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CD2365" w14:textId="77777777" w:rsidR="00940E6C" w:rsidRDefault="00940E6C" w:rsidP="003570E4">
      <w:pPr>
        <w:spacing w:after="0" w:line="360" w:lineRule="auto"/>
        <w:jc w:val="both"/>
        <w:rPr>
          <w:rFonts w:ascii="Times New Roman" w:hAnsi="Times New Roman" w:cs="Times New Roman"/>
          <w:sz w:val="24"/>
          <w:szCs w:val="24"/>
          <w:lang w:val="en-US"/>
        </w:rPr>
      </w:pPr>
      <w:bookmarkStart w:id="0" w:name="_GoBack"/>
      <w:bookmarkEnd w:id="0"/>
    </w:p>
    <w:p w14:paraId="4FD0DD44" w14:textId="6F6159EA" w:rsidR="00940E6C" w:rsidRPr="0076071D" w:rsidRDefault="00940E6C" w:rsidP="00940E6C">
      <w:pPr>
        <w:pStyle w:val="NoSpacing"/>
        <w:jc w:val="both"/>
        <w:rPr>
          <w:bCs/>
          <w:szCs w:val="24"/>
        </w:rPr>
      </w:pPr>
      <w:r w:rsidRPr="0076071D">
        <w:rPr>
          <w:bCs/>
          <w:szCs w:val="24"/>
        </w:rPr>
        <w:t xml:space="preserve">FARAI FRED NYAKUDANGA </w:t>
      </w:r>
    </w:p>
    <w:p w14:paraId="21E02D9D" w14:textId="302370DE" w:rsidR="00940E6C" w:rsidRPr="0076071D" w:rsidRDefault="0076071D" w:rsidP="00940E6C">
      <w:pPr>
        <w:pStyle w:val="NoSpacing"/>
        <w:jc w:val="both"/>
        <w:rPr>
          <w:bCs/>
          <w:szCs w:val="24"/>
        </w:rPr>
      </w:pPr>
      <w:r w:rsidRPr="0076071D">
        <w:rPr>
          <w:bCs/>
          <w:szCs w:val="24"/>
        </w:rPr>
        <w:t>versus</w:t>
      </w:r>
    </w:p>
    <w:p w14:paraId="3042B155" w14:textId="396B0994" w:rsidR="00940E6C" w:rsidRPr="0076071D" w:rsidRDefault="00940E6C" w:rsidP="00940E6C">
      <w:pPr>
        <w:pStyle w:val="NoSpacing"/>
        <w:jc w:val="both"/>
        <w:rPr>
          <w:bCs/>
          <w:szCs w:val="24"/>
        </w:rPr>
      </w:pPr>
      <w:r w:rsidRPr="0076071D">
        <w:rPr>
          <w:bCs/>
          <w:szCs w:val="24"/>
        </w:rPr>
        <w:t>POLISILE NCUBE-</w:t>
      </w:r>
      <w:r w:rsidR="00137988" w:rsidRPr="0076071D">
        <w:rPr>
          <w:bCs/>
          <w:szCs w:val="24"/>
        </w:rPr>
        <w:t>CHIMHINI</w:t>
      </w:r>
      <w:r w:rsidRPr="0076071D">
        <w:rPr>
          <w:bCs/>
          <w:szCs w:val="24"/>
        </w:rPr>
        <w:t xml:space="preserve"> </w:t>
      </w:r>
    </w:p>
    <w:p w14:paraId="0999E6CB" w14:textId="77777777" w:rsidR="00940E6C" w:rsidRDefault="00940E6C" w:rsidP="00940E6C">
      <w:pPr>
        <w:pStyle w:val="NoSpacing"/>
        <w:jc w:val="both"/>
        <w:rPr>
          <w:b/>
          <w:szCs w:val="24"/>
        </w:rPr>
      </w:pPr>
    </w:p>
    <w:p w14:paraId="59391EAF" w14:textId="77777777" w:rsidR="0076071D" w:rsidRPr="00D10188" w:rsidRDefault="0076071D" w:rsidP="00940E6C">
      <w:pPr>
        <w:pStyle w:val="NoSpacing"/>
        <w:jc w:val="both"/>
        <w:rPr>
          <w:b/>
          <w:szCs w:val="24"/>
        </w:rPr>
      </w:pPr>
    </w:p>
    <w:p w14:paraId="7037B636" w14:textId="77777777" w:rsidR="00940E6C" w:rsidRPr="00D10188" w:rsidRDefault="00940E6C" w:rsidP="00940E6C">
      <w:pPr>
        <w:pStyle w:val="NoSpacing"/>
        <w:jc w:val="both"/>
        <w:rPr>
          <w:szCs w:val="24"/>
        </w:rPr>
      </w:pPr>
      <w:r w:rsidRPr="00D10188">
        <w:rPr>
          <w:szCs w:val="24"/>
        </w:rPr>
        <w:t>IN THE HIGH COURT OF ZIMBABWE</w:t>
      </w:r>
    </w:p>
    <w:p w14:paraId="245625DD" w14:textId="1D09836F" w:rsidR="00940E6C" w:rsidRPr="0076071D" w:rsidRDefault="00940E6C" w:rsidP="00940E6C">
      <w:pPr>
        <w:pStyle w:val="NoSpacing"/>
        <w:jc w:val="both"/>
        <w:rPr>
          <w:b/>
          <w:bCs/>
          <w:szCs w:val="24"/>
        </w:rPr>
      </w:pPr>
      <w:r w:rsidRPr="0076071D">
        <w:rPr>
          <w:b/>
          <w:bCs/>
          <w:szCs w:val="24"/>
        </w:rPr>
        <w:t>DUBE-BANDA J</w:t>
      </w:r>
    </w:p>
    <w:p w14:paraId="045E7DCA" w14:textId="7B368E67" w:rsidR="00940E6C" w:rsidRDefault="00940E6C" w:rsidP="00940E6C">
      <w:pPr>
        <w:pStyle w:val="NoSpacing"/>
        <w:jc w:val="both"/>
        <w:rPr>
          <w:szCs w:val="24"/>
        </w:rPr>
      </w:pPr>
      <w:r>
        <w:rPr>
          <w:szCs w:val="24"/>
        </w:rPr>
        <w:t>HARARE</w:t>
      </w:r>
      <w:r w:rsidRPr="00D10188">
        <w:rPr>
          <w:szCs w:val="24"/>
        </w:rPr>
        <w:t xml:space="preserve"> </w:t>
      </w:r>
      <w:r w:rsidR="000B3409">
        <w:rPr>
          <w:szCs w:val="24"/>
        </w:rPr>
        <w:t xml:space="preserve">14 May 2025 &amp; 23 July 2025 </w:t>
      </w:r>
    </w:p>
    <w:p w14:paraId="5DFEB0ED" w14:textId="77777777" w:rsidR="000B3409" w:rsidRDefault="000B3409" w:rsidP="00940E6C">
      <w:pPr>
        <w:pStyle w:val="NoSpacing"/>
        <w:jc w:val="both"/>
        <w:rPr>
          <w:szCs w:val="24"/>
        </w:rPr>
      </w:pPr>
    </w:p>
    <w:p w14:paraId="620D92EF" w14:textId="77777777" w:rsidR="0076071D" w:rsidRPr="00D10188" w:rsidRDefault="0076071D" w:rsidP="00940E6C">
      <w:pPr>
        <w:pStyle w:val="NoSpacing"/>
        <w:jc w:val="both"/>
        <w:rPr>
          <w:szCs w:val="24"/>
        </w:rPr>
      </w:pPr>
    </w:p>
    <w:p w14:paraId="380C714B" w14:textId="2C52407B" w:rsidR="00940E6C" w:rsidRPr="00D10188" w:rsidRDefault="00940E6C" w:rsidP="00940E6C">
      <w:pPr>
        <w:pStyle w:val="NoSpacing"/>
        <w:jc w:val="both"/>
        <w:rPr>
          <w:b/>
          <w:szCs w:val="24"/>
        </w:rPr>
      </w:pPr>
      <w:r w:rsidRPr="00D10188">
        <w:rPr>
          <w:b/>
          <w:szCs w:val="24"/>
        </w:rPr>
        <w:t xml:space="preserve">Application </w:t>
      </w:r>
      <w:r>
        <w:rPr>
          <w:b/>
          <w:szCs w:val="24"/>
        </w:rPr>
        <w:t xml:space="preserve">for rescission of judgment </w:t>
      </w:r>
    </w:p>
    <w:p w14:paraId="50632BF4" w14:textId="77777777" w:rsidR="00940E6C" w:rsidRDefault="00940E6C" w:rsidP="00940E6C">
      <w:pPr>
        <w:pStyle w:val="NoSpacing"/>
        <w:jc w:val="both"/>
        <w:rPr>
          <w:szCs w:val="24"/>
        </w:rPr>
      </w:pPr>
    </w:p>
    <w:p w14:paraId="27788D4A" w14:textId="77777777" w:rsidR="0076071D" w:rsidRPr="00D10188" w:rsidRDefault="0076071D" w:rsidP="00940E6C">
      <w:pPr>
        <w:pStyle w:val="NoSpacing"/>
        <w:jc w:val="both"/>
        <w:rPr>
          <w:szCs w:val="24"/>
        </w:rPr>
      </w:pPr>
    </w:p>
    <w:p w14:paraId="079A0417" w14:textId="16D38E39" w:rsidR="00940E6C" w:rsidRPr="00D10188" w:rsidRDefault="00D6326A" w:rsidP="00940E6C">
      <w:pPr>
        <w:pStyle w:val="NoSpacing"/>
        <w:jc w:val="both"/>
        <w:rPr>
          <w:szCs w:val="24"/>
        </w:rPr>
      </w:pPr>
      <w:r w:rsidRPr="0076071D">
        <w:rPr>
          <w:iCs/>
          <w:szCs w:val="24"/>
        </w:rPr>
        <w:t>A</w:t>
      </w:r>
      <w:r w:rsidR="00940E6C" w:rsidRPr="0076071D">
        <w:rPr>
          <w:iCs/>
          <w:szCs w:val="24"/>
        </w:rPr>
        <w:t>pplicant</w:t>
      </w:r>
      <w:r>
        <w:rPr>
          <w:szCs w:val="24"/>
        </w:rPr>
        <w:t xml:space="preserve"> in person </w:t>
      </w:r>
    </w:p>
    <w:p w14:paraId="3A9B8EAB" w14:textId="56D11B7C" w:rsidR="00940E6C" w:rsidRPr="00D10188" w:rsidRDefault="00137988" w:rsidP="00940E6C">
      <w:pPr>
        <w:pStyle w:val="NoSpacing"/>
        <w:jc w:val="both"/>
        <w:rPr>
          <w:szCs w:val="24"/>
        </w:rPr>
      </w:pPr>
      <w:r>
        <w:rPr>
          <w:rFonts w:cs="Times New Roman"/>
          <w:i/>
          <w:iCs/>
          <w:szCs w:val="24"/>
          <w:lang w:val="en-ZW"/>
        </w:rPr>
        <w:t xml:space="preserve">W </w:t>
      </w:r>
      <w:r w:rsidR="000B3409" w:rsidRPr="000B3409">
        <w:rPr>
          <w:rFonts w:cs="Times New Roman"/>
          <w:i/>
          <w:iCs/>
          <w:szCs w:val="24"/>
          <w:lang w:val="en-ZW"/>
        </w:rPr>
        <w:t>Zhangazha</w:t>
      </w:r>
      <w:r w:rsidR="000B3409" w:rsidRPr="000B3409">
        <w:rPr>
          <w:rFonts w:cs="Times New Roman"/>
          <w:szCs w:val="24"/>
          <w:lang w:val="en-ZW"/>
        </w:rPr>
        <w:t xml:space="preserve">, </w:t>
      </w:r>
      <w:r w:rsidR="00D6326A" w:rsidRPr="000B3409">
        <w:rPr>
          <w:iCs/>
          <w:szCs w:val="24"/>
        </w:rPr>
        <w:t xml:space="preserve">for </w:t>
      </w:r>
      <w:r w:rsidR="000B3409">
        <w:rPr>
          <w:iCs/>
          <w:szCs w:val="24"/>
        </w:rPr>
        <w:t xml:space="preserve">the </w:t>
      </w:r>
      <w:r w:rsidR="00D6326A" w:rsidRPr="000B3409">
        <w:rPr>
          <w:iCs/>
          <w:szCs w:val="24"/>
        </w:rPr>
        <w:t>r</w:t>
      </w:r>
      <w:r w:rsidR="00940E6C" w:rsidRPr="000B3409">
        <w:rPr>
          <w:iCs/>
          <w:szCs w:val="24"/>
        </w:rPr>
        <w:t>espondent</w:t>
      </w:r>
    </w:p>
    <w:p w14:paraId="77E4FA02" w14:textId="3928606B" w:rsidR="00940E6C" w:rsidRPr="004F4C4A" w:rsidRDefault="00940E6C" w:rsidP="003570E4">
      <w:pPr>
        <w:spacing w:after="0" w:line="360" w:lineRule="auto"/>
        <w:jc w:val="both"/>
        <w:rPr>
          <w:rFonts w:ascii="Times New Roman" w:hAnsi="Times New Roman" w:cs="Times New Roman"/>
          <w:sz w:val="24"/>
          <w:szCs w:val="24"/>
          <w:lang w:val="en-US"/>
        </w:rPr>
      </w:pPr>
      <w:r w:rsidRPr="00D10188">
        <w:rPr>
          <w:szCs w:val="24"/>
        </w:rPr>
        <w:tab/>
      </w:r>
      <w:r w:rsidR="00D6326A" w:rsidRPr="004F4C4A">
        <w:rPr>
          <w:rFonts w:ascii="Times New Roman" w:hAnsi="Times New Roman" w:cs="Times New Roman"/>
          <w:sz w:val="24"/>
          <w:szCs w:val="24"/>
        </w:rPr>
        <w:t xml:space="preserve">DUBE-BANDA </w:t>
      </w:r>
      <w:r w:rsidRPr="004F4C4A">
        <w:rPr>
          <w:rFonts w:ascii="Times New Roman" w:hAnsi="Times New Roman" w:cs="Times New Roman"/>
          <w:sz w:val="24"/>
          <w:szCs w:val="24"/>
        </w:rPr>
        <w:t>J:</w:t>
      </w:r>
    </w:p>
    <w:p w14:paraId="32B315AF" w14:textId="2F184874" w:rsidR="003570E4" w:rsidRDefault="002506E3" w:rsidP="003570E4">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0076071D">
        <w:rPr>
          <w:rFonts w:ascii="Times New Roman" w:hAnsi="Times New Roman" w:cs="Times New Roman"/>
          <w:sz w:val="24"/>
          <w:szCs w:val="24"/>
          <w:lang w:val="en-US"/>
        </w:rPr>
        <w:tab/>
      </w:r>
      <w:r>
        <w:rPr>
          <w:rFonts w:ascii="Times New Roman" w:hAnsi="Times New Roman" w:cs="Times New Roman"/>
          <w:sz w:val="24"/>
          <w:szCs w:val="24"/>
          <w:lang w:val="en-US"/>
        </w:rPr>
        <w:t xml:space="preserve"> This is an application for rescission of judgment in terms of r 27(1) of the High Court Rules, 2021. The applicant seeks that a default judgment granted on 16 October 2024 in HCH 2846/26 </w:t>
      </w:r>
      <w:r w:rsidR="004A22D3">
        <w:rPr>
          <w:rFonts w:ascii="Times New Roman" w:hAnsi="Times New Roman" w:cs="Times New Roman"/>
          <w:sz w:val="24"/>
          <w:szCs w:val="24"/>
          <w:lang w:val="en-US"/>
        </w:rPr>
        <w:t xml:space="preserve">(“the main matter”) </w:t>
      </w:r>
      <w:r>
        <w:rPr>
          <w:rFonts w:ascii="Times New Roman" w:hAnsi="Times New Roman" w:cs="Times New Roman"/>
          <w:sz w:val="24"/>
          <w:szCs w:val="24"/>
          <w:lang w:val="en-US"/>
        </w:rPr>
        <w:t xml:space="preserve">be rescinded </w:t>
      </w:r>
      <w:r w:rsidR="003570E4">
        <w:rPr>
          <w:rFonts w:ascii="Times New Roman" w:hAnsi="Times New Roman" w:cs="Times New Roman"/>
          <w:sz w:val="24"/>
          <w:szCs w:val="24"/>
          <w:lang w:val="en-US"/>
        </w:rPr>
        <w:t xml:space="preserve">and the matter be re-enrolled on the opposed roll. The application is opposed on a preliminary point and the merits of the matter. </w:t>
      </w:r>
    </w:p>
    <w:p w14:paraId="20F65AA7" w14:textId="678BCBBB" w:rsidR="002506E3" w:rsidRDefault="003570E4" w:rsidP="003570E4">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r w:rsidR="00C63A68">
        <w:rPr>
          <w:rFonts w:ascii="Times New Roman" w:hAnsi="Times New Roman" w:cs="Times New Roman"/>
          <w:sz w:val="24"/>
          <w:szCs w:val="24"/>
          <w:lang w:val="en-US"/>
        </w:rPr>
        <w:t>]</w:t>
      </w:r>
      <w:r w:rsidR="0076071D">
        <w:rPr>
          <w:rFonts w:ascii="Times New Roman" w:hAnsi="Times New Roman" w:cs="Times New Roman"/>
          <w:sz w:val="24"/>
          <w:szCs w:val="24"/>
          <w:lang w:val="en-US"/>
        </w:rPr>
        <w:tab/>
      </w:r>
      <w:r w:rsidR="00C63A68">
        <w:rPr>
          <w:rFonts w:ascii="Times New Roman" w:hAnsi="Times New Roman" w:cs="Times New Roman"/>
          <w:sz w:val="24"/>
          <w:szCs w:val="24"/>
          <w:lang w:val="en-US"/>
        </w:rPr>
        <w:t xml:space="preserve"> The</w:t>
      </w:r>
      <w:r w:rsidR="0083475B">
        <w:rPr>
          <w:rFonts w:ascii="Times New Roman" w:hAnsi="Times New Roman" w:cs="Times New Roman"/>
          <w:sz w:val="24"/>
          <w:szCs w:val="24"/>
          <w:lang w:val="en-US"/>
        </w:rPr>
        <w:t xml:space="preserve"> background of this matter is that the applicant </w:t>
      </w:r>
      <w:r w:rsidR="0066520B">
        <w:rPr>
          <w:rFonts w:ascii="Times New Roman" w:hAnsi="Times New Roman" w:cs="Times New Roman"/>
          <w:sz w:val="24"/>
          <w:szCs w:val="24"/>
          <w:lang w:val="en-US"/>
        </w:rPr>
        <w:t>contends that he is</w:t>
      </w:r>
      <w:r w:rsidR="0083475B">
        <w:rPr>
          <w:rFonts w:ascii="Times New Roman" w:hAnsi="Times New Roman" w:cs="Times New Roman"/>
          <w:sz w:val="24"/>
          <w:szCs w:val="24"/>
          <w:lang w:val="en-US"/>
        </w:rPr>
        <w:t xml:space="preserve"> member of </w:t>
      </w:r>
      <w:r w:rsidR="006A6202">
        <w:rPr>
          <w:rFonts w:ascii="Times New Roman" w:hAnsi="Times New Roman" w:cs="Times New Roman"/>
          <w:sz w:val="24"/>
          <w:szCs w:val="24"/>
          <w:lang w:val="en-US"/>
        </w:rPr>
        <w:t>the Zimbabwe Music Rights Association (“ZIMURA</w:t>
      </w:r>
      <w:r w:rsidR="0066520B">
        <w:rPr>
          <w:rFonts w:ascii="Times New Roman" w:hAnsi="Times New Roman" w:cs="Times New Roman"/>
          <w:sz w:val="24"/>
          <w:szCs w:val="24"/>
          <w:lang w:val="en-US"/>
        </w:rPr>
        <w:t xml:space="preserve"> or association</w:t>
      </w:r>
      <w:r w:rsidR="006A6202">
        <w:rPr>
          <w:rFonts w:ascii="Times New Roman" w:hAnsi="Times New Roman" w:cs="Times New Roman"/>
          <w:sz w:val="24"/>
          <w:szCs w:val="24"/>
          <w:lang w:val="en-US"/>
        </w:rPr>
        <w:t>”</w:t>
      </w:r>
      <w:r w:rsidR="00C63A68">
        <w:rPr>
          <w:rFonts w:ascii="Times New Roman" w:hAnsi="Times New Roman" w:cs="Times New Roman"/>
          <w:sz w:val="24"/>
          <w:szCs w:val="24"/>
          <w:lang w:val="en-US"/>
        </w:rPr>
        <w:t>),</w:t>
      </w:r>
      <w:r w:rsidR="006A6202">
        <w:rPr>
          <w:rFonts w:ascii="Times New Roman" w:hAnsi="Times New Roman" w:cs="Times New Roman"/>
          <w:sz w:val="24"/>
          <w:szCs w:val="24"/>
          <w:lang w:val="en-US"/>
        </w:rPr>
        <w:t xml:space="preserve"> and the respondent is its </w:t>
      </w:r>
      <w:r w:rsidR="00A34F23">
        <w:rPr>
          <w:rFonts w:ascii="Times New Roman" w:hAnsi="Times New Roman" w:cs="Times New Roman"/>
          <w:sz w:val="24"/>
          <w:szCs w:val="24"/>
          <w:lang w:val="en-US"/>
        </w:rPr>
        <w:t>Board Secretary</w:t>
      </w:r>
      <w:r w:rsidR="007C6C4A">
        <w:rPr>
          <w:rFonts w:ascii="Times New Roman" w:hAnsi="Times New Roman" w:cs="Times New Roman"/>
          <w:sz w:val="24"/>
          <w:szCs w:val="24"/>
          <w:lang w:val="en-US"/>
        </w:rPr>
        <w:t xml:space="preserve"> or Association Secretary</w:t>
      </w:r>
      <w:r w:rsidR="006A6202">
        <w:rPr>
          <w:rFonts w:ascii="Times New Roman" w:hAnsi="Times New Roman" w:cs="Times New Roman"/>
          <w:sz w:val="24"/>
          <w:szCs w:val="24"/>
          <w:lang w:val="en-US"/>
        </w:rPr>
        <w:t xml:space="preserve">. The applicant is alleged to have published an online article </w:t>
      </w:r>
      <w:r w:rsidR="00C63A68">
        <w:rPr>
          <w:rFonts w:ascii="Times New Roman" w:hAnsi="Times New Roman" w:cs="Times New Roman"/>
          <w:sz w:val="24"/>
          <w:szCs w:val="24"/>
          <w:lang w:val="en-US"/>
        </w:rPr>
        <w:t xml:space="preserve">and shared the link on Facebook. Arising from the online article, the </w:t>
      </w:r>
      <w:r w:rsidR="0083475B">
        <w:rPr>
          <w:rFonts w:ascii="Times New Roman" w:hAnsi="Times New Roman" w:cs="Times New Roman"/>
          <w:sz w:val="24"/>
          <w:szCs w:val="24"/>
          <w:lang w:val="en-US"/>
        </w:rPr>
        <w:t xml:space="preserve">respondent as plaintiff in the main matter sued out a summons against the applicant as defendant claiming defamation damages in the sum of USD$50 000.00, and in addition USD$50 000.00 damages for </w:t>
      </w:r>
      <w:r w:rsidR="006A6202" w:rsidRPr="0083475B">
        <w:rPr>
          <w:rFonts w:ascii="Times New Roman" w:hAnsi="Times New Roman" w:cs="Times New Roman"/>
          <w:i/>
          <w:iCs/>
          <w:sz w:val="24"/>
          <w:szCs w:val="24"/>
          <w:lang w:val="en-US"/>
        </w:rPr>
        <w:t>injuria</w:t>
      </w:r>
      <w:r w:rsidR="006A6202">
        <w:rPr>
          <w:rFonts w:ascii="Times New Roman" w:hAnsi="Times New Roman" w:cs="Times New Roman"/>
          <w:sz w:val="24"/>
          <w:szCs w:val="24"/>
          <w:lang w:val="en-US"/>
        </w:rPr>
        <w:t xml:space="preserve"> in</w:t>
      </w:r>
      <w:r w:rsidR="0083475B">
        <w:rPr>
          <w:rFonts w:ascii="Times New Roman" w:hAnsi="Times New Roman" w:cs="Times New Roman"/>
          <w:sz w:val="24"/>
          <w:szCs w:val="24"/>
          <w:lang w:val="en-US"/>
        </w:rPr>
        <w:t xml:space="preserve"> respect of humiliation and indignity she allegedly </w:t>
      </w:r>
      <w:r w:rsidR="006A6202">
        <w:rPr>
          <w:rFonts w:ascii="Times New Roman" w:hAnsi="Times New Roman" w:cs="Times New Roman"/>
          <w:sz w:val="24"/>
          <w:szCs w:val="24"/>
          <w:lang w:val="en-US"/>
        </w:rPr>
        <w:t xml:space="preserve">suffered </w:t>
      </w:r>
      <w:r w:rsidR="0083475B">
        <w:rPr>
          <w:rFonts w:ascii="Times New Roman" w:hAnsi="Times New Roman" w:cs="Times New Roman"/>
          <w:sz w:val="24"/>
          <w:szCs w:val="24"/>
          <w:lang w:val="en-US"/>
        </w:rPr>
        <w:t xml:space="preserve">because of the defendant’s publication. </w:t>
      </w:r>
    </w:p>
    <w:p w14:paraId="335FBD34" w14:textId="707BC90C" w:rsidR="00C63A68" w:rsidRDefault="00C63A68" w:rsidP="003570E4">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w:t>
      </w:r>
      <w:r w:rsidR="0076071D">
        <w:rPr>
          <w:rFonts w:ascii="Times New Roman" w:hAnsi="Times New Roman" w:cs="Times New Roman"/>
          <w:sz w:val="24"/>
          <w:szCs w:val="24"/>
          <w:lang w:val="en-US"/>
        </w:rPr>
        <w:tab/>
      </w:r>
      <w:r>
        <w:rPr>
          <w:rFonts w:ascii="Times New Roman" w:hAnsi="Times New Roman" w:cs="Times New Roman"/>
          <w:sz w:val="24"/>
          <w:szCs w:val="24"/>
          <w:lang w:val="en-US"/>
        </w:rPr>
        <w:t xml:space="preserve"> On 16 October 2024, this court (</w:t>
      </w:r>
      <w:r w:rsidRPr="003C14E7">
        <w:rPr>
          <w:rFonts w:ascii="Times New Roman" w:hAnsi="Times New Roman" w:cs="Times New Roman"/>
          <w:i/>
          <w:iCs/>
          <w:sz w:val="24"/>
          <w:szCs w:val="24"/>
          <w:lang w:val="en-US"/>
        </w:rPr>
        <w:t>per</w:t>
      </w:r>
      <w:r>
        <w:rPr>
          <w:rFonts w:ascii="Times New Roman" w:hAnsi="Times New Roman" w:cs="Times New Roman"/>
          <w:sz w:val="24"/>
          <w:szCs w:val="24"/>
          <w:lang w:val="en-US"/>
        </w:rPr>
        <w:t xml:space="preserve"> </w:t>
      </w:r>
      <w:r w:rsidR="0076071D" w:rsidRPr="0076071D">
        <w:rPr>
          <w:rFonts w:ascii="Times New Roman" w:hAnsi="Times New Roman" w:cs="Times New Roman"/>
          <w:smallCaps/>
          <w:sz w:val="24"/>
          <w:szCs w:val="24"/>
          <w:lang w:val="en-US"/>
        </w:rPr>
        <w:t>Mhuri J</w:t>
      </w:r>
      <w:r>
        <w:rPr>
          <w:rFonts w:ascii="Times New Roman" w:hAnsi="Times New Roman" w:cs="Times New Roman"/>
          <w:sz w:val="24"/>
          <w:szCs w:val="24"/>
          <w:lang w:val="en-US"/>
        </w:rPr>
        <w:t xml:space="preserve">) granted a default judgment against the applicant </w:t>
      </w:r>
      <w:r w:rsidR="00070E6D">
        <w:rPr>
          <w:rFonts w:ascii="Times New Roman" w:hAnsi="Times New Roman" w:cs="Times New Roman"/>
          <w:sz w:val="24"/>
          <w:szCs w:val="24"/>
          <w:lang w:val="en-US"/>
        </w:rPr>
        <w:t xml:space="preserve">in the following terms: </w:t>
      </w:r>
    </w:p>
    <w:p w14:paraId="6B1BA10D" w14:textId="76655285" w:rsidR="00070E6D" w:rsidRDefault="00070E6D" w:rsidP="00070E6D">
      <w:pPr>
        <w:pStyle w:val="ListParagraph"/>
        <w:numPr>
          <w:ilvl w:val="0"/>
          <w:numId w:val="1"/>
        </w:numPr>
        <w:spacing w:after="0"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defendant pays plaintiff a total sum of USD20 000.00 within 10 days of this order, payable in the local currency at the prevailing interbank rate. </w:t>
      </w:r>
    </w:p>
    <w:p w14:paraId="4A6E78E5" w14:textId="57D33AB7" w:rsidR="00070E6D" w:rsidRDefault="00070E6D" w:rsidP="00070E6D">
      <w:pPr>
        <w:pStyle w:val="ListParagraph"/>
        <w:numPr>
          <w:ilvl w:val="0"/>
          <w:numId w:val="1"/>
        </w:numPr>
        <w:spacing w:after="0" w:line="276" w:lineRule="auto"/>
        <w:jc w:val="both"/>
        <w:rPr>
          <w:rFonts w:ascii="Times New Roman" w:hAnsi="Times New Roman" w:cs="Times New Roman"/>
          <w:sz w:val="24"/>
          <w:szCs w:val="24"/>
        </w:rPr>
      </w:pPr>
      <w:r w:rsidRPr="00070E6D">
        <w:rPr>
          <w:rFonts w:ascii="Times New Roman" w:hAnsi="Times New Roman" w:cs="Times New Roman"/>
          <w:sz w:val="24"/>
          <w:szCs w:val="24"/>
        </w:rPr>
        <w:t>Defendant pays interest on the</w:t>
      </w:r>
      <w:r>
        <w:rPr>
          <w:rFonts w:ascii="Times New Roman" w:hAnsi="Times New Roman" w:cs="Times New Roman"/>
          <w:sz w:val="24"/>
          <w:szCs w:val="24"/>
        </w:rPr>
        <w:t xml:space="preserve"> total sum, payable in local currency at the prevailing interbank rate calculated from the date of this order to the date payment in full. </w:t>
      </w:r>
    </w:p>
    <w:p w14:paraId="34728D85" w14:textId="77777777" w:rsidR="00070E6D" w:rsidRDefault="00070E6D" w:rsidP="00070E6D">
      <w:pPr>
        <w:pStyle w:val="ListParagraph"/>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Defendant to pay costs of suit.</w:t>
      </w:r>
      <w:r w:rsidRPr="00070E6D">
        <w:rPr>
          <w:rFonts w:ascii="Times New Roman" w:hAnsi="Times New Roman" w:cs="Times New Roman"/>
          <w:sz w:val="24"/>
          <w:szCs w:val="24"/>
        </w:rPr>
        <w:t xml:space="preserve"> </w:t>
      </w:r>
    </w:p>
    <w:p w14:paraId="0AA2DFF5" w14:textId="77777777" w:rsidR="00070E6D" w:rsidRDefault="00070E6D" w:rsidP="00070E6D">
      <w:pPr>
        <w:spacing w:after="0" w:line="276" w:lineRule="auto"/>
        <w:jc w:val="both"/>
        <w:rPr>
          <w:rFonts w:ascii="Times New Roman" w:hAnsi="Times New Roman" w:cs="Times New Roman"/>
          <w:sz w:val="24"/>
          <w:szCs w:val="24"/>
          <w:lang w:val="en-US"/>
        </w:rPr>
      </w:pPr>
    </w:p>
    <w:p w14:paraId="76C263FC" w14:textId="57DCCDF7" w:rsidR="004A22D3" w:rsidRDefault="00070E6D" w:rsidP="00AF6895">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[4] </w:t>
      </w:r>
      <w:r w:rsidR="0076071D">
        <w:rPr>
          <w:rFonts w:ascii="Times New Roman" w:hAnsi="Times New Roman" w:cs="Times New Roman"/>
          <w:sz w:val="24"/>
          <w:szCs w:val="24"/>
          <w:lang w:val="en-US"/>
        </w:rPr>
        <w:tab/>
      </w:r>
      <w:r w:rsidR="004A22D3" w:rsidRPr="00070E6D">
        <w:rPr>
          <w:rFonts w:ascii="Times New Roman" w:hAnsi="Times New Roman" w:cs="Times New Roman"/>
          <w:sz w:val="24"/>
          <w:szCs w:val="24"/>
          <w:lang w:val="en-US"/>
        </w:rPr>
        <w:t xml:space="preserve">The applicant's </w:t>
      </w:r>
      <w:r>
        <w:rPr>
          <w:rFonts w:ascii="Times New Roman" w:hAnsi="Times New Roman" w:cs="Times New Roman"/>
          <w:sz w:val="24"/>
          <w:szCs w:val="24"/>
          <w:lang w:val="en-US"/>
        </w:rPr>
        <w:t>case</w:t>
      </w:r>
      <w:r w:rsidR="004A22D3" w:rsidRPr="00070E6D">
        <w:rPr>
          <w:rFonts w:ascii="Times New Roman" w:hAnsi="Times New Roman" w:cs="Times New Roman"/>
          <w:sz w:val="24"/>
          <w:szCs w:val="24"/>
          <w:lang w:val="en-US"/>
        </w:rPr>
        <w:t xml:space="preserve"> is that he was not served with the summons in the main matter. </w:t>
      </w:r>
      <w:r w:rsidR="00AF6895">
        <w:rPr>
          <w:rFonts w:ascii="Times New Roman" w:hAnsi="Times New Roman" w:cs="Times New Roman"/>
          <w:sz w:val="24"/>
          <w:szCs w:val="24"/>
          <w:lang w:val="en-US"/>
        </w:rPr>
        <w:t xml:space="preserve">It is against this background that the applicant seeks an order for rescission of the default judgment granted on 16 October 2024. </w:t>
      </w:r>
    </w:p>
    <w:p w14:paraId="2FE76B66" w14:textId="763C4D8C" w:rsidR="00D84494" w:rsidRPr="00AF6895" w:rsidRDefault="00AF6895" w:rsidP="00EA78EA">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[5] </w:t>
      </w:r>
      <w:r w:rsidR="0076071D">
        <w:rPr>
          <w:rFonts w:ascii="Times New Roman" w:hAnsi="Times New Roman" w:cs="Times New Roman"/>
          <w:sz w:val="24"/>
          <w:szCs w:val="24"/>
          <w:lang w:val="en-US"/>
        </w:rPr>
        <w:tab/>
      </w:r>
      <w:r>
        <w:rPr>
          <w:rFonts w:ascii="Times New Roman" w:hAnsi="Times New Roman" w:cs="Times New Roman"/>
          <w:sz w:val="24"/>
          <w:szCs w:val="24"/>
          <w:lang w:val="en-US"/>
        </w:rPr>
        <w:t>The respondent took a preliminary point that the application is not properly before court as it was filed despite an automatic bar operating against the applicant in terms of r 20(7) of the High Court Rules, which provides th</w:t>
      </w:r>
      <w:r w:rsidR="00D84494">
        <w:rPr>
          <w:rFonts w:ascii="Times New Roman" w:hAnsi="Times New Roman" w:cs="Times New Roman"/>
          <w:sz w:val="24"/>
          <w:szCs w:val="24"/>
          <w:lang w:val="en-US"/>
        </w:rPr>
        <w:t xml:space="preserve">at a defendant who has failed to enter appearance </w:t>
      </w:r>
      <w:r w:rsidR="00137988">
        <w:rPr>
          <w:rFonts w:ascii="Times New Roman" w:hAnsi="Times New Roman" w:cs="Times New Roman"/>
          <w:sz w:val="24"/>
          <w:szCs w:val="24"/>
          <w:lang w:val="en-US"/>
        </w:rPr>
        <w:t xml:space="preserve">to defend </w:t>
      </w:r>
      <w:r w:rsidR="00D84494">
        <w:rPr>
          <w:rFonts w:ascii="Times New Roman" w:hAnsi="Times New Roman" w:cs="Times New Roman"/>
          <w:sz w:val="24"/>
          <w:szCs w:val="24"/>
          <w:lang w:val="en-US"/>
        </w:rPr>
        <w:t xml:space="preserve">shall be barred. My view is that </w:t>
      </w:r>
      <w:r w:rsidR="00EA78EA">
        <w:rPr>
          <w:rFonts w:ascii="Times New Roman" w:hAnsi="Times New Roman" w:cs="Times New Roman"/>
          <w:sz w:val="24"/>
          <w:szCs w:val="24"/>
          <w:lang w:val="en-US"/>
        </w:rPr>
        <w:t xml:space="preserve">a litigant in an application for rescission, wherein the judgment sought to be rescinded was obtained because of the failure to enter an appearance to defend, does not need to first seek the </w:t>
      </w:r>
      <w:r w:rsidR="00137988">
        <w:rPr>
          <w:rFonts w:ascii="Times New Roman" w:hAnsi="Times New Roman" w:cs="Times New Roman"/>
          <w:sz w:val="24"/>
          <w:szCs w:val="24"/>
          <w:lang w:val="en-US"/>
        </w:rPr>
        <w:t xml:space="preserve">removal </w:t>
      </w:r>
      <w:r w:rsidR="00EA78EA">
        <w:rPr>
          <w:rFonts w:ascii="Times New Roman" w:hAnsi="Times New Roman" w:cs="Times New Roman"/>
          <w:sz w:val="24"/>
          <w:szCs w:val="24"/>
          <w:lang w:val="en-US"/>
        </w:rPr>
        <w:t>of the bar.  In the reading of</w:t>
      </w:r>
      <w:r w:rsidR="00D84494">
        <w:rPr>
          <w:rFonts w:ascii="Times New Roman" w:hAnsi="Times New Roman" w:cs="Times New Roman"/>
          <w:sz w:val="24"/>
          <w:szCs w:val="24"/>
          <w:lang w:val="en-US"/>
        </w:rPr>
        <w:t xml:space="preserve"> r 27 of the rules</w:t>
      </w:r>
      <w:r w:rsidR="00EA78EA">
        <w:rPr>
          <w:rFonts w:ascii="Times New Roman" w:hAnsi="Times New Roman" w:cs="Times New Roman"/>
          <w:sz w:val="24"/>
          <w:szCs w:val="24"/>
          <w:lang w:val="en-US"/>
        </w:rPr>
        <w:t xml:space="preserve"> such a litigant must satisfy the court</w:t>
      </w:r>
      <w:r w:rsidR="00D84494">
        <w:rPr>
          <w:rFonts w:ascii="Times New Roman" w:hAnsi="Times New Roman" w:cs="Times New Roman"/>
          <w:sz w:val="24"/>
          <w:szCs w:val="24"/>
          <w:lang w:val="en-US"/>
        </w:rPr>
        <w:t xml:space="preserve"> that there </w:t>
      </w:r>
      <w:r w:rsidR="00603769">
        <w:rPr>
          <w:rFonts w:ascii="Times New Roman" w:hAnsi="Times New Roman" w:cs="Times New Roman"/>
          <w:sz w:val="24"/>
          <w:szCs w:val="24"/>
          <w:lang w:val="en-US"/>
        </w:rPr>
        <w:t>is</w:t>
      </w:r>
      <w:r w:rsidR="00D84494">
        <w:rPr>
          <w:rFonts w:ascii="Times New Roman" w:hAnsi="Times New Roman" w:cs="Times New Roman"/>
          <w:sz w:val="24"/>
          <w:szCs w:val="24"/>
          <w:lang w:val="en-US"/>
        </w:rPr>
        <w:t xml:space="preserve"> good and sufficient cause to</w:t>
      </w:r>
      <w:r w:rsidR="00EA78EA">
        <w:rPr>
          <w:rFonts w:ascii="Times New Roman" w:hAnsi="Times New Roman" w:cs="Times New Roman"/>
          <w:sz w:val="24"/>
          <w:szCs w:val="24"/>
          <w:lang w:val="en-US"/>
        </w:rPr>
        <w:t xml:space="preserve"> </w:t>
      </w:r>
      <w:r w:rsidR="00D84494">
        <w:rPr>
          <w:rFonts w:ascii="Times New Roman" w:hAnsi="Times New Roman" w:cs="Times New Roman"/>
          <w:sz w:val="24"/>
          <w:szCs w:val="24"/>
          <w:lang w:val="en-US"/>
        </w:rPr>
        <w:t>set aside the judgment concerned</w:t>
      </w:r>
      <w:r w:rsidR="00EA78EA">
        <w:rPr>
          <w:rFonts w:ascii="Times New Roman" w:hAnsi="Times New Roman" w:cs="Times New Roman"/>
          <w:sz w:val="24"/>
          <w:szCs w:val="24"/>
          <w:lang w:val="en-US"/>
        </w:rPr>
        <w:t xml:space="preserve">. </w:t>
      </w:r>
      <w:r w:rsidR="00137988">
        <w:rPr>
          <w:rFonts w:ascii="Times New Roman" w:hAnsi="Times New Roman" w:cs="Times New Roman"/>
          <w:sz w:val="24"/>
          <w:szCs w:val="24"/>
          <w:lang w:val="en-US"/>
        </w:rPr>
        <w:t xml:space="preserve">There is no requirement that such a litigant must first seek the removal of the bar. </w:t>
      </w:r>
      <w:r w:rsidR="00A91F5E">
        <w:rPr>
          <w:rFonts w:ascii="Times New Roman" w:hAnsi="Times New Roman" w:cs="Times New Roman"/>
          <w:sz w:val="24"/>
          <w:szCs w:val="24"/>
          <w:lang w:val="en-US"/>
        </w:rPr>
        <w:t>In such circumstances, the</w:t>
      </w:r>
      <w:r w:rsidR="00EA78EA">
        <w:rPr>
          <w:rFonts w:ascii="Times New Roman" w:hAnsi="Times New Roman" w:cs="Times New Roman"/>
          <w:sz w:val="24"/>
          <w:szCs w:val="24"/>
          <w:lang w:val="en-US"/>
        </w:rPr>
        <w:t xml:space="preserve"> issue of </w:t>
      </w:r>
      <w:r w:rsidR="00A91F5E">
        <w:rPr>
          <w:rFonts w:ascii="Times New Roman" w:hAnsi="Times New Roman" w:cs="Times New Roman"/>
          <w:sz w:val="24"/>
          <w:szCs w:val="24"/>
          <w:lang w:val="en-US"/>
        </w:rPr>
        <w:t xml:space="preserve">first seeking </w:t>
      </w:r>
      <w:r w:rsidR="00137988">
        <w:rPr>
          <w:rFonts w:ascii="Times New Roman" w:hAnsi="Times New Roman" w:cs="Times New Roman"/>
          <w:sz w:val="24"/>
          <w:szCs w:val="24"/>
          <w:lang w:val="en-US"/>
        </w:rPr>
        <w:t>removal</w:t>
      </w:r>
      <w:r w:rsidR="00A91F5E">
        <w:rPr>
          <w:rFonts w:ascii="Times New Roman" w:hAnsi="Times New Roman" w:cs="Times New Roman"/>
          <w:sz w:val="24"/>
          <w:szCs w:val="24"/>
          <w:lang w:val="en-US"/>
        </w:rPr>
        <w:t xml:space="preserve"> of </w:t>
      </w:r>
      <w:r w:rsidR="00EA78EA">
        <w:rPr>
          <w:rFonts w:ascii="Times New Roman" w:hAnsi="Times New Roman" w:cs="Times New Roman"/>
          <w:sz w:val="24"/>
          <w:szCs w:val="24"/>
          <w:lang w:val="en-US"/>
        </w:rPr>
        <w:t xml:space="preserve">the bar does not arise. </w:t>
      </w:r>
      <w:r w:rsidR="00D84494">
        <w:rPr>
          <w:rFonts w:ascii="Times New Roman" w:hAnsi="Times New Roman" w:cs="Times New Roman"/>
          <w:sz w:val="24"/>
          <w:szCs w:val="24"/>
          <w:lang w:val="en-US"/>
        </w:rPr>
        <w:t xml:space="preserve"> </w:t>
      </w:r>
    </w:p>
    <w:p w14:paraId="69A1E80A" w14:textId="7EFABADF" w:rsidR="00EA78EA" w:rsidRDefault="00EA78EA" w:rsidP="00A91F5E">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[6] </w:t>
      </w:r>
      <w:r w:rsidR="0076071D">
        <w:rPr>
          <w:rFonts w:ascii="Times New Roman" w:hAnsi="Times New Roman" w:cs="Times New Roman"/>
          <w:sz w:val="24"/>
          <w:szCs w:val="24"/>
          <w:lang w:val="en-US"/>
        </w:rPr>
        <w:tab/>
      </w:r>
      <w:r w:rsidR="00A91F5E">
        <w:rPr>
          <w:rFonts w:ascii="Times New Roman" w:hAnsi="Times New Roman" w:cs="Times New Roman"/>
          <w:sz w:val="24"/>
          <w:szCs w:val="24"/>
          <w:lang w:val="en-US"/>
        </w:rPr>
        <w:t xml:space="preserve">The case of </w:t>
      </w:r>
      <w:r w:rsidR="00A91F5E" w:rsidRPr="00A91F5E">
        <w:rPr>
          <w:rFonts w:ascii="Times New Roman" w:hAnsi="Times New Roman" w:cs="Times New Roman"/>
          <w:i/>
          <w:iCs/>
          <w:sz w:val="24"/>
          <w:szCs w:val="24"/>
          <w:lang w:val="en-US"/>
        </w:rPr>
        <w:t xml:space="preserve">Dube </w:t>
      </w:r>
      <w:r w:rsidR="00A91F5E" w:rsidRPr="0076071D">
        <w:rPr>
          <w:rFonts w:ascii="Times New Roman" w:hAnsi="Times New Roman" w:cs="Times New Roman"/>
          <w:sz w:val="24"/>
          <w:szCs w:val="24"/>
          <w:lang w:val="en-US"/>
        </w:rPr>
        <w:t xml:space="preserve">v </w:t>
      </w:r>
      <w:r w:rsidR="00A91F5E" w:rsidRPr="00A91F5E">
        <w:rPr>
          <w:rFonts w:ascii="Times New Roman" w:hAnsi="Times New Roman" w:cs="Times New Roman"/>
          <w:i/>
          <w:iCs/>
          <w:sz w:val="24"/>
          <w:szCs w:val="24"/>
          <w:lang w:val="en-US"/>
        </w:rPr>
        <w:t xml:space="preserve">Parkview Weizman Sports Club </w:t>
      </w:r>
      <w:r w:rsidR="00A91F5E">
        <w:rPr>
          <w:rFonts w:ascii="Times New Roman" w:hAnsi="Times New Roman" w:cs="Times New Roman"/>
          <w:sz w:val="24"/>
          <w:szCs w:val="24"/>
          <w:lang w:val="en-US"/>
        </w:rPr>
        <w:t xml:space="preserve">2020 (2) ZLR 888 (H) is pertinent </w:t>
      </w:r>
      <w:r w:rsidR="00F705DB">
        <w:rPr>
          <w:rFonts w:ascii="Times New Roman" w:hAnsi="Times New Roman" w:cs="Times New Roman"/>
          <w:sz w:val="24"/>
          <w:szCs w:val="24"/>
          <w:lang w:val="en-US"/>
        </w:rPr>
        <w:t>in</w:t>
      </w:r>
      <w:r w:rsidR="00A91F5E">
        <w:rPr>
          <w:rFonts w:ascii="Times New Roman" w:hAnsi="Times New Roman" w:cs="Times New Roman"/>
          <w:sz w:val="24"/>
          <w:szCs w:val="24"/>
          <w:lang w:val="en-US"/>
        </w:rPr>
        <w:t xml:space="preserve"> this regard. </w:t>
      </w:r>
      <w:r w:rsidR="0076071D" w:rsidRPr="0076071D">
        <w:rPr>
          <w:rFonts w:ascii="Times New Roman" w:hAnsi="Times New Roman" w:cs="Times New Roman"/>
          <w:smallCaps/>
          <w:sz w:val="24"/>
          <w:szCs w:val="24"/>
          <w:lang w:val="en-US"/>
        </w:rPr>
        <w:t>Kabasa J</w:t>
      </w:r>
      <w:r w:rsidR="0076071D">
        <w:rPr>
          <w:rFonts w:ascii="Times New Roman" w:hAnsi="Times New Roman" w:cs="Times New Roman"/>
          <w:sz w:val="24"/>
          <w:szCs w:val="24"/>
          <w:lang w:val="en-US"/>
        </w:rPr>
        <w:t xml:space="preserve"> </w:t>
      </w:r>
      <w:r w:rsidR="00A91F5E">
        <w:rPr>
          <w:rFonts w:ascii="Times New Roman" w:hAnsi="Times New Roman" w:cs="Times New Roman"/>
          <w:sz w:val="24"/>
          <w:szCs w:val="24"/>
          <w:lang w:val="en-US"/>
        </w:rPr>
        <w:t xml:space="preserve">stated therein: </w:t>
      </w:r>
    </w:p>
    <w:p w14:paraId="280562D4" w14:textId="6855C0D8" w:rsidR="00A91F5E" w:rsidRPr="0076071D" w:rsidRDefault="00A91F5E" w:rsidP="00F705DB">
      <w:pPr>
        <w:spacing w:line="276" w:lineRule="auto"/>
        <w:ind w:left="720"/>
        <w:jc w:val="both"/>
        <w:rPr>
          <w:rFonts w:ascii="Times New Roman" w:hAnsi="Times New Roman" w:cs="Times New Roman"/>
          <w:lang w:val="en-US"/>
        </w:rPr>
      </w:pPr>
      <w:r w:rsidRPr="0076071D">
        <w:rPr>
          <w:rFonts w:ascii="Times New Roman" w:hAnsi="Times New Roman" w:cs="Times New Roman"/>
          <w:lang w:val="en-US"/>
        </w:rPr>
        <w:t>“What is the purpose of seeking upliftment of bar in these circumstances? ……</w:t>
      </w:r>
      <w:r w:rsidR="00F705DB" w:rsidRPr="0076071D">
        <w:rPr>
          <w:rFonts w:ascii="Times New Roman" w:hAnsi="Times New Roman" w:cs="Times New Roman"/>
          <w:lang w:val="en-US"/>
        </w:rPr>
        <w:t xml:space="preserve">…...Where a default judgment has been entered and a party seeks to have that judgment rescinded, the vacation of that judgment allows the ventilation of any other issues. An application for upliftment of the bar where judgment has already been entered does not, in my respectful view, make much sense. </w:t>
      </w:r>
    </w:p>
    <w:p w14:paraId="2B3FFC7E" w14:textId="2C14EC8B" w:rsidR="00F705DB" w:rsidRPr="0076071D" w:rsidRDefault="00F705DB" w:rsidP="00F705DB">
      <w:pPr>
        <w:spacing w:line="276" w:lineRule="auto"/>
        <w:ind w:left="720"/>
        <w:jc w:val="both"/>
        <w:rPr>
          <w:rFonts w:ascii="Times New Roman" w:hAnsi="Times New Roman" w:cs="Times New Roman"/>
          <w:lang w:val="en-US"/>
        </w:rPr>
      </w:pPr>
      <w:r w:rsidRPr="0076071D">
        <w:rPr>
          <w:rFonts w:ascii="Times New Roman" w:hAnsi="Times New Roman" w:cs="Times New Roman"/>
          <w:lang w:val="en-US"/>
        </w:rPr>
        <w:t xml:space="preserve">I therefore hold the view that the applicant cannot be non-suited and the application for rescission be consequently struck off the roll as prayed for by the respondent, because an application for upliftment of a bar ought to have been filed first.” </w:t>
      </w:r>
    </w:p>
    <w:p w14:paraId="3C2B9652" w14:textId="3D775FDD" w:rsidR="00F705DB" w:rsidRDefault="00F705DB" w:rsidP="00961EC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[7]</w:t>
      </w:r>
      <w:r w:rsidR="0076071D">
        <w:rPr>
          <w:rFonts w:ascii="Times New Roman" w:hAnsi="Times New Roman" w:cs="Times New Roman"/>
          <w:sz w:val="24"/>
          <w:szCs w:val="24"/>
          <w:lang w:val="en-US"/>
        </w:rPr>
        <w:tab/>
      </w:r>
      <w:r>
        <w:rPr>
          <w:rFonts w:ascii="Times New Roman" w:hAnsi="Times New Roman" w:cs="Times New Roman"/>
          <w:sz w:val="24"/>
          <w:szCs w:val="24"/>
          <w:lang w:val="en-US"/>
        </w:rPr>
        <w:t xml:space="preserve"> I agree with the above exposition. No useful purpose would be served by applying for an upliftment of a bar in a case where a default judgment has been granted. Such would be</w:t>
      </w:r>
      <w:r w:rsidR="00961EC3">
        <w:rPr>
          <w:rFonts w:ascii="Times New Roman" w:hAnsi="Times New Roman" w:cs="Times New Roman"/>
          <w:sz w:val="24"/>
          <w:szCs w:val="24"/>
          <w:lang w:val="en-US"/>
        </w:rPr>
        <w:t xml:space="preserve"> </w:t>
      </w:r>
      <w:r w:rsidR="0031746F">
        <w:rPr>
          <w:rFonts w:ascii="Times New Roman" w:hAnsi="Times New Roman" w:cs="Times New Roman"/>
          <w:sz w:val="24"/>
          <w:szCs w:val="24"/>
          <w:lang w:val="en-US"/>
        </w:rPr>
        <w:t xml:space="preserve">a </w:t>
      </w:r>
      <w:r w:rsidR="00961EC3">
        <w:rPr>
          <w:rFonts w:ascii="Times New Roman" w:hAnsi="Times New Roman" w:cs="Times New Roman"/>
          <w:sz w:val="24"/>
          <w:szCs w:val="24"/>
          <w:lang w:val="en-US"/>
        </w:rPr>
        <w:t>senseless</w:t>
      </w:r>
      <w:r>
        <w:rPr>
          <w:rFonts w:ascii="Times New Roman" w:hAnsi="Times New Roman" w:cs="Times New Roman"/>
          <w:sz w:val="24"/>
          <w:szCs w:val="24"/>
          <w:lang w:val="en-US"/>
        </w:rPr>
        <w:t xml:space="preserve"> exercise in futility. </w:t>
      </w:r>
      <w:r w:rsidR="00961EC3">
        <w:rPr>
          <w:rFonts w:ascii="Times New Roman" w:hAnsi="Times New Roman" w:cs="Times New Roman"/>
          <w:sz w:val="24"/>
          <w:szCs w:val="24"/>
          <w:lang w:val="en-US"/>
        </w:rPr>
        <w:t xml:space="preserve">It is for the above reasons that the preliminary point </w:t>
      </w:r>
      <w:r w:rsidR="0081310C">
        <w:rPr>
          <w:rFonts w:ascii="Times New Roman" w:hAnsi="Times New Roman" w:cs="Times New Roman"/>
          <w:sz w:val="24"/>
          <w:szCs w:val="24"/>
          <w:lang w:val="en-US"/>
        </w:rPr>
        <w:t>has</w:t>
      </w:r>
      <w:r w:rsidR="00961EC3">
        <w:rPr>
          <w:rFonts w:ascii="Times New Roman" w:hAnsi="Times New Roman" w:cs="Times New Roman"/>
          <w:sz w:val="24"/>
          <w:szCs w:val="24"/>
          <w:lang w:val="en-US"/>
        </w:rPr>
        <w:t xml:space="preserve"> no merit and is refused. </w:t>
      </w:r>
    </w:p>
    <w:p w14:paraId="1FB4C93F" w14:textId="12321075" w:rsidR="00460E2E" w:rsidRDefault="00961EC3" w:rsidP="00961EC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[8</w:t>
      </w:r>
      <w:r w:rsidR="00E868D9">
        <w:rPr>
          <w:rFonts w:ascii="Times New Roman" w:hAnsi="Times New Roman" w:cs="Times New Roman"/>
          <w:sz w:val="24"/>
          <w:szCs w:val="24"/>
          <w:lang w:val="en-US"/>
        </w:rPr>
        <w:t>] In</w:t>
      </w:r>
      <w:r w:rsidR="00826761">
        <w:rPr>
          <w:rFonts w:ascii="Times New Roman" w:hAnsi="Times New Roman" w:cs="Times New Roman"/>
          <w:sz w:val="24"/>
          <w:szCs w:val="24"/>
          <w:lang w:val="en-US"/>
        </w:rPr>
        <w:t xml:space="preserve"> a counter attack mode, the </w:t>
      </w:r>
      <w:r w:rsidR="0031021F">
        <w:rPr>
          <w:rFonts w:ascii="Times New Roman" w:hAnsi="Times New Roman" w:cs="Times New Roman"/>
          <w:sz w:val="24"/>
          <w:szCs w:val="24"/>
          <w:lang w:val="en-US"/>
        </w:rPr>
        <w:t xml:space="preserve">applicant argued that the respondent’s counsel, Mr </w:t>
      </w:r>
      <w:r w:rsidR="0031021F" w:rsidRPr="0031021F">
        <w:rPr>
          <w:rFonts w:ascii="Times New Roman" w:hAnsi="Times New Roman" w:cs="Times New Roman"/>
          <w:i/>
          <w:iCs/>
          <w:sz w:val="24"/>
          <w:szCs w:val="24"/>
          <w:lang w:val="en-US"/>
        </w:rPr>
        <w:t>Zhangazha,</w:t>
      </w:r>
      <w:r w:rsidR="0031021F">
        <w:rPr>
          <w:rFonts w:ascii="Times New Roman" w:hAnsi="Times New Roman" w:cs="Times New Roman"/>
          <w:sz w:val="24"/>
          <w:szCs w:val="24"/>
          <w:lang w:val="en-US"/>
        </w:rPr>
        <w:t xml:space="preserve"> is conflicted and must be ordered to withdraw from this matter.  This contention is premised on th</w:t>
      </w:r>
      <w:r w:rsidR="0066520B">
        <w:rPr>
          <w:rFonts w:ascii="Times New Roman" w:hAnsi="Times New Roman" w:cs="Times New Roman"/>
          <w:sz w:val="24"/>
          <w:szCs w:val="24"/>
          <w:lang w:val="en-US"/>
        </w:rPr>
        <w:t xml:space="preserve">e </w:t>
      </w:r>
      <w:r w:rsidR="00E868D9">
        <w:rPr>
          <w:rFonts w:ascii="Times New Roman" w:hAnsi="Times New Roman" w:cs="Times New Roman"/>
          <w:sz w:val="24"/>
          <w:szCs w:val="24"/>
          <w:lang w:val="en-US"/>
        </w:rPr>
        <w:t>fact</w:t>
      </w:r>
      <w:r w:rsidR="0066520B">
        <w:rPr>
          <w:rFonts w:ascii="Times New Roman" w:hAnsi="Times New Roman" w:cs="Times New Roman"/>
          <w:sz w:val="24"/>
          <w:szCs w:val="24"/>
          <w:lang w:val="en-US"/>
        </w:rPr>
        <w:t xml:space="preserve"> that</w:t>
      </w:r>
      <w:r w:rsidR="0031021F">
        <w:rPr>
          <w:rFonts w:ascii="Times New Roman" w:hAnsi="Times New Roman" w:cs="Times New Roman"/>
          <w:sz w:val="24"/>
          <w:szCs w:val="24"/>
          <w:lang w:val="en-US"/>
        </w:rPr>
        <w:t xml:space="preserve"> Mr</w:t>
      </w:r>
      <w:r w:rsidR="0031021F" w:rsidRPr="0031021F">
        <w:rPr>
          <w:rFonts w:ascii="Times New Roman" w:hAnsi="Times New Roman" w:cs="Times New Roman"/>
          <w:i/>
          <w:iCs/>
          <w:sz w:val="24"/>
          <w:szCs w:val="24"/>
          <w:lang w:val="en-US"/>
        </w:rPr>
        <w:t xml:space="preserve"> Zhangazha</w:t>
      </w:r>
      <w:r w:rsidR="0031021F">
        <w:rPr>
          <w:rFonts w:ascii="Times New Roman" w:hAnsi="Times New Roman" w:cs="Times New Roman"/>
          <w:sz w:val="24"/>
          <w:szCs w:val="24"/>
          <w:lang w:val="en-US"/>
        </w:rPr>
        <w:t xml:space="preserve"> is the legal advisor to Z</w:t>
      </w:r>
      <w:r w:rsidR="00AA70AF">
        <w:rPr>
          <w:rFonts w:ascii="Times New Roman" w:hAnsi="Times New Roman" w:cs="Times New Roman"/>
          <w:sz w:val="24"/>
          <w:szCs w:val="24"/>
          <w:lang w:val="en-US"/>
        </w:rPr>
        <w:t>I</w:t>
      </w:r>
      <w:r w:rsidR="0031021F">
        <w:rPr>
          <w:rFonts w:ascii="Times New Roman" w:hAnsi="Times New Roman" w:cs="Times New Roman"/>
          <w:sz w:val="24"/>
          <w:szCs w:val="24"/>
          <w:lang w:val="en-US"/>
        </w:rPr>
        <w:t>MURA</w:t>
      </w:r>
      <w:r w:rsidR="0066520B">
        <w:rPr>
          <w:rFonts w:ascii="Times New Roman" w:hAnsi="Times New Roman" w:cs="Times New Roman"/>
          <w:sz w:val="24"/>
          <w:szCs w:val="24"/>
          <w:lang w:val="en-US"/>
        </w:rPr>
        <w:t xml:space="preserve"> where applicant is a member and the respondent an employee in the position of </w:t>
      </w:r>
      <w:r w:rsidR="004A2C6C">
        <w:rPr>
          <w:rFonts w:ascii="Times New Roman" w:hAnsi="Times New Roman" w:cs="Times New Roman"/>
          <w:sz w:val="24"/>
          <w:szCs w:val="24"/>
          <w:lang w:val="en-US"/>
        </w:rPr>
        <w:t>Board Secretary</w:t>
      </w:r>
      <w:r w:rsidR="0066520B">
        <w:rPr>
          <w:rFonts w:ascii="Times New Roman" w:hAnsi="Times New Roman" w:cs="Times New Roman"/>
          <w:sz w:val="24"/>
          <w:szCs w:val="24"/>
          <w:lang w:val="en-US"/>
        </w:rPr>
        <w:t xml:space="preserve">. Per </w:t>
      </w:r>
      <w:r w:rsidR="0066520B" w:rsidRPr="0066520B">
        <w:rPr>
          <w:rFonts w:ascii="Times New Roman" w:hAnsi="Times New Roman" w:cs="Times New Roman"/>
          <w:i/>
          <w:iCs/>
          <w:sz w:val="24"/>
          <w:szCs w:val="24"/>
          <w:lang w:val="en-US"/>
        </w:rPr>
        <w:t>contra</w:t>
      </w:r>
      <w:r w:rsidR="0066520B">
        <w:rPr>
          <w:rFonts w:ascii="Times New Roman" w:hAnsi="Times New Roman" w:cs="Times New Roman"/>
          <w:sz w:val="24"/>
          <w:szCs w:val="24"/>
          <w:lang w:val="en-US"/>
        </w:rPr>
        <w:t xml:space="preserve">, Mr </w:t>
      </w:r>
      <w:r w:rsidR="0066520B" w:rsidRPr="0066520B">
        <w:rPr>
          <w:rFonts w:ascii="Times New Roman" w:hAnsi="Times New Roman" w:cs="Times New Roman"/>
          <w:i/>
          <w:iCs/>
          <w:sz w:val="24"/>
          <w:szCs w:val="24"/>
          <w:lang w:val="en-US"/>
        </w:rPr>
        <w:t>Zhangazha</w:t>
      </w:r>
      <w:r w:rsidR="0066520B">
        <w:rPr>
          <w:rFonts w:ascii="Times New Roman" w:hAnsi="Times New Roman" w:cs="Times New Roman"/>
          <w:sz w:val="24"/>
          <w:szCs w:val="24"/>
          <w:lang w:val="en-US"/>
        </w:rPr>
        <w:t xml:space="preserve"> submitted </w:t>
      </w:r>
      <w:r w:rsidR="00FB0BE1">
        <w:rPr>
          <w:rFonts w:ascii="Times New Roman" w:hAnsi="Times New Roman" w:cs="Times New Roman"/>
          <w:sz w:val="24"/>
          <w:szCs w:val="24"/>
          <w:lang w:val="en-US"/>
        </w:rPr>
        <w:t xml:space="preserve">that </w:t>
      </w:r>
      <w:r w:rsidR="0066520B">
        <w:rPr>
          <w:rFonts w:ascii="Times New Roman" w:hAnsi="Times New Roman" w:cs="Times New Roman"/>
          <w:sz w:val="24"/>
          <w:szCs w:val="24"/>
          <w:lang w:val="en-US"/>
        </w:rPr>
        <w:t xml:space="preserve">he is a board member and legal advisor to the association and the applicant had been dismissed from the association. </w:t>
      </w:r>
      <w:r w:rsidR="00B71AAC">
        <w:rPr>
          <w:rFonts w:ascii="Times New Roman" w:hAnsi="Times New Roman" w:cs="Times New Roman"/>
          <w:sz w:val="24"/>
          <w:szCs w:val="24"/>
          <w:lang w:val="en-US"/>
        </w:rPr>
        <w:t xml:space="preserve">Mr </w:t>
      </w:r>
      <w:r w:rsidR="00B71AAC" w:rsidRPr="00B71AAC">
        <w:rPr>
          <w:rFonts w:ascii="Times New Roman" w:hAnsi="Times New Roman" w:cs="Times New Roman"/>
          <w:i/>
          <w:iCs/>
          <w:sz w:val="24"/>
          <w:szCs w:val="24"/>
          <w:lang w:val="en-US"/>
        </w:rPr>
        <w:t>Zhangazha</w:t>
      </w:r>
      <w:r w:rsidR="0066520B">
        <w:rPr>
          <w:rFonts w:ascii="Times New Roman" w:hAnsi="Times New Roman" w:cs="Times New Roman"/>
          <w:sz w:val="24"/>
          <w:szCs w:val="24"/>
          <w:lang w:val="en-US"/>
        </w:rPr>
        <w:t xml:space="preserve"> </w:t>
      </w:r>
      <w:r w:rsidR="00B260B8">
        <w:rPr>
          <w:rFonts w:ascii="Times New Roman" w:hAnsi="Times New Roman" w:cs="Times New Roman"/>
          <w:sz w:val="24"/>
          <w:szCs w:val="24"/>
          <w:lang w:val="en-US"/>
        </w:rPr>
        <w:t xml:space="preserve">further </w:t>
      </w:r>
      <w:r w:rsidR="0066520B">
        <w:rPr>
          <w:rFonts w:ascii="Times New Roman" w:hAnsi="Times New Roman" w:cs="Times New Roman"/>
          <w:sz w:val="24"/>
          <w:szCs w:val="24"/>
          <w:lang w:val="en-US"/>
        </w:rPr>
        <w:t xml:space="preserve">submitted that he is not a legal advisor to the applicant, neither has he ever received confidential information from him about this case. </w:t>
      </w:r>
      <w:r w:rsidR="00F655B9">
        <w:rPr>
          <w:rFonts w:ascii="Times New Roman" w:hAnsi="Times New Roman" w:cs="Times New Roman"/>
          <w:sz w:val="24"/>
          <w:szCs w:val="24"/>
          <w:lang w:val="en-US"/>
        </w:rPr>
        <w:t xml:space="preserve">Counsel further submitted that the association has </w:t>
      </w:r>
      <w:r w:rsidR="001B6F3A">
        <w:rPr>
          <w:rFonts w:ascii="Times New Roman" w:hAnsi="Times New Roman" w:cs="Times New Roman"/>
          <w:sz w:val="24"/>
          <w:szCs w:val="24"/>
          <w:lang w:val="en-US"/>
        </w:rPr>
        <w:t>hundreds of</w:t>
      </w:r>
      <w:r w:rsidR="00F655B9">
        <w:rPr>
          <w:rFonts w:ascii="Times New Roman" w:hAnsi="Times New Roman" w:cs="Times New Roman"/>
          <w:sz w:val="24"/>
          <w:szCs w:val="24"/>
          <w:lang w:val="en-US"/>
        </w:rPr>
        <w:t xml:space="preserve"> members, </w:t>
      </w:r>
      <w:r w:rsidR="009C7F64">
        <w:rPr>
          <w:rFonts w:ascii="Times New Roman" w:hAnsi="Times New Roman" w:cs="Times New Roman"/>
          <w:sz w:val="24"/>
          <w:szCs w:val="24"/>
          <w:lang w:val="en-US"/>
        </w:rPr>
        <w:t xml:space="preserve">he does not </w:t>
      </w:r>
      <w:r w:rsidR="009C7F64">
        <w:rPr>
          <w:rFonts w:ascii="Times New Roman" w:hAnsi="Times New Roman" w:cs="Times New Roman"/>
          <w:sz w:val="24"/>
          <w:szCs w:val="24"/>
          <w:lang w:val="en-US"/>
        </w:rPr>
        <w:lastRenderedPageBreak/>
        <w:t>know the applicant personally and</w:t>
      </w:r>
      <w:r w:rsidR="00F655B9">
        <w:rPr>
          <w:rFonts w:ascii="Times New Roman" w:hAnsi="Times New Roman" w:cs="Times New Roman"/>
          <w:sz w:val="24"/>
          <w:szCs w:val="24"/>
          <w:lang w:val="en-US"/>
        </w:rPr>
        <w:t xml:space="preserve"> knows </w:t>
      </w:r>
      <w:r w:rsidR="00AA1C5C">
        <w:rPr>
          <w:rFonts w:ascii="Times New Roman" w:hAnsi="Times New Roman" w:cs="Times New Roman"/>
          <w:sz w:val="24"/>
          <w:szCs w:val="24"/>
          <w:lang w:val="en-US"/>
        </w:rPr>
        <w:t>him</w:t>
      </w:r>
      <w:r w:rsidR="00F655B9">
        <w:rPr>
          <w:rFonts w:ascii="Times New Roman" w:hAnsi="Times New Roman" w:cs="Times New Roman"/>
          <w:sz w:val="24"/>
          <w:szCs w:val="24"/>
          <w:lang w:val="en-US"/>
        </w:rPr>
        <w:t xml:space="preserve"> only in connection with this case. </w:t>
      </w:r>
      <w:r w:rsidR="00B71AAC">
        <w:rPr>
          <w:rFonts w:ascii="Times New Roman" w:hAnsi="Times New Roman" w:cs="Times New Roman"/>
          <w:sz w:val="24"/>
          <w:szCs w:val="24"/>
          <w:lang w:val="en-US"/>
        </w:rPr>
        <w:t xml:space="preserve">Mr </w:t>
      </w:r>
      <w:r w:rsidR="00B71AAC" w:rsidRPr="00B71AAC">
        <w:rPr>
          <w:rFonts w:ascii="Times New Roman" w:hAnsi="Times New Roman" w:cs="Times New Roman"/>
          <w:i/>
          <w:iCs/>
          <w:sz w:val="24"/>
          <w:szCs w:val="24"/>
          <w:lang w:val="en-US"/>
        </w:rPr>
        <w:t>Zhangazha</w:t>
      </w:r>
      <w:r w:rsidR="00460E2E">
        <w:rPr>
          <w:rFonts w:ascii="Times New Roman" w:hAnsi="Times New Roman" w:cs="Times New Roman"/>
          <w:sz w:val="24"/>
          <w:szCs w:val="24"/>
          <w:lang w:val="en-US"/>
        </w:rPr>
        <w:t xml:space="preserve"> submitted that a case of conflict of interest has not been established, warranting his withdraw</w:t>
      </w:r>
      <w:r w:rsidR="00FB0BE1">
        <w:rPr>
          <w:rFonts w:ascii="Times New Roman" w:hAnsi="Times New Roman" w:cs="Times New Roman"/>
          <w:sz w:val="24"/>
          <w:szCs w:val="24"/>
          <w:lang w:val="en-US"/>
        </w:rPr>
        <w:t xml:space="preserve">ing </w:t>
      </w:r>
      <w:r w:rsidR="00460E2E">
        <w:rPr>
          <w:rFonts w:ascii="Times New Roman" w:hAnsi="Times New Roman" w:cs="Times New Roman"/>
          <w:sz w:val="24"/>
          <w:szCs w:val="24"/>
          <w:lang w:val="en-US"/>
        </w:rPr>
        <w:t xml:space="preserve">from the matter. </w:t>
      </w:r>
    </w:p>
    <w:p w14:paraId="0FB507E2" w14:textId="0E6E2C9A" w:rsidR="00460E2E" w:rsidRDefault="00460E2E" w:rsidP="00961EC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[9]</w:t>
      </w:r>
      <w:r w:rsidR="0076071D">
        <w:rPr>
          <w:rFonts w:ascii="Times New Roman" w:hAnsi="Times New Roman" w:cs="Times New Roman"/>
          <w:sz w:val="24"/>
          <w:szCs w:val="24"/>
        </w:rPr>
        <w:tab/>
      </w:r>
      <w:r>
        <w:rPr>
          <w:rFonts w:ascii="Times New Roman" w:hAnsi="Times New Roman" w:cs="Times New Roman"/>
          <w:sz w:val="24"/>
          <w:szCs w:val="24"/>
        </w:rPr>
        <w:t xml:space="preserve"> </w:t>
      </w:r>
      <w:r w:rsidRPr="00460E2E">
        <w:rPr>
          <w:rFonts w:ascii="Times New Roman" w:hAnsi="Times New Roman" w:cs="Times New Roman"/>
          <w:sz w:val="24"/>
          <w:szCs w:val="24"/>
        </w:rPr>
        <w:t>A conflict of interest is a situation in which a person or entity has competing interests or loyalties that could compromise their ability to act impartially or in the best interest of their clients.  Conflicts of interest are taken very seriously in the legal profession, as they should be.  They can undermine the integrity of the legal system and erode public trust in the profession.  Legal practitioners have a fiduciary duty to act in the best interests of their clients and to avoid any conflicts that could compromise their ability to do so.  Conflicts of interest can arise in various ways in the legal field.</w:t>
      </w:r>
      <w:r>
        <w:rPr>
          <w:rFonts w:ascii="Times New Roman" w:hAnsi="Times New Roman" w:cs="Times New Roman"/>
          <w:sz w:val="24"/>
          <w:szCs w:val="24"/>
          <w:lang w:val="en-US"/>
        </w:rPr>
        <w:t xml:space="preserve"> See</w:t>
      </w:r>
      <w:r w:rsidRPr="00460E2E">
        <w:rPr>
          <w:rFonts w:ascii="Times New Roman" w:hAnsi="Times New Roman" w:cs="Times New Roman"/>
          <w:i/>
          <w:iCs/>
          <w:sz w:val="24"/>
          <w:szCs w:val="24"/>
          <w:lang w:val="en-US"/>
        </w:rPr>
        <w:t xml:space="preserve"> </w:t>
      </w:r>
      <w:r w:rsidRPr="00460E2E">
        <w:rPr>
          <w:rFonts w:ascii="Times New Roman" w:hAnsi="Times New Roman" w:cs="Times New Roman"/>
          <w:i/>
          <w:iCs/>
          <w:sz w:val="24"/>
          <w:szCs w:val="24"/>
        </w:rPr>
        <w:t xml:space="preserve">Huzodi Investements (Pvt) Ltd </w:t>
      </w:r>
      <w:r w:rsidRPr="0076071D">
        <w:rPr>
          <w:rFonts w:ascii="Times New Roman" w:hAnsi="Times New Roman" w:cs="Times New Roman"/>
          <w:sz w:val="24"/>
          <w:szCs w:val="24"/>
        </w:rPr>
        <w:t>v</w:t>
      </w:r>
      <w:r w:rsidRPr="00460E2E">
        <w:rPr>
          <w:rFonts w:ascii="Times New Roman" w:hAnsi="Times New Roman" w:cs="Times New Roman"/>
          <w:i/>
          <w:iCs/>
          <w:sz w:val="24"/>
          <w:szCs w:val="24"/>
        </w:rPr>
        <w:t xml:space="preserve"> Keni Clement Mutombo and 8 Other</w:t>
      </w:r>
      <w:r w:rsidRPr="00460E2E">
        <w:rPr>
          <w:rFonts w:ascii="Times New Roman" w:hAnsi="Times New Roman" w:cs="Times New Roman"/>
          <w:sz w:val="24"/>
          <w:szCs w:val="24"/>
        </w:rPr>
        <w:t xml:space="preserve"> (585 of 2024) [2024] ZWHHC 585 (25 September 2024</w:t>
      </w:r>
      <w:r>
        <w:rPr>
          <w:rFonts w:ascii="Times New Roman" w:hAnsi="Times New Roman" w:cs="Times New Roman"/>
          <w:sz w:val="24"/>
          <w:szCs w:val="24"/>
        </w:rPr>
        <w:t>.</w:t>
      </w:r>
    </w:p>
    <w:p w14:paraId="54CF1CC6" w14:textId="2FE54045" w:rsidR="00254255" w:rsidRDefault="004B1717" w:rsidP="00961EC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[10]</w:t>
      </w:r>
      <w:r w:rsidR="0076071D">
        <w:rPr>
          <w:rFonts w:ascii="Times New Roman" w:hAnsi="Times New Roman" w:cs="Times New Roman"/>
          <w:sz w:val="24"/>
          <w:szCs w:val="24"/>
        </w:rPr>
        <w:tab/>
      </w:r>
      <w:r>
        <w:rPr>
          <w:rFonts w:ascii="Times New Roman" w:hAnsi="Times New Roman" w:cs="Times New Roman"/>
          <w:sz w:val="24"/>
          <w:szCs w:val="24"/>
        </w:rPr>
        <w:t xml:space="preserve"> </w:t>
      </w:r>
      <w:r w:rsidR="00254255">
        <w:rPr>
          <w:rFonts w:ascii="Times New Roman" w:hAnsi="Times New Roman" w:cs="Times New Roman"/>
          <w:sz w:val="24"/>
          <w:szCs w:val="24"/>
        </w:rPr>
        <w:t xml:space="preserve">In </w:t>
      </w:r>
      <w:r w:rsidR="00254255" w:rsidRPr="00254255">
        <w:rPr>
          <w:rFonts w:ascii="Times New Roman" w:hAnsi="Times New Roman" w:cs="Times New Roman"/>
          <w:i/>
          <w:iCs/>
          <w:sz w:val="24"/>
          <w:szCs w:val="24"/>
        </w:rPr>
        <w:t>casu</w:t>
      </w:r>
      <w:r w:rsidR="00254255">
        <w:rPr>
          <w:rFonts w:ascii="Times New Roman" w:hAnsi="Times New Roman" w:cs="Times New Roman"/>
          <w:sz w:val="24"/>
          <w:szCs w:val="24"/>
        </w:rPr>
        <w:t xml:space="preserve">, there is neither an allegation nor evidence that Mr </w:t>
      </w:r>
      <w:r w:rsidR="00254255" w:rsidRPr="00254255">
        <w:rPr>
          <w:rFonts w:ascii="Times New Roman" w:hAnsi="Times New Roman" w:cs="Times New Roman"/>
          <w:i/>
          <w:iCs/>
          <w:sz w:val="24"/>
          <w:szCs w:val="24"/>
        </w:rPr>
        <w:t>Zhangazha</w:t>
      </w:r>
      <w:r w:rsidR="00254255">
        <w:rPr>
          <w:rFonts w:ascii="Times New Roman" w:hAnsi="Times New Roman" w:cs="Times New Roman"/>
          <w:sz w:val="24"/>
          <w:szCs w:val="24"/>
        </w:rPr>
        <w:t xml:space="preserve"> nor his law firm hold confidential </w:t>
      </w:r>
      <w:r w:rsidR="00FB0BE1">
        <w:rPr>
          <w:rFonts w:ascii="Times New Roman" w:hAnsi="Times New Roman" w:cs="Times New Roman"/>
          <w:sz w:val="24"/>
          <w:szCs w:val="24"/>
        </w:rPr>
        <w:t xml:space="preserve">information </w:t>
      </w:r>
      <w:r w:rsidR="00254255">
        <w:rPr>
          <w:rFonts w:ascii="Times New Roman" w:hAnsi="Times New Roman" w:cs="Times New Roman"/>
          <w:sz w:val="24"/>
          <w:szCs w:val="24"/>
        </w:rPr>
        <w:t xml:space="preserve">from the applicant. In other words, there has not been a </w:t>
      </w:r>
      <w:r w:rsidR="00254255" w:rsidRPr="00460E2E">
        <w:rPr>
          <w:rFonts w:ascii="Times New Roman" w:hAnsi="Times New Roman" w:cs="Times New Roman"/>
          <w:sz w:val="24"/>
          <w:szCs w:val="24"/>
          <w:lang w:val="en-US"/>
        </w:rPr>
        <w:t xml:space="preserve">previous attorney-client </w:t>
      </w:r>
      <w:r w:rsidR="00254255">
        <w:rPr>
          <w:rFonts w:ascii="Times New Roman" w:hAnsi="Times New Roman" w:cs="Times New Roman"/>
          <w:sz w:val="24"/>
          <w:szCs w:val="24"/>
          <w:lang w:val="en-US"/>
        </w:rPr>
        <w:t xml:space="preserve">relationship between counsel and the applicant. The fact that the applicant is or was a member of the association wherein Mr </w:t>
      </w:r>
      <w:r w:rsidR="00254255" w:rsidRPr="00254255">
        <w:rPr>
          <w:rFonts w:ascii="Times New Roman" w:hAnsi="Times New Roman" w:cs="Times New Roman"/>
          <w:i/>
          <w:iCs/>
          <w:sz w:val="24"/>
          <w:szCs w:val="24"/>
          <w:lang w:val="en-US"/>
        </w:rPr>
        <w:t xml:space="preserve">Zhangazha </w:t>
      </w:r>
      <w:r w:rsidR="00254255">
        <w:rPr>
          <w:rFonts w:ascii="Times New Roman" w:hAnsi="Times New Roman" w:cs="Times New Roman"/>
          <w:sz w:val="24"/>
          <w:szCs w:val="24"/>
          <w:lang w:val="en-US"/>
        </w:rPr>
        <w:t xml:space="preserve">is a board member and legal advisor is too remote to ground a case for conflict of interest. In addition, the dispute is not between the applicant and the association, it is between two private persons. The fact that the </w:t>
      </w:r>
      <w:r>
        <w:rPr>
          <w:rFonts w:ascii="Times New Roman" w:hAnsi="Times New Roman" w:cs="Times New Roman"/>
          <w:sz w:val="24"/>
          <w:szCs w:val="24"/>
          <w:lang w:val="en-US"/>
        </w:rPr>
        <w:t>statement complained about</w:t>
      </w:r>
      <w:r w:rsidR="00254255">
        <w:rPr>
          <w:rFonts w:ascii="Times New Roman" w:hAnsi="Times New Roman" w:cs="Times New Roman"/>
          <w:sz w:val="24"/>
          <w:szCs w:val="24"/>
          <w:lang w:val="en-US"/>
        </w:rPr>
        <w:t xml:space="preserve"> has something to do with the </w:t>
      </w:r>
      <w:r>
        <w:rPr>
          <w:rFonts w:ascii="Times New Roman" w:hAnsi="Times New Roman" w:cs="Times New Roman"/>
          <w:sz w:val="24"/>
          <w:szCs w:val="24"/>
          <w:lang w:val="en-US"/>
        </w:rPr>
        <w:t>respondent’s employment</w:t>
      </w:r>
      <w:r w:rsidR="00254255">
        <w:rPr>
          <w:rFonts w:ascii="Times New Roman" w:hAnsi="Times New Roman" w:cs="Times New Roman"/>
          <w:sz w:val="24"/>
          <w:szCs w:val="24"/>
          <w:lang w:val="en-US"/>
        </w:rPr>
        <w:t xml:space="preserve"> </w:t>
      </w:r>
      <w:r>
        <w:rPr>
          <w:rFonts w:ascii="Times New Roman" w:hAnsi="Times New Roman" w:cs="Times New Roman"/>
          <w:sz w:val="24"/>
          <w:szCs w:val="24"/>
          <w:lang w:val="en-US"/>
        </w:rPr>
        <w:t>with</w:t>
      </w:r>
      <w:r w:rsidR="00254255">
        <w:rPr>
          <w:rFonts w:ascii="Times New Roman" w:hAnsi="Times New Roman" w:cs="Times New Roman"/>
          <w:sz w:val="24"/>
          <w:szCs w:val="24"/>
          <w:lang w:val="en-US"/>
        </w:rPr>
        <w:t xml:space="preserve"> the association is of no moment. </w:t>
      </w:r>
      <w:r>
        <w:rPr>
          <w:rFonts w:ascii="Times New Roman" w:hAnsi="Times New Roman" w:cs="Times New Roman"/>
          <w:sz w:val="24"/>
          <w:szCs w:val="24"/>
          <w:lang w:val="en-US"/>
        </w:rPr>
        <w:t xml:space="preserve">To bar Mr </w:t>
      </w:r>
      <w:r w:rsidRPr="004B1717">
        <w:rPr>
          <w:rFonts w:ascii="Times New Roman" w:hAnsi="Times New Roman" w:cs="Times New Roman"/>
          <w:i/>
          <w:iCs/>
          <w:sz w:val="24"/>
          <w:szCs w:val="24"/>
          <w:lang w:val="en-US"/>
        </w:rPr>
        <w:t>Zhangazha</w:t>
      </w:r>
      <w:r>
        <w:rPr>
          <w:rFonts w:ascii="Times New Roman" w:hAnsi="Times New Roman" w:cs="Times New Roman"/>
          <w:sz w:val="24"/>
          <w:szCs w:val="24"/>
          <w:lang w:val="en-US"/>
        </w:rPr>
        <w:t xml:space="preserve"> from representing the respondent in this matter would erode </w:t>
      </w:r>
      <w:r w:rsidR="00B71AAC">
        <w:rPr>
          <w:rFonts w:ascii="Times New Roman" w:hAnsi="Times New Roman" w:cs="Times New Roman"/>
          <w:sz w:val="24"/>
          <w:szCs w:val="24"/>
          <w:lang w:val="en-US"/>
        </w:rPr>
        <w:t>the respondent’s</w:t>
      </w:r>
      <w:r>
        <w:rPr>
          <w:rFonts w:ascii="Times New Roman" w:hAnsi="Times New Roman" w:cs="Times New Roman"/>
          <w:sz w:val="24"/>
          <w:szCs w:val="24"/>
          <w:lang w:val="en-US"/>
        </w:rPr>
        <w:t xml:space="preserve"> constitutional right to be represented by a legal practitioner of her choice.</w:t>
      </w:r>
      <w:r w:rsidR="00B71AAC">
        <w:rPr>
          <w:rFonts w:ascii="Times New Roman" w:hAnsi="Times New Roman" w:cs="Times New Roman"/>
          <w:sz w:val="24"/>
          <w:szCs w:val="24"/>
          <w:lang w:val="en-US"/>
        </w:rPr>
        <w:t xml:space="preserve"> In other words, it would amount to serious inroad into </w:t>
      </w:r>
      <w:r w:rsidR="004C0801">
        <w:rPr>
          <w:rFonts w:ascii="Times New Roman" w:hAnsi="Times New Roman" w:cs="Times New Roman"/>
          <w:sz w:val="24"/>
          <w:szCs w:val="24"/>
          <w:lang w:val="en-US"/>
        </w:rPr>
        <w:t xml:space="preserve">the </w:t>
      </w:r>
      <w:r w:rsidR="00B71AAC">
        <w:rPr>
          <w:rFonts w:ascii="Times New Roman" w:hAnsi="Times New Roman" w:cs="Times New Roman"/>
          <w:sz w:val="24"/>
          <w:szCs w:val="24"/>
          <w:lang w:val="en-US"/>
        </w:rPr>
        <w:t xml:space="preserve">right to be represented by a legal practitioner of one’s choice. </w:t>
      </w:r>
      <w:r>
        <w:rPr>
          <w:rFonts w:ascii="Times New Roman" w:hAnsi="Times New Roman" w:cs="Times New Roman"/>
          <w:sz w:val="24"/>
          <w:szCs w:val="24"/>
          <w:lang w:val="en-US"/>
        </w:rPr>
        <w:t xml:space="preserve">In any event, such a bar would extend the horizons of conflict of interest rather too far. </w:t>
      </w:r>
      <w:r w:rsidR="00B71AAC">
        <w:rPr>
          <w:rFonts w:ascii="Times New Roman" w:hAnsi="Times New Roman" w:cs="Times New Roman"/>
          <w:sz w:val="24"/>
          <w:szCs w:val="24"/>
          <w:lang w:val="en-US"/>
        </w:rPr>
        <w:t>A</w:t>
      </w:r>
      <w:r>
        <w:rPr>
          <w:rFonts w:ascii="Times New Roman" w:hAnsi="Times New Roman" w:cs="Times New Roman"/>
          <w:sz w:val="24"/>
          <w:szCs w:val="24"/>
          <w:lang w:val="en-US"/>
        </w:rPr>
        <w:t xml:space="preserve"> case of conflict of interest against Mr </w:t>
      </w:r>
      <w:r w:rsidRPr="004B1717">
        <w:rPr>
          <w:rFonts w:ascii="Times New Roman" w:hAnsi="Times New Roman" w:cs="Times New Roman"/>
          <w:i/>
          <w:iCs/>
          <w:sz w:val="24"/>
          <w:szCs w:val="24"/>
          <w:lang w:val="en-US"/>
        </w:rPr>
        <w:t>Zhangazha</w:t>
      </w:r>
      <w:r>
        <w:rPr>
          <w:rFonts w:ascii="Times New Roman" w:hAnsi="Times New Roman" w:cs="Times New Roman"/>
          <w:sz w:val="24"/>
          <w:szCs w:val="24"/>
          <w:lang w:val="en-US"/>
        </w:rPr>
        <w:t xml:space="preserve"> has not been established. </w:t>
      </w:r>
      <w:r w:rsidR="00B71AAC">
        <w:rPr>
          <w:rFonts w:ascii="Times New Roman" w:hAnsi="Times New Roman" w:cs="Times New Roman"/>
          <w:sz w:val="24"/>
          <w:szCs w:val="24"/>
          <w:lang w:val="en-US"/>
        </w:rPr>
        <w:t>In the circumstances</w:t>
      </w:r>
      <w:r w:rsidR="00FA2F81">
        <w:rPr>
          <w:rFonts w:ascii="Times New Roman" w:hAnsi="Times New Roman" w:cs="Times New Roman"/>
          <w:sz w:val="24"/>
          <w:szCs w:val="24"/>
          <w:lang w:val="en-US"/>
        </w:rPr>
        <w:t>,</w:t>
      </w:r>
      <w:r w:rsidR="00B71AAC">
        <w:rPr>
          <w:rFonts w:ascii="Times New Roman" w:hAnsi="Times New Roman" w:cs="Times New Roman"/>
          <w:sz w:val="24"/>
          <w:szCs w:val="24"/>
          <w:lang w:val="en-US"/>
        </w:rPr>
        <w:t xml:space="preserve"> this preliminary objection is refused. </w:t>
      </w:r>
    </w:p>
    <w:p w14:paraId="5B3F843A" w14:textId="48D6130C" w:rsidR="00CE3839" w:rsidRPr="00CE3839" w:rsidRDefault="004B1717" w:rsidP="00CE3839">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[11] </w:t>
      </w:r>
      <w:r w:rsidR="0076071D">
        <w:rPr>
          <w:rFonts w:ascii="Times New Roman" w:hAnsi="Times New Roman" w:cs="Times New Roman"/>
          <w:sz w:val="24"/>
          <w:szCs w:val="24"/>
          <w:lang w:val="en-US"/>
        </w:rPr>
        <w:tab/>
      </w:r>
      <w:r>
        <w:rPr>
          <w:rFonts w:ascii="Times New Roman" w:hAnsi="Times New Roman" w:cs="Times New Roman"/>
          <w:sz w:val="24"/>
          <w:szCs w:val="24"/>
          <w:lang w:val="en-US"/>
        </w:rPr>
        <w:t>I now turn to the merits of the matter.</w:t>
      </w:r>
      <w:r w:rsidR="00CE3839">
        <w:rPr>
          <w:rFonts w:ascii="Times New Roman" w:hAnsi="Times New Roman" w:cs="Times New Roman"/>
          <w:sz w:val="24"/>
          <w:szCs w:val="24"/>
          <w:lang w:val="en-US"/>
        </w:rPr>
        <w:t xml:space="preserve"> </w:t>
      </w:r>
      <w:r w:rsidR="00CE3839">
        <w:rPr>
          <w:rFonts w:ascii="Times New Roman" w:hAnsi="Times New Roman" w:cs="Times New Roman"/>
          <w:sz w:val="24"/>
          <w:szCs w:val="24"/>
        </w:rPr>
        <w:t xml:space="preserve"> In terms of r 27(1) a party against whom a judgment has been given in default may make a court application, not later than one month after he had knowledge of the judgment to be set aside. The default judgment was granted on 16 October 2024, and this application was filed on 30 October 2024. Therefore, this application was filed within the timeline allowed by the rules of court. </w:t>
      </w:r>
    </w:p>
    <w:p w14:paraId="771E28C7" w14:textId="57A59B82" w:rsidR="00134F8E" w:rsidRPr="00CE3839" w:rsidRDefault="00CE3839" w:rsidP="00460E2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[12] </w:t>
      </w:r>
      <w:r w:rsidR="0076071D">
        <w:rPr>
          <w:rFonts w:ascii="Times New Roman" w:hAnsi="Times New Roman" w:cs="Times New Roman"/>
          <w:sz w:val="24"/>
          <w:szCs w:val="24"/>
          <w:lang w:val="en-US"/>
        </w:rPr>
        <w:tab/>
      </w:r>
      <w:r w:rsidR="00134F8E" w:rsidRPr="00134F8E">
        <w:rPr>
          <w:rFonts w:ascii="Times New Roman" w:hAnsi="Times New Roman" w:cs="Times New Roman"/>
          <w:sz w:val="24"/>
          <w:szCs w:val="24"/>
        </w:rPr>
        <w:t xml:space="preserve">The requirements for </w:t>
      </w:r>
      <w:r w:rsidRPr="00134F8E">
        <w:rPr>
          <w:rFonts w:ascii="Times New Roman" w:hAnsi="Times New Roman" w:cs="Times New Roman"/>
          <w:sz w:val="24"/>
          <w:szCs w:val="24"/>
        </w:rPr>
        <w:t>setting</w:t>
      </w:r>
      <w:r w:rsidR="00134F8E" w:rsidRPr="00134F8E">
        <w:rPr>
          <w:rFonts w:ascii="Times New Roman" w:hAnsi="Times New Roman" w:cs="Times New Roman"/>
          <w:sz w:val="24"/>
          <w:szCs w:val="24"/>
        </w:rPr>
        <w:t xml:space="preserve"> </w:t>
      </w:r>
      <w:r w:rsidRPr="00134F8E">
        <w:rPr>
          <w:rFonts w:ascii="Times New Roman" w:hAnsi="Times New Roman" w:cs="Times New Roman"/>
          <w:sz w:val="24"/>
          <w:szCs w:val="24"/>
        </w:rPr>
        <w:t>aside</w:t>
      </w:r>
      <w:r w:rsidR="00134F8E" w:rsidRPr="00134F8E">
        <w:rPr>
          <w:rFonts w:ascii="Times New Roman" w:hAnsi="Times New Roman" w:cs="Times New Roman"/>
          <w:sz w:val="24"/>
          <w:szCs w:val="24"/>
        </w:rPr>
        <w:t xml:space="preserve"> a judgment granted in default </w:t>
      </w:r>
      <w:r w:rsidR="00134F8E">
        <w:rPr>
          <w:rFonts w:ascii="Times New Roman" w:hAnsi="Times New Roman" w:cs="Times New Roman"/>
          <w:sz w:val="24"/>
          <w:szCs w:val="24"/>
        </w:rPr>
        <w:t xml:space="preserve">are trite in this jurisdiction. </w:t>
      </w:r>
      <w:r w:rsidR="00134F8E" w:rsidRPr="00134F8E">
        <w:rPr>
          <w:rFonts w:ascii="Times New Roman" w:hAnsi="Times New Roman" w:cs="Times New Roman"/>
          <w:sz w:val="24"/>
          <w:szCs w:val="24"/>
        </w:rPr>
        <w:t xml:space="preserve">In </w:t>
      </w:r>
      <w:r w:rsidR="00134F8E">
        <w:rPr>
          <w:rFonts w:ascii="Times New Roman" w:hAnsi="Times New Roman" w:cs="Times New Roman"/>
          <w:sz w:val="24"/>
          <w:szCs w:val="24"/>
        </w:rPr>
        <w:t xml:space="preserve">the reading of r 27 of the High Court Rules, in </w:t>
      </w:r>
      <w:r w:rsidR="00134F8E" w:rsidRPr="00134F8E">
        <w:rPr>
          <w:rFonts w:ascii="Times New Roman" w:hAnsi="Times New Roman" w:cs="Times New Roman"/>
          <w:sz w:val="24"/>
          <w:szCs w:val="24"/>
        </w:rPr>
        <w:t xml:space="preserve">an application for rescission of a default judgment the court must be satisfied that there is good and sufficient cause to rescind the order. </w:t>
      </w:r>
      <w:r w:rsidR="00134F8E">
        <w:rPr>
          <w:rFonts w:ascii="Times New Roman" w:hAnsi="Times New Roman" w:cs="Times New Roman"/>
          <w:sz w:val="24"/>
          <w:szCs w:val="24"/>
        </w:rPr>
        <w:t xml:space="preserve">See </w:t>
      </w:r>
      <w:r w:rsidR="00134F8E" w:rsidRPr="00134F8E">
        <w:rPr>
          <w:rFonts w:ascii="Times New Roman" w:hAnsi="Times New Roman" w:cs="Times New Roman"/>
          <w:i/>
          <w:iCs/>
          <w:sz w:val="24"/>
          <w:szCs w:val="24"/>
        </w:rPr>
        <w:t xml:space="preserve">Zinondo </w:t>
      </w:r>
      <w:r w:rsidR="00134F8E" w:rsidRPr="0076071D">
        <w:rPr>
          <w:rFonts w:ascii="Times New Roman" w:hAnsi="Times New Roman" w:cs="Times New Roman"/>
          <w:sz w:val="24"/>
          <w:szCs w:val="24"/>
        </w:rPr>
        <w:t>v</w:t>
      </w:r>
      <w:r w:rsidR="00134F8E" w:rsidRPr="00134F8E">
        <w:rPr>
          <w:rFonts w:ascii="Times New Roman" w:hAnsi="Times New Roman" w:cs="Times New Roman"/>
          <w:i/>
          <w:iCs/>
          <w:sz w:val="24"/>
          <w:szCs w:val="24"/>
        </w:rPr>
        <w:t xml:space="preserve"> CAFCA Limited</w:t>
      </w:r>
      <w:r w:rsidR="00134F8E" w:rsidRPr="00134F8E">
        <w:rPr>
          <w:rFonts w:ascii="Times New Roman" w:hAnsi="Times New Roman" w:cs="Times New Roman"/>
          <w:sz w:val="24"/>
          <w:szCs w:val="24"/>
        </w:rPr>
        <w:t xml:space="preserve"> SC 64/17</w:t>
      </w:r>
      <w:r w:rsidR="00134F8E">
        <w:rPr>
          <w:rFonts w:ascii="Times New Roman" w:hAnsi="Times New Roman" w:cs="Times New Roman"/>
          <w:sz w:val="24"/>
          <w:szCs w:val="24"/>
        </w:rPr>
        <w:t xml:space="preserve">. </w:t>
      </w:r>
      <w:r w:rsidR="00134F8E" w:rsidRPr="00134F8E">
        <w:rPr>
          <w:rFonts w:ascii="Times New Roman" w:hAnsi="Times New Roman" w:cs="Times New Roman"/>
          <w:sz w:val="24"/>
          <w:szCs w:val="24"/>
        </w:rPr>
        <w:t xml:space="preserve">The factors which a court will consider in </w:t>
      </w:r>
      <w:r w:rsidR="00134F8E" w:rsidRPr="00134F8E">
        <w:rPr>
          <w:rFonts w:ascii="Times New Roman" w:hAnsi="Times New Roman" w:cs="Times New Roman"/>
          <w:sz w:val="24"/>
          <w:szCs w:val="24"/>
        </w:rPr>
        <w:lastRenderedPageBreak/>
        <w:t xml:space="preserve">determining whether an applicant for rescission has discharged the </w:t>
      </w:r>
      <w:r w:rsidR="00134F8E" w:rsidRPr="00EB00BA">
        <w:rPr>
          <w:rFonts w:ascii="Times New Roman" w:hAnsi="Times New Roman" w:cs="Times New Roman"/>
          <w:i/>
          <w:iCs/>
          <w:sz w:val="24"/>
          <w:szCs w:val="24"/>
        </w:rPr>
        <w:t>onus</w:t>
      </w:r>
      <w:r w:rsidR="00134F8E" w:rsidRPr="00134F8E">
        <w:rPr>
          <w:rFonts w:ascii="Times New Roman" w:hAnsi="Times New Roman" w:cs="Times New Roman"/>
          <w:sz w:val="24"/>
          <w:szCs w:val="24"/>
        </w:rPr>
        <w:t xml:space="preserve"> of proving “good and sufficient cause”, as required to be shown by </w:t>
      </w:r>
      <w:r w:rsidR="00134F8E">
        <w:rPr>
          <w:rFonts w:ascii="Times New Roman" w:hAnsi="Times New Roman" w:cs="Times New Roman"/>
          <w:sz w:val="24"/>
          <w:szCs w:val="24"/>
        </w:rPr>
        <w:t xml:space="preserve">r 27 </w:t>
      </w:r>
      <w:r w:rsidR="00134F8E" w:rsidRPr="00134F8E">
        <w:rPr>
          <w:rFonts w:ascii="Times New Roman" w:hAnsi="Times New Roman" w:cs="Times New Roman"/>
          <w:sz w:val="24"/>
          <w:szCs w:val="24"/>
        </w:rPr>
        <w:t xml:space="preserve">have been </w:t>
      </w:r>
      <w:r w:rsidR="00134F8E">
        <w:rPr>
          <w:rFonts w:ascii="Times New Roman" w:hAnsi="Times New Roman" w:cs="Times New Roman"/>
          <w:sz w:val="24"/>
          <w:szCs w:val="24"/>
        </w:rPr>
        <w:t>stated</w:t>
      </w:r>
      <w:r w:rsidR="00134F8E" w:rsidRPr="00134F8E">
        <w:rPr>
          <w:rFonts w:ascii="Times New Roman" w:hAnsi="Times New Roman" w:cs="Times New Roman"/>
          <w:sz w:val="24"/>
          <w:szCs w:val="24"/>
        </w:rPr>
        <w:t xml:space="preserve"> in numerous case authorities</w:t>
      </w:r>
      <w:r w:rsidR="00134F8E">
        <w:rPr>
          <w:rFonts w:ascii="Times New Roman" w:hAnsi="Times New Roman" w:cs="Times New Roman"/>
          <w:sz w:val="24"/>
          <w:szCs w:val="24"/>
        </w:rPr>
        <w:t xml:space="preserve">, they are </w:t>
      </w:r>
      <w:r w:rsidR="00134F8E" w:rsidRPr="00134F8E">
        <w:rPr>
          <w:rFonts w:ascii="Times New Roman" w:hAnsi="Times New Roman" w:cs="Times New Roman"/>
          <w:sz w:val="24"/>
          <w:szCs w:val="24"/>
        </w:rPr>
        <w:t xml:space="preserve">(i) the reasonableness of the applicant’s explanation for the default; (ii) the </w:t>
      </w:r>
      <w:r w:rsidR="00134F8E" w:rsidRPr="00EB00BA">
        <w:rPr>
          <w:rFonts w:ascii="Times New Roman" w:hAnsi="Times New Roman" w:cs="Times New Roman"/>
          <w:i/>
          <w:iCs/>
          <w:sz w:val="24"/>
          <w:szCs w:val="24"/>
        </w:rPr>
        <w:t>bona fides</w:t>
      </w:r>
      <w:r w:rsidR="00134F8E" w:rsidRPr="00134F8E">
        <w:rPr>
          <w:rFonts w:ascii="Times New Roman" w:hAnsi="Times New Roman" w:cs="Times New Roman"/>
          <w:sz w:val="24"/>
          <w:szCs w:val="24"/>
        </w:rPr>
        <w:t xml:space="preserve"> of the application to rescind the judgement; and (iii) the</w:t>
      </w:r>
      <w:r w:rsidR="00134F8E" w:rsidRPr="00EB00BA">
        <w:rPr>
          <w:rFonts w:ascii="Times New Roman" w:hAnsi="Times New Roman" w:cs="Times New Roman"/>
          <w:i/>
          <w:iCs/>
          <w:sz w:val="24"/>
          <w:szCs w:val="24"/>
        </w:rPr>
        <w:t xml:space="preserve"> bona fides</w:t>
      </w:r>
      <w:r w:rsidR="00134F8E" w:rsidRPr="00134F8E">
        <w:rPr>
          <w:rFonts w:ascii="Times New Roman" w:hAnsi="Times New Roman" w:cs="Times New Roman"/>
          <w:sz w:val="24"/>
          <w:szCs w:val="24"/>
        </w:rPr>
        <w:t xml:space="preserve"> of the defence on the merits of the case which carries some prospect of success. These factors must be considered not only individually but in conjunction with one another and with the application as a whole.</w:t>
      </w:r>
      <w:r w:rsidR="00134F8E">
        <w:rPr>
          <w:rFonts w:ascii="Times New Roman" w:hAnsi="Times New Roman" w:cs="Times New Roman"/>
          <w:sz w:val="24"/>
          <w:szCs w:val="24"/>
        </w:rPr>
        <w:t xml:space="preserve"> See</w:t>
      </w:r>
      <w:r w:rsidR="00134F8E" w:rsidRPr="00134F8E">
        <w:rPr>
          <w:rFonts w:ascii="Times New Roman" w:hAnsi="Times New Roman" w:cs="Times New Roman"/>
          <w:i/>
          <w:iCs/>
          <w:sz w:val="24"/>
          <w:szCs w:val="24"/>
        </w:rPr>
        <w:t xml:space="preserve"> Stockil </w:t>
      </w:r>
      <w:r w:rsidR="00134F8E" w:rsidRPr="0076071D">
        <w:rPr>
          <w:rFonts w:ascii="Times New Roman" w:hAnsi="Times New Roman" w:cs="Times New Roman"/>
          <w:sz w:val="24"/>
          <w:szCs w:val="24"/>
        </w:rPr>
        <w:t>v</w:t>
      </w:r>
      <w:r w:rsidR="00134F8E" w:rsidRPr="00134F8E">
        <w:rPr>
          <w:rFonts w:ascii="Times New Roman" w:hAnsi="Times New Roman" w:cs="Times New Roman"/>
          <w:i/>
          <w:iCs/>
          <w:sz w:val="24"/>
          <w:szCs w:val="24"/>
        </w:rPr>
        <w:t xml:space="preserve"> Griffiths</w:t>
      </w:r>
      <w:r w:rsidR="00134F8E" w:rsidRPr="00134F8E">
        <w:rPr>
          <w:rFonts w:ascii="Times New Roman" w:hAnsi="Times New Roman" w:cs="Times New Roman"/>
          <w:sz w:val="24"/>
          <w:szCs w:val="24"/>
        </w:rPr>
        <w:t xml:space="preserve"> 1992 (1) ZLR 172 (S) at 173D-F</w:t>
      </w:r>
      <w:r w:rsidR="00134F8E">
        <w:rPr>
          <w:rFonts w:ascii="Times New Roman" w:hAnsi="Times New Roman" w:cs="Times New Roman"/>
          <w:sz w:val="24"/>
          <w:szCs w:val="24"/>
        </w:rPr>
        <w:t>.</w:t>
      </w:r>
    </w:p>
    <w:p w14:paraId="386719E4" w14:textId="074BB680" w:rsidR="004B1717" w:rsidRDefault="00CE3839" w:rsidP="00460E2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[13] </w:t>
      </w:r>
      <w:r w:rsidR="0076071D">
        <w:rPr>
          <w:rFonts w:ascii="Times New Roman" w:hAnsi="Times New Roman" w:cs="Times New Roman"/>
          <w:sz w:val="24"/>
          <w:szCs w:val="24"/>
        </w:rPr>
        <w:tab/>
      </w:r>
      <w:r>
        <w:rPr>
          <w:rFonts w:ascii="Times New Roman" w:hAnsi="Times New Roman" w:cs="Times New Roman"/>
          <w:sz w:val="24"/>
          <w:szCs w:val="24"/>
        </w:rPr>
        <w:t>The applicant contends that he was not served with the summons, in that it was served at a wrong address. The applicant resides at number 5 Vashandi Road, Zengeza 3</w:t>
      </w:r>
      <w:r w:rsidR="0071258A">
        <w:rPr>
          <w:rFonts w:ascii="Times New Roman" w:hAnsi="Times New Roman" w:cs="Times New Roman"/>
          <w:sz w:val="24"/>
          <w:szCs w:val="24"/>
        </w:rPr>
        <w:t xml:space="preserve">. </w:t>
      </w:r>
      <w:r w:rsidR="0071258A">
        <w:rPr>
          <w:rFonts w:ascii="Times New Roman" w:hAnsi="Times New Roman" w:cs="Times New Roman"/>
          <w:sz w:val="24"/>
          <w:szCs w:val="24"/>
          <w:lang w:val="en-US"/>
        </w:rPr>
        <w:t>According to the return of service, the summons was served on 2 May 2023</w:t>
      </w:r>
      <w:r w:rsidR="0071258A" w:rsidRPr="0071258A">
        <w:rPr>
          <w:rFonts w:ascii="Times New Roman" w:hAnsi="Times New Roman" w:cs="Times New Roman"/>
          <w:sz w:val="24"/>
          <w:szCs w:val="24"/>
        </w:rPr>
        <w:t xml:space="preserve"> </w:t>
      </w:r>
      <w:r w:rsidR="0071258A">
        <w:rPr>
          <w:rFonts w:ascii="Times New Roman" w:hAnsi="Times New Roman" w:cs="Times New Roman"/>
          <w:sz w:val="24"/>
          <w:szCs w:val="24"/>
        </w:rPr>
        <w:t>at number 5 Vashandi Road, Zengeza 3</w:t>
      </w:r>
      <w:r w:rsidR="0071258A">
        <w:rPr>
          <w:rFonts w:ascii="Times New Roman" w:hAnsi="Times New Roman" w:cs="Times New Roman"/>
          <w:sz w:val="24"/>
          <w:szCs w:val="24"/>
          <w:lang w:val="en-US"/>
        </w:rPr>
        <w:t xml:space="preserve"> b</w:t>
      </w:r>
      <w:r w:rsidR="0071258A">
        <w:rPr>
          <w:rFonts w:ascii="Times New Roman" w:hAnsi="Times New Roman" w:cs="Times New Roman"/>
          <w:sz w:val="24"/>
          <w:szCs w:val="24"/>
        </w:rPr>
        <w:t xml:space="preserve">y affixing a copy thereof to the outer principal maroon gate after unsuccessful diligent search at 15:09 hours. On 27 September 2024 the Sheriff wrote a letter to the applicant, </w:t>
      </w:r>
      <w:r w:rsidR="00940E6C">
        <w:rPr>
          <w:rFonts w:ascii="Times New Roman" w:hAnsi="Times New Roman" w:cs="Times New Roman"/>
          <w:sz w:val="24"/>
          <w:szCs w:val="24"/>
        </w:rPr>
        <w:t xml:space="preserve">in which the last </w:t>
      </w:r>
      <w:r w:rsidR="00940E6C" w:rsidRPr="00EB00BA">
        <w:rPr>
          <w:rFonts w:ascii="Times New Roman" w:hAnsi="Times New Roman" w:cs="Times New Roman"/>
          <w:i/>
          <w:iCs/>
          <w:sz w:val="24"/>
          <w:szCs w:val="24"/>
        </w:rPr>
        <w:t>paragraph</w:t>
      </w:r>
      <w:r w:rsidR="00940E6C">
        <w:rPr>
          <w:rFonts w:ascii="Times New Roman" w:hAnsi="Times New Roman" w:cs="Times New Roman"/>
          <w:sz w:val="24"/>
          <w:szCs w:val="24"/>
        </w:rPr>
        <w:t xml:space="preserve"> reads thus: </w:t>
      </w:r>
    </w:p>
    <w:p w14:paraId="4E5A8E94" w14:textId="71375BAB" w:rsidR="00940E6C" w:rsidRPr="0076071D" w:rsidRDefault="00940E6C" w:rsidP="00940E6C">
      <w:pPr>
        <w:spacing w:after="0" w:line="276" w:lineRule="auto"/>
        <w:ind w:left="720"/>
        <w:jc w:val="both"/>
        <w:rPr>
          <w:rFonts w:ascii="Times New Roman" w:hAnsi="Times New Roman" w:cs="Times New Roman"/>
        </w:rPr>
      </w:pPr>
      <w:r w:rsidRPr="0076071D">
        <w:rPr>
          <w:rFonts w:ascii="Times New Roman" w:hAnsi="Times New Roman" w:cs="Times New Roman"/>
        </w:rPr>
        <w:t>“However, upon further investigations, it has come to our attention that the address for which the summons where (</w:t>
      </w:r>
      <w:r w:rsidRPr="0076071D">
        <w:rPr>
          <w:rFonts w:ascii="Times New Roman" w:hAnsi="Times New Roman" w:cs="Times New Roman"/>
          <w:i/>
          <w:iCs/>
        </w:rPr>
        <w:t>sic</w:t>
      </w:r>
      <w:r w:rsidRPr="0076071D">
        <w:rPr>
          <w:rFonts w:ascii="Times New Roman" w:hAnsi="Times New Roman" w:cs="Times New Roman"/>
        </w:rPr>
        <w:t xml:space="preserve">) served is number 15 Vashandi Road instead of 5 Vashandi road.” </w:t>
      </w:r>
    </w:p>
    <w:p w14:paraId="1CE2AE29" w14:textId="77777777" w:rsidR="00E3558A" w:rsidRDefault="00E3558A" w:rsidP="00940E6C">
      <w:pPr>
        <w:spacing w:after="0" w:line="276" w:lineRule="auto"/>
        <w:jc w:val="both"/>
        <w:rPr>
          <w:rFonts w:ascii="Times New Roman" w:hAnsi="Times New Roman" w:cs="Times New Roman"/>
          <w:sz w:val="24"/>
          <w:szCs w:val="24"/>
        </w:rPr>
      </w:pPr>
    </w:p>
    <w:p w14:paraId="3C9D8BDA" w14:textId="1A60ADCB" w:rsidR="00EB00BA" w:rsidRDefault="00940E6C" w:rsidP="00430A0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[14]</w:t>
      </w:r>
      <w:r w:rsidR="0076071D">
        <w:rPr>
          <w:rFonts w:ascii="Times New Roman" w:hAnsi="Times New Roman" w:cs="Times New Roman"/>
          <w:sz w:val="24"/>
          <w:szCs w:val="24"/>
        </w:rPr>
        <w:tab/>
      </w:r>
      <w:r>
        <w:rPr>
          <w:rFonts w:ascii="Times New Roman" w:hAnsi="Times New Roman" w:cs="Times New Roman"/>
          <w:sz w:val="24"/>
          <w:szCs w:val="24"/>
        </w:rPr>
        <w:t xml:space="preserve"> </w:t>
      </w:r>
      <w:r w:rsidR="00E3558A">
        <w:rPr>
          <w:rFonts w:ascii="Times New Roman" w:hAnsi="Times New Roman" w:cs="Times New Roman"/>
          <w:sz w:val="24"/>
          <w:szCs w:val="24"/>
        </w:rPr>
        <w:t>The respondent</w:t>
      </w:r>
      <w:r w:rsidR="00D1056F">
        <w:rPr>
          <w:rFonts w:ascii="Times New Roman" w:hAnsi="Times New Roman" w:cs="Times New Roman"/>
          <w:sz w:val="24"/>
          <w:szCs w:val="24"/>
        </w:rPr>
        <w:t xml:space="preserve"> attacked</w:t>
      </w:r>
      <w:r w:rsidR="00E3558A">
        <w:rPr>
          <w:rFonts w:ascii="Times New Roman" w:hAnsi="Times New Roman" w:cs="Times New Roman"/>
          <w:sz w:val="24"/>
          <w:szCs w:val="24"/>
        </w:rPr>
        <w:t xml:space="preserve"> this letter. </w:t>
      </w:r>
      <w:r w:rsidR="00430A07">
        <w:rPr>
          <w:rFonts w:ascii="Times New Roman" w:hAnsi="Times New Roman" w:cs="Times New Roman"/>
          <w:sz w:val="24"/>
          <w:szCs w:val="24"/>
        </w:rPr>
        <w:t>It was contended that it constitute</w:t>
      </w:r>
      <w:r w:rsidR="00D1056F">
        <w:rPr>
          <w:rFonts w:ascii="Times New Roman" w:hAnsi="Times New Roman" w:cs="Times New Roman"/>
          <w:sz w:val="24"/>
          <w:szCs w:val="24"/>
        </w:rPr>
        <w:t>d</w:t>
      </w:r>
      <w:r w:rsidR="00430A07">
        <w:rPr>
          <w:rFonts w:ascii="Times New Roman" w:hAnsi="Times New Roman" w:cs="Times New Roman"/>
          <w:sz w:val="24"/>
          <w:szCs w:val="24"/>
        </w:rPr>
        <w:t xml:space="preserve"> inadmissible hearsay evidence. It was further contended that the Sheriff neither served this letter to the </w:t>
      </w:r>
      <w:r w:rsidR="00D1056F">
        <w:rPr>
          <w:rFonts w:ascii="Times New Roman" w:hAnsi="Times New Roman" w:cs="Times New Roman"/>
          <w:sz w:val="24"/>
          <w:szCs w:val="24"/>
        </w:rPr>
        <w:t>respondent</w:t>
      </w:r>
      <w:r w:rsidR="00430A07">
        <w:rPr>
          <w:rFonts w:ascii="Times New Roman" w:hAnsi="Times New Roman" w:cs="Times New Roman"/>
          <w:sz w:val="24"/>
          <w:szCs w:val="24"/>
        </w:rPr>
        <w:t xml:space="preserve"> nor h</w:t>
      </w:r>
      <w:r w:rsidR="00DE74E4">
        <w:rPr>
          <w:rFonts w:ascii="Times New Roman" w:hAnsi="Times New Roman" w:cs="Times New Roman"/>
          <w:sz w:val="24"/>
          <w:szCs w:val="24"/>
        </w:rPr>
        <w:t>er</w:t>
      </w:r>
      <w:r w:rsidR="00430A07">
        <w:rPr>
          <w:rFonts w:ascii="Times New Roman" w:hAnsi="Times New Roman" w:cs="Times New Roman"/>
          <w:sz w:val="24"/>
          <w:szCs w:val="24"/>
        </w:rPr>
        <w:t xml:space="preserve"> legal practitioners. </w:t>
      </w:r>
      <w:r w:rsidR="00DE74E4">
        <w:rPr>
          <w:rFonts w:ascii="Times New Roman" w:hAnsi="Times New Roman" w:cs="Times New Roman"/>
          <w:sz w:val="24"/>
          <w:szCs w:val="24"/>
        </w:rPr>
        <w:t>I take the view that the letter from the Sheriff is admissible on the premise that it is, in the reading of s 12 of the Civil Evidence Act [</w:t>
      </w:r>
      <w:r w:rsidR="001B6F3A" w:rsidRPr="0076071D">
        <w:rPr>
          <w:rFonts w:ascii="Times New Roman" w:hAnsi="Times New Roman" w:cs="Times New Roman"/>
          <w:i/>
          <w:iCs/>
          <w:sz w:val="24"/>
          <w:szCs w:val="24"/>
        </w:rPr>
        <w:t xml:space="preserve">Chapter </w:t>
      </w:r>
      <w:r w:rsidR="001B6F3A">
        <w:rPr>
          <w:rFonts w:ascii="Times New Roman" w:hAnsi="Times New Roman" w:cs="Times New Roman"/>
          <w:i/>
          <w:iCs/>
          <w:sz w:val="24"/>
          <w:szCs w:val="24"/>
        </w:rPr>
        <w:t>8</w:t>
      </w:r>
      <w:r w:rsidR="008B40D6" w:rsidRPr="0076071D">
        <w:rPr>
          <w:rFonts w:ascii="Times New Roman" w:hAnsi="Times New Roman" w:cs="Times New Roman"/>
          <w:i/>
          <w:iCs/>
          <w:sz w:val="24"/>
          <w:szCs w:val="24"/>
        </w:rPr>
        <w:t>:01</w:t>
      </w:r>
      <w:r w:rsidR="00DE74E4">
        <w:rPr>
          <w:rFonts w:ascii="Times New Roman" w:hAnsi="Times New Roman" w:cs="Times New Roman"/>
          <w:sz w:val="24"/>
          <w:szCs w:val="24"/>
        </w:rPr>
        <w:t xml:space="preserve">] it is an official document made by a public officer pursuant to his duty to ascertain the truth of the matter. Regarding the allegation that it was not served on the </w:t>
      </w:r>
      <w:r w:rsidR="001C1EDE">
        <w:rPr>
          <w:rFonts w:ascii="Times New Roman" w:hAnsi="Times New Roman" w:cs="Times New Roman"/>
          <w:sz w:val="24"/>
          <w:szCs w:val="24"/>
        </w:rPr>
        <w:t xml:space="preserve">respondent </w:t>
      </w:r>
      <w:r w:rsidR="00DE74E4">
        <w:rPr>
          <w:rFonts w:ascii="Times New Roman" w:hAnsi="Times New Roman" w:cs="Times New Roman"/>
          <w:sz w:val="24"/>
          <w:szCs w:val="24"/>
        </w:rPr>
        <w:t>nor her legal practitioner</w:t>
      </w:r>
      <w:r w:rsidR="009E1E58">
        <w:rPr>
          <w:rFonts w:ascii="Times New Roman" w:hAnsi="Times New Roman" w:cs="Times New Roman"/>
          <w:sz w:val="24"/>
          <w:szCs w:val="24"/>
        </w:rPr>
        <w:t>s</w:t>
      </w:r>
      <w:r w:rsidR="00DE74E4">
        <w:rPr>
          <w:rFonts w:ascii="Times New Roman" w:hAnsi="Times New Roman" w:cs="Times New Roman"/>
          <w:sz w:val="24"/>
          <w:szCs w:val="24"/>
        </w:rPr>
        <w:t xml:space="preserve">, I take the </w:t>
      </w:r>
      <w:r w:rsidR="00092A89">
        <w:rPr>
          <w:rFonts w:ascii="Times New Roman" w:hAnsi="Times New Roman" w:cs="Times New Roman"/>
          <w:sz w:val="24"/>
          <w:szCs w:val="24"/>
        </w:rPr>
        <w:t xml:space="preserve">robust view that such is an issue between the </w:t>
      </w:r>
      <w:r w:rsidR="00B51B88">
        <w:rPr>
          <w:rFonts w:ascii="Times New Roman" w:hAnsi="Times New Roman" w:cs="Times New Roman"/>
          <w:sz w:val="24"/>
          <w:szCs w:val="24"/>
        </w:rPr>
        <w:t>respondent</w:t>
      </w:r>
      <w:r w:rsidR="00092A89">
        <w:rPr>
          <w:rFonts w:ascii="Times New Roman" w:hAnsi="Times New Roman" w:cs="Times New Roman"/>
          <w:sz w:val="24"/>
          <w:szCs w:val="24"/>
        </w:rPr>
        <w:t xml:space="preserve"> and the Sheriff. It cannot </w:t>
      </w:r>
      <w:r w:rsidR="009E1E58">
        <w:rPr>
          <w:rFonts w:ascii="Times New Roman" w:hAnsi="Times New Roman" w:cs="Times New Roman"/>
          <w:sz w:val="24"/>
          <w:szCs w:val="24"/>
        </w:rPr>
        <w:t xml:space="preserve">prevent </w:t>
      </w:r>
      <w:r w:rsidR="00092A89">
        <w:rPr>
          <w:rFonts w:ascii="Times New Roman" w:hAnsi="Times New Roman" w:cs="Times New Roman"/>
          <w:sz w:val="24"/>
          <w:szCs w:val="24"/>
        </w:rPr>
        <w:t xml:space="preserve">this court from relying on the contents </w:t>
      </w:r>
      <w:r w:rsidR="001B6F3A">
        <w:rPr>
          <w:rFonts w:ascii="Times New Roman" w:hAnsi="Times New Roman" w:cs="Times New Roman"/>
          <w:sz w:val="24"/>
          <w:szCs w:val="24"/>
        </w:rPr>
        <w:t xml:space="preserve">of </w:t>
      </w:r>
      <w:r w:rsidR="00092A89">
        <w:rPr>
          <w:rFonts w:ascii="Times New Roman" w:hAnsi="Times New Roman" w:cs="Times New Roman"/>
          <w:sz w:val="24"/>
          <w:szCs w:val="24"/>
        </w:rPr>
        <w:t>th</w:t>
      </w:r>
      <w:r w:rsidR="00EB00BA">
        <w:rPr>
          <w:rFonts w:ascii="Times New Roman" w:hAnsi="Times New Roman" w:cs="Times New Roman"/>
          <w:sz w:val="24"/>
          <w:szCs w:val="24"/>
        </w:rPr>
        <w:t>e letter</w:t>
      </w:r>
      <w:r w:rsidR="00092A89">
        <w:rPr>
          <w:rFonts w:ascii="Times New Roman" w:hAnsi="Times New Roman" w:cs="Times New Roman"/>
          <w:sz w:val="24"/>
          <w:szCs w:val="24"/>
        </w:rPr>
        <w:t>.</w:t>
      </w:r>
      <w:r w:rsidR="00EB00BA">
        <w:rPr>
          <w:rFonts w:ascii="Times New Roman" w:hAnsi="Times New Roman" w:cs="Times New Roman"/>
          <w:sz w:val="24"/>
          <w:szCs w:val="24"/>
        </w:rPr>
        <w:t xml:space="preserve"> In fact, this letter corroborates the applicant’s contention </w:t>
      </w:r>
      <w:r w:rsidR="00947C29">
        <w:rPr>
          <w:rFonts w:ascii="Times New Roman" w:hAnsi="Times New Roman" w:cs="Times New Roman"/>
          <w:sz w:val="24"/>
          <w:szCs w:val="24"/>
        </w:rPr>
        <w:t xml:space="preserve">that </w:t>
      </w:r>
      <w:r w:rsidR="00EB00BA">
        <w:rPr>
          <w:rFonts w:ascii="Times New Roman" w:hAnsi="Times New Roman" w:cs="Times New Roman"/>
          <w:sz w:val="24"/>
          <w:szCs w:val="24"/>
        </w:rPr>
        <w:t xml:space="preserve">there is no marron gate at his residence. </w:t>
      </w:r>
    </w:p>
    <w:p w14:paraId="5A33F628" w14:textId="79C5990B" w:rsidR="00940E6C" w:rsidRDefault="00EB00BA" w:rsidP="00430A0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[15] </w:t>
      </w:r>
      <w:r w:rsidR="00092A89">
        <w:rPr>
          <w:rFonts w:ascii="Times New Roman" w:hAnsi="Times New Roman" w:cs="Times New Roman"/>
          <w:sz w:val="24"/>
          <w:szCs w:val="24"/>
        </w:rPr>
        <w:t xml:space="preserve"> </w:t>
      </w:r>
      <w:r w:rsidR="0076736E">
        <w:rPr>
          <w:rFonts w:ascii="Times New Roman" w:hAnsi="Times New Roman" w:cs="Times New Roman"/>
          <w:sz w:val="24"/>
          <w:szCs w:val="24"/>
        </w:rPr>
        <w:t xml:space="preserve">In addition, the respondent argued that the applicant knew about the matter on 13 August 2024, two months before the default judgment was granted on 16 October 2024. This argument has no merit, I say so because the issue is not whether the applicant knew of the existence of this case prior to default judgment, but whether the summons was served in terms of the requirements of the law. </w:t>
      </w:r>
      <w:r w:rsidR="00BD1120">
        <w:rPr>
          <w:rFonts w:ascii="Times New Roman" w:hAnsi="Times New Roman" w:cs="Times New Roman"/>
          <w:sz w:val="24"/>
          <w:szCs w:val="24"/>
        </w:rPr>
        <w:t xml:space="preserve">To ascertain whether a summons was served in terms of the law, the court looks no further than r 15(4) of the High Court Rules, 2021 which says: </w:t>
      </w:r>
    </w:p>
    <w:p w14:paraId="79D1B1C4" w14:textId="21E96ACB" w:rsidR="00BD1120" w:rsidRPr="0076071D" w:rsidRDefault="00BD1120" w:rsidP="00BD1120">
      <w:pPr>
        <w:spacing w:after="0" w:line="276" w:lineRule="auto"/>
        <w:ind w:left="720"/>
        <w:jc w:val="both"/>
        <w:rPr>
          <w:rFonts w:ascii="Times New Roman" w:hAnsi="Times New Roman" w:cs="Times New Roman"/>
        </w:rPr>
      </w:pPr>
      <w:r w:rsidRPr="0076071D">
        <w:rPr>
          <w:rFonts w:ascii="Times New Roman" w:hAnsi="Times New Roman" w:cs="Times New Roman"/>
        </w:rPr>
        <w:t xml:space="preserve">“Service of a summons, all notices of set down, writ, warrant or court order shall be effected by the Sheriff.” </w:t>
      </w:r>
    </w:p>
    <w:p w14:paraId="0304CFFD" w14:textId="77777777" w:rsidR="009A5068" w:rsidRDefault="009A5068" w:rsidP="00BD1120">
      <w:pPr>
        <w:spacing w:after="0" w:line="276" w:lineRule="auto"/>
        <w:jc w:val="both"/>
        <w:rPr>
          <w:rFonts w:ascii="Times New Roman" w:hAnsi="Times New Roman" w:cs="Times New Roman"/>
          <w:sz w:val="24"/>
          <w:szCs w:val="24"/>
        </w:rPr>
      </w:pPr>
    </w:p>
    <w:p w14:paraId="21A17F98" w14:textId="66DEBA74" w:rsidR="0086387B" w:rsidRDefault="00BD1120" w:rsidP="00BD1120">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[1</w:t>
      </w:r>
      <w:r w:rsidR="0086387B">
        <w:rPr>
          <w:rFonts w:ascii="Times New Roman" w:hAnsi="Times New Roman" w:cs="Times New Roman"/>
          <w:sz w:val="24"/>
          <w:szCs w:val="24"/>
        </w:rPr>
        <w:t>6</w:t>
      </w:r>
      <w:r>
        <w:rPr>
          <w:rFonts w:ascii="Times New Roman" w:hAnsi="Times New Roman" w:cs="Times New Roman"/>
          <w:sz w:val="24"/>
          <w:szCs w:val="24"/>
        </w:rPr>
        <w:t xml:space="preserve">] </w:t>
      </w:r>
      <w:r w:rsidR="0076071D">
        <w:rPr>
          <w:rFonts w:ascii="Times New Roman" w:hAnsi="Times New Roman" w:cs="Times New Roman"/>
          <w:sz w:val="24"/>
          <w:szCs w:val="24"/>
        </w:rPr>
        <w:tab/>
      </w:r>
      <w:r>
        <w:rPr>
          <w:rFonts w:ascii="Times New Roman" w:hAnsi="Times New Roman" w:cs="Times New Roman"/>
          <w:sz w:val="24"/>
          <w:szCs w:val="24"/>
        </w:rPr>
        <w:t xml:space="preserve">It is therefore inconsequential how a litigant acquires knowledge of the existence of a summons, for service to be valid it must be served by the Sheriff. </w:t>
      </w:r>
      <w:r w:rsidR="00BE2168">
        <w:rPr>
          <w:rFonts w:ascii="Times New Roman" w:hAnsi="Times New Roman" w:cs="Times New Roman"/>
          <w:sz w:val="24"/>
          <w:szCs w:val="24"/>
        </w:rPr>
        <w:t xml:space="preserve">To argue that the applicant had knowledge of the case before default judgment was granted is of no moment. What must be established is that he was served by the Sheriff. </w:t>
      </w:r>
    </w:p>
    <w:p w14:paraId="139B144E" w14:textId="5CB744C0" w:rsidR="00BD1120" w:rsidRDefault="0086387B" w:rsidP="00BD112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[17] </w:t>
      </w:r>
      <w:r w:rsidR="00BD1120">
        <w:rPr>
          <w:rFonts w:ascii="Times New Roman" w:hAnsi="Times New Roman" w:cs="Times New Roman"/>
          <w:sz w:val="24"/>
          <w:szCs w:val="24"/>
        </w:rPr>
        <w:t xml:space="preserve">In </w:t>
      </w:r>
      <w:r w:rsidR="00BD1120" w:rsidRPr="00BD1120">
        <w:rPr>
          <w:rFonts w:ascii="Times New Roman" w:hAnsi="Times New Roman" w:cs="Times New Roman"/>
          <w:i/>
          <w:iCs/>
          <w:sz w:val="24"/>
          <w:szCs w:val="24"/>
        </w:rPr>
        <w:t>casu</w:t>
      </w:r>
      <w:r w:rsidR="00BD1120">
        <w:rPr>
          <w:rFonts w:ascii="Times New Roman" w:hAnsi="Times New Roman" w:cs="Times New Roman"/>
          <w:sz w:val="24"/>
          <w:szCs w:val="24"/>
        </w:rPr>
        <w:t xml:space="preserve">, the summons was served </w:t>
      </w:r>
      <w:r>
        <w:rPr>
          <w:rFonts w:ascii="Times New Roman" w:hAnsi="Times New Roman" w:cs="Times New Roman"/>
          <w:sz w:val="24"/>
          <w:szCs w:val="24"/>
        </w:rPr>
        <w:t>at a wrong address</w:t>
      </w:r>
      <w:r w:rsidR="00BD1120">
        <w:rPr>
          <w:rFonts w:ascii="Times New Roman" w:hAnsi="Times New Roman" w:cs="Times New Roman"/>
          <w:sz w:val="24"/>
          <w:szCs w:val="24"/>
        </w:rPr>
        <w:t xml:space="preserve">. </w:t>
      </w:r>
      <w:r>
        <w:rPr>
          <w:rFonts w:ascii="Times New Roman" w:hAnsi="Times New Roman" w:cs="Times New Roman"/>
          <w:sz w:val="24"/>
          <w:szCs w:val="24"/>
        </w:rPr>
        <w:t>The Sheriff says</w:t>
      </w:r>
      <w:r w:rsidR="00BD1120">
        <w:rPr>
          <w:rFonts w:ascii="Times New Roman" w:hAnsi="Times New Roman" w:cs="Times New Roman"/>
          <w:sz w:val="24"/>
          <w:szCs w:val="24"/>
        </w:rPr>
        <w:t xml:space="preserve"> </w:t>
      </w:r>
      <w:r>
        <w:rPr>
          <w:rFonts w:ascii="Times New Roman" w:hAnsi="Times New Roman" w:cs="Times New Roman"/>
          <w:sz w:val="24"/>
          <w:szCs w:val="24"/>
        </w:rPr>
        <w:t>on further investigation it was noted that the summons was served a</w:t>
      </w:r>
      <w:r w:rsidR="00BD1120">
        <w:rPr>
          <w:rFonts w:ascii="Times New Roman" w:hAnsi="Times New Roman" w:cs="Times New Roman"/>
          <w:sz w:val="24"/>
          <w:szCs w:val="24"/>
        </w:rPr>
        <w:t xml:space="preserve">t number 15 Vashandi Road instead of 5 Vashandi </w:t>
      </w:r>
      <w:r w:rsidR="00BE2168">
        <w:rPr>
          <w:rFonts w:ascii="Times New Roman" w:hAnsi="Times New Roman" w:cs="Times New Roman"/>
          <w:sz w:val="24"/>
          <w:szCs w:val="24"/>
        </w:rPr>
        <w:t>R</w:t>
      </w:r>
      <w:r w:rsidR="00BD1120">
        <w:rPr>
          <w:rFonts w:ascii="Times New Roman" w:hAnsi="Times New Roman" w:cs="Times New Roman"/>
          <w:sz w:val="24"/>
          <w:szCs w:val="24"/>
        </w:rPr>
        <w:t>oad. The applicant resides at number 5 Vashandi Road. This court cannot ignore such an important factual position which goes to the heart of the validity of the service</w:t>
      </w:r>
      <w:r w:rsidR="00D372A3">
        <w:rPr>
          <w:rFonts w:ascii="Times New Roman" w:hAnsi="Times New Roman" w:cs="Times New Roman"/>
          <w:sz w:val="24"/>
          <w:szCs w:val="24"/>
        </w:rPr>
        <w:t xml:space="preserve"> of the summons</w:t>
      </w:r>
      <w:r w:rsidR="00BD1120">
        <w:rPr>
          <w:rFonts w:ascii="Times New Roman" w:hAnsi="Times New Roman" w:cs="Times New Roman"/>
          <w:sz w:val="24"/>
          <w:szCs w:val="24"/>
        </w:rPr>
        <w:t xml:space="preserve">. In the circumstances, I take the view that the applicant has proffered a reasonable explanation </w:t>
      </w:r>
      <w:r w:rsidR="00166132">
        <w:rPr>
          <w:rFonts w:ascii="Times New Roman" w:hAnsi="Times New Roman" w:cs="Times New Roman"/>
          <w:sz w:val="24"/>
          <w:szCs w:val="24"/>
        </w:rPr>
        <w:t xml:space="preserve">for the default. </w:t>
      </w:r>
      <w:r w:rsidR="002E055D">
        <w:rPr>
          <w:rFonts w:ascii="Times New Roman" w:hAnsi="Times New Roman" w:cs="Times New Roman"/>
          <w:sz w:val="24"/>
          <w:szCs w:val="24"/>
        </w:rPr>
        <w:t xml:space="preserve">He was not in wilful default. </w:t>
      </w:r>
    </w:p>
    <w:p w14:paraId="5B2CE5BC" w14:textId="06244057" w:rsidR="009A5068" w:rsidRDefault="00E044CD" w:rsidP="009A506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sidR="0086387B">
        <w:rPr>
          <w:rFonts w:ascii="Times New Roman" w:hAnsi="Times New Roman" w:cs="Times New Roman"/>
          <w:sz w:val="24"/>
          <w:szCs w:val="24"/>
        </w:rPr>
        <w:t>8</w:t>
      </w:r>
      <w:r>
        <w:rPr>
          <w:rFonts w:ascii="Times New Roman" w:hAnsi="Times New Roman" w:cs="Times New Roman"/>
          <w:sz w:val="24"/>
          <w:szCs w:val="24"/>
        </w:rPr>
        <w:t xml:space="preserve">] </w:t>
      </w:r>
      <w:r w:rsidR="0076071D">
        <w:rPr>
          <w:rFonts w:ascii="Times New Roman" w:hAnsi="Times New Roman" w:cs="Times New Roman"/>
          <w:sz w:val="24"/>
          <w:szCs w:val="24"/>
        </w:rPr>
        <w:tab/>
      </w:r>
      <w:r>
        <w:rPr>
          <w:rFonts w:ascii="Times New Roman" w:hAnsi="Times New Roman" w:cs="Times New Roman"/>
          <w:sz w:val="24"/>
          <w:szCs w:val="24"/>
        </w:rPr>
        <w:t>H</w:t>
      </w:r>
      <w:r w:rsidR="009A5068" w:rsidRPr="009A5068">
        <w:rPr>
          <w:rFonts w:ascii="Times New Roman" w:hAnsi="Times New Roman" w:cs="Times New Roman"/>
          <w:sz w:val="24"/>
          <w:szCs w:val="24"/>
        </w:rPr>
        <w:t xml:space="preserve">aving found that the explanation for the default </w:t>
      </w:r>
      <w:r>
        <w:rPr>
          <w:rFonts w:ascii="Times New Roman" w:hAnsi="Times New Roman" w:cs="Times New Roman"/>
          <w:sz w:val="24"/>
          <w:szCs w:val="24"/>
        </w:rPr>
        <w:t>is</w:t>
      </w:r>
      <w:r w:rsidR="009A5068" w:rsidRPr="009A5068">
        <w:rPr>
          <w:rFonts w:ascii="Times New Roman" w:hAnsi="Times New Roman" w:cs="Times New Roman"/>
          <w:sz w:val="24"/>
          <w:szCs w:val="24"/>
        </w:rPr>
        <w:t xml:space="preserve"> reasonable, w</w:t>
      </w:r>
      <w:r w:rsidR="006F5764">
        <w:rPr>
          <w:rFonts w:ascii="Times New Roman" w:hAnsi="Times New Roman" w:cs="Times New Roman"/>
          <w:sz w:val="24"/>
          <w:szCs w:val="24"/>
        </w:rPr>
        <w:t>hat</w:t>
      </w:r>
      <w:r w:rsidR="009A5068" w:rsidRPr="009A5068">
        <w:rPr>
          <w:rFonts w:ascii="Times New Roman" w:hAnsi="Times New Roman" w:cs="Times New Roman"/>
          <w:sz w:val="24"/>
          <w:szCs w:val="24"/>
        </w:rPr>
        <w:t xml:space="preserve"> </w:t>
      </w:r>
      <w:r>
        <w:rPr>
          <w:rFonts w:ascii="Times New Roman" w:hAnsi="Times New Roman" w:cs="Times New Roman"/>
          <w:sz w:val="24"/>
          <w:szCs w:val="24"/>
        </w:rPr>
        <w:t xml:space="preserve">is </w:t>
      </w:r>
      <w:r w:rsidR="009A5068" w:rsidRPr="009A5068">
        <w:rPr>
          <w:rFonts w:ascii="Times New Roman" w:hAnsi="Times New Roman" w:cs="Times New Roman"/>
          <w:sz w:val="24"/>
          <w:szCs w:val="24"/>
        </w:rPr>
        <w:t xml:space="preserve">left </w:t>
      </w:r>
      <w:r>
        <w:rPr>
          <w:rFonts w:ascii="Times New Roman" w:hAnsi="Times New Roman" w:cs="Times New Roman"/>
          <w:sz w:val="24"/>
          <w:szCs w:val="24"/>
        </w:rPr>
        <w:t xml:space="preserve">is </w:t>
      </w:r>
      <w:r w:rsidR="009A5068" w:rsidRPr="009A5068">
        <w:rPr>
          <w:rFonts w:ascii="Times New Roman" w:hAnsi="Times New Roman" w:cs="Times New Roman"/>
          <w:sz w:val="24"/>
          <w:szCs w:val="24"/>
        </w:rPr>
        <w:t xml:space="preserve">the task of assessing whether the </w:t>
      </w:r>
      <w:r w:rsidR="009A5068">
        <w:rPr>
          <w:rFonts w:ascii="Times New Roman" w:hAnsi="Times New Roman" w:cs="Times New Roman"/>
          <w:sz w:val="24"/>
          <w:szCs w:val="24"/>
        </w:rPr>
        <w:t>applicant</w:t>
      </w:r>
      <w:r w:rsidR="009A5068" w:rsidRPr="009A5068">
        <w:rPr>
          <w:rFonts w:ascii="Times New Roman" w:hAnsi="Times New Roman" w:cs="Times New Roman"/>
          <w:sz w:val="24"/>
          <w:szCs w:val="24"/>
        </w:rPr>
        <w:t xml:space="preserve"> ha</w:t>
      </w:r>
      <w:r w:rsidR="009A5068">
        <w:rPr>
          <w:rFonts w:ascii="Times New Roman" w:hAnsi="Times New Roman" w:cs="Times New Roman"/>
          <w:sz w:val="24"/>
          <w:szCs w:val="24"/>
        </w:rPr>
        <w:t>s</w:t>
      </w:r>
      <w:r w:rsidR="009A5068" w:rsidRPr="009A5068">
        <w:rPr>
          <w:rFonts w:ascii="Times New Roman" w:hAnsi="Times New Roman" w:cs="Times New Roman"/>
          <w:sz w:val="24"/>
          <w:szCs w:val="24"/>
        </w:rPr>
        <w:t xml:space="preserve"> prospects of success against the respondent’s claim.</w:t>
      </w:r>
      <w:r>
        <w:rPr>
          <w:rFonts w:ascii="Times New Roman" w:hAnsi="Times New Roman" w:cs="Times New Roman"/>
          <w:sz w:val="24"/>
          <w:szCs w:val="24"/>
        </w:rPr>
        <w:t xml:space="preserve"> </w:t>
      </w:r>
      <w:r w:rsidR="0055248D">
        <w:rPr>
          <w:rFonts w:ascii="Times New Roman" w:hAnsi="Times New Roman" w:cs="Times New Roman"/>
          <w:sz w:val="24"/>
          <w:szCs w:val="24"/>
        </w:rPr>
        <w:t xml:space="preserve">The respondent contends that the applicant has no prospects of success on the merits in that the publication complained about describes the respondent by her rank of Executive Director. Further, by her gender as “this lady,” and by what she does in the association. Per </w:t>
      </w:r>
      <w:r w:rsidR="0055248D" w:rsidRPr="0055248D">
        <w:rPr>
          <w:rFonts w:ascii="Times New Roman" w:hAnsi="Times New Roman" w:cs="Times New Roman"/>
          <w:i/>
          <w:iCs/>
          <w:sz w:val="24"/>
          <w:szCs w:val="24"/>
        </w:rPr>
        <w:t>contra</w:t>
      </w:r>
      <w:r w:rsidR="0055248D">
        <w:rPr>
          <w:rFonts w:ascii="Times New Roman" w:hAnsi="Times New Roman" w:cs="Times New Roman"/>
          <w:sz w:val="24"/>
          <w:szCs w:val="24"/>
        </w:rPr>
        <w:t>, t</w:t>
      </w:r>
      <w:r w:rsidR="006F5764">
        <w:rPr>
          <w:rFonts w:ascii="Times New Roman" w:hAnsi="Times New Roman" w:cs="Times New Roman"/>
          <w:sz w:val="24"/>
          <w:szCs w:val="24"/>
        </w:rPr>
        <w:t>he applicant contends that he has prospects of success in the main matter</w:t>
      </w:r>
      <w:r w:rsidR="003B5E99">
        <w:rPr>
          <w:rFonts w:ascii="Times New Roman" w:hAnsi="Times New Roman" w:cs="Times New Roman"/>
          <w:sz w:val="24"/>
          <w:szCs w:val="24"/>
        </w:rPr>
        <w:t>. I am persuaded by the applicant’s submissions that he has prospects of success in the main matter. I say so because</w:t>
      </w:r>
      <w:r w:rsidR="002E055D">
        <w:rPr>
          <w:rFonts w:ascii="Times New Roman" w:hAnsi="Times New Roman" w:cs="Times New Roman"/>
          <w:sz w:val="24"/>
          <w:szCs w:val="24"/>
        </w:rPr>
        <w:t xml:space="preserve"> </w:t>
      </w:r>
      <w:r w:rsidR="003B5E99">
        <w:rPr>
          <w:rFonts w:ascii="Times New Roman" w:hAnsi="Times New Roman" w:cs="Times New Roman"/>
          <w:sz w:val="24"/>
          <w:szCs w:val="24"/>
        </w:rPr>
        <w:t xml:space="preserve">the </w:t>
      </w:r>
      <w:r w:rsidR="002E055D">
        <w:rPr>
          <w:rFonts w:ascii="Times New Roman" w:hAnsi="Times New Roman" w:cs="Times New Roman"/>
          <w:sz w:val="24"/>
          <w:szCs w:val="24"/>
        </w:rPr>
        <w:t>publication complained about</w:t>
      </w:r>
      <w:r w:rsidR="003B5E99">
        <w:rPr>
          <w:rFonts w:ascii="Times New Roman" w:hAnsi="Times New Roman" w:cs="Times New Roman"/>
          <w:sz w:val="24"/>
          <w:szCs w:val="24"/>
        </w:rPr>
        <w:t xml:space="preserve"> does not mention anyone by name. It</w:t>
      </w:r>
      <w:r w:rsidR="002E055D">
        <w:rPr>
          <w:rFonts w:ascii="Times New Roman" w:hAnsi="Times New Roman" w:cs="Times New Roman"/>
          <w:sz w:val="24"/>
          <w:szCs w:val="24"/>
        </w:rPr>
        <w:t xml:space="preserve"> mentions the Executive Director, </w:t>
      </w:r>
      <w:r w:rsidR="003B5E99">
        <w:rPr>
          <w:rFonts w:ascii="Times New Roman" w:hAnsi="Times New Roman" w:cs="Times New Roman"/>
          <w:sz w:val="24"/>
          <w:szCs w:val="24"/>
        </w:rPr>
        <w:t>however</w:t>
      </w:r>
      <w:r w:rsidR="0086387B">
        <w:rPr>
          <w:rFonts w:ascii="Times New Roman" w:hAnsi="Times New Roman" w:cs="Times New Roman"/>
          <w:sz w:val="24"/>
          <w:szCs w:val="24"/>
        </w:rPr>
        <w:t>,</w:t>
      </w:r>
      <w:r w:rsidR="003B5E99">
        <w:rPr>
          <w:rFonts w:ascii="Times New Roman" w:hAnsi="Times New Roman" w:cs="Times New Roman"/>
          <w:sz w:val="24"/>
          <w:szCs w:val="24"/>
        </w:rPr>
        <w:t xml:space="preserve"> there is no evidence that the respondent is the Executive Director</w:t>
      </w:r>
      <w:r w:rsidR="002E055D">
        <w:rPr>
          <w:rFonts w:ascii="Times New Roman" w:hAnsi="Times New Roman" w:cs="Times New Roman"/>
          <w:sz w:val="24"/>
          <w:szCs w:val="24"/>
        </w:rPr>
        <w:t>.</w:t>
      </w:r>
      <w:r w:rsidR="0055248D">
        <w:rPr>
          <w:rFonts w:ascii="Times New Roman" w:hAnsi="Times New Roman" w:cs="Times New Roman"/>
          <w:sz w:val="24"/>
          <w:szCs w:val="24"/>
        </w:rPr>
        <w:t xml:space="preserve"> </w:t>
      </w:r>
      <w:r w:rsidR="002E055D">
        <w:rPr>
          <w:rFonts w:ascii="Times New Roman" w:hAnsi="Times New Roman" w:cs="Times New Roman"/>
          <w:sz w:val="24"/>
          <w:szCs w:val="24"/>
        </w:rPr>
        <w:t xml:space="preserve">The applicant placed before this court warned and cautioned statement made by the respondent to the police </w:t>
      </w:r>
      <w:r w:rsidR="0055248D">
        <w:rPr>
          <w:rFonts w:ascii="Times New Roman" w:hAnsi="Times New Roman" w:cs="Times New Roman"/>
          <w:sz w:val="24"/>
          <w:szCs w:val="24"/>
        </w:rPr>
        <w:t>wherein,</w:t>
      </w:r>
      <w:r w:rsidR="002E055D">
        <w:rPr>
          <w:rFonts w:ascii="Times New Roman" w:hAnsi="Times New Roman" w:cs="Times New Roman"/>
          <w:sz w:val="24"/>
          <w:szCs w:val="24"/>
        </w:rPr>
        <w:t xml:space="preserve"> she described herself as the Principal Officer of Z</w:t>
      </w:r>
      <w:r w:rsidR="009E1E58">
        <w:rPr>
          <w:rFonts w:ascii="Times New Roman" w:hAnsi="Times New Roman" w:cs="Times New Roman"/>
          <w:sz w:val="24"/>
          <w:szCs w:val="24"/>
        </w:rPr>
        <w:t>I</w:t>
      </w:r>
      <w:r w:rsidR="002E055D">
        <w:rPr>
          <w:rFonts w:ascii="Times New Roman" w:hAnsi="Times New Roman" w:cs="Times New Roman"/>
          <w:sz w:val="24"/>
          <w:szCs w:val="24"/>
        </w:rPr>
        <w:t xml:space="preserve">MURA as well as the secretary to its Board. </w:t>
      </w:r>
      <w:r w:rsidR="0055248D">
        <w:rPr>
          <w:rFonts w:ascii="Times New Roman" w:hAnsi="Times New Roman" w:cs="Times New Roman"/>
          <w:sz w:val="24"/>
          <w:szCs w:val="24"/>
        </w:rPr>
        <w:t xml:space="preserve">In addition, in the C.R. </w:t>
      </w:r>
      <w:r w:rsidR="0086387B">
        <w:rPr>
          <w:rFonts w:ascii="Times New Roman" w:hAnsi="Times New Roman" w:cs="Times New Roman"/>
          <w:sz w:val="24"/>
          <w:szCs w:val="24"/>
        </w:rPr>
        <w:t xml:space="preserve">14 </w:t>
      </w:r>
      <w:r w:rsidR="0055248D">
        <w:rPr>
          <w:rFonts w:ascii="Times New Roman" w:hAnsi="Times New Roman" w:cs="Times New Roman"/>
          <w:sz w:val="24"/>
          <w:szCs w:val="24"/>
        </w:rPr>
        <w:t xml:space="preserve">her name is listed under Secretaries or Principal Officer. </w:t>
      </w:r>
      <w:r w:rsidR="002F658D">
        <w:rPr>
          <w:rFonts w:ascii="Times New Roman" w:hAnsi="Times New Roman" w:cs="Times New Roman"/>
          <w:sz w:val="24"/>
          <w:szCs w:val="24"/>
        </w:rPr>
        <w:t xml:space="preserve">On these facts, I take </w:t>
      </w:r>
      <w:r w:rsidR="001B6F3A">
        <w:rPr>
          <w:rFonts w:ascii="Times New Roman" w:hAnsi="Times New Roman" w:cs="Times New Roman"/>
          <w:sz w:val="24"/>
          <w:szCs w:val="24"/>
        </w:rPr>
        <w:t xml:space="preserve">the </w:t>
      </w:r>
      <w:r w:rsidR="002F658D">
        <w:rPr>
          <w:rFonts w:ascii="Times New Roman" w:hAnsi="Times New Roman" w:cs="Times New Roman"/>
          <w:sz w:val="24"/>
          <w:szCs w:val="24"/>
        </w:rPr>
        <w:t>view that the identity of the person referred to in the publication is not common cause,</w:t>
      </w:r>
      <w:r w:rsidR="00EF326A">
        <w:rPr>
          <w:rFonts w:ascii="Times New Roman" w:hAnsi="Times New Roman" w:cs="Times New Roman"/>
          <w:sz w:val="24"/>
          <w:szCs w:val="24"/>
        </w:rPr>
        <w:t xml:space="preserve"> it</w:t>
      </w:r>
      <w:r w:rsidR="002F658D">
        <w:rPr>
          <w:rFonts w:ascii="Times New Roman" w:hAnsi="Times New Roman" w:cs="Times New Roman"/>
          <w:sz w:val="24"/>
          <w:szCs w:val="24"/>
        </w:rPr>
        <w:t xml:space="preserve"> is an issue that the t</w:t>
      </w:r>
      <w:r w:rsidR="00EF326A">
        <w:rPr>
          <w:rFonts w:ascii="Times New Roman" w:hAnsi="Times New Roman" w:cs="Times New Roman"/>
          <w:sz w:val="24"/>
          <w:szCs w:val="24"/>
        </w:rPr>
        <w:t>rial</w:t>
      </w:r>
      <w:r w:rsidR="002F658D">
        <w:rPr>
          <w:rFonts w:ascii="Times New Roman" w:hAnsi="Times New Roman" w:cs="Times New Roman"/>
          <w:sz w:val="24"/>
          <w:szCs w:val="24"/>
        </w:rPr>
        <w:t xml:space="preserve"> court will have to hear evidence and </w:t>
      </w:r>
      <w:r w:rsidR="00EF326A">
        <w:rPr>
          <w:rFonts w:ascii="Times New Roman" w:hAnsi="Times New Roman" w:cs="Times New Roman"/>
          <w:sz w:val="24"/>
          <w:szCs w:val="24"/>
        </w:rPr>
        <w:t>make factual findings.</w:t>
      </w:r>
      <w:r w:rsidR="002F658D">
        <w:rPr>
          <w:rFonts w:ascii="Times New Roman" w:hAnsi="Times New Roman" w:cs="Times New Roman"/>
          <w:sz w:val="24"/>
          <w:szCs w:val="24"/>
        </w:rPr>
        <w:t xml:space="preserve"> </w:t>
      </w:r>
      <w:r w:rsidR="00927620">
        <w:rPr>
          <w:rFonts w:ascii="Times New Roman" w:hAnsi="Times New Roman" w:cs="Times New Roman"/>
          <w:sz w:val="24"/>
          <w:szCs w:val="24"/>
        </w:rPr>
        <w:t>In addition, even if the respondent w</w:t>
      </w:r>
      <w:r w:rsidR="00832328">
        <w:rPr>
          <w:rFonts w:ascii="Times New Roman" w:hAnsi="Times New Roman" w:cs="Times New Roman"/>
          <w:sz w:val="24"/>
          <w:szCs w:val="24"/>
        </w:rPr>
        <w:t>as</w:t>
      </w:r>
      <w:r w:rsidR="00927620">
        <w:rPr>
          <w:rFonts w:ascii="Times New Roman" w:hAnsi="Times New Roman" w:cs="Times New Roman"/>
          <w:sz w:val="24"/>
          <w:szCs w:val="24"/>
        </w:rPr>
        <w:t xml:space="preserve"> to succeed in the issue of liability, still the issue of quantum of damages will have to be considered. The court will have to consider both aggravating and mitigating factors to arrive at the quantum of damages. In granting a default judgment, the court did not have the benefit of mitigating factors. The amount awarded to the respondent, might well be reduced. </w:t>
      </w:r>
      <w:r w:rsidR="00F00EBE">
        <w:rPr>
          <w:rFonts w:ascii="Times New Roman" w:hAnsi="Times New Roman" w:cs="Times New Roman"/>
          <w:sz w:val="24"/>
          <w:szCs w:val="24"/>
        </w:rPr>
        <w:t>It is on th</w:t>
      </w:r>
      <w:r w:rsidR="00927620">
        <w:rPr>
          <w:rFonts w:ascii="Times New Roman" w:hAnsi="Times New Roman" w:cs="Times New Roman"/>
          <w:sz w:val="24"/>
          <w:szCs w:val="24"/>
        </w:rPr>
        <w:t>ese grounds</w:t>
      </w:r>
      <w:r w:rsidR="00F00EBE">
        <w:rPr>
          <w:rFonts w:ascii="Times New Roman" w:hAnsi="Times New Roman" w:cs="Times New Roman"/>
          <w:sz w:val="24"/>
          <w:szCs w:val="24"/>
        </w:rPr>
        <w:t xml:space="preserve"> that the applicant has prospects of success in the main matter. </w:t>
      </w:r>
    </w:p>
    <w:p w14:paraId="7987E251" w14:textId="13B28219" w:rsidR="002F658D" w:rsidRDefault="008658D8" w:rsidP="009A506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sidR="00BE2168">
        <w:rPr>
          <w:rFonts w:ascii="Times New Roman" w:hAnsi="Times New Roman" w:cs="Times New Roman"/>
          <w:sz w:val="24"/>
          <w:szCs w:val="24"/>
        </w:rPr>
        <w:t>9</w:t>
      </w:r>
      <w:r>
        <w:rPr>
          <w:rFonts w:ascii="Times New Roman" w:hAnsi="Times New Roman" w:cs="Times New Roman"/>
          <w:sz w:val="24"/>
          <w:szCs w:val="24"/>
        </w:rPr>
        <w:t xml:space="preserve">] </w:t>
      </w:r>
      <w:r w:rsidR="0076071D">
        <w:rPr>
          <w:rFonts w:ascii="Times New Roman" w:hAnsi="Times New Roman" w:cs="Times New Roman"/>
          <w:sz w:val="24"/>
          <w:szCs w:val="24"/>
        </w:rPr>
        <w:tab/>
      </w:r>
      <w:r>
        <w:rPr>
          <w:rFonts w:ascii="Times New Roman" w:hAnsi="Times New Roman" w:cs="Times New Roman"/>
          <w:sz w:val="24"/>
          <w:szCs w:val="24"/>
        </w:rPr>
        <w:t>This application has not been filed in answer to a writ of execution. It appears to me that it has been filed with a genuine desire to have the order sought to be rescinded vacated. It therefore passes the test of</w:t>
      </w:r>
      <w:r w:rsidRPr="00134F8E">
        <w:rPr>
          <w:rFonts w:ascii="Times New Roman" w:hAnsi="Times New Roman" w:cs="Times New Roman"/>
          <w:sz w:val="24"/>
          <w:szCs w:val="24"/>
        </w:rPr>
        <w:t xml:space="preserve"> </w:t>
      </w:r>
      <w:r w:rsidRPr="008658D8">
        <w:rPr>
          <w:rFonts w:ascii="Times New Roman" w:hAnsi="Times New Roman" w:cs="Times New Roman"/>
          <w:i/>
          <w:iCs/>
          <w:sz w:val="24"/>
          <w:szCs w:val="24"/>
        </w:rPr>
        <w:t xml:space="preserve">bona fides </w:t>
      </w:r>
      <w:r w:rsidRPr="00134F8E">
        <w:rPr>
          <w:rFonts w:ascii="Times New Roman" w:hAnsi="Times New Roman" w:cs="Times New Roman"/>
          <w:sz w:val="24"/>
          <w:szCs w:val="24"/>
        </w:rPr>
        <w:t xml:space="preserve">of the application to rescind the </w:t>
      </w:r>
      <w:r>
        <w:rPr>
          <w:rFonts w:ascii="Times New Roman" w:hAnsi="Times New Roman" w:cs="Times New Roman"/>
          <w:sz w:val="24"/>
          <w:szCs w:val="24"/>
        </w:rPr>
        <w:t xml:space="preserve">default </w:t>
      </w:r>
      <w:r w:rsidRPr="00134F8E">
        <w:rPr>
          <w:rFonts w:ascii="Times New Roman" w:hAnsi="Times New Roman" w:cs="Times New Roman"/>
          <w:sz w:val="24"/>
          <w:szCs w:val="24"/>
        </w:rPr>
        <w:t>judgment</w:t>
      </w:r>
      <w:r>
        <w:rPr>
          <w:rFonts w:ascii="Times New Roman" w:hAnsi="Times New Roman" w:cs="Times New Roman"/>
          <w:sz w:val="24"/>
          <w:szCs w:val="24"/>
        </w:rPr>
        <w:t xml:space="preserve">. </w:t>
      </w:r>
      <w:r w:rsidR="007B2467">
        <w:rPr>
          <w:rFonts w:ascii="Times New Roman" w:hAnsi="Times New Roman" w:cs="Times New Roman"/>
          <w:sz w:val="24"/>
          <w:szCs w:val="24"/>
        </w:rPr>
        <w:t xml:space="preserve">In the </w:t>
      </w:r>
      <w:r w:rsidR="007B2467">
        <w:rPr>
          <w:rFonts w:ascii="Times New Roman" w:hAnsi="Times New Roman" w:cs="Times New Roman"/>
          <w:sz w:val="24"/>
          <w:szCs w:val="24"/>
        </w:rPr>
        <w:lastRenderedPageBreak/>
        <w:t xml:space="preserve">circumstances, there is good and sufficient cause to set aside the judgment in the main matter. </w:t>
      </w:r>
      <w:r>
        <w:rPr>
          <w:rFonts w:ascii="Times New Roman" w:hAnsi="Times New Roman" w:cs="Times New Roman"/>
          <w:sz w:val="24"/>
          <w:szCs w:val="24"/>
        </w:rPr>
        <w:t xml:space="preserve">It is for the above reasons that this application must succeed. </w:t>
      </w:r>
    </w:p>
    <w:p w14:paraId="0C9945AE" w14:textId="6AF5FF63" w:rsidR="00E05181" w:rsidRDefault="00161DBE" w:rsidP="00161DB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BE2168">
        <w:rPr>
          <w:rFonts w:ascii="Times New Roman" w:hAnsi="Times New Roman" w:cs="Times New Roman"/>
          <w:sz w:val="24"/>
          <w:szCs w:val="24"/>
        </w:rPr>
        <w:t>20</w:t>
      </w:r>
      <w:r>
        <w:rPr>
          <w:rFonts w:ascii="Times New Roman" w:hAnsi="Times New Roman" w:cs="Times New Roman"/>
          <w:sz w:val="24"/>
          <w:szCs w:val="24"/>
        </w:rPr>
        <w:t xml:space="preserve">] </w:t>
      </w:r>
      <w:r w:rsidR="0076071D">
        <w:rPr>
          <w:rFonts w:ascii="Times New Roman" w:hAnsi="Times New Roman" w:cs="Times New Roman"/>
          <w:sz w:val="24"/>
          <w:szCs w:val="24"/>
        </w:rPr>
        <w:tab/>
      </w:r>
      <w:r w:rsidRPr="00CD3569">
        <w:rPr>
          <w:rFonts w:ascii="Times New Roman" w:hAnsi="Times New Roman" w:cs="Times New Roman"/>
          <w:sz w:val="24"/>
          <w:szCs w:val="24"/>
        </w:rPr>
        <w:t xml:space="preserve">The question of costs remains to be considered. Good grounds exist for a departure from the general rule that costs follow the event. Notwithstanding </w:t>
      </w:r>
      <w:r>
        <w:rPr>
          <w:rFonts w:ascii="Times New Roman" w:hAnsi="Times New Roman" w:cs="Times New Roman"/>
          <w:sz w:val="24"/>
          <w:szCs w:val="24"/>
        </w:rPr>
        <w:t>his</w:t>
      </w:r>
      <w:r w:rsidRPr="00CD3569">
        <w:rPr>
          <w:rFonts w:ascii="Times New Roman" w:hAnsi="Times New Roman" w:cs="Times New Roman"/>
          <w:sz w:val="24"/>
          <w:szCs w:val="24"/>
        </w:rPr>
        <w:t xml:space="preserve"> success in this matter, </w:t>
      </w:r>
      <w:r>
        <w:rPr>
          <w:rFonts w:ascii="Times New Roman" w:hAnsi="Times New Roman" w:cs="Times New Roman"/>
          <w:sz w:val="24"/>
          <w:szCs w:val="24"/>
        </w:rPr>
        <w:t xml:space="preserve">I do not think the applicant is entitled to costs. </w:t>
      </w:r>
      <w:r w:rsidR="007E6464">
        <w:rPr>
          <w:rFonts w:ascii="Times New Roman" w:hAnsi="Times New Roman" w:cs="Times New Roman"/>
          <w:sz w:val="24"/>
          <w:szCs w:val="24"/>
        </w:rPr>
        <w:t>For completeness</w:t>
      </w:r>
      <w:r w:rsidR="00D66D5D">
        <w:rPr>
          <w:rFonts w:ascii="Times New Roman" w:hAnsi="Times New Roman" w:cs="Times New Roman"/>
          <w:sz w:val="24"/>
          <w:szCs w:val="24"/>
        </w:rPr>
        <w:t>,</w:t>
      </w:r>
      <w:r w:rsidR="00D372A3">
        <w:rPr>
          <w:rFonts w:ascii="Times New Roman" w:hAnsi="Times New Roman" w:cs="Times New Roman"/>
          <w:sz w:val="24"/>
          <w:szCs w:val="24"/>
        </w:rPr>
        <w:t xml:space="preserve"> I think the opposition was more from the </w:t>
      </w:r>
      <w:r w:rsidR="007E6464">
        <w:rPr>
          <w:rFonts w:ascii="Times New Roman" w:hAnsi="Times New Roman" w:cs="Times New Roman"/>
          <w:sz w:val="24"/>
          <w:szCs w:val="24"/>
        </w:rPr>
        <w:t xml:space="preserve">emotion </w:t>
      </w:r>
      <w:r w:rsidR="00D372A3">
        <w:rPr>
          <w:rFonts w:ascii="Times New Roman" w:hAnsi="Times New Roman" w:cs="Times New Roman"/>
          <w:sz w:val="24"/>
          <w:szCs w:val="24"/>
        </w:rPr>
        <w:t xml:space="preserve">than based on the requirements of the law. This is a border line case of attempting to cling to a default judgment. See </w:t>
      </w:r>
      <w:r w:rsidR="00D372A3" w:rsidRPr="00D372A3">
        <w:rPr>
          <w:rFonts w:ascii="Times New Roman" w:hAnsi="Times New Roman" w:cs="Times New Roman"/>
          <w:i/>
          <w:iCs/>
          <w:sz w:val="24"/>
          <w:szCs w:val="24"/>
        </w:rPr>
        <w:t>Zimbank vs. Masendeke</w:t>
      </w:r>
      <w:r w:rsidR="00D372A3" w:rsidRPr="00D372A3">
        <w:rPr>
          <w:rFonts w:ascii="Times New Roman" w:hAnsi="Times New Roman" w:cs="Times New Roman"/>
          <w:sz w:val="24"/>
          <w:szCs w:val="24"/>
        </w:rPr>
        <w:t xml:space="preserve"> 1995 (2) ZLR 400 (S) at page 401-3</w:t>
      </w:r>
      <w:r w:rsidR="00D372A3">
        <w:rPr>
          <w:rFonts w:ascii="Times New Roman" w:hAnsi="Times New Roman" w:cs="Times New Roman"/>
          <w:sz w:val="24"/>
          <w:szCs w:val="24"/>
        </w:rPr>
        <w:t xml:space="preserve">. Notwithstanding, </w:t>
      </w:r>
      <w:r w:rsidR="00D66D5D">
        <w:rPr>
          <w:rFonts w:ascii="Times New Roman" w:hAnsi="Times New Roman" w:cs="Times New Roman"/>
          <w:sz w:val="24"/>
          <w:szCs w:val="24"/>
        </w:rPr>
        <w:t>the respondent</w:t>
      </w:r>
      <w:r w:rsidR="00D372A3">
        <w:rPr>
          <w:rFonts w:ascii="Times New Roman" w:hAnsi="Times New Roman" w:cs="Times New Roman"/>
          <w:sz w:val="24"/>
          <w:szCs w:val="24"/>
        </w:rPr>
        <w:t xml:space="preserve"> </w:t>
      </w:r>
      <w:r w:rsidR="00804A23">
        <w:rPr>
          <w:rFonts w:ascii="Times New Roman" w:hAnsi="Times New Roman" w:cs="Times New Roman"/>
          <w:sz w:val="24"/>
          <w:szCs w:val="24"/>
        </w:rPr>
        <w:t>will escape to</w:t>
      </w:r>
      <w:r w:rsidR="00D372A3">
        <w:rPr>
          <w:rFonts w:ascii="Times New Roman" w:hAnsi="Times New Roman" w:cs="Times New Roman"/>
          <w:sz w:val="24"/>
          <w:szCs w:val="24"/>
        </w:rPr>
        <w:t xml:space="preserve"> be mulct with </w:t>
      </w:r>
      <w:r w:rsidR="00804A23">
        <w:rPr>
          <w:rFonts w:ascii="Times New Roman" w:hAnsi="Times New Roman" w:cs="Times New Roman"/>
          <w:sz w:val="24"/>
          <w:szCs w:val="24"/>
        </w:rPr>
        <w:t>costs but</w:t>
      </w:r>
      <w:r w:rsidR="00D66D5D">
        <w:rPr>
          <w:rFonts w:ascii="Times New Roman" w:hAnsi="Times New Roman" w:cs="Times New Roman"/>
          <w:sz w:val="24"/>
          <w:szCs w:val="24"/>
        </w:rPr>
        <w:t xml:space="preserve"> </w:t>
      </w:r>
      <w:r w:rsidR="00D90EAE">
        <w:rPr>
          <w:rFonts w:ascii="Times New Roman" w:hAnsi="Times New Roman" w:cs="Times New Roman"/>
          <w:sz w:val="24"/>
          <w:szCs w:val="24"/>
        </w:rPr>
        <w:t xml:space="preserve">must be warned </w:t>
      </w:r>
      <w:r w:rsidR="00D66D5D">
        <w:rPr>
          <w:rFonts w:ascii="Times New Roman" w:hAnsi="Times New Roman" w:cs="Times New Roman"/>
          <w:sz w:val="24"/>
          <w:szCs w:val="24"/>
        </w:rPr>
        <w:t xml:space="preserve">that clinging to a default </w:t>
      </w:r>
      <w:r w:rsidR="00F02894">
        <w:rPr>
          <w:rFonts w:ascii="Times New Roman" w:hAnsi="Times New Roman" w:cs="Times New Roman"/>
          <w:sz w:val="24"/>
          <w:szCs w:val="24"/>
        </w:rPr>
        <w:t xml:space="preserve">judgment </w:t>
      </w:r>
      <w:r w:rsidR="00D66D5D">
        <w:rPr>
          <w:rFonts w:ascii="Times New Roman" w:hAnsi="Times New Roman" w:cs="Times New Roman"/>
          <w:sz w:val="24"/>
          <w:szCs w:val="24"/>
        </w:rPr>
        <w:t xml:space="preserve">might </w:t>
      </w:r>
      <w:r w:rsidR="008473FB">
        <w:rPr>
          <w:rFonts w:ascii="Times New Roman" w:hAnsi="Times New Roman" w:cs="Times New Roman"/>
          <w:sz w:val="24"/>
          <w:szCs w:val="24"/>
        </w:rPr>
        <w:t>attract</w:t>
      </w:r>
      <w:r w:rsidR="00D66D5D">
        <w:rPr>
          <w:rFonts w:ascii="Times New Roman" w:hAnsi="Times New Roman" w:cs="Times New Roman"/>
          <w:sz w:val="24"/>
          <w:szCs w:val="24"/>
        </w:rPr>
        <w:t xml:space="preserve"> </w:t>
      </w:r>
      <w:r w:rsidR="00D90EAE">
        <w:rPr>
          <w:rFonts w:ascii="Times New Roman" w:hAnsi="Times New Roman" w:cs="Times New Roman"/>
          <w:sz w:val="24"/>
          <w:szCs w:val="24"/>
        </w:rPr>
        <w:t xml:space="preserve">an </w:t>
      </w:r>
      <w:r w:rsidR="008473FB">
        <w:rPr>
          <w:rFonts w:ascii="Times New Roman" w:hAnsi="Times New Roman" w:cs="Times New Roman"/>
          <w:sz w:val="24"/>
          <w:szCs w:val="24"/>
        </w:rPr>
        <w:t xml:space="preserve">adverse </w:t>
      </w:r>
      <w:r w:rsidR="00D90EAE">
        <w:rPr>
          <w:rFonts w:ascii="Times New Roman" w:hAnsi="Times New Roman" w:cs="Times New Roman"/>
          <w:sz w:val="24"/>
          <w:szCs w:val="24"/>
        </w:rPr>
        <w:t>order of</w:t>
      </w:r>
      <w:r w:rsidR="00D66D5D">
        <w:rPr>
          <w:rFonts w:ascii="Times New Roman" w:hAnsi="Times New Roman" w:cs="Times New Roman"/>
          <w:sz w:val="24"/>
          <w:szCs w:val="24"/>
        </w:rPr>
        <w:t xml:space="preserve"> costs</w:t>
      </w:r>
      <w:r w:rsidR="00D372A3">
        <w:rPr>
          <w:rFonts w:ascii="Times New Roman" w:hAnsi="Times New Roman" w:cs="Times New Roman"/>
          <w:sz w:val="24"/>
          <w:szCs w:val="24"/>
        </w:rPr>
        <w:t>.</w:t>
      </w:r>
      <w:r w:rsidR="00D372A3" w:rsidRPr="00CD3569">
        <w:rPr>
          <w:rFonts w:ascii="Times New Roman" w:hAnsi="Times New Roman" w:cs="Times New Roman"/>
          <w:sz w:val="24"/>
          <w:szCs w:val="24"/>
        </w:rPr>
        <w:t xml:space="preserve"> </w:t>
      </w:r>
      <w:r w:rsidR="00804A23">
        <w:rPr>
          <w:rFonts w:ascii="Times New Roman" w:hAnsi="Times New Roman" w:cs="Times New Roman"/>
          <w:sz w:val="24"/>
          <w:szCs w:val="24"/>
        </w:rPr>
        <w:t>In the circumstances, a</w:t>
      </w:r>
      <w:r w:rsidR="00D372A3" w:rsidRPr="00CD3569">
        <w:rPr>
          <w:rFonts w:ascii="Times New Roman" w:hAnsi="Times New Roman" w:cs="Times New Roman"/>
          <w:sz w:val="24"/>
          <w:szCs w:val="24"/>
        </w:rPr>
        <w:t xml:space="preserve"> no cost order will meet the justice of this case</w:t>
      </w:r>
      <w:r w:rsidR="00D372A3">
        <w:rPr>
          <w:rFonts w:ascii="Times New Roman" w:hAnsi="Times New Roman" w:cs="Times New Roman"/>
          <w:sz w:val="24"/>
          <w:szCs w:val="24"/>
        </w:rPr>
        <w:t xml:space="preserve">. </w:t>
      </w:r>
    </w:p>
    <w:p w14:paraId="26CEE72F" w14:textId="7492F305" w:rsidR="00E05181" w:rsidRDefault="00E05181" w:rsidP="00161DB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result, I order as follows: </w:t>
      </w:r>
    </w:p>
    <w:p w14:paraId="41762646" w14:textId="092435D2" w:rsidR="00E05181" w:rsidRDefault="00E05181" w:rsidP="00E05181">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default judgment in HCH 2846/23 be and is hereby set aside in terms of r 27 of the High Court Rules, 2021. </w:t>
      </w:r>
    </w:p>
    <w:p w14:paraId="574DF2AD" w14:textId="25AF7698" w:rsidR="00E05181" w:rsidRDefault="00E05181" w:rsidP="00E05181">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applicant as defendant to enter a notice to defend within ten (10) days of this order. </w:t>
      </w:r>
      <w:r w:rsidR="008E080A">
        <w:rPr>
          <w:rFonts w:ascii="Times New Roman" w:hAnsi="Times New Roman" w:cs="Times New Roman"/>
          <w:sz w:val="24"/>
          <w:szCs w:val="24"/>
        </w:rPr>
        <w:t xml:space="preserve">Thereafter, the matter shall proceed in terms of the rules of court. </w:t>
      </w:r>
    </w:p>
    <w:p w14:paraId="4177D540" w14:textId="007F1291" w:rsidR="00AB2640" w:rsidRDefault="00E05181" w:rsidP="00AB2640">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There is no order as to costs.</w:t>
      </w:r>
    </w:p>
    <w:p w14:paraId="32488A23" w14:textId="77777777" w:rsidR="00AB2640" w:rsidRDefault="00AB2640" w:rsidP="00AB2640">
      <w:pPr>
        <w:spacing w:after="0" w:line="360" w:lineRule="auto"/>
        <w:jc w:val="both"/>
        <w:rPr>
          <w:rFonts w:ascii="Times New Roman" w:hAnsi="Times New Roman" w:cs="Times New Roman"/>
          <w:sz w:val="24"/>
          <w:szCs w:val="24"/>
        </w:rPr>
      </w:pPr>
    </w:p>
    <w:p w14:paraId="5A90C86F" w14:textId="77777777" w:rsidR="0076071D" w:rsidRDefault="0076071D" w:rsidP="00AB2640">
      <w:pPr>
        <w:spacing w:after="0" w:line="360" w:lineRule="auto"/>
        <w:jc w:val="both"/>
        <w:rPr>
          <w:rFonts w:ascii="Times New Roman" w:hAnsi="Times New Roman" w:cs="Times New Roman"/>
          <w:sz w:val="24"/>
          <w:szCs w:val="24"/>
        </w:rPr>
      </w:pPr>
    </w:p>
    <w:p w14:paraId="5CAF9737" w14:textId="77777777" w:rsidR="00AB2640" w:rsidRDefault="00AB2640" w:rsidP="00AB2640">
      <w:pPr>
        <w:spacing w:after="0" w:line="360" w:lineRule="auto"/>
        <w:jc w:val="both"/>
        <w:rPr>
          <w:rFonts w:ascii="Times New Roman" w:hAnsi="Times New Roman" w:cs="Times New Roman"/>
          <w:sz w:val="24"/>
          <w:szCs w:val="24"/>
        </w:rPr>
      </w:pPr>
    </w:p>
    <w:p w14:paraId="2910407E" w14:textId="2DABC632" w:rsidR="00AB2640" w:rsidRPr="0076071D" w:rsidRDefault="0076071D" w:rsidP="00AB2640">
      <w:pPr>
        <w:spacing w:after="0" w:line="360" w:lineRule="auto"/>
        <w:jc w:val="both"/>
        <w:rPr>
          <w:rFonts w:ascii="Times New Roman" w:hAnsi="Times New Roman" w:cs="Times New Roman"/>
          <w:b/>
          <w:bCs/>
          <w:smallCaps/>
          <w:sz w:val="24"/>
          <w:szCs w:val="24"/>
        </w:rPr>
      </w:pPr>
      <w:r w:rsidRPr="0076071D">
        <w:rPr>
          <w:rFonts w:ascii="Times New Roman" w:hAnsi="Times New Roman" w:cs="Times New Roman"/>
          <w:b/>
          <w:bCs/>
          <w:smallCaps/>
          <w:sz w:val="24"/>
          <w:szCs w:val="24"/>
        </w:rPr>
        <w:t>Dube-Banda J:……………………………………………</w:t>
      </w:r>
    </w:p>
    <w:p w14:paraId="2408BA68" w14:textId="00B0677C" w:rsidR="00AB2640" w:rsidRPr="001B0882" w:rsidRDefault="00AB2640" w:rsidP="00AB2640">
      <w:pPr>
        <w:spacing w:after="0" w:line="360" w:lineRule="auto"/>
        <w:jc w:val="both"/>
        <w:rPr>
          <w:rFonts w:ascii="Times New Roman" w:hAnsi="Times New Roman" w:cs="Times New Roman"/>
          <w:sz w:val="24"/>
          <w:szCs w:val="24"/>
          <w:lang w:val="fr-CA"/>
        </w:rPr>
      </w:pPr>
      <w:r w:rsidRPr="001B0882">
        <w:rPr>
          <w:rFonts w:ascii="Times New Roman" w:hAnsi="Times New Roman" w:cs="Times New Roman"/>
          <w:i/>
          <w:iCs/>
          <w:sz w:val="24"/>
          <w:szCs w:val="24"/>
          <w:lang w:val="fr-CA"/>
        </w:rPr>
        <w:t>Chinogwenya &amp; Zhangazha</w:t>
      </w:r>
      <w:r w:rsidR="001B0882" w:rsidRPr="001B0882">
        <w:rPr>
          <w:rFonts w:ascii="Times New Roman" w:hAnsi="Times New Roman" w:cs="Times New Roman"/>
          <w:sz w:val="24"/>
          <w:szCs w:val="24"/>
          <w:lang w:val="fr-CA"/>
        </w:rPr>
        <w:t>, re</w:t>
      </w:r>
      <w:r w:rsidR="001B0882">
        <w:rPr>
          <w:rFonts w:ascii="Times New Roman" w:hAnsi="Times New Roman" w:cs="Times New Roman"/>
          <w:sz w:val="24"/>
          <w:szCs w:val="24"/>
          <w:lang w:val="fr-CA"/>
        </w:rPr>
        <w:t xml:space="preserve">spondent’s </w:t>
      </w:r>
      <w:r w:rsidR="001B0882" w:rsidRPr="001B0882">
        <w:rPr>
          <w:rFonts w:ascii="Times New Roman" w:hAnsi="Times New Roman" w:cs="Times New Roman"/>
          <w:sz w:val="24"/>
          <w:szCs w:val="24"/>
          <w:lang w:val="fr-CA"/>
        </w:rPr>
        <w:t>legal pr</w:t>
      </w:r>
      <w:r w:rsidR="001B0882">
        <w:rPr>
          <w:rFonts w:ascii="Times New Roman" w:hAnsi="Times New Roman" w:cs="Times New Roman"/>
          <w:sz w:val="24"/>
          <w:szCs w:val="24"/>
          <w:lang w:val="fr-CA"/>
        </w:rPr>
        <w:t xml:space="preserve">actitioners </w:t>
      </w:r>
    </w:p>
    <w:p w14:paraId="4C7F0F1D" w14:textId="77777777" w:rsidR="00E05181" w:rsidRPr="001B0882" w:rsidRDefault="00E05181" w:rsidP="00161DBE">
      <w:pPr>
        <w:spacing w:after="0" w:line="360" w:lineRule="auto"/>
        <w:jc w:val="both"/>
        <w:rPr>
          <w:rFonts w:ascii="Times New Roman" w:hAnsi="Times New Roman" w:cs="Times New Roman"/>
          <w:sz w:val="24"/>
          <w:szCs w:val="24"/>
          <w:lang w:val="fr-CA"/>
        </w:rPr>
      </w:pPr>
    </w:p>
    <w:p w14:paraId="28D4A053" w14:textId="606E4234" w:rsidR="00161DBE" w:rsidRPr="001B0882" w:rsidRDefault="00161DBE" w:rsidP="009A5068">
      <w:pPr>
        <w:spacing w:after="0" w:line="360" w:lineRule="auto"/>
        <w:jc w:val="both"/>
        <w:rPr>
          <w:rFonts w:ascii="Times New Roman" w:hAnsi="Times New Roman" w:cs="Times New Roman"/>
          <w:sz w:val="24"/>
          <w:szCs w:val="24"/>
          <w:lang w:val="fr-CA"/>
        </w:rPr>
      </w:pPr>
    </w:p>
    <w:sectPr w:rsidR="00161DBE" w:rsidRPr="001B088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16431A" w14:textId="77777777" w:rsidR="00AE2758" w:rsidRDefault="00AE2758" w:rsidP="0076071D">
      <w:pPr>
        <w:spacing w:after="0" w:line="240" w:lineRule="auto"/>
      </w:pPr>
      <w:r>
        <w:separator/>
      </w:r>
    </w:p>
  </w:endnote>
  <w:endnote w:type="continuationSeparator" w:id="0">
    <w:p w14:paraId="3A390082" w14:textId="77777777" w:rsidR="00AE2758" w:rsidRDefault="00AE2758" w:rsidP="00760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F1B867" w14:textId="77777777" w:rsidR="00AE2758" w:rsidRDefault="00AE2758" w:rsidP="0076071D">
      <w:pPr>
        <w:spacing w:after="0" w:line="240" w:lineRule="auto"/>
      </w:pPr>
      <w:r>
        <w:separator/>
      </w:r>
    </w:p>
  </w:footnote>
  <w:footnote w:type="continuationSeparator" w:id="0">
    <w:p w14:paraId="5231B392" w14:textId="77777777" w:rsidR="00AE2758" w:rsidRDefault="00AE2758" w:rsidP="007607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6023918"/>
      <w:docPartObj>
        <w:docPartGallery w:val="Page Numbers (Top of Page)"/>
        <w:docPartUnique/>
      </w:docPartObj>
    </w:sdtPr>
    <w:sdtEndPr>
      <w:rPr>
        <w:rFonts w:ascii="Times New Roman" w:hAnsi="Times New Roman" w:cs="Times New Roman"/>
        <w:noProof/>
      </w:rPr>
    </w:sdtEndPr>
    <w:sdtContent>
      <w:p w14:paraId="288290A3" w14:textId="122CA216" w:rsidR="0076071D" w:rsidRPr="008869B3" w:rsidRDefault="0076071D">
        <w:pPr>
          <w:pStyle w:val="Header"/>
          <w:jc w:val="right"/>
          <w:rPr>
            <w:rFonts w:ascii="Times New Roman" w:hAnsi="Times New Roman" w:cs="Times New Roman"/>
            <w:noProof/>
          </w:rPr>
        </w:pPr>
        <w:r w:rsidRPr="008869B3">
          <w:rPr>
            <w:rFonts w:ascii="Times New Roman" w:hAnsi="Times New Roman" w:cs="Times New Roman"/>
          </w:rPr>
          <w:fldChar w:fldCharType="begin"/>
        </w:r>
        <w:r w:rsidRPr="008869B3">
          <w:rPr>
            <w:rFonts w:ascii="Times New Roman" w:hAnsi="Times New Roman" w:cs="Times New Roman"/>
          </w:rPr>
          <w:instrText xml:space="preserve"> PAGE   \* MERGEFORMAT </w:instrText>
        </w:r>
        <w:r w:rsidRPr="008869B3">
          <w:rPr>
            <w:rFonts w:ascii="Times New Roman" w:hAnsi="Times New Roman" w:cs="Times New Roman"/>
          </w:rPr>
          <w:fldChar w:fldCharType="separate"/>
        </w:r>
        <w:r w:rsidR="00CC09E3">
          <w:rPr>
            <w:rFonts w:ascii="Times New Roman" w:hAnsi="Times New Roman" w:cs="Times New Roman"/>
            <w:noProof/>
          </w:rPr>
          <w:t>1</w:t>
        </w:r>
        <w:r w:rsidRPr="008869B3">
          <w:rPr>
            <w:rFonts w:ascii="Times New Roman" w:hAnsi="Times New Roman" w:cs="Times New Roman"/>
            <w:noProof/>
          </w:rPr>
          <w:fldChar w:fldCharType="end"/>
        </w:r>
      </w:p>
      <w:p w14:paraId="158F5378" w14:textId="4D59C76B" w:rsidR="008869B3" w:rsidRPr="008869B3" w:rsidRDefault="008869B3">
        <w:pPr>
          <w:pStyle w:val="Header"/>
          <w:jc w:val="right"/>
          <w:rPr>
            <w:rFonts w:ascii="Times New Roman" w:hAnsi="Times New Roman" w:cs="Times New Roman"/>
            <w:noProof/>
          </w:rPr>
        </w:pPr>
        <w:r w:rsidRPr="008869B3">
          <w:rPr>
            <w:rFonts w:ascii="Times New Roman" w:hAnsi="Times New Roman" w:cs="Times New Roman"/>
            <w:noProof/>
          </w:rPr>
          <w:t>HH 438-25</w:t>
        </w:r>
      </w:p>
      <w:p w14:paraId="116775DD" w14:textId="3585005C" w:rsidR="0076071D" w:rsidRPr="008869B3" w:rsidRDefault="0076071D">
        <w:pPr>
          <w:pStyle w:val="Header"/>
          <w:jc w:val="right"/>
          <w:rPr>
            <w:rFonts w:ascii="Times New Roman" w:hAnsi="Times New Roman" w:cs="Times New Roman"/>
          </w:rPr>
        </w:pPr>
        <w:r w:rsidRPr="008869B3">
          <w:rPr>
            <w:rFonts w:ascii="Times New Roman" w:hAnsi="Times New Roman" w:cs="Times New Roman"/>
            <w:noProof/>
          </w:rPr>
          <w:t>HCH 4764/24</w:t>
        </w:r>
      </w:p>
    </w:sdtContent>
  </w:sdt>
  <w:p w14:paraId="7493A96B" w14:textId="77777777" w:rsidR="0076071D" w:rsidRDefault="0076071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41379"/>
    <w:multiLevelType w:val="hybridMultilevel"/>
    <w:tmpl w:val="61D20E2A"/>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2E890BFD"/>
    <w:multiLevelType w:val="hybridMultilevel"/>
    <w:tmpl w:val="2354CB3C"/>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6E3"/>
    <w:rsid w:val="00070E6D"/>
    <w:rsid w:val="00092A89"/>
    <w:rsid w:val="000B3409"/>
    <w:rsid w:val="000F65C6"/>
    <w:rsid w:val="00134F8E"/>
    <w:rsid w:val="001372CC"/>
    <w:rsid w:val="00137988"/>
    <w:rsid w:val="00161DBE"/>
    <w:rsid w:val="00166132"/>
    <w:rsid w:val="001B0882"/>
    <w:rsid w:val="001B6F3A"/>
    <w:rsid w:val="001C1EDE"/>
    <w:rsid w:val="002506E3"/>
    <w:rsid w:val="00254255"/>
    <w:rsid w:val="002E055D"/>
    <w:rsid w:val="002F658D"/>
    <w:rsid w:val="0031021F"/>
    <w:rsid w:val="0031746F"/>
    <w:rsid w:val="003570E4"/>
    <w:rsid w:val="003749A6"/>
    <w:rsid w:val="003B5E99"/>
    <w:rsid w:val="003C14E7"/>
    <w:rsid w:val="00430A07"/>
    <w:rsid w:val="00460E2E"/>
    <w:rsid w:val="00464E42"/>
    <w:rsid w:val="004A22D3"/>
    <w:rsid w:val="004A2C6C"/>
    <w:rsid w:val="004B1717"/>
    <w:rsid w:val="004C0801"/>
    <w:rsid w:val="004F4C4A"/>
    <w:rsid w:val="0055248D"/>
    <w:rsid w:val="00603769"/>
    <w:rsid w:val="00641F12"/>
    <w:rsid w:val="0066520B"/>
    <w:rsid w:val="006A6202"/>
    <w:rsid w:val="006F5764"/>
    <w:rsid w:val="0071258A"/>
    <w:rsid w:val="0076071D"/>
    <w:rsid w:val="0076736E"/>
    <w:rsid w:val="007A655E"/>
    <w:rsid w:val="007B2467"/>
    <w:rsid w:val="007B32E3"/>
    <w:rsid w:val="007C6C4A"/>
    <w:rsid w:val="007E6464"/>
    <w:rsid w:val="00804A23"/>
    <w:rsid w:val="0081310C"/>
    <w:rsid w:val="00826761"/>
    <w:rsid w:val="00832328"/>
    <w:rsid w:val="0083475B"/>
    <w:rsid w:val="00844DE5"/>
    <w:rsid w:val="008473FB"/>
    <w:rsid w:val="0086387B"/>
    <w:rsid w:val="008658D8"/>
    <w:rsid w:val="008869B3"/>
    <w:rsid w:val="00891ADD"/>
    <w:rsid w:val="008B40D6"/>
    <w:rsid w:val="008E080A"/>
    <w:rsid w:val="008F10B4"/>
    <w:rsid w:val="00927620"/>
    <w:rsid w:val="00940E6C"/>
    <w:rsid w:val="009427DA"/>
    <w:rsid w:val="00947C29"/>
    <w:rsid w:val="00961EC3"/>
    <w:rsid w:val="009A5068"/>
    <w:rsid w:val="009C1F1F"/>
    <w:rsid w:val="009C7F64"/>
    <w:rsid w:val="009D1F36"/>
    <w:rsid w:val="009E1E58"/>
    <w:rsid w:val="00A32518"/>
    <w:rsid w:val="00A34F23"/>
    <w:rsid w:val="00A91F5E"/>
    <w:rsid w:val="00AA1C5C"/>
    <w:rsid w:val="00AA70AF"/>
    <w:rsid w:val="00AB2640"/>
    <w:rsid w:val="00AE2758"/>
    <w:rsid w:val="00AF6895"/>
    <w:rsid w:val="00B260B8"/>
    <w:rsid w:val="00B51B88"/>
    <w:rsid w:val="00B70E16"/>
    <w:rsid w:val="00B71AAC"/>
    <w:rsid w:val="00BD1120"/>
    <w:rsid w:val="00BE2168"/>
    <w:rsid w:val="00BE631E"/>
    <w:rsid w:val="00C63A68"/>
    <w:rsid w:val="00CC09E3"/>
    <w:rsid w:val="00CE3839"/>
    <w:rsid w:val="00CF56F7"/>
    <w:rsid w:val="00D1056F"/>
    <w:rsid w:val="00D372A3"/>
    <w:rsid w:val="00D6326A"/>
    <w:rsid w:val="00D66D5D"/>
    <w:rsid w:val="00D84494"/>
    <w:rsid w:val="00D90EAE"/>
    <w:rsid w:val="00DE74E4"/>
    <w:rsid w:val="00E044CD"/>
    <w:rsid w:val="00E05181"/>
    <w:rsid w:val="00E11C03"/>
    <w:rsid w:val="00E3558A"/>
    <w:rsid w:val="00E868D9"/>
    <w:rsid w:val="00EA78EA"/>
    <w:rsid w:val="00EB00BA"/>
    <w:rsid w:val="00EF0980"/>
    <w:rsid w:val="00EF326A"/>
    <w:rsid w:val="00F00EBE"/>
    <w:rsid w:val="00F02894"/>
    <w:rsid w:val="00F655B9"/>
    <w:rsid w:val="00F705DB"/>
    <w:rsid w:val="00FA2F81"/>
    <w:rsid w:val="00FB0BE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13204"/>
  <w15:chartTrackingRefBased/>
  <w15:docId w15:val="{C9A84498-CB71-40F8-8595-DD5AA5437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506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506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506E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506E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506E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506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6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6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6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06E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506E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506E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506E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506E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506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6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6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6E3"/>
    <w:rPr>
      <w:rFonts w:eastAsiaTheme="majorEastAsia" w:cstheme="majorBidi"/>
      <w:color w:val="272727" w:themeColor="text1" w:themeTint="D8"/>
    </w:rPr>
  </w:style>
  <w:style w:type="paragraph" w:styleId="Title">
    <w:name w:val="Title"/>
    <w:basedOn w:val="Normal"/>
    <w:next w:val="Normal"/>
    <w:link w:val="TitleChar"/>
    <w:uiPriority w:val="10"/>
    <w:qFormat/>
    <w:rsid w:val="002506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06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06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06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06E3"/>
    <w:pPr>
      <w:spacing w:before="160"/>
      <w:jc w:val="center"/>
    </w:pPr>
    <w:rPr>
      <w:i/>
      <w:iCs/>
      <w:color w:val="404040" w:themeColor="text1" w:themeTint="BF"/>
    </w:rPr>
  </w:style>
  <w:style w:type="character" w:customStyle="1" w:styleId="QuoteChar">
    <w:name w:val="Quote Char"/>
    <w:basedOn w:val="DefaultParagraphFont"/>
    <w:link w:val="Quote"/>
    <w:uiPriority w:val="29"/>
    <w:rsid w:val="002506E3"/>
    <w:rPr>
      <w:i/>
      <w:iCs/>
      <w:color w:val="404040" w:themeColor="text1" w:themeTint="BF"/>
    </w:rPr>
  </w:style>
  <w:style w:type="paragraph" w:styleId="ListParagraph">
    <w:name w:val="List Paragraph"/>
    <w:basedOn w:val="Normal"/>
    <w:uiPriority w:val="34"/>
    <w:qFormat/>
    <w:rsid w:val="002506E3"/>
    <w:pPr>
      <w:ind w:left="720"/>
      <w:contextualSpacing/>
    </w:pPr>
  </w:style>
  <w:style w:type="character" w:styleId="IntenseEmphasis">
    <w:name w:val="Intense Emphasis"/>
    <w:basedOn w:val="DefaultParagraphFont"/>
    <w:uiPriority w:val="21"/>
    <w:qFormat/>
    <w:rsid w:val="002506E3"/>
    <w:rPr>
      <w:i/>
      <w:iCs/>
      <w:color w:val="2F5496" w:themeColor="accent1" w:themeShade="BF"/>
    </w:rPr>
  </w:style>
  <w:style w:type="paragraph" w:styleId="IntenseQuote">
    <w:name w:val="Intense Quote"/>
    <w:basedOn w:val="Normal"/>
    <w:next w:val="Normal"/>
    <w:link w:val="IntenseQuoteChar"/>
    <w:uiPriority w:val="30"/>
    <w:qFormat/>
    <w:rsid w:val="002506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506E3"/>
    <w:rPr>
      <w:i/>
      <w:iCs/>
      <w:color w:val="2F5496" w:themeColor="accent1" w:themeShade="BF"/>
    </w:rPr>
  </w:style>
  <w:style w:type="character" w:styleId="IntenseReference">
    <w:name w:val="Intense Reference"/>
    <w:basedOn w:val="DefaultParagraphFont"/>
    <w:uiPriority w:val="32"/>
    <w:qFormat/>
    <w:rsid w:val="002506E3"/>
    <w:rPr>
      <w:b/>
      <w:bCs/>
      <w:smallCaps/>
      <w:color w:val="2F5496" w:themeColor="accent1" w:themeShade="BF"/>
      <w:spacing w:val="5"/>
    </w:rPr>
  </w:style>
  <w:style w:type="character" w:styleId="Hyperlink">
    <w:name w:val="Hyperlink"/>
    <w:basedOn w:val="DefaultParagraphFont"/>
    <w:uiPriority w:val="99"/>
    <w:unhideWhenUsed/>
    <w:rsid w:val="00460E2E"/>
    <w:rPr>
      <w:color w:val="0563C1" w:themeColor="hyperlink"/>
      <w:u w:val="single"/>
    </w:rPr>
  </w:style>
  <w:style w:type="character" w:customStyle="1" w:styleId="UnresolvedMention">
    <w:name w:val="Unresolved Mention"/>
    <w:basedOn w:val="DefaultParagraphFont"/>
    <w:uiPriority w:val="99"/>
    <w:semiHidden/>
    <w:unhideWhenUsed/>
    <w:rsid w:val="00460E2E"/>
    <w:rPr>
      <w:color w:val="605E5C"/>
      <w:shd w:val="clear" w:color="auto" w:fill="E1DFDD"/>
    </w:rPr>
  </w:style>
  <w:style w:type="paragraph" w:styleId="NoSpacing">
    <w:name w:val="No Spacing"/>
    <w:uiPriority w:val="1"/>
    <w:qFormat/>
    <w:rsid w:val="00940E6C"/>
    <w:pPr>
      <w:keepLines/>
      <w:spacing w:before="100" w:beforeAutospacing="1" w:after="100" w:afterAutospacing="1" w:line="240" w:lineRule="auto"/>
      <w:contextualSpacing/>
    </w:pPr>
    <w:rPr>
      <w:rFonts w:ascii="Times New Roman" w:hAnsi="Times New Roman"/>
      <w:kern w:val="0"/>
      <w:sz w:val="24"/>
      <w:lang w:val="en-US"/>
      <w14:ligatures w14:val="none"/>
    </w:rPr>
  </w:style>
  <w:style w:type="paragraph" w:styleId="Header">
    <w:name w:val="header"/>
    <w:basedOn w:val="Normal"/>
    <w:link w:val="HeaderChar"/>
    <w:uiPriority w:val="99"/>
    <w:unhideWhenUsed/>
    <w:rsid w:val="007607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071D"/>
  </w:style>
  <w:style w:type="paragraph" w:styleId="Footer">
    <w:name w:val="footer"/>
    <w:basedOn w:val="Normal"/>
    <w:link w:val="FooterChar"/>
    <w:uiPriority w:val="99"/>
    <w:unhideWhenUsed/>
    <w:rsid w:val="007607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07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302147">
      <w:bodyDiv w:val="1"/>
      <w:marLeft w:val="0"/>
      <w:marRight w:val="0"/>
      <w:marTop w:val="0"/>
      <w:marBottom w:val="0"/>
      <w:divBdr>
        <w:top w:val="none" w:sz="0" w:space="0" w:color="auto"/>
        <w:left w:val="none" w:sz="0" w:space="0" w:color="auto"/>
        <w:bottom w:val="none" w:sz="0" w:space="0" w:color="auto"/>
        <w:right w:val="none" w:sz="0" w:space="0" w:color="auto"/>
      </w:divBdr>
    </w:div>
    <w:div w:id="202834025">
      <w:bodyDiv w:val="1"/>
      <w:marLeft w:val="0"/>
      <w:marRight w:val="0"/>
      <w:marTop w:val="0"/>
      <w:marBottom w:val="0"/>
      <w:divBdr>
        <w:top w:val="none" w:sz="0" w:space="0" w:color="auto"/>
        <w:left w:val="none" w:sz="0" w:space="0" w:color="auto"/>
        <w:bottom w:val="none" w:sz="0" w:space="0" w:color="auto"/>
        <w:right w:val="none" w:sz="0" w:space="0" w:color="auto"/>
      </w:divBdr>
    </w:div>
    <w:div w:id="264725935">
      <w:bodyDiv w:val="1"/>
      <w:marLeft w:val="0"/>
      <w:marRight w:val="0"/>
      <w:marTop w:val="0"/>
      <w:marBottom w:val="0"/>
      <w:divBdr>
        <w:top w:val="none" w:sz="0" w:space="0" w:color="auto"/>
        <w:left w:val="none" w:sz="0" w:space="0" w:color="auto"/>
        <w:bottom w:val="none" w:sz="0" w:space="0" w:color="auto"/>
        <w:right w:val="none" w:sz="0" w:space="0" w:color="auto"/>
      </w:divBdr>
    </w:div>
    <w:div w:id="1127508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2195</Words>
  <Characters>12512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Dube-Banda</dc:creator>
  <cp:keywords/>
  <dc:description/>
  <cp:lastModifiedBy>JSC</cp:lastModifiedBy>
  <cp:revision>2</cp:revision>
  <cp:lastPrinted>2025-07-23T12:23:00Z</cp:lastPrinted>
  <dcterms:created xsi:type="dcterms:W3CDTF">2025-08-08T09:50:00Z</dcterms:created>
  <dcterms:modified xsi:type="dcterms:W3CDTF">2025-08-08T09:50:00Z</dcterms:modified>
</cp:coreProperties>
</file>