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D3B" w:rsidRPr="00177D3B" w:rsidRDefault="00177D3B" w:rsidP="00177D3B">
      <w:pPr>
        <w:rPr>
          <w:rFonts w:ascii="Times New Roman" w:hAnsi="Times New Roman" w:cs="Times New Roman"/>
          <w:b/>
          <w:sz w:val="24"/>
          <w:szCs w:val="24"/>
          <w:lang w:val="en-ZW"/>
        </w:rPr>
      </w:pPr>
      <w:r w:rsidRPr="00177D3B">
        <w:rPr>
          <w:rFonts w:ascii="Times New Roman" w:hAnsi="Times New Roman" w:cs="Times New Roman"/>
          <w:b/>
          <w:sz w:val="24"/>
          <w:szCs w:val="24"/>
          <w:lang w:val="en-ZW"/>
        </w:rPr>
        <w:t>MARINA MARIA GROVE</w:t>
      </w:r>
    </w:p>
    <w:p w:rsidR="00177D3B" w:rsidRPr="00177D3B" w:rsidRDefault="00177D3B" w:rsidP="00177D3B">
      <w:pPr>
        <w:rPr>
          <w:rFonts w:ascii="Times New Roman" w:hAnsi="Times New Roman" w:cs="Times New Roman"/>
          <w:b/>
          <w:sz w:val="24"/>
          <w:szCs w:val="24"/>
          <w:lang w:val="en-ZW"/>
        </w:rPr>
      </w:pPr>
      <w:r w:rsidRPr="00177D3B">
        <w:rPr>
          <w:rFonts w:ascii="Times New Roman" w:hAnsi="Times New Roman" w:cs="Times New Roman"/>
          <w:b/>
          <w:sz w:val="24"/>
          <w:szCs w:val="24"/>
          <w:lang w:val="en-ZW"/>
        </w:rPr>
        <w:t xml:space="preserve"> AND</w:t>
      </w:r>
    </w:p>
    <w:p w:rsidR="00177D3B" w:rsidRDefault="00177D3B" w:rsidP="00177D3B">
      <w:pPr>
        <w:rPr>
          <w:rFonts w:ascii="Times New Roman" w:hAnsi="Times New Roman" w:cs="Times New Roman"/>
          <w:b/>
          <w:sz w:val="24"/>
          <w:szCs w:val="24"/>
          <w:lang w:val="en-ZW"/>
        </w:rPr>
      </w:pPr>
      <w:r w:rsidRPr="00177D3B">
        <w:rPr>
          <w:rFonts w:ascii="Times New Roman" w:hAnsi="Times New Roman" w:cs="Times New Roman"/>
          <w:b/>
          <w:sz w:val="24"/>
          <w:szCs w:val="24"/>
          <w:lang w:val="en-ZW"/>
        </w:rPr>
        <w:t xml:space="preserve">BOTHWELL CHIBANDA </w:t>
      </w:r>
    </w:p>
    <w:p w:rsidR="004D3DC2" w:rsidRPr="00177D3B" w:rsidRDefault="004D3DC2" w:rsidP="00177D3B">
      <w:pPr>
        <w:rPr>
          <w:rFonts w:ascii="Times New Roman" w:hAnsi="Times New Roman" w:cs="Times New Roman"/>
          <w:b/>
          <w:sz w:val="24"/>
          <w:szCs w:val="24"/>
          <w:lang w:val="en-ZW"/>
        </w:rPr>
      </w:pPr>
    </w:p>
    <w:p w:rsidR="00177D3B" w:rsidRPr="009A5EF0" w:rsidRDefault="00177D3B" w:rsidP="009A5EF0">
      <w:pPr>
        <w:pStyle w:val="NoSpacing"/>
        <w:rPr>
          <w:rFonts w:ascii="Times New Roman" w:hAnsi="Times New Roman" w:cs="Times New Roman"/>
          <w:sz w:val="24"/>
          <w:szCs w:val="24"/>
          <w:lang w:val="en-ZW"/>
        </w:rPr>
      </w:pPr>
      <w:r w:rsidRPr="009A5EF0">
        <w:rPr>
          <w:rFonts w:ascii="Times New Roman" w:hAnsi="Times New Roman" w:cs="Times New Roman"/>
          <w:sz w:val="24"/>
          <w:szCs w:val="24"/>
          <w:lang w:val="en-ZW"/>
        </w:rPr>
        <w:t>IN THE HIGH COURT OF ZIMBABWE</w:t>
      </w:r>
    </w:p>
    <w:p w:rsidR="009A5EF0" w:rsidRPr="009A5EF0" w:rsidRDefault="009A5EF0" w:rsidP="009A5EF0">
      <w:pPr>
        <w:pStyle w:val="NoSpacing"/>
        <w:rPr>
          <w:rFonts w:ascii="Times New Roman" w:hAnsi="Times New Roman" w:cs="Times New Roman"/>
          <w:sz w:val="24"/>
          <w:szCs w:val="24"/>
          <w:lang w:val="en-ZW"/>
        </w:rPr>
      </w:pPr>
      <w:r w:rsidRPr="009A5EF0">
        <w:rPr>
          <w:rFonts w:ascii="Times New Roman" w:hAnsi="Times New Roman" w:cs="Times New Roman"/>
          <w:sz w:val="24"/>
          <w:szCs w:val="24"/>
          <w:lang w:val="en-ZW"/>
        </w:rPr>
        <w:t>NDUNA J</w:t>
      </w:r>
    </w:p>
    <w:p w:rsidR="00177D3B" w:rsidRPr="009A5EF0" w:rsidRDefault="00177D3B" w:rsidP="009A5EF0">
      <w:pPr>
        <w:pStyle w:val="NoSpacing"/>
        <w:rPr>
          <w:rFonts w:ascii="Times New Roman" w:hAnsi="Times New Roman" w:cs="Times New Roman"/>
          <w:sz w:val="24"/>
          <w:szCs w:val="24"/>
          <w:lang w:val="en-ZW"/>
        </w:rPr>
      </w:pPr>
      <w:r w:rsidRPr="009A5EF0">
        <w:rPr>
          <w:rFonts w:ascii="Times New Roman" w:hAnsi="Times New Roman" w:cs="Times New Roman"/>
          <w:sz w:val="24"/>
          <w:szCs w:val="24"/>
          <w:lang w:val="en-ZW"/>
        </w:rPr>
        <w:t>BULAWAYO</w:t>
      </w:r>
      <w:r w:rsidR="009A5EF0" w:rsidRPr="009A5EF0">
        <w:rPr>
          <w:rFonts w:ascii="Times New Roman" w:hAnsi="Times New Roman" w:cs="Times New Roman"/>
          <w:sz w:val="24"/>
          <w:szCs w:val="24"/>
          <w:lang w:val="en-ZW"/>
        </w:rPr>
        <w:t xml:space="preserve"> </w:t>
      </w:r>
      <w:r w:rsidR="009A5EF0">
        <w:rPr>
          <w:rFonts w:ascii="Times New Roman" w:hAnsi="Times New Roman" w:cs="Times New Roman"/>
          <w:sz w:val="24"/>
          <w:szCs w:val="24"/>
          <w:lang w:val="en-ZW"/>
        </w:rPr>
        <w:t>31 OCTOBER AND</w:t>
      </w:r>
      <w:r w:rsidRPr="009A5EF0">
        <w:rPr>
          <w:rFonts w:ascii="Times New Roman" w:hAnsi="Times New Roman" w:cs="Times New Roman"/>
          <w:sz w:val="24"/>
          <w:szCs w:val="24"/>
          <w:lang w:val="en-ZW"/>
        </w:rPr>
        <w:t xml:space="preserve"> 12 NOVEMBER 2025</w:t>
      </w:r>
    </w:p>
    <w:p w:rsidR="004D3DC2" w:rsidRPr="009A5EF0" w:rsidRDefault="004D3DC2" w:rsidP="009A5EF0">
      <w:pPr>
        <w:pStyle w:val="NoSpacing"/>
        <w:rPr>
          <w:rFonts w:ascii="Times New Roman" w:hAnsi="Times New Roman" w:cs="Times New Roman"/>
          <w:sz w:val="24"/>
          <w:szCs w:val="24"/>
          <w:lang w:val="en-ZW"/>
        </w:rPr>
      </w:pPr>
    </w:p>
    <w:p w:rsidR="009A5EF0" w:rsidRDefault="009A5EF0" w:rsidP="00177D3B">
      <w:pPr>
        <w:rPr>
          <w:rFonts w:ascii="Times New Roman" w:hAnsi="Times New Roman" w:cs="Times New Roman"/>
          <w:b/>
          <w:sz w:val="24"/>
          <w:szCs w:val="24"/>
          <w:lang w:val="en-ZW"/>
        </w:rPr>
      </w:pPr>
    </w:p>
    <w:p w:rsidR="00177D3B" w:rsidRDefault="009A5EF0" w:rsidP="00177D3B">
      <w:pPr>
        <w:rPr>
          <w:rFonts w:ascii="Times New Roman" w:hAnsi="Times New Roman" w:cs="Times New Roman"/>
          <w:b/>
          <w:sz w:val="24"/>
          <w:szCs w:val="24"/>
          <w:lang w:val="en-ZW"/>
        </w:rPr>
      </w:pPr>
      <w:r>
        <w:rPr>
          <w:rFonts w:ascii="Times New Roman" w:hAnsi="Times New Roman" w:cs="Times New Roman"/>
          <w:b/>
          <w:sz w:val="24"/>
          <w:szCs w:val="24"/>
          <w:lang w:val="en-ZW"/>
        </w:rPr>
        <w:t>Court application</w:t>
      </w:r>
    </w:p>
    <w:p w:rsidR="004D3DC2" w:rsidRDefault="004D3DC2" w:rsidP="00177D3B">
      <w:pPr>
        <w:rPr>
          <w:rFonts w:ascii="Times New Roman" w:hAnsi="Times New Roman" w:cs="Times New Roman"/>
          <w:b/>
          <w:sz w:val="24"/>
          <w:szCs w:val="24"/>
          <w:lang w:val="en-ZW"/>
        </w:rPr>
      </w:pPr>
    </w:p>
    <w:p w:rsidR="004D3DC2" w:rsidRPr="009A5EF0" w:rsidRDefault="004D3DC2" w:rsidP="009A5EF0">
      <w:pPr>
        <w:pStyle w:val="NoSpacing"/>
        <w:rPr>
          <w:rFonts w:ascii="Times New Roman" w:hAnsi="Times New Roman" w:cs="Times New Roman"/>
          <w:sz w:val="24"/>
          <w:szCs w:val="24"/>
          <w:lang w:val="en-ZW"/>
        </w:rPr>
      </w:pPr>
      <w:r w:rsidRPr="009A5EF0">
        <w:rPr>
          <w:rFonts w:ascii="Times New Roman" w:hAnsi="Times New Roman" w:cs="Times New Roman"/>
          <w:i/>
          <w:sz w:val="24"/>
          <w:szCs w:val="24"/>
          <w:lang w:val="en-ZW"/>
        </w:rPr>
        <w:t xml:space="preserve">K </w:t>
      </w:r>
      <w:proofErr w:type="spellStart"/>
      <w:r w:rsidRPr="009A5EF0">
        <w:rPr>
          <w:rFonts w:ascii="Times New Roman" w:hAnsi="Times New Roman" w:cs="Times New Roman"/>
          <w:i/>
          <w:sz w:val="24"/>
          <w:szCs w:val="24"/>
          <w:lang w:val="en-ZW"/>
        </w:rPr>
        <w:t>Mambara</w:t>
      </w:r>
      <w:proofErr w:type="spellEnd"/>
      <w:r w:rsidR="009A5EF0">
        <w:rPr>
          <w:rFonts w:ascii="Times New Roman" w:hAnsi="Times New Roman" w:cs="Times New Roman"/>
          <w:i/>
          <w:sz w:val="24"/>
          <w:szCs w:val="24"/>
          <w:lang w:val="en-ZW"/>
        </w:rPr>
        <w:t>,</w:t>
      </w:r>
      <w:r w:rsidR="009A5EF0">
        <w:rPr>
          <w:rFonts w:ascii="Times New Roman" w:hAnsi="Times New Roman" w:cs="Times New Roman"/>
          <w:sz w:val="24"/>
          <w:szCs w:val="24"/>
          <w:lang w:val="en-ZW"/>
        </w:rPr>
        <w:t xml:space="preserve"> for the a</w:t>
      </w:r>
      <w:r w:rsidRPr="009A5EF0">
        <w:rPr>
          <w:rFonts w:ascii="Times New Roman" w:hAnsi="Times New Roman" w:cs="Times New Roman"/>
          <w:sz w:val="24"/>
          <w:szCs w:val="24"/>
          <w:lang w:val="en-ZW"/>
        </w:rPr>
        <w:t>pplicant</w:t>
      </w:r>
    </w:p>
    <w:p w:rsidR="004D3DC2" w:rsidRPr="009A5EF0" w:rsidRDefault="004D3DC2" w:rsidP="009A5EF0">
      <w:pPr>
        <w:pStyle w:val="NoSpacing"/>
        <w:rPr>
          <w:rFonts w:ascii="Times New Roman" w:hAnsi="Times New Roman" w:cs="Times New Roman"/>
          <w:sz w:val="24"/>
          <w:szCs w:val="24"/>
          <w:lang w:val="en-ZW"/>
        </w:rPr>
      </w:pPr>
      <w:r w:rsidRPr="009A5EF0">
        <w:rPr>
          <w:rFonts w:ascii="Times New Roman" w:hAnsi="Times New Roman" w:cs="Times New Roman"/>
          <w:i/>
          <w:sz w:val="24"/>
          <w:szCs w:val="24"/>
          <w:lang w:val="en-ZW"/>
        </w:rPr>
        <w:t>B</w:t>
      </w:r>
      <w:r w:rsidR="00C37166">
        <w:rPr>
          <w:rFonts w:ascii="Times New Roman" w:hAnsi="Times New Roman" w:cs="Times New Roman"/>
          <w:i/>
          <w:sz w:val="24"/>
          <w:szCs w:val="24"/>
          <w:lang w:val="en-ZW"/>
        </w:rPr>
        <w:t xml:space="preserve">. </w:t>
      </w:r>
      <w:r w:rsidRPr="009A5EF0">
        <w:rPr>
          <w:rFonts w:ascii="Times New Roman" w:hAnsi="Times New Roman" w:cs="Times New Roman"/>
          <w:i/>
          <w:sz w:val="24"/>
          <w:szCs w:val="24"/>
          <w:lang w:val="en-ZW"/>
        </w:rPr>
        <w:t xml:space="preserve">A </w:t>
      </w:r>
      <w:proofErr w:type="spellStart"/>
      <w:r w:rsidRPr="009A5EF0">
        <w:rPr>
          <w:rFonts w:ascii="Times New Roman" w:hAnsi="Times New Roman" w:cs="Times New Roman"/>
          <w:i/>
          <w:sz w:val="24"/>
          <w:szCs w:val="24"/>
          <w:lang w:val="en-ZW"/>
        </w:rPr>
        <w:t>Chifamba</w:t>
      </w:r>
      <w:proofErr w:type="spellEnd"/>
      <w:r w:rsidR="009A5EF0">
        <w:rPr>
          <w:rFonts w:ascii="Times New Roman" w:hAnsi="Times New Roman" w:cs="Times New Roman"/>
          <w:i/>
          <w:sz w:val="24"/>
          <w:szCs w:val="24"/>
          <w:lang w:val="en-ZW"/>
        </w:rPr>
        <w:t>,</w:t>
      </w:r>
      <w:r w:rsidRPr="009A5EF0">
        <w:rPr>
          <w:rFonts w:ascii="Times New Roman" w:hAnsi="Times New Roman" w:cs="Times New Roman"/>
          <w:i/>
          <w:sz w:val="24"/>
          <w:szCs w:val="24"/>
          <w:lang w:val="en-ZW"/>
        </w:rPr>
        <w:t xml:space="preserve"> </w:t>
      </w:r>
      <w:r w:rsidR="009A5EF0">
        <w:rPr>
          <w:rFonts w:ascii="Times New Roman" w:hAnsi="Times New Roman" w:cs="Times New Roman"/>
          <w:sz w:val="24"/>
          <w:szCs w:val="24"/>
          <w:lang w:val="en-ZW"/>
        </w:rPr>
        <w:t>for the r</w:t>
      </w:r>
      <w:r w:rsidRPr="009A5EF0">
        <w:rPr>
          <w:rFonts w:ascii="Times New Roman" w:hAnsi="Times New Roman" w:cs="Times New Roman"/>
          <w:sz w:val="24"/>
          <w:szCs w:val="24"/>
          <w:lang w:val="en-ZW"/>
        </w:rPr>
        <w:t>espondent</w:t>
      </w:r>
    </w:p>
    <w:p w:rsidR="004D3DC2" w:rsidRDefault="004D3DC2" w:rsidP="00CC4167">
      <w:pPr>
        <w:spacing w:line="360" w:lineRule="auto"/>
        <w:jc w:val="both"/>
        <w:rPr>
          <w:rFonts w:ascii="Times New Roman" w:hAnsi="Times New Roman" w:cs="Times New Roman"/>
          <w:sz w:val="24"/>
          <w:szCs w:val="24"/>
          <w:lang w:val="en-ZW"/>
        </w:rPr>
      </w:pPr>
    </w:p>
    <w:p w:rsidR="00924E26" w:rsidRPr="00E509DC" w:rsidRDefault="004D3DC2" w:rsidP="00CC4167">
      <w:pPr>
        <w:spacing w:line="360" w:lineRule="auto"/>
        <w:ind w:firstLine="720"/>
        <w:jc w:val="both"/>
        <w:rPr>
          <w:rFonts w:ascii="Times New Roman" w:hAnsi="Times New Roman" w:cs="Times New Roman"/>
          <w:sz w:val="24"/>
          <w:szCs w:val="24"/>
        </w:rPr>
      </w:pPr>
      <w:r w:rsidRPr="00924E26">
        <w:rPr>
          <w:rFonts w:ascii="Times New Roman" w:hAnsi="Times New Roman" w:cs="Times New Roman"/>
          <w:b/>
          <w:sz w:val="24"/>
          <w:szCs w:val="24"/>
          <w:lang w:val="en-ZW"/>
        </w:rPr>
        <w:t>NDUNA J</w:t>
      </w:r>
      <w:r>
        <w:rPr>
          <w:rFonts w:ascii="Times New Roman" w:hAnsi="Times New Roman" w:cs="Times New Roman"/>
          <w:sz w:val="24"/>
          <w:szCs w:val="24"/>
          <w:lang w:val="en-ZW"/>
        </w:rPr>
        <w:t>:</w:t>
      </w:r>
      <w:r w:rsidR="00924E26" w:rsidRPr="00924E26">
        <w:rPr>
          <w:rFonts w:ascii="Times New Roman" w:hAnsi="Times New Roman" w:cs="Times New Roman"/>
          <w:sz w:val="24"/>
          <w:szCs w:val="24"/>
        </w:rPr>
        <w:t xml:space="preserve"> </w:t>
      </w:r>
      <w:r w:rsidR="00CC4167">
        <w:rPr>
          <w:rFonts w:ascii="Times New Roman" w:hAnsi="Times New Roman" w:cs="Times New Roman"/>
          <w:sz w:val="24"/>
          <w:szCs w:val="24"/>
        </w:rPr>
        <w:tab/>
      </w:r>
      <w:r w:rsidR="00924E26" w:rsidRPr="00E509DC">
        <w:rPr>
          <w:rFonts w:ascii="Times New Roman" w:hAnsi="Times New Roman" w:cs="Times New Roman"/>
          <w:sz w:val="24"/>
          <w:szCs w:val="24"/>
        </w:rPr>
        <w:t xml:space="preserve">This is an application for a </w:t>
      </w:r>
      <w:r w:rsidR="00924E26" w:rsidRPr="00E509DC">
        <w:rPr>
          <w:rFonts w:ascii="Times New Roman" w:hAnsi="Times New Roman" w:cs="Times New Roman"/>
          <w:bCs/>
          <w:sz w:val="24"/>
          <w:szCs w:val="24"/>
        </w:rPr>
        <w:t>final interdict</w:t>
      </w:r>
      <w:r w:rsidR="00C37166">
        <w:rPr>
          <w:rFonts w:ascii="Times New Roman" w:hAnsi="Times New Roman" w:cs="Times New Roman"/>
          <w:sz w:val="24"/>
          <w:szCs w:val="24"/>
        </w:rPr>
        <w:t xml:space="preserve"> in which the a</w:t>
      </w:r>
      <w:r w:rsidR="00924E26" w:rsidRPr="00E509DC">
        <w:rPr>
          <w:rFonts w:ascii="Times New Roman" w:hAnsi="Times New Roman" w:cs="Times New Roman"/>
          <w:sz w:val="24"/>
          <w:szCs w:val="24"/>
        </w:rPr>
        <w:t xml:space="preserve">pplicant, </w:t>
      </w:r>
      <w:r w:rsidR="00924E26" w:rsidRPr="00E509DC">
        <w:rPr>
          <w:rFonts w:ascii="Times New Roman" w:hAnsi="Times New Roman" w:cs="Times New Roman"/>
          <w:i/>
          <w:iCs/>
          <w:sz w:val="24"/>
          <w:szCs w:val="24"/>
        </w:rPr>
        <w:t>Marina Maria Grove</w:t>
      </w:r>
      <w:r w:rsidR="00924E26" w:rsidRPr="00E509DC">
        <w:rPr>
          <w:rFonts w:ascii="Times New Roman" w:hAnsi="Times New Roman" w:cs="Times New Roman"/>
          <w:sz w:val="24"/>
          <w:szCs w:val="24"/>
        </w:rPr>
        <w:t xml:space="preserve">, </w:t>
      </w:r>
      <w:r w:rsidR="00C37166">
        <w:rPr>
          <w:rFonts w:ascii="Times New Roman" w:hAnsi="Times New Roman" w:cs="Times New Roman"/>
          <w:sz w:val="24"/>
          <w:szCs w:val="24"/>
        </w:rPr>
        <w:t>seeks an order restraining the r</w:t>
      </w:r>
      <w:r w:rsidR="00924E26" w:rsidRPr="00E509DC">
        <w:rPr>
          <w:rFonts w:ascii="Times New Roman" w:hAnsi="Times New Roman" w:cs="Times New Roman"/>
          <w:sz w:val="24"/>
          <w:szCs w:val="24"/>
        </w:rPr>
        <w:t xml:space="preserve">espondent, </w:t>
      </w:r>
      <w:proofErr w:type="spellStart"/>
      <w:r w:rsidR="00924E26" w:rsidRPr="00E509DC">
        <w:rPr>
          <w:rFonts w:ascii="Times New Roman" w:hAnsi="Times New Roman" w:cs="Times New Roman"/>
          <w:i/>
          <w:iCs/>
          <w:sz w:val="24"/>
          <w:szCs w:val="24"/>
        </w:rPr>
        <w:t>Bothwell</w:t>
      </w:r>
      <w:proofErr w:type="spellEnd"/>
      <w:r w:rsidR="00924E26" w:rsidRPr="00E509DC">
        <w:rPr>
          <w:rFonts w:ascii="Times New Roman" w:hAnsi="Times New Roman" w:cs="Times New Roman"/>
          <w:i/>
          <w:iCs/>
          <w:sz w:val="24"/>
          <w:szCs w:val="24"/>
        </w:rPr>
        <w:t xml:space="preserve"> </w:t>
      </w:r>
      <w:proofErr w:type="spellStart"/>
      <w:r w:rsidR="00924E26" w:rsidRPr="00E509DC">
        <w:rPr>
          <w:rFonts w:ascii="Times New Roman" w:hAnsi="Times New Roman" w:cs="Times New Roman"/>
          <w:i/>
          <w:iCs/>
          <w:sz w:val="24"/>
          <w:szCs w:val="24"/>
        </w:rPr>
        <w:t>Chibanda</w:t>
      </w:r>
      <w:proofErr w:type="spellEnd"/>
      <w:r w:rsidR="00924E26" w:rsidRPr="00E509DC">
        <w:rPr>
          <w:rFonts w:ascii="Times New Roman" w:hAnsi="Times New Roman" w:cs="Times New Roman"/>
          <w:sz w:val="24"/>
          <w:szCs w:val="24"/>
        </w:rPr>
        <w:t xml:space="preserve">, from interfering with her peaceful use, occupation, and development of an immovable property situated in </w:t>
      </w:r>
      <w:proofErr w:type="spellStart"/>
      <w:r w:rsidR="00C37166">
        <w:rPr>
          <w:rFonts w:ascii="Times New Roman" w:hAnsi="Times New Roman" w:cs="Times New Roman"/>
          <w:sz w:val="24"/>
          <w:szCs w:val="24"/>
        </w:rPr>
        <w:t>Kwekwe</w:t>
      </w:r>
      <w:proofErr w:type="spellEnd"/>
      <w:r w:rsidR="00C37166">
        <w:rPr>
          <w:rFonts w:ascii="Times New Roman" w:hAnsi="Times New Roman" w:cs="Times New Roman"/>
          <w:sz w:val="24"/>
          <w:szCs w:val="24"/>
        </w:rPr>
        <w:t>. The r</w:t>
      </w:r>
      <w:r w:rsidR="00924E26" w:rsidRPr="00E509DC">
        <w:rPr>
          <w:rFonts w:ascii="Times New Roman" w:hAnsi="Times New Roman" w:cs="Times New Roman"/>
          <w:sz w:val="24"/>
          <w:szCs w:val="24"/>
        </w:rPr>
        <w:t>espondent opposes the application, arguing that there exist material disputes of fact incapable of resolution on the papers, and further contends that his conduct has been limited to asserting boundary concerns lawfully through correspondence.</w:t>
      </w:r>
    </w:p>
    <w:p w:rsidR="004D3DC2" w:rsidRPr="00E509DC" w:rsidRDefault="004D3DC2" w:rsidP="00CC4167">
      <w:pPr>
        <w:spacing w:line="360" w:lineRule="auto"/>
        <w:jc w:val="both"/>
        <w:rPr>
          <w:rFonts w:ascii="Times New Roman" w:hAnsi="Times New Roman" w:cs="Times New Roman"/>
          <w:b/>
          <w:sz w:val="24"/>
          <w:szCs w:val="24"/>
          <w:lang w:val="en-ZW"/>
        </w:rPr>
      </w:pPr>
      <w:r w:rsidRPr="00E509DC">
        <w:rPr>
          <w:rFonts w:ascii="Times New Roman" w:hAnsi="Times New Roman" w:cs="Times New Roman"/>
          <w:b/>
          <w:sz w:val="24"/>
          <w:szCs w:val="24"/>
          <w:lang w:val="en-ZW"/>
        </w:rPr>
        <w:t xml:space="preserve">FACTUAL BACKGROUND </w:t>
      </w:r>
    </w:p>
    <w:p w:rsidR="00924E26" w:rsidRPr="00E509DC" w:rsidRDefault="00C37166"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924E26" w:rsidRPr="00E509DC">
        <w:rPr>
          <w:rFonts w:ascii="Times New Roman" w:hAnsi="Times New Roman" w:cs="Times New Roman"/>
          <w:sz w:val="24"/>
          <w:szCs w:val="24"/>
        </w:rPr>
        <w:t>espondent was originally the owner of the property and sold it to the Applican</w:t>
      </w:r>
      <w:r w:rsidR="002F12C9" w:rsidRPr="00E509DC">
        <w:rPr>
          <w:rFonts w:ascii="Times New Roman" w:hAnsi="Times New Roman" w:cs="Times New Roman"/>
          <w:sz w:val="24"/>
          <w:szCs w:val="24"/>
        </w:rPr>
        <w:t>t.</w:t>
      </w:r>
      <w:r w:rsidR="00034813">
        <w:rPr>
          <w:rFonts w:ascii="Times New Roman" w:hAnsi="Times New Roman" w:cs="Times New Roman"/>
          <w:sz w:val="24"/>
          <w:szCs w:val="24"/>
        </w:rPr>
        <w:t xml:space="preserve"> </w:t>
      </w:r>
      <w:r>
        <w:rPr>
          <w:rFonts w:ascii="Times New Roman" w:hAnsi="Times New Roman" w:cs="Times New Roman"/>
          <w:sz w:val="24"/>
          <w:szCs w:val="24"/>
        </w:rPr>
        <w:t>The r</w:t>
      </w:r>
      <w:r w:rsidR="00924E26" w:rsidRPr="00E509DC">
        <w:rPr>
          <w:rFonts w:ascii="Times New Roman" w:hAnsi="Times New Roman" w:cs="Times New Roman"/>
          <w:sz w:val="24"/>
          <w:szCs w:val="24"/>
        </w:rPr>
        <w:t xml:space="preserve">espondent’s grievance centers on the alleged </w:t>
      </w:r>
      <w:r w:rsidR="00924E26" w:rsidRPr="00E509DC">
        <w:rPr>
          <w:rFonts w:ascii="Times New Roman" w:hAnsi="Times New Roman" w:cs="Times New Roman"/>
          <w:bCs/>
          <w:sz w:val="24"/>
          <w:szCs w:val="24"/>
        </w:rPr>
        <w:t>relocation of boundary beacons</w:t>
      </w:r>
      <w:r w:rsidR="00924E26" w:rsidRPr="00E509DC">
        <w:rPr>
          <w:rFonts w:ascii="Times New Roman" w:hAnsi="Times New Roman" w:cs="Times New Roman"/>
          <w:sz w:val="24"/>
          <w:szCs w:val="24"/>
        </w:rPr>
        <w:t xml:space="preserve"> marking the subdivided stand.</w:t>
      </w:r>
      <w:r>
        <w:rPr>
          <w:rFonts w:ascii="Times New Roman" w:hAnsi="Times New Roman" w:cs="Times New Roman"/>
          <w:sz w:val="24"/>
          <w:szCs w:val="24"/>
        </w:rPr>
        <w:t xml:space="preserve"> </w:t>
      </w:r>
      <w:r w:rsidR="00924E26" w:rsidRPr="00E509DC">
        <w:rPr>
          <w:rFonts w:ascii="Times New Roman" w:hAnsi="Times New Roman" w:cs="Times New Roman"/>
          <w:sz w:val="24"/>
          <w:szCs w:val="24"/>
        </w:rPr>
        <w:t xml:space="preserve"> He contends that the beacons were </w:t>
      </w:r>
      <w:r w:rsidR="00924E26" w:rsidRPr="00E509DC">
        <w:rPr>
          <w:rFonts w:ascii="Times New Roman" w:hAnsi="Times New Roman" w:cs="Times New Roman"/>
          <w:bCs/>
          <w:sz w:val="24"/>
          <w:szCs w:val="24"/>
        </w:rPr>
        <w:t>moved from their originally agreed positions</w:t>
      </w:r>
      <w:r w:rsidR="00924E26" w:rsidRPr="00E509DC">
        <w:rPr>
          <w:rFonts w:ascii="Times New Roman" w:hAnsi="Times New Roman" w:cs="Times New Roman"/>
          <w:sz w:val="24"/>
          <w:szCs w:val="24"/>
        </w:rPr>
        <w:t xml:space="preserve"> without his knowledge or consent, and that the final survey diagram used for the transfer differs from the one he initially approved and signed.</w:t>
      </w:r>
    </w:p>
    <w:p w:rsidR="00924E26" w:rsidRPr="00E509DC" w:rsidRDefault="00C37166"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924E26" w:rsidRPr="00E509DC">
        <w:rPr>
          <w:rFonts w:ascii="Times New Roman" w:hAnsi="Times New Roman" w:cs="Times New Roman"/>
          <w:sz w:val="24"/>
          <w:szCs w:val="24"/>
        </w:rPr>
        <w:t xml:space="preserve">pplicant </w:t>
      </w:r>
      <w:r w:rsidR="00924E26" w:rsidRPr="00E509DC">
        <w:rPr>
          <w:rFonts w:ascii="Times New Roman" w:hAnsi="Times New Roman" w:cs="Times New Roman"/>
          <w:bCs/>
          <w:sz w:val="24"/>
          <w:szCs w:val="24"/>
        </w:rPr>
        <w:t>denies any manipulation or relocation</w:t>
      </w:r>
      <w:r w:rsidR="00924E26" w:rsidRPr="00E509DC">
        <w:rPr>
          <w:rFonts w:ascii="Times New Roman" w:hAnsi="Times New Roman" w:cs="Times New Roman"/>
          <w:sz w:val="24"/>
          <w:szCs w:val="24"/>
        </w:rPr>
        <w:t xml:space="preserve"> of beacons. Sh</w:t>
      </w:r>
      <w:r>
        <w:rPr>
          <w:rFonts w:ascii="Times New Roman" w:hAnsi="Times New Roman" w:cs="Times New Roman"/>
          <w:sz w:val="24"/>
          <w:szCs w:val="24"/>
        </w:rPr>
        <w:t>e asserts that the r</w:t>
      </w:r>
      <w:r w:rsidR="00924E26" w:rsidRPr="00E509DC">
        <w:rPr>
          <w:rFonts w:ascii="Times New Roman" w:hAnsi="Times New Roman" w:cs="Times New Roman"/>
          <w:sz w:val="24"/>
          <w:szCs w:val="24"/>
        </w:rPr>
        <w:t xml:space="preserve">espondent was fully involved in the subdivision and transfer process, and that the final diagram was properly verified and registered with the </w:t>
      </w:r>
      <w:r w:rsidR="00924E26" w:rsidRPr="00E509DC">
        <w:rPr>
          <w:rFonts w:ascii="Times New Roman" w:hAnsi="Times New Roman" w:cs="Times New Roman"/>
          <w:bCs/>
          <w:sz w:val="24"/>
          <w:szCs w:val="24"/>
        </w:rPr>
        <w:t>Surveyor-General</w:t>
      </w:r>
      <w:r w:rsidR="00924E26" w:rsidRPr="00E509DC">
        <w:rPr>
          <w:rFonts w:ascii="Times New Roman" w:hAnsi="Times New Roman" w:cs="Times New Roman"/>
          <w:sz w:val="24"/>
          <w:szCs w:val="24"/>
        </w:rPr>
        <w:t xml:space="preserve">. She maintains that the issue of </w:t>
      </w:r>
      <w:r w:rsidR="00924E26" w:rsidRPr="00E509DC">
        <w:rPr>
          <w:rFonts w:ascii="Times New Roman" w:hAnsi="Times New Roman" w:cs="Times New Roman"/>
          <w:sz w:val="24"/>
          <w:szCs w:val="24"/>
        </w:rPr>
        <w:lastRenderedPageBreak/>
        <w:t xml:space="preserve">beacons is a </w:t>
      </w:r>
      <w:r w:rsidR="00924E26" w:rsidRPr="00E509DC">
        <w:rPr>
          <w:rFonts w:ascii="Times New Roman" w:hAnsi="Times New Roman" w:cs="Times New Roman"/>
          <w:bCs/>
          <w:sz w:val="24"/>
          <w:szCs w:val="24"/>
        </w:rPr>
        <w:t>self-created dispute</w:t>
      </w:r>
      <w:r>
        <w:rPr>
          <w:rFonts w:ascii="Times New Roman" w:hAnsi="Times New Roman" w:cs="Times New Roman"/>
          <w:sz w:val="24"/>
          <w:szCs w:val="24"/>
        </w:rPr>
        <w:t xml:space="preserve"> by the r</w:t>
      </w:r>
      <w:r w:rsidR="00924E26" w:rsidRPr="00E509DC">
        <w:rPr>
          <w:rFonts w:ascii="Times New Roman" w:hAnsi="Times New Roman" w:cs="Times New Roman"/>
          <w:sz w:val="24"/>
          <w:szCs w:val="24"/>
        </w:rPr>
        <w:t>espondent, arising only after transfer had long been completed.</w:t>
      </w:r>
    </w:p>
    <w:p w:rsidR="00924E26" w:rsidRPr="00E509DC" w:rsidRDefault="00924E26"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Following the emergence of the beacon dispute, a </w:t>
      </w:r>
      <w:r w:rsidRPr="00E509DC">
        <w:rPr>
          <w:rFonts w:ascii="Times New Roman" w:hAnsi="Times New Roman" w:cs="Times New Roman"/>
          <w:bCs/>
          <w:sz w:val="24"/>
          <w:szCs w:val="24"/>
        </w:rPr>
        <w:t>meeting was held on 24 May 2024</w:t>
      </w:r>
      <w:r w:rsidRPr="00E509DC">
        <w:rPr>
          <w:rFonts w:ascii="Times New Roman" w:hAnsi="Times New Roman" w:cs="Times New Roman"/>
          <w:sz w:val="24"/>
          <w:szCs w:val="24"/>
        </w:rPr>
        <w:t xml:space="preserve"> at the offices of </w:t>
      </w:r>
      <w:r w:rsidRPr="00E509DC">
        <w:rPr>
          <w:rFonts w:ascii="Times New Roman" w:hAnsi="Times New Roman" w:cs="Times New Roman"/>
          <w:bCs/>
          <w:sz w:val="24"/>
          <w:szCs w:val="24"/>
        </w:rPr>
        <w:t>Wilmot &amp; Bennett</w:t>
      </w:r>
      <w:r w:rsidRPr="00E509DC">
        <w:rPr>
          <w:rFonts w:ascii="Times New Roman" w:hAnsi="Times New Roman" w:cs="Times New Roman"/>
          <w:sz w:val="24"/>
          <w:szCs w:val="24"/>
        </w:rPr>
        <w:t xml:space="preserve">, attended by both parties, but no resolution was reached. Subsequently, in </w:t>
      </w:r>
      <w:r w:rsidRPr="00E509DC">
        <w:rPr>
          <w:rFonts w:ascii="Times New Roman" w:hAnsi="Times New Roman" w:cs="Times New Roman"/>
          <w:bCs/>
          <w:sz w:val="24"/>
          <w:szCs w:val="24"/>
        </w:rPr>
        <w:t>May 2025</w:t>
      </w:r>
      <w:r w:rsidR="00C37166">
        <w:rPr>
          <w:rFonts w:ascii="Times New Roman" w:hAnsi="Times New Roman" w:cs="Times New Roman"/>
          <w:sz w:val="24"/>
          <w:szCs w:val="24"/>
        </w:rPr>
        <w:t>, the r</w:t>
      </w:r>
      <w:r w:rsidRPr="00E509DC">
        <w:rPr>
          <w:rFonts w:ascii="Times New Roman" w:hAnsi="Times New Roman" w:cs="Times New Roman"/>
          <w:sz w:val="24"/>
          <w:szCs w:val="24"/>
        </w:rPr>
        <w:t xml:space="preserve">espondent, through his new legal practitioners </w:t>
      </w:r>
      <w:proofErr w:type="spellStart"/>
      <w:r w:rsidRPr="00E509DC">
        <w:rPr>
          <w:rFonts w:ascii="Times New Roman" w:hAnsi="Times New Roman" w:cs="Times New Roman"/>
          <w:bCs/>
          <w:sz w:val="24"/>
          <w:szCs w:val="24"/>
        </w:rPr>
        <w:t>Mkushi</w:t>
      </w:r>
      <w:proofErr w:type="spellEnd"/>
      <w:r w:rsidRPr="00E509DC">
        <w:rPr>
          <w:rFonts w:ascii="Times New Roman" w:hAnsi="Times New Roman" w:cs="Times New Roman"/>
          <w:bCs/>
          <w:sz w:val="24"/>
          <w:szCs w:val="24"/>
        </w:rPr>
        <w:t xml:space="preserve"> &amp; </w:t>
      </w:r>
      <w:proofErr w:type="spellStart"/>
      <w:r w:rsidRPr="00E509DC">
        <w:rPr>
          <w:rFonts w:ascii="Times New Roman" w:hAnsi="Times New Roman" w:cs="Times New Roman"/>
          <w:bCs/>
          <w:sz w:val="24"/>
          <w:szCs w:val="24"/>
        </w:rPr>
        <w:t>Maupa</w:t>
      </w:r>
      <w:proofErr w:type="spellEnd"/>
      <w:r w:rsidR="00C37166">
        <w:rPr>
          <w:rFonts w:ascii="Times New Roman" w:hAnsi="Times New Roman" w:cs="Times New Roman"/>
          <w:sz w:val="24"/>
          <w:szCs w:val="24"/>
        </w:rPr>
        <w:t>, wrote letters to the a</w:t>
      </w:r>
      <w:r w:rsidRPr="00E509DC">
        <w:rPr>
          <w:rFonts w:ascii="Times New Roman" w:hAnsi="Times New Roman" w:cs="Times New Roman"/>
          <w:sz w:val="24"/>
          <w:szCs w:val="24"/>
        </w:rPr>
        <w:t xml:space="preserve">pplicant’s lawyers questioning the authenticity of the title and requesting a halt to construction pending resolution of the alleged boundary error. </w:t>
      </w:r>
      <w:r w:rsidRPr="00E509DC">
        <w:rPr>
          <w:rFonts w:ascii="Times New Roman" w:hAnsi="Times New Roman" w:cs="Times New Roman"/>
          <w:bCs/>
          <w:sz w:val="24"/>
          <w:szCs w:val="24"/>
        </w:rPr>
        <w:t>Wilmot &amp; Bennett</w:t>
      </w:r>
      <w:r w:rsidRPr="00E509DC">
        <w:rPr>
          <w:rFonts w:ascii="Times New Roman" w:hAnsi="Times New Roman" w:cs="Times New Roman"/>
          <w:sz w:val="24"/>
          <w:szCs w:val="24"/>
        </w:rPr>
        <w:t xml:space="preserve"> responded, refuting the allegations of irregularity or</w:t>
      </w:r>
      <w:r w:rsidR="008E0846">
        <w:rPr>
          <w:rFonts w:ascii="Times New Roman" w:hAnsi="Times New Roman" w:cs="Times New Roman"/>
          <w:sz w:val="24"/>
          <w:szCs w:val="24"/>
        </w:rPr>
        <w:t xml:space="preserve"> fraud and confirming that the r</w:t>
      </w:r>
      <w:r w:rsidRPr="00E509DC">
        <w:rPr>
          <w:rFonts w:ascii="Times New Roman" w:hAnsi="Times New Roman" w:cs="Times New Roman"/>
          <w:sz w:val="24"/>
          <w:szCs w:val="24"/>
        </w:rPr>
        <w:t xml:space="preserve">espondent had </w:t>
      </w:r>
      <w:r w:rsidRPr="00E509DC">
        <w:rPr>
          <w:rFonts w:ascii="Times New Roman" w:hAnsi="Times New Roman" w:cs="Times New Roman"/>
          <w:bCs/>
          <w:sz w:val="24"/>
          <w:szCs w:val="24"/>
        </w:rPr>
        <w:t>personally instructed, participated in, and consented</w:t>
      </w:r>
      <w:r w:rsidRPr="00E509DC">
        <w:rPr>
          <w:rFonts w:ascii="Times New Roman" w:hAnsi="Times New Roman" w:cs="Times New Roman"/>
          <w:sz w:val="24"/>
          <w:szCs w:val="24"/>
        </w:rPr>
        <w:t xml:space="preserve"> to the transfer process.</w:t>
      </w:r>
    </w:p>
    <w:p w:rsidR="00924E26" w:rsidRPr="00E509DC" w:rsidRDefault="00CC4167"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924E26" w:rsidRPr="00E509DC">
        <w:rPr>
          <w:rFonts w:ascii="Times New Roman" w:hAnsi="Times New Roman" w:cs="Times New Roman"/>
          <w:sz w:val="24"/>
          <w:szCs w:val="24"/>
        </w:rPr>
        <w:t xml:space="preserve">pplicant thereafter commenced construction on the property. She alleges that on </w:t>
      </w:r>
      <w:r w:rsidR="00924E26" w:rsidRPr="00E509DC">
        <w:rPr>
          <w:rFonts w:ascii="Times New Roman" w:hAnsi="Times New Roman" w:cs="Times New Roman"/>
          <w:bCs/>
          <w:sz w:val="24"/>
          <w:szCs w:val="24"/>
        </w:rPr>
        <w:t>17 June 2025</w:t>
      </w:r>
      <w:r>
        <w:rPr>
          <w:rFonts w:ascii="Times New Roman" w:hAnsi="Times New Roman" w:cs="Times New Roman"/>
          <w:sz w:val="24"/>
          <w:szCs w:val="24"/>
        </w:rPr>
        <w:t>, the r</w:t>
      </w:r>
      <w:r w:rsidR="00924E26" w:rsidRPr="00E509DC">
        <w:rPr>
          <w:rFonts w:ascii="Times New Roman" w:hAnsi="Times New Roman" w:cs="Times New Roman"/>
          <w:sz w:val="24"/>
          <w:szCs w:val="24"/>
        </w:rPr>
        <w:t xml:space="preserve">espondent sent individuals who </w:t>
      </w:r>
      <w:r w:rsidR="00924E26" w:rsidRPr="00E509DC">
        <w:rPr>
          <w:rFonts w:ascii="Times New Roman" w:hAnsi="Times New Roman" w:cs="Times New Roman"/>
          <w:bCs/>
          <w:sz w:val="24"/>
          <w:szCs w:val="24"/>
        </w:rPr>
        <w:t>destroyed parts of her foundation</w:t>
      </w:r>
      <w:r w:rsidR="00924E26" w:rsidRPr="00E509DC">
        <w:rPr>
          <w:rFonts w:ascii="Times New Roman" w:hAnsi="Times New Roman" w:cs="Times New Roman"/>
          <w:sz w:val="24"/>
          <w:szCs w:val="24"/>
        </w:rPr>
        <w:t xml:space="preserve"> and that </w:t>
      </w:r>
      <w:r w:rsidR="00924E26" w:rsidRPr="00E509DC">
        <w:rPr>
          <w:rFonts w:ascii="Times New Roman" w:hAnsi="Times New Roman" w:cs="Times New Roman"/>
          <w:bCs/>
          <w:sz w:val="24"/>
          <w:szCs w:val="24"/>
        </w:rPr>
        <w:t>scrap vehicles</w:t>
      </w:r>
      <w:r w:rsidR="00924E26" w:rsidRPr="00E509DC">
        <w:rPr>
          <w:rFonts w:ascii="Times New Roman" w:hAnsi="Times New Roman" w:cs="Times New Roman"/>
          <w:sz w:val="24"/>
          <w:szCs w:val="24"/>
        </w:rPr>
        <w:t xml:space="preserve"> were placed on her stand to obstruct progress. These allegations are supported by a photograph attached as </w:t>
      </w:r>
      <w:r w:rsidR="00924E26" w:rsidRPr="00E509DC">
        <w:rPr>
          <w:rFonts w:ascii="Times New Roman" w:hAnsi="Times New Roman" w:cs="Times New Roman"/>
          <w:i/>
          <w:iCs/>
          <w:sz w:val="24"/>
          <w:szCs w:val="24"/>
        </w:rPr>
        <w:t>Annexure D</w:t>
      </w:r>
      <w:r w:rsidR="00924E26" w:rsidRPr="00E509DC">
        <w:rPr>
          <w:rFonts w:ascii="Times New Roman" w:hAnsi="Times New Roman" w:cs="Times New Roman"/>
          <w:sz w:val="24"/>
          <w:szCs w:val="24"/>
        </w:rPr>
        <w:t>.</w:t>
      </w:r>
      <w:r w:rsidR="00B76BC6" w:rsidRPr="00E509DC">
        <w:rPr>
          <w:rFonts w:ascii="Times New Roman" w:hAnsi="Times New Roman" w:cs="Times New Roman"/>
          <w:sz w:val="24"/>
          <w:szCs w:val="24"/>
        </w:rPr>
        <w:t xml:space="preserve"> </w:t>
      </w:r>
      <w:r>
        <w:rPr>
          <w:rFonts w:ascii="Times New Roman" w:hAnsi="Times New Roman" w:cs="Times New Roman"/>
          <w:sz w:val="24"/>
          <w:szCs w:val="24"/>
        </w:rPr>
        <w:t>The a</w:t>
      </w:r>
      <w:r w:rsidR="00924E26" w:rsidRPr="00E509DC">
        <w:rPr>
          <w:rFonts w:ascii="Times New Roman" w:hAnsi="Times New Roman" w:cs="Times New Roman"/>
          <w:sz w:val="24"/>
          <w:szCs w:val="24"/>
        </w:rPr>
        <w:t>pplicant</w:t>
      </w:r>
      <w:r>
        <w:rPr>
          <w:rFonts w:ascii="Times New Roman" w:hAnsi="Times New Roman" w:cs="Times New Roman"/>
          <w:sz w:val="24"/>
          <w:szCs w:val="24"/>
        </w:rPr>
        <w:t xml:space="preserve"> further claims that the r</w:t>
      </w:r>
      <w:r w:rsidR="00924E26" w:rsidRPr="00E509DC">
        <w:rPr>
          <w:rFonts w:ascii="Times New Roman" w:hAnsi="Times New Roman" w:cs="Times New Roman"/>
          <w:sz w:val="24"/>
          <w:szCs w:val="24"/>
        </w:rPr>
        <w:t xml:space="preserve">espondent has made </w:t>
      </w:r>
      <w:r w:rsidR="00924E26" w:rsidRPr="00E509DC">
        <w:rPr>
          <w:rFonts w:ascii="Times New Roman" w:hAnsi="Times New Roman" w:cs="Times New Roman"/>
          <w:bCs/>
          <w:sz w:val="24"/>
          <w:szCs w:val="24"/>
        </w:rPr>
        <w:t>threatening movements and utterances</w:t>
      </w:r>
      <w:r w:rsidR="00924E26" w:rsidRPr="00E509DC">
        <w:rPr>
          <w:rFonts w:ascii="Times New Roman" w:hAnsi="Times New Roman" w:cs="Times New Roman"/>
          <w:sz w:val="24"/>
          <w:szCs w:val="24"/>
        </w:rPr>
        <w:t xml:space="preserve"> around the property, causing fear among her builders and halting construction. She reported an incident of </w:t>
      </w:r>
      <w:r w:rsidR="00924E26" w:rsidRPr="00E509DC">
        <w:rPr>
          <w:rFonts w:ascii="Times New Roman" w:hAnsi="Times New Roman" w:cs="Times New Roman"/>
          <w:bCs/>
          <w:sz w:val="24"/>
          <w:szCs w:val="24"/>
        </w:rPr>
        <w:t>malicious damage to property</w:t>
      </w:r>
      <w:r w:rsidR="00924E26" w:rsidRPr="00E509DC">
        <w:rPr>
          <w:rFonts w:ascii="Times New Roman" w:hAnsi="Times New Roman" w:cs="Times New Roman"/>
          <w:sz w:val="24"/>
          <w:szCs w:val="24"/>
        </w:rPr>
        <w:t xml:space="preserve"> to the </w:t>
      </w:r>
      <w:r w:rsidR="00924E26" w:rsidRPr="00E509DC">
        <w:rPr>
          <w:rFonts w:ascii="Times New Roman" w:hAnsi="Times New Roman" w:cs="Times New Roman"/>
          <w:bCs/>
          <w:sz w:val="24"/>
          <w:szCs w:val="24"/>
        </w:rPr>
        <w:t>Zimbabwe Republic Police</w:t>
      </w:r>
      <w:r w:rsidR="00924E26" w:rsidRPr="00E509DC">
        <w:rPr>
          <w:rFonts w:ascii="Times New Roman" w:hAnsi="Times New Roman" w:cs="Times New Roman"/>
          <w:sz w:val="24"/>
          <w:szCs w:val="24"/>
        </w:rPr>
        <w:t>.</w:t>
      </w:r>
    </w:p>
    <w:p w:rsidR="004D3DC2" w:rsidRPr="00E509DC" w:rsidRDefault="004D3DC2"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b/>
          <w:bCs/>
          <w:sz w:val="24"/>
          <w:szCs w:val="24"/>
        </w:rPr>
        <w:t>Submissions by the Respondent</w:t>
      </w:r>
    </w:p>
    <w:p w:rsidR="004D3DC2" w:rsidRPr="00E509DC" w:rsidRDefault="004D3DC2" w:rsidP="00CC4167">
      <w:pPr>
        <w:spacing w:line="360" w:lineRule="auto"/>
        <w:ind w:firstLine="720"/>
        <w:jc w:val="both"/>
        <w:rPr>
          <w:rFonts w:ascii="Times New Roman" w:hAnsi="Times New Roman" w:cs="Times New Roman"/>
          <w:sz w:val="24"/>
          <w:szCs w:val="24"/>
        </w:rPr>
      </w:pPr>
      <w:r w:rsidRPr="00CC4167">
        <w:rPr>
          <w:rFonts w:ascii="Times New Roman" w:hAnsi="Times New Roman" w:cs="Times New Roman"/>
          <w:i/>
          <w:sz w:val="24"/>
          <w:szCs w:val="24"/>
        </w:rPr>
        <w:t xml:space="preserve">Mr. </w:t>
      </w:r>
      <w:proofErr w:type="spellStart"/>
      <w:r w:rsidRPr="00CC4167">
        <w:rPr>
          <w:rFonts w:ascii="Times New Roman" w:hAnsi="Times New Roman" w:cs="Times New Roman"/>
          <w:i/>
          <w:sz w:val="24"/>
          <w:szCs w:val="24"/>
        </w:rPr>
        <w:t>Chifamba</w:t>
      </w:r>
      <w:proofErr w:type="spellEnd"/>
      <w:r w:rsidR="00CC4167">
        <w:rPr>
          <w:rFonts w:ascii="Times New Roman" w:hAnsi="Times New Roman" w:cs="Times New Roman"/>
          <w:sz w:val="24"/>
          <w:szCs w:val="24"/>
        </w:rPr>
        <w:t>, for the r</w:t>
      </w:r>
      <w:r w:rsidRPr="00E509DC">
        <w:rPr>
          <w:rFonts w:ascii="Times New Roman" w:hAnsi="Times New Roman" w:cs="Times New Roman"/>
          <w:sz w:val="24"/>
          <w:szCs w:val="24"/>
        </w:rPr>
        <w:t xml:space="preserve">espondent, raised a single preliminary issue relating to the existence of a </w:t>
      </w:r>
      <w:r w:rsidRPr="00E509DC">
        <w:rPr>
          <w:rFonts w:ascii="Times New Roman" w:hAnsi="Times New Roman" w:cs="Times New Roman"/>
          <w:bCs/>
          <w:sz w:val="24"/>
          <w:szCs w:val="24"/>
        </w:rPr>
        <w:t>material dispute of fact</w:t>
      </w:r>
      <w:r w:rsidRPr="00E509DC">
        <w:rPr>
          <w:rFonts w:ascii="Times New Roman" w:hAnsi="Times New Roman" w:cs="Times New Roman"/>
          <w:sz w:val="24"/>
          <w:szCs w:val="24"/>
        </w:rPr>
        <w:t>. He submitted that such dispute is evident from the very facts giving ri</w:t>
      </w:r>
      <w:r w:rsidR="00CC4167">
        <w:rPr>
          <w:rFonts w:ascii="Times New Roman" w:hAnsi="Times New Roman" w:cs="Times New Roman"/>
          <w:sz w:val="24"/>
          <w:szCs w:val="24"/>
        </w:rPr>
        <w:t>se to the cause of action. The a</w:t>
      </w:r>
      <w:r w:rsidRPr="00E509DC">
        <w:rPr>
          <w:rFonts w:ascii="Times New Roman" w:hAnsi="Times New Roman" w:cs="Times New Roman"/>
          <w:sz w:val="24"/>
          <w:szCs w:val="24"/>
        </w:rPr>
        <w:t>pplicant, through</w:t>
      </w:r>
      <w:r w:rsidR="00CC4167">
        <w:rPr>
          <w:rFonts w:ascii="Times New Roman" w:hAnsi="Times New Roman" w:cs="Times New Roman"/>
          <w:sz w:val="24"/>
          <w:szCs w:val="24"/>
        </w:rPr>
        <w:t xml:space="preserve"> her papers, contends that the r</w:t>
      </w:r>
      <w:r w:rsidRPr="00E509DC">
        <w:rPr>
          <w:rFonts w:ascii="Times New Roman" w:hAnsi="Times New Roman" w:cs="Times New Roman"/>
          <w:sz w:val="24"/>
          <w:szCs w:val="24"/>
        </w:rPr>
        <w:t>espondent has been disturbing or interfering with her ownership and business operations at the propert</w:t>
      </w:r>
      <w:r w:rsidR="00CC4167">
        <w:rPr>
          <w:rFonts w:ascii="Times New Roman" w:hAnsi="Times New Roman" w:cs="Times New Roman"/>
          <w:sz w:val="24"/>
          <w:szCs w:val="24"/>
        </w:rPr>
        <w:t>y in question. The r</w:t>
      </w:r>
      <w:r w:rsidRPr="00E509DC">
        <w:rPr>
          <w:rFonts w:ascii="Times New Roman" w:hAnsi="Times New Roman" w:cs="Times New Roman"/>
          <w:sz w:val="24"/>
          <w:szCs w:val="24"/>
        </w:rPr>
        <w:t xml:space="preserve">espondent, however, maintains that his only concern relates to </w:t>
      </w:r>
      <w:r w:rsidRPr="00E509DC">
        <w:rPr>
          <w:rFonts w:ascii="Times New Roman" w:hAnsi="Times New Roman" w:cs="Times New Roman"/>
          <w:bCs/>
          <w:sz w:val="24"/>
          <w:szCs w:val="24"/>
        </w:rPr>
        <w:t>errors in the placement of the beacons or coordinates</w:t>
      </w:r>
      <w:r w:rsidRPr="00E509DC">
        <w:rPr>
          <w:rFonts w:ascii="Times New Roman" w:hAnsi="Times New Roman" w:cs="Times New Roman"/>
          <w:sz w:val="24"/>
          <w:szCs w:val="24"/>
        </w:rPr>
        <w:t xml:space="preserve"> on the subdivided stand.</w:t>
      </w:r>
    </w:p>
    <w:p w:rsidR="004D3DC2" w:rsidRPr="00E509DC" w:rsidRDefault="004D3DC2"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To support his contention, </w:t>
      </w:r>
      <w:r w:rsidRPr="00CC4167">
        <w:rPr>
          <w:rFonts w:ascii="Times New Roman" w:hAnsi="Times New Roman" w:cs="Times New Roman"/>
          <w:i/>
          <w:sz w:val="24"/>
          <w:szCs w:val="24"/>
        </w:rPr>
        <w:t>M</w:t>
      </w:r>
      <w:r w:rsidR="00924E26" w:rsidRPr="00CC4167">
        <w:rPr>
          <w:rFonts w:ascii="Times New Roman" w:hAnsi="Times New Roman" w:cs="Times New Roman"/>
          <w:i/>
          <w:sz w:val="24"/>
          <w:szCs w:val="24"/>
        </w:rPr>
        <w:t xml:space="preserve">r. </w:t>
      </w:r>
      <w:proofErr w:type="spellStart"/>
      <w:r w:rsidR="00924E26" w:rsidRPr="00CC4167">
        <w:rPr>
          <w:rFonts w:ascii="Times New Roman" w:hAnsi="Times New Roman" w:cs="Times New Roman"/>
          <w:i/>
          <w:sz w:val="24"/>
          <w:szCs w:val="24"/>
        </w:rPr>
        <w:t>Chifamba</w:t>
      </w:r>
      <w:proofErr w:type="spellEnd"/>
      <w:r w:rsidR="00924E26" w:rsidRPr="00E509DC">
        <w:rPr>
          <w:rFonts w:ascii="Times New Roman" w:hAnsi="Times New Roman" w:cs="Times New Roman"/>
          <w:sz w:val="24"/>
          <w:szCs w:val="24"/>
        </w:rPr>
        <w:t xml:space="preserve"> referred to </w:t>
      </w:r>
      <w:r w:rsidR="00C37166">
        <w:rPr>
          <w:rFonts w:ascii="Times New Roman" w:hAnsi="Times New Roman" w:cs="Times New Roman"/>
          <w:sz w:val="24"/>
          <w:szCs w:val="24"/>
        </w:rPr>
        <w:t>annexures attached to the a</w:t>
      </w:r>
      <w:r w:rsidRPr="00E509DC">
        <w:rPr>
          <w:rFonts w:ascii="Times New Roman" w:hAnsi="Times New Roman" w:cs="Times New Roman"/>
          <w:sz w:val="24"/>
          <w:szCs w:val="24"/>
        </w:rPr>
        <w:t xml:space="preserve">pplicant’s application notably the surveyor’s report (Annexure </w:t>
      </w:r>
      <w:r w:rsidRPr="00E509DC">
        <w:rPr>
          <w:rFonts w:ascii="Times New Roman" w:hAnsi="Times New Roman" w:cs="Times New Roman"/>
          <w:i/>
          <w:iCs/>
          <w:sz w:val="24"/>
          <w:szCs w:val="24"/>
        </w:rPr>
        <w:t>C2</w:t>
      </w:r>
      <w:r w:rsidRPr="00E509DC">
        <w:rPr>
          <w:rFonts w:ascii="Times New Roman" w:hAnsi="Times New Roman" w:cs="Times New Roman"/>
          <w:sz w:val="24"/>
          <w:szCs w:val="24"/>
        </w:rPr>
        <w:t xml:space="preserve">, page 22 of the record) and a letter from the Respondent’s legal practitioners addressed to the Applicant’s lawyers (Annexure </w:t>
      </w:r>
      <w:r w:rsidRPr="00E509DC">
        <w:rPr>
          <w:rFonts w:ascii="Times New Roman" w:hAnsi="Times New Roman" w:cs="Times New Roman"/>
          <w:i/>
          <w:iCs/>
          <w:sz w:val="24"/>
          <w:szCs w:val="24"/>
        </w:rPr>
        <w:t>C3</w:t>
      </w:r>
      <w:r w:rsidRPr="00E509DC">
        <w:rPr>
          <w:rFonts w:ascii="Times New Roman" w:hAnsi="Times New Roman" w:cs="Times New Roman"/>
          <w:sz w:val="24"/>
          <w:szCs w:val="24"/>
        </w:rPr>
        <w:t xml:space="preserve">, page 25 of the record). The letter invited the Applicant to cooperate in resolving the beacon placement issue. Counsel submitted that there is </w:t>
      </w:r>
      <w:r w:rsidRPr="00E509DC">
        <w:rPr>
          <w:rFonts w:ascii="Times New Roman" w:hAnsi="Times New Roman" w:cs="Times New Roman"/>
          <w:bCs/>
          <w:sz w:val="24"/>
          <w:szCs w:val="24"/>
        </w:rPr>
        <w:t>no evidence bef</w:t>
      </w:r>
      <w:r w:rsidR="00CC4167">
        <w:rPr>
          <w:rFonts w:ascii="Times New Roman" w:hAnsi="Times New Roman" w:cs="Times New Roman"/>
          <w:bCs/>
          <w:sz w:val="24"/>
          <w:szCs w:val="24"/>
        </w:rPr>
        <w:t>ore the Court showing that the r</w:t>
      </w:r>
      <w:r w:rsidRPr="00E509DC">
        <w:rPr>
          <w:rFonts w:ascii="Times New Roman" w:hAnsi="Times New Roman" w:cs="Times New Roman"/>
          <w:bCs/>
          <w:sz w:val="24"/>
          <w:szCs w:val="24"/>
        </w:rPr>
        <w:t xml:space="preserve">espondent </w:t>
      </w:r>
      <w:r w:rsidR="00CC4167">
        <w:rPr>
          <w:rFonts w:ascii="Times New Roman" w:hAnsi="Times New Roman" w:cs="Times New Roman"/>
          <w:bCs/>
          <w:sz w:val="24"/>
          <w:szCs w:val="24"/>
        </w:rPr>
        <w:lastRenderedPageBreak/>
        <w:t>interfered with the a</w:t>
      </w:r>
      <w:r w:rsidRPr="00E509DC">
        <w:rPr>
          <w:rFonts w:ascii="Times New Roman" w:hAnsi="Times New Roman" w:cs="Times New Roman"/>
          <w:bCs/>
          <w:sz w:val="24"/>
          <w:szCs w:val="24"/>
        </w:rPr>
        <w:t>pplicant’s operations</w:t>
      </w:r>
      <w:r w:rsidRPr="00E509DC">
        <w:rPr>
          <w:rFonts w:ascii="Times New Roman" w:hAnsi="Times New Roman" w:cs="Times New Roman"/>
          <w:sz w:val="24"/>
          <w:szCs w:val="24"/>
        </w:rPr>
        <w:t xml:space="preserve"> on the property. Instead, the documentary evidence reflects that the dispute concerns boundary coordinates following a sale transaction between the parties.</w:t>
      </w:r>
    </w:p>
    <w:p w:rsidR="004D3DC2" w:rsidRPr="00E509DC" w:rsidRDefault="004D3DC2"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b/>
          <w:bCs/>
          <w:sz w:val="24"/>
          <w:szCs w:val="24"/>
        </w:rPr>
        <w:t>Submissions by the Applicant</w:t>
      </w:r>
    </w:p>
    <w:p w:rsidR="004D3DC2" w:rsidRPr="00E509DC" w:rsidRDefault="00CA0011"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D3DC2" w:rsidRPr="00E509DC">
        <w:rPr>
          <w:rFonts w:ascii="Times New Roman" w:hAnsi="Times New Roman" w:cs="Times New Roman"/>
          <w:sz w:val="24"/>
          <w:szCs w:val="24"/>
        </w:rPr>
        <w:t xml:space="preserve">In response, </w:t>
      </w:r>
      <w:r w:rsidR="004D3DC2" w:rsidRPr="00E509DC">
        <w:rPr>
          <w:rFonts w:ascii="Times New Roman" w:hAnsi="Times New Roman" w:cs="Times New Roman"/>
          <w:bCs/>
          <w:i/>
          <w:sz w:val="24"/>
          <w:szCs w:val="24"/>
        </w:rPr>
        <w:t xml:space="preserve">Mr. </w:t>
      </w:r>
      <w:proofErr w:type="spellStart"/>
      <w:r w:rsidR="004D3DC2" w:rsidRPr="00E509DC">
        <w:rPr>
          <w:rFonts w:ascii="Times New Roman" w:hAnsi="Times New Roman" w:cs="Times New Roman"/>
          <w:bCs/>
          <w:i/>
          <w:sz w:val="24"/>
          <w:szCs w:val="24"/>
        </w:rPr>
        <w:t>Mambara</w:t>
      </w:r>
      <w:proofErr w:type="spellEnd"/>
      <w:r w:rsidR="004D3DC2" w:rsidRPr="00E509DC">
        <w:rPr>
          <w:rFonts w:ascii="Times New Roman" w:hAnsi="Times New Roman" w:cs="Times New Roman"/>
          <w:sz w:val="24"/>
          <w:szCs w:val="24"/>
        </w:rPr>
        <w:t xml:space="preserve"> for the Applicant argued that </w:t>
      </w:r>
      <w:r w:rsidR="004D3DC2" w:rsidRPr="00E509DC">
        <w:rPr>
          <w:rFonts w:ascii="Times New Roman" w:hAnsi="Times New Roman" w:cs="Times New Roman"/>
          <w:bCs/>
          <w:sz w:val="24"/>
          <w:szCs w:val="24"/>
        </w:rPr>
        <w:t>no material dispute of fact exists</w:t>
      </w:r>
      <w:r w:rsidR="004D3DC2" w:rsidRPr="00E509DC">
        <w:rPr>
          <w:rFonts w:ascii="Times New Roman" w:hAnsi="Times New Roman" w:cs="Times New Roman"/>
          <w:sz w:val="24"/>
          <w:szCs w:val="24"/>
        </w:rPr>
        <w:t>. He referred the Court to paragraphs 13 and 14 of the Applicant’s Heads of Argument, emphasizing that the issue of beacons raised by the Respond</w:t>
      </w:r>
      <w:r w:rsidR="00CC4167">
        <w:rPr>
          <w:rFonts w:ascii="Times New Roman" w:hAnsi="Times New Roman" w:cs="Times New Roman"/>
          <w:sz w:val="24"/>
          <w:szCs w:val="24"/>
        </w:rPr>
        <w:t>ent is a self-created one. The a</w:t>
      </w:r>
      <w:r w:rsidR="004D3DC2" w:rsidRPr="00E509DC">
        <w:rPr>
          <w:rFonts w:ascii="Times New Roman" w:hAnsi="Times New Roman" w:cs="Times New Roman"/>
          <w:sz w:val="24"/>
          <w:szCs w:val="24"/>
        </w:rPr>
        <w:t xml:space="preserve">pplicant, he submitted, is the lawful </w:t>
      </w:r>
      <w:r w:rsidR="004D3DC2" w:rsidRPr="00E509DC">
        <w:rPr>
          <w:rFonts w:ascii="Times New Roman" w:hAnsi="Times New Roman" w:cs="Times New Roman"/>
          <w:bCs/>
          <w:sz w:val="24"/>
          <w:szCs w:val="24"/>
        </w:rPr>
        <w:t>owner of the property</w:t>
      </w:r>
      <w:r w:rsidR="004D3DC2" w:rsidRPr="00E509DC">
        <w:rPr>
          <w:rFonts w:ascii="Times New Roman" w:hAnsi="Times New Roman" w:cs="Times New Roman"/>
          <w:sz w:val="24"/>
          <w:szCs w:val="24"/>
        </w:rPr>
        <w:t xml:space="preserve"> in dispute, holding a valid title deed issued in 2020, to which a survey diagram is annexed as </w:t>
      </w:r>
      <w:r w:rsidR="004D3DC2" w:rsidRPr="00E509DC">
        <w:rPr>
          <w:rFonts w:ascii="Times New Roman" w:hAnsi="Times New Roman" w:cs="Times New Roman"/>
          <w:i/>
          <w:iCs/>
          <w:sz w:val="24"/>
          <w:szCs w:val="24"/>
        </w:rPr>
        <w:t>Annexure A</w:t>
      </w:r>
      <w:r w:rsidR="004D3DC2" w:rsidRPr="00E509DC">
        <w:rPr>
          <w:rFonts w:ascii="Times New Roman" w:hAnsi="Times New Roman" w:cs="Times New Roman"/>
          <w:sz w:val="24"/>
          <w:szCs w:val="24"/>
        </w:rPr>
        <w:t>. The authenticity of the title deed ha</w:t>
      </w:r>
      <w:r w:rsidR="00CC4167">
        <w:rPr>
          <w:rFonts w:ascii="Times New Roman" w:hAnsi="Times New Roman" w:cs="Times New Roman"/>
          <w:sz w:val="24"/>
          <w:szCs w:val="24"/>
        </w:rPr>
        <w:t>s never been challenged by the r</w:t>
      </w:r>
      <w:r w:rsidR="004D3DC2" w:rsidRPr="00E509DC">
        <w:rPr>
          <w:rFonts w:ascii="Times New Roman" w:hAnsi="Times New Roman" w:cs="Times New Roman"/>
          <w:sz w:val="24"/>
          <w:szCs w:val="24"/>
        </w:rPr>
        <w:t xml:space="preserve">espondent, thereby confirming that the Applicant has a </w:t>
      </w:r>
      <w:r w:rsidR="004D3DC2" w:rsidRPr="00E509DC">
        <w:rPr>
          <w:rFonts w:ascii="Times New Roman" w:hAnsi="Times New Roman" w:cs="Times New Roman"/>
          <w:bCs/>
          <w:sz w:val="24"/>
          <w:szCs w:val="24"/>
        </w:rPr>
        <w:t>clear and real right</w:t>
      </w:r>
      <w:r w:rsidR="004D3DC2" w:rsidRPr="00E509DC">
        <w:rPr>
          <w:rFonts w:ascii="Times New Roman" w:hAnsi="Times New Roman" w:cs="Times New Roman"/>
          <w:sz w:val="24"/>
          <w:szCs w:val="24"/>
        </w:rPr>
        <w:t xml:space="preserve"> over the property and was entitled to bring this application.</w:t>
      </w:r>
    </w:p>
    <w:p w:rsidR="004D3DC2" w:rsidRPr="00E509DC" w:rsidRDefault="00CC4167"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counsel, the r</w:t>
      </w:r>
      <w:r w:rsidR="004D3DC2" w:rsidRPr="00E509DC">
        <w:rPr>
          <w:rFonts w:ascii="Times New Roman" w:hAnsi="Times New Roman" w:cs="Times New Roman"/>
          <w:sz w:val="24"/>
          <w:szCs w:val="24"/>
        </w:rPr>
        <w:t xml:space="preserve">espondent only began raising the beacon and peg issue on 7 May 2025, as evidenced by </w:t>
      </w:r>
      <w:r w:rsidR="004D3DC2" w:rsidRPr="00E509DC">
        <w:rPr>
          <w:rFonts w:ascii="Times New Roman" w:hAnsi="Times New Roman" w:cs="Times New Roman"/>
          <w:i/>
          <w:iCs/>
          <w:sz w:val="24"/>
          <w:szCs w:val="24"/>
        </w:rPr>
        <w:t>Annexure C3</w:t>
      </w:r>
      <w:r>
        <w:rPr>
          <w:rFonts w:ascii="Times New Roman" w:hAnsi="Times New Roman" w:cs="Times New Roman"/>
          <w:sz w:val="24"/>
          <w:szCs w:val="24"/>
        </w:rPr>
        <w:t>. The a</w:t>
      </w:r>
      <w:r w:rsidR="004D3DC2" w:rsidRPr="00E509DC">
        <w:rPr>
          <w:rFonts w:ascii="Times New Roman" w:hAnsi="Times New Roman" w:cs="Times New Roman"/>
          <w:sz w:val="24"/>
          <w:szCs w:val="24"/>
        </w:rPr>
        <w:t xml:space="preserve">pplicant’s former legal practitioners duly responded, as shown in </w:t>
      </w:r>
      <w:r w:rsidR="004D3DC2" w:rsidRPr="00E509DC">
        <w:rPr>
          <w:rFonts w:ascii="Times New Roman" w:hAnsi="Times New Roman" w:cs="Times New Roman"/>
          <w:i/>
          <w:iCs/>
          <w:sz w:val="24"/>
          <w:szCs w:val="24"/>
        </w:rPr>
        <w:t>Annexure C4</w:t>
      </w:r>
      <w:r>
        <w:rPr>
          <w:rFonts w:ascii="Times New Roman" w:hAnsi="Times New Roman" w:cs="Times New Roman"/>
          <w:sz w:val="24"/>
          <w:szCs w:val="24"/>
        </w:rPr>
        <w:t>, clarifying that the r</w:t>
      </w:r>
      <w:r w:rsidR="004D3DC2" w:rsidRPr="00E509DC">
        <w:rPr>
          <w:rFonts w:ascii="Times New Roman" w:hAnsi="Times New Roman" w:cs="Times New Roman"/>
          <w:sz w:val="24"/>
          <w:szCs w:val="24"/>
        </w:rPr>
        <w:t>espondent had fully cooperated in the processes leading to the issuance of the title de</w:t>
      </w:r>
      <w:r>
        <w:rPr>
          <w:rFonts w:ascii="Times New Roman" w:hAnsi="Times New Roman" w:cs="Times New Roman"/>
          <w:sz w:val="24"/>
          <w:szCs w:val="24"/>
        </w:rPr>
        <w:t>ed. Counsel submitted that the r</w:t>
      </w:r>
      <w:r w:rsidR="004D3DC2" w:rsidRPr="00E509DC">
        <w:rPr>
          <w:rFonts w:ascii="Times New Roman" w:hAnsi="Times New Roman" w:cs="Times New Roman"/>
          <w:sz w:val="24"/>
          <w:szCs w:val="24"/>
        </w:rPr>
        <w:t xml:space="preserve">espondent’s sudden concern with the beacons appears to stem from </w:t>
      </w:r>
      <w:r w:rsidR="004D3DC2" w:rsidRPr="00E509DC">
        <w:rPr>
          <w:rFonts w:ascii="Times New Roman" w:hAnsi="Times New Roman" w:cs="Times New Roman"/>
          <w:bCs/>
          <w:sz w:val="24"/>
          <w:szCs w:val="24"/>
        </w:rPr>
        <w:t>buyer’s remorse</w:t>
      </w:r>
      <w:r w:rsidR="004D3DC2" w:rsidRPr="00E509DC">
        <w:rPr>
          <w:rFonts w:ascii="Times New Roman" w:hAnsi="Times New Roman" w:cs="Times New Roman"/>
          <w:sz w:val="24"/>
          <w:szCs w:val="24"/>
        </w:rPr>
        <w:t xml:space="preserve"> following the concluded sale.</w:t>
      </w:r>
    </w:p>
    <w:p w:rsidR="004D3DC2" w:rsidRPr="00E509DC" w:rsidRDefault="004D3DC2"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Addressing the allegation of hearsay, </w:t>
      </w:r>
      <w:r w:rsidRPr="00CC4167">
        <w:rPr>
          <w:rFonts w:ascii="Times New Roman" w:hAnsi="Times New Roman" w:cs="Times New Roman"/>
          <w:i/>
          <w:sz w:val="24"/>
          <w:szCs w:val="24"/>
        </w:rPr>
        <w:t xml:space="preserve">Mr. </w:t>
      </w:r>
      <w:proofErr w:type="spellStart"/>
      <w:r w:rsidRPr="00CC4167">
        <w:rPr>
          <w:rFonts w:ascii="Times New Roman" w:hAnsi="Times New Roman" w:cs="Times New Roman"/>
          <w:i/>
          <w:sz w:val="24"/>
          <w:szCs w:val="24"/>
        </w:rPr>
        <w:t>Mambara</w:t>
      </w:r>
      <w:proofErr w:type="spellEnd"/>
      <w:r w:rsidR="00CC4167">
        <w:rPr>
          <w:rFonts w:ascii="Times New Roman" w:hAnsi="Times New Roman" w:cs="Times New Roman"/>
          <w:sz w:val="24"/>
          <w:szCs w:val="24"/>
        </w:rPr>
        <w:t xml:space="preserve"> submitted that the a</w:t>
      </w:r>
      <w:r w:rsidRPr="00E509DC">
        <w:rPr>
          <w:rFonts w:ascii="Times New Roman" w:hAnsi="Times New Roman" w:cs="Times New Roman"/>
          <w:sz w:val="24"/>
          <w:szCs w:val="24"/>
        </w:rPr>
        <w:t>pplicant’s affidavit does not rely on hearsay evidence. The Applicant deposed to facts within her personal knowledge, and the attached photograph (</w:t>
      </w:r>
      <w:r w:rsidRPr="00E509DC">
        <w:rPr>
          <w:rFonts w:ascii="Times New Roman" w:hAnsi="Times New Roman" w:cs="Times New Roman"/>
          <w:i/>
          <w:iCs/>
          <w:sz w:val="24"/>
          <w:szCs w:val="24"/>
        </w:rPr>
        <w:t>Annexure D</w:t>
      </w:r>
      <w:r w:rsidRPr="00E509DC">
        <w:rPr>
          <w:rFonts w:ascii="Times New Roman" w:hAnsi="Times New Roman" w:cs="Times New Roman"/>
          <w:sz w:val="24"/>
          <w:szCs w:val="24"/>
        </w:rPr>
        <w:t>) merely corroborates her averments that the Respondent and his associates interfered with her building works. He maintained that the Respondent’s conduct, particularly his persistent attempts to reopen issues already settled by transfer, shows a propensity to disturb the Applicant’s quiet enjoyment of her property.</w:t>
      </w:r>
    </w:p>
    <w:p w:rsidR="00924E26" w:rsidRPr="00E509DC" w:rsidRDefault="004D3DC2"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In closing, </w:t>
      </w:r>
      <w:r w:rsidRPr="00CC4167">
        <w:rPr>
          <w:rFonts w:ascii="Times New Roman" w:hAnsi="Times New Roman" w:cs="Times New Roman"/>
          <w:i/>
          <w:sz w:val="24"/>
          <w:szCs w:val="24"/>
        </w:rPr>
        <w:t xml:space="preserve">Mr. </w:t>
      </w:r>
      <w:proofErr w:type="spellStart"/>
      <w:r w:rsidRPr="00CC4167">
        <w:rPr>
          <w:rFonts w:ascii="Times New Roman" w:hAnsi="Times New Roman" w:cs="Times New Roman"/>
          <w:i/>
          <w:sz w:val="24"/>
          <w:szCs w:val="24"/>
        </w:rPr>
        <w:t>Mambara</w:t>
      </w:r>
      <w:proofErr w:type="spellEnd"/>
      <w:r w:rsidRPr="00E509DC">
        <w:rPr>
          <w:rFonts w:ascii="Times New Roman" w:hAnsi="Times New Roman" w:cs="Times New Roman"/>
          <w:sz w:val="24"/>
          <w:szCs w:val="24"/>
        </w:rPr>
        <w:t xml:space="preserve"> submitted that there are </w:t>
      </w:r>
      <w:r w:rsidRPr="00E509DC">
        <w:rPr>
          <w:rFonts w:ascii="Times New Roman" w:hAnsi="Times New Roman" w:cs="Times New Roman"/>
          <w:bCs/>
          <w:sz w:val="24"/>
          <w:szCs w:val="24"/>
        </w:rPr>
        <w:t>no genuine disputes of fact</w:t>
      </w:r>
      <w:r w:rsidRPr="00E509DC">
        <w:rPr>
          <w:rFonts w:ascii="Times New Roman" w:hAnsi="Times New Roman" w:cs="Times New Roman"/>
          <w:sz w:val="24"/>
          <w:szCs w:val="24"/>
        </w:rPr>
        <w:t xml:space="preserve"> warranting the dismissal of the application and urged the Court to determine the matter on its merits.</w:t>
      </w:r>
    </w:p>
    <w:p w:rsidR="00924E26" w:rsidRPr="00E509DC" w:rsidRDefault="004D3DC2" w:rsidP="00CC4167">
      <w:pPr>
        <w:spacing w:line="360" w:lineRule="auto"/>
        <w:jc w:val="both"/>
        <w:rPr>
          <w:rFonts w:ascii="Times New Roman" w:hAnsi="Times New Roman" w:cs="Times New Roman"/>
          <w:sz w:val="24"/>
          <w:szCs w:val="24"/>
        </w:rPr>
      </w:pPr>
      <w:r w:rsidRPr="00E509DC">
        <w:rPr>
          <w:rFonts w:ascii="Times New Roman" w:hAnsi="Times New Roman" w:cs="Times New Roman"/>
          <w:b/>
          <w:bCs/>
          <w:sz w:val="24"/>
          <w:szCs w:val="24"/>
        </w:rPr>
        <w:t>SUBMISSIONS ON THE MERITS</w:t>
      </w:r>
    </w:p>
    <w:p w:rsidR="004D3DC2" w:rsidRPr="00E509DC" w:rsidRDefault="004D3DC2"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sz w:val="24"/>
          <w:szCs w:val="24"/>
        </w:rPr>
        <w:t xml:space="preserve"> </w:t>
      </w:r>
      <w:r w:rsidR="00E509DC" w:rsidRPr="00E509DC">
        <w:rPr>
          <w:rFonts w:ascii="Times New Roman" w:hAnsi="Times New Roman" w:cs="Times New Roman"/>
          <w:sz w:val="24"/>
          <w:szCs w:val="24"/>
        </w:rPr>
        <w:tab/>
      </w:r>
      <w:r w:rsidR="00CC4167">
        <w:rPr>
          <w:rFonts w:ascii="Times New Roman" w:hAnsi="Times New Roman" w:cs="Times New Roman"/>
          <w:sz w:val="24"/>
          <w:szCs w:val="24"/>
        </w:rPr>
        <w:t>The applicant alleges that the r</w:t>
      </w:r>
      <w:r w:rsidRPr="00E509DC">
        <w:rPr>
          <w:rFonts w:ascii="Times New Roman" w:hAnsi="Times New Roman" w:cs="Times New Roman"/>
          <w:sz w:val="24"/>
          <w:szCs w:val="24"/>
        </w:rPr>
        <w:t xml:space="preserve">espondent disturbed her operations on Stand No. 9151 </w:t>
      </w:r>
      <w:proofErr w:type="spellStart"/>
      <w:r w:rsidRPr="00E509DC">
        <w:rPr>
          <w:rFonts w:ascii="Times New Roman" w:hAnsi="Times New Roman" w:cs="Times New Roman"/>
          <w:sz w:val="24"/>
          <w:szCs w:val="24"/>
        </w:rPr>
        <w:t>Kwekwe</w:t>
      </w:r>
      <w:proofErr w:type="spellEnd"/>
      <w:r w:rsidRPr="00E509DC">
        <w:rPr>
          <w:rFonts w:ascii="Times New Roman" w:hAnsi="Times New Roman" w:cs="Times New Roman"/>
          <w:sz w:val="24"/>
          <w:szCs w:val="24"/>
        </w:rPr>
        <w:t xml:space="preserve">, of Stand No. 2784 </w:t>
      </w:r>
      <w:proofErr w:type="spellStart"/>
      <w:r w:rsidRPr="00E509DC">
        <w:rPr>
          <w:rFonts w:ascii="Times New Roman" w:hAnsi="Times New Roman" w:cs="Times New Roman"/>
          <w:sz w:val="24"/>
          <w:szCs w:val="24"/>
        </w:rPr>
        <w:t>Kwekwe</w:t>
      </w:r>
      <w:proofErr w:type="spellEnd"/>
      <w:r w:rsidRPr="00E509DC">
        <w:rPr>
          <w:rFonts w:ascii="Times New Roman" w:hAnsi="Times New Roman" w:cs="Times New Roman"/>
          <w:sz w:val="24"/>
          <w:szCs w:val="24"/>
        </w:rPr>
        <w:t xml:space="preserve"> Township, particularly on or about </w:t>
      </w:r>
      <w:r w:rsidRPr="00E509DC">
        <w:rPr>
          <w:rFonts w:ascii="Times New Roman" w:hAnsi="Times New Roman" w:cs="Times New Roman"/>
          <w:bCs/>
          <w:sz w:val="24"/>
          <w:szCs w:val="24"/>
        </w:rPr>
        <w:t>17 June 2025</w:t>
      </w:r>
      <w:r w:rsidRPr="00E509DC">
        <w:rPr>
          <w:rFonts w:ascii="Times New Roman" w:hAnsi="Times New Roman" w:cs="Times New Roman"/>
          <w:sz w:val="24"/>
          <w:szCs w:val="24"/>
        </w:rPr>
        <w:t>. The requirements for an interdict, he submitted, are well-established:</w:t>
      </w:r>
    </w:p>
    <w:p w:rsidR="004D3DC2" w:rsidRPr="00E509DC" w:rsidRDefault="004D3DC2" w:rsidP="00CC4167">
      <w:pPr>
        <w:numPr>
          <w:ilvl w:val="0"/>
          <w:numId w:val="1"/>
        </w:numPr>
        <w:spacing w:line="360" w:lineRule="auto"/>
        <w:jc w:val="both"/>
        <w:rPr>
          <w:rFonts w:ascii="Times New Roman" w:hAnsi="Times New Roman" w:cs="Times New Roman"/>
          <w:sz w:val="24"/>
          <w:szCs w:val="24"/>
        </w:rPr>
      </w:pPr>
      <w:r w:rsidRPr="00E509DC">
        <w:rPr>
          <w:rFonts w:ascii="Times New Roman" w:hAnsi="Times New Roman" w:cs="Times New Roman"/>
          <w:sz w:val="24"/>
          <w:szCs w:val="24"/>
        </w:rPr>
        <w:lastRenderedPageBreak/>
        <w:t>The existence of a clear right;</w:t>
      </w:r>
    </w:p>
    <w:p w:rsidR="004D3DC2" w:rsidRPr="00E509DC" w:rsidRDefault="004D3DC2" w:rsidP="00CC4167">
      <w:pPr>
        <w:numPr>
          <w:ilvl w:val="0"/>
          <w:numId w:val="1"/>
        </w:numPr>
        <w:spacing w:line="360" w:lineRule="auto"/>
        <w:jc w:val="both"/>
        <w:rPr>
          <w:rFonts w:ascii="Times New Roman" w:hAnsi="Times New Roman" w:cs="Times New Roman"/>
          <w:sz w:val="24"/>
          <w:szCs w:val="24"/>
        </w:rPr>
      </w:pPr>
      <w:r w:rsidRPr="00E509DC">
        <w:rPr>
          <w:rFonts w:ascii="Times New Roman" w:hAnsi="Times New Roman" w:cs="Times New Roman"/>
          <w:sz w:val="24"/>
          <w:szCs w:val="24"/>
        </w:rPr>
        <w:t>An actual or reasonably apprehended injury; and</w:t>
      </w:r>
    </w:p>
    <w:p w:rsidR="004D3DC2" w:rsidRPr="00E509DC" w:rsidRDefault="004D3DC2" w:rsidP="00CC4167">
      <w:pPr>
        <w:numPr>
          <w:ilvl w:val="0"/>
          <w:numId w:val="1"/>
        </w:numPr>
        <w:spacing w:line="360" w:lineRule="auto"/>
        <w:jc w:val="both"/>
        <w:rPr>
          <w:rFonts w:ascii="Times New Roman" w:hAnsi="Times New Roman" w:cs="Times New Roman"/>
          <w:sz w:val="24"/>
          <w:szCs w:val="24"/>
        </w:rPr>
      </w:pPr>
      <w:r w:rsidRPr="00E509DC">
        <w:rPr>
          <w:rFonts w:ascii="Times New Roman" w:hAnsi="Times New Roman" w:cs="Times New Roman"/>
          <w:sz w:val="24"/>
          <w:szCs w:val="24"/>
        </w:rPr>
        <w:t>The absence of an adequate alternative remedy.</w:t>
      </w:r>
    </w:p>
    <w:p w:rsidR="004D3DC2" w:rsidRPr="00E509DC" w:rsidRDefault="00CC4167" w:rsidP="00CC4167">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Counsel submitted that the a</w:t>
      </w:r>
      <w:r w:rsidR="004D3DC2" w:rsidRPr="00E509DC">
        <w:rPr>
          <w:rFonts w:ascii="Times New Roman" w:hAnsi="Times New Roman" w:cs="Times New Roman"/>
          <w:sz w:val="24"/>
          <w:szCs w:val="24"/>
        </w:rPr>
        <w:t xml:space="preserve">pplicant has met all these requirements. Her </w:t>
      </w:r>
      <w:r w:rsidR="004D3DC2" w:rsidRPr="00E509DC">
        <w:rPr>
          <w:rFonts w:ascii="Times New Roman" w:hAnsi="Times New Roman" w:cs="Times New Roman"/>
          <w:bCs/>
          <w:sz w:val="24"/>
          <w:szCs w:val="24"/>
        </w:rPr>
        <w:t>clear right</w:t>
      </w:r>
      <w:r w:rsidR="004D3DC2" w:rsidRPr="00E509DC">
        <w:rPr>
          <w:rFonts w:ascii="Times New Roman" w:hAnsi="Times New Roman" w:cs="Times New Roman"/>
          <w:sz w:val="24"/>
          <w:szCs w:val="24"/>
        </w:rPr>
        <w:t xml:space="preserve"> is establishe</w:t>
      </w:r>
      <w:r>
        <w:rPr>
          <w:rFonts w:ascii="Times New Roman" w:hAnsi="Times New Roman" w:cs="Times New Roman"/>
          <w:sz w:val="24"/>
          <w:szCs w:val="24"/>
        </w:rPr>
        <w:t>d by the title deed, which the r</w:t>
      </w:r>
      <w:r w:rsidR="004D3DC2" w:rsidRPr="00E509DC">
        <w:rPr>
          <w:rFonts w:ascii="Times New Roman" w:hAnsi="Times New Roman" w:cs="Times New Roman"/>
          <w:sz w:val="24"/>
          <w:szCs w:val="24"/>
        </w:rPr>
        <w:t>espondent does not dispute. The issue of beacons i</w:t>
      </w:r>
      <w:r>
        <w:rPr>
          <w:rFonts w:ascii="Times New Roman" w:hAnsi="Times New Roman" w:cs="Times New Roman"/>
          <w:sz w:val="24"/>
          <w:szCs w:val="24"/>
        </w:rPr>
        <w:t>s a red herring created by the r</w:t>
      </w:r>
      <w:r w:rsidR="004D3DC2" w:rsidRPr="00E509DC">
        <w:rPr>
          <w:rFonts w:ascii="Times New Roman" w:hAnsi="Times New Roman" w:cs="Times New Roman"/>
          <w:sz w:val="24"/>
          <w:szCs w:val="24"/>
        </w:rPr>
        <w:t xml:space="preserve">espondent. On the </w:t>
      </w:r>
      <w:r w:rsidR="004D3DC2" w:rsidRPr="00E509DC">
        <w:rPr>
          <w:rFonts w:ascii="Times New Roman" w:hAnsi="Times New Roman" w:cs="Times New Roman"/>
          <w:bCs/>
          <w:sz w:val="24"/>
          <w:szCs w:val="24"/>
        </w:rPr>
        <w:t>injury element</w:t>
      </w:r>
      <w:r w:rsidR="008E0846">
        <w:rPr>
          <w:rFonts w:ascii="Times New Roman" w:hAnsi="Times New Roman" w:cs="Times New Roman"/>
          <w:sz w:val="24"/>
          <w:szCs w:val="24"/>
        </w:rPr>
        <w:t>, the a</w:t>
      </w:r>
      <w:r w:rsidR="004D3DC2" w:rsidRPr="00E509DC">
        <w:rPr>
          <w:rFonts w:ascii="Times New Roman" w:hAnsi="Times New Roman" w:cs="Times New Roman"/>
          <w:sz w:val="24"/>
          <w:szCs w:val="24"/>
        </w:rPr>
        <w:t>pplicant’s affidavit and annexures demonstrate a reasonabl</w:t>
      </w:r>
      <w:r>
        <w:rPr>
          <w:rFonts w:ascii="Times New Roman" w:hAnsi="Times New Roman" w:cs="Times New Roman"/>
          <w:sz w:val="24"/>
          <w:szCs w:val="24"/>
        </w:rPr>
        <w:t>y apprehended injury given the r</w:t>
      </w:r>
      <w:r w:rsidR="004D3DC2" w:rsidRPr="00E509DC">
        <w:rPr>
          <w:rFonts w:ascii="Times New Roman" w:hAnsi="Times New Roman" w:cs="Times New Roman"/>
          <w:sz w:val="24"/>
          <w:szCs w:val="24"/>
        </w:rPr>
        <w:t xml:space="preserve">espondent’s persistence in interfering with her construction activities. Regarding the </w:t>
      </w:r>
      <w:r w:rsidR="004D3DC2" w:rsidRPr="00E509DC">
        <w:rPr>
          <w:rFonts w:ascii="Times New Roman" w:hAnsi="Times New Roman" w:cs="Times New Roman"/>
          <w:bCs/>
          <w:sz w:val="24"/>
          <w:szCs w:val="24"/>
        </w:rPr>
        <w:t>absence of alternative remedies</w:t>
      </w:r>
      <w:r w:rsidR="004D3DC2" w:rsidRPr="00E509DC">
        <w:rPr>
          <w:rFonts w:ascii="Times New Roman" w:hAnsi="Times New Roman" w:cs="Times New Roman"/>
          <w:sz w:val="24"/>
          <w:szCs w:val="24"/>
        </w:rPr>
        <w:t xml:space="preserve">, he submitted that this dispute could not be resolved through criminal procedure and that the Applicant properly sought relief from this Court. He thus prayed that the application be </w:t>
      </w:r>
      <w:r w:rsidR="004D3DC2" w:rsidRPr="00E509DC">
        <w:rPr>
          <w:rFonts w:ascii="Times New Roman" w:hAnsi="Times New Roman" w:cs="Times New Roman"/>
          <w:bCs/>
          <w:sz w:val="24"/>
          <w:szCs w:val="24"/>
        </w:rPr>
        <w:t>granted with costs</w:t>
      </w:r>
      <w:r w:rsidR="004D3DC2" w:rsidRPr="00E509DC">
        <w:rPr>
          <w:rFonts w:ascii="Times New Roman" w:hAnsi="Times New Roman" w:cs="Times New Roman"/>
          <w:sz w:val="24"/>
          <w:szCs w:val="24"/>
        </w:rPr>
        <w:t>.</w:t>
      </w:r>
    </w:p>
    <w:p w:rsidR="004D3DC2" w:rsidRPr="00E509DC" w:rsidRDefault="004D3DC2"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In reply, </w:t>
      </w:r>
      <w:r w:rsidRPr="00CC4167">
        <w:rPr>
          <w:rFonts w:ascii="Times New Roman" w:hAnsi="Times New Roman" w:cs="Times New Roman"/>
          <w:bCs/>
          <w:i/>
          <w:sz w:val="24"/>
          <w:szCs w:val="24"/>
        </w:rPr>
        <w:t xml:space="preserve">Mr. </w:t>
      </w:r>
      <w:proofErr w:type="spellStart"/>
      <w:r w:rsidRPr="00CC4167">
        <w:rPr>
          <w:rFonts w:ascii="Times New Roman" w:hAnsi="Times New Roman" w:cs="Times New Roman"/>
          <w:bCs/>
          <w:i/>
          <w:sz w:val="24"/>
          <w:szCs w:val="24"/>
        </w:rPr>
        <w:t>Chifamba</w:t>
      </w:r>
      <w:proofErr w:type="spellEnd"/>
      <w:r w:rsidRPr="00E509DC">
        <w:rPr>
          <w:rFonts w:ascii="Times New Roman" w:hAnsi="Times New Roman" w:cs="Times New Roman"/>
          <w:sz w:val="24"/>
          <w:szCs w:val="24"/>
        </w:rPr>
        <w:t xml:space="preserve"> maintained that while </w:t>
      </w:r>
      <w:r w:rsidR="00CC4167">
        <w:rPr>
          <w:rFonts w:ascii="Times New Roman" w:hAnsi="Times New Roman" w:cs="Times New Roman"/>
          <w:sz w:val="24"/>
          <w:szCs w:val="24"/>
        </w:rPr>
        <w:t>ownership is not disputed, the a</w:t>
      </w:r>
      <w:r w:rsidRPr="00E509DC">
        <w:rPr>
          <w:rFonts w:ascii="Times New Roman" w:hAnsi="Times New Roman" w:cs="Times New Roman"/>
          <w:sz w:val="24"/>
          <w:szCs w:val="24"/>
        </w:rPr>
        <w:t xml:space="preserve">pplicant failed to establish </w:t>
      </w:r>
      <w:r w:rsidRPr="00E509DC">
        <w:rPr>
          <w:rFonts w:ascii="Times New Roman" w:hAnsi="Times New Roman" w:cs="Times New Roman"/>
          <w:bCs/>
          <w:sz w:val="24"/>
          <w:szCs w:val="24"/>
        </w:rPr>
        <w:t>irreparable harm</w:t>
      </w:r>
      <w:r w:rsidRPr="00E509DC">
        <w:rPr>
          <w:rFonts w:ascii="Times New Roman" w:hAnsi="Times New Roman" w:cs="Times New Roman"/>
          <w:sz w:val="24"/>
          <w:szCs w:val="24"/>
        </w:rPr>
        <w:t xml:space="preserve"> or a </w:t>
      </w:r>
      <w:r w:rsidRPr="00E509DC">
        <w:rPr>
          <w:rFonts w:ascii="Times New Roman" w:hAnsi="Times New Roman" w:cs="Times New Roman"/>
          <w:bCs/>
          <w:sz w:val="24"/>
          <w:szCs w:val="24"/>
        </w:rPr>
        <w:t>reasonably apprehended injury</w:t>
      </w:r>
      <w:r w:rsidRPr="00E509DC">
        <w:rPr>
          <w:rFonts w:ascii="Times New Roman" w:hAnsi="Times New Roman" w:cs="Times New Roman"/>
          <w:sz w:val="24"/>
          <w:szCs w:val="24"/>
        </w:rPr>
        <w:t>. He submit</w:t>
      </w:r>
      <w:r w:rsidR="00260277" w:rsidRPr="00E509DC">
        <w:rPr>
          <w:rFonts w:ascii="Times New Roman" w:hAnsi="Times New Roman" w:cs="Times New Roman"/>
          <w:sz w:val="24"/>
          <w:szCs w:val="24"/>
        </w:rPr>
        <w:t xml:space="preserve">ted that the evidence presented </w:t>
      </w:r>
      <w:r w:rsidRPr="00E509DC">
        <w:rPr>
          <w:rFonts w:ascii="Times New Roman" w:hAnsi="Times New Roman" w:cs="Times New Roman"/>
          <w:sz w:val="24"/>
          <w:szCs w:val="24"/>
        </w:rPr>
        <w:t>being limited to agreements, correspondence, and</w:t>
      </w:r>
      <w:r w:rsidR="008D5EA8" w:rsidRPr="00E509DC">
        <w:rPr>
          <w:rFonts w:ascii="Times New Roman" w:hAnsi="Times New Roman" w:cs="Times New Roman"/>
          <w:sz w:val="24"/>
          <w:szCs w:val="24"/>
        </w:rPr>
        <w:t xml:space="preserve"> a single unverified photograph </w:t>
      </w:r>
      <w:r w:rsidRPr="00E509DC">
        <w:rPr>
          <w:rFonts w:ascii="Times New Roman" w:hAnsi="Times New Roman" w:cs="Times New Roman"/>
          <w:sz w:val="24"/>
          <w:szCs w:val="24"/>
        </w:rPr>
        <w:t xml:space="preserve">falls short of </w:t>
      </w:r>
      <w:r w:rsidR="00CC4167">
        <w:rPr>
          <w:rFonts w:ascii="Times New Roman" w:hAnsi="Times New Roman" w:cs="Times New Roman"/>
          <w:sz w:val="24"/>
          <w:szCs w:val="24"/>
        </w:rPr>
        <w:t>proving any disturbance by the r</w:t>
      </w:r>
      <w:r w:rsidRPr="00E509DC">
        <w:rPr>
          <w:rFonts w:ascii="Times New Roman" w:hAnsi="Times New Roman" w:cs="Times New Roman"/>
          <w:sz w:val="24"/>
          <w:szCs w:val="24"/>
        </w:rPr>
        <w:t>espondent. Furth</w:t>
      </w:r>
      <w:r w:rsidR="008E0846">
        <w:rPr>
          <w:rFonts w:ascii="Times New Roman" w:hAnsi="Times New Roman" w:cs="Times New Roman"/>
          <w:sz w:val="24"/>
          <w:szCs w:val="24"/>
        </w:rPr>
        <w:t>ermore, the a</w:t>
      </w:r>
      <w:r w:rsidRPr="00E509DC">
        <w:rPr>
          <w:rFonts w:ascii="Times New Roman" w:hAnsi="Times New Roman" w:cs="Times New Roman"/>
          <w:sz w:val="24"/>
          <w:szCs w:val="24"/>
        </w:rPr>
        <w:t xml:space="preserve">pplicant admitted to making a </w:t>
      </w:r>
      <w:r w:rsidRPr="00E509DC">
        <w:rPr>
          <w:rFonts w:ascii="Times New Roman" w:hAnsi="Times New Roman" w:cs="Times New Roman"/>
          <w:bCs/>
          <w:sz w:val="24"/>
          <w:szCs w:val="24"/>
        </w:rPr>
        <w:t>police report</w:t>
      </w:r>
      <w:r w:rsidRPr="00E509DC">
        <w:rPr>
          <w:rFonts w:ascii="Times New Roman" w:hAnsi="Times New Roman" w:cs="Times New Roman"/>
          <w:sz w:val="24"/>
          <w:szCs w:val="24"/>
        </w:rPr>
        <w:t xml:space="preserve"> based on the same allegations but failed to disclose its outcome, suggesting that the </w:t>
      </w:r>
      <w:r w:rsidR="00924E26" w:rsidRPr="00E509DC">
        <w:rPr>
          <w:rFonts w:ascii="Times New Roman" w:hAnsi="Times New Roman" w:cs="Times New Roman"/>
          <w:sz w:val="24"/>
          <w:szCs w:val="24"/>
        </w:rPr>
        <w:t>matter may still be pending. H</w:t>
      </w:r>
      <w:r w:rsidR="00CC4167">
        <w:rPr>
          <w:rFonts w:ascii="Times New Roman" w:hAnsi="Times New Roman" w:cs="Times New Roman"/>
          <w:sz w:val="24"/>
          <w:szCs w:val="24"/>
        </w:rPr>
        <w:t>e argued that the a</w:t>
      </w:r>
      <w:r w:rsidRPr="00E509DC">
        <w:rPr>
          <w:rFonts w:ascii="Times New Roman" w:hAnsi="Times New Roman" w:cs="Times New Roman"/>
          <w:sz w:val="24"/>
          <w:szCs w:val="24"/>
        </w:rPr>
        <w:t xml:space="preserve">pplicant has failed to meet the second and third requirements for an interdict and prayed that the </w:t>
      </w:r>
      <w:r w:rsidRPr="00E509DC">
        <w:rPr>
          <w:rFonts w:ascii="Times New Roman" w:hAnsi="Times New Roman" w:cs="Times New Roman"/>
          <w:bCs/>
          <w:sz w:val="24"/>
          <w:szCs w:val="24"/>
        </w:rPr>
        <w:t>application be dismissed with costs</w:t>
      </w:r>
      <w:r w:rsidRPr="00E509DC">
        <w:rPr>
          <w:rFonts w:ascii="Times New Roman" w:hAnsi="Times New Roman" w:cs="Times New Roman"/>
          <w:sz w:val="24"/>
          <w:szCs w:val="24"/>
        </w:rPr>
        <w:t>.</w:t>
      </w:r>
    </w:p>
    <w:p w:rsidR="00B76BC6" w:rsidRPr="00E509DC" w:rsidRDefault="00B76BC6" w:rsidP="00CC4167">
      <w:pPr>
        <w:spacing w:line="360" w:lineRule="auto"/>
        <w:jc w:val="both"/>
        <w:rPr>
          <w:rFonts w:ascii="Times New Roman" w:hAnsi="Times New Roman" w:cs="Times New Roman"/>
          <w:b/>
          <w:sz w:val="24"/>
          <w:szCs w:val="24"/>
        </w:rPr>
      </w:pPr>
      <w:r w:rsidRPr="00E509DC">
        <w:rPr>
          <w:rFonts w:ascii="Times New Roman" w:hAnsi="Times New Roman" w:cs="Times New Roman"/>
          <w:b/>
          <w:sz w:val="24"/>
          <w:szCs w:val="24"/>
        </w:rPr>
        <w:t>APPLICATION OF THE LAW TO THE FACTS</w:t>
      </w:r>
    </w:p>
    <w:p w:rsidR="00B76BC6" w:rsidRPr="00E509DC" w:rsidRDefault="00C37166"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b/>
          <w:bCs/>
          <w:sz w:val="24"/>
          <w:szCs w:val="24"/>
        </w:rPr>
        <w:t xml:space="preserve">Whether </w:t>
      </w:r>
      <w:proofErr w:type="gramStart"/>
      <w:r w:rsidRPr="00E509DC">
        <w:rPr>
          <w:rFonts w:ascii="Times New Roman" w:hAnsi="Times New Roman" w:cs="Times New Roman"/>
          <w:b/>
          <w:bCs/>
          <w:sz w:val="24"/>
          <w:szCs w:val="24"/>
        </w:rPr>
        <w:t>A</w:t>
      </w:r>
      <w:proofErr w:type="gramEnd"/>
      <w:r w:rsidRPr="00E509DC">
        <w:rPr>
          <w:rFonts w:ascii="Times New Roman" w:hAnsi="Times New Roman" w:cs="Times New Roman"/>
          <w:b/>
          <w:bCs/>
          <w:sz w:val="24"/>
          <w:szCs w:val="24"/>
        </w:rPr>
        <w:t xml:space="preserve"> Material Dispute Of Fact Exists</w:t>
      </w:r>
    </w:p>
    <w:p w:rsidR="00B76BC6" w:rsidRPr="00E509DC" w:rsidRDefault="00CC4167"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w:t>
      </w:r>
      <w:r w:rsidR="00B76BC6" w:rsidRPr="00E509DC">
        <w:rPr>
          <w:rFonts w:ascii="Times New Roman" w:hAnsi="Times New Roman" w:cs="Times New Roman"/>
          <w:sz w:val="24"/>
          <w:szCs w:val="24"/>
        </w:rPr>
        <w:t xml:space="preserve">espondent contends that the matter cannot be determined on paper because there are alleged material disputes of fact regarding the </w:t>
      </w:r>
      <w:r w:rsidR="00B76BC6" w:rsidRPr="00E509DC">
        <w:rPr>
          <w:rFonts w:ascii="Times New Roman" w:hAnsi="Times New Roman" w:cs="Times New Roman"/>
          <w:i/>
          <w:iCs/>
          <w:sz w:val="24"/>
          <w:szCs w:val="24"/>
        </w:rPr>
        <w:t>relocation of boundary beacons</w:t>
      </w:r>
      <w:r w:rsidR="00B76BC6" w:rsidRPr="00E509DC">
        <w:rPr>
          <w:rFonts w:ascii="Times New Roman" w:hAnsi="Times New Roman" w:cs="Times New Roman"/>
          <w:sz w:val="24"/>
          <w:szCs w:val="24"/>
        </w:rPr>
        <w:t xml:space="preserve"> on S</w:t>
      </w:r>
      <w:r>
        <w:rPr>
          <w:rFonts w:ascii="Times New Roman" w:hAnsi="Times New Roman" w:cs="Times New Roman"/>
          <w:sz w:val="24"/>
          <w:szCs w:val="24"/>
        </w:rPr>
        <w:t xml:space="preserve">tand 9151 </w:t>
      </w:r>
      <w:proofErr w:type="spellStart"/>
      <w:r>
        <w:rPr>
          <w:rFonts w:ascii="Times New Roman" w:hAnsi="Times New Roman" w:cs="Times New Roman"/>
          <w:sz w:val="24"/>
          <w:szCs w:val="24"/>
        </w:rPr>
        <w:t>Kwekwe</w:t>
      </w:r>
      <w:proofErr w:type="spellEnd"/>
      <w:r>
        <w:rPr>
          <w:rFonts w:ascii="Times New Roman" w:hAnsi="Times New Roman" w:cs="Times New Roman"/>
          <w:sz w:val="24"/>
          <w:szCs w:val="24"/>
        </w:rPr>
        <w:t xml:space="preserve"> Township. The c</w:t>
      </w:r>
      <w:r w:rsidR="00B76BC6" w:rsidRPr="00E509DC">
        <w:rPr>
          <w:rFonts w:ascii="Times New Roman" w:hAnsi="Times New Roman" w:cs="Times New Roman"/>
          <w:sz w:val="24"/>
          <w:szCs w:val="24"/>
        </w:rPr>
        <w:t>ourt finds this argument unsustainable both in law and on the evidence presented.</w:t>
      </w:r>
    </w:p>
    <w:p w:rsidR="00B76BC6" w:rsidRPr="00E509DC" w:rsidRDefault="00B76BC6"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In </w:t>
      </w:r>
      <w:proofErr w:type="spellStart"/>
      <w:r w:rsidRPr="00E509DC">
        <w:rPr>
          <w:rFonts w:ascii="Times New Roman" w:hAnsi="Times New Roman" w:cs="Times New Roman"/>
          <w:i/>
          <w:iCs/>
          <w:sz w:val="24"/>
          <w:szCs w:val="24"/>
        </w:rPr>
        <w:t>Supa</w:t>
      </w:r>
      <w:proofErr w:type="spellEnd"/>
      <w:r w:rsidRPr="00E509DC">
        <w:rPr>
          <w:rFonts w:ascii="Times New Roman" w:hAnsi="Times New Roman" w:cs="Times New Roman"/>
          <w:i/>
          <w:iCs/>
          <w:sz w:val="24"/>
          <w:szCs w:val="24"/>
        </w:rPr>
        <w:t xml:space="preserve"> Plant Investments (</w:t>
      </w:r>
      <w:proofErr w:type="spellStart"/>
      <w:r w:rsidRPr="00E509DC">
        <w:rPr>
          <w:rFonts w:ascii="Times New Roman" w:hAnsi="Times New Roman" w:cs="Times New Roman"/>
          <w:i/>
          <w:iCs/>
          <w:sz w:val="24"/>
          <w:szCs w:val="24"/>
        </w:rPr>
        <w:t>Pvt</w:t>
      </w:r>
      <w:proofErr w:type="spellEnd"/>
      <w:r w:rsidRPr="00E509DC">
        <w:rPr>
          <w:rFonts w:ascii="Times New Roman" w:hAnsi="Times New Roman" w:cs="Times New Roman"/>
          <w:i/>
          <w:iCs/>
          <w:sz w:val="24"/>
          <w:szCs w:val="24"/>
        </w:rPr>
        <w:t xml:space="preserve">) Ltd v Edgar </w:t>
      </w:r>
      <w:proofErr w:type="spellStart"/>
      <w:r w:rsidRPr="00E509DC">
        <w:rPr>
          <w:rFonts w:ascii="Times New Roman" w:hAnsi="Times New Roman" w:cs="Times New Roman"/>
          <w:i/>
          <w:iCs/>
          <w:sz w:val="24"/>
          <w:szCs w:val="24"/>
        </w:rPr>
        <w:t>Chidavaenzi</w:t>
      </w:r>
      <w:proofErr w:type="spellEnd"/>
      <w:r w:rsidRPr="00E509DC">
        <w:rPr>
          <w:rFonts w:ascii="Times New Roman" w:hAnsi="Times New Roman" w:cs="Times New Roman"/>
          <w:sz w:val="24"/>
          <w:szCs w:val="24"/>
        </w:rPr>
        <w:t xml:space="preserve"> 2009 (2) ZLR 132 (H), M</w:t>
      </w:r>
      <w:r w:rsidRPr="00CC4167">
        <w:rPr>
          <w:rFonts w:ascii="Times New Roman" w:hAnsi="Times New Roman" w:cs="Times New Roman"/>
          <w:sz w:val="20"/>
          <w:szCs w:val="20"/>
        </w:rPr>
        <w:t>AKARAU</w:t>
      </w:r>
      <w:r w:rsidRPr="00E509DC">
        <w:rPr>
          <w:rFonts w:ascii="Times New Roman" w:hAnsi="Times New Roman" w:cs="Times New Roman"/>
          <w:sz w:val="24"/>
          <w:szCs w:val="24"/>
        </w:rPr>
        <w:t xml:space="preserve"> JP (as she then was) defined a material dispute of fact as one that arises </w:t>
      </w:r>
    </w:p>
    <w:p w:rsidR="00B76BC6" w:rsidRPr="00E509DC" w:rsidRDefault="00B76BC6" w:rsidP="00CC4167">
      <w:pPr>
        <w:spacing w:line="240" w:lineRule="auto"/>
        <w:ind w:left="1440"/>
        <w:jc w:val="both"/>
        <w:rPr>
          <w:rFonts w:ascii="Times New Roman" w:hAnsi="Times New Roman" w:cs="Times New Roman"/>
          <w:sz w:val="24"/>
          <w:szCs w:val="24"/>
        </w:rPr>
      </w:pPr>
      <w:r w:rsidRPr="00E509DC">
        <w:rPr>
          <w:rFonts w:ascii="Times New Roman" w:hAnsi="Times New Roman" w:cs="Times New Roman"/>
          <w:sz w:val="24"/>
          <w:szCs w:val="24"/>
        </w:rPr>
        <w:lastRenderedPageBreak/>
        <w:t>“</w:t>
      </w:r>
      <w:proofErr w:type="gramStart"/>
      <w:r w:rsidRPr="00E509DC">
        <w:rPr>
          <w:rFonts w:ascii="Times New Roman" w:hAnsi="Times New Roman" w:cs="Times New Roman"/>
          <w:sz w:val="24"/>
          <w:szCs w:val="24"/>
        </w:rPr>
        <w:t>when</w:t>
      </w:r>
      <w:proofErr w:type="gramEnd"/>
      <w:r w:rsidRPr="00E509DC">
        <w:rPr>
          <w:rFonts w:ascii="Times New Roman" w:hAnsi="Times New Roman" w:cs="Times New Roman"/>
          <w:sz w:val="24"/>
          <w:szCs w:val="24"/>
        </w:rPr>
        <w:t xml:space="preserve"> such material facts put by the applicant are disputed and traversed by the respondent in such a manner as to leave the court with no ready answer to the dispute between the parties in the absence of further evidence”.</w:t>
      </w:r>
    </w:p>
    <w:p w:rsidR="00B76BC6" w:rsidRPr="00E509DC" w:rsidRDefault="00B76BC6"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The evidence on record, particularly </w:t>
      </w:r>
      <w:r w:rsidRPr="00E509DC">
        <w:rPr>
          <w:rFonts w:ascii="Times New Roman" w:hAnsi="Times New Roman" w:cs="Times New Roman"/>
          <w:bCs/>
          <w:sz w:val="24"/>
          <w:szCs w:val="24"/>
        </w:rPr>
        <w:t>Annexure C2</w:t>
      </w:r>
      <w:r w:rsidRPr="00E509DC">
        <w:rPr>
          <w:rFonts w:ascii="Times New Roman" w:hAnsi="Times New Roman" w:cs="Times New Roman"/>
          <w:sz w:val="24"/>
          <w:szCs w:val="24"/>
        </w:rPr>
        <w:t xml:space="preserve">, being a letter from </w:t>
      </w:r>
      <w:proofErr w:type="spellStart"/>
      <w:r w:rsidRPr="00E509DC">
        <w:rPr>
          <w:rFonts w:ascii="Times New Roman" w:hAnsi="Times New Roman" w:cs="Times New Roman"/>
          <w:bCs/>
          <w:sz w:val="24"/>
          <w:szCs w:val="24"/>
        </w:rPr>
        <w:t>Baryte</w:t>
      </w:r>
      <w:proofErr w:type="spellEnd"/>
      <w:r w:rsidRPr="00E509DC">
        <w:rPr>
          <w:rFonts w:ascii="Times New Roman" w:hAnsi="Times New Roman" w:cs="Times New Roman"/>
          <w:bCs/>
          <w:sz w:val="24"/>
          <w:szCs w:val="24"/>
        </w:rPr>
        <w:t xml:space="preserve"> Surveyors</w:t>
      </w:r>
      <w:r w:rsidRPr="00E509DC">
        <w:rPr>
          <w:rFonts w:ascii="Times New Roman" w:hAnsi="Times New Roman" w:cs="Times New Roman"/>
          <w:sz w:val="24"/>
          <w:szCs w:val="24"/>
        </w:rPr>
        <w:t xml:space="preserve"> to </w:t>
      </w:r>
      <w:r w:rsidRPr="00E509DC">
        <w:rPr>
          <w:rFonts w:ascii="Times New Roman" w:hAnsi="Times New Roman" w:cs="Times New Roman"/>
          <w:bCs/>
          <w:sz w:val="24"/>
          <w:szCs w:val="24"/>
        </w:rPr>
        <w:t>Wilmot &amp; Bennett</w:t>
      </w:r>
      <w:r w:rsidRPr="00E509DC">
        <w:rPr>
          <w:rFonts w:ascii="Times New Roman" w:hAnsi="Times New Roman" w:cs="Times New Roman"/>
          <w:sz w:val="24"/>
          <w:szCs w:val="24"/>
        </w:rPr>
        <w:t xml:space="preserve"> dated after a field survey conducted on </w:t>
      </w:r>
      <w:r w:rsidRPr="00E509DC">
        <w:rPr>
          <w:rFonts w:ascii="Times New Roman" w:hAnsi="Times New Roman" w:cs="Times New Roman"/>
          <w:bCs/>
          <w:sz w:val="24"/>
          <w:szCs w:val="24"/>
        </w:rPr>
        <w:t>1–2 May 2024</w:t>
      </w:r>
      <w:r w:rsidRPr="00E509DC">
        <w:rPr>
          <w:rFonts w:ascii="Times New Roman" w:hAnsi="Times New Roman" w:cs="Times New Roman"/>
          <w:sz w:val="24"/>
          <w:szCs w:val="24"/>
        </w:rPr>
        <w:t xml:space="preserve">, confirms that all the property beacons were found </w:t>
      </w:r>
      <w:r w:rsidRPr="00E509DC">
        <w:rPr>
          <w:rFonts w:ascii="Times New Roman" w:hAnsi="Times New Roman" w:cs="Times New Roman"/>
          <w:bCs/>
          <w:sz w:val="24"/>
          <w:szCs w:val="24"/>
        </w:rPr>
        <w:t>in their original positions</w:t>
      </w:r>
      <w:r w:rsidRPr="00E509DC">
        <w:rPr>
          <w:rFonts w:ascii="Times New Roman" w:hAnsi="Times New Roman" w:cs="Times New Roman"/>
          <w:sz w:val="24"/>
          <w:szCs w:val="24"/>
        </w:rPr>
        <w:t>. The surveyor’s findings were unequivocal he states in the letter</w:t>
      </w:r>
    </w:p>
    <w:p w:rsidR="00B76BC6" w:rsidRPr="00E509DC" w:rsidRDefault="00B76BC6" w:rsidP="00CC4167">
      <w:pPr>
        <w:spacing w:line="240" w:lineRule="auto"/>
        <w:ind w:left="1440"/>
        <w:jc w:val="both"/>
        <w:rPr>
          <w:rFonts w:ascii="Times New Roman" w:hAnsi="Times New Roman" w:cs="Times New Roman"/>
          <w:sz w:val="24"/>
          <w:szCs w:val="24"/>
        </w:rPr>
      </w:pPr>
      <w:r w:rsidRPr="00E509DC">
        <w:rPr>
          <w:rFonts w:ascii="Times New Roman" w:hAnsi="Times New Roman" w:cs="Times New Roman"/>
          <w:sz w:val="24"/>
          <w:szCs w:val="24"/>
        </w:rPr>
        <w:t xml:space="preserve"> “All the property beacons were found in their original positions (allowable limits) except for some beacons which were disturbed by boundary wall construction which I since replaced... the area is 3,016 square </w:t>
      </w:r>
      <w:proofErr w:type="spellStart"/>
      <w:r w:rsidRPr="00E509DC">
        <w:rPr>
          <w:rFonts w:ascii="Times New Roman" w:hAnsi="Times New Roman" w:cs="Times New Roman"/>
          <w:sz w:val="24"/>
          <w:szCs w:val="24"/>
        </w:rPr>
        <w:t>metres</w:t>
      </w:r>
      <w:proofErr w:type="spellEnd"/>
      <w:r w:rsidRPr="00E509DC">
        <w:rPr>
          <w:rFonts w:ascii="Times New Roman" w:hAnsi="Times New Roman" w:cs="Times New Roman"/>
          <w:sz w:val="24"/>
          <w:szCs w:val="24"/>
        </w:rPr>
        <w:t xml:space="preserve"> as stated on the Title Deed, hence no alterations in terms of property beacons are to be done unless there is a further subdivision by the property owner, Marina Maria Grove.”</w:t>
      </w:r>
    </w:p>
    <w:p w:rsidR="00B76BC6" w:rsidRPr="00E509DC" w:rsidRDefault="00B76BC6"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 This report, from a registered surveyor, directl</w:t>
      </w:r>
      <w:r w:rsidR="00CC4167">
        <w:rPr>
          <w:rFonts w:ascii="Times New Roman" w:hAnsi="Times New Roman" w:cs="Times New Roman"/>
          <w:sz w:val="24"/>
          <w:szCs w:val="24"/>
        </w:rPr>
        <w:t>y and conclusively refutes the r</w:t>
      </w:r>
      <w:r w:rsidRPr="00E509DC">
        <w:rPr>
          <w:rFonts w:ascii="Times New Roman" w:hAnsi="Times New Roman" w:cs="Times New Roman"/>
          <w:sz w:val="24"/>
          <w:szCs w:val="24"/>
        </w:rPr>
        <w:t>espondent’s allegation that the beacons were moved. It shows that the physical beacons correspond exactly with the coordinates and area</w:t>
      </w:r>
      <w:r w:rsidR="00CC4167">
        <w:rPr>
          <w:rFonts w:ascii="Times New Roman" w:hAnsi="Times New Roman" w:cs="Times New Roman"/>
          <w:sz w:val="24"/>
          <w:szCs w:val="24"/>
        </w:rPr>
        <w:t xml:space="preserve"> stated in the title deed. The c</w:t>
      </w:r>
      <w:r w:rsidRPr="00E509DC">
        <w:rPr>
          <w:rFonts w:ascii="Times New Roman" w:hAnsi="Times New Roman" w:cs="Times New Roman"/>
          <w:sz w:val="24"/>
          <w:szCs w:val="24"/>
        </w:rPr>
        <w:t xml:space="preserve">ourt is therefore left with a </w:t>
      </w:r>
      <w:r w:rsidRPr="00E509DC">
        <w:rPr>
          <w:rFonts w:ascii="Times New Roman" w:hAnsi="Times New Roman" w:cs="Times New Roman"/>
          <w:i/>
          <w:iCs/>
          <w:sz w:val="24"/>
          <w:szCs w:val="24"/>
        </w:rPr>
        <w:t>ready answer</w:t>
      </w:r>
      <w:r w:rsidRPr="00E509DC">
        <w:rPr>
          <w:rFonts w:ascii="Times New Roman" w:hAnsi="Times New Roman" w:cs="Times New Roman"/>
          <w:sz w:val="24"/>
          <w:szCs w:val="24"/>
        </w:rPr>
        <w:t xml:space="preserve"> on this factual issue the beacons are where they were originally pegged, and the property remains as transferred.</w:t>
      </w:r>
    </w:p>
    <w:p w:rsidR="00B76BC6" w:rsidRPr="00E509DC" w:rsidRDefault="00B76BC6"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The </w:t>
      </w:r>
      <w:r w:rsidRPr="00E509DC">
        <w:rPr>
          <w:rFonts w:ascii="Times New Roman" w:hAnsi="Times New Roman" w:cs="Times New Roman"/>
          <w:bCs/>
          <w:sz w:val="24"/>
          <w:szCs w:val="24"/>
        </w:rPr>
        <w:t>Deed of Transfer</w:t>
      </w:r>
      <w:r w:rsidRPr="00E509DC">
        <w:rPr>
          <w:rFonts w:ascii="Times New Roman" w:hAnsi="Times New Roman" w:cs="Times New Roman"/>
          <w:sz w:val="24"/>
          <w:szCs w:val="24"/>
        </w:rPr>
        <w:t xml:space="preserve"> (Annexure A) cites the approved </w:t>
      </w:r>
      <w:r w:rsidRPr="00E509DC">
        <w:rPr>
          <w:rFonts w:ascii="Times New Roman" w:hAnsi="Times New Roman" w:cs="Times New Roman"/>
          <w:bCs/>
          <w:sz w:val="24"/>
          <w:szCs w:val="24"/>
        </w:rPr>
        <w:t>Surveyor-General’s Diagram No. S.G. 223/2019</w:t>
      </w:r>
      <w:r w:rsidRPr="00E509DC">
        <w:rPr>
          <w:rFonts w:ascii="Times New Roman" w:hAnsi="Times New Roman" w:cs="Times New Roman"/>
          <w:sz w:val="24"/>
          <w:szCs w:val="24"/>
        </w:rPr>
        <w:t xml:space="preserve">. The Respondent signed the </w:t>
      </w:r>
      <w:r w:rsidRPr="00E509DC">
        <w:rPr>
          <w:rFonts w:ascii="Times New Roman" w:hAnsi="Times New Roman" w:cs="Times New Roman"/>
          <w:bCs/>
          <w:sz w:val="24"/>
          <w:szCs w:val="24"/>
        </w:rPr>
        <w:t>Agreement of Sale</w:t>
      </w:r>
      <w:r w:rsidRPr="00E509DC">
        <w:rPr>
          <w:rFonts w:ascii="Times New Roman" w:hAnsi="Times New Roman" w:cs="Times New Roman"/>
          <w:sz w:val="24"/>
          <w:szCs w:val="24"/>
        </w:rPr>
        <w:t xml:space="preserve"> (Annexure B) and the </w:t>
      </w:r>
      <w:r w:rsidRPr="00E509DC">
        <w:rPr>
          <w:rFonts w:ascii="Times New Roman" w:hAnsi="Times New Roman" w:cs="Times New Roman"/>
          <w:bCs/>
          <w:sz w:val="24"/>
          <w:szCs w:val="24"/>
        </w:rPr>
        <w:t>transfer papers</w:t>
      </w:r>
      <w:r w:rsidRPr="00E509DC">
        <w:rPr>
          <w:rFonts w:ascii="Times New Roman" w:hAnsi="Times New Roman" w:cs="Times New Roman"/>
          <w:sz w:val="24"/>
          <w:szCs w:val="24"/>
        </w:rPr>
        <w:t xml:space="preserve">, which incorporated the same coordinates reflected in S.G. 223/2019. His later attempt to challenge those coordinates amounts to an afterthought. The legal principle of </w:t>
      </w:r>
      <w:r w:rsidRPr="00E509DC">
        <w:rPr>
          <w:rFonts w:ascii="Times New Roman" w:hAnsi="Times New Roman" w:cs="Times New Roman"/>
          <w:bCs/>
          <w:sz w:val="24"/>
          <w:szCs w:val="24"/>
        </w:rPr>
        <w:t xml:space="preserve">caveat </w:t>
      </w:r>
      <w:proofErr w:type="spellStart"/>
      <w:r w:rsidRPr="00E509DC">
        <w:rPr>
          <w:rFonts w:ascii="Times New Roman" w:hAnsi="Times New Roman" w:cs="Times New Roman"/>
          <w:bCs/>
          <w:sz w:val="24"/>
          <w:szCs w:val="24"/>
        </w:rPr>
        <w:t>subscriptor</w:t>
      </w:r>
      <w:proofErr w:type="spellEnd"/>
      <w:r w:rsidRPr="00E509DC">
        <w:rPr>
          <w:rFonts w:ascii="Times New Roman" w:hAnsi="Times New Roman" w:cs="Times New Roman"/>
          <w:sz w:val="24"/>
          <w:szCs w:val="24"/>
        </w:rPr>
        <w:t xml:space="preserve"> squarely applies.</w:t>
      </w:r>
    </w:p>
    <w:p w:rsidR="00B76BC6" w:rsidRPr="00E509DC" w:rsidRDefault="00B76BC6" w:rsidP="00CC4167">
      <w:pPr>
        <w:spacing w:line="240" w:lineRule="auto"/>
        <w:ind w:left="720" w:firstLine="720"/>
        <w:jc w:val="both"/>
        <w:rPr>
          <w:rFonts w:ascii="Times New Roman" w:hAnsi="Times New Roman" w:cs="Times New Roman"/>
          <w:sz w:val="24"/>
          <w:szCs w:val="24"/>
        </w:rPr>
      </w:pPr>
      <w:r w:rsidRPr="00E509DC">
        <w:rPr>
          <w:rFonts w:ascii="Times New Roman" w:hAnsi="Times New Roman" w:cs="Times New Roman"/>
          <w:sz w:val="24"/>
          <w:szCs w:val="24"/>
        </w:rPr>
        <w:t xml:space="preserve">In </w:t>
      </w:r>
      <w:proofErr w:type="spellStart"/>
      <w:r w:rsidRPr="00E509DC">
        <w:rPr>
          <w:rFonts w:ascii="Times New Roman" w:hAnsi="Times New Roman" w:cs="Times New Roman"/>
          <w:i/>
          <w:iCs/>
          <w:sz w:val="24"/>
          <w:szCs w:val="24"/>
        </w:rPr>
        <w:t>Muchabaiwa</w:t>
      </w:r>
      <w:proofErr w:type="spellEnd"/>
      <w:r w:rsidRPr="00E509DC">
        <w:rPr>
          <w:rFonts w:ascii="Times New Roman" w:hAnsi="Times New Roman" w:cs="Times New Roman"/>
          <w:i/>
          <w:iCs/>
          <w:sz w:val="24"/>
          <w:szCs w:val="24"/>
        </w:rPr>
        <w:t xml:space="preserve"> v Grab Enterprises (</w:t>
      </w:r>
      <w:proofErr w:type="spellStart"/>
      <w:r w:rsidRPr="00E509DC">
        <w:rPr>
          <w:rFonts w:ascii="Times New Roman" w:hAnsi="Times New Roman" w:cs="Times New Roman"/>
          <w:i/>
          <w:iCs/>
          <w:sz w:val="24"/>
          <w:szCs w:val="24"/>
        </w:rPr>
        <w:t>Pvt</w:t>
      </w:r>
      <w:proofErr w:type="spellEnd"/>
      <w:r w:rsidRPr="00E509DC">
        <w:rPr>
          <w:rFonts w:ascii="Times New Roman" w:hAnsi="Times New Roman" w:cs="Times New Roman"/>
          <w:i/>
          <w:iCs/>
          <w:sz w:val="24"/>
          <w:szCs w:val="24"/>
        </w:rPr>
        <w:t>) Ltd</w:t>
      </w:r>
      <w:r w:rsidRPr="00E509DC">
        <w:rPr>
          <w:rFonts w:ascii="Times New Roman" w:hAnsi="Times New Roman" w:cs="Times New Roman"/>
          <w:sz w:val="24"/>
          <w:szCs w:val="24"/>
        </w:rPr>
        <w:t xml:space="preserve"> 1996 (2) ZLR 691 (SC), KORSAH JA stated:</w:t>
      </w:r>
    </w:p>
    <w:p w:rsidR="002F12C9" w:rsidRPr="00E509DC" w:rsidRDefault="00B76BC6" w:rsidP="00CC4167">
      <w:pPr>
        <w:spacing w:line="240" w:lineRule="auto"/>
        <w:ind w:left="1440"/>
        <w:jc w:val="both"/>
        <w:rPr>
          <w:rFonts w:ascii="Times New Roman" w:hAnsi="Times New Roman" w:cs="Times New Roman"/>
          <w:sz w:val="24"/>
          <w:szCs w:val="24"/>
        </w:rPr>
      </w:pPr>
      <w:r w:rsidRPr="00E509DC">
        <w:rPr>
          <w:rFonts w:ascii="Times New Roman" w:hAnsi="Times New Roman" w:cs="Times New Roman"/>
          <w:sz w:val="24"/>
          <w:szCs w:val="24"/>
        </w:rPr>
        <w:t xml:space="preserve">“The general principle which applies to contracts, and commonly designated as </w:t>
      </w:r>
      <w:r w:rsidRPr="00E509DC">
        <w:rPr>
          <w:rFonts w:ascii="Times New Roman" w:hAnsi="Times New Roman" w:cs="Times New Roman"/>
          <w:i/>
          <w:iCs/>
          <w:sz w:val="24"/>
          <w:szCs w:val="24"/>
        </w:rPr>
        <w:t xml:space="preserve">caveat </w:t>
      </w:r>
      <w:proofErr w:type="spellStart"/>
      <w:r w:rsidRPr="00E509DC">
        <w:rPr>
          <w:rFonts w:ascii="Times New Roman" w:hAnsi="Times New Roman" w:cs="Times New Roman"/>
          <w:i/>
          <w:iCs/>
          <w:sz w:val="24"/>
          <w:szCs w:val="24"/>
        </w:rPr>
        <w:t>subscriptor</w:t>
      </w:r>
      <w:proofErr w:type="spellEnd"/>
      <w:r w:rsidRPr="00E509DC">
        <w:rPr>
          <w:rFonts w:ascii="Times New Roman" w:hAnsi="Times New Roman" w:cs="Times New Roman"/>
          <w:sz w:val="24"/>
          <w:szCs w:val="24"/>
        </w:rPr>
        <w:t>, is that a party to the contract is bound by his signature, whether or not he has read or understood the contract, or the contract was signed with blank spaces later to be filled in.”</w:t>
      </w:r>
    </w:p>
    <w:p w:rsidR="00B76BC6" w:rsidRPr="00E509DC" w:rsidRDefault="00CC4167"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Applying that principle, the r</w:t>
      </w:r>
      <w:r w:rsidR="00B76BC6" w:rsidRPr="00E509DC">
        <w:rPr>
          <w:rFonts w:ascii="Times New Roman" w:hAnsi="Times New Roman" w:cs="Times New Roman"/>
          <w:sz w:val="24"/>
          <w:szCs w:val="24"/>
        </w:rPr>
        <w:t xml:space="preserve">espondent is bound by the </w:t>
      </w:r>
      <w:r w:rsidR="00B76BC6" w:rsidRPr="00E509DC">
        <w:rPr>
          <w:rFonts w:ascii="Times New Roman" w:hAnsi="Times New Roman" w:cs="Times New Roman"/>
          <w:bCs/>
          <w:sz w:val="24"/>
          <w:szCs w:val="24"/>
        </w:rPr>
        <w:t>documents</w:t>
      </w:r>
      <w:r w:rsidR="00E509DC">
        <w:rPr>
          <w:rFonts w:ascii="Times New Roman" w:hAnsi="Times New Roman" w:cs="Times New Roman"/>
          <w:bCs/>
          <w:sz w:val="24"/>
          <w:szCs w:val="24"/>
        </w:rPr>
        <w:t>,</w:t>
      </w:r>
      <w:r w:rsidR="00B76BC6" w:rsidRPr="00E509DC">
        <w:rPr>
          <w:rFonts w:ascii="Times New Roman" w:hAnsi="Times New Roman" w:cs="Times New Roman"/>
          <w:bCs/>
          <w:sz w:val="24"/>
          <w:szCs w:val="24"/>
        </w:rPr>
        <w:t xml:space="preserve"> he executed</w:t>
      </w:r>
      <w:r w:rsidR="00B76BC6" w:rsidRPr="00E509DC">
        <w:rPr>
          <w:rFonts w:ascii="Times New Roman" w:hAnsi="Times New Roman" w:cs="Times New Roman"/>
          <w:sz w:val="24"/>
          <w:szCs w:val="24"/>
        </w:rPr>
        <w:t xml:space="preserve"> the sale agreement and transfer deed. Both bear the same property description and coordinates as those confirmed by the surveyor and approved by the Surveyor-General. He cannot now be heard to deny what he freely signed.</w:t>
      </w:r>
    </w:p>
    <w:p w:rsidR="00B76BC6" w:rsidRPr="00E509DC" w:rsidRDefault="00B76BC6" w:rsidP="00CC4167">
      <w:pPr>
        <w:spacing w:line="360" w:lineRule="auto"/>
        <w:ind w:firstLine="720"/>
        <w:jc w:val="both"/>
        <w:rPr>
          <w:rFonts w:ascii="Times New Roman" w:hAnsi="Times New Roman" w:cs="Times New Roman"/>
          <w:sz w:val="24"/>
          <w:szCs w:val="24"/>
        </w:rPr>
      </w:pPr>
      <w:r w:rsidRPr="00E509DC">
        <w:rPr>
          <w:rFonts w:ascii="Times New Roman" w:hAnsi="Times New Roman" w:cs="Times New Roman"/>
          <w:sz w:val="24"/>
          <w:szCs w:val="24"/>
        </w:rPr>
        <w:lastRenderedPageBreak/>
        <w:t xml:space="preserve">There is therefore </w:t>
      </w:r>
      <w:r w:rsidRPr="00E509DC">
        <w:rPr>
          <w:rFonts w:ascii="Times New Roman" w:hAnsi="Times New Roman" w:cs="Times New Roman"/>
          <w:bCs/>
          <w:sz w:val="24"/>
          <w:szCs w:val="24"/>
        </w:rPr>
        <w:t>no factual uncertainty</w:t>
      </w:r>
      <w:r w:rsidRPr="00E509DC">
        <w:rPr>
          <w:rFonts w:ascii="Times New Roman" w:hAnsi="Times New Roman" w:cs="Times New Roman"/>
          <w:sz w:val="24"/>
          <w:szCs w:val="24"/>
        </w:rPr>
        <w:t xml:space="preserve"> requiring viva voce evidence. The papers before the Court are complete and enable a conclusive determination of the matter.</w:t>
      </w:r>
    </w:p>
    <w:p w:rsidR="002F12C9" w:rsidRPr="00E509DC" w:rsidRDefault="002F12C9"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b/>
          <w:bCs/>
          <w:sz w:val="24"/>
          <w:szCs w:val="24"/>
        </w:rPr>
        <w:t>APPLICATION ON THE M</w:t>
      </w:r>
      <w:r w:rsidR="00E509DC" w:rsidRPr="00E509DC">
        <w:rPr>
          <w:rFonts w:ascii="Times New Roman" w:hAnsi="Times New Roman" w:cs="Times New Roman"/>
          <w:b/>
          <w:bCs/>
          <w:sz w:val="24"/>
          <w:szCs w:val="24"/>
        </w:rPr>
        <w:t xml:space="preserve">ERITS </w:t>
      </w:r>
    </w:p>
    <w:p w:rsidR="00B76BC6" w:rsidRPr="00E509DC" w:rsidRDefault="00CC4167"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2F12C9" w:rsidRPr="00E509DC">
        <w:rPr>
          <w:rFonts w:ascii="Times New Roman" w:hAnsi="Times New Roman" w:cs="Times New Roman"/>
          <w:sz w:val="24"/>
          <w:szCs w:val="24"/>
        </w:rPr>
        <w:t xml:space="preserve">pplicant seeks a </w:t>
      </w:r>
      <w:r w:rsidR="002F12C9" w:rsidRPr="00E509DC">
        <w:rPr>
          <w:rFonts w:ascii="Times New Roman" w:hAnsi="Times New Roman" w:cs="Times New Roman"/>
          <w:bCs/>
          <w:sz w:val="24"/>
          <w:szCs w:val="24"/>
        </w:rPr>
        <w:t>final interdict</w:t>
      </w:r>
      <w:r>
        <w:rPr>
          <w:rFonts w:ascii="Times New Roman" w:hAnsi="Times New Roman" w:cs="Times New Roman"/>
          <w:sz w:val="24"/>
          <w:szCs w:val="24"/>
        </w:rPr>
        <w:t xml:space="preserve"> to restrain the r</w:t>
      </w:r>
      <w:r w:rsidR="002F12C9" w:rsidRPr="00E509DC">
        <w:rPr>
          <w:rFonts w:ascii="Times New Roman" w:hAnsi="Times New Roman" w:cs="Times New Roman"/>
          <w:sz w:val="24"/>
          <w:szCs w:val="24"/>
        </w:rPr>
        <w:t xml:space="preserve">espondent from interfering with her use and enjoyment of </w:t>
      </w:r>
      <w:r w:rsidR="002F12C9" w:rsidRPr="00E509DC">
        <w:rPr>
          <w:rFonts w:ascii="Times New Roman" w:hAnsi="Times New Roman" w:cs="Times New Roman"/>
          <w:bCs/>
          <w:sz w:val="24"/>
          <w:szCs w:val="24"/>
        </w:rPr>
        <w:t xml:space="preserve">Stand 9151 </w:t>
      </w:r>
      <w:proofErr w:type="spellStart"/>
      <w:r w:rsidR="002F12C9" w:rsidRPr="00E509DC">
        <w:rPr>
          <w:rFonts w:ascii="Times New Roman" w:hAnsi="Times New Roman" w:cs="Times New Roman"/>
          <w:bCs/>
          <w:sz w:val="24"/>
          <w:szCs w:val="24"/>
        </w:rPr>
        <w:t>Kwekwe</w:t>
      </w:r>
      <w:proofErr w:type="spellEnd"/>
      <w:r w:rsidR="002F12C9" w:rsidRPr="00E509DC">
        <w:rPr>
          <w:rFonts w:ascii="Times New Roman" w:hAnsi="Times New Roman" w:cs="Times New Roman"/>
          <w:bCs/>
          <w:sz w:val="24"/>
          <w:szCs w:val="24"/>
        </w:rPr>
        <w:t xml:space="preserve"> Township</w:t>
      </w:r>
      <w:r w:rsidR="0045753D" w:rsidRPr="00E509DC">
        <w:rPr>
          <w:rFonts w:ascii="Times New Roman" w:hAnsi="Times New Roman" w:cs="Times New Roman"/>
          <w:sz w:val="24"/>
          <w:szCs w:val="24"/>
        </w:rPr>
        <w:t xml:space="preserve">. In </w:t>
      </w:r>
      <w:proofErr w:type="spellStart"/>
      <w:r w:rsidR="0045753D" w:rsidRPr="00E509DC">
        <w:rPr>
          <w:rFonts w:ascii="Times New Roman" w:hAnsi="Times New Roman" w:cs="Times New Roman"/>
          <w:i/>
          <w:iCs/>
          <w:sz w:val="24"/>
          <w:szCs w:val="24"/>
        </w:rPr>
        <w:t>Satond</w:t>
      </w:r>
      <w:proofErr w:type="spellEnd"/>
      <w:r w:rsidR="0045753D" w:rsidRPr="00E509DC">
        <w:rPr>
          <w:rFonts w:ascii="Times New Roman" w:hAnsi="Times New Roman" w:cs="Times New Roman"/>
          <w:i/>
          <w:iCs/>
          <w:sz w:val="24"/>
          <w:szCs w:val="24"/>
        </w:rPr>
        <w:t xml:space="preserve"> Investments v </w:t>
      </w:r>
      <w:proofErr w:type="spellStart"/>
      <w:r w:rsidR="0045753D" w:rsidRPr="00E509DC">
        <w:rPr>
          <w:rFonts w:ascii="Times New Roman" w:hAnsi="Times New Roman" w:cs="Times New Roman"/>
          <w:i/>
          <w:iCs/>
          <w:sz w:val="24"/>
          <w:szCs w:val="24"/>
        </w:rPr>
        <w:t>Munashe</w:t>
      </w:r>
      <w:proofErr w:type="spellEnd"/>
      <w:r w:rsidR="0045753D" w:rsidRPr="00E509DC">
        <w:rPr>
          <w:rFonts w:ascii="Times New Roman" w:hAnsi="Times New Roman" w:cs="Times New Roman"/>
          <w:i/>
          <w:iCs/>
          <w:sz w:val="24"/>
          <w:szCs w:val="24"/>
        </w:rPr>
        <w:t xml:space="preserve"> Shave</w:t>
      </w:r>
      <w:r w:rsidR="0045753D" w:rsidRPr="00E509DC">
        <w:rPr>
          <w:rFonts w:ascii="Times New Roman" w:hAnsi="Times New Roman" w:cs="Times New Roman"/>
          <w:sz w:val="24"/>
          <w:szCs w:val="24"/>
        </w:rPr>
        <w:t xml:space="preserve"> HH 336-18, p </w:t>
      </w:r>
      <w:proofErr w:type="gramStart"/>
      <w:r w:rsidR="0045753D" w:rsidRPr="00E509DC">
        <w:rPr>
          <w:rFonts w:ascii="Times New Roman" w:hAnsi="Times New Roman" w:cs="Times New Roman"/>
          <w:sz w:val="24"/>
          <w:szCs w:val="24"/>
        </w:rPr>
        <w:t>2  the</w:t>
      </w:r>
      <w:proofErr w:type="gramEnd"/>
      <w:r w:rsidR="0045753D" w:rsidRPr="00E509DC">
        <w:rPr>
          <w:rFonts w:ascii="Times New Roman" w:hAnsi="Times New Roman" w:cs="Times New Roman"/>
          <w:sz w:val="24"/>
          <w:szCs w:val="24"/>
        </w:rPr>
        <w:t xml:space="preserve"> Court held </w:t>
      </w:r>
    </w:p>
    <w:p w:rsidR="0045753D" w:rsidRPr="00E509DC" w:rsidRDefault="0045753D" w:rsidP="00CC4167">
      <w:pPr>
        <w:spacing w:line="240" w:lineRule="auto"/>
        <w:ind w:left="1440"/>
        <w:jc w:val="both"/>
        <w:rPr>
          <w:rFonts w:ascii="Times New Roman" w:hAnsi="Times New Roman" w:cs="Times New Roman"/>
          <w:sz w:val="24"/>
          <w:szCs w:val="24"/>
        </w:rPr>
      </w:pPr>
      <w:r w:rsidRPr="00E509DC">
        <w:rPr>
          <w:rFonts w:ascii="Times New Roman" w:hAnsi="Times New Roman" w:cs="Times New Roman"/>
          <w:sz w:val="24"/>
          <w:szCs w:val="24"/>
        </w:rPr>
        <w:t>“In an application for a final interdict as the one sought by the applicant the applicant has to establish firstly a clear right, secondly an actual or a reasonably apprehended injury and, thirdly, absence of any other remedy”</w:t>
      </w:r>
    </w:p>
    <w:p w:rsidR="0045753D" w:rsidRPr="00E509DC" w:rsidRDefault="0045753D" w:rsidP="00CC4167">
      <w:pPr>
        <w:spacing w:line="360" w:lineRule="auto"/>
        <w:ind w:firstLine="720"/>
        <w:jc w:val="both"/>
        <w:rPr>
          <w:rFonts w:ascii="Times New Roman" w:hAnsi="Times New Roman" w:cs="Times New Roman"/>
          <w:sz w:val="24"/>
          <w:szCs w:val="24"/>
          <w:lang w:val="en-ZW"/>
        </w:rPr>
      </w:pPr>
      <w:r w:rsidRPr="00E509DC">
        <w:rPr>
          <w:rFonts w:ascii="Times New Roman" w:hAnsi="Times New Roman" w:cs="Times New Roman"/>
          <w:sz w:val="24"/>
          <w:szCs w:val="24"/>
          <w:lang w:val="en-ZW"/>
        </w:rPr>
        <w:t xml:space="preserve">Bearing in mind the requirements set out for an interdict I will consider the merits of </w:t>
      </w:r>
    </w:p>
    <w:p w:rsidR="0045753D" w:rsidRPr="00E509DC" w:rsidRDefault="0045753D" w:rsidP="00CC4167">
      <w:pPr>
        <w:spacing w:line="360" w:lineRule="auto"/>
        <w:jc w:val="both"/>
        <w:rPr>
          <w:rFonts w:ascii="Times New Roman" w:hAnsi="Times New Roman" w:cs="Times New Roman"/>
          <w:sz w:val="24"/>
          <w:szCs w:val="24"/>
          <w:lang w:val="en-ZW"/>
        </w:rPr>
      </w:pPr>
      <w:proofErr w:type="gramStart"/>
      <w:r w:rsidRPr="00E509DC">
        <w:rPr>
          <w:rFonts w:ascii="Times New Roman" w:hAnsi="Times New Roman" w:cs="Times New Roman"/>
          <w:sz w:val="24"/>
          <w:szCs w:val="24"/>
          <w:lang w:val="en-ZW"/>
        </w:rPr>
        <w:t>this</w:t>
      </w:r>
      <w:proofErr w:type="gramEnd"/>
      <w:r w:rsidRPr="00E509DC">
        <w:rPr>
          <w:rFonts w:ascii="Times New Roman" w:hAnsi="Times New Roman" w:cs="Times New Roman"/>
          <w:sz w:val="24"/>
          <w:szCs w:val="24"/>
          <w:lang w:val="en-ZW"/>
        </w:rPr>
        <w:t xml:space="preserve"> case.</w:t>
      </w:r>
    </w:p>
    <w:p w:rsidR="0045753D" w:rsidRPr="00E509DC" w:rsidRDefault="00CC4167" w:rsidP="00CC416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w:t>
      </w:r>
      <w:r w:rsidR="0045753D" w:rsidRPr="00E509DC">
        <w:rPr>
          <w:rFonts w:ascii="Times New Roman" w:hAnsi="Times New Roman" w:cs="Times New Roman"/>
          <w:sz w:val="24"/>
          <w:szCs w:val="24"/>
        </w:rPr>
        <w:t xml:space="preserve">pplicant is the </w:t>
      </w:r>
      <w:r w:rsidR="0045753D" w:rsidRPr="00E509DC">
        <w:rPr>
          <w:rFonts w:ascii="Times New Roman" w:hAnsi="Times New Roman" w:cs="Times New Roman"/>
          <w:bCs/>
          <w:sz w:val="24"/>
          <w:szCs w:val="24"/>
        </w:rPr>
        <w:t>registered owner</w:t>
      </w:r>
      <w:r w:rsidR="0045753D" w:rsidRPr="00E509DC">
        <w:rPr>
          <w:rFonts w:ascii="Times New Roman" w:hAnsi="Times New Roman" w:cs="Times New Roman"/>
          <w:sz w:val="24"/>
          <w:szCs w:val="24"/>
        </w:rPr>
        <w:t xml:space="preserve"> of the property under a </w:t>
      </w:r>
      <w:r w:rsidR="0045753D" w:rsidRPr="00E509DC">
        <w:rPr>
          <w:rFonts w:ascii="Times New Roman" w:hAnsi="Times New Roman" w:cs="Times New Roman"/>
          <w:bCs/>
          <w:sz w:val="24"/>
          <w:szCs w:val="24"/>
        </w:rPr>
        <w:t>Deed of Transfer</w:t>
      </w:r>
      <w:r w:rsidR="0045753D" w:rsidRPr="00E509DC">
        <w:rPr>
          <w:rFonts w:ascii="Times New Roman" w:hAnsi="Times New Roman" w:cs="Times New Roman"/>
          <w:sz w:val="24"/>
          <w:szCs w:val="24"/>
        </w:rPr>
        <w:t xml:space="preserve"> issued on </w:t>
      </w:r>
      <w:r w:rsidR="0045753D" w:rsidRPr="00E509DC">
        <w:rPr>
          <w:rFonts w:ascii="Times New Roman" w:hAnsi="Times New Roman" w:cs="Times New Roman"/>
          <w:bCs/>
          <w:sz w:val="24"/>
          <w:szCs w:val="24"/>
        </w:rPr>
        <w:t>30 September 2020</w:t>
      </w:r>
      <w:r w:rsidR="0045753D" w:rsidRPr="00E509DC">
        <w:rPr>
          <w:rFonts w:ascii="Times New Roman" w:hAnsi="Times New Roman" w:cs="Times New Roman"/>
          <w:sz w:val="24"/>
          <w:szCs w:val="24"/>
        </w:rPr>
        <w:t xml:space="preserve"> (Annexure A). Ownership is not disputed. The law is clear that registration confers real rights enforceable against the world.</w:t>
      </w:r>
    </w:p>
    <w:p w:rsidR="0045753D" w:rsidRPr="00E509DC" w:rsidRDefault="00CC4167" w:rsidP="00CC4167">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The r</w:t>
      </w:r>
      <w:r w:rsidR="0045753D" w:rsidRPr="00E509DC">
        <w:rPr>
          <w:rFonts w:ascii="Times New Roman" w:hAnsi="Times New Roman" w:cs="Times New Roman"/>
          <w:sz w:val="24"/>
          <w:szCs w:val="24"/>
        </w:rPr>
        <w:t xml:space="preserve">espondent sold the stand, signed the transfer papers, and received full payment. Both the </w:t>
      </w:r>
      <w:r w:rsidR="0045753D" w:rsidRPr="00E509DC">
        <w:rPr>
          <w:rFonts w:ascii="Times New Roman" w:hAnsi="Times New Roman" w:cs="Times New Roman"/>
          <w:bCs/>
          <w:sz w:val="24"/>
          <w:szCs w:val="24"/>
        </w:rPr>
        <w:t>Agreement of Sale</w:t>
      </w:r>
      <w:r w:rsidR="0045753D" w:rsidRPr="00E509DC">
        <w:rPr>
          <w:rFonts w:ascii="Times New Roman" w:hAnsi="Times New Roman" w:cs="Times New Roman"/>
          <w:sz w:val="24"/>
          <w:szCs w:val="24"/>
        </w:rPr>
        <w:t xml:space="preserve"> and the </w:t>
      </w:r>
      <w:r w:rsidR="0045753D" w:rsidRPr="00E509DC">
        <w:rPr>
          <w:rFonts w:ascii="Times New Roman" w:hAnsi="Times New Roman" w:cs="Times New Roman"/>
          <w:bCs/>
          <w:sz w:val="24"/>
          <w:szCs w:val="24"/>
        </w:rPr>
        <w:t>transfer documents</w:t>
      </w:r>
      <w:r w:rsidR="0045753D" w:rsidRPr="00E509DC">
        <w:rPr>
          <w:rFonts w:ascii="Times New Roman" w:hAnsi="Times New Roman" w:cs="Times New Roman"/>
          <w:sz w:val="24"/>
          <w:szCs w:val="24"/>
        </w:rPr>
        <w:t xml:space="preserve"> reflect the same coordinates as those now registered. The </w:t>
      </w:r>
      <w:r w:rsidR="0045753D" w:rsidRPr="00E509DC">
        <w:rPr>
          <w:rFonts w:ascii="Times New Roman" w:hAnsi="Times New Roman" w:cs="Times New Roman"/>
          <w:bCs/>
          <w:sz w:val="24"/>
          <w:szCs w:val="24"/>
        </w:rPr>
        <w:t>Surveyor’s Report (Annexure C2)</w:t>
      </w:r>
      <w:r w:rsidR="0045753D" w:rsidRPr="00E509DC">
        <w:rPr>
          <w:rFonts w:ascii="Times New Roman" w:hAnsi="Times New Roman" w:cs="Times New Roman"/>
          <w:sz w:val="24"/>
          <w:szCs w:val="24"/>
        </w:rPr>
        <w:t xml:space="preserve"> confirms the </w:t>
      </w:r>
      <w:r w:rsidR="0045753D" w:rsidRPr="00E509DC">
        <w:rPr>
          <w:rFonts w:ascii="Times New Roman" w:hAnsi="Times New Roman" w:cs="Times New Roman"/>
          <w:bCs/>
          <w:sz w:val="24"/>
          <w:szCs w:val="24"/>
        </w:rPr>
        <w:t>beacons were found in their original positions</w:t>
      </w:r>
      <w:r w:rsidR="0045753D" w:rsidRPr="00E509DC">
        <w:rPr>
          <w:rFonts w:ascii="Times New Roman" w:hAnsi="Times New Roman" w:cs="Times New Roman"/>
          <w:sz w:val="24"/>
          <w:szCs w:val="24"/>
        </w:rPr>
        <w:t xml:space="preserve">, and the </w:t>
      </w:r>
      <w:r w:rsidR="0045753D" w:rsidRPr="00E509DC">
        <w:rPr>
          <w:rFonts w:ascii="Times New Roman" w:hAnsi="Times New Roman" w:cs="Times New Roman"/>
          <w:bCs/>
          <w:sz w:val="24"/>
          <w:szCs w:val="24"/>
        </w:rPr>
        <w:t>Surveyor-General’s Diagram (S.G. 223/2019)</w:t>
      </w:r>
      <w:r w:rsidR="00D83DE3">
        <w:rPr>
          <w:rFonts w:ascii="Times New Roman" w:hAnsi="Times New Roman" w:cs="Times New Roman"/>
          <w:sz w:val="24"/>
          <w:szCs w:val="24"/>
        </w:rPr>
        <w:t xml:space="preserve"> </w:t>
      </w:r>
      <w:r w:rsidR="0045753D" w:rsidRPr="00E509DC">
        <w:rPr>
          <w:rFonts w:ascii="Times New Roman" w:hAnsi="Times New Roman" w:cs="Times New Roman"/>
          <w:sz w:val="24"/>
          <w:szCs w:val="24"/>
        </w:rPr>
        <w:t>used for r</w:t>
      </w:r>
      <w:r>
        <w:rPr>
          <w:rFonts w:ascii="Times New Roman" w:hAnsi="Times New Roman" w:cs="Times New Roman"/>
          <w:sz w:val="24"/>
          <w:szCs w:val="24"/>
        </w:rPr>
        <w:t>egistration remains valid. The a</w:t>
      </w:r>
      <w:r w:rsidR="0045753D" w:rsidRPr="00E509DC">
        <w:rPr>
          <w:rFonts w:ascii="Times New Roman" w:hAnsi="Times New Roman" w:cs="Times New Roman"/>
          <w:sz w:val="24"/>
          <w:szCs w:val="24"/>
        </w:rPr>
        <w:t xml:space="preserve">pplicant therefore has a </w:t>
      </w:r>
      <w:r w:rsidR="0045753D" w:rsidRPr="00E509DC">
        <w:rPr>
          <w:rFonts w:ascii="Times New Roman" w:hAnsi="Times New Roman" w:cs="Times New Roman"/>
          <w:bCs/>
          <w:sz w:val="24"/>
          <w:szCs w:val="24"/>
        </w:rPr>
        <w:t>clear and enforceable right.</w:t>
      </w:r>
    </w:p>
    <w:p w:rsidR="0045753D" w:rsidRPr="00E509DC" w:rsidRDefault="0045753D" w:rsidP="00CC4167">
      <w:pPr>
        <w:spacing w:line="360" w:lineRule="auto"/>
        <w:ind w:firstLine="720"/>
        <w:jc w:val="both"/>
        <w:rPr>
          <w:rFonts w:ascii="Times New Roman" w:hAnsi="Times New Roman" w:cs="Times New Roman"/>
          <w:bCs/>
          <w:sz w:val="24"/>
          <w:szCs w:val="24"/>
        </w:rPr>
      </w:pPr>
      <w:r w:rsidRPr="00E509DC">
        <w:rPr>
          <w:rFonts w:ascii="Times New Roman" w:hAnsi="Times New Roman" w:cs="Times New Roman"/>
          <w:bCs/>
          <w:sz w:val="24"/>
          <w:szCs w:val="24"/>
        </w:rPr>
        <w:t xml:space="preserve">On the second requirement of </w:t>
      </w:r>
      <w:r w:rsidR="00D83DE3">
        <w:rPr>
          <w:rFonts w:ascii="Times New Roman" w:hAnsi="Times New Roman" w:cs="Times New Roman"/>
          <w:bCs/>
          <w:sz w:val="24"/>
          <w:szCs w:val="24"/>
        </w:rPr>
        <w:t>actual or reasonably apprehended i</w:t>
      </w:r>
      <w:r w:rsidRPr="00E509DC">
        <w:rPr>
          <w:rFonts w:ascii="Times New Roman" w:hAnsi="Times New Roman" w:cs="Times New Roman"/>
          <w:bCs/>
          <w:sz w:val="24"/>
          <w:szCs w:val="24"/>
        </w:rPr>
        <w:t>njury</w:t>
      </w:r>
      <w:r w:rsidRPr="00E509DC">
        <w:rPr>
          <w:rFonts w:ascii="Times New Roman" w:hAnsi="Times New Roman" w:cs="Times New Roman"/>
          <w:b/>
          <w:bCs/>
          <w:sz w:val="24"/>
          <w:szCs w:val="24"/>
        </w:rPr>
        <w:t xml:space="preserve">. </w:t>
      </w:r>
      <w:r w:rsidRPr="00E509DC">
        <w:rPr>
          <w:rFonts w:ascii="Times New Roman" w:hAnsi="Times New Roman" w:cs="Times New Roman"/>
          <w:bCs/>
          <w:sz w:val="24"/>
          <w:szCs w:val="24"/>
        </w:rPr>
        <w:t xml:space="preserve">The </w:t>
      </w:r>
      <w:r w:rsidR="00CC4167">
        <w:rPr>
          <w:rFonts w:ascii="Times New Roman" w:hAnsi="Times New Roman" w:cs="Times New Roman"/>
          <w:bCs/>
          <w:sz w:val="24"/>
          <w:szCs w:val="24"/>
        </w:rPr>
        <w:t>a</w:t>
      </w:r>
      <w:r w:rsidRPr="00E509DC">
        <w:rPr>
          <w:rFonts w:ascii="Times New Roman" w:hAnsi="Times New Roman" w:cs="Times New Roman"/>
          <w:bCs/>
          <w:sz w:val="24"/>
          <w:szCs w:val="24"/>
        </w:rPr>
        <w:t>pplicant produced photographic evidence (Annexure D) showing that on 17 Ju</w:t>
      </w:r>
      <w:r w:rsidR="00CC4167">
        <w:rPr>
          <w:rFonts w:ascii="Times New Roman" w:hAnsi="Times New Roman" w:cs="Times New Roman"/>
          <w:bCs/>
          <w:sz w:val="24"/>
          <w:szCs w:val="24"/>
        </w:rPr>
        <w:t>ne 2025, persons linked to the r</w:t>
      </w:r>
      <w:r w:rsidRPr="00E509DC">
        <w:rPr>
          <w:rFonts w:ascii="Times New Roman" w:hAnsi="Times New Roman" w:cs="Times New Roman"/>
          <w:bCs/>
          <w:sz w:val="24"/>
          <w:szCs w:val="24"/>
        </w:rPr>
        <w:t>espondent destroyed her foundation and dumped scrap cars on her property. She also reports ongoing threats and interference that halted construction.</w:t>
      </w:r>
      <w:r w:rsidR="00416247" w:rsidRPr="00E509DC">
        <w:rPr>
          <w:rFonts w:ascii="Times New Roman" w:hAnsi="Times New Roman" w:cs="Times New Roman"/>
          <w:bCs/>
          <w:sz w:val="24"/>
          <w:szCs w:val="24"/>
        </w:rPr>
        <w:t xml:space="preserve"> </w:t>
      </w:r>
      <w:r w:rsidRPr="00E509DC">
        <w:rPr>
          <w:rFonts w:ascii="Times New Roman" w:hAnsi="Times New Roman" w:cs="Times New Roman"/>
          <w:bCs/>
          <w:sz w:val="24"/>
          <w:szCs w:val="24"/>
        </w:rPr>
        <w:t>This conduct constitutes actual injury and supports a reasonable appre</w:t>
      </w:r>
      <w:r w:rsidR="00CC4167">
        <w:rPr>
          <w:rFonts w:ascii="Times New Roman" w:hAnsi="Times New Roman" w:cs="Times New Roman"/>
          <w:bCs/>
          <w:sz w:val="24"/>
          <w:szCs w:val="24"/>
        </w:rPr>
        <w:t>hension of continued harm. The r</w:t>
      </w:r>
      <w:r w:rsidRPr="00E509DC">
        <w:rPr>
          <w:rFonts w:ascii="Times New Roman" w:hAnsi="Times New Roman" w:cs="Times New Roman"/>
          <w:bCs/>
          <w:sz w:val="24"/>
          <w:szCs w:val="24"/>
        </w:rPr>
        <w:t>espondent’s denial cannot displace the objective proof of disturbance and threats.</w:t>
      </w:r>
    </w:p>
    <w:p w:rsidR="0045753D" w:rsidRPr="00E509DC" w:rsidRDefault="0045753D" w:rsidP="00CC4167">
      <w:pPr>
        <w:spacing w:line="360" w:lineRule="auto"/>
        <w:ind w:firstLine="720"/>
        <w:jc w:val="both"/>
        <w:rPr>
          <w:rFonts w:ascii="Times New Roman" w:hAnsi="Times New Roman" w:cs="Times New Roman"/>
          <w:bCs/>
          <w:sz w:val="24"/>
          <w:szCs w:val="24"/>
        </w:rPr>
      </w:pPr>
      <w:r w:rsidRPr="00E509DC">
        <w:rPr>
          <w:rFonts w:ascii="Times New Roman" w:hAnsi="Times New Roman" w:cs="Times New Roman"/>
          <w:bCs/>
          <w:sz w:val="24"/>
          <w:szCs w:val="24"/>
        </w:rPr>
        <w:t xml:space="preserve">Last but not least there must be an </w:t>
      </w:r>
      <w:r w:rsidR="00416247" w:rsidRPr="00E509DC">
        <w:rPr>
          <w:rFonts w:ascii="Times New Roman" w:hAnsi="Times New Roman" w:cs="Times New Roman"/>
          <w:bCs/>
          <w:sz w:val="24"/>
          <w:szCs w:val="24"/>
        </w:rPr>
        <w:t>absence of a</w:t>
      </w:r>
      <w:r w:rsidRPr="00E509DC">
        <w:rPr>
          <w:rFonts w:ascii="Times New Roman" w:hAnsi="Times New Roman" w:cs="Times New Roman"/>
          <w:bCs/>
          <w:sz w:val="24"/>
          <w:szCs w:val="24"/>
        </w:rPr>
        <w:t>lternative remedy for an interdict to be granted. Although a police report was made, criminal proceedings do not provide civil protection. The only adequate remedy is an interdict to prevent further interference.</w:t>
      </w:r>
      <w:r w:rsidRPr="00E509DC">
        <w:rPr>
          <w:rFonts w:ascii="Times New Roman" w:eastAsia="Times New Roman" w:hAnsi="Times New Roman" w:cs="Times New Roman"/>
          <w:sz w:val="24"/>
          <w:szCs w:val="24"/>
        </w:rPr>
        <w:t xml:space="preserve"> </w:t>
      </w:r>
      <w:r w:rsidR="00CC4167">
        <w:rPr>
          <w:rFonts w:ascii="Times New Roman" w:hAnsi="Times New Roman" w:cs="Times New Roman"/>
          <w:bCs/>
          <w:sz w:val="24"/>
          <w:szCs w:val="24"/>
        </w:rPr>
        <w:t>The a</w:t>
      </w:r>
      <w:r w:rsidRPr="00E509DC">
        <w:rPr>
          <w:rFonts w:ascii="Times New Roman" w:hAnsi="Times New Roman" w:cs="Times New Roman"/>
          <w:bCs/>
          <w:sz w:val="24"/>
          <w:szCs w:val="24"/>
        </w:rPr>
        <w:t xml:space="preserve">pplicant reported </w:t>
      </w:r>
      <w:r w:rsidRPr="00E509DC">
        <w:rPr>
          <w:rFonts w:ascii="Times New Roman" w:hAnsi="Times New Roman" w:cs="Times New Roman"/>
          <w:bCs/>
          <w:sz w:val="24"/>
          <w:szCs w:val="24"/>
        </w:rPr>
        <w:lastRenderedPageBreak/>
        <w:t>the incident to the Zimbabwe Republic Police for malicious damage to property, but as correctly submitted, a criminal complaint addresses the public wrong, not the civil right to peaceful possession. The police process cannot ensure non-interference or restore construction progress.</w:t>
      </w:r>
    </w:p>
    <w:p w:rsidR="0045753D" w:rsidRPr="00E509DC" w:rsidRDefault="0045753D" w:rsidP="00CC4167">
      <w:pPr>
        <w:spacing w:line="360" w:lineRule="auto"/>
        <w:ind w:firstLine="720"/>
        <w:jc w:val="both"/>
        <w:rPr>
          <w:rFonts w:ascii="Times New Roman" w:hAnsi="Times New Roman" w:cs="Times New Roman"/>
          <w:bCs/>
          <w:sz w:val="24"/>
          <w:szCs w:val="24"/>
        </w:rPr>
      </w:pPr>
      <w:r w:rsidRPr="00E509DC">
        <w:rPr>
          <w:rFonts w:ascii="Times New Roman" w:hAnsi="Times New Roman" w:cs="Times New Roman"/>
          <w:bCs/>
          <w:sz w:val="24"/>
          <w:szCs w:val="24"/>
        </w:rPr>
        <w:t xml:space="preserve">Equally, the letters of demand exchanged between legal practitioners and engagement with local authorities have yielded no relief. In these circumstances, the only effective and practical remedy is a civil interdict a </w:t>
      </w:r>
      <w:r w:rsidR="00D72157">
        <w:rPr>
          <w:rFonts w:ascii="Times New Roman" w:hAnsi="Times New Roman" w:cs="Times New Roman"/>
          <w:bCs/>
          <w:sz w:val="24"/>
          <w:szCs w:val="24"/>
        </w:rPr>
        <w:t>judicial order restraining the r</w:t>
      </w:r>
      <w:r w:rsidRPr="00E509DC">
        <w:rPr>
          <w:rFonts w:ascii="Times New Roman" w:hAnsi="Times New Roman" w:cs="Times New Roman"/>
          <w:bCs/>
          <w:sz w:val="24"/>
          <w:szCs w:val="24"/>
        </w:rPr>
        <w:t>espondent from continuing or repeating his unlawful acts.</w:t>
      </w:r>
    </w:p>
    <w:p w:rsidR="0045753D" w:rsidRPr="00E509DC" w:rsidRDefault="00D72157" w:rsidP="00D72157">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c</w:t>
      </w:r>
      <w:r w:rsidR="0045753D" w:rsidRPr="00E509DC">
        <w:rPr>
          <w:rFonts w:ascii="Times New Roman" w:hAnsi="Times New Roman" w:cs="Times New Roman"/>
          <w:bCs/>
          <w:sz w:val="24"/>
          <w:szCs w:val="24"/>
        </w:rPr>
        <w:t>ourt is therefore satisfied that the Applicant has no adequate alternative remedy other than the interdict she seeks.</w:t>
      </w:r>
    </w:p>
    <w:p w:rsidR="00416247" w:rsidRPr="00E509DC" w:rsidRDefault="00416247" w:rsidP="00D72157">
      <w:pPr>
        <w:spacing w:line="360" w:lineRule="auto"/>
        <w:ind w:firstLine="720"/>
        <w:jc w:val="both"/>
        <w:rPr>
          <w:rFonts w:ascii="Times New Roman" w:hAnsi="Times New Roman" w:cs="Times New Roman"/>
          <w:bCs/>
          <w:sz w:val="24"/>
          <w:szCs w:val="24"/>
          <w:lang w:val="en-ZW"/>
        </w:rPr>
      </w:pPr>
      <w:r w:rsidRPr="00E509DC">
        <w:rPr>
          <w:rFonts w:ascii="Times New Roman" w:hAnsi="Times New Roman" w:cs="Times New Roman"/>
          <w:bCs/>
          <w:sz w:val="24"/>
          <w:szCs w:val="24"/>
          <w:lang w:val="en-ZW"/>
        </w:rPr>
        <w:t>Furthermore in</w:t>
      </w:r>
      <w:r w:rsidRPr="00E509DC">
        <w:rPr>
          <w:rFonts w:ascii="Times New Roman" w:hAnsi="Times New Roman" w:cs="Times New Roman"/>
          <w:bCs/>
          <w:i/>
          <w:sz w:val="24"/>
          <w:szCs w:val="24"/>
          <w:lang w:val="en-ZW"/>
        </w:rPr>
        <w:t xml:space="preserve"> </w:t>
      </w:r>
      <w:proofErr w:type="spellStart"/>
      <w:r w:rsidRPr="00E509DC">
        <w:rPr>
          <w:rFonts w:ascii="Times New Roman" w:hAnsi="Times New Roman" w:cs="Times New Roman"/>
          <w:bCs/>
          <w:i/>
          <w:sz w:val="24"/>
          <w:szCs w:val="24"/>
          <w:lang w:val="en-ZW"/>
        </w:rPr>
        <w:t>Eriken</w:t>
      </w:r>
      <w:proofErr w:type="spellEnd"/>
      <w:r w:rsidRPr="00E509DC">
        <w:rPr>
          <w:rFonts w:ascii="Times New Roman" w:hAnsi="Times New Roman" w:cs="Times New Roman"/>
          <w:bCs/>
          <w:i/>
          <w:sz w:val="24"/>
          <w:szCs w:val="24"/>
          <w:lang w:val="en-ZW"/>
        </w:rPr>
        <w:t xml:space="preserve"> Motors (Welkom) Ltd </w:t>
      </w:r>
      <w:r w:rsidRPr="00E509DC">
        <w:rPr>
          <w:rFonts w:ascii="Times New Roman" w:hAnsi="Times New Roman" w:cs="Times New Roman"/>
          <w:bCs/>
          <w:sz w:val="24"/>
          <w:szCs w:val="24"/>
          <w:lang w:val="en-ZW"/>
        </w:rPr>
        <w:t xml:space="preserve">v </w:t>
      </w:r>
      <w:proofErr w:type="spellStart"/>
      <w:r w:rsidRPr="00E509DC">
        <w:rPr>
          <w:rFonts w:ascii="Times New Roman" w:hAnsi="Times New Roman" w:cs="Times New Roman"/>
          <w:bCs/>
          <w:i/>
          <w:sz w:val="24"/>
          <w:szCs w:val="24"/>
          <w:lang w:val="en-ZW"/>
        </w:rPr>
        <w:t>Proten</w:t>
      </w:r>
      <w:proofErr w:type="spellEnd"/>
      <w:r w:rsidRPr="00E509DC">
        <w:rPr>
          <w:rFonts w:ascii="Times New Roman" w:hAnsi="Times New Roman" w:cs="Times New Roman"/>
          <w:bCs/>
          <w:i/>
          <w:sz w:val="24"/>
          <w:szCs w:val="24"/>
          <w:lang w:val="en-ZW"/>
        </w:rPr>
        <w:t xml:space="preserve"> Motors, Warrenton and Anor </w:t>
      </w:r>
      <w:r w:rsidRPr="00E509DC">
        <w:rPr>
          <w:rFonts w:ascii="Times New Roman" w:hAnsi="Times New Roman" w:cs="Times New Roman"/>
          <w:bCs/>
          <w:sz w:val="24"/>
          <w:szCs w:val="24"/>
          <w:lang w:val="en-ZW"/>
        </w:rPr>
        <w:t>1973 (2) SA 685 (A) Holmes JA, dealing with the issue on how to assess the factors said the following at 691G.</w:t>
      </w:r>
      <w:r w:rsidRPr="00E509DC">
        <w:rPr>
          <w:rFonts w:ascii="Times New Roman" w:hAnsi="Times New Roman" w:cs="Times New Roman"/>
          <w:bCs/>
          <w:i/>
          <w:sz w:val="24"/>
          <w:szCs w:val="24"/>
          <w:lang w:val="en-ZW"/>
        </w:rPr>
        <w:t xml:space="preserve"> </w:t>
      </w:r>
      <w:r w:rsidRPr="00E509DC">
        <w:rPr>
          <w:rFonts w:ascii="Times New Roman" w:hAnsi="Times New Roman" w:cs="Times New Roman"/>
          <w:bCs/>
          <w:sz w:val="24"/>
          <w:szCs w:val="24"/>
          <w:lang w:val="en-ZW"/>
        </w:rPr>
        <w:t xml:space="preserve"> </w:t>
      </w:r>
    </w:p>
    <w:p w:rsidR="00416247" w:rsidRPr="00E509DC" w:rsidRDefault="00416247" w:rsidP="00D72157">
      <w:pPr>
        <w:spacing w:line="240" w:lineRule="auto"/>
        <w:ind w:left="1440"/>
        <w:jc w:val="both"/>
        <w:rPr>
          <w:rFonts w:ascii="Times New Roman" w:hAnsi="Times New Roman" w:cs="Times New Roman"/>
          <w:bCs/>
          <w:sz w:val="24"/>
          <w:szCs w:val="24"/>
          <w:lang w:val="en-ZW"/>
        </w:rPr>
      </w:pPr>
      <w:r w:rsidRPr="00E509DC">
        <w:rPr>
          <w:rFonts w:ascii="Times New Roman" w:hAnsi="Times New Roman" w:cs="Times New Roman"/>
          <w:bCs/>
          <w:sz w:val="24"/>
          <w:szCs w:val="24"/>
          <w:lang w:val="en-ZW"/>
        </w:rPr>
        <w:t>“In exercising its discretion the court weighs, inter alia, the prejudice to the applicant, if the interdict is withheld, against the prejudice to the respondent if it is granted. This is sometimes called the balance of convenience. The foregoing considerations are not individually decisive but are interrelated, for example, the stronger the prospects of success the less this need to rely on prejudice to himself. Conversely, the more the element of “some doubt; the greater the need for the other factors to favour him…”</w:t>
      </w:r>
    </w:p>
    <w:p w:rsidR="00416247" w:rsidRPr="00E509DC" w:rsidRDefault="00416247" w:rsidP="00CC4167">
      <w:pPr>
        <w:spacing w:line="360" w:lineRule="auto"/>
        <w:ind w:firstLine="720"/>
        <w:jc w:val="both"/>
        <w:rPr>
          <w:rFonts w:ascii="Times New Roman" w:hAnsi="Times New Roman" w:cs="Times New Roman"/>
          <w:bCs/>
          <w:sz w:val="24"/>
          <w:szCs w:val="24"/>
        </w:rPr>
      </w:pPr>
      <w:r w:rsidRPr="00E509DC">
        <w:rPr>
          <w:rFonts w:ascii="Times New Roman" w:hAnsi="Times New Roman" w:cs="Times New Roman"/>
          <w:bCs/>
          <w:sz w:val="24"/>
          <w:szCs w:val="24"/>
        </w:rPr>
        <w:t>Applying that principle, the balance of convenie</w:t>
      </w:r>
      <w:r w:rsidR="00D72157">
        <w:rPr>
          <w:rFonts w:ascii="Times New Roman" w:hAnsi="Times New Roman" w:cs="Times New Roman"/>
          <w:bCs/>
          <w:sz w:val="24"/>
          <w:szCs w:val="24"/>
        </w:rPr>
        <w:t xml:space="preserve">nce overwhelmingly </w:t>
      </w:r>
      <w:proofErr w:type="spellStart"/>
      <w:r w:rsidR="00D72157">
        <w:rPr>
          <w:rFonts w:ascii="Times New Roman" w:hAnsi="Times New Roman" w:cs="Times New Roman"/>
          <w:bCs/>
          <w:sz w:val="24"/>
          <w:szCs w:val="24"/>
        </w:rPr>
        <w:t>favours</w:t>
      </w:r>
      <w:proofErr w:type="spellEnd"/>
      <w:r w:rsidR="00D72157">
        <w:rPr>
          <w:rFonts w:ascii="Times New Roman" w:hAnsi="Times New Roman" w:cs="Times New Roman"/>
          <w:bCs/>
          <w:sz w:val="24"/>
          <w:szCs w:val="24"/>
        </w:rPr>
        <w:t xml:space="preserve"> the a</w:t>
      </w:r>
      <w:r w:rsidRPr="00E509DC">
        <w:rPr>
          <w:rFonts w:ascii="Times New Roman" w:hAnsi="Times New Roman" w:cs="Times New Roman"/>
          <w:bCs/>
          <w:sz w:val="24"/>
          <w:szCs w:val="24"/>
        </w:rPr>
        <w:t>pplicant. She is a registered owner seeking only to exercise lawful righ</w:t>
      </w:r>
      <w:r w:rsidR="00D72157">
        <w:rPr>
          <w:rFonts w:ascii="Times New Roman" w:hAnsi="Times New Roman" w:cs="Times New Roman"/>
          <w:bCs/>
          <w:sz w:val="24"/>
          <w:szCs w:val="24"/>
        </w:rPr>
        <w:t>ts of use and development. The r</w:t>
      </w:r>
      <w:r w:rsidRPr="00E509DC">
        <w:rPr>
          <w:rFonts w:ascii="Times New Roman" w:hAnsi="Times New Roman" w:cs="Times New Roman"/>
          <w:bCs/>
          <w:sz w:val="24"/>
          <w:szCs w:val="24"/>
        </w:rPr>
        <w:t>espondent, having already alienated his interest through sale and transfer, stands to suffer no legitimate prejudice if restrained from unlawful interference.</w:t>
      </w:r>
    </w:p>
    <w:p w:rsidR="00416247" w:rsidRPr="00E509DC" w:rsidRDefault="00416247" w:rsidP="00CC4167">
      <w:pPr>
        <w:spacing w:line="360" w:lineRule="auto"/>
        <w:ind w:firstLine="720"/>
        <w:jc w:val="both"/>
        <w:rPr>
          <w:rFonts w:ascii="Times New Roman" w:hAnsi="Times New Roman" w:cs="Times New Roman"/>
          <w:bCs/>
          <w:sz w:val="24"/>
          <w:szCs w:val="24"/>
        </w:rPr>
      </w:pPr>
      <w:r w:rsidRPr="00E509DC">
        <w:rPr>
          <w:rFonts w:ascii="Times New Roman" w:hAnsi="Times New Roman" w:cs="Times New Roman"/>
          <w:bCs/>
          <w:sz w:val="24"/>
          <w:szCs w:val="24"/>
        </w:rPr>
        <w:t xml:space="preserve">Conversely, withholding </w:t>
      </w:r>
      <w:r w:rsidR="00D72157">
        <w:rPr>
          <w:rFonts w:ascii="Times New Roman" w:hAnsi="Times New Roman" w:cs="Times New Roman"/>
          <w:bCs/>
          <w:sz w:val="24"/>
          <w:szCs w:val="24"/>
        </w:rPr>
        <w:t>the interdict would expose the a</w:t>
      </w:r>
      <w:r w:rsidRPr="00E509DC">
        <w:rPr>
          <w:rFonts w:ascii="Times New Roman" w:hAnsi="Times New Roman" w:cs="Times New Roman"/>
          <w:bCs/>
          <w:sz w:val="24"/>
          <w:szCs w:val="24"/>
        </w:rPr>
        <w:t xml:space="preserve">pplicant to continuing threats, damage, and deprivation of her property’s use prejudice which is both substantial and irreparable thus, the balance of convenience decisively </w:t>
      </w:r>
      <w:proofErr w:type="spellStart"/>
      <w:r w:rsidRPr="00E509DC">
        <w:rPr>
          <w:rFonts w:ascii="Times New Roman" w:hAnsi="Times New Roman" w:cs="Times New Roman"/>
          <w:bCs/>
          <w:sz w:val="24"/>
          <w:szCs w:val="24"/>
        </w:rPr>
        <w:t>favours</w:t>
      </w:r>
      <w:proofErr w:type="spellEnd"/>
      <w:r w:rsidRPr="00E509DC">
        <w:rPr>
          <w:rFonts w:ascii="Times New Roman" w:hAnsi="Times New Roman" w:cs="Times New Roman"/>
          <w:bCs/>
          <w:sz w:val="24"/>
          <w:szCs w:val="24"/>
        </w:rPr>
        <w:t xml:space="preserve"> granting the interdict.</w:t>
      </w:r>
    </w:p>
    <w:p w:rsidR="00416247" w:rsidRPr="00E509DC" w:rsidRDefault="00416247"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b/>
          <w:bCs/>
          <w:sz w:val="24"/>
          <w:szCs w:val="24"/>
        </w:rPr>
        <w:t>DISPOSITION</w:t>
      </w:r>
    </w:p>
    <w:p w:rsidR="00416247" w:rsidRPr="00E509DC" w:rsidRDefault="00D72157" w:rsidP="00D72157">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court is satisfied that the a</w:t>
      </w:r>
      <w:r w:rsidR="00416247" w:rsidRPr="00E509DC">
        <w:rPr>
          <w:rFonts w:ascii="Times New Roman" w:hAnsi="Times New Roman" w:cs="Times New Roman"/>
          <w:bCs/>
          <w:sz w:val="24"/>
          <w:szCs w:val="24"/>
        </w:rPr>
        <w:t>pplicant has established a clear right to peaceful possession and us</w:t>
      </w:r>
      <w:r>
        <w:rPr>
          <w:rFonts w:ascii="Times New Roman" w:hAnsi="Times New Roman" w:cs="Times New Roman"/>
          <w:bCs/>
          <w:sz w:val="24"/>
          <w:szCs w:val="24"/>
        </w:rPr>
        <w:t>e of the property and that the r</w:t>
      </w:r>
      <w:r w:rsidR="00416247" w:rsidRPr="00E509DC">
        <w:rPr>
          <w:rFonts w:ascii="Times New Roman" w:hAnsi="Times New Roman" w:cs="Times New Roman"/>
          <w:bCs/>
          <w:sz w:val="24"/>
          <w:szCs w:val="24"/>
        </w:rPr>
        <w:t xml:space="preserve">espondent’s conduct amounts to unlawful interference. The </w:t>
      </w:r>
      <w:r w:rsidR="00416247" w:rsidRPr="00E509DC">
        <w:rPr>
          <w:rFonts w:ascii="Times New Roman" w:hAnsi="Times New Roman" w:cs="Times New Roman"/>
          <w:bCs/>
          <w:sz w:val="24"/>
          <w:szCs w:val="24"/>
        </w:rPr>
        <w:lastRenderedPageBreak/>
        <w:t>balance of conv</w:t>
      </w:r>
      <w:r>
        <w:rPr>
          <w:rFonts w:ascii="Times New Roman" w:hAnsi="Times New Roman" w:cs="Times New Roman"/>
          <w:bCs/>
          <w:sz w:val="24"/>
          <w:szCs w:val="24"/>
        </w:rPr>
        <w:t xml:space="preserve">enience </w:t>
      </w:r>
      <w:proofErr w:type="spellStart"/>
      <w:r>
        <w:rPr>
          <w:rFonts w:ascii="Times New Roman" w:hAnsi="Times New Roman" w:cs="Times New Roman"/>
          <w:bCs/>
          <w:sz w:val="24"/>
          <w:szCs w:val="24"/>
        </w:rPr>
        <w:t>favours</w:t>
      </w:r>
      <w:proofErr w:type="spellEnd"/>
      <w:r>
        <w:rPr>
          <w:rFonts w:ascii="Times New Roman" w:hAnsi="Times New Roman" w:cs="Times New Roman"/>
          <w:bCs/>
          <w:sz w:val="24"/>
          <w:szCs w:val="24"/>
        </w:rPr>
        <w:t xml:space="preserve"> protecting the a</w:t>
      </w:r>
      <w:r w:rsidR="00416247" w:rsidRPr="00E509DC">
        <w:rPr>
          <w:rFonts w:ascii="Times New Roman" w:hAnsi="Times New Roman" w:cs="Times New Roman"/>
          <w:bCs/>
          <w:sz w:val="24"/>
          <w:szCs w:val="24"/>
        </w:rPr>
        <w:t>pplicant’s proprietary interests, warranting the grant of a final interdict.</w:t>
      </w:r>
    </w:p>
    <w:p w:rsidR="00416247" w:rsidRPr="00E509DC" w:rsidRDefault="00416247" w:rsidP="00CC4167">
      <w:pPr>
        <w:spacing w:line="360" w:lineRule="auto"/>
        <w:jc w:val="both"/>
        <w:rPr>
          <w:rFonts w:ascii="Times New Roman" w:hAnsi="Times New Roman" w:cs="Times New Roman"/>
          <w:b/>
          <w:bCs/>
          <w:sz w:val="24"/>
          <w:szCs w:val="24"/>
        </w:rPr>
      </w:pPr>
      <w:r w:rsidRPr="00E509DC">
        <w:rPr>
          <w:rFonts w:ascii="Times New Roman" w:hAnsi="Times New Roman" w:cs="Times New Roman"/>
          <w:b/>
          <w:bCs/>
          <w:sz w:val="24"/>
          <w:szCs w:val="24"/>
        </w:rPr>
        <w:t>ORDER</w:t>
      </w:r>
    </w:p>
    <w:p w:rsidR="00416247" w:rsidRPr="00E509DC" w:rsidRDefault="00416247" w:rsidP="00CC4167">
      <w:pPr>
        <w:numPr>
          <w:ilvl w:val="0"/>
          <w:numId w:val="2"/>
        </w:numPr>
        <w:spacing w:line="360" w:lineRule="auto"/>
        <w:jc w:val="both"/>
        <w:rPr>
          <w:rFonts w:ascii="Times New Roman" w:hAnsi="Times New Roman" w:cs="Times New Roman"/>
          <w:bCs/>
          <w:sz w:val="24"/>
          <w:szCs w:val="24"/>
        </w:rPr>
      </w:pPr>
      <w:r w:rsidRPr="00E509DC">
        <w:rPr>
          <w:rFonts w:ascii="Times New Roman" w:hAnsi="Times New Roman" w:cs="Times New Roman"/>
          <w:bCs/>
          <w:sz w:val="24"/>
          <w:szCs w:val="24"/>
        </w:rPr>
        <w:t>An interdict be and</w:t>
      </w:r>
      <w:r w:rsidR="00D72157">
        <w:rPr>
          <w:rFonts w:ascii="Times New Roman" w:hAnsi="Times New Roman" w:cs="Times New Roman"/>
          <w:bCs/>
          <w:sz w:val="24"/>
          <w:szCs w:val="24"/>
        </w:rPr>
        <w:t xml:space="preserve"> is hereby granted barring the r</w:t>
      </w:r>
      <w:r w:rsidRPr="00E509DC">
        <w:rPr>
          <w:rFonts w:ascii="Times New Roman" w:hAnsi="Times New Roman" w:cs="Times New Roman"/>
          <w:bCs/>
          <w:sz w:val="24"/>
          <w:szCs w:val="24"/>
        </w:rPr>
        <w:t xml:space="preserve">espondent and/or his agents or assignees from interfering with, disrupting, disturbing, or visiting building operations and activities on Stand 9151 </w:t>
      </w:r>
      <w:proofErr w:type="spellStart"/>
      <w:r w:rsidRPr="00E509DC">
        <w:rPr>
          <w:rFonts w:ascii="Times New Roman" w:hAnsi="Times New Roman" w:cs="Times New Roman"/>
          <w:bCs/>
          <w:sz w:val="24"/>
          <w:szCs w:val="24"/>
        </w:rPr>
        <w:t>Kwekwe</w:t>
      </w:r>
      <w:proofErr w:type="spellEnd"/>
      <w:r w:rsidRPr="00E509DC">
        <w:rPr>
          <w:rFonts w:ascii="Times New Roman" w:hAnsi="Times New Roman" w:cs="Times New Roman"/>
          <w:bCs/>
          <w:sz w:val="24"/>
          <w:szCs w:val="24"/>
        </w:rPr>
        <w:t xml:space="preserve"> Township of Stand 2784 </w:t>
      </w:r>
      <w:proofErr w:type="spellStart"/>
      <w:r w:rsidRPr="00E509DC">
        <w:rPr>
          <w:rFonts w:ascii="Times New Roman" w:hAnsi="Times New Roman" w:cs="Times New Roman"/>
          <w:bCs/>
          <w:sz w:val="24"/>
          <w:szCs w:val="24"/>
        </w:rPr>
        <w:t>Kwekwe</w:t>
      </w:r>
      <w:proofErr w:type="spellEnd"/>
      <w:r w:rsidRPr="00E509DC">
        <w:rPr>
          <w:rFonts w:ascii="Times New Roman" w:hAnsi="Times New Roman" w:cs="Times New Roman"/>
          <w:bCs/>
          <w:sz w:val="24"/>
          <w:szCs w:val="24"/>
        </w:rPr>
        <w:t xml:space="preserve"> Township situate in the District of Que</w:t>
      </w:r>
      <w:r w:rsidR="00916B3D">
        <w:rPr>
          <w:rFonts w:ascii="Times New Roman" w:hAnsi="Times New Roman" w:cs="Times New Roman"/>
          <w:bCs/>
          <w:sz w:val="24"/>
          <w:szCs w:val="24"/>
        </w:rPr>
        <w:t>-</w:t>
      </w:r>
      <w:r w:rsidRPr="00E509DC">
        <w:rPr>
          <w:rFonts w:ascii="Times New Roman" w:hAnsi="Times New Roman" w:cs="Times New Roman"/>
          <w:bCs/>
          <w:sz w:val="24"/>
          <w:szCs w:val="24"/>
        </w:rPr>
        <w:t>Que.</w:t>
      </w:r>
    </w:p>
    <w:p w:rsidR="00916B3D" w:rsidRPr="00916B3D" w:rsidRDefault="00D72157" w:rsidP="00CC4167">
      <w:pPr>
        <w:numPr>
          <w:ilvl w:val="0"/>
          <w:numId w:val="2"/>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r</w:t>
      </w:r>
      <w:r w:rsidR="00416247" w:rsidRPr="00E509DC">
        <w:rPr>
          <w:rFonts w:ascii="Times New Roman" w:hAnsi="Times New Roman" w:cs="Times New Roman"/>
          <w:bCs/>
          <w:sz w:val="24"/>
          <w:szCs w:val="24"/>
        </w:rPr>
        <w:t xml:space="preserve">espondent be and is hereby ordered to maintain peace with the Applicant’s occupation and use of Stand 9151 </w:t>
      </w:r>
      <w:proofErr w:type="spellStart"/>
      <w:r w:rsidR="00416247" w:rsidRPr="00E509DC">
        <w:rPr>
          <w:rFonts w:ascii="Times New Roman" w:hAnsi="Times New Roman" w:cs="Times New Roman"/>
          <w:bCs/>
          <w:sz w:val="24"/>
          <w:szCs w:val="24"/>
        </w:rPr>
        <w:t>Kwekwe</w:t>
      </w:r>
      <w:proofErr w:type="spellEnd"/>
      <w:r w:rsidR="00416247" w:rsidRPr="00E509DC">
        <w:rPr>
          <w:rFonts w:ascii="Times New Roman" w:hAnsi="Times New Roman" w:cs="Times New Roman"/>
          <w:bCs/>
          <w:sz w:val="24"/>
          <w:szCs w:val="24"/>
        </w:rPr>
        <w:t xml:space="preserve"> Township of Stand 2784 </w:t>
      </w:r>
      <w:proofErr w:type="spellStart"/>
      <w:r w:rsidR="00416247" w:rsidRPr="00E509DC">
        <w:rPr>
          <w:rFonts w:ascii="Times New Roman" w:hAnsi="Times New Roman" w:cs="Times New Roman"/>
          <w:bCs/>
          <w:sz w:val="24"/>
          <w:szCs w:val="24"/>
        </w:rPr>
        <w:t>Kwekwe</w:t>
      </w:r>
      <w:proofErr w:type="spellEnd"/>
      <w:r w:rsidR="00416247" w:rsidRPr="00E509DC">
        <w:rPr>
          <w:rFonts w:ascii="Times New Roman" w:hAnsi="Times New Roman" w:cs="Times New Roman"/>
          <w:bCs/>
          <w:sz w:val="24"/>
          <w:szCs w:val="24"/>
        </w:rPr>
        <w:t xml:space="preserve"> Township situate in the District of Que</w:t>
      </w:r>
      <w:r w:rsidR="00916B3D">
        <w:rPr>
          <w:rFonts w:ascii="Times New Roman" w:hAnsi="Times New Roman" w:cs="Times New Roman"/>
          <w:bCs/>
          <w:sz w:val="24"/>
          <w:szCs w:val="24"/>
        </w:rPr>
        <w:t>-Que</w:t>
      </w:r>
    </w:p>
    <w:p w:rsidR="00416247" w:rsidRPr="00916B3D" w:rsidRDefault="00916B3D" w:rsidP="00CC4167">
      <w:pPr>
        <w:pStyle w:val="ListParagraph"/>
        <w:numPr>
          <w:ilvl w:val="0"/>
          <w:numId w:val="2"/>
        </w:numPr>
        <w:spacing w:line="360" w:lineRule="auto"/>
        <w:jc w:val="both"/>
        <w:rPr>
          <w:rFonts w:ascii="Times New Roman" w:hAnsi="Times New Roman" w:cs="Times New Roman"/>
          <w:bCs/>
          <w:sz w:val="24"/>
          <w:szCs w:val="24"/>
        </w:rPr>
      </w:pPr>
      <w:r w:rsidRPr="00916B3D">
        <w:rPr>
          <w:rFonts w:ascii="Times New Roman" w:hAnsi="Times New Roman" w:cs="Times New Roman"/>
          <w:bCs/>
          <w:sz w:val="24"/>
          <w:szCs w:val="24"/>
        </w:rPr>
        <w:t xml:space="preserve">The </w:t>
      </w:r>
      <w:r w:rsidR="00D72157">
        <w:rPr>
          <w:rFonts w:ascii="Times New Roman" w:hAnsi="Times New Roman" w:cs="Times New Roman"/>
          <w:bCs/>
          <w:sz w:val="24"/>
          <w:szCs w:val="24"/>
        </w:rPr>
        <w:t>r</w:t>
      </w:r>
      <w:r w:rsidRPr="00916B3D">
        <w:rPr>
          <w:rFonts w:ascii="Times New Roman" w:hAnsi="Times New Roman" w:cs="Times New Roman"/>
          <w:bCs/>
          <w:sz w:val="24"/>
          <w:szCs w:val="24"/>
        </w:rPr>
        <w:t>espondent shall pay costs on the ordinary scale.</w:t>
      </w:r>
    </w:p>
    <w:p w:rsidR="00916B3D" w:rsidRPr="00E509DC" w:rsidRDefault="00916B3D" w:rsidP="00CC4167">
      <w:pPr>
        <w:spacing w:line="360" w:lineRule="auto"/>
        <w:ind w:left="720"/>
        <w:rPr>
          <w:rFonts w:ascii="Times New Roman" w:hAnsi="Times New Roman" w:cs="Times New Roman"/>
          <w:bCs/>
          <w:sz w:val="24"/>
          <w:szCs w:val="24"/>
        </w:rPr>
      </w:pPr>
    </w:p>
    <w:p w:rsidR="00F41213" w:rsidRPr="00951538" w:rsidRDefault="00951538" w:rsidP="00951538">
      <w:pPr>
        <w:pStyle w:val="NoSpacing"/>
        <w:rPr>
          <w:rFonts w:ascii="Times New Roman" w:hAnsi="Times New Roman" w:cs="Times New Roman"/>
          <w:sz w:val="24"/>
          <w:szCs w:val="24"/>
        </w:rPr>
      </w:pPr>
      <w:proofErr w:type="spellStart"/>
      <w:r w:rsidRPr="00951538">
        <w:rPr>
          <w:rFonts w:ascii="Times New Roman" w:hAnsi="Times New Roman" w:cs="Times New Roman"/>
          <w:i/>
          <w:sz w:val="24"/>
          <w:szCs w:val="24"/>
        </w:rPr>
        <w:t>Mavhiringidze</w:t>
      </w:r>
      <w:proofErr w:type="spellEnd"/>
      <w:r w:rsidRPr="00951538">
        <w:rPr>
          <w:rFonts w:ascii="Times New Roman" w:hAnsi="Times New Roman" w:cs="Times New Roman"/>
          <w:i/>
          <w:sz w:val="24"/>
          <w:szCs w:val="24"/>
        </w:rPr>
        <w:t xml:space="preserve"> &amp; </w:t>
      </w:r>
      <w:proofErr w:type="spellStart"/>
      <w:r w:rsidRPr="00951538">
        <w:rPr>
          <w:rFonts w:ascii="Times New Roman" w:hAnsi="Times New Roman" w:cs="Times New Roman"/>
          <w:i/>
          <w:sz w:val="24"/>
          <w:szCs w:val="24"/>
        </w:rPr>
        <w:t>Mashanyare</w:t>
      </w:r>
      <w:proofErr w:type="spellEnd"/>
      <w:r w:rsidRPr="00951538">
        <w:rPr>
          <w:rFonts w:ascii="Times New Roman" w:hAnsi="Times New Roman" w:cs="Times New Roman"/>
          <w:sz w:val="24"/>
          <w:szCs w:val="24"/>
        </w:rPr>
        <w:t>, applicant’s legal practitioners</w:t>
      </w:r>
    </w:p>
    <w:p w:rsidR="00416247" w:rsidRPr="00951538" w:rsidRDefault="00F41213" w:rsidP="00951538">
      <w:pPr>
        <w:pStyle w:val="NoSpacing"/>
        <w:rPr>
          <w:rFonts w:ascii="Times New Roman" w:hAnsi="Times New Roman" w:cs="Times New Roman"/>
          <w:sz w:val="24"/>
          <w:szCs w:val="24"/>
        </w:rPr>
      </w:pPr>
      <w:proofErr w:type="spellStart"/>
      <w:r w:rsidRPr="00951538">
        <w:rPr>
          <w:rFonts w:ascii="Times New Roman" w:hAnsi="Times New Roman" w:cs="Times New Roman"/>
          <w:i/>
          <w:sz w:val="24"/>
          <w:szCs w:val="24"/>
        </w:rPr>
        <w:t>Mkushi</w:t>
      </w:r>
      <w:proofErr w:type="spellEnd"/>
      <w:r w:rsidRPr="00951538">
        <w:rPr>
          <w:rFonts w:ascii="Times New Roman" w:hAnsi="Times New Roman" w:cs="Times New Roman"/>
          <w:i/>
          <w:sz w:val="24"/>
          <w:szCs w:val="24"/>
        </w:rPr>
        <w:t xml:space="preserve"> and </w:t>
      </w:r>
      <w:proofErr w:type="spellStart"/>
      <w:r w:rsidRPr="00951538">
        <w:rPr>
          <w:rFonts w:ascii="Times New Roman" w:hAnsi="Times New Roman" w:cs="Times New Roman"/>
          <w:i/>
          <w:sz w:val="24"/>
          <w:szCs w:val="24"/>
        </w:rPr>
        <w:t>Maupa</w:t>
      </w:r>
      <w:proofErr w:type="spellEnd"/>
      <w:r w:rsidR="00951538" w:rsidRPr="00951538">
        <w:rPr>
          <w:rFonts w:ascii="Times New Roman" w:hAnsi="Times New Roman" w:cs="Times New Roman"/>
          <w:sz w:val="24"/>
          <w:szCs w:val="24"/>
        </w:rPr>
        <w:t>, respondent’s legal practitioners</w:t>
      </w:r>
    </w:p>
    <w:p w:rsidR="00416247" w:rsidRPr="00951538" w:rsidRDefault="00416247" w:rsidP="00951538">
      <w:pPr>
        <w:pStyle w:val="NoSpacing"/>
        <w:rPr>
          <w:rFonts w:ascii="Times New Roman" w:hAnsi="Times New Roman" w:cs="Times New Roman"/>
          <w:sz w:val="24"/>
          <w:szCs w:val="24"/>
          <w:lang w:val="en-ZW"/>
        </w:rPr>
      </w:pPr>
    </w:p>
    <w:p w:rsidR="00416247" w:rsidRPr="00E509DC" w:rsidRDefault="00416247" w:rsidP="00CC4167">
      <w:pPr>
        <w:spacing w:line="360" w:lineRule="auto"/>
        <w:rPr>
          <w:rFonts w:ascii="Times New Roman" w:hAnsi="Times New Roman" w:cs="Times New Roman"/>
          <w:bCs/>
          <w:sz w:val="24"/>
          <w:szCs w:val="24"/>
        </w:rPr>
      </w:pPr>
    </w:p>
    <w:p w:rsidR="0045753D" w:rsidRPr="00E509DC" w:rsidRDefault="0045753D" w:rsidP="00CC4167">
      <w:pPr>
        <w:spacing w:line="360" w:lineRule="auto"/>
        <w:rPr>
          <w:rFonts w:ascii="Times New Roman" w:hAnsi="Times New Roman" w:cs="Times New Roman"/>
          <w:b/>
          <w:bCs/>
          <w:sz w:val="24"/>
          <w:szCs w:val="24"/>
        </w:rPr>
      </w:pPr>
    </w:p>
    <w:p w:rsidR="0045753D" w:rsidRPr="00E509DC" w:rsidRDefault="0045753D" w:rsidP="00CC4167">
      <w:pPr>
        <w:spacing w:line="360" w:lineRule="auto"/>
        <w:rPr>
          <w:rFonts w:ascii="Times New Roman" w:hAnsi="Times New Roman" w:cs="Times New Roman"/>
          <w:b/>
          <w:bCs/>
          <w:sz w:val="24"/>
          <w:szCs w:val="24"/>
        </w:rPr>
      </w:pPr>
    </w:p>
    <w:p w:rsidR="0045753D" w:rsidRPr="00E509DC" w:rsidRDefault="0045753D" w:rsidP="00CC4167">
      <w:pPr>
        <w:spacing w:line="360" w:lineRule="auto"/>
        <w:rPr>
          <w:rFonts w:ascii="Times New Roman" w:hAnsi="Times New Roman" w:cs="Times New Roman"/>
          <w:sz w:val="24"/>
          <w:szCs w:val="24"/>
        </w:rPr>
      </w:pPr>
    </w:p>
    <w:p w:rsidR="0045753D" w:rsidRPr="00E509DC" w:rsidRDefault="0045753D" w:rsidP="00CC4167">
      <w:pPr>
        <w:spacing w:line="360" w:lineRule="auto"/>
        <w:rPr>
          <w:rFonts w:ascii="Times New Roman" w:hAnsi="Times New Roman" w:cs="Times New Roman"/>
          <w:sz w:val="24"/>
          <w:szCs w:val="24"/>
        </w:rPr>
      </w:pPr>
    </w:p>
    <w:sectPr w:rsidR="0045753D" w:rsidRPr="00E509D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628" w:rsidRDefault="00461628" w:rsidP="00E509DC">
      <w:pPr>
        <w:spacing w:after="0" w:line="240" w:lineRule="auto"/>
      </w:pPr>
      <w:r>
        <w:separator/>
      </w:r>
    </w:p>
  </w:endnote>
  <w:endnote w:type="continuationSeparator" w:id="0">
    <w:p w:rsidR="00461628" w:rsidRDefault="00461628" w:rsidP="00E5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8D6" w:rsidRDefault="001008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8D6" w:rsidRDefault="001008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8D6" w:rsidRDefault="001008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628" w:rsidRDefault="00461628" w:rsidP="00E509DC">
      <w:pPr>
        <w:spacing w:after="0" w:line="240" w:lineRule="auto"/>
      </w:pPr>
      <w:r>
        <w:separator/>
      </w:r>
    </w:p>
  </w:footnote>
  <w:footnote w:type="continuationSeparator" w:id="0">
    <w:p w:rsidR="00461628" w:rsidRDefault="00461628" w:rsidP="00E509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8D6" w:rsidRDefault="00100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275518"/>
      <w:docPartObj>
        <w:docPartGallery w:val="Page Numbers (Top of Page)"/>
        <w:docPartUnique/>
      </w:docPartObj>
    </w:sdtPr>
    <w:sdtEndPr>
      <w:rPr>
        <w:rFonts w:ascii="Times New Roman" w:hAnsi="Times New Roman" w:cs="Times New Roman"/>
        <w:noProof/>
        <w:sz w:val="24"/>
        <w:szCs w:val="24"/>
      </w:rPr>
    </w:sdtEndPr>
    <w:sdtContent>
      <w:p w:rsidR="00E509DC" w:rsidRPr="009A5EF0" w:rsidRDefault="00E509DC">
        <w:pPr>
          <w:pStyle w:val="Header"/>
          <w:jc w:val="right"/>
          <w:rPr>
            <w:rFonts w:ascii="Times New Roman" w:hAnsi="Times New Roman" w:cs="Times New Roman"/>
            <w:noProof/>
            <w:sz w:val="24"/>
            <w:szCs w:val="24"/>
          </w:rPr>
        </w:pPr>
        <w:r w:rsidRPr="009A5EF0">
          <w:rPr>
            <w:rFonts w:ascii="Times New Roman" w:hAnsi="Times New Roman" w:cs="Times New Roman"/>
            <w:sz w:val="24"/>
            <w:szCs w:val="24"/>
          </w:rPr>
          <w:fldChar w:fldCharType="begin"/>
        </w:r>
        <w:r w:rsidRPr="009A5EF0">
          <w:rPr>
            <w:rFonts w:ascii="Times New Roman" w:hAnsi="Times New Roman" w:cs="Times New Roman"/>
            <w:sz w:val="24"/>
            <w:szCs w:val="24"/>
          </w:rPr>
          <w:instrText xml:space="preserve"> PAGE   \* MERGEFORMAT </w:instrText>
        </w:r>
        <w:r w:rsidRPr="009A5EF0">
          <w:rPr>
            <w:rFonts w:ascii="Times New Roman" w:hAnsi="Times New Roman" w:cs="Times New Roman"/>
            <w:sz w:val="24"/>
            <w:szCs w:val="24"/>
          </w:rPr>
          <w:fldChar w:fldCharType="separate"/>
        </w:r>
        <w:r w:rsidR="001008D6">
          <w:rPr>
            <w:rFonts w:ascii="Times New Roman" w:hAnsi="Times New Roman" w:cs="Times New Roman"/>
            <w:noProof/>
            <w:sz w:val="24"/>
            <w:szCs w:val="24"/>
          </w:rPr>
          <w:t>1</w:t>
        </w:r>
        <w:r w:rsidRPr="009A5EF0">
          <w:rPr>
            <w:rFonts w:ascii="Times New Roman" w:hAnsi="Times New Roman" w:cs="Times New Roman"/>
            <w:noProof/>
            <w:sz w:val="24"/>
            <w:szCs w:val="24"/>
          </w:rPr>
          <w:fldChar w:fldCharType="end"/>
        </w:r>
      </w:p>
      <w:p w:rsidR="00E509DC" w:rsidRPr="009A5EF0" w:rsidRDefault="00E509DC">
        <w:pPr>
          <w:pStyle w:val="Header"/>
          <w:jc w:val="right"/>
          <w:rPr>
            <w:rFonts w:ascii="Times New Roman" w:hAnsi="Times New Roman" w:cs="Times New Roman"/>
            <w:noProof/>
            <w:sz w:val="24"/>
            <w:szCs w:val="24"/>
          </w:rPr>
        </w:pPr>
        <w:r w:rsidRPr="009A5EF0">
          <w:rPr>
            <w:rFonts w:ascii="Times New Roman" w:hAnsi="Times New Roman" w:cs="Times New Roman"/>
            <w:noProof/>
            <w:sz w:val="24"/>
            <w:szCs w:val="24"/>
          </w:rPr>
          <w:t>HB</w:t>
        </w:r>
        <w:r w:rsidR="008442AA" w:rsidRPr="009A5EF0">
          <w:rPr>
            <w:rFonts w:ascii="Times New Roman" w:hAnsi="Times New Roman" w:cs="Times New Roman"/>
            <w:noProof/>
            <w:sz w:val="24"/>
            <w:szCs w:val="24"/>
          </w:rPr>
          <w:t xml:space="preserve"> 205/25</w:t>
        </w:r>
      </w:p>
      <w:p w:rsidR="00E509DC" w:rsidRPr="009A5EF0" w:rsidRDefault="00E509DC">
        <w:pPr>
          <w:pStyle w:val="Header"/>
          <w:jc w:val="right"/>
          <w:rPr>
            <w:rFonts w:ascii="Times New Roman" w:hAnsi="Times New Roman" w:cs="Times New Roman"/>
            <w:sz w:val="24"/>
            <w:szCs w:val="24"/>
          </w:rPr>
        </w:pPr>
        <w:r w:rsidRPr="009A5EF0">
          <w:rPr>
            <w:rFonts w:ascii="Times New Roman" w:hAnsi="Times New Roman" w:cs="Times New Roman"/>
            <w:noProof/>
            <w:sz w:val="24"/>
            <w:szCs w:val="24"/>
          </w:rPr>
          <w:t>HCBC</w:t>
        </w:r>
        <w:r w:rsidR="001008D6">
          <w:rPr>
            <w:rFonts w:ascii="Times New Roman" w:hAnsi="Times New Roman" w:cs="Times New Roman"/>
            <w:noProof/>
            <w:sz w:val="24"/>
            <w:szCs w:val="24"/>
          </w:rPr>
          <w:t xml:space="preserve"> </w:t>
        </w:r>
        <w:bookmarkStart w:id="0" w:name="_GoBack"/>
        <w:bookmarkEnd w:id="0"/>
        <w:r w:rsidRPr="009A5EF0">
          <w:rPr>
            <w:rFonts w:ascii="Times New Roman" w:hAnsi="Times New Roman" w:cs="Times New Roman"/>
            <w:noProof/>
            <w:sz w:val="24"/>
            <w:szCs w:val="24"/>
          </w:rPr>
          <w:t>645/25</w:t>
        </w:r>
      </w:p>
    </w:sdtContent>
  </w:sdt>
  <w:p w:rsidR="00E509DC" w:rsidRPr="009A5EF0" w:rsidRDefault="001008D6" w:rsidP="001008D6">
    <w:pPr>
      <w:pStyle w:val="Header"/>
      <w:tabs>
        <w:tab w:val="clear" w:pos="4680"/>
        <w:tab w:val="clear" w:pos="9360"/>
        <w:tab w:val="left" w:pos="8625"/>
      </w:tabs>
      <w:rPr>
        <w:rFonts w:ascii="Times New Roman" w:hAnsi="Times New Roman" w:cs="Times New Roman"/>
        <w:sz w:val="24"/>
        <w:szCs w:val="24"/>
      </w:rPr>
    </w:pPr>
    <w:r>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8D6" w:rsidRDefault="001008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9A3F08"/>
    <w:multiLevelType w:val="multilevel"/>
    <w:tmpl w:val="AF420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ED3D93"/>
    <w:multiLevelType w:val="multilevel"/>
    <w:tmpl w:val="BC825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3B"/>
    <w:rsid w:val="00034813"/>
    <w:rsid w:val="001008D6"/>
    <w:rsid w:val="00177D3B"/>
    <w:rsid w:val="001E2C13"/>
    <w:rsid w:val="00260277"/>
    <w:rsid w:val="002F12C9"/>
    <w:rsid w:val="00306404"/>
    <w:rsid w:val="003425DB"/>
    <w:rsid w:val="00416247"/>
    <w:rsid w:val="0045753D"/>
    <w:rsid w:val="00461628"/>
    <w:rsid w:val="004D3DC2"/>
    <w:rsid w:val="005A4500"/>
    <w:rsid w:val="008442AA"/>
    <w:rsid w:val="008514A1"/>
    <w:rsid w:val="00881765"/>
    <w:rsid w:val="008857DC"/>
    <w:rsid w:val="008D5EA8"/>
    <w:rsid w:val="008E0846"/>
    <w:rsid w:val="00916B3D"/>
    <w:rsid w:val="00924E26"/>
    <w:rsid w:val="00951538"/>
    <w:rsid w:val="009A5EF0"/>
    <w:rsid w:val="00A83655"/>
    <w:rsid w:val="00B76BC6"/>
    <w:rsid w:val="00C05C23"/>
    <w:rsid w:val="00C12000"/>
    <w:rsid w:val="00C37166"/>
    <w:rsid w:val="00C93663"/>
    <w:rsid w:val="00CA0011"/>
    <w:rsid w:val="00CC4167"/>
    <w:rsid w:val="00D14396"/>
    <w:rsid w:val="00D63A06"/>
    <w:rsid w:val="00D72157"/>
    <w:rsid w:val="00D83DE3"/>
    <w:rsid w:val="00E509DC"/>
    <w:rsid w:val="00F412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3A3126F-5872-45A3-BA0F-BA0FCE5CF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575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45753D"/>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45753D"/>
    <w:rPr>
      <w:rFonts w:ascii="Times New Roman" w:hAnsi="Times New Roman" w:cs="Times New Roman"/>
      <w:sz w:val="24"/>
      <w:szCs w:val="24"/>
    </w:rPr>
  </w:style>
  <w:style w:type="paragraph" w:styleId="Header">
    <w:name w:val="header"/>
    <w:basedOn w:val="Normal"/>
    <w:link w:val="HeaderChar"/>
    <w:uiPriority w:val="99"/>
    <w:unhideWhenUsed/>
    <w:rsid w:val="00E50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9DC"/>
  </w:style>
  <w:style w:type="paragraph" w:styleId="Footer">
    <w:name w:val="footer"/>
    <w:basedOn w:val="Normal"/>
    <w:link w:val="FooterChar"/>
    <w:uiPriority w:val="99"/>
    <w:unhideWhenUsed/>
    <w:rsid w:val="00E50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9DC"/>
  </w:style>
  <w:style w:type="paragraph" w:styleId="ListParagraph">
    <w:name w:val="List Paragraph"/>
    <w:basedOn w:val="Normal"/>
    <w:uiPriority w:val="34"/>
    <w:qFormat/>
    <w:rsid w:val="00916B3D"/>
    <w:pPr>
      <w:ind w:left="720"/>
      <w:contextualSpacing/>
    </w:pPr>
  </w:style>
  <w:style w:type="paragraph" w:styleId="NoSpacing">
    <w:name w:val="No Spacing"/>
    <w:uiPriority w:val="1"/>
    <w:qFormat/>
    <w:rsid w:val="009A5E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56515">
      <w:bodyDiv w:val="1"/>
      <w:marLeft w:val="0"/>
      <w:marRight w:val="0"/>
      <w:marTop w:val="0"/>
      <w:marBottom w:val="0"/>
      <w:divBdr>
        <w:top w:val="none" w:sz="0" w:space="0" w:color="auto"/>
        <w:left w:val="none" w:sz="0" w:space="0" w:color="auto"/>
        <w:bottom w:val="none" w:sz="0" w:space="0" w:color="auto"/>
        <w:right w:val="none" w:sz="0" w:space="0" w:color="auto"/>
      </w:divBdr>
    </w:div>
    <w:div w:id="258756739">
      <w:bodyDiv w:val="1"/>
      <w:marLeft w:val="0"/>
      <w:marRight w:val="0"/>
      <w:marTop w:val="0"/>
      <w:marBottom w:val="0"/>
      <w:divBdr>
        <w:top w:val="none" w:sz="0" w:space="0" w:color="auto"/>
        <w:left w:val="none" w:sz="0" w:space="0" w:color="auto"/>
        <w:bottom w:val="none" w:sz="0" w:space="0" w:color="auto"/>
        <w:right w:val="none" w:sz="0" w:space="0" w:color="auto"/>
      </w:divBdr>
    </w:div>
    <w:div w:id="454762527">
      <w:bodyDiv w:val="1"/>
      <w:marLeft w:val="0"/>
      <w:marRight w:val="0"/>
      <w:marTop w:val="0"/>
      <w:marBottom w:val="0"/>
      <w:divBdr>
        <w:top w:val="none" w:sz="0" w:space="0" w:color="auto"/>
        <w:left w:val="none" w:sz="0" w:space="0" w:color="auto"/>
        <w:bottom w:val="none" w:sz="0" w:space="0" w:color="auto"/>
        <w:right w:val="none" w:sz="0" w:space="0" w:color="auto"/>
      </w:divBdr>
    </w:div>
    <w:div w:id="496574928">
      <w:bodyDiv w:val="1"/>
      <w:marLeft w:val="0"/>
      <w:marRight w:val="0"/>
      <w:marTop w:val="0"/>
      <w:marBottom w:val="0"/>
      <w:divBdr>
        <w:top w:val="none" w:sz="0" w:space="0" w:color="auto"/>
        <w:left w:val="none" w:sz="0" w:space="0" w:color="auto"/>
        <w:bottom w:val="none" w:sz="0" w:space="0" w:color="auto"/>
        <w:right w:val="none" w:sz="0" w:space="0" w:color="auto"/>
      </w:divBdr>
    </w:div>
    <w:div w:id="691421668">
      <w:bodyDiv w:val="1"/>
      <w:marLeft w:val="0"/>
      <w:marRight w:val="0"/>
      <w:marTop w:val="0"/>
      <w:marBottom w:val="0"/>
      <w:divBdr>
        <w:top w:val="none" w:sz="0" w:space="0" w:color="auto"/>
        <w:left w:val="none" w:sz="0" w:space="0" w:color="auto"/>
        <w:bottom w:val="none" w:sz="0" w:space="0" w:color="auto"/>
        <w:right w:val="none" w:sz="0" w:space="0" w:color="auto"/>
      </w:divBdr>
    </w:div>
    <w:div w:id="1143430797">
      <w:bodyDiv w:val="1"/>
      <w:marLeft w:val="0"/>
      <w:marRight w:val="0"/>
      <w:marTop w:val="0"/>
      <w:marBottom w:val="0"/>
      <w:divBdr>
        <w:top w:val="none" w:sz="0" w:space="0" w:color="auto"/>
        <w:left w:val="none" w:sz="0" w:space="0" w:color="auto"/>
        <w:bottom w:val="none" w:sz="0" w:space="0" w:color="auto"/>
        <w:right w:val="none" w:sz="0" w:space="0" w:color="auto"/>
      </w:divBdr>
    </w:div>
    <w:div w:id="1834183063">
      <w:bodyDiv w:val="1"/>
      <w:marLeft w:val="0"/>
      <w:marRight w:val="0"/>
      <w:marTop w:val="0"/>
      <w:marBottom w:val="0"/>
      <w:divBdr>
        <w:top w:val="none" w:sz="0" w:space="0" w:color="auto"/>
        <w:left w:val="none" w:sz="0" w:space="0" w:color="auto"/>
        <w:bottom w:val="none" w:sz="0" w:space="0" w:color="auto"/>
        <w:right w:val="none" w:sz="0" w:space="0" w:color="auto"/>
      </w:divBdr>
    </w:div>
    <w:div w:id="1897813765">
      <w:bodyDiv w:val="1"/>
      <w:marLeft w:val="0"/>
      <w:marRight w:val="0"/>
      <w:marTop w:val="0"/>
      <w:marBottom w:val="0"/>
      <w:divBdr>
        <w:top w:val="none" w:sz="0" w:space="0" w:color="auto"/>
        <w:left w:val="none" w:sz="0" w:space="0" w:color="auto"/>
        <w:bottom w:val="none" w:sz="0" w:space="0" w:color="auto"/>
        <w:right w:val="none" w:sz="0" w:space="0" w:color="auto"/>
      </w:divBdr>
    </w:div>
    <w:div w:id="1923055491">
      <w:bodyDiv w:val="1"/>
      <w:marLeft w:val="0"/>
      <w:marRight w:val="0"/>
      <w:marTop w:val="0"/>
      <w:marBottom w:val="0"/>
      <w:divBdr>
        <w:top w:val="none" w:sz="0" w:space="0" w:color="auto"/>
        <w:left w:val="none" w:sz="0" w:space="0" w:color="auto"/>
        <w:bottom w:val="none" w:sz="0" w:space="0" w:color="auto"/>
        <w:right w:val="none" w:sz="0" w:space="0" w:color="auto"/>
      </w:divBdr>
    </w:div>
    <w:div w:id="1965498090">
      <w:bodyDiv w:val="1"/>
      <w:marLeft w:val="0"/>
      <w:marRight w:val="0"/>
      <w:marTop w:val="0"/>
      <w:marBottom w:val="0"/>
      <w:divBdr>
        <w:top w:val="none" w:sz="0" w:space="0" w:color="auto"/>
        <w:left w:val="none" w:sz="0" w:space="0" w:color="auto"/>
        <w:bottom w:val="none" w:sz="0" w:space="0" w:color="auto"/>
        <w:right w:val="none" w:sz="0" w:space="0" w:color="auto"/>
      </w:divBdr>
      <w:divsChild>
        <w:div w:id="989750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810793">
      <w:bodyDiv w:val="1"/>
      <w:marLeft w:val="0"/>
      <w:marRight w:val="0"/>
      <w:marTop w:val="0"/>
      <w:marBottom w:val="0"/>
      <w:divBdr>
        <w:top w:val="none" w:sz="0" w:space="0" w:color="auto"/>
        <w:left w:val="none" w:sz="0" w:space="0" w:color="auto"/>
        <w:bottom w:val="none" w:sz="0" w:space="0" w:color="auto"/>
        <w:right w:val="none" w:sz="0" w:space="0" w:color="auto"/>
      </w:divBdr>
    </w:div>
    <w:div w:id="2098478967">
      <w:bodyDiv w:val="1"/>
      <w:marLeft w:val="0"/>
      <w:marRight w:val="0"/>
      <w:marTop w:val="0"/>
      <w:marBottom w:val="0"/>
      <w:divBdr>
        <w:top w:val="none" w:sz="0" w:space="0" w:color="auto"/>
        <w:left w:val="none" w:sz="0" w:space="0" w:color="auto"/>
        <w:bottom w:val="none" w:sz="0" w:space="0" w:color="auto"/>
        <w:right w:val="none" w:sz="0" w:space="0" w:color="auto"/>
      </w:divBdr>
    </w:div>
    <w:div w:id="210052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8</Pages>
  <Words>2346</Words>
  <Characters>13374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USR</cp:lastModifiedBy>
  <cp:revision>20</cp:revision>
  <dcterms:created xsi:type="dcterms:W3CDTF">2025-11-12T14:11:00Z</dcterms:created>
  <dcterms:modified xsi:type="dcterms:W3CDTF">2025-11-28T08:47:00Z</dcterms:modified>
</cp:coreProperties>
</file>