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1BC9" w:rsidRPr="00D10188" w:rsidRDefault="00581BC9" w:rsidP="00581BC9">
      <w:pPr>
        <w:pStyle w:val="NoSpacing"/>
        <w:jc w:val="both"/>
        <w:rPr>
          <w:b/>
          <w:szCs w:val="24"/>
        </w:rPr>
      </w:pPr>
      <w:r>
        <w:rPr>
          <w:b/>
          <w:szCs w:val="24"/>
        </w:rPr>
        <w:t xml:space="preserve">MTHANDAZO MOYO  </w:t>
      </w:r>
    </w:p>
    <w:p w:rsidR="00581BC9" w:rsidRPr="00D10188" w:rsidRDefault="00581BC9" w:rsidP="00581BC9">
      <w:pPr>
        <w:pStyle w:val="NoSpacing"/>
        <w:jc w:val="both"/>
        <w:rPr>
          <w:b/>
          <w:szCs w:val="24"/>
        </w:rPr>
      </w:pPr>
    </w:p>
    <w:p w:rsidR="00581BC9" w:rsidRPr="00D10188" w:rsidRDefault="00581BC9" w:rsidP="00581BC9">
      <w:pPr>
        <w:pStyle w:val="NoSpacing"/>
        <w:jc w:val="both"/>
        <w:rPr>
          <w:b/>
          <w:szCs w:val="24"/>
        </w:rPr>
      </w:pPr>
      <w:r w:rsidRPr="00D10188">
        <w:rPr>
          <w:b/>
          <w:szCs w:val="24"/>
        </w:rPr>
        <w:t>Versus</w:t>
      </w:r>
    </w:p>
    <w:p w:rsidR="00581BC9" w:rsidRPr="00D10188" w:rsidRDefault="00581BC9" w:rsidP="00581BC9">
      <w:pPr>
        <w:pStyle w:val="NoSpacing"/>
        <w:jc w:val="both"/>
        <w:rPr>
          <w:b/>
          <w:szCs w:val="24"/>
        </w:rPr>
      </w:pPr>
    </w:p>
    <w:p w:rsidR="00581BC9" w:rsidRPr="00D10188" w:rsidRDefault="00581BC9" w:rsidP="00581BC9">
      <w:pPr>
        <w:pStyle w:val="NoSpacing"/>
        <w:jc w:val="both"/>
        <w:rPr>
          <w:b/>
          <w:szCs w:val="24"/>
        </w:rPr>
      </w:pPr>
      <w:r w:rsidRPr="00D10188">
        <w:rPr>
          <w:b/>
          <w:szCs w:val="24"/>
        </w:rPr>
        <w:t>THE STATE</w:t>
      </w:r>
    </w:p>
    <w:p w:rsidR="00581BC9" w:rsidRPr="00D10188" w:rsidRDefault="00581BC9" w:rsidP="00581BC9">
      <w:pPr>
        <w:pStyle w:val="NoSpacing"/>
        <w:jc w:val="both"/>
        <w:rPr>
          <w:b/>
          <w:szCs w:val="24"/>
        </w:rPr>
      </w:pPr>
    </w:p>
    <w:p w:rsidR="00581BC9" w:rsidRPr="00D10188" w:rsidRDefault="00581BC9" w:rsidP="00581BC9">
      <w:pPr>
        <w:pStyle w:val="NoSpacing"/>
        <w:jc w:val="both"/>
        <w:rPr>
          <w:szCs w:val="24"/>
        </w:rPr>
      </w:pPr>
      <w:r w:rsidRPr="00D10188">
        <w:rPr>
          <w:szCs w:val="24"/>
        </w:rPr>
        <w:t>IN THE HIGH COURT OF ZIMBABWE</w:t>
      </w:r>
    </w:p>
    <w:p w:rsidR="00581BC9" w:rsidRPr="00D10188" w:rsidRDefault="00581BC9" w:rsidP="00581BC9">
      <w:pPr>
        <w:pStyle w:val="NoSpacing"/>
        <w:jc w:val="both"/>
        <w:rPr>
          <w:szCs w:val="24"/>
        </w:rPr>
      </w:pPr>
      <w:r>
        <w:rPr>
          <w:szCs w:val="24"/>
        </w:rPr>
        <w:t>DUBE-BANDA</w:t>
      </w:r>
      <w:r w:rsidRPr="00D10188">
        <w:rPr>
          <w:szCs w:val="24"/>
        </w:rPr>
        <w:t xml:space="preserve"> J</w:t>
      </w:r>
    </w:p>
    <w:p w:rsidR="00581BC9" w:rsidRPr="00D10188" w:rsidRDefault="00E76CD2" w:rsidP="00581BC9">
      <w:pPr>
        <w:pStyle w:val="NoSpacing"/>
        <w:jc w:val="both"/>
        <w:rPr>
          <w:szCs w:val="24"/>
        </w:rPr>
      </w:pPr>
      <w:r>
        <w:rPr>
          <w:szCs w:val="24"/>
        </w:rPr>
        <w:t>BULAWAYO 10 &amp; 24 FEBRAURY</w:t>
      </w:r>
      <w:r w:rsidR="00581BC9">
        <w:rPr>
          <w:szCs w:val="24"/>
        </w:rPr>
        <w:t xml:space="preserve"> 2022</w:t>
      </w:r>
    </w:p>
    <w:p w:rsidR="00581BC9" w:rsidRPr="00D10188" w:rsidRDefault="00581BC9" w:rsidP="00581BC9">
      <w:pPr>
        <w:pStyle w:val="NoSpacing"/>
        <w:jc w:val="both"/>
        <w:rPr>
          <w:szCs w:val="24"/>
        </w:rPr>
      </w:pPr>
    </w:p>
    <w:p w:rsidR="00581BC9" w:rsidRPr="00D10188" w:rsidRDefault="00581BC9" w:rsidP="00581BC9">
      <w:pPr>
        <w:pStyle w:val="NoSpacing"/>
        <w:jc w:val="both"/>
        <w:rPr>
          <w:b/>
          <w:szCs w:val="24"/>
        </w:rPr>
      </w:pPr>
      <w:r w:rsidRPr="00D10188">
        <w:rPr>
          <w:b/>
          <w:szCs w:val="24"/>
        </w:rPr>
        <w:t>App</w:t>
      </w:r>
      <w:r>
        <w:rPr>
          <w:b/>
          <w:szCs w:val="24"/>
        </w:rPr>
        <w:t xml:space="preserve">lication for bail pending trial </w:t>
      </w:r>
    </w:p>
    <w:p w:rsidR="00581BC9" w:rsidRPr="00D10188" w:rsidRDefault="00581BC9" w:rsidP="00581BC9">
      <w:pPr>
        <w:pStyle w:val="NoSpacing"/>
        <w:jc w:val="both"/>
        <w:rPr>
          <w:szCs w:val="24"/>
        </w:rPr>
      </w:pPr>
    </w:p>
    <w:p w:rsidR="00581BC9" w:rsidRPr="00D10188" w:rsidRDefault="00581BC9" w:rsidP="00581BC9">
      <w:pPr>
        <w:pStyle w:val="NoSpacing"/>
        <w:jc w:val="both"/>
        <w:rPr>
          <w:szCs w:val="24"/>
        </w:rPr>
      </w:pPr>
      <w:r>
        <w:rPr>
          <w:i/>
          <w:szCs w:val="24"/>
        </w:rPr>
        <w:t xml:space="preserve">T. Maduma </w:t>
      </w:r>
      <w:r w:rsidRPr="00D10188">
        <w:rPr>
          <w:szCs w:val="24"/>
        </w:rPr>
        <w:t>for the applicant</w:t>
      </w:r>
    </w:p>
    <w:p w:rsidR="00581BC9" w:rsidRPr="00D10188" w:rsidRDefault="00775ACF" w:rsidP="00581BC9">
      <w:pPr>
        <w:pStyle w:val="NoSpacing"/>
        <w:jc w:val="both"/>
        <w:rPr>
          <w:szCs w:val="24"/>
        </w:rPr>
      </w:pPr>
      <w:r>
        <w:rPr>
          <w:i/>
          <w:szCs w:val="24"/>
        </w:rPr>
        <w:t xml:space="preserve">B. Siansole </w:t>
      </w:r>
      <w:r w:rsidR="00581BC9" w:rsidRPr="00D10188">
        <w:rPr>
          <w:szCs w:val="24"/>
        </w:rPr>
        <w:t>for the respondent</w:t>
      </w:r>
    </w:p>
    <w:p w:rsidR="00581BC9" w:rsidRDefault="00581BC9" w:rsidP="00581BC9">
      <w:pPr>
        <w:pStyle w:val="Default"/>
      </w:pPr>
    </w:p>
    <w:p w:rsidR="00674D17" w:rsidRDefault="00581BC9" w:rsidP="008165B0">
      <w:pPr>
        <w:spacing w:line="360" w:lineRule="auto"/>
        <w:jc w:val="both"/>
        <w:rPr>
          <w:rFonts w:ascii="Times New Roman" w:hAnsi="Times New Roman" w:cs="Times New Roman"/>
          <w:sz w:val="24"/>
          <w:szCs w:val="24"/>
        </w:rPr>
      </w:pPr>
      <w:r w:rsidRPr="00CA0492">
        <w:rPr>
          <w:rFonts w:ascii="Times New Roman" w:hAnsi="Times New Roman" w:cs="Times New Roman"/>
          <w:sz w:val="24"/>
          <w:szCs w:val="24"/>
        </w:rPr>
        <w:t xml:space="preserve"> </w:t>
      </w:r>
      <w:r w:rsidR="008165B0">
        <w:rPr>
          <w:rFonts w:ascii="Times New Roman" w:hAnsi="Times New Roman" w:cs="Times New Roman"/>
          <w:sz w:val="24"/>
          <w:szCs w:val="24"/>
        </w:rPr>
        <w:tab/>
      </w:r>
      <w:r w:rsidRPr="00CA0492">
        <w:rPr>
          <w:rFonts w:ascii="Times New Roman" w:hAnsi="Times New Roman" w:cs="Times New Roman"/>
          <w:b/>
          <w:bCs/>
          <w:sz w:val="24"/>
          <w:szCs w:val="24"/>
        </w:rPr>
        <w:t xml:space="preserve">DUBE-BANDA J: </w:t>
      </w:r>
      <w:r w:rsidRPr="00CA0492">
        <w:rPr>
          <w:rFonts w:ascii="Times New Roman" w:hAnsi="Times New Roman" w:cs="Times New Roman"/>
          <w:sz w:val="24"/>
          <w:szCs w:val="24"/>
        </w:rPr>
        <w:t>This is an application for bail pending trial. Applicant</w:t>
      </w:r>
      <w:r>
        <w:rPr>
          <w:rFonts w:ascii="Times New Roman" w:hAnsi="Times New Roman" w:cs="Times New Roman"/>
          <w:sz w:val="24"/>
          <w:szCs w:val="24"/>
        </w:rPr>
        <w:t xml:space="preserve"> is being charged with two counts</w:t>
      </w:r>
      <w:r w:rsidRPr="00CA0492">
        <w:rPr>
          <w:rFonts w:ascii="Times New Roman" w:hAnsi="Times New Roman" w:cs="Times New Roman"/>
          <w:sz w:val="24"/>
          <w:szCs w:val="24"/>
        </w:rPr>
        <w:t xml:space="preserve"> of robbery as defined in section 126 of the Criminal Law [Codification and Reform] Act [Chapter 9:23</w:t>
      </w:r>
      <w:r>
        <w:rPr>
          <w:rFonts w:ascii="Times New Roman" w:hAnsi="Times New Roman" w:cs="Times New Roman"/>
          <w:sz w:val="24"/>
          <w:szCs w:val="24"/>
        </w:rPr>
        <w:t xml:space="preserve">]. In count one it being alleged that </w:t>
      </w:r>
      <w:r w:rsidR="00E57AC1">
        <w:rPr>
          <w:rFonts w:ascii="Times New Roman" w:hAnsi="Times New Roman" w:cs="Times New Roman"/>
          <w:sz w:val="24"/>
          <w:szCs w:val="24"/>
        </w:rPr>
        <w:t xml:space="preserve">on the 7 January 2022, </w:t>
      </w:r>
      <w:r w:rsidR="002257F4">
        <w:rPr>
          <w:rFonts w:ascii="Times New Roman" w:hAnsi="Times New Roman" w:cs="Times New Roman"/>
          <w:sz w:val="24"/>
          <w:szCs w:val="24"/>
        </w:rPr>
        <w:t xml:space="preserve">applicant in the company of unknown accomplices who are still at large proceeded to complainant’s home armed </w:t>
      </w:r>
      <w:r w:rsidR="00855C20">
        <w:rPr>
          <w:rFonts w:ascii="Times New Roman" w:hAnsi="Times New Roman" w:cs="Times New Roman"/>
          <w:sz w:val="24"/>
          <w:szCs w:val="24"/>
        </w:rPr>
        <w:t xml:space="preserve">with machete and knobkerries. They broke </w:t>
      </w:r>
      <w:r w:rsidR="007F0EEE">
        <w:rPr>
          <w:rFonts w:ascii="Times New Roman" w:hAnsi="Times New Roman" w:cs="Times New Roman"/>
          <w:sz w:val="24"/>
          <w:szCs w:val="24"/>
        </w:rPr>
        <w:t>the front door to gain entry in</w:t>
      </w:r>
      <w:r w:rsidR="00855C20">
        <w:rPr>
          <w:rFonts w:ascii="Times New Roman" w:hAnsi="Times New Roman" w:cs="Times New Roman"/>
          <w:sz w:val="24"/>
          <w:szCs w:val="24"/>
        </w:rPr>
        <w:t xml:space="preserve">to the house. </w:t>
      </w:r>
      <w:r w:rsidR="00C61290">
        <w:rPr>
          <w:rFonts w:ascii="Times New Roman" w:hAnsi="Times New Roman" w:cs="Times New Roman"/>
          <w:sz w:val="24"/>
          <w:szCs w:val="24"/>
        </w:rPr>
        <w:t xml:space="preserve">While inside they manhandled the complainant and force marched him into his son’s bedroom </w:t>
      </w:r>
      <w:r w:rsidR="0096436F">
        <w:rPr>
          <w:rFonts w:ascii="Times New Roman" w:hAnsi="Times New Roman" w:cs="Times New Roman"/>
          <w:sz w:val="24"/>
          <w:szCs w:val="24"/>
        </w:rPr>
        <w:t xml:space="preserve">where they ordered him to lie down at the same time assaulting him and his family using </w:t>
      </w:r>
      <w:r w:rsidR="003C1674">
        <w:rPr>
          <w:rFonts w:ascii="Times New Roman" w:hAnsi="Times New Roman" w:cs="Times New Roman"/>
          <w:sz w:val="24"/>
          <w:szCs w:val="24"/>
        </w:rPr>
        <w:t xml:space="preserve">a </w:t>
      </w:r>
      <w:r w:rsidR="0096436F">
        <w:rPr>
          <w:rFonts w:ascii="Times New Roman" w:hAnsi="Times New Roman" w:cs="Times New Roman"/>
          <w:sz w:val="24"/>
          <w:szCs w:val="24"/>
        </w:rPr>
        <w:t xml:space="preserve">machete and knobkerries </w:t>
      </w:r>
      <w:r w:rsidR="006B3721">
        <w:rPr>
          <w:rFonts w:ascii="Times New Roman" w:hAnsi="Times New Roman" w:cs="Times New Roman"/>
          <w:sz w:val="24"/>
          <w:szCs w:val="24"/>
        </w:rPr>
        <w:t xml:space="preserve">causing some bruises all over the body. </w:t>
      </w:r>
      <w:r w:rsidR="00EB01E1">
        <w:rPr>
          <w:rFonts w:ascii="Times New Roman" w:hAnsi="Times New Roman" w:cs="Times New Roman"/>
          <w:sz w:val="24"/>
          <w:szCs w:val="24"/>
        </w:rPr>
        <w:t xml:space="preserve">Complainant was </w:t>
      </w:r>
      <w:r w:rsidR="00C4511B">
        <w:rPr>
          <w:rFonts w:ascii="Times New Roman" w:hAnsi="Times New Roman" w:cs="Times New Roman"/>
          <w:sz w:val="24"/>
          <w:szCs w:val="24"/>
        </w:rPr>
        <w:t>robbed on 10 grams of gold, US$9</w:t>
      </w:r>
      <w:r w:rsidR="00EB01E1">
        <w:rPr>
          <w:rFonts w:ascii="Times New Roman" w:hAnsi="Times New Roman" w:cs="Times New Roman"/>
          <w:sz w:val="24"/>
          <w:szCs w:val="24"/>
        </w:rPr>
        <w:t xml:space="preserve">00.00, open view decoder, </w:t>
      </w:r>
      <w:r w:rsidR="00384F08">
        <w:rPr>
          <w:rFonts w:ascii="Times New Roman" w:hAnsi="Times New Roman" w:cs="Times New Roman"/>
          <w:sz w:val="24"/>
          <w:szCs w:val="24"/>
        </w:rPr>
        <w:t xml:space="preserve">cell phone and they damaged a 42 inch plasma television set. </w:t>
      </w:r>
    </w:p>
    <w:p w:rsidR="00FC6F5B" w:rsidRDefault="00FC6F5B" w:rsidP="004773F7">
      <w:pPr>
        <w:spacing w:line="360" w:lineRule="auto"/>
        <w:ind w:firstLine="720"/>
        <w:jc w:val="both"/>
        <w:rPr>
          <w:rFonts w:ascii="Times New Roman" w:hAnsi="Times New Roman" w:cs="Times New Roman"/>
          <w:color w:val="000000"/>
          <w:sz w:val="24"/>
          <w:szCs w:val="24"/>
        </w:rPr>
      </w:pPr>
      <w:r w:rsidRPr="001B0787">
        <w:rPr>
          <w:rFonts w:ascii="Times New Roman" w:hAnsi="Times New Roman" w:cs="Times New Roman"/>
          <w:color w:val="000000"/>
          <w:sz w:val="24"/>
          <w:szCs w:val="24"/>
        </w:rPr>
        <w:t xml:space="preserve">In support of his bail application applicant filed a bail statement and adduced evidence by means of a supporting affidavit. </w:t>
      </w:r>
      <w:r w:rsidR="003A644F">
        <w:rPr>
          <w:rFonts w:ascii="Times New Roman" w:hAnsi="Times New Roman" w:cs="Times New Roman"/>
          <w:color w:val="000000"/>
          <w:sz w:val="24"/>
          <w:szCs w:val="24"/>
        </w:rPr>
        <w:t>He avers that</w:t>
      </w:r>
      <w:r w:rsidR="00AE2BD6">
        <w:rPr>
          <w:rFonts w:ascii="Times New Roman" w:hAnsi="Times New Roman" w:cs="Times New Roman"/>
          <w:color w:val="000000"/>
          <w:sz w:val="24"/>
          <w:szCs w:val="24"/>
        </w:rPr>
        <w:t xml:space="preserve"> he is 39 years old, resides at his own homestead at Spring Farm, Umguza off Gwanda Road. </w:t>
      </w:r>
      <w:r w:rsidR="00E87878">
        <w:rPr>
          <w:rFonts w:ascii="Times New Roman" w:hAnsi="Times New Roman" w:cs="Times New Roman"/>
          <w:color w:val="000000"/>
          <w:sz w:val="24"/>
          <w:szCs w:val="24"/>
        </w:rPr>
        <w:t>He is married with three minor children. He owns and operates a Gold Detector. He is a pastor at 12</w:t>
      </w:r>
      <w:r w:rsidR="00E87878" w:rsidRPr="00E87878">
        <w:rPr>
          <w:rFonts w:ascii="Times New Roman" w:hAnsi="Times New Roman" w:cs="Times New Roman"/>
          <w:color w:val="000000"/>
          <w:sz w:val="24"/>
          <w:szCs w:val="24"/>
          <w:vertAlign w:val="superscript"/>
        </w:rPr>
        <w:t>th</w:t>
      </w:r>
      <w:r w:rsidR="00E87878">
        <w:rPr>
          <w:rFonts w:ascii="Times New Roman" w:hAnsi="Times New Roman" w:cs="Times New Roman"/>
          <w:color w:val="000000"/>
          <w:sz w:val="24"/>
          <w:szCs w:val="24"/>
        </w:rPr>
        <w:t xml:space="preserve"> Apostolic Church</w:t>
      </w:r>
      <w:r w:rsidR="00AB30BE">
        <w:rPr>
          <w:rFonts w:ascii="Times New Roman" w:hAnsi="Times New Roman" w:cs="Times New Roman"/>
          <w:color w:val="000000"/>
          <w:sz w:val="24"/>
          <w:szCs w:val="24"/>
        </w:rPr>
        <w:t xml:space="preserve">, Maqaqeni Branch at Spring Farm, Umguza. </w:t>
      </w:r>
      <w:r w:rsidR="005131DC">
        <w:rPr>
          <w:rFonts w:ascii="Times New Roman" w:hAnsi="Times New Roman" w:cs="Times New Roman"/>
          <w:color w:val="000000"/>
          <w:sz w:val="24"/>
          <w:szCs w:val="24"/>
        </w:rPr>
        <w:t xml:space="preserve">Applicant denies the charge levelled against him. </w:t>
      </w:r>
      <w:r w:rsidR="003A644F">
        <w:rPr>
          <w:rFonts w:ascii="Times New Roman" w:hAnsi="Times New Roman" w:cs="Times New Roman"/>
          <w:color w:val="000000"/>
          <w:sz w:val="24"/>
          <w:szCs w:val="24"/>
        </w:rPr>
        <w:t>He avers that on the day</w:t>
      </w:r>
      <w:r w:rsidR="00153DDF">
        <w:rPr>
          <w:rFonts w:ascii="Times New Roman" w:hAnsi="Times New Roman" w:cs="Times New Roman"/>
          <w:color w:val="000000"/>
          <w:sz w:val="24"/>
          <w:szCs w:val="24"/>
        </w:rPr>
        <w:t xml:space="preserve"> and time in question he was with his family, and contends that this is a case of mistaken identity. </w:t>
      </w:r>
      <w:r w:rsidRPr="001B0787">
        <w:rPr>
          <w:rFonts w:ascii="Times New Roman" w:hAnsi="Times New Roman" w:cs="Times New Roman"/>
          <w:color w:val="000000"/>
          <w:sz w:val="24"/>
          <w:szCs w:val="24"/>
        </w:rPr>
        <w:t>Applicant contends that it is in the interests of justice that he be released on bail pending trial.</w:t>
      </w:r>
      <w:r>
        <w:rPr>
          <w:rFonts w:ascii="Times New Roman" w:hAnsi="Times New Roman" w:cs="Times New Roman"/>
          <w:color w:val="000000"/>
          <w:sz w:val="24"/>
          <w:szCs w:val="24"/>
        </w:rPr>
        <w:t xml:space="preserve"> </w:t>
      </w:r>
    </w:p>
    <w:p w:rsidR="004773F7" w:rsidRDefault="007F36A4" w:rsidP="004773F7">
      <w:pPr>
        <w:spacing w:line="36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Respondent filed a written response. In the response it is contended that this</w:t>
      </w:r>
      <w:r w:rsidR="002854E1">
        <w:rPr>
          <w:rFonts w:ascii="Times New Roman" w:hAnsi="Times New Roman" w:cs="Times New Roman"/>
          <w:color w:val="000000"/>
          <w:sz w:val="24"/>
          <w:szCs w:val="24"/>
        </w:rPr>
        <w:t xml:space="preserve"> application is not opposed. Respondent </w:t>
      </w:r>
      <w:r>
        <w:rPr>
          <w:rFonts w:ascii="Times New Roman" w:hAnsi="Times New Roman" w:cs="Times New Roman"/>
          <w:color w:val="000000"/>
          <w:sz w:val="24"/>
          <w:szCs w:val="24"/>
        </w:rPr>
        <w:t>submits</w:t>
      </w:r>
      <w:r w:rsidR="002854E1">
        <w:rPr>
          <w:rFonts w:ascii="Times New Roman" w:hAnsi="Times New Roman" w:cs="Times New Roman"/>
          <w:color w:val="000000"/>
          <w:sz w:val="24"/>
          <w:szCs w:val="24"/>
        </w:rPr>
        <w:t xml:space="preserve"> that </w:t>
      </w:r>
      <w:r w:rsidR="00234E08">
        <w:rPr>
          <w:rFonts w:ascii="Times New Roman" w:hAnsi="Times New Roman" w:cs="Times New Roman"/>
          <w:color w:val="000000"/>
          <w:sz w:val="24"/>
          <w:szCs w:val="24"/>
        </w:rPr>
        <w:t xml:space="preserve">this case is based on identification evidence. </w:t>
      </w:r>
      <w:r w:rsidR="00AD180E">
        <w:rPr>
          <w:rFonts w:ascii="Times New Roman" w:hAnsi="Times New Roman" w:cs="Times New Roman"/>
          <w:color w:val="000000"/>
          <w:sz w:val="24"/>
          <w:szCs w:val="24"/>
        </w:rPr>
        <w:t xml:space="preserve">It is said applicant’s defence is an </w:t>
      </w:r>
      <w:r w:rsidR="00AD180E" w:rsidRPr="00F37E51">
        <w:rPr>
          <w:rFonts w:ascii="Times New Roman" w:hAnsi="Times New Roman" w:cs="Times New Roman"/>
          <w:i/>
          <w:color w:val="000000"/>
          <w:sz w:val="24"/>
          <w:szCs w:val="24"/>
        </w:rPr>
        <w:t xml:space="preserve">alibi </w:t>
      </w:r>
      <w:r w:rsidR="00AD180E">
        <w:rPr>
          <w:rFonts w:ascii="Times New Roman" w:hAnsi="Times New Roman" w:cs="Times New Roman"/>
          <w:color w:val="000000"/>
          <w:sz w:val="24"/>
          <w:szCs w:val="24"/>
        </w:rPr>
        <w:t xml:space="preserve">and it is the State’s </w:t>
      </w:r>
      <w:r w:rsidR="00F37E51">
        <w:rPr>
          <w:rFonts w:ascii="Times New Roman" w:hAnsi="Times New Roman" w:cs="Times New Roman"/>
          <w:color w:val="000000"/>
          <w:sz w:val="24"/>
          <w:szCs w:val="24"/>
        </w:rPr>
        <w:t xml:space="preserve">duty to disprove it. It is said the State case is weak. </w:t>
      </w:r>
    </w:p>
    <w:p w:rsidR="00F66EF4" w:rsidRDefault="00085A35" w:rsidP="004773F7">
      <w:pPr>
        <w:spacing w:line="36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In his affidavit the investigating officer avers </w:t>
      </w:r>
      <w:r w:rsidR="00C03E3B">
        <w:rPr>
          <w:rFonts w:ascii="Times New Roman" w:hAnsi="Times New Roman" w:cs="Times New Roman"/>
          <w:color w:val="000000"/>
          <w:sz w:val="24"/>
          <w:szCs w:val="24"/>
        </w:rPr>
        <w:t xml:space="preserve">the applicant was identified at the scene as he is a neighbour of the complainant.  </w:t>
      </w:r>
      <w:r w:rsidR="004E1E15">
        <w:rPr>
          <w:rFonts w:ascii="Times New Roman" w:hAnsi="Times New Roman" w:cs="Times New Roman"/>
          <w:color w:val="000000"/>
          <w:sz w:val="24"/>
          <w:szCs w:val="24"/>
        </w:rPr>
        <w:t xml:space="preserve">It is averred that </w:t>
      </w:r>
      <w:r>
        <w:rPr>
          <w:rFonts w:ascii="Times New Roman" w:hAnsi="Times New Roman" w:cs="Times New Roman"/>
          <w:color w:val="000000"/>
          <w:sz w:val="24"/>
          <w:szCs w:val="24"/>
        </w:rPr>
        <w:t xml:space="preserve">during the robbery applicant’s mask fell down and he was then identified by the complainant and his son. </w:t>
      </w:r>
    </w:p>
    <w:p w:rsidR="003A39C5" w:rsidRPr="00F438FD" w:rsidRDefault="00F66EF4" w:rsidP="00F438FD">
      <w:pPr>
        <w:spacing w:line="360" w:lineRule="auto"/>
        <w:ind w:firstLine="720"/>
        <w:jc w:val="both"/>
        <w:rPr>
          <w:rFonts w:ascii="Times New Roman" w:hAnsi="Times New Roman" w:cs="Times New Roman"/>
          <w:color w:val="000000"/>
          <w:sz w:val="24"/>
          <w:szCs w:val="24"/>
        </w:rPr>
      </w:pPr>
      <w:r w:rsidRPr="00F438FD">
        <w:rPr>
          <w:rFonts w:ascii="Times New Roman" w:hAnsi="Times New Roman" w:cs="Times New Roman"/>
          <w:snapToGrid w:val="0"/>
          <w:sz w:val="24"/>
          <w:szCs w:val="24"/>
          <w:lang w:val="en-ZA"/>
        </w:rPr>
        <w:t xml:space="preserve">In a bail application a court is afforded greater inquisitorial powers in such an inquiry to ensure that all material factors are investigated and established. It is on this basis that I </w:t>
      </w:r>
      <w:r w:rsidR="00F438FD" w:rsidRPr="00F438FD">
        <w:rPr>
          <w:rFonts w:ascii="Times New Roman" w:hAnsi="Times New Roman" w:cs="Times New Roman"/>
          <w:snapToGrid w:val="0"/>
          <w:sz w:val="24"/>
          <w:szCs w:val="24"/>
          <w:lang w:val="en-ZA"/>
        </w:rPr>
        <w:t>directed that</w:t>
      </w:r>
      <w:r w:rsidR="00DB5940" w:rsidRPr="00F438FD">
        <w:rPr>
          <w:rFonts w:ascii="Times New Roman" w:hAnsi="Times New Roman" w:cs="Times New Roman"/>
          <w:color w:val="000000"/>
          <w:sz w:val="24"/>
          <w:szCs w:val="24"/>
        </w:rPr>
        <w:t xml:space="preserve"> investigating officer</w:t>
      </w:r>
      <w:r w:rsidR="00F438FD" w:rsidRPr="00F438FD">
        <w:rPr>
          <w:rFonts w:ascii="Times New Roman" w:hAnsi="Times New Roman" w:cs="Times New Roman"/>
          <w:color w:val="000000"/>
          <w:sz w:val="24"/>
          <w:szCs w:val="24"/>
        </w:rPr>
        <w:t xml:space="preserve"> be called to testify</w:t>
      </w:r>
      <w:r w:rsidR="00DB5940" w:rsidRPr="00F438FD">
        <w:rPr>
          <w:rFonts w:ascii="Times New Roman" w:hAnsi="Times New Roman" w:cs="Times New Roman"/>
          <w:color w:val="000000"/>
          <w:sz w:val="24"/>
          <w:szCs w:val="24"/>
        </w:rPr>
        <w:t xml:space="preserve">. </w:t>
      </w:r>
      <w:r w:rsidR="00F62A38" w:rsidRPr="00F438FD">
        <w:rPr>
          <w:rFonts w:ascii="Times New Roman" w:hAnsi="Times New Roman" w:cs="Times New Roman"/>
          <w:color w:val="000000"/>
          <w:sz w:val="24"/>
          <w:szCs w:val="24"/>
        </w:rPr>
        <w:t xml:space="preserve">The investigating officer testified that applicant is Mthandazo Moyo </w:t>
      </w:r>
      <w:r w:rsidR="00F62A38" w:rsidRPr="00F438FD">
        <w:rPr>
          <w:rFonts w:ascii="Times New Roman" w:hAnsi="Times New Roman" w:cs="Times New Roman"/>
          <w:i/>
          <w:color w:val="000000"/>
          <w:sz w:val="24"/>
          <w:szCs w:val="24"/>
        </w:rPr>
        <w:t>alias</w:t>
      </w:r>
      <w:r w:rsidR="00F62A38" w:rsidRPr="00F438FD">
        <w:rPr>
          <w:rFonts w:ascii="Times New Roman" w:hAnsi="Times New Roman" w:cs="Times New Roman"/>
          <w:color w:val="000000"/>
          <w:sz w:val="24"/>
          <w:szCs w:val="24"/>
        </w:rPr>
        <w:t xml:space="preserve"> Tshuma. </w:t>
      </w:r>
      <w:r w:rsidR="00170295" w:rsidRPr="00F438FD">
        <w:rPr>
          <w:rFonts w:ascii="Times New Roman" w:hAnsi="Times New Roman" w:cs="Times New Roman"/>
          <w:color w:val="000000"/>
          <w:sz w:val="24"/>
          <w:szCs w:val="24"/>
        </w:rPr>
        <w:t>He resides at the same village with the compla</w:t>
      </w:r>
      <w:r w:rsidR="00170295">
        <w:rPr>
          <w:rFonts w:ascii="Times New Roman" w:hAnsi="Times New Roman" w:cs="Times New Roman"/>
          <w:color w:val="000000"/>
          <w:sz w:val="24"/>
          <w:szCs w:val="24"/>
        </w:rPr>
        <w:t>inant. During the robbery</w:t>
      </w:r>
      <w:r w:rsidR="00E03BA4">
        <w:rPr>
          <w:rFonts w:ascii="Times New Roman" w:hAnsi="Times New Roman" w:cs="Times New Roman"/>
          <w:color w:val="000000"/>
          <w:sz w:val="24"/>
          <w:szCs w:val="24"/>
        </w:rPr>
        <w:t>,</w:t>
      </w:r>
      <w:r w:rsidR="00170295">
        <w:rPr>
          <w:rFonts w:ascii="Times New Roman" w:hAnsi="Times New Roman" w:cs="Times New Roman"/>
          <w:color w:val="000000"/>
          <w:sz w:val="24"/>
          <w:szCs w:val="24"/>
        </w:rPr>
        <w:t xml:space="preserve"> as applicant was breaking the </w:t>
      </w:r>
      <w:r w:rsidR="00F716DF">
        <w:rPr>
          <w:rFonts w:ascii="Times New Roman" w:hAnsi="Times New Roman" w:cs="Times New Roman"/>
          <w:color w:val="000000"/>
          <w:sz w:val="24"/>
          <w:szCs w:val="24"/>
        </w:rPr>
        <w:t xml:space="preserve">door, his accomplices provided him with light, and it is at this point that the complainant identified him. </w:t>
      </w:r>
      <w:r w:rsidR="004538C3">
        <w:rPr>
          <w:rFonts w:ascii="Times New Roman" w:hAnsi="Times New Roman" w:cs="Times New Roman"/>
          <w:color w:val="000000"/>
          <w:sz w:val="24"/>
          <w:szCs w:val="24"/>
        </w:rPr>
        <w:t>During the robbery his accomplices called him Tshuma, and that is applicant’s</w:t>
      </w:r>
      <w:r w:rsidR="004538C3" w:rsidRPr="005A28C2">
        <w:rPr>
          <w:rFonts w:ascii="Times New Roman" w:hAnsi="Times New Roman" w:cs="Times New Roman"/>
          <w:color w:val="000000"/>
          <w:sz w:val="24"/>
          <w:szCs w:val="24"/>
        </w:rPr>
        <w:t xml:space="preserve"> </w:t>
      </w:r>
      <w:r w:rsidR="005A28C2" w:rsidRPr="005A28C2">
        <w:rPr>
          <w:rFonts w:ascii="Times New Roman" w:hAnsi="Times New Roman" w:cs="Times New Roman"/>
          <w:i/>
          <w:iCs/>
          <w:color w:val="221F1F"/>
          <w:sz w:val="24"/>
          <w:szCs w:val="24"/>
        </w:rPr>
        <w:t xml:space="preserve">pseudo </w:t>
      </w:r>
      <w:r w:rsidR="005A28C2" w:rsidRPr="005A28C2">
        <w:rPr>
          <w:rFonts w:ascii="Times New Roman" w:hAnsi="Times New Roman" w:cs="Times New Roman"/>
          <w:color w:val="221F1F"/>
          <w:sz w:val="24"/>
          <w:szCs w:val="24"/>
        </w:rPr>
        <w:t>name</w:t>
      </w:r>
      <w:r w:rsidR="00594888">
        <w:rPr>
          <w:rFonts w:ascii="Times New Roman" w:hAnsi="Times New Roman" w:cs="Times New Roman"/>
          <w:color w:val="221F1F"/>
          <w:sz w:val="24"/>
          <w:szCs w:val="24"/>
        </w:rPr>
        <w:t>. During the robbery complainant’s</w:t>
      </w:r>
      <w:r w:rsidR="005A28C2">
        <w:rPr>
          <w:rFonts w:ascii="Times New Roman" w:hAnsi="Times New Roman" w:cs="Times New Roman"/>
          <w:color w:val="221F1F"/>
          <w:sz w:val="24"/>
          <w:szCs w:val="24"/>
        </w:rPr>
        <w:t xml:space="preserve"> son was forced to carry some things to the car</w:t>
      </w:r>
      <w:r w:rsidR="00594888">
        <w:rPr>
          <w:rFonts w:ascii="Times New Roman" w:hAnsi="Times New Roman" w:cs="Times New Roman"/>
          <w:color w:val="221F1F"/>
          <w:sz w:val="24"/>
          <w:szCs w:val="24"/>
        </w:rPr>
        <w:t xml:space="preserve">, and </w:t>
      </w:r>
      <w:r w:rsidR="00E03BA4">
        <w:rPr>
          <w:rFonts w:ascii="Times New Roman" w:hAnsi="Times New Roman" w:cs="Times New Roman"/>
          <w:color w:val="221F1F"/>
          <w:sz w:val="24"/>
          <w:szCs w:val="24"/>
        </w:rPr>
        <w:t xml:space="preserve">at </w:t>
      </w:r>
      <w:r w:rsidR="00594888">
        <w:rPr>
          <w:rFonts w:ascii="Times New Roman" w:hAnsi="Times New Roman" w:cs="Times New Roman"/>
          <w:color w:val="221F1F"/>
          <w:sz w:val="24"/>
          <w:szCs w:val="24"/>
        </w:rPr>
        <w:t>that point applicant’s mask fell down and he was identified</w:t>
      </w:r>
      <w:r w:rsidR="003A4680">
        <w:rPr>
          <w:rFonts w:ascii="Times New Roman" w:hAnsi="Times New Roman" w:cs="Times New Roman"/>
          <w:color w:val="221F1F"/>
          <w:sz w:val="24"/>
          <w:szCs w:val="24"/>
        </w:rPr>
        <w:t xml:space="preserve">. Applicant is well known by the complainant and his son as he resides at the same village. </w:t>
      </w:r>
      <w:r w:rsidR="0086182D">
        <w:rPr>
          <w:rFonts w:ascii="Times New Roman" w:hAnsi="Times New Roman" w:cs="Times New Roman"/>
          <w:color w:val="221F1F"/>
          <w:sz w:val="24"/>
          <w:szCs w:val="24"/>
        </w:rPr>
        <w:t xml:space="preserve">The police called him and invited him to the police station, and that is how he was arrested. The officer testified that </w:t>
      </w:r>
      <w:r w:rsidR="00677668">
        <w:rPr>
          <w:rFonts w:ascii="Times New Roman" w:hAnsi="Times New Roman" w:cs="Times New Roman"/>
          <w:color w:val="221F1F"/>
          <w:sz w:val="24"/>
          <w:szCs w:val="24"/>
        </w:rPr>
        <w:t>nothing was recovered from the</w:t>
      </w:r>
      <w:r w:rsidR="00477CE5">
        <w:rPr>
          <w:rFonts w:ascii="Times New Roman" w:hAnsi="Times New Roman" w:cs="Times New Roman"/>
          <w:color w:val="221F1F"/>
          <w:sz w:val="24"/>
          <w:szCs w:val="24"/>
        </w:rPr>
        <w:t xml:space="preserve"> applicant. </w:t>
      </w:r>
    </w:p>
    <w:p w:rsidR="00FF665A" w:rsidRDefault="009B4D35" w:rsidP="004773F7">
      <w:pPr>
        <w:spacing w:line="360" w:lineRule="auto"/>
        <w:ind w:firstLine="720"/>
        <w:jc w:val="both"/>
        <w:rPr>
          <w:rFonts w:ascii="Times New Roman" w:hAnsi="Times New Roman" w:cs="Times New Roman"/>
          <w:color w:val="221F1F"/>
          <w:sz w:val="24"/>
          <w:szCs w:val="24"/>
        </w:rPr>
      </w:pPr>
      <w:r>
        <w:rPr>
          <w:rFonts w:ascii="Times New Roman" w:hAnsi="Times New Roman" w:cs="Times New Roman"/>
          <w:color w:val="221F1F"/>
          <w:sz w:val="24"/>
          <w:szCs w:val="24"/>
        </w:rPr>
        <w:t xml:space="preserve">In cross examination the officer testified that during interview with the police applicant acknowledged that his </w:t>
      </w:r>
      <w:r w:rsidR="00B61927" w:rsidRPr="005A28C2">
        <w:rPr>
          <w:rFonts w:ascii="Times New Roman" w:hAnsi="Times New Roman" w:cs="Times New Roman"/>
          <w:i/>
          <w:iCs/>
          <w:color w:val="221F1F"/>
          <w:sz w:val="24"/>
          <w:szCs w:val="24"/>
        </w:rPr>
        <w:t xml:space="preserve">pseudo </w:t>
      </w:r>
      <w:r w:rsidR="00B61927" w:rsidRPr="005A28C2">
        <w:rPr>
          <w:rFonts w:ascii="Times New Roman" w:hAnsi="Times New Roman" w:cs="Times New Roman"/>
          <w:color w:val="221F1F"/>
          <w:sz w:val="24"/>
          <w:szCs w:val="24"/>
        </w:rPr>
        <w:t>name</w:t>
      </w:r>
      <w:r w:rsidR="00B61927">
        <w:rPr>
          <w:rFonts w:ascii="Times New Roman" w:hAnsi="Times New Roman" w:cs="Times New Roman"/>
          <w:color w:val="221F1F"/>
          <w:sz w:val="24"/>
          <w:szCs w:val="24"/>
        </w:rPr>
        <w:t xml:space="preserve"> is </w:t>
      </w:r>
      <w:r w:rsidR="00B61927" w:rsidRPr="004F616C">
        <w:rPr>
          <w:rFonts w:ascii="Times New Roman" w:hAnsi="Times New Roman" w:cs="Times New Roman"/>
          <w:i/>
          <w:color w:val="221F1F"/>
          <w:sz w:val="24"/>
          <w:szCs w:val="24"/>
        </w:rPr>
        <w:t>Tshuks</w:t>
      </w:r>
      <w:r w:rsidR="00B61927">
        <w:rPr>
          <w:rFonts w:ascii="Times New Roman" w:hAnsi="Times New Roman" w:cs="Times New Roman"/>
          <w:color w:val="221F1F"/>
          <w:sz w:val="24"/>
          <w:szCs w:val="24"/>
        </w:rPr>
        <w:t xml:space="preserve">, from Tshuma. </w:t>
      </w:r>
      <w:r w:rsidR="00337AF1">
        <w:rPr>
          <w:rFonts w:ascii="Times New Roman" w:hAnsi="Times New Roman" w:cs="Times New Roman"/>
          <w:color w:val="221F1F"/>
          <w:sz w:val="24"/>
          <w:szCs w:val="24"/>
        </w:rPr>
        <w:t xml:space="preserve">Mr </w:t>
      </w:r>
      <w:r w:rsidR="00337AF1" w:rsidRPr="00C21A6D">
        <w:rPr>
          <w:rFonts w:ascii="Times New Roman" w:hAnsi="Times New Roman" w:cs="Times New Roman"/>
          <w:i/>
          <w:color w:val="221F1F"/>
          <w:sz w:val="24"/>
          <w:szCs w:val="24"/>
        </w:rPr>
        <w:t>Siansole</w:t>
      </w:r>
      <w:r w:rsidR="00337AF1">
        <w:rPr>
          <w:rFonts w:ascii="Times New Roman" w:hAnsi="Times New Roman" w:cs="Times New Roman"/>
          <w:color w:val="221F1F"/>
          <w:sz w:val="24"/>
          <w:szCs w:val="24"/>
        </w:rPr>
        <w:t xml:space="preserve"> </w:t>
      </w:r>
      <w:r w:rsidR="00C21A6D">
        <w:rPr>
          <w:rFonts w:ascii="Times New Roman" w:hAnsi="Times New Roman" w:cs="Times New Roman"/>
          <w:color w:val="221F1F"/>
          <w:sz w:val="24"/>
          <w:szCs w:val="24"/>
        </w:rPr>
        <w:t xml:space="preserve">counsel for the applicant </w:t>
      </w:r>
      <w:r w:rsidR="00337AF1">
        <w:rPr>
          <w:rFonts w:ascii="Times New Roman" w:hAnsi="Times New Roman" w:cs="Times New Roman"/>
          <w:color w:val="221F1F"/>
          <w:sz w:val="24"/>
          <w:szCs w:val="24"/>
        </w:rPr>
        <w:t xml:space="preserve">put it to this witness that all the gold panners in the area refer to each other as Tshuks, </w:t>
      </w:r>
      <w:r w:rsidR="00C21A6D">
        <w:rPr>
          <w:rFonts w:ascii="Times New Roman" w:hAnsi="Times New Roman" w:cs="Times New Roman"/>
          <w:color w:val="221F1F"/>
          <w:sz w:val="24"/>
          <w:szCs w:val="24"/>
        </w:rPr>
        <w:t xml:space="preserve">in his answer the witness said the complainant directed the police to applicant as Tshuks they were referring to. </w:t>
      </w:r>
      <w:r w:rsidR="00912E3B">
        <w:rPr>
          <w:rFonts w:ascii="Times New Roman" w:hAnsi="Times New Roman" w:cs="Times New Roman"/>
          <w:color w:val="221F1F"/>
          <w:sz w:val="24"/>
          <w:szCs w:val="24"/>
        </w:rPr>
        <w:t xml:space="preserve">It was put to this witness that this is a case of mistaken identity, </w:t>
      </w:r>
      <w:r w:rsidR="006D7788">
        <w:rPr>
          <w:rFonts w:ascii="Times New Roman" w:hAnsi="Times New Roman" w:cs="Times New Roman"/>
          <w:color w:val="221F1F"/>
          <w:sz w:val="24"/>
          <w:szCs w:val="24"/>
        </w:rPr>
        <w:t xml:space="preserve">his answer was the complainant insists that applicant was one of the robbers. This witness conceded that applicant surrendered himself to the police and that </w:t>
      </w:r>
      <w:r w:rsidR="008A0CF8">
        <w:rPr>
          <w:rFonts w:ascii="Times New Roman" w:hAnsi="Times New Roman" w:cs="Times New Roman"/>
          <w:color w:val="221F1F"/>
          <w:sz w:val="24"/>
          <w:szCs w:val="24"/>
        </w:rPr>
        <w:t xml:space="preserve">there are no known cases pending against him. </w:t>
      </w:r>
    </w:p>
    <w:p w:rsidR="009B4D35" w:rsidRDefault="00FF665A" w:rsidP="004773F7">
      <w:pPr>
        <w:spacing w:line="360" w:lineRule="auto"/>
        <w:ind w:firstLine="720"/>
        <w:jc w:val="both"/>
        <w:rPr>
          <w:rFonts w:ascii="Times New Roman" w:hAnsi="Times New Roman" w:cs="Times New Roman"/>
          <w:color w:val="221F1F"/>
          <w:sz w:val="24"/>
          <w:szCs w:val="24"/>
        </w:rPr>
      </w:pPr>
      <w:r>
        <w:rPr>
          <w:rFonts w:ascii="Times New Roman" w:hAnsi="Times New Roman" w:cs="Times New Roman"/>
          <w:color w:val="221F1F"/>
          <w:sz w:val="24"/>
          <w:szCs w:val="24"/>
        </w:rPr>
        <w:t xml:space="preserve">In his submissions Mr </w:t>
      </w:r>
      <w:r w:rsidRPr="00FF665A">
        <w:rPr>
          <w:rFonts w:ascii="Times New Roman" w:hAnsi="Times New Roman" w:cs="Times New Roman"/>
          <w:i/>
          <w:color w:val="221F1F"/>
          <w:sz w:val="24"/>
          <w:szCs w:val="24"/>
        </w:rPr>
        <w:t>Siansole</w:t>
      </w:r>
      <w:r>
        <w:rPr>
          <w:rFonts w:ascii="Times New Roman" w:hAnsi="Times New Roman" w:cs="Times New Roman"/>
          <w:color w:val="221F1F"/>
          <w:sz w:val="24"/>
          <w:szCs w:val="24"/>
        </w:rPr>
        <w:t xml:space="preserve"> argued </w:t>
      </w:r>
      <w:r w:rsidR="007A0DA7">
        <w:rPr>
          <w:rFonts w:ascii="Times New Roman" w:hAnsi="Times New Roman" w:cs="Times New Roman"/>
          <w:color w:val="221F1F"/>
          <w:sz w:val="24"/>
          <w:szCs w:val="24"/>
        </w:rPr>
        <w:t>that the Stat</w:t>
      </w:r>
      <w:r w:rsidR="00E611A0">
        <w:rPr>
          <w:rFonts w:ascii="Times New Roman" w:hAnsi="Times New Roman" w:cs="Times New Roman"/>
          <w:color w:val="221F1F"/>
          <w:sz w:val="24"/>
          <w:szCs w:val="24"/>
        </w:rPr>
        <w:t>e does not have a stro</w:t>
      </w:r>
      <w:r w:rsidR="007A0DA7">
        <w:rPr>
          <w:rFonts w:ascii="Times New Roman" w:hAnsi="Times New Roman" w:cs="Times New Roman"/>
          <w:color w:val="221F1F"/>
          <w:sz w:val="24"/>
          <w:szCs w:val="24"/>
        </w:rPr>
        <w:t xml:space="preserve">ng </w:t>
      </w:r>
      <w:r w:rsidR="007A0DA7" w:rsidRPr="007A0DA7">
        <w:rPr>
          <w:rFonts w:ascii="Times New Roman" w:hAnsi="Times New Roman" w:cs="Times New Roman"/>
          <w:i/>
          <w:color w:val="221F1F"/>
          <w:sz w:val="24"/>
          <w:szCs w:val="24"/>
        </w:rPr>
        <w:t xml:space="preserve">prima facie </w:t>
      </w:r>
      <w:r w:rsidR="007A0DA7">
        <w:rPr>
          <w:rFonts w:ascii="Times New Roman" w:hAnsi="Times New Roman" w:cs="Times New Roman"/>
          <w:color w:val="221F1F"/>
          <w:sz w:val="24"/>
          <w:szCs w:val="24"/>
        </w:rPr>
        <w:t>case against the applicant. It is contended that</w:t>
      </w:r>
      <w:r>
        <w:rPr>
          <w:rFonts w:ascii="Times New Roman" w:hAnsi="Times New Roman" w:cs="Times New Roman"/>
          <w:color w:val="221F1F"/>
          <w:sz w:val="24"/>
          <w:szCs w:val="24"/>
        </w:rPr>
        <w:t xml:space="preserve"> </w:t>
      </w:r>
      <w:r w:rsidR="00A41668">
        <w:rPr>
          <w:rFonts w:ascii="Times New Roman" w:hAnsi="Times New Roman" w:cs="Times New Roman"/>
          <w:color w:val="221F1F"/>
          <w:sz w:val="24"/>
          <w:szCs w:val="24"/>
        </w:rPr>
        <w:t xml:space="preserve">applicant is a pastor and that explains the reason he is well known in the community. </w:t>
      </w:r>
      <w:r w:rsidR="00274EBC">
        <w:rPr>
          <w:rFonts w:ascii="Times New Roman" w:hAnsi="Times New Roman" w:cs="Times New Roman"/>
          <w:color w:val="221F1F"/>
          <w:sz w:val="24"/>
          <w:szCs w:val="24"/>
        </w:rPr>
        <w:t xml:space="preserve">It is argued that the offence was committed by a number of people and everyone in the community is called </w:t>
      </w:r>
      <w:r w:rsidR="00274EBC" w:rsidRPr="004F616C">
        <w:rPr>
          <w:rFonts w:ascii="Times New Roman" w:hAnsi="Times New Roman" w:cs="Times New Roman"/>
          <w:i/>
          <w:color w:val="221F1F"/>
          <w:sz w:val="24"/>
          <w:szCs w:val="24"/>
        </w:rPr>
        <w:t>Tshuks.</w:t>
      </w:r>
      <w:r w:rsidR="00274EBC">
        <w:rPr>
          <w:rFonts w:ascii="Times New Roman" w:hAnsi="Times New Roman" w:cs="Times New Roman"/>
          <w:color w:val="221F1F"/>
          <w:sz w:val="24"/>
          <w:szCs w:val="24"/>
        </w:rPr>
        <w:t xml:space="preserve"> </w:t>
      </w:r>
      <w:r w:rsidR="004F616C">
        <w:rPr>
          <w:rFonts w:ascii="Times New Roman" w:hAnsi="Times New Roman" w:cs="Times New Roman"/>
          <w:color w:val="221F1F"/>
          <w:sz w:val="24"/>
          <w:szCs w:val="24"/>
        </w:rPr>
        <w:t xml:space="preserve">Counsel contends that this is a case of mistaken identity. </w:t>
      </w:r>
    </w:p>
    <w:p w:rsidR="009D5F82" w:rsidRDefault="009D5F82" w:rsidP="009D5F82">
      <w:pPr>
        <w:spacing w:line="360" w:lineRule="auto"/>
        <w:ind w:firstLine="720"/>
        <w:jc w:val="both"/>
        <w:rPr>
          <w:rFonts w:ascii="Times New Roman" w:hAnsi="Times New Roman" w:cs="Times New Roman"/>
          <w:color w:val="221F1F"/>
          <w:sz w:val="24"/>
          <w:szCs w:val="24"/>
        </w:rPr>
      </w:pPr>
      <w:r w:rsidRPr="0042423D">
        <w:rPr>
          <w:rFonts w:ascii="Times New Roman" w:hAnsi="Times New Roman" w:cs="Times New Roman"/>
          <w:sz w:val="24"/>
          <w:szCs w:val="24"/>
        </w:rPr>
        <w:t>It is important to highlight that a</w:t>
      </w:r>
      <w:r w:rsidRPr="0042423D">
        <w:rPr>
          <w:rFonts w:ascii="Times New Roman" w:hAnsi="Times New Roman" w:cs="Times New Roman"/>
          <w:color w:val="211F1F"/>
          <w:sz w:val="24"/>
          <w:szCs w:val="24"/>
        </w:rPr>
        <w:t xml:space="preserve">pplicant is facing a crime referred to in Part 1 of Schedule 3 of the Criminal Procedure and Evidence Act [Chapter 9:07], being </w:t>
      </w:r>
      <w:r w:rsidRPr="0042423D">
        <w:rPr>
          <w:rFonts w:ascii="Times New Roman" w:hAnsi="Times New Roman" w:cs="Times New Roman"/>
          <w:sz w:val="24"/>
          <w:szCs w:val="24"/>
        </w:rPr>
        <w:t xml:space="preserve">robbery, involving the use by the accused or any co-perpetrators or participants of a firearm. In terms of section 115C (2) (a)(ii) (A) </w:t>
      </w:r>
      <w:r w:rsidRPr="0042423D">
        <w:rPr>
          <w:rFonts w:ascii="Times New Roman" w:hAnsi="Times New Roman" w:cs="Times New Roman"/>
          <w:color w:val="211F1F"/>
          <w:sz w:val="24"/>
          <w:szCs w:val="24"/>
        </w:rPr>
        <w:t xml:space="preserve">Criminal Procedure and Evidence Act </w:t>
      </w:r>
      <w:r w:rsidRPr="0042423D">
        <w:rPr>
          <w:rFonts w:ascii="Times New Roman" w:hAnsi="Times New Roman" w:cs="Times New Roman"/>
          <w:sz w:val="24"/>
          <w:szCs w:val="24"/>
        </w:rPr>
        <w:t xml:space="preserve">applicant bears the burden of showing, on a balance of probabilities, that it is in the interests of justice that he be released </w:t>
      </w:r>
      <w:r w:rsidRPr="0042423D">
        <w:rPr>
          <w:rFonts w:ascii="Times New Roman" w:hAnsi="Times New Roman" w:cs="Times New Roman"/>
          <w:sz w:val="24"/>
          <w:szCs w:val="24"/>
        </w:rPr>
        <w:lastRenderedPageBreak/>
        <w:t xml:space="preserve">on bail. </w:t>
      </w:r>
      <w:r w:rsidRPr="0042423D">
        <w:rPr>
          <w:rFonts w:ascii="Times New Roman" w:hAnsi="Times New Roman" w:cs="Times New Roman"/>
          <w:color w:val="211F1F"/>
          <w:sz w:val="24"/>
          <w:szCs w:val="24"/>
        </w:rPr>
        <w:t xml:space="preserve">It then follows that the bar for granting bail in the crime of robbery involving the use of a firearm is lifted a bit higher by the legislature. This is what the applicant has to contend with </w:t>
      </w:r>
      <w:r w:rsidRPr="0042423D">
        <w:rPr>
          <w:rFonts w:ascii="Times New Roman" w:hAnsi="Times New Roman" w:cs="Times New Roman"/>
          <w:color w:val="221F1F"/>
          <w:sz w:val="24"/>
          <w:szCs w:val="24"/>
        </w:rPr>
        <w:t>and this court must give full effect to such legislative provision.</w:t>
      </w:r>
    </w:p>
    <w:p w:rsidR="0010119A" w:rsidRDefault="002271A6" w:rsidP="00841B68">
      <w:pPr>
        <w:spacing w:line="360" w:lineRule="auto"/>
        <w:ind w:firstLine="720"/>
        <w:jc w:val="both"/>
        <w:rPr>
          <w:rFonts w:ascii="Times New Roman" w:hAnsi="Times New Roman" w:cs="Times New Roman"/>
          <w:color w:val="242121"/>
          <w:sz w:val="24"/>
          <w:szCs w:val="24"/>
        </w:rPr>
      </w:pPr>
      <w:r w:rsidRPr="0044198E">
        <w:rPr>
          <w:rFonts w:ascii="Times New Roman" w:hAnsi="Times New Roman" w:cs="Times New Roman"/>
          <w:color w:val="221F1F"/>
          <w:sz w:val="24"/>
          <w:szCs w:val="24"/>
        </w:rPr>
        <w:t>Applicant is fac</w:t>
      </w:r>
      <w:r>
        <w:rPr>
          <w:rFonts w:ascii="Times New Roman" w:hAnsi="Times New Roman" w:cs="Times New Roman"/>
          <w:color w:val="221F1F"/>
          <w:sz w:val="24"/>
          <w:szCs w:val="24"/>
        </w:rPr>
        <w:t>ing serious crime of armed robbery</w:t>
      </w:r>
      <w:r>
        <w:rPr>
          <w:rFonts w:ascii="Times New Roman" w:hAnsi="Times New Roman" w:cs="Times New Roman"/>
          <w:sz w:val="24"/>
          <w:szCs w:val="24"/>
        </w:rPr>
        <w:t xml:space="preserve">. </w:t>
      </w:r>
      <w:r w:rsidRPr="00611CEC">
        <w:rPr>
          <w:rFonts w:ascii="Times New Roman" w:hAnsi="Times New Roman" w:cs="Times New Roman"/>
          <w:sz w:val="24"/>
          <w:szCs w:val="24"/>
        </w:rPr>
        <w:t xml:space="preserve">The evidence linking applicant to this crime is that he was </w:t>
      </w:r>
      <w:r>
        <w:rPr>
          <w:rFonts w:ascii="Times New Roman" w:hAnsi="Times New Roman" w:cs="Times New Roman"/>
          <w:sz w:val="24"/>
          <w:szCs w:val="24"/>
        </w:rPr>
        <w:t xml:space="preserve">identified at the scene of crime. </w:t>
      </w:r>
      <w:r w:rsidR="0010119A">
        <w:rPr>
          <w:rFonts w:ascii="Times New Roman" w:hAnsi="Times New Roman" w:cs="Times New Roman"/>
          <w:sz w:val="24"/>
          <w:szCs w:val="24"/>
        </w:rPr>
        <w:t>The incident occurred at night</w:t>
      </w:r>
      <w:r w:rsidR="00411504">
        <w:rPr>
          <w:rFonts w:ascii="Times New Roman" w:hAnsi="Times New Roman" w:cs="Times New Roman"/>
          <w:sz w:val="24"/>
          <w:szCs w:val="24"/>
        </w:rPr>
        <w:t xml:space="preserve">, </w:t>
      </w:r>
      <w:r w:rsidR="00411504" w:rsidRPr="00411504">
        <w:rPr>
          <w:rFonts w:ascii="Times New Roman" w:hAnsi="Times New Roman" w:cs="Times New Roman"/>
          <w:i/>
          <w:sz w:val="24"/>
          <w:szCs w:val="24"/>
        </w:rPr>
        <w:t xml:space="preserve">albeit </w:t>
      </w:r>
      <w:r w:rsidR="0037466F">
        <w:rPr>
          <w:rFonts w:ascii="Times New Roman" w:hAnsi="Times New Roman" w:cs="Times New Roman"/>
          <w:sz w:val="24"/>
          <w:szCs w:val="24"/>
        </w:rPr>
        <w:t>here wa</w:t>
      </w:r>
      <w:r w:rsidR="00411504">
        <w:rPr>
          <w:rFonts w:ascii="Times New Roman" w:hAnsi="Times New Roman" w:cs="Times New Roman"/>
          <w:sz w:val="24"/>
          <w:szCs w:val="24"/>
        </w:rPr>
        <w:t xml:space="preserve">s light in the form of torches. </w:t>
      </w:r>
      <w:r w:rsidR="0010119A">
        <w:rPr>
          <w:rFonts w:ascii="Times New Roman" w:hAnsi="Times New Roman" w:cs="Times New Roman"/>
          <w:sz w:val="24"/>
          <w:szCs w:val="24"/>
        </w:rPr>
        <w:t xml:space="preserve">There were a number of robbers. </w:t>
      </w:r>
      <w:r w:rsidR="00977395">
        <w:rPr>
          <w:rFonts w:ascii="Times New Roman" w:hAnsi="Times New Roman" w:cs="Times New Roman"/>
          <w:sz w:val="24"/>
          <w:szCs w:val="24"/>
        </w:rPr>
        <w:t xml:space="preserve">The applicant is said to have been identified by the complainant and his son. </w:t>
      </w:r>
      <w:r w:rsidR="000B0E83">
        <w:rPr>
          <w:rFonts w:ascii="Times New Roman" w:hAnsi="Times New Roman" w:cs="Times New Roman"/>
          <w:sz w:val="24"/>
          <w:szCs w:val="24"/>
        </w:rPr>
        <w:t xml:space="preserve">At this stage there is no other evidence or fact linking the applicant to the commission of this offence. </w:t>
      </w:r>
      <w:r w:rsidR="00ED7FBB" w:rsidRPr="00255C18">
        <w:rPr>
          <w:rFonts w:ascii="Times New Roman" w:hAnsi="Times New Roman" w:cs="Times New Roman"/>
          <w:color w:val="242121"/>
          <w:sz w:val="24"/>
          <w:szCs w:val="24"/>
        </w:rPr>
        <w:t>T</w:t>
      </w:r>
      <w:r w:rsidR="0010119A" w:rsidRPr="00255C18">
        <w:rPr>
          <w:rFonts w:ascii="Times New Roman" w:hAnsi="Times New Roman" w:cs="Times New Roman"/>
          <w:color w:val="242121"/>
          <w:sz w:val="24"/>
          <w:szCs w:val="24"/>
        </w:rPr>
        <w:t>he duty of the court in a bail application is to assess the </w:t>
      </w:r>
      <w:r w:rsidR="0010119A" w:rsidRPr="007B19BE">
        <w:rPr>
          <w:rFonts w:ascii="Times New Roman" w:hAnsi="Times New Roman" w:cs="Times New Roman"/>
          <w:i/>
          <w:iCs/>
          <w:color w:val="242121"/>
          <w:sz w:val="24"/>
          <w:szCs w:val="24"/>
        </w:rPr>
        <w:t>prima facie</w:t>
      </w:r>
      <w:r w:rsidR="0010119A" w:rsidRPr="00255C18">
        <w:rPr>
          <w:rFonts w:ascii="Times New Roman" w:hAnsi="Times New Roman" w:cs="Times New Roman"/>
          <w:color w:val="242121"/>
          <w:sz w:val="24"/>
          <w:szCs w:val="24"/>
        </w:rPr>
        <w:t> strength of the state case against the bail applicant as opposed to making a provisional finding on the guilt or otherwise of such an applicant.  Bail proceedings are not to be viewed as a full-dress rehearsal for trial. </w:t>
      </w:r>
      <w:r w:rsidR="00841B68" w:rsidRPr="00255C18">
        <w:rPr>
          <w:rFonts w:ascii="Times New Roman" w:hAnsi="Times New Roman" w:cs="Times New Roman"/>
          <w:color w:val="242121"/>
          <w:sz w:val="24"/>
          <w:szCs w:val="24"/>
        </w:rPr>
        <w:t> </w:t>
      </w:r>
      <w:r w:rsidR="0010119A" w:rsidRPr="00255C18">
        <w:rPr>
          <w:rFonts w:ascii="Times New Roman" w:hAnsi="Times New Roman" w:cs="Times New Roman"/>
          <w:color w:val="242121"/>
          <w:sz w:val="24"/>
          <w:szCs w:val="24"/>
        </w:rPr>
        <w:t>See</w:t>
      </w:r>
      <w:r w:rsidR="00841B68" w:rsidRPr="00255C18">
        <w:rPr>
          <w:rFonts w:ascii="Times New Roman" w:hAnsi="Times New Roman" w:cs="Times New Roman"/>
          <w:color w:val="242121"/>
          <w:sz w:val="24"/>
          <w:szCs w:val="24"/>
        </w:rPr>
        <w:t xml:space="preserve">: </w:t>
      </w:r>
      <w:r w:rsidR="0010119A" w:rsidRPr="00255C18">
        <w:rPr>
          <w:rFonts w:ascii="Times New Roman" w:hAnsi="Times New Roman" w:cs="Times New Roman"/>
          <w:color w:val="242121"/>
          <w:sz w:val="24"/>
          <w:szCs w:val="24"/>
        </w:rPr>
        <w:t> </w:t>
      </w:r>
      <w:r w:rsidR="0010119A" w:rsidRPr="00255C18">
        <w:rPr>
          <w:rFonts w:ascii="Times New Roman" w:hAnsi="Times New Roman" w:cs="Times New Roman"/>
          <w:bCs/>
          <w:i/>
          <w:sz w:val="24"/>
          <w:szCs w:val="24"/>
        </w:rPr>
        <w:t xml:space="preserve">S v Van </w:t>
      </w:r>
      <w:proofErr w:type="spellStart"/>
      <w:r w:rsidR="0010119A" w:rsidRPr="00255C18">
        <w:rPr>
          <w:rFonts w:ascii="Times New Roman" w:hAnsi="Times New Roman" w:cs="Times New Roman"/>
          <w:bCs/>
          <w:i/>
          <w:sz w:val="24"/>
          <w:szCs w:val="24"/>
        </w:rPr>
        <w:t>Wyk</w:t>
      </w:r>
      <w:proofErr w:type="spellEnd"/>
      <w:r w:rsidR="0010119A" w:rsidRPr="00255C18">
        <w:rPr>
          <w:rFonts w:ascii="Times New Roman" w:hAnsi="Times New Roman" w:cs="Times New Roman"/>
          <w:i/>
          <w:sz w:val="24"/>
          <w:szCs w:val="24"/>
        </w:rPr>
        <w:t> </w:t>
      </w:r>
      <w:hyperlink r:id="rId7" w:tooltip="View LawCiteRecord" w:history="1">
        <w:r w:rsidR="0010119A" w:rsidRPr="00255C18">
          <w:rPr>
            <w:rFonts w:ascii="Times New Roman" w:hAnsi="Times New Roman" w:cs="Times New Roman"/>
            <w:bCs/>
            <w:sz w:val="24"/>
            <w:szCs w:val="24"/>
          </w:rPr>
          <w:t>2005 (1) SACR 41</w:t>
        </w:r>
      </w:hyperlink>
      <w:r w:rsidR="00841B68" w:rsidRPr="00255C18">
        <w:rPr>
          <w:rFonts w:ascii="Times New Roman" w:hAnsi="Times New Roman" w:cs="Times New Roman"/>
          <w:sz w:val="24"/>
          <w:szCs w:val="24"/>
        </w:rPr>
        <w:t> </w:t>
      </w:r>
      <w:r w:rsidR="00255C18">
        <w:rPr>
          <w:rFonts w:ascii="Times New Roman" w:hAnsi="Times New Roman" w:cs="Times New Roman"/>
          <w:color w:val="242121"/>
          <w:sz w:val="24"/>
          <w:szCs w:val="24"/>
        </w:rPr>
        <w:t>(SCA) at par [6]</w:t>
      </w:r>
      <w:r w:rsidR="00841B68" w:rsidRPr="00255C18">
        <w:rPr>
          <w:rFonts w:ascii="Times New Roman" w:hAnsi="Times New Roman" w:cs="Times New Roman"/>
          <w:color w:val="242121"/>
          <w:sz w:val="24"/>
          <w:szCs w:val="24"/>
        </w:rPr>
        <w:t xml:space="preserve">. </w:t>
      </w:r>
    </w:p>
    <w:p w:rsidR="00457F31" w:rsidRPr="00457F31" w:rsidRDefault="00D0637A" w:rsidP="00457F31">
      <w:pPr>
        <w:spacing w:after="301" w:line="360" w:lineRule="auto"/>
        <w:ind w:firstLine="720"/>
        <w:jc w:val="both"/>
        <w:rPr>
          <w:rFonts w:ascii="Times New Roman" w:hAnsi="Times New Roman" w:cs="Times New Roman"/>
          <w:sz w:val="24"/>
          <w:szCs w:val="24"/>
        </w:rPr>
      </w:pPr>
      <w:r w:rsidRPr="00C951D4">
        <w:rPr>
          <w:rFonts w:ascii="Times New Roman" w:hAnsi="Times New Roman" w:cs="Times New Roman"/>
          <w:sz w:val="24"/>
          <w:szCs w:val="24"/>
        </w:rPr>
        <w:t xml:space="preserve"> </w:t>
      </w:r>
      <w:r w:rsidR="00223A92" w:rsidRPr="00C951D4">
        <w:rPr>
          <w:rFonts w:ascii="Times New Roman" w:hAnsi="Times New Roman" w:cs="Times New Roman"/>
          <w:sz w:val="24"/>
          <w:szCs w:val="24"/>
        </w:rPr>
        <w:t>Applicant presented himself to the police. He was then charged and lock-up.</w:t>
      </w:r>
      <w:r w:rsidR="00F961D2" w:rsidRPr="00C951D4">
        <w:rPr>
          <w:rFonts w:ascii="Times New Roman" w:hAnsi="Times New Roman" w:cs="Times New Roman"/>
          <w:sz w:val="24"/>
          <w:szCs w:val="24"/>
        </w:rPr>
        <w:t xml:space="preserve"> In the circumstances of this case there is no basis to say if released on bail applicant will abscond</w:t>
      </w:r>
      <w:r w:rsidR="00812F0A" w:rsidRPr="00C951D4">
        <w:rPr>
          <w:rFonts w:ascii="Times New Roman" w:hAnsi="Times New Roman" w:cs="Times New Roman"/>
          <w:sz w:val="24"/>
          <w:szCs w:val="24"/>
        </w:rPr>
        <w:t>, nor did the State argue that if released on bail he will fail to attend at his</w:t>
      </w:r>
      <w:r w:rsidR="00E75E05" w:rsidRPr="00C951D4">
        <w:rPr>
          <w:rFonts w:ascii="Times New Roman" w:hAnsi="Times New Roman" w:cs="Times New Roman"/>
          <w:sz w:val="24"/>
          <w:szCs w:val="24"/>
        </w:rPr>
        <w:t xml:space="preserve"> trial when called upon to do so</w:t>
      </w:r>
      <w:r w:rsidR="00BF098D" w:rsidRPr="00C951D4">
        <w:rPr>
          <w:rFonts w:ascii="Times New Roman" w:hAnsi="Times New Roman" w:cs="Times New Roman"/>
          <w:sz w:val="24"/>
          <w:szCs w:val="24"/>
        </w:rPr>
        <w:t xml:space="preserve">. </w:t>
      </w:r>
      <w:r w:rsidR="00090CBF">
        <w:rPr>
          <w:rFonts w:ascii="Times New Roman" w:hAnsi="Times New Roman" w:cs="Times New Roman"/>
          <w:sz w:val="24"/>
          <w:szCs w:val="24"/>
        </w:rPr>
        <w:t xml:space="preserve">There are no known pending cases against applicant. </w:t>
      </w:r>
      <w:r w:rsidR="00BF098D" w:rsidRPr="00C951D4">
        <w:rPr>
          <w:rFonts w:ascii="Times New Roman" w:hAnsi="Times New Roman" w:cs="Times New Roman"/>
          <w:sz w:val="24"/>
          <w:szCs w:val="24"/>
        </w:rPr>
        <w:t xml:space="preserve">There is neither evidence nor facts that show that if released on bail he </w:t>
      </w:r>
      <w:r w:rsidR="00E75E05" w:rsidRPr="00C951D4">
        <w:rPr>
          <w:rFonts w:ascii="Times New Roman" w:hAnsi="Times New Roman" w:cs="Times New Roman"/>
          <w:sz w:val="24"/>
          <w:szCs w:val="24"/>
        </w:rPr>
        <w:t xml:space="preserve">will interfere with the </w:t>
      </w:r>
      <w:r w:rsidR="00107F77" w:rsidRPr="00C951D4">
        <w:rPr>
          <w:rFonts w:ascii="Times New Roman" w:hAnsi="Times New Roman" w:cs="Times New Roman"/>
          <w:sz w:val="24"/>
          <w:szCs w:val="24"/>
        </w:rPr>
        <w:t>police investigations and thus jeopardise</w:t>
      </w:r>
      <w:r w:rsidR="00C951D4" w:rsidRPr="00C951D4">
        <w:rPr>
          <w:rFonts w:ascii="Times New Roman" w:hAnsi="Times New Roman" w:cs="Times New Roman"/>
          <w:sz w:val="24"/>
          <w:szCs w:val="24"/>
        </w:rPr>
        <w:t xml:space="preserve"> the interests of</w:t>
      </w:r>
      <w:r w:rsidR="00E75E05" w:rsidRPr="00C951D4">
        <w:rPr>
          <w:rFonts w:ascii="Times New Roman" w:hAnsi="Times New Roman" w:cs="Times New Roman"/>
          <w:sz w:val="24"/>
          <w:szCs w:val="24"/>
        </w:rPr>
        <w:t xml:space="preserve"> justice. </w:t>
      </w:r>
      <w:r w:rsidR="00E60F9B">
        <w:rPr>
          <w:rFonts w:ascii="Times New Roman" w:hAnsi="Times New Roman" w:cs="Times New Roman"/>
          <w:sz w:val="24"/>
          <w:szCs w:val="24"/>
        </w:rPr>
        <w:t xml:space="preserve">There is nothing to show that if released on bail he will commit further crimes. </w:t>
      </w:r>
      <w:r w:rsidR="00457F31" w:rsidRPr="00457F31">
        <w:rPr>
          <w:rFonts w:ascii="Times New Roman" w:hAnsi="Times New Roman" w:cs="Times New Roman"/>
          <w:sz w:val="24"/>
          <w:szCs w:val="24"/>
        </w:rPr>
        <w:t>I am of the view that the facts and evidence in this case tip the balance in favour of releasing applicant on bail.</w:t>
      </w:r>
    </w:p>
    <w:p w:rsidR="00AB3F92" w:rsidRPr="00B130D0" w:rsidRDefault="008166E6" w:rsidP="00B130D0">
      <w:pPr>
        <w:spacing w:after="301" w:line="360" w:lineRule="auto"/>
        <w:ind w:firstLine="720"/>
        <w:jc w:val="both"/>
        <w:rPr>
          <w:rFonts w:ascii="Times New Roman" w:hAnsi="Times New Roman" w:cs="Times New Roman"/>
          <w:sz w:val="24"/>
          <w:szCs w:val="24"/>
        </w:rPr>
      </w:pPr>
      <w:r w:rsidRPr="00B130D0">
        <w:rPr>
          <w:rFonts w:ascii="Times New Roman" w:hAnsi="Times New Roman" w:cs="Times New Roman"/>
          <w:sz w:val="24"/>
          <w:szCs w:val="24"/>
        </w:rPr>
        <w:t>I take cognizance applican</w:t>
      </w:r>
      <w:r w:rsidR="00B130D0" w:rsidRPr="00B130D0">
        <w:rPr>
          <w:rFonts w:ascii="Times New Roman" w:hAnsi="Times New Roman" w:cs="Times New Roman"/>
          <w:sz w:val="24"/>
          <w:szCs w:val="24"/>
        </w:rPr>
        <w:t xml:space="preserve">t is facing a serious offence. </w:t>
      </w:r>
      <w:r w:rsidR="00AB3F92" w:rsidRPr="00B130D0">
        <w:rPr>
          <w:rFonts w:ascii="Times New Roman" w:hAnsi="Times New Roman" w:cs="Times New Roman"/>
          <w:color w:val="1F1F1F"/>
          <w:sz w:val="24"/>
          <w:szCs w:val="24"/>
        </w:rPr>
        <w:t xml:space="preserve">Applicant is </w:t>
      </w:r>
      <w:r w:rsidR="00AB3F92" w:rsidRPr="00B130D0">
        <w:rPr>
          <w:rFonts w:ascii="Times New Roman" w:hAnsi="Times New Roman" w:cs="Times New Roman"/>
          <w:sz w:val="24"/>
          <w:szCs w:val="24"/>
        </w:rPr>
        <w:t>facing a serious cha</w:t>
      </w:r>
      <w:r w:rsidR="001327E2" w:rsidRPr="00B130D0">
        <w:rPr>
          <w:rFonts w:ascii="Times New Roman" w:hAnsi="Times New Roman" w:cs="Times New Roman"/>
          <w:sz w:val="24"/>
          <w:szCs w:val="24"/>
        </w:rPr>
        <w:t xml:space="preserve">rge of robbery, where a machete and knobkerries were allegedly </w:t>
      </w:r>
      <w:r w:rsidR="00AB3F92" w:rsidRPr="00B130D0">
        <w:rPr>
          <w:rFonts w:ascii="Times New Roman" w:hAnsi="Times New Roman" w:cs="Times New Roman"/>
          <w:sz w:val="24"/>
          <w:szCs w:val="24"/>
        </w:rPr>
        <w:t>used to subdue the complaint. It is trite that the seriousness of the offence charged standing alone cannot be a ground to refuse to release an applicant to bail pending trial. This is so because no matter the seriousness of the offence the presumption of innocence still operates in favour of the applicant. There must be something more than the mere seriousness of the offence for the court to refuse to</w:t>
      </w:r>
      <w:r w:rsidR="001327E2" w:rsidRPr="00B130D0">
        <w:rPr>
          <w:rFonts w:ascii="Times New Roman" w:hAnsi="Times New Roman" w:cs="Times New Roman"/>
          <w:sz w:val="24"/>
          <w:szCs w:val="24"/>
        </w:rPr>
        <w:t xml:space="preserve"> admit an accused to bail.</w:t>
      </w:r>
      <w:r w:rsidR="00AB3F92" w:rsidRPr="00B130D0">
        <w:rPr>
          <w:rFonts w:ascii="Times New Roman" w:hAnsi="Times New Roman" w:cs="Times New Roman"/>
          <w:sz w:val="24"/>
          <w:szCs w:val="24"/>
        </w:rPr>
        <w:t xml:space="preserve"> The courts should always grant bail where possible and should lean in favour of the liberty of the accused person provided that the interests of justice will not be prejudiced. See: </w:t>
      </w:r>
      <w:r w:rsidR="00AB3F92" w:rsidRPr="00B130D0">
        <w:rPr>
          <w:rFonts w:ascii="Times New Roman" w:hAnsi="Times New Roman" w:cs="Times New Roman"/>
          <w:i/>
          <w:iCs/>
          <w:sz w:val="24"/>
          <w:szCs w:val="24"/>
        </w:rPr>
        <w:t xml:space="preserve">S v Smith </w:t>
      </w:r>
      <w:r w:rsidR="00AB3F92" w:rsidRPr="00B130D0">
        <w:rPr>
          <w:rFonts w:ascii="Times New Roman" w:hAnsi="Times New Roman" w:cs="Times New Roman"/>
          <w:sz w:val="24"/>
          <w:szCs w:val="24"/>
        </w:rPr>
        <w:t>1969 (4) SA 175 (N) 177E –F.</w:t>
      </w:r>
    </w:p>
    <w:p w:rsidR="00E75E05" w:rsidRPr="009678F9" w:rsidRDefault="00E75E05" w:rsidP="009678F9">
      <w:pPr>
        <w:spacing w:after="301" w:line="360" w:lineRule="auto"/>
        <w:jc w:val="both"/>
        <w:rPr>
          <w:rFonts w:ascii="Times New Roman" w:hAnsi="Times New Roman" w:cs="Times New Roman"/>
          <w:sz w:val="24"/>
          <w:szCs w:val="24"/>
        </w:rPr>
      </w:pPr>
      <w:r w:rsidRPr="00B130D0">
        <w:rPr>
          <w:rFonts w:ascii="Times New Roman" w:hAnsi="Times New Roman" w:cs="Times New Roman"/>
          <w:sz w:val="24"/>
          <w:szCs w:val="24"/>
        </w:rPr>
        <w:t xml:space="preserve"> </w:t>
      </w:r>
      <w:r w:rsidR="009678F9" w:rsidRPr="00B130D0">
        <w:rPr>
          <w:rFonts w:ascii="Times New Roman" w:hAnsi="Times New Roman" w:cs="Times New Roman"/>
          <w:sz w:val="24"/>
          <w:szCs w:val="24"/>
        </w:rPr>
        <w:tab/>
      </w:r>
      <w:r w:rsidR="009678F9" w:rsidRPr="009678F9">
        <w:rPr>
          <w:rFonts w:ascii="Times New Roman" w:hAnsi="Times New Roman" w:cs="Times New Roman"/>
          <w:color w:val="211F1F"/>
          <w:sz w:val="24"/>
          <w:szCs w:val="24"/>
        </w:rPr>
        <w:t>In determining whether applicant should be released on bail pending trial, I have considered all factors that weigh in his favour as against those that weigh in favour of the Sta</w:t>
      </w:r>
      <w:r w:rsidR="004B23F8">
        <w:rPr>
          <w:rFonts w:ascii="Times New Roman" w:hAnsi="Times New Roman" w:cs="Times New Roman"/>
          <w:color w:val="211F1F"/>
          <w:sz w:val="24"/>
          <w:szCs w:val="24"/>
        </w:rPr>
        <w:t xml:space="preserve">te. </w:t>
      </w:r>
      <w:r w:rsidR="004B23F8">
        <w:rPr>
          <w:rFonts w:ascii="Times New Roman" w:hAnsi="Times New Roman" w:cs="Times New Roman"/>
          <w:color w:val="211F1F"/>
          <w:sz w:val="24"/>
          <w:szCs w:val="24"/>
        </w:rPr>
        <w:lastRenderedPageBreak/>
        <w:t>I have put these factors o</w:t>
      </w:r>
      <w:r w:rsidR="009678F9" w:rsidRPr="009678F9">
        <w:rPr>
          <w:rFonts w:ascii="Times New Roman" w:hAnsi="Times New Roman" w:cs="Times New Roman"/>
          <w:color w:val="211F1F"/>
          <w:sz w:val="24"/>
          <w:szCs w:val="24"/>
        </w:rPr>
        <w:t xml:space="preserve">n a judicial scale and I have come to the conclusion that it is in the interest of justice to release the applicant on bail pending his trial. He has discharged the burden on him of showing that it is in the interests of justice that he be released on bail pending trial. </w:t>
      </w:r>
      <w:r w:rsidR="009678F9" w:rsidRPr="009678F9">
        <w:rPr>
          <w:rFonts w:ascii="Times New Roman" w:hAnsi="Times New Roman" w:cs="Times New Roman"/>
          <w:sz w:val="24"/>
          <w:szCs w:val="24"/>
        </w:rPr>
        <w:t>Again respondent made a concession both in the written submissions and in oral argument that applicant is a good candidate for admission</w:t>
      </w:r>
      <w:r w:rsidR="009678F9">
        <w:rPr>
          <w:rFonts w:ascii="Times New Roman" w:hAnsi="Times New Roman" w:cs="Times New Roman"/>
          <w:sz w:val="24"/>
          <w:szCs w:val="24"/>
        </w:rPr>
        <w:t xml:space="preserve"> to bail pending trial. I agree</w:t>
      </w:r>
      <w:r w:rsidR="00B130D0">
        <w:rPr>
          <w:rFonts w:ascii="Times New Roman" w:hAnsi="Times New Roman" w:cs="Times New Roman"/>
          <w:sz w:val="24"/>
          <w:szCs w:val="24"/>
        </w:rPr>
        <w:t>.  T</w:t>
      </w:r>
      <w:r w:rsidR="009678F9">
        <w:rPr>
          <w:rFonts w:ascii="Times New Roman" w:hAnsi="Times New Roman" w:cs="Times New Roman"/>
          <w:sz w:val="24"/>
          <w:szCs w:val="24"/>
        </w:rPr>
        <w:t xml:space="preserve">his concession has been properly taken. </w:t>
      </w:r>
    </w:p>
    <w:p w:rsidR="0020654A" w:rsidRDefault="0020654A" w:rsidP="009B3F48">
      <w:pPr>
        <w:spacing w:after="46" w:line="360" w:lineRule="auto"/>
        <w:ind w:right="73" w:firstLine="720"/>
        <w:jc w:val="both"/>
        <w:rPr>
          <w:rFonts w:ascii="Times New Roman" w:hAnsi="Times New Roman" w:cs="Times New Roman"/>
          <w:sz w:val="24"/>
          <w:szCs w:val="24"/>
        </w:rPr>
      </w:pPr>
      <w:r w:rsidRPr="009B3F48">
        <w:rPr>
          <w:rFonts w:ascii="Times New Roman" w:hAnsi="Times New Roman" w:cs="Times New Roman"/>
          <w:sz w:val="24"/>
          <w:szCs w:val="24"/>
        </w:rPr>
        <w:t>In the circumstances of this case I am satisfied that it is in the in interests of justice that applicant be released on bail pending trial.  Accordingly</w:t>
      </w:r>
      <w:r w:rsidR="002271A6" w:rsidRPr="009B3F48">
        <w:rPr>
          <w:rFonts w:ascii="Times New Roman" w:hAnsi="Times New Roman" w:cs="Times New Roman"/>
          <w:sz w:val="24"/>
          <w:szCs w:val="24"/>
        </w:rPr>
        <w:t xml:space="preserve"> applicant is</w:t>
      </w:r>
      <w:r w:rsidRPr="009B3F48">
        <w:rPr>
          <w:rFonts w:ascii="Times New Roman" w:hAnsi="Times New Roman" w:cs="Times New Roman"/>
          <w:sz w:val="24"/>
          <w:szCs w:val="24"/>
        </w:rPr>
        <w:t xml:space="preserve"> admitted to bail on the </w:t>
      </w:r>
      <w:r w:rsidR="002271A6" w:rsidRPr="009B3F48">
        <w:rPr>
          <w:rFonts w:ascii="Times New Roman" w:hAnsi="Times New Roman" w:cs="Times New Roman"/>
          <w:sz w:val="24"/>
          <w:szCs w:val="24"/>
        </w:rPr>
        <w:t xml:space="preserve">following terms and conditions: </w:t>
      </w:r>
    </w:p>
    <w:p w:rsidR="00BD61B9" w:rsidRDefault="00BD61B9" w:rsidP="009B3F48">
      <w:pPr>
        <w:spacing w:after="46" w:line="360" w:lineRule="auto"/>
        <w:ind w:right="73" w:firstLine="720"/>
        <w:jc w:val="both"/>
        <w:rPr>
          <w:rFonts w:ascii="Times New Roman" w:hAnsi="Times New Roman" w:cs="Times New Roman"/>
          <w:sz w:val="24"/>
          <w:szCs w:val="24"/>
        </w:rPr>
      </w:pPr>
    </w:p>
    <w:p w:rsidR="009B3F48" w:rsidRDefault="009B3F48" w:rsidP="009B3F48">
      <w:pPr>
        <w:pStyle w:val="ListParagraph"/>
        <w:numPr>
          <w:ilvl w:val="0"/>
          <w:numId w:val="3"/>
        </w:numPr>
        <w:spacing w:after="46" w:line="360" w:lineRule="auto"/>
        <w:ind w:right="73"/>
        <w:jc w:val="both"/>
        <w:rPr>
          <w:rFonts w:ascii="Times New Roman" w:hAnsi="Times New Roman" w:cs="Times New Roman"/>
          <w:sz w:val="24"/>
          <w:szCs w:val="24"/>
        </w:rPr>
      </w:pPr>
      <w:r>
        <w:rPr>
          <w:rFonts w:ascii="Times New Roman" w:hAnsi="Times New Roman" w:cs="Times New Roman"/>
          <w:sz w:val="24"/>
          <w:szCs w:val="24"/>
        </w:rPr>
        <w:t xml:space="preserve">That he deposits the </w:t>
      </w:r>
      <w:r w:rsidR="00106917">
        <w:rPr>
          <w:rFonts w:ascii="Times New Roman" w:hAnsi="Times New Roman" w:cs="Times New Roman"/>
          <w:sz w:val="24"/>
          <w:szCs w:val="24"/>
        </w:rPr>
        <w:t>sum of ZWL 50 000.00 with the Registrar of the High Court, Bulawayo.</w:t>
      </w:r>
    </w:p>
    <w:p w:rsidR="00106917" w:rsidRDefault="00106917" w:rsidP="009B3F48">
      <w:pPr>
        <w:pStyle w:val="ListParagraph"/>
        <w:numPr>
          <w:ilvl w:val="0"/>
          <w:numId w:val="3"/>
        </w:numPr>
        <w:spacing w:after="46" w:line="360" w:lineRule="auto"/>
        <w:ind w:right="73"/>
        <w:jc w:val="both"/>
        <w:rPr>
          <w:rFonts w:ascii="Times New Roman" w:hAnsi="Times New Roman" w:cs="Times New Roman"/>
          <w:sz w:val="24"/>
          <w:szCs w:val="24"/>
        </w:rPr>
      </w:pPr>
      <w:r>
        <w:rPr>
          <w:rFonts w:ascii="Times New Roman" w:hAnsi="Times New Roman" w:cs="Times New Roman"/>
          <w:sz w:val="24"/>
          <w:szCs w:val="24"/>
        </w:rPr>
        <w:t xml:space="preserve">That he resides at </w:t>
      </w:r>
      <w:r w:rsidR="001B0686">
        <w:rPr>
          <w:rFonts w:ascii="Times New Roman" w:hAnsi="Times New Roman" w:cs="Times New Roman"/>
          <w:sz w:val="24"/>
          <w:szCs w:val="24"/>
        </w:rPr>
        <w:t xml:space="preserve">stand number 68 Village 2, Spring Farm, Umguza off Gwanda Road, until this matter is finalised. </w:t>
      </w:r>
    </w:p>
    <w:p w:rsidR="001B0686" w:rsidRDefault="00541139" w:rsidP="009B3F48">
      <w:pPr>
        <w:pStyle w:val="ListParagraph"/>
        <w:numPr>
          <w:ilvl w:val="0"/>
          <w:numId w:val="3"/>
        </w:numPr>
        <w:spacing w:after="46" w:line="360" w:lineRule="auto"/>
        <w:ind w:right="73"/>
        <w:jc w:val="both"/>
        <w:rPr>
          <w:rFonts w:ascii="Times New Roman" w:hAnsi="Times New Roman" w:cs="Times New Roman"/>
          <w:sz w:val="24"/>
          <w:szCs w:val="24"/>
        </w:rPr>
      </w:pPr>
      <w:r>
        <w:rPr>
          <w:rFonts w:ascii="Times New Roman" w:hAnsi="Times New Roman" w:cs="Times New Roman"/>
          <w:sz w:val="24"/>
          <w:szCs w:val="24"/>
        </w:rPr>
        <w:t>That he reports twice a week on Mondays and Fridays between 0600 hours and 1800 hours at ZRP Spring Farm Base, Umguza until the finalization of this matter.</w:t>
      </w:r>
    </w:p>
    <w:p w:rsidR="00541139" w:rsidRDefault="00BD61B9" w:rsidP="009B3F48">
      <w:pPr>
        <w:pStyle w:val="ListParagraph"/>
        <w:numPr>
          <w:ilvl w:val="0"/>
          <w:numId w:val="3"/>
        </w:numPr>
        <w:spacing w:after="46" w:line="360" w:lineRule="auto"/>
        <w:ind w:right="73"/>
        <w:jc w:val="both"/>
        <w:rPr>
          <w:rFonts w:ascii="Times New Roman" w:hAnsi="Times New Roman" w:cs="Times New Roman"/>
          <w:sz w:val="24"/>
          <w:szCs w:val="24"/>
        </w:rPr>
      </w:pPr>
      <w:r>
        <w:rPr>
          <w:rFonts w:ascii="Times New Roman" w:hAnsi="Times New Roman" w:cs="Times New Roman"/>
          <w:sz w:val="24"/>
          <w:szCs w:val="24"/>
        </w:rPr>
        <w:t xml:space="preserve">That he does not interfere with police investigations and State witnesses in this matter. </w:t>
      </w:r>
    </w:p>
    <w:p w:rsidR="00BD61B9" w:rsidRDefault="00BD61B9" w:rsidP="00BD61B9">
      <w:pPr>
        <w:pStyle w:val="ListParagraph"/>
        <w:spacing w:after="46" w:line="360" w:lineRule="auto"/>
        <w:ind w:right="73"/>
        <w:jc w:val="both"/>
        <w:rPr>
          <w:rFonts w:ascii="Times New Roman" w:hAnsi="Times New Roman" w:cs="Times New Roman"/>
          <w:sz w:val="24"/>
          <w:szCs w:val="24"/>
        </w:rPr>
      </w:pPr>
    </w:p>
    <w:p w:rsidR="00BD61B9" w:rsidRPr="00BD61B9" w:rsidRDefault="00BD61B9" w:rsidP="00BD61B9">
      <w:pPr>
        <w:pStyle w:val="ListParagraph"/>
        <w:spacing w:after="46" w:line="360" w:lineRule="auto"/>
        <w:ind w:right="73"/>
        <w:jc w:val="both"/>
        <w:rPr>
          <w:rFonts w:ascii="Times New Roman" w:hAnsi="Times New Roman" w:cs="Times New Roman"/>
          <w:b/>
          <w:sz w:val="24"/>
          <w:szCs w:val="24"/>
        </w:rPr>
      </w:pPr>
      <w:r w:rsidRPr="00BD61B9">
        <w:rPr>
          <w:rFonts w:ascii="Times New Roman" w:hAnsi="Times New Roman" w:cs="Times New Roman"/>
          <w:b/>
          <w:sz w:val="24"/>
          <w:szCs w:val="24"/>
        </w:rPr>
        <w:t xml:space="preserve">It is so ordered. </w:t>
      </w:r>
    </w:p>
    <w:p w:rsidR="009B3F48" w:rsidRPr="009B3F48" w:rsidRDefault="009B3F48" w:rsidP="009B3F48">
      <w:pPr>
        <w:spacing w:after="46" w:line="477" w:lineRule="auto"/>
        <w:ind w:right="73" w:firstLine="720"/>
        <w:jc w:val="both"/>
        <w:rPr>
          <w:rFonts w:ascii="Times New Roman" w:hAnsi="Times New Roman" w:cs="Times New Roman"/>
          <w:sz w:val="24"/>
          <w:szCs w:val="24"/>
        </w:rPr>
      </w:pPr>
    </w:p>
    <w:p w:rsidR="0020654A" w:rsidRDefault="0020654A" w:rsidP="009D5F82">
      <w:pPr>
        <w:spacing w:line="360" w:lineRule="auto"/>
        <w:ind w:firstLine="720"/>
        <w:jc w:val="both"/>
        <w:rPr>
          <w:rFonts w:ascii="Times New Roman" w:hAnsi="Times New Roman" w:cs="Times New Roman"/>
          <w:color w:val="221F1F"/>
          <w:sz w:val="24"/>
          <w:szCs w:val="24"/>
        </w:rPr>
      </w:pPr>
    </w:p>
    <w:p w:rsidR="009D5F82" w:rsidRDefault="009D5F82" w:rsidP="004773F7">
      <w:pPr>
        <w:spacing w:line="360" w:lineRule="auto"/>
        <w:ind w:firstLine="720"/>
        <w:jc w:val="both"/>
        <w:rPr>
          <w:rFonts w:ascii="Times New Roman" w:hAnsi="Times New Roman" w:cs="Times New Roman"/>
          <w:color w:val="000000"/>
          <w:sz w:val="24"/>
          <w:szCs w:val="24"/>
        </w:rPr>
      </w:pPr>
    </w:p>
    <w:p w:rsidR="00837FE4" w:rsidRDefault="00837FE4" w:rsidP="00837FE4">
      <w:pPr>
        <w:spacing w:after="0" w:line="240" w:lineRule="auto"/>
        <w:jc w:val="both"/>
        <w:rPr>
          <w:rFonts w:ascii="Times New Roman" w:hAnsi="Times New Roman" w:cs="Times New Roman"/>
          <w:bCs/>
          <w:sz w:val="24"/>
          <w:szCs w:val="24"/>
        </w:rPr>
      </w:pPr>
      <w:proofErr w:type="spellStart"/>
      <w:r>
        <w:rPr>
          <w:rFonts w:ascii="Times New Roman" w:hAnsi="Times New Roman" w:cs="Times New Roman"/>
          <w:bCs/>
          <w:i/>
          <w:sz w:val="24"/>
          <w:szCs w:val="24"/>
        </w:rPr>
        <w:t>Dube</w:t>
      </w:r>
      <w:proofErr w:type="spellEnd"/>
      <w:r>
        <w:rPr>
          <w:rFonts w:ascii="Times New Roman" w:hAnsi="Times New Roman" w:cs="Times New Roman"/>
          <w:bCs/>
          <w:i/>
          <w:sz w:val="24"/>
          <w:szCs w:val="24"/>
        </w:rPr>
        <w:t xml:space="preserve">, </w:t>
      </w:r>
      <w:proofErr w:type="spellStart"/>
      <w:r>
        <w:rPr>
          <w:rFonts w:ascii="Times New Roman" w:hAnsi="Times New Roman" w:cs="Times New Roman"/>
          <w:bCs/>
          <w:i/>
          <w:sz w:val="24"/>
          <w:szCs w:val="24"/>
        </w:rPr>
        <w:t>Mguni</w:t>
      </w:r>
      <w:proofErr w:type="spellEnd"/>
      <w:r>
        <w:rPr>
          <w:rFonts w:ascii="Times New Roman" w:hAnsi="Times New Roman" w:cs="Times New Roman"/>
          <w:bCs/>
          <w:i/>
          <w:sz w:val="24"/>
          <w:szCs w:val="24"/>
        </w:rPr>
        <w:t xml:space="preserve"> &amp; </w:t>
      </w:r>
      <w:proofErr w:type="spellStart"/>
      <w:r>
        <w:rPr>
          <w:rFonts w:ascii="Times New Roman" w:hAnsi="Times New Roman" w:cs="Times New Roman"/>
          <w:bCs/>
          <w:i/>
          <w:sz w:val="24"/>
          <w:szCs w:val="24"/>
        </w:rPr>
        <w:t>Dube</w:t>
      </w:r>
      <w:proofErr w:type="spellEnd"/>
      <w:r>
        <w:rPr>
          <w:rFonts w:ascii="Times New Roman" w:hAnsi="Times New Roman" w:cs="Times New Roman"/>
          <w:bCs/>
          <w:i/>
          <w:sz w:val="24"/>
          <w:szCs w:val="24"/>
        </w:rPr>
        <w:t xml:space="preserve"> </w:t>
      </w:r>
      <w:r w:rsidRPr="00C25D80">
        <w:rPr>
          <w:rFonts w:ascii="Times New Roman" w:hAnsi="Times New Roman" w:cs="Times New Roman"/>
          <w:bCs/>
          <w:sz w:val="24"/>
          <w:szCs w:val="24"/>
        </w:rPr>
        <w:t xml:space="preserve">applicant’s legal practitioners </w:t>
      </w:r>
    </w:p>
    <w:p w:rsidR="00837FE4" w:rsidRPr="00787773" w:rsidRDefault="00837FE4" w:rsidP="00837FE4">
      <w:pPr>
        <w:spacing w:after="0" w:line="240" w:lineRule="auto"/>
        <w:jc w:val="both"/>
        <w:rPr>
          <w:rFonts w:ascii="Times New Roman" w:hAnsi="Times New Roman" w:cs="Times New Roman"/>
          <w:sz w:val="24"/>
          <w:szCs w:val="24"/>
        </w:rPr>
      </w:pPr>
      <w:r w:rsidRPr="00787773">
        <w:rPr>
          <w:rFonts w:ascii="Times New Roman" w:hAnsi="Times New Roman" w:cs="Times New Roman"/>
          <w:i/>
          <w:iCs/>
          <w:sz w:val="24"/>
          <w:szCs w:val="24"/>
        </w:rPr>
        <w:t>National Prosecuting Authority</w:t>
      </w:r>
      <w:r w:rsidRPr="00787773">
        <w:rPr>
          <w:rFonts w:ascii="Times New Roman" w:hAnsi="Times New Roman" w:cs="Times New Roman"/>
          <w:sz w:val="24"/>
          <w:szCs w:val="24"/>
        </w:rPr>
        <w:t>, respondent’s legal practitioners</w:t>
      </w:r>
    </w:p>
    <w:p w:rsidR="00837FE4" w:rsidRPr="005A28C2" w:rsidRDefault="00837FE4" w:rsidP="004773F7">
      <w:pPr>
        <w:spacing w:line="360" w:lineRule="auto"/>
        <w:ind w:firstLine="720"/>
        <w:jc w:val="both"/>
        <w:rPr>
          <w:rFonts w:ascii="Times New Roman" w:hAnsi="Times New Roman" w:cs="Times New Roman"/>
          <w:color w:val="000000"/>
          <w:sz w:val="24"/>
          <w:szCs w:val="24"/>
        </w:rPr>
      </w:pPr>
      <w:bookmarkStart w:id="0" w:name="_GoBack"/>
      <w:bookmarkEnd w:id="0"/>
    </w:p>
    <w:sectPr w:rsidR="00837FE4" w:rsidRPr="005A28C2">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6CD2" w:rsidRDefault="00E76CD2" w:rsidP="00E76CD2">
      <w:pPr>
        <w:spacing w:after="0" w:line="240" w:lineRule="auto"/>
      </w:pPr>
      <w:r>
        <w:separator/>
      </w:r>
    </w:p>
  </w:endnote>
  <w:endnote w:type="continuationSeparator" w:id="0">
    <w:p w:rsidR="00E76CD2" w:rsidRDefault="00E76CD2" w:rsidP="00E76C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6CD2" w:rsidRDefault="00E76CD2" w:rsidP="00E76CD2">
      <w:pPr>
        <w:spacing w:after="0" w:line="240" w:lineRule="auto"/>
      </w:pPr>
      <w:r>
        <w:separator/>
      </w:r>
    </w:p>
  </w:footnote>
  <w:footnote w:type="continuationSeparator" w:id="0">
    <w:p w:rsidR="00E76CD2" w:rsidRDefault="00E76CD2" w:rsidP="00E76C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317684"/>
      <w:docPartObj>
        <w:docPartGallery w:val="Page Numbers (Top of Page)"/>
        <w:docPartUnique/>
      </w:docPartObj>
    </w:sdtPr>
    <w:sdtEndPr>
      <w:rPr>
        <w:noProof/>
      </w:rPr>
    </w:sdtEndPr>
    <w:sdtContent>
      <w:p w:rsidR="00E76CD2" w:rsidRDefault="00E76CD2">
        <w:pPr>
          <w:pStyle w:val="Header"/>
          <w:jc w:val="right"/>
          <w:rPr>
            <w:noProof/>
          </w:rPr>
        </w:pPr>
        <w:r>
          <w:fldChar w:fldCharType="begin"/>
        </w:r>
        <w:r>
          <w:instrText xml:space="preserve"> PAGE   \* MERGEFORMAT </w:instrText>
        </w:r>
        <w:r>
          <w:fldChar w:fldCharType="separate"/>
        </w:r>
        <w:r>
          <w:rPr>
            <w:noProof/>
          </w:rPr>
          <w:t>3</w:t>
        </w:r>
        <w:r>
          <w:rPr>
            <w:noProof/>
          </w:rPr>
          <w:fldChar w:fldCharType="end"/>
        </w:r>
      </w:p>
      <w:p w:rsidR="00E76CD2" w:rsidRDefault="00E76CD2">
        <w:pPr>
          <w:pStyle w:val="Header"/>
          <w:jc w:val="right"/>
          <w:rPr>
            <w:noProof/>
          </w:rPr>
        </w:pPr>
        <w:r>
          <w:rPr>
            <w:noProof/>
          </w:rPr>
          <w:t>HB 47/22</w:t>
        </w:r>
      </w:p>
      <w:p w:rsidR="00E76CD2" w:rsidRDefault="00E76CD2">
        <w:pPr>
          <w:pStyle w:val="Header"/>
          <w:jc w:val="right"/>
        </w:pPr>
        <w:r>
          <w:rPr>
            <w:noProof/>
          </w:rPr>
          <w:t>HCB 29/22</w:t>
        </w:r>
      </w:p>
    </w:sdtContent>
  </w:sdt>
  <w:p w:rsidR="00E76CD2" w:rsidRDefault="00E76CD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04105A"/>
    <w:multiLevelType w:val="hybridMultilevel"/>
    <w:tmpl w:val="E4E02690"/>
    <w:lvl w:ilvl="0" w:tplc="A69886B6">
      <w:start w:val="1"/>
      <w:numFmt w:val="decimal"/>
      <w:lvlText w:val="%1."/>
      <w:lvlJc w:val="left"/>
      <w:pPr>
        <w:ind w:left="566"/>
      </w:pPr>
      <w:rPr>
        <w:rFonts w:ascii="Bookman Old Style" w:eastAsia="Times New Roman" w:hAnsi="Bookman Old Style" w:cs="Bookman Old Style"/>
        <w:b w:val="0"/>
        <w:i w:val="0"/>
        <w:strike w:val="0"/>
        <w:dstrike w:val="0"/>
        <w:color w:val="000000"/>
        <w:sz w:val="24"/>
        <w:szCs w:val="24"/>
        <w:u w:val="none" w:color="000000"/>
        <w:vertAlign w:val="baseline"/>
      </w:rPr>
    </w:lvl>
    <w:lvl w:ilvl="1" w:tplc="7E3E8664">
      <w:start w:val="1"/>
      <w:numFmt w:val="decimal"/>
      <w:lvlText w:val="%2."/>
      <w:lvlJc w:val="left"/>
      <w:pPr>
        <w:ind w:left="926"/>
      </w:pPr>
      <w:rPr>
        <w:rFonts w:ascii="Bookman Old Style" w:eastAsia="Times New Roman" w:hAnsi="Bookman Old Style" w:cs="Bookman Old Style"/>
        <w:b w:val="0"/>
        <w:i w:val="0"/>
        <w:strike w:val="0"/>
        <w:dstrike w:val="0"/>
        <w:color w:val="000000"/>
        <w:sz w:val="24"/>
        <w:szCs w:val="24"/>
        <w:u w:val="none" w:color="000000"/>
        <w:vertAlign w:val="baseline"/>
      </w:rPr>
    </w:lvl>
    <w:lvl w:ilvl="2" w:tplc="47E6A5A4">
      <w:start w:val="1"/>
      <w:numFmt w:val="lowerRoman"/>
      <w:lvlText w:val="%3"/>
      <w:lvlJc w:val="left"/>
      <w:pPr>
        <w:ind w:left="1646"/>
      </w:pPr>
      <w:rPr>
        <w:rFonts w:ascii="Bookman Old Style" w:eastAsia="Times New Roman" w:hAnsi="Bookman Old Style" w:cs="Bookman Old Style"/>
        <w:b w:val="0"/>
        <w:i w:val="0"/>
        <w:strike w:val="0"/>
        <w:dstrike w:val="0"/>
        <w:color w:val="000000"/>
        <w:sz w:val="24"/>
        <w:szCs w:val="24"/>
        <w:u w:val="none" w:color="000000"/>
        <w:vertAlign w:val="baseline"/>
      </w:rPr>
    </w:lvl>
    <w:lvl w:ilvl="3" w:tplc="2F342DBC">
      <w:start w:val="1"/>
      <w:numFmt w:val="decimal"/>
      <w:lvlText w:val="%4"/>
      <w:lvlJc w:val="left"/>
      <w:pPr>
        <w:ind w:left="2366"/>
      </w:pPr>
      <w:rPr>
        <w:rFonts w:ascii="Bookman Old Style" w:eastAsia="Times New Roman" w:hAnsi="Bookman Old Style" w:cs="Bookman Old Style"/>
        <w:b w:val="0"/>
        <w:i w:val="0"/>
        <w:strike w:val="0"/>
        <w:dstrike w:val="0"/>
        <w:color w:val="000000"/>
        <w:sz w:val="24"/>
        <w:szCs w:val="24"/>
        <w:u w:val="none" w:color="000000"/>
        <w:vertAlign w:val="baseline"/>
      </w:rPr>
    </w:lvl>
    <w:lvl w:ilvl="4" w:tplc="E6A04CFA">
      <w:start w:val="1"/>
      <w:numFmt w:val="lowerLetter"/>
      <w:lvlText w:val="%5"/>
      <w:lvlJc w:val="left"/>
      <w:pPr>
        <w:ind w:left="3086"/>
      </w:pPr>
      <w:rPr>
        <w:rFonts w:ascii="Bookman Old Style" w:eastAsia="Times New Roman" w:hAnsi="Bookman Old Style" w:cs="Bookman Old Style"/>
        <w:b w:val="0"/>
        <w:i w:val="0"/>
        <w:strike w:val="0"/>
        <w:dstrike w:val="0"/>
        <w:color w:val="000000"/>
        <w:sz w:val="24"/>
        <w:szCs w:val="24"/>
        <w:u w:val="none" w:color="000000"/>
        <w:vertAlign w:val="baseline"/>
      </w:rPr>
    </w:lvl>
    <w:lvl w:ilvl="5" w:tplc="934C34CA">
      <w:start w:val="1"/>
      <w:numFmt w:val="lowerRoman"/>
      <w:lvlText w:val="%6"/>
      <w:lvlJc w:val="left"/>
      <w:pPr>
        <w:ind w:left="3806"/>
      </w:pPr>
      <w:rPr>
        <w:rFonts w:ascii="Bookman Old Style" w:eastAsia="Times New Roman" w:hAnsi="Bookman Old Style" w:cs="Bookman Old Style"/>
        <w:b w:val="0"/>
        <w:i w:val="0"/>
        <w:strike w:val="0"/>
        <w:dstrike w:val="0"/>
        <w:color w:val="000000"/>
        <w:sz w:val="24"/>
        <w:szCs w:val="24"/>
        <w:u w:val="none" w:color="000000"/>
        <w:vertAlign w:val="baseline"/>
      </w:rPr>
    </w:lvl>
    <w:lvl w:ilvl="6" w:tplc="A9941C34">
      <w:start w:val="1"/>
      <w:numFmt w:val="decimal"/>
      <w:lvlText w:val="%7"/>
      <w:lvlJc w:val="left"/>
      <w:pPr>
        <w:ind w:left="4526"/>
      </w:pPr>
      <w:rPr>
        <w:rFonts w:ascii="Bookman Old Style" w:eastAsia="Times New Roman" w:hAnsi="Bookman Old Style" w:cs="Bookman Old Style"/>
        <w:b w:val="0"/>
        <w:i w:val="0"/>
        <w:strike w:val="0"/>
        <w:dstrike w:val="0"/>
        <w:color w:val="000000"/>
        <w:sz w:val="24"/>
        <w:szCs w:val="24"/>
        <w:u w:val="none" w:color="000000"/>
        <w:vertAlign w:val="baseline"/>
      </w:rPr>
    </w:lvl>
    <w:lvl w:ilvl="7" w:tplc="3864B3CE">
      <w:start w:val="1"/>
      <w:numFmt w:val="lowerLetter"/>
      <w:lvlText w:val="%8"/>
      <w:lvlJc w:val="left"/>
      <w:pPr>
        <w:ind w:left="5246"/>
      </w:pPr>
      <w:rPr>
        <w:rFonts w:ascii="Bookman Old Style" w:eastAsia="Times New Roman" w:hAnsi="Bookman Old Style" w:cs="Bookman Old Style"/>
        <w:b w:val="0"/>
        <w:i w:val="0"/>
        <w:strike w:val="0"/>
        <w:dstrike w:val="0"/>
        <w:color w:val="000000"/>
        <w:sz w:val="24"/>
        <w:szCs w:val="24"/>
        <w:u w:val="none" w:color="000000"/>
        <w:vertAlign w:val="baseline"/>
      </w:rPr>
    </w:lvl>
    <w:lvl w:ilvl="8" w:tplc="6530760A">
      <w:start w:val="1"/>
      <w:numFmt w:val="lowerRoman"/>
      <w:lvlText w:val="%9"/>
      <w:lvlJc w:val="left"/>
      <w:pPr>
        <w:ind w:left="5966"/>
      </w:pPr>
      <w:rPr>
        <w:rFonts w:ascii="Bookman Old Style" w:eastAsia="Times New Roman" w:hAnsi="Bookman Old Style" w:cs="Bookman Old Style"/>
        <w:b w:val="0"/>
        <w:i w:val="0"/>
        <w:strike w:val="0"/>
        <w:dstrike w:val="0"/>
        <w:color w:val="000000"/>
        <w:sz w:val="24"/>
        <w:szCs w:val="24"/>
        <w:u w:val="none" w:color="000000"/>
        <w:vertAlign w:val="baseline"/>
      </w:rPr>
    </w:lvl>
  </w:abstractNum>
  <w:abstractNum w:abstractNumId="1">
    <w:nsid w:val="1C2C7DDE"/>
    <w:multiLevelType w:val="hybridMultilevel"/>
    <w:tmpl w:val="7E585D6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67766451"/>
    <w:multiLevelType w:val="hybridMultilevel"/>
    <w:tmpl w:val="67B4E7F0"/>
    <w:lvl w:ilvl="0" w:tplc="9BCC8F0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BC9"/>
    <w:rsid w:val="00085A35"/>
    <w:rsid w:val="00090CBF"/>
    <w:rsid w:val="000B0E83"/>
    <w:rsid w:val="0010119A"/>
    <w:rsid w:val="00106917"/>
    <w:rsid w:val="00107F77"/>
    <w:rsid w:val="001327E2"/>
    <w:rsid w:val="00153DDF"/>
    <w:rsid w:val="001548F2"/>
    <w:rsid w:val="0016579A"/>
    <w:rsid w:val="00170295"/>
    <w:rsid w:val="00172CEE"/>
    <w:rsid w:val="001B0686"/>
    <w:rsid w:val="001B2118"/>
    <w:rsid w:val="0020654A"/>
    <w:rsid w:val="00223A92"/>
    <w:rsid w:val="002257F4"/>
    <w:rsid w:val="002271A6"/>
    <w:rsid w:val="00234E08"/>
    <w:rsid w:val="00255C18"/>
    <w:rsid w:val="00274EBC"/>
    <w:rsid w:val="002854E1"/>
    <w:rsid w:val="00337AF1"/>
    <w:rsid w:val="00373DC6"/>
    <w:rsid w:val="0037466F"/>
    <w:rsid w:val="00384F08"/>
    <w:rsid w:val="003A39C5"/>
    <w:rsid w:val="003A4680"/>
    <w:rsid w:val="003A644F"/>
    <w:rsid w:val="003C1674"/>
    <w:rsid w:val="00411504"/>
    <w:rsid w:val="004538C3"/>
    <w:rsid w:val="00457F31"/>
    <w:rsid w:val="004773F7"/>
    <w:rsid w:val="00477CE5"/>
    <w:rsid w:val="004A0C6B"/>
    <w:rsid w:val="004B23F8"/>
    <w:rsid w:val="004C7DA0"/>
    <w:rsid w:val="004E1E15"/>
    <w:rsid w:val="004F616C"/>
    <w:rsid w:val="004F7A4D"/>
    <w:rsid w:val="005131DC"/>
    <w:rsid w:val="00541139"/>
    <w:rsid w:val="00560CF7"/>
    <w:rsid w:val="00581BC9"/>
    <w:rsid w:val="00594888"/>
    <w:rsid w:val="005A28C2"/>
    <w:rsid w:val="005B06BF"/>
    <w:rsid w:val="00674D17"/>
    <w:rsid w:val="00677668"/>
    <w:rsid w:val="006B3721"/>
    <w:rsid w:val="006D7788"/>
    <w:rsid w:val="00720719"/>
    <w:rsid w:val="00775ACF"/>
    <w:rsid w:val="007A0DA7"/>
    <w:rsid w:val="007B19BE"/>
    <w:rsid w:val="007F0EEE"/>
    <w:rsid w:val="007F36A4"/>
    <w:rsid w:val="00812F0A"/>
    <w:rsid w:val="008165B0"/>
    <w:rsid w:val="008166E6"/>
    <w:rsid w:val="008205AB"/>
    <w:rsid w:val="00837FE4"/>
    <w:rsid w:val="00841B68"/>
    <w:rsid w:val="00855C20"/>
    <w:rsid w:val="0086182D"/>
    <w:rsid w:val="008A0CF8"/>
    <w:rsid w:val="00912E3B"/>
    <w:rsid w:val="0096436F"/>
    <w:rsid w:val="009678F9"/>
    <w:rsid w:val="00977395"/>
    <w:rsid w:val="009B3F48"/>
    <w:rsid w:val="009B4D35"/>
    <w:rsid w:val="009D5F82"/>
    <w:rsid w:val="00A41668"/>
    <w:rsid w:val="00AB30BE"/>
    <w:rsid w:val="00AB3F92"/>
    <w:rsid w:val="00AD180E"/>
    <w:rsid w:val="00AE2BD6"/>
    <w:rsid w:val="00B130D0"/>
    <w:rsid w:val="00B600B4"/>
    <w:rsid w:val="00B61927"/>
    <w:rsid w:val="00BD61B9"/>
    <w:rsid w:val="00BF098D"/>
    <w:rsid w:val="00C03E3B"/>
    <w:rsid w:val="00C21A6D"/>
    <w:rsid w:val="00C22149"/>
    <w:rsid w:val="00C4511B"/>
    <w:rsid w:val="00C61290"/>
    <w:rsid w:val="00C951D4"/>
    <w:rsid w:val="00D0637A"/>
    <w:rsid w:val="00DB5940"/>
    <w:rsid w:val="00E03BA4"/>
    <w:rsid w:val="00E57AC1"/>
    <w:rsid w:val="00E60F9B"/>
    <w:rsid w:val="00E611A0"/>
    <w:rsid w:val="00E75E05"/>
    <w:rsid w:val="00E76CD2"/>
    <w:rsid w:val="00E87878"/>
    <w:rsid w:val="00EB01E1"/>
    <w:rsid w:val="00ED7FBB"/>
    <w:rsid w:val="00F37E51"/>
    <w:rsid w:val="00F438FD"/>
    <w:rsid w:val="00F62A38"/>
    <w:rsid w:val="00F66EF4"/>
    <w:rsid w:val="00F716DF"/>
    <w:rsid w:val="00F961D2"/>
    <w:rsid w:val="00FA4F1C"/>
    <w:rsid w:val="00FC6F5B"/>
    <w:rsid w:val="00FF665A"/>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26E3D1-88B2-4704-A64F-5C651DD72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1B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81BC9"/>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581BC9"/>
    <w:pPr>
      <w:keepLines/>
      <w:spacing w:before="100" w:beforeAutospacing="1" w:after="100" w:afterAutospacing="1" w:line="240" w:lineRule="auto"/>
      <w:contextualSpacing/>
    </w:pPr>
    <w:rPr>
      <w:rFonts w:ascii="Times New Roman" w:hAnsi="Times New Roman"/>
      <w:sz w:val="24"/>
      <w:lang w:val="en-US"/>
    </w:rPr>
  </w:style>
  <w:style w:type="paragraph" w:styleId="ListParagraph">
    <w:name w:val="List Paragraph"/>
    <w:basedOn w:val="Normal"/>
    <w:uiPriority w:val="34"/>
    <w:qFormat/>
    <w:rsid w:val="009B3F48"/>
    <w:pPr>
      <w:ind w:left="720"/>
      <w:contextualSpacing/>
    </w:pPr>
  </w:style>
  <w:style w:type="paragraph" w:styleId="Header">
    <w:name w:val="header"/>
    <w:basedOn w:val="Normal"/>
    <w:link w:val="HeaderChar"/>
    <w:uiPriority w:val="99"/>
    <w:unhideWhenUsed/>
    <w:rsid w:val="00E76C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6CD2"/>
  </w:style>
  <w:style w:type="paragraph" w:styleId="Footer">
    <w:name w:val="footer"/>
    <w:basedOn w:val="Normal"/>
    <w:link w:val="FooterChar"/>
    <w:uiPriority w:val="99"/>
    <w:unhideWhenUsed/>
    <w:rsid w:val="00E76C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6CD2"/>
  </w:style>
  <w:style w:type="paragraph" w:styleId="BalloonText">
    <w:name w:val="Balloon Text"/>
    <w:basedOn w:val="Normal"/>
    <w:link w:val="BalloonTextChar"/>
    <w:uiPriority w:val="99"/>
    <w:semiHidden/>
    <w:unhideWhenUsed/>
    <w:rsid w:val="00E76C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6C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gi-bin/LawCi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4</Pages>
  <Words>1341</Words>
  <Characters>7644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usr</cp:lastModifiedBy>
  <cp:revision>23</cp:revision>
  <cp:lastPrinted>2022-02-23T12:25:00Z</cp:lastPrinted>
  <dcterms:created xsi:type="dcterms:W3CDTF">2022-02-20T13:10:00Z</dcterms:created>
  <dcterms:modified xsi:type="dcterms:W3CDTF">2022-02-23T12:25:00Z</dcterms:modified>
</cp:coreProperties>
</file>