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DE3EA" w14:textId="10EB9452" w:rsidR="009578C8" w:rsidRPr="00646E47" w:rsidRDefault="00646E47">
      <w:pPr>
        <w:rPr>
          <w:rFonts w:ascii="Times New Roman" w:hAnsi="Times New Roman" w:cs="Times New Roman"/>
          <w:b/>
        </w:rPr>
      </w:pPr>
      <w:r w:rsidRPr="00646E47">
        <w:rPr>
          <w:rFonts w:ascii="Times New Roman" w:hAnsi="Times New Roman" w:cs="Times New Roman"/>
          <w:b/>
          <w:u w:val="single"/>
        </w:rPr>
        <w:t>REPORTABLE</w:t>
      </w:r>
      <w:r w:rsidR="00723D62">
        <w:rPr>
          <w:rFonts w:ascii="Times New Roman" w:hAnsi="Times New Roman" w:cs="Times New Roman"/>
          <w:b/>
        </w:rPr>
        <w:tab/>
        <w:t>(19</w:t>
      </w:r>
      <w:r w:rsidRPr="00646E47">
        <w:rPr>
          <w:rFonts w:ascii="Times New Roman" w:hAnsi="Times New Roman" w:cs="Times New Roman"/>
          <w:b/>
        </w:rPr>
        <w:t xml:space="preserve">) </w:t>
      </w:r>
    </w:p>
    <w:p w14:paraId="1C694213" w14:textId="77777777" w:rsidR="00C16242" w:rsidRDefault="00C16242" w:rsidP="00C16242">
      <w:pPr>
        <w:spacing w:line="240" w:lineRule="auto"/>
        <w:rPr>
          <w:rFonts w:ascii="Times New Roman" w:hAnsi="Times New Roman" w:cs="Times New Roman"/>
          <w:b/>
        </w:rPr>
      </w:pPr>
    </w:p>
    <w:p w14:paraId="3DB31D4B" w14:textId="18552075" w:rsidR="005C68CB" w:rsidRPr="00C16242" w:rsidRDefault="00C16242" w:rsidP="00C16242">
      <w:pPr>
        <w:spacing w:after="0" w:line="240" w:lineRule="auto"/>
        <w:jc w:val="center"/>
        <w:rPr>
          <w:rFonts w:ascii="Times New Roman" w:hAnsi="Times New Roman" w:cs="Times New Roman"/>
          <w:b/>
          <w:kern w:val="0"/>
          <w14:ligatures w14:val="none"/>
        </w:rPr>
      </w:pPr>
      <w:r>
        <w:rPr>
          <w:rFonts w:ascii="Times New Roman" w:hAnsi="Times New Roman" w:cs="Times New Roman"/>
          <w:b/>
          <w:kern w:val="0"/>
          <w14:ligatures w14:val="none"/>
        </w:rPr>
        <w:t xml:space="preserve">RIOGOLD     </w:t>
      </w:r>
      <w:r w:rsidR="005C68CB" w:rsidRPr="00C16242">
        <w:rPr>
          <w:rFonts w:ascii="Times New Roman" w:hAnsi="Times New Roman" w:cs="Times New Roman"/>
          <w:b/>
          <w:kern w:val="0"/>
          <w14:ligatures w14:val="none"/>
        </w:rPr>
        <w:t>(</w:t>
      </w:r>
      <w:r w:rsidR="00C7580C" w:rsidRPr="00C16242">
        <w:rPr>
          <w:rFonts w:ascii="Times New Roman" w:hAnsi="Times New Roman" w:cs="Times New Roman"/>
          <w:b/>
          <w:kern w:val="0"/>
          <w14:ligatures w14:val="none"/>
        </w:rPr>
        <w:t xml:space="preserve">PRIVATE) </w:t>
      </w:r>
      <w:r w:rsidR="00C7580C">
        <w:rPr>
          <w:rFonts w:ascii="Times New Roman" w:hAnsi="Times New Roman" w:cs="Times New Roman"/>
          <w:b/>
          <w:kern w:val="0"/>
          <w14:ligatures w14:val="none"/>
        </w:rPr>
        <w:t xml:space="preserve"> </w:t>
      </w:r>
      <w:r>
        <w:rPr>
          <w:rFonts w:ascii="Times New Roman" w:hAnsi="Times New Roman" w:cs="Times New Roman"/>
          <w:b/>
          <w:kern w:val="0"/>
          <w14:ligatures w14:val="none"/>
        </w:rPr>
        <w:t xml:space="preserve">  </w:t>
      </w:r>
      <w:r w:rsidR="005C68CB" w:rsidRPr="00C16242">
        <w:rPr>
          <w:rFonts w:ascii="Times New Roman" w:hAnsi="Times New Roman" w:cs="Times New Roman"/>
          <w:b/>
          <w:kern w:val="0"/>
          <w14:ligatures w14:val="none"/>
        </w:rPr>
        <w:t>LIMITED</w:t>
      </w:r>
    </w:p>
    <w:p w14:paraId="1B778E2E" w14:textId="719A5DB1" w:rsidR="005C68CB" w:rsidRPr="005C68CB" w:rsidRDefault="00C16242" w:rsidP="00C16242">
      <w:pPr>
        <w:spacing w:after="0" w:line="240" w:lineRule="auto"/>
        <w:jc w:val="center"/>
        <w:rPr>
          <w:rFonts w:ascii="Times New Roman" w:hAnsi="Times New Roman" w:cs="Times New Roman"/>
          <w:kern w:val="0"/>
          <w14:ligatures w14:val="none"/>
        </w:rPr>
      </w:pPr>
      <w:proofErr w:type="gramStart"/>
      <w:r w:rsidRPr="005C68CB">
        <w:rPr>
          <w:rFonts w:ascii="Times New Roman" w:hAnsi="Times New Roman" w:cs="Times New Roman"/>
          <w:kern w:val="0"/>
          <w14:ligatures w14:val="none"/>
        </w:rPr>
        <w:t>v</w:t>
      </w:r>
      <w:proofErr w:type="gramEnd"/>
    </w:p>
    <w:p w14:paraId="3A77AB92" w14:textId="45754B4D" w:rsidR="005C68CB" w:rsidRPr="00C16242" w:rsidRDefault="00C16242" w:rsidP="00C16242">
      <w:pPr>
        <w:pStyle w:val="ListParagraph"/>
        <w:numPr>
          <w:ilvl w:val="0"/>
          <w:numId w:val="11"/>
        </w:numPr>
        <w:spacing w:after="0" w:line="240" w:lineRule="auto"/>
        <w:jc w:val="center"/>
        <w:rPr>
          <w:rFonts w:ascii="Times New Roman" w:hAnsi="Times New Roman" w:cs="Times New Roman"/>
          <w:b/>
          <w:kern w:val="0"/>
          <w14:ligatures w14:val="none"/>
        </w:rPr>
      </w:pPr>
      <w:r>
        <w:rPr>
          <w:rFonts w:ascii="Times New Roman" w:hAnsi="Times New Roman" w:cs="Times New Roman"/>
          <w:b/>
          <w:kern w:val="0"/>
          <w14:ligatures w14:val="none"/>
        </w:rPr>
        <w:t xml:space="preserve">    </w:t>
      </w:r>
      <w:r w:rsidR="005C68CB" w:rsidRPr="00C16242">
        <w:rPr>
          <w:rFonts w:ascii="Times New Roman" w:hAnsi="Times New Roman" w:cs="Times New Roman"/>
          <w:b/>
          <w:kern w:val="0"/>
          <w14:ligatures w14:val="none"/>
        </w:rPr>
        <w:t xml:space="preserve">FALCON </w:t>
      </w:r>
      <w:r>
        <w:rPr>
          <w:rFonts w:ascii="Times New Roman" w:hAnsi="Times New Roman" w:cs="Times New Roman"/>
          <w:b/>
          <w:kern w:val="0"/>
          <w14:ligatures w14:val="none"/>
        </w:rPr>
        <w:t xml:space="preserve">    </w:t>
      </w:r>
      <w:r w:rsidR="005C68CB" w:rsidRPr="00C16242">
        <w:rPr>
          <w:rFonts w:ascii="Times New Roman" w:hAnsi="Times New Roman" w:cs="Times New Roman"/>
          <w:b/>
          <w:kern w:val="0"/>
          <w14:ligatures w14:val="none"/>
        </w:rPr>
        <w:t xml:space="preserve">GOLD </w:t>
      </w:r>
      <w:r>
        <w:rPr>
          <w:rFonts w:ascii="Times New Roman" w:hAnsi="Times New Roman" w:cs="Times New Roman"/>
          <w:b/>
          <w:kern w:val="0"/>
          <w14:ligatures w14:val="none"/>
        </w:rPr>
        <w:t xml:space="preserve">    </w:t>
      </w:r>
      <w:r w:rsidR="005C68CB" w:rsidRPr="00C16242">
        <w:rPr>
          <w:rFonts w:ascii="Times New Roman" w:hAnsi="Times New Roman" w:cs="Times New Roman"/>
          <w:b/>
          <w:kern w:val="0"/>
          <w14:ligatures w14:val="none"/>
        </w:rPr>
        <w:t xml:space="preserve">ZIMBABWE </w:t>
      </w:r>
      <w:r>
        <w:rPr>
          <w:rFonts w:ascii="Times New Roman" w:hAnsi="Times New Roman" w:cs="Times New Roman"/>
          <w:b/>
          <w:kern w:val="0"/>
          <w14:ligatures w14:val="none"/>
        </w:rPr>
        <w:t xml:space="preserve">    </w:t>
      </w:r>
      <w:r w:rsidR="005C68CB" w:rsidRPr="00C16242">
        <w:rPr>
          <w:rFonts w:ascii="Times New Roman" w:hAnsi="Times New Roman" w:cs="Times New Roman"/>
          <w:b/>
          <w:kern w:val="0"/>
          <w14:ligatures w14:val="none"/>
        </w:rPr>
        <w:t>LIMITED</w:t>
      </w:r>
      <w:r>
        <w:rPr>
          <w:rFonts w:ascii="Times New Roman" w:hAnsi="Times New Roman" w:cs="Times New Roman"/>
          <w:b/>
          <w:kern w:val="0"/>
          <w14:ligatures w14:val="none"/>
        </w:rPr>
        <w:t xml:space="preserve">     (2)     K.     </w:t>
      </w:r>
      <w:r w:rsidR="005C68CB" w:rsidRPr="00C16242">
        <w:rPr>
          <w:rFonts w:ascii="Times New Roman" w:hAnsi="Times New Roman" w:cs="Times New Roman"/>
          <w:b/>
          <w:kern w:val="0"/>
          <w14:ligatures w14:val="none"/>
        </w:rPr>
        <w:t xml:space="preserve">TERRY </w:t>
      </w:r>
      <w:r>
        <w:rPr>
          <w:rFonts w:ascii="Times New Roman" w:hAnsi="Times New Roman" w:cs="Times New Roman"/>
          <w:b/>
          <w:kern w:val="0"/>
          <w14:ligatures w14:val="none"/>
        </w:rPr>
        <w:t xml:space="preserve">    </w:t>
      </w:r>
      <w:r w:rsidR="005C68CB" w:rsidRPr="00C16242">
        <w:rPr>
          <w:rFonts w:ascii="Times New Roman" w:hAnsi="Times New Roman" w:cs="Times New Roman"/>
          <w:b/>
          <w:kern w:val="0"/>
          <w14:ligatures w14:val="none"/>
        </w:rPr>
        <w:t>N.O</w:t>
      </w:r>
    </w:p>
    <w:p w14:paraId="25717369" w14:textId="77777777" w:rsidR="00C16242" w:rsidRDefault="00C16242" w:rsidP="00C16242">
      <w:pPr>
        <w:spacing w:after="0" w:line="240" w:lineRule="auto"/>
        <w:rPr>
          <w:rFonts w:ascii="Times New Roman" w:hAnsi="Times New Roman" w:cs="Times New Roman"/>
          <w:b/>
          <w:kern w:val="0"/>
          <w14:ligatures w14:val="none"/>
        </w:rPr>
      </w:pPr>
    </w:p>
    <w:p w14:paraId="0C653CB1" w14:textId="77777777" w:rsidR="00C16242" w:rsidRDefault="00C16242" w:rsidP="00C16242">
      <w:pPr>
        <w:spacing w:after="0" w:line="240" w:lineRule="auto"/>
        <w:rPr>
          <w:rFonts w:ascii="Times New Roman" w:hAnsi="Times New Roman" w:cs="Times New Roman"/>
          <w:b/>
          <w:kern w:val="0"/>
          <w14:ligatures w14:val="none"/>
        </w:rPr>
      </w:pPr>
    </w:p>
    <w:p w14:paraId="1BFDC979" w14:textId="77777777" w:rsidR="005C68CB" w:rsidRPr="00C16242" w:rsidRDefault="005C68CB" w:rsidP="00C16242">
      <w:pPr>
        <w:spacing w:after="0" w:line="240" w:lineRule="auto"/>
        <w:rPr>
          <w:rFonts w:ascii="Times New Roman" w:hAnsi="Times New Roman" w:cs="Times New Roman"/>
          <w:b/>
          <w:kern w:val="0"/>
          <w14:ligatures w14:val="none"/>
        </w:rPr>
      </w:pPr>
      <w:r w:rsidRPr="00C16242">
        <w:rPr>
          <w:rFonts w:ascii="Times New Roman" w:hAnsi="Times New Roman" w:cs="Times New Roman"/>
          <w:b/>
          <w:kern w:val="0"/>
          <w14:ligatures w14:val="none"/>
        </w:rPr>
        <w:t>SUPREME COURT OF ZIMBABWE</w:t>
      </w:r>
    </w:p>
    <w:p w14:paraId="7226DABB" w14:textId="77777777" w:rsidR="005C68CB" w:rsidRPr="00C16242" w:rsidRDefault="005C68CB" w:rsidP="00C16242">
      <w:pPr>
        <w:spacing w:after="0" w:line="240" w:lineRule="auto"/>
        <w:ind w:left="-5"/>
        <w:rPr>
          <w:rFonts w:ascii="Times New Roman" w:hAnsi="Times New Roman" w:cs="Times New Roman"/>
          <w:b/>
          <w:kern w:val="0"/>
          <w:lang w:val="en-ZW"/>
          <w14:ligatures w14:val="none"/>
        </w:rPr>
      </w:pPr>
      <w:r w:rsidRPr="00C16242">
        <w:rPr>
          <w:rFonts w:ascii="Times New Roman" w:hAnsi="Times New Roman" w:cs="Times New Roman"/>
          <w:b/>
          <w:kern w:val="0"/>
          <w14:ligatures w14:val="none"/>
        </w:rPr>
        <w:t>MAVANGIRA JA CHITAKUNYE JA &amp; MWAYERA JA</w:t>
      </w:r>
      <w:r w:rsidRPr="00C16242">
        <w:rPr>
          <w:rFonts w:ascii="Times New Roman" w:hAnsi="Times New Roman" w:cs="Times New Roman"/>
          <w:b/>
          <w:kern w:val="0"/>
          <w:lang w:val="en-ZW"/>
          <w14:ligatures w14:val="none"/>
        </w:rPr>
        <w:t xml:space="preserve"> </w:t>
      </w:r>
    </w:p>
    <w:p w14:paraId="57A2257A" w14:textId="3B49EB40" w:rsidR="005C68CB" w:rsidRPr="00C16242" w:rsidRDefault="00C16242" w:rsidP="00C16242">
      <w:pPr>
        <w:spacing w:after="0" w:line="240" w:lineRule="auto"/>
        <w:ind w:left="-5"/>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HARARE: </w:t>
      </w:r>
      <w:r w:rsidR="005C68CB" w:rsidRPr="00C16242">
        <w:rPr>
          <w:rFonts w:ascii="Times New Roman" w:hAnsi="Times New Roman" w:cs="Times New Roman"/>
          <w:b/>
          <w:kern w:val="0"/>
          <w:lang w:val="en-ZW"/>
          <w14:ligatures w14:val="none"/>
        </w:rPr>
        <w:t>3 OCTOBER 2024</w:t>
      </w:r>
    </w:p>
    <w:p w14:paraId="129975A1" w14:textId="77777777" w:rsidR="00C16242" w:rsidRDefault="00C16242" w:rsidP="00C16242">
      <w:pPr>
        <w:spacing w:after="0" w:line="240" w:lineRule="auto"/>
        <w:ind w:left="-5"/>
        <w:rPr>
          <w:rFonts w:ascii="Times New Roman" w:hAnsi="Times New Roman" w:cs="Times New Roman"/>
          <w:kern w:val="0"/>
          <w:lang w:val="en-ZW"/>
          <w14:ligatures w14:val="none"/>
        </w:rPr>
      </w:pPr>
    </w:p>
    <w:p w14:paraId="24425A49" w14:textId="77777777" w:rsidR="00C16242" w:rsidRDefault="00C16242" w:rsidP="00C16242">
      <w:pPr>
        <w:spacing w:after="0" w:line="240" w:lineRule="auto"/>
        <w:ind w:left="-5"/>
        <w:rPr>
          <w:rFonts w:ascii="Times New Roman" w:hAnsi="Times New Roman" w:cs="Times New Roman"/>
          <w:kern w:val="0"/>
          <w:lang w:val="en-ZW"/>
          <w14:ligatures w14:val="none"/>
        </w:rPr>
      </w:pPr>
    </w:p>
    <w:p w14:paraId="0284A8BE" w14:textId="1DD2D0D7" w:rsidR="005C68CB" w:rsidRPr="005C68CB" w:rsidRDefault="005C68CB" w:rsidP="0088769B">
      <w:pPr>
        <w:spacing w:after="0" w:line="480" w:lineRule="auto"/>
        <w:ind w:left="-5"/>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 </w:t>
      </w:r>
      <w:proofErr w:type="spellStart"/>
      <w:r w:rsidRPr="005C68CB">
        <w:rPr>
          <w:rFonts w:ascii="Times New Roman" w:hAnsi="Times New Roman" w:cs="Times New Roman"/>
          <w:i/>
          <w:iCs/>
          <w:kern w:val="0"/>
          <w:lang w:val="en-ZW"/>
          <w14:ligatures w14:val="none"/>
        </w:rPr>
        <w:t>Zhuwarara</w:t>
      </w:r>
      <w:proofErr w:type="spellEnd"/>
      <w:r w:rsidR="00C16242">
        <w:rPr>
          <w:rFonts w:ascii="Times New Roman" w:hAnsi="Times New Roman" w:cs="Times New Roman"/>
          <w:i/>
          <w:iCs/>
          <w:kern w:val="0"/>
          <w:lang w:val="en-ZW"/>
          <w14:ligatures w14:val="none"/>
        </w:rPr>
        <w:t>,</w:t>
      </w:r>
      <w:r w:rsidRPr="005C68CB">
        <w:rPr>
          <w:rFonts w:ascii="Times New Roman" w:hAnsi="Times New Roman" w:cs="Times New Roman"/>
          <w:kern w:val="0"/>
          <w:lang w:val="en-ZW"/>
          <w14:ligatures w14:val="none"/>
        </w:rPr>
        <w:t xml:space="preserve"> for the appellant</w:t>
      </w:r>
    </w:p>
    <w:p w14:paraId="585F7D94" w14:textId="40DCC56F" w:rsidR="005C68CB" w:rsidRPr="005C68CB" w:rsidRDefault="001F2280" w:rsidP="0088769B">
      <w:pPr>
        <w:spacing w:after="0" w:line="480" w:lineRule="auto"/>
        <w:ind w:left="-5"/>
        <w:rPr>
          <w:rFonts w:ascii="Times New Roman" w:hAnsi="Times New Roman" w:cs="Times New Roman"/>
          <w:kern w:val="0"/>
          <w:lang w:val="en-ZW"/>
          <w14:ligatures w14:val="none"/>
        </w:rPr>
      </w:pPr>
      <w:r>
        <w:rPr>
          <w:rFonts w:ascii="Times New Roman" w:hAnsi="Times New Roman" w:cs="Times New Roman"/>
          <w:i/>
          <w:iCs/>
          <w:kern w:val="0"/>
          <w:lang w:val="en-ZW"/>
          <w14:ligatures w14:val="none"/>
        </w:rPr>
        <w:t xml:space="preserve">D. </w:t>
      </w:r>
      <w:proofErr w:type="spellStart"/>
      <w:r w:rsidR="005C68CB" w:rsidRPr="005C68CB">
        <w:rPr>
          <w:rFonts w:ascii="Times New Roman" w:hAnsi="Times New Roman" w:cs="Times New Roman"/>
          <w:i/>
          <w:iCs/>
          <w:kern w:val="0"/>
          <w:lang w:val="en-ZW"/>
          <w14:ligatures w14:val="none"/>
        </w:rPr>
        <w:t>Tivada</w:t>
      </w:r>
      <w:r w:rsidR="005C68CB" w:rsidRPr="005C68CB">
        <w:rPr>
          <w:rFonts w:ascii="Times New Roman" w:hAnsi="Times New Roman" w:cs="Times New Roman"/>
          <w:kern w:val="0"/>
          <w:lang w:val="en-ZW"/>
          <w14:ligatures w14:val="none"/>
        </w:rPr>
        <w:t>r</w:t>
      </w:r>
      <w:proofErr w:type="spellEnd"/>
      <w:r w:rsidR="00C16242">
        <w:rPr>
          <w:rFonts w:ascii="Times New Roman" w:hAnsi="Times New Roman" w:cs="Times New Roman"/>
          <w:kern w:val="0"/>
          <w:lang w:val="en-ZW"/>
          <w14:ligatures w14:val="none"/>
        </w:rPr>
        <w:t>,</w:t>
      </w:r>
      <w:r w:rsidR="005C68CB" w:rsidRPr="005C68CB">
        <w:rPr>
          <w:rFonts w:ascii="Times New Roman" w:hAnsi="Times New Roman" w:cs="Times New Roman"/>
          <w:kern w:val="0"/>
          <w:lang w:val="en-ZW"/>
          <w14:ligatures w14:val="none"/>
        </w:rPr>
        <w:t xml:space="preserve"> for the first respondent</w:t>
      </w:r>
    </w:p>
    <w:p w14:paraId="626174CD" w14:textId="77777777" w:rsidR="005C68CB" w:rsidRPr="005C68CB" w:rsidRDefault="005C68CB" w:rsidP="00C16242">
      <w:pPr>
        <w:spacing w:after="0" w:line="240" w:lineRule="auto"/>
        <w:ind w:left="-5"/>
        <w:rPr>
          <w:rFonts w:ascii="Times New Roman" w:hAnsi="Times New Roman" w:cs="Times New Roman"/>
          <w:kern w:val="0"/>
          <w:lang w:val="en-ZW"/>
          <w14:ligatures w14:val="none"/>
        </w:rPr>
      </w:pPr>
    </w:p>
    <w:p w14:paraId="4FCAB4BD" w14:textId="3D30E950" w:rsidR="005C68CB" w:rsidRPr="005C68CB" w:rsidRDefault="005C68CB" w:rsidP="00C16242">
      <w:pPr>
        <w:spacing w:line="480" w:lineRule="auto"/>
        <w:ind w:left="-5" w:firstLine="1139"/>
        <w:jc w:val="both"/>
        <w:rPr>
          <w:rFonts w:ascii="Times New Roman" w:hAnsi="Times New Roman" w:cs="Times New Roman"/>
          <w:kern w:val="0"/>
          <w:lang w:val="en-ZW"/>
          <w14:ligatures w14:val="none"/>
        </w:rPr>
      </w:pPr>
      <w:r w:rsidRPr="00C16242">
        <w:rPr>
          <w:rFonts w:ascii="Times New Roman" w:hAnsi="Times New Roman" w:cs="Times New Roman"/>
          <w:b/>
          <w:kern w:val="0"/>
          <w:lang w:val="en-ZW"/>
          <w14:ligatures w14:val="none"/>
        </w:rPr>
        <w:t>CHITAKUNYE JA</w:t>
      </w:r>
      <w:r w:rsidR="00C16242" w:rsidRPr="00C16242">
        <w:rPr>
          <w:rFonts w:ascii="Times New Roman" w:hAnsi="Times New Roman" w:cs="Times New Roman"/>
          <w:b/>
          <w:kern w:val="0"/>
          <w:lang w:val="en-ZW"/>
          <w14:ligatures w14:val="none"/>
        </w:rPr>
        <w:t>:</w:t>
      </w:r>
      <w:r w:rsidR="00C16242">
        <w:rPr>
          <w:rFonts w:ascii="Times New Roman" w:hAnsi="Times New Roman" w:cs="Times New Roman"/>
          <w:kern w:val="0"/>
          <w:lang w:val="en-ZW"/>
          <w14:ligatures w14:val="none"/>
        </w:rPr>
        <w:tab/>
      </w:r>
      <w:r w:rsidRPr="005C68CB">
        <w:rPr>
          <w:rFonts w:ascii="Times New Roman" w:hAnsi="Times New Roman" w:cs="Times New Roman"/>
          <w:kern w:val="0"/>
          <w:lang w:val="en-ZW"/>
          <w14:ligatures w14:val="none"/>
        </w:rPr>
        <w:t xml:space="preserve">This is an appeal against the whole judgment of the High Court of Zimbabwe (Commercial Division)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handed down on </w:t>
      </w:r>
      <w:r w:rsidR="001967DE" w:rsidRPr="005C68CB">
        <w:rPr>
          <w:rFonts w:ascii="Times New Roman" w:hAnsi="Times New Roman" w:cs="Times New Roman"/>
          <w:kern w:val="0"/>
          <w:lang w:val="en-ZW"/>
          <w14:ligatures w14:val="none"/>
        </w:rPr>
        <w:t>29</w:t>
      </w:r>
      <w:r w:rsidR="001967DE" w:rsidRPr="005C68CB">
        <w:rPr>
          <w:rFonts w:ascii="Times New Roman" w:hAnsi="Times New Roman" w:cs="Times New Roman"/>
          <w:kern w:val="0"/>
          <w:vertAlign w:val="superscript"/>
          <w:lang w:val="en-ZW"/>
          <w14:ligatures w14:val="none"/>
        </w:rPr>
        <w:t xml:space="preserve"> </w:t>
      </w:r>
      <w:r w:rsidR="001967DE" w:rsidRPr="005C68CB">
        <w:rPr>
          <w:rFonts w:ascii="Times New Roman" w:hAnsi="Times New Roman" w:cs="Times New Roman"/>
          <w:kern w:val="0"/>
          <w:lang w:val="en-ZW"/>
          <w14:ligatures w14:val="none"/>
        </w:rPr>
        <w:t>May</w:t>
      </w:r>
      <w:r w:rsidRPr="005C68CB">
        <w:rPr>
          <w:rFonts w:ascii="Times New Roman" w:hAnsi="Times New Roman" w:cs="Times New Roman"/>
          <w:kern w:val="0"/>
          <w:lang w:val="en-ZW"/>
          <w14:ligatures w14:val="none"/>
        </w:rPr>
        <w:t xml:space="preserve"> 2024, as judgment number HH 210/24 in which it dismissed the appellant’s application for the sett</w:t>
      </w:r>
      <w:r w:rsidR="00C16242">
        <w:rPr>
          <w:rFonts w:ascii="Times New Roman" w:hAnsi="Times New Roman" w:cs="Times New Roman"/>
          <w:kern w:val="0"/>
          <w:lang w:val="en-ZW"/>
          <w14:ligatures w14:val="none"/>
        </w:rPr>
        <w:t xml:space="preserve">ing aside of an arbitral award.  </w:t>
      </w:r>
      <w:r w:rsidRPr="005C68CB">
        <w:rPr>
          <w:rFonts w:ascii="Times New Roman" w:hAnsi="Times New Roman" w:cs="Times New Roman"/>
          <w:kern w:val="0"/>
          <w:lang w:val="en-ZW"/>
          <w14:ligatures w14:val="none"/>
        </w:rPr>
        <w:t>Aggrieved by that decision, the appel</w:t>
      </w:r>
      <w:r w:rsidR="00DB68F6">
        <w:rPr>
          <w:rFonts w:ascii="Times New Roman" w:hAnsi="Times New Roman" w:cs="Times New Roman"/>
          <w:kern w:val="0"/>
          <w:lang w:val="en-ZW"/>
          <w14:ligatures w14:val="none"/>
        </w:rPr>
        <w:t xml:space="preserve">lant lodged the present appeal.  </w:t>
      </w:r>
      <w:r w:rsidRPr="005C68CB">
        <w:rPr>
          <w:rFonts w:ascii="Times New Roman" w:hAnsi="Times New Roman" w:cs="Times New Roman"/>
          <w:kern w:val="0"/>
          <w:lang w:val="en-ZW"/>
          <w14:ligatures w14:val="none"/>
        </w:rPr>
        <w:t xml:space="preserve">At the conclusion of the hearing, the </w:t>
      </w:r>
      <w:r w:rsidR="00BB01B1">
        <w:rPr>
          <w:rFonts w:ascii="Times New Roman" w:hAnsi="Times New Roman" w:cs="Times New Roman"/>
          <w:kern w:val="0"/>
          <w:lang w:val="en-ZW"/>
          <w14:ligatures w14:val="none"/>
        </w:rPr>
        <w:t>C</w:t>
      </w:r>
      <w:r w:rsidRPr="005C68CB">
        <w:rPr>
          <w:rFonts w:ascii="Times New Roman" w:hAnsi="Times New Roman" w:cs="Times New Roman"/>
          <w:kern w:val="0"/>
          <w:lang w:val="en-ZW"/>
          <w14:ligatures w14:val="none"/>
        </w:rPr>
        <w:t xml:space="preserve">ourt dismissed the appeal with costs. </w:t>
      </w:r>
      <w:r w:rsidR="00C1624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Full reasons have been requested and these are they. </w:t>
      </w:r>
    </w:p>
    <w:p w14:paraId="2E848F74" w14:textId="77777777" w:rsidR="005C68CB" w:rsidRPr="005C68CB" w:rsidRDefault="005C68CB" w:rsidP="00C16242">
      <w:pPr>
        <w:spacing w:after="0" w:line="240" w:lineRule="auto"/>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
    <w:p w14:paraId="2E8011FC" w14:textId="77777777" w:rsidR="005C68CB" w:rsidRPr="005C68CB" w:rsidRDefault="005C68CB" w:rsidP="00C16242">
      <w:pPr>
        <w:keepNext/>
        <w:keepLines/>
        <w:spacing w:after="0" w:line="48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r w:rsidRPr="005C68CB">
        <w:rPr>
          <w:rFonts w:ascii="Times New Roman" w:eastAsia="Times New Roman" w:hAnsi="Times New Roman" w:cs="Times New Roman"/>
          <w:b/>
          <w:color w:val="000000"/>
          <w:kern w:val="0"/>
          <w:u w:val="single" w:color="000000"/>
          <w:lang w:val="en-ZW" w:eastAsia="en-ZW"/>
          <w14:ligatures w14:val="none"/>
        </w:rPr>
        <w:t>FACTUAL BACKGROUND</w:t>
      </w:r>
      <w:r w:rsidRPr="005C68CB">
        <w:rPr>
          <w:rFonts w:ascii="Times New Roman" w:eastAsia="Times New Roman" w:hAnsi="Times New Roman" w:cs="Times New Roman"/>
          <w:b/>
          <w:color w:val="000000"/>
          <w:kern w:val="0"/>
          <w:u w:color="000000"/>
          <w:lang w:val="en-ZW" w:eastAsia="en-ZW"/>
          <w14:ligatures w14:val="none"/>
        </w:rPr>
        <w:t xml:space="preserve"> </w:t>
      </w:r>
    </w:p>
    <w:p w14:paraId="023EB6E9" w14:textId="184EF3A2" w:rsidR="005C68CB" w:rsidRPr="005C68CB" w:rsidRDefault="005C68CB" w:rsidP="00C16242">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appellant and the first respondent are both mining companies duly incorporated in terms of the laws of Zimbabwe. </w:t>
      </w:r>
      <w:r w:rsidR="00C1624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second respondent is an arbitrator who was assigned to adjudicate the dispute between the parties. </w:t>
      </w:r>
      <w:r w:rsidR="00C1624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dispute arose from an agreement of sale of shares (agreement of sale), that they entered into on 30 September 2016. </w:t>
      </w:r>
      <w:r w:rsidR="00C1624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In terms of that agreement of sale, the first respondent sold the entire share capital of a company known as Palatial Gold Investments (Pvt) Ltd to the appellant at a price of US$8 million. </w:t>
      </w:r>
      <w:r w:rsidR="00C16242">
        <w:rPr>
          <w:rFonts w:ascii="Times New Roman" w:hAnsi="Times New Roman" w:cs="Times New Roman"/>
          <w:kern w:val="0"/>
          <w:lang w:val="en-ZW"/>
          <w14:ligatures w14:val="none"/>
        </w:rPr>
        <w:t xml:space="preserve"> </w:t>
      </w:r>
      <w:r w:rsidR="00DB68F6">
        <w:rPr>
          <w:rFonts w:ascii="Times New Roman" w:hAnsi="Times New Roman" w:cs="Times New Roman"/>
          <w:kern w:val="0"/>
          <w:lang w:val="en-ZW"/>
          <w14:ligatures w14:val="none"/>
        </w:rPr>
        <w:t xml:space="preserve">The appellant paid                            </w:t>
      </w:r>
      <w:r w:rsidRPr="005C68CB">
        <w:rPr>
          <w:rFonts w:ascii="Times New Roman" w:hAnsi="Times New Roman" w:cs="Times New Roman"/>
          <w:kern w:val="0"/>
          <w:lang w:val="en-ZW"/>
          <w14:ligatures w14:val="none"/>
        </w:rPr>
        <w:lastRenderedPageBreak/>
        <w:t xml:space="preserve">US$ 5,693,547.00 and refused to pay a balance of US$ 2,306,453.00 on the basis of certain indemnity claims.  </w:t>
      </w:r>
    </w:p>
    <w:p w14:paraId="24F27269" w14:textId="77777777" w:rsidR="00C16242" w:rsidRDefault="00C16242" w:rsidP="00C16242">
      <w:pPr>
        <w:spacing w:after="0" w:line="240" w:lineRule="auto"/>
        <w:ind w:left="-5"/>
        <w:jc w:val="both"/>
        <w:rPr>
          <w:rFonts w:ascii="Times New Roman" w:hAnsi="Times New Roman" w:cs="Times New Roman"/>
          <w:kern w:val="0"/>
          <w:lang w:val="en-ZW"/>
          <w14:ligatures w14:val="none"/>
        </w:rPr>
      </w:pPr>
    </w:p>
    <w:p w14:paraId="3AFBAB43" w14:textId="24ED7850"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appellant instituted an arbitral claim seeking to be indemnified by the first respondent </w:t>
      </w:r>
      <w:r w:rsidR="000A2667">
        <w:rPr>
          <w:rFonts w:ascii="Times New Roman" w:hAnsi="Times New Roman" w:cs="Times New Roman"/>
          <w:kern w:val="0"/>
          <w:lang w:val="en-ZW"/>
          <w14:ligatures w14:val="none"/>
        </w:rPr>
        <w:t>for</w:t>
      </w:r>
      <w:r w:rsidRPr="005C68CB">
        <w:rPr>
          <w:rFonts w:ascii="Times New Roman" w:hAnsi="Times New Roman" w:cs="Times New Roman"/>
          <w:kern w:val="0"/>
          <w:lang w:val="en-ZW"/>
          <w14:ligatures w14:val="none"/>
        </w:rPr>
        <w:t xml:space="preserve"> certain labour claims and expenses or losses that it </w:t>
      </w:r>
      <w:r w:rsidR="00DD3395">
        <w:rPr>
          <w:rFonts w:ascii="Times New Roman" w:hAnsi="Times New Roman" w:cs="Times New Roman"/>
          <w:kern w:val="0"/>
          <w:lang w:val="en-ZW"/>
          <w14:ligatures w14:val="none"/>
        </w:rPr>
        <w:t>anticipated</w:t>
      </w:r>
      <w:r w:rsidRPr="005C68CB">
        <w:rPr>
          <w:rFonts w:ascii="Times New Roman" w:hAnsi="Times New Roman" w:cs="Times New Roman"/>
          <w:kern w:val="0"/>
          <w:lang w:val="en-ZW"/>
          <w14:ligatures w14:val="none"/>
        </w:rPr>
        <w:t xml:space="preserve"> would </w:t>
      </w:r>
      <w:r w:rsidR="00C16242">
        <w:rPr>
          <w:rFonts w:ascii="Times New Roman" w:hAnsi="Times New Roman" w:cs="Times New Roman"/>
          <w:kern w:val="0"/>
          <w:lang w:val="en-ZW"/>
          <w14:ligatures w14:val="none"/>
        </w:rPr>
        <w:t>arise from labour disputes</w:t>
      </w:r>
      <w:r w:rsidR="00225A7C">
        <w:rPr>
          <w:rFonts w:ascii="Times New Roman" w:hAnsi="Times New Roman" w:cs="Times New Roman"/>
          <w:kern w:val="0"/>
          <w:lang w:val="en-ZW"/>
          <w14:ligatures w14:val="none"/>
        </w:rPr>
        <w:t xml:space="preserve"> related to their agreement of sale</w:t>
      </w:r>
      <w:r w:rsidR="00C1624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arbitral claim was placed before Advocate </w:t>
      </w:r>
      <w:r w:rsidRPr="00FC23DC">
        <w:rPr>
          <w:rFonts w:ascii="Times New Roman" w:hAnsi="Times New Roman" w:cs="Times New Roman"/>
          <w:i/>
          <w:kern w:val="0"/>
          <w:lang w:val="en-ZW"/>
          <w14:ligatures w14:val="none"/>
        </w:rPr>
        <w:t>T</w:t>
      </w:r>
      <w:r w:rsidR="00FC23DC" w:rsidRPr="00FC23DC">
        <w:rPr>
          <w:rFonts w:ascii="Times New Roman" w:hAnsi="Times New Roman" w:cs="Times New Roman"/>
          <w:i/>
          <w:kern w:val="0"/>
          <w:lang w:val="en-ZW"/>
          <w14:ligatures w14:val="none"/>
        </w:rPr>
        <w:t>.</w:t>
      </w:r>
      <w:r w:rsidRPr="00C16242">
        <w:rPr>
          <w:rFonts w:ascii="Times New Roman" w:hAnsi="Times New Roman" w:cs="Times New Roman"/>
          <w:kern w:val="0"/>
          <w:lang w:val="en-ZW"/>
          <w14:ligatures w14:val="none"/>
        </w:rPr>
        <w:t xml:space="preserve"> </w:t>
      </w:r>
      <w:proofErr w:type="spellStart"/>
      <w:r w:rsidRPr="00FC23DC">
        <w:rPr>
          <w:rFonts w:ascii="Times New Roman" w:hAnsi="Times New Roman" w:cs="Times New Roman"/>
          <w:i/>
          <w:iCs/>
          <w:kern w:val="0"/>
          <w:lang w:val="en-ZW"/>
          <w14:ligatures w14:val="none"/>
        </w:rPr>
        <w:t>Magwaliba</w:t>
      </w:r>
      <w:proofErr w:type="spellEnd"/>
      <w:r w:rsidRPr="005C68CB">
        <w:rPr>
          <w:rFonts w:ascii="Times New Roman" w:hAnsi="Times New Roman" w:cs="Times New Roman"/>
          <w:i/>
          <w:iCs/>
          <w:kern w:val="0"/>
          <w:lang w:val="en-ZW"/>
          <w14:ligatures w14:val="none"/>
        </w:rPr>
        <w:t xml:space="preserve">, </w:t>
      </w:r>
      <w:r w:rsidR="00DB68F6">
        <w:rPr>
          <w:rFonts w:ascii="Times New Roman" w:hAnsi="Times New Roman" w:cs="Times New Roman"/>
          <w:kern w:val="0"/>
          <w:lang w:val="en-ZW"/>
          <w14:ligatures w14:val="none"/>
        </w:rPr>
        <w:t xml:space="preserve">as the arbitrator.  </w:t>
      </w:r>
      <w:r w:rsidRPr="005C68CB">
        <w:rPr>
          <w:rFonts w:ascii="Times New Roman" w:hAnsi="Times New Roman" w:cs="Times New Roman"/>
          <w:kern w:val="0"/>
          <w:lang w:val="en-ZW"/>
          <w14:ligatures w14:val="none"/>
        </w:rPr>
        <w:t>Before the arbitrator, the appellant averred that it no longer had any liability towards the first respondent d</w:t>
      </w:r>
      <w:r w:rsidR="00C64CE4">
        <w:rPr>
          <w:rFonts w:ascii="Times New Roman" w:hAnsi="Times New Roman" w:cs="Times New Roman"/>
          <w:kern w:val="0"/>
          <w:lang w:val="en-ZW"/>
          <w14:ligatures w14:val="none"/>
        </w:rPr>
        <w:t>ue to its claims for indemnity</w:t>
      </w:r>
      <w:r w:rsidR="002C78CD">
        <w:rPr>
          <w:rFonts w:ascii="Times New Roman" w:hAnsi="Times New Roman" w:cs="Times New Roman"/>
          <w:kern w:val="0"/>
          <w:lang w:val="en-ZW"/>
          <w14:ligatures w14:val="none"/>
        </w:rPr>
        <w:t xml:space="preserve"> arising from claims likely to be brought against the company</w:t>
      </w:r>
      <w:r w:rsidR="00C64CE4">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The Arbitrator dismissed the appellant’s claims for indemnity against the first respondent on 27 August 2019.</w:t>
      </w:r>
    </w:p>
    <w:p w14:paraId="24F0FF50" w14:textId="77777777" w:rsidR="00C64CE4" w:rsidRDefault="005C68CB" w:rsidP="00C64CE4">
      <w:pPr>
        <w:spacing w:after="0" w:line="240" w:lineRule="auto"/>
        <w:ind w:left="-5"/>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
    <w:p w14:paraId="63E60008" w14:textId="0AD87D1E"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appellant unsuccessfully challenged the award in both the High Court and the Supreme Court on the premise that the award </w:t>
      </w:r>
      <w:r w:rsidR="00C64CE4">
        <w:rPr>
          <w:rFonts w:ascii="Times New Roman" w:hAnsi="Times New Roman" w:cs="Times New Roman"/>
          <w:kern w:val="0"/>
          <w:lang w:val="en-ZW"/>
          <w14:ligatures w14:val="none"/>
        </w:rPr>
        <w:t xml:space="preserve">was contrary to public policy.  </w:t>
      </w:r>
      <w:r w:rsidRPr="005C68CB">
        <w:rPr>
          <w:rFonts w:ascii="Times New Roman" w:hAnsi="Times New Roman" w:cs="Times New Roman"/>
          <w:kern w:val="0"/>
          <w:lang w:val="en-ZW"/>
          <w14:ligatures w14:val="none"/>
        </w:rPr>
        <w:t xml:space="preserve">On 23 January 2023 in </w:t>
      </w:r>
      <w:proofErr w:type="spellStart"/>
      <w:r w:rsidRPr="005C68CB">
        <w:rPr>
          <w:rFonts w:ascii="Times New Roman" w:hAnsi="Times New Roman" w:cs="Times New Roman"/>
          <w:i/>
          <w:iCs/>
          <w:kern w:val="0"/>
          <w:lang w:val="en-ZW"/>
          <w14:ligatures w14:val="none"/>
        </w:rPr>
        <w:t>Riogold</w:t>
      </w:r>
      <w:proofErr w:type="spellEnd"/>
      <w:r w:rsidRPr="005C68CB">
        <w:rPr>
          <w:rFonts w:ascii="Times New Roman" w:hAnsi="Times New Roman" w:cs="Times New Roman"/>
          <w:i/>
          <w:iCs/>
          <w:kern w:val="0"/>
          <w:lang w:val="en-ZW"/>
          <w14:ligatures w14:val="none"/>
        </w:rPr>
        <w:t xml:space="preserve"> (Pvt) Ltd </w:t>
      </w:r>
      <w:r w:rsidRPr="00C64CE4">
        <w:rPr>
          <w:rFonts w:ascii="Times New Roman" w:hAnsi="Times New Roman" w:cs="Times New Roman"/>
          <w:iCs/>
          <w:kern w:val="0"/>
          <w:lang w:val="en-ZW"/>
          <w14:ligatures w14:val="none"/>
        </w:rPr>
        <w:t>v</w:t>
      </w:r>
      <w:r w:rsidR="00C64CE4">
        <w:rPr>
          <w:rFonts w:ascii="Times New Roman" w:hAnsi="Times New Roman" w:cs="Times New Roman"/>
          <w:i/>
          <w:iCs/>
          <w:kern w:val="0"/>
          <w:lang w:val="en-ZW"/>
          <w14:ligatures w14:val="none"/>
        </w:rPr>
        <w:t xml:space="preserve"> Falcon Gold Zimbabwe &amp; Ano</w:t>
      </w:r>
      <w:r w:rsidRPr="005C68CB">
        <w:rPr>
          <w:rFonts w:ascii="Times New Roman" w:hAnsi="Times New Roman" w:cs="Times New Roman"/>
          <w:i/>
          <w:iCs/>
          <w:kern w:val="0"/>
          <w:lang w:val="en-ZW"/>
          <w14:ligatures w14:val="none"/>
        </w:rPr>
        <w:t>r</w:t>
      </w:r>
      <w:r w:rsidRPr="005C68CB">
        <w:rPr>
          <w:rFonts w:ascii="Times New Roman" w:hAnsi="Times New Roman" w:cs="Times New Roman"/>
          <w:kern w:val="0"/>
          <w:lang w:val="en-ZW"/>
          <w14:ligatures w14:val="none"/>
        </w:rPr>
        <w:t xml:space="preserve"> SC</w:t>
      </w:r>
      <w:r w:rsidR="00C64CE4">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7/23, this </w:t>
      </w:r>
      <w:r w:rsidR="00C64CE4" w:rsidRPr="005C68CB">
        <w:rPr>
          <w:rFonts w:ascii="Times New Roman" w:hAnsi="Times New Roman" w:cs="Times New Roman"/>
          <w:kern w:val="0"/>
          <w:lang w:val="en-ZW"/>
          <w14:ligatures w14:val="none"/>
        </w:rPr>
        <w:t>C</w:t>
      </w:r>
      <w:r w:rsidRPr="005C68CB">
        <w:rPr>
          <w:rFonts w:ascii="Times New Roman" w:hAnsi="Times New Roman" w:cs="Times New Roman"/>
          <w:kern w:val="0"/>
          <w:lang w:val="en-ZW"/>
          <w14:ligatures w14:val="none"/>
        </w:rPr>
        <w:t>ourt dismissed the appellant’s appeal in respect of its claim for indemnity against the f</w:t>
      </w:r>
      <w:r w:rsidR="00C64CE4">
        <w:rPr>
          <w:rFonts w:ascii="Times New Roman" w:hAnsi="Times New Roman" w:cs="Times New Roman"/>
          <w:kern w:val="0"/>
          <w:lang w:val="en-ZW"/>
          <w14:ligatures w14:val="none"/>
        </w:rPr>
        <w:t xml:space="preserve">irst respondent.  </w:t>
      </w:r>
      <w:r w:rsidRPr="005C68CB">
        <w:rPr>
          <w:rFonts w:ascii="Times New Roman" w:hAnsi="Times New Roman" w:cs="Times New Roman"/>
          <w:kern w:val="0"/>
          <w:lang w:val="en-ZW"/>
          <w14:ligatures w14:val="none"/>
        </w:rPr>
        <w:t xml:space="preserve">This put closure to the appellant’s </w:t>
      </w:r>
      <w:r w:rsidR="006C0E3E">
        <w:rPr>
          <w:rFonts w:ascii="Times New Roman" w:hAnsi="Times New Roman" w:cs="Times New Roman"/>
          <w:kern w:val="0"/>
          <w:lang w:val="en-ZW"/>
          <w14:ligatures w14:val="none"/>
        </w:rPr>
        <w:t xml:space="preserve">effort to be absolved </w:t>
      </w:r>
      <w:r w:rsidRPr="005C68CB">
        <w:rPr>
          <w:rFonts w:ascii="Times New Roman" w:hAnsi="Times New Roman" w:cs="Times New Roman"/>
          <w:kern w:val="0"/>
          <w:lang w:val="en-ZW"/>
          <w14:ligatures w14:val="none"/>
        </w:rPr>
        <w:t>of</w:t>
      </w:r>
      <w:r w:rsidR="00465EE8">
        <w:rPr>
          <w:rFonts w:ascii="Times New Roman" w:hAnsi="Times New Roman" w:cs="Times New Roman"/>
          <w:kern w:val="0"/>
          <w:lang w:val="en-ZW"/>
          <w14:ligatures w14:val="none"/>
        </w:rPr>
        <w:t xml:space="preserve"> any</w:t>
      </w:r>
      <w:r w:rsidRPr="005C68CB">
        <w:rPr>
          <w:rFonts w:ascii="Times New Roman" w:hAnsi="Times New Roman" w:cs="Times New Roman"/>
          <w:kern w:val="0"/>
          <w:lang w:val="en-ZW"/>
          <w14:ligatures w14:val="none"/>
        </w:rPr>
        <w:t xml:space="preserve"> liability in the dispute between the parties.</w:t>
      </w:r>
    </w:p>
    <w:p w14:paraId="475F5732" w14:textId="77777777" w:rsidR="00C64CE4" w:rsidRDefault="00C64CE4" w:rsidP="00C64CE4">
      <w:pPr>
        <w:spacing w:after="0" w:line="240" w:lineRule="auto"/>
        <w:ind w:left="-5"/>
        <w:jc w:val="both"/>
        <w:rPr>
          <w:rFonts w:ascii="Times New Roman" w:hAnsi="Times New Roman" w:cs="Times New Roman"/>
          <w:kern w:val="0"/>
          <w:lang w:val="en-ZW"/>
          <w14:ligatures w14:val="none"/>
        </w:rPr>
      </w:pPr>
    </w:p>
    <w:p w14:paraId="099C29D2" w14:textId="760E9159"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Consequently, in July 2023, the first respondent institut</w:t>
      </w:r>
      <w:r w:rsidR="00C64CE4">
        <w:rPr>
          <w:rFonts w:ascii="Times New Roman" w:hAnsi="Times New Roman" w:cs="Times New Roman"/>
          <w:kern w:val="0"/>
          <w:lang w:val="en-ZW"/>
          <w14:ligatures w14:val="none"/>
        </w:rPr>
        <w:t xml:space="preserve">ed arbitral proceedings before </w:t>
      </w:r>
      <w:r w:rsidR="00130CE7">
        <w:rPr>
          <w:rFonts w:ascii="Times New Roman" w:hAnsi="Times New Roman" w:cs="Times New Roman"/>
          <w:kern w:val="0"/>
          <w:lang w:val="en-ZW"/>
          <w14:ligatures w14:val="none"/>
        </w:rPr>
        <w:t>Mr</w:t>
      </w:r>
      <w:r w:rsidRPr="005C68CB">
        <w:rPr>
          <w:rFonts w:ascii="Times New Roman" w:hAnsi="Times New Roman" w:cs="Times New Roman"/>
          <w:kern w:val="0"/>
          <w:lang w:val="en-ZW"/>
          <w14:ligatures w14:val="none"/>
        </w:rPr>
        <w:t xml:space="preserve"> Kevin Terry, (the second respondent), as Arbitrator, seeking the payment of the balance of the </w:t>
      </w:r>
      <w:r w:rsidR="00C64CE4">
        <w:rPr>
          <w:rFonts w:ascii="Times New Roman" w:hAnsi="Times New Roman" w:cs="Times New Roman"/>
          <w:kern w:val="0"/>
          <w:lang w:val="en-ZW"/>
          <w14:ligatures w14:val="none"/>
        </w:rPr>
        <w:t>purchase price in the sum of US</w:t>
      </w:r>
      <w:r w:rsidRPr="005C68CB">
        <w:rPr>
          <w:rFonts w:ascii="Times New Roman" w:hAnsi="Times New Roman" w:cs="Times New Roman"/>
          <w:kern w:val="0"/>
          <w:lang w:val="en-ZW"/>
          <w14:ligatures w14:val="none"/>
        </w:rPr>
        <w:t xml:space="preserve">$ 2,306,453.00 payable either in United States Dollars (‘USD’) or in Zimbabwe Dollar (‘RTGS’) at the prevailing interbank rate as at the </w:t>
      </w:r>
      <w:r w:rsidR="00E379E8">
        <w:rPr>
          <w:rFonts w:ascii="Times New Roman" w:hAnsi="Times New Roman" w:cs="Times New Roman"/>
          <w:kern w:val="0"/>
          <w:lang w:val="en-ZW"/>
          <w14:ligatures w14:val="none"/>
        </w:rPr>
        <w:t>date</w:t>
      </w:r>
      <w:r w:rsidRPr="005C68CB">
        <w:rPr>
          <w:rFonts w:ascii="Times New Roman" w:hAnsi="Times New Roman" w:cs="Times New Roman"/>
          <w:kern w:val="0"/>
          <w:lang w:val="en-ZW"/>
          <w14:ligatures w14:val="none"/>
        </w:rPr>
        <w:t xml:space="preserve"> of payment. </w:t>
      </w:r>
    </w:p>
    <w:p w14:paraId="11DFF3D8" w14:textId="77777777" w:rsidR="00C64CE4" w:rsidRDefault="00C64CE4" w:rsidP="00C64CE4">
      <w:pPr>
        <w:spacing w:after="0" w:line="240" w:lineRule="auto"/>
        <w:ind w:left="-5"/>
        <w:jc w:val="both"/>
        <w:rPr>
          <w:rFonts w:ascii="Times New Roman" w:hAnsi="Times New Roman" w:cs="Times New Roman"/>
          <w:kern w:val="0"/>
          <w:lang w:val="en-ZW"/>
          <w14:ligatures w14:val="none"/>
        </w:rPr>
      </w:pPr>
    </w:p>
    <w:p w14:paraId="46FD1AE1" w14:textId="7D120B11"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appellant disputed the claim and contended that it had paid the </w:t>
      </w:r>
      <w:r w:rsidR="006C0E3E">
        <w:rPr>
          <w:rFonts w:ascii="Times New Roman" w:hAnsi="Times New Roman" w:cs="Times New Roman"/>
          <w:kern w:val="0"/>
          <w:lang w:val="en-ZW"/>
          <w14:ligatures w14:val="none"/>
        </w:rPr>
        <w:t>outstanding</w:t>
      </w:r>
      <w:r w:rsidRPr="005C68CB">
        <w:rPr>
          <w:rFonts w:ascii="Times New Roman" w:hAnsi="Times New Roman" w:cs="Times New Roman"/>
          <w:kern w:val="0"/>
          <w:lang w:val="en-ZW"/>
          <w14:ligatures w14:val="none"/>
        </w:rPr>
        <w:t xml:space="preserve"> balance to an Escrow </w:t>
      </w:r>
      <w:r w:rsidR="00DD3395">
        <w:rPr>
          <w:rFonts w:ascii="Times New Roman" w:hAnsi="Times New Roman" w:cs="Times New Roman"/>
          <w:kern w:val="0"/>
          <w:lang w:val="en-ZW"/>
          <w14:ligatures w14:val="none"/>
        </w:rPr>
        <w:t>A</w:t>
      </w:r>
      <w:r w:rsidRPr="005C68CB">
        <w:rPr>
          <w:rFonts w:ascii="Times New Roman" w:hAnsi="Times New Roman" w:cs="Times New Roman"/>
          <w:kern w:val="0"/>
          <w:lang w:val="en-ZW"/>
          <w14:ligatures w14:val="none"/>
        </w:rPr>
        <w:t>gent that had been appo</w:t>
      </w:r>
      <w:r w:rsidR="00C64CE4">
        <w:rPr>
          <w:rFonts w:ascii="Times New Roman" w:hAnsi="Times New Roman" w:cs="Times New Roman"/>
          <w:kern w:val="0"/>
          <w:lang w:val="en-ZW"/>
          <w14:ligatures w14:val="none"/>
        </w:rPr>
        <w:t xml:space="preserve">inted in terms of an </w:t>
      </w:r>
      <w:r w:rsidR="00225A7C">
        <w:rPr>
          <w:rFonts w:ascii="Times New Roman" w:hAnsi="Times New Roman" w:cs="Times New Roman"/>
          <w:kern w:val="0"/>
          <w:lang w:val="en-ZW"/>
          <w14:ligatures w14:val="none"/>
        </w:rPr>
        <w:t xml:space="preserve">escrow </w:t>
      </w:r>
      <w:r w:rsidR="00C64CE4">
        <w:rPr>
          <w:rFonts w:ascii="Times New Roman" w:hAnsi="Times New Roman" w:cs="Times New Roman"/>
          <w:kern w:val="0"/>
          <w:lang w:val="en-ZW"/>
          <w14:ligatures w14:val="none"/>
        </w:rPr>
        <w:t xml:space="preserve">agreement.  </w:t>
      </w:r>
      <w:r w:rsidRPr="005C68CB">
        <w:rPr>
          <w:rFonts w:ascii="Times New Roman" w:hAnsi="Times New Roman" w:cs="Times New Roman"/>
          <w:kern w:val="0"/>
          <w:lang w:val="en-ZW"/>
          <w14:ligatures w14:val="none"/>
        </w:rPr>
        <w:t xml:space="preserve">The appellant, the first respondent and </w:t>
      </w:r>
      <w:proofErr w:type="spellStart"/>
      <w:r w:rsidRPr="005C68CB">
        <w:rPr>
          <w:rFonts w:ascii="Times New Roman" w:hAnsi="Times New Roman" w:cs="Times New Roman"/>
          <w:kern w:val="0"/>
          <w:lang w:val="en-ZW"/>
          <w14:ligatures w14:val="none"/>
        </w:rPr>
        <w:t>Coghlan</w:t>
      </w:r>
      <w:proofErr w:type="spellEnd"/>
      <w:r w:rsidRPr="005C68CB">
        <w:rPr>
          <w:rFonts w:ascii="Times New Roman" w:hAnsi="Times New Roman" w:cs="Times New Roman"/>
          <w:kern w:val="0"/>
          <w:lang w:val="en-ZW"/>
          <w14:ligatures w14:val="none"/>
        </w:rPr>
        <w:t xml:space="preserve"> Welsh and Guest (incorporating Stumbles and Rowe) had entered </w:t>
      </w:r>
      <w:r w:rsidRPr="005C68CB">
        <w:rPr>
          <w:rFonts w:ascii="Times New Roman" w:hAnsi="Times New Roman" w:cs="Times New Roman"/>
          <w:kern w:val="0"/>
          <w:lang w:val="en-ZW"/>
          <w14:ligatures w14:val="none"/>
        </w:rPr>
        <w:lastRenderedPageBreak/>
        <w:t xml:space="preserve">into an agreement (the escrow agreement) wherein they established an escrow agent to facilitate the sale of the shares and also agreed that shares would be transferred upon payment of the full purchase price. </w:t>
      </w:r>
    </w:p>
    <w:p w14:paraId="0C9533F1" w14:textId="77777777" w:rsidR="00C64CE4" w:rsidRDefault="00C64CE4" w:rsidP="00C64CE4">
      <w:pPr>
        <w:spacing w:after="0" w:line="240" w:lineRule="auto"/>
        <w:ind w:left="-5"/>
        <w:jc w:val="both"/>
        <w:rPr>
          <w:rFonts w:ascii="Times New Roman" w:hAnsi="Times New Roman" w:cs="Times New Roman"/>
          <w:kern w:val="0"/>
          <w:lang w:val="en-ZW"/>
          <w14:ligatures w14:val="none"/>
        </w:rPr>
      </w:pPr>
    </w:p>
    <w:p w14:paraId="76FD0F6A" w14:textId="200FFFCE"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dispute was deliberated before the second respondent who found that the arbitration related only to the question whether or not the amount owed </w:t>
      </w:r>
      <w:r w:rsidR="00C64CE4">
        <w:rPr>
          <w:rFonts w:ascii="Times New Roman" w:hAnsi="Times New Roman" w:cs="Times New Roman"/>
          <w:kern w:val="0"/>
          <w:lang w:val="en-ZW"/>
          <w14:ligatures w14:val="none"/>
        </w:rPr>
        <w:t xml:space="preserve">as balance was in USD or RTGS.  </w:t>
      </w:r>
      <w:r w:rsidRPr="005C68CB">
        <w:rPr>
          <w:rFonts w:ascii="Times New Roman" w:hAnsi="Times New Roman" w:cs="Times New Roman"/>
          <w:kern w:val="0"/>
          <w:lang w:val="en-ZW"/>
          <w14:ligatures w14:val="none"/>
        </w:rPr>
        <w:t>On 17 October 2023, the second respondent issued an arbitral award wherein he found that the appellant was obligated to pay the balance of US$ 2,306,453.00 in United States Dollars and that such sum could be paid in RTGS at the prevailing interbank rate to the first respondent.</w:t>
      </w:r>
    </w:p>
    <w:p w14:paraId="7C44330C" w14:textId="77777777" w:rsidR="00C64CE4" w:rsidRDefault="00C64CE4" w:rsidP="00C64CE4">
      <w:pPr>
        <w:spacing w:after="0" w:line="240" w:lineRule="auto"/>
        <w:ind w:left="-5" w:firstLine="1139"/>
        <w:jc w:val="both"/>
        <w:rPr>
          <w:rFonts w:ascii="Times New Roman" w:hAnsi="Times New Roman" w:cs="Times New Roman"/>
          <w:kern w:val="0"/>
          <w:lang w:val="en-ZW"/>
          <w14:ligatures w14:val="none"/>
        </w:rPr>
      </w:pPr>
    </w:p>
    <w:p w14:paraId="65454201" w14:textId="17B3AD66"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January 2024, the appellant applied to 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w:t>
      </w:r>
      <w:r w:rsidR="00E379E8">
        <w:rPr>
          <w:rFonts w:ascii="Times New Roman" w:hAnsi="Times New Roman" w:cs="Times New Roman"/>
          <w:kern w:val="0"/>
          <w:lang w:val="en-ZW"/>
          <w14:ligatures w14:val="none"/>
        </w:rPr>
        <w:t>for</w:t>
      </w:r>
      <w:r w:rsidRPr="005C68CB">
        <w:rPr>
          <w:rFonts w:ascii="Times New Roman" w:hAnsi="Times New Roman" w:cs="Times New Roman"/>
          <w:kern w:val="0"/>
          <w:lang w:val="en-ZW"/>
          <w14:ligatures w14:val="none"/>
        </w:rPr>
        <w:t xml:space="preserve"> the setting aside of the arbitral award of 17 October 2023 on the premise that </w:t>
      </w:r>
      <w:r w:rsidR="00E379E8">
        <w:rPr>
          <w:rFonts w:ascii="Times New Roman" w:hAnsi="Times New Roman" w:cs="Times New Roman"/>
          <w:kern w:val="0"/>
          <w:lang w:val="en-ZW"/>
          <w14:ligatures w14:val="none"/>
        </w:rPr>
        <w:t>it</w:t>
      </w:r>
      <w:r w:rsidRPr="005C68CB">
        <w:rPr>
          <w:rFonts w:ascii="Times New Roman" w:hAnsi="Times New Roman" w:cs="Times New Roman"/>
          <w:kern w:val="0"/>
          <w:lang w:val="en-ZW"/>
          <w14:ligatures w14:val="none"/>
        </w:rPr>
        <w:t xml:space="preserve"> was in conflict with the public policy of Zimbabwe, in terms of Article 34</w:t>
      </w:r>
      <w:r w:rsidR="00C64CE4">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(2)</w:t>
      </w:r>
      <w:r w:rsidR="00BB01B1">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(b)</w:t>
      </w:r>
      <w:r w:rsidR="00BB01B1">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(ii)</w:t>
      </w:r>
      <w:r w:rsidR="00BB01B1">
        <w:rPr>
          <w:rFonts w:ascii="Times New Roman" w:hAnsi="Times New Roman" w:cs="Times New Roman"/>
          <w:kern w:val="0"/>
          <w:lang w:val="en-ZW"/>
          <w14:ligatures w14:val="none"/>
        </w:rPr>
        <w:t xml:space="preserve"> of the</w:t>
      </w:r>
      <w:r w:rsidRPr="005C68CB">
        <w:rPr>
          <w:rFonts w:ascii="Times New Roman" w:hAnsi="Times New Roman" w:cs="Times New Roman"/>
          <w:kern w:val="0"/>
          <w:lang w:val="en-ZW"/>
          <w14:ligatures w14:val="none"/>
        </w:rPr>
        <w:t xml:space="preserve"> Arbitration Act [</w:t>
      </w:r>
      <w:r w:rsidR="00FC23DC" w:rsidRPr="00FC23DC">
        <w:rPr>
          <w:rFonts w:ascii="Times New Roman" w:hAnsi="Times New Roman" w:cs="Times New Roman"/>
          <w:i/>
          <w:kern w:val="0"/>
          <w:lang w:val="en-ZW"/>
          <w14:ligatures w14:val="none"/>
        </w:rPr>
        <w:t>C</w:t>
      </w:r>
      <w:r w:rsidRPr="00C64CE4">
        <w:rPr>
          <w:rFonts w:ascii="Times New Roman" w:hAnsi="Times New Roman" w:cs="Times New Roman"/>
          <w:i/>
          <w:kern w:val="0"/>
          <w:lang w:val="en-ZW"/>
          <w14:ligatures w14:val="none"/>
        </w:rPr>
        <w:t>hapter 7:15</w:t>
      </w:r>
      <w:r w:rsidR="00DB68F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The application was opposed by the first respondent contending that the award was not contra</w:t>
      </w:r>
      <w:r w:rsidR="00C64CE4">
        <w:rPr>
          <w:rFonts w:ascii="Times New Roman" w:hAnsi="Times New Roman" w:cs="Times New Roman"/>
          <w:kern w:val="0"/>
          <w:lang w:val="en-ZW"/>
          <w14:ligatures w14:val="none"/>
        </w:rPr>
        <w:t xml:space="preserve">ry to public policy.  </w:t>
      </w:r>
      <w:r w:rsidRPr="005C68CB">
        <w:rPr>
          <w:rFonts w:ascii="Times New Roman" w:hAnsi="Times New Roman" w:cs="Times New Roman"/>
          <w:kern w:val="0"/>
          <w:lang w:val="en-ZW"/>
          <w14:ligatures w14:val="none"/>
        </w:rPr>
        <w:t xml:space="preserve">The first respondent’s opposing affidavit, filed on 30 January 2024, was deposed to by Mr Ian Robert Saunders, the Executive Chairman of the Board of Directors who claimed to have been duly authorised. </w:t>
      </w:r>
    </w:p>
    <w:p w14:paraId="5A126DB6" w14:textId="77777777" w:rsidR="00C64CE4" w:rsidRDefault="00C64CE4" w:rsidP="00C64CE4">
      <w:pPr>
        <w:spacing w:after="0" w:line="240" w:lineRule="auto"/>
        <w:ind w:left="-5"/>
        <w:jc w:val="both"/>
        <w:rPr>
          <w:rFonts w:ascii="Times New Roman" w:hAnsi="Times New Roman" w:cs="Times New Roman"/>
          <w:kern w:val="0"/>
          <w:lang w:val="en-ZW"/>
          <w14:ligatures w14:val="none"/>
        </w:rPr>
      </w:pPr>
    </w:p>
    <w:p w14:paraId="506ABDE6" w14:textId="2A9BE48D" w:rsidR="00C64CE4" w:rsidRDefault="005C68CB" w:rsidP="00C64CE4">
      <w:pPr>
        <w:spacing w:after="0" w:line="480" w:lineRule="auto"/>
        <w:ind w:left="-5" w:firstLine="1139"/>
        <w:jc w:val="both"/>
        <w:rPr>
          <w:rFonts w:ascii="Times New Roman" w:hAnsi="Times New Roman" w:cs="Times New Roman"/>
          <w:i/>
          <w:iCs/>
          <w:kern w:val="0"/>
          <w:lang w:val="en-ZW"/>
          <w14:ligatures w14:val="none"/>
        </w:rPr>
      </w:pPr>
      <w:r w:rsidRPr="005C68CB">
        <w:rPr>
          <w:rFonts w:ascii="Times New Roman" w:hAnsi="Times New Roman" w:cs="Times New Roman"/>
          <w:kern w:val="0"/>
          <w:lang w:val="en-ZW"/>
          <w14:ligatures w14:val="none"/>
        </w:rPr>
        <w:t>In its answering affidavit, belatedly filed on 7 March 2024, the appellant</w:t>
      </w:r>
      <w:r w:rsidR="00225A7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raised a </w:t>
      </w:r>
      <w:r w:rsidRPr="00C64CE4">
        <w:rPr>
          <w:rFonts w:ascii="Times New Roman" w:hAnsi="Times New Roman" w:cs="Times New Roman"/>
          <w:iCs/>
          <w:kern w:val="0"/>
          <w:lang w:val="en-ZW"/>
          <w14:ligatures w14:val="none"/>
        </w:rPr>
        <w:t xml:space="preserve">point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to the effect that the deponent to the </w:t>
      </w:r>
      <w:r w:rsidR="006C0E3E">
        <w:rPr>
          <w:rFonts w:ascii="Times New Roman" w:hAnsi="Times New Roman" w:cs="Times New Roman"/>
          <w:kern w:val="0"/>
          <w:lang w:val="en-ZW"/>
          <w14:ligatures w14:val="none"/>
        </w:rPr>
        <w:t xml:space="preserve">first </w:t>
      </w:r>
      <w:r w:rsidRPr="005C68CB">
        <w:rPr>
          <w:rFonts w:ascii="Times New Roman" w:hAnsi="Times New Roman" w:cs="Times New Roman"/>
          <w:kern w:val="0"/>
          <w:lang w:val="en-ZW"/>
          <w14:ligatures w14:val="none"/>
        </w:rPr>
        <w:t xml:space="preserve">respondent’s affidavit had not </w:t>
      </w:r>
      <w:r w:rsidR="00E379E8">
        <w:rPr>
          <w:rFonts w:ascii="Times New Roman" w:hAnsi="Times New Roman" w:cs="Times New Roman"/>
          <w:kern w:val="0"/>
          <w:lang w:val="en-ZW"/>
          <w14:ligatures w14:val="none"/>
        </w:rPr>
        <w:t>attached</w:t>
      </w:r>
      <w:r w:rsidRPr="005C68CB">
        <w:rPr>
          <w:rFonts w:ascii="Times New Roman" w:hAnsi="Times New Roman" w:cs="Times New Roman"/>
          <w:kern w:val="0"/>
          <w:lang w:val="en-ZW"/>
          <w14:ligatures w14:val="none"/>
        </w:rPr>
        <w:t xml:space="preserve"> a resolution of the Board of Directors of the first respondent confirming that he had been authorised to</w:t>
      </w:r>
      <w:r w:rsidR="00C64CE4">
        <w:rPr>
          <w:rFonts w:ascii="Times New Roman" w:hAnsi="Times New Roman" w:cs="Times New Roman"/>
          <w:kern w:val="0"/>
          <w:lang w:val="en-ZW"/>
          <w14:ligatures w14:val="none"/>
        </w:rPr>
        <w:t xml:space="preserve"> represent the first respondent.</w:t>
      </w:r>
      <w:r w:rsidRPr="005C68CB">
        <w:rPr>
          <w:rFonts w:ascii="Times New Roman" w:hAnsi="Times New Roman" w:cs="Times New Roman"/>
          <w:kern w:val="0"/>
          <w:lang w:val="en-ZW"/>
          <w14:ligatures w14:val="none"/>
        </w:rPr>
        <w:t xml:space="preserve"> </w:t>
      </w:r>
      <w:r w:rsidR="00C64CE4">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At the hearing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the app</w:t>
      </w:r>
      <w:r w:rsidR="00F26EF7">
        <w:rPr>
          <w:rFonts w:ascii="Times New Roman" w:hAnsi="Times New Roman" w:cs="Times New Roman"/>
          <w:kern w:val="0"/>
          <w:lang w:val="en-ZW"/>
          <w14:ligatures w14:val="none"/>
        </w:rPr>
        <w:t>ellant</w:t>
      </w:r>
      <w:r w:rsidRPr="005C68CB">
        <w:rPr>
          <w:rFonts w:ascii="Times New Roman" w:hAnsi="Times New Roman" w:cs="Times New Roman"/>
          <w:kern w:val="0"/>
          <w:lang w:val="en-ZW"/>
          <w14:ligatures w14:val="none"/>
        </w:rPr>
        <w:t xml:space="preserve"> persisted with th</w:t>
      </w:r>
      <w:r w:rsidR="00E379E8">
        <w:rPr>
          <w:rFonts w:ascii="Times New Roman" w:hAnsi="Times New Roman" w:cs="Times New Roman"/>
          <w:kern w:val="0"/>
          <w:lang w:val="en-ZW"/>
          <w14:ligatures w14:val="none"/>
        </w:rPr>
        <w:t>is</w:t>
      </w:r>
      <w:r w:rsidRPr="005C68CB">
        <w:rPr>
          <w:rFonts w:ascii="Times New Roman" w:hAnsi="Times New Roman" w:cs="Times New Roman"/>
          <w:kern w:val="0"/>
          <w:lang w:val="en-ZW"/>
          <w14:ligatures w14:val="none"/>
        </w:rPr>
        <w:t xml:space="preserve"> point</w:t>
      </w:r>
      <w:r w:rsidR="00C64CE4">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00C64CE4">
        <w:rPr>
          <w:rFonts w:ascii="Times New Roman" w:hAnsi="Times New Roman" w:cs="Times New Roman"/>
          <w:i/>
          <w:iCs/>
          <w:kern w:val="0"/>
          <w:lang w:val="en-ZW"/>
          <w14:ligatures w14:val="none"/>
        </w:rPr>
        <w:t>.</w:t>
      </w:r>
    </w:p>
    <w:p w14:paraId="07022192" w14:textId="77777777" w:rsidR="00C64CE4" w:rsidRDefault="00C64CE4" w:rsidP="00C64CE4">
      <w:pPr>
        <w:spacing w:after="0" w:line="240" w:lineRule="auto"/>
        <w:ind w:left="-5" w:firstLine="1139"/>
        <w:jc w:val="both"/>
        <w:rPr>
          <w:rFonts w:ascii="Times New Roman" w:hAnsi="Times New Roman" w:cs="Times New Roman"/>
          <w:kern w:val="0"/>
          <w:lang w:val="en-ZW"/>
          <w14:ligatures w14:val="none"/>
        </w:rPr>
      </w:pPr>
    </w:p>
    <w:p w14:paraId="54130225" w14:textId="52300750" w:rsidR="00F62F77" w:rsidRPr="00DB68F6" w:rsidRDefault="00E16EB1" w:rsidP="00E16EB1">
      <w:pPr>
        <w:spacing w:after="0" w:line="480" w:lineRule="auto"/>
        <w:jc w:val="both"/>
        <w:rPr>
          <w:rFonts w:ascii="Times New Roman" w:hAnsi="Times New Roman" w:cs="Times New Roman"/>
          <w:kern w:val="0"/>
          <w:u w:val="single"/>
          <w:lang w:val="en-ZW"/>
          <w14:ligatures w14:val="none"/>
        </w:rPr>
      </w:pPr>
      <w:r w:rsidRPr="00DB68F6">
        <w:rPr>
          <w:rFonts w:ascii="Times New Roman" w:hAnsi="Times New Roman" w:cs="Times New Roman"/>
          <w:b/>
          <w:bCs/>
          <w:kern w:val="0"/>
          <w:u w:val="single"/>
          <w:lang w:val="en-ZW"/>
          <w14:ligatures w14:val="none"/>
        </w:rPr>
        <w:t>THE POINT</w:t>
      </w:r>
      <w:r w:rsidRPr="00DB68F6">
        <w:rPr>
          <w:rFonts w:ascii="Times New Roman" w:hAnsi="Times New Roman" w:cs="Times New Roman"/>
          <w:kern w:val="0"/>
          <w:u w:val="single"/>
          <w:lang w:val="en-ZW"/>
          <w14:ligatures w14:val="none"/>
        </w:rPr>
        <w:t xml:space="preserve"> </w:t>
      </w:r>
      <w:r w:rsidRPr="00DB68F6">
        <w:rPr>
          <w:rFonts w:ascii="Times New Roman" w:hAnsi="Times New Roman" w:cs="Times New Roman"/>
          <w:b/>
          <w:bCs/>
          <w:i/>
          <w:iCs/>
          <w:kern w:val="0"/>
          <w:u w:val="single"/>
          <w:lang w:val="en-ZW"/>
          <w14:ligatures w14:val="none"/>
        </w:rPr>
        <w:t>IN LIMINE</w:t>
      </w:r>
    </w:p>
    <w:p w14:paraId="3FFF6D87" w14:textId="77CEF40A" w:rsidR="005C68CB" w:rsidRPr="005C68CB" w:rsidRDefault="005C68CB" w:rsidP="00C64CE4">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lastRenderedPageBreak/>
        <w:t xml:space="preserve">In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Counsel for the appellant submitted that in view of the failure by the first respondent to </w:t>
      </w:r>
      <w:r w:rsidR="00E379E8">
        <w:rPr>
          <w:rFonts w:ascii="Times New Roman" w:hAnsi="Times New Roman" w:cs="Times New Roman"/>
          <w:kern w:val="0"/>
          <w:lang w:val="en-ZW"/>
          <w14:ligatures w14:val="none"/>
        </w:rPr>
        <w:t>attach</w:t>
      </w:r>
      <w:r w:rsidRPr="005C68CB">
        <w:rPr>
          <w:rFonts w:ascii="Times New Roman" w:hAnsi="Times New Roman" w:cs="Times New Roman"/>
          <w:kern w:val="0"/>
          <w:lang w:val="en-ZW"/>
          <w14:ligatures w14:val="none"/>
        </w:rPr>
        <w:t xml:space="preserve"> the Board resolution</w:t>
      </w:r>
      <w:r w:rsidR="00636216">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the first respondent’s opposing papers were a nullity and so the application </w:t>
      </w:r>
      <w:r w:rsidR="00F21E2D">
        <w:rPr>
          <w:rFonts w:ascii="Times New Roman" w:hAnsi="Times New Roman" w:cs="Times New Roman"/>
          <w:kern w:val="0"/>
          <w:lang w:val="en-ZW"/>
          <w14:ligatures w14:val="none"/>
        </w:rPr>
        <w:t>ought to be</w:t>
      </w:r>
      <w:r w:rsidR="00F21E2D" w:rsidRPr="005C68CB">
        <w:rPr>
          <w:rFonts w:ascii="Times New Roman" w:hAnsi="Times New Roman" w:cs="Times New Roman"/>
          <w:kern w:val="0"/>
          <w:lang w:val="en-ZW"/>
          <w14:ligatures w14:val="none"/>
        </w:rPr>
        <w:t xml:space="preserve"> treated</w:t>
      </w:r>
      <w:r w:rsidRPr="005C68CB">
        <w:rPr>
          <w:rFonts w:ascii="Times New Roman" w:hAnsi="Times New Roman" w:cs="Times New Roman"/>
          <w:kern w:val="0"/>
          <w:lang w:val="en-ZW"/>
          <w14:ligatures w14:val="none"/>
        </w:rPr>
        <w:t xml:space="preserve"> as unopposed.</w:t>
      </w:r>
    </w:p>
    <w:p w14:paraId="7C35AB7A" w14:textId="77777777" w:rsidR="00C64CE4" w:rsidRDefault="00C64CE4" w:rsidP="00C64CE4">
      <w:pPr>
        <w:spacing w:after="0" w:line="240" w:lineRule="auto"/>
        <w:ind w:left="-5"/>
        <w:jc w:val="both"/>
        <w:rPr>
          <w:rFonts w:ascii="Times New Roman" w:hAnsi="Times New Roman" w:cs="Times New Roman"/>
          <w:kern w:val="0"/>
          <w:lang w:val="en-ZW"/>
          <w14:ligatures w14:val="none"/>
        </w:rPr>
      </w:pPr>
    </w:p>
    <w:p w14:paraId="4519B2D4" w14:textId="71A4F265" w:rsidR="005C68CB" w:rsidRPr="005C68CB" w:rsidRDefault="005C68CB" w:rsidP="00C64CE4">
      <w:pPr>
        <w:spacing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Counsel for the first respondent, in contesting the </w:t>
      </w:r>
      <w:r w:rsidRPr="00C64CE4">
        <w:rPr>
          <w:rFonts w:ascii="Times New Roman" w:hAnsi="Times New Roman" w:cs="Times New Roman"/>
          <w:iCs/>
          <w:kern w:val="0"/>
          <w:lang w:val="en-ZW"/>
          <w14:ligatures w14:val="none"/>
        </w:rPr>
        <w:t>point</w:t>
      </w:r>
      <w:r w:rsidRPr="005C68CB">
        <w:rPr>
          <w:rFonts w:ascii="Times New Roman" w:hAnsi="Times New Roman" w:cs="Times New Roman"/>
          <w:i/>
          <w:iCs/>
          <w:kern w:val="0"/>
          <w:lang w:val="en-ZW"/>
          <w14:ligatures w14:val="none"/>
        </w:rPr>
        <w:t xml:space="preserve"> 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i/>
          <w:iCs/>
          <w:kern w:val="0"/>
          <w:lang w:val="en-ZW"/>
          <w14:ligatures w14:val="none"/>
        </w:rPr>
        <w:t>,</w:t>
      </w:r>
      <w:r w:rsidRPr="005C68CB">
        <w:rPr>
          <w:rFonts w:ascii="Times New Roman" w:hAnsi="Times New Roman" w:cs="Times New Roman"/>
          <w:kern w:val="0"/>
          <w:lang w:val="en-ZW"/>
          <w14:ligatures w14:val="none"/>
        </w:rPr>
        <w:t xml:space="preserve"> submitted that the point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shows a lack of candou</w:t>
      </w:r>
      <w:r w:rsidR="00611BE3">
        <w:rPr>
          <w:rFonts w:ascii="Times New Roman" w:hAnsi="Times New Roman" w:cs="Times New Roman"/>
          <w:kern w:val="0"/>
          <w:lang w:val="en-ZW"/>
          <w14:ligatures w14:val="none"/>
        </w:rPr>
        <w:t xml:space="preserve">r on the part of the applicant.  </w:t>
      </w:r>
      <w:r w:rsidRPr="005C68CB">
        <w:rPr>
          <w:rFonts w:ascii="Times New Roman" w:hAnsi="Times New Roman" w:cs="Times New Roman"/>
          <w:kern w:val="0"/>
          <w:lang w:val="en-ZW"/>
          <w14:ligatures w14:val="none"/>
        </w:rPr>
        <w:t xml:space="preserve">He submitted that the </w:t>
      </w:r>
      <w:r w:rsidRPr="00611BE3">
        <w:rPr>
          <w:rFonts w:ascii="Times New Roman" w:hAnsi="Times New Roman" w:cs="Times New Roman"/>
          <w:iCs/>
          <w:kern w:val="0"/>
          <w:lang w:val="en-ZW"/>
          <w14:ligatures w14:val="none"/>
        </w:rPr>
        <w:t xml:space="preserve">point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was raised in a belat</w:t>
      </w:r>
      <w:r w:rsidR="00611BE3">
        <w:rPr>
          <w:rFonts w:ascii="Times New Roman" w:hAnsi="Times New Roman" w:cs="Times New Roman"/>
          <w:kern w:val="0"/>
          <w:lang w:val="en-ZW"/>
          <w14:ligatures w14:val="none"/>
        </w:rPr>
        <w:t xml:space="preserve">edly filed answering affidavit.  </w:t>
      </w:r>
      <w:r w:rsidRPr="005C68CB">
        <w:rPr>
          <w:rFonts w:ascii="Times New Roman" w:hAnsi="Times New Roman" w:cs="Times New Roman"/>
          <w:kern w:val="0"/>
          <w:lang w:val="en-ZW"/>
          <w14:ligatures w14:val="none"/>
        </w:rPr>
        <w:t>That answering affidavit was not valid as it was filed without fi</w:t>
      </w:r>
      <w:r w:rsidR="00611BE3">
        <w:rPr>
          <w:rFonts w:ascii="Times New Roman" w:hAnsi="Times New Roman" w:cs="Times New Roman"/>
          <w:kern w:val="0"/>
          <w:lang w:val="en-ZW"/>
          <w14:ligatures w14:val="none"/>
        </w:rPr>
        <w:t>r</w:t>
      </w:r>
      <w:r w:rsidR="00DB68F6">
        <w:rPr>
          <w:rFonts w:ascii="Times New Roman" w:hAnsi="Times New Roman" w:cs="Times New Roman"/>
          <w:kern w:val="0"/>
          <w:lang w:val="en-ZW"/>
          <w14:ligatures w14:val="none"/>
        </w:rPr>
        <w:t xml:space="preserve">st seeking leave of the court.  </w:t>
      </w:r>
      <w:r w:rsidR="00611BE3">
        <w:rPr>
          <w:rFonts w:ascii="Times New Roman" w:hAnsi="Times New Roman" w:cs="Times New Roman"/>
          <w:kern w:val="0"/>
          <w:lang w:val="en-ZW"/>
          <w14:ligatures w14:val="none"/>
        </w:rPr>
        <w:t>In terms of r</w:t>
      </w:r>
      <w:r w:rsidRPr="005C68CB">
        <w:rPr>
          <w:rFonts w:ascii="Times New Roman" w:hAnsi="Times New Roman" w:cs="Times New Roman"/>
          <w:kern w:val="0"/>
          <w:lang w:val="en-ZW"/>
          <w14:ligatures w14:val="none"/>
        </w:rPr>
        <w:t xml:space="preserve"> 33</w:t>
      </w:r>
      <w:r w:rsidR="00611BE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(1) of the High Court (Commercial Division) Rules 2020, the appellant ought to have sought and obtained leave of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to belatedly file the answering affidavit. </w:t>
      </w:r>
      <w:r w:rsidR="00611BE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This was not done</w:t>
      </w:r>
      <w:r w:rsidR="00130CE7">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thus afflicting the val</w:t>
      </w:r>
      <w:r w:rsidR="00611BE3">
        <w:rPr>
          <w:rFonts w:ascii="Times New Roman" w:hAnsi="Times New Roman" w:cs="Times New Roman"/>
          <w:kern w:val="0"/>
          <w:lang w:val="en-ZW"/>
          <w14:ligatures w14:val="none"/>
        </w:rPr>
        <w:t xml:space="preserve">idity of issues raised therein.  </w:t>
      </w:r>
      <w:r w:rsidRPr="005C68CB">
        <w:rPr>
          <w:rFonts w:ascii="Times New Roman" w:hAnsi="Times New Roman" w:cs="Times New Roman"/>
          <w:kern w:val="0"/>
          <w:lang w:val="en-ZW"/>
          <w14:ligatures w14:val="none"/>
        </w:rPr>
        <w:t>Counsel also submitted that</w:t>
      </w:r>
      <w:r w:rsidR="006239C3">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in any case, in case number HC882/2020, which was the appellant’s previous application for the setting aside of the arbitral award by </w:t>
      </w:r>
      <w:r w:rsidR="00611BE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Mr </w:t>
      </w:r>
      <w:proofErr w:type="spellStart"/>
      <w:r w:rsidRPr="005C68CB">
        <w:rPr>
          <w:rFonts w:ascii="Times New Roman" w:hAnsi="Times New Roman" w:cs="Times New Roman"/>
          <w:i/>
          <w:iCs/>
          <w:kern w:val="0"/>
          <w:lang w:val="en-ZW"/>
          <w14:ligatures w14:val="none"/>
        </w:rPr>
        <w:t>Magwaliba</w:t>
      </w:r>
      <w:proofErr w:type="spellEnd"/>
      <w:r w:rsidRPr="005C68CB">
        <w:rPr>
          <w:rFonts w:ascii="Times New Roman" w:hAnsi="Times New Roman" w:cs="Times New Roman"/>
          <w:i/>
          <w:iCs/>
          <w:kern w:val="0"/>
          <w:lang w:val="en-ZW"/>
          <w14:ligatures w14:val="none"/>
        </w:rPr>
        <w:t>,</w:t>
      </w:r>
      <w:r w:rsidRPr="005C68CB">
        <w:rPr>
          <w:rFonts w:ascii="Times New Roman" w:hAnsi="Times New Roman" w:cs="Times New Roman"/>
          <w:kern w:val="0"/>
          <w:lang w:val="en-ZW"/>
          <w14:ligatures w14:val="none"/>
        </w:rPr>
        <w:t xml:space="preserve"> the appellant had not disputed the same deponent’s authority to de</w:t>
      </w:r>
      <w:r w:rsidR="00611BE3">
        <w:rPr>
          <w:rFonts w:ascii="Times New Roman" w:hAnsi="Times New Roman" w:cs="Times New Roman"/>
          <w:kern w:val="0"/>
          <w:lang w:val="en-ZW"/>
          <w14:ligatures w14:val="none"/>
        </w:rPr>
        <w:t xml:space="preserve">pose to the opposing affidavit.  </w:t>
      </w:r>
      <w:r w:rsidRPr="005C68CB">
        <w:rPr>
          <w:rFonts w:ascii="Times New Roman" w:hAnsi="Times New Roman" w:cs="Times New Roman"/>
          <w:kern w:val="0"/>
          <w:lang w:val="en-ZW"/>
          <w14:ligatures w14:val="none"/>
        </w:rPr>
        <w:t xml:space="preserve">If anything, the deponent to the appellant’s papers had admitted that fact. </w:t>
      </w:r>
      <w:r w:rsidR="00611BE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parties have been before the High Court and the Supreme Court without any challenge to </w:t>
      </w:r>
      <w:r w:rsidR="00611BE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Mr Saunders’ authority to </w:t>
      </w:r>
      <w:r w:rsidR="00611BE3">
        <w:rPr>
          <w:rFonts w:ascii="Times New Roman" w:hAnsi="Times New Roman" w:cs="Times New Roman"/>
          <w:kern w:val="0"/>
          <w:lang w:val="en-ZW"/>
          <w14:ligatures w14:val="none"/>
        </w:rPr>
        <w:t xml:space="preserve">represent the first respondent.  </w:t>
      </w:r>
      <w:r w:rsidRPr="005C68CB">
        <w:rPr>
          <w:rFonts w:ascii="Times New Roman" w:hAnsi="Times New Roman" w:cs="Times New Roman"/>
          <w:kern w:val="0"/>
          <w:lang w:val="en-ZW"/>
          <w14:ligatures w14:val="none"/>
        </w:rPr>
        <w:t xml:space="preserve">The Arbitral awards involved arise from the same agreement of sale and relate to payment of the balance of the purchase price which the appellant had in the first arbitration sought to avoid </w:t>
      </w:r>
      <w:r w:rsidR="00611BE3">
        <w:rPr>
          <w:rFonts w:ascii="Times New Roman" w:hAnsi="Times New Roman" w:cs="Times New Roman"/>
          <w:kern w:val="0"/>
          <w:lang w:val="en-ZW"/>
          <w14:ligatures w14:val="none"/>
        </w:rPr>
        <w:t xml:space="preserve">by raising issues of indemnity.  </w:t>
      </w:r>
      <w:r w:rsidRPr="005C68CB">
        <w:rPr>
          <w:rFonts w:ascii="Times New Roman" w:hAnsi="Times New Roman" w:cs="Times New Roman"/>
          <w:kern w:val="0"/>
          <w:lang w:val="en-ZW"/>
          <w14:ligatures w14:val="none"/>
        </w:rPr>
        <w:t>Thus, having accepted Mr Saunders</w:t>
      </w:r>
      <w:r w:rsidR="00636216">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authority to represent the first respondent in HC 882/20, it was disingenuous of the appellant to belatedly allege lack of authority for Mr Saunders to represent the</w:t>
      </w:r>
      <w:r w:rsidR="00611BE3">
        <w:rPr>
          <w:rFonts w:ascii="Times New Roman" w:hAnsi="Times New Roman" w:cs="Times New Roman"/>
          <w:kern w:val="0"/>
          <w:lang w:val="en-ZW"/>
          <w14:ligatures w14:val="none"/>
        </w:rPr>
        <w:t xml:space="preserve"> first respondent in this case.  </w:t>
      </w:r>
      <w:r w:rsidRPr="005C68CB">
        <w:rPr>
          <w:rFonts w:ascii="Times New Roman" w:hAnsi="Times New Roman" w:cs="Times New Roman"/>
          <w:kern w:val="0"/>
          <w:lang w:val="en-ZW"/>
          <w14:ligatures w14:val="none"/>
        </w:rPr>
        <w:t>The appellant had not raised any factual conspectus warranting a change in its previous acceptance of Mr Saunders’ authority to represent the first respondent as he was still the Executive Chairman of its Board of Directors.</w:t>
      </w:r>
    </w:p>
    <w:p w14:paraId="05EE403E" w14:textId="40C12E16" w:rsidR="005C68CB" w:rsidRPr="005C68CB" w:rsidRDefault="005C68CB" w:rsidP="00611BE3">
      <w:pPr>
        <w:spacing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lastRenderedPageBreak/>
        <w:t xml:space="preserve">In disposing this point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held that the appellant cannot simply depart from its previous position</w:t>
      </w:r>
      <w:r w:rsidR="00274D87">
        <w:rPr>
          <w:rFonts w:ascii="Times New Roman" w:hAnsi="Times New Roman" w:cs="Times New Roman"/>
          <w:kern w:val="0"/>
          <w:lang w:val="en-ZW"/>
          <w14:ligatures w14:val="none"/>
        </w:rPr>
        <w:t xml:space="preserve"> of</w:t>
      </w:r>
      <w:r w:rsidRPr="005C68CB">
        <w:rPr>
          <w:rFonts w:ascii="Times New Roman" w:hAnsi="Times New Roman" w:cs="Times New Roman"/>
          <w:kern w:val="0"/>
          <w:lang w:val="en-ZW"/>
          <w14:ligatures w14:val="none"/>
        </w:rPr>
        <w:t xml:space="preserve"> accepting Mr Saunders’ authority as in previous litigation such authority </w:t>
      </w:r>
      <w:r w:rsidR="00A700EA">
        <w:rPr>
          <w:rFonts w:ascii="Times New Roman" w:hAnsi="Times New Roman" w:cs="Times New Roman"/>
          <w:kern w:val="0"/>
          <w:lang w:val="en-ZW"/>
          <w14:ligatures w14:val="none"/>
        </w:rPr>
        <w:t>had not been</w:t>
      </w:r>
      <w:r w:rsidRPr="005C68CB">
        <w:rPr>
          <w:rFonts w:ascii="Times New Roman" w:hAnsi="Times New Roman" w:cs="Times New Roman"/>
          <w:kern w:val="0"/>
          <w:lang w:val="en-ZW"/>
          <w14:ligatures w14:val="none"/>
        </w:rPr>
        <w:t xml:space="preserve"> challenged and the dispute</w:t>
      </w:r>
      <w:r w:rsidR="00611BE3">
        <w:rPr>
          <w:rFonts w:ascii="Times New Roman" w:hAnsi="Times New Roman" w:cs="Times New Roman"/>
          <w:kern w:val="0"/>
          <w:lang w:val="en-ZW"/>
          <w14:ligatures w14:val="none"/>
        </w:rPr>
        <w:t xml:space="preserve"> related to the same agreement.  </w:t>
      </w:r>
      <w:r w:rsidRPr="005C68CB">
        <w:rPr>
          <w:rFonts w:ascii="Times New Roman" w:hAnsi="Times New Roman" w:cs="Times New Roman"/>
          <w:kern w:val="0"/>
          <w:lang w:val="en-ZW"/>
          <w14:ligatures w14:val="none"/>
        </w:rPr>
        <w:t>In its view</w:t>
      </w:r>
      <w:r w:rsidR="00274D87">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the appellant was simply not being serious in belatedly raising such an is</w:t>
      </w:r>
      <w:r w:rsidR="00594FDF">
        <w:rPr>
          <w:rFonts w:ascii="Times New Roman" w:hAnsi="Times New Roman" w:cs="Times New Roman"/>
          <w:kern w:val="0"/>
          <w:lang w:val="en-ZW"/>
          <w14:ligatures w14:val="none"/>
        </w:rPr>
        <w:t xml:space="preserve">sue in the answering affidavit.  </w:t>
      </w:r>
      <w:r w:rsidRPr="005C68CB">
        <w:rPr>
          <w:rFonts w:ascii="Times New Roman" w:hAnsi="Times New Roman" w:cs="Times New Roman"/>
          <w:kern w:val="0"/>
          <w:lang w:val="en-ZW"/>
          <w14:ligatures w14:val="none"/>
        </w:rPr>
        <w:t>The point</w:t>
      </w:r>
      <w:r w:rsidR="00F62F77">
        <w:rPr>
          <w:rFonts w:ascii="Times New Roman" w:hAnsi="Times New Roman" w:cs="Times New Roman"/>
          <w:kern w:val="0"/>
          <w:lang w:val="en-ZW"/>
          <w14:ligatures w14:val="none"/>
        </w:rPr>
        <w:t xml:space="preserve"> </w:t>
      </w:r>
      <w:r w:rsidR="00F62F77" w:rsidRPr="00F62F77">
        <w:rPr>
          <w:rFonts w:ascii="Times New Roman" w:hAnsi="Times New Roman" w:cs="Times New Roman"/>
          <w:i/>
          <w:iCs/>
          <w:kern w:val="0"/>
          <w:lang w:val="en-ZW"/>
          <w14:ligatures w14:val="none"/>
        </w:rPr>
        <w:t xml:space="preserve">in </w:t>
      </w:r>
      <w:proofErr w:type="spellStart"/>
      <w:r w:rsidR="00F62F77" w:rsidRPr="00F62F77">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was thus found to be unmeritable.</w:t>
      </w:r>
    </w:p>
    <w:p w14:paraId="5BF07622" w14:textId="77777777" w:rsidR="00594FDF" w:rsidRDefault="00594FDF" w:rsidP="00594FDF">
      <w:pPr>
        <w:spacing w:after="0" w:line="240" w:lineRule="auto"/>
        <w:ind w:left="-5"/>
        <w:jc w:val="both"/>
        <w:rPr>
          <w:rFonts w:ascii="Times New Roman" w:hAnsi="Times New Roman" w:cs="Times New Roman"/>
          <w:b/>
          <w:bCs/>
          <w:kern w:val="0"/>
          <w:u w:val="single"/>
          <w:lang w:val="en-ZW"/>
          <w14:ligatures w14:val="none"/>
        </w:rPr>
      </w:pPr>
    </w:p>
    <w:p w14:paraId="20233A1B" w14:textId="43C79D75" w:rsidR="005C68CB" w:rsidRPr="00097D13" w:rsidRDefault="00594FDF" w:rsidP="00594FDF">
      <w:pPr>
        <w:spacing w:after="0" w:line="480" w:lineRule="auto"/>
        <w:ind w:left="-5"/>
        <w:jc w:val="both"/>
        <w:rPr>
          <w:rFonts w:ascii="Times New Roman" w:hAnsi="Times New Roman" w:cs="Times New Roman"/>
          <w:b/>
          <w:bCs/>
          <w:kern w:val="0"/>
          <w:u w:val="single"/>
          <w:lang w:val="en-ZW"/>
          <w14:ligatures w14:val="none"/>
        </w:rPr>
      </w:pPr>
      <w:r w:rsidRPr="00097D13">
        <w:rPr>
          <w:rFonts w:ascii="Times New Roman" w:hAnsi="Times New Roman" w:cs="Times New Roman"/>
          <w:b/>
          <w:bCs/>
          <w:kern w:val="0"/>
          <w:u w:val="single"/>
          <w:lang w:val="en-ZW"/>
          <w14:ligatures w14:val="none"/>
        </w:rPr>
        <w:t>ON THE MERITS</w:t>
      </w:r>
    </w:p>
    <w:p w14:paraId="0278DE67" w14:textId="2E4495FB" w:rsidR="005C68CB" w:rsidRPr="005C68CB" w:rsidRDefault="005C68CB" w:rsidP="00594FDF">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the appellant attacked the arbitral award alleging that it violated public policy in that</w:t>
      </w:r>
      <w:r w:rsidR="00465EE8">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 it went beyond mere faultiness; (b) it constituted a palpable iniquity; and (c)</w:t>
      </w:r>
      <w:r w:rsidR="00594FDF">
        <w:rPr>
          <w:rFonts w:ascii="Times New Roman" w:hAnsi="Times New Roman" w:cs="Times New Roman"/>
          <w:kern w:val="0"/>
          <w:lang w:val="en-ZW"/>
          <w14:ligatures w14:val="none"/>
        </w:rPr>
        <w:t xml:space="preserve"> it violated the constitution.  </w:t>
      </w:r>
      <w:r w:rsidRPr="005C68CB">
        <w:rPr>
          <w:rFonts w:ascii="Times New Roman" w:hAnsi="Times New Roman" w:cs="Times New Roman"/>
          <w:kern w:val="0"/>
          <w:lang w:val="en-ZW"/>
          <w14:ligatures w14:val="none"/>
        </w:rPr>
        <w:t>The appellant argued that the arbitral award violated, ignored and negated statute and fundamental principles of law.</w:t>
      </w:r>
    </w:p>
    <w:p w14:paraId="373FFC66" w14:textId="77777777" w:rsidR="00594FDF" w:rsidRDefault="00594FDF" w:rsidP="00594FDF">
      <w:pPr>
        <w:spacing w:after="0" w:line="240" w:lineRule="auto"/>
        <w:ind w:left="-5" w:firstLine="1139"/>
        <w:jc w:val="both"/>
        <w:rPr>
          <w:rFonts w:ascii="Times New Roman" w:hAnsi="Times New Roman" w:cs="Times New Roman"/>
          <w:kern w:val="0"/>
          <w:lang w:val="en-ZW"/>
          <w14:ligatures w14:val="none"/>
        </w:rPr>
      </w:pPr>
    </w:p>
    <w:p w14:paraId="71F8B88E" w14:textId="4E11D78F" w:rsidR="005C68CB" w:rsidRPr="005C68CB" w:rsidRDefault="005C68CB" w:rsidP="00594FDF">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appellant also averred that, the first respondent acknowledged payments made and had granted the escrow agent permission to release the share certificates and share transfer forms for purchased shares to the appellant and was </w:t>
      </w:r>
      <w:r w:rsidR="00274D87">
        <w:rPr>
          <w:rFonts w:ascii="Times New Roman" w:hAnsi="Times New Roman" w:cs="Times New Roman"/>
          <w:kern w:val="0"/>
          <w:lang w:val="en-ZW"/>
          <w14:ligatures w14:val="none"/>
        </w:rPr>
        <w:t xml:space="preserve">thus </w:t>
      </w:r>
      <w:r w:rsidRPr="005C68CB">
        <w:rPr>
          <w:rFonts w:ascii="Times New Roman" w:hAnsi="Times New Roman" w:cs="Times New Roman"/>
          <w:kern w:val="0"/>
          <w:lang w:val="en-ZW"/>
          <w14:ligatures w14:val="none"/>
        </w:rPr>
        <w:t xml:space="preserve">estopped from denying </w:t>
      </w:r>
      <w:r w:rsidR="00594FDF">
        <w:rPr>
          <w:rFonts w:ascii="Times New Roman" w:hAnsi="Times New Roman" w:cs="Times New Roman"/>
          <w:kern w:val="0"/>
          <w:lang w:val="en-ZW"/>
          <w14:ligatures w14:val="none"/>
        </w:rPr>
        <w:t xml:space="preserve">that payment had been effected.  </w:t>
      </w:r>
      <w:r w:rsidRPr="005C68CB">
        <w:rPr>
          <w:rFonts w:ascii="Times New Roman" w:hAnsi="Times New Roman" w:cs="Times New Roman"/>
          <w:kern w:val="0"/>
          <w:lang w:val="en-ZW"/>
          <w14:ligatures w14:val="none"/>
        </w:rPr>
        <w:t>It further contended that the outstanding balance of the purchase price remained as a judgment debt which could be paid in RT</w:t>
      </w:r>
      <w:r w:rsidR="00594FDF">
        <w:rPr>
          <w:rFonts w:ascii="Times New Roman" w:hAnsi="Times New Roman" w:cs="Times New Roman"/>
          <w:kern w:val="0"/>
          <w:lang w:val="en-ZW"/>
          <w14:ligatures w14:val="none"/>
        </w:rPr>
        <w:t xml:space="preserve">GS in line with s </w:t>
      </w:r>
      <w:r w:rsidRPr="005C68CB">
        <w:rPr>
          <w:rFonts w:ascii="Times New Roman" w:hAnsi="Times New Roman" w:cs="Times New Roman"/>
          <w:kern w:val="0"/>
          <w:lang w:val="en-ZW"/>
          <w14:ligatures w14:val="none"/>
        </w:rPr>
        <w:t>22</w:t>
      </w:r>
      <w:r w:rsidR="00594FDF">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w:t>
      </w:r>
      <w:r w:rsidR="00594FDF">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(d) of the Finance (No. 2) Act of 2019 (‘Finance Act’) and not in USD as stated in the arbitral award. </w:t>
      </w:r>
    </w:p>
    <w:p w14:paraId="21C3040E" w14:textId="77777777" w:rsidR="00594FDF" w:rsidRDefault="00594FDF" w:rsidP="00594FDF">
      <w:pPr>
        <w:spacing w:after="0" w:line="240" w:lineRule="auto"/>
        <w:ind w:left="-5"/>
        <w:jc w:val="both"/>
        <w:rPr>
          <w:rFonts w:ascii="Times New Roman" w:hAnsi="Times New Roman" w:cs="Times New Roman"/>
          <w:kern w:val="0"/>
          <w:lang w:val="en-ZW"/>
          <w14:ligatures w14:val="none"/>
        </w:rPr>
      </w:pPr>
    </w:p>
    <w:p w14:paraId="6DCD270E" w14:textId="455F01E0" w:rsidR="005C68CB" w:rsidRPr="005C68CB" w:rsidRDefault="005C68CB" w:rsidP="00594FDF">
      <w:pPr>
        <w:spacing w:after="907"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On the other hand, the first respondent contested the assertions by the appellant and averred that the findings by the second</w:t>
      </w:r>
      <w:r w:rsidR="00594FDF">
        <w:rPr>
          <w:rFonts w:ascii="Times New Roman" w:hAnsi="Times New Roman" w:cs="Times New Roman"/>
          <w:kern w:val="0"/>
          <w:lang w:val="en-ZW"/>
          <w14:ligatures w14:val="none"/>
        </w:rPr>
        <w:t xml:space="preserve"> respondent were legally sound.  </w:t>
      </w:r>
      <w:r w:rsidRPr="005C68CB">
        <w:rPr>
          <w:rFonts w:ascii="Times New Roman" w:hAnsi="Times New Roman" w:cs="Times New Roman"/>
          <w:kern w:val="0"/>
          <w:lang w:val="en-ZW"/>
          <w14:ligatures w14:val="none"/>
        </w:rPr>
        <w:t xml:space="preserve">It further contended that the appellant was introducing new issues in its submissions which were never placed before the second respondent; such as the issue of </w:t>
      </w:r>
      <w:r w:rsidRPr="00594FDF">
        <w:rPr>
          <w:rFonts w:ascii="Times New Roman" w:hAnsi="Times New Roman" w:cs="Times New Roman"/>
          <w:i/>
          <w:kern w:val="0"/>
          <w:lang w:val="en-ZW"/>
          <w14:ligatures w14:val="none"/>
        </w:rPr>
        <w:t>estoppel</w:t>
      </w:r>
      <w:r w:rsidRPr="005C68CB">
        <w:rPr>
          <w:rFonts w:ascii="Times New Roman" w:hAnsi="Times New Roman" w:cs="Times New Roman"/>
          <w:kern w:val="0"/>
          <w:lang w:val="en-ZW"/>
          <w14:ligatures w14:val="none"/>
        </w:rPr>
        <w:t xml:space="preserve"> and currency nominalism.   </w:t>
      </w:r>
    </w:p>
    <w:p w14:paraId="180044AA" w14:textId="1D87736D" w:rsidR="007746B6" w:rsidRDefault="005C68CB" w:rsidP="00594FDF">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lastRenderedPageBreak/>
        <w:t xml:space="preserve"> </w:t>
      </w:r>
      <w:r w:rsidR="00EE7220">
        <w:rPr>
          <w:rFonts w:ascii="Times New Roman" w:hAnsi="Times New Roman" w:cs="Times New Roman"/>
          <w:kern w:val="0"/>
          <w:lang w:val="en-ZW"/>
          <w14:ligatures w14:val="none"/>
        </w:rPr>
        <w:t>T</w:t>
      </w:r>
      <w:r w:rsidRPr="005C68CB">
        <w:rPr>
          <w:rFonts w:ascii="Times New Roman" w:hAnsi="Times New Roman" w:cs="Times New Roman"/>
          <w:kern w:val="0"/>
          <w:lang w:val="en-ZW"/>
          <w14:ligatures w14:val="none"/>
        </w:rPr>
        <w:t xml:space="preserve">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found that the arbitrator did not ignore the Finance (No.2) </w:t>
      </w:r>
      <w:r w:rsidR="00EE7220">
        <w:rPr>
          <w:rFonts w:ascii="Times New Roman" w:hAnsi="Times New Roman" w:cs="Times New Roman"/>
          <w:kern w:val="0"/>
          <w:lang w:val="en-ZW"/>
          <w14:ligatures w14:val="none"/>
        </w:rPr>
        <w:t xml:space="preserve">Act </w:t>
      </w:r>
      <w:r w:rsidRPr="005C68CB">
        <w:rPr>
          <w:rFonts w:ascii="Times New Roman" w:hAnsi="Times New Roman" w:cs="Times New Roman"/>
          <w:kern w:val="0"/>
          <w:lang w:val="en-ZW"/>
          <w14:ligatures w14:val="none"/>
        </w:rPr>
        <w:t xml:space="preserve">of 2019, as was being argued by the appellant. </w:t>
      </w:r>
      <w:r w:rsidR="00594FDF">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In finding for the first respondent, 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noted that the second respondent correctly formulated the issue for determination and aptly concluded that the second respondent had not </w:t>
      </w:r>
      <w:r w:rsidR="00594FDF">
        <w:rPr>
          <w:rFonts w:ascii="Times New Roman" w:hAnsi="Times New Roman" w:cs="Times New Roman"/>
          <w:kern w:val="0"/>
          <w:lang w:val="en-ZW"/>
          <w14:ligatures w14:val="none"/>
        </w:rPr>
        <w:t>ignored the law introduced by S</w:t>
      </w:r>
      <w:r w:rsidRPr="005C68CB">
        <w:rPr>
          <w:rFonts w:ascii="Times New Roman" w:hAnsi="Times New Roman" w:cs="Times New Roman"/>
          <w:kern w:val="0"/>
          <w:lang w:val="en-ZW"/>
          <w14:ligatures w14:val="none"/>
        </w:rPr>
        <w:t>I 33/19 as incorporat</w:t>
      </w:r>
      <w:r w:rsidR="00594FDF">
        <w:rPr>
          <w:rFonts w:ascii="Times New Roman" w:hAnsi="Times New Roman" w:cs="Times New Roman"/>
          <w:kern w:val="0"/>
          <w:lang w:val="en-ZW"/>
          <w14:ligatures w14:val="none"/>
        </w:rPr>
        <w:t xml:space="preserve">ed in the </w:t>
      </w:r>
      <w:r w:rsidR="00EE7220">
        <w:rPr>
          <w:rFonts w:ascii="Times New Roman" w:hAnsi="Times New Roman" w:cs="Times New Roman"/>
          <w:kern w:val="0"/>
          <w:lang w:val="en-ZW"/>
          <w14:ligatures w14:val="none"/>
        </w:rPr>
        <w:t>Finance (</w:t>
      </w:r>
      <w:r w:rsidR="00594FDF">
        <w:rPr>
          <w:rFonts w:ascii="Times New Roman" w:hAnsi="Times New Roman" w:cs="Times New Roman"/>
          <w:kern w:val="0"/>
          <w:lang w:val="en-ZW"/>
          <w14:ligatures w14:val="none"/>
        </w:rPr>
        <w:t xml:space="preserve">No.2) </w:t>
      </w:r>
      <w:r w:rsidR="00EE7220">
        <w:rPr>
          <w:rFonts w:ascii="Times New Roman" w:hAnsi="Times New Roman" w:cs="Times New Roman"/>
          <w:kern w:val="0"/>
          <w:lang w:val="en-ZW"/>
          <w14:ligatures w14:val="none"/>
        </w:rPr>
        <w:t xml:space="preserve">Act </w:t>
      </w:r>
      <w:r w:rsidR="00594FDF">
        <w:rPr>
          <w:rFonts w:ascii="Times New Roman" w:hAnsi="Times New Roman" w:cs="Times New Roman"/>
          <w:kern w:val="0"/>
          <w:lang w:val="en-ZW"/>
          <w14:ligatures w14:val="none"/>
        </w:rPr>
        <w:t xml:space="preserve">of 2019.  </w:t>
      </w:r>
      <w:r w:rsidRPr="005C68CB">
        <w:rPr>
          <w:rFonts w:ascii="Times New Roman" w:hAnsi="Times New Roman" w:cs="Times New Roman"/>
          <w:kern w:val="0"/>
          <w:lang w:val="en-ZW"/>
          <w14:ligatures w14:val="none"/>
        </w:rPr>
        <w:t>The second respondent had properly identified the issue and had engaged the issue as per the evidence placed</w:t>
      </w:r>
      <w:r w:rsidR="00594FDF">
        <w:rPr>
          <w:rFonts w:ascii="Times New Roman" w:hAnsi="Times New Roman" w:cs="Times New Roman"/>
          <w:kern w:val="0"/>
          <w:lang w:val="en-ZW"/>
          <w14:ligatures w14:val="none"/>
        </w:rPr>
        <w:t xml:space="preserve"> before him.  </w:t>
      </w:r>
      <w:r w:rsidRPr="005C68CB">
        <w:rPr>
          <w:rFonts w:ascii="Times New Roman" w:hAnsi="Times New Roman" w:cs="Times New Roman"/>
          <w:kern w:val="0"/>
          <w:lang w:val="en-ZW"/>
          <w14:ligatures w14:val="none"/>
        </w:rPr>
        <w:t>In the same light</w:t>
      </w:r>
      <w:r w:rsidR="00A700EA">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found no fault in the manner in which the second respondent had dealt with the facts placed before him on other aspects before concluding that the appellant was simply unhappy with the overall award and not that the award was contrary to the public policy of Zimbabwe.</w:t>
      </w:r>
      <w:r w:rsidR="00594FDF">
        <w:rPr>
          <w:rFonts w:ascii="Times New Roman" w:hAnsi="Times New Roman" w:cs="Times New Roman"/>
          <w:kern w:val="0"/>
          <w:lang w:val="en-ZW"/>
          <w14:ligatures w14:val="none"/>
        </w:rPr>
        <w:t xml:space="preserve">  </w:t>
      </w:r>
    </w:p>
    <w:p w14:paraId="6833F62B" w14:textId="77777777" w:rsidR="007746B6" w:rsidRDefault="007746B6" w:rsidP="007746B6">
      <w:pPr>
        <w:spacing w:after="0" w:line="240" w:lineRule="auto"/>
        <w:ind w:left="-5" w:firstLine="1139"/>
        <w:jc w:val="both"/>
        <w:rPr>
          <w:rFonts w:ascii="Times New Roman" w:hAnsi="Times New Roman" w:cs="Times New Roman"/>
          <w:kern w:val="0"/>
          <w:lang w:val="en-ZW"/>
          <w14:ligatures w14:val="none"/>
        </w:rPr>
      </w:pPr>
    </w:p>
    <w:p w14:paraId="0D274D74" w14:textId="5D56DB9D" w:rsidR="00594FDF" w:rsidRDefault="005C68CB" w:rsidP="00594FDF">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Resultantly,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found that the application for the setting aside of the arbitral award had no merit and dismissed it.</w:t>
      </w:r>
    </w:p>
    <w:p w14:paraId="65C1DE0C" w14:textId="77777777" w:rsidR="00594FDF" w:rsidRDefault="00594FDF" w:rsidP="00594FDF">
      <w:pPr>
        <w:spacing w:after="0" w:line="240" w:lineRule="auto"/>
        <w:ind w:left="-5" w:firstLine="1139"/>
        <w:jc w:val="both"/>
        <w:rPr>
          <w:rFonts w:ascii="Times New Roman" w:hAnsi="Times New Roman" w:cs="Times New Roman"/>
          <w:kern w:val="0"/>
          <w:lang w:val="en-ZW"/>
          <w14:ligatures w14:val="none"/>
        </w:rPr>
      </w:pPr>
    </w:p>
    <w:p w14:paraId="5427547C" w14:textId="25FA2430" w:rsidR="005C68CB" w:rsidRDefault="005C68CB" w:rsidP="00594FDF">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It is against this background that the appellant </w:t>
      </w:r>
      <w:r w:rsidR="00EE7220">
        <w:rPr>
          <w:rFonts w:ascii="Times New Roman" w:hAnsi="Times New Roman" w:cs="Times New Roman"/>
          <w:kern w:val="0"/>
          <w:lang w:val="en-ZW"/>
          <w14:ligatures w14:val="none"/>
        </w:rPr>
        <w:t>noted</w:t>
      </w:r>
      <w:r w:rsidRPr="005C68CB">
        <w:rPr>
          <w:rFonts w:ascii="Times New Roman" w:hAnsi="Times New Roman" w:cs="Times New Roman"/>
          <w:kern w:val="0"/>
          <w:lang w:val="en-ZW"/>
          <w14:ligatures w14:val="none"/>
        </w:rPr>
        <w:t xml:space="preserve"> this appeal on the following grounds: </w:t>
      </w:r>
    </w:p>
    <w:p w14:paraId="75D210C3" w14:textId="77777777" w:rsidR="00594FDF" w:rsidRPr="005C68CB" w:rsidRDefault="00594FDF" w:rsidP="00594FDF">
      <w:pPr>
        <w:spacing w:after="0" w:line="240" w:lineRule="auto"/>
        <w:ind w:left="-5" w:firstLine="1139"/>
        <w:jc w:val="both"/>
        <w:rPr>
          <w:rFonts w:ascii="Times New Roman" w:hAnsi="Times New Roman" w:cs="Times New Roman"/>
          <w:kern w:val="0"/>
          <w:lang w:val="en-ZW"/>
          <w14:ligatures w14:val="none"/>
        </w:rPr>
      </w:pPr>
    </w:p>
    <w:p w14:paraId="03E0EBB2" w14:textId="77777777" w:rsidR="005C68CB" w:rsidRPr="00097D13" w:rsidRDefault="005C68CB" w:rsidP="00594FDF">
      <w:pPr>
        <w:keepNext/>
        <w:keepLines/>
        <w:spacing w:after="0" w:line="48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r w:rsidRPr="00097D13">
        <w:rPr>
          <w:rFonts w:ascii="Times New Roman" w:eastAsia="Times New Roman" w:hAnsi="Times New Roman" w:cs="Times New Roman"/>
          <w:b/>
          <w:color w:val="000000"/>
          <w:kern w:val="0"/>
          <w:u w:val="single" w:color="000000"/>
          <w:lang w:val="en-ZW" w:eastAsia="en-ZW"/>
          <w14:ligatures w14:val="none"/>
        </w:rPr>
        <w:t xml:space="preserve">GROUNDS OF APPEAL </w:t>
      </w:r>
    </w:p>
    <w:p w14:paraId="40BA229A" w14:textId="76AE48B6" w:rsidR="005C68CB" w:rsidRPr="000A0014" w:rsidRDefault="005C68CB" w:rsidP="000A0014">
      <w:pPr>
        <w:numPr>
          <w:ilvl w:val="0"/>
          <w:numId w:val="7"/>
        </w:numPr>
        <w:spacing w:after="3" w:line="48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erred in refusing to strike off the </w:t>
      </w:r>
      <w:r w:rsidR="000A0014">
        <w:rPr>
          <w:rFonts w:ascii="Times New Roman" w:hAnsi="Times New Roman" w:cs="Times New Roman"/>
          <w:kern w:val="0"/>
          <w:lang w:val="en-ZW"/>
          <w14:ligatures w14:val="none"/>
        </w:rPr>
        <w:t xml:space="preserve">first respondent’s opposing papers.  </w:t>
      </w:r>
      <w:r w:rsidRPr="005C68CB">
        <w:rPr>
          <w:rFonts w:ascii="Times New Roman" w:hAnsi="Times New Roman" w:cs="Times New Roman"/>
          <w:kern w:val="0"/>
          <w:lang w:val="en-ZW"/>
          <w14:ligatures w14:val="none"/>
        </w:rPr>
        <w:t xml:space="preserve">Such refusal was anomalous at law in that the deponent to the </w:t>
      </w:r>
      <w:r w:rsidR="000A0014">
        <w:rPr>
          <w:rFonts w:ascii="Times New Roman" w:hAnsi="Times New Roman" w:cs="Times New Roman"/>
          <w:kern w:val="0"/>
          <w:lang w:val="en-ZW"/>
          <w14:ligatures w14:val="none"/>
        </w:rPr>
        <w:t>first</w:t>
      </w:r>
      <w:r w:rsidRPr="005C68CB">
        <w:rPr>
          <w:rFonts w:ascii="Times New Roman" w:hAnsi="Times New Roman" w:cs="Times New Roman"/>
          <w:kern w:val="0"/>
          <w:lang w:val="en-ZW"/>
          <w14:ligatures w14:val="none"/>
        </w:rPr>
        <w:t xml:space="preserve"> respondent’s Opposing Affidavit had not attached any company resolution authorizing such deposition</w:t>
      </w:r>
      <w:r w:rsidR="00F62F77">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additionally</w:t>
      </w:r>
      <w:r w:rsidR="00F62F77">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the said deponent had refused to tender any resolution when he was challenged to produce one. </w:t>
      </w:r>
    </w:p>
    <w:p w14:paraId="66432B99" w14:textId="64B9CBBD" w:rsidR="005C68CB" w:rsidRPr="000A0014" w:rsidRDefault="005C68CB" w:rsidP="000A0014">
      <w:pPr>
        <w:numPr>
          <w:ilvl w:val="0"/>
          <w:numId w:val="7"/>
        </w:numPr>
        <w:spacing w:after="3" w:line="48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also erred in failing to set aside the </w:t>
      </w:r>
      <w:r w:rsidR="000A0014">
        <w:rPr>
          <w:rFonts w:ascii="Times New Roman" w:hAnsi="Times New Roman" w:cs="Times New Roman"/>
          <w:kern w:val="0"/>
          <w:lang w:val="en-ZW"/>
          <w14:ligatures w14:val="none"/>
        </w:rPr>
        <w:t>second</w:t>
      </w:r>
      <w:r w:rsidRPr="005C68CB">
        <w:rPr>
          <w:rFonts w:ascii="Times New Roman" w:hAnsi="Times New Roman" w:cs="Times New Roman"/>
          <w:kern w:val="0"/>
          <w:lang w:val="en-ZW"/>
          <w14:ligatures w14:val="none"/>
        </w:rPr>
        <w:t xml:space="preserve"> respondent’s Arbitral Award, which award violates, and renders nugatory, the effect </w:t>
      </w:r>
      <w:r w:rsidRPr="000A0014">
        <w:rPr>
          <w:rFonts w:ascii="Times New Roman" w:hAnsi="Times New Roman" w:cs="Times New Roman"/>
          <w:iCs/>
          <w:kern w:val="0"/>
          <w:lang w:val="en-ZW"/>
          <w14:ligatures w14:val="none"/>
        </w:rPr>
        <w:t>s</w:t>
      </w:r>
      <w:r w:rsidRPr="005C68CB">
        <w:rPr>
          <w:rFonts w:ascii="Times New Roman" w:hAnsi="Times New Roman" w:cs="Times New Roman"/>
          <w:kern w:val="0"/>
          <w:lang w:val="en-ZW"/>
          <w14:ligatures w14:val="none"/>
        </w:rPr>
        <w:t xml:space="preserve"> 22 (1) (d) of the Finance (No. 2) </w:t>
      </w:r>
      <w:r w:rsidRPr="005C68CB">
        <w:rPr>
          <w:rFonts w:ascii="Times New Roman" w:hAnsi="Times New Roman" w:cs="Times New Roman"/>
          <w:kern w:val="0"/>
          <w:lang w:val="en-ZW"/>
          <w14:ligatures w14:val="none"/>
        </w:rPr>
        <w:lastRenderedPageBreak/>
        <w:t xml:space="preserve">Act of 2019. </w:t>
      </w:r>
      <w:r w:rsidR="000A0014">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At law any arbitral award that ignores statute is </w:t>
      </w:r>
      <w:r w:rsidR="000A0014">
        <w:rPr>
          <w:rFonts w:ascii="Times New Roman" w:hAnsi="Times New Roman" w:cs="Times New Roman"/>
          <w:kern w:val="0"/>
          <w:lang w:val="en-ZW"/>
          <w14:ligatures w14:val="none"/>
        </w:rPr>
        <w:t xml:space="preserve">an </w:t>
      </w:r>
      <w:r w:rsidR="000A0014" w:rsidRPr="005C68CB">
        <w:rPr>
          <w:rFonts w:ascii="Times New Roman" w:hAnsi="Times New Roman" w:cs="Times New Roman"/>
          <w:kern w:val="0"/>
          <w:lang w:val="en-ZW"/>
          <w14:ligatures w14:val="none"/>
        </w:rPr>
        <w:t>a</w:t>
      </w:r>
      <w:r w:rsidRPr="005C68CB">
        <w:rPr>
          <w:rFonts w:ascii="Times New Roman" w:hAnsi="Times New Roman" w:cs="Times New Roman"/>
          <w:kern w:val="0"/>
          <w:lang w:val="en-ZW"/>
          <w14:ligatures w14:val="none"/>
        </w:rPr>
        <w:t xml:space="preserve">front to public policy and ought to be set aside. </w:t>
      </w:r>
    </w:p>
    <w:p w14:paraId="3E4A2196" w14:textId="0394AF64" w:rsidR="005C68CB" w:rsidRPr="000A0014" w:rsidRDefault="005C68CB" w:rsidP="000A0014">
      <w:pPr>
        <w:numPr>
          <w:ilvl w:val="0"/>
          <w:numId w:val="7"/>
        </w:numPr>
        <w:spacing w:after="3" w:line="48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Concomitantly, 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erred in failing to hold that the </w:t>
      </w:r>
      <w:r w:rsidR="000A0014">
        <w:rPr>
          <w:rFonts w:ascii="Times New Roman" w:hAnsi="Times New Roman" w:cs="Times New Roman"/>
          <w:kern w:val="0"/>
          <w:lang w:val="en-ZW"/>
          <w14:ligatures w14:val="none"/>
        </w:rPr>
        <w:t>second</w:t>
      </w:r>
      <w:r w:rsidRPr="005C68CB">
        <w:rPr>
          <w:rFonts w:ascii="Times New Roman" w:hAnsi="Times New Roman" w:cs="Times New Roman"/>
          <w:kern w:val="0"/>
          <w:lang w:val="en-ZW"/>
          <w14:ligatures w14:val="none"/>
        </w:rPr>
        <w:t xml:space="preserve"> respondent’s Arbitral Award impermissibly violated the principle of nominalism by awarding the </w:t>
      </w:r>
      <w:r w:rsidR="000A0014">
        <w:rPr>
          <w:rFonts w:ascii="Times New Roman" w:hAnsi="Times New Roman" w:cs="Times New Roman"/>
          <w:kern w:val="0"/>
          <w:lang w:val="en-ZW"/>
          <w14:ligatures w14:val="none"/>
        </w:rPr>
        <w:t xml:space="preserve">                first respondent US</w:t>
      </w:r>
      <w:r w:rsidRPr="005C68CB">
        <w:rPr>
          <w:rFonts w:ascii="Times New Roman" w:hAnsi="Times New Roman" w:cs="Times New Roman"/>
          <w:kern w:val="0"/>
          <w:lang w:val="en-ZW"/>
          <w14:ligatures w14:val="none"/>
        </w:rPr>
        <w:t xml:space="preserve">$ 2,306,453 [payable in local currency at the prevailing rate] when at law the appellant’s contractual obligations to the </w:t>
      </w:r>
      <w:r w:rsidR="000A0014">
        <w:rPr>
          <w:rFonts w:ascii="Times New Roman" w:hAnsi="Times New Roman" w:cs="Times New Roman"/>
          <w:kern w:val="0"/>
          <w:lang w:val="en-ZW"/>
          <w14:ligatures w14:val="none"/>
        </w:rPr>
        <w:t xml:space="preserve">first </w:t>
      </w:r>
      <w:r w:rsidRPr="005C68CB">
        <w:rPr>
          <w:rFonts w:ascii="Times New Roman" w:hAnsi="Times New Roman" w:cs="Times New Roman"/>
          <w:kern w:val="0"/>
          <w:lang w:val="en-ZW"/>
          <w14:ligatures w14:val="none"/>
        </w:rPr>
        <w:t xml:space="preserve">respondent had been converted to RTGS dollars as at 22 February 2019. </w:t>
      </w:r>
    </w:p>
    <w:p w14:paraId="3CF74E69" w14:textId="36CEE4A0" w:rsidR="005C68CB" w:rsidRPr="005C68CB" w:rsidRDefault="005C68CB" w:rsidP="000A0014">
      <w:pPr>
        <w:numPr>
          <w:ilvl w:val="0"/>
          <w:numId w:val="7"/>
        </w:numPr>
        <w:spacing w:after="165" w:line="48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also erred in failing to set aside the </w:t>
      </w:r>
      <w:r w:rsidR="000A0014">
        <w:rPr>
          <w:rFonts w:ascii="Times New Roman" w:hAnsi="Times New Roman" w:cs="Times New Roman"/>
          <w:kern w:val="0"/>
          <w:lang w:val="en-ZW"/>
          <w14:ligatures w14:val="none"/>
        </w:rPr>
        <w:t>second</w:t>
      </w:r>
      <w:r w:rsidRPr="005C68CB">
        <w:rPr>
          <w:rFonts w:ascii="Times New Roman" w:hAnsi="Times New Roman" w:cs="Times New Roman"/>
          <w:kern w:val="0"/>
          <w:lang w:val="en-ZW"/>
          <w14:ligatures w14:val="none"/>
        </w:rPr>
        <w:t xml:space="preserve"> respondent’s Arbitral Award which constitutes a palpable iniquity in that it was predicated on the grossly irrational and gravely unjust conclusion that the Appellant had not fully paid the </w:t>
      </w:r>
      <w:r w:rsidR="000A0014">
        <w:rPr>
          <w:rFonts w:ascii="Times New Roman" w:hAnsi="Times New Roman" w:cs="Times New Roman"/>
          <w:kern w:val="0"/>
          <w:lang w:val="en-ZW"/>
          <w14:ligatures w14:val="none"/>
        </w:rPr>
        <w:t>first</w:t>
      </w:r>
      <w:r w:rsidRPr="005C68CB">
        <w:rPr>
          <w:rFonts w:ascii="Times New Roman" w:hAnsi="Times New Roman" w:cs="Times New Roman"/>
          <w:kern w:val="0"/>
          <w:lang w:val="en-ZW"/>
          <w14:ligatures w14:val="none"/>
        </w:rPr>
        <w:t xml:space="preserve"> respondent. </w:t>
      </w:r>
    </w:p>
    <w:p w14:paraId="3A259F93" w14:textId="77777777" w:rsidR="000A0014" w:rsidRDefault="000A0014" w:rsidP="000A0014">
      <w:pPr>
        <w:keepNext/>
        <w:keepLines/>
        <w:spacing w:after="0" w:line="24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p>
    <w:p w14:paraId="7687E097" w14:textId="77777777" w:rsidR="005C68CB" w:rsidRPr="00097D13" w:rsidRDefault="005C68CB" w:rsidP="000A0014">
      <w:pPr>
        <w:keepNext/>
        <w:keepLines/>
        <w:spacing w:after="0" w:line="48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r w:rsidRPr="00097D13">
        <w:rPr>
          <w:rFonts w:ascii="Times New Roman" w:eastAsia="Times New Roman" w:hAnsi="Times New Roman" w:cs="Times New Roman"/>
          <w:b/>
          <w:color w:val="000000"/>
          <w:kern w:val="0"/>
          <w:u w:val="single" w:color="000000"/>
          <w:lang w:val="en-ZW" w:eastAsia="en-ZW"/>
          <w14:ligatures w14:val="none"/>
        </w:rPr>
        <w:t xml:space="preserve">RELIEF SOUGHT  </w:t>
      </w:r>
    </w:p>
    <w:p w14:paraId="55C007E0" w14:textId="68A6A8DB" w:rsidR="005C68CB" w:rsidRPr="005C68CB" w:rsidRDefault="005C68CB" w:rsidP="000A0014">
      <w:pPr>
        <w:spacing w:after="0" w:line="480" w:lineRule="auto"/>
        <w:ind w:left="-5" w:firstLine="1139"/>
        <w:jc w:val="both"/>
        <w:rPr>
          <w:rFonts w:ascii="Times New Roman" w:hAnsi="Times New Roman" w:cs="Times New Roman"/>
          <w:kern w:val="0"/>
          <w:lang w:val="en-ZW"/>
          <w14:ligatures w14:val="none"/>
        </w:rPr>
      </w:pPr>
      <w:r w:rsidRPr="000A0014">
        <w:rPr>
          <w:rFonts w:ascii="Times New Roman" w:hAnsi="Times New Roman" w:cs="Times New Roman"/>
          <w:kern w:val="0"/>
          <w:lang w:val="en-ZW"/>
          <w14:ligatures w14:val="none"/>
        </w:rPr>
        <w:t>T</w:t>
      </w:r>
      <w:r w:rsidR="000A0014" w:rsidRPr="000A0014">
        <w:rPr>
          <w:rFonts w:ascii="Times New Roman" w:hAnsi="Times New Roman" w:cs="Times New Roman"/>
          <w:kern w:val="0"/>
          <w:lang w:val="en-ZW"/>
          <w14:ligatures w14:val="none"/>
        </w:rPr>
        <w:t>ake further notice that</w:t>
      </w:r>
      <w:r w:rsidR="000A0014" w:rsidRPr="005C68CB">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appellant seeks the following relief:  </w:t>
      </w:r>
    </w:p>
    <w:p w14:paraId="42FB0281" w14:textId="3F360BBE" w:rsidR="005C68CB" w:rsidRPr="005C68CB" w:rsidRDefault="005C68CB" w:rsidP="000A0014">
      <w:pPr>
        <w:numPr>
          <w:ilvl w:val="0"/>
          <w:numId w:val="8"/>
        </w:numPr>
        <w:spacing w:after="0" w:line="24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w:t>
      </w:r>
      <w:r w:rsidR="000A0014" w:rsidRPr="005C68CB">
        <w:rPr>
          <w:rFonts w:ascii="Times New Roman" w:hAnsi="Times New Roman" w:cs="Times New Roman"/>
          <w:kern w:val="0"/>
          <w:lang w:val="en-ZW"/>
          <w14:ligatures w14:val="none"/>
        </w:rPr>
        <w:t>hat</w:t>
      </w:r>
      <w:r w:rsidRPr="005C68CB">
        <w:rPr>
          <w:rFonts w:ascii="Times New Roman" w:hAnsi="Times New Roman" w:cs="Times New Roman"/>
          <w:kern w:val="0"/>
          <w:lang w:val="en-ZW"/>
          <w14:ligatures w14:val="none"/>
        </w:rPr>
        <w:t xml:space="preserve"> the instant appeal succeeds with costs</w:t>
      </w:r>
      <w:r w:rsidR="00BB01B1">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w:t>
      </w:r>
    </w:p>
    <w:p w14:paraId="44803000" w14:textId="77777777" w:rsidR="000A0014" w:rsidRDefault="000A0014" w:rsidP="000A0014">
      <w:pPr>
        <w:spacing w:after="0" w:line="240" w:lineRule="auto"/>
        <w:ind w:left="851"/>
        <w:jc w:val="both"/>
        <w:rPr>
          <w:rFonts w:ascii="Times New Roman" w:hAnsi="Times New Roman" w:cs="Times New Roman"/>
          <w:kern w:val="0"/>
          <w:lang w:val="en-ZW"/>
          <w14:ligatures w14:val="none"/>
        </w:rPr>
      </w:pPr>
    </w:p>
    <w:p w14:paraId="74779A0F" w14:textId="1160BB55" w:rsidR="000A0014" w:rsidRDefault="005C68CB" w:rsidP="000A0014">
      <w:pPr>
        <w:numPr>
          <w:ilvl w:val="0"/>
          <w:numId w:val="8"/>
        </w:numPr>
        <w:spacing w:after="0" w:line="24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w:t>
      </w:r>
      <w:r w:rsidR="000A0014" w:rsidRPr="005C68CB">
        <w:rPr>
          <w:rFonts w:ascii="Times New Roman" w:hAnsi="Times New Roman" w:cs="Times New Roman"/>
          <w:kern w:val="0"/>
          <w:lang w:val="en-ZW"/>
          <w14:ligatures w14:val="none"/>
        </w:rPr>
        <w:t>hat</w:t>
      </w:r>
      <w:r w:rsidRPr="005C68CB">
        <w:rPr>
          <w:rFonts w:ascii="Times New Roman" w:hAnsi="Times New Roman" w:cs="Times New Roman"/>
          <w:kern w:val="0"/>
          <w:lang w:val="en-ZW"/>
          <w14:ligatures w14:val="none"/>
        </w:rPr>
        <w:t xml:space="preserve"> the order of 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be set aside and substituted with the following:  </w:t>
      </w:r>
    </w:p>
    <w:p w14:paraId="46FF535E" w14:textId="77777777" w:rsidR="000A0014" w:rsidRPr="000A0014" w:rsidRDefault="000A0014" w:rsidP="000A0014">
      <w:pPr>
        <w:spacing w:after="0" w:line="240" w:lineRule="auto"/>
        <w:jc w:val="both"/>
        <w:rPr>
          <w:rFonts w:ascii="Times New Roman" w:hAnsi="Times New Roman" w:cs="Times New Roman"/>
          <w:kern w:val="0"/>
          <w:lang w:val="en-ZW"/>
          <w14:ligatures w14:val="none"/>
        </w:rPr>
      </w:pPr>
    </w:p>
    <w:p w14:paraId="1FCB4F21" w14:textId="77777777" w:rsidR="005C68CB" w:rsidRPr="005C68CB" w:rsidRDefault="005C68CB" w:rsidP="000A0014">
      <w:pPr>
        <w:numPr>
          <w:ilvl w:val="1"/>
          <w:numId w:val="8"/>
        </w:numPr>
        <w:spacing w:after="274" w:line="240" w:lineRule="auto"/>
        <w:ind w:hanging="247"/>
        <w:jc w:val="both"/>
        <w:rPr>
          <w:rFonts w:ascii="Times New Roman" w:hAnsi="Times New Roman" w:cs="Times New Roman"/>
          <w:iCs/>
          <w:kern w:val="0"/>
          <w:lang w:val="en-ZW"/>
          <w14:ligatures w14:val="none"/>
        </w:rPr>
      </w:pPr>
      <w:r w:rsidRPr="005C68CB">
        <w:rPr>
          <w:rFonts w:ascii="Times New Roman" w:eastAsia="Times New Roman" w:hAnsi="Times New Roman" w:cs="Times New Roman"/>
          <w:iCs/>
          <w:kern w:val="0"/>
          <w:lang w:val="en-ZW"/>
          <w14:ligatures w14:val="none"/>
        </w:rPr>
        <w:t xml:space="preserve">The Application succeeds.  </w:t>
      </w:r>
    </w:p>
    <w:p w14:paraId="55A763ED" w14:textId="45CE3020" w:rsidR="005C68CB" w:rsidRPr="005C68CB" w:rsidRDefault="005C68CB" w:rsidP="000A0014">
      <w:pPr>
        <w:numPr>
          <w:ilvl w:val="1"/>
          <w:numId w:val="8"/>
        </w:numPr>
        <w:spacing w:after="157" w:line="240" w:lineRule="auto"/>
        <w:ind w:left="1701" w:hanging="276"/>
        <w:jc w:val="both"/>
        <w:rPr>
          <w:rFonts w:ascii="Times New Roman" w:hAnsi="Times New Roman" w:cs="Times New Roman"/>
          <w:iCs/>
          <w:kern w:val="0"/>
          <w:lang w:val="en-ZW"/>
          <w14:ligatures w14:val="none"/>
        </w:rPr>
      </w:pPr>
      <w:r w:rsidRPr="005C68CB">
        <w:rPr>
          <w:rFonts w:ascii="Times New Roman" w:eastAsia="Times New Roman" w:hAnsi="Times New Roman" w:cs="Times New Roman"/>
          <w:iCs/>
          <w:kern w:val="0"/>
          <w:lang w:val="en-ZW"/>
          <w14:ligatures w14:val="none"/>
        </w:rPr>
        <w:t xml:space="preserve">The Arbitral Award issued by the Arbitrator, </w:t>
      </w:r>
      <w:r w:rsidR="007746B6" w:rsidRPr="005C68CB">
        <w:rPr>
          <w:rFonts w:ascii="Times New Roman" w:eastAsia="Times New Roman" w:hAnsi="Times New Roman" w:cs="Times New Roman"/>
          <w:iCs/>
          <w:kern w:val="0"/>
          <w:lang w:val="en-ZW"/>
          <w14:ligatures w14:val="none"/>
        </w:rPr>
        <w:t>the</w:t>
      </w:r>
      <w:r w:rsidRPr="005C68CB">
        <w:rPr>
          <w:rFonts w:ascii="Times New Roman" w:eastAsia="Times New Roman" w:hAnsi="Times New Roman" w:cs="Times New Roman"/>
          <w:iCs/>
          <w:kern w:val="0"/>
          <w:lang w:val="en-ZW"/>
          <w14:ligatures w14:val="none"/>
        </w:rPr>
        <w:t xml:space="preserve"> H</w:t>
      </w:r>
      <w:r w:rsidR="007746B6" w:rsidRPr="005C68CB">
        <w:rPr>
          <w:rFonts w:ascii="Times New Roman" w:eastAsia="Times New Roman" w:hAnsi="Times New Roman" w:cs="Times New Roman"/>
          <w:iCs/>
          <w:kern w:val="0"/>
          <w:lang w:val="en-ZW"/>
          <w14:ligatures w14:val="none"/>
        </w:rPr>
        <w:t>on</w:t>
      </w:r>
      <w:r w:rsidRPr="005C68CB">
        <w:rPr>
          <w:rFonts w:ascii="Times New Roman" w:eastAsia="Times New Roman" w:hAnsi="Times New Roman" w:cs="Times New Roman"/>
          <w:iCs/>
          <w:kern w:val="0"/>
          <w:lang w:val="en-ZW"/>
          <w14:ligatures w14:val="none"/>
        </w:rPr>
        <w:t xml:space="preserve"> M</w:t>
      </w:r>
      <w:r w:rsidR="007746B6" w:rsidRPr="005C68CB">
        <w:rPr>
          <w:rFonts w:ascii="Times New Roman" w:eastAsia="Times New Roman" w:hAnsi="Times New Roman" w:cs="Times New Roman"/>
          <w:iCs/>
          <w:kern w:val="0"/>
          <w:lang w:val="en-ZW"/>
          <w14:ligatures w14:val="none"/>
        </w:rPr>
        <w:t>r</w:t>
      </w:r>
      <w:r w:rsidRPr="005C68CB">
        <w:rPr>
          <w:rFonts w:ascii="Times New Roman" w:eastAsia="Times New Roman" w:hAnsi="Times New Roman" w:cs="Times New Roman"/>
          <w:iCs/>
          <w:kern w:val="0"/>
          <w:lang w:val="en-ZW"/>
          <w14:ligatures w14:val="none"/>
        </w:rPr>
        <w:t xml:space="preserve"> </w:t>
      </w:r>
      <w:r w:rsidR="000A0014" w:rsidRPr="000A0014">
        <w:rPr>
          <w:rFonts w:ascii="Times New Roman" w:eastAsia="Times New Roman" w:hAnsi="Times New Roman" w:cs="Times New Roman"/>
          <w:iCs/>
          <w:smallCaps/>
          <w:kern w:val="0"/>
          <w:lang w:val="en-ZW"/>
          <w14:ligatures w14:val="none"/>
        </w:rPr>
        <w:t xml:space="preserve">Kevin </w:t>
      </w:r>
      <w:r w:rsidR="00FC23DC">
        <w:rPr>
          <w:rFonts w:ascii="Times New Roman" w:eastAsia="Times New Roman" w:hAnsi="Times New Roman" w:cs="Times New Roman"/>
          <w:iCs/>
          <w:smallCaps/>
          <w:kern w:val="0"/>
          <w:lang w:val="en-ZW"/>
          <w14:ligatures w14:val="none"/>
        </w:rPr>
        <w:t>T</w:t>
      </w:r>
      <w:r w:rsidR="000A0014" w:rsidRPr="000A0014">
        <w:rPr>
          <w:rFonts w:ascii="Times New Roman" w:eastAsia="Times New Roman" w:hAnsi="Times New Roman" w:cs="Times New Roman"/>
          <w:iCs/>
          <w:smallCaps/>
          <w:kern w:val="0"/>
          <w:lang w:val="en-ZW"/>
          <w14:ligatures w14:val="none"/>
        </w:rPr>
        <w:t>erry</w:t>
      </w:r>
      <w:r w:rsidRPr="005C68CB">
        <w:rPr>
          <w:rFonts w:ascii="Times New Roman" w:eastAsia="Times New Roman" w:hAnsi="Times New Roman" w:cs="Times New Roman"/>
          <w:iCs/>
          <w:kern w:val="0"/>
          <w:lang w:val="en-ZW"/>
          <w14:ligatures w14:val="none"/>
        </w:rPr>
        <w:t>, dated the 17</w:t>
      </w:r>
      <w:r w:rsidRPr="005C68CB">
        <w:rPr>
          <w:rFonts w:ascii="Times New Roman" w:eastAsia="Times New Roman" w:hAnsi="Times New Roman" w:cs="Times New Roman"/>
          <w:iCs/>
          <w:kern w:val="0"/>
          <w:vertAlign w:val="superscript"/>
          <w:lang w:val="en-ZW"/>
          <w14:ligatures w14:val="none"/>
        </w:rPr>
        <w:t>th</w:t>
      </w:r>
      <w:r w:rsidRPr="005C68CB">
        <w:rPr>
          <w:rFonts w:ascii="Times New Roman" w:eastAsia="Times New Roman" w:hAnsi="Times New Roman" w:cs="Times New Roman"/>
          <w:iCs/>
          <w:kern w:val="0"/>
          <w:lang w:val="en-ZW"/>
          <w14:ligatures w14:val="none"/>
        </w:rPr>
        <w:t xml:space="preserve"> of October 2023, is hereby set aside in terms of Article 34 (2) (b) (ii) of the Arbitration Act [</w:t>
      </w:r>
      <w:r w:rsidRPr="000A0014">
        <w:rPr>
          <w:rFonts w:ascii="Times New Roman" w:eastAsia="Times New Roman" w:hAnsi="Times New Roman" w:cs="Times New Roman"/>
          <w:i/>
          <w:iCs/>
          <w:kern w:val="0"/>
          <w:lang w:val="en-ZW"/>
          <w14:ligatures w14:val="none"/>
        </w:rPr>
        <w:t>Chapter 7:15</w:t>
      </w:r>
      <w:r w:rsidRPr="005C68CB">
        <w:rPr>
          <w:rFonts w:ascii="Times New Roman" w:eastAsia="Times New Roman" w:hAnsi="Times New Roman" w:cs="Times New Roman"/>
          <w:iCs/>
          <w:kern w:val="0"/>
          <w:lang w:val="en-ZW"/>
          <w14:ligatures w14:val="none"/>
        </w:rPr>
        <w:t xml:space="preserve">].  </w:t>
      </w:r>
    </w:p>
    <w:p w14:paraId="11B16B1E" w14:textId="3B02D783" w:rsidR="005C68CB" w:rsidRPr="005C68CB" w:rsidRDefault="005C68CB" w:rsidP="000A0014">
      <w:pPr>
        <w:numPr>
          <w:ilvl w:val="1"/>
          <w:numId w:val="8"/>
        </w:numPr>
        <w:spacing w:after="287" w:line="240" w:lineRule="auto"/>
        <w:ind w:hanging="240"/>
        <w:jc w:val="both"/>
        <w:rPr>
          <w:rFonts w:ascii="Times New Roman" w:hAnsi="Times New Roman" w:cs="Times New Roman"/>
          <w:kern w:val="0"/>
          <w:lang w:val="en-ZW"/>
          <w14:ligatures w14:val="none"/>
        </w:rPr>
      </w:pPr>
      <w:r w:rsidRPr="005C68CB">
        <w:rPr>
          <w:rFonts w:ascii="Times New Roman" w:eastAsia="Times New Roman" w:hAnsi="Times New Roman" w:cs="Times New Roman"/>
          <w:iCs/>
          <w:kern w:val="0"/>
          <w:lang w:val="en-ZW"/>
          <w14:ligatures w14:val="none"/>
        </w:rPr>
        <w:t xml:space="preserve">The costs of this application be borne by the </w:t>
      </w:r>
      <w:r w:rsidR="000A0014">
        <w:rPr>
          <w:rFonts w:ascii="Times New Roman" w:eastAsia="Times New Roman" w:hAnsi="Times New Roman" w:cs="Times New Roman"/>
          <w:iCs/>
          <w:kern w:val="0"/>
          <w:lang w:val="en-ZW"/>
          <w14:ligatures w14:val="none"/>
        </w:rPr>
        <w:t>first</w:t>
      </w:r>
      <w:r w:rsidRPr="005C68CB">
        <w:rPr>
          <w:rFonts w:ascii="Times New Roman" w:eastAsia="Times New Roman" w:hAnsi="Times New Roman" w:cs="Times New Roman"/>
          <w:iCs/>
          <w:kern w:val="0"/>
          <w:lang w:val="en-ZW"/>
          <w14:ligatures w14:val="none"/>
        </w:rPr>
        <w:t xml:space="preserve"> Respondent</w:t>
      </w:r>
      <w:r w:rsidRPr="005C68CB">
        <w:rPr>
          <w:rFonts w:ascii="Times New Roman" w:eastAsia="Times New Roman" w:hAnsi="Times New Roman" w:cs="Times New Roman"/>
          <w:i/>
          <w:kern w:val="0"/>
          <w:lang w:val="en-ZW"/>
          <w14:ligatures w14:val="none"/>
        </w:rPr>
        <w:t xml:space="preserve">. </w:t>
      </w:r>
    </w:p>
    <w:p w14:paraId="77129022" w14:textId="77777777" w:rsidR="000A0014" w:rsidRDefault="000A0014" w:rsidP="000A0014">
      <w:pPr>
        <w:keepNext/>
        <w:keepLines/>
        <w:spacing w:after="0" w:line="24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p>
    <w:p w14:paraId="5E672694" w14:textId="77777777" w:rsidR="005C68CB" w:rsidRPr="00097D13" w:rsidRDefault="005C68CB" w:rsidP="000A0014">
      <w:pPr>
        <w:keepNext/>
        <w:keepLines/>
        <w:spacing w:after="0" w:line="48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r w:rsidRPr="00097D13">
        <w:rPr>
          <w:rFonts w:ascii="Times New Roman" w:eastAsia="Times New Roman" w:hAnsi="Times New Roman" w:cs="Times New Roman"/>
          <w:b/>
          <w:color w:val="000000"/>
          <w:kern w:val="0"/>
          <w:u w:val="single" w:color="000000"/>
          <w:lang w:val="en-ZW" w:eastAsia="en-ZW"/>
          <w14:ligatures w14:val="none"/>
        </w:rPr>
        <w:t xml:space="preserve">ISSUES FOR DETERMINATION </w:t>
      </w:r>
    </w:p>
    <w:p w14:paraId="363FDCF3" w14:textId="77777777" w:rsidR="005C68CB" w:rsidRPr="005C68CB" w:rsidRDefault="005C68CB" w:rsidP="000A0014">
      <w:pPr>
        <w:numPr>
          <w:ilvl w:val="0"/>
          <w:numId w:val="9"/>
        </w:numPr>
        <w:spacing w:after="3" w:line="48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Whether or not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erred and misdirected itself in not upholding the appellant’s point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w:t>
      </w:r>
    </w:p>
    <w:p w14:paraId="4B0C204E" w14:textId="77777777" w:rsidR="005C68CB" w:rsidRPr="005C68CB" w:rsidRDefault="005C68CB" w:rsidP="000A0014">
      <w:pPr>
        <w:numPr>
          <w:ilvl w:val="0"/>
          <w:numId w:val="9"/>
        </w:numPr>
        <w:spacing w:after="273" w:line="480" w:lineRule="auto"/>
        <w:ind w:left="851" w:hanging="28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lastRenderedPageBreak/>
        <w:t xml:space="preserve">Whether or not the court </w:t>
      </w:r>
      <w:r w:rsidRPr="005C68CB">
        <w:rPr>
          <w:rFonts w:ascii="Times New Roman" w:eastAsia="Times New Roman" w:hAnsi="Times New Roman" w:cs="Times New Roman"/>
          <w:i/>
          <w:kern w:val="0"/>
          <w:lang w:val="en-ZW"/>
          <w14:ligatures w14:val="none"/>
        </w:rPr>
        <w:t>a quo</w:t>
      </w:r>
      <w:r w:rsidRPr="005C68CB">
        <w:rPr>
          <w:rFonts w:ascii="Times New Roman" w:hAnsi="Times New Roman" w:cs="Times New Roman"/>
          <w:kern w:val="0"/>
          <w:lang w:val="en-ZW"/>
          <w14:ligatures w14:val="none"/>
        </w:rPr>
        <w:t xml:space="preserve"> erred and misdirected itself in not setting aside the arbitral award. </w:t>
      </w:r>
    </w:p>
    <w:p w14:paraId="2B403BDC" w14:textId="77777777" w:rsidR="005C68CB" w:rsidRPr="00097D13" w:rsidRDefault="005C68CB" w:rsidP="007F2248">
      <w:pPr>
        <w:spacing w:after="0" w:line="480" w:lineRule="auto"/>
        <w:jc w:val="both"/>
        <w:rPr>
          <w:rFonts w:ascii="Times New Roman" w:hAnsi="Times New Roman" w:cs="Times New Roman"/>
          <w:b/>
          <w:bCs/>
          <w:kern w:val="0"/>
          <w:u w:val="single"/>
          <w:lang w:val="en-ZW"/>
          <w14:ligatures w14:val="none"/>
        </w:rPr>
      </w:pPr>
      <w:r w:rsidRPr="00097D13">
        <w:rPr>
          <w:rFonts w:ascii="Times New Roman" w:hAnsi="Times New Roman" w:cs="Times New Roman"/>
          <w:b/>
          <w:bCs/>
          <w:kern w:val="0"/>
          <w:u w:val="single"/>
          <w:lang w:val="en-ZW"/>
          <w14:ligatures w14:val="none"/>
        </w:rPr>
        <w:t>BEFORE THIS COURT</w:t>
      </w:r>
    </w:p>
    <w:p w14:paraId="5A45337F" w14:textId="2A47E8BF" w:rsidR="005C68CB" w:rsidRPr="005C68CB" w:rsidRDefault="005C68CB" w:rsidP="007F2248">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motivating the appeal Mr </w:t>
      </w:r>
      <w:proofErr w:type="spellStart"/>
      <w:r w:rsidRPr="005C68CB">
        <w:rPr>
          <w:rFonts w:ascii="Times New Roman" w:hAnsi="Times New Roman" w:cs="Times New Roman"/>
          <w:i/>
          <w:iCs/>
          <w:kern w:val="0"/>
          <w:lang w:val="en-ZW"/>
          <w14:ligatures w14:val="none"/>
        </w:rPr>
        <w:t>Zhuwarara</w:t>
      </w:r>
      <w:proofErr w:type="spellEnd"/>
      <w:r w:rsidRPr="005C68CB">
        <w:rPr>
          <w:rFonts w:ascii="Times New Roman" w:hAnsi="Times New Roman" w:cs="Times New Roman"/>
          <w:kern w:val="0"/>
          <w:lang w:val="en-ZW"/>
          <w14:ligatures w14:val="none"/>
        </w:rPr>
        <w:t xml:space="preserve">, for the appellant, submitted that there was no valid opposition to the application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as the first respondent had not produced a Board resolution confirming that Mr Saunders had the requisite authority to represent the first respondent. In this regard he referred to, </w:t>
      </w:r>
      <w:r w:rsidRPr="005C68CB">
        <w:rPr>
          <w:rFonts w:ascii="Times New Roman" w:hAnsi="Times New Roman" w:cs="Times New Roman"/>
          <w:i/>
          <w:iCs/>
          <w:kern w:val="0"/>
          <w:lang w:val="en-ZW"/>
          <w14:ligatures w14:val="none"/>
        </w:rPr>
        <w:t>inter alia</w:t>
      </w:r>
      <w:r w:rsidRPr="005C68CB">
        <w:rPr>
          <w:rFonts w:ascii="Times New Roman" w:hAnsi="Times New Roman" w:cs="Times New Roman"/>
          <w:kern w:val="0"/>
          <w:lang w:val="en-ZW"/>
          <w14:ligatures w14:val="none"/>
        </w:rPr>
        <w:t xml:space="preserve">, the cases of </w:t>
      </w:r>
      <w:proofErr w:type="spellStart"/>
      <w:r w:rsidRPr="005C68CB">
        <w:rPr>
          <w:rFonts w:ascii="Times New Roman" w:hAnsi="Times New Roman" w:cs="Times New Roman"/>
          <w:i/>
          <w:iCs/>
          <w:kern w:val="0"/>
          <w:lang w:val="en-ZW"/>
          <w14:ligatures w14:val="none"/>
        </w:rPr>
        <w:t>Dube</w:t>
      </w:r>
      <w:proofErr w:type="spellEnd"/>
      <w:r w:rsidRPr="005C68CB">
        <w:rPr>
          <w:rFonts w:ascii="Times New Roman" w:hAnsi="Times New Roman" w:cs="Times New Roman"/>
          <w:i/>
          <w:iCs/>
          <w:kern w:val="0"/>
          <w:lang w:val="en-ZW"/>
          <w14:ligatures w14:val="none"/>
        </w:rPr>
        <w:t xml:space="preserve"> </w:t>
      </w:r>
      <w:r w:rsidRPr="007F2248">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PSMAS</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&amp; Anor</w:t>
      </w:r>
      <w:r w:rsidRPr="005C68CB">
        <w:rPr>
          <w:rFonts w:ascii="Times New Roman" w:hAnsi="Times New Roman" w:cs="Times New Roman"/>
          <w:kern w:val="0"/>
          <w:lang w:val="en-ZW"/>
          <w14:ligatures w14:val="none"/>
        </w:rPr>
        <w:t xml:space="preserve"> </w:t>
      </w:r>
      <w:r w:rsidR="00EE5F04">
        <w:rPr>
          <w:rFonts w:ascii="Times New Roman" w:hAnsi="Times New Roman" w:cs="Times New Roman"/>
          <w:kern w:val="0"/>
          <w:lang w:val="en-ZW"/>
          <w14:ligatures w14:val="none"/>
        </w:rPr>
        <w:t>2019 (3) ZLR 589 (S)]</w:t>
      </w:r>
      <w:r w:rsidRPr="005C68CB">
        <w:rPr>
          <w:rFonts w:ascii="Times New Roman" w:hAnsi="Times New Roman" w:cs="Times New Roman"/>
          <w:kern w:val="0"/>
          <w:lang w:val="en-ZW"/>
          <w14:ligatures w14:val="none"/>
        </w:rPr>
        <w:t xml:space="preserve">, </w:t>
      </w:r>
      <w:proofErr w:type="spellStart"/>
      <w:r w:rsidRPr="005C68CB">
        <w:rPr>
          <w:rFonts w:ascii="Times New Roman" w:hAnsi="Times New Roman" w:cs="Times New Roman"/>
          <w:i/>
          <w:iCs/>
          <w:kern w:val="0"/>
          <w:lang w:val="en-ZW"/>
          <w14:ligatures w14:val="none"/>
        </w:rPr>
        <w:t>Madzivire</w:t>
      </w:r>
      <w:proofErr w:type="spellEnd"/>
      <w:r w:rsidRPr="005C68CB">
        <w:rPr>
          <w:rFonts w:ascii="Times New Roman" w:hAnsi="Times New Roman" w:cs="Times New Roman"/>
          <w:i/>
          <w:iCs/>
          <w:kern w:val="0"/>
          <w:lang w:val="en-ZW"/>
          <w14:ligatures w14:val="none"/>
        </w:rPr>
        <w:t xml:space="preserve"> </w:t>
      </w:r>
      <w:r w:rsidRPr="007F2248">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w:t>
      </w:r>
      <w:proofErr w:type="spellStart"/>
      <w:r w:rsidRPr="005C68CB">
        <w:rPr>
          <w:rFonts w:ascii="Times New Roman" w:hAnsi="Times New Roman" w:cs="Times New Roman"/>
          <w:i/>
          <w:iCs/>
          <w:kern w:val="0"/>
          <w:lang w:val="en-ZW"/>
          <w14:ligatures w14:val="none"/>
        </w:rPr>
        <w:t>Zvarivadza</w:t>
      </w:r>
      <w:proofErr w:type="spellEnd"/>
      <w:r w:rsidRPr="005C68CB">
        <w:rPr>
          <w:rFonts w:ascii="Times New Roman" w:hAnsi="Times New Roman" w:cs="Times New Roman"/>
          <w:kern w:val="0"/>
          <w:lang w:val="en-ZW"/>
          <w14:ligatures w14:val="none"/>
        </w:rPr>
        <w:t xml:space="preserve"> </w:t>
      </w:r>
      <w:r w:rsidR="00EE5F04">
        <w:rPr>
          <w:rFonts w:ascii="Times New Roman" w:hAnsi="Times New Roman" w:cs="Times New Roman"/>
          <w:kern w:val="0"/>
          <w:lang w:val="en-ZW"/>
          <w14:ligatures w14:val="none"/>
        </w:rPr>
        <w:t>2006 (</w:t>
      </w:r>
      <w:r w:rsidR="00271EE0">
        <w:rPr>
          <w:rFonts w:ascii="Times New Roman" w:hAnsi="Times New Roman" w:cs="Times New Roman"/>
          <w:kern w:val="0"/>
          <w:lang w:val="en-ZW"/>
          <w14:ligatures w14:val="none"/>
        </w:rPr>
        <w:t>1) ZLR</w:t>
      </w:r>
      <w:r w:rsidR="00EE5F04">
        <w:rPr>
          <w:rFonts w:ascii="Times New Roman" w:hAnsi="Times New Roman" w:cs="Times New Roman"/>
          <w:kern w:val="0"/>
          <w:lang w:val="en-ZW"/>
          <w14:ligatures w14:val="none"/>
        </w:rPr>
        <w:t xml:space="preserve"> 514 (S)]</w:t>
      </w:r>
      <w:r w:rsidRPr="005C68CB">
        <w:rPr>
          <w:rFonts w:ascii="Times New Roman" w:hAnsi="Times New Roman" w:cs="Times New Roman"/>
          <w:kern w:val="0"/>
          <w:lang w:val="en-ZW"/>
          <w14:ligatures w14:val="none"/>
        </w:rPr>
        <w:t xml:space="preserve"> and </w:t>
      </w:r>
      <w:r w:rsidRPr="005C68CB">
        <w:rPr>
          <w:rFonts w:ascii="Times New Roman" w:hAnsi="Times New Roman" w:cs="Times New Roman"/>
          <w:i/>
          <w:iCs/>
          <w:kern w:val="0"/>
          <w:lang w:val="en-ZW"/>
          <w14:ligatures w14:val="none"/>
        </w:rPr>
        <w:t xml:space="preserve">Delta Operations (Pvt) Ltd </w:t>
      </w:r>
      <w:r w:rsidRPr="007F2248">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Origen Corporation (Pvt)</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Ltd</w:t>
      </w:r>
      <w:r w:rsidR="007F2248">
        <w:rPr>
          <w:rFonts w:ascii="Times New Roman" w:hAnsi="Times New Roman" w:cs="Times New Roman"/>
          <w:kern w:val="0"/>
          <w:lang w:val="en-ZW"/>
          <w14:ligatures w14:val="none"/>
        </w:rPr>
        <w:t xml:space="preserve"> 2007</w:t>
      </w:r>
      <w:r w:rsidR="001967DE">
        <w:rPr>
          <w:rFonts w:ascii="Times New Roman" w:hAnsi="Times New Roman" w:cs="Times New Roman"/>
          <w:kern w:val="0"/>
          <w:lang w:val="en-ZW"/>
          <w14:ligatures w14:val="none"/>
        </w:rPr>
        <w:t xml:space="preserve"> </w:t>
      </w:r>
      <w:r w:rsidR="007F2248">
        <w:rPr>
          <w:rFonts w:ascii="Times New Roman" w:hAnsi="Times New Roman" w:cs="Times New Roman"/>
          <w:kern w:val="0"/>
          <w:lang w:val="en-ZW"/>
          <w14:ligatures w14:val="none"/>
        </w:rPr>
        <w:t xml:space="preserve">(2) ZLR 81(S).  </w:t>
      </w:r>
      <w:r w:rsidRPr="005C68CB">
        <w:rPr>
          <w:rFonts w:ascii="Times New Roman" w:hAnsi="Times New Roman" w:cs="Times New Roman"/>
          <w:kern w:val="0"/>
          <w:lang w:val="en-ZW"/>
          <w14:ligatures w14:val="none"/>
        </w:rPr>
        <w:t>In his view, the fact that the same Mr Saunders had represented the first respondent in the previous case between the same parties and arising from the same agreement cannot be an excuse for not tendering the resolution.</w:t>
      </w:r>
    </w:p>
    <w:p w14:paraId="0797D7B6" w14:textId="77777777" w:rsidR="007F2248" w:rsidRDefault="007F2248" w:rsidP="007F2248">
      <w:pPr>
        <w:spacing w:after="0" w:line="240" w:lineRule="auto"/>
        <w:jc w:val="both"/>
        <w:rPr>
          <w:rFonts w:ascii="Times New Roman" w:hAnsi="Times New Roman" w:cs="Times New Roman"/>
          <w:kern w:val="0"/>
          <w:lang w:val="en-ZW"/>
          <w14:ligatures w14:val="none"/>
        </w:rPr>
      </w:pPr>
    </w:p>
    <w:p w14:paraId="2D262423" w14:textId="29B84DDF" w:rsidR="00083759" w:rsidRDefault="005C68CB" w:rsidP="007F2248">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Regarding the second issue, </w:t>
      </w:r>
      <w:r w:rsidR="00430B8F" w:rsidRPr="005C68CB">
        <w:rPr>
          <w:rFonts w:ascii="Times New Roman" w:hAnsi="Times New Roman" w:cs="Times New Roman"/>
          <w:kern w:val="0"/>
          <w:lang w:val="en-ZW"/>
          <w14:ligatures w14:val="none"/>
        </w:rPr>
        <w:t xml:space="preserve">Mr </w:t>
      </w:r>
      <w:proofErr w:type="spellStart"/>
      <w:r w:rsidR="00430B8F" w:rsidRPr="005C68CB">
        <w:rPr>
          <w:rFonts w:ascii="Times New Roman" w:hAnsi="Times New Roman" w:cs="Times New Roman"/>
          <w:i/>
          <w:iCs/>
          <w:kern w:val="0"/>
          <w:lang w:val="en-ZW"/>
          <w14:ligatures w14:val="none"/>
        </w:rPr>
        <w:t>Zhuwarara</w:t>
      </w:r>
      <w:proofErr w:type="spellEnd"/>
      <w:r w:rsidR="00430B8F" w:rsidRPr="005C68CB">
        <w:rPr>
          <w:rFonts w:ascii="Times New Roman" w:hAnsi="Times New Roman" w:cs="Times New Roman"/>
          <w:kern w:val="0"/>
          <w:lang w:val="en-ZW"/>
          <w14:ligatures w14:val="none"/>
        </w:rPr>
        <w:t xml:space="preserve"> </w:t>
      </w:r>
      <w:r w:rsidR="00083759" w:rsidRPr="005C68CB">
        <w:rPr>
          <w:rFonts w:ascii="Times New Roman" w:hAnsi="Times New Roman" w:cs="Times New Roman"/>
          <w:kern w:val="0"/>
          <w:lang w:val="en-ZW"/>
          <w14:ligatures w14:val="none"/>
        </w:rPr>
        <w:t xml:space="preserve">submitted, </w:t>
      </w:r>
      <w:r w:rsidR="00083759" w:rsidRPr="00083759">
        <w:rPr>
          <w:rFonts w:ascii="Times New Roman" w:hAnsi="Times New Roman" w:cs="Times New Roman"/>
          <w:i/>
          <w:iCs/>
          <w:kern w:val="0"/>
          <w:lang w:val="en-ZW"/>
          <w14:ligatures w14:val="none"/>
        </w:rPr>
        <w:t>inter</w:t>
      </w:r>
      <w:r w:rsidR="00430B8F" w:rsidRPr="00083759">
        <w:rPr>
          <w:rFonts w:ascii="Times New Roman" w:hAnsi="Times New Roman" w:cs="Times New Roman"/>
          <w:i/>
          <w:iCs/>
          <w:kern w:val="0"/>
          <w:lang w:val="en-ZW"/>
          <w14:ligatures w14:val="none"/>
        </w:rPr>
        <w:t xml:space="preserve"> </w:t>
      </w:r>
      <w:r w:rsidR="00083759" w:rsidRPr="00083759">
        <w:rPr>
          <w:rFonts w:ascii="Times New Roman" w:hAnsi="Times New Roman" w:cs="Times New Roman"/>
          <w:i/>
          <w:iCs/>
          <w:kern w:val="0"/>
          <w:lang w:val="en-ZW"/>
          <w14:ligatures w14:val="none"/>
        </w:rPr>
        <w:t>alia,</w:t>
      </w:r>
      <w:r w:rsidR="00083759" w:rsidRPr="005C68CB">
        <w:rPr>
          <w:rFonts w:ascii="Times New Roman" w:hAnsi="Times New Roman" w:cs="Times New Roman"/>
          <w:kern w:val="0"/>
          <w:lang w:val="en-ZW"/>
          <w14:ligatures w14:val="none"/>
        </w:rPr>
        <w:t xml:space="preserve"> that</w:t>
      </w:r>
      <w:r w:rsidR="00430B8F" w:rsidRPr="005C68CB">
        <w:rPr>
          <w:rFonts w:ascii="Times New Roman" w:hAnsi="Times New Roman" w:cs="Times New Roman"/>
          <w:kern w:val="0"/>
          <w:lang w:val="en-ZW"/>
          <w14:ligatures w14:val="none"/>
        </w:rPr>
        <w:t xml:space="preserve"> the court </w:t>
      </w:r>
      <w:r w:rsidR="00430B8F" w:rsidRPr="005C68CB">
        <w:rPr>
          <w:rFonts w:ascii="Times New Roman" w:eastAsia="Times New Roman" w:hAnsi="Times New Roman" w:cs="Times New Roman"/>
          <w:i/>
          <w:kern w:val="0"/>
          <w:lang w:val="en-ZW"/>
          <w14:ligatures w14:val="none"/>
        </w:rPr>
        <w:t>a quo</w:t>
      </w:r>
      <w:r w:rsidR="00430B8F" w:rsidRPr="005C68CB">
        <w:rPr>
          <w:rFonts w:ascii="Times New Roman" w:hAnsi="Times New Roman" w:cs="Times New Roman"/>
          <w:kern w:val="0"/>
          <w:lang w:val="en-ZW"/>
          <w14:ligatures w14:val="none"/>
        </w:rPr>
        <w:t xml:space="preserve"> erred in failing to set aside the second respondent’s arbitral award, which award violates public policy, and renders</w:t>
      </w:r>
      <w:r w:rsidR="00430B8F">
        <w:rPr>
          <w:rFonts w:ascii="Times New Roman" w:hAnsi="Times New Roman" w:cs="Times New Roman"/>
          <w:kern w:val="0"/>
          <w:lang w:val="en-ZW"/>
          <w14:ligatures w14:val="none"/>
        </w:rPr>
        <w:t xml:space="preserve"> nugatory, the effect of s</w:t>
      </w:r>
      <w:r w:rsidR="00430B8F" w:rsidRPr="005C68CB">
        <w:rPr>
          <w:rFonts w:ascii="Times New Roman" w:hAnsi="Times New Roman" w:cs="Times New Roman"/>
          <w:kern w:val="0"/>
          <w:lang w:val="en-ZW"/>
          <w14:ligatures w14:val="none"/>
        </w:rPr>
        <w:t xml:space="preserve"> </w:t>
      </w:r>
      <w:r w:rsidR="00097D13">
        <w:rPr>
          <w:rFonts w:ascii="Times New Roman" w:hAnsi="Times New Roman" w:cs="Times New Roman"/>
          <w:kern w:val="0"/>
          <w:lang w:val="en-ZW"/>
          <w14:ligatures w14:val="none"/>
        </w:rPr>
        <w:t xml:space="preserve">22 (1) (d) of the Finance Act.  </w:t>
      </w:r>
      <w:r w:rsidR="00083759">
        <w:rPr>
          <w:rFonts w:ascii="Times New Roman" w:hAnsi="Times New Roman" w:cs="Times New Roman"/>
          <w:kern w:val="0"/>
          <w:lang w:val="en-ZW"/>
          <w14:ligatures w14:val="none"/>
        </w:rPr>
        <w:t>Counsel</w:t>
      </w:r>
      <w:r w:rsidR="00430B8F">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submitted that the </w:t>
      </w:r>
      <w:r w:rsidR="00083759">
        <w:rPr>
          <w:rFonts w:ascii="Times New Roman" w:hAnsi="Times New Roman" w:cs="Times New Roman"/>
          <w:kern w:val="0"/>
          <w:lang w:val="en-ZW"/>
          <w14:ligatures w14:val="none"/>
        </w:rPr>
        <w:t>award</w:t>
      </w:r>
      <w:r w:rsidRPr="005C68CB">
        <w:rPr>
          <w:rFonts w:ascii="Times New Roman" w:hAnsi="Times New Roman" w:cs="Times New Roman"/>
          <w:kern w:val="0"/>
          <w:lang w:val="en-ZW"/>
          <w14:ligatures w14:val="none"/>
        </w:rPr>
        <w:t xml:space="preserve"> ignored </w:t>
      </w:r>
      <w:r w:rsidRPr="007F2248">
        <w:rPr>
          <w:rFonts w:ascii="Times New Roman" w:hAnsi="Times New Roman" w:cs="Times New Roman"/>
          <w:iCs/>
          <w:kern w:val="0"/>
          <w:lang w:val="en-ZW"/>
          <w14:ligatures w14:val="none"/>
        </w:rPr>
        <w:t>s</w:t>
      </w:r>
      <w:r w:rsidRPr="005C68CB">
        <w:rPr>
          <w:rFonts w:ascii="Times New Roman" w:hAnsi="Times New Roman" w:cs="Times New Roman"/>
          <w:kern w:val="0"/>
          <w:lang w:val="en-ZW"/>
          <w14:ligatures w14:val="none"/>
        </w:rPr>
        <w:t xml:space="preserve"> 22</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w:t>
      </w:r>
      <w:r w:rsidR="00E16EB1">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w:t>
      </w:r>
      <w:r w:rsidR="00F21E2D">
        <w:rPr>
          <w:rFonts w:ascii="Times New Roman" w:hAnsi="Times New Roman" w:cs="Times New Roman"/>
          <w:kern w:val="0"/>
          <w:lang w:val="en-ZW"/>
          <w14:ligatures w14:val="none"/>
        </w:rPr>
        <w:t>d</w:t>
      </w:r>
      <w:r w:rsidRPr="005C68CB">
        <w:rPr>
          <w:rFonts w:ascii="Times New Roman" w:hAnsi="Times New Roman" w:cs="Times New Roman"/>
          <w:kern w:val="0"/>
          <w:lang w:val="en-ZW"/>
          <w14:ligatures w14:val="none"/>
        </w:rPr>
        <w:t xml:space="preserve">) of the </w:t>
      </w:r>
      <w:r w:rsidR="004534F7" w:rsidRPr="005C68CB">
        <w:rPr>
          <w:rFonts w:ascii="Times New Roman" w:hAnsi="Times New Roman" w:cs="Times New Roman"/>
          <w:kern w:val="0"/>
          <w:lang w:val="en-ZW"/>
          <w14:ligatures w14:val="none"/>
        </w:rPr>
        <w:t xml:space="preserve">Finance </w:t>
      </w:r>
      <w:r w:rsidR="004534F7">
        <w:rPr>
          <w:rFonts w:ascii="Times New Roman" w:hAnsi="Times New Roman" w:cs="Times New Roman"/>
          <w:kern w:val="0"/>
          <w:lang w:val="en-ZW"/>
          <w14:ligatures w14:val="none"/>
        </w:rPr>
        <w:t>Act</w:t>
      </w:r>
      <w:r w:rsidR="004534F7" w:rsidRPr="005C68CB">
        <w:rPr>
          <w:rFonts w:ascii="Times New Roman" w:hAnsi="Times New Roman" w:cs="Times New Roman"/>
          <w:kern w:val="0"/>
          <w:lang w:val="en-ZW"/>
          <w14:ligatures w14:val="none"/>
        </w:rPr>
        <w:t xml:space="preserve"> which</w:t>
      </w:r>
      <w:r w:rsidRPr="005C68CB">
        <w:rPr>
          <w:rFonts w:ascii="Times New Roman" w:hAnsi="Times New Roman" w:cs="Times New Roman"/>
          <w:kern w:val="0"/>
          <w:lang w:val="en-ZW"/>
          <w14:ligatures w14:val="none"/>
        </w:rPr>
        <w:t xml:space="preserve"> had the effect of deeming the outstanding balance as 1</w:t>
      </w:r>
      <w:r w:rsidR="002E57AF">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1 as between the Zimbabwe dollar and the United States dollar.</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 He </w:t>
      </w:r>
      <w:r w:rsidR="00083759">
        <w:rPr>
          <w:rFonts w:ascii="Times New Roman" w:hAnsi="Times New Roman" w:cs="Times New Roman"/>
          <w:kern w:val="0"/>
          <w:lang w:val="en-ZW"/>
          <w14:ligatures w14:val="none"/>
        </w:rPr>
        <w:t>further</w:t>
      </w:r>
      <w:r w:rsidRPr="005C68CB">
        <w:rPr>
          <w:rFonts w:ascii="Times New Roman" w:hAnsi="Times New Roman" w:cs="Times New Roman"/>
          <w:kern w:val="0"/>
          <w:lang w:val="en-ZW"/>
          <w14:ligatures w14:val="none"/>
        </w:rPr>
        <w:t xml:space="preserve"> argued that the fact that the parties had been in arbitration proceedings could not resuscitate the deemed exchange rate of 1:1 as at 22 February 2019.</w:t>
      </w:r>
      <w:r w:rsidR="00430B8F">
        <w:rPr>
          <w:rFonts w:ascii="Times New Roman" w:hAnsi="Times New Roman" w:cs="Times New Roman"/>
          <w:kern w:val="0"/>
          <w:lang w:val="en-ZW"/>
          <w14:ligatures w14:val="none"/>
        </w:rPr>
        <w:t xml:space="preserve"> </w:t>
      </w:r>
    </w:p>
    <w:p w14:paraId="1E903264" w14:textId="77777777" w:rsidR="00097D13" w:rsidRDefault="00430B8F" w:rsidP="00097D13">
      <w:pPr>
        <w:spacing w:after="0" w:line="240" w:lineRule="auto"/>
        <w:ind w:firstLine="113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 </w:t>
      </w:r>
    </w:p>
    <w:p w14:paraId="4AAB2D99" w14:textId="3F18CC38" w:rsidR="00874241" w:rsidRDefault="00430B8F" w:rsidP="002E57AF">
      <w:pPr>
        <w:spacing w:after="0" w:line="480" w:lineRule="auto"/>
        <w:ind w:firstLine="113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 xml:space="preserve">On the issue of currency nominalism, counsel submitted that once the deemed conversion kicked in it forbade the arbitrator from </w:t>
      </w:r>
      <w:r w:rsidR="00A700EA">
        <w:rPr>
          <w:rFonts w:ascii="Times New Roman" w:hAnsi="Times New Roman" w:cs="Times New Roman"/>
          <w:kern w:val="0"/>
          <w:lang w:val="en-ZW"/>
          <w14:ligatures w14:val="none"/>
        </w:rPr>
        <w:t xml:space="preserve">rendering an </w:t>
      </w:r>
      <w:r w:rsidR="005C68CB" w:rsidRPr="005C68CB">
        <w:rPr>
          <w:rFonts w:ascii="Times New Roman" w:hAnsi="Times New Roman" w:cs="Times New Roman"/>
          <w:kern w:val="0"/>
          <w:lang w:val="en-ZW"/>
          <w14:ligatures w14:val="none"/>
        </w:rPr>
        <w:t>awa</w:t>
      </w:r>
      <w:r w:rsidR="007F2248">
        <w:rPr>
          <w:rFonts w:ascii="Times New Roman" w:hAnsi="Times New Roman" w:cs="Times New Roman"/>
          <w:kern w:val="0"/>
          <w:lang w:val="en-ZW"/>
          <w14:ligatures w14:val="none"/>
        </w:rPr>
        <w:t>rd in United States Dollars.</w:t>
      </w:r>
      <w:r w:rsidR="00083759">
        <w:rPr>
          <w:rFonts w:ascii="Times New Roman" w:hAnsi="Times New Roman" w:cs="Times New Roman"/>
          <w:kern w:val="0"/>
          <w:lang w:val="en-ZW"/>
          <w14:ligatures w14:val="none"/>
        </w:rPr>
        <w:t xml:space="preserve"> In that regard </w:t>
      </w:r>
      <w:r w:rsidR="00874241">
        <w:rPr>
          <w:rFonts w:ascii="Times New Roman" w:hAnsi="Times New Roman" w:cs="Times New Roman"/>
          <w:kern w:val="0"/>
          <w:lang w:val="en-ZW"/>
          <w14:ligatures w14:val="none"/>
        </w:rPr>
        <w:t>therefore, so</w:t>
      </w:r>
      <w:r w:rsidR="00083759">
        <w:rPr>
          <w:rFonts w:ascii="Times New Roman" w:hAnsi="Times New Roman" w:cs="Times New Roman"/>
          <w:kern w:val="0"/>
          <w:lang w:val="en-ZW"/>
          <w14:ligatures w14:val="none"/>
        </w:rPr>
        <w:t xml:space="preserve"> he argued,</w:t>
      </w:r>
      <w:r w:rsidR="007F2248">
        <w:rPr>
          <w:rFonts w:ascii="Times New Roman" w:hAnsi="Times New Roman" w:cs="Times New Roman"/>
          <w:kern w:val="0"/>
          <w:lang w:val="en-ZW"/>
          <w14:ligatures w14:val="none"/>
        </w:rPr>
        <w:t xml:space="preserve"> </w:t>
      </w:r>
      <w:r w:rsidR="00874241">
        <w:rPr>
          <w:rFonts w:ascii="Times New Roman" w:hAnsi="Times New Roman" w:cs="Times New Roman"/>
          <w:kern w:val="0"/>
          <w:lang w:val="en-ZW"/>
          <w14:ligatures w14:val="none"/>
        </w:rPr>
        <w:t>the award</w:t>
      </w:r>
      <w:r w:rsidR="00874241" w:rsidRPr="005C68CB">
        <w:rPr>
          <w:rFonts w:ascii="Times New Roman" w:hAnsi="Times New Roman" w:cs="Times New Roman"/>
          <w:kern w:val="0"/>
          <w:lang w:val="en-ZW"/>
          <w14:ligatures w14:val="none"/>
        </w:rPr>
        <w:t xml:space="preserve"> violated the principle of currency nominalism by a</w:t>
      </w:r>
      <w:r w:rsidR="00874241">
        <w:rPr>
          <w:rFonts w:ascii="Times New Roman" w:hAnsi="Times New Roman" w:cs="Times New Roman"/>
          <w:kern w:val="0"/>
          <w:lang w:val="en-ZW"/>
          <w14:ligatures w14:val="none"/>
        </w:rPr>
        <w:t>warding the first respondent US$</w:t>
      </w:r>
      <w:r w:rsidR="00097D13">
        <w:rPr>
          <w:rFonts w:ascii="Times New Roman" w:hAnsi="Times New Roman" w:cs="Times New Roman"/>
          <w:kern w:val="0"/>
          <w:lang w:val="en-ZW"/>
          <w14:ligatures w14:val="none"/>
        </w:rPr>
        <w:t xml:space="preserve"> </w:t>
      </w:r>
      <w:r w:rsidR="00874241" w:rsidRPr="005C68CB">
        <w:rPr>
          <w:rFonts w:ascii="Times New Roman" w:hAnsi="Times New Roman" w:cs="Times New Roman"/>
          <w:kern w:val="0"/>
          <w:lang w:val="en-ZW"/>
          <w14:ligatures w14:val="none"/>
        </w:rPr>
        <w:t xml:space="preserve">2,306,453, payable in local currency at the prevailing interbank </w:t>
      </w:r>
      <w:r w:rsidR="00874241" w:rsidRPr="005C68CB">
        <w:rPr>
          <w:rFonts w:ascii="Times New Roman" w:hAnsi="Times New Roman" w:cs="Times New Roman"/>
          <w:kern w:val="0"/>
          <w:lang w:val="en-ZW"/>
          <w14:ligatures w14:val="none"/>
        </w:rPr>
        <w:lastRenderedPageBreak/>
        <w:t xml:space="preserve">rate, when at law the appellant’s contractual obligations to the first respondent had been converted to RTGS dollars as </w:t>
      </w:r>
      <w:r w:rsidR="00874241">
        <w:rPr>
          <w:rFonts w:ascii="Times New Roman" w:hAnsi="Times New Roman" w:cs="Times New Roman"/>
          <w:kern w:val="0"/>
          <w:lang w:val="en-ZW"/>
          <w14:ligatures w14:val="none"/>
        </w:rPr>
        <w:t>at 22 February 2019.</w:t>
      </w:r>
    </w:p>
    <w:p w14:paraId="355F5324" w14:textId="77777777" w:rsidR="00097D13" w:rsidRDefault="00097D13" w:rsidP="00097D13">
      <w:pPr>
        <w:spacing w:after="0" w:line="240" w:lineRule="auto"/>
        <w:ind w:firstLine="1134"/>
        <w:jc w:val="both"/>
        <w:rPr>
          <w:rFonts w:ascii="Times New Roman" w:hAnsi="Times New Roman" w:cs="Times New Roman"/>
          <w:kern w:val="0"/>
          <w:lang w:val="en-ZW"/>
          <w14:ligatures w14:val="none"/>
        </w:rPr>
      </w:pPr>
    </w:p>
    <w:p w14:paraId="0C06A75D" w14:textId="77777777" w:rsidR="00E613C7" w:rsidRDefault="005C68CB" w:rsidP="007F2248">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On palpable iniquity, counsel submitted that </w:t>
      </w:r>
      <w:r w:rsidR="00874241">
        <w:rPr>
          <w:rFonts w:ascii="Times New Roman" w:hAnsi="Times New Roman" w:cs="Times New Roman"/>
          <w:kern w:val="0"/>
          <w:lang w:val="en-ZW"/>
          <w14:ligatures w14:val="none"/>
        </w:rPr>
        <w:t>the award ought to have been set aside because it constituted a palpable iniquity in that it was predicated on a grossly irrational an</w:t>
      </w:r>
      <w:r w:rsidR="00E613C7">
        <w:rPr>
          <w:rFonts w:ascii="Times New Roman" w:hAnsi="Times New Roman" w:cs="Times New Roman"/>
          <w:kern w:val="0"/>
          <w:lang w:val="en-ZW"/>
          <w14:ligatures w14:val="none"/>
        </w:rPr>
        <w:t>d</w:t>
      </w:r>
      <w:r w:rsidR="00874241">
        <w:rPr>
          <w:rFonts w:ascii="Times New Roman" w:hAnsi="Times New Roman" w:cs="Times New Roman"/>
          <w:kern w:val="0"/>
          <w:lang w:val="en-ZW"/>
          <w14:ligatures w14:val="none"/>
        </w:rPr>
        <w:t xml:space="preserve"> gravely</w:t>
      </w:r>
      <w:r w:rsidR="00E613C7">
        <w:rPr>
          <w:rFonts w:ascii="Times New Roman" w:hAnsi="Times New Roman" w:cs="Times New Roman"/>
          <w:kern w:val="0"/>
          <w:lang w:val="en-ZW"/>
          <w14:ligatures w14:val="none"/>
        </w:rPr>
        <w:t xml:space="preserve"> unjust conclusion that the appellant had not fully paid the first respondent when </w:t>
      </w:r>
      <w:r w:rsidRPr="005C68CB">
        <w:rPr>
          <w:rFonts w:ascii="Times New Roman" w:hAnsi="Times New Roman" w:cs="Times New Roman"/>
          <w:kern w:val="0"/>
          <w:lang w:val="en-ZW"/>
          <w14:ligatures w14:val="none"/>
        </w:rPr>
        <w:t>the agreement between the parties provided that once there was a dispute between the parties,</w:t>
      </w:r>
      <w:r w:rsidR="007F2248">
        <w:rPr>
          <w:rFonts w:ascii="Times New Roman" w:hAnsi="Times New Roman" w:cs="Times New Roman"/>
          <w:kern w:val="0"/>
          <w:lang w:val="en-ZW"/>
          <w14:ligatures w14:val="none"/>
        </w:rPr>
        <w:t xml:space="preserve"> this did not suspend payments.  </w:t>
      </w:r>
      <w:r w:rsidRPr="005C68CB">
        <w:rPr>
          <w:rFonts w:ascii="Times New Roman" w:hAnsi="Times New Roman" w:cs="Times New Roman"/>
          <w:kern w:val="0"/>
          <w:lang w:val="en-ZW"/>
          <w14:ligatures w14:val="none"/>
        </w:rPr>
        <w:t xml:space="preserve">One had to continue </w:t>
      </w:r>
      <w:r w:rsidR="007F2248">
        <w:rPr>
          <w:rFonts w:ascii="Times New Roman" w:hAnsi="Times New Roman" w:cs="Times New Roman"/>
          <w:kern w:val="0"/>
          <w:lang w:val="en-ZW"/>
          <w14:ligatures w14:val="none"/>
        </w:rPr>
        <w:t xml:space="preserve">paying but to the escrow agent.  </w:t>
      </w:r>
      <w:r w:rsidRPr="005C68CB">
        <w:rPr>
          <w:rFonts w:ascii="Times New Roman" w:hAnsi="Times New Roman" w:cs="Times New Roman"/>
          <w:kern w:val="0"/>
          <w:lang w:val="en-ZW"/>
          <w14:ligatures w14:val="none"/>
        </w:rPr>
        <w:t>In his view</w:t>
      </w:r>
      <w:r w:rsidR="00E613C7">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once the dispute on liability was resolved the </w:t>
      </w:r>
      <w:r w:rsidR="00E613C7">
        <w:rPr>
          <w:rFonts w:ascii="Times New Roman" w:hAnsi="Times New Roman" w:cs="Times New Roman"/>
          <w:kern w:val="0"/>
          <w:lang w:val="en-ZW"/>
          <w14:ligatures w14:val="none"/>
        </w:rPr>
        <w:t xml:space="preserve">first </w:t>
      </w:r>
      <w:r w:rsidRPr="005C68CB">
        <w:rPr>
          <w:rFonts w:ascii="Times New Roman" w:hAnsi="Times New Roman" w:cs="Times New Roman"/>
          <w:kern w:val="0"/>
          <w:lang w:val="en-ZW"/>
          <w14:ligatures w14:val="none"/>
        </w:rPr>
        <w:t>respondent could only claim from the escrow ag</w:t>
      </w:r>
      <w:r w:rsidR="007F2248">
        <w:rPr>
          <w:rFonts w:ascii="Times New Roman" w:hAnsi="Times New Roman" w:cs="Times New Roman"/>
          <w:kern w:val="0"/>
          <w:lang w:val="en-ZW"/>
          <w14:ligatures w14:val="none"/>
        </w:rPr>
        <w:t xml:space="preserve">ent and not from the appellant.  </w:t>
      </w:r>
    </w:p>
    <w:p w14:paraId="32364376" w14:textId="77777777" w:rsidR="00097D13" w:rsidRDefault="00097D13" w:rsidP="00097D13">
      <w:pPr>
        <w:spacing w:after="0" w:line="240" w:lineRule="auto"/>
        <w:ind w:firstLine="1134"/>
        <w:jc w:val="both"/>
        <w:rPr>
          <w:rFonts w:ascii="Times New Roman" w:hAnsi="Times New Roman" w:cs="Times New Roman"/>
          <w:kern w:val="0"/>
          <w:lang w:val="en-ZW"/>
          <w14:ligatures w14:val="none"/>
        </w:rPr>
      </w:pPr>
    </w:p>
    <w:p w14:paraId="38D22655" w14:textId="698269C0" w:rsidR="005C68CB" w:rsidRPr="005C68CB" w:rsidRDefault="005C68CB" w:rsidP="007F2248">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response to the court’s inquiry counsel confirmed that Mr Saunders’ authority to represent the first respondent had indeed not been challenged in the previous litigation between the parties </w:t>
      </w:r>
      <w:r w:rsidR="007F2248">
        <w:rPr>
          <w:rFonts w:ascii="Times New Roman" w:hAnsi="Times New Roman" w:cs="Times New Roman"/>
          <w:kern w:val="0"/>
          <w:lang w:val="en-ZW"/>
          <w14:ligatures w14:val="none"/>
        </w:rPr>
        <w:t xml:space="preserve">relating to the same agreement.  </w:t>
      </w:r>
      <w:r w:rsidRPr="005C68CB">
        <w:rPr>
          <w:rFonts w:ascii="Times New Roman" w:hAnsi="Times New Roman" w:cs="Times New Roman"/>
          <w:kern w:val="0"/>
          <w:lang w:val="en-ZW"/>
          <w14:ligatures w14:val="none"/>
        </w:rPr>
        <w:t xml:space="preserve">On the question of currency nominalism counsel </w:t>
      </w:r>
      <w:r w:rsidR="00136AC6">
        <w:rPr>
          <w:rFonts w:ascii="Times New Roman" w:hAnsi="Times New Roman" w:cs="Times New Roman"/>
          <w:kern w:val="0"/>
          <w:lang w:val="en-ZW"/>
          <w14:ligatures w14:val="none"/>
        </w:rPr>
        <w:t>conceded that this was not specifically raised but</w:t>
      </w:r>
      <w:r w:rsidRPr="005C68CB">
        <w:rPr>
          <w:rFonts w:ascii="Times New Roman" w:hAnsi="Times New Roman" w:cs="Times New Roman"/>
          <w:kern w:val="0"/>
          <w:lang w:val="en-ZW"/>
          <w14:ligatures w14:val="none"/>
        </w:rPr>
        <w:t xml:space="preserve"> was dealt with in the form of reference to conversion</w:t>
      </w:r>
      <w:r w:rsidR="00136AC6">
        <w:rPr>
          <w:rFonts w:ascii="Times New Roman" w:hAnsi="Times New Roman" w:cs="Times New Roman"/>
          <w:kern w:val="0"/>
          <w:lang w:val="en-ZW"/>
          <w14:ligatures w14:val="none"/>
        </w:rPr>
        <w:t>.</w:t>
      </w:r>
    </w:p>
    <w:p w14:paraId="0C0A9C63" w14:textId="77777777" w:rsidR="007F2248" w:rsidRDefault="007F2248" w:rsidP="007F2248">
      <w:pPr>
        <w:spacing w:after="0" w:line="240" w:lineRule="auto"/>
        <w:jc w:val="both"/>
        <w:rPr>
          <w:rFonts w:ascii="Times New Roman" w:hAnsi="Times New Roman" w:cs="Times New Roman"/>
          <w:i/>
          <w:iCs/>
          <w:kern w:val="0"/>
          <w:lang w:val="en-ZW"/>
          <w14:ligatures w14:val="none"/>
        </w:rPr>
      </w:pPr>
    </w:p>
    <w:p w14:paraId="71156384" w14:textId="36559591" w:rsidR="005C68CB" w:rsidRPr="005C68CB" w:rsidRDefault="005C68CB" w:rsidP="007F2248">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i/>
          <w:iCs/>
          <w:kern w:val="0"/>
          <w:lang w:val="en-ZW"/>
          <w14:ligatures w14:val="none"/>
        </w:rPr>
        <w:t>Per contra</w:t>
      </w:r>
      <w:r w:rsidRPr="005C68CB">
        <w:rPr>
          <w:rFonts w:ascii="Times New Roman" w:hAnsi="Times New Roman" w:cs="Times New Roman"/>
          <w:kern w:val="0"/>
          <w:lang w:val="en-ZW"/>
          <w14:ligatures w14:val="none"/>
        </w:rPr>
        <w:t xml:space="preserve">, Mr </w:t>
      </w:r>
      <w:proofErr w:type="spellStart"/>
      <w:r w:rsidRPr="005C68CB">
        <w:rPr>
          <w:rFonts w:ascii="Times New Roman" w:hAnsi="Times New Roman" w:cs="Times New Roman"/>
          <w:i/>
          <w:iCs/>
          <w:kern w:val="0"/>
          <w:lang w:val="en-ZW"/>
          <w14:ligatures w14:val="none"/>
        </w:rPr>
        <w:t>Tivada</w:t>
      </w:r>
      <w:r w:rsidRPr="005C68CB">
        <w:rPr>
          <w:rFonts w:ascii="Times New Roman" w:hAnsi="Times New Roman" w:cs="Times New Roman"/>
          <w:kern w:val="0"/>
          <w:lang w:val="en-ZW"/>
          <w14:ligatures w14:val="none"/>
        </w:rPr>
        <w:t>r</w:t>
      </w:r>
      <w:proofErr w:type="spellEnd"/>
      <w:r w:rsidRPr="005C68CB">
        <w:rPr>
          <w:rFonts w:ascii="Times New Roman" w:hAnsi="Times New Roman" w:cs="Times New Roman"/>
          <w:kern w:val="0"/>
          <w:lang w:val="en-ZW"/>
          <w14:ligatures w14:val="none"/>
        </w:rPr>
        <w:t>, for the first respondent, submitted that, regarding the first issue, Mr Saunders stated clearly that as the Executive Chairman of the first respondent’s Board of Directors he was authorised to de</w:t>
      </w:r>
      <w:r w:rsidR="007F2248">
        <w:rPr>
          <w:rFonts w:ascii="Times New Roman" w:hAnsi="Times New Roman" w:cs="Times New Roman"/>
          <w:kern w:val="0"/>
          <w:lang w:val="en-ZW"/>
          <w14:ligatures w14:val="none"/>
        </w:rPr>
        <w:t xml:space="preserve">pose to the opposing affidavit.  </w:t>
      </w:r>
      <w:r w:rsidRPr="005C68CB">
        <w:rPr>
          <w:rFonts w:ascii="Times New Roman" w:hAnsi="Times New Roman" w:cs="Times New Roman"/>
          <w:kern w:val="0"/>
          <w:lang w:val="en-ZW"/>
          <w14:ligatures w14:val="none"/>
        </w:rPr>
        <w:t xml:space="preserve">It is the same averment he had </w:t>
      </w:r>
      <w:r w:rsidR="00B941F7">
        <w:rPr>
          <w:rFonts w:ascii="Times New Roman" w:hAnsi="Times New Roman" w:cs="Times New Roman"/>
          <w:kern w:val="0"/>
          <w:lang w:val="en-ZW"/>
          <w14:ligatures w14:val="none"/>
        </w:rPr>
        <w:t>made</w:t>
      </w:r>
      <w:r w:rsidRPr="005C68CB">
        <w:rPr>
          <w:rFonts w:ascii="Times New Roman" w:hAnsi="Times New Roman" w:cs="Times New Roman"/>
          <w:kern w:val="0"/>
          <w:lang w:val="en-ZW"/>
          <w14:ligatures w14:val="none"/>
        </w:rPr>
        <w:t xml:space="preserve"> in the previous case between the parties and for which the deponent to the appellant’s affidavits had admitted as con</w:t>
      </w:r>
      <w:r w:rsidR="007F2248">
        <w:rPr>
          <w:rFonts w:ascii="Times New Roman" w:hAnsi="Times New Roman" w:cs="Times New Roman"/>
          <w:kern w:val="0"/>
          <w:lang w:val="en-ZW"/>
          <w14:ligatures w14:val="none"/>
        </w:rPr>
        <w:t xml:space="preserve">firming Mr Saunders’ authority.  </w:t>
      </w:r>
      <w:r w:rsidRPr="005C68CB">
        <w:rPr>
          <w:rFonts w:ascii="Times New Roman" w:hAnsi="Times New Roman" w:cs="Times New Roman"/>
          <w:kern w:val="0"/>
          <w:lang w:val="en-ZW"/>
          <w14:ligatures w14:val="none"/>
        </w:rPr>
        <w:t xml:space="preserve">The previous case HC 882/20, was prosecuted up to the Supreme Court with no challenge to Mr Saunders authority. </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It is still within the same dispute pertaining to the same agreement that Mr Saunders has restated his authority and dep</w:t>
      </w:r>
      <w:r w:rsidR="007F2248">
        <w:rPr>
          <w:rFonts w:ascii="Times New Roman" w:hAnsi="Times New Roman" w:cs="Times New Roman"/>
          <w:kern w:val="0"/>
          <w:lang w:val="en-ZW"/>
          <w14:ligatures w14:val="none"/>
        </w:rPr>
        <w:t xml:space="preserve">osed to the opposing affidavit.  </w:t>
      </w:r>
      <w:r w:rsidRPr="005C68CB">
        <w:rPr>
          <w:rFonts w:ascii="Times New Roman" w:hAnsi="Times New Roman" w:cs="Times New Roman"/>
          <w:kern w:val="0"/>
          <w:lang w:val="en-ZW"/>
          <w14:ligatures w14:val="none"/>
        </w:rPr>
        <w:t>In his view, therefore, the challenge to</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Mr Saunders authority </w:t>
      </w:r>
      <w:r w:rsidRPr="005C68CB">
        <w:rPr>
          <w:rFonts w:ascii="Times New Roman" w:hAnsi="Times New Roman" w:cs="Times New Roman"/>
          <w:kern w:val="0"/>
          <w:lang w:val="en-ZW"/>
          <w14:ligatures w14:val="none"/>
        </w:rPr>
        <w:lastRenderedPageBreak/>
        <w:t xml:space="preserve">is not serious considering the facts of the case </w:t>
      </w:r>
      <w:r w:rsidR="00097D13">
        <w:rPr>
          <w:rFonts w:ascii="Times New Roman" w:hAnsi="Times New Roman" w:cs="Times New Roman"/>
          <w:kern w:val="0"/>
          <w:lang w:val="en-ZW"/>
          <w14:ligatures w14:val="none"/>
        </w:rPr>
        <w:t xml:space="preserve">and the history of the dispute.  </w:t>
      </w:r>
      <w:r w:rsidRPr="005C68CB">
        <w:rPr>
          <w:rFonts w:ascii="Times New Roman" w:hAnsi="Times New Roman" w:cs="Times New Roman"/>
          <w:kern w:val="0"/>
          <w:lang w:val="en-ZW"/>
          <w14:ligatures w14:val="none"/>
        </w:rPr>
        <w:t xml:space="preserve">It is Mr Saunders who has, throughout the dispute, represented the first </w:t>
      </w:r>
      <w:r w:rsidR="00EE5F04" w:rsidRPr="005C68CB">
        <w:rPr>
          <w:rFonts w:ascii="Times New Roman" w:hAnsi="Times New Roman" w:cs="Times New Roman"/>
          <w:kern w:val="0"/>
          <w:lang w:val="en-ZW"/>
          <w14:ligatures w14:val="none"/>
        </w:rPr>
        <w:t>respon</w:t>
      </w:r>
      <w:r w:rsidR="00EE5F04">
        <w:rPr>
          <w:rFonts w:ascii="Times New Roman" w:hAnsi="Times New Roman" w:cs="Times New Roman"/>
          <w:kern w:val="0"/>
          <w:lang w:val="en-ZW"/>
          <w14:ligatures w14:val="none"/>
        </w:rPr>
        <w:t>dent without</w:t>
      </w:r>
      <w:r w:rsidR="00A700EA">
        <w:rPr>
          <w:rFonts w:ascii="Times New Roman" w:hAnsi="Times New Roman" w:cs="Times New Roman"/>
          <w:kern w:val="0"/>
          <w:lang w:val="en-ZW"/>
          <w14:ligatures w14:val="none"/>
        </w:rPr>
        <w:t xml:space="preserve"> any challenge from </w:t>
      </w:r>
      <w:r w:rsidR="00EE5F04">
        <w:rPr>
          <w:rFonts w:ascii="Times New Roman" w:hAnsi="Times New Roman" w:cs="Times New Roman"/>
          <w:kern w:val="0"/>
          <w:lang w:val="en-ZW"/>
          <w14:ligatures w14:val="none"/>
        </w:rPr>
        <w:t>the appellant</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Counsel thus submitted that the appellant is prevented from challenging Mr Saunders authority by virtue of its pre</w:t>
      </w:r>
      <w:r w:rsidR="00F21E2D">
        <w:rPr>
          <w:rFonts w:ascii="Times New Roman" w:hAnsi="Times New Roman" w:cs="Times New Roman"/>
          <w:kern w:val="0"/>
          <w:lang w:val="en-ZW"/>
          <w14:ligatures w14:val="none"/>
        </w:rPr>
        <w:t>vious</w:t>
      </w:r>
      <w:r w:rsidRPr="005C68CB">
        <w:rPr>
          <w:rFonts w:ascii="Times New Roman" w:hAnsi="Times New Roman" w:cs="Times New Roman"/>
          <w:kern w:val="0"/>
          <w:lang w:val="en-ZW"/>
          <w14:ligatures w14:val="none"/>
        </w:rPr>
        <w:t xml:space="preserve"> acceptance of such authority. </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Counsel also alluded to the fact that the challenge was improper as the answering affidavit was filed out of time and without leave of the court. </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Couns</w:t>
      </w:r>
      <w:r w:rsidR="007F2248">
        <w:rPr>
          <w:rFonts w:ascii="Times New Roman" w:hAnsi="Times New Roman" w:cs="Times New Roman"/>
          <w:kern w:val="0"/>
          <w:lang w:val="en-ZW"/>
          <w14:ligatures w14:val="none"/>
        </w:rPr>
        <w:t>el alluded to the fact that r</w:t>
      </w:r>
      <w:r w:rsidRPr="005C68CB">
        <w:rPr>
          <w:rFonts w:ascii="Times New Roman" w:hAnsi="Times New Roman" w:cs="Times New Roman"/>
          <w:kern w:val="0"/>
          <w:lang w:val="en-ZW"/>
          <w14:ligatures w14:val="none"/>
        </w:rPr>
        <w:t xml:space="preserve"> 33</w:t>
      </w:r>
      <w:r w:rsidR="003229EE">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 of the High Court (Commercial Division) Rules 2020 provides that:</w:t>
      </w:r>
    </w:p>
    <w:p w14:paraId="5C97BA95" w14:textId="77777777" w:rsidR="005C68CB" w:rsidRPr="005C68CB" w:rsidRDefault="005C68CB" w:rsidP="007F2248">
      <w:pPr>
        <w:spacing w:after="273" w:line="259"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the applicant may file an answering affidavit with the registrar within five (5) days of the service of the opposing affidavit, which may be accompanied by supporting affidavits:</w:t>
      </w:r>
    </w:p>
    <w:p w14:paraId="43DDDB3E" w14:textId="77777777" w:rsidR="005C68CB" w:rsidRPr="005C68CB" w:rsidRDefault="005C68CB" w:rsidP="007F2248">
      <w:pPr>
        <w:spacing w:after="273" w:line="259"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Provided that no answering affidavit may be filed after the expiry of the fifth day without the leave of a judge and on good cause shown.”</w:t>
      </w:r>
    </w:p>
    <w:p w14:paraId="7601E73C" w14:textId="77777777" w:rsidR="007F2248" w:rsidRDefault="005C68CB" w:rsidP="007F2248">
      <w:pPr>
        <w:spacing w:after="273" w:line="480" w:lineRule="auto"/>
        <w:ind w:firstLine="1134"/>
        <w:jc w:val="both"/>
        <w:rPr>
          <w:rFonts w:ascii="Times New Roman" w:hAnsi="Times New Roman" w:cs="Times New Roman"/>
          <w:kern w:val="0"/>
          <w:lang w:val="en-ZW"/>
          <w14:ligatures w14:val="none"/>
        </w:rPr>
      </w:pPr>
      <w:r w:rsidRPr="007F2248">
        <w:rPr>
          <w:rFonts w:ascii="Times New Roman" w:hAnsi="Times New Roman" w:cs="Times New Roman"/>
          <w:i/>
          <w:kern w:val="0"/>
          <w:lang w:val="en-ZW"/>
          <w14:ligatures w14:val="none"/>
        </w:rPr>
        <w:t>In</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casu</w:t>
      </w:r>
      <w:r w:rsidRPr="005C68CB">
        <w:rPr>
          <w:rFonts w:ascii="Times New Roman" w:hAnsi="Times New Roman" w:cs="Times New Roman"/>
          <w:kern w:val="0"/>
          <w:lang w:val="en-ZW"/>
          <w14:ligatures w14:val="none"/>
        </w:rPr>
        <w:t>, the opposing affidavit was filed and served on 30 January 2024 whilst the answering affidavit was filed and served on 7 March 2024, a period of over a month out of time. No leave was sought or granted for the filing of the answering affid</w:t>
      </w:r>
      <w:r w:rsidR="007F2248">
        <w:rPr>
          <w:rFonts w:ascii="Times New Roman" w:hAnsi="Times New Roman" w:cs="Times New Roman"/>
          <w:kern w:val="0"/>
          <w:lang w:val="en-ZW"/>
          <w14:ligatures w14:val="none"/>
        </w:rPr>
        <w:t xml:space="preserve">avit.  </w:t>
      </w:r>
      <w:r w:rsidRPr="005C68CB">
        <w:rPr>
          <w:rFonts w:ascii="Times New Roman" w:hAnsi="Times New Roman" w:cs="Times New Roman"/>
          <w:kern w:val="0"/>
          <w:lang w:val="en-ZW"/>
          <w14:ligatures w14:val="none"/>
        </w:rPr>
        <w:t>Counsel thus submitted that as there was no valid answering affidavit, there was in effect no challenge to Mr Saunders’ authority.</w:t>
      </w:r>
    </w:p>
    <w:p w14:paraId="36C8704A" w14:textId="74831F68" w:rsidR="00DB5D0A" w:rsidRDefault="005C68CB" w:rsidP="007F2248">
      <w:pPr>
        <w:spacing w:after="273"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On the merits, </w:t>
      </w:r>
      <w:r w:rsidR="00B10946">
        <w:rPr>
          <w:rFonts w:ascii="Times New Roman" w:hAnsi="Times New Roman" w:cs="Times New Roman"/>
          <w:kern w:val="0"/>
          <w:lang w:val="en-ZW"/>
          <w14:ligatures w14:val="none"/>
        </w:rPr>
        <w:t xml:space="preserve">Mr </w:t>
      </w:r>
      <w:proofErr w:type="spellStart"/>
      <w:r w:rsidR="00B10946" w:rsidRPr="00B10946">
        <w:rPr>
          <w:rFonts w:ascii="Times New Roman" w:hAnsi="Times New Roman" w:cs="Times New Roman"/>
          <w:i/>
          <w:iCs/>
          <w:kern w:val="0"/>
          <w:lang w:val="en-ZW"/>
          <w14:ligatures w14:val="none"/>
        </w:rPr>
        <w:t>Tivadar</w:t>
      </w:r>
      <w:proofErr w:type="spellEnd"/>
      <w:r w:rsidRPr="005C68CB">
        <w:rPr>
          <w:rFonts w:ascii="Times New Roman" w:hAnsi="Times New Roman" w:cs="Times New Roman"/>
          <w:kern w:val="0"/>
          <w:lang w:val="en-ZW"/>
          <w14:ligatures w14:val="none"/>
        </w:rPr>
        <w:t xml:space="preserve"> submitted</w:t>
      </w:r>
      <w:r w:rsidR="00B10946">
        <w:rPr>
          <w:rFonts w:ascii="Times New Roman" w:hAnsi="Times New Roman" w:cs="Times New Roman"/>
          <w:kern w:val="0"/>
          <w:lang w:val="en-ZW"/>
          <w14:ligatures w14:val="none"/>
        </w:rPr>
        <w:t xml:space="preserve">, </w:t>
      </w:r>
      <w:r w:rsidR="00B10946" w:rsidRPr="00B10946">
        <w:rPr>
          <w:rFonts w:ascii="Times New Roman" w:hAnsi="Times New Roman" w:cs="Times New Roman"/>
          <w:i/>
          <w:iCs/>
          <w:kern w:val="0"/>
          <w:lang w:val="en-ZW"/>
          <w14:ligatures w14:val="none"/>
        </w:rPr>
        <w:t>inter alia</w:t>
      </w:r>
      <w:r w:rsidR="00B10946">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that it was incorrect to allege that the arbitrator ignored </w:t>
      </w:r>
      <w:r w:rsidR="004C1701">
        <w:rPr>
          <w:rFonts w:ascii="Times New Roman" w:hAnsi="Times New Roman" w:cs="Times New Roman"/>
          <w:kern w:val="0"/>
          <w:lang w:val="en-ZW"/>
          <w14:ligatures w14:val="none"/>
        </w:rPr>
        <w:t xml:space="preserve">the </w:t>
      </w:r>
      <w:r w:rsidRPr="005C68CB">
        <w:rPr>
          <w:rFonts w:ascii="Times New Roman" w:hAnsi="Times New Roman" w:cs="Times New Roman"/>
          <w:kern w:val="0"/>
          <w:lang w:val="en-ZW"/>
          <w14:ligatures w14:val="none"/>
        </w:rPr>
        <w:t>statute, in particular s 22</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w:t>
      </w:r>
      <w:r w:rsidR="00F21E2D">
        <w:rPr>
          <w:rFonts w:ascii="Times New Roman" w:hAnsi="Times New Roman" w:cs="Times New Roman"/>
          <w:kern w:val="0"/>
          <w:lang w:val="en-ZW"/>
          <w14:ligatures w14:val="none"/>
        </w:rPr>
        <w:t xml:space="preserve"> </w:t>
      </w:r>
      <w:r w:rsidR="00097D13">
        <w:rPr>
          <w:rFonts w:ascii="Times New Roman" w:hAnsi="Times New Roman" w:cs="Times New Roman"/>
          <w:kern w:val="0"/>
          <w:lang w:val="en-ZW"/>
          <w14:ligatures w14:val="none"/>
        </w:rPr>
        <w:t xml:space="preserve">(d) of the Finance.  </w:t>
      </w:r>
      <w:r w:rsidRPr="005C68CB">
        <w:rPr>
          <w:rFonts w:ascii="Times New Roman" w:hAnsi="Times New Roman" w:cs="Times New Roman"/>
          <w:kern w:val="0"/>
          <w:lang w:val="en-ZW"/>
          <w14:ligatures w14:val="none"/>
        </w:rPr>
        <w:t>Counsel made reference to parts of the arbitrator’s determination where the arbitrator pointedly dealt with that section and arrived at a c</w:t>
      </w:r>
      <w:r w:rsidR="007F2248">
        <w:rPr>
          <w:rFonts w:ascii="Times New Roman" w:hAnsi="Times New Roman" w:cs="Times New Roman"/>
          <w:kern w:val="0"/>
          <w:lang w:val="en-ZW"/>
          <w14:ligatures w14:val="none"/>
        </w:rPr>
        <w:t xml:space="preserve">onclusion on its applicability.  </w:t>
      </w:r>
      <w:r w:rsidRPr="005C68CB">
        <w:rPr>
          <w:rFonts w:ascii="Times New Roman" w:hAnsi="Times New Roman" w:cs="Times New Roman"/>
          <w:kern w:val="0"/>
          <w:lang w:val="en-ZW"/>
          <w14:ligatures w14:val="none"/>
        </w:rPr>
        <w:t xml:space="preserve">He further submitted that the appellant is simply not happy with the arbitrator’s determination and not that s 22 was ignored as was contended in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and in this </w:t>
      </w:r>
      <w:r w:rsidR="007F2248" w:rsidRPr="005C68CB">
        <w:rPr>
          <w:rFonts w:ascii="Times New Roman" w:hAnsi="Times New Roman" w:cs="Times New Roman"/>
          <w:kern w:val="0"/>
          <w:lang w:val="en-ZW"/>
          <w14:ligatures w14:val="none"/>
        </w:rPr>
        <w:t>C</w:t>
      </w:r>
      <w:r w:rsidR="00097D13">
        <w:rPr>
          <w:rFonts w:ascii="Times New Roman" w:hAnsi="Times New Roman" w:cs="Times New Roman"/>
          <w:kern w:val="0"/>
          <w:lang w:val="en-ZW"/>
          <w14:ligatures w14:val="none"/>
        </w:rPr>
        <w:t xml:space="preserve">ourt by the appellant.  </w:t>
      </w:r>
      <w:r w:rsidR="00B10946">
        <w:rPr>
          <w:rFonts w:ascii="Times New Roman" w:hAnsi="Times New Roman" w:cs="Times New Roman"/>
          <w:kern w:val="0"/>
          <w:lang w:val="en-ZW"/>
          <w14:ligatures w14:val="none"/>
        </w:rPr>
        <w:t xml:space="preserve">He submitted that the </w:t>
      </w:r>
      <w:r w:rsidR="00C7580C">
        <w:rPr>
          <w:rFonts w:ascii="Times New Roman" w:hAnsi="Times New Roman" w:cs="Times New Roman"/>
          <w:kern w:val="0"/>
          <w:lang w:val="en-ZW"/>
          <w14:ligatures w14:val="none"/>
        </w:rPr>
        <w:t xml:space="preserve">appellant’s </w:t>
      </w:r>
      <w:r w:rsidR="00130CE7">
        <w:rPr>
          <w:rFonts w:ascii="Times New Roman" w:hAnsi="Times New Roman" w:cs="Times New Roman"/>
          <w:kern w:val="0"/>
          <w:lang w:val="en-ZW"/>
          <w14:ligatures w14:val="none"/>
        </w:rPr>
        <w:t>discontent</w:t>
      </w:r>
      <w:r w:rsidR="00B10946">
        <w:rPr>
          <w:rFonts w:ascii="Times New Roman" w:hAnsi="Times New Roman" w:cs="Times New Roman"/>
          <w:kern w:val="0"/>
          <w:lang w:val="en-ZW"/>
          <w14:ligatures w14:val="none"/>
        </w:rPr>
        <w:t xml:space="preserve"> can only be that</w:t>
      </w:r>
      <w:r w:rsidR="00DB649E">
        <w:rPr>
          <w:rFonts w:ascii="Times New Roman" w:hAnsi="Times New Roman" w:cs="Times New Roman"/>
          <w:kern w:val="0"/>
          <w:lang w:val="en-ZW"/>
          <w14:ligatures w14:val="none"/>
        </w:rPr>
        <w:t>,</w:t>
      </w:r>
      <w:r w:rsidR="00B10946">
        <w:rPr>
          <w:rFonts w:ascii="Times New Roman" w:hAnsi="Times New Roman" w:cs="Times New Roman"/>
          <w:kern w:val="0"/>
          <w:lang w:val="en-ZW"/>
          <w14:ligatures w14:val="none"/>
        </w:rPr>
        <w:t xml:space="preserve"> in its v</w:t>
      </w:r>
      <w:r w:rsidR="00DB649E">
        <w:rPr>
          <w:rFonts w:ascii="Times New Roman" w:hAnsi="Times New Roman" w:cs="Times New Roman"/>
          <w:kern w:val="0"/>
          <w:lang w:val="en-ZW"/>
          <w14:ligatures w14:val="none"/>
        </w:rPr>
        <w:t>i</w:t>
      </w:r>
      <w:r w:rsidR="00B10946">
        <w:rPr>
          <w:rFonts w:ascii="Times New Roman" w:hAnsi="Times New Roman" w:cs="Times New Roman"/>
          <w:kern w:val="0"/>
          <w:lang w:val="en-ZW"/>
          <w14:ligatures w14:val="none"/>
        </w:rPr>
        <w:t>ew</w:t>
      </w:r>
      <w:r w:rsidR="00DB649E">
        <w:rPr>
          <w:rFonts w:ascii="Times New Roman" w:hAnsi="Times New Roman" w:cs="Times New Roman"/>
          <w:kern w:val="0"/>
          <w:lang w:val="en-ZW"/>
          <w14:ligatures w14:val="none"/>
        </w:rPr>
        <w:t>,</w:t>
      </w:r>
      <w:r w:rsidR="00B10946">
        <w:rPr>
          <w:rFonts w:ascii="Times New Roman" w:hAnsi="Times New Roman" w:cs="Times New Roman"/>
          <w:kern w:val="0"/>
          <w:lang w:val="en-ZW"/>
          <w14:ligatures w14:val="none"/>
        </w:rPr>
        <w:t xml:space="preserve"> the </w:t>
      </w:r>
      <w:r w:rsidR="00DB649E">
        <w:rPr>
          <w:rFonts w:ascii="Times New Roman" w:hAnsi="Times New Roman" w:cs="Times New Roman"/>
          <w:kern w:val="0"/>
          <w:lang w:val="en-ZW"/>
          <w14:ligatures w14:val="none"/>
        </w:rPr>
        <w:t>arbitrator was</w:t>
      </w:r>
      <w:r w:rsidR="00B10946">
        <w:rPr>
          <w:rFonts w:ascii="Times New Roman" w:hAnsi="Times New Roman" w:cs="Times New Roman"/>
          <w:kern w:val="0"/>
          <w:lang w:val="en-ZW"/>
          <w14:ligatures w14:val="none"/>
        </w:rPr>
        <w:t xml:space="preserve"> wrong but being wrong is not a ground upon which an arbitral award can be set aside.</w:t>
      </w:r>
      <w:r w:rsidR="00097D1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In this regard he referred to </w:t>
      </w:r>
      <w:r w:rsidRPr="005C68CB">
        <w:rPr>
          <w:rFonts w:ascii="Times New Roman" w:hAnsi="Times New Roman" w:cs="Times New Roman"/>
          <w:i/>
          <w:iCs/>
          <w:kern w:val="0"/>
          <w:lang w:val="en-ZW"/>
          <w14:ligatures w14:val="none"/>
        </w:rPr>
        <w:t xml:space="preserve">ZIMRA </w:t>
      </w:r>
      <w:r w:rsidRPr="007F2248">
        <w:rPr>
          <w:rFonts w:ascii="Times New Roman" w:hAnsi="Times New Roman" w:cs="Times New Roman"/>
          <w:iCs/>
          <w:kern w:val="0"/>
          <w:lang w:val="en-ZW"/>
          <w14:ligatures w14:val="none"/>
        </w:rPr>
        <w:t xml:space="preserve">v </w:t>
      </w:r>
      <w:r w:rsidRPr="005C68CB">
        <w:rPr>
          <w:rFonts w:ascii="Times New Roman" w:hAnsi="Times New Roman" w:cs="Times New Roman"/>
          <w:i/>
          <w:iCs/>
          <w:kern w:val="0"/>
          <w:lang w:val="en-ZW"/>
          <w14:ligatures w14:val="none"/>
        </w:rPr>
        <w:t xml:space="preserve">Mike Harris Toyota (Pvt) </w:t>
      </w:r>
      <w:r w:rsidRPr="005C68CB">
        <w:rPr>
          <w:rFonts w:ascii="Times New Roman" w:hAnsi="Times New Roman" w:cs="Times New Roman"/>
          <w:i/>
          <w:iCs/>
          <w:kern w:val="0"/>
          <w:lang w:val="en-ZW"/>
          <w14:ligatures w14:val="none"/>
        </w:rPr>
        <w:lastRenderedPageBreak/>
        <w:t>Ltd</w:t>
      </w:r>
      <w:r w:rsidRPr="005C68CB">
        <w:rPr>
          <w:rFonts w:ascii="Times New Roman" w:hAnsi="Times New Roman" w:cs="Times New Roman"/>
          <w:kern w:val="0"/>
          <w:lang w:val="en-ZW"/>
          <w14:ligatures w14:val="none"/>
        </w:rPr>
        <w:t xml:space="preserve"> HH</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614/23 wherein the Court stated, </w:t>
      </w:r>
      <w:r w:rsidRPr="005C68CB">
        <w:rPr>
          <w:rFonts w:ascii="Times New Roman" w:hAnsi="Times New Roman" w:cs="Times New Roman"/>
          <w:i/>
          <w:iCs/>
          <w:kern w:val="0"/>
          <w:lang w:val="en-ZW"/>
          <w14:ligatures w14:val="none"/>
        </w:rPr>
        <w:t>inter alia,</w:t>
      </w:r>
      <w:r w:rsidRPr="005C68CB">
        <w:rPr>
          <w:rFonts w:ascii="Times New Roman" w:hAnsi="Times New Roman" w:cs="Times New Roman"/>
          <w:kern w:val="0"/>
          <w:lang w:val="en-ZW"/>
          <w14:ligatures w14:val="none"/>
        </w:rPr>
        <w:t xml:space="preserve"> that an arbitrator has a right to be wrong and that being wrong </w:t>
      </w:r>
      <w:r w:rsidR="006F2750">
        <w:rPr>
          <w:rFonts w:ascii="Times New Roman" w:hAnsi="Times New Roman" w:cs="Times New Roman"/>
          <w:kern w:val="0"/>
          <w:lang w:val="en-ZW"/>
          <w14:ligatures w14:val="none"/>
        </w:rPr>
        <w:t>on</w:t>
      </w:r>
      <w:r w:rsidRPr="005C68CB">
        <w:rPr>
          <w:rFonts w:ascii="Times New Roman" w:hAnsi="Times New Roman" w:cs="Times New Roman"/>
          <w:kern w:val="0"/>
          <w:lang w:val="en-ZW"/>
          <w14:ligatures w14:val="none"/>
        </w:rPr>
        <w:t xml:space="preserve"> fact or law</w:t>
      </w:r>
      <w:r w:rsidR="00AD3005">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on its own</w:t>
      </w:r>
      <w:r w:rsidR="00AD3005">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is not a basis to set aside an award. </w:t>
      </w:r>
      <w:r w:rsidR="007F2248">
        <w:rPr>
          <w:rFonts w:ascii="Times New Roman" w:hAnsi="Times New Roman" w:cs="Times New Roman"/>
          <w:kern w:val="0"/>
          <w:lang w:val="en-ZW"/>
          <w14:ligatures w14:val="none"/>
        </w:rPr>
        <w:t xml:space="preserve"> </w:t>
      </w:r>
      <w:r w:rsidR="006F2750">
        <w:rPr>
          <w:rFonts w:ascii="Times New Roman" w:hAnsi="Times New Roman" w:cs="Times New Roman"/>
          <w:kern w:val="0"/>
          <w:lang w:val="en-ZW"/>
          <w14:ligatures w14:val="none"/>
        </w:rPr>
        <w:t>In this regard he indicated</w:t>
      </w:r>
      <w:r w:rsidRPr="005C68CB">
        <w:rPr>
          <w:rFonts w:ascii="Times New Roman" w:hAnsi="Times New Roman" w:cs="Times New Roman"/>
          <w:kern w:val="0"/>
          <w:lang w:val="en-ZW"/>
          <w14:ligatures w14:val="none"/>
        </w:rPr>
        <w:t xml:space="preserve"> that the same point was reiterated in </w:t>
      </w:r>
      <w:proofErr w:type="spellStart"/>
      <w:r w:rsidRPr="005C68CB">
        <w:rPr>
          <w:rFonts w:ascii="Times New Roman" w:hAnsi="Times New Roman" w:cs="Times New Roman"/>
          <w:i/>
          <w:iCs/>
          <w:kern w:val="0"/>
          <w:lang w:val="en-ZW"/>
          <w14:ligatures w14:val="none"/>
        </w:rPr>
        <w:t>Riogold</w:t>
      </w:r>
      <w:proofErr w:type="spellEnd"/>
      <w:r w:rsidRPr="005C68CB">
        <w:rPr>
          <w:rFonts w:ascii="Times New Roman" w:hAnsi="Times New Roman" w:cs="Times New Roman"/>
          <w:i/>
          <w:iCs/>
          <w:kern w:val="0"/>
          <w:lang w:val="en-ZW"/>
          <w14:ligatures w14:val="none"/>
        </w:rPr>
        <w:t xml:space="preserve"> </w:t>
      </w:r>
      <w:r w:rsidRPr="007F2248">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Falcon</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Gold</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SC</w:t>
      </w:r>
      <w:r w:rsidR="007F224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7/23 and in </w:t>
      </w:r>
      <w:r w:rsidRPr="005C68CB">
        <w:rPr>
          <w:rFonts w:ascii="Times New Roman" w:hAnsi="Times New Roman" w:cs="Times New Roman"/>
          <w:i/>
          <w:iCs/>
          <w:kern w:val="0"/>
          <w:lang w:val="en-ZW"/>
          <w14:ligatures w14:val="none"/>
        </w:rPr>
        <w:t xml:space="preserve">Alliance Insurance </w:t>
      </w:r>
      <w:r w:rsidRPr="007F2248">
        <w:rPr>
          <w:rFonts w:ascii="Times New Roman" w:hAnsi="Times New Roman" w:cs="Times New Roman"/>
          <w:iCs/>
          <w:kern w:val="0"/>
          <w:lang w:val="en-ZW"/>
          <w14:ligatures w14:val="none"/>
        </w:rPr>
        <w:t xml:space="preserve">v </w:t>
      </w:r>
      <w:r w:rsidRPr="005C68CB">
        <w:rPr>
          <w:rFonts w:ascii="Times New Roman" w:hAnsi="Times New Roman" w:cs="Times New Roman"/>
          <w:i/>
          <w:iCs/>
          <w:kern w:val="0"/>
          <w:lang w:val="en-ZW"/>
          <w14:ligatures w14:val="none"/>
        </w:rPr>
        <w:t>Imperial Plastics (Pvt) Ltd &amp;</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 xml:space="preserve">Anor </w:t>
      </w:r>
      <w:r w:rsidRPr="005C68CB">
        <w:rPr>
          <w:rFonts w:ascii="Times New Roman" w:hAnsi="Times New Roman" w:cs="Times New Roman"/>
          <w:kern w:val="0"/>
          <w:lang w:val="en-ZW"/>
          <w14:ligatures w14:val="none"/>
        </w:rPr>
        <w:t>SC</w:t>
      </w:r>
      <w:r w:rsidR="007F2248">
        <w:rPr>
          <w:rFonts w:ascii="Times New Roman" w:hAnsi="Times New Roman" w:cs="Times New Roman"/>
          <w:kern w:val="0"/>
          <w:lang w:val="en-ZW"/>
          <w14:ligatures w14:val="none"/>
        </w:rPr>
        <w:t xml:space="preserve"> 30/17.</w:t>
      </w:r>
      <w:r w:rsidR="00427A4C">
        <w:rPr>
          <w:rFonts w:ascii="Times New Roman" w:hAnsi="Times New Roman" w:cs="Times New Roman"/>
          <w:kern w:val="0"/>
          <w:lang w:val="en-ZW"/>
          <w14:ligatures w14:val="none"/>
        </w:rPr>
        <w:t xml:space="preserve"> </w:t>
      </w:r>
    </w:p>
    <w:p w14:paraId="78853492" w14:textId="2D0CAC1E" w:rsidR="007F2248" w:rsidRDefault="00427A4C" w:rsidP="007F2248">
      <w:pPr>
        <w:spacing w:after="273" w:line="480" w:lineRule="auto"/>
        <w:ind w:firstLine="113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O</w:t>
      </w:r>
      <w:r w:rsidR="00DB649E">
        <w:rPr>
          <w:rFonts w:ascii="Times New Roman" w:hAnsi="Times New Roman" w:cs="Times New Roman"/>
          <w:kern w:val="0"/>
          <w:lang w:val="en-ZW"/>
          <w14:ligatures w14:val="none"/>
        </w:rPr>
        <w:t>n the contention that the appellant had paid in full</w:t>
      </w:r>
      <w:r w:rsidR="00DB5D0A">
        <w:rPr>
          <w:rFonts w:ascii="Times New Roman" w:hAnsi="Times New Roman" w:cs="Times New Roman"/>
          <w:kern w:val="0"/>
          <w:lang w:val="en-ZW"/>
          <w14:ligatures w14:val="none"/>
        </w:rPr>
        <w:t xml:space="preserve"> and so the award constituted a palpable iniquity</w:t>
      </w:r>
      <w:r w:rsidR="00DB649E">
        <w:rPr>
          <w:rFonts w:ascii="Times New Roman" w:hAnsi="Times New Roman" w:cs="Times New Roman"/>
          <w:kern w:val="0"/>
          <w:lang w:val="en-ZW"/>
          <w14:ligatures w14:val="none"/>
        </w:rPr>
        <w:t>, counsel submitted that pay</w:t>
      </w:r>
      <w:r w:rsidR="00097D13">
        <w:rPr>
          <w:rFonts w:ascii="Times New Roman" w:hAnsi="Times New Roman" w:cs="Times New Roman"/>
          <w:kern w:val="0"/>
          <w:lang w:val="en-ZW"/>
          <w14:ligatures w14:val="none"/>
        </w:rPr>
        <w:t xml:space="preserve">ment had not been made in full.  </w:t>
      </w:r>
      <w:r>
        <w:rPr>
          <w:rFonts w:ascii="Times New Roman" w:hAnsi="Times New Roman" w:cs="Times New Roman"/>
          <w:kern w:val="0"/>
          <w:lang w:val="en-ZW"/>
          <w14:ligatures w14:val="none"/>
        </w:rPr>
        <w:t>A</w:t>
      </w:r>
      <w:r w:rsidR="00DB649E">
        <w:rPr>
          <w:rFonts w:ascii="Times New Roman" w:hAnsi="Times New Roman" w:cs="Times New Roman"/>
          <w:kern w:val="0"/>
          <w:lang w:val="en-ZW"/>
          <w14:ligatures w14:val="none"/>
        </w:rPr>
        <w:t xml:space="preserve">s </w:t>
      </w:r>
      <w:r>
        <w:rPr>
          <w:rFonts w:ascii="Times New Roman" w:hAnsi="Times New Roman" w:cs="Times New Roman"/>
          <w:kern w:val="0"/>
          <w:lang w:val="en-ZW"/>
          <w14:ligatures w14:val="none"/>
        </w:rPr>
        <w:t>found</w:t>
      </w:r>
      <w:r w:rsidR="00DB649E">
        <w:rPr>
          <w:rFonts w:ascii="Times New Roman" w:hAnsi="Times New Roman" w:cs="Times New Roman"/>
          <w:kern w:val="0"/>
          <w:lang w:val="en-ZW"/>
          <w14:ligatures w14:val="none"/>
        </w:rPr>
        <w:t xml:space="preserve"> by the </w:t>
      </w:r>
      <w:r>
        <w:rPr>
          <w:rFonts w:ascii="Times New Roman" w:hAnsi="Times New Roman" w:cs="Times New Roman"/>
          <w:kern w:val="0"/>
          <w:lang w:val="en-ZW"/>
          <w14:ligatures w14:val="none"/>
        </w:rPr>
        <w:t>arbitrator</w:t>
      </w:r>
      <w:r w:rsidR="00F21E2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payments</w:t>
      </w:r>
      <w:r w:rsidR="00DB649E">
        <w:rPr>
          <w:rFonts w:ascii="Times New Roman" w:hAnsi="Times New Roman" w:cs="Times New Roman"/>
          <w:kern w:val="0"/>
          <w:lang w:val="en-ZW"/>
          <w14:ligatures w14:val="none"/>
        </w:rPr>
        <w:t xml:space="preserve"> to the escrow agent had stopped as </w:t>
      </w:r>
      <w:r>
        <w:rPr>
          <w:rFonts w:ascii="Times New Roman" w:hAnsi="Times New Roman" w:cs="Times New Roman"/>
          <w:kern w:val="0"/>
          <w:lang w:val="en-ZW"/>
          <w14:ligatures w14:val="none"/>
        </w:rPr>
        <w:t xml:space="preserve">the </w:t>
      </w:r>
      <w:r w:rsidR="00DB649E">
        <w:rPr>
          <w:rFonts w:ascii="Times New Roman" w:hAnsi="Times New Roman" w:cs="Times New Roman"/>
          <w:kern w:val="0"/>
          <w:lang w:val="en-ZW"/>
          <w14:ligatures w14:val="none"/>
        </w:rPr>
        <w:t>appellant was</w:t>
      </w:r>
      <w:r>
        <w:rPr>
          <w:rFonts w:ascii="Times New Roman" w:hAnsi="Times New Roman" w:cs="Times New Roman"/>
          <w:kern w:val="0"/>
          <w:lang w:val="en-ZW"/>
          <w14:ligatures w14:val="none"/>
        </w:rPr>
        <w:t xml:space="preserve"> seeking</w:t>
      </w:r>
      <w:r w:rsidR="00DB649E">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 xml:space="preserve">indemnity </w:t>
      </w:r>
      <w:r w:rsidR="00DB649E">
        <w:rPr>
          <w:rFonts w:ascii="Times New Roman" w:hAnsi="Times New Roman" w:cs="Times New Roman"/>
          <w:kern w:val="0"/>
          <w:lang w:val="en-ZW"/>
          <w14:ligatures w14:val="none"/>
        </w:rPr>
        <w:t xml:space="preserve">for </w:t>
      </w:r>
      <w:r w:rsidR="00DB5D0A">
        <w:rPr>
          <w:rFonts w:ascii="Times New Roman" w:hAnsi="Times New Roman" w:cs="Times New Roman"/>
          <w:kern w:val="0"/>
          <w:lang w:val="en-ZW"/>
          <w14:ligatures w14:val="none"/>
        </w:rPr>
        <w:t>labour and other related costs</w:t>
      </w:r>
      <w:r w:rsidR="00097D13">
        <w:rPr>
          <w:rFonts w:ascii="Times New Roman" w:hAnsi="Times New Roman" w:cs="Times New Roman"/>
          <w:kern w:val="0"/>
          <w:lang w:val="en-ZW"/>
          <w14:ligatures w14:val="none"/>
        </w:rPr>
        <w:t xml:space="preserve">.  </w:t>
      </w:r>
      <w:r w:rsidR="00DB649E">
        <w:rPr>
          <w:rFonts w:ascii="Times New Roman" w:hAnsi="Times New Roman" w:cs="Times New Roman"/>
          <w:kern w:val="0"/>
          <w:lang w:val="en-ZW"/>
          <w14:ligatures w14:val="none"/>
        </w:rPr>
        <w:t>The consequence</w:t>
      </w:r>
      <w:r w:rsidR="00DB5D0A">
        <w:rPr>
          <w:rFonts w:ascii="Times New Roman" w:hAnsi="Times New Roman" w:cs="Times New Roman"/>
          <w:kern w:val="0"/>
          <w:lang w:val="en-ZW"/>
          <w14:ligatures w14:val="none"/>
        </w:rPr>
        <w:t xml:space="preserve"> of claims for</w:t>
      </w:r>
      <w:r w:rsidR="00DB649E">
        <w:rPr>
          <w:rFonts w:ascii="Times New Roman" w:hAnsi="Times New Roman" w:cs="Times New Roman"/>
          <w:kern w:val="0"/>
          <w:lang w:val="en-ZW"/>
          <w14:ligatures w14:val="none"/>
        </w:rPr>
        <w:t xml:space="preserve"> indemnifi</w:t>
      </w:r>
      <w:r>
        <w:rPr>
          <w:rFonts w:ascii="Times New Roman" w:hAnsi="Times New Roman" w:cs="Times New Roman"/>
          <w:kern w:val="0"/>
          <w:lang w:val="en-ZW"/>
          <w14:ligatures w14:val="none"/>
        </w:rPr>
        <w:t>cation</w:t>
      </w:r>
      <w:r w:rsidR="00DB649E">
        <w:rPr>
          <w:rFonts w:ascii="Times New Roman" w:hAnsi="Times New Roman" w:cs="Times New Roman"/>
          <w:kern w:val="0"/>
          <w:lang w:val="en-ZW"/>
          <w14:ligatures w14:val="none"/>
        </w:rPr>
        <w:t xml:space="preserve"> was that the </w:t>
      </w:r>
      <w:r>
        <w:rPr>
          <w:rFonts w:ascii="Times New Roman" w:hAnsi="Times New Roman" w:cs="Times New Roman"/>
          <w:kern w:val="0"/>
          <w:lang w:val="en-ZW"/>
          <w14:ligatures w14:val="none"/>
        </w:rPr>
        <w:t>liability</w:t>
      </w:r>
      <w:r w:rsidR="00DB649E">
        <w:rPr>
          <w:rFonts w:ascii="Times New Roman" w:hAnsi="Times New Roman" w:cs="Times New Roman"/>
          <w:kern w:val="0"/>
          <w:lang w:val="en-ZW"/>
          <w14:ligatures w14:val="none"/>
        </w:rPr>
        <w:t xml:space="preserve"> and </w:t>
      </w:r>
      <w:r>
        <w:rPr>
          <w:rFonts w:ascii="Times New Roman" w:hAnsi="Times New Roman" w:cs="Times New Roman"/>
          <w:kern w:val="0"/>
          <w:lang w:val="en-ZW"/>
          <w14:ligatures w14:val="none"/>
        </w:rPr>
        <w:t>extent</w:t>
      </w:r>
      <w:r w:rsidR="00DB649E">
        <w:rPr>
          <w:rFonts w:ascii="Times New Roman" w:hAnsi="Times New Roman" w:cs="Times New Roman"/>
          <w:kern w:val="0"/>
          <w:lang w:val="en-ZW"/>
          <w14:ligatures w14:val="none"/>
        </w:rPr>
        <w:t xml:space="preserve"> thereof were put into question, hence there was no executable </w:t>
      </w:r>
      <w:r>
        <w:rPr>
          <w:rFonts w:ascii="Times New Roman" w:hAnsi="Times New Roman" w:cs="Times New Roman"/>
          <w:kern w:val="0"/>
          <w:lang w:val="en-ZW"/>
          <w14:ligatures w14:val="none"/>
        </w:rPr>
        <w:t>claim</w:t>
      </w:r>
      <w:r w:rsidR="00DB649E">
        <w:rPr>
          <w:rFonts w:ascii="Times New Roman" w:hAnsi="Times New Roman" w:cs="Times New Roman"/>
          <w:kern w:val="0"/>
          <w:lang w:val="en-ZW"/>
          <w14:ligatures w14:val="none"/>
        </w:rPr>
        <w:t xml:space="preserve"> till after the indemnity claims had been </w:t>
      </w:r>
      <w:r>
        <w:rPr>
          <w:rFonts w:ascii="Times New Roman" w:hAnsi="Times New Roman" w:cs="Times New Roman"/>
          <w:kern w:val="0"/>
          <w:lang w:val="en-ZW"/>
          <w14:ligatures w14:val="none"/>
        </w:rPr>
        <w:t>resolved.</w:t>
      </w:r>
      <w:r w:rsidR="00097D13">
        <w:rPr>
          <w:rFonts w:ascii="Times New Roman" w:hAnsi="Times New Roman" w:cs="Times New Roman"/>
          <w:kern w:val="0"/>
          <w:lang w:val="en-ZW"/>
          <w14:ligatures w14:val="none"/>
        </w:rPr>
        <w:t xml:space="preserve">  </w:t>
      </w:r>
      <w:r w:rsidR="00DB5D0A">
        <w:rPr>
          <w:rFonts w:ascii="Times New Roman" w:hAnsi="Times New Roman" w:cs="Times New Roman"/>
          <w:kern w:val="0"/>
          <w:lang w:val="en-ZW"/>
          <w14:ligatures w14:val="none"/>
        </w:rPr>
        <w:t>D</w:t>
      </w:r>
      <w:r w:rsidR="00DB649E">
        <w:rPr>
          <w:rFonts w:ascii="Times New Roman" w:hAnsi="Times New Roman" w:cs="Times New Roman"/>
          <w:kern w:val="0"/>
          <w:lang w:val="en-ZW"/>
          <w14:ligatures w14:val="none"/>
        </w:rPr>
        <w:t>uring that period</w:t>
      </w:r>
      <w:r w:rsidR="00DB5D0A">
        <w:rPr>
          <w:rFonts w:ascii="Times New Roman" w:hAnsi="Times New Roman" w:cs="Times New Roman"/>
          <w:kern w:val="0"/>
          <w:lang w:val="en-ZW"/>
          <w14:ligatures w14:val="none"/>
        </w:rPr>
        <w:t>,</w:t>
      </w:r>
      <w:r w:rsidR="00DB649E">
        <w:rPr>
          <w:rFonts w:ascii="Times New Roman" w:hAnsi="Times New Roman" w:cs="Times New Roman"/>
          <w:kern w:val="0"/>
          <w:lang w:val="en-ZW"/>
          <w14:ligatures w14:val="none"/>
        </w:rPr>
        <w:t xml:space="preserve"> therefore</w:t>
      </w:r>
      <w:r w:rsidR="00DB5D0A">
        <w:rPr>
          <w:rFonts w:ascii="Times New Roman" w:hAnsi="Times New Roman" w:cs="Times New Roman"/>
          <w:kern w:val="0"/>
          <w:lang w:val="en-ZW"/>
          <w14:ligatures w14:val="none"/>
        </w:rPr>
        <w:t>,</w:t>
      </w:r>
      <w:r w:rsidR="00DB649E">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there</w:t>
      </w:r>
      <w:r w:rsidR="00DB649E">
        <w:rPr>
          <w:rFonts w:ascii="Times New Roman" w:hAnsi="Times New Roman" w:cs="Times New Roman"/>
          <w:kern w:val="0"/>
          <w:lang w:val="en-ZW"/>
          <w14:ligatures w14:val="none"/>
        </w:rPr>
        <w:t xml:space="preserve"> was no liability valued and </w:t>
      </w:r>
      <w:r>
        <w:rPr>
          <w:rFonts w:ascii="Times New Roman" w:hAnsi="Times New Roman" w:cs="Times New Roman"/>
          <w:kern w:val="0"/>
          <w:lang w:val="en-ZW"/>
          <w14:ligatures w14:val="none"/>
        </w:rPr>
        <w:t>expressed</w:t>
      </w:r>
      <w:r w:rsidR="00DB649E">
        <w:rPr>
          <w:rFonts w:ascii="Times New Roman" w:hAnsi="Times New Roman" w:cs="Times New Roman"/>
          <w:kern w:val="0"/>
          <w:lang w:val="en-ZW"/>
          <w14:ligatures w14:val="none"/>
        </w:rPr>
        <w:t xml:space="preserve"> in USD as such was only to be assessed after</w:t>
      </w:r>
      <w:r w:rsidR="00DB5D0A">
        <w:rPr>
          <w:rFonts w:ascii="Times New Roman" w:hAnsi="Times New Roman" w:cs="Times New Roman"/>
          <w:kern w:val="0"/>
          <w:lang w:val="en-ZW"/>
          <w14:ligatures w14:val="none"/>
        </w:rPr>
        <w:t xml:space="preserve"> the conclusion of arbitration proceeding</w:t>
      </w:r>
      <w:r w:rsidR="006F2750">
        <w:rPr>
          <w:rFonts w:ascii="Times New Roman" w:hAnsi="Times New Roman" w:cs="Times New Roman"/>
          <w:kern w:val="0"/>
          <w:lang w:val="en-ZW"/>
          <w14:ligatures w14:val="none"/>
        </w:rPr>
        <w:t>s.</w:t>
      </w:r>
    </w:p>
    <w:p w14:paraId="7165C540" w14:textId="1371D006" w:rsidR="005C68CB" w:rsidRPr="005C68CB" w:rsidRDefault="005C68CB" w:rsidP="007F2248">
      <w:pPr>
        <w:spacing w:after="273"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On the question of currency nominalism</w:t>
      </w:r>
      <w:r w:rsidR="00DB5D0A">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counsel for the first respondent submitted that this </w:t>
      </w:r>
      <w:r w:rsidR="00DB5D0A">
        <w:rPr>
          <w:rFonts w:ascii="Times New Roman" w:hAnsi="Times New Roman" w:cs="Times New Roman"/>
          <w:kern w:val="0"/>
          <w:lang w:val="en-ZW"/>
          <w14:ligatures w14:val="none"/>
        </w:rPr>
        <w:t>issue</w:t>
      </w:r>
      <w:r w:rsidRPr="005C68CB">
        <w:rPr>
          <w:rFonts w:ascii="Times New Roman" w:hAnsi="Times New Roman" w:cs="Times New Roman"/>
          <w:kern w:val="0"/>
          <w:lang w:val="en-ZW"/>
          <w14:ligatures w14:val="none"/>
        </w:rPr>
        <w:t xml:space="preserve"> was not raised at all before the arbitrator and so the arbitrator cannot be faulted for not dealing with </w:t>
      </w:r>
      <w:r w:rsidR="00933A43">
        <w:rPr>
          <w:rFonts w:ascii="Times New Roman" w:hAnsi="Times New Roman" w:cs="Times New Roman"/>
          <w:kern w:val="0"/>
          <w:lang w:val="en-ZW"/>
          <w14:ligatures w14:val="none"/>
        </w:rPr>
        <w:t xml:space="preserve">an issue not raised before him.  </w:t>
      </w:r>
      <w:r w:rsidR="00427A4C">
        <w:rPr>
          <w:rFonts w:ascii="Times New Roman" w:hAnsi="Times New Roman" w:cs="Times New Roman"/>
          <w:kern w:val="0"/>
          <w:lang w:val="en-ZW"/>
          <w14:ligatures w14:val="none"/>
        </w:rPr>
        <w:t xml:space="preserve">He also submitted that, in any case, there was </w:t>
      </w:r>
      <w:r w:rsidR="00DB5D0A">
        <w:rPr>
          <w:rFonts w:ascii="Times New Roman" w:hAnsi="Times New Roman" w:cs="Times New Roman"/>
          <w:kern w:val="0"/>
          <w:lang w:val="en-ZW"/>
          <w14:ligatures w14:val="none"/>
        </w:rPr>
        <w:t>no violation</w:t>
      </w:r>
      <w:r w:rsidR="00427A4C">
        <w:rPr>
          <w:rFonts w:ascii="Times New Roman" w:hAnsi="Times New Roman" w:cs="Times New Roman"/>
          <w:kern w:val="0"/>
          <w:lang w:val="en-ZW"/>
          <w14:ligatures w14:val="none"/>
        </w:rPr>
        <w:t xml:space="preserve"> of the principle </w:t>
      </w:r>
      <w:r w:rsidR="00DB5D0A">
        <w:rPr>
          <w:rFonts w:ascii="Times New Roman" w:hAnsi="Times New Roman" w:cs="Times New Roman"/>
          <w:kern w:val="0"/>
          <w:lang w:val="en-ZW"/>
          <w14:ligatures w14:val="none"/>
        </w:rPr>
        <w:t>of currency</w:t>
      </w:r>
      <w:r w:rsidR="00427A4C">
        <w:rPr>
          <w:rFonts w:ascii="Times New Roman" w:hAnsi="Times New Roman" w:cs="Times New Roman"/>
          <w:kern w:val="0"/>
          <w:lang w:val="en-ZW"/>
          <w14:ligatures w14:val="none"/>
        </w:rPr>
        <w:t xml:space="preserve"> nominalism as there was no conversion from USD to RTGS since there was no liability valued and expressed in United States dollars as at 22 February 2019 due to the fact that the appellant had denied liability and was seeking indemnification over a number of claims.</w:t>
      </w:r>
    </w:p>
    <w:p w14:paraId="67DCB05F" w14:textId="77777777" w:rsidR="007F2248" w:rsidRDefault="007F2248" w:rsidP="007F2248">
      <w:pPr>
        <w:keepNext/>
        <w:keepLines/>
        <w:spacing w:after="0" w:line="24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p>
    <w:p w14:paraId="684D0A7B" w14:textId="77777777" w:rsidR="005C68CB" w:rsidRPr="00933A43" w:rsidRDefault="005C68CB" w:rsidP="007F2248">
      <w:pPr>
        <w:keepNext/>
        <w:keepLines/>
        <w:spacing w:after="0" w:line="48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r w:rsidRPr="00933A43">
        <w:rPr>
          <w:rFonts w:ascii="Times New Roman" w:eastAsia="Times New Roman" w:hAnsi="Times New Roman" w:cs="Times New Roman"/>
          <w:b/>
          <w:color w:val="000000"/>
          <w:kern w:val="0"/>
          <w:u w:val="single" w:color="000000"/>
          <w:lang w:val="en-ZW" w:eastAsia="en-ZW"/>
          <w14:ligatures w14:val="none"/>
        </w:rPr>
        <w:t xml:space="preserve">ANALYSIS  </w:t>
      </w:r>
    </w:p>
    <w:p w14:paraId="6E97EF9D" w14:textId="77777777" w:rsidR="005C68CB" w:rsidRPr="005C68CB" w:rsidRDefault="005C68CB" w:rsidP="007F2248">
      <w:pPr>
        <w:spacing w:after="153" w:line="480" w:lineRule="auto"/>
        <w:ind w:left="720" w:hanging="720"/>
        <w:jc w:val="both"/>
        <w:rPr>
          <w:rFonts w:ascii="Times New Roman" w:hAnsi="Times New Roman" w:cs="Times New Roman"/>
          <w:kern w:val="0"/>
          <w:lang w:val="en-ZW"/>
          <w14:ligatures w14:val="none"/>
        </w:rPr>
      </w:pPr>
      <w:r w:rsidRPr="005C68CB">
        <w:rPr>
          <w:rFonts w:ascii="Times New Roman" w:eastAsia="Times New Roman" w:hAnsi="Times New Roman" w:cs="Times New Roman"/>
          <w:b/>
          <w:kern w:val="0"/>
          <w:lang w:val="en-ZW"/>
          <w14:ligatures w14:val="none"/>
        </w:rPr>
        <w:t>1.</w:t>
      </w:r>
      <w:r w:rsidRPr="005C68CB">
        <w:rPr>
          <w:rFonts w:ascii="Times New Roman" w:eastAsia="Arial" w:hAnsi="Times New Roman" w:cs="Times New Roman"/>
          <w:b/>
          <w:kern w:val="0"/>
          <w:lang w:val="en-ZW"/>
          <w14:ligatures w14:val="none"/>
        </w:rPr>
        <w:t xml:space="preserve"> </w:t>
      </w:r>
      <w:r w:rsidRPr="005C68CB">
        <w:rPr>
          <w:rFonts w:ascii="Times New Roman" w:eastAsia="Times New Roman" w:hAnsi="Times New Roman" w:cs="Times New Roman"/>
          <w:b/>
          <w:kern w:val="0"/>
          <w:lang w:val="en-ZW"/>
          <w14:ligatures w14:val="none"/>
        </w:rPr>
        <w:t xml:space="preserve">Whether or not the court </w:t>
      </w:r>
      <w:r w:rsidRPr="007F2248">
        <w:rPr>
          <w:rFonts w:ascii="Times New Roman" w:eastAsia="Times New Roman" w:hAnsi="Times New Roman" w:cs="Times New Roman"/>
          <w:b/>
          <w:i/>
          <w:kern w:val="0"/>
          <w:lang w:val="en-ZW"/>
          <w14:ligatures w14:val="none"/>
        </w:rPr>
        <w:t>a quo</w:t>
      </w:r>
      <w:r w:rsidRPr="005C68CB">
        <w:rPr>
          <w:rFonts w:ascii="Times New Roman" w:eastAsia="Times New Roman" w:hAnsi="Times New Roman" w:cs="Times New Roman"/>
          <w:b/>
          <w:kern w:val="0"/>
          <w:lang w:val="en-ZW"/>
          <w14:ligatures w14:val="none"/>
        </w:rPr>
        <w:t xml:space="preserve"> erred in not upholding the appellant’s point </w:t>
      </w:r>
      <w:r w:rsidRPr="005C68CB">
        <w:rPr>
          <w:rFonts w:ascii="Times New Roman" w:eastAsia="Times New Roman" w:hAnsi="Times New Roman" w:cs="Times New Roman"/>
          <w:b/>
          <w:i/>
          <w:iCs/>
          <w:kern w:val="0"/>
          <w:lang w:val="en-ZW"/>
          <w14:ligatures w14:val="none"/>
        </w:rPr>
        <w:t xml:space="preserve">in </w:t>
      </w:r>
      <w:proofErr w:type="spellStart"/>
      <w:r w:rsidRPr="005C68CB">
        <w:rPr>
          <w:rFonts w:ascii="Times New Roman" w:eastAsia="Times New Roman" w:hAnsi="Times New Roman" w:cs="Times New Roman"/>
          <w:b/>
          <w:i/>
          <w:iCs/>
          <w:kern w:val="0"/>
          <w:lang w:val="en-ZW"/>
          <w14:ligatures w14:val="none"/>
        </w:rPr>
        <w:t>limine</w:t>
      </w:r>
      <w:proofErr w:type="spellEnd"/>
      <w:r w:rsidRPr="005C68CB">
        <w:rPr>
          <w:rFonts w:ascii="Times New Roman" w:eastAsia="Times New Roman" w:hAnsi="Times New Roman" w:cs="Times New Roman"/>
          <w:b/>
          <w:i/>
          <w:iCs/>
          <w:kern w:val="0"/>
          <w:lang w:val="en-ZW"/>
          <w14:ligatures w14:val="none"/>
        </w:rPr>
        <w:t>.</w:t>
      </w:r>
      <w:r w:rsidRPr="005C68CB">
        <w:rPr>
          <w:rFonts w:ascii="Times New Roman" w:eastAsia="Times New Roman" w:hAnsi="Times New Roman" w:cs="Times New Roman"/>
          <w:b/>
          <w:kern w:val="0"/>
          <w:lang w:val="en-ZW"/>
          <w14:ligatures w14:val="none"/>
        </w:rPr>
        <w:t xml:space="preserve"> </w:t>
      </w:r>
    </w:p>
    <w:p w14:paraId="442CE3A9" w14:textId="6D1AF653" w:rsidR="007F2248" w:rsidRDefault="00833216" w:rsidP="007F2248">
      <w:pPr>
        <w:spacing w:after="0" w:line="480" w:lineRule="auto"/>
        <w:ind w:left="-5" w:firstLine="1139"/>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On</w:t>
      </w:r>
      <w:r w:rsidR="005C68CB" w:rsidRPr="005C68CB">
        <w:rPr>
          <w:rFonts w:ascii="Times New Roman" w:hAnsi="Times New Roman" w:cs="Times New Roman"/>
          <w:kern w:val="0"/>
          <w:lang w:val="en-ZW"/>
          <w14:ligatures w14:val="none"/>
        </w:rPr>
        <w:t xml:space="preserve"> the first </w:t>
      </w:r>
      <w:r>
        <w:rPr>
          <w:rFonts w:ascii="Times New Roman" w:hAnsi="Times New Roman" w:cs="Times New Roman"/>
          <w:kern w:val="0"/>
          <w:lang w:val="en-ZW"/>
          <w14:ligatures w14:val="none"/>
        </w:rPr>
        <w:t>issue</w:t>
      </w:r>
      <w:r w:rsidR="005C68CB" w:rsidRPr="005C68CB">
        <w:rPr>
          <w:rFonts w:ascii="Times New Roman" w:hAnsi="Times New Roman" w:cs="Times New Roman"/>
          <w:kern w:val="0"/>
          <w:lang w:val="en-ZW"/>
          <w14:ligatures w14:val="none"/>
        </w:rPr>
        <w:t xml:space="preserve">, the appellant contended that the court </w:t>
      </w:r>
      <w:r w:rsidR="005C68CB" w:rsidRPr="005C68CB">
        <w:rPr>
          <w:rFonts w:ascii="Times New Roman" w:eastAsia="Times New Roman" w:hAnsi="Times New Roman" w:cs="Times New Roman"/>
          <w:i/>
          <w:kern w:val="0"/>
          <w:lang w:val="en-ZW"/>
          <w14:ligatures w14:val="none"/>
        </w:rPr>
        <w:t>a quo</w:t>
      </w:r>
      <w:r w:rsidR="005C68CB" w:rsidRPr="005C68CB">
        <w:rPr>
          <w:rFonts w:ascii="Times New Roman" w:hAnsi="Times New Roman" w:cs="Times New Roman"/>
          <w:kern w:val="0"/>
          <w:lang w:val="en-ZW"/>
          <w14:ligatures w14:val="none"/>
        </w:rPr>
        <w:t xml:space="preserve"> erred in refusing to strike off the first respondent’s opposing papers yet the deponent to the first respondent’s opposing affidavit had not attached any company resoluti</w:t>
      </w:r>
      <w:r w:rsidR="007F2248">
        <w:rPr>
          <w:rFonts w:ascii="Times New Roman" w:hAnsi="Times New Roman" w:cs="Times New Roman"/>
          <w:kern w:val="0"/>
          <w:lang w:val="en-ZW"/>
          <w14:ligatures w14:val="none"/>
        </w:rPr>
        <w:t xml:space="preserve">on authorizing such deposition.  </w:t>
      </w:r>
      <w:r w:rsidR="005C68CB" w:rsidRPr="005C68CB">
        <w:rPr>
          <w:rFonts w:ascii="Times New Roman" w:hAnsi="Times New Roman" w:cs="Times New Roman"/>
          <w:kern w:val="0"/>
          <w:lang w:val="en-ZW"/>
          <w14:ligatures w14:val="none"/>
        </w:rPr>
        <w:t xml:space="preserve">On the other hand, the first respondent contended that the </w:t>
      </w:r>
      <w:r>
        <w:rPr>
          <w:rFonts w:ascii="Times New Roman" w:hAnsi="Times New Roman" w:cs="Times New Roman"/>
          <w:kern w:val="0"/>
          <w:lang w:val="en-ZW"/>
          <w14:ligatures w14:val="none"/>
        </w:rPr>
        <w:t>point</w:t>
      </w:r>
      <w:r w:rsidRPr="00833216">
        <w:rPr>
          <w:rFonts w:ascii="Times New Roman" w:hAnsi="Times New Roman" w:cs="Times New Roman"/>
          <w:i/>
          <w:iCs/>
          <w:kern w:val="0"/>
          <w:lang w:val="en-ZW"/>
          <w14:ligatures w14:val="none"/>
        </w:rPr>
        <w:t xml:space="preserve"> in </w:t>
      </w:r>
      <w:proofErr w:type="spellStart"/>
      <w:r w:rsidRPr="00833216">
        <w:rPr>
          <w:rFonts w:ascii="Times New Roman" w:hAnsi="Times New Roman" w:cs="Times New Roman"/>
          <w:i/>
          <w:iCs/>
          <w:kern w:val="0"/>
          <w:lang w:val="en-ZW"/>
          <w14:ligatures w14:val="none"/>
        </w:rPr>
        <w:t>limine</w:t>
      </w:r>
      <w:proofErr w:type="spellEnd"/>
      <w:r w:rsidR="005C68CB" w:rsidRPr="00833216">
        <w:rPr>
          <w:rFonts w:ascii="Times New Roman" w:hAnsi="Times New Roman" w:cs="Times New Roman"/>
          <w:i/>
          <w:iCs/>
          <w:kern w:val="0"/>
          <w:lang w:val="en-ZW"/>
          <w14:ligatures w14:val="none"/>
        </w:rPr>
        <w:t xml:space="preserve"> </w:t>
      </w:r>
      <w:r w:rsidR="005C68CB" w:rsidRPr="005C68CB">
        <w:rPr>
          <w:rFonts w:ascii="Times New Roman" w:hAnsi="Times New Roman" w:cs="Times New Roman"/>
          <w:kern w:val="0"/>
          <w:lang w:val="en-ZW"/>
          <w14:ligatures w14:val="none"/>
        </w:rPr>
        <w:t>lacks merit</w:t>
      </w:r>
      <w:r w:rsidR="00C34882">
        <w:rPr>
          <w:rFonts w:ascii="Times New Roman" w:hAnsi="Times New Roman" w:cs="Times New Roman"/>
          <w:kern w:val="0"/>
          <w:lang w:val="en-ZW"/>
          <w14:ligatures w14:val="none"/>
        </w:rPr>
        <w:t>.</w:t>
      </w:r>
      <w:r w:rsidR="00933A43">
        <w:rPr>
          <w:rFonts w:ascii="Times New Roman" w:hAnsi="Times New Roman" w:cs="Times New Roman"/>
          <w:kern w:val="0"/>
          <w:lang w:val="en-ZW"/>
          <w14:ligatures w14:val="none"/>
        </w:rPr>
        <w:t xml:space="preserve">  </w:t>
      </w:r>
      <w:r w:rsidR="00C34882">
        <w:rPr>
          <w:rFonts w:ascii="Times New Roman" w:hAnsi="Times New Roman" w:cs="Times New Roman"/>
          <w:kern w:val="0"/>
          <w:lang w:val="en-ZW"/>
          <w14:ligatures w14:val="none"/>
        </w:rPr>
        <w:t>In its view,</w:t>
      </w:r>
      <w:r w:rsidR="005C68CB" w:rsidRPr="005C68CB">
        <w:rPr>
          <w:rFonts w:ascii="Times New Roman" w:hAnsi="Times New Roman" w:cs="Times New Roman"/>
          <w:kern w:val="0"/>
          <w:lang w:val="en-ZW"/>
          <w14:ligatures w14:val="none"/>
        </w:rPr>
        <w:t xml:space="preserve"> no additional documentation was required as long as an assertion had been made in the affidavit to the effect that the deponent was the Executive Chairman of the first respondent’s Board of Directors and was authorised to represent it in this litigation</w:t>
      </w:r>
      <w:r>
        <w:rPr>
          <w:rFonts w:ascii="Times New Roman" w:hAnsi="Times New Roman" w:cs="Times New Roman"/>
          <w:kern w:val="0"/>
          <w:lang w:val="en-ZW"/>
          <w14:ligatures w14:val="none"/>
        </w:rPr>
        <w:t xml:space="preserve"> and there was nothing to contradict that assertion.</w:t>
      </w:r>
    </w:p>
    <w:p w14:paraId="2ACD9F97" w14:textId="77777777" w:rsidR="007F2248" w:rsidRDefault="007F2248" w:rsidP="007F2248">
      <w:pPr>
        <w:spacing w:after="0" w:line="240" w:lineRule="auto"/>
        <w:ind w:left="-5" w:firstLine="1139"/>
        <w:jc w:val="both"/>
        <w:rPr>
          <w:rFonts w:ascii="Times New Roman" w:hAnsi="Times New Roman" w:cs="Times New Roman"/>
          <w:kern w:val="0"/>
          <w:lang w:val="en-ZW"/>
          <w14:ligatures w14:val="none"/>
        </w:rPr>
      </w:pPr>
    </w:p>
    <w:p w14:paraId="4EA1F4AD" w14:textId="444B5E4D" w:rsidR="00057BDC" w:rsidRDefault="005C68CB" w:rsidP="00057BDC">
      <w:pPr>
        <w:spacing w:after="183"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 law regarding production of a Board resolution confirming authority to represent a legal entity has been a subjec</w:t>
      </w:r>
      <w:r w:rsidR="00057BDC">
        <w:rPr>
          <w:rFonts w:ascii="Times New Roman" w:hAnsi="Times New Roman" w:cs="Times New Roman"/>
          <w:kern w:val="0"/>
          <w:lang w:val="en-ZW"/>
          <w14:ligatures w14:val="none"/>
        </w:rPr>
        <w:t xml:space="preserve">t of a plethora of </w:t>
      </w:r>
      <w:r w:rsidR="00371CEF">
        <w:rPr>
          <w:rFonts w:ascii="Times New Roman" w:hAnsi="Times New Roman" w:cs="Times New Roman"/>
          <w:kern w:val="0"/>
          <w:lang w:val="en-ZW"/>
          <w14:ligatures w14:val="none"/>
        </w:rPr>
        <w:t xml:space="preserve">case </w:t>
      </w:r>
      <w:r w:rsidR="00057BDC">
        <w:rPr>
          <w:rFonts w:ascii="Times New Roman" w:hAnsi="Times New Roman" w:cs="Times New Roman"/>
          <w:kern w:val="0"/>
          <w:lang w:val="en-ZW"/>
          <w14:ligatures w14:val="none"/>
        </w:rPr>
        <w:t xml:space="preserve">authorities.  </w:t>
      </w:r>
      <w:r w:rsidRPr="005C68CB">
        <w:rPr>
          <w:rFonts w:ascii="Times New Roman" w:hAnsi="Times New Roman" w:cs="Times New Roman"/>
          <w:kern w:val="0"/>
          <w:lang w:val="en-ZW"/>
          <w14:ligatures w14:val="none"/>
        </w:rPr>
        <w:t xml:space="preserve">It is trite that the overarching purpose for such a requirement is to ensure that the person representing the legal entity is duly authorised and is not on a frolic of his/her own; in other words, it is to confirm that it is the legal entity that is litigating.   </w:t>
      </w:r>
    </w:p>
    <w:p w14:paraId="231A8DC0" w14:textId="61E1001A" w:rsidR="005C68CB" w:rsidRPr="005C68CB" w:rsidRDefault="005C68CB" w:rsidP="00057BDC">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w:t>
      </w:r>
      <w:proofErr w:type="spellStart"/>
      <w:r w:rsidRPr="005C68CB">
        <w:rPr>
          <w:rFonts w:ascii="Times New Roman" w:eastAsia="Times New Roman" w:hAnsi="Times New Roman" w:cs="Times New Roman"/>
          <w:i/>
          <w:kern w:val="0"/>
          <w:lang w:val="en-ZW"/>
          <w14:ligatures w14:val="none"/>
        </w:rPr>
        <w:t>Madzivire</w:t>
      </w:r>
      <w:proofErr w:type="spellEnd"/>
      <w:r w:rsidRPr="005C68CB">
        <w:rPr>
          <w:rFonts w:ascii="Times New Roman" w:eastAsia="Times New Roman" w:hAnsi="Times New Roman" w:cs="Times New Roman"/>
          <w:i/>
          <w:kern w:val="0"/>
          <w:lang w:val="en-ZW"/>
          <w14:ligatures w14:val="none"/>
        </w:rPr>
        <w:t xml:space="preserve"> &amp; </w:t>
      </w:r>
      <w:proofErr w:type="spellStart"/>
      <w:r w:rsidRPr="005C68CB">
        <w:rPr>
          <w:rFonts w:ascii="Times New Roman" w:eastAsia="Times New Roman" w:hAnsi="Times New Roman" w:cs="Times New Roman"/>
          <w:i/>
          <w:kern w:val="0"/>
          <w:lang w:val="en-ZW"/>
          <w14:ligatures w14:val="none"/>
        </w:rPr>
        <w:t>Ors</w:t>
      </w:r>
      <w:proofErr w:type="spellEnd"/>
      <w:r w:rsidRPr="005C68CB">
        <w:rPr>
          <w:rFonts w:ascii="Times New Roman" w:hAnsi="Times New Roman" w:cs="Times New Roman"/>
          <w:kern w:val="0"/>
          <w:lang w:val="en-ZW"/>
          <w14:ligatures w14:val="none"/>
        </w:rPr>
        <w:t xml:space="preserve"> v </w:t>
      </w:r>
      <w:proofErr w:type="spellStart"/>
      <w:r w:rsidRPr="005C68CB">
        <w:rPr>
          <w:rFonts w:ascii="Times New Roman" w:eastAsia="Times New Roman" w:hAnsi="Times New Roman" w:cs="Times New Roman"/>
          <w:i/>
          <w:kern w:val="0"/>
          <w:lang w:val="en-ZW"/>
          <w14:ligatures w14:val="none"/>
        </w:rPr>
        <w:t>Zvarivadza</w:t>
      </w:r>
      <w:proofErr w:type="spellEnd"/>
      <w:r w:rsidRPr="005C68CB">
        <w:rPr>
          <w:rFonts w:ascii="Times New Roman" w:eastAsia="Times New Roman" w:hAnsi="Times New Roman" w:cs="Times New Roman"/>
          <w:i/>
          <w:kern w:val="0"/>
          <w:lang w:val="en-ZW"/>
          <w14:ligatures w14:val="none"/>
        </w:rPr>
        <w:t xml:space="preserve"> &amp; </w:t>
      </w:r>
      <w:proofErr w:type="spellStart"/>
      <w:r w:rsidRPr="005C68CB">
        <w:rPr>
          <w:rFonts w:ascii="Times New Roman" w:eastAsia="Times New Roman" w:hAnsi="Times New Roman" w:cs="Times New Roman"/>
          <w:i/>
          <w:kern w:val="0"/>
          <w:lang w:val="en-ZW"/>
          <w14:ligatures w14:val="none"/>
        </w:rPr>
        <w:t>Ors</w:t>
      </w:r>
      <w:proofErr w:type="spellEnd"/>
      <w:r w:rsidRPr="005C68CB">
        <w:rPr>
          <w:rFonts w:ascii="Times New Roman" w:hAnsi="Times New Roman" w:cs="Times New Roman"/>
          <w:kern w:val="0"/>
          <w:lang w:val="en-ZW"/>
          <w14:ligatures w14:val="none"/>
        </w:rPr>
        <w:t xml:space="preserve"> S</w:t>
      </w:r>
      <w:r w:rsidR="00271EE0">
        <w:rPr>
          <w:rFonts w:ascii="Times New Roman" w:hAnsi="Times New Roman" w:cs="Times New Roman"/>
          <w:kern w:val="0"/>
          <w:lang w:val="en-ZW"/>
          <w14:ligatures w14:val="none"/>
        </w:rPr>
        <w:t xml:space="preserve">C </w:t>
      </w:r>
      <w:r w:rsidR="00EE5F04">
        <w:rPr>
          <w:rFonts w:ascii="Times New Roman" w:hAnsi="Times New Roman" w:cs="Times New Roman"/>
          <w:kern w:val="0"/>
          <w:lang w:val="en-ZW"/>
          <w14:ligatures w14:val="none"/>
        </w:rPr>
        <w:t>2006</w:t>
      </w:r>
      <w:r w:rsidR="00271EE0">
        <w:rPr>
          <w:rFonts w:ascii="Times New Roman" w:hAnsi="Times New Roman" w:cs="Times New Roman"/>
          <w:kern w:val="0"/>
          <w:lang w:val="en-ZW"/>
          <w14:ligatures w14:val="none"/>
        </w:rPr>
        <w:t xml:space="preserve"> </w:t>
      </w:r>
      <w:r w:rsidR="00EE5F04">
        <w:rPr>
          <w:rFonts w:ascii="Times New Roman" w:hAnsi="Times New Roman" w:cs="Times New Roman"/>
          <w:kern w:val="0"/>
          <w:lang w:val="en-ZW"/>
          <w14:ligatures w14:val="none"/>
        </w:rPr>
        <w:t>(1) ZLR 514(S) at 516C</w:t>
      </w:r>
      <w:r w:rsidRPr="005C68CB">
        <w:rPr>
          <w:rFonts w:ascii="Times New Roman" w:hAnsi="Times New Roman" w:cs="Times New Roman"/>
          <w:kern w:val="0"/>
          <w:lang w:val="en-ZW"/>
          <w14:ligatures w14:val="none"/>
        </w:rPr>
        <w:t xml:space="preserve"> </w:t>
      </w:r>
      <w:proofErr w:type="spellStart"/>
      <w:r w:rsidRPr="005C68CB">
        <w:rPr>
          <w:rFonts w:ascii="Times New Roman" w:hAnsi="Times New Roman" w:cs="Times New Roman"/>
          <w:kern w:val="0"/>
          <w:lang w:val="en-ZW"/>
          <w14:ligatures w14:val="none"/>
        </w:rPr>
        <w:t>C</w:t>
      </w:r>
      <w:r w:rsidR="00057BDC" w:rsidRPr="00057BDC">
        <w:rPr>
          <w:rFonts w:ascii="Times New Roman" w:hAnsi="Times New Roman" w:cs="Times New Roman"/>
          <w:smallCaps/>
          <w:kern w:val="0"/>
          <w:lang w:val="en-ZW"/>
          <w14:ligatures w14:val="none"/>
        </w:rPr>
        <w:t>heda</w:t>
      </w:r>
      <w:proofErr w:type="spellEnd"/>
      <w:r w:rsidRPr="005C68CB">
        <w:rPr>
          <w:rFonts w:ascii="Times New Roman" w:hAnsi="Times New Roman" w:cs="Times New Roman"/>
          <w:kern w:val="0"/>
          <w:lang w:val="en-ZW"/>
          <w14:ligatures w14:val="none"/>
        </w:rPr>
        <w:t xml:space="preserve"> JA stated that:</w:t>
      </w:r>
    </w:p>
    <w:p w14:paraId="4CBCB8F8" w14:textId="3F0115D0" w:rsidR="005C68CB" w:rsidRPr="005C68CB" w:rsidRDefault="005C68CB" w:rsidP="00057BDC">
      <w:pPr>
        <w:spacing w:after="0" w:line="248"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roofErr w:type="gramStart"/>
      <w:r w:rsidRPr="005C68CB">
        <w:rPr>
          <w:rFonts w:ascii="Times New Roman" w:hAnsi="Times New Roman" w:cs="Times New Roman"/>
          <w:kern w:val="0"/>
          <w:lang w:val="en-ZW"/>
          <w14:ligatures w14:val="none"/>
        </w:rPr>
        <w:t>a</w:t>
      </w:r>
      <w:proofErr w:type="gramEnd"/>
      <w:r w:rsidRPr="005C68CB">
        <w:rPr>
          <w:rFonts w:ascii="Times New Roman" w:hAnsi="Times New Roman" w:cs="Times New Roman"/>
          <w:kern w:val="0"/>
          <w:lang w:val="en-ZW"/>
          <w14:ligatures w14:val="none"/>
        </w:rPr>
        <w:t xml:space="preserve"> company, being a separate legal person from its directors, cannot be represented in a legal suit by a person who ha</w:t>
      </w:r>
      <w:r w:rsidR="00057BDC">
        <w:rPr>
          <w:rFonts w:ascii="Times New Roman" w:hAnsi="Times New Roman" w:cs="Times New Roman"/>
          <w:kern w:val="0"/>
          <w:lang w:val="en-ZW"/>
          <w14:ligatures w14:val="none"/>
        </w:rPr>
        <w:t xml:space="preserve">s not been authorized to do so.  </w:t>
      </w:r>
      <w:r w:rsidRPr="005C68CB">
        <w:rPr>
          <w:rFonts w:ascii="Times New Roman" w:hAnsi="Times New Roman" w:cs="Times New Roman"/>
          <w:kern w:val="0"/>
          <w:lang w:val="en-ZW"/>
          <w14:ligatures w14:val="none"/>
        </w:rPr>
        <w:t xml:space="preserve">This is a well-established principle </w:t>
      </w:r>
      <w:r w:rsidR="00057BDC">
        <w:rPr>
          <w:rFonts w:ascii="Times New Roman" w:hAnsi="Times New Roman" w:cs="Times New Roman"/>
          <w:kern w:val="0"/>
          <w:lang w:val="en-ZW"/>
          <w14:ligatures w14:val="none"/>
        </w:rPr>
        <w:t xml:space="preserve">which the courts cannot ignore…  </w:t>
      </w:r>
      <w:r w:rsidRPr="005C68CB">
        <w:rPr>
          <w:rFonts w:ascii="Times New Roman" w:hAnsi="Times New Roman" w:cs="Times New Roman"/>
          <w:kern w:val="0"/>
          <w:lang w:val="en-ZW"/>
          <w14:ligatures w14:val="none"/>
        </w:rPr>
        <w:t xml:space="preserve">The fact that the first appellant is the managing director of the fourth appellant does not clothe him with the authority to sue on behalf of the company in the absence of any resolution authorizing him to do so.”   </w:t>
      </w:r>
    </w:p>
    <w:p w14:paraId="7F10E119" w14:textId="77777777" w:rsidR="005C68CB" w:rsidRPr="005C68CB" w:rsidRDefault="005C68CB" w:rsidP="00C16242">
      <w:pPr>
        <w:spacing w:after="34" w:line="259" w:lineRule="auto"/>
        <w:ind w:left="720"/>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
    <w:p w14:paraId="6393B2BB" w14:textId="77777777" w:rsidR="00057BDC" w:rsidRDefault="00057BDC" w:rsidP="00057BDC">
      <w:pPr>
        <w:spacing w:after="0" w:line="240" w:lineRule="auto"/>
        <w:ind w:firstLine="1134"/>
        <w:jc w:val="both"/>
        <w:rPr>
          <w:rFonts w:ascii="Times New Roman" w:hAnsi="Times New Roman" w:cs="Times New Roman"/>
          <w:kern w:val="0"/>
          <w:lang w:val="en-ZW"/>
          <w14:ligatures w14:val="none"/>
        </w:rPr>
      </w:pPr>
    </w:p>
    <w:p w14:paraId="45988893" w14:textId="7598AB92" w:rsidR="005C68CB" w:rsidRPr="005C68CB" w:rsidRDefault="0038012F" w:rsidP="00057BDC">
      <w:pPr>
        <w:spacing w:after="0" w:line="480" w:lineRule="auto"/>
        <w:ind w:firstLine="113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Further, i</w:t>
      </w:r>
      <w:r w:rsidR="005C68CB" w:rsidRPr="005C68CB">
        <w:rPr>
          <w:rFonts w:ascii="Times New Roman" w:hAnsi="Times New Roman" w:cs="Times New Roman"/>
          <w:kern w:val="0"/>
          <w:lang w:val="en-ZW"/>
          <w14:ligatures w14:val="none"/>
        </w:rPr>
        <w:t xml:space="preserve">n </w:t>
      </w:r>
      <w:proofErr w:type="spellStart"/>
      <w:r w:rsidR="005C68CB" w:rsidRPr="005C68CB">
        <w:rPr>
          <w:rFonts w:ascii="Times New Roman" w:eastAsia="Times New Roman" w:hAnsi="Times New Roman" w:cs="Times New Roman"/>
          <w:i/>
          <w:kern w:val="0"/>
          <w:lang w:val="en-ZW"/>
          <w14:ligatures w14:val="none"/>
        </w:rPr>
        <w:t>Dube</w:t>
      </w:r>
      <w:proofErr w:type="spellEnd"/>
      <w:r w:rsidR="005C68CB" w:rsidRPr="005C68CB">
        <w:rPr>
          <w:rFonts w:ascii="Times New Roman" w:hAnsi="Times New Roman" w:cs="Times New Roman"/>
          <w:kern w:val="0"/>
          <w:lang w:val="en-ZW"/>
          <w14:ligatures w14:val="none"/>
        </w:rPr>
        <w:t xml:space="preserve"> v </w:t>
      </w:r>
      <w:r w:rsidR="005C68CB" w:rsidRPr="005C68CB">
        <w:rPr>
          <w:rFonts w:ascii="Times New Roman" w:eastAsia="Times New Roman" w:hAnsi="Times New Roman" w:cs="Times New Roman"/>
          <w:i/>
          <w:kern w:val="0"/>
          <w:lang w:val="en-ZW"/>
          <w14:ligatures w14:val="none"/>
        </w:rPr>
        <w:t xml:space="preserve">Premier Service Medical Aid </w:t>
      </w:r>
      <w:r w:rsidR="00AB5704">
        <w:rPr>
          <w:rFonts w:ascii="Times New Roman" w:eastAsia="Times New Roman" w:hAnsi="Times New Roman" w:cs="Times New Roman"/>
          <w:i/>
          <w:kern w:val="0"/>
          <w:lang w:val="en-ZW"/>
          <w14:ligatures w14:val="none"/>
        </w:rPr>
        <w:t xml:space="preserve">Society </w:t>
      </w:r>
      <w:r w:rsidR="005C68CB" w:rsidRPr="005C68CB">
        <w:rPr>
          <w:rFonts w:ascii="Times New Roman" w:eastAsia="Times New Roman" w:hAnsi="Times New Roman" w:cs="Times New Roman"/>
          <w:i/>
          <w:kern w:val="0"/>
          <w:lang w:val="en-ZW"/>
          <w14:ligatures w14:val="none"/>
        </w:rPr>
        <w:t>and Anor</w:t>
      </w:r>
      <w:r w:rsidR="005C68CB" w:rsidRPr="005C68CB">
        <w:rPr>
          <w:rFonts w:ascii="Times New Roman" w:hAnsi="Times New Roman" w:cs="Times New Roman"/>
          <w:kern w:val="0"/>
          <w:lang w:val="en-ZW"/>
          <w14:ligatures w14:val="none"/>
        </w:rPr>
        <w:t xml:space="preserve"> </w:t>
      </w:r>
      <w:r w:rsidR="00EE5F04">
        <w:rPr>
          <w:rFonts w:ascii="Times New Roman" w:hAnsi="Times New Roman" w:cs="Times New Roman"/>
          <w:kern w:val="0"/>
          <w:lang w:val="en-ZW"/>
          <w14:ligatures w14:val="none"/>
        </w:rPr>
        <w:t>2019 (</w:t>
      </w:r>
      <w:r w:rsidR="00271EE0">
        <w:rPr>
          <w:rFonts w:ascii="Times New Roman" w:hAnsi="Times New Roman" w:cs="Times New Roman"/>
          <w:kern w:val="0"/>
          <w:lang w:val="en-ZW"/>
          <w14:ligatures w14:val="none"/>
        </w:rPr>
        <w:t>3) ZLR</w:t>
      </w:r>
      <w:r w:rsidR="00EE5F04">
        <w:rPr>
          <w:rFonts w:ascii="Times New Roman" w:hAnsi="Times New Roman" w:cs="Times New Roman"/>
          <w:kern w:val="0"/>
          <w:lang w:val="en-ZW"/>
          <w14:ligatures w14:val="none"/>
        </w:rPr>
        <w:t xml:space="preserve"> 589</w:t>
      </w:r>
      <w:r w:rsidR="001967DE">
        <w:rPr>
          <w:rFonts w:ascii="Times New Roman" w:hAnsi="Times New Roman" w:cs="Times New Roman"/>
          <w:kern w:val="0"/>
          <w:lang w:val="en-ZW"/>
          <w14:ligatures w14:val="none"/>
        </w:rPr>
        <w:t xml:space="preserve"> </w:t>
      </w:r>
      <w:r w:rsidR="00EE5F04">
        <w:rPr>
          <w:rFonts w:ascii="Times New Roman" w:hAnsi="Times New Roman" w:cs="Times New Roman"/>
          <w:kern w:val="0"/>
          <w:lang w:val="en-ZW"/>
          <w14:ligatures w14:val="none"/>
        </w:rPr>
        <w:t>(S)</w:t>
      </w:r>
      <w:r w:rsidR="007C2C08">
        <w:rPr>
          <w:rFonts w:ascii="Times New Roman" w:hAnsi="Times New Roman" w:cs="Times New Roman"/>
          <w:kern w:val="0"/>
          <w:lang w:val="en-ZW"/>
          <w14:ligatures w14:val="none"/>
        </w:rPr>
        <w:t xml:space="preserve"> p 598 </w:t>
      </w:r>
      <w:r w:rsidR="005C68CB" w:rsidRPr="005C68CB">
        <w:rPr>
          <w:rFonts w:ascii="Times New Roman" w:hAnsi="Times New Roman" w:cs="Times New Roman"/>
          <w:kern w:val="0"/>
          <w:lang w:val="en-ZW"/>
          <w14:ligatures w14:val="none"/>
        </w:rPr>
        <w:t xml:space="preserve">at para 38 the court stated that:  </w:t>
      </w:r>
    </w:p>
    <w:p w14:paraId="07BC3910" w14:textId="1B2F4FD3" w:rsidR="005C68CB" w:rsidRPr="005C68CB" w:rsidRDefault="005C68CB" w:rsidP="00057BDC">
      <w:pPr>
        <w:spacing w:after="194" w:line="248"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“A person who represents a legal entity, when challenged, must show that he is duly author</w:t>
      </w:r>
      <w:r w:rsidR="00057BDC">
        <w:rPr>
          <w:rFonts w:ascii="Times New Roman" w:hAnsi="Times New Roman" w:cs="Times New Roman"/>
          <w:kern w:val="0"/>
          <w:lang w:val="en-ZW"/>
          <w14:ligatures w14:val="none"/>
        </w:rPr>
        <w:t xml:space="preserve">ized to represent the entity. …   </w:t>
      </w:r>
      <w:r w:rsidRPr="005C68CB">
        <w:rPr>
          <w:rFonts w:ascii="Times New Roman" w:hAnsi="Times New Roman" w:cs="Times New Roman"/>
          <w:kern w:val="0"/>
          <w:lang w:val="en-ZW"/>
          <w14:ligatures w14:val="none"/>
        </w:rPr>
        <w:t>He must produce a resolution of the board of that entity which confirms that the board is indeed aware of the proceedings and that it has given such a person the authority to act in the stead of the entity.</w:t>
      </w:r>
      <w:r w:rsidR="007C2C08">
        <w:rPr>
          <w:rFonts w:ascii="Times New Roman" w:hAnsi="Times New Roman" w:cs="Times New Roman"/>
          <w:kern w:val="0"/>
          <w:lang w:val="en-ZW"/>
          <w14:ligatures w14:val="none"/>
        </w:rPr>
        <w:t xml:space="preserve"> I stress that the need to produce </w:t>
      </w:r>
      <w:r w:rsidR="007C2C08">
        <w:rPr>
          <w:rFonts w:ascii="Times New Roman" w:hAnsi="Times New Roman" w:cs="Times New Roman"/>
          <w:kern w:val="0"/>
          <w:lang w:val="en-ZW"/>
          <w14:ligatures w14:val="none"/>
        </w:rPr>
        <w:lastRenderedPageBreak/>
        <w:t>such proof is necessary only in those cases where the authority of the deponent is put in issue.</w:t>
      </w:r>
      <w:r w:rsidRPr="005C68CB">
        <w:rPr>
          <w:rFonts w:ascii="Times New Roman" w:hAnsi="Times New Roman" w:cs="Times New Roman"/>
          <w:kern w:val="0"/>
          <w:lang w:val="en-ZW"/>
          <w14:ligatures w14:val="none"/>
        </w:rPr>
        <w:t xml:space="preserve">” </w:t>
      </w:r>
    </w:p>
    <w:p w14:paraId="7AB7BC9A" w14:textId="77777777" w:rsidR="00057BDC" w:rsidRDefault="00057BDC" w:rsidP="00057BDC">
      <w:pPr>
        <w:spacing w:after="0" w:line="240" w:lineRule="auto"/>
        <w:jc w:val="both"/>
        <w:rPr>
          <w:rFonts w:ascii="Times New Roman" w:hAnsi="Times New Roman" w:cs="Times New Roman"/>
          <w:kern w:val="0"/>
          <w:lang w:val="en-ZW"/>
          <w14:ligatures w14:val="none"/>
        </w:rPr>
      </w:pPr>
    </w:p>
    <w:p w14:paraId="2659DE58" w14:textId="4D84ECC6" w:rsidR="00057BDC" w:rsidRDefault="005C68CB" w:rsidP="00057BDC">
      <w:pPr>
        <w:spacing w:after="0" w:line="480" w:lineRule="auto"/>
        <w:ind w:firstLine="1134"/>
        <w:jc w:val="both"/>
        <w:rPr>
          <w:rFonts w:ascii="Times New Roman" w:hAnsi="Times New Roman" w:cs="Times New Roman"/>
          <w:i/>
          <w:iCs/>
          <w:kern w:val="0"/>
          <w:lang w:val="en-ZW"/>
          <w14:ligatures w14:val="none"/>
        </w:rPr>
      </w:pPr>
      <w:r w:rsidRPr="005C68CB">
        <w:rPr>
          <w:rFonts w:ascii="Times New Roman" w:hAnsi="Times New Roman" w:cs="Times New Roman"/>
          <w:kern w:val="0"/>
          <w:lang w:val="en-ZW"/>
          <w14:ligatures w14:val="none"/>
        </w:rPr>
        <w:t>It is apparent that what is required is evidence or proof that the person representing the legal entity is not on a frolic of his/her own but has the au</w:t>
      </w:r>
      <w:r w:rsidR="00057BDC">
        <w:rPr>
          <w:rFonts w:ascii="Times New Roman" w:hAnsi="Times New Roman" w:cs="Times New Roman"/>
          <w:kern w:val="0"/>
          <w:lang w:val="en-ZW"/>
          <w14:ligatures w14:val="none"/>
        </w:rPr>
        <w:t>thority of the entity to do so</w:t>
      </w:r>
      <w:r w:rsidR="00AD3005">
        <w:rPr>
          <w:rFonts w:ascii="Times New Roman" w:hAnsi="Times New Roman" w:cs="Times New Roman"/>
          <w:kern w:val="0"/>
          <w:lang w:val="en-ZW"/>
          <w14:ligatures w14:val="none"/>
        </w:rPr>
        <w:t xml:space="preserve"> and that it is the legal entity litigating</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board resolution </w:t>
      </w:r>
      <w:r w:rsidR="00F9219B">
        <w:rPr>
          <w:rFonts w:ascii="Times New Roman" w:hAnsi="Times New Roman" w:cs="Times New Roman"/>
          <w:kern w:val="0"/>
          <w:lang w:val="en-ZW"/>
          <w14:ligatures w14:val="none"/>
        </w:rPr>
        <w:t xml:space="preserve">is evidence </w:t>
      </w:r>
      <w:r w:rsidRPr="005C68CB">
        <w:rPr>
          <w:rFonts w:ascii="Times New Roman" w:hAnsi="Times New Roman" w:cs="Times New Roman"/>
          <w:kern w:val="0"/>
          <w:lang w:val="en-ZW"/>
          <w14:ligatures w14:val="none"/>
        </w:rPr>
        <w:t xml:space="preserve">of such authority. </w:t>
      </w:r>
      <w:r w:rsidR="00057BDC">
        <w:rPr>
          <w:rFonts w:ascii="Times New Roman" w:hAnsi="Times New Roman" w:cs="Times New Roman"/>
          <w:kern w:val="0"/>
          <w:lang w:val="en-ZW"/>
          <w14:ligatures w14:val="none"/>
        </w:rPr>
        <w:t xml:space="preserve"> </w:t>
      </w:r>
      <w:r w:rsidR="00AD3005">
        <w:rPr>
          <w:rFonts w:ascii="Times New Roman" w:hAnsi="Times New Roman" w:cs="Times New Roman"/>
          <w:kern w:val="0"/>
          <w:lang w:val="en-ZW"/>
          <w14:ligatures w14:val="none"/>
        </w:rPr>
        <w:t xml:space="preserve">The evidence of such representation must be sufficient to show </w:t>
      </w:r>
      <w:r w:rsidR="00B941F7">
        <w:rPr>
          <w:rFonts w:ascii="Times New Roman" w:hAnsi="Times New Roman" w:cs="Times New Roman"/>
          <w:kern w:val="0"/>
          <w:lang w:val="en-ZW"/>
          <w14:ligatures w14:val="none"/>
        </w:rPr>
        <w:t>that it is the legal entity litigating</w:t>
      </w:r>
      <w:r w:rsidR="0080535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Thus, even a board resolution may be challenged in circumstances where other factors point to a contrived po</w:t>
      </w:r>
      <w:r w:rsidR="00057BDC">
        <w:rPr>
          <w:rFonts w:ascii="Times New Roman" w:hAnsi="Times New Roman" w:cs="Times New Roman"/>
          <w:kern w:val="0"/>
          <w:lang w:val="en-ZW"/>
          <w14:ligatures w14:val="none"/>
        </w:rPr>
        <w:t xml:space="preserve">sition on how it was obtained.   </w:t>
      </w:r>
      <w:r w:rsidRPr="005C68CB">
        <w:rPr>
          <w:rFonts w:ascii="Times New Roman" w:hAnsi="Times New Roman" w:cs="Times New Roman"/>
          <w:kern w:val="0"/>
          <w:lang w:val="en-ZW"/>
          <w14:ligatures w14:val="none"/>
        </w:rPr>
        <w:t xml:space="preserve">The circumstances of each case must therefore be considered in assessing what has been put forth as </w:t>
      </w:r>
      <w:r w:rsidR="00805359">
        <w:rPr>
          <w:rFonts w:ascii="Times New Roman" w:hAnsi="Times New Roman" w:cs="Times New Roman"/>
          <w:kern w:val="0"/>
          <w:lang w:val="en-ZW"/>
          <w14:ligatures w14:val="none"/>
        </w:rPr>
        <w:t>proof</w:t>
      </w:r>
      <w:r w:rsidRPr="005C68CB">
        <w:rPr>
          <w:rFonts w:ascii="Times New Roman" w:hAnsi="Times New Roman" w:cs="Times New Roman"/>
          <w:kern w:val="0"/>
          <w:lang w:val="en-ZW"/>
          <w14:ligatures w14:val="none"/>
        </w:rPr>
        <w:t xml:space="preserve"> of such authority.</w:t>
      </w:r>
    </w:p>
    <w:p w14:paraId="62F488DA" w14:textId="77777777" w:rsidR="00057BDC" w:rsidRDefault="00057BDC" w:rsidP="00057BDC">
      <w:pPr>
        <w:spacing w:after="0" w:line="240" w:lineRule="auto"/>
        <w:ind w:firstLine="1134"/>
        <w:jc w:val="both"/>
        <w:rPr>
          <w:rFonts w:ascii="Times New Roman" w:hAnsi="Times New Roman" w:cs="Times New Roman"/>
          <w:i/>
          <w:iCs/>
          <w:kern w:val="0"/>
          <w:lang w:val="en-ZW"/>
          <w14:ligatures w14:val="none"/>
        </w:rPr>
      </w:pPr>
    </w:p>
    <w:p w14:paraId="3A957C2C" w14:textId="2429EE23" w:rsidR="005C68CB" w:rsidRPr="00057BDC" w:rsidRDefault="005C68CB" w:rsidP="00057BDC">
      <w:pPr>
        <w:spacing w:after="0" w:line="480" w:lineRule="auto"/>
        <w:ind w:firstLine="1134"/>
        <w:jc w:val="both"/>
        <w:rPr>
          <w:rFonts w:ascii="Times New Roman" w:hAnsi="Times New Roman" w:cs="Times New Roman"/>
          <w:i/>
          <w:iCs/>
          <w:kern w:val="0"/>
          <w:lang w:val="en-ZW"/>
          <w14:ligatures w14:val="none"/>
        </w:rPr>
      </w:pPr>
      <w:r w:rsidRPr="005C68CB">
        <w:rPr>
          <w:rFonts w:ascii="Times New Roman" w:hAnsi="Times New Roman" w:cs="Times New Roman"/>
          <w:i/>
          <w:iCs/>
          <w:kern w:val="0"/>
          <w:lang w:val="en-ZW"/>
          <w14:ligatures w14:val="none"/>
        </w:rPr>
        <w:t>In Delta Beverages (Sorghum Operations</w:t>
      </w:r>
      <w:r w:rsidR="00AB5704">
        <w:rPr>
          <w:rFonts w:ascii="Times New Roman" w:hAnsi="Times New Roman" w:cs="Times New Roman"/>
          <w:i/>
          <w:iCs/>
          <w:kern w:val="0"/>
          <w:lang w:val="en-ZW"/>
          <w14:ligatures w14:val="none"/>
        </w:rPr>
        <w:t>)</w:t>
      </w:r>
      <w:r w:rsidRPr="005C68CB">
        <w:rPr>
          <w:rFonts w:ascii="Times New Roman" w:hAnsi="Times New Roman" w:cs="Times New Roman"/>
          <w:i/>
          <w:iCs/>
          <w:kern w:val="0"/>
          <w:lang w:val="en-ZW"/>
          <w14:ligatures w14:val="none"/>
        </w:rPr>
        <w:t xml:space="preserve"> and Anor </w:t>
      </w:r>
      <w:r w:rsidRPr="00057BDC">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w:t>
      </w:r>
      <w:proofErr w:type="spellStart"/>
      <w:r w:rsidRPr="005C68CB">
        <w:rPr>
          <w:rFonts w:ascii="Times New Roman" w:hAnsi="Times New Roman" w:cs="Times New Roman"/>
          <w:i/>
          <w:iCs/>
          <w:kern w:val="0"/>
          <w:lang w:val="en-ZW"/>
          <w14:ligatures w14:val="none"/>
        </w:rPr>
        <w:t>Chirau</w:t>
      </w:r>
      <w:proofErr w:type="spellEnd"/>
      <w:r w:rsidRPr="005C68CB">
        <w:rPr>
          <w:rFonts w:ascii="Times New Roman" w:hAnsi="Times New Roman" w:cs="Times New Roman"/>
          <w:kern w:val="0"/>
          <w:lang w:val="en-ZW"/>
          <w14:ligatures w14:val="none"/>
        </w:rPr>
        <w:t xml:space="preserve"> HH</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421/18 p</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2-3 </w:t>
      </w:r>
      <w:proofErr w:type="spellStart"/>
      <w:r w:rsidRPr="005C68CB">
        <w:rPr>
          <w:rFonts w:ascii="Times New Roman" w:hAnsi="Times New Roman" w:cs="Times New Roman"/>
          <w:kern w:val="0"/>
          <w:lang w:val="en-ZW"/>
          <w14:ligatures w14:val="none"/>
        </w:rPr>
        <w:t>D</w:t>
      </w:r>
      <w:r w:rsidR="00057BDC" w:rsidRPr="00057BDC">
        <w:rPr>
          <w:rFonts w:ascii="Times New Roman" w:hAnsi="Times New Roman" w:cs="Times New Roman"/>
          <w:smallCaps/>
          <w:kern w:val="0"/>
          <w:lang w:val="en-ZW"/>
          <w14:ligatures w14:val="none"/>
        </w:rPr>
        <w:t>ube</w:t>
      </w:r>
      <w:proofErr w:type="spellEnd"/>
      <w:r w:rsidRPr="005C68CB">
        <w:rPr>
          <w:rFonts w:ascii="Times New Roman" w:hAnsi="Times New Roman" w:cs="Times New Roman"/>
          <w:kern w:val="0"/>
          <w:lang w:val="en-ZW"/>
          <w14:ligatures w14:val="none"/>
        </w:rPr>
        <w:t xml:space="preserve"> J (as she then was) noted that:</w:t>
      </w:r>
    </w:p>
    <w:p w14:paraId="13C96E04" w14:textId="7452442B" w:rsidR="005C68CB" w:rsidRPr="005C68CB" w:rsidRDefault="005C68CB" w:rsidP="00057BDC">
      <w:pPr>
        <w:spacing w:after="194" w:line="248"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“A respondent alleging lack of authority on the part of a deponent to a founding affidavit is required to place before the court evidence or facts demonstrating such lack of authority, see </w:t>
      </w:r>
      <w:r w:rsidRPr="005C68CB">
        <w:rPr>
          <w:rFonts w:ascii="Times New Roman" w:hAnsi="Times New Roman" w:cs="Times New Roman"/>
          <w:i/>
          <w:kern w:val="0"/>
          <w:lang w:val="en-ZW"/>
          <w14:ligatures w14:val="none"/>
        </w:rPr>
        <w:t xml:space="preserve">Direct Response Marketing (Pvt) Ltd </w:t>
      </w:r>
      <w:r w:rsidRPr="005C68CB">
        <w:rPr>
          <w:rFonts w:ascii="Times New Roman" w:hAnsi="Times New Roman" w:cs="Times New Roman"/>
          <w:kern w:val="0"/>
          <w:lang w:val="en-ZW"/>
          <w14:ligatures w14:val="none"/>
        </w:rPr>
        <w:t xml:space="preserve">v </w:t>
      </w:r>
      <w:r w:rsidRPr="005C68CB">
        <w:rPr>
          <w:rFonts w:ascii="Times New Roman" w:hAnsi="Times New Roman" w:cs="Times New Roman"/>
          <w:i/>
          <w:kern w:val="0"/>
          <w:lang w:val="en-ZW"/>
          <w14:ligatures w14:val="none"/>
        </w:rPr>
        <w:t xml:space="preserve">Shepherd </w:t>
      </w:r>
      <w:r w:rsidR="00057BDC">
        <w:rPr>
          <w:rFonts w:ascii="Times New Roman" w:hAnsi="Times New Roman" w:cs="Times New Roman"/>
          <w:kern w:val="0"/>
          <w:lang w:val="en-ZW"/>
          <w14:ligatures w14:val="none"/>
        </w:rPr>
        <w:t xml:space="preserve">1993 (2) ZLR 218.  </w:t>
      </w:r>
      <w:r w:rsidRPr="005C68CB">
        <w:rPr>
          <w:rFonts w:ascii="Times New Roman" w:hAnsi="Times New Roman" w:cs="Times New Roman"/>
          <w:kern w:val="0"/>
          <w:lang w:val="en-ZW"/>
          <w14:ligatures w14:val="none"/>
        </w:rPr>
        <w:t>In this case, the court held that unless peculiar circumstances exist, an averment in an affidavit to the effect that the deponent has authority to d</w:t>
      </w:r>
      <w:r w:rsidR="00057BDC">
        <w:rPr>
          <w:rFonts w:ascii="Times New Roman" w:hAnsi="Times New Roman" w:cs="Times New Roman"/>
          <w:kern w:val="0"/>
          <w:lang w:val="en-ZW"/>
          <w14:ligatures w14:val="none"/>
        </w:rPr>
        <w:t xml:space="preserve">epose to an affidavit suffices.  </w:t>
      </w:r>
      <w:r w:rsidRPr="005C68CB">
        <w:rPr>
          <w:rFonts w:ascii="Times New Roman" w:hAnsi="Times New Roman" w:cs="Times New Roman"/>
          <w:kern w:val="0"/>
          <w:lang w:val="en-ZW"/>
          <w14:ligatures w14:val="none"/>
        </w:rPr>
        <w:t xml:space="preserve">In </w:t>
      </w:r>
      <w:r w:rsidRPr="005C68CB">
        <w:rPr>
          <w:rFonts w:ascii="Times New Roman" w:hAnsi="Times New Roman" w:cs="Times New Roman"/>
          <w:i/>
          <w:kern w:val="0"/>
          <w:lang w:val="en-ZW"/>
          <w14:ligatures w14:val="none"/>
        </w:rPr>
        <w:t xml:space="preserve">Mall [Cape] (Pty) Ltd </w:t>
      </w:r>
      <w:r w:rsidRPr="005C68CB">
        <w:rPr>
          <w:rFonts w:ascii="Times New Roman" w:hAnsi="Times New Roman" w:cs="Times New Roman"/>
          <w:kern w:val="0"/>
          <w:lang w:val="en-ZW"/>
          <w14:ligatures w14:val="none"/>
        </w:rPr>
        <w:t xml:space="preserve">v </w:t>
      </w:r>
      <w:r w:rsidRPr="005C68CB">
        <w:rPr>
          <w:rFonts w:ascii="Times New Roman" w:hAnsi="Times New Roman" w:cs="Times New Roman"/>
          <w:i/>
          <w:kern w:val="0"/>
          <w:lang w:val="en-ZW"/>
          <w14:ligatures w14:val="none"/>
        </w:rPr>
        <w:t xml:space="preserve">Merino </w:t>
      </w:r>
      <w:proofErr w:type="spellStart"/>
      <w:r w:rsidRPr="005C68CB">
        <w:rPr>
          <w:rFonts w:ascii="Times New Roman" w:hAnsi="Times New Roman" w:cs="Times New Roman"/>
          <w:i/>
          <w:kern w:val="0"/>
          <w:lang w:val="en-ZW"/>
          <w14:ligatures w14:val="none"/>
        </w:rPr>
        <w:t>Ko-operasie</w:t>
      </w:r>
      <w:proofErr w:type="spellEnd"/>
      <w:r w:rsidRPr="005C68CB">
        <w:rPr>
          <w:rFonts w:ascii="Times New Roman" w:hAnsi="Times New Roman" w:cs="Times New Roman"/>
          <w:i/>
          <w:kern w:val="0"/>
          <w:lang w:val="en-ZW"/>
          <w14:ligatures w14:val="none"/>
        </w:rPr>
        <w:t xml:space="preserve"> </w:t>
      </w:r>
      <w:r w:rsidRPr="005C68CB">
        <w:rPr>
          <w:rFonts w:ascii="Times New Roman" w:hAnsi="Times New Roman" w:cs="Times New Roman"/>
          <w:kern w:val="0"/>
          <w:lang w:val="en-ZW"/>
          <w14:ligatures w14:val="none"/>
        </w:rPr>
        <w:t xml:space="preserve">BPK 1957 (2) SA345(C) court held that a deponent to a founding affidavit must satisfy the court that it has </w:t>
      </w:r>
      <w:r w:rsidR="00057BDC">
        <w:rPr>
          <w:rFonts w:ascii="Times New Roman" w:hAnsi="Times New Roman" w:cs="Times New Roman"/>
          <w:kern w:val="0"/>
          <w:lang w:val="en-ZW"/>
          <w14:ligatures w14:val="none"/>
        </w:rPr>
        <w:t xml:space="preserve">the correct litigant before it.  </w:t>
      </w:r>
      <w:r w:rsidRPr="005C68CB">
        <w:rPr>
          <w:rFonts w:ascii="Times New Roman" w:hAnsi="Times New Roman" w:cs="Times New Roman"/>
          <w:kern w:val="0"/>
          <w:lang w:val="en-ZW"/>
          <w14:ligatures w14:val="none"/>
        </w:rPr>
        <w:t>Where there is no actual authority authorizing him to bring the proceedings challenged, the deponent to the founding affidavit is required to place a ‘minimum of evidence’ before the court to show that he has the requisite auth</w:t>
      </w:r>
      <w:r w:rsidR="00057BDC">
        <w:rPr>
          <w:rFonts w:ascii="Times New Roman" w:hAnsi="Times New Roman" w:cs="Times New Roman"/>
          <w:kern w:val="0"/>
          <w:lang w:val="en-ZW"/>
          <w14:ligatures w14:val="none"/>
        </w:rPr>
        <w:t>ority to bring the proceedings.</w:t>
      </w:r>
      <w:r w:rsidR="002241FA">
        <w:rPr>
          <w:rFonts w:ascii="Times New Roman" w:hAnsi="Times New Roman" w:cs="Times New Roman"/>
          <w:kern w:val="0"/>
          <w:lang w:val="en-ZW"/>
          <w14:ligatures w14:val="none"/>
        </w:rPr>
        <w:t>”</w:t>
      </w:r>
      <w:r w:rsidR="00057BDC">
        <w:rPr>
          <w:rFonts w:ascii="Times New Roman" w:hAnsi="Times New Roman" w:cs="Times New Roman"/>
          <w:kern w:val="0"/>
          <w:lang w:val="en-ZW"/>
          <w14:ligatures w14:val="none"/>
        </w:rPr>
        <w:t xml:space="preserve">  </w:t>
      </w:r>
    </w:p>
    <w:p w14:paraId="318E549D" w14:textId="77777777" w:rsidR="005C68CB" w:rsidRPr="005C68CB" w:rsidRDefault="005C68CB" w:rsidP="00057BDC">
      <w:pPr>
        <w:spacing w:after="0" w:line="240" w:lineRule="auto"/>
        <w:jc w:val="both"/>
        <w:rPr>
          <w:rFonts w:ascii="Times New Roman" w:hAnsi="Times New Roman" w:cs="Times New Roman"/>
          <w:kern w:val="0"/>
          <w:lang w:val="en-ZW"/>
          <w14:ligatures w14:val="none"/>
        </w:rPr>
      </w:pPr>
    </w:p>
    <w:p w14:paraId="2D3ADC8D" w14:textId="34E274C8" w:rsidR="00057BDC" w:rsidRDefault="005C68CB" w:rsidP="00057BDC">
      <w:pPr>
        <w:spacing w:after="0" w:line="480" w:lineRule="auto"/>
        <w:ind w:firstLine="1134"/>
        <w:jc w:val="both"/>
        <w:rPr>
          <w:rFonts w:ascii="Times New Roman" w:hAnsi="Times New Roman" w:cs="Times New Roman"/>
          <w:kern w:val="0"/>
          <w:lang w:val="en-ZW"/>
          <w14:ligatures w14:val="none"/>
        </w:rPr>
      </w:pPr>
      <w:r w:rsidRPr="00057BDC">
        <w:rPr>
          <w:rFonts w:ascii="Times New Roman" w:hAnsi="Times New Roman" w:cs="Times New Roman"/>
          <w:i/>
          <w:kern w:val="0"/>
          <w:lang w:val="en-ZW"/>
          <w14:ligatures w14:val="none"/>
        </w:rPr>
        <w:t>In</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casu</w:t>
      </w:r>
      <w:r w:rsidRPr="005C68CB">
        <w:rPr>
          <w:rFonts w:ascii="Times New Roman" w:hAnsi="Times New Roman" w:cs="Times New Roman"/>
          <w:kern w:val="0"/>
          <w:lang w:val="en-ZW"/>
          <w14:ligatures w14:val="none"/>
        </w:rPr>
        <w:t xml:space="preserve">, it is common cause that parties had been litigating for a while with </w:t>
      </w:r>
      <w:r w:rsidR="00933A4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Mr Saunders representing the first re</w:t>
      </w:r>
      <w:r w:rsidR="00057BDC">
        <w:rPr>
          <w:rFonts w:ascii="Times New Roman" w:hAnsi="Times New Roman" w:cs="Times New Roman"/>
          <w:kern w:val="0"/>
          <w:lang w:val="en-ZW"/>
          <w14:ligatures w14:val="none"/>
        </w:rPr>
        <w:t xml:space="preserve">spondent without any challenge.  </w:t>
      </w:r>
      <w:r w:rsidRPr="005C68CB">
        <w:rPr>
          <w:rFonts w:ascii="Times New Roman" w:hAnsi="Times New Roman" w:cs="Times New Roman"/>
          <w:kern w:val="0"/>
          <w:lang w:val="en-ZW"/>
          <w14:ligatures w14:val="none"/>
        </w:rPr>
        <w:t>The appellant</w:t>
      </w:r>
      <w:r w:rsidR="00F9219B">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in fact</w:t>
      </w:r>
      <w:r w:rsidR="00F9219B">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accepted Mr Saunders</w:t>
      </w:r>
      <w:r w:rsidR="00AB5704">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authority to represent the f</w:t>
      </w:r>
      <w:r w:rsidR="00057BDC">
        <w:rPr>
          <w:rFonts w:ascii="Times New Roman" w:hAnsi="Times New Roman" w:cs="Times New Roman"/>
          <w:kern w:val="0"/>
          <w:lang w:val="en-ZW"/>
          <w14:ligatures w14:val="none"/>
        </w:rPr>
        <w:t>irst respondent in the dispute</w:t>
      </w:r>
      <w:r w:rsidR="00805359">
        <w:rPr>
          <w:rFonts w:ascii="Times New Roman" w:hAnsi="Times New Roman" w:cs="Times New Roman"/>
          <w:kern w:val="0"/>
          <w:lang w:val="en-ZW"/>
          <w14:ligatures w14:val="none"/>
        </w:rPr>
        <w:t>.</w:t>
      </w:r>
      <w:r w:rsidR="00933A4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In the first leg of the dispute the appellant accepted Mr Saunders’ authority as st</w:t>
      </w:r>
      <w:r w:rsidR="00057BDC">
        <w:rPr>
          <w:rFonts w:ascii="Times New Roman" w:hAnsi="Times New Roman" w:cs="Times New Roman"/>
          <w:kern w:val="0"/>
          <w:lang w:val="en-ZW"/>
          <w14:ligatures w14:val="none"/>
        </w:rPr>
        <w:t>ated in the opposing affidavit.</w:t>
      </w:r>
      <w:r w:rsidR="00805359">
        <w:rPr>
          <w:rFonts w:ascii="Times New Roman" w:hAnsi="Times New Roman" w:cs="Times New Roman"/>
          <w:kern w:val="0"/>
          <w:lang w:val="en-ZW"/>
          <w14:ligatures w14:val="none"/>
        </w:rPr>
        <w:t xml:space="preserve"> Evidently therefor</w:t>
      </w:r>
      <w:r w:rsidR="00F9219B">
        <w:rPr>
          <w:rFonts w:ascii="Times New Roman" w:hAnsi="Times New Roman" w:cs="Times New Roman"/>
          <w:kern w:val="0"/>
          <w:lang w:val="en-ZW"/>
          <w14:ligatures w14:val="none"/>
        </w:rPr>
        <w:t>e,</w:t>
      </w:r>
      <w:r w:rsidR="00805359">
        <w:rPr>
          <w:rFonts w:ascii="Times New Roman" w:hAnsi="Times New Roman" w:cs="Times New Roman"/>
          <w:kern w:val="0"/>
          <w:lang w:val="en-ZW"/>
          <w14:ligatures w14:val="none"/>
        </w:rPr>
        <w:t xml:space="preserve"> the appellant accepted that it was the first respondent that was litigating</w:t>
      </w:r>
      <w:r w:rsidR="000F1689">
        <w:rPr>
          <w:rFonts w:ascii="Times New Roman" w:hAnsi="Times New Roman" w:cs="Times New Roman"/>
          <w:kern w:val="0"/>
          <w:lang w:val="en-ZW"/>
          <w14:ligatures w14:val="none"/>
        </w:rPr>
        <w:t>.</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In its demand for </w:t>
      </w:r>
      <w:r w:rsidR="000F1689">
        <w:rPr>
          <w:rFonts w:ascii="Times New Roman" w:hAnsi="Times New Roman" w:cs="Times New Roman"/>
          <w:kern w:val="0"/>
          <w:lang w:val="en-ZW"/>
          <w14:ligatures w14:val="none"/>
        </w:rPr>
        <w:t xml:space="preserve">a </w:t>
      </w:r>
      <w:r w:rsidRPr="005C68CB">
        <w:rPr>
          <w:rFonts w:ascii="Times New Roman" w:hAnsi="Times New Roman" w:cs="Times New Roman"/>
          <w:kern w:val="0"/>
          <w:lang w:val="en-ZW"/>
          <w14:ligatures w14:val="none"/>
        </w:rPr>
        <w:t xml:space="preserve">company resolution the appellant did not allude to any changes in the factual </w:t>
      </w:r>
      <w:r w:rsidRPr="005C68CB">
        <w:rPr>
          <w:rFonts w:ascii="Times New Roman" w:hAnsi="Times New Roman" w:cs="Times New Roman"/>
          <w:kern w:val="0"/>
          <w:lang w:val="en-ZW"/>
          <w14:ligatures w14:val="none"/>
        </w:rPr>
        <w:lastRenderedPageBreak/>
        <w:t xml:space="preserve">conspectus that now necessitated the </w:t>
      </w:r>
      <w:r w:rsidR="00057BDC">
        <w:rPr>
          <w:rFonts w:ascii="Times New Roman" w:hAnsi="Times New Roman" w:cs="Times New Roman"/>
          <w:kern w:val="0"/>
          <w:lang w:val="en-ZW"/>
          <w14:ligatures w14:val="none"/>
        </w:rPr>
        <w:t xml:space="preserve">need to produce the resolution.  </w:t>
      </w:r>
      <w:r w:rsidRPr="005C68CB">
        <w:rPr>
          <w:rFonts w:ascii="Times New Roman" w:hAnsi="Times New Roman" w:cs="Times New Roman"/>
          <w:kern w:val="0"/>
          <w:lang w:val="en-ZW"/>
          <w14:ligatures w14:val="none"/>
        </w:rPr>
        <w:t xml:space="preserve">It would appear that the appellant, having lost the first leg of the battle, had no other ammunition to employ other than to </w:t>
      </w:r>
      <w:r w:rsidR="00057BDC">
        <w:rPr>
          <w:rFonts w:ascii="Times New Roman" w:hAnsi="Times New Roman" w:cs="Times New Roman"/>
          <w:kern w:val="0"/>
          <w:lang w:val="en-ZW"/>
          <w14:ligatures w14:val="none"/>
        </w:rPr>
        <w:t xml:space="preserve">belatedly seek to challenge Mr </w:t>
      </w:r>
      <w:r w:rsidRPr="005C68CB">
        <w:rPr>
          <w:rFonts w:ascii="Times New Roman" w:hAnsi="Times New Roman" w:cs="Times New Roman"/>
          <w:kern w:val="0"/>
          <w:lang w:val="en-ZW"/>
          <w14:ligatures w14:val="none"/>
        </w:rPr>
        <w:t>Saunders</w:t>
      </w:r>
      <w:r w:rsidR="004D563B">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authority to represent the first respondent, despite such authority having been admitted in the first leg. </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This </w:t>
      </w:r>
      <w:r w:rsidR="000F1689">
        <w:rPr>
          <w:rFonts w:ascii="Times New Roman" w:hAnsi="Times New Roman" w:cs="Times New Roman"/>
          <w:kern w:val="0"/>
          <w:lang w:val="en-ZW"/>
          <w14:ligatures w14:val="none"/>
        </w:rPr>
        <w:t>is clearly</w:t>
      </w:r>
      <w:r w:rsidRPr="005C68CB">
        <w:rPr>
          <w:rFonts w:ascii="Times New Roman" w:hAnsi="Times New Roman" w:cs="Times New Roman"/>
          <w:kern w:val="0"/>
          <w:lang w:val="en-ZW"/>
          <w14:ligatures w14:val="none"/>
        </w:rPr>
        <w:t xml:space="preserve"> a despera</w:t>
      </w:r>
      <w:r w:rsidR="00057BDC">
        <w:rPr>
          <w:rFonts w:ascii="Times New Roman" w:hAnsi="Times New Roman" w:cs="Times New Roman"/>
          <w:kern w:val="0"/>
          <w:lang w:val="en-ZW"/>
          <w14:ligatures w14:val="none"/>
        </w:rPr>
        <w:t>te attempt to escape liability.</w:t>
      </w:r>
      <w:r w:rsidR="00933A43">
        <w:rPr>
          <w:rFonts w:ascii="Times New Roman" w:hAnsi="Times New Roman" w:cs="Times New Roman"/>
          <w:kern w:val="0"/>
          <w:lang w:val="en-ZW"/>
          <w14:ligatures w14:val="none"/>
        </w:rPr>
        <w:t xml:space="preserve">  </w:t>
      </w:r>
      <w:r w:rsidR="00F60C8A">
        <w:rPr>
          <w:rFonts w:ascii="Times New Roman" w:hAnsi="Times New Roman" w:cs="Times New Roman"/>
          <w:kern w:val="0"/>
          <w:lang w:val="en-ZW"/>
          <w14:ligatures w14:val="none"/>
        </w:rPr>
        <w:t>The requirement for such authority was not meant to be used as an escape route in an act of clutching at straws.</w:t>
      </w:r>
      <w:r w:rsidR="00933A43">
        <w:rPr>
          <w:rFonts w:ascii="Times New Roman" w:hAnsi="Times New Roman" w:cs="Times New Roman"/>
          <w:kern w:val="0"/>
          <w:lang w:val="en-ZW"/>
          <w14:ligatures w14:val="none"/>
        </w:rPr>
        <w:t xml:space="preserve"> </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Had </w:t>
      </w:r>
      <w:r w:rsidR="00F60C8A">
        <w:rPr>
          <w:rFonts w:ascii="Times New Roman" w:hAnsi="Times New Roman" w:cs="Times New Roman"/>
          <w:kern w:val="0"/>
          <w:lang w:val="en-ZW"/>
          <w14:ligatures w14:val="none"/>
        </w:rPr>
        <w:t>the demand</w:t>
      </w:r>
      <w:r w:rsidRPr="005C68CB">
        <w:rPr>
          <w:rFonts w:ascii="Times New Roman" w:hAnsi="Times New Roman" w:cs="Times New Roman"/>
          <w:kern w:val="0"/>
          <w:lang w:val="en-ZW"/>
          <w14:ligatures w14:val="none"/>
        </w:rPr>
        <w:t xml:space="preserve"> been genuine surely</w:t>
      </w:r>
      <w:r w:rsidR="000F1689">
        <w:rPr>
          <w:rFonts w:ascii="Times New Roman" w:hAnsi="Times New Roman" w:cs="Times New Roman"/>
          <w:kern w:val="0"/>
          <w:lang w:val="en-ZW"/>
          <w14:ligatures w14:val="none"/>
        </w:rPr>
        <w:t xml:space="preserve"> the</w:t>
      </w:r>
      <w:r w:rsidRPr="005C68CB">
        <w:rPr>
          <w:rFonts w:ascii="Times New Roman" w:hAnsi="Times New Roman" w:cs="Times New Roman"/>
          <w:kern w:val="0"/>
          <w:lang w:val="en-ZW"/>
          <w14:ligatures w14:val="none"/>
        </w:rPr>
        <w:t xml:space="preserve"> appellant would have stated what</w:t>
      </w:r>
      <w:r w:rsidR="004D563B">
        <w:rPr>
          <w:rFonts w:ascii="Times New Roman" w:hAnsi="Times New Roman" w:cs="Times New Roman"/>
          <w:kern w:val="0"/>
          <w:lang w:val="en-ZW"/>
          <w14:ligatures w14:val="none"/>
        </w:rPr>
        <w:t xml:space="preserve"> new</w:t>
      </w:r>
      <w:r w:rsidRPr="005C68CB">
        <w:rPr>
          <w:rFonts w:ascii="Times New Roman" w:hAnsi="Times New Roman" w:cs="Times New Roman"/>
          <w:kern w:val="0"/>
          <w:lang w:val="en-ZW"/>
          <w14:ligatures w14:val="none"/>
        </w:rPr>
        <w:t xml:space="preserve"> facts had necessitated this</w:t>
      </w:r>
      <w:r w:rsidR="00AE6A86">
        <w:rPr>
          <w:rFonts w:ascii="Times New Roman" w:hAnsi="Times New Roman" w:cs="Times New Roman"/>
          <w:kern w:val="0"/>
          <w:lang w:val="en-ZW"/>
          <w14:ligatures w14:val="none"/>
        </w:rPr>
        <w:t xml:space="preserve"> </w:t>
      </w:r>
      <w:r w:rsidR="007E522C">
        <w:rPr>
          <w:rFonts w:ascii="Times New Roman" w:hAnsi="Times New Roman" w:cs="Times New Roman"/>
          <w:kern w:val="0"/>
          <w:lang w:val="en-ZW"/>
          <w14:ligatures w14:val="none"/>
        </w:rPr>
        <w:t>in</w:t>
      </w:r>
      <w:r w:rsidR="00AE6A86">
        <w:rPr>
          <w:rFonts w:ascii="Times New Roman" w:hAnsi="Times New Roman" w:cs="Times New Roman"/>
          <w:kern w:val="0"/>
          <w:lang w:val="en-ZW"/>
          <w14:ligatures w14:val="none"/>
        </w:rPr>
        <w:t xml:space="preserve"> view of its </w:t>
      </w:r>
      <w:r w:rsidR="007E522C">
        <w:rPr>
          <w:rFonts w:ascii="Times New Roman" w:hAnsi="Times New Roman" w:cs="Times New Roman"/>
          <w:kern w:val="0"/>
          <w:lang w:val="en-ZW"/>
          <w14:ligatures w14:val="none"/>
        </w:rPr>
        <w:t>earlier</w:t>
      </w:r>
      <w:r w:rsidR="00AE6A86">
        <w:rPr>
          <w:rFonts w:ascii="Times New Roman" w:hAnsi="Times New Roman" w:cs="Times New Roman"/>
          <w:kern w:val="0"/>
          <w:lang w:val="en-ZW"/>
          <w14:ligatures w14:val="none"/>
        </w:rPr>
        <w:t xml:space="preserve"> </w:t>
      </w:r>
      <w:r w:rsidR="007E522C">
        <w:rPr>
          <w:rFonts w:ascii="Times New Roman" w:hAnsi="Times New Roman" w:cs="Times New Roman"/>
          <w:kern w:val="0"/>
          <w:lang w:val="en-ZW"/>
          <w14:ligatures w14:val="none"/>
        </w:rPr>
        <w:t>acceptance</w:t>
      </w:r>
      <w:r w:rsidR="00AE6A86">
        <w:rPr>
          <w:rFonts w:ascii="Times New Roman" w:hAnsi="Times New Roman" w:cs="Times New Roman"/>
          <w:kern w:val="0"/>
          <w:lang w:val="en-ZW"/>
          <w14:ligatures w14:val="none"/>
        </w:rPr>
        <w:t xml:space="preserve"> that it was the first respondent litigating.</w:t>
      </w:r>
    </w:p>
    <w:p w14:paraId="1B5AD8DC" w14:textId="77777777" w:rsidR="00057BDC" w:rsidRDefault="00057BDC" w:rsidP="00057BDC">
      <w:pPr>
        <w:spacing w:after="0" w:line="240" w:lineRule="auto"/>
        <w:ind w:firstLine="1134"/>
        <w:jc w:val="both"/>
        <w:rPr>
          <w:rFonts w:ascii="Times New Roman" w:hAnsi="Times New Roman" w:cs="Times New Roman"/>
          <w:kern w:val="0"/>
          <w:lang w:val="en-ZW"/>
          <w14:ligatures w14:val="none"/>
        </w:rPr>
      </w:pPr>
    </w:p>
    <w:p w14:paraId="046C6DF1" w14:textId="6F837E77" w:rsidR="005C68CB" w:rsidRPr="005C68CB" w:rsidRDefault="005C68CB" w:rsidP="00057BDC">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w:t>
      </w:r>
      <w:r w:rsidRPr="005C68CB">
        <w:rPr>
          <w:rFonts w:ascii="Times New Roman" w:hAnsi="Times New Roman" w:cs="Times New Roman"/>
          <w:i/>
          <w:iCs/>
          <w:kern w:val="0"/>
          <w:lang w:val="en-ZW"/>
          <w14:ligatures w14:val="none"/>
        </w:rPr>
        <w:t xml:space="preserve">African Banking Corporation of Zimbabwe Ltd </w:t>
      </w:r>
      <w:r w:rsidRPr="00CE5D46">
        <w:rPr>
          <w:rFonts w:ascii="Times New Roman" w:hAnsi="Times New Roman" w:cs="Times New Roman"/>
          <w:iCs/>
          <w:kern w:val="0"/>
          <w:lang w:val="en-ZW"/>
          <w14:ligatures w14:val="none"/>
        </w:rPr>
        <w:t>t/a</w:t>
      </w:r>
      <w:r w:rsidRPr="005C68CB">
        <w:rPr>
          <w:rFonts w:ascii="Times New Roman" w:hAnsi="Times New Roman" w:cs="Times New Roman"/>
          <w:i/>
          <w:iCs/>
          <w:kern w:val="0"/>
          <w:lang w:val="en-ZW"/>
          <w14:ligatures w14:val="none"/>
        </w:rPr>
        <w:t xml:space="preserve"> Banc</w:t>
      </w:r>
      <w:r w:rsidR="00CE5D46">
        <w:rPr>
          <w:rFonts w:ascii="Times New Roman" w:hAnsi="Times New Roman" w:cs="Times New Roman"/>
          <w:i/>
          <w:iCs/>
          <w:kern w:val="0"/>
          <w:lang w:val="en-ZW"/>
          <w14:ligatures w14:val="none"/>
        </w:rPr>
        <w:t xml:space="preserve"> </w:t>
      </w:r>
      <w:r w:rsidRPr="005C68CB">
        <w:rPr>
          <w:rFonts w:ascii="Times New Roman" w:hAnsi="Times New Roman" w:cs="Times New Roman"/>
          <w:i/>
          <w:iCs/>
          <w:kern w:val="0"/>
          <w:lang w:val="en-ZW"/>
          <w14:ligatures w14:val="none"/>
        </w:rPr>
        <w:t xml:space="preserve">ABC </w:t>
      </w:r>
      <w:r w:rsidRPr="00057BDC">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PWC Motors (Pvt)Ltd </w:t>
      </w:r>
      <w:r w:rsidR="00CE5D46">
        <w:rPr>
          <w:rFonts w:ascii="Times New Roman" w:hAnsi="Times New Roman" w:cs="Times New Roman"/>
          <w:i/>
          <w:iCs/>
          <w:kern w:val="0"/>
          <w:lang w:val="en-ZW"/>
          <w14:ligatures w14:val="none"/>
        </w:rPr>
        <w:t>&amp;</w:t>
      </w:r>
      <w:r w:rsidRPr="005C68CB">
        <w:rPr>
          <w:rFonts w:ascii="Times New Roman" w:hAnsi="Times New Roman" w:cs="Times New Roman"/>
          <w:i/>
          <w:iCs/>
          <w:kern w:val="0"/>
          <w:lang w:val="en-ZW"/>
          <w14:ligatures w14:val="none"/>
        </w:rPr>
        <w:t xml:space="preserve"> </w:t>
      </w:r>
      <w:proofErr w:type="spellStart"/>
      <w:r w:rsidRPr="005C68CB">
        <w:rPr>
          <w:rFonts w:ascii="Times New Roman" w:hAnsi="Times New Roman" w:cs="Times New Roman"/>
          <w:i/>
          <w:iCs/>
          <w:kern w:val="0"/>
          <w:lang w:val="en-ZW"/>
          <w14:ligatures w14:val="none"/>
        </w:rPr>
        <w:t>Ors</w:t>
      </w:r>
      <w:proofErr w:type="spellEnd"/>
      <w:r w:rsidRPr="005C68CB">
        <w:rPr>
          <w:rFonts w:ascii="Times New Roman" w:hAnsi="Times New Roman" w:cs="Times New Roman"/>
          <w:kern w:val="0"/>
          <w:lang w:val="en-ZW"/>
          <w14:ligatures w14:val="none"/>
        </w:rPr>
        <w:t xml:space="preserve"> HH</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123/13 at p</w:t>
      </w:r>
      <w:r w:rsidR="00057BDC">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4 </w:t>
      </w:r>
      <w:proofErr w:type="spellStart"/>
      <w:r w:rsidRPr="005C68CB">
        <w:rPr>
          <w:rFonts w:ascii="Times New Roman" w:hAnsi="Times New Roman" w:cs="Times New Roman"/>
          <w:kern w:val="0"/>
          <w:lang w:val="en-ZW"/>
          <w14:ligatures w14:val="none"/>
        </w:rPr>
        <w:t>M</w:t>
      </w:r>
      <w:r w:rsidR="00057BDC" w:rsidRPr="00057BDC">
        <w:rPr>
          <w:rFonts w:ascii="Times New Roman" w:hAnsi="Times New Roman" w:cs="Times New Roman"/>
          <w:smallCaps/>
          <w:kern w:val="0"/>
          <w:lang w:val="en-ZW"/>
          <w14:ligatures w14:val="none"/>
        </w:rPr>
        <w:t>athonsi</w:t>
      </w:r>
      <w:proofErr w:type="spellEnd"/>
      <w:r w:rsidRPr="005C68CB">
        <w:rPr>
          <w:rFonts w:ascii="Times New Roman" w:hAnsi="Times New Roman" w:cs="Times New Roman"/>
          <w:kern w:val="0"/>
          <w:lang w:val="en-ZW"/>
          <w14:ligatures w14:val="none"/>
        </w:rPr>
        <w:t xml:space="preserve"> </w:t>
      </w:r>
      <w:r w:rsidR="0065513C">
        <w:rPr>
          <w:rFonts w:ascii="Times New Roman" w:hAnsi="Times New Roman" w:cs="Times New Roman"/>
          <w:kern w:val="0"/>
          <w:lang w:val="en-ZW"/>
          <w14:ligatures w14:val="none"/>
        </w:rPr>
        <w:t>J</w:t>
      </w:r>
      <w:r w:rsidRPr="005C68CB">
        <w:rPr>
          <w:rFonts w:ascii="Times New Roman" w:hAnsi="Times New Roman" w:cs="Times New Roman"/>
          <w:kern w:val="0"/>
          <w:lang w:val="en-ZW"/>
          <w14:ligatures w14:val="none"/>
        </w:rPr>
        <w:t xml:space="preserve"> (as he then was)</w:t>
      </w:r>
      <w:r w:rsidR="000F168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faced with a point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to the effect that the deponent to an affidavit required in an application for summary judgment had not attached a company resolution</w:t>
      </w:r>
      <w:r w:rsidR="000F168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remarked that:</w:t>
      </w:r>
    </w:p>
    <w:p w14:paraId="4EC26A1A" w14:textId="34AFD661" w:rsidR="005C68CB" w:rsidRPr="005C68CB" w:rsidRDefault="005C68CB" w:rsidP="00057BDC">
      <w:pPr>
        <w:spacing w:after="0" w:line="240" w:lineRule="auto"/>
        <w:ind w:left="567"/>
        <w:jc w:val="both"/>
        <w:rPr>
          <w:rFonts w:ascii="Times New Roman" w:hAnsi="Times New Roman" w:cs="Times New Roman"/>
          <w:kern w:val="0"/>
          <w:lang w:val="en-GB"/>
          <w14:ligatures w14:val="none"/>
        </w:rPr>
      </w:pPr>
      <w:r w:rsidRPr="005C68CB">
        <w:rPr>
          <w:rFonts w:ascii="Times New Roman" w:hAnsi="Times New Roman" w:cs="Times New Roman"/>
          <w:kern w:val="0"/>
          <w:lang w:val="en-ZW"/>
          <w14:ligatures w14:val="none"/>
        </w:rPr>
        <w:t>“However</w:t>
      </w:r>
      <w:r w:rsidRPr="005C68CB">
        <w:rPr>
          <w:rFonts w:ascii="Times New Roman" w:hAnsi="Times New Roman" w:cs="Times New Roman"/>
          <w:kern w:val="0"/>
          <w:lang w:val="en-GB"/>
          <w14:ligatures w14:val="none"/>
        </w:rPr>
        <w:t>, it occurs to me that that form of proof is not necessary in every case as each case must b</w:t>
      </w:r>
      <w:r w:rsidR="00CE7AE8">
        <w:rPr>
          <w:rFonts w:ascii="Times New Roman" w:hAnsi="Times New Roman" w:cs="Times New Roman"/>
          <w:kern w:val="0"/>
          <w:lang w:val="en-GB"/>
          <w14:ligatures w14:val="none"/>
        </w:rPr>
        <w:t xml:space="preserve">e considered on its own merits.  </w:t>
      </w:r>
      <w:r w:rsidRPr="005C68CB">
        <w:rPr>
          <w:rFonts w:ascii="Times New Roman" w:hAnsi="Times New Roman" w:cs="Times New Roman"/>
          <w:i/>
          <w:kern w:val="0"/>
          <w:lang w:val="en-GB"/>
          <w14:ligatures w14:val="none"/>
        </w:rPr>
        <w:t xml:space="preserve">Mall (Cape) (Pvt) Ltd </w:t>
      </w:r>
      <w:r w:rsidRPr="00CE7AE8">
        <w:rPr>
          <w:rFonts w:ascii="Times New Roman" w:hAnsi="Times New Roman" w:cs="Times New Roman"/>
          <w:kern w:val="0"/>
          <w:lang w:val="en-GB"/>
          <w14:ligatures w14:val="none"/>
        </w:rPr>
        <w:t>v</w:t>
      </w:r>
      <w:r w:rsidRPr="005C68CB">
        <w:rPr>
          <w:rFonts w:ascii="Times New Roman" w:hAnsi="Times New Roman" w:cs="Times New Roman"/>
          <w:i/>
          <w:kern w:val="0"/>
          <w:lang w:val="en-GB"/>
          <w14:ligatures w14:val="none"/>
        </w:rPr>
        <w:t xml:space="preserve"> Merino KO-</w:t>
      </w:r>
      <w:proofErr w:type="spellStart"/>
      <w:r w:rsidRPr="005C68CB">
        <w:rPr>
          <w:rFonts w:ascii="Times New Roman" w:hAnsi="Times New Roman" w:cs="Times New Roman"/>
          <w:i/>
          <w:kern w:val="0"/>
          <w:lang w:val="en-GB"/>
          <w14:ligatures w14:val="none"/>
        </w:rPr>
        <w:t>Oprasie</w:t>
      </w:r>
      <w:proofErr w:type="spellEnd"/>
      <w:r w:rsidRPr="005C68CB">
        <w:rPr>
          <w:rFonts w:ascii="Times New Roman" w:hAnsi="Times New Roman" w:cs="Times New Roman"/>
          <w:i/>
          <w:kern w:val="0"/>
          <w:lang w:val="en-GB"/>
          <w14:ligatures w14:val="none"/>
        </w:rPr>
        <w:t xml:space="preserve"> </w:t>
      </w:r>
      <w:proofErr w:type="spellStart"/>
      <w:r w:rsidRPr="005C68CB">
        <w:rPr>
          <w:rFonts w:ascii="Times New Roman" w:hAnsi="Times New Roman" w:cs="Times New Roman"/>
          <w:i/>
          <w:kern w:val="0"/>
          <w:lang w:val="en-GB"/>
          <w14:ligatures w14:val="none"/>
        </w:rPr>
        <w:t>Bpk</w:t>
      </w:r>
      <w:proofErr w:type="spellEnd"/>
      <w:r w:rsidRPr="005C68CB">
        <w:rPr>
          <w:rFonts w:ascii="Times New Roman" w:hAnsi="Times New Roman" w:cs="Times New Roman"/>
          <w:kern w:val="0"/>
          <w:lang w:val="en-GB"/>
          <w14:ligatures w14:val="none"/>
        </w:rPr>
        <w:t xml:space="preserve"> 1957 (2) SA 345 (C). </w:t>
      </w:r>
      <w:r w:rsidR="00CE7AE8">
        <w:rPr>
          <w:rFonts w:ascii="Times New Roman" w:hAnsi="Times New Roman" w:cs="Times New Roman"/>
          <w:kern w:val="0"/>
          <w:lang w:val="en-GB"/>
          <w14:ligatures w14:val="none"/>
        </w:rPr>
        <w:t xml:space="preserve"> </w:t>
      </w:r>
      <w:r w:rsidRPr="005C68CB">
        <w:rPr>
          <w:rFonts w:ascii="Times New Roman" w:hAnsi="Times New Roman" w:cs="Times New Roman"/>
          <w:kern w:val="0"/>
          <w:lang w:val="en-GB"/>
          <w14:ligatures w14:val="none"/>
        </w:rPr>
        <w:t>All the court is required to do is satisfy itself that enough evidence has been placed before it to show that it is indeed the applicant which is litigating and not an unauthorised person.</w:t>
      </w:r>
    </w:p>
    <w:p w14:paraId="58C01B15" w14:textId="77777777" w:rsidR="00CE7AE8" w:rsidRDefault="00CE7AE8" w:rsidP="00057BDC">
      <w:pPr>
        <w:spacing w:after="0" w:line="240" w:lineRule="auto"/>
        <w:ind w:left="567"/>
        <w:jc w:val="both"/>
        <w:rPr>
          <w:rFonts w:ascii="Times New Roman" w:hAnsi="Times New Roman" w:cs="Times New Roman"/>
          <w:kern w:val="0"/>
          <w:lang w:val="en-GB"/>
          <w14:ligatures w14:val="none"/>
        </w:rPr>
      </w:pPr>
    </w:p>
    <w:p w14:paraId="136D4017" w14:textId="11BE7569" w:rsidR="005C68CB" w:rsidRPr="005C68CB" w:rsidRDefault="005C68CB" w:rsidP="00057BDC">
      <w:pPr>
        <w:spacing w:after="0" w:line="240" w:lineRule="auto"/>
        <w:ind w:left="567"/>
        <w:jc w:val="both"/>
        <w:rPr>
          <w:rFonts w:ascii="Times New Roman" w:hAnsi="Times New Roman" w:cs="Times New Roman"/>
          <w:kern w:val="0"/>
          <w:lang w:val="en-GB"/>
          <w14:ligatures w14:val="none"/>
        </w:rPr>
      </w:pPr>
      <w:r w:rsidRPr="005C68CB">
        <w:rPr>
          <w:rFonts w:ascii="Times New Roman" w:hAnsi="Times New Roman" w:cs="Times New Roman"/>
          <w:kern w:val="0"/>
          <w:lang w:val="en-GB"/>
          <w14:ligatures w14:val="none"/>
        </w:rPr>
        <w:t xml:space="preserve">To my mind the attachment of a resolution has been blown out of proportion </w:t>
      </w:r>
      <w:r w:rsidR="00CE7AE8">
        <w:rPr>
          <w:rFonts w:ascii="Times New Roman" w:hAnsi="Times New Roman" w:cs="Times New Roman"/>
          <w:kern w:val="0"/>
          <w:lang w:val="en-GB"/>
          <w14:ligatures w14:val="none"/>
        </w:rPr>
        <w:t xml:space="preserve">and taken to ridiculous levels.  </w:t>
      </w:r>
      <w:r w:rsidRPr="005C68CB">
        <w:rPr>
          <w:rFonts w:ascii="Times New Roman" w:hAnsi="Times New Roman" w:cs="Times New Roman"/>
          <w:kern w:val="0"/>
          <w:lang w:val="en-GB"/>
          <w14:ligatures w14:val="none"/>
        </w:rPr>
        <w:t xml:space="preserve">Where the deponent of an affidavit states that he has the authority of the company to represent it, there is no reason for the court to disbelieve him unless it is </w:t>
      </w:r>
      <w:r w:rsidR="00CE7AE8">
        <w:rPr>
          <w:rFonts w:ascii="Times New Roman" w:hAnsi="Times New Roman" w:cs="Times New Roman"/>
          <w:kern w:val="0"/>
          <w:lang w:val="en-GB"/>
          <w14:ligatures w14:val="none"/>
        </w:rPr>
        <w:t xml:space="preserve">shown evidence to the contrary.  </w:t>
      </w:r>
      <w:r w:rsidRPr="005C68CB">
        <w:rPr>
          <w:rFonts w:ascii="Times New Roman" w:hAnsi="Times New Roman" w:cs="Times New Roman"/>
          <w:kern w:val="0"/>
          <w:lang w:val="en-GB"/>
          <w14:ligatures w14:val="none"/>
        </w:rPr>
        <w:t>Where no such contrary evidence is produced the omission of a company resolution cann</w:t>
      </w:r>
      <w:r w:rsidR="00CE7AE8">
        <w:rPr>
          <w:rFonts w:ascii="Times New Roman" w:hAnsi="Times New Roman" w:cs="Times New Roman"/>
          <w:kern w:val="0"/>
          <w:lang w:val="en-GB"/>
          <w14:ligatures w14:val="none"/>
        </w:rPr>
        <w:t xml:space="preserve">ot be fatal to the application.  </w:t>
      </w:r>
      <w:r w:rsidRPr="005C68CB">
        <w:rPr>
          <w:rFonts w:ascii="Times New Roman" w:hAnsi="Times New Roman" w:cs="Times New Roman"/>
          <w:kern w:val="0"/>
          <w:lang w:val="en-GB"/>
          <w14:ligatures w14:val="none"/>
        </w:rPr>
        <w:t xml:space="preserve">I therefore reject the point </w:t>
      </w:r>
      <w:r w:rsidRPr="005C68CB">
        <w:rPr>
          <w:rFonts w:ascii="Times New Roman" w:hAnsi="Times New Roman" w:cs="Times New Roman"/>
          <w:i/>
          <w:kern w:val="0"/>
          <w:lang w:val="en-GB"/>
          <w14:ligatures w14:val="none"/>
        </w:rPr>
        <w:t xml:space="preserve">in </w:t>
      </w:r>
      <w:proofErr w:type="spellStart"/>
      <w:r w:rsidRPr="005C68CB">
        <w:rPr>
          <w:rFonts w:ascii="Times New Roman" w:hAnsi="Times New Roman" w:cs="Times New Roman"/>
          <w:i/>
          <w:kern w:val="0"/>
          <w:lang w:val="en-GB"/>
          <w14:ligatures w14:val="none"/>
        </w:rPr>
        <w:t>limine</w:t>
      </w:r>
      <w:proofErr w:type="spellEnd"/>
      <w:r w:rsidRPr="005C68CB">
        <w:rPr>
          <w:rFonts w:ascii="Times New Roman" w:hAnsi="Times New Roman" w:cs="Times New Roman"/>
          <w:kern w:val="0"/>
          <w:lang w:val="en-GB"/>
          <w14:ligatures w14:val="none"/>
        </w:rPr>
        <w:t>.</w:t>
      </w:r>
      <w:r w:rsidR="00CE7AE8">
        <w:rPr>
          <w:rFonts w:ascii="Times New Roman" w:hAnsi="Times New Roman" w:cs="Times New Roman"/>
          <w:kern w:val="0"/>
          <w:lang w:val="en-GB"/>
          <w14:ligatures w14:val="none"/>
        </w:rPr>
        <w:t>”</w:t>
      </w:r>
    </w:p>
    <w:p w14:paraId="61406142" w14:textId="77777777" w:rsidR="005C68CB" w:rsidRPr="005C68CB" w:rsidRDefault="005C68CB" w:rsidP="00057BDC">
      <w:pPr>
        <w:spacing w:after="34" w:line="240" w:lineRule="auto"/>
        <w:ind w:left="720"/>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
    <w:p w14:paraId="28530D14" w14:textId="77777777" w:rsidR="00CE7AE8" w:rsidRDefault="00CE7AE8" w:rsidP="00CE7AE8">
      <w:pPr>
        <w:spacing w:after="0" w:line="240" w:lineRule="auto"/>
        <w:ind w:firstLine="1134"/>
        <w:jc w:val="both"/>
        <w:rPr>
          <w:rFonts w:ascii="Times New Roman" w:hAnsi="Times New Roman" w:cs="Times New Roman"/>
          <w:kern w:val="0"/>
          <w:lang w:val="en-ZW"/>
          <w14:ligatures w14:val="none"/>
        </w:rPr>
      </w:pPr>
    </w:p>
    <w:p w14:paraId="7DE015F0" w14:textId="5EA8913A" w:rsidR="005C68CB" w:rsidRPr="005C68CB" w:rsidRDefault="005C68CB" w:rsidP="00CE7AE8">
      <w:pPr>
        <w:spacing w:after="7"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Equally in </w:t>
      </w:r>
      <w:r w:rsidRPr="005C68CB">
        <w:rPr>
          <w:rFonts w:ascii="Times New Roman" w:hAnsi="Times New Roman" w:cs="Times New Roman"/>
          <w:i/>
          <w:iCs/>
          <w:kern w:val="0"/>
          <w:lang w:val="en-ZW"/>
          <w14:ligatures w14:val="none"/>
        </w:rPr>
        <w:t xml:space="preserve">Tian </w:t>
      </w:r>
      <w:proofErr w:type="spellStart"/>
      <w:r w:rsidRPr="005C68CB">
        <w:rPr>
          <w:rFonts w:ascii="Times New Roman" w:hAnsi="Times New Roman" w:cs="Times New Roman"/>
          <w:i/>
          <w:iCs/>
          <w:kern w:val="0"/>
          <w:lang w:val="en-ZW"/>
          <w14:ligatures w14:val="none"/>
        </w:rPr>
        <w:t>Ze</w:t>
      </w:r>
      <w:proofErr w:type="spellEnd"/>
      <w:r w:rsidRPr="005C68CB">
        <w:rPr>
          <w:rFonts w:ascii="Times New Roman" w:hAnsi="Times New Roman" w:cs="Times New Roman"/>
          <w:i/>
          <w:iCs/>
          <w:kern w:val="0"/>
          <w:lang w:val="en-ZW"/>
          <w14:ligatures w14:val="none"/>
        </w:rPr>
        <w:t xml:space="preserve"> Tobacco Co. (Pvt) Ltd </w:t>
      </w:r>
      <w:r w:rsidRPr="00CE7AE8">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w:t>
      </w:r>
      <w:proofErr w:type="spellStart"/>
      <w:r w:rsidRPr="005C68CB">
        <w:rPr>
          <w:rFonts w:ascii="Times New Roman" w:hAnsi="Times New Roman" w:cs="Times New Roman"/>
          <w:i/>
          <w:iCs/>
          <w:kern w:val="0"/>
          <w:lang w:val="en-ZW"/>
          <w14:ligatures w14:val="none"/>
        </w:rPr>
        <w:t>Muntuyedwa</w:t>
      </w:r>
      <w:proofErr w:type="spellEnd"/>
      <w:r w:rsidRPr="005C68CB">
        <w:rPr>
          <w:rFonts w:ascii="Times New Roman" w:hAnsi="Times New Roman" w:cs="Times New Roman"/>
          <w:kern w:val="0"/>
          <w:lang w:val="en-ZW"/>
          <w14:ligatures w14:val="none"/>
        </w:rPr>
        <w:t xml:space="preserve"> [2015] ZWHHC at p</w:t>
      </w:r>
      <w:r w:rsidR="0065513C">
        <w:rPr>
          <w:rFonts w:ascii="Times New Roman" w:hAnsi="Times New Roman" w:cs="Times New Roman"/>
          <w:kern w:val="0"/>
          <w:lang w:val="en-ZW"/>
          <w14:ligatures w14:val="none"/>
        </w:rPr>
        <w:t>p</w:t>
      </w:r>
      <w:r w:rsidR="00CE7AE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1-2</w:t>
      </w:r>
      <w:r w:rsidR="0062359F">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 case where</w:t>
      </w:r>
      <w:r w:rsidR="00EC6CC2">
        <w:rPr>
          <w:rFonts w:ascii="Times New Roman" w:hAnsi="Times New Roman" w:cs="Times New Roman"/>
          <w:kern w:val="0"/>
          <w:lang w:val="en-ZW"/>
          <w14:ligatures w14:val="none"/>
        </w:rPr>
        <w:t>in</w:t>
      </w:r>
      <w:r w:rsidRPr="005C68CB">
        <w:rPr>
          <w:rFonts w:ascii="Times New Roman" w:hAnsi="Times New Roman" w:cs="Times New Roman"/>
          <w:kern w:val="0"/>
          <w:lang w:val="en-ZW"/>
          <w14:ligatures w14:val="none"/>
        </w:rPr>
        <w:t xml:space="preserve"> the respondent’s indebt</w:t>
      </w:r>
      <w:r w:rsidR="00AB5704">
        <w:rPr>
          <w:rFonts w:ascii="Times New Roman" w:hAnsi="Times New Roman" w:cs="Times New Roman"/>
          <w:kern w:val="0"/>
          <w:lang w:val="en-ZW"/>
          <w14:ligatures w14:val="none"/>
        </w:rPr>
        <w:t>ed</w:t>
      </w:r>
      <w:r w:rsidRPr="005C68CB">
        <w:rPr>
          <w:rFonts w:ascii="Times New Roman" w:hAnsi="Times New Roman" w:cs="Times New Roman"/>
          <w:kern w:val="0"/>
          <w:lang w:val="en-ZW"/>
          <w14:ligatures w14:val="none"/>
        </w:rPr>
        <w:t>ness was not in doubt</w:t>
      </w:r>
      <w:r w:rsidR="00B0057F">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the respondent sought to resist the registration of an arbitral award on the basis that the deponent to the applicant’s affidavit had not </w:t>
      </w:r>
      <w:r w:rsidRPr="005C68CB">
        <w:rPr>
          <w:rFonts w:ascii="Times New Roman" w:hAnsi="Times New Roman" w:cs="Times New Roman"/>
          <w:kern w:val="0"/>
          <w:lang w:val="en-ZW"/>
          <w14:ligatures w14:val="none"/>
        </w:rPr>
        <w:lastRenderedPageBreak/>
        <w:t xml:space="preserve">attached a company resolution but did not express any doubt that it was the applicant litigating. </w:t>
      </w:r>
      <w:r w:rsidR="00CE7AE8">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court, in dismissing the point </w:t>
      </w:r>
      <w:r w:rsidRPr="005C68CB">
        <w:rPr>
          <w:rFonts w:ascii="Times New Roman" w:hAnsi="Times New Roman" w:cs="Times New Roman"/>
          <w:i/>
          <w:iCs/>
          <w:kern w:val="0"/>
          <w:lang w:val="en-ZW"/>
          <w14:ligatures w14:val="none"/>
        </w:rPr>
        <w:t xml:space="preserve">in </w:t>
      </w:r>
      <w:proofErr w:type="spellStart"/>
      <w:r w:rsidRPr="005C68CB">
        <w:rPr>
          <w:rFonts w:ascii="Times New Roman" w:hAnsi="Times New Roman" w:cs="Times New Roman"/>
          <w:i/>
          <w:iCs/>
          <w:kern w:val="0"/>
          <w:lang w:val="en-ZW"/>
          <w14:ligatures w14:val="none"/>
        </w:rPr>
        <w:t>limine</w:t>
      </w:r>
      <w:proofErr w:type="spellEnd"/>
      <w:r w:rsidRPr="005C68CB">
        <w:rPr>
          <w:rFonts w:ascii="Times New Roman" w:hAnsi="Times New Roman" w:cs="Times New Roman"/>
          <w:kern w:val="0"/>
          <w:lang w:val="en-ZW"/>
          <w14:ligatures w14:val="none"/>
        </w:rPr>
        <w:t xml:space="preserve">, aptly </w:t>
      </w:r>
      <w:r w:rsidR="0038012F">
        <w:rPr>
          <w:rFonts w:ascii="Times New Roman" w:hAnsi="Times New Roman" w:cs="Times New Roman"/>
          <w:kern w:val="0"/>
          <w:lang w:val="en-ZW"/>
          <w14:ligatures w14:val="none"/>
        </w:rPr>
        <w:t>noted</w:t>
      </w:r>
      <w:r w:rsidRPr="005C68CB">
        <w:rPr>
          <w:rFonts w:ascii="Times New Roman" w:hAnsi="Times New Roman" w:cs="Times New Roman"/>
          <w:kern w:val="0"/>
          <w:lang w:val="en-ZW"/>
          <w14:ligatures w14:val="none"/>
        </w:rPr>
        <w:t xml:space="preserve"> that:</w:t>
      </w:r>
    </w:p>
    <w:p w14:paraId="18B686C9" w14:textId="7E5DA627" w:rsidR="005C68CB" w:rsidRPr="005C68CB" w:rsidRDefault="005C68CB" w:rsidP="00CE7AE8">
      <w:pPr>
        <w:spacing w:after="7"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 respondent has not shown that it is not the applicant that is litigat</w:t>
      </w:r>
      <w:r w:rsidR="00CE7AE8">
        <w:rPr>
          <w:rFonts w:ascii="Times New Roman" w:hAnsi="Times New Roman" w:cs="Times New Roman"/>
          <w:kern w:val="0"/>
          <w:lang w:val="en-ZW"/>
          <w14:ligatures w14:val="none"/>
        </w:rPr>
        <w:t xml:space="preserve">ing but an unauthorised person.  </w:t>
      </w:r>
      <w:r w:rsidRPr="005C68CB">
        <w:rPr>
          <w:rFonts w:ascii="Times New Roman" w:hAnsi="Times New Roman" w:cs="Times New Roman"/>
          <w:kern w:val="0"/>
          <w:lang w:val="en-ZW"/>
          <w14:ligatures w14:val="none"/>
        </w:rPr>
        <w:t>All he wants is a dismissal of the application because a resolution of the board of directors of the a</w:t>
      </w:r>
      <w:r w:rsidR="00CE7AE8">
        <w:rPr>
          <w:rFonts w:ascii="Times New Roman" w:hAnsi="Times New Roman" w:cs="Times New Roman"/>
          <w:kern w:val="0"/>
          <w:lang w:val="en-ZW"/>
          <w14:ligatures w14:val="none"/>
        </w:rPr>
        <w:t xml:space="preserve">pplicant has not been produced.  </w:t>
      </w:r>
      <w:r w:rsidRPr="005C68CB">
        <w:rPr>
          <w:rFonts w:ascii="Times New Roman" w:hAnsi="Times New Roman" w:cs="Times New Roman"/>
          <w:kern w:val="0"/>
          <w:lang w:val="en-ZW"/>
          <w14:ligatures w14:val="none"/>
        </w:rPr>
        <w:t>It is now fashionable for respondents who have nothing to say in opposition to question the authority of the deponent of a founding affidavit in order to appear to have a defence. ….</w:t>
      </w:r>
    </w:p>
    <w:p w14:paraId="6EA6F8BE" w14:textId="77777777" w:rsidR="00933A43" w:rsidRDefault="00933A43" w:rsidP="00CE7AE8">
      <w:pPr>
        <w:spacing w:after="7" w:line="240" w:lineRule="auto"/>
        <w:ind w:left="567"/>
        <w:jc w:val="both"/>
        <w:rPr>
          <w:rFonts w:ascii="Times New Roman" w:hAnsi="Times New Roman" w:cs="Times New Roman"/>
          <w:kern w:val="0"/>
          <w:lang w:val="en-ZW"/>
          <w14:ligatures w14:val="none"/>
        </w:rPr>
      </w:pPr>
    </w:p>
    <w:p w14:paraId="2D5D8465" w14:textId="3037AE47" w:rsidR="005C68CB" w:rsidRPr="005C68CB" w:rsidRDefault="005C68CB" w:rsidP="00CE7AE8">
      <w:pPr>
        <w:spacing w:after="7"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Indeed, where the deponent of an affidavit has said that she has the authority of the company to represent it, there is no reason for the court to disbelieve her unless it is shown evidence to the contrary and where no such contrary evidence is produced, the omission of a company resolution cann</w:t>
      </w:r>
      <w:r w:rsidR="00CE7AE8">
        <w:rPr>
          <w:rFonts w:ascii="Times New Roman" w:hAnsi="Times New Roman" w:cs="Times New Roman"/>
          <w:kern w:val="0"/>
          <w:lang w:val="en-ZW"/>
          <w14:ligatures w14:val="none"/>
        </w:rPr>
        <w:t xml:space="preserve">ot be fatal to the application.  </w:t>
      </w:r>
      <w:r w:rsidR="00B0057F">
        <w:rPr>
          <w:rFonts w:ascii="Times New Roman" w:hAnsi="Times New Roman" w:cs="Times New Roman"/>
          <w:kern w:val="0"/>
          <w:lang w:val="en-ZW"/>
          <w14:ligatures w14:val="none"/>
        </w:rPr>
        <w:t>T</w:t>
      </w:r>
      <w:r w:rsidRPr="005C68CB">
        <w:rPr>
          <w:rFonts w:ascii="Times New Roman" w:hAnsi="Times New Roman" w:cs="Times New Roman"/>
          <w:kern w:val="0"/>
          <w:lang w:val="en-ZW"/>
          <w14:ligatures w14:val="none"/>
        </w:rPr>
        <w:t>hat is as it should be because an affidavit is evidence acceptable in court as it is a statement sworn before a commissioner of oaths. Where it states that the deponent has authority, it can only be disbelieved where there e</w:t>
      </w:r>
      <w:r w:rsidR="00CE7AE8">
        <w:rPr>
          <w:rFonts w:ascii="Times New Roman" w:hAnsi="Times New Roman" w:cs="Times New Roman"/>
          <w:kern w:val="0"/>
          <w:lang w:val="en-ZW"/>
          <w14:ligatures w14:val="none"/>
        </w:rPr>
        <w:t xml:space="preserve">xists evidence to the contrary.  </w:t>
      </w:r>
      <w:r w:rsidRPr="005C68CB">
        <w:rPr>
          <w:rFonts w:ascii="Times New Roman" w:hAnsi="Times New Roman" w:cs="Times New Roman"/>
          <w:kern w:val="0"/>
          <w:lang w:val="en-ZW"/>
          <w14:ligatures w14:val="none"/>
        </w:rPr>
        <w:t>It is not enough for one to just challenge the existence of authority without more as the respondent has done.”</w:t>
      </w:r>
    </w:p>
    <w:p w14:paraId="77ACD315" w14:textId="77777777" w:rsidR="005C68CB" w:rsidRPr="005C68CB" w:rsidRDefault="005C68CB" w:rsidP="00C16242">
      <w:pPr>
        <w:spacing w:after="7" w:line="248" w:lineRule="auto"/>
        <w:jc w:val="both"/>
        <w:rPr>
          <w:rFonts w:ascii="Times New Roman" w:hAnsi="Times New Roman" w:cs="Times New Roman"/>
          <w:kern w:val="0"/>
          <w:lang w:val="en-ZW"/>
          <w14:ligatures w14:val="none"/>
        </w:rPr>
      </w:pPr>
    </w:p>
    <w:p w14:paraId="6834CD5C" w14:textId="77777777" w:rsidR="00CE7AE8" w:rsidRDefault="00CE7AE8" w:rsidP="00CE7AE8">
      <w:pPr>
        <w:spacing w:after="0" w:line="240" w:lineRule="auto"/>
        <w:ind w:firstLine="1134"/>
        <w:jc w:val="both"/>
        <w:rPr>
          <w:rFonts w:ascii="Times New Roman" w:hAnsi="Times New Roman" w:cs="Times New Roman"/>
          <w:kern w:val="0"/>
          <w:lang w:val="en-ZW"/>
          <w14:ligatures w14:val="none"/>
        </w:rPr>
      </w:pPr>
    </w:p>
    <w:p w14:paraId="0DB90653" w14:textId="77777777" w:rsidR="00CE7AE8" w:rsidRDefault="005C68CB" w:rsidP="00CE7AE8">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As noted above an affidavit is evidence of the fact</w:t>
      </w:r>
      <w:r w:rsidR="00CE7AE8">
        <w:rPr>
          <w:rFonts w:ascii="Times New Roman" w:hAnsi="Times New Roman" w:cs="Times New Roman"/>
          <w:kern w:val="0"/>
          <w:lang w:val="en-ZW"/>
          <w14:ligatures w14:val="none"/>
        </w:rPr>
        <w:t xml:space="preserve">s stated therein and has value.  </w:t>
      </w:r>
      <w:r w:rsidRPr="005C68CB">
        <w:rPr>
          <w:rFonts w:ascii="Times New Roman" w:hAnsi="Times New Roman" w:cs="Times New Roman"/>
          <w:kern w:val="0"/>
          <w:lang w:val="en-ZW"/>
          <w14:ligatures w14:val="none"/>
        </w:rPr>
        <w:t>Where facts therein have not been controverted such facts may be accepted as true.</w:t>
      </w:r>
    </w:p>
    <w:p w14:paraId="060D179B" w14:textId="77777777" w:rsidR="00CE7AE8" w:rsidRDefault="00CE7AE8" w:rsidP="00CE7AE8">
      <w:pPr>
        <w:spacing w:after="0" w:line="240" w:lineRule="auto"/>
        <w:ind w:firstLine="1134"/>
        <w:jc w:val="both"/>
        <w:rPr>
          <w:rFonts w:ascii="Times New Roman" w:hAnsi="Times New Roman" w:cs="Times New Roman"/>
          <w:kern w:val="0"/>
          <w:lang w:val="en-ZW"/>
          <w14:ligatures w14:val="none"/>
        </w:rPr>
      </w:pPr>
    </w:p>
    <w:p w14:paraId="3FA72F9B" w14:textId="52D4AF27" w:rsidR="005C68CB" w:rsidRPr="005C68CB" w:rsidRDefault="00C80340" w:rsidP="00CE7AE8">
      <w:pPr>
        <w:spacing w:after="0" w:line="480" w:lineRule="auto"/>
        <w:ind w:firstLine="1134"/>
        <w:jc w:val="both"/>
        <w:rPr>
          <w:rFonts w:ascii="Times New Roman" w:hAnsi="Times New Roman" w:cs="Times New Roman"/>
          <w:kern w:val="0"/>
          <w:lang w:val="en-ZW"/>
          <w14:ligatures w14:val="none"/>
        </w:rPr>
      </w:pPr>
      <w:r>
        <w:rPr>
          <w:rFonts w:ascii="Times New Roman" w:eastAsia="Times New Roman" w:hAnsi="Times New Roman" w:cs="Times New Roman"/>
          <w:i/>
          <w:kern w:val="0"/>
          <w:lang w:val="en-ZW"/>
          <w14:ligatures w14:val="none"/>
        </w:rPr>
        <w:t xml:space="preserve"> </w:t>
      </w:r>
      <w:r w:rsidR="005C68CB" w:rsidRPr="005C68CB">
        <w:rPr>
          <w:rFonts w:ascii="Times New Roman" w:eastAsia="Times New Roman" w:hAnsi="Times New Roman" w:cs="Times New Roman"/>
          <w:i/>
          <w:kern w:val="0"/>
          <w:lang w:val="en-ZW"/>
          <w14:ligatures w14:val="none"/>
        </w:rPr>
        <w:t>In casu</w:t>
      </w:r>
      <w:r>
        <w:rPr>
          <w:rFonts w:ascii="Times New Roman" w:hAnsi="Times New Roman" w:cs="Times New Roman"/>
          <w:kern w:val="0"/>
          <w:lang w:val="en-ZW"/>
          <w14:ligatures w14:val="none"/>
        </w:rPr>
        <w:t>, Mr</w:t>
      </w:r>
      <w:r w:rsidR="005C68CB" w:rsidRPr="005C68CB">
        <w:rPr>
          <w:rFonts w:ascii="Times New Roman" w:hAnsi="Times New Roman" w:cs="Times New Roman"/>
          <w:kern w:val="0"/>
          <w:lang w:val="en-ZW"/>
          <w14:ligatures w14:val="none"/>
        </w:rPr>
        <w:t xml:space="preserve"> Saunders</w:t>
      </w:r>
      <w:r w:rsidR="00AB5704">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 xml:space="preserve">deposed to an affidavit on behalf of the first respondent stating, </w:t>
      </w:r>
      <w:r w:rsidR="005C68CB" w:rsidRPr="005C68CB">
        <w:rPr>
          <w:rFonts w:ascii="Times New Roman" w:hAnsi="Times New Roman" w:cs="Times New Roman"/>
          <w:i/>
          <w:iCs/>
          <w:kern w:val="0"/>
          <w:lang w:val="en-ZW"/>
          <w14:ligatures w14:val="none"/>
        </w:rPr>
        <w:t>inter alia</w:t>
      </w:r>
      <w:r w:rsidR="005C68CB" w:rsidRPr="005C68CB">
        <w:rPr>
          <w:rFonts w:ascii="Times New Roman" w:hAnsi="Times New Roman" w:cs="Times New Roman"/>
          <w:kern w:val="0"/>
          <w:lang w:val="en-ZW"/>
          <w14:ligatures w14:val="none"/>
        </w:rPr>
        <w:t>, that he was the Executive Chairman of the Board of Directors and that he was authorised to de</w:t>
      </w:r>
      <w:r w:rsidR="00F66E62">
        <w:rPr>
          <w:rFonts w:ascii="Times New Roman" w:hAnsi="Times New Roman" w:cs="Times New Roman"/>
          <w:kern w:val="0"/>
          <w:lang w:val="en-ZW"/>
          <w14:ligatures w14:val="none"/>
        </w:rPr>
        <w:t xml:space="preserve">pose to the affidavit.  </w:t>
      </w:r>
      <w:r w:rsidR="005C68CB" w:rsidRPr="005C68CB">
        <w:rPr>
          <w:rFonts w:ascii="Times New Roman" w:hAnsi="Times New Roman" w:cs="Times New Roman"/>
          <w:kern w:val="0"/>
          <w:lang w:val="en-ZW"/>
          <w14:ligatures w14:val="none"/>
        </w:rPr>
        <w:t xml:space="preserve">This is the same statement he had stated in the first leg of the dispute relating to the arbitral award by </w:t>
      </w:r>
      <w:proofErr w:type="spellStart"/>
      <w:r w:rsidR="005C68CB" w:rsidRPr="005C68CB">
        <w:rPr>
          <w:rFonts w:ascii="Times New Roman" w:hAnsi="Times New Roman" w:cs="Times New Roman"/>
          <w:kern w:val="0"/>
          <w:lang w:val="en-ZW"/>
          <w14:ligatures w14:val="none"/>
        </w:rPr>
        <w:t>Adv</w:t>
      </w:r>
      <w:proofErr w:type="spellEnd"/>
      <w:r w:rsidR="005C68CB" w:rsidRPr="005C68CB">
        <w:rPr>
          <w:rFonts w:ascii="Times New Roman" w:hAnsi="Times New Roman" w:cs="Times New Roman"/>
          <w:i/>
          <w:iCs/>
          <w:kern w:val="0"/>
          <w:lang w:val="en-ZW"/>
          <w14:ligatures w14:val="none"/>
        </w:rPr>
        <w:t xml:space="preserve"> </w:t>
      </w:r>
      <w:proofErr w:type="spellStart"/>
      <w:r w:rsidR="005C68CB" w:rsidRPr="005C68CB">
        <w:rPr>
          <w:rFonts w:ascii="Times New Roman" w:hAnsi="Times New Roman" w:cs="Times New Roman"/>
          <w:i/>
          <w:iCs/>
          <w:kern w:val="0"/>
          <w:lang w:val="en-ZW"/>
          <w14:ligatures w14:val="none"/>
        </w:rPr>
        <w:t>Magwaliba</w:t>
      </w:r>
      <w:proofErr w:type="spellEnd"/>
      <w:r w:rsidR="005C68CB" w:rsidRPr="005C68CB">
        <w:rPr>
          <w:rFonts w:ascii="Times New Roman" w:hAnsi="Times New Roman" w:cs="Times New Roman"/>
          <w:kern w:val="0"/>
          <w:lang w:val="en-ZW"/>
          <w14:ligatures w14:val="none"/>
        </w:rPr>
        <w:t xml:space="preserve"> between the same parties in HC 882/20. </w:t>
      </w:r>
      <w:r w:rsidR="00F66E62">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 xml:space="preserve">The deponent to the appellant’s answering affidavit in that case accepted and admitted Mr Saunders’ authority to depose to the opposing affidavit in that case. </w:t>
      </w:r>
      <w:r w:rsidR="00933A43">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As noted above, the dispute between the parties and for which the said Mr Saunders has, throughout, been representing th</w:t>
      </w:r>
      <w:r w:rsidR="00933A43">
        <w:rPr>
          <w:rFonts w:ascii="Times New Roman" w:hAnsi="Times New Roman" w:cs="Times New Roman"/>
          <w:kern w:val="0"/>
          <w:lang w:val="en-ZW"/>
          <w14:ligatures w14:val="none"/>
        </w:rPr>
        <w:t xml:space="preserve">e first respondent is the same.  </w:t>
      </w:r>
      <w:r w:rsidR="005C68CB" w:rsidRPr="005C68CB">
        <w:rPr>
          <w:rFonts w:ascii="Times New Roman" w:hAnsi="Times New Roman" w:cs="Times New Roman"/>
          <w:kern w:val="0"/>
          <w:lang w:val="en-ZW"/>
          <w14:ligatures w14:val="none"/>
        </w:rPr>
        <w:t xml:space="preserve">The only difference is that in the first leg the appellant sought to avoid liability for the balance of the purchase price by </w:t>
      </w:r>
      <w:r w:rsidR="00C7580C" w:rsidRPr="005C68CB">
        <w:rPr>
          <w:rFonts w:ascii="Times New Roman" w:hAnsi="Times New Roman" w:cs="Times New Roman"/>
          <w:kern w:val="0"/>
          <w:lang w:val="en-ZW"/>
          <w14:ligatures w14:val="none"/>
        </w:rPr>
        <w:t>seeking indemnification</w:t>
      </w:r>
      <w:r w:rsidR="005C68CB" w:rsidRPr="005C68CB">
        <w:rPr>
          <w:rFonts w:ascii="Times New Roman" w:hAnsi="Times New Roman" w:cs="Times New Roman"/>
          <w:kern w:val="0"/>
          <w:lang w:val="en-ZW"/>
          <w14:ligatures w14:val="none"/>
        </w:rPr>
        <w:t xml:space="preserve"> whilst in the second leg (current case) the appellant sought to avoid paying the balance of the purchase price by alleging that it had paid the purchase price in full. </w:t>
      </w:r>
      <w:r w:rsidR="00F66E62">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 xml:space="preserve">In both cases the appellant sought to have the awards against it set aside </w:t>
      </w:r>
      <w:r w:rsidR="005C68CB" w:rsidRPr="005C68CB">
        <w:rPr>
          <w:rFonts w:ascii="Times New Roman" w:hAnsi="Times New Roman" w:cs="Times New Roman"/>
          <w:kern w:val="0"/>
          <w:lang w:val="en-ZW"/>
          <w14:ligatures w14:val="none"/>
        </w:rPr>
        <w:lastRenderedPageBreak/>
        <w:t xml:space="preserve">on the basis that they were in conflict with public policy. </w:t>
      </w:r>
      <w:r w:rsidR="00F66E62">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It is in respect of such challenges to the awards that Mr Saunders stated, in the affidavits, that he had the authority to dep</w:t>
      </w:r>
      <w:r w:rsidR="00933A43">
        <w:rPr>
          <w:rFonts w:ascii="Times New Roman" w:hAnsi="Times New Roman" w:cs="Times New Roman"/>
          <w:kern w:val="0"/>
          <w:lang w:val="en-ZW"/>
          <w14:ligatures w14:val="none"/>
        </w:rPr>
        <w:t xml:space="preserve">ose to the opposing affidavits.  </w:t>
      </w:r>
      <w:r w:rsidR="005C68CB" w:rsidRPr="005C68CB">
        <w:rPr>
          <w:rFonts w:ascii="Times New Roman" w:hAnsi="Times New Roman" w:cs="Times New Roman"/>
          <w:kern w:val="0"/>
          <w:lang w:val="en-ZW"/>
          <w14:ligatures w14:val="none"/>
        </w:rPr>
        <w:t xml:space="preserve">It was in such circumstances that the court </w:t>
      </w:r>
      <w:r w:rsidR="005C68CB" w:rsidRPr="005C68CB">
        <w:rPr>
          <w:rFonts w:ascii="Times New Roman" w:hAnsi="Times New Roman" w:cs="Times New Roman"/>
          <w:i/>
          <w:iCs/>
          <w:kern w:val="0"/>
          <w:lang w:val="en-ZW"/>
          <w14:ligatures w14:val="none"/>
        </w:rPr>
        <w:t>a quo</w:t>
      </w:r>
      <w:r w:rsidR="005C68CB" w:rsidRPr="005C68CB">
        <w:rPr>
          <w:rFonts w:ascii="Times New Roman" w:hAnsi="Times New Roman" w:cs="Times New Roman"/>
          <w:kern w:val="0"/>
          <w:lang w:val="en-ZW"/>
          <w14:ligatures w14:val="none"/>
        </w:rPr>
        <w:t xml:space="preserve"> held, </w:t>
      </w:r>
      <w:r w:rsidR="005C68CB" w:rsidRPr="005C68CB">
        <w:rPr>
          <w:rFonts w:ascii="Times New Roman" w:hAnsi="Times New Roman" w:cs="Times New Roman"/>
          <w:i/>
          <w:iCs/>
          <w:kern w:val="0"/>
          <w:lang w:val="en-ZW"/>
          <w14:ligatures w14:val="none"/>
        </w:rPr>
        <w:t>inter alia</w:t>
      </w:r>
      <w:r w:rsidR="005C68CB" w:rsidRPr="005C68CB">
        <w:rPr>
          <w:rFonts w:ascii="Times New Roman" w:hAnsi="Times New Roman" w:cs="Times New Roman"/>
          <w:kern w:val="0"/>
          <w:lang w:val="en-ZW"/>
          <w14:ligatures w14:val="none"/>
        </w:rPr>
        <w:t xml:space="preserve">, that the point </w:t>
      </w:r>
      <w:r w:rsidR="005C68CB" w:rsidRPr="005C68CB">
        <w:rPr>
          <w:rFonts w:ascii="Times New Roman" w:eastAsia="Times New Roman" w:hAnsi="Times New Roman" w:cs="Times New Roman"/>
          <w:i/>
          <w:kern w:val="0"/>
          <w:lang w:val="en-ZW"/>
          <w14:ligatures w14:val="none"/>
        </w:rPr>
        <w:t xml:space="preserve">in </w:t>
      </w:r>
      <w:proofErr w:type="spellStart"/>
      <w:r w:rsidR="005C68CB" w:rsidRPr="005C68CB">
        <w:rPr>
          <w:rFonts w:ascii="Times New Roman" w:eastAsia="Times New Roman" w:hAnsi="Times New Roman" w:cs="Times New Roman"/>
          <w:i/>
          <w:kern w:val="0"/>
          <w:lang w:val="en-ZW"/>
          <w14:ligatures w14:val="none"/>
        </w:rPr>
        <w:t>limine</w:t>
      </w:r>
      <w:proofErr w:type="spellEnd"/>
      <w:r w:rsidR="005C68CB" w:rsidRPr="005C68CB">
        <w:rPr>
          <w:rFonts w:ascii="Times New Roman" w:hAnsi="Times New Roman" w:cs="Times New Roman"/>
          <w:kern w:val="0"/>
          <w:lang w:val="en-ZW"/>
          <w14:ligatures w14:val="none"/>
        </w:rPr>
        <w:t>, which was raised in the appellant’s answering affidavit was not sincere and that the deponent to the first respondent’s opposing affidavit represented the first respondent in previous litigation involving the parties and his authority was n</w:t>
      </w:r>
      <w:r w:rsidR="00F66E62">
        <w:rPr>
          <w:rFonts w:ascii="Times New Roman" w:hAnsi="Times New Roman" w:cs="Times New Roman"/>
          <w:kern w:val="0"/>
          <w:lang w:val="en-ZW"/>
          <w14:ligatures w14:val="none"/>
        </w:rPr>
        <w:t xml:space="preserve">ot challenged by the appellant.  </w:t>
      </w:r>
      <w:r w:rsidR="005C68CB" w:rsidRPr="005C68CB">
        <w:rPr>
          <w:rFonts w:ascii="Times New Roman" w:hAnsi="Times New Roman" w:cs="Times New Roman"/>
          <w:kern w:val="0"/>
          <w:lang w:val="en-ZW"/>
          <w14:ligatures w14:val="none"/>
        </w:rPr>
        <w:t>The change in acceptance of</w:t>
      </w:r>
      <w:r w:rsidR="00F66E62">
        <w:rPr>
          <w:rFonts w:ascii="Times New Roman" w:hAnsi="Times New Roman" w:cs="Times New Roman"/>
          <w:kern w:val="0"/>
          <w:lang w:val="en-ZW"/>
          <w14:ligatures w14:val="none"/>
        </w:rPr>
        <w:t xml:space="preserve"> </w:t>
      </w:r>
      <w:r w:rsidR="005C68CB" w:rsidRPr="005C68CB">
        <w:rPr>
          <w:rFonts w:ascii="Times New Roman" w:hAnsi="Times New Roman" w:cs="Times New Roman"/>
          <w:kern w:val="0"/>
          <w:lang w:val="en-ZW"/>
          <w14:ligatures w14:val="none"/>
        </w:rPr>
        <w:t xml:space="preserve">Mr Saunders’ authority appears motivated by the loss in the first leg of the dispute and not out of a </w:t>
      </w:r>
      <w:r w:rsidR="005C68CB" w:rsidRPr="005C68CB">
        <w:rPr>
          <w:rFonts w:ascii="Times New Roman" w:hAnsi="Times New Roman" w:cs="Times New Roman"/>
          <w:i/>
          <w:iCs/>
          <w:kern w:val="0"/>
          <w:lang w:val="en-ZW"/>
          <w14:ligatures w14:val="none"/>
        </w:rPr>
        <w:t>bona fide</w:t>
      </w:r>
      <w:r w:rsidR="005C68CB" w:rsidRPr="005C68CB">
        <w:rPr>
          <w:rFonts w:ascii="Times New Roman" w:hAnsi="Times New Roman" w:cs="Times New Roman"/>
          <w:kern w:val="0"/>
          <w:lang w:val="en-ZW"/>
          <w14:ligatures w14:val="none"/>
        </w:rPr>
        <w:t xml:space="preserve"> doubt of Mr Saunders’ authority</w:t>
      </w:r>
      <w:r w:rsidR="00F577DE">
        <w:rPr>
          <w:rFonts w:ascii="Times New Roman" w:hAnsi="Times New Roman" w:cs="Times New Roman"/>
          <w:kern w:val="0"/>
          <w:lang w:val="en-ZW"/>
          <w14:ligatures w14:val="none"/>
        </w:rPr>
        <w:t xml:space="preserve"> or a genuine desire to know if it is the first respondent litigating.</w:t>
      </w:r>
    </w:p>
    <w:p w14:paraId="275D1565" w14:textId="77777777" w:rsidR="00F66E62" w:rsidRDefault="00F66E62" w:rsidP="00F66E62">
      <w:pPr>
        <w:spacing w:after="0" w:line="240" w:lineRule="auto"/>
        <w:ind w:left="-5"/>
        <w:jc w:val="both"/>
        <w:rPr>
          <w:rFonts w:ascii="Times New Roman" w:hAnsi="Times New Roman" w:cs="Times New Roman"/>
          <w:kern w:val="0"/>
          <w:lang w:val="en-ZW"/>
          <w14:ligatures w14:val="none"/>
        </w:rPr>
      </w:pPr>
    </w:p>
    <w:p w14:paraId="0BDA1CE3" w14:textId="40A5B69C" w:rsidR="005C68CB" w:rsidRPr="005C68CB" w:rsidRDefault="005C68CB" w:rsidP="00F66E62">
      <w:pPr>
        <w:spacing w:after="17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 appellant had admitted Mr Saunders</w:t>
      </w:r>
      <w:r w:rsidR="00AB5704">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authority in HC 882/20 and </w:t>
      </w:r>
      <w:r w:rsidR="004D563B">
        <w:rPr>
          <w:rFonts w:ascii="Times New Roman" w:hAnsi="Times New Roman" w:cs="Times New Roman"/>
          <w:kern w:val="0"/>
          <w:lang w:val="en-ZW"/>
          <w14:ligatures w14:val="none"/>
        </w:rPr>
        <w:t>did</w:t>
      </w:r>
      <w:r w:rsidRPr="005C68CB">
        <w:rPr>
          <w:rFonts w:ascii="Times New Roman" w:hAnsi="Times New Roman" w:cs="Times New Roman"/>
          <w:kern w:val="0"/>
          <w:lang w:val="en-ZW"/>
          <w14:ligatures w14:val="none"/>
        </w:rPr>
        <w:t xml:space="preserve"> not put across any </w:t>
      </w:r>
      <w:r w:rsidR="004D563B">
        <w:rPr>
          <w:rFonts w:ascii="Times New Roman" w:hAnsi="Times New Roman" w:cs="Times New Roman"/>
          <w:kern w:val="0"/>
          <w:lang w:val="en-ZW"/>
          <w14:ligatures w14:val="none"/>
        </w:rPr>
        <w:t xml:space="preserve">new </w:t>
      </w:r>
      <w:r w:rsidRPr="005C68CB">
        <w:rPr>
          <w:rFonts w:ascii="Times New Roman" w:hAnsi="Times New Roman" w:cs="Times New Roman"/>
          <w:kern w:val="0"/>
          <w:lang w:val="en-ZW"/>
          <w14:ligatures w14:val="none"/>
        </w:rPr>
        <w:t>fact</w:t>
      </w:r>
      <w:r w:rsidR="00805779">
        <w:rPr>
          <w:rFonts w:ascii="Times New Roman" w:hAnsi="Times New Roman" w:cs="Times New Roman"/>
          <w:kern w:val="0"/>
          <w:lang w:val="en-ZW"/>
          <w14:ligatures w14:val="none"/>
        </w:rPr>
        <w:t>s</w:t>
      </w:r>
      <w:r w:rsidRPr="005C68CB">
        <w:rPr>
          <w:rFonts w:ascii="Times New Roman" w:hAnsi="Times New Roman" w:cs="Times New Roman"/>
          <w:kern w:val="0"/>
          <w:lang w:val="en-ZW"/>
          <w14:ligatures w14:val="none"/>
        </w:rPr>
        <w:t xml:space="preserve"> for </w:t>
      </w:r>
      <w:r w:rsidR="00805779">
        <w:rPr>
          <w:rFonts w:ascii="Times New Roman" w:hAnsi="Times New Roman" w:cs="Times New Roman"/>
          <w:kern w:val="0"/>
          <w:lang w:val="en-ZW"/>
          <w14:ligatures w14:val="none"/>
        </w:rPr>
        <w:t>the</w:t>
      </w:r>
      <w:r w:rsidRPr="005C68CB">
        <w:rPr>
          <w:rFonts w:ascii="Times New Roman" w:hAnsi="Times New Roman" w:cs="Times New Roman"/>
          <w:kern w:val="0"/>
          <w:lang w:val="en-ZW"/>
          <w14:ligatures w14:val="none"/>
        </w:rPr>
        <w:t xml:space="preserve"> change of mind in the second application</w:t>
      </w:r>
      <w:r w:rsidR="0080577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HCHC 23/24. </w:t>
      </w:r>
      <w:r w:rsidR="00F66E6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It is appropriate to say that, having accepted Mr Saunders</w:t>
      </w:r>
      <w:r w:rsidR="0080577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authority in the first leg of the dispute, the appellant is estopped from challenging such authority in the second leg of the same dispute. </w:t>
      </w:r>
      <w:r w:rsidR="00F66E62">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Further</w:t>
      </w:r>
      <w:r w:rsidR="0080577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once Mr Saunders</w:t>
      </w:r>
      <w:r w:rsidR="00805779">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authority was admitted, there was no need for evidence of such</w:t>
      </w:r>
      <w:r w:rsidR="00933A43">
        <w:rPr>
          <w:rFonts w:ascii="Times New Roman" w:hAnsi="Times New Roman" w:cs="Times New Roman"/>
          <w:kern w:val="0"/>
          <w:lang w:val="en-ZW"/>
          <w14:ligatures w14:val="none"/>
        </w:rPr>
        <w:t xml:space="preserve"> authority in the same dispute.  </w:t>
      </w:r>
      <w:r w:rsidRPr="005C68CB">
        <w:rPr>
          <w:rFonts w:ascii="Times New Roman" w:hAnsi="Times New Roman" w:cs="Times New Roman"/>
          <w:kern w:val="0"/>
          <w:lang w:val="en-ZW"/>
          <w14:ligatures w14:val="none"/>
        </w:rPr>
        <w:t xml:space="preserve">That authority was to defend and further the first respondent’s </w:t>
      </w:r>
      <w:r w:rsidR="00F577DE">
        <w:rPr>
          <w:rFonts w:ascii="Times New Roman" w:hAnsi="Times New Roman" w:cs="Times New Roman"/>
          <w:kern w:val="0"/>
          <w:lang w:val="en-ZW"/>
          <w14:ligatures w14:val="none"/>
        </w:rPr>
        <w:t>interests</w:t>
      </w:r>
      <w:r w:rsidRPr="005C68CB">
        <w:rPr>
          <w:rFonts w:ascii="Times New Roman" w:hAnsi="Times New Roman" w:cs="Times New Roman"/>
          <w:kern w:val="0"/>
          <w:lang w:val="en-ZW"/>
          <w14:ligatures w14:val="none"/>
        </w:rPr>
        <w:t xml:space="preserve"> in the dispute relating to the appellant’s indebt</w:t>
      </w:r>
      <w:r w:rsidR="00AB5704">
        <w:rPr>
          <w:rFonts w:ascii="Times New Roman" w:hAnsi="Times New Roman" w:cs="Times New Roman"/>
          <w:kern w:val="0"/>
          <w:lang w:val="en-ZW"/>
          <w14:ligatures w14:val="none"/>
        </w:rPr>
        <w:t>ed</w:t>
      </w:r>
      <w:r w:rsidRPr="005C68CB">
        <w:rPr>
          <w:rFonts w:ascii="Times New Roman" w:hAnsi="Times New Roman" w:cs="Times New Roman"/>
          <w:kern w:val="0"/>
          <w:lang w:val="en-ZW"/>
          <w14:ligatures w14:val="none"/>
        </w:rPr>
        <w:t xml:space="preserve">ness to the first respondent. </w:t>
      </w:r>
      <w:r w:rsidR="00933A43">
        <w:rPr>
          <w:rFonts w:ascii="Times New Roman" w:hAnsi="Times New Roman" w:cs="Times New Roman"/>
          <w:kern w:val="0"/>
          <w:lang w:val="en-ZW"/>
          <w14:ligatures w14:val="none"/>
        </w:rPr>
        <w:t xml:space="preserve"> </w:t>
      </w:r>
      <w:r w:rsidR="00805779">
        <w:rPr>
          <w:rFonts w:ascii="Times New Roman" w:hAnsi="Times New Roman" w:cs="Times New Roman"/>
          <w:kern w:val="0"/>
          <w:lang w:val="en-ZW"/>
          <w14:ligatures w14:val="none"/>
        </w:rPr>
        <w:t>As already alluded to above,</w:t>
      </w:r>
      <w:r w:rsidRPr="005C68CB">
        <w:rPr>
          <w:rFonts w:ascii="Times New Roman" w:hAnsi="Times New Roman" w:cs="Times New Roman"/>
          <w:kern w:val="0"/>
          <w:lang w:val="en-ZW"/>
          <w14:ligatures w14:val="none"/>
        </w:rPr>
        <w:t xml:space="preserve"> Mr Saunders had been representing the first respondent throughout the dispute between the parties and no reservations or any </w:t>
      </w:r>
      <w:r w:rsidR="00805779">
        <w:rPr>
          <w:rFonts w:ascii="Times New Roman" w:hAnsi="Times New Roman" w:cs="Times New Roman"/>
          <w:kern w:val="0"/>
          <w:lang w:val="en-ZW"/>
          <w14:ligatures w14:val="none"/>
        </w:rPr>
        <w:t xml:space="preserve">new </w:t>
      </w:r>
      <w:r w:rsidRPr="005C68CB">
        <w:rPr>
          <w:rFonts w:ascii="Times New Roman" w:hAnsi="Times New Roman" w:cs="Times New Roman"/>
          <w:kern w:val="0"/>
          <w:lang w:val="en-ZW"/>
          <w14:ligatures w14:val="none"/>
        </w:rPr>
        <w:t xml:space="preserve">factual conspectus had arisen to doubt such </w:t>
      </w:r>
      <w:r w:rsidR="00F65849" w:rsidRPr="005C68CB">
        <w:rPr>
          <w:rFonts w:ascii="Times New Roman" w:hAnsi="Times New Roman" w:cs="Times New Roman"/>
          <w:kern w:val="0"/>
          <w:lang w:val="en-ZW"/>
          <w14:ligatures w14:val="none"/>
        </w:rPr>
        <w:t>representation</w:t>
      </w:r>
      <w:r w:rsidR="00933A43">
        <w:rPr>
          <w:rFonts w:ascii="Times New Roman" w:hAnsi="Times New Roman" w:cs="Times New Roman"/>
          <w:kern w:val="0"/>
          <w:lang w:val="en-ZW"/>
          <w14:ligatures w14:val="none"/>
        </w:rPr>
        <w:t xml:space="preserve">.  </w:t>
      </w:r>
      <w:r w:rsidR="00F65849">
        <w:rPr>
          <w:rFonts w:ascii="Times New Roman" w:hAnsi="Times New Roman" w:cs="Times New Roman"/>
          <w:kern w:val="0"/>
          <w:lang w:val="en-ZW"/>
          <w14:ligatures w14:val="none"/>
        </w:rPr>
        <w:t>No basis was proffered for doubting that it was still the first respondent litigating in this case</w:t>
      </w:r>
      <w:r w:rsidR="00805779">
        <w:rPr>
          <w:rFonts w:ascii="Times New Roman" w:hAnsi="Times New Roman" w:cs="Times New Roman"/>
          <w:kern w:val="0"/>
          <w:lang w:val="en-ZW"/>
          <w14:ligatures w14:val="none"/>
        </w:rPr>
        <w:t xml:space="preserve"> as represented by Mr Saunders</w:t>
      </w:r>
      <w:r w:rsidR="00F65849">
        <w:rPr>
          <w:rFonts w:ascii="Times New Roman" w:hAnsi="Times New Roman" w:cs="Times New Roman"/>
          <w:kern w:val="0"/>
          <w:lang w:val="en-ZW"/>
          <w14:ligatures w14:val="none"/>
        </w:rPr>
        <w:t>.</w:t>
      </w:r>
      <w:r w:rsidR="00933A43">
        <w:rPr>
          <w:rFonts w:ascii="Times New Roman" w:hAnsi="Times New Roman" w:cs="Times New Roman"/>
          <w:kern w:val="0"/>
          <w:lang w:val="en-ZW"/>
          <w14:ligatures w14:val="none"/>
        </w:rPr>
        <w:t xml:space="preserve">  </w:t>
      </w:r>
      <w:r w:rsidR="00B20FD2" w:rsidRPr="005C68CB">
        <w:rPr>
          <w:rFonts w:ascii="Times New Roman" w:hAnsi="Times New Roman" w:cs="Times New Roman"/>
          <w:kern w:val="0"/>
          <w:lang w:val="en-ZW"/>
          <w14:ligatures w14:val="none"/>
        </w:rPr>
        <w:t xml:space="preserve">The court </w:t>
      </w:r>
      <w:r w:rsidR="00B20FD2" w:rsidRPr="005C68CB">
        <w:rPr>
          <w:rFonts w:ascii="Times New Roman" w:hAnsi="Times New Roman" w:cs="Times New Roman"/>
          <w:i/>
          <w:iCs/>
          <w:kern w:val="0"/>
          <w:lang w:val="en-ZW"/>
          <w14:ligatures w14:val="none"/>
        </w:rPr>
        <w:t>a quo</w:t>
      </w:r>
      <w:r w:rsidR="00B20FD2" w:rsidRPr="005C68CB">
        <w:rPr>
          <w:rFonts w:ascii="Times New Roman" w:hAnsi="Times New Roman" w:cs="Times New Roman"/>
          <w:kern w:val="0"/>
          <w:lang w:val="en-ZW"/>
          <w14:ligatures w14:val="none"/>
        </w:rPr>
        <w:t xml:space="preserve"> cannot be faulted </w:t>
      </w:r>
      <w:r w:rsidR="00B20FD2">
        <w:rPr>
          <w:rFonts w:ascii="Times New Roman" w:hAnsi="Times New Roman" w:cs="Times New Roman"/>
          <w:kern w:val="0"/>
          <w:lang w:val="en-ZW"/>
          <w14:ligatures w14:val="none"/>
        </w:rPr>
        <w:t xml:space="preserve">for </w:t>
      </w:r>
      <w:r w:rsidR="00805779">
        <w:rPr>
          <w:rFonts w:ascii="Times New Roman" w:hAnsi="Times New Roman" w:cs="Times New Roman"/>
          <w:kern w:val="0"/>
          <w:lang w:val="en-ZW"/>
          <w14:ligatures w14:val="none"/>
        </w:rPr>
        <w:t xml:space="preserve">dismissing this point </w:t>
      </w:r>
      <w:r w:rsidR="00805779" w:rsidRPr="00805779">
        <w:rPr>
          <w:rFonts w:ascii="Times New Roman" w:hAnsi="Times New Roman" w:cs="Times New Roman"/>
          <w:i/>
          <w:iCs/>
          <w:kern w:val="0"/>
          <w:lang w:val="en-ZW"/>
          <w14:ligatures w14:val="none"/>
        </w:rPr>
        <w:t xml:space="preserve">in </w:t>
      </w:r>
      <w:proofErr w:type="spellStart"/>
      <w:r w:rsidR="00805779" w:rsidRPr="00805779">
        <w:rPr>
          <w:rFonts w:ascii="Times New Roman" w:hAnsi="Times New Roman" w:cs="Times New Roman"/>
          <w:i/>
          <w:iCs/>
          <w:kern w:val="0"/>
          <w:lang w:val="en-ZW"/>
          <w14:ligatures w14:val="none"/>
        </w:rPr>
        <w:t>limine</w:t>
      </w:r>
      <w:proofErr w:type="spellEnd"/>
      <w:r w:rsidR="00805779">
        <w:rPr>
          <w:rFonts w:ascii="Times New Roman" w:hAnsi="Times New Roman" w:cs="Times New Roman"/>
          <w:kern w:val="0"/>
          <w:lang w:val="en-ZW"/>
          <w14:ligatures w14:val="none"/>
        </w:rPr>
        <w:t xml:space="preserve"> as unmerited.</w:t>
      </w:r>
    </w:p>
    <w:p w14:paraId="4992E032" w14:textId="77777777" w:rsidR="005C68CB" w:rsidRPr="005C68CB" w:rsidRDefault="005C68CB" w:rsidP="00F66E62">
      <w:pPr>
        <w:spacing w:after="0" w:line="240" w:lineRule="auto"/>
        <w:jc w:val="both"/>
        <w:rPr>
          <w:rFonts w:ascii="Times New Roman" w:hAnsi="Times New Roman" w:cs="Times New Roman"/>
          <w:kern w:val="0"/>
          <w:lang w:val="en-ZW"/>
          <w14:ligatures w14:val="none"/>
        </w:rPr>
      </w:pPr>
    </w:p>
    <w:p w14:paraId="0EDB4D2C" w14:textId="0ED4ECB2" w:rsidR="005C68CB" w:rsidRPr="001122D2" w:rsidRDefault="005C68CB" w:rsidP="001122D2">
      <w:pPr>
        <w:spacing w:after="0" w:line="240" w:lineRule="auto"/>
        <w:ind w:left="284" w:hanging="284"/>
        <w:jc w:val="both"/>
        <w:rPr>
          <w:rFonts w:ascii="Times New Roman" w:eastAsia="Times New Roman" w:hAnsi="Times New Roman" w:cs="Times New Roman"/>
          <w:b/>
          <w:kern w:val="0"/>
          <w:lang w:val="en-ZW"/>
          <w14:ligatures w14:val="none"/>
        </w:rPr>
      </w:pPr>
      <w:r w:rsidRPr="005C68CB">
        <w:rPr>
          <w:rFonts w:ascii="Times New Roman" w:eastAsia="Times New Roman" w:hAnsi="Times New Roman" w:cs="Times New Roman"/>
          <w:b/>
          <w:kern w:val="0"/>
          <w:lang w:val="en-ZW"/>
          <w14:ligatures w14:val="none"/>
        </w:rPr>
        <w:t>2.</w:t>
      </w:r>
      <w:r w:rsidRPr="005C68CB">
        <w:rPr>
          <w:rFonts w:ascii="Times New Roman" w:eastAsia="Arial" w:hAnsi="Times New Roman" w:cs="Times New Roman"/>
          <w:b/>
          <w:kern w:val="0"/>
          <w:lang w:val="en-ZW"/>
          <w14:ligatures w14:val="none"/>
        </w:rPr>
        <w:t xml:space="preserve"> </w:t>
      </w:r>
      <w:r w:rsidR="00F66E62">
        <w:rPr>
          <w:rFonts w:ascii="Times New Roman" w:eastAsia="Arial" w:hAnsi="Times New Roman" w:cs="Times New Roman"/>
          <w:b/>
          <w:kern w:val="0"/>
          <w:lang w:val="en-ZW"/>
          <w14:ligatures w14:val="none"/>
        </w:rPr>
        <w:t xml:space="preserve"> </w:t>
      </w:r>
      <w:r w:rsidRPr="005C68CB">
        <w:rPr>
          <w:rFonts w:ascii="Times New Roman" w:eastAsia="Times New Roman" w:hAnsi="Times New Roman" w:cs="Times New Roman"/>
          <w:b/>
          <w:kern w:val="0"/>
          <w:lang w:val="en-ZW"/>
          <w14:ligatures w14:val="none"/>
        </w:rPr>
        <w:t xml:space="preserve">Whether or not the court </w:t>
      </w:r>
      <w:r w:rsidRPr="005C68CB">
        <w:rPr>
          <w:rFonts w:ascii="Times New Roman" w:eastAsia="Times New Roman" w:hAnsi="Times New Roman" w:cs="Times New Roman"/>
          <w:b/>
          <w:i/>
          <w:kern w:val="0"/>
          <w:lang w:val="en-ZW"/>
          <w14:ligatures w14:val="none"/>
        </w:rPr>
        <w:t>a quo</w:t>
      </w:r>
      <w:r w:rsidRPr="005C68CB">
        <w:rPr>
          <w:rFonts w:ascii="Times New Roman" w:eastAsia="Times New Roman" w:hAnsi="Times New Roman" w:cs="Times New Roman"/>
          <w:b/>
          <w:kern w:val="0"/>
          <w:lang w:val="en-ZW"/>
          <w14:ligatures w14:val="none"/>
        </w:rPr>
        <w:t xml:space="preserve"> erred and misdirected itself in not setting aside the arbitral award.  </w:t>
      </w:r>
    </w:p>
    <w:p w14:paraId="5D275B04" w14:textId="77777777" w:rsidR="00F66E62" w:rsidRDefault="00F66E62" w:rsidP="00F66E62">
      <w:pPr>
        <w:spacing w:after="0" w:line="240" w:lineRule="auto"/>
        <w:ind w:left="-5"/>
        <w:jc w:val="both"/>
        <w:rPr>
          <w:rFonts w:ascii="Times New Roman" w:hAnsi="Times New Roman" w:cs="Times New Roman"/>
          <w:kern w:val="0"/>
          <w:lang w:val="en-ZW"/>
          <w14:ligatures w14:val="none"/>
        </w:rPr>
      </w:pPr>
    </w:p>
    <w:p w14:paraId="5492E5CC" w14:textId="25CAECC6" w:rsidR="005C68CB" w:rsidRPr="005C68CB" w:rsidRDefault="005C68CB" w:rsidP="00294496">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circumstances for </w:t>
      </w:r>
      <w:r w:rsidR="00D6038D">
        <w:rPr>
          <w:rFonts w:ascii="Times New Roman" w:hAnsi="Times New Roman" w:cs="Times New Roman"/>
          <w:kern w:val="0"/>
          <w:lang w:val="en-ZW"/>
          <w14:ligatures w14:val="none"/>
        </w:rPr>
        <w:t xml:space="preserve">the </w:t>
      </w:r>
      <w:r w:rsidRPr="005C68CB">
        <w:rPr>
          <w:rFonts w:ascii="Times New Roman" w:hAnsi="Times New Roman" w:cs="Times New Roman"/>
          <w:kern w:val="0"/>
          <w:lang w:val="en-ZW"/>
          <w14:ligatures w14:val="none"/>
        </w:rPr>
        <w:t>setting aside an arbitral award are provided for in Article 34 of the Arbitration Act [</w:t>
      </w:r>
      <w:r w:rsidRPr="005C68CB">
        <w:rPr>
          <w:rFonts w:ascii="Times New Roman" w:eastAsia="Times New Roman" w:hAnsi="Times New Roman" w:cs="Times New Roman"/>
          <w:i/>
          <w:kern w:val="0"/>
          <w:lang w:val="en-ZW"/>
          <w14:ligatures w14:val="none"/>
        </w:rPr>
        <w:t>Chapter 7:15</w:t>
      </w:r>
      <w:r w:rsidR="0029449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The appellant premised its application on the ground that the award was in conflict with public policy, that is Article 34</w:t>
      </w:r>
      <w:r w:rsidR="00294496">
        <w:rPr>
          <w:rFonts w:ascii="Times New Roman" w:hAnsi="Times New Roman" w:cs="Times New Roman"/>
          <w:kern w:val="0"/>
          <w:lang w:val="en-ZW"/>
          <w14:ligatures w14:val="none"/>
        </w:rPr>
        <w:t xml:space="preserve"> (2</w:t>
      </w:r>
      <w:proofErr w:type="gramStart"/>
      <w:r w:rsidR="00294496">
        <w:rPr>
          <w:rFonts w:ascii="Times New Roman" w:hAnsi="Times New Roman" w:cs="Times New Roman"/>
          <w:kern w:val="0"/>
          <w:lang w:val="en-ZW"/>
          <w14:ligatures w14:val="none"/>
        </w:rPr>
        <w:t>)(</w:t>
      </w:r>
      <w:proofErr w:type="gramEnd"/>
      <w:r w:rsidR="00294496">
        <w:rPr>
          <w:rFonts w:ascii="Times New Roman" w:hAnsi="Times New Roman" w:cs="Times New Roman"/>
          <w:kern w:val="0"/>
          <w:lang w:val="en-ZW"/>
          <w14:ligatures w14:val="none"/>
        </w:rPr>
        <w:t xml:space="preserve">b)(ii) of the Act.  </w:t>
      </w:r>
      <w:r w:rsidRPr="005C68CB">
        <w:rPr>
          <w:rFonts w:ascii="Times New Roman" w:hAnsi="Times New Roman" w:cs="Times New Roman"/>
          <w:kern w:val="0"/>
          <w:lang w:val="en-ZW"/>
          <w14:ligatures w14:val="none"/>
        </w:rPr>
        <w:t xml:space="preserve">Paragraph </w:t>
      </w:r>
      <w:r w:rsidR="0029449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2 (b) (ii) thereof provides as follows:  </w:t>
      </w:r>
    </w:p>
    <w:p w14:paraId="3D8ED7E4" w14:textId="35638ADC" w:rsidR="00294496" w:rsidRDefault="005C68CB" w:rsidP="00294496">
      <w:pPr>
        <w:spacing w:after="0"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“2. An arbitral award may be set aside by the High Court only if-  </w:t>
      </w:r>
    </w:p>
    <w:p w14:paraId="1FC47906" w14:textId="23A80AFE" w:rsidR="005C68CB" w:rsidRPr="005C68CB" w:rsidRDefault="00294496" w:rsidP="00294496">
      <w:pPr>
        <w:numPr>
          <w:ilvl w:val="0"/>
          <w:numId w:val="10"/>
        </w:numPr>
        <w:spacing w:after="166" w:line="240" w:lineRule="auto"/>
        <w:ind w:left="1752" w:hanging="312"/>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t>
      </w:r>
      <w:r w:rsidR="005C68CB" w:rsidRPr="005C68CB">
        <w:rPr>
          <w:rFonts w:ascii="Times New Roman" w:hAnsi="Times New Roman" w:cs="Times New Roman"/>
          <w:kern w:val="0"/>
          <w:lang w:val="en-ZW"/>
          <w14:ligatures w14:val="none"/>
        </w:rPr>
        <w:t xml:space="preserve"> or</w:t>
      </w:r>
    </w:p>
    <w:p w14:paraId="4F639519" w14:textId="77777777" w:rsidR="005C68CB" w:rsidRPr="005C68CB" w:rsidRDefault="005C68CB" w:rsidP="00294496">
      <w:pPr>
        <w:numPr>
          <w:ilvl w:val="0"/>
          <w:numId w:val="10"/>
        </w:numPr>
        <w:spacing w:after="166" w:line="240" w:lineRule="auto"/>
        <w:ind w:left="1752" w:hanging="312"/>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High Court finds that-  </w:t>
      </w:r>
    </w:p>
    <w:p w14:paraId="3A5BC995" w14:textId="77777777" w:rsidR="005C68CB" w:rsidRPr="005C68CB" w:rsidRDefault="005C68CB" w:rsidP="00294496">
      <w:pPr>
        <w:numPr>
          <w:ilvl w:val="1"/>
          <w:numId w:val="10"/>
        </w:numPr>
        <w:spacing w:after="166" w:line="240" w:lineRule="auto"/>
        <w:ind w:left="2410" w:hanging="425"/>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
    <w:p w14:paraId="6E512960" w14:textId="77777777" w:rsidR="005C68CB" w:rsidRDefault="005C68CB" w:rsidP="00294496">
      <w:pPr>
        <w:numPr>
          <w:ilvl w:val="1"/>
          <w:numId w:val="10"/>
        </w:numPr>
        <w:spacing w:after="166" w:line="240" w:lineRule="auto"/>
        <w:ind w:left="2410" w:hanging="425"/>
        <w:jc w:val="both"/>
        <w:rPr>
          <w:rFonts w:ascii="Times New Roman" w:hAnsi="Times New Roman" w:cs="Times New Roman"/>
          <w:kern w:val="0"/>
          <w:lang w:val="en-ZW"/>
          <w14:ligatures w14:val="none"/>
        </w:rPr>
      </w:pPr>
      <w:proofErr w:type="gramStart"/>
      <w:r w:rsidRPr="005C68CB">
        <w:rPr>
          <w:rFonts w:ascii="Times New Roman" w:hAnsi="Times New Roman" w:cs="Times New Roman"/>
          <w:kern w:val="0"/>
          <w:lang w:val="en-ZW"/>
          <w14:ligatures w14:val="none"/>
        </w:rPr>
        <w:t>the</w:t>
      </w:r>
      <w:proofErr w:type="gramEnd"/>
      <w:r w:rsidRPr="005C68CB">
        <w:rPr>
          <w:rFonts w:ascii="Times New Roman" w:hAnsi="Times New Roman" w:cs="Times New Roman"/>
          <w:kern w:val="0"/>
          <w:lang w:val="en-ZW"/>
          <w14:ligatures w14:val="none"/>
        </w:rPr>
        <w:t xml:space="preserve"> award is in conflict with the public policy of Zimbabwe.” </w:t>
      </w:r>
    </w:p>
    <w:p w14:paraId="17E530F8" w14:textId="77777777" w:rsidR="00BF4671" w:rsidRPr="005C68CB" w:rsidRDefault="00BF4671" w:rsidP="00BF4671">
      <w:pPr>
        <w:spacing w:after="0" w:line="240" w:lineRule="auto"/>
        <w:ind w:left="2410"/>
        <w:jc w:val="both"/>
        <w:rPr>
          <w:rFonts w:ascii="Times New Roman" w:hAnsi="Times New Roman" w:cs="Times New Roman"/>
          <w:kern w:val="0"/>
          <w:lang w:val="en-ZW"/>
          <w14:ligatures w14:val="none"/>
        </w:rPr>
      </w:pPr>
    </w:p>
    <w:p w14:paraId="2668D558" w14:textId="77777777" w:rsidR="00294496" w:rsidRDefault="00294496" w:rsidP="00294496">
      <w:pPr>
        <w:spacing w:after="0" w:line="240" w:lineRule="auto"/>
        <w:ind w:left="-5"/>
        <w:jc w:val="both"/>
        <w:rPr>
          <w:rFonts w:ascii="Times New Roman" w:hAnsi="Times New Roman" w:cs="Times New Roman"/>
          <w:kern w:val="0"/>
          <w:lang w:val="en-ZW"/>
          <w14:ligatures w14:val="none"/>
        </w:rPr>
      </w:pPr>
    </w:p>
    <w:p w14:paraId="3AAD3652" w14:textId="337BEC29" w:rsidR="005C68CB" w:rsidRPr="005C68CB" w:rsidRDefault="005C68CB" w:rsidP="00294496">
      <w:pPr>
        <w:spacing w:after="0" w:line="480" w:lineRule="auto"/>
        <w:ind w:left="-5" w:firstLine="1139"/>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Accordingly, a court may set aside an arbitral award if it find</w:t>
      </w:r>
      <w:r w:rsidR="006F5917">
        <w:rPr>
          <w:rFonts w:ascii="Times New Roman" w:hAnsi="Times New Roman" w:cs="Times New Roman"/>
          <w:kern w:val="0"/>
          <w:lang w:val="en-ZW"/>
          <w14:ligatures w14:val="none"/>
        </w:rPr>
        <w:t>s</w:t>
      </w:r>
      <w:r w:rsidRPr="005C68CB">
        <w:rPr>
          <w:rFonts w:ascii="Times New Roman" w:hAnsi="Times New Roman" w:cs="Times New Roman"/>
          <w:kern w:val="0"/>
          <w:lang w:val="en-ZW"/>
          <w14:ligatures w14:val="none"/>
        </w:rPr>
        <w:t xml:space="preserve"> that the award is in conflict with</w:t>
      </w:r>
      <w:r w:rsidR="00933A43">
        <w:rPr>
          <w:rFonts w:ascii="Times New Roman" w:hAnsi="Times New Roman" w:cs="Times New Roman"/>
          <w:kern w:val="0"/>
          <w:lang w:val="en-ZW"/>
          <w14:ligatures w14:val="none"/>
        </w:rPr>
        <w:t xml:space="preserve"> the public policy of Zimbabwe.  </w:t>
      </w:r>
      <w:r w:rsidR="006F5917">
        <w:rPr>
          <w:rFonts w:ascii="Times New Roman" w:hAnsi="Times New Roman" w:cs="Times New Roman"/>
          <w:kern w:val="0"/>
          <w:lang w:val="en-ZW"/>
          <w14:ligatures w14:val="none"/>
        </w:rPr>
        <w:t>What constitutes public po</w:t>
      </w:r>
      <w:r w:rsidR="00933A43">
        <w:rPr>
          <w:rFonts w:ascii="Times New Roman" w:hAnsi="Times New Roman" w:cs="Times New Roman"/>
          <w:kern w:val="0"/>
          <w:lang w:val="en-ZW"/>
          <w14:ligatures w14:val="none"/>
        </w:rPr>
        <w:t xml:space="preserve">licy is not defined in the Act.  </w:t>
      </w:r>
      <w:r w:rsidR="006F5917">
        <w:rPr>
          <w:rFonts w:ascii="Times New Roman" w:hAnsi="Times New Roman" w:cs="Times New Roman"/>
          <w:kern w:val="0"/>
          <w:lang w:val="en-ZW"/>
          <w14:ligatures w14:val="none"/>
        </w:rPr>
        <w:t>Case authorit</w:t>
      </w:r>
      <w:r w:rsidR="00B35ECB">
        <w:rPr>
          <w:rFonts w:ascii="Times New Roman" w:hAnsi="Times New Roman" w:cs="Times New Roman"/>
          <w:kern w:val="0"/>
          <w:lang w:val="en-ZW"/>
          <w14:ligatures w14:val="none"/>
        </w:rPr>
        <w:t>ies</w:t>
      </w:r>
      <w:r w:rsidR="006F5917">
        <w:rPr>
          <w:rFonts w:ascii="Times New Roman" w:hAnsi="Times New Roman" w:cs="Times New Roman"/>
          <w:kern w:val="0"/>
          <w:lang w:val="en-ZW"/>
          <w14:ligatures w14:val="none"/>
        </w:rPr>
        <w:t xml:space="preserve"> ha</w:t>
      </w:r>
      <w:r w:rsidR="00B35ECB">
        <w:rPr>
          <w:rFonts w:ascii="Times New Roman" w:hAnsi="Times New Roman" w:cs="Times New Roman"/>
          <w:kern w:val="0"/>
          <w:lang w:val="en-ZW"/>
          <w14:ligatures w14:val="none"/>
        </w:rPr>
        <w:t>ve</w:t>
      </w:r>
      <w:r w:rsidR="006F5917">
        <w:rPr>
          <w:rFonts w:ascii="Times New Roman" w:hAnsi="Times New Roman" w:cs="Times New Roman"/>
          <w:kern w:val="0"/>
          <w:lang w:val="en-ZW"/>
          <w14:ligatures w14:val="none"/>
        </w:rPr>
        <w:t xml:space="preserve"> provided some guidance in this regard.</w:t>
      </w:r>
      <w:r w:rsidR="00933A43">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In </w:t>
      </w:r>
      <w:r w:rsidRPr="005C68CB">
        <w:rPr>
          <w:rFonts w:ascii="Times New Roman" w:eastAsia="Times New Roman" w:hAnsi="Times New Roman" w:cs="Times New Roman"/>
          <w:i/>
          <w:kern w:val="0"/>
          <w:lang w:val="en-ZW"/>
          <w14:ligatures w14:val="none"/>
        </w:rPr>
        <w:t>Zimbabwe Electricity Supply Authority</w:t>
      </w:r>
      <w:r w:rsidRPr="005C68CB">
        <w:rPr>
          <w:rFonts w:ascii="Times New Roman" w:hAnsi="Times New Roman" w:cs="Times New Roman"/>
          <w:kern w:val="0"/>
          <w:lang w:val="en-ZW"/>
          <w14:ligatures w14:val="none"/>
        </w:rPr>
        <w:t xml:space="preserve"> v </w:t>
      </w:r>
      <w:proofErr w:type="spellStart"/>
      <w:r w:rsidRPr="005C68CB">
        <w:rPr>
          <w:rFonts w:ascii="Times New Roman" w:eastAsia="Times New Roman" w:hAnsi="Times New Roman" w:cs="Times New Roman"/>
          <w:i/>
          <w:kern w:val="0"/>
          <w:lang w:val="en-ZW"/>
          <w14:ligatures w14:val="none"/>
        </w:rPr>
        <w:t>Maposa</w:t>
      </w:r>
      <w:proofErr w:type="spellEnd"/>
      <w:r w:rsidRPr="005C68CB">
        <w:rPr>
          <w:rFonts w:ascii="Times New Roman" w:hAnsi="Times New Roman" w:cs="Times New Roman"/>
          <w:kern w:val="0"/>
          <w:lang w:val="en-ZW"/>
          <w14:ligatures w14:val="none"/>
        </w:rPr>
        <w:t xml:space="preserve"> 1999 (2) ZLR 452 (S) at 465 D-E </w:t>
      </w:r>
      <w:proofErr w:type="spellStart"/>
      <w:r w:rsidRPr="005C68CB">
        <w:rPr>
          <w:rFonts w:ascii="Times New Roman" w:hAnsi="Times New Roman" w:cs="Times New Roman"/>
          <w:kern w:val="0"/>
          <w:lang w:val="en-ZW"/>
          <w14:ligatures w14:val="none"/>
        </w:rPr>
        <w:t>G</w:t>
      </w:r>
      <w:r w:rsidR="00294496" w:rsidRPr="00294496">
        <w:rPr>
          <w:rFonts w:ascii="Times New Roman" w:hAnsi="Times New Roman" w:cs="Times New Roman"/>
          <w:smallCaps/>
          <w:kern w:val="0"/>
          <w:lang w:val="en-ZW"/>
          <w14:ligatures w14:val="none"/>
        </w:rPr>
        <w:t>ubbay</w:t>
      </w:r>
      <w:proofErr w:type="spellEnd"/>
      <w:r w:rsidRPr="005C68CB">
        <w:rPr>
          <w:rFonts w:ascii="Times New Roman" w:hAnsi="Times New Roman" w:cs="Times New Roman"/>
          <w:kern w:val="0"/>
          <w:lang w:val="en-ZW"/>
          <w14:ligatures w14:val="none"/>
        </w:rPr>
        <w:t xml:space="preserve"> CJ alluded to the approach to be adopted by a court in determining whether an arbitral award is in conflict with the public policy of Zimbabwe in these words:  </w:t>
      </w:r>
    </w:p>
    <w:p w14:paraId="2209B7BD" w14:textId="77777777" w:rsidR="005C68CB" w:rsidRPr="005C68CB" w:rsidRDefault="005C68CB" w:rsidP="00294496">
      <w:pPr>
        <w:spacing w:after="166"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my opinion, the approach to be adopted is to construe the public policy defence, as being applicable to either a foreign or domestic award, restrictively in order to preserve and recognise the basic objective of finality in all arbitrations, and to hold such defence applicable only if some fundamental principle of the law or morality or justice is violated.” </w:t>
      </w:r>
    </w:p>
    <w:p w14:paraId="69DAA03B" w14:textId="77777777" w:rsidR="005C68CB" w:rsidRPr="005C68CB" w:rsidRDefault="005C68CB" w:rsidP="00294496">
      <w:pPr>
        <w:spacing w:after="0" w:line="248" w:lineRule="auto"/>
        <w:ind w:left="715"/>
        <w:jc w:val="both"/>
        <w:rPr>
          <w:rFonts w:ascii="Times New Roman" w:hAnsi="Times New Roman" w:cs="Times New Roman"/>
          <w:kern w:val="0"/>
          <w:lang w:val="en-ZW"/>
          <w14:ligatures w14:val="none"/>
        </w:rPr>
      </w:pPr>
    </w:p>
    <w:p w14:paraId="0341D7B8" w14:textId="77777777" w:rsidR="005C68CB" w:rsidRPr="005C68CB" w:rsidRDefault="005C68CB" w:rsidP="00294496">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Further at 466 E –G, that:</w:t>
      </w:r>
    </w:p>
    <w:p w14:paraId="0FFD70FC" w14:textId="7B170A04" w:rsidR="005C68CB" w:rsidRPr="005C68CB" w:rsidRDefault="005C68CB" w:rsidP="00294496">
      <w:pPr>
        <w:spacing w:after="0"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“An arbitral award will not be contrary to public policy merely because the reasoning or conclusions of the arbitrato</w:t>
      </w:r>
      <w:r w:rsidR="00294496">
        <w:rPr>
          <w:rFonts w:ascii="Times New Roman" w:hAnsi="Times New Roman" w:cs="Times New Roman"/>
          <w:kern w:val="0"/>
          <w:lang w:val="en-ZW"/>
          <w14:ligatures w14:val="none"/>
        </w:rPr>
        <w:t xml:space="preserve">r are wrong in fact or in law.  </w:t>
      </w:r>
      <w:r w:rsidRPr="005C68CB">
        <w:rPr>
          <w:rFonts w:ascii="Times New Roman" w:hAnsi="Times New Roman" w:cs="Times New Roman"/>
          <w:kern w:val="0"/>
          <w:lang w:val="en-ZW"/>
          <w14:ligatures w14:val="none"/>
        </w:rPr>
        <w:t xml:space="preserve">In such a situation the court would not be justified in setting the award aside. </w:t>
      </w:r>
      <w:r w:rsidR="00055C7D">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Under Article 34 or 36 the court does not exercise an appeal power and either uphold or set aside or decline to recognise and enforce an award by having regard to what it considers should have been the </w:t>
      </w:r>
      <w:r w:rsidR="00294496">
        <w:rPr>
          <w:rFonts w:ascii="Times New Roman" w:hAnsi="Times New Roman" w:cs="Times New Roman"/>
          <w:kern w:val="0"/>
          <w:lang w:val="en-ZW"/>
          <w14:ligatures w14:val="none"/>
        </w:rPr>
        <w:t xml:space="preserve">correct decision.  </w:t>
      </w:r>
      <w:r w:rsidRPr="005C68CB">
        <w:rPr>
          <w:rFonts w:ascii="Times New Roman" w:hAnsi="Times New Roman" w:cs="Times New Roman"/>
          <w:kern w:val="0"/>
          <w:lang w:val="en-ZW"/>
          <w14:ligatures w14:val="none"/>
        </w:rPr>
        <w:t xml:space="preserve">Where, however, the reasoning or conclusion in an award goes beyond mere faultiness or correctness and constitutes a palpable inequity that is so far reaching and outrageous in its defiance of logic or acceptable moral standards that a sensible and fair minded person would consider </w:t>
      </w:r>
      <w:r w:rsidRPr="005C68CB">
        <w:rPr>
          <w:rFonts w:ascii="Times New Roman" w:hAnsi="Times New Roman" w:cs="Times New Roman"/>
          <w:kern w:val="0"/>
          <w:lang w:val="en-ZW"/>
          <w14:ligatures w14:val="none"/>
        </w:rPr>
        <w:lastRenderedPageBreak/>
        <w:t>that the conception of justice in Zimbabwe would be intolerably hurt by the award, then it would be contrary to public policy to uphold it.</w:t>
      </w:r>
    </w:p>
    <w:p w14:paraId="08E41D70" w14:textId="77777777" w:rsidR="005C68CB" w:rsidRPr="005C68CB" w:rsidRDefault="005C68CB" w:rsidP="00294496">
      <w:pPr>
        <w:spacing w:after="0" w:line="240" w:lineRule="auto"/>
        <w:ind w:left="720"/>
        <w:jc w:val="both"/>
        <w:rPr>
          <w:rFonts w:ascii="Times New Roman" w:hAnsi="Times New Roman" w:cs="Times New Roman"/>
          <w:kern w:val="0"/>
          <w:lang w:val="en-ZW"/>
          <w14:ligatures w14:val="none"/>
        </w:rPr>
      </w:pPr>
    </w:p>
    <w:p w14:paraId="324A0A69" w14:textId="12706055" w:rsidR="005C68CB" w:rsidRPr="005C68CB" w:rsidRDefault="005C68CB" w:rsidP="00055C7D">
      <w:pPr>
        <w:spacing w:after="0"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w:t>
      </w:r>
      <w:r w:rsidR="00055C7D">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same</w:t>
      </w:r>
      <w:r w:rsidR="0080747D">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consequence applies where the arbitrator has</w:t>
      </w:r>
      <w:r w:rsidR="0080747D">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not applied his mind to the question or has totally misunderstood the issue and the resultant injustice reaches the point mentioned above.”</w:t>
      </w:r>
    </w:p>
    <w:p w14:paraId="31D3BF9E" w14:textId="77777777" w:rsidR="00294496" w:rsidRDefault="005C68CB" w:rsidP="00C16242">
      <w:pPr>
        <w:tabs>
          <w:tab w:val="left" w:pos="1134"/>
        </w:tabs>
        <w:spacing w:after="0" w:line="240" w:lineRule="auto"/>
        <w:ind w:left="360" w:hanging="270"/>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w:t>
      </w:r>
    </w:p>
    <w:p w14:paraId="288C4596" w14:textId="77777777" w:rsidR="00294496" w:rsidRDefault="00294496" w:rsidP="00294496">
      <w:pPr>
        <w:spacing w:after="0" w:line="240" w:lineRule="auto"/>
        <w:ind w:firstLine="1134"/>
        <w:jc w:val="both"/>
        <w:rPr>
          <w:rFonts w:ascii="Times New Roman" w:hAnsi="Times New Roman" w:cs="Times New Roman"/>
          <w:kern w:val="0"/>
          <w:lang w:val="en-ZW"/>
          <w14:ligatures w14:val="none"/>
        </w:rPr>
      </w:pPr>
    </w:p>
    <w:p w14:paraId="5D7E24E0" w14:textId="5D409D24" w:rsidR="005C68CB" w:rsidRPr="005C68CB" w:rsidRDefault="005C68CB" w:rsidP="00294496">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w:t>
      </w:r>
      <w:r w:rsidRPr="005C68CB">
        <w:rPr>
          <w:rFonts w:ascii="Times New Roman" w:hAnsi="Times New Roman" w:cs="Times New Roman"/>
          <w:i/>
          <w:kern w:val="0"/>
          <w:lang w:val="en-ZW"/>
          <w14:ligatures w14:val="none"/>
        </w:rPr>
        <w:t xml:space="preserve">Alliance Insurance </w:t>
      </w:r>
      <w:r w:rsidRPr="00294496">
        <w:rPr>
          <w:rFonts w:ascii="Times New Roman" w:hAnsi="Times New Roman" w:cs="Times New Roman"/>
          <w:kern w:val="0"/>
          <w:lang w:val="en-ZW"/>
          <w14:ligatures w14:val="none"/>
        </w:rPr>
        <w:t>v</w:t>
      </w:r>
      <w:r w:rsidRPr="005C68CB">
        <w:rPr>
          <w:rFonts w:ascii="Times New Roman" w:hAnsi="Times New Roman" w:cs="Times New Roman"/>
          <w:i/>
          <w:kern w:val="0"/>
          <w:lang w:val="en-ZW"/>
          <w14:ligatures w14:val="none"/>
        </w:rPr>
        <w:t xml:space="preserve"> </w:t>
      </w:r>
      <w:r w:rsidRPr="005C68CB">
        <w:rPr>
          <w:rFonts w:ascii="Times New Roman" w:hAnsi="Times New Roman" w:cs="Times New Roman"/>
          <w:i/>
          <w:iCs/>
          <w:kern w:val="0"/>
          <w:lang w:val="en-ZW"/>
          <w14:ligatures w14:val="none"/>
        </w:rPr>
        <w:t>Imperial Plastics (Pvt)</w:t>
      </w:r>
      <w:r w:rsidR="00055C7D">
        <w:rPr>
          <w:rFonts w:ascii="Times New Roman" w:hAnsi="Times New Roman" w:cs="Times New Roman"/>
          <w:i/>
          <w:iCs/>
          <w:kern w:val="0"/>
          <w:lang w:val="en-ZW"/>
          <w14:ligatures w14:val="none"/>
        </w:rPr>
        <w:t xml:space="preserve"> </w:t>
      </w:r>
      <w:r w:rsidRPr="005C68CB">
        <w:rPr>
          <w:rFonts w:ascii="Times New Roman" w:hAnsi="Times New Roman" w:cs="Times New Roman"/>
          <w:i/>
          <w:iCs/>
          <w:kern w:val="0"/>
          <w:lang w:val="en-ZW"/>
          <w14:ligatures w14:val="none"/>
        </w:rPr>
        <w:t>Ltd &amp; Anor</w:t>
      </w:r>
      <w:r w:rsidRPr="005C68CB">
        <w:rPr>
          <w:rFonts w:ascii="Times New Roman" w:hAnsi="Times New Roman" w:cs="Times New Roman"/>
          <w:kern w:val="0"/>
          <w:lang w:val="en-ZW"/>
          <w14:ligatures w14:val="none"/>
        </w:rPr>
        <w:t xml:space="preserve"> SC</w:t>
      </w:r>
      <w:r w:rsidR="0029449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30/17 at p 10 </w:t>
      </w:r>
      <w:r w:rsidRPr="005C68CB">
        <w:rPr>
          <w:rFonts w:ascii="Times New Roman" w:hAnsi="Times New Roman" w:cs="Times New Roman"/>
          <w:iCs/>
          <w:kern w:val="0"/>
          <w:lang w:val="en-ZW"/>
          <w14:ligatures w14:val="none"/>
        </w:rPr>
        <w:t>the</w:t>
      </w:r>
      <w:r w:rsidRPr="005C68CB">
        <w:rPr>
          <w:rFonts w:ascii="Times New Roman" w:hAnsi="Times New Roman" w:cs="Times New Roman"/>
          <w:kern w:val="0"/>
          <w:lang w:val="en-ZW"/>
          <w14:ligatures w14:val="none"/>
        </w:rPr>
        <w:t xml:space="preserve"> Court related to the above remarks in the </w:t>
      </w:r>
      <w:r w:rsidRPr="005C68CB">
        <w:rPr>
          <w:rFonts w:ascii="Times New Roman" w:hAnsi="Times New Roman" w:cs="Times New Roman"/>
          <w:i/>
          <w:iCs/>
          <w:kern w:val="0"/>
          <w:lang w:val="en-ZW"/>
          <w14:ligatures w14:val="none"/>
        </w:rPr>
        <w:t xml:space="preserve">ZESA </w:t>
      </w:r>
      <w:r w:rsidRPr="005C68CB">
        <w:rPr>
          <w:rFonts w:ascii="Times New Roman" w:hAnsi="Times New Roman" w:cs="Times New Roman"/>
          <w:iCs/>
          <w:kern w:val="0"/>
          <w:lang w:val="en-ZW"/>
          <w14:ligatures w14:val="none"/>
        </w:rPr>
        <w:t>v</w:t>
      </w:r>
      <w:r w:rsidRPr="005C68CB">
        <w:rPr>
          <w:rFonts w:ascii="Times New Roman" w:hAnsi="Times New Roman" w:cs="Times New Roman"/>
          <w:kern w:val="0"/>
          <w:lang w:val="en-ZW"/>
          <w14:ligatures w14:val="none"/>
        </w:rPr>
        <w:t xml:space="preserve"> </w:t>
      </w:r>
      <w:proofErr w:type="spellStart"/>
      <w:r w:rsidRPr="005C68CB">
        <w:rPr>
          <w:rFonts w:ascii="Times New Roman" w:hAnsi="Times New Roman" w:cs="Times New Roman"/>
          <w:i/>
          <w:kern w:val="0"/>
          <w:lang w:val="en-ZW"/>
          <w14:ligatures w14:val="none"/>
        </w:rPr>
        <w:t>Maposa</w:t>
      </w:r>
      <w:proofErr w:type="spellEnd"/>
      <w:r w:rsidRPr="005C68CB">
        <w:rPr>
          <w:rFonts w:ascii="Times New Roman" w:hAnsi="Times New Roman" w:cs="Times New Roman"/>
          <w:kern w:val="0"/>
          <w:lang w:val="en-ZW"/>
          <w14:ligatures w14:val="none"/>
        </w:rPr>
        <w:t xml:space="preserve"> case </w:t>
      </w:r>
      <w:r w:rsidRPr="005C68CB">
        <w:rPr>
          <w:rFonts w:ascii="Times New Roman" w:hAnsi="Times New Roman" w:cs="Times New Roman"/>
          <w:i/>
          <w:iCs/>
          <w:kern w:val="0"/>
          <w:lang w:val="en-ZW"/>
          <w14:ligatures w14:val="none"/>
        </w:rPr>
        <w:t>(supra)</w:t>
      </w:r>
      <w:r w:rsidRPr="005C68CB">
        <w:rPr>
          <w:rFonts w:ascii="Times New Roman" w:hAnsi="Times New Roman" w:cs="Times New Roman"/>
          <w:kern w:val="0"/>
          <w:lang w:val="en-ZW"/>
          <w14:ligatures w14:val="none"/>
        </w:rPr>
        <w:t xml:space="preserve"> and aptly stated th</w:t>
      </w:r>
      <w:r w:rsidR="008501B8">
        <w:rPr>
          <w:rFonts w:ascii="Times New Roman" w:hAnsi="Times New Roman" w:cs="Times New Roman"/>
          <w:kern w:val="0"/>
          <w:lang w:val="en-ZW"/>
          <w14:ligatures w14:val="none"/>
        </w:rPr>
        <w:t>at</w:t>
      </w:r>
      <w:r w:rsidRPr="005C68CB">
        <w:rPr>
          <w:rFonts w:ascii="Times New Roman" w:hAnsi="Times New Roman" w:cs="Times New Roman"/>
          <w:kern w:val="0"/>
          <w:lang w:val="en-ZW"/>
          <w14:ligatures w14:val="none"/>
        </w:rPr>
        <w:t>:</w:t>
      </w:r>
    </w:p>
    <w:p w14:paraId="4B599132" w14:textId="54ADAAB0" w:rsidR="005C68CB" w:rsidRPr="005C68CB" w:rsidRDefault="005C68CB" w:rsidP="00294496">
      <w:pPr>
        <w:spacing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import of these remarks is that the court should not be inclined to set aside the arbitral award merely on the basis that it considers the decision of the arbitrator wrong in fact/or in law. </w:t>
      </w:r>
      <w:r w:rsidR="0029449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If the courts are given the power to review the decision of the arbitrator on the ground of error of law or of fact, then it would defeat the objectives of the Act, it would make arbitration the first step in a process which would lead to a series of appeals.”</w:t>
      </w:r>
    </w:p>
    <w:p w14:paraId="257A1315" w14:textId="77777777" w:rsidR="00294496" w:rsidRDefault="00294496" w:rsidP="00294496">
      <w:pPr>
        <w:spacing w:after="0" w:line="248" w:lineRule="auto"/>
        <w:jc w:val="both"/>
        <w:rPr>
          <w:rFonts w:ascii="Times New Roman" w:hAnsi="Times New Roman" w:cs="Times New Roman"/>
          <w:kern w:val="0"/>
          <w:lang w:val="en-ZW"/>
          <w14:ligatures w14:val="none"/>
        </w:rPr>
      </w:pPr>
    </w:p>
    <w:p w14:paraId="4624139D" w14:textId="02B40F17" w:rsidR="005C68CB" w:rsidRPr="005C68CB" w:rsidRDefault="005C68CB" w:rsidP="00294496">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Further at p</w:t>
      </w:r>
      <w:r w:rsidR="0029449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11 that:</w:t>
      </w:r>
    </w:p>
    <w:p w14:paraId="71114FD0" w14:textId="162307BC" w:rsidR="005C68CB" w:rsidRPr="005C68CB" w:rsidRDefault="005C68CB" w:rsidP="00294496">
      <w:pPr>
        <w:spacing w:after="166" w:line="248"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 “The question which should be in the mind of a judge who is faced with this ground for setting aside an arbitral award is that, in light of all the submissions and evidence before the arbitrator, is it fathomable that he would have come</w:t>
      </w:r>
      <w:r w:rsidR="00294496">
        <w:rPr>
          <w:rFonts w:ascii="Times New Roman" w:hAnsi="Times New Roman" w:cs="Times New Roman"/>
          <w:kern w:val="0"/>
          <w:lang w:val="en-ZW"/>
          <w14:ligatures w14:val="none"/>
        </w:rPr>
        <w:t xml:space="preserve"> up with such a conclusion.  </w:t>
      </w:r>
      <w:r w:rsidRPr="005C68CB">
        <w:rPr>
          <w:rFonts w:ascii="Times New Roman" w:hAnsi="Times New Roman" w:cs="Times New Roman"/>
          <w:kern w:val="0"/>
          <w:lang w:val="en-ZW"/>
          <w14:ligatures w14:val="none"/>
        </w:rPr>
        <w:t>If the answer is in the affirmative, there is no basis upon which to set aside the award.”</w:t>
      </w:r>
    </w:p>
    <w:p w14:paraId="12D95EB3" w14:textId="77777777" w:rsidR="00055C7D" w:rsidRDefault="00055C7D" w:rsidP="00055C7D">
      <w:pPr>
        <w:spacing w:after="0" w:line="240" w:lineRule="auto"/>
        <w:ind w:firstLine="1134"/>
        <w:jc w:val="both"/>
        <w:rPr>
          <w:rFonts w:ascii="Times New Roman" w:hAnsi="Times New Roman" w:cs="Times New Roman"/>
          <w:kern w:val="0"/>
          <w:lang w:val="en-ZW"/>
          <w14:ligatures w14:val="none"/>
        </w:rPr>
      </w:pPr>
    </w:p>
    <w:p w14:paraId="402FE057" w14:textId="53B6AA65" w:rsidR="005C68CB" w:rsidRPr="005C68CB" w:rsidRDefault="005C68CB" w:rsidP="00294496">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Thus, even if the arbitrator had applied the law incorrectly, that </w:t>
      </w:r>
      <w:r w:rsidRPr="005C68CB">
        <w:rPr>
          <w:rFonts w:ascii="Times New Roman" w:hAnsi="Times New Roman" w:cs="Times New Roman"/>
          <w:i/>
          <w:iCs/>
          <w:kern w:val="0"/>
          <w:lang w:val="en-ZW"/>
          <w14:ligatures w14:val="none"/>
        </w:rPr>
        <w:t>per se</w:t>
      </w:r>
      <w:r w:rsidRPr="005C68CB">
        <w:rPr>
          <w:rFonts w:ascii="Times New Roman" w:hAnsi="Times New Roman" w:cs="Times New Roman"/>
          <w:kern w:val="0"/>
          <w:lang w:val="en-ZW"/>
          <w14:ligatures w14:val="none"/>
        </w:rPr>
        <w:t xml:space="preserve"> would not suffice for the setting aside of the award unless such error breaches </w:t>
      </w:r>
      <w:r w:rsidR="00D64FDD">
        <w:rPr>
          <w:rFonts w:ascii="Times New Roman" w:hAnsi="Times New Roman" w:cs="Times New Roman"/>
          <w:kern w:val="0"/>
          <w:lang w:val="en-ZW"/>
          <w14:ligatures w14:val="none"/>
        </w:rPr>
        <w:t xml:space="preserve">some </w:t>
      </w:r>
      <w:r w:rsidRPr="005C68CB">
        <w:rPr>
          <w:rFonts w:ascii="Times New Roman" w:hAnsi="Times New Roman" w:cs="Times New Roman"/>
          <w:kern w:val="0"/>
          <w:lang w:val="en-ZW"/>
          <w14:ligatures w14:val="none"/>
        </w:rPr>
        <w:t xml:space="preserve">fundamental principles of </w:t>
      </w:r>
      <w:r w:rsidR="00D64FDD">
        <w:rPr>
          <w:rFonts w:ascii="Times New Roman" w:hAnsi="Times New Roman" w:cs="Times New Roman"/>
          <w:kern w:val="0"/>
          <w:lang w:val="en-ZW"/>
          <w14:ligatures w14:val="none"/>
        </w:rPr>
        <w:t xml:space="preserve">the </w:t>
      </w:r>
      <w:r w:rsidRPr="005C68CB">
        <w:rPr>
          <w:rFonts w:ascii="Times New Roman" w:hAnsi="Times New Roman" w:cs="Times New Roman"/>
          <w:kern w:val="0"/>
          <w:lang w:val="en-ZW"/>
          <w14:ligatures w14:val="none"/>
        </w:rPr>
        <w:t>law</w:t>
      </w:r>
      <w:r w:rsidR="00D64FDD">
        <w:rPr>
          <w:rFonts w:ascii="Times New Roman" w:hAnsi="Times New Roman" w:cs="Times New Roman"/>
          <w:kern w:val="0"/>
          <w:lang w:val="en-ZW"/>
          <w14:ligatures w14:val="none"/>
        </w:rPr>
        <w:t xml:space="preserve"> or morality or justice.</w:t>
      </w:r>
    </w:p>
    <w:p w14:paraId="1F032DC9" w14:textId="77777777" w:rsidR="00294496" w:rsidRDefault="00294496" w:rsidP="00055C7D">
      <w:pPr>
        <w:spacing w:after="0" w:line="240" w:lineRule="auto"/>
        <w:jc w:val="both"/>
        <w:rPr>
          <w:rFonts w:ascii="Times New Roman" w:hAnsi="Times New Roman" w:cs="Times New Roman"/>
          <w:kern w:val="0"/>
          <w:lang w:val="en-ZW"/>
          <w14:ligatures w14:val="none"/>
        </w:rPr>
      </w:pPr>
    </w:p>
    <w:p w14:paraId="60469383" w14:textId="6E42B89B" w:rsidR="003650DE" w:rsidRDefault="005C68CB" w:rsidP="003650DE">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It is clear that an arbitral award will not be set aside just because a party thereto is dissatisfied with the award or believes the award is wrong, the party ought to meet the stringent requirement for the setting aside of the award. </w:t>
      </w:r>
    </w:p>
    <w:p w14:paraId="26AF2C8D" w14:textId="77777777" w:rsidR="003650DE" w:rsidRDefault="003650DE" w:rsidP="003650DE">
      <w:pPr>
        <w:spacing w:after="0" w:line="240" w:lineRule="auto"/>
        <w:ind w:firstLine="1134"/>
        <w:jc w:val="both"/>
        <w:rPr>
          <w:rFonts w:ascii="Times New Roman" w:hAnsi="Times New Roman" w:cs="Times New Roman"/>
          <w:kern w:val="0"/>
          <w:lang w:val="en-ZW"/>
          <w14:ligatures w14:val="none"/>
        </w:rPr>
      </w:pPr>
    </w:p>
    <w:p w14:paraId="0DF449B1" w14:textId="016329C3" w:rsidR="005C68CB" w:rsidRPr="005C68CB" w:rsidRDefault="005C68CB" w:rsidP="003650DE">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In its analysis of the arbitral award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aptly noted that the arbitrator had engaged the relevant sections of the </w:t>
      </w:r>
      <w:r w:rsidR="009D3BDA" w:rsidRPr="005C68CB">
        <w:rPr>
          <w:rFonts w:ascii="Times New Roman" w:hAnsi="Times New Roman" w:cs="Times New Roman"/>
          <w:kern w:val="0"/>
          <w:lang w:val="en-ZW"/>
          <w14:ligatures w14:val="none"/>
        </w:rPr>
        <w:t>Finance</w:t>
      </w:r>
      <w:r w:rsidR="009D3BDA">
        <w:rPr>
          <w:rFonts w:ascii="Times New Roman" w:hAnsi="Times New Roman" w:cs="Times New Roman"/>
          <w:kern w:val="0"/>
          <w:lang w:val="en-ZW"/>
          <w14:ligatures w14:val="none"/>
        </w:rPr>
        <w:t xml:space="preserve"> (</w:t>
      </w:r>
      <w:r w:rsidR="006F5917">
        <w:rPr>
          <w:rFonts w:ascii="Times New Roman" w:hAnsi="Times New Roman" w:cs="Times New Roman"/>
          <w:kern w:val="0"/>
          <w:lang w:val="en-ZW"/>
          <w14:ligatures w14:val="none"/>
        </w:rPr>
        <w:t>No.2)</w:t>
      </w:r>
      <w:r w:rsidRPr="005C68CB">
        <w:rPr>
          <w:rFonts w:ascii="Times New Roman" w:hAnsi="Times New Roman" w:cs="Times New Roman"/>
          <w:kern w:val="0"/>
          <w:lang w:val="en-ZW"/>
          <w14:ligatures w14:val="none"/>
        </w:rPr>
        <w:t xml:space="preserve"> Act, including </w:t>
      </w:r>
      <w:r w:rsidRPr="003650DE">
        <w:rPr>
          <w:rFonts w:ascii="Times New Roman" w:hAnsi="Times New Roman" w:cs="Times New Roman"/>
          <w:kern w:val="0"/>
          <w:lang w:val="en-ZW"/>
          <w14:ligatures w14:val="none"/>
        </w:rPr>
        <w:t>s</w:t>
      </w:r>
      <w:r w:rsidRPr="005C68CB">
        <w:rPr>
          <w:rFonts w:ascii="Times New Roman" w:hAnsi="Times New Roman" w:cs="Times New Roman"/>
          <w:kern w:val="0"/>
          <w:lang w:val="en-ZW"/>
          <w14:ligatures w14:val="none"/>
        </w:rPr>
        <w:t xml:space="preserve"> </w:t>
      </w:r>
      <w:r w:rsidR="009D3BDA" w:rsidRPr="005C68CB">
        <w:rPr>
          <w:rFonts w:ascii="Times New Roman" w:hAnsi="Times New Roman" w:cs="Times New Roman"/>
          <w:kern w:val="0"/>
          <w:lang w:val="en-ZW"/>
          <w14:ligatures w14:val="none"/>
        </w:rPr>
        <w:t>22 and</w:t>
      </w:r>
      <w:r w:rsidRPr="005C68CB">
        <w:rPr>
          <w:rFonts w:ascii="Times New Roman" w:hAnsi="Times New Roman" w:cs="Times New Roman"/>
          <w:kern w:val="0"/>
          <w:lang w:val="en-ZW"/>
          <w14:ligatures w14:val="none"/>
        </w:rPr>
        <w:t xml:space="preserve"> arrived at the conclusion t</w:t>
      </w:r>
      <w:r w:rsidR="003650DE">
        <w:rPr>
          <w:rFonts w:ascii="Times New Roman" w:hAnsi="Times New Roman" w:cs="Times New Roman"/>
          <w:kern w:val="0"/>
          <w:lang w:val="en-ZW"/>
          <w14:ligatures w14:val="none"/>
        </w:rPr>
        <w:t xml:space="preserve">hat the conversion rate of 1:1 </w:t>
      </w:r>
      <w:r w:rsidRPr="005C68CB">
        <w:rPr>
          <w:rFonts w:ascii="Times New Roman" w:hAnsi="Times New Roman" w:cs="Times New Roman"/>
          <w:kern w:val="0"/>
          <w:lang w:val="en-ZW"/>
          <w14:ligatures w14:val="none"/>
        </w:rPr>
        <w:t xml:space="preserve">did not apply as liability was still to be determined as at </w:t>
      </w:r>
      <w:r w:rsidRPr="005C68CB">
        <w:rPr>
          <w:rFonts w:ascii="Times New Roman" w:hAnsi="Times New Roman" w:cs="Times New Roman"/>
          <w:kern w:val="0"/>
          <w:lang w:val="en-ZW"/>
          <w14:ligatures w14:val="none"/>
        </w:rPr>
        <w:lastRenderedPageBreak/>
        <w:t xml:space="preserve">the date of the enactment of SI 33/19. </w:t>
      </w:r>
      <w:r w:rsidR="00055C7D">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The appellant had raised indemnity claims which a</w:t>
      </w:r>
      <w:r w:rsidR="00055C7D">
        <w:rPr>
          <w:rFonts w:ascii="Times New Roman" w:hAnsi="Times New Roman" w:cs="Times New Roman"/>
          <w:kern w:val="0"/>
          <w:lang w:val="en-ZW"/>
          <w14:ligatures w14:val="none"/>
        </w:rPr>
        <w:t xml:space="preserve">ffected the issue of liability.  </w:t>
      </w:r>
      <w:r w:rsidR="006F5917">
        <w:rPr>
          <w:rFonts w:ascii="Times New Roman" w:hAnsi="Times New Roman" w:cs="Times New Roman"/>
          <w:kern w:val="0"/>
          <w:lang w:val="en-ZW"/>
          <w14:ligatures w14:val="none"/>
        </w:rPr>
        <w:t>At the time the appellant was</w:t>
      </w:r>
      <w:r w:rsidRPr="005C68CB">
        <w:rPr>
          <w:rFonts w:ascii="Times New Roman" w:hAnsi="Times New Roman" w:cs="Times New Roman"/>
          <w:kern w:val="0"/>
          <w:lang w:val="en-ZW"/>
          <w14:ligatures w14:val="none"/>
        </w:rPr>
        <w:t xml:space="preserve"> </w:t>
      </w:r>
      <w:r w:rsidR="006F5917">
        <w:rPr>
          <w:rFonts w:ascii="Times New Roman" w:hAnsi="Times New Roman" w:cs="Times New Roman"/>
          <w:kern w:val="0"/>
          <w:lang w:val="en-ZW"/>
          <w14:ligatures w14:val="none"/>
        </w:rPr>
        <w:t>alleging</w:t>
      </w:r>
      <w:r w:rsidRPr="005C68CB">
        <w:rPr>
          <w:rFonts w:ascii="Times New Roman" w:hAnsi="Times New Roman" w:cs="Times New Roman"/>
          <w:kern w:val="0"/>
          <w:lang w:val="en-ZW"/>
          <w14:ligatures w14:val="none"/>
        </w:rPr>
        <w:t xml:space="preserve"> that it was no longer liable to the first respondent in its quest for indemnification </w:t>
      </w:r>
      <w:r w:rsidR="00B20FD2">
        <w:rPr>
          <w:rFonts w:ascii="Times New Roman" w:hAnsi="Times New Roman" w:cs="Times New Roman"/>
          <w:kern w:val="0"/>
          <w:lang w:val="en-ZW"/>
          <w14:ligatures w14:val="none"/>
        </w:rPr>
        <w:t>for</w:t>
      </w:r>
      <w:r w:rsidRPr="005C68CB">
        <w:rPr>
          <w:rFonts w:ascii="Times New Roman" w:hAnsi="Times New Roman" w:cs="Times New Roman"/>
          <w:kern w:val="0"/>
          <w:lang w:val="en-ZW"/>
          <w14:ligatures w14:val="none"/>
        </w:rPr>
        <w:t xml:space="preserve"> certain labour related claims. </w:t>
      </w:r>
      <w:r w:rsidR="003650DE">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The arbitrator also found that the appellant’s claim that it had paid the money </w:t>
      </w:r>
      <w:r w:rsidR="008501B8">
        <w:rPr>
          <w:rFonts w:ascii="Times New Roman" w:hAnsi="Times New Roman" w:cs="Times New Roman"/>
          <w:kern w:val="0"/>
          <w:lang w:val="en-ZW"/>
          <w14:ligatures w14:val="none"/>
        </w:rPr>
        <w:t>in</w:t>
      </w:r>
      <w:r w:rsidRPr="005C68CB">
        <w:rPr>
          <w:rFonts w:ascii="Times New Roman" w:hAnsi="Times New Roman" w:cs="Times New Roman"/>
          <w:kern w:val="0"/>
          <w:lang w:val="en-ZW"/>
          <w14:ligatures w14:val="none"/>
        </w:rPr>
        <w:t xml:space="preserve">to an escrow agent </w:t>
      </w:r>
      <w:r w:rsidR="008501B8">
        <w:rPr>
          <w:rFonts w:ascii="Times New Roman" w:hAnsi="Times New Roman" w:cs="Times New Roman"/>
          <w:kern w:val="0"/>
          <w:lang w:val="en-ZW"/>
          <w14:ligatures w14:val="none"/>
        </w:rPr>
        <w:t xml:space="preserve">account </w:t>
      </w:r>
      <w:r w:rsidRPr="005C68CB">
        <w:rPr>
          <w:rFonts w:ascii="Times New Roman" w:hAnsi="Times New Roman" w:cs="Times New Roman"/>
          <w:kern w:val="0"/>
          <w:lang w:val="en-ZW"/>
          <w14:ligatures w14:val="none"/>
        </w:rPr>
        <w:t xml:space="preserve">was a ruse as </w:t>
      </w:r>
      <w:r w:rsidR="008501B8">
        <w:rPr>
          <w:rFonts w:ascii="Times New Roman" w:hAnsi="Times New Roman" w:cs="Times New Roman"/>
          <w:kern w:val="0"/>
          <w:lang w:val="en-ZW"/>
          <w14:ligatures w14:val="none"/>
        </w:rPr>
        <w:t>it had stopped making such payments</w:t>
      </w:r>
      <w:r w:rsidRPr="005C68CB">
        <w:rPr>
          <w:rFonts w:ascii="Times New Roman" w:hAnsi="Times New Roman" w:cs="Times New Roman"/>
          <w:kern w:val="0"/>
          <w:lang w:val="en-ZW"/>
          <w14:ligatures w14:val="none"/>
        </w:rPr>
        <w:t xml:space="preserve"> in February 2018 and </w:t>
      </w:r>
      <w:r w:rsidR="008501B8">
        <w:rPr>
          <w:rFonts w:ascii="Times New Roman" w:hAnsi="Times New Roman" w:cs="Times New Roman"/>
          <w:kern w:val="0"/>
          <w:lang w:val="en-ZW"/>
          <w14:ligatures w14:val="none"/>
        </w:rPr>
        <w:t xml:space="preserve">that </w:t>
      </w:r>
      <w:r w:rsidRPr="005C68CB">
        <w:rPr>
          <w:rFonts w:ascii="Times New Roman" w:hAnsi="Times New Roman" w:cs="Times New Roman"/>
          <w:kern w:val="0"/>
          <w:lang w:val="en-ZW"/>
          <w14:ligatures w14:val="none"/>
        </w:rPr>
        <w:t>for the duration of the arbitration proceedings no payments</w:t>
      </w:r>
      <w:r w:rsidR="003650DE">
        <w:rPr>
          <w:rFonts w:ascii="Times New Roman" w:hAnsi="Times New Roman" w:cs="Times New Roman"/>
          <w:kern w:val="0"/>
          <w:lang w:val="en-ZW"/>
          <w14:ligatures w14:val="none"/>
        </w:rPr>
        <w:t xml:space="preserve"> </w:t>
      </w:r>
      <w:r w:rsidR="00055C7D">
        <w:rPr>
          <w:rFonts w:ascii="Times New Roman" w:hAnsi="Times New Roman" w:cs="Times New Roman"/>
          <w:kern w:val="0"/>
          <w:lang w:val="en-ZW"/>
          <w14:ligatures w14:val="none"/>
        </w:rPr>
        <w:t xml:space="preserve">were made to the escrow agent.  </w:t>
      </w:r>
      <w:r w:rsidRPr="005C68CB">
        <w:rPr>
          <w:rFonts w:ascii="Times New Roman" w:hAnsi="Times New Roman" w:cs="Times New Roman"/>
          <w:kern w:val="0"/>
          <w:lang w:val="en-ZW"/>
          <w14:ligatures w14:val="none"/>
        </w:rPr>
        <w:t xml:space="preserve">It was upon a careful analysis of the arbitrator’s award and reasons thereof that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aptly stated that:  </w:t>
      </w:r>
    </w:p>
    <w:p w14:paraId="6FBBB376" w14:textId="58913D69" w:rsidR="005C68CB" w:rsidRPr="005C68CB" w:rsidRDefault="005C68CB" w:rsidP="003229EE">
      <w:pPr>
        <w:spacing w:after="191"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“Although not sitting as a review or appeal court, I did not read the arbitrator as igno</w:t>
      </w:r>
      <w:r w:rsidR="00EA0D20">
        <w:rPr>
          <w:rFonts w:ascii="Times New Roman" w:hAnsi="Times New Roman" w:cs="Times New Roman"/>
          <w:kern w:val="0"/>
          <w:lang w:val="en-ZW"/>
          <w14:ligatures w14:val="none"/>
        </w:rPr>
        <w:t>ring the law brought about by S</w:t>
      </w:r>
      <w:r w:rsidRPr="005C68CB">
        <w:rPr>
          <w:rFonts w:ascii="Times New Roman" w:hAnsi="Times New Roman" w:cs="Times New Roman"/>
          <w:kern w:val="0"/>
          <w:lang w:val="en-ZW"/>
          <w14:ligatures w14:val="none"/>
        </w:rPr>
        <w:t xml:space="preserve">I 33/19 as incorporated into the Finance </w:t>
      </w:r>
      <w:r w:rsidR="00D40057">
        <w:rPr>
          <w:rFonts w:ascii="Times New Roman" w:hAnsi="Times New Roman" w:cs="Times New Roman"/>
          <w:kern w:val="0"/>
          <w:lang w:val="en-ZW"/>
          <w14:ligatures w14:val="none"/>
        </w:rPr>
        <w:t>(</w:t>
      </w:r>
      <w:r w:rsidR="00D40057" w:rsidRPr="005C68CB">
        <w:rPr>
          <w:rFonts w:ascii="Times New Roman" w:hAnsi="Times New Roman" w:cs="Times New Roman"/>
          <w:kern w:val="0"/>
          <w:lang w:val="en-ZW"/>
          <w14:ligatures w14:val="none"/>
        </w:rPr>
        <w:t>no.</w:t>
      </w:r>
      <w:r w:rsidR="00D40057">
        <w:rPr>
          <w:rFonts w:ascii="Times New Roman" w:hAnsi="Times New Roman" w:cs="Times New Roman"/>
          <w:kern w:val="0"/>
          <w:lang w:val="en-ZW"/>
          <w14:ligatures w14:val="none"/>
        </w:rPr>
        <w:t xml:space="preserve"> </w:t>
      </w:r>
      <w:r w:rsidR="00D40057" w:rsidRPr="005C68CB">
        <w:rPr>
          <w:rFonts w:ascii="Times New Roman" w:hAnsi="Times New Roman" w:cs="Times New Roman"/>
          <w:kern w:val="0"/>
          <w:lang w:val="en-ZW"/>
          <w14:ligatures w14:val="none"/>
        </w:rPr>
        <w:t>2</w:t>
      </w:r>
      <w:r w:rsidR="00D40057">
        <w:rPr>
          <w:rFonts w:ascii="Times New Roman" w:hAnsi="Times New Roman" w:cs="Times New Roman"/>
          <w:kern w:val="0"/>
          <w:lang w:val="en-ZW"/>
          <w14:ligatures w14:val="none"/>
        </w:rPr>
        <w:t>)</w:t>
      </w:r>
      <w:r w:rsidR="00D40057" w:rsidRPr="005C68CB">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Act, of 2019. </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He, in my view analysed the law. </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He formulated the issue as one </w:t>
      </w:r>
      <w:r w:rsidR="009F02F4">
        <w:rPr>
          <w:rFonts w:ascii="Times New Roman" w:hAnsi="Times New Roman" w:cs="Times New Roman"/>
          <w:kern w:val="0"/>
          <w:lang w:val="en-ZW"/>
          <w14:ligatures w14:val="none"/>
        </w:rPr>
        <w:t xml:space="preserve">that </w:t>
      </w:r>
      <w:r w:rsidRPr="005C68CB">
        <w:rPr>
          <w:rFonts w:ascii="Times New Roman" w:hAnsi="Times New Roman" w:cs="Times New Roman"/>
          <w:kern w:val="0"/>
          <w:lang w:val="en-ZW"/>
          <w14:ligatures w14:val="none"/>
        </w:rPr>
        <w:t>depended on whether or not the applicant had an obligation to pay the purchase price to the first respondent before the outcome of the arbitration proceedings or only once the arbitratio</w:t>
      </w:r>
      <w:r w:rsidR="00EA0D20">
        <w:rPr>
          <w:rFonts w:ascii="Times New Roman" w:hAnsi="Times New Roman" w:cs="Times New Roman"/>
          <w:kern w:val="0"/>
          <w:lang w:val="en-ZW"/>
          <w14:ligatures w14:val="none"/>
        </w:rPr>
        <w:t xml:space="preserve">n had completed.  </w:t>
      </w:r>
      <w:r w:rsidRPr="005C68CB">
        <w:rPr>
          <w:rFonts w:ascii="Times New Roman" w:hAnsi="Times New Roman" w:cs="Times New Roman"/>
          <w:kern w:val="0"/>
          <w:lang w:val="en-ZW"/>
          <w14:ligatures w14:val="none"/>
        </w:rPr>
        <w:t>He reached a conclusion on the fac</w:t>
      </w:r>
      <w:r w:rsidR="00EA0D20">
        <w:rPr>
          <w:rFonts w:ascii="Times New Roman" w:hAnsi="Times New Roman" w:cs="Times New Roman"/>
          <w:kern w:val="0"/>
          <w:lang w:val="en-ZW"/>
          <w14:ligatures w14:val="none"/>
        </w:rPr>
        <w:t xml:space="preserve">ts that were placed before him.  </w:t>
      </w:r>
      <w:r w:rsidRPr="005C68CB">
        <w:rPr>
          <w:rFonts w:ascii="Times New Roman" w:hAnsi="Times New Roman" w:cs="Times New Roman"/>
          <w:kern w:val="0"/>
          <w:lang w:val="en-ZW"/>
          <w14:ligatures w14:val="none"/>
        </w:rPr>
        <w:t>He cannot be said to h</w:t>
      </w:r>
      <w:r w:rsidR="00EA0D20">
        <w:rPr>
          <w:rFonts w:ascii="Times New Roman" w:hAnsi="Times New Roman" w:cs="Times New Roman"/>
          <w:kern w:val="0"/>
          <w:lang w:val="en-ZW"/>
          <w14:ligatures w14:val="none"/>
        </w:rPr>
        <w:t xml:space="preserve">ave completely ignored the law.  </w:t>
      </w:r>
      <w:r w:rsidRPr="005C68CB">
        <w:rPr>
          <w:rFonts w:ascii="Times New Roman" w:hAnsi="Times New Roman" w:cs="Times New Roman"/>
          <w:kern w:val="0"/>
          <w:lang w:val="en-ZW"/>
          <w14:ligatures w14:val="none"/>
        </w:rPr>
        <w:t xml:space="preserve">The same analysis applies to </w:t>
      </w:r>
      <w:r w:rsidR="009F02F4">
        <w:rPr>
          <w:rFonts w:ascii="Times New Roman" w:hAnsi="Times New Roman" w:cs="Times New Roman"/>
          <w:kern w:val="0"/>
          <w:lang w:val="en-ZW"/>
          <w14:ligatures w14:val="none"/>
        </w:rPr>
        <w:t xml:space="preserve">the </w:t>
      </w:r>
      <w:r w:rsidRPr="005C68CB">
        <w:rPr>
          <w:rFonts w:ascii="Times New Roman" w:hAnsi="Times New Roman" w:cs="Times New Roman"/>
          <w:kern w:val="0"/>
          <w:lang w:val="en-ZW"/>
          <w14:ligatures w14:val="none"/>
        </w:rPr>
        <w:t>issue of the awar</w:t>
      </w:r>
      <w:r w:rsidR="00EA0D20">
        <w:rPr>
          <w:rFonts w:ascii="Times New Roman" w:hAnsi="Times New Roman" w:cs="Times New Roman"/>
          <w:kern w:val="0"/>
          <w:lang w:val="en-ZW"/>
          <w14:ligatures w14:val="none"/>
        </w:rPr>
        <w:t xml:space="preserve">d going beyond mere faultiness.  </w:t>
      </w:r>
      <w:r w:rsidRPr="005C68CB">
        <w:rPr>
          <w:rFonts w:ascii="Times New Roman" w:hAnsi="Times New Roman" w:cs="Times New Roman"/>
          <w:kern w:val="0"/>
          <w:lang w:val="en-ZW"/>
          <w14:ligatures w14:val="none"/>
        </w:rPr>
        <w:t>The arbitrator made a finding that the escrow agent was acting for both parties after consid</w:t>
      </w:r>
      <w:r w:rsidR="00EA0D20">
        <w:rPr>
          <w:rFonts w:ascii="Times New Roman" w:hAnsi="Times New Roman" w:cs="Times New Roman"/>
          <w:kern w:val="0"/>
          <w:lang w:val="en-ZW"/>
          <w14:ligatures w14:val="none"/>
        </w:rPr>
        <w:t xml:space="preserve">ering the facts put before him.  </w:t>
      </w:r>
      <w:r w:rsidRPr="005C68CB">
        <w:rPr>
          <w:rFonts w:ascii="Times New Roman" w:hAnsi="Times New Roman" w:cs="Times New Roman"/>
          <w:kern w:val="0"/>
          <w:lang w:val="en-ZW"/>
          <w14:ligatures w14:val="none"/>
        </w:rPr>
        <w:t xml:space="preserve">The argument that the award violates the constitution in my view is a repetition of the submissions on the impact of s 22 of the Finance </w:t>
      </w:r>
      <w:r w:rsidR="00D40057">
        <w:rPr>
          <w:rFonts w:ascii="Times New Roman" w:hAnsi="Times New Roman" w:cs="Times New Roman"/>
          <w:kern w:val="0"/>
          <w:lang w:val="en-ZW"/>
          <w14:ligatures w14:val="none"/>
        </w:rPr>
        <w:t>(</w:t>
      </w:r>
      <w:r w:rsidR="00D40057" w:rsidRPr="005C68CB">
        <w:rPr>
          <w:rFonts w:ascii="Times New Roman" w:hAnsi="Times New Roman" w:cs="Times New Roman"/>
          <w:kern w:val="0"/>
          <w:lang w:val="en-ZW"/>
          <w14:ligatures w14:val="none"/>
        </w:rPr>
        <w:t>no.</w:t>
      </w:r>
      <w:r w:rsidR="00D40057">
        <w:rPr>
          <w:rFonts w:ascii="Times New Roman" w:hAnsi="Times New Roman" w:cs="Times New Roman"/>
          <w:kern w:val="0"/>
          <w:lang w:val="en-ZW"/>
          <w14:ligatures w14:val="none"/>
        </w:rPr>
        <w:t xml:space="preserve"> 2) </w:t>
      </w:r>
      <w:r w:rsidRPr="005C68CB">
        <w:rPr>
          <w:rFonts w:ascii="Times New Roman" w:hAnsi="Times New Roman" w:cs="Times New Roman"/>
          <w:kern w:val="0"/>
          <w:lang w:val="en-ZW"/>
          <w14:ligatures w14:val="none"/>
        </w:rPr>
        <w:t>Act</w:t>
      </w:r>
      <w:r w:rsidR="00B20FD2">
        <w:rPr>
          <w:rFonts w:ascii="Times New Roman" w:hAnsi="Times New Roman" w:cs="Times New Roman"/>
          <w:kern w:val="0"/>
          <w:lang w:val="en-ZW"/>
          <w14:ligatures w14:val="none"/>
        </w:rPr>
        <w:t xml:space="preserve"> </w:t>
      </w:r>
      <w:r w:rsidR="00EA0D20">
        <w:rPr>
          <w:rFonts w:ascii="Times New Roman" w:hAnsi="Times New Roman" w:cs="Times New Roman"/>
          <w:kern w:val="0"/>
          <w:lang w:val="en-ZW"/>
          <w14:ligatures w14:val="none"/>
        </w:rPr>
        <w:t xml:space="preserve">of 2019.  </w:t>
      </w:r>
      <w:r w:rsidRPr="005C68CB">
        <w:rPr>
          <w:rFonts w:ascii="Times New Roman" w:hAnsi="Times New Roman" w:cs="Times New Roman"/>
          <w:kern w:val="0"/>
          <w:lang w:val="en-ZW"/>
          <w14:ligatures w14:val="none"/>
        </w:rPr>
        <w:t xml:space="preserve">I agree with Mr </w:t>
      </w:r>
      <w:proofErr w:type="spellStart"/>
      <w:r w:rsidRPr="005C68CB">
        <w:rPr>
          <w:rFonts w:ascii="Times New Roman" w:hAnsi="Times New Roman" w:cs="Times New Roman"/>
          <w:i/>
          <w:iCs/>
          <w:kern w:val="0"/>
          <w:lang w:val="en-ZW"/>
          <w14:ligatures w14:val="none"/>
        </w:rPr>
        <w:t>Tivadar</w:t>
      </w:r>
      <w:proofErr w:type="spellEnd"/>
      <w:r w:rsidRPr="005C68CB">
        <w:rPr>
          <w:rFonts w:ascii="Times New Roman" w:hAnsi="Times New Roman" w:cs="Times New Roman"/>
          <w:kern w:val="0"/>
          <w:lang w:val="en-ZW"/>
          <w14:ligatures w14:val="none"/>
        </w:rPr>
        <w:t xml:space="preserve"> that the issue of nominalism was not placed before the second respondent.</w:t>
      </w:r>
    </w:p>
    <w:p w14:paraId="0EE09D7F" w14:textId="6E475F85" w:rsidR="005C68CB" w:rsidRDefault="005C68CB" w:rsidP="003229EE">
      <w:pPr>
        <w:spacing w:after="191" w:line="240" w:lineRule="auto"/>
        <w:ind w:firstLine="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The applicant seems to be ‘unhappy’ with the overall award.” </w:t>
      </w:r>
    </w:p>
    <w:p w14:paraId="4328562C" w14:textId="77777777" w:rsidR="00D40057" w:rsidRPr="005C68CB" w:rsidRDefault="00D40057" w:rsidP="00ED1EBF">
      <w:pPr>
        <w:spacing w:after="0" w:line="240" w:lineRule="auto"/>
        <w:ind w:firstLine="567"/>
        <w:jc w:val="both"/>
        <w:rPr>
          <w:rFonts w:ascii="Times New Roman" w:hAnsi="Times New Roman" w:cs="Times New Roman"/>
          <w:kern w:val="0"/>
          <w:lang w:val="en-ZW"/>
          <w14:ligatures w14:val="none"/>
        </w:rPr>
      </w:pPr>
    </w:p>
    <w:p w14:paraId="51E7FEBD" w14:textId="68629A37" w:rsidR="005C68CB" w:rsidRPr="005C68CB" w:rsidRDefault="005C68CB" w:rsidP="00D64FDD">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 above shows that the arbitrator did not ignore the provisions of s 22 (1)</w:t>
      </w:r>
      <w:r w:rsidR="00E16EB1">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(d) of the Finance Act</w:t>
      </w:r>
      <w:r w:rsidR="00ED1EBF">
        <w:rPr>
          <w:rFonts w:ascii="Times New Roman" w:hAnsi="Times New Roman" w:cs="Times New Roman"/>
          <w:kern w:val="0"/>
          <w:lang w:val="en-ZW"/>
          <w14:ligatures w14:val="none"/>
        </w:rPr>
        <w:t xml:space="preserve">.  </w:t>
      </w:r>
      <w:r w:rsidR="00D64FDD">
        <w:rPr>
          <w:rFonts w:ascii="Times New Roman" w:hAnsi="Times New Roman" w:cs="Times New Roman"/>
          <w:kern w:val="0"/>
          <w:lang w:val="en-ZW"/>
          <w14:ligatures w14:val="none"/>
        </w:rPr>
        <w:t>He</w:t>
      </w:r>
      <w:r w:rsidRPr="005C68CB">
        <w:rPr>
          <w:rFonts w:ascii="Times New Roman" w:hAnsi="Times New Roman" w:cs="Times New Roman"/>
          <w:kern w:val="0"/>
          <w:lang w:val="en-ZW"/>
          <w14:ligatures w14:val="none"/>
        </w:rPr>
        <w:t xml:space="preserve"> noted that when SI 33/19 came into effect the a</w:t>
      </w:r>
      <w:r w:rsidR="00EA0D20">
        <w:rPr>
          <w:rFonts w:ascii="Times New Roman" w:hAnsi="Times New Roman" w:cs="Times New Roman"/>
          <w:kern w:val="0"/>
          <w:lang w:val="en-ZW"/>
          <w14:ligatures w14:val="none"/>
        </w:rPr>
        <w:t xml:space="preserve">ppellant was denying liability.  </w:t>
      </w:r>
      <w:r w:rsidRPr="005C68CB">
        <w:rPr>
          <w:rFonts w:ascii="Times New Roman" w:hAnsi="Times New Roman" w:cs="Times New Roman"/>
          <w:kern w:val="0"/>
          <w:lang w:val="en-ZW"/>
          <w14:ligatures w14:val="none"/>
        </w:rPr>
        <w:t>That denial meant that the balance, if any, was uncertain and could only be</w:t>
      </w:r>
      <w:r w:rsidR="00EA0D20">
        <w:rPr>
          <w:rFonts w:ascii="Times New Roman" w:hAnsi="Times New Roman" w:cs="Times New Roman"/>
          <w:kern w:val="0"/>
          <w:lang w:val="en-ZW"/>
          <w14:ligatures w14:val="none"/>
        </w:rPr>
        <w:t xml:space="preserve"> ascertained after arbitration.  </w:t>
      </w:r>
      <w:r w:rsidRPr="005C68CB">
        <w:rPr>
          <w:rFonts w:ascii="Times New Roman" w:hAnsi="Times New Roman" w:cs="Times New Roman"/>
          <w:kern w:val="0"/>
          <w:lang w:val="en-ZW"/>
          <w14:ligatures w14:val="none"/>
        </w:rPr>
        <w:t xml:space="preserve">In this regard </w:t>
      </w:r>
      <w:r w:rsidR="00D64FDD">
        <w:rPr>
          <w:rFonts w:ascii="Times New Roman" w:hAnsi="Times New Roman" w:cs="Times New Roman"/>
          <w:kern w:val="0"/>
          <w:lang w:val="en-ZW"/>
          <w14:ligatures w14:val="none"/>
        </w:rPr>
        <w:t>he</w:t>
      </w:r>
      <w:r w:rsidRPr="005C68CB">
        <w:rPr>
          <w:rFonts w:ascii="Times New Roman" w:hAnsi="Times New Roman" w:cs="Times New Roman"/>
          <w:kern w:val="0"/>
          <w:lang w:val="en-ZW"/>
          <w14:ligatures w14:val="none"/>
        </w:rPr>
        <w:t xml:space="preserve"> relied on </w:t>
      </w:r>
      <w:r w:rsidRPr="005C68CB">
        <w:rPr>
          <w:rFonts w:ascii="Times New Roman" w:hAnsi="Times New Roman" w:cs="Times New Roman"/>
          <w:i/>
          <w:iCs/>
          <w:kern w:val="0"/>
          <w:lang w:val="en-ZW"/>
          <w14:ligatures w14:val="none"/>
        </w:rPr>
        <w:t xml:space="preserve">Zambezi Gas Zimbabwe (Pvt) Ltd </w:t>
      </w:r>
      <w:r w:rsidRPr="00EA0D20">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N R Barber (Pvt) Ltd and </w:t>
      </w:r>
      <w:r w:rsidR="00EA0D20" w:rsidRPr="005C68CB">
        <w:rPr>
          <w:rFonts w:ascii="Times New Roman" w:hAnsi="Times New Roman" w:cs="Times New Roman"/>
          <w:i/>
          <w:iCs/>
          <w:kern w:val="0"/>
          <w:lang w:val="en-ZW"/>
          <w14:ligatures w14:val="none"/>
        </w:rPr>
        <w:t>A</w:t>
      </w:r>
      <w:r w:rsidRPr="005C68CB">
        <w:rPr>
          <w:rFonts w:ascii="Times New Roman" w:hAnsi="Times New Roman" w:cs="Times New Roman"/>
          <w:i/>
          <w:iCs/>
          <w:kern w:val="0"/>
          <w:lang w:val="en-ZW"/>
          <w14:ligatures w14:val="none"/>
        </w:rPr>
        <w:t>nor</w:t>
      </w:r>
      <w:r w:rsidRPr="005C68CB">
        <w:rPr>
          <w:rFonts w:ascii="Times New Roman" w:hAnsi="Times New Roman" w:cs="Times New Roman"/>
          <w:kern w:val="0"/>
          <w:lang w:val="en-ZW"/>
          <w14:ligatures w14:val="none"/>
        </w:rPr>
        <w:t xml:space="preserve"> 2020</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 ZLR</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138</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(S) p</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144F-G wherein the court stated that if an amount is still to be assessed then it would fall outside s 4</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w:t>
      </w:r>
      <w:r w:rsidR="00E16EB1">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(d) of SI</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33/19 in these words: </w:t>
      </w:r>
    </w:p>
    <w:p w14:paraId="2F829091" w14:textId="29C32CBD" w:rsidR="005C68CB" w:rsidRPr="005C68CB" w:rsidRDefault="005C68CB" w:rsidP="00ED1EBF">
      <w:pPr>
        <w:spacing w:after="166" w:line="240" w:lineRule="auto"/>
        <w:ind w:left="567"/>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“If, for example, the value of the assets and liabilities was, immediately before the effective date, still to be assessed by application of an agreed formula, s 4</w:t>
      </w:r>
      <w:r w:rsidR="00EA0D20">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(1)(d) of SI 33/2019 would not apply to such a transaction even if the payment would thereafter be in United States dollars.”</w:t>
      </w:r>
    </w:p>
    <w:p w14:paraId="63378ACD" w14:textId="158ADB19" w:rsidR="004C56EF" w:rsidRDefault="005C68CB" w:rsidP="004C56EF">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lastRenderedPageBreak/>
        <w:t>The contention that the award was palpab</w:t>
      </w:r>
      <w:r w:rsidR="00EA0D20">
        <w:rPr>
          <w:rFonts w:ascii="Times New Roman" w:hAnsi="Times New Roman" w:cs="Times New Roman"/>
          <w:kern w:val="0"/>
          <w:lang w:val="en-ZW"/>
          <w14:ligatures w14:val="none"/>
        </w:rPr>
        <w:t xml:space="preserve">ly iniquitous is </w:t>
      </w:r>
      <w:r w:rsidR="00D64FDD">
        <w:rPr>
          <w:rFonts w:ascii="Times New Roman" w:hAnsi="Times New Roman" w:cs="Times New Roman"/>
          <w:kern w:val="0"/>
          <w:lang w:val="en-ZW"/>
          <w14:ligatures w14:val="none"/>
        </w:rPr>
        <w:t xml:space="preserve">also </w:t>
      </w:r>
      <w:r w:rsidR="00EA0D20">
        <w:rPr>
          <w:rFonts w:ascii="Times New Roman" w:hAnsi="Times New Roman" w:cs="Times New Roman"/>
          <w:kern w:val="0"/>
          <w:lang w:val="en-ZW"/>
          <w14:ligatures w14:val="none"/>
        </w:rPr>
        <w:t xml:space="preserve">without merit.  </w:t>
      </w:r>
      <w:r w:rsidRPr="005C68CB">
        <w:rPr>
          <w:rFonts w:ascii="Times New Roman" w:hAnsi="Times New Roman" w:cs="Times New Roman"/>
          <w:kern w:val="0"/>
          <w:lang w:val="en-ZW"/>
          <w14:ligatures w14:val="none"/>
        </w:rPr>
        <w:t xml:space="preserve">It is not in dispute that in the first award of 27 August 2019 the appellant </w:t>
      </w:r>
      <w:r w:rsidR="00250233">
        <w:rPr>
          <w:rFonts w:ascii="Times New Roman" w:hAnsi="Times New Roman" w:cs="Times New Roman"/>
          <w:kern w:val="0"/>
          <w:lang w:val="en-ZW"/>
          <w14:ligatures w14:val="none"/>
        </w:rPr>
        <w:t>sought to be absolved from</w:t>
      </w:r>
      <w:r w:rsidRPr="005C68CB">
        <w:rPr>
          <w:rFonts w:ascii="Times New Roman" w:hAnsi="Times New Roman" w:cs="Times New Roman"/>
          <w:kern w:val="0"/>
          <w:lang w:val="en-ZW"/>
          <w14:ligatures w14:val="none"/>
        </w:rPr>
        <w:t xml:space="preserve"> liability for the balance of the purchase price by seeking to be indemni</w:t>
      </w:r>
      <w:r w:rsidR="00EA0D20">
        <w:rPr>
          <w:rFonts w:ascii="Times New Roman" w:hAnsi="Times New Roman" w:cs="Times New Roman"/>
          <w:kern w:val="0"/>
          <w:lang w:val="en-ZW"/>
          <w14:ligatures w14:val="none"/>
        </w:rPr>
        <w:t>f</w:t>
      </w:r>
      <w:r w:rsidR="00ED1EBF">
        <w:rPr>
          <w:rFonts w:ascii="Times New Roman" w:hAnsi="Times New Roman" w:cs="Times New Roman"/>
          <w:kern w:val="0"/>
          <w:lang w:val="en-ZW"/>
          <w14:ligatures w14:val="none"/>
        </w:rPr>
        <w:t xml:space="preserve">ied for labour related claims.  </w:t>
      </w:r>
      <w:r w:rsidRPr="005C68CB">
        <w:rPr>
          <w:rFonts w:ascii="Times New Roman" w:hAnsi="Times New Roman" w:cs="Times New Roman"/>
          <w:kern w:val="0"/>
          <w:lang w:val="en-ZW"/>
          <w14:ligatures w14:val="none"/>
        </w:rPr>
        <w:t xml:space="preserve">When that failed, it unsuccessfully sought the setting aside of the award in the High Court and in this </w:t>
      </w:r>
      <w:r w:rsidR="00EA0D20" w:rsidRPr="005C68CB">
        <w:rPr>
          <w:rFonts w:ascii="Times New Roman" w:hAnsi="Times New Roman" w:cs="Times New Roman"/>
          <w:kern w:val="0"/>
          <w:lang w:val="en-ZW"/>
          <w14:ligatures w14:val="none"/>
        </w:rPr>
        <w:t>C</w:t>
      </w:r>
      <w:r w:rsidR="00EA0D20">
        <w:rPr>
          <w:rFonts w:ascii="Times New Roman" w:hAnsi="Times New Roman" w:cs="Times New Roman"/>
          <w:kern w:val="0"/>
          <w:lang w:val="en-ZW"/>
          <w14:ligatures w14:val="none"/>
        </w:rPr>
        <w:t xml:space="preserve">ourt.  </w:t>
      </w:r>
      <w:r w:rsidRPr="005C68CB">
        <w:rPr>
          <w:rFonts w:ascii="Times New Roman" w:hAnsi="Times New Roman" w:cs="Times New Roman"/>
          <w:kern w:val="0"/>
          <w:lang w:val="en-ZW"/>
          <w14:ligatures w14:val="none"/>
        </w:rPr>
        <w:t xml:space="preserve">The dismissal of all the indemnity claims and subsequent appeal to this </w:t>
      </w:r>
      <w:r w:rsidR="00EA0D20" w:rsidRPr="005C68CB">
        <w:rPr>
          <w:rFonts w:ascii="Times New Roman" w:hAnsi="Times New Roman" w:cs="Times New Roman"/>
          <w:kern w:val="0"/>
          <w:lang w:val="en-ZW"/>
          <w14:ligatures w14:val="none"/>
        </w:rPr>
        <w:t>C</w:t>
      </w:r>
      <w:r w:rsidRPr="005C68CB">
        <w:rPr>
          <w:rFonts w:ascii="Times New Roman" w:hAnsi="Times New Roman" w:cs="Times New Roman"/>
          <w:kern w:val="0"/>
          <w:lang w:val="en-ZW"/>
          <w14:ligatures w14:val="none"/>
        </w:rPr>
        <w:t>ourt served to confirm its liability for the</w:t>
      </w:r>
      <w:r w:rsidR="00EA0D20">
        <w:rPr>
          <w:rFonts w:ascii="Times New Roman" w:hAnsi="Times New Roman" w:cs="Times New Roman"/>
          <w:kern w:val="0"/>
          <w:lang w:val="en-ZW"/>
          <w14:ligatures w14:val="none"/>
        </w:rPr>
        <w:t xml:space="preserve"> balance of the purchase price.  </w:t>
      </w:r>
      <w:r w:rsidRPr="005C68CB">
        <w:rPr>
          <w:rFonts w:ascii="Times New Roman" w:hAnsi="Times New Roman" w:cs="Times New Roman"/>
          <w:kern w:val="0"/>
          <w:lang w:val="en-ZW"/>
          <w14:ligatures w14:val="none"/>
        </w:rPr>
        <w:t>Had some of its indemnity claims been successful that would have required an assessm</w:t>
      </w:r>
      <w:r w:rsidR="00EA0D20">
        <w:rPr>
          <w:rFonts w:ascii="Times New Roman" w:hAnsi="Times New Roman" w:cs="Times New Roman"/>
          <w:kern w:val="0"/>
          <w:lang w:val="en-ZW"/>
          <w14:ligatures w14:val="none"/>
        </w:rPr>
        <w:t xml:space="preserve">ent of the outstanding balance.  </w:t>
      </w:r>
      <w:r w:rsidRPr="005C68CB">
        <w:rPr>
          <w:rFonts w:ascii="Times New Roman" w:hAnsi="Times New Roman" w:cs="Times New Roman"/>
          <w:kern w:val="0"/>
          <w:lang w:val="en-ZW"/>
          <w14:ligatures w14:val="none"/>
        </w:rPr>
        <w:t xml:space="preserve">Now that none of the indemnity claims succeeded it </w:t>
      </w:r>
      <w:r w:rsidR="00D64FDD">
        <w:rPr>
          <w:rFonts w:ascii="Times New Roman" w:hAnsi="Times New Roman" w:cs="Times New Roman"/>
          <w:kern w:val="0"/>
          <w:lang w:val="en-ZW"/>
          <w14:ligatures w14:val="none"/>
        </w:rPr>
        <w:t>means</w:t>
      </w:r>
      <w:r w:rsidRPr="005C68CB">
        <w:rPr>
          <w:rFonts w:ascii="Times New Roman" w:hAnsi="Times New Roman" w:cs="Times New Roman"/>
          <w:kern w:val="0"/>
          <w:lang w:val="en-ZW"/>
          <w14:ligatures w14:val="none"/>
        </w:rPr>
        <w:t xml:space="preserve"> that the appellant is liable to the extent of the</w:t>
      </w:r>
      <w:r w:rsidR="00ED1EBF">
        <w:rPr>
          <w:rFonts w:ascii="Times New Roman" w:hAnsi="Times New Roman" w:cs="Times New Roman"/>
          <w:kern w:val="0"/>
          <w:lang w:val="en-ZW"/>
          <w14:ligatures w14:val="none"/>
        </w:rPr>
        <w:t xml:space="preserve"> balance of the purchase price.  </w:t>
      </w:r>
      <w:r w:rsidRPr="005C68CB">
        <w:rPr>
          <w:rFonts w:ascii="Times New Roman" w:hAnsi="Times New Roman" w:cs="Times New Roman"/>
          <w:kern w:val="0"/>
          <w:lang w:val="en-ZW"/>
          <w14:ligatures w14:val="none"/>
        </w:rPr>
        <w:t>There was thus nothing palpably iniquitous in demanding that the appellant pays the outstanding</w:t>
      </w:r>
      <w:r w:rsidR="00EA0D20">
        <w:rPr>
          <w:rFonts w:ascii="Times New Roman" w:hAnsi="Times New Roman" w:cs="Times New Roman"/>
          <w:kern w:val="0"/>
          <w:lang w:val="en-ZW"/>
          <w14:ligatures w14:val="none"/>
        </w:rPr>
        <w:t xml:space="preserve"> balance of the purchase price. </w:t>
      </w:r>
    </w:p>
    <w:p w14:paraId="0B040EE6" w14:textId="77777777" w:rsidR="00ED1EBF" w:rsidRDefault="00ED1EBF" w:rsidP="00ED1EBF">
      <w:pPr>
        <w:spacing w:after="0" w:line="240" w:lineRule="auto"/>
        <w:ind w:firstLine="1134"/>
        <w:jc w:val="both"/>
        <w:rPr>
          <w:rFonts w:ascii="Times New Roman" w:hAnsi="Times New Roman" w:cs="Times New Roman"/>
          <w:kern w:val="0"/>
          <w:lang w:val="en-ZW"/>
          <w14:ligatures w14:val="none"/>
        </w:rPr>
      </w:pPr>
    </w:p>
    <w:p w14:paraId="3767779E" w14:textId="3682EFD0" w:rsidR="007746B6" w:rsidRDefault="005C68CB" w:rsidP="007746B6">
      <w:pPr>
        <w:spacing w:after="166"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It was upon a consideration of these circumstances that the second respondent held that as there was no executable claim at the date of SI 33/19 the conversion rate of 1:1</w:t>
      </w:r>
      <w:r w:rsidR="00104EA4">
        <w:rPr>
          <w:rFonts w:ascii="Times New Roman" w:hAnsi="Times New Roman" w:cs="Times New Roman"/>
          <w:kern w:val="0"/>
          <w:lang w:val="en-ZW"/>
          <w14:ligatures w14:val="none"/>
        </w:rPr>
        <w:t>,</w:t>
      </w:r>
      <w:r w:rsidRPr="005C68CB">
        <w:rPr>
          <w:rFonts w:ascii="Times New Roman" w:hAnsi="Times New Roman" w:cs="Times New Roman"/>
          <w:kern w:val="0"/>
          <w:lang w:val="en-ZW"/>
          <w14:ligatures w14:val="none"/>
        </w:rPr>
        <w:t xml:space="preserve"> as at th</w:t>
      </w:r>
      <w:r w:rsidR="007746B6">
        <w:rPr>
          <w:rFonts w:ascii="Times New Roman" w:hAnsi="Times New Roman" w:cs="Times New Roman"/>
          <w:kern w:val="0"/>
          <w:lang w:val="en-ZW"/>
          <w14:ligatures w14:val="none"/>
        </w:rPr>
        <w:t>e effective date</w:t>
      </w:r>
      <w:r w:rsidR="00104EA4">
        <w:rPr>
          <w:rFonts w:ascii="Times New Roman" w:hAnsi="Times New Roman" w:cs="Times New Roman"/>
          <w:kern w:val="0"/>
          <w:lang w:val="en-ZW"/>
          <w14:ligatures w14:val="none"/>
        </w:rPr>
        <w:t>,</w:t>
      </w:r>
      <w:r w:rsidR="007746B6">
        <w:rPr>
          <w:rFonts w:ascii="Times New Roman" w:hAnsi="Times New Roman" w:cs="Times New Roman"/>
          <w:kern w:val="0"/>
          <w:lang w:val="en-ZW"/>
          <w14:ligatures w14:val="none"/>
        </w:rPr>
        <w:t xml:space="preserve"> did not apply.  </w:t>
      </w:r>
      <w:r w:rsidR="007746B6" w:rsidRPr="005C68CB">
        <w:rPr>
          <w:rFonts w:ascii="Times New Roman" w:hAnsi="Times New Roman" w:cs="Times New Roman"/>
          <w:kern w:val="0"/>
          <w:lang w:val="en-ZW"/>
          <w14:ligatures w14:val="none"/>
        </w:rPr>
        <w:t>S</w:t>
      </w:r>
      <w:r w:rsidRPr="005C68CB">
        <w:rPr>
          <w:rFonts w:ascii="Times New Roman" w:hAnsi="Times New Roman" w:cs="Times New Roman"/>
          <w:kern w:val="0"/>
          <w:lang w:val="en-ZW"/>
          <w14:ligatures w14:val="none"/>
        </w:rPr>
        <w:t xml:space="preserve">ee </w:t>
      </w:r>
      <w:r w:rsidRPr="005C68CB">
        <w:rPr>
          <w:rFonts w:ascii="Times New Roman" w:hAnsi="Times New Roman" w:cs="Times New Roman"/>
          <w:i/>
          <w:iCs/>
          <w:kern w:val="0"/>
          <w:lang w:val="en-ZW"/>
          <w14:ligatures w14:val="none"/>
        </w:rPr>
        <w:t xml:space="preserve">Lock </w:t>
      </w:r>
      <w:r w:rsidRPr="007746B6">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Lock</w:t>
      </w:r>
      <w:r w:rsidRPr="005C68CB">
        <w:rPr>
          <w:rFonts w:ascii="Times New Roman" w:hAnsi="Times New Roman" w:cs="Times New Roman"/>
          <w:kern w:val="0"/>
          <w:lang w:val="en-ZW"/>
          <w14:ligatures w14:val="none"/>
        </w:rPr>
        <w:t xml:space="preserve"> SC</w:t>
      </w:r>
      <w:r w:rsidR="007746B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127/22</w:t>
      </w:r>
      <w:r w:rsidR="007746B6">
        <w:rPr>
          <w:rFonts w:ascii="Times New Roman" w:hAnsi="Times New Roman" w:cs="Times New Roman"/>
          <w:kern w:val="0"/>
          <w:lang w:val="en-ZW"/>
          <w14:ligatures w14:val="none"/>
        </w:rPr>
        <w:t>.</w:t>
      </w:r>
    </w:p>
    <w:p w14:paraId="666E40E0" w14:textId="187B22A7" w:rsidR="007746B6" w:rsidRDefault="005C68CB" w:rsidP="007746B6">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 second respondent clearly considered the statute in question in arriving at the awar</w:t>
      </w:r>
      <w:r w:rsidR="007746B6">
        <w:rPr>
          <w:rFonts w:ascii="Times New Roman" w:hAnsi="Times New Roman" w:cs="Times New Roman"/>
          <w:kern w:val="0"/>
          <w:lang w:val="en-ZW"/>
          <w14:ligatures w14:val="none"/>
        </w:rPr>
        <w:t xml:space="preserve">d.  </w:t>
      </w:r>
      <w:r w:rsidRPr="005C68CB">
        <w:rPr>
          <w:rFonts w:ascii="Times New Roman" w:hAnsi="Times New Roman" w:cs="Times New Roman"/>
          <w:kern w:val="0"/>
          <w:lang w:val="en-ZW"/>
          <w14:ligatures w14:val="none"/>
        </w:rPr>
        <w:t xml:space="preserve">Given what was before him and the </w:t>
      </w:r>
      <w:r w:rsidR="009D3BDA" w:rsidRPr="005C68CB">
        <w:rPr>
          <w:rFonts w:ascii="Times New Roman" w:hAnsi="Times New Roman" w:cs="Times New Roman"/>
          <w:kern w:val="0"/>
          <w:lang w:val="en-ZW"/>
          <w14:ligatures w14:val="none"/>
        </w:rPr>
        <w:t>above-mentioned</w:t>
      </w:r>
      <w:r w:rsidRPr="005C68CB">
        <w:rPr>
          <w:rFonts w:ascii="Times New Roman" w:hAnsi="Times New Roman" w:cs="Times New Roman"/>
          <w:kern w:val="0"/>
          <w:lang w:val="en-ZW"/>
          <w14:ligatures w14:val="none"/>
        </w:rPr>
        <w:t xml:space="preserve"> assessment it cannot with any seriousness be said that the conclusion arrived at is so outrageous in its defiance of </w:t>
      </w:r>
      <w:r w:rsidR="009D3BDA" w:rsidRPr="005C68CB">
        <w:rPr>
          <w:rFonts w:ascii="Times New Roman" w:hAnsi="Times New Roman" w:cs="Times New Roman"/>
          <w:kern w:val="0"/>
          <w:lang w:val="en-ZW"/>
          <w14:ligatures w14:val="none"/>
        </w:rPr>
        <w:t>logic or</w:t>
      </w:r>
      <w:r w:rsidRPr="005C68CB">
        <w:rPr>
          <w:rFonts w:ascii="Times New Roman" w:hAnsi="Times New Roman" w:cs="Times New Roman"/>
          <w:kern w:val="0"/>
          <w:lang w:val="en-ZW"/>
          <w14:ligatures w14:val="none"/>
        </w:rPr>
        <w:t xml:space="preserve"> acceptable moral standards or that the second respondent did not apply his mind to the issues before him such that the award is contrary to public policy.</w:t>
      </w:r>
    </w:p>
    <w:p w14:paraId="75CB934A" w14:textId="77777777" w:rsidR="007746B6" w:rsidRDefault="007746B6" w:rsidP="007746B6">
      <w:pPr>
        <w:spacing w:after="0" w:line="240" w:lineRule="auto"/>
        <w:ind w:firstLine="1134"/>
        <w:jc w:val="both"/>
        <w:rPr>
          <w:rFonts w:ascii="Times New Roman" w:hAnsi="Times New Roman" w:cs="Times New Roman"/>
          <w:kern w:val="0"/>
          <w:lang w:val="en-ZW"/>
          <w14:ligatures w14:val="none"/>
        </w:rPr>
      </w:pPr>
    </w:p>
    <w:p w14:paraId="19973925" w14:textId="4B6C1557" w:rsidR="007746B6" w:rsidRDefault="005C68CB" w:rsidP="007746B6">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 xml:space="preserve">On the question of currency nominalism, the court </w:t>
      </w:r>
      <w:r w:rsidRPr="005C68CB">
        <w:rPr>
          <w:rFonts w:ascii="Times New Roman" w:hAnsi="Times New Roman" w:cs="Times New Roman"/>
          <w:i/>
          <w:iCs/>
          <w:kern w:val="0"/>
          <w:lang w:val="en-ZW"/>
          <w14:ligatures w14:val="none"/>
        </w:rPr>
        <w:t>a quo</w:t>
      </w:r>
      <w:r w:rsidRPr="005C68CB">
        <w:rPr>
          <w:rFonts w:ascii="Times New Roman" w:hAnsi="Times New Roman" w:cs="Times New Roman"/>
          <w:kern w:val="0"/>
          <w:lang w:val="en-ZW"/>
          <w14:ligatures w14:val="none"/>
        </w:rPr>
        <w:t xml:space="preserve"> aptly noted that this was neve</w:t>
      </w:r>
      <w:r w:rsidR="007746B6">
        <w:rPr>
          <w:rFonts w:ascii="Times New Roman" w:hAnsi="Times New Roman" w:cs="Times New Roman"/>
          <w:kern w:val="0"/>
          <w:lang w:val="en-ZW"/>
          <w14:ligatures w14:val="none"/>
        </w:rPr>
        <w:t xml:space="preserve">r placed before the arbitrator.  </w:t>
      </w:r>
      <w:r w:rsidRPr="005C68CB">
        <w:rPr>
          <w:rFonts w:ascii="Times New Roman" w:hAnsi="Times New Roman" w:cs="Times New Roman"/>
          <w:kern w:val="0"/>
          <w:lang w:val="en-ZW"/>
          <w14:ligatures w14:val="none"/>
        </w:rPr>
        <w:t xml:space="preserve">It is trite that an arbitrator is confined to the terms of reference placed before him </w:t>
      </w:r>
      <w:r w:rsidR="00250233">
        <w:rPr>
          <w:rFonts w:ascii="Times New Roman" w:hAnsi="Times New Roman" w:cs="Times New Roman"/>
          <w:kern w:val="0"/>
          <w:lang w:val="en-ZW"/>
          <w14:ligatures w14:val="none"/>
        </w:rPr>
        <w:t xml:space="preserve">and </w:t>
      </w:r>
      <w:r w:rsidRPr="005C68CB">
        <w:rPr>
          <w:rFonts w:ascii="Times New Roman" w:hAnsi="Times New Roman" w:cs="Times New Roman"/>
          <w:kern w:val="0"/>
          <w:lang w:val="en-ZW"/>
          <w14:ligatures w14:val="none"/>
        </w:rPr>
        <w:t>arising from pleadings an</w:t>
      </w:r>
      <w:r w:rsidR="007746B6">
        <w:rPr>
          <w:rFonts w:ascii="Times New Roman" w:hAnsi="Times New Roman" w:cs="Times New Roman"/>
          <w:kern w:val="0"/>
          <w:lang w:val="en-ZW"/>
          <w14:ligatures w14:val="none"/>
        </w:rPr>
        <w:t xml:space="preserve">d submissions by the litigants.  </w:t>
      </w:r>
      <w:r w:rsidRPr="005C68CB">
        <w:rPr>
          <w:rFonts w:ascii="Times New Roman" w:hAnsi="Times New Roman" w:cs="Times New Roman"/>
          <w:kern w:val="0"/>
          <w:lang w:val="en-ZW"/>
          <w14:ligatures w14:val="none"/>
        </w:rPr>
        <w:t xml:space="preserve">It would be a serious misdirection for an arbitrator to go on a frolic of his own and decide </w:t>
      </w:r>
      <w:r w:rsidR="007746B6">
        <w:rPr>
          <w:rFonts w:ascii="Times New Roman" w:hAnsi="Times New Roman" w:cs="Times New Roman"/>
          <w:kern w:val="0"/>
          <w:lang w:val="en-ZW"/>
          <w14:ligatures w14:val="none"/>
        </w:rPr>
        <w:t xml:space="preserve">an issue not placed before </w:t>
      </w:r>
      <w:r w:rsidR="007746B6">
        <w:rPr>
          <w:rFonts w:ascii="Times New Roman" w:hAnsi="Times New Roman" w:cs="Times New Roman"/>
          <w:kern w:val="0"/>
          <w:lang w:val="en-ZW"/>
          <w14:ligatures w14:val="none"/>
        </w:rPr>
        <w:lastRenderedPageBreak/>
        <w:t xml:space="preserve">him.  </w:t>
      </w:r>
      <w:r w:rsidRPr="005C68CB">
        <w:rPr>
          <w:rFonts w:ascii="Times New Roman" w:hAnsi="Times New Roman" w:cs="Times New Roman"/>
          <w:kern w:val="0"/>
          <w:lang w:val="en-ZW"/>
          <w14:ligatures w14:val="none"/>
        </w:rPr>
        <w:t xml:space="preserve">See </w:t>
      </w:r>
      <w:r w:rsidRPr="005C68CB">
        <w:rPr>
          <w:rFonts w:ascii="Times New Roman" w:hAnsi="Times New Roman" w:cs="Times New Roman"/>
          <w:i/>
          <w:iCs/>
          <w:kern w:val="0"/>
          <w:lang w:val="en-ZW"/>
          <w14:ligatures w14:val="none"/>
        </w:rPr>
        <w:t xml:space="preserve">Botha </w:t>
      </w:r>
      <w:r w:rsidRPr="007746B6">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w:t>
      </w:r>
      <w:proofErr w:type="spellStart"/>
      <w:r w:rsidRPr="005C68CB">
        <w:rPr>
          <w:rFonts w:ascii="Times New Roman" w:hAnsi="Times New Roman" w:cs="Times New Roman"/>
          <w:i/>
          <w:iCs/>
          <w:kern w:val="0"/>
          <w:lang w:val="en-ZW"/>
          <w14:ligatures w14:val="none"/>
        </w:rPr>
        <w:t>Gwanda</w:t>
      </w:r>
      <w:proofErr w:type="spellEnd"/>
      <w:r w:rsidRPr="005C68CB">
        <w:rPr>
          <w:rFonts w:ascii="Times New Roman" w:hAnsi="Times New Roman" w:cs="Times New Roman"/>
          <w:i/>
          <w:iCs/>
          <w:kern w:val="0"/>
          <w:lang w:val="en-ZW"/>
          <w14:ligatures w14:val="none"/>
        </w:rPr>
        <w:t xml:space="preserve"> Rural District</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Council</w:t>
      </w:r>
      <w:r w:rsidRPr="005C68CB">
        <w:rPr>
          <w:rFonts w:ascii="Times New Roman" w:hAnsi="Times New Roman" w:cs="Times New Roman"/>
          <w:kern w:val="0"/>
          <w:lang w:val="en-ZW"/>
          <w14:ligatures w14:val="none"/>
        </w:rPr>
        <w:t xml:space="preserve"> HM</w:t>
      </w:r>
      <w:r w:rsidR="007746B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 xml:space="preserve">151/18 and </w:t>
      </w:r>
      <w:r w:rsidRPr="005C68CB">
        <w:rPr>
          <w:rFonts w:ascii="Times New Roman" w:hAnsi="Times New Roman" w:cs="Times New Roman"/>
          <w:i/>
          <w:iCs/>
          <w:kern w:val="0"/>
          <w:lang w:val="en-ZW"/>
          <w14:ligatures w14:val="none"/>
        </w:rPr>
        <w:t xml:space="preserve">Delta Operations (Pvt) Ltd </w:t>
      </w:r>
      <w:r w:rsidRPr="007746B6">
        <w:rPr>
          <w:rFonts w:ascii="Times New Roman" w:hAnsi="Times New Roman" w:cs="Times New Roman"/>
          <w:iCs/>
          <w:kern w:val="0"/>
          <w:lang w:val="en-ZW"/>
          <w14:ligatures w14:val="none"/>
        </w:rPr>
        <w:t>v</w:t>
      </w:r>
      <w:r w:rsidRPr="005C68CB">
        <w:rPr>
          <w:rFonts w:ascii="Times New Roman" w:hAnsi="Times New Roman" w:cs="Times New Roman"/>
          <w:i/>
          <w:iCs/>
          <w:kern w:val="0"/>
          <w:lang w:val="en-ZW"/>
          <w14:ligatures w14:val="none"/>
        </w:rPr>
        <w:t xml:space="preserve"> Origen Corp (Pvt)</w:t>
      </w:r>
      <w:r w:rsidRPr="005C68CB">
        <w:rPr>
          <w:rFonts w:ascii="Times New Roman" w:hAnsi="Times New Roman" w:cs="Times New Roman"/>
          <w:kern w:val="0"/>
          <w:lang w:val="en-ZW"/>
          <w14:ligatures w14:val="none"/>
        </w:rPr>
        <w:t xml:space="preserve"> </w:t>
      </w:r>
      <w:r w:rsidRPr="005C68CB">
        <w:rPr>
          <w:rFonts w:ascii="Times New Roman" w:hAnsi="Times New Roman" w:cs="Times New Roman"/>
          <w:i/>
          <w:iCs/>
          <w:kern w:val="0"/>
          <w:lang w:val="en-ZW"/>
          <w14:ligatures w14:val="none"/>
        </w:rPr>
        <w:t>Ltd</w:t>
      </w:r>
      <w:r w:rsidRPr="005C68CB">
        <w:rPr>
          <w:rFonts w:ascii="Times New Roman" w:hAnsi="Times New Roman" w:cs="Times New Roman"/>
          <w:kern w:val="0"/>
          <w:lang w:val="en-ZW"/>
          <w14:ligatures w14:val="none"/>
        </w:rPr>
        <w:t xml:space="preserve"> 2007</w:t>
      </w:r>
      <w:r w:rsidR="007746B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(2) ZLR</w:t>
      </w:r>
      <w:r w:rsidR="007746B6">
        <w:rPr>
          <w:rFonts w:ascii="Times New Roman" w:hAnsi="Times New Roman" w:cs="Times New Roman"/>
          <w:kern w:val="0"/>
          <w:lang w:val="en-ZW"/>
          <w14:ligatures w14:val="none"/>
        </w:rPr>
        <w:t xml:space="preserve"> </w:t>
      </w:r>
      <w:r w:rsidRPr="005C68CB">
        <w:rPr>
          <w:rFonts w:ascii="Times New Roman" w:hAnsi="Times New Roman" w:cs="Times New Roman"/>
          <w:kern w:val="0"/>
          <w:lang w:val="en-ZW"/>
          <w14:ligatures w14:val="none"/>
        </w:rPr>
        <w:t>81</w:t>
      </w:r>
      <w:r w:rsidR="00ED1EBF">
        <w:rPr>
          <w:rFonts w:ascii="Times New Roman" w:hAnsi="Times New Roman" w:cs="Times New Roman"/>
          <w:kern w:val="0"/>
          <w:lang w:val="en-ZW"/>
          <w14:ligatures w14:val="none"/>
        </w:rPr>
        <w:t xml:space="preserve"> (S).  </w:t>
      </w:r>
      <w:r w:rsidRPr="005C68CB">
        <w:rPr>
          <w:rFonts w:ascii="Times New Roman" w:hAnsi="Times New Roman" w:cs="Times New Roman"/>
          <w:kern w:val="0"/>
          <w:lang w:val="en-ZW"/>
          <w14:ligatures w14:val="none"/>
        </w:rPr>
        <w:t>It being a non-issue no fault lies with the arbitrator.</w:t>
      </w:r>
    </w:p>
    <w:p w14:paraId="6B7EBCE6" w14:textId="77777777" w:rsidR="007746B6" w:rsidRDefault="007746B6" w:rsidP="007746B6">
      <w:pPr>
        <w:spacing w:after="0" w:line="240" w:lineRule="auto"/>
        <w:ind w:firstLine="1134"/>
        <w:jc w:val="both"/>
        <w:rPr>
          <w:rFonts w:ascii="Times New Roman" w:hAnsi="Times New Roman" w:cs="Times New Roman"/>
          <w:kern w:val="0"/>
          <w:lang w:val="en-ZW"/>
          <w14:ligatures w14:val="none"/>
        </w:rPr>
      </w:pPr>
    </w:p>
    <w:p w14:paraId="2662D0C2" w14:textId="3C78B250" w:rsidR="005C68CB" w:rsidRPr="005C68CB" w:rsidRDefault="005C68CB" w:rsidP="00ED1EBF">
      <w:pPr>
        <w:spacing w:after="0" w:line="480" w:lineRule="auto"/>
        <w:ind w:firstLine="1134"/>
        <w:jc w:val="both"/>
        <w:rPr>
          <w:rFonts w:ascii="Times New Roman" w:hAnsi="Times New Roman" w:cs="Times New Roman"/>
          <w:kern w:val="0"/>
          <w:lang w:val="en-ZW"/>
          <w14:ligatures w14:val="none"/>
        </w:rPr>
      </w:pPr>
      <w:r w:rsidRPr="005C68CB">
        <w:rPr>
          <w:rFonts w:ascii="Times New Roman" w:hAnsi="Times New Roman" w:cs="Times New Roman"/>
          <w:kern w:val="0"/>
          <w:lang w:val="en-ZW"/>
          <w14:ligatures w14:val="none"/>
        </w:rPr>
        <w:t>The appeal has no merit</w:t>
      </w:r>
      <w:r w:rsidR="00852AFC">
        <w:rPr>
          <w:rFonts w:ascii="Times New Roman" w:hAnsi="Times New Roman" w:cs="Times New Roman"/>
          <w:kern w:val="0"/>
          <w:lang w:val="en-ZW"/>
          <w14:ligatures w14:val="none"/>
        </w:rPr>
        <w:t xml:space="preserve"> and ought to fail</w:t>
      </w:r>
      <w:r w:rsidR="00250233">
        <w:rPr>
          <w:rFonts w:ascii="Times New Roman" w:hAnsi="Times New Roman" w:cs="Times New Roman"/>
          <w:kern w:val="0"/>
          <w:lang w:val="en-ZW"/>
          <w14:ligatures w14:val="none"/>
        </w:rPr>
        <w:t>.</w:t>
      </w:r>
    </w:p>
    <w:p w14:paraId="37EF62C4" w14:textId="77777777" w:rsidR="005C68CB" w:rsidRPr="005C68CB" w:rsidRDefault="005C68CB" w:rsidP="007746B6">
      <w:pPr>
        <w:spacing w:after="0" w:line="240" w:lineRule="auto"/>
        <w:ind w:left="-5"/>
        <w:jc w:val="both"/>
        <w:rPr>
          <w:rFonts w:ascii="Times New Roman" w:hAnsi="Times New Roman" w:cs="Times New Roman"/>
          <w:kern w:val="0"/>
          <w:lang w:val="en-ZW"/>
          <w14:ligatures w14:val="none"/>
        </w:rPr>
      </w:pPr>
    </w:p>
    <w:p w14:paraId="75ACCD32" w14:textId="77777777" w:rsidR="005C68CB" w:rsidRPr="005C68CB" w:rsidRDefault="005C68CB" w:rsidP="007746B6">
      <w:pPr>
        <w:spacing w:after="0" w:line="240" w:lineRule="auto"/>
        <w:ind w:left="-5"/>
        <w:jc w:val="both"/>
        <w:rPr>
          <w:rFonts w:ascii="Times New Roman" w:hAnsi="Times New Roman" w:cs="Times New Roman"/>
          <w:kern w:val="0"/>
          <w:lang w:val="en-ZW"/>
          <w14:ligatures w14:val="none"/>
        </w:rPr>
      </w:pPr>
    </w:p>
    <w:p w14:paraId="0148E8C2" w14:textId="11C9795A" w:rsidR="005C68CB" w:rsidRPr="005C68CB" w:rsidRDefault="007746B6" w:rsidP="007746B6">
      <w:pPr>
        <w:keepNext/>
        <w:keepLines/>
        <w:spacing w:after="0" w:line="480" w:lineRule="auto"/>
        <w:ind w:left="-5" w:hanging="10"/>
        <w:jc w:val="both"/>
        <w:outlineLvl w:val="0"/>
        <w:rPr>
          <w:rFonts w:ascii="Times New Roman" w:eastAsia="Times New Roman" w:hAnsi="Times New Roman" w:cs="Times New Roman"/>
          <w:b/>
          <w:color w:val="000000"/>
          <w:kern w:val="0"/>
          <w:u w:val="single" w:color="000000"/>
          <w:lang w:val="en-ZW" w:eastAsia="en-ZW"/>
          <w14:ligatures w14:val="none"/>
        </w:rPr>
      </w:pPr>
      <w:r>
        <w:rPr>
          <w:rFonts w:ascii="Times New Roman" w:eastAsia="Times New Roman" w:hAnsi="Times New Roman" w:cs="Times New Roman"/>
          <w:b/>
          <w:color w:val="000000"/>
          <w:kern w:val="0"/>
          <w:u w:val="single" w:color="000000"/>
          <w:lang w:val="en-ZW" w:eastAsia="en-ZW"/>
          <w14:ligatures w14:val="none"/>
        </w:rPr>
        <w:t>DISPOSITION</w:t>
      </w:r>
    </w:p>
    <w:p w14:paraId="65161C09" w14:textId="4EA9B95B" w:rsidR="005C68CB" w:rsidRDefault="005C68CB" w:rsidP="00ED1EBF">
      <w:pPr>
        <w:spacing w:after="0" w:line="480" w:lineRule="auto"/>
        <w:ind w:firstLine="1134"/>
        <w:jc w:val="both"/>
        <w:rPr>
          <w:rFonts w:ascii="Times New Roman" w:hAnsi="Times New Roman" w:cs="Times New Roman"/>
          <w:kern w:val="0"/>
          <w:lang w:val="en-ZW" w:eastAsia="en-ZW"/>
          <w14:ligatures w14:val="none"/>
        </w:rPr>
      </w:pPr>
      <w:r w:rsidRPr="005C68CB">
        <w:rPr>
          <w:rFonts w:ascii="Times New Roman" w:hAnsi="Times New Roman" w:cs="Times New Roman"/>
          <w:kern w:val="0"/>
          <w:lang w:val="en-ZW" w:eastAsia="en-ZW"/>
          <w14:ligatures w14:val="none"/>
        </w:rPr>
        <w:t xml:space="preserve">In the court </w:t>
      </w:r>
      <w:r w:rsidRPr="005C68CB">
        <w:rPr>
          <w:rFonts w:ascii="Times New Roman" w:hAnsi="Times New Roman" w:cs="Times New Roman"/>
          <w:i/>
          <w:iCs/>
          <w:kern w:val="0"/>
          <w:lang w:val="en-ZW" w:eastAsia="en-ZW"/>
          <w14:ligatures w14:val="none"/>
        </w:rPr>
        <w:t>a quo</w:t>
      </w:r>
      <w:r w:rsidRPr="005C68CB">
        <w:rPr>
          <w:rFonts w:ascii="Times New Roman" w:hAnsi="Times New Roman" w:cs="Times New Roman"/>
          <w:kern w:val="0"/>
          <w:lang w:val="en-ZW" w:eastAsia="en-ZW"/>
          <w14:ligatures w14:val="none"/>
        </w:rPr>
        <w:t xml:space="preserve"> the appellant’s task was to establish that the arbitral award was </w:t>
      </w:r>
      <w:r w:rsidR="007746B6">
        <w:rPr>
          <w:rFonts w:ascii="Times New Roman" w:hAnsi="Times New Roman" w:cs="Times New Roman"/>
          <w:kern w:val="0"/>
          <w:lang w:val="en-ZW" w:eastAsia="en-ZW"/>
          <w14:ligatures w14:val="none"/>
        </w:rPr>
        <w:t>in conflict with public policy</w:t>
      </w:r>
      <w:r w:rsidRPr="005C68CB">
        <w:rPr>
          <w:rFonts w:ascii="Times New Roman" w:hAnsi="Times New Roman" w:cs="Times New Roman"/>
          <w:kern w:val="0"/>
          <w:lang w:val="en-ZW" w:eastAsia="en-ZW"/>
          <w14:ligatures w14:val="none"/>
        </w:rPr>
        <w:t xml:space="preserve">.  </w:t>
      </w:r>
      <w:r w:rsidR="009A08BE">
        <w:rPr>
          <w:rFonts w:ascii="Times New Roman" w:hAnsi="Times New Roman" w:cs="Times New Roman"/>
          <w:kern w:val="0"/>
          <w:lang w:val="en-ZW" w:eastAsia="en-ZW"/>
          <w14:ligatures w14:val="none"/>
        </w:rPr>
        <w:t xml:space="preserve"> </w:t>
      </w:r>
      <w:r w:rsidR="00D40057">
        <w:rPr>
          <w:rFonts w:ascii="Times New Roman" w:hAnsi="Times New Roman" w:cs="Times New Roman"/>
          <w:kern w:val="0"/>
          <w:lang w:val="en-ZW" w:eastAsia="en-ZW"/>
          <w14:ligatures w14:val="none"/>
        </w:rPr>
        <w:t>P</w:t>
      </w:r>
      <w:r w:rsidR="009A08BE">
        <w:rPr>
          <w:rFonts w:ascii="Times New Roman" w:hAnsi="Times New Roman" w:cs="Times New Roman"/>
          <w:kern w:val="0"/>
          <w:lang w:val="en-ZW" w:eastAsia="en-ZW"/>
          <w14:ligatures w14:val="none"/>
        </w:rPr>
        <w:t>ublic policy</w:t>
      </w:r>
      <w:r w:rsidR="00D40057">
        <w:rPr>
          <w:rFonts w:ascii="Times New Roman" w:hAnsi="Times New Roman" w:cs="Times New Roman"/>
          <w:kern w:val="0"/>
          <w:lang w:val="en-ZW" w:eastAsia="en-ZW"/>
          <w14:ligatures w14:val="none"/>
        </w:rPr>
        <w:t xml:space="preserve"> as a defence</w:t>
      </w:r>
      <w:r w:rsidR="009A08BE">
        <w:rPr>
          <w:rFonts w:ascii="Times New Roman" w:hAnsi="Times New Roman" w:cs="Times New Roman"/>
          <w:kern w:val="0"/>
          <w:lang w:val="en-ZW" w:eastAsia="en-ZW"/>
          <w14:ligatures w14:val="none"/>
        </w:rPr>
        <w:t xml:space="preserve"> is construed restrictively so as to preserve and recognise the basic objective of finality in arbitrations.</w:t>
      </w:r>
      <w:r w:rsidR="00ED1EBF">
        <w:rPr>
          <w:rFonts w:ascii="Times New Roman" w:hAnsi="Times New Roman" w:cs="Times New Roman"/>
          <w:kern w:val="0"/>
          <w:lang w:val="en-ZW" w:eastAsia="en-ZW"/>
          <w14:ligatures w14:val="none"/>
        </w:rPr>
        <w:t xml:space="preserve">  </w:t>
      </w:r>
      <w:r w:rsidR="009A08BE" w:rsidRPr="00ED1EBF">
        <w:rPr>
          <w:rFonts w:ascii="Times New Roman" w:hAnsi="Times New Roman" w:cs="Times New Roman"/>
          <w:i/>
          <w:kern w:val="0"/>
          <w:lang w:val="en-ZW" w:eastAsia="en-ZW"/>
          <w14:ligatures w14:val="none"/>
        </w:rPr>
        <w:t>In</w:t>
      </w:r>
      <w:r w:rsidR="009A08BE">
        <w:rPr>
          <w:rFonts w:ascii="Times New Roman" w:hAnsi="Times New Roman" w:cs="Times New Roman"/>
          <w:kern w:val="0"/>
          <w:lang w:val="en-ZW" w:eastAsia="en-ZW"/>
          <w14:ligatures w14:val="none"/>
        </w:rPr>
        <w:t xml:space="preserve"> </w:t>
      </w:r>
      <w:r w:rsidR="009A08BE" w:rsidRPr="00852AFC">
        <w:rPr>
          <w:rFonts w:ascii="Times New Roman" w:hAnsi="Times New Roman" w:cs="Times New Roman"/>
          <w:i/>
          <w:iCs/>
          <w:kern w:val="0"/>
          <w:lang w:val="en-ZW" w:eastAsia="en-ZW"/>
          <w14:ligatures w14:val="none"/>
        </w:rPr>
        <w:t>casu</w:t>
      </w:r>
      <w:r w:rsidR="009A08BE">
        <w:rPr>
          <w:rFonts w:ascii="Times New Roman" w:hAnsi="Times New Roman" w:cs="Times New Roman"/>
          <w:kern w:val="0"/>
          <w:lang w:val="en-ZW" w:eastAsia="en-ZW"/>
          <w14:ligatures w14:val="none"/>
        </w:rPr>
        <w:t>,</w:t>
      </w:r>
      <w:r w:rsidR="00852AFC">
        <w:rPr>
          <w:rFonts w:ascii="Times New Roman" w:hAnsi="Times New Roman" w:cs="Times New Roman"/>
          <w:kern w:val="0"/>
          <w:lang w:val="en-ZW" w:eastAsia="en-ZW"/>
          <w14:ligatures w14:val="none"/>
        </w:rPr>
        <w:t xml:space="preserve"> </w:t>
      </w:r>
      <w:r w:rsidR="009A08BE">
        <w:rPr>
          <w:rFonts w:ascii="Times New Roman" w:hAnsi="Times New Roman" w:cs="Times New Roman"/>
          <w:kern w:val="0"/>
          <w:lang w:val="en-ZW" w:eastAsia="en-ZW"/>
          <w14:ligatures w14:val="none"/>
        </w:rPr>
        <w:t>t</w:t>
      </w:r>
      <w:r w:rsidR="009A08BE" w:rsidRPr="005C68CB">
        <w:rPr>
          <w:rFonts w:ascii="Times New Roman" w:hAnsi="Times New Roman" w:cs="Times New Roman"/>
          <w:kern w:val="0"/>
          <w:lang w:val="en-ZW" w:eastAsia="en-ZW"/>
          <w14:ligatures w14:val="none"/>
        </w:rPr>
        <w:t>he</w:t>
      </w:r>
      <w:r w:rsidRPr="005C68CB">
        <w:rPr>
          <w:rFonts w:ascii="Times New Roman" w:hAnsi="Times New Roman" w:cs="Times New Roman"/>
          <w:kern w:val="0"/>
          <w:lang w:val="en-ZW" w:eastAsia="en-ZW"/>
          <w14:ligatures w14:val="none"/>
        </w:rPr>
        <w:t xml:space="preserve"> appellant lamentably failed to</w:t>
      </w:r>
      <w:r w:rsidR="004C56EF">
        <w:rPr>
          <w:rFonts w:ascii="Times New Roman" w:hAnsi="Times New Roman" w:cs="Times New Roman"/>
          <w:kern w:val="0"/>
          <w:lang w:val="en-ZW" w:eastAsia="en-ZW"/>
          <w14:ligatures w14:val="none"/>
        </w:rPr>
        <w:t xml:space="preserve"> reach the threshold for the setting aside of an arbitral award on the basis that it was in conflict with public policy</w:t>
      </w:r>
      <w:r w:rsidR="00ED1EBF">
        <w:rPr>
          <w:rFonts w:ascii="Times New Roman" w:hAnsi="Times New Roman" w:cs="Times New Roman"/>
          <w:kern w:val="0"/>
          <w:lang w:val="en-ZW" w:eastAsia="en-ZW"/>
          <w14:ligatures w14:val="none"/>
        </w:rPr>
        <w:t xml:space="preserve">.  </w:t>
      </w:r>
      <w:r w:rsidRPr="005C68CB">
        <w:rPr>
          <w:rFonts w:ascii="Times New Roman" w:hAnsi="Times New Roman" w:cs="Times New Roman"/>
          <w:kern w:val="0"/>
          <w:lang w:val="en-ZW" w:eastAsia="en-ZW"/>
          <w14:ligatures w14:val="none"/>
        </w:rPr>
        <w:t xml:space="preserve">The appellant’s arguments only establish its </w:t>
      </w:r>
      <w:r w:rsidR="00130CE7">
        <w:rPr>
          <w:rFonts w:ascii="Times New Roman" w:hAnsi="Times New Roman" w:cs="Times New Roman"/>
          <w:kern w:val="0"/>
          <w:lang w:val="en-ZW" w:eastAsia="en-ZW"/>
          <w14:ligatures w14:val="none"/>
        </w:rPr>
        <w:t>discontent</w:t>
      </w:r>
      <w:r w:rsidRPr="005C68CB">
        <w:rPr>
          <w:rFonts w:ascii="Times New Roman" w:hAnsi="Times New Roman" w:cs="Times New Roman"/>
          <w:kern w:val="0"/>
          <w:lang w:val="en-ZW" w:eastAsia="en-ZW"/>
          <w14:ligatures w14:val="none"/>
        </w:rPr>
        <w:t xml:space="preserve"> with the award, which on its own is insufficient for the setting aside of the </w:t>
      </w:r>
      <w:r w:rsidR="00852AFC" w:rsidRPr="005C68CB">
        <w:rPr>
          <w:rFonts w:ascii="Times New Roman" w:hAnsi="Times New Roman" w:cs="Times New Roman"/>
          <w:kern w:val="0"/>
          <w:lang w:val="en-ZW" w:eastAsia="en-ZW"/>
          <w14:ligatures w14:val="none"/>
        </w:rPr>
        <w:t>award.</w:t>
      </w:r>
      <w:r w:rsidR="00ED1EBF">
        <w:rPr>
          <w:rFonts w:ascii="Times New Roman" w:hAnsi="Times New Roman" w:cs="Times New Roman"/>
          <w:kern w:val="0"/>
          <w:lang w:val="en-ZW" w:eastAsia="en-ZW"/>
          <w14:ligatures w14:val="none"/>
        </w:rPr>
        <w:t xml:space="preserve">  </w:t>
      </w:r>
      <w:r w:rsidR="00852AFC">
        <w:rPr>
          <w:rFonts w:ascii="Times New Roman" w:hAnsi="Times New Roman" w:cs="Times New Roman"/>
          <w:kern w:val="0"/>
          <w:lang w:val="en-ZW" w:eastAsia="en-ZW"/>
          <w14:ligatures w14:val="none"/>
        </w:rPr>
        <w:t xml:space="preserve">The court </w:t>
      </w:r>
      <w:r w:rsidR="00852AFC" w:rsidRPr="00D40057">
        <w:rPr>
          <w:rFonts w:ascii="Times New Roman" w:hAnsi="Times New Roman" w:cs="Times New Roman"/>
          <w:i/>
          <w:iCs/>
          <w:kern w:val="0"/>
          <w:lang w:val="en-ZW" w:eastAsia="en-ZW"/>
          <w14:ligatures w14:val="none"/>
        </w:rPr>
        <w:t>a quo</w:t>
      </w:r>
      <w:r w:rsidR="00852AFC">
        <w:rPr>
          <w:rFonts w:ascii="Times New Roman" w:hAnsi="Times New Roman" w:cs="Times New Roman"/>
          <w:kern w:val="0"/>
          <w:lang w:val="en-ZW" w:eastAsia="en-ZW"/>
          <w14:ligatures w14:val="none"/>
        </w:rPr>
        <w:t xml:space="preserve"> cannot be faulted for dismissing the appellant’s application for the setting aside of the arbitral award.</w:t>
      </w:r>
    </w:p>
    <w:p w14:paraId="1F8EABC3" w14:textId="77777777" w:rsidR="00ED1EBF" w:rsidRDefault="00ED1EBF" w:rsidP="00ED1EBF">
      <w:pPr>
        <w:spacing w:after="0" w:line="240" w:lineRule="auto"/>
        <w:ind w:firstLine="1134"/>
        <w:jc w:val="both"/>
        <w:rPr>
          <w:rFonts w:ascii="Times New Roman" w:hAnsi="Times New Roman" w:cs="Times New Roman"/>
          <w:kern w:val="0"/>
          <w:lang w:val="en-ZW" w:eastAsia="en-ZW"/>
          <w14:ligatures w14:val="none"/>
        </w:rPr>
      </w:pPr>
    </w:p>
    <w:p w14:paraId="1C3E8301" w14:textId="7C7A7A4A" w:rsidR="005C68CB" w:rsidRDefault="00852AFC" w:rsidP="00ED1EBF">
      <w:pPr>
        <w:spacing w:after="0" w:line="480" w:lineRule="auto"/>
        <w:ind w:firstLine="1134"/>
        <w:jc w:val="both"/>
        <w:rPr>
          <w:rFonts w:ascii="Times New Roman" w:hAnsi="Times New Roman" w:cs="Times New Roman"/>
          <w:kern w:val="0"/>
          <w:lang w:val="en-ZW" w:eastAsia="en-ZW"/>
          <w14:ligatures w14:val="none"/>
        </w:rPr>
      </w:pPr>
      <w:r>
        <w:rPr>
          <w:rFonts w:ascii="Times New Roman" w:hAnsi="Times New Roman" w:cs="Times New Roman"/>
          <w:kern w:val="0"/>
          <w:lang w:val="en-ZW" w:eastAsia="en-ZW"/>
          <w14:ligatures w14:val="none"/>
        </w:rPr>
        <w:t>Accordingly,</w:t>
      </w:r>
      <w:r w:rsidR="004C56EF">
        <w:rPr>
          <w:rFonts w:ascii="Times New Roman" w:hAnsi="Times New Roman" w:cs="Times New Roman"/>
          <w:kern w:val="0"/>
          <w:lang w:val="en-ZW" w:eastAsia="en-ZW"/>
          <w14:ligatures w14:val="none"/>
        </w:rPr>
        <w:t xml:space="preserve"> </w:t>
      </w:r>
      <w:r>
        <w:rPr>
          <w:rFonts w:ascii="Times New Roman" w:hAnsi="Times New Roman" w:cs="Times New Roman"/>
          <w:kern w:val="0"/>
          <w:lang w:val="en-ZW" w:eastAsia="en-ZW"/>
          <w14:ligatures w14:val="none"/>
        </w:rPr>
        <w:t xml:space="preserve">this </w:t>
      </w:r>
      <w:r w:rsidR="00ED1EBF">
        <w:rPr>
          <w:rFonts w:ascii="Times New Roman" w:hAnsi="Times New Roman" w:cs="Times New Roman"/>
          <w:kern w:val="0"/>
          <w:lang w:val="en-ZW" w:eastAsia="en-ZW"/>
          <w14:ligatures w14:val="none"/>
        </w:rPr>
        <w:t>C</w:t>
      </w:r>
      <w:r>
        <w:rPr>
          <w:rFonts w:ascii="Times New Roman" w:hAnsi="Times New Roman" w:cs="Times New Roman"/>
          <w:kern w:val="0"/>
          <w:lang w:val="en-ZW" w:eastAsia="en-ZW"/>
          <w14:ligatures w14:val="none"/>
        </w:rPr>
        <w:t>ourt</w:t>
      </w:r>
      <w:r w:rsidR="006239C3">
        <w:rPr>
          <w:rFonts w:ascii="Times New Roman" w:hAnsi="Times New Roman" w:cs="Times New Roman"/>
          <w:kern w:val="0"/>
          <w:lang w:val="en-ZW" w:eastAsia="en-ZW"/>
          <w14:ligatures w14:val="none"/>
        </w:rPr>
        <w:t>, at the end of the hearing</w:t>
      </w:r>
      <w:r w:rsidR="00515724">
        <w:rPr>
          <w:rFonts w:ascii="Times New Roman" w:hAnsi="Times New Roman" w:cs="Times New Roman"/>
          <w:kern w:val="0"/>
          <w:lang w:val="en-ZW" w:eastAsia="en-ZW"/>
          <w14:ligatures w14:val="none"/>
        </w:rPr>
        <w:t xml:space="preserve"> </w:t>
      </w:r>
      <w:r>
        <w:rPr>
          <w:rFonts w:ascii="Times New Roman" w:hAnsi="Times New Roman" w:cs="Times New Roman"/>
          <w:kern w:val="0"/>
          <w:lang w:val="en-ZW" w:eastAsia="en-ZW"/>
          <w14:ligatures w14:val="none"/>
        </w:rPr>
        <w:t>issued the following order</w:t>
      </w:r>
      <w:r w:rsidR="00515724">
        <w:rPr>
          <w:rFonts w:ascii="Times New Roman" w:hAnsi="Times New Roman" w:cs="Times New Roman"/>
          <w:kern w:val="0"/>
          <w:lang w:val="en-ZW" w:eastAsia="en-ZW"/>
          <w14:ligatures w14:val="none"/>
        </w:rPr>
        <w:t>:</w:t>
      </w:r>
    </w:p>
    <w:p w14:paraId="7CAAD69C" w14:textId="7B6D6985" w:rsidR="00B84F74" w:rsidRDefault="00ED1EBF" w:rsidP="00ED1EBF">
      <w:pPr>
        <w:spacing w:line="240" w:lineRule="auto"/>
        <w:ind w:firstLine="567"/>
        <w:jc w:val="both"/>
        <w:rPr>
          <w:rFonts w:ascii="Times New Roman" w:hAnsi="Times New Roman" w:cs="Times New Roman"/>
          <w:kern w:val="0"/>
          <w:lang w:val="en-ZW" w:eastAsia="en-ZW"/>
          <w14:ligatures w14:val="none"/>
        </w:rPr>
      </w:pPr>
      <w:r>
        <w:rPr>
          <w:rFonts w:ascii="Times New Roman" w:hAnsi="Times New Roman" w:cs="Times New Roman"/>
          <w:kern w:val="0"/>
          <w:lang w:val="en-ZW" w:eastAsia="en-ZW"/>
          <w14:ligatures w14:val="none"/>
        </w:rPr>
        <w:t>“</w:t>
      </w:r>
      <w:r w:rsidR="00B84F74">
        <w:rPr>
          <w:rFonts w:ascii="Times New Roman" w:hAnsi="Times New Roman" w:cs="Times New Roman"/>
          <w:kern w:val="0"/>
          <w:lang w:val="en-ZW" w:eastAsia="en-ZW"/>
          <w14:ligatures w14:val="none"/>
        </w:rPr>
        <w:t>The appeal be and is hereby dismissed with costs.</w:t>
      </w:r>
      <w:r>
        <w:rPr>
          <w:rFonts w:ascii="Times New Roman" w:hAnsi="Times New Roman" w:cs="Times New Roman"/>
          <w:kern w:val="0"/>
          <w:lang w:val="en-ZW" w:eastAsia="en-ZW"/>
          <w14:ligatures w14:val="none"/>
        </w:rPr>
        <w:t>”</w:t>
      </w:r>
    </w:p>
    <w:p w14:paraId="1EF26BE3" w14:textId="77777777" w:rsidR="00620103" w:rsidRPr="005C68CB" w:rsidRDefault="00620103" w:rsidP="00ED1EBF">
      <w:pPr>
        <w:spacing w:after="0" w:line="480" w:lineRule="auto"/>
        <w:ind w:firstLine="1134"/>
        <w:jc w:val="both"/>
        <w:rPr>
          <w:rFonts w:ascii="Times New Roman" w:hAnsi="Times New Roman" w:cs="Times New Roman"/>
          <w:kern w:val="0"/>
          <w:lang w:val="en-ZW" w:eastAsia="en-ZW"/>
          <w14:ligatures w14:val="none"/>
        </w:rPr>
      </w:pPr>
    </w:p>
    <w:p w14:paraId="2534745D" w14:textId="77777777" w:rsidR="005C68CB" w:rsidRPr="005C68CB" w:rsidRDefault="005C68CB" w:rsidP="00ED1EBF">
      <w:pPr>
        <w:spacing w:after="0" w:line="360" w:lineRule="auto"/>
        <w:jc w:val="both"/>
        <w:rPr>
          <w:rFonts w:ascii="Times New Roman" w:hAnsi="Times New Roman" w:cs="Times New Roman"/>
          <w:kern w:val="0"/>
          <w:lang w:val="en-ZW" w:eastAsia="en-ZW"/>
          <w14:ligatures w14:val="none"/>
        </w:rPr>
      </w:pPr>
    </w:p>
    <w:p w14:paraId="6860D3B2" w14:textId="7C0D2286" w:rsidR="005C68CB" w:rsidRPr="005C68CB" w:rsidRDefault="005C68CB" w:rsidP="00620103">
      <w:pPr>
        <w:spacing w:line="360" w:lineRule="auto"/>
        <w:ind w:left="306" w:firstLine="1134"/>
        <w:jc w:val="both"/>
        <w:rPr>
          <w:rFonts w:ascii="Times New Roman" w:hAnsi="Times New Roman" w:cs="Times New Roman"/>
          <w:kern w:val="0"/>
          <w:lang w:val="en-ZW" w:eastAsia="en-ZW"/>
          <w14:ligatures w14:val="none"/>
        </w:rPr>
      </w:pPr>
      <w:r w:rsidRPr="005C68CB">
        <w:rPr>
          <w:rFonts w:ascii="Times New Roman" w:hAnsi="Times New Roman" w:cs="Times New Roman"/>
          <w:b/>
          <w:bCs/>
          <w:kern w:val="0"/>
          <w:lang w:val="en-ZW" w:eastAsia="en-ZW"/>
          <w14:ligatures w14:val="none"/>
        </w:rPr>
        <w:t>MAVANGIRA JA</w:t>
      </w:r>
      <w:r w:rsidR="007746B6">
        <w:rPr>
          <w:rFonts w:ascii="Times New Roman" w:hAnsi="Times New Roman" w:cs="Times New Roman"/>
          <w:kern w:val="0"/>
          <w:lang w:val="en-ZW" w:eastAsia="en-ZW"/>
          <w14:ligatures w14:val="none"/>
        </w:rPr>
        <w:tab/>
      </w:r>
      <w:r w:rsidR="00620103">
        <w:rPr>
          <w:rFonts w:ascii="Times New Roman" w:hAnsi="Times New Roman" w:cs="Times New Roman"/>
          <w:kern w:val="0"/>
          <w:lang w:val="en-ZW" w:eastAsia="en-ZW"/>
          <w14:ligatures w14:val="none"/>
        </w:rPr>
        <w:tab/>
      </w:r>
      <w:r w:rsidR="007746B6" w:rsidRPr="00620103">
        <w:rPr>
          <w:rFonts w:ascii="Times New Roman" w:hAnsi="Times New Roman" w:cs="Times New Roman"/>
          <w:kern w:val="0"/>
          <w:lang w:val="en-ZW" w:eastAsia="en-ZW"/>
          <w14:ligatures w14:val="none"/>
        </w:rPr>
        <w:t>:</w:t>
      </w:r>
      <w:r w:rsidR="007746B6">
        <w:rPr>
          <w:rFonts w:ascii="Times New Roman" w:hAnsi="Times New Roman" w:cs="Times New Roman"/>
          <w:kern w:val="0"/>
          <w:lang w:val="en-ZW" w:eastAsia="en-ZW"/>
          <w14:ligatures w14:val="none"/>
        </w:rPr>
        <w:tab/>
        <w:t>I agree</w:t>
      </w:r>
    </w:p>
    <w:p w14:paraId="7D973232" w14:textId="77777777" w:rsidR="007746B6" w:rsidRDefault="007746B6" w:rsidP="007746B6">
      <w:pPr>
        <w:spacing w:line="240" w:lineRule="auto"/>
        <w:ind w:firstLine="1134"/>
        <w:jc w:val="both"/>
        <w:rPr>
          <w:rFonts w:ascii="Times New Roman" w:hAnsi="Times New Roman" w:cs="Times New Roman"/>
          <w:b/>
          <w:bCs/>
          <w:kern w:val="0"/>
          <w:lang w:val="en-ZW" w:eastAsia="en-ZW"/>
          <w14:ligatures w14:val="none"/>
        </w:rPr>
      </w:pPr>
    </w:p>
    <w:p w14:paraId="708BE402" w14:textId="77777777" w:rsidR="007746B6" w:rsidRDefault="007746B6" w:rsidP="007746B6">
      <w:pPr>
        <w:spacing w:line="240" w:lineRule="auto"/>
        <w:ind w:firstLine="1134"/>
        <w:jc w:val="both"/>
        <w:rPr>
          <w:rFonts w:ascii="Times New Roman" w:hAnsi="Times New Roman" w:cs="Times New Roman"/>
          <w:b/>
          <w:bCs/>
          <w:kern w:val="0"/>
          <w:lang w:val="en-ZW" w:eastAsia="en-ZW"/>
          <w14:ligatures w14:val="none"/>
        </w:rPr>
      </w:pPr>
    </w:p>
    <w:p w14:paraId="65A6518B" w14:textId="644CC76F" w:rsidR="005C68CB" w:rsidRDefault="005C68CB" w:rsidP="00620103">
      <w:pPr>
        <w:spacing w:line="360" w:lineRule="auto"/>
        <w:ind w:left="306" w:firstLine="1134"/>
        <w:jc w:val="both"/>
        <w:rPr>
          <w:rFonts w:ascii="Times New Roman" w:hAnsi="Times New Roman" w:cs="Times New Roman"/>
          <w:kern w:val="0"/>
          <w:lang w:val="en-ZW" w:eastAsia="en-ZW"/>
          <w14:ligatures w14:val="none"/>
        </w:rPr>
      </w:pPr>
      <w:r w:rsidRPr="005C68CB">
        <w:rPr>
          <w:rFonts w:ascii="Times New Roman" w:hAnsi="Times New Roman" w:cs="Times New Roman"/>
          <w:b/>
          <w:bCs/>
          <w:kern w:val="0"/>
          <w:lang w:val="en-ZW" w:eastAsia="en-ZW"/>
          <w14:ligatures w14:val="none"/>
        </w:rPr>
        <w:t>MWAYERA JA</w:t>
      </w:r>
      <w:r w:rsidR="007746B6">
        <w:rPr>
          <w:rFonts w:ascii="Times New Roman" w:hAnsi="Times New Roman" w:cs="Times New Roman"/>
          <w:kern w:val="0"/>
          <w:lang w:val="en-ZW" w:eastAsia="en-ZW"/>
          <w14:ligatures w14:val="none"/>
        </w:rPr>
        <w:tab/>
      </w:r>
      <w:r w:rsidR="007746B6">
        <w:rPr>
          <w:rFonts w:ascii="Times New Roman" w:hAnsi="Times New Roman" w:cs="Times New Roman"/>
          <w:kern w:val="0"/>
          <w:lang w:val="en-ZW" w:eastAsia="en-ZW"/>
          <w14:ligatures w14:val="none"/>
        </w:rPr>
        <w:tab/>
      </w:r>
      <w:r w:rsidR="007746B6" w:rsidRPr="00620103">
        <w:rPr>
          <w:rFonts w:ascii="Times New Roman" w:hAnsi="Times New Roman" w:cs="Times New Roman"/>
          <w:kern w:val="0"/>
          <w:lang w:val="en-ZW" w:eastAsia="en-ZW"/>
          <w14:ligatures w14:val="none"/>
        </w:rPr>
        <w:t>:</w:t>
      </w:r>
      <w:r w:rsidR="007746B6">
        <w:rPr>
          <w:rFonts w:ascii="Times New Roman" w:hAnsi="Times New Roman" w:cs="Times New Roman"/>
          <w:kern w:val="0"/>
          <w:lang w:val="en-ZW" w:eastAsia="en-ZW"/>
          <w14:ligatures w14:val="none"/>
        </w:rPr>
        <w:tab/>
        <w:t>I agree</w:t>
      </w:r>
    </w:p>
    <w:p w14:paraId="5269A739" w14:textId="77777777" w:rsidR="008578C1" w:rsidRDefault="008578C1" w:rsidP="00620103">
      <w:pPr>
        <w:spacing w:line="360" w:lineRule="auto"/>
        <w:ind w:left="306" w:firstLine="1134"/>
        <w:jc w:val="both"/>
        <w:rPr>
          <w:rFonts w:ascii="Times New Roman" w:hAnsi="Times New Roman" w:cs="Times New Roman"/>
          <w:kern w:val="0"/>
          <w:lang w:val="en-ZW" w:eastAsia="en-ZW"/>
          <w14:ligatures w14:val="none"/>
        </w:rPr>
      </w:pPr>
    </w:p>
    <w:p w14:paraId="7674CD62" w14:textId="5B6F05B4" w:rsidR="007746B6" w:rsidRDefault="003229EE" w:rsidP="007746B6">
      <w:pPr>
        <w:spacing w:line="360" w:lineRule="auto"/>
        <w:jc w:val="both"/>
        <w:rPr>
          <w:rFonts w:ascii="Times New Roman" w:hAnsi="Times New Roman" w:cs="Times New Roman"/>
          <w:kern w:val="0"/>
          <w:lang w:val="en-ZW" w:eastAsia="en-ZW"/>
          <w14:ligatures w14:val="none"/>
        </w:rPr>
      </w:pPr>
      <w:r w:rsidRPr="00C81E3F">
        <w:rPr>
          <w:rFonts w:ascii="Times New Roman" w:hAnsi="Times New Roman" w:cs="Times New Roman"/>
          <w:i/>
          <w:iCs/>
          <w:kern w:val="0"/>
          <w:lang w:val="en-ZW" w:eastAsia="en-ZW"/>
          <w14:ligatures w14:val="none"/>
        </w:rPr>
        <w:t>Wintertons,</w:t>
      </w:r>
      <w:r w:rsidR="007746B6">
        <w:rPr>
          <w:rFonts w:ascii="Times New Roman" w:hAnsi="Times New Roman" w:cs="Times New Roman"/>
          <w:kern w:val="0"/>
          <w:lang w:val="en-ZW" w:eastAsia="en-ZW"/>
          <w14:ligatures w14:val="none"/>
        </w:rPr>
        <w:t xml:space="preserve"> appellant’s legal practitioner</w:t>
      </w:r>
      <w:r w:rsidR="00620103">
        <w:rPr>
          <w:rFonts w:ascii="Times New Roman" w:hAnsi="Times New Roman" w:cs="Times New Roman"/>
          <w:kern w:val="0"/>
          <w:lang w:val="en-ZW" w:eastAsia="en-ZW"/>
          <w14:ligatures w14:val="none"/>
        </w:rPr>
        <w:t>s</w:t>
      </w:r>
      <w:r w:rsidR="007746B6">
        <w:rPr>
          <w:rFonts w:ascii="Times New Roman" w:hAnsi="Times New Roman" w:cs="Times New Roman"/>
          <w:kern w:val="0"/>
          <w:lang w:val="en-ZW" w:eastAsia="en-ZW"/>
          <w14:ligatures w14:val="none"/>
        </w:rPr>
        <w:t>.</w:t>
      </w:r>
    </w:p>
    <w:p w14:paraId="65AE98A6" w14:textId="2789CD7A" w:rsidR="005C68CB" w:rsidRPr="00ED1EBF" w:rsidRDefault="003229EE" w:rsidP="00ED1EBF">
      <w:pPr>
        <w:spacing w:line="360" w:lineRule="auto"/>
        <w:jc w:val="both"/>
        <w:rPr>
          <w:rFonts w:ascii="Times New Roman" w:hAnsi="Times New Roman" w:cs="Times New Roman"/>
          <w:kern w:val="0"/>
          <w:lang w:val="en-ZW" w:eastAsia="en-ZW"/>
          <w14:ligatures w14:val="none"/>
        </w:rPr>
      </w:pPr>
      <w:proofErr w:type="spellStart"/>
      <w:r w:rsidRPr="00C81E3F">
        <w:rPr>
          <w:rFonts w:ascii="Times New Roman" w:hAnsi="Times New Roman" w:cs="Times New Roman"/>
          <w:i/>
          <w:iCs/>
          <w:kern w:val="0"/>
          <w:lang w:val="en-ZW" w:eastAsia="en-ZW"/>
          <w14:ligatures w14:val="none"/>
        </w:rPr>
        <w:t>Atherstone</w:t>
      </w:r>
      <w:proofErr w:type="spellEnd"/>
      <w:r w:rsidRPr="00C81E3F">
        <w:rPr>
          <w:rFonts w:ascii="Times New Roman" w:hAnsi="Times New Roman" w:cs="Times New Roman"/>
          <w:i/>
          <w:iCs/>
          <w:kern w:val="0"/>
          <w:lang w:val="en-ZW" w:eastAsia="en-ZW"/>
          <w14:ligatures w14:val="none"/>
        </w:rPr>
        <w:t xml:space="preserve"> &amp; Cook</w:t>
      </w:r>
      <w:r>
        <w:rPr>
          <w:rFonts w:ascii="Times New Roman" w:hAnsi="Times New Roman" w:cs="Times New Roman"/>
          <w:kern w:val="0"/>
          <w:lang w:val="en-ZW" w:eastAsia="en-ZW"/>
          <w14:ligatures w14:val="none"/>
        </w:rPr>
        <w:t xml:space="preserve">, </w:t>
      </w:r>
      <w:r w:rsidR="00ED1EBF">
        <w:rPr>
          <w:rFonts w:ascii="Times New Roman" w:hAnsi="Times New Roman" w:cs="Times New Roman"/>
          <w:kern w:val="0"/>
          <w:lang w:val="en-ZW" w:eastAsia="en-ZW"/>
          <w14:ligatures w14:val="none"/>
        </w:rPr>
        <w:t>1</w:t>
      </w:r>
      <w:r w:rsidR="00ED1EBF" w:rsidRPr="00ED1EBF">
        <w:rPr>
          <w:rFonts w:ascii="Times New Roman" w:hAnsi="Times New Roman" w:cs="Times New Roman"/>
          <w:kern w:val="0"/>
          <w:vertAlign w:val="superscript"/>
          <w:lang w:val="en-ZW" w:eastAsia="en-ZW"/>
          <w14:ligatures w14:val="none"/>
        </w:rPr>
        <w:t>st</w:t>
      </w:r>
      <w:r w:rsidR="00ED1EBF">
        <w:rPr>
          <w:rFonts w:ascii="Times New Roman" w:hAnsi="Times New Roman" w:cs="Times New Roman"/>
          <w:kern w:val="0"/>
          <w:lang w:val="en-ZW" w:eastAsia="en-ZW"/>
          <w14:ligatures w14:val="none"/>
        </w:rPr>
        <w:t xml:space="preserve"> respondent’s legal practitioners.</w:t>
      </w:r>
      <w:r w:rsidR="005C68CB" w:rsidRPr="005C68CB">
        <w:rPr>
          <w:rFonts w:ascii="Times New Roman" w:eastAsia="Calibri" w:hAnsi="Times New Roman" w:cs="Times New Roman"/>
          <w:noProof/>
          <w:kern w:val="0"/>
          <w:lang w:val="en-ZW"/>
          <w14:ligatures w14:val="none"/>
        </w:rPr>
        <w:t xml:space="preserve">  </w:t>
      </w:r>
      <w:r w:rsidR="005C68CB" w:rsidRPr="005C68CB">
        <w:rPr>
          <w:rFonts w:ascii="Times New Roman" w:hAnsi="Times New Roman" w:cs="Times New Roman"/>
          <w:kern w:val="0"/>
          <w:lang w:val="en-ZW"/>
          <w14:ligatures w14:val="none"/>
        </w:rPr>
        <w:t xml:space="preserve">     </w:t>
      </w:r>
      <w:bookmarkStart w:id="0" w:name="_GoBack"/>
      <w:bookmarkEnd w:id="0"/>
    </w:p>
    <w:sectPr w:rsidR="005C68CB" w:rsidRPr="00ED1EB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93D2E" w14:textId="77777777" w:rsidR="00917ADF" w:rsidRDefault="00917ADF" w:rsidP="00646E47">
      <w:pPr>
        <w:spacing w:after="0" w:line="240" w:lineRule="auto"/>
      </w:pPr>
      <w:r>
        <w:separator/>
      </w:r>
    </w:p>
  </w:endnote>
  <w:endnote w:type="continuationSeparator" w:id="0">
    <w:p w14:paraId="1C910A8E" w14:textId="77777777" w:rsidR="00917ADF" w:rsidRDefault="00917ADF" w:rsidP="0064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034F4" w14:textId="77777777" w:rsidR="00917ADF" w:rsidRDefault="00917ADF" w:rsidP="00646E47">
      <w:pPr>
        <w:spacing w:after="0" w:line="240" w:lineRule="auto"/>
      </w:pPr>
      <w:r>
        <w:separator/>
      </w:r>
    </w:p>
  </w:footnote>
  <w:footnote w:type="continuationSeparator" w:id="0">
    <w:p w14:paraId="7E2A52E0" w14:textId="77777777" w:rsidR="00917ADF" w:rsidRDefault="00917ADF" w:rsidP="00646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D341C" w14:textId="1DDF7357" w:rsidR="00646E47" w:rsidRDefault="00646E47">
    <w:pPr>
      <w:pStyle w:val="Header"/>
    </w:pPr>
    <w:r>
      <w:rPr>
        <w:noProof/>
        <w:lang w:val="en-ZW" w:eastAsia="en-ZW"/>
      </w:rPr>
      <mc:AlternateContent>
        <mc:Choice Requires="wps">
          <w:drawing>
            <wp:anchor distT="0" distB="0" distL="114300" distR="114300" simplePos="0" relativeHeight="251660288" behindDoc="0" locked="0" layoutInCell="0" allowOverlap="1" wp14:anchorId="205888BB" wp14:editId="7F82234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FCB83" w14:textId="2FE2FFD5"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723D62">
                            <w:rPr>
                              <w:rFonts w:ascii="Times New Roman" w:hAnsi="Times New Roman" w:cs="Times New Roman"/>
                              <w:b/>
                              <w:noProof/>
                            </w:rPr>
                            <w:t>Judgment No. SC 19</w:t>
                          </w:r>
                          <w:r w:rsidR="005C68CB">
                            <w:rPr>
                              <w:rFonts w:ascii="Times New Roman" w:hAnsi="Times New Roman" w:cs="Times New Roman"/>
                              <w:b/>
                              <w:noProof/>
                            </w:rPr>
                            <w:t>/26</w:t>
                          </w:r>
                        </w:p>
                        <w:p w14:paraId="4F1FAFDE" w14:textId="72496785"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5C68CB">
                            <w:rPr>
                              <w:rFonts w:ascii="Times New Roman" w:hAnsi="Times New Roman" w:cs="Times New Roman"/>
                              <w:b/>
                              <w:noProof/>
                            </w:rPr>
                            <w:t xml:space="preserve">               Civil Appeal No. SC 349/24</w:t>
                          </w:r>
                          <w:r w:rsidRPr="00646E47">
                            <w:rPr>
                              <w:rFonts w:ascii="Times New Roman" w:hAnsi="Times New Roman" w:cs="Times New Roman"/>
                              <w:b/>
                              <w:noProof/>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05888B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530FCB83" w14:textId="2FE2FFD5"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723D62">
                      <w:rPr>
                        <w:rFonts w:ascii="Times New Roman" w:hAnsi="Times New Roman" w:cs="Times New Roman"/>
                        <w:b/>
                        <w:noProof/>
                      </w:rPr>
                      <w:t>Judgment No. SC 19</w:t>
                    </w:r>
                    <w:r w:rsidR="005C68CB">
                      <w:rPr>
                        <w:rFonts w:ascii="Times New Roman" w:hAnsi="Times New Roman" w:cs="Times New Roman"/>
                        <w:b/>
                        <w:noProof/>
                      </w:rPr>
                      <w:t>/26</w:t>
                    </w:r>
                  </w:p>
                  <w:p w14:paraId="4F1FAFDE" w14:textId="72496785"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5C68CB">
                      <w:rPr>
                        <w:rFonts w:ascii="Times New Roman" w:hAnsi="Times New Roman" w:cs="Times New Roman"/>
                        <w:b/>
                        <w:noProof/>
                      </w:rPr>
                      <w:t xml:space="preserve">               Civil Appeal No. SC 349/24</w:t>
                    </w:r>
                    <w:r w:rsidRPr="00646E47">
                      <w:rPr>
                        <w:rFonts w:ascii="Times New Roman" w:hAnsi="Times New Roman" w:cs="Times New Roman"/>
                        <w:b/>
                        <w:noProof/>
                      </w:rPr>
                      <w:t xml:space="preserve">  </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14:anchorId="3E906795" wp14:editId="44E2A4A8">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1F4FA9" w:rsidRPr="001F4FA9">
                            <w:rPr>
                              <w:noProof/>
                              <w:color w:val="FFFFFF" w:themeColor="background1"/>
                            </w:rPr>
                            <w:t>21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E906795"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1F4FA9" w:rsidRPr="001F4FA9">
                      <w:rPr>
                        <w:noProof/>
                        <w:color w:val="FFFFFF" w:themeColor="background1"/>
                      </w:rPr>
                      <w:t>21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6003B"/>
    <w:multiLevelType w:val="hybridMultilevel"/>
    <w:tmpl w:val="F092CF0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1" w15:restartNumberingAfterBreak="0">
    <w:nsid w:val="231D3BDB"/>
    <w:multiLevelType w:val="hybridMultilevel"/>
    <w:tmpl w:val="E5C09B60"/>
    <w:lvl w:ilvl="0" w:tplc="45D4603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9458B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A38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1A8E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3002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38E2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4C9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5693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E8F17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E94EAC"/>
    <w:multiLevelType w:val="hybridMultilevel"/>
    <w:tmpl w:val="EACA0A6C"/>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2BA230A9"/>
    <w:multiLevelType w:val="hybridMultilevel"/>
    <w:tmpl w:val="1420895C"/>
    <w:lvl w:ilvl="0" w:tplc="37CC15EE">
      <w:start w:val="1"/>
      <w:numFmt w:val="lowerLetter"/>
      <w:lvlText w:val="(%1)"/>
      <w:lvlJc w:val="left"/>
      <w:pPr>
        <w:ind w:left="1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D041C2">
      <w:start w:val="1"/>
      <w:numFmt w:val="lowerRoman"/>
      <w:lvlText w:val="(%2)"/>
      <w:lvlJc w:val="left"/>
      <w:pPr>
        <w:ind w:left="2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A6EFE2">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38805C">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5849B8">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148988">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9C978C">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88C58B6">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283C96">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9A2E23"/>
    <w:multiLevelType w:val="hybridMultilevel"/>
    <w:tmpl w:val="8070C7AE"/>
    <w:lvl w:ilvl="0" w:tplc="D7CEA9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D81310">
      <w:start w:val="1"/>
      <w:numFmt w:val="decimal"/>
      <w:lvlText w:val="%2."/>
      <w:lvlJc w:val="left"/>
      <w:pPr>
        <w:ind w:left="1665"/>
      </w:pPr>
      <w:rPr>
        <w:rFonts w:ascii="Times New Roman" w:eastAsia="Times New Roman" w:hAnsi="Times New Roman" w:cs="Times New Roman"/>
        <w:b w:val="0"/>
        <w:i w:val="0"/>
        <w:iCs/>
        <w:strike w:val="0"/>
        <w:dstrike w:val="0"/>
        <w:color w:val="000000"/>
        <w:sz w:val="24"/>
        <w:szCs w:val="24"/>
        <w:u w:val="none" w:color="000000"/>
        <w:bdr w:val="none" w:sz="0" w:space="0" w:color="auto"/>
        <w:shd w:val="clear" w:color="auto" w:fill="auto"/>
        <w:vertAlign w:val="baseline"/>
      </w:rPr>
    </w:lvl>
    <w:lvl w:ilvl="2" w:tplc="25C447F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6FA123A">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46A7210">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F1C46B4">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368411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F68B896">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FC88554">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D020D4"/>
    <w:multiLevelType w:val="hybridMultilevel"/>
    <w:tmpl w:val="197E52AA"/>
    <w:lvl w:ilvl="0" w:tplc="A4946BE4">
      <w:start w:val="1"/>
      <w:numFmt w:val="decimal"/>
      <w:lvlText w:val="%1"/>
      <w:lvlJc w:val="left"/>
      <w:pPr>
        <w:ind w:left="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AA36469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432074E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A6581F5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E8B89A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6EF4230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6652D6B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FB4AE6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517684C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6" w15:restartNumberingAfterBreak="0">
    <w:nsid w:val="3D0B173A"/>
    <w:multiLevelType w:val="hybridMultilevel"/>
    <w:tmpl w:val="8968FDD0"/>
    <w:lvl w:ilvl="0" w:tplc="8DA6BCE8">
      <w:start w:val="1"/>
      <w:numFmt w:val="lowerLetter"/>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7" w15:restartNumberingAfterBreak="0">
    <w:nsid w:val="417B5C7F"/>
    <w:multiLevelType w:val="hybridMultilevel"/>
    <w:tmpl w:val="D9D42244"/>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8" w15:restartNumberingAfterBreak="0">
    <w:nsid w:val="46B13530"/>
    <w:multiLevelType w:val="hybridMultilevel"/>
    <w:tmpl w:val="805AA350"/>
    <w:lvl w:ilvl="0" w:tplc="A8CC33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0E0B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D873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A78F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8837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E58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786F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BAF63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40C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423570C"/>
    <w:multiLevelType w:val="hybridMultilevel"/>
    <w:tmpl w:val="C50C15D2"/>
    <w:lvl w:ilvl="0" w:tplc="DCE849F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FEF5941"/>
    <w:multiLevelType w:val="hybridMultilevel"/>
    <w:tmpl w:val="00681152"/>
    <w:lvl w:ilvl="0" w:tplc="35464300">
      <w:start w:val="1"/>
      <w:numFmt w:val="decimal"/>
      <w:suff w:val="space"/>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4"/>
  </w:num>
  <w:num w:numId="9">
    <w:abstractNumId w:val="8"/>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DDE"/>
    <w:rsid w:val="00055C7D"/>
    <w:rsid w:val="00057BDC"/>
    <w:rsid w:val="00083759"/>
    <w:rsid w:val="00097D13"/>
    <w:rsid w:val="000A0014"/>
    <w:rsid w:val="000A2667"/>
    <w:rsid w:val="000C754C"/>
    <w:rsid w:val="000F1689"/>
    <w:rsid w:val="00104EA4"/>
    <w:rsid w:val="001122D2"/>
    <w:rsid w:val="001128FC"/>
    <w:rsid w:val="00113F6A"/>
    <w:rsid w:val="00130CE7"/>
    <w:rsid w:val="00132389"/>
    <w:rsid w:val="00136AC6"/>
    <w:rsid w:val="001967DE"/>
    <w:rsid w:val="001F2280"/>
    <w:rsid w:val="001F4FA9"/>
    <w:rsid w:val="002241FA"/>
    <w:rsid w:val="00225A7C"/>
    <w:rsid w:val="00250233"/>
    <w:rsid w:val="00271EE0"/>
    <w:rsid w:val="00274D87"/>
    <w:rsid w:val="00294496"/>
    <w:rsid w:val="002A2F5F"/>
    <w:rsid w:val="002A48B4"/>
    <w:rsid w:val="002C78CD"/>
    <w:rsid w:val="002E57AF"/>
    <w:rsid w:val="003136FC"/>
    <w:rsid w:val="003229EE"/>
    <w:rsid w:val="003650DE"/>
    <w:rsid w:val="00371CEF"/>
    <w:rsid w:val="0038012F"/>
    <w:rsid w:val="00381E7E"/>
    <w:rsid w:val="003879DF"/>
    <w:rsid w:val="00427A4C"/>
    <w:rsid w:val="00430B8F"/>
    <w:rsid w:val="004534F7"/>
    <w:rsid w:val="00462FB3"/>
    <w:rsid w:val="00465EE8"/>
    <w:rsid w:val="00471D43"/>
    <w:rsid w:val="004A6937"/>
    <w:rsid w:val="004C1701"/>
    <w:rsid w:val="004C56EF"/>
    <w:rsid w:val="004C73D7"/>
    <w:rsid w:val="004D563B"/>
    <w:rsid w:val="0051065D"/>
    <w:rsid w:val="00515724"/>
    <w:rsid w:val="00566DCE"/>
    <w:rsid w:val="00590EA1"/>
    <w:rsid w:val="00594FDF"/>
    <w:rsid w:val="0059569A"/>
    <w:rsid w:val="005C68CB"/>
    <w:rsid w:val="00604654"/>
    <w:rsid w:val="00611BE3"/>
    <w:rsid w:val="00620103"/>
    <w:rsid w:val="0062359F"/>
    <w:rsid w:val="006239C3"/>
    <w:rsid w:val="00636216"/>
    <w:rsid w:val="00646E47"/>
    <w:rsid w:val="0065513C"/>
    <w:rsid w:val="00674AA4"/>
    <w:rsid w:val="00693DCE"/>
    <w:rsid w:val="006C0E3E"/>
    <w:rsid w:val="006F2750"/>
    <w:rsid w:val="006F5917"/>
    <w:rsid w:val="006F5C92"/>
    <w:rsid w:val="00704F37"/>
    <w:rsid w:val="00723D62"/>
    <w:rsid w:val="007746B6"/>
    <w:rsid w:val="007C2C08"/>
    <w:rsid w:val="007E522C"/>
    <w:rsid w:val="007F2248"/>
    <w:rsid w:val="00805359"/>
    <w:rsid w:val="00805779"/>
    <w:rsid w:val="0080747D"/>
    <w:rsid w:val="00810844"/>
    <w:rsid w:val="00833216"/>
    <w:rsid w:val="008501B8"/>
    <w:rsid w:val="00852AFC"/>
    <w:rsid w:val="008578C1"/>
    <w:rsid w:val="00867682"/>
    <w:rsid w:val="00874241"/>
    <w:rsid w:val="00880D5F"/>
    <w:rsid w:val="0088769B"/>
    <w:rsid w:val="008D0914"/>
    <w:rsid w:val="008D1895"/>
    <w:rsid w:val="00917ADF"/>
    <w:rsid w:val="00933A43"/>
    <w:rsid w:val="009578C8"/>
    <w:rsid w:val="00980883"/>
    <w:rsid w:val="0099340C"/>
    <w:rsid w:val="009A08BE"/>
    <w:rsid w:val="009D3BDA"/>
    <w:rsid w:val="009D420B"/>
    <w:rsid w:val="009D5274"/>
    <w:rsid w:val="009F02F4"/>
    <w:rsid w:val="00A61471"/>
    <w:rsid w:val="00A700EA"/>
    <w:rsid w:val="00A9233C"/>
    <w:rsid w:val="00AB5704"/>
    <w:rsid w:val="00AD3005"/>
    <w:rsid w:val="00AE6A86"/>
    <w:rsid w:val="00AF076F"/>
    <w:rsid w:val="00B0057F"/>
    <w:rsid w:val="00B10946"/>
    <w:rsid w:val="00B20FD2"/>
    <w:rsid w:val="00B35ECB"/>
    <w:rsid w:val="00B40BF7"/>
    <w:rsid w:val="00B84F74"/>
    <w:rsid w:val="00B941F7"/>
    <w:rsid w:val="00BB01B1"/>
    <w:rsid w:val="00BB1CA4"/>
    <w:rsid w:val="00BC00D8"/>
    <w:rsid w:val="00BF4671"/>
    <w:rsid w:val="00C119EC"/>
    <w:rsid w:val="00C16242"/>
    <w:rsid w:val="00C34882"/>
    <w:rsid w:val="00C64CE4"/>
    <w:rsid w:val="00C7580C"/>
    <w:rsid w:val="00C80340"/>
    <w:rsid w:val="00C81E3F"/>
    <w:rsid w:val="00C97D75"/>
    <w:rsid w:val="00CE5D46"/>
    <w:rsid w:val="00CE7AE8"/>
    <w:rsid w:val="00D40057"/>
    <w:rsid w:val="00D6038D"/>
    <w:rsid w:val="00D64FDD"/>
    <w:rsid w:val="00D81F63"/>
    <w:rsid w:val="00DA0DDE"/>
    <w:rsid w:val="00DB5D0A"/>
    <w:rsid w:val="00DB649E"/>
    <w:rsid w:val="00DB68F6"/>
    <w:rsid w:val="00DD3395"/>
    <w:rsid w:val="00E13623"/>
    <w:rsid w:val="00E16EB1"/>
    <w:rsid w:val="00E379E8"/>
    <w:rsid w:val="00E4203C"/>
    <w:rsid w:val="00E613C7"/>
    <w:rsid w:val="00EA0D20"/>
    <w:rsid w:val="00EC0D7F"/>
    <w:rsid w:val="00EC6CC2"/>
    <w:rsid w:val="00ED1EBF"/>
    <w:rsid w:val="00EE5F04"/>
    <w:rsid w:val="00EE7220"/>
    <w:rsid w:val="00F051F1"/>
    <w:rsid w:val="00F1688E"/>
    <w:rsid w:val="00F21E2D"/>
    <w:rsid w:val="00F2287B"/>
    <w:rsid w:val="00F26EF7"/>
    <w:rsid w:val="00F50780"/>
    <w:rsid w:val="00F577DE"/>
    <w:rsid w:val="00F60C8A"/>
    <w:rsid w:val="00F62F77"/>
    <w:rsid w:val="00F65849"/>
    <w:rsid w:val="00F66E62"/>
    <w:rsid w:val="00F83DBD"/>
    <w:rsid w:val="00F9219B"/>
    <w:rsid w:val="00FC23DC"/>
    <w:rsid w:val="00FD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1959B"/>
  <w15:chartTrackingRefBased/>
  <w15:docId w15:val="{8A939050-936C-4693-86D0-75CFCAC2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0D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D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D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D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D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D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D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D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D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D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DDE"/>
    <w:rPr>
      <w:rFonts w:eastAsiaTheme="majorEastAsia" w:cstheme="majorBidi"/>
      <w:color w:val="272727" w:themeColor="text1" w:themeTint="D8"/>
    </w:rPr>
  </w:style>
  <w:style w:type="paragraph" w:styleId="Title">
    <w:name w:val="Title"/>
    <w:basedOn w:val="Normal"/>
    <w:next w:val="Normal"/>
    <w:link w:val="TitleChar"/>
    <w:uiPriority w:val="10"/>
    <w:qFormat/>
    <w:rsid w:val="00DA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DDE"/>
    <w:pPr>
      <w:spacing w:before="160"/>
      <w:jc w:val="center"/>
    </w:pPr>
    <w:rPr>
      <w:i/>
      <w:iCs/>
      <w:color w:val="404040" w:themeColor="text1" w:themeTint="BF"/>
    </w:rPr>
  </w:style>
  <w:style w:type="character" w:customStyle="1" w:styleId="QuoteChar">
    <w:name w:val="Quote Char"/>
    <w:basedOn w:val="DefaultParagraphFont"/>
    <w:link w:val="Quote"/>
    <w:uiPriority w:val="29"/>
    <w:rsid w:val="00DA0DDE"/>
    <w:rPr>
      <w:i/>
      <w:iCs/>
      <w:color w:val="404040" w:themeColor="text1" w:themeTint="BF"/>
    </w:rPr>
  </w:style>
  <w:style w:type="paragraph" w:styleId="ListParagraph">
    <w:name w:val="List Paragraph"/>
    <w:basedOn w:val="Normal"/>
    <w:uiPriority w:val="34"/>
    <w:qFormat/>
    <w:rsid w:val="00DA0DDE"/>
    <w:pPr>
      <w:ind w:left="720"/>
      <w:contextualSpacing/>
    </w:pPr>
  </w:style>
  <w:style w:type="character" w:styleId="IntenseEmphasis">
    <w:name w:val="Intense Emphasis"/>
    <w:basedOn w:val="DefaultParagraphFont"/>
    <w:uiPriority w:val="21"/>
    <w:qFormat/>
    <w:rsid w:val="00DA0DDE"/>
    <w:rPr>
      <w:i/>
      <w:iCs/>
      <w:color w:val="2F5496" w:themeColor="accent1" w:themeShade="BF"/>
    </w:rPr>
  </w:style>
  <w:style w:type="paragraph" w:styleId="IntenseQuote">
    <w:name w:val="Intense Quote"/>
    <w:basedOn w:val="Normal"/>
    <w:next w:val="Normal"/>
    <w:link w:val="IntenseQuoteChar"/>
    <w:uiPriority w:val="30"/>
    <w:qFormat/>
    <w:rsid w:val="00DA0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DDE"/>
    <w:rPr>
      <w:i/>
      <w:iCs/>
      <w:color w:val="2F5496" w:themeColor="accent1" w:themeShade="BF"/>
    </w:rPr>
  </w:style>
  <w:style w:type="character" w:styleId="IntenseReference">
    <w:name w:val="Intense Reference"/>
    <w:basedOn w:val="DefaultParagraphFont"/>
    <w:uiPriority w:val="32"/>
    <w:qFormat/>
    <w:rsid w:val="00DA0DDE"/>
    <w:rPr>
      <w:b/>
      <w:bCs/>
      <w:smallCaps/>
      <w:color w:val="2F5496" w:themeColor="accent1" w:themeShade="BF"/>
      <w:spacing w:val="5"/>
    </w:rPr>
  </w:style>
  <w:style w:type="character" w:styleId="Emphasis">
    <w:name w:val="Emphasis"/>
    <w:basedOn w:val="DefaultParagraphFont"/>
    <w:uiPriority w:val="20"/>
    <w:qFormat/>
    <w:rsid w:val="009578C8"/>
    <w:rPr>
      <w:i/>
      <w:iCs/>
    </w:rPr>
  </w:style>
  <w:style w:type="paragraph" w:styleId="Header">
    <w:name w:val="header"/>
    <w:basedOn w:val="Normal"/>
    <w:link w:val="HeaderChar"/>
    <w:uiPriority w:val="99"/>
    <w:unhideWhenUsed/>
    <w:rsid w:val="00646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E47"/>
  </w:style>
  <w:style w:type="paragraph" w:styleId="Footer">
    <w:name w:val="footer"/>
    <w:basedOn w:val="Normal"/>
    <w:link w:val="FooterChar"/>
    <w:uiPriority w:val="99"/>
    <w:unhideWhenUsed/>
    <w:rsid w:val="00646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E47"/>
  </w:style>
  <w:style w:type="numbering" w:customStyle="1" w:styleId="NoList1">
    <w:name w:val="No List1"/>
    <w:next w:val="NoList"/>
    <w:uiPriority w:val="99"/>
    <w:semiHidden/>
    <w:unhideWhenUsed/>
    <w:rsid w:val="005C68CB"/>
  </w:style>
  <w:style w:type="paragraph" w:customStyle="1" w:styleId="footnotedescription">
    <w:name w:val="footnote description"/>
    <w:next w:val="Normal"/>
    <w:link w:val="footnotedescriptionChar"/>
    <w:hidden/>
    <w:rsid w:val="005C68CB"/>
    <w:pPr>
      <w:spacing w:after="1" w:line="259" w:lineRule="auto"/>
    </w:pPr>
    <w:rPr>
      <w:rFonts w:ascii="Calibri" w:eastAsia="Calibri" w:hAnsi="Calibri" w:cs="Calibri"/>
      <w:color w:val="000000"/>
      <w:kern w:val="0"/>
      <w:sz w:val="20"/>
      <w:szCs w:val="22"/>
      <w:lang w:val="en-ZW" w:eastAsia="en-ZW"/>
      <w14:ligatures w14:val="none"/>
    </w:rPr>
  </w:style>
  <w:style w:type="character" w:customStyle="1" w:styleId="footnotedescriptionChar">
    <w:name w:val="footnote description Char"/>
    <w:link w:val="footnotedescription"/>
    <w:rsid w:val="005C68CB"/>
    <w:rPr>
      <w:rFonts w:ascii="Calibri" w:eastAsia="Calibri" w:hAnsi="Calibri" w:cs="Calibri"/>
      <w:color w:val="000000"/>
      <w:kern w:val="0"/>
      <w:sz w:val="20"/>
      <w:szCs w:val="22"/>
      <w:lang w:val="en-ZW" w:eastAsia="en-ZW"/>
      <w14:ligatures w14:val="none"/>
    </w:rPr>
  </w:style>
  <w:style w:type="character" w:customStyle="1" w:styleId="footnotemark">
    <w:name w:val="footnote mark"/>
    <w:hidden/>
    <w:rsid w:val="005C68CB"/>
    <w:rPr>
      <w:rFonts w:ascii="Calibri" w:eastAsia="Calibri" w:hAnsi="Calibri" w:cs="Calibri"/>
      <w:color w:val="000000"/>
      <w:sz w:val="20"/>
      <w:vertAlign w:val="superscript"/>
    </w:rPr>
  </w:style>
  <w:style w:type="paragraph" w:styleId="NoSpacing">
    <w:name w:val="No Spacing"/>
    <w:uiPriority w:val="1"/>
    <w:qFormat/>
    <w:rsid w:val="005C68CB"/>
    <w:pPr>
      <w:spacing w:after="0" w:line="240" w:lineRule="auto"/>
    </w:pPr>
    <w:rPr>
      <w:kern w:val="0"/>
      <w:sz w:val="22"/>
      <w:szCs w:val="22"/>
      <w:lang w:val="en-ZW"/>
      <w14:ligatures w14:val="none"/>
    </w:rPr>
  </w:style>
  <w:style w:type="character" w:styleId="CommentReference">
    <w:name w:val="annotation reference"/>
    <w:basedOn w:val="DefaultParagraphFont"/>
    <w:uiPriority w:val="99"/>
    <w:semiHidden/>
    <w:unhideWhenUsed/>
    <w:rsid w:val="005C68CB"/>
    <w:rPr>
      <w:sz w:val="16"/>
      <w:szCs w:val="16"/>
    </w:rPr>
  </w:style>
  <w:style w:type="paragraph" w:styleId="CommentText">
    <w:name w:val="annotation text"/>
    <w:basedOn w:val="Normal"/>
    <w:link w:val="CommentTextChar"/>
    <w:uiPriority w:val="99"/>
    <w:semiHidden/>
    <w:unhideWhenUsed/>
    <w:rsid w:val="005C68CB"/>
    <w:pPr>
      <w:spacing w:line="240" w:lineRule="auto"/>
    </w:pPr>
    <w:rPr>
      <w:kern w:val="0"/>
      <w:sz w:val="20"/>
      <w:szCs w:val="20"/>
      <w:lang w:val="en-ZW"/>
      <w14:ligatures w14:val="none"/>
    </w:rPr>
  </w:style>
  <w:style w:type="character" w:customStyle="1" w:styleId="CommentTextChar">
    <w:name w:val="Comment Text Char"/>
    <w:basedOn w:val="DefaultParagraphFont"/>
    <w:link w:val="CommentText"/>
    <w:uiPriority w:val="99"/>
    <w:semiHidden/>
    <w:rsid w:val="005C68CB"/>
    <w:rPr>
      <w:kern w:val="0"/>
      <w:sz w:val="20"/>
      <w:szCs w:val="20"/>
      <w:lang w:val="en-ZW"/>
      <w14:ligatures w14:val="none"/>
    </w:rPr>
  </w:style>
  <w:style w:type="paragraph" w:styleId="CommentSubject">
    <w:name w:val="annotation subject"/>
    <w:basedOn w:val="CommentText"/>
    <w:next w:val="CommentText"/>
    <w:link w:val="CommentSubjectChar"/>
    <w:uiPriority w:val="99"/>
    <w:semiHidden/>
    <w:unhideWhenUsed/>
    <w:rsid w:val="005C68CB"/>
    <w:rPr>
      <w:b/>
      <w:bCs/>
    </w:rPr>
  </w:style>
  <w:style w:type="character" w:customStyle="1" w:styleId="CommentSubjectChar">
    <w:name w:val="Comment Subject Char"/>
    <w:basedOn w:val="CommentTextChar"/>
    <w:link w:val="CommentSubject"/>
    <w:uiPriority w:val="99"/>
    <w:semiHidden/>
    <w:rsid w:val="005C68CB"/>
    <w:rPr>
      <w:b/>
      <w:bCs/>
      <w:kern w:val="0"/>
      <w:sz w:val="20"/>
      <w:szCs w:val="20"/>
      <w:lang w:val="en-ZW"/>
      <w14:ligatures w14:val="none"/>
    </w:rPr>
  </w:style>
  <w:style w:type="paragraph" w:styleId="BalloonText">
    <w:name w:val="Balloon Text"/>
    <w:basedOn w:val="Normal"/>
    <w:link w:val="BalloonTextChar"/>
    <w:uiPriority w:val="99"/>
    <w:semiHidden/>
    <w:unhideWhenUsed/>
    <w:rsid w:val="005C68CB"/>
    <w:pPr>
      <w:spacing w:after="0" w:line="240" w:lineRule="auto"/>
    </w:pPr>
    <w:rPr>
      <w:rFonts w:ascii="Segoe UI" w:hAnsi="Segoe UI" w:cs="Segoe UI"/>
      <w:kern w:val="0"/>
      <w:sz w:val="18"/>
      <w:szCs w:val="18"/>
      <w:lang w:val="en-ZW"/>
      <w14:ligatures w14:val="none"/>
    </w:rPr>
  </w:style>
  <w:style w:type="character" w:customStyle="1" w:styleId="BalloonTextChar">
    <w:name w:val="Balloon Text Char"/>
    <w:basedOn w:val="DefaultParagraphFont"/>
    <w:link w:val="BalloonText"/>
    <w:uiPriority w:val="99"/>
    <w:semiHidden/>
    <w:rsid w:val="005C68CB"/>
    <w:rPr>
      <w:rFonts w:ascii="Segoe UI" w:hAnsi="Segoe UI" w:cs="Segoe UI"/>
      <w:kern w:val="0"/>
      <w:sz w:val="18"/>
      <w:szCs w:val="18"/>
      <w:lang w:val="en-ZW"/>
      <w14:ligatures w14:val="none"/>
    </w:rPr>
  </w:style>
  <w:style w:type="paragraph" w:styleId="EndnoteText">
    <w:name w:val="endnote text"/>
    <w:basedOn w:val="Normal"/>
    <w:link w:val="EndnoteTextChar"/>
    <w:uiPriority w:val="99"/>
    <w:semiHidden/>
    <w:unhideWhenUsed/>
    <w:rsid w:val="005C68CB"/>
    <w:pPr>
      <w:spacing w:after="0" w:line="240" w:lineRule="auto"/>
    </w:pPr>
    <w:rPr>
      <w:kern w:val="0"/>
      <w:sz w:val="20"/>
      <w:szCs w:val="20"/>
      <w:lang w:val="en-ZW"/>
      <w14:ligatures w14:val="none"/>
    </w:rPr>
  </w:style>
  <w:style w:type="character" w:customStyle="1" w:styleId="EndnoteTextChar">
    <w:name w:val="Endnote Text Char"/>
    <w:basedOn w:val="DefaultParagraphFont"/>
    <w:link w:val="EndnoteText"/>
    <w:uiPriority w:val="99"/>
    <w:semiHidden/>
    <w:rsid w:val="005C68CB"/>
    <w:rPr>
      <w:kern w:val="0"/>
      <w:sz w:val="20"/>
      <w:szCs w:val="20"/>
      <w:lang w:val="en-ZW"/>
      <w14:ligatures w14:val="none"/>
    </w:rPr>
  </w:style>
  <w:style w:type="character" w:styleId="EndnoteReference">
    <w:name w:val="endnote reference"/>
    <w:basedOn w:val="DefaultParagraphFont"/>
    <w:uiPriority w:val="99"/>
    <w:semiHidden/>
    <w:unhideWhenUsed/>
    <w:rsid w:val="005C68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E82F1-47B5-43DB-A2DB-9352488A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21</Pages>
  <Words>6055</Words>
  <Characters>34516</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usr</cp:lastModifiedBy>
  <cp:revision>76</cp:revision>
  <cp:lastPrinted>2026-02-05T10:51:00Z</cp:lastPrinted>
  <dcterms:created xsi:type="dcterms:W3CDTF">2026-02-04T10:15:00Z</dcterms:created>
  <dcterms:modified xsi:type="dcterms:W3CDTF">2026-02-25T13:48:00Z</dcterms:modified>
</cp:coreProperties>
</file>