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418" w:rsidRDefault="002A3418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3418" w:rsidRDefault="002A3418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80D" w:rsidRDefault="00B33A77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9F380D">
        <w:rPr>
          <w:rFonts w:ascii="Times New Roman" w:hAnsi="Times New Roman" w:cs="Times New Roman"/>
          <w:b/>
          <w:sz w:val="24"/>
          <w:szCs w:val="24"/>
        </w:rPr>
        <w:t>N THE LABOUR COURT OF ZIMBABWE</w:t>
      </w:r>
      <w:r w:rsidR="00A018F8"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="00B83ADA">
        <w:rPr>
          <w:rFonts w:ascii="Times New Roman" w:hAnsi="Times New Roman" w:cs="Times New Roman"/>
          <w:b/>
          <w:sz w:val="24"/>
          <w:szCs w:val="24"/>
        </w:rPr>
        <w:tab/>
      </w:r>
      <w:r w:rsidR="00A018F8">
        <w:rPr>
          <w:rFonts w:ascii="Times New Roman" w:hAnsi="Times New Roman" w:cs="Times New Roman"/>
          <w:b/>
          <w:sz w:val="24"/>
          <w:szCs w:val="24"/>
        </w:rPr>
        <w:t>JUDGMENT NO LC/H//202</w:t>
      </w:r>
      <w:r w:rsidR="002F1523">
        <w:rPr>
          <w:rFonts w:ascii="Times New Roman" w:hAnsi="Times New Roman" w:cs="Times New Roman"/>
          <w:b/>
          <w:sz w:val="24"/>
          <w:szCs w:val="24"/>
        </w:rPr>
        <w:t>6</w:t>
      </w:r>
    </w:p>
    <w:p w:rsidR="009F380D" w:rsidRDefault="009F380D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80D" w:rsidRDefault="009F380D" w:rsidP="002A34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HARARE</w:t>
      </w:r>
      <w:r w:rsidR="00DD76AB">
        <w:rPr>
          <w:rFonts w:ascii="Times New Roman" w:hAnsi="Times New Roman" w:cs="Times New Roman"/>
          <w:b/>
          <w:sz w:val="24"/>
          <w:szCs w:val="24"/>
        </w:rPr>
        <w:t>, 12 MAY</w:t>
      </w:r>
      <w:r w:rsidR="007C2D54">
        <w:rPr>
          <w:rFonts w:ascii="Times New Roman" w:hAnsi="Times New Roman" w:cs="Times New Roman"/>
          <w:b/>
          <w:sz w:val="24"/>
          <w:szCs w:val="24"/>
        </w:rPr>
        <w:t>. 2026</w:t>
      </w:r>
      <w:r w:rsidR="008B7E99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A646C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A646C4">
        <w:rPr>
          <w:rFonts w:ascii="Times New Roman" w:hAnsi="Times New Roman" w:cs="Times New Roman"/>
          <w:b/>
          <w:sz w:val="24"/>
          <w:szCs w:val="24"/>
        </w:rPr>
        <w:tab/>
      </w:r>
      <w:r w:rsidR="005D74BC">
        <w:rPr>
          <w:rFonts w:ascii="Times New Roman" w:hAnsi="Times New Roman" w:cs="Times New Roman"/>
          <w:b/>
          <w:sz w:val="24"/>
          <w:szCs w:val="24"/>
        </w:rPr>
        <w:tab/>
      </w:r>
      <w:r w:rsidR="005D74BC">
        <w:rPr>
          <w:rFonts w:ascii="Times New Roman" w:hAnsi="Times New Roman" w:cs="Times New Roman"/>
          <w:b/>
          <w:sz w:val="24"/>
          <w:szCs w:val="24"/>
        </w:rPr>
        <w:tab/>
      </w:r>
      <w:r w:rsidR="0026325C">
        <w:rPr>
          <w:rFonts w:ascii="Times New Roman" w:hAnsi="Times New Roman" w:cs="Times New Roman"/>
          <w:b/>
          <w:sz w:val="24"/>
          <w:szCs w:val="24"/>
        </w:rPr>
        <w:t>CASE NO LC/</w:t>
      </w:r>
      <w:r w:rsidR="00370D5A">
        <w:rPr>
          <w:rFonts w:ascii="Times New Roman" w:hAnsi="Times New Roman" w:cs="Times New Roman"/>
          <w:b/>
          <w:sz w:val="24"/>
          <w:szCs w:val="24"/>
        </w:rPr>
        <w:t>H/</w:t>
      </w:r>
      <w:r w:rsidR="0017312E">
        <w:rPr>
          <w:rFonts w:ascii="Times New Roman" w:hAnsi="Times New Roman" w:cs="Times New Roman"/>
          <w:b/>
          <w:sz w:val="24"/>
          <w:szCs w:val="24"/>
        </w:rPr>
        <w:t>153/26</w:t>
      </w:r>
    </w:p>
    <w:p w:rsidR="002A3418" w:rsidRDefault="002E7F4A" w:rsidP="002A34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</w:p>
    <w:p w:rsidR="009F380D" w:rsidRDefault="009F380D" w:rsidP="002A34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A24AD" w:rsidRDefault="009F380D" w:rsidP="002F1523">
      <w:pPr>
        <w:tabs>
          <w:tab w:val="left" w:pos="76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ED720E" w:rsidRDefault="00ED720E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80D" w:rsidRDefault="00BC32D9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ZEALOUS NYABADZA</w:t>
      </w:r>
      <w:r w:rsidR="00AA24AD">
        <w:rPr>
          <w:rFonts w:ascii="Times New Roman" w:hAnsi="Times New Roman" w:cs="Times New Roman"/>
          <w:b/>
          <w:sz w:val="24"/>
          <w:szCs w:val="24"/>
        </w:rPr>
        <w:tab/>
      </w:r>
      <w:r w:rsidR="00AA24AD">
        <w:rPr>
          <w:rFonts w:ascii="Times New Roman" w:hAnsi="Times New Roman" w:cs="Times New Roman"/>
          <w:b/>
          <w:sz w:val="24"/>
          <w:szCs w:val="24"/>
        </w:rPr>
        <w:tab/>
      </w:r>
      <w:r w:rsidR="00AA24AD">
        <w:rPr>
          <w:rFonts w:ascii="Times New Roman" w:hAnsi="Times New Roman" w:cs="Times New Roman"/>
          <w:b/>
          <w:sz w:val="24"/>
          <w:szCs w:val="24"/>
        </w:rPr>
        <w:tab/>
      </w:r>
      <w:r w:rsidR="008B7E99">
        <w:rPr>
          <w:rFonts w:ascii="Times New Roman" w:hAnsi="Times New Roman" w:cs="Times New Roman"/>
          <w:b/>
          <w:sz w:val="24"/>
          <w:szCs w:val="24"/>
        </w:rPr>
        <w:tab/>
      </w:r>
      <w:r w:rsidR="00DD76A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C2D54">
        <w:rPr>
          <w:rFonts w:ascii="Times New Roman" w:hAnsi="Times New Roman" w:cs="Times New Roman"/>
          <w:b/>
          <w:sz w:val="24"/>
          <w:szCs w:val="24"/>
        </w:rPr>
        <w:t>APPLIC</w:t>
      </w:r>
      <w:r w:rsidR="009F380D">
        <w:rPr>
          <w:rFonts w:ascii="Times New Roman" w:hAnsi="Times New Roman" w:cs="Times New Roman"/>
          <w:b/>
          <w:sz w:val="24"/>
          <w:szCs w:val="24"/>
        </w:rPr>
        <w:t xml:space="preserve">ANT </w:t>
      </w:r>
    </w:p>
    <w:p w:rsidR="008B7E99" w:rsidRDefault="008B7E99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7E99" w:rsidRDefault="008B7E99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bookmarkEnd w:id="0"/>
    <w:p w:rsidR="00EF3B27" w:rsidRDefault="00EF3B27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3B27" w:rsidRDefault="00EF3B27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3B27" w:rsidRDefault="00EF3B27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6740" w:rsidRDefault="007D6740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6740" w:rsidRDefault="007D6740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6D92" w:rsidRDefault="004D6D92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6D92" w:rsidRDefault="004D6D92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720E" w:rsidRDefault="00ED720E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7E99" w:rsidRDefault="008A5A02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NATIONAL PHARMACEUTICAL COMPANY</w:t>
      </w:r>
      <w:r w:rsidR="007C2D54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C32D9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RESPONDENT</w:t>
      </w:r>
    </w:p>
    <w:p w:rsidR="008A5A02" w:rsidRDefault="008A5A02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 ZIMBABWE (PVT) LTD</w:t>
      </w:r>
    </w:p>
    <w:p w:rsidR="008B7E99" w:rsidRDefault="008B7E99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3B27" w:rsidRDefault="00EF3B27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3B27" w:rsidRDefault="00EF3B27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7E99" w:rsidRDefault="008B7E99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594" w:rsidRDefault="009B1594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80D" w:rsidRDefault="009F380D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9F380D" w:rsidRDefault="009F380D" w:rsidP="009F3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Before the Honourable</w:t>
      </w:r>
      <w:r w:rsidR="00444632">
        <w:rPr>
          <w:rFonts w:ascii="Times New Roman" w:hAnsi="Times New Roman" w:cs="Times New Roman"/>
          <w:sz w:val="24"/>
          <w:szCs w:val="24"/>
        </w:rPr>
        <w:t xml:space="preserve"> G.</w:t>
      </w:r>
      <w:r w:rsidR="00C95F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5F6E">
        <w:rPr>
          <w:rFonts w:ascii="Times New Roman" w:hAnsi="Times New Roman" w:cs="Times New Roman"/>
          <w:sz w:val="24"/>
          <w:szCs w:val="24"/>
        </w:rPr>
        <w:t>Musariri</w:t>
      </w:r>
      <w:proofErr w:type="spellEnd"/>
      <w:r w:rsidR="00C95F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Judge:</w:t>
      </w:r>
    </w:p>
    <w:p w:rsidR="009F380D" w:rsidRDefault="009F380D" w:rsidP="009F3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24AD" w:rsidRDefault="00AA24AD" w:rsidP="009F3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2C15" w:rsidRDefault="00C95F6E" w:rsidP="002375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DE27AA">
        <w:rPr>
          <w:rFonts w:ascii="Times New Roman" w:hAnsi="Times New Roman" w:cs="Times New Roman"/>
          <w:sz w:val="24"/>
          <w:szCs w:val="24"/>
        </w:rPr>
        <w:t>Applicant</w:t>
      </w:r>
      <w:r w:rsidR="009F380D">
        <w:rPr>
          <w:rFonts w:ascii="Times New Roman" w:hAnsi="Times New Roman" w:cs="Times New Roman"/>
          <w:sz w:val="24"/>
          <w:szCs w:val="24"/>
        </w:rPr>
        <w:tab/>
      </w:r>
      <w:r w:rsidR="00AF2455">
        <w:rPr>
          <w:rFonts w:ascii="Times New Roman" w:hAnsi="Times New Roman" w:cs="Times New Roman"/>
          <w:sz w:val="24"/>
          <w:szCs w:val="24"/>
        </w:rPr>
        <w:tab/>
      </w:r>
      <w:r w:rsidR="00AF2455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8A5A02">
        <w:rPr>
          <w:rFonts w:ascii="Times New Roman" w:hAnsi="Times New Roman" w:cs="Times New Roman"/>
          <w:sz w:val="24"/>
          <w:szCs w:val="24"/>
        </w:rPr>
        <w:t xml:space="preserve">S. T. </w:t>
      </w:r>
      <w:proofErr w:type="spellStart"/>
      <w:r w:rsidR="008A5A02">
        <w:rPr>
          <w:rFonts w:ascii="Times New Roman" w:hAnsi="Times New Roman" w:cs="Times New Roman"/>
          <w:sz w:val="24"/>
          <w:szCs w:val="24"/>
        </w:rPr>
        <w:t>Mutema</w:t>
      </w:r>
      <w:proofErr w:type="spellEnd"/>
      <w:r w:rsidR="008A5A02">
        <w:rPr>
          <w:rFonts w:ascii="Times New Roman" w:hAnsi="Times New Roman" w:cs="Times New Roman"/>
          <w:sz w:val="24"/>
          <w:szCs w:val="24"/>
        </w:rPr>
        <w:t>,</w:t>
      </w:r>
      <w:r w:rsidR="00AA24AD">
        <w:rPr>
          <w:rFonts w:ascii="Times New Roman" w:hAnsi="Times New Roman" w:cs="Times New Roman"/>
          <w:sz w:val="24"/>
          <w:szCs w:val="24"/>
        </w:rPr>
        <w:t xml:space="preserve"> Attorney</w:t>
      </w:r>
    </w:p>
    <w:p w:rsidR="00C95F6E" w:rsidRDefault="00C95F6E" w:rsidP="002375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80D" w:rsidRDefault="00CD2C15" w:rsidP="002375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Respondent</w:t>
      </w:r>
      <w:r w:rsidR="00EF3B27">
        <w:rPr>
          <w:rFonts w:ascii="Times New Roman" w:hAnsi="Times New Roman" w:cs="Times New Roman"/>
          <w:sz w:val="24"/>
          <w:szCs w:val="24"/>
        </w:rPr>
        <w:t>s</w:t>
      </w:r>
      <w:r w:rsidR="00AF2455">
        <w:rPr>
          <w:rFonts w:ascii="Times New Roman" w:hAnsi="Times New Roman" w:cs="Times New Roman"/>
          <w:sz w:val="24"/>
          <w:szCs w:val="24"/>
        </w:rPr>
        <w:tab/>
      </w:r>
      <w:r w:rsidR="00AF2455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8A5A02">
        <w:rPr>
          <w:rFonts w:ascii="Times New Roman" w:hAnsi="Times New Roman" w:cs="Times New Roman"/>
          <w:sz w:val="24"/>
          <w:szCs w:val="24"/>
        </w:rPr>
        <w:t xml:space="preserve">O. </w:t>
      </w:r>
      <w:proofErr w:type="spellStart"/>
      <w:r w:rsidR="008A5A02">
        <w:rPr>
          <w:rFonts w:ascii="Times New Roman" w:hAnsi="Times New Roman" w:cs="Times New Roman"/>
          <w:sz w:val="24"/>
          <w:szCs w:val="24"/>
        </w:rPr>
        <w:t>Kondongwe</w:t>
      </w:r>
      <w:proofErr w:type="spellEnd"/>
      <w:r w:rsidR="00DE27AA">
        <w:rPr>
          <w:rFonts w:ascii="Times New Roman" w:hAnsi="Times New Roman" w:cs="Times New Roman"/>
          <w:sz w:val="24"/>
          <w:szCs w:val="24"/>
        </w:rPr>
        <w:t>, Attorney</w:t>
      </w:r>
    </w:p>
    <w:p w:rsidR="00AA24AD" w:rsidRDefault="00AA24AD" w:rsidP="009F3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74BC" w:rsidRDefault="005D74BC" w:rsidP="00C95F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80D" w:rsidRDefault="009F380D" w:rsidP="00C95F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MUSARIRI, J:</w:t>
      </w:r>
    </w:p>
    <w:p w:rsidR="005936DE" w:rsidRDefault="00ED720E" w:rsidP="00ED720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Applicant applied for </w:t>
      </w:r>
      <w:r w:rsidR="008A5A02">
        <w:rPr>
          <w:rFonts w:ascii="Times New Roman" w:hAnsi="Times New Roman" w:cs="Times New Roman"/>
          <w:sz w:val="24"/>
          <w:szCs w:val="24"/>
        </w:rPr>
        <w:t>leave to app</w:t>
      </w:r>
      <w:r w:rsidR="00BC32D9">
        <w:rPr>
          <w:rFonts w:ascii="Times New Roman" w:hAnsi="Times New Roman" w:cs="Times New Roman"/>
          <w:sz w:val="24"/>
          <w:szCs w:val="24"/>
        </w:rPr>
        <w:t>eal this Court judgment referenced</w:t>
      </w:r>
      <w:r w:rsidR="008A5A02">
        <w:rPr>
          <w:rFonts w:ascii="Times New Roman" w:hAnsi="Times New Roman" w:cs="Times New Roman"/>
          <w:sz w:val="24"/>
          <w:szCs w:val="24"/>
        </w:rPr>
        <w:t xml:space="preserve"> </w:t>
      </w:r>
      <w:r w:rsidR="008A5A02" w:rsidRPr="00ED720E">
        <w:rPr>
          <w:rFonts w:ascii="Times New Roman" w:hAnsi="Times New Roman" w:cs="Times New Roman"/>
          <w:b/>
          <w:sz w:val="24"/>
          <w:szCs w:val="24"/>
        </w:rPr>
        <w:t>LC/H/07/26</w:t>
      </w:r>
      <w:r w:rsidR="008A5A02">
        <w:rPr>
          <w:rFonts w:ascii="Times New Roman" w:hAnsi="Times New Roman" w:cs="Times New Roman"/>
          <w:sz w:val="24"/>
          <w:szCs w:val="24"/>
        </w:rPr>
        <w:t xml:space="preserve"> to the Supreme Court.  The application was made in terms of </w:t>
      </w:r>
      <w:r w:rsidR="008A5A02" w:rsidRPr="00ED720E">
        <w:rPr>
          <w:rFonts w:ascii="Times New Roman" w:hAnsi="Times New Roman" w:cs="Times New Roman"/>
          <w:b/>
          <w:sz w:val="24"/>
          <w:szCs w:val="24"/>
        </w:rPr>
        <w:t>section 92F</w:t>
      </w:r>
      <w:r w:rsidR="008A5A02">
        <w:rPr>
          <w:rFonts w:ascii="Times New Roman" w:hAnsi="Times New Roman" w:cs="Times New Roman"/>
          <w:sz w:val="24"/>
          <w:szCs w:val="24"/>
        </w:rPr>
        <w:t xml:space="preserve"> of the </w:t>
      </w:r>
      <w:r w:rsidR="008A5A02" w:rsidRPr="00ED720E">
        <w:rPr>
          <w:rFonts w:ascii="Times New Roman" w:hAnsi="Times New Roman" w:cs="Times New Roman"/>
          <w:b/>
          <w:sz w:val="24"/>
          <w:szCs w:val="24"/>
        </w:rPr>
        <w:t>Labour Act</w:t>
      </w:r>
      <w:r w:rsidR="008A5A02">
        <w:rPr>
          <w:rFonts w:ascii="Times New Roman" w:hAnsi="Times New Roman" w:cs="Times New Roman"/>
          <w:sz w:val="24"/>
          <w:szCs w:val="24"/>
        </w:rPr>
        <w:t xml:space="preserve"> [</w:t>
      </w:r>
      <w:r w:rsidR="008A5A02" w:rsidRPr="00ED720E">
        <w:rPr>
          <w:rFonts w:ascii="Times New Roman" w:hAnsi="Times New Roman" w:cs="Times New Roman"/>
          <w:b/>
          <w:sz w:val="24"/>
          <w:szCs w:val="24"/>
        </w:rPr>
        <w:t>Chapter 28:01</w:t>
      </w:r>
      <w:r w:rsidR="008A5A02">
        <w:rPr>
          <w:rFonts w:ascii="Times New Roman" w:hAnsi="Times New Roman" w:cs="Times New Roman"/>
          <w:sz w:val="24"/>
          <w:szCs w:val="24"/>
        </w:rPr>
        <w:t xml:space="preserve">] as read with </w:t>
      </w:r>
      <w:r w:rsidR="008A5A02" w:rsidRPr="00ED720E">
        <w:rPr>
          <w:rFonts w:ascii="Times New Roman" w:hAnsi="Times New Roman" w:cs="Times New Roman"/>
          <w:b/>
          <w:sz w:val="24"/>
          <w:szCs w:val="24"/>
        </w:rPr>
        <w:t>rule 43</w:t>
      </w:r>
      <w:r w:rsidR="008A5A02">
        <w:rPr>
          <w:rFonts w:ascii="Times New Roman" w:hAnsi="Times New Roman" w:cs="Times New Roman"/>
          <w:sz w:val="24"/>
          <w:szCs w:val="24"/>
        </w:rPr>
        <w:t xml:space="preserve"> of the </w:t>
      </w:r>
      <w:r w:rsidR="008A5A02" w:rsidRPr="00ED720E">
        <w:rPr>
          <w:rFonts w:ascii="Times New Roman" w:hAnsi="Times New Roman" w:cs="Times New Roman"/>
          <w:b/>
          <w:sz w:val="24"/>
          <w:szCs w:val="24"/>
        </w:rPr>
        <w:t>Labour Court Rules, 2017</w:t>
      </w:r>
      <w:r w:rsidR="008A5A02">
        <w:rPr>
          <w:rFonts w:ascii="Times New Roman" w:hAnsi="Times New Roman" w:cs="Times New Roman"/>
          <w:sz w:val="24"/>
          <w:szCs w:val="24"/>
        </w:rPr>
        <w:t>.  Respondent opposed the application.</w:t>
      </w:r>
    </w:p>
    <w:p w:rsidR="00ED720E" w:rsidRDefault="00ED720E" w:rsidP="005936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A02" w:rsidRDefault="008A5A02" w:rsidP="005936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draft notice of appeal contained 5 grounds of appeal which read thus,</w:t>
      </w:r>
    </w:p>
    <w:p w:rsidR="008A5A02" w:rsidRDefault="008A5A02" w:rsidP="006C215C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i/>
        </w:rPr>
      </w:pPr>
      <w:r w:rsidRPr="006C215C">
        <w:rPr>
          <w:rFonts w:ascii="Times New Roman" w:hAnsi="Times New Roman" w:cs="Times New Roman"/>
          <w:i/>
        </w:rPr>
        <w:lastRenderedPageBreak/>
        <w:t>“1.</w:t>
      </w:r>
      <w:r w:rsidRPr="006C215C">
        <w:rPr>
          <w:rFonts w:ascii="Times New Roman" w:hAnsi="Times New Roman" w:cs="Times New Roman"/>
          <w:i/>
        </w:rPr>
        <w:tab/>
        <w:t>The court a quo erred at law by striking the application for alteration of a default judgment on the pretext that the Applicant’s recourse was in appealing when it is elementary law that a default judgment is not appealable.</w:t>
      </w:r>
    </w:p>
    <w:p w:rsidR="006C215C" w:rsidRPr="006C215C" w:rsidRDefault="006C215C" w:rsidP="006C215C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i/>
        </w:rPr>
      </w:pPr>
    </w:p>
    <w:p w:rsidR="00F75323" w:rsidRDefault="008A5A02" w:rsidP="006C215C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b/>
          <w:i/>
        </w:rPr>
      </w:pPr>
      <w:r w:rsidRPr="006C215C">
        <w:rPr>
          <w:rFonts w:ascii="Times New Roman" w:hAnsi="Times New Roman" w:cs="Times New Roman"/>
          <w:i/>
        </w:rPr>
        <w:t>2.</w:t>
      </w:r>
      <w:r w:rsidRPr="006C215C">
        <w:rPr>
          <w:rFonts w:ascii="Times New Roman" w:hAnsi="Times New Roman" w:cs="Times New Roman"/>
          <w:i/>
        </w:rPr>
        <w:tab/>
        <w:t xml:space="preserve">The court a quo erred at law by finding that a </w:t>
      </w:r>
      <w:r w:rsidRPr="006C215C">
        <w:rPr>
          <w:rFonts w:ascii="Times New Roman" w:hAnsi="Times New Roman" w:cs="Times New Roman"/>
          <w:b/>
          <w:i/>
        </w:rPr>
        <w:t>section 92C (1) (a)</w:t>
      </w:r>
      <w:r w:rsidRPr="006C215C">
        <w:rPr>
          <w:rFonts w:ascii="Times New Roman" w:hAnsi="Times New Roman" w:cs="Times New Roman"/>
          <w:i/>
        </w:rPr>
        <w:t xml:space="preserve"> of the </w:t>
      </w:r>
      <w:r w:rsidRPr="006C215C">
        <w:rPr>
          <w:rFonts w:ascii="Times New Roman" w:hAnsi="Times New Roman" w:cs="Times New Roman"/>
          <w:b/>
          <w:i/>
        </w:rPr>
        <w:t xml:space="preserve">Labour Act </w:t>
      </w:r>
      <w:r w:rsidRPr="006C215C">
        <w:rPr>
          <w:rFonts w:ascii="Times New Roman" w:hAnsi="Times New Roman" w:cs="Times New Roman"/>
          <w:i/>
        </w:rPr>
        <w:t>application is only available to the party against whom default judgment is made notwithstanding that the Re</w:t>
      </w:r>
      <w:r w:rsidR="00F75323" w:rsidRPr="006C215C">
        <w:rPr>
          <w:rFonts w:ascii="Times New Roman" w:hAnsi="Times New Roman" w:cs="Times New Roman"/>
          <w:i/>
        </w:rPr>
        <w:t>spondent was</w:t>
      </w:r>
      <w:r w:rsidR="00BC32D9">
        <w:rPr>
          <w:rFonts w:ascii="Times New Roman" w:hAnsi="Times New Roman" w:cs="Times New Roman"/>
          <w:i/>
        </w:rPr>
        <w:t xml:space="preserve"> barred by operation </w:t>
      </w:r>
      <w:r w:rsidR="00F75323" w:rsidRPr="006C215C">
        <w:rPr>
          <w:rFonts w:ascii="Times New Roman" w:hAnsi="Times New Roman" w:cs="Times New Roman"/>
          <w:i/>
        </w:rPr>
        <w:t xml:space="preserve">of its own judgment </w:t>
      </w:r>
      <w:r w:rsidR="00F75323" w:rsidRPr="006C215C">
        <w:rPr>
          <w:rFonts w:ascii="Times New Roman" w:hAnsi="Times New Roman" w:cs="Times New Roman"/>
          <w:b/>
          <w:i/>
        </w:rPr>
        <w:t xml:space="preserve">LC/H/36/25. </w:t>
      </w:r>
    </w:p>
    <w:p w:rsidR="00BC32D9" w:rsidRPr="006C215C" w:rsidRDefault="00BC32D9" w:rsidP="006C215C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b/>
          <w:i/>
        </w:rPr>
      </w:pPr>
    </w:p>
    <w:p w:rsidR="008A5A02" w:rsidRDefault="00F75323" w:rsidP="006C215C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b/>
          <w:i/>
        </w:rPr>
      </w:pPr>
      <w:r w:rsidRPr="006C215C">
        <w:rPr>
          <w:rFonts w:ascii="Times New Roman" w:hAnsi="Times New Roman" w:cs="Times New Roman"/>
          <w:i/>
        </w:rPr>
        <w:t>3.</w:t>
      </w:r>
      <w:r w:rsidRPr="006C215C">
        <w:rPr>
          <w:rFonts w:ascii="Times New Roman" w:hAnsi="Times New Roman" w:cs="Times New Roman"/>
          <w:i/>
        </w:rPr>
        <w:tab/>
        <w:t>The court a quo  handed down</w:t>
      </w:r>
      <w:r w:rsidR="008A5A02" w:rsidRPr="006C215C">
        <w:rPr>
          <w:rFonts w:ascii="Times New Roman" w:hAnsi="Times New Roman" w:cs="Times New Roman"/>
          <w:i/>
        </w:rPr>
        <w:t xml:space="preserve"> </w:t>
      </w:r>
      <w:r w:rsidRPr="006C215C">
        <w:rPr>
          <w:rFonts w:ascii="Times New Roman" w:hAnsi="Times New Roman" w:cs="Times New Roman"/>
          <w:i/>
        </w:rPr>
        <w:t xml:space="preserve">a self-contradicting judgment, having found that appellant’s recourse was in appealing against the default judgment under </w:t>
      </w:r>
      <w:r w:rsidRPr="006C215C">
        <w:rPr>
          <w:rFonts w:ascii="Times New Roman" w:hAnsi="Times New Roman" w:cs="Times New Roman"/>
          <w:b/>
          <w:i/>
        </w:rPr>
        <w:t>LC/H/857/22-1</w:t>
      </w:r>
      <w:r w:rsidRPr="006C215C">
        <w:rPr>
          <w:rFonts w:ascii="Times New Roman" w:hAnsi="Times New Roman" w:cs="Times New Roman"/>
          <w:i/>
        </w:rPr>
        <w:t xml:space="preserve"> proceed</w:t>
      </w:r>
      <w:r w:rsidR="00BC32D9">
        <w:rPr>
          <w:rFonts w:ascii="Times New Roman" w:hAnsi="Times New Roman" w:cs="Times New Roman"/>
          <w:i/>
        </w:rPr>
        <w:t>ed</w:t>
      </w:r>
      <w:r w:rsidRPr="006C215C">
        <w:rPr>
          <w:rFonts w:ascii="Times New Roman" w:hAnsi="Times New Roman" w:cs="Times New Roman"/>
          <w:i/>
        </w:rPr>
        <w:t xml:space="preserve"> to find that an application for alteration was competent in terms of </w:t>
      </w:r>
      <w:r w:rsidRPr="006C215C">
        <w:rPr>
          <w:rFonts w:ascii="Times New Roman" w:hAnsi="Times New Roman" w:cs="Times New Roman"/>
          <w:b/>
          <w:i/>
        </w:rPr>
        <w:t>section 92C (1) (c).</w:t>
      </w:r>
    </w:p>
    <w:p w:rsidR="006C215C" w:rsidRPr="006C215C" w:rsidRDefault="006C215C" w:rsidP="006C215C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i/>
        </w:rPr>
      </w:pPr>
    </w:p>
    <w:p w:rsidR="006C215C" w:rsidRDefault="006C215C" w:rsidP="006C215C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i/>
        </w:rPr>
      </w:pPr>
      <w:r w:rsidRPr="006C215C">
        <w:rPr>
          <w:rFonts w:ascii="Times New Roman" w:hAnsi="Times New Roman" w:cs="Times New Roman"/>
          <w:i/>
        </w:rPr>
        <w:t>4.</w:t>
      </w:r>
      <w:r w:rsidRPr="006C215C">
        <w:rPr>
          <w:rFonts w:ascii="Times New Roman" w:hAnsi="Times New Roman" w:cs="Times New Roman"/>
          <w:i/>
        </w:rPr>
        <w:tab/>
        <w:t xml:space="preserve">The court a quo having failed to decide on all issues raised for determination under </w:t>
      </w:r>
      <w:r w:rsidRPr="006C215C">
        <w:rPr>
          <w:rFonts w:ascii="Times New Roman" w:hAnsi="Times New Roman" w:cs="Times New Roman"/>
          <w:b/>
          <w:i/>
        </w:rPr>
        <w:t>LC/H.857/22-1</w:t>
      </w:r>
      <w:r w:rsidRPr="006C215C">
        <w:rPr>
          <w:rFonts w:ascii="Times New Roman" w:hAnsi="Times New Roman" w:cs="Times New Roman"/>
          <w:i/>
        </w:rPr>
        <w:t xml:space="preserve"> erred by rendering an application for alteration of the default judgment incompetent when the provisions of </w:t>
      </w:r>
      <w:r w:rsidRPr="006C215C">
        <w:rPr>
          <w:rFonts w:ascii="Times New Roman" w:hAnsi="Times New Roman" w:cs="Times New Roman"/>
          <w:b/>
          <w:i/>
        </w:rPr>
        <w:t>section92 (c ) (1) (a)</w:t>
      </w:r>
      <w:r w:rsidRPr="006C215C">
        <w:rPr>
          <w:rFonts w:ascii="Times New Roman" w:hAnsi="Times New Roman" w:cs="Times New Roman"/>
          <w:i/>
        </w:rPr>
        <w:t xml:space="preserve"> of the </w:t>
      </w:r>
      <w:r w:rsidRPr="006C215C">
        <w:rPr>
          <w:rFonts w:ascii="Times New Roman" w:hAnsi="Times New Roman" w:cs="Times New Roman"/>
          <w:b/>
          <w:i/>
        </w:rPr>
        <w:t>Labour Act</w:t>
      </w:r>
      <w:r w:rsidRPr="006C215C">
        <w:rPr>
          <w:rFonts w:ascii="Times New Roman" w:hAnsi="Times New Roman" w:cs="Times New Roman"/>
          <w:i/>
        </w:rPr>
        <w:t xml:space="preserve"> provides for such an application in the circumstances.</w:t>
      </w:r>
    </w:p>
    <w:p w:rsidR="006C215C" w:rsidRPr="006C215C" w:rsidRDefault="006C215C" w:rsidP="006C215C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i/>
        </w:rPr>
      </w:pPr>
    </w:p>
    <w:p w:rsidR="002E4EBA" w:rsidRPr="006C215C" w:rsidRDefault="006C215C" w:rsidP="006C215C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i/>
        </w:rPr>
      </w:pPr>
      <w:r w:rsidRPr="006C215C">
        <w:rPr>
          <w:rFonts w:ascii="Times New Roman" w:hAnsi="Times New Roman" w:cs="Times New Roman"/>
          <w:i/>
        </w:rPr>
        <w:t>5.</w:t>
      </w:r>
      <w:r w:rsidR="00F75323" w:rsidRPr="006C215C">
        <w:rPr>
          <w:rFonts w:ascii="Times New Roman" w:hAnsi="Times New Roman" w:cs="Times New Roman"/>
          <w:i/>
        </w:rPr>
        <w:tab/>
        <w:t xml:space="preserve">The court </w:t>
      </w:r>
      <w:r w:rsidR="002E4EBA" w:rsidRPr="006C215C">
        <w:rPr>
          <w:rFonts w:ascii="Times New Roman" w:hAnsi="Times New Roman" w:cs="Times New Roman"/>
          <w:i/>
        </w:rPr>
        <w:t>a quo further contradicted  itself b</w:t>
      </w:r>
      <w:r w:rsidR="00BC32D9">
        <w:rPr>
          <w:rFonts w:ascii="Times New Roman" w:hAnsi="Times New Roman" w:cs="Times New Roman"/>
          <w:i/>
        </w:rPr>
        <w:t>y</w:t>
      </w:r>
      <w:r w:rsidR="002E4EBA" w:rsidRPr="006C215C">
        <w:rPr>
          <w:rFonts w:ascii="Times New Roman" w:hAnsi="Times New Roman" w:cs="Times New Roman"/>
          <w:i/>
        </w:rPr>
        <w:t xml:space="preserve"> finding that no patent error exists yet it pronounced that Appellant has a recourse in terms of </w:t>
      </w:r>
      <w:r w:rsidR="002E4EBA" w:rsidRPr="006C215C">
        <w:rPr>
          <w:rFonts w:ascii="Times New Roman" w:hAnsi="Times New Roman" w:cs="Times New Roman"/>
          <w:b/>
          <w:i/>
        </w:rPr>
        <w:t>section 92C (1) (c).</w:t>
      </w:r>
      <w:r w:rsidRPr="006C215C">
        <w:rPr>
          <w:rFonts w:ascii="Times New Roman" w:hAnsi="Times New Roman" w:cs="Times New Roman"/>
          <w:b/>
          <w:i/>
        </w:rPr>
        <w:t>”</w:t>
      </w:r>
    </w:p>
    <w:p w:rsidR="006C215C" w:rsidRDefault="006C215C" w:rsidP="002E4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4EBA" w:rsidRDefault="002E4EBA" w:rsidP="006C215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draft appeal prayed that the impugned judgment be set aside and the matter be remitted back to this Court for determination by a different judge.</w:t>
      </w:r>
    </w:p>
    <w:p w:rsidR="002E4EBA" w:rsidRDefault="002E4EBA" w:rsidP="002E4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Respondent’s opposing affidavit pushed back as follows,</w:t>
      </w:r>
    </w:p>
    <w:p w:rsidR="006C215C" w:rsidRDefault="006C215C" w:rsidP="002E4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4EBA" w:rsidRDefault="002E4EBA" w:rsidP="002E4EBA">
      <w:pPr>
        <w:spacing w:after="0" w:line="36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6C215C">
        <w:rPr>
          <w:rFonts w:ascii="Times New Roman" w:hAnsi="Times New Roman" w:cs="Times New Roman"/>
          <w:sz w:val="24"/>
          <w:szCs w:val="24"/>
        </w:rPr>
        <w:t>4.</w:t>
      </w:r>
      <w:r w:rsidR="006C215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6C215C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6C215C">
        <w:rPr>
          <w:rFonts w:ascii="Times New Roman" w:hAnsi="Times New Roman" w:cs="Times New Roman"/>
          <w:sz w:val="24"/>
          <w:szCs w:val="24"/>
        </w:rPr>
        <w:t xml:space="preserve"> applicant</w:t>
      </w:r>
      <w:r>
        <w:rPr>
          <w:rFonts w:ascii="Times New Roman" w:hAnsi="Times New Roman" w:cs="Times New Roman"/>
          <w:sz w:val="24"/>
          <w:szCs w:val="24"/>
        </w:rPr>
        <w:t xml:space="preserve"> seeks leave to appeal against this Honourable Court’s judgment striking off the Applicant’s </w:t>
      </w:r>
      <w:r w:rsidRPr="006C215C">
        <w:rPr>
          <w:rFonts w:ascii="Times New Roman" w:hAnsi="Times New Roman" w:cs="Times New Roman"/>
          <w:b/>
          <w:sz w:val="24"/>
          <w:szCs w:val="24"/>
        </w:rPr>
        <w:t>section 92C (1) (a)</w:t>
      </w:r>
      <w:r>
        <w:rPr>
          <w:rFonts w:ascii="Times New Roman" w:hAnsi="Times New Roman" w:cs="Times New Roman"/>
          <w:sz w:val="24"/>
          <w:szCs w:val="24"/>
        </w:rPr>
        <w:t xml:space="preserve"> alteration application as incompetent.</w:t>
      </w:r>
    </w:p>
    <w:p w:rsidR="002E4EBA" w:rsidRDefault="002E4EBA" w:rsidP="002E4EBA">
      <w:pPr>
        <w:spacing w:after="0" w:line="36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 xml:space="preserve">The application is devoid of merit and discloses no reasonable </w:t>
      </w:r>
      <w:r w:rsidR="006C215C">
        <w:rPr>
          <w:rFonts w:ascii="Times New Roman" w:hAnsi="Times New Roman" w:cs="Times New Roman"/>
          <w:sz w:val="24"/>
          <w:szCs w:val="24"/>
        </w:rPr>
        <w:t>prospects of success on appeal.</w:t>
      </w:r>
      <w:r>
        <w:rPr>
          <w:rFonts w:ascii="Times New Roman" w:hAnsi="Times New Roman" w:cs="Times New Roman"/>
          <w:sz w:val="24"/>
          <w:szCs w:val="24"/>
        </w:rPr>
        <w:t xml:space="preserve">  I will not respond to the application </w:t>
      </w:r>
      <w:r>
        <w:rPr>
          <w:rFonts w:ascii="Times New Roman" w:hAnsi="Times New Roman" w:cs="Times New Roman"/>
          <w:i/>
          <w:sz w:val="24"/>
          <w:szCs w:val="24"/>
        </w:rPr>
        <w:t>ad seriatim</w:t>
      </w:r>
      <w:r>
        <w:rPr>
          <w:rFonts w:ascii="Times New Roman" w:hAnsi="Times New Roman" w:cs="Times New Roman"/>
          <w:sz w:val="24"/>
          <w:szCs w:val="24"/>
        </w:rPr>
        <w:t xml:space="preserve"> but I wish to state that all the issues raised in the application and founding affidavit are controverted and denied.</w:t>
      </w:r>
    </w:p>
    <w:p w:rsidR="00E20626" w:rsidRDefault="00E20626" w:rsidP="002E4EBA">
      <w:pPr>
        <w:spacing w:after="0" w:line="36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  <w:t xml:space="preserve">The Court correctly held that the application was not properly brought under </w:t>
      </w:r>
      <w:r w:rsidRPr="006C215C">
        <w:rPr>
          <w:rFonts w:ascii="Times New Roman" w:hAnsi="Times New Roman" w:cs="Times New Roman"/>
          <w:b/>
          <w:sz w:val="24"/>
          <w:szCs w:val="24"/>
        </w:rPr>
        <w:t>section 92C (1) (a)</w:t>
      </w:r>
      <w:r>
        <w:rPr>
          <w:rFonts w:ascii="Times New Roman" w:hAnsi="Times New Roman" w:cs="Times New Roman"/>
          <w:sz w:val="24"/>
          <w:szCs w:val="24"/>
        </w:rPr>
        <w:t>, that there was no patent er</w:t>
      </w:r>
      <w:r w:rsidR="006C215C">
        <w:rPr>
          <w:rFonts w:ascii="Times New Roman" w:hAnsi="Times New Roman" w:cs="Times New Roman"/>
          <w:sz w:val="24"/>
          <w:szCs w:val="24"/>
        </w:rPr>
        <w:t xml:space="preserve">ror or </w:t>
      </w:r>
      <w:proofErr w:type="gramStart"/>
      <w:r w:rsidR="006C215C">
        <w:rPr>
          <w:rFonts w:ascii="Times New Roman" w:hAnsi="Times New Roman" w:cs="Times New Roman"/>
          <w:sz w:val="24"/>
          <w:szCs w:val="24"/>
        </w:rPr>
        <w:t>omission,</w:t>
      </w:r>
      <w:r w:rsidR="002108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proper remedy lay by way of appeal.</w:t>
      </w:r>
    </w:p>
    <w:p w:rsidR="00E20626" w:rsidRDefault="00E20626" w:rsidP="002E4EBA">
      <w:pPr>
        <w:spacing w:after="0" w:line="36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ab/>
      </w:r>
      <w:r w:rsidRPr="006C215C">
        <w:rPr>
          <w:rFonts w:ascii="Times New Roman" w:hAnsi="Times New Roman" w:cs="Times New Roman"/>
          <w:b/>
          <w:sz w:val="24"/>
          <w:szCs w:val="24"/>
        </w:rPr>
        <w:t>Section 92 C (1) (a)</w:t>
      </w:r>
      <w:r>
        <w:rPr>
          <w:rFonts w:ascii="Times New Roman" w:hAnsi="Times New Roman" w:cs="Times New Roman"/>
          <w:sz w:val="24"/>
          <w:szCs w:val="24"/>
        </w:rPr>
        <w:t xml:space="preserve"> deals with default judgments which relief is afforded to a defaulting party.  The</w:t>
      </w:r>
      <w:r w:rsidR="006C215C">
        <w:rPr>
          <w:rFonts w:ascii="Times New Roman" w:hAnsi="Times New Roman" w:cs="Times New Roman"/>
          <w:sz w:val="24"/>
          <w:szCs w:val="24"/>
        </w:rPr>
        <w:t xml:space="preserve"> Labour C</w:t>
      </w:r>
      <w:r w:rsidR="00F73B91">
        <w:rPr>
          <w:rFonts w:ascii="Times New Roman" w:hAnsi="Times New Roman" w:cs="Times New Roman"/>
          <w:sz w:val="24"/>
          <w:szCs w:val="24"/>
        </w:rPr>
        <w:t>ourt correctly held that the Applicant had proceeded under the wrong rule.  Additionally, the Court also found that Applicant was not seeking correction of a patent error</w:t>
      </w:r>
      <w:r w:rsidR="00F92DC3">
        <w:rPr>
          <w:rFonts w:ascii="Times New Roman" w:hAnsi="Times New Roman" w:cs="Times New Roman"/>
          <w:sz w:val="24"/>
          <w:szCs w:val="24"/>
        </w:rPr>
        <w:t xml:space="preserve"> but substantive alteration of the order.”</w:t>
      </w:r>
    </w:p>
    <w:p w:rsidR="00F92DC3" w:rsidRDefault="00F92DC3" w:rsidP="00F92D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Respondent prayed that the application be dismissed.</w:t>
      </w:r>
    </w:p>
    <w:p w:rsidR="00F92DC3" w:rsidRPr="006C215C" w:rsidRDefault="00F92DC3" w:rsidP="00F92DC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15C">
        <w:rPr>
          <w:rFonts w:ascii="Times New Roman" w:hAnsi="Times New Roman" w:cs="Times New Roman"/>
          <w:b/>
          <w:sz w:val="24"/>
          <w:szCs w:val="24"/>
        </w:rPr>
        <w:t>Analysis</w:t>
      </w:r>
    </w:p>
    <w:p w:rsidR="00F92DC3" w:rsidRDefault="00F92DC3" w:rsidP="00F92D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close reading of the draft grounds of appeal shows one key question of law,</w:t>
      </w:r>
    </w:p>
    <w:p w:rsidR="00F92DC3" w:rsidRDefault="00F92DC3" w:rsidP="00F92D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Whether section 92C (1) (a) of the Labour Act is available to the party in whose favour a judgment is rendered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92DC3" w:rsidRDefault="00F92DC3" w:rsidP="00F92D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215C">
        <w:rPr>
          <w:rFonts w:ascii="Times New Roman" w:hAnsi="Times New Roman" w:cs="Times New Roman"/>
          <w:b/>
          <w:sz w:val="24"/>
          <w:szCs w:val="24"/>
        </w:rPr>
        <w:t>Section 92C (1) (a)</w:t>
      </w:r>
      <w:r>
        <w:rPr>
          <w:rFonts w:ascii="Times New Roman" w:hAnsi="Times New Roman" w:cs="Times New Roman"/>
          <w:sz w:val="24"/>
          <w:szCs w:val="24"/>
        </w:rPr>
        <w:t xml:space="preserve"> provides that</w:t>
      </w:r>
    </w:p>
    <w:p w:rsidR="006C215C" w:rsidRDefault="006C215C" w:rsidP="00F92D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2DC3" w:rsidRDefault="00F92DC3" w:rsidP="006C215C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i/>
        </w:rPr>
      </w:pPr>
      <w:r w:rsidRPr="006C215C">
        <w:rPr>
          <w:rFonts w:ascii="Times New Roman" w:hAnsi="Times New Roman" w:cs="Times New Roman"/>
          <w:i/>
        </w:rPr>
        <w:t>“(1)</w:t>
      </w:r>
      <w:r w:rsidRPr="006C215C">
        <w:rPr>
          <w:rFonts w:ascii="Times New Roman" w:hAnsi="Times New Roman" w:cs="Times New Roman"/>
          <w:i/>
        </w:rPr>
        <w:tab/>
        <w:t>Subject to this section, the Labour Court may, on application, rescind or vary any determination or order-</w:t>
      </w:r>
    </w:p>
    <w:p w:rsidR="006C215C" w:rsidRPr="006C215C" w:rsidRDefault="006C215C" w:rsidP="006C215C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i/>
        </w:rPr>
      </w:pPr>
    </w:p>
    <w:p w:rsidR="006C215C" w:rsidRPr="006C215C" w:rsidRDefault="00C53C33" w:rsidP="006C215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6C215C">
        <w:rPr>
          <w:rFonts w:ascii="Times New Roman" w:hAnsi="Times New Roman" w:cs="Times New Roman"/>
          <w:i/>
        </w:rPr>
        <w:t xml:space="preserve">Which it </w:t>
      </w:r>
      <w:r w:rsidRPr="006C215C">
        <w:rPr>
          <w:rFonts w:ascii="Times New Roman" w:hAnsi="Times New Roman" w:cs="Times New Roman"/>
          <w:i/>
          <w:u w:val="single"/>
        </w:rPr>
        <w:t>made</w:t>
      </w:r>
      <w:r w:rsidRPr="006C215C">
        <w:rPr>
          <w:rFonts w:ascii="Times New Roman" w:hAnsi="Times New Roman" w:cs="Times New Roman"/>
          <w:i/>
        </w:rPr>
        <w:t xml:space="preserve"> in the </w:t>
      </w:r>
      <w:r w:rsidRPr="006C215C">
        <w:rPr>
          <w:rFonts w:ascii="Times New Roman" w:hAnsi="Times New Roman" w:cs="Times New Roman"/>
          <w:i/>
          <w:u w:val="single"/>
        </w:rPr>
        <w:t>absence of the party against</w:t>
      </w:r>
      <w:r w:rsidR="007564BA" w:rsidRPr="006C215C">
        <w:rPr>
          <w:rFonts w:ascii="Times New Roman" w:hAnsi="Times New Roman" w:cs="Times New Roman"/>
          <w:i/>
        </w:rPr>
        <w:t xml:space="preserve"> </w:t>
      </w:r>
      <w:r w:rsidR="007564BA" w:rsidRPr="006C215C">
        <w:rPr>
          <w:rFonts w:ascii="Times New Roman" w:hAnsi="Times New Roman" w:cs="Times New Roman"/>
          <w:i/>
          <w:u w:val="single"/>
        </w:rPr>
        <w:t>whom</w:t>
      </w:r>
      <w:r w:rsidR="007564BA" w:rsidRPr="006C215C">
        <w:rPr>
          <w:rFonts w:ascii="Times New Roman" w:hAnsi="Times New Roman" w:cs="Times New Roman"/>
          <w:i/>
        </w:rPr>
        <w:t xml:space="preserve"> </w:t>
      </w:r>
      <w:r w:rsidR="007564BA" w:rsidRPr="006C215C">
        <w:rPr>
          <w:rFonts w:ascii="Times New Roman" w:hAnsi="Times New Roman" w:cs="Times New Roman"/>
          <w:i/>
          <w:u w:val="single"/>
        </w:rPr>
        <w:t>it was made</w:t>
      </w:r>
      <w:r w:rsidR="007564BA" w:rsidRPr="006C215C">
        <w:rPr>
          <w:rFonts w:ascii="Times New Roman" w:hAnsi="Times New Roman" w:cs="Times New Roman"/>
          <w:i/>
        </w:rPr>
        <w:t xml:space="preserve">; or”  </w:t>
      </w:r>
    </w:p>
    <w:p w:rsidR="00C53C33" w:rsidRDefault="007564BA" w:rsidP="006C215C">
      <w:pPr>
        <w:spacing w:after="0" w:line="360" w:lineRule="auto"/>
        <w:ind w:left="72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215C">
        <w:rPr>
          <w:rFonts w:ascii="Times New Roman" w:hAnsi="Times New Roman" w:cs="Times New Roman"/>
          <w:sz w:val="24"/>
          <w:szCs w:val="24"/>
        </w:rPr>
        <w:t>underlined</w:t>
      </w:r>
      <w:proofErr w:type="gramEnd"/>
      <w:r w:rsidRPr="006C215C">
        <w:rPr>
          <w:rFonts w:ascii="Times New Roman" w:hAnsi="Times New Roman" w:cs="Times New Roman"/>
          <w:sz w:val="24"/>
          <w:szCs w:val="24"/>
        </w:rPr>
        <w:t xml:space="preserve"> for emphasis.</w:t>
      </w:r>
    </w:p>
    <w:p w:rsidR="006C215C" w:rsidRPr="006C215C" w:rsidRDefault="006C215C" w:rsidP="006C215C">
      <w:pPr>
        <w:spacing w:after="0" w:line="360" w:lineRule="auto"/>
        <w:ind w:left="72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564BA" w:rsidRDefault="007564BA" w:rsidP="006C215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provision is clearly meant to provide relief to the party </w:t>
      </w:r>
      <w:r>
        <w:rPr>
          <w:rFonts w:ascii="Times New Roman" w:hAnsi="Times New Roman" w:cs="Times New Roman"/>
          <w:sz w:val="24"/>
          <w:szCs w:val="24"/>
          <w:u w:val="single"/>
        </w:rPr>
        <w:t>against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whom</w:t>
      </w:r>
      <w:r>
        <w:rPr>
          <w:rFonts w:ascii="Times New Roman" w:hAnsi="Times New Roman" w:cs="Times New Roman"/>
          <w:sz w:val="24"/>
          <w:szCs w:val="24"/>
        </w:rPr>
        <w:t xml:space="preserve"> a default order was made.  </w:t>
      </w:r>
      <w:r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casu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impugned order was made </w:t>
      </w:r>
      <w:r>
        <w:rPr>
          <w:rFonts w:ascii="Times New Roman" w:hAnsi="Times New Roman" w:cs="Times New Roman"/>
          <w:sz w:val="24"/>
          <w:szCs w:val="24"/>
          <w:u w:val="single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favour</w:t>
      </w:r>
      <w:r>
        <w:rPr>
          <w:rFonts w:ascii="Times New Roman" w:hAnsi="Times New Roman" w:cs="Times New Roman"/>
          <w:sz w:val="24"/>
          <w:szCs w:val="24"/>
        </w:rPr>
        <w:t xml:space="preserve"> of the applicant.  Therefore the provision does not afford him any relief.  Hence the conclusion that the application for alteration under the provision was incompetent.</w:t>
      </w:r>
    </w:p>
    <w:p w:rsidR="007564BA" w:rsidRDefault="007564BA" w:rsidP="007564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Court is fortified in its conclusion by the </w:t>
      </w:r>
      <w:r w:rsidR="00BC32D9">
        <w:rPr>
          <w:rFonts w:ascii="Times New Roman" w:hAnsi="Times New Roman" w:cs="Times New Roman"/>
          <w:i/>
          <w:sz w:val="24"/>
          <w:szCs w:val="24"/>
        </w:rPr>
        <w:t>dicta</w:t>
      </w:r>
      <w:r>
        <w:rPr>
          <w:rFonts w:ascii="Times New Roman" w:hAnsi="Times New Roman" w:cs="Times New Roman"/>
          <w:sz w:val="24"/>
          <w:szCs w:val="24"/>
        </w:rPr>
        <w:t xml:space="preserve"> in the case of </w:t>
      </w:r>
    </w:p>
    <w:p w:rsidR="007564BA" w:rsidRPr="006C215C" w:rsidRDefault="007564BA" w:rsidP="007564B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C215C">
        <w:rPr>
          <w:rFonts w:ascii="Times New Roman" w:hAnsi="Times New Roman" w:cs="Times New Roman"/>
          <w:b/>
          <w:i/>
          <w:sz w:val="24"/>
          <w:szCs w:val="24"/>
        </w:rPr>
        <w:t>Stanbic</w:t>
      </w:r>
      <w:proofErr w:type="spellEnd"/>
      <w:r w:rsidRPr="006C215C">
        <w:rPr>
          <w:rFonts w:ascii="Times New Roman" w:hAnsi="Times New Roman" w:cs="Times New Roman"/>
          <w:b/>
          <w:i/>
          <w:sz w:val="24"/>
          <w:szCs w:val="24"/>
        </w:rPr>
        <w:t xml:space="preserve"> v </w:t>
      </w:r>
      <w:proofErr w:type="spellStart"/>
      <w:r w:rsidRPr="006C215C">
        <w:rPr>
          <w:rFonts w:ascii="Times New Roman" w:hAnsi="Times New Roman" w:cs="Times New Roman"/>
          <w:b/>
          <w:i/>
          <w:sz w:val="24"/>
          <w:szCs w:val="24"/>
        </w:rPr>
        <w:t>Munhumutema</w:t>
      </w:r>
      <w:proofErr w:type="spellEnd"/>
      <w:r w:rsidR="00ED720E" w:rsidRPr="006C215C">
        <w:rPr>
          <w:rFonts w:ascii="Times New Roman" w:hAnsi="Times New Roman" w:cs="Times New Roman"/>
          <w:b/>
          <w:i/>
          <w:sz w:val="24"/>
          <w:szCs w:val="24"/>
        </w:rPr>
        <w:t xml:space="preserve"> 2020 (2) ZLR 942 (S)</w:t>
      </w:r>
    </w:p>
    <w:p w:rsidR="007564BA" w:rsidRDefault="007564BA" w:rsidP="007564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21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="006C215C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Bhunu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 at 945F</w:t>
      </w:r>
    </w:p>
    <w:p w:rsidR="006C215C" w:rsidRDefault="006C215C" w:rsidP="007564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20E" w:rsidRPr="006C215C" w:rsidRDefault="00ED720E" w:rsidP="006C215C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i/>
        </w:rPr>
      </w:pPr>
      <w:r w:rsidRPr="006C215C">
        <w:rPr>
          <w:rFonts w:ascii="Times New Roman" w:hAnsi="Times New Roman" w:cs="Times New Roman"/>
          <w:i/>
        </w:rPr>
        <w:t>“(16).</w:t>
      </w:r>
      <w:r w:rsidRPr="006C215C">
        <w:rPr>
          <w:rFonts w:ascii="Times New Roman" w:hAnsi="Times New Roman" w:cs="Times New Roman"/>
          <w:i/>
        </w:rPr>
        <w:tab/>
      </w:r>
      <w:proofErr w:type="gramStart"/>
      <w:r w:rsidRPr="006C215C">
        <w:rPr>
          <w:rFonts w:ascii="Times New Roman" w:hAnsi="Times New Roman" w:cs="Times New Roman"/>
          <w:i/>
        </w:rPr>
        <w:t>O</w:t>
      </w:r>
      <w:r w:rsidR="006C215C">
        <w:rPr>
          <w:rFonts w:ascii="Times New Roman" w:hAnsi="Times New Roman" w:cs="Times New Roman"/>
          <w:i/>
        </w:rPr>
        <w:t>n</w:t>
      </w:r>
      <w:proofErr w:type="gramEnd"/>
      <w:r w:rsidR="006C215C">
        <w:rPr>
          <w:rFonts w:ascii="Times New Roman" w:hAnsi="Times New Roman" w:cs="Times New Roman"/>
          <w:i/>
        </w:rPr>
        <w:t xml:space="preserve"> that score, it is plain that </w:t>
      </w:r>
      <w:r w:rsidR="006C215C" w:rsidRPr="006C215C">
        <w:rPr>
          <w:rFonts w:ascii="Times New Roman" w:hAnsi="Times New Roman" w:cs="Times New Roman"/>
          <w:b/>
          <w:i/>
        </w:rPr>
        <w:t xml:space="preserve">section </w:t>
      </w:r>
      <w:r w:rsidRPr="006C215C">
        <w:rPr>
          <w:rFonts w:ascii="Times New Roman" w:hAnsi="Times New Roman" w:cs="Times New Roman"/>
          <w:b/>
          <w:i/>
        </w:rPr>
        <w:t>92C</w:t>
      </w:r>
      <w:r w:rsidR="006C215C">
        <w:rPr>
          <w:rFonts w:ascii="Times New Roman" w:hAnsi="Times New Roman" w:cs="Times New Roman"/>
          <w:i/>
        </w:rPr>
        <w:t xml:space="preserve"> of the </w:t>
      </w:r>
      <w:r w:rsidR="006C215C" w:rsidRPr="006C215C">
        <w:rPr>
          <w:rFonts w:ascii="Times New Roman" w:hAnsi="Times New Roman" w:cs="Times New Roman"/>
          <w:b/>
          <w:i/>
        </w:rPr>
        <w:t>Labour</w:t>
      </w:r>
      <w:r w:rsidRPr="006C215C">
        <w:rPr>
          <w:rFonts w:ascii="Times New Roman" w:hAnsi="Times New Roman" w:cs="Times New Roman"/>
          <w:b/>
          <w:i/>
        </w:rPr>
        <w:t xml:space="preserve"> Act</w:t>
      </w:r>
      <w:r w:rsidRPr="006C215C">
        <w:rPr>
          <w:rFonts w:ascii="Times New Roman" w:hAnsi="Times New Roman" w:cs="Times New Roman"/>
          <w:i/>
        </w:rPr>
        <w:t xml:space="preserve"> was not meant to give the court quo</w:t>
      </w:r>
      <w:r w:rsidR="006C215C" w:rsidRPr="006C215C">
        <w:rPr>
          <w:rFonts w:ascii="Times New Roman" w:hAnsi="Times New Roman" w:cs="Times New Roman"/>
          <w:i/>
        </w:rPr>
        <w:t xml:space="preserve"> the power to correct</w:t>
      </w:r>
      <w:r w:rsidRPr="006C215C">
        <w:rPr>
          <w:rFonts w:ascii="Times New Roman" w:hAnsi="Times New Roman" w:cs="Times New Roman"/>
          <w:i/>
        </w:rPr>
        <w:t xml:space="preserve"> its own wrong judgments and orders.  The </w:t>
      </w:r>
      <w:r w:rsidRPr="006C215C">
        <w:rPr>
          <w:rFonts w:ascii="Times New Roman" w:hAnsi="Times New Roman" w:cs="Times New Roman"/>
          <w:b/>
          <w:i/>
        </w:rPr>
        <w:t xml:space="preserve">Act </w:t>
      </w:r>
      <w:r w:rsidRPr="006C215C">
        <w:rPr>
          <w:rFonts w:ascii="Times New Roman" w:hAnsi="Times New Roman" w:cs="Times New Roman"/>
          <w:i/>
        </w:rPr>
        <w:t xml:space="preserve">merely authorises the court a quo to correct errors and mistakes occasioned in circumstances stipulated in </w:t>
      </w:r>
      <w:r w:rsidRPr="006C215C">
        <w:rPr>
          <w:rFonts w:ascii="Times New Roman" w:hAnsi="Times New Roman" w:cs="Times New Roman"/>
          <w:b/>
          <w:i/>
        </w:rPr>
        <w:t>section 92C</w:t>
      </w:r>
      <w:r w:rsidRPr="006C215C">
        <w:rPr>
          <w:rFonts w:ascii="Times New Roman" w:hAnsi="Times New Roman" w:cs="Times New Roman"/>
          <w:i/>
        </w:rPr>
        <w:t xml:space="preserve"> of the </w:t>
      </w:r>
      <w:r w:rsidRPr="006C215C">
        <w:rPr>
          <w:rFonts w:ascii="Times New Roman" w:hAnsi="Times New Roman" w:cs="Times New Roman"/>
          <w:b/>
          <w:i/>
        </w:rPr>
        <w:t>Act</w:t>
      </w:r>
      <w:r w:rsidRPr="006C215C">
        <w:rPr>
          <w:rFonts w:ascii="Times New Roman" w:hAnsi="Times New Roman" w:cs="Times New Roman"/>
          <w:i/>
        </w:rPr>
        <w:t>, none of which are applicable in this case.”</w:t>
      </w:r>
    </w:p>
    <w:p w:rsidR="00ED720E" w:rsidRDefault="00ED720E" w:rsidP="00ED720E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ED720E" w:rsidRPr="006C215C" w:rsidRDefault="00ED720E" w:rsidP="00ED720E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15C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BC32D9" w:rsidRDefault="00BC32D9" w:rsidP="00FB2C7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key requirement for the grant of leave to appeal is that the intended appeal must have</w:t>
      </w:r>
    </w:p>
    <w:p w:rsidR="00BC32D9" w:rsidRDefault="00BC32D9" w:rsidP="00BC32D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reasonable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prospects of success. 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aforegoig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analysis shows that the intended appeal does </w:t>
      </w:r>
    </w:p>
    <w:p w:rsidR="00FB2C76" w:rsidRDefault="00BC32D9" w:rsidP="00BC32D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not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have reasonable prospect of success.  Therefore the application ought to be dismissed as </w:t>
      </w:r>
    </w:p>
    <w:p w:rsidR="00ED720E" w:rsidRDefault="00BC32D9" w:rsidP="00BC32D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devoid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merit.</w:t>
      </w:r>
    </w:p>
    <w:p w:rsidR="00ED720E" w:rsidRPr="00ED720E" w:rsidRDefault="00ED720E" w:rsidP="00ED72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4BA" w:rsidRPr="007564BA" w:rsidRDefault="007564BA" w:rsidP="007564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4EBA" w:rsidRPr="002E4EBA" w:rsidRDefault="002E4EBA" w:rsidP="008A5A02">
      <w:pPr>
        <w:spacing w:after="0" w:line="36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F75323" w:rsidRPr="008A5A02" w:rsidRDefault="00F75323" w:rsidP="008A5A02">
      <w:pPr>
        <w:spacing w:after="0" w:line="36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6C215C" w:rsidRDefault="00FC57A7" w:rsidP="00024508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C215C" w:rsidRDefault="006C215C" w:rsidP="005936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215C" w:rsidRDefault="006C215C" w:rsidP="005936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215C" w:rsidRDefault="006C215C" w:rsidP="005936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C16" w:rsidRPr="005936DE" w:rsidRDefault="00834C16" w:rsidP="005936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Wherefore it is ordered that,</w:t>
      </w:r>
    </w:p>
    <w:p w:rsidR="00BB78BE" w:rsidRDefault="00BB78BE" w:rsidP="00406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1F59" w:rsidRDefault="00CD1F59" w:rsidP="00406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4BC" w:rsidRDefault="005D74BC" w:rsidP="00406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6740" w:rsidRDefault="007D6740" w:rsidP="00406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6740" w:rsidRDefault="007D6740" w:rsidP="00406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1F59" w:rsidRDefault="00CD1F59" w:rsidP="00406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C16" w:rsidRDefault="00834C16" w:rsidP="00406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78BE" w:rsidRDefault="00ED720E" w:rsidP="00BB78BE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application for leave to appeal be and is hereby dismissed; and</w:t>
      </w:r>
    </w:p>
    <w:p w:rsidR="00D02AB4" w:rsidRDefault="00D02AB4" w:rsidP="00D02AB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2AB4" w:rsidRDefault="00D02AB4" w:rsidP="00D02AB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2AB4" w:rsidRDefault="00D02AB4" w:rsidP="00D02AB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2AB4" w:rsidRDefault="00D02AB4" w:rsidP="00D02AB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2AB4" w:rsidRPr="00D02AB4" w:rsidRDefault="00D02AB4" w:rsidP="00D02AB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6740" w:rsidRDefault="007D6740" w:rsidP="00BB78B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6740" w:rsidRDefault="007D6740" w:rsidP="00BB78B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6740" w:rsidRDefault="007D6740" w:rsidP="00BB78B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1F59" w:rsidRDefault="00CD1F59" w:rsidP="00BB78B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347A" w:rsidRPr="00D02AB4" w:rsidRDefault="00ED720E" w:rsidP="00466D44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Applicant shall pay Respondent’s costs of suit.</w:t>
      </w:r>
    </w:p>
    <w:p w:rsidR="00D02AB4" w:rsidRDefault="00D02AB4" w:rsidP="00D02AB4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2AB4" w:rsidRDefault="00D02AB4" w:rsidP="00D02AB4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2AB4" w:rsidRDefault="00D02AB4" w:rsidP="00D02AB4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2AB4" w:rsidRDefault="00D02AB4" w:rsidP="00D02AB4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347A" w:rsidRDefault="006A347A" w:rsidP="00917E1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B78BE" w:rsidRDefault="00BB78BE" w:rsidP="00B92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347A" w:rsidRDefault="006A347A" w:rsidP="00BB78BE">
      <w:pPr>
        <w:spacing w:after="0" w:line="24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F460F0" w:rsidRPr="00F460F0" w:rsidRDefault="007E1239" w:rsidP="00CD1F59">
      <w:pPr>
        <w:spacing w:after="0" w:line="240" w:lineRule="auto"/>
        <w:ind w:left="2880" w:firstLine="72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60F0" w:rsidRPr="00F460F0">
        <w:rPr>
          <w:rFonts w:ascii="Times New Roman" w:hAnsi="Times New Roman" w:cs="Times New Roman"/>
          <w:b/>
          <w:sz w:val="24"/>
        </w:rPr>
        <w:t>G MUSARIRI</w:t>
      </w:r>
    </w:p>
    <w:p w:rsidR="001776B3" w:rsidRDefault="00F460F0" w:rsidP="00CD1F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J-U-D-G-E</w:t>
      </w:r>
    </w:p>
    <w:sectPr w:rsidR="001776B3" w:rsidSect="00CD78F2">
      <w:headerReference w:type="default" r:id="rId8"/>
      <w:headerReference w:type="first" r:id="rId9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339" w:rsidRDefault="00694339" w:rsidP="00B30B64">
      <w:pPr>
        <w:spacing w:after="0" w:line="240" w:lineRule="auto"/>
      </w:pPr>
      <w:r>
        <w:separator/>
      </w:r>
    </w:p>
  </w:endnote>
  <w:endnote w:type="continuationSeparator" w:id="0">
    <w:p w:rsidR="00694339" w:rsidRDefault="00694339" w:rsidP="00B30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339" w:rsidRDefault="00694339" w:rsidP="00B30B64">
      <w:pPr>
        <w:spacing w:after="0" w:line="240" w:lineRule="auto"/>
      </w:pPr>
      <w:r>
        <w:separator/>
      </w:r>
    </w:p>
  </w:footnote>
  <w:footnote w:type="continuationSeparator" w:id="0">
    <w:p w:rsidR="00694339" w:rsidRDefault="00694339" w:rsidP="00B30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44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F72617" w:rsidRDefault="00B30B64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75D1">
          <w:rPr>
            <w:noProof/>
          </w:rPr>
          <w:t>4</w:t>
        </w:r>
        <w:r>
          <w:rPr>
            <w:noProof/>
          </w:rPr>
          <w:fldChar w:fldCharType="end"/>
        </w:r>
      </w:p>
      <w:p w:rsidR="00F72617" w:rsidRDefault="00F72617">
        <w:pPr>
          <w:pStyle w:val="Header"/>
          <w:jc w:val="right"/>
          <w:rPr>
            <w:noProof/>
          </w:rPr>
        </w:pPr>
        <w:r>
          <w:rPr>
            <w:noProof/>
          </w:rPr>
          <w:t>LC/</w:t>
        </w:r>
        <w:r w:rsidR="00FE7CE7">
          <w:rPr>
            <w:noProof/>
          </w:rPr>
          <w:t>H/</w:t>
        </w:r>
        <w:r w:rsidR="00C665F3">
          <w:rPr>
            <w:noProof/>
          </w:rPr>
          <w:t>/</w:t>
        </w:r>
        <w:r w:rsidR="00DC3C82">
          <w:rPr>
            <w:noProof/>
          </w:rPr>
          <w:t>2026</w:t>
        </w:r>
      </w:p>
      <w:p w:rsidR="00B30B64" w:rsidRDefault="00F72617">
        <w:pPr>
          <w:pStyle w:val="Header"/>
          <w:jc w:val="right"/>
        </w:pPr>
        <w:r>
          <w:rPr>
            <w:noProof/>
          </w:rPr>
          <w:t>LC/</w:t>
        </w:r>
        <w:r w:rsidR="007B16B9">
          <w:rPr>
            <w:noProof/>
          </w:rPr>
          <w:t>H/</w:t>
        </w:r>
      </w:p>
    </w:sdtContent>
  </w:sdt>
  <w:p w:rsidR="00B30B64" w:rsidRDefault="00B30B6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8F2" w:rsidRDefault="00CD78F2">
    <w:pPr>
      <w:pStyle w:val="Header"/>
      <w:jc w:val="right"/>
    </w:pPr>
  </w:p>
  <w:p w:rsidR="00CD78F2" w:rsidRDefault="00CD78F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300F7"/>
    <w:multiLevelType w:val="hybridMultilevel"/>
    <w:tmpl w:val="417A6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101F6"/>
    <w:multiLevelType w:val="hybridMultilevel"/>
    <w:tmpl w:val="EF52C086"/>
    <w:lvl w:ilvl="0" w:tplc="FD30D6B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2BC62AA"/>
    <w:multiLevelType w:val="hybridMultilevel"/>
    <w:tmpl w:val="DADCB4F8"/>
    <w:lvl w:ilvl="0" w:tplc="E3FE4B5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821D3A"/>
    <w:multiLevelType w:val="hybridMultilevel"/>
    <w:tmpl w:val="FEDA7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72EC8"/>
    <w:multiLevelType w:val="hybridMultilevel"/>
    <w:tmpl w:val="4D10B43A"/>
    <w:lvl w:ilvl="0" w:tplc="86DE5E7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7DB422A"/>
    <w:multiLevelType w:val="hybridMultilevel"/>
    <w:tmpl w:val="62D272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6B5099"/>
    <w:multiLevelType w:val="hybridMultilevel"/>
    <w:tmpl w:val="B94AB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2B5D06"/>
    <w:multiLevelType w:val="hybridMultilevel"/>
    <w:tmpl w:val="68A64936"/>
    <w:lvl w:ilvl="0" w:tplc="1A1E68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0920D21"/>
    <w:multiLevelType w:val="hybridMultilevel"/>
    <w:tmpl w:val="994EC0E8"/>
    <w:lvl w:ilvl="0" w:tplc="664E4B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A405B5"/>
    <w:multiLevelType w:val="hybridMultilevel"/>
    <w:tmpl w:val="BA2821EA"/>
    <w:lvl w:ilvl="0" w:tplc="C198789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B156B1"/>
    <w:multiLevelType w:val="hybridMultilevel"/>
    <w:tmpl w:val="9AC63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852935"/>
    <w:multiLevelType w:val="hybridMultilevel"/>
    <w:tmpl w:val="2DE2B6B4"/>
    <w:lvl w:ilvl="0" w:tplc="3DAE84D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8623396"/>
    <w:multiLevelType w:val="hybridMultilevel"/>
    <w:tmpl w:val="10D4E932"/>
    <w:lvl w:ilvl="0" w:tplc="09A67F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B2F30C1"/>
    <w:multiLevelType w:val="hybridMultilevel"/>
    <w:tmpl w:val="E5C8B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31704"/>
    <w:multiLevelType w:val="hybridMultilevel"/>
    <w:tmpl w:val="92900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BB4689"/>
    <w:multiLevelType w:val="hybridMultilevel"/>
    <w:tmpl w:val="A6ACA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841EC0"/>
    <w:multiLevelType w:val="hybridMultilevel"/>
    <w:tmpl w:val="4B84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D33F74"/>
    <w:multiLevelType w:val="hybridMultilevel"/>
    <w:tmpl w:val="0D421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F26995"/>
    <w:multiLevelType w:val="hybridMultilevel"/>
    <w:tmpl w:val="34A4C45E"/>
    <w:lvl w:ilvl="0" w:tplc="E4D2EB16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D67138E"/>
    <w:multiLevelType w:val="hybridMultilevel"/>
    <w:tmpl w:val="73BC559A"/>
    <w:lvl w:ilvl="0" w:tplc="5D0867B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050406"/>
    <w:multiLevelType w:val="hybridMultilevel"/>
    <w:tmpl w:val="5290F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7F382D"/>
    <w:multiLevelType w:val="hybridMultilevel"/>
    <w:tmpl w:val="0DD61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634DF1"/>
    <w:multiLevelType w:val="hybridMultilevel"/>
    <w:tmpl w:val="1C0C4A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146725"/>
    <w:multiLevelType w:val="hybridMultilevel"/>
    <w:tmpl w:val="A4D4E3AE"/>
    <w:lvl w:ilvl="0" w:tplc="FD8460D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53C4D47"/>
    <w:multiLevelType w:val="hybridMultilevel"/>
    <w:tmpl w:val="5192B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4E33FC"/>
    <w:multiLevelType w:val="hybridMultilevel"/>
    <w:tmpl w:val="138E6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8609FC"/>
    <w:multiLevelType w:val="hybridMultilevel"/>
    <w:tmpl w:val="4D7042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"/>
  </w:num>
  <w:num w:numId="3">
    <w:abstractNumId w:val="13"/>
  </w:num>
  <w:num w:numId="4">
    <w:abstractNumId w:val="0"/>
  </w:num>
  <w:num w:numId="5">
    <w:abstractNumId w:val="25"/>
  </w:num>
  <w:num w:numId="6">
    <w:abstractNumId w:val="14"/>
  </w:num>
  <w:num w:numId="7">
    <w:abstractNumId w:val="10"/>
  </w:num>
  <w:num w:numId="8">
    <w:abstractNumId w:val="24"/>
  </w:num>
  <w:num w:numId="9">
    <w:abstractNumId w:val="21"/>
  </w:num>
  <w:num w:numId="10">
    <w:abstractNumId w:val="6"/>
  </w:num>
  <w:num w:numId="11">
    <w:abstractNumId w:val="19"/>
  </w:num>
  <w:num w:numId="12">
    <w:abstractNumId w:val="20"/>
  </w:num>
  <w:num w:numId="13">
    <w:abstractNumId w:val="3"/>
  </w:num>
  <w:num w:numId="14">
    <w:abstractNumId w:val="15"/>
  </w:num>
  <w:num w:numId="15">
    <w:abstractNumId w:val="23"/>
  </w:num>
  <w:num w:numId="16">
    <w:abstractNumId w:val="9"/>
  </w:num>
  <w:num w:numId="17">
    <w:abstractNumId w:val="17"/>
  </w:num>
  <w:num w:numId="18">
    <w:abstractNumId w:val="26"/>
  </w:num>
  <w:num w:numId="19">
    <w:abstractNumId w:val="5"/>
  </w:num>
  <w:num w:numId="20">
    <w:abstractNumId w:val="18"/>
  </w:num>
  <w:num w:numId="21">
    <w:abstractNumId w:val="1"/>
  </w:num>
  <w:num w:numId="22">
    <w:abstractNumId w:val="22"/>
  </w:num>
  <w:num w:numId="23">
    <w:abstractNumId w:val="7"/>
  </w:num>
  <w:num w:numId="24">
    <w:abstractNumId w:val="4"/>
  </w:num>
  <w:num w:numId="25">
    <w:abstractNumId w:val="12"/>
  </w:num>
  <w:num w:numId="26">
    <w:abstractNumId w:val="8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B68"/>
    <w:rsid w:val="00002EC2"/>
    <w:rsid w:val="00011FD5"/>
    <w:rsid w:val="00020DD9"/>
    <w:rsid w:val="00024508"/>
    <w:rsid w:val="0002676F"/>
    <w:rsid w:val="000340FB"/>
    <w:rsid w:val="00036E38"/>
    <w:rsid w:val="000500F4"/>
    <w:rsid w:val="00051B98"/>
    <w:rsid w:val="00052487"/>
    <w:rsid w:val="00053B96"/>
    <w:rsid w:val="00053EE2"/>
    <w:rsid w:val="00057A74"/>
    <w:rsid w:val="00060780"/>
    <w:rsid w:val="00065650"/>
    <w:rsid w:val="00072F5C"/>
    <w:rsid w:val="0007764D"/>
    <w:rsid w:val="000805F3"/>
    <w:rsid w:val="0008264F"/>
    <w:rsid w:val="000875A4"/>
    <w:rsid w:val="00087A2D"/>
    <w:rsid w:val="000A1165"/>
    <w:rsid w:val="000A1E39"/>
    <w:rsid w:val="000A37C7"/>
    <w:rsid w:val="000A4BB6"/>
    <w:rsid w:val="000A614F"/>
    <w:rsid w:val="000C4BA2"/>
    <w:rsid w:val="000C5766"/>
    <w:rsid w:val="000C67B2"/>
    <w:rsid w:val="000C70F5"/>
    <w:rsid w:val="000C727F"/>
    <w:rsid w:val="000C747C"/>
    <w:rsid w:val="000D29CD"/>
    <w:rsid w:val="000D2C39"/>
    <w:rsid w:val="000D3009"/>
    <w:rsid w:val="000D34D2"/>
    <w:rsid w:val="000E2F2A"/>
    <w:rsid w:val="000E4266"/>
    <w:rsid w:val="000E6C78"/>
    <w:rsid w:val="000F388E"/>
    <w:rsid w:val="000F44B4"/>
    <w:rsid w:val="000F4F24"/>
    <w:rsid w:val="000F5E25"/>
    <w:rsid w:val="000F611A"/>
    <w:rsid w:val="00100912"/>
    <w:rsid w:val="00102F05"/>
    <w:rsid w:val="00103480"/>
    <w:rsid w:val="0010392D"/>
    <w:rsid w:val="00111757"/>
    <w:rsid w:val="00117ED6"/>
    <w:rsid w:val="00122BE0"/>
    <w:rsid w:val="00125A89"/>
    <w:rsid w:val="00130EFA"/>
    <w:rsid w:val="001318F3"/>
    <w:rsid w:val="00132EF5"/>
    <w:rsid w:val="001413C0"/>
    <w:rsid w:val="001419F4"/>
    <w:rsid w:val="00147445"/>
    <w:rsid w:val="00151600"/>
    <w:rsid w:val="00154917"/>
    <w:rsid w:val="00154C29"/>
    <w:rsid w:val="00155047"/>
    <w:rsid w:val="001575F2"/>
    <w:rsid w:val="00163FCD"/>
    <w:rsid w:val="001645F1"/>
    <w:rsid w:val="00167DF1"/>
    <w:rsid w:val="00170013"/>
    <w:rsid w:val="001700E3"/>
    <w:rsid w:val="0017312E"/>
    <w:rsid w:val="0017401D"/>
    <w:rsid w:val="00174DDB"/>
    <w:rsid w:val="001757D7"/>
    <w:rsid w:val="001776B3"/>
    <w:rsid w:val="00183AE1"/>
    <w:rsid w:val="001846D4"/>
    <w:rsid w:val="00185602"/>
    <w:rsid w:val="0018563E"/>
    <w:rsid w:val="00190EB0"/>
    <w:rsid w:val="00194CE7"/>
    <w:rsid w:val="00195554"/>
    <w:rsid w:val="0019616D"/>
    <w:rsid w:val="00196F4A"/>
    <w:rsid w:val="001A4763"/>
    <w:rsid w:val="001A6B94"/>
    <w:rsid w:val="001A7F00"/>
    <w:rsid w:val="001B7FC0"/>
    <w:rsid w:val="001C0AFA"/>
    <w:rsid w:val="001C34F7"/>
    <w:rsid w:val="001C74CF"/>
    <w:rsid w:val="001D248F"/>
    <w:rsid w:val="001D30A7"/>
    <w:rsid w:val="001D68C6"/>
    <w:rsid w:val="001E405F"/>
    <w:rsid w:val="001E4A0A"/>
    <w:rsid w:val="001E7958"/>
    <w:rsid w:val="001F29F1"/>
    <w:rsid w:val="001F2B23"/>
    <w:rsid w:val="001F772B"/>
    <w:rsid w:val="001F7C0D"/>
    <w:rsid w:val="002064D7"/>
    <w:rsid w:val="00210825"/>
    <w:rsid w:val="00214692"/>
    <w:rsid w:val="00216D89"/>
    <w:rsid w:val="00221900"/>
    <w:rsid w:val="00222A19"/>
    <w:rsid w:val="00227716"/>
    <w:rsid w:val="0023406F"/>
    <w:rsid w:val="00234FA7"/>
    <w:rsid w:val="0023750B"/>
    <w:rsid w:val="00244D92"/>
    <w:rsid w:val="002473CF"/>
    <w:rsid w:val="002513BC"/>
    <w:rsid w:val="00255040"/>
    <w:rsid w:val="002551F6"/>
    <w:rsid w:val="0026070D"/>
    <w:rsid w:val="00261DCC"/>
    <w:rsid w:val="00262A69"/>
    <w:rsid w:val="0026325C"/>
    <w:rsid w:val="00270B2C"/>
    <w:rsid w:val="00274253"/>
    <w:rsid w:val="00276041"/>
    <w:rsid w:val="002844A5"/>
    <w:rsid w:val="002844F3"/>
    <w:rsid w:val="00284E7F"/>
    <w:rsid w:val="00293624"/>
    <w:rsid w:val="00297C47"/>
    <w:rsid w:val="002A0753"/>
    <w:rsid w:val="002A2E82"/>
    <w:rsid w:val="002A3418"/>
    <w:rsid w:val="002B0706"/>
    <w:rsid w:val="002B23E8"/>
    <w:rsid w:val="002B3415"/>
    <w:rsid w:val="002B72FA"/>
    <w:rsid w:val="002C718B"/>
    <w:rsid w:val="002D2E31"/>
    <w:rsid w:val="002D4155"/>
    <w:rsid w:val="002D4285"/>
    <w:rsid w:val="002D512C"/>
    <w:rsid w:val="002D6E2A"/>
    <w:rsid w:val="002E3B2D"/>
    <w:rsid w:val="002E4EBA"/>
    <w:rsid w:val="002E7F4A"/>
    <w:rsid w:val="002F1523"/>
    <w:rsid w:val="002F339B"/>
    <w:rsid w:val="002F5002"/>
    <w:rsid w:val="002F6199"/>
    <w:rsid w:val="003027FC"/>
    <w:rsid w:val="003103B7"/>
    <w:rsid w:val="00310D51"/>
    <w:rsid w:val="003137BD"/>
    <w:rsid w:val="00314B84"/>
    <w:rsid w:val="00335402"/>
    <w:rsid w:val="00337342"/>
    <w:rsid w:val="0034357C"/>
    <w:rsid w:val="00355585"/>
    <w:rsid w:val="0035669C"/>
    <w:rsid w:val="00361812"/>
    <w:rsid w:val="0036429E"/>
    <w:rsid w:val="003644A7"/>
    <w:rsid w:val="00364D8B"/>
    <w:rsid w:val="00370D5A"/>
    <w:rsid w:val="003750F7"/>
    <w:rsid w:val="0038092D"/>
    <w:rsid w:val="00382737"/>
    <w:rsid w:val="00386C9E"/>
    <w:rsid w:val="003916A2"/>
    <w:rsid w:val="00391E6F"/>
    <w:rsid w:val="00393F97"/>
    <w:rsid w:val="003B0825"/>
    <w:rsid w:val="003B38A0"/>
    <w:rsid w:val="003B6667"/>
    <w:rsid w:val="003B6ABC"/>
    <w:rsid w:val="003B7B1C"/>
    <w:rsid w:val="003C37C6"/>
    <w:rsid w:val="003C432A"/>
    <w:rsid w:val="003D6C59"/>
    <w:rsid w:val="003D76D4"/>
    <w:rsid w:val="003D7EFA"/>
    <w:rsid w:val="003E1F30"/>
    <w:rsid w:val="003E23BE"/>
    <w:rsid w:val="003E49BA"/>
    <w:rsid w:val="003F1469"/>
    <w:rsid w:val="003F1BC5"/>
    <w:rsid w:val="003F1D8F"/>
    <w:rsid w:val="003F59DC"/>
    <w:rsid w:val="003F7544"/>
    <w:rsid w:val="00402C91"/>
    <w:rsid w:val="00402FE0"/>
    <w:rsid w:val="00405FCA"/>
    <w:rsid w:val="004060F1"/>
    <w:rsid w:val="0041676B"/>
    <w:rsid w:val="004247AD"/>
    <w:rsid w:val="004267B9"/>
    <w:rsid w:val="00432EEF"/>
    <w:rsid w:val="00434563"/>
    <w:rsid w:val="00434F50"/>
    <w:rsid w:val="00437D19"/>
    <w:rsid w:val="00441BD0"/>
    <w:rsid w:val="00444632"/>
    <w:rsid w:val="00445D02"/>
    <w:rsid w:val="00446417"/>
    <w:rsid w:val="00446B24"/>
    <w:rsid w:val="004501DB"/>
    <w:rsid w:val="00450B7B"/>
    <w:rsid w:val="00460EB0"/>
    <w:rsid w:val="0046530C"/>
    <w:rsid w:val="00466CF3"/>
    <w:rsid w:val="0047098D"/>
    <w:rsid w:val="004736BE"/>
    <w:rsid w:val="00475D0F"/>
    <w:rsid w:val="00484EDF"/>
    <w:rsid w:val="00492869"/>
    <w:rsid w:val="00494417"/>
    <w:rsid w:val="004A35F9"/>
    <w:rsid w:val="004A5400"/>
    <w:rsid w:val="004A7B89"/>
    <w:rsid w:val="004B03BE"/>
    <w:rsid w:val="004B2CB8"/>
    <w:rsid w:val="004B6A99"/>
    <w:rsid w:val="004B71F9"/>
    <w:rsid w:val="004C0A4D"/>
    <w:rsid w:val="004C30A4"/>
    <w:rsid w:val="004C3F29"/>
    <w:rsid w:val="004D6D92"/>
    <w:rsid w:val="004E2763"/>
    <w:rsid w:val="004E2B4B"/>
    <w:rsid w:val="004E2E34"/>
    <w:rsid w:val="004F3A66"/>
    <w:rsid w:val="004F6601"/>
    <w:rsid w:val="00500110"/>
    <w:rsid w:val="00501CB3"/>
    <w:rsid w:val="005040C6"/>
    <w:rsid w:val="00505824"/>
    <w:rsid w:val="0051348A"/>
    <w:rsid w:val="00515B1F"/>
    <w:rsid w:val="005242AA"/>
    <w:rsid w:val="00525D22"/>
    <w:rsid w:val="00532633"/>
    <w:rsid w:val="00541000"/>
    <w:rsid w:val="0054182C"/>
    <w:rsid w:val="005448A5"/>
    <w:rsid w:val="005520BC"/>
    <w:rsid w:val="0055641F"/>
    <w:rsid w:val="00556600"/>
    <w:rsid w:val="00566A44"/>
    <w:rsid w:val="00573F35"/>
    <w:rsid w:val="00574167"/>
    <w:rsid w:val="00575B21"/>
    <w:rsid w:val="00576A50"/>
    <w:rsid w:val="005804FC"/>
    <w:rsid w:val="00585F2B"/>
    <w:rsid w:val="005916B7"/>
    <w:rsid w:val="00592C4B"/>
    <w:rsid w:val="005936DE"/>
    <w:rsid w:val="005963C2"/>
    <w:rsid w:val="005970E1"/>
    <w:rsid w:val="005978C5"/>
    <w:rsid w:val="005A018D"/>
    <w:rsid w:val="005A14A5"/>
    <w:rsid w:val="005A47C3"/>
    <w:rsid w:val="005A6C1C"/>
    <w:rsid w:val="005A7D17"/>
    <w:rsid w:val="005B7B37"/>
    <w:rsid w:val="005B7F6D"/>
    <w:rsid w:val="005C2CEF"/>
    <w:rsid w:val="005C61A5"/>
    <w:rsid w:val="005C6817"/>
    <w:rsid w:val="005C7D04"/>
    <w:rsid w:val="005D0A2C"/>
    <w:rsid w:val="005D159F"/>
    <w:rsid w:val="005D307D"/>
    <w:rsid w:val="005D74BC"/>
    <w:rsid w:val="005D7952"/>
    <w:rsid w:val="005E1246"/>
    <w:rsid w:val="005E29BD"/>
    <w:rsid w:val="005F6A54"/>
    <w:rsid w:val="00600370"/>
    <w:rsid w:val="00601044"/>
    <w:rsid w:val="00606733"/>
    <w:rsid w:val="00607A63"/>
    <w:rsid w:val="006101ED"/>
    <w:rsid w:val="0062069B"/>
    <w:rsid w:val="00621D5A"/>
    <w:rsid w:val="0062407B"/>
    <w:rsid w:val="00624C03"/>
    <w:rsid w:val="00624D7F"/>
    <w:rsid w:val="00634FB6"/>
    <w:rsid w:val="00637770"/>
    <w:rsid w:val="00640E53"/>
    <w:rsid w:val="0064132D"/>
    <w:rsid w:val="00644D62"/>
    <w:rsid w:val="006511E1"/>
    <w:rsid w:val="00655BB2"/>
    <w:rsid w:val="006566B4"/>
    <w:rsid w:val="00661F21"/>
    <w:rsid w:val="006642D7"/>
    <w:rsid w:val="00667BAB"/>
    <w:rsid w:val="00670F23"/>
    <w:rsid w:val="006772B6"/>
    <w:rsid w:val="006824B5"/>
    <w:rsid w:val="00683488"/>
    <w:rsid w:val="00690197"/>
    <w:rsid w:val="00691D20"/>
    <w:rsid w:val="00694339"/>
    <w:rsid w:val="00695147"/>
    <w:rsid w:val="0069729E"/>
    <w:rsid w:val="006A14C5"/>
    <w:rsid w:val="006A3056"/>
    <w:rsid w:val="006A347A"/>
    <w:rsid w:val="006A41B6"/>
    <w:rsid w:val="006A4F40"/>
    <w:rsid w:val="006A5823"/>
    <w:rsid w:val="006A6CD8"/>
    <w:rsid w:val="006A7EA4"/>
    <w:rsid w:val="006B03CB"/>
    <w:rsid w:val="006B1612"/>
    <w:rsid w:val="006B169A"/>
    <w:rsid w:val="006B4B12"/>
    <w:rsid w:val="006B72B3"/>
    <w:rsid w:val="006C0F96"/>
    <w:rsid w:val="006C1A73"/>
    <w:rsid w:val="006C215C"/>
    <w:rsid w:val="006C3754"/>
    <w:rsid w:val="006C46F6"/>
    <w:rsid w:val="006C53B8"/>
    <w:rsid w:val="006D0731"/>
    <w:rsid w:val="006D5B8A"/>
    <w:rsid w:val="006E0D6C"/>
    <w:rsid w:val="006E1672"/>
    <w:rsid w:val="006E3674"/>
    <w:rsid w:val="006E7F13"/>
    <w:rsid w:val="006F110E"/>
    <w:rsid w:val="006F1C9D"/>
    <w:rsid w:val="006F418B"/>
    <w:rsid w:val="006F4913"/>
    <w:rsid w:val="006F5046"/>
    <w:rsid w:val="007040D7"/>
    <w:rsid w:val="00705C31"/>
    <w:rsid w:val="00707571"/>
    <w:rsid w:val="00707AFE"/>
    <w:rsid w:val="00712A13"/>
    <w:rsid w:val="00712A58"/>
    <w:rsid w:val="00714982"/>
    <w:rsid w:val="00714DEF"/>
    <w:rsid w:val="00717459"/>
    <w:rsid w:val="007210A7"/>
    <w:rsid w:val="00721132"/>
    <w:rsid w:val="00735C64"/>
    <w:rsid w:val="00737B6E"/>
    <w:rsid w:val="00743432"/>
    <w:rsid w:val="0074399E"/>
    <w:rsid w:val="00753A30"/>
    <w:rsid w:val="0075641B"/>
    <w:rsid w:val="007564BA"/>
    <w:rsid w:val="00756682"/>
    <w:rsid w:val="0075782D"/>
    <w:rsid w:val="00761F63"/>
    <w:rsid w:val="00762676"/>
    <w:rsid w:val="00764D7C"/>
    <w:rsid w:val="007661CD"/>
    <w:rsid w:val="0077551D"/>
    <w:rsid w:val="00776233"/>
    <w:rsid w:val="007816D2"/>
    <w:rsid w:val="00787A2D"/>
    <w:rsid w:val="007900F5"/>
    <w:rsid w:val="0079373C"/>
    <w:rsid w:val="0079407A"/>
    <w:rsid w:val="00795346"/>
    <w:rsid w:val="00795CC7"/>
    <w:rsid w:val="007A09F8"/>
    <w:rsid w:val="007A2CB4"/>
    <w:rsid w:val="007A44A7"/>
    <w:rsid w:val="007A73AD"/>
    <w:rsid w:val="007A7F37"/>
    <w:rsid w:val="007B16B9"/>
    <w:rsid w:val="007B1B58"/>
    <w:rsid w:val="007B4088"/>
    <w:rsid w:val="007B4916"/>
    <w:rsid w:val="007B5C06"/>
    <w:rsid w:val="007C127D"/>
    <w:rsid w:val="007C2D54"/>
    <w:rsid w:val="007C7C11"/>
    <w:rsid w:val="007D03BE"/>
    <w:rsid w:val="007D09DD"/>
    <w:rsid w:val="007D48BE"/>
    <w:rsid w:val="007D48C8"/>
    <w:rsid w:val="007D6740"/>
    <w:rsid w:val="007E09B2"/>
    <w:rsid w:val="007E1239"/>
    <w:rsid w:val="007E5619"/>
    <w:rsid w:val="007F0495"/>
    <w:rsid w:val="007F0D50"/>
    <w:rsid w:val="007F18F8"/>
    <w:rsid w:val="008065F6"/>
    <w:rsid w:val="00812519"/>
    <w:rsid w:val="00815182"/>
    <w:rsid w:val="00821335"/>
    <w:rsid w:val="00822B0B"/>
    <w:rsid w:val="008257ED"/>
    <w:rsid w:val="00826C4F"/>
    <w:rsid w:val="008307E6"/>
    <w:rsid w:val="00834C16"/>
    <w:rsid w:val="00835C2B"/>
    <w:rsid w:val="008401E4"/>
    <w:rsid w:val="00840E82"/>
    <w:rsid w:val="00846B18"/>
    <w:rsid w:val="0085545E"/>
    <w:rsid w:val="0085634D"/>
    <w:rsid w:val="00857E8A"/>
    <w:rsid w:val="00861094"/>
    <w:rsid w:val="00862280"/>
    <w:rsid w:val="00866AE1"/>
    <w:rsid w:val="00870A66"/>
    <w:rsid w:val="00874C99"/>
    <w:rsid w:val="00875EA4"/>
    <w:rsid w:val="00893159"/>
    <w:rsid w:val="00893693"/>
    <w:rsid w:val="0089578F"/>
    <w:rsid w:val="008967CE"/>
    <w:rsid w:val="008A322C"/>
    <w:rsid w:val="008A5A02"/>
    <w:rsid w:val="008A6B28"/>
    <w:rsid w:val="008A7068"/>
    <w:rsid w:val="008B22A4"/>
    <w:rsid w:val="008B36A9"/>
    <w:rsid w:val="008B7E99"/>
    <w:rsid w:val="008C02A9"/>
    <w:rsid w:val="008C0EF2"/>
    <w:rsid w:val="008C3527"/>
    <w:rsid w:val="008C3CC5"/>
    <w:rsid w:val="008C6856"/>
    <w:rsid w:val="008D003C"/>
    <w:rsid w:val="008D5856"/>
    <w:rsid w:val="008D604B"/>
    <w:rsid w:val="008D7BB5"/>
    <w:rsid w:val="008E14CD"/>
    <w:rsid w:val="008E3B71"/>
    <w:rsid w:val="008F1C20"/>
    <w:rsid w:val="008F4C34"/>
    <w:rsid w:val="008F602A"/>
    <w:rsid w:val="008F7E7E"/>
    <w:rsid w:val="009029AD"/>
    <w:rsid w:val="00902D60"/>
    <w:rsid w:val="00905406"/>
    <w:rsid w:val="0091120B"/>
    <w:rsid w:val="00911C53"/>
    <w:rsid w:val="00913E92"/>
    <w:rsid w:val="00917E15"/>
    <w:rsid w:val="00923E42"/>
    <w:rsid w:val="009259A5"/>
    <w:rsid w:val="00925E69"/>
    <w:rsid w:val="00926416"/>
    <w:rsid w:val="009307A9"/>
    <w:rsid w:val="00937140"/>
    <w:rsid w:val="009404D7"/>
    <w:rsid w:val="00942C3F"/>
    <w:rsid w:val="009434DF"/>
    <w:rsid w:val="00943702"/>
    <w:rsid w:val="00943C31"/>
    <w:rsid w:val="00943EC5"/>
    <w:rsid w:val="009443FF"/>
    <w:rsid w:val="00945307"/>
    <w:rsid w:val="0094607E"/>
    <w:rsid w:val="009463E8"/>
    <w:rsid w:val="009467B7"/>
    <w:rsid w:val="00953BAA"/>
    <w:rsid w:val="0095689E"/>
    <w:rsid w:val="00962D0C"/>
    <w:rsid w:val="00962FF1"/>
    <w:rsid w:val="009673E8"/>
    <w:rsid w:val="00967761"/>
    <w:rsid w:val="009708BA"/>
    <w:rsid w:val="009760B2"/>
    <w:rsid w:val="009766EF"/>
    <w:rsid w:val="00982808"/>
    <w:rsid w:val="0098457E"/>
    <w:rsid w:val="0098750B"/>
    <w:rsid w:val="00987E6A"/>
    <w:rsid w:val="00990EF2"/>
    <w:rsid w:val="009964E6"/>
    <w:rsid w:val="009A313D"/>
    <w:rsid w:val="009A36F7"/>
    <w:rsid w:val="009A79E4"/>
    <w:rsid w:val="009A7DC4"/>
    <w:rsid w:val="009B1594"/>
    <w:rsid w:val="009B2282"/>
    <w:rsid w:val="009C6A7B"/>
    <w:rsid w:val="009E058D"/>
    <w:rsid w:val="009F2B71"/>
    <w:rsid w:val="009F2B80"/>
    <w:rsid w:val="009F380D"/>
    <w:rsid w:val="009F5234"/>
    <w:rsid w:val="009F66D9"/>
    <w:rsid w:val="00A018F8"/>
    <w:rsid w:val="00A0537E"/>
    <w:rsid w:val="00A110F2"/>
    <w:rsid w:val="00A13783"/>
    <w:rsid w:val="00A15118"/>
    <w:rsid w:val="00A161E3"/>
    <w:rsid w:val="00A22D64"/>
    <w:rsid w:val="00A27346"/>
    <w:rsid w:val="00A35C62"/>
    <w:rsid w:val="00A36EFB"/>
    <w:rsid w:val="00A371F9"/>
    <w:rsid w:val="00A40303"/>
    <w:rsid w:val="00A420D3"/>
    <w:rsid w:val="00A575D1"/>
    <w:rsid w:val="00A61B1B"/>
    <w:rsid w:val="00A62580"/>
    <w:rsid w:val="00A6462B"/>
    <w:rsid w:val="00A646C4"/>
    <w:rsid w:val="00A64A96"/>
    <w:rsid w:val="00A716A0"/>
    <w:rsid w:val="00A72956"/>
    <w:rsid w:val="00A75C12"/>
    <w:rsid w:val="00A75EC8"/>
    <w:rsid w:val="00A81CF1"/>
    <w:rsid w:val="00A8300F"/>
    <w:rsid w:val="00A90642"/>
    <w:rsid w:val="00A928FD"/>
    <w:rsid w:val="00A96769"/>
    <w:rsid w:val="00A9678F"/>
    <w:rsid w:val="00A96F82"/>
    <w:rsid w:val="00AA24AD"/>
    <w:rsid w:val="00AA2E31"/>
    <w:rsid w:val="00AA58DC"/>
    <w:rsid w:val="00AB05C5"/>
    <w:rsid w:val="00AB2151"/>
    <w:rsid w:val="00AB221C"/>
    <w:rsid w:val="00AB464D"/>
    <w:rsid w:val="00AB56C9"/>
    <w:rsid w:val="00AB618C"/>
    <w:rsid w:val="00AC46E7"/>
    <w:rsid w:val="00AD02B9"/>
    <w:rsid w:val="00AD29E1"/>
    <w:rsid w:val="00AD3970"/>
    <w:rsid w:val="00AE14FF"/>
    <w:rsid w:val="00AE1738"/>
    <w:rsid w:val="00AE1FA1"/>
    <w:rsid w:val="00AE3EC3"/>
    <w:rsid w:val="00AE450F"/>
    <w:rsid w:val="00AE5D5D"/>
    <w:rsid w:val="00AE6003"/>
    <w:rsid w:val="00AF0863"/>
    <w:rsid w:val="00AF2455"/>
    <w:rsid w:val="00AF3E99"/>
    <w:rsid w:val="00B029B2"/>
    <w:rsid w:val="00B05E6A"/>
    <w:rsid w:val="00B06D7A"/>
    <w:rsid w:val="00B10F4C"/>
    <w:rsid w:val="00B1214B"/>
    <w:rsid w:val="00B1278E"/>
    <w:rsid w:val="00B141E6"/>
    <w:rsid w:val="00B15A86"/>
    <w:rsid w:val="00B16D08"/>
    <w:rsid w:val="00B16E22"/>
    <w:rsid w:val="00B20AAD"/>
    <w:rsid w:val="00B20F0C"/>
    <w:rsid w:val="00B219A0"/>
    <w:rsid w:val="00B25F8A"/>
    <w:rsid w:val="00B26DC7"/>
    <w:rsid w:val="00B27D4A"/>
    <w:rsid w:val="00B30B64"/>
    <w:rsid w:val="00B339FC"/>
    <w:rsid w:val="00B33A77"/>
    <w:rsid w:val="00B36AFF"/>
    <w:rsid w:val="00B50340"/>
    <w:rsid w:val="00B53EBD"/>
    <w:rsid w:val="00B57ACA"/>
    <w:rsid w:val="00B6044C"/>
    <w:rsid w:val="00B6091F"/>
    <w:rsid w:val="00B62886"/>
    <w:rsid w:val="00B72771"/>
    <w:rsid w:val="00B757C6"/>
    <w:rsid w:val="00B77F33"/>
    <w:rsid w:val="00B83ADA"/>
    <w:rsid w:val="00B86101"/>
    <w:rsid w:val="00B92F49"/>
    <w:rsid w:val="00B93F09"/>
    <w:rsid w:val="00BA3304"/>
    <w:rsid w:val="00BA4B62"/>
    <w:rsid w:val="00BB0C9B"/>
    <w:rsid w:val="00BB0EBC"/>
    <w:rsid w:val="00BB5CD7"/>
    <w:rsid w:val="00BB78BE"/>
    <w:rsid w:val="00BB7A13"/>
    <w:rsid w:val="00BC298D"/>
    <w:rsid w:val="00BC32D9"/>
    <w:rsid w:val="00BC47AB"/>
    <w:rsid w:val="00BC586E"/>
    <w:rsid w:val="00BC7ADE"/>
    <w:rsid w:val="00BD0C39"/>
    <w:rsid w:val="00BD3FF7"/>
    <w:rsid w:val="00BE1BC6"/>
    <w:rsid w:val="00BE72AC"/>
    <w:rsid w:val="00BF0A30"/>
    <w:rsid w:val="00BF0EE9"/>
    <w:rsid w:val="00BF7284"/>
    <w:rsid w:val="00C00C8D"/>
    <w:rsid w:val="00C056BB"/>
    <w:rsid w:val="00C115B0"/>
    <w:rsid w:val="00C15D33"/>
    <w:rsid w:val="00C15FAB"/>
    <w:rsid w:val="00C26496"/>
    <w:rsid w:val="00C3213A"/>
    <w:rsid w:val="00C33733"/>
    <w:rsid w:val="00C427ED"/>
    <w:rsid w:val="00C44AE5"/>
    <w:rsid w:val="00C45B68"/>
    <w:rsid w:val="00C47898"/>
    <w:rsid w:val="00C515F9"/>
    <w:rsid w:val="00C53C33"/>
    <w:rsid w:val="00C53CEB"/>
    <w:rsid w:val="00C54CA6"/>
    <w:rsid w:val="00C60B4B"/>
    <w:rsid w:val="00C617C6"/>
    <w:rsid w:val="00C61AED"/>
    <w:rsid w:val="00C61EE5"/>
    <w:rsid w:val="00C64555"/>
    <w:rsid w:val="00C665F3"/>
    <w:rsid w:val="00C7105C"/>
    <w:rsid w:val="00C71B25"/>
    <w:rsid w:val="00C74CBD"/>
    <w:rsid w:val="00C8113F"/>
    <w:rsid w:val="00C8437F"/>
    <w:rsid w:val="00C8515A"/>
    <w:rsid w:val="00C87CA6"/>
    <w:rsid w:val="00C9017C"/>
    <w:rsid w:val="00C934EE"/>
    <w:rsid w:val="00C95F6E"/>
    <w:rsid w:val="00CA05A2"/>
    <w:rsid w:val="00CA336A"/>
    <w:rsid w:val="00CA4F85"/>
    <w:rsid w:val="00CA5796"/>
    <w:rsid w:val="00CB40CD"/>
    <w:rsid w:val="00CD0C73"/>
    <w:rsid w:val="00CD1E63"/>
    <w:rsid w:val="00CD1F59"/>
    <w:rsid w:val="00CD237F"/>
    <w:rsid w:val="00CD2C15"/>
    <w:rsid w:val="00CD3631"/>
    <w:rsid w:val="00CD43C4"/>
    <w:rsid w:val="00CD57BC"/>
    <w:rsid w:val="00CD78F2"/>
    <w:rsid w:val="00CD7B99"/>
    <w:rsid w:val="00CE0EFE"/>
    <w:rsid w:val="00CE27B1"/>
    <w:rsid w:val="00CE7F0B"/>
    <w:rsid w:val="00CF4EB6"/>
    <w:rsid w:val="00D00704"/>
    <w:rsid w:val="00D02AB4"/>
    <w:rsid w:val="00D134B0"/>
    <w:rsid w:val="00D16E65"/>
    <w:rsid w:val="00D247EE"/>
    <w:rsid w:val="00D26E9B"/>
    <w:rsid w:val="00D27EA6"/>
    <w:rsid w:val="00D27FC2"/>
    <w:rsid w:val="00D3551F"/>
    <w:rsid w:val="00D40F93"/>
    <w:rsid w:val="00D456E2"/>
    <w:rsid w:val="00D5295F"/>
    <w:rsid w:val="00D63C2F"/>
    <w:rsid w:val="00D65E04"/>
    <w:rsid w:val="00D72FDB"/>
    <w:rsid w:val="00D759C5"/>
    <w:rsid w:val="00D91804"/>
    <w:rsid w:val="00D92BF8"/>
    <w:rsid w:val="00DA314E"/>
    <w:rsid w:val="00DB0CC5"/>
    <w:rsid w:val="00DB0D67"/>
    <w:rsid w:val="00DB2F26"/>
    <w:rsid w:val="00DB325B"/>
    <w:rsid w:val="00DB340A"/>
    <w:rsid w:val="00DB4347"/>
    <w:rsid w:val="00DB4B45"/>
    <w:rsid w:val="00DB5792"/>
    <w:rsid w:val="00DB7615"/>
    <w:rsid w:val="00DC0239"/>
    <w:rsid w:val="00DC3C82"/>
    <w:rsid w:val="00DC4117"/>
    <w:rsid w:val="00DD19EF"/>
    <w:rsid w:val="00DD5441"/>
    <w:rsid w:val="00DD7501"/>
    <w:rsid w:val="00DD76AB"/>
    <w:rsid w:val="00DE0AB6"/>
    <w:rsid w:val="00DE27AA"/>
    <w:rsid w:val="00DE7F2C"/>
    <w:rsid w:val="00DF26EF"/>
    <w:rsid w:val="00DF78DE"/>
    <w:rsid w:val="00E17C80"/>
    <w:rsid w:val="00E204B5"/>
    <w:rsid w:val="00E20626"/>
    <w:rsid w:val="00E21177"/>
    <w:rsid w:val="00E21746"/>
    <w:rsid w:val="00E2316A"/>
    <w:rsid w:val="00E23B43"/>
    <w:rsid w:val="00E26C9B"/>
    <w:rsid w:val="00E31AD0"/>
    <w:rsid w:val="00E3511A"/>
    <w:rsid w:val="00E37192"/>
    <w:rsid w:val="00E53BF5"/>
    <w:rsid w:val="00E57B55"/>
    <w:rsid w:val="00E6268F"/>
    <w:rsid w:val="00E64BCB"/>
    <w:rsid w:val="00E65C15"/>
    <w:rsid w:val="00E70669"/>
    <w:rsid w:val="00E71307"/>
    <w:rsid w:val="00E756DD"/>
    <w:rsid w:val="00E768A5"/>
    <w:rsid w:val="00E82BAF"/>
    <w:rsid w:val="00E846EF"/>
    <w:rsid w:val="00E84D32"/>
    <w:rsid w:val="00E866D5"/>
    <w:rsid w:val="00E87B97"/>
    <w:rsid w:val="00E90962"/>
    <w:rsid w:val="00E920AF"/>
    <w:rsid w:val="00E92483"/>
    <w:rsid w:val="00E92EF2"/>
    <w:rsid w:val="00E94A52"/>
    <w:rsid w:val="00EA1BA5"/>
    <w:rsid w:val="00EA4B9C"/>
    <w:rsid w:val="00EB4218"/>
    <w:rsid w:val="00EB5AC3"/>
    <w:rsid w:val="00ED12FB"/>
    <w:rsid w:val="00ED720E"/>
    <w:rsid w:val="00EE0610"/>
    <w:rsid w:val="00EE49A4"/>
    <w:rsid w:val="00EE6F6C"/>
    <w:rsid w:val="00EF3B27"/>
    <w:rsid w:val="00EF4CDC"/>
    <w:rsid w:val="00EF55C7"/>
    <w:rsid w:val="00EF685E"/>
    <w:rsid w:val="00F04DBB"/>
    <w:rsid w:val="00F078A8"/>
    <w:rsid w:val="00F16AF2"/>
    <w:rsid w:val="00F16F36"/>
    <w:rsid w:val="00F22AD1"/>
    <w:rsid w:val="00F32439"/>
    <w:rsid w:val="00F32632"/>
    <w:rsid w:val="00F33EC9"/>
    <w:rsid w:val="00F34761"/>
    <w:rsid w:val="00F34A9A"/>
    <w:rsid w:val="00F35907"/>
    <w:rsid w:val="00F4059A"/>
    <w:rsid w:val="00F460F0"/>
    <w:rsid w:val="00F545F5"/>
    <w:rsid w:val="00F57766"/>
    <w:rsid w:val="00F62A0C"/>
    <w:rsid w:val="00F66D22"/>
    <w:rsid w:val="00F67FD2"/>
    <w:rsid w:val="00F72617"/>
    <w:rsid w:val="00F73B91"/>
    <w:rsid w:val="00F75323"/>
    <w:rsid w:val="00F76792"/>
    <w:rsid w:val="00F7731C"/>
    <w:rsid w:val="00F776AC"/>
    <w:rsid w:val="00F81B0D"/>
    <w:rsid w:val="00F84CF4"/>
    <w:rsid w:val="00F85231"/>
    <w:rsid w:val="00F92DC3"/>
    <w:rsid w:val="00F94600"/>
    <w:rsid w:val="00F963FD"/>
    <w:rsid w:val="00F97953"/>
    <w:rsid w:val="00FA3BE9"/>
    <w:rsid w:val="00FB1540"/>
    <w:rsid w:val="00FB2C76"/>
    <w:rsid w:val="00FB3942"/>
    <w:rsid w:val="00FB6644"/>
    <w:rsid w:val="00FC29A5"/>
    <w:rsid w:val="00FC57A7"/>
    <w:rsid w:val="00FD57FD"/>
    <w:rsid w:val="00FD7C28"/>
    <w:rsid w:val="00FE21A5"/>
    <w:rsid w:val="00FE4A9E"/>
    <w:rsid w:val="00FE5843"/>
    <w:rsid w:val="00FE6B5A"/>
    <w:rsid w:val="00FE7CE7"/>
    <w:rsid w:val="00FF0576"/>
    <w:rsid w:val="00FF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21891A41-48B0-4E39-AA07-838952ADF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B68"/>
    <w:pPr>
      <w:spacing w:after="200" w:line="276" w:lineRule="auto"/>
    </w:pPr>
    <w:rPr>
      <w:lang w:val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5B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5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B68"/>
    <w:rPr>
      <w:rFonts w:ascii="Segoe UI" w:hAnsi="Segoe UI" w:cs="Segoe UI"/>
      <w:sz w:val="18"/>
      <w:szCs w:val="18"/>
      <w:lang w:val="en-ZW"/>
    </w:rPr>
  </w:style>
  <w:style w:type="paragraph" w:styleId="Header">
    <w:name w:val="header"/>
    <w:basedOn w:val="Normal"/>
    <w:link w:val="HeaderChar"/>
    <w:uiPriority w:val="99"/>
    <w:unhideWhenUsed/>
    <w:rsid w:val="00B30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B64"/>
    <w:rPr>
      <w:lang w:val="en-ZW"/>
    </w:rPr>
  </w:style>
  <w:style w:type="paragraph" w:styleId="Footer">
    <w:name w:val="footer"/>
    <w:basedOn w:val="Normal"/>
    <w:link w:val="FooterChar"/>
    <w:uiPriority w:val="99"/>
    <w:unhideWhenUsed/>
    <w:rsid w:val="00B30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B64"/>
    <w:rPr>
      <w:lang w:val="en-Z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6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5D845-73D5-46D3-9587-E024A6FFF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JSC</dc:creator>
  <cp:keywords/>
  <dc:description/>
  <cp:lastModifiedBy>LCuser</cp:lastModifiedBy>
  <cp:revision>2</cp:revision>
  <cp:lastPrinted>2026-04-29T13:22:00Z</cp:lastPrinted>
  <dcterms:created xsi:type="dcterms:W3CDTF">2026-05-20T09:17:00Z</dcterms:created>
  <dcterms:modified xsi:type="dcterms:W3CDTF">2026-05-20T09:17:00Z</dcterms:modified>
</cp:coreProperties>
</file>