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75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4A19">
        <w:rPr>
          <w:rFonts w:ascii="Times New Roman" w:hAnsi="Times New Roman" w:cs="Times New Roman"/>
          <w:sz w:val="24"/>
          <w:szCs w:val="24"/>
        </w:rPr>
        <w:t>METHODIST CHURCH IN ZIMBABWE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24A19">
        <w:rPr>
          <w:rFonts w:ascii="Times New Roman" w:hAnsi="Times New Roman" w:cs="Times New Roman"/>
          <w:sz w:val="24"/>
          <w:szCs w:val="24"/>
        </w:rPr>
        <w:t>versus</w:t>
      </w:r>
      <w:proofErr w:type="gramEnd"/>
    </w:p>
    <w:p w:rsidR="00F61A42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THE TRUSTEES OF RUSAPE COMMUNITY CHURCH</w:t>
      </w:r>
    </w:p>
    <w:p w:rsidR="000F35A8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</w:p>
    <w:p w:rsidR="000F35A8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UNITED METHODIST CHURCH</w:t>
      </w:r>
    </w:p>
    <w:p w:rsidR="000F35A8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</w:p>
    <w:p w:rsidR="000F35A8" w:rsidRPr="00824A19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REGISTRAR OF DEEDS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A42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5A8" w:rsidRPr="00824A19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HIGH COURT OF ZIMBABWE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MATHONSI J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HARARE, 19 July 2012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A42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5A8" w:rsidRPr="00824A19" w:rsidRDefault="000F35A8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plaintiff in default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24A19">
        <w:rPr>
          <w:rFonts w:ascii="Times New Roman" w:hAnsi="Times New Roman" w:cs="Times New Roman"/>
          <w:sz w:val="24"/>
          <w:szCs w:val="24"/>
        </w:rPr>
        <w:t>Adv.</w:t>
      </w:r>
      <w:proofErr w:type="gramEnd"/>
      <w:r w:rsidRPr="00824A19">
        <w:rPr>
          <w:rFonts w:ascii="Times New Roman" w:hAnsi="Times New Roman" w:cs="Times New Roman"/>
          <w:sz w:val="24"/>
          <w:szCs w:val="24"/>
        </w:rPr>
        <w:t xml:space="preserve">  </w:t>
      </w:r>
      <w:r w:rsidR="00422EE5">
        <w:rPr>
          <w:rFonts w:ascii="Times New Roman" w:hAnsi="Times New Roman" w:cs="Times New Roman"/>
          <w:i/>
          <w:sz w:val="24"/>
          <w:szCs w:val="24"/>
        </w:rPr>
        <w:t xml:space="preserve">R. </w:t>
      </w:r>
      <w:r w:rsidRPr="00824A19">
        <w:rPr>
          <w:rFonts w:ascii="Times New Roman" w:hAnsi="Times New Roman" w:cs="Times New Roman"/>
          <w:i/>
          <w:sz w:val="24"/>
          <w:szCs w:val="24"/>
        </w:rPr>
        <w:t>Fitches</w:t>
      </w:r>
      <w:r w:rsidRPr="00824A19">
        <w:rPr>
          <w:rFonts w:ascii="Times New Roman" w:hAnsi="Times New Roman" w:cs="Times New Roman"/>
          <w:sz w:val="24"/>
          <w:szCs w:val="24"/>
        </w:rPr>
        <w:t>, for the 1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24A19">
        <w:rPr>
          <w:rFonts w:ascii="Times New Roman" w:hAnsi="Times New Roman" w:cs="Times New Roman"/>
          <w:sz w:val="24"/>
          <w:szCs w:val="24"/>
        </w:rPr>
        <w:t xml:space="preserve"> &amp; 2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24A19">
        <w:rPr>
          <w:rFonts w:ascii="Times New Roman" w:hAnsi="Times New Roman" w:cs="Times New Roman"/>
          <w:sz w:val="24"/>
          <w:szCs w:val="24"/>
        </w:rPr>
        <w:t xml:space="preserve"> defendants</w:t>
      </w: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A42" w:rsidRPr="00824A19" w:rsidRDefault="00F61A42" w:rsidP="00F61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A42" w:rsidRPr="00824A19" w:rsidRDefault="00F61A42" w:rsidP="00F61A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ab/>
        <w:t>MATHONSI J:  Throughout the 2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24A19">
        <w:rPr>
          <w:rFonts w:ascii="Times New Roman" w:hAnsi="Times New Roman" w:cs="Times New Roman"/>
          <w:sz w:val="24"/>
          <w:szCs w:val="24"/>
        </w:rPr>
        <w:t xml:space="preserve"> term we have </w:t>
      </w:r>
      <w:r w:rsidR="000F35A8">
        <w:rPr>
          <w:rFonts w:ascii="Times New Roman" w:hAnsi="Times New Roman" w:cs="Times New Roman"/>
          <w:sz w:val="24"/>
          <w:szCs w:val="24"/>
        </w:rPr>
        <w:t xml:space="preserve">been </w:t>
      </w:r>
      <w:r w:rsidRPr="00824A19">
        <w:rPr>
          <w:rFonts w:ascii="Times New Roman" w:hAnsi="Times New Roman" w:cs="Times New Roman"/>
          <w:sz w:val="24"/>
          <w:szCs w:val="24"/>
        </w:rPr>
        <w:t>set</w:t>
      </w:r>
      <w:r w:rsidR="000F35A8">
        <w:rPr>
          <w:rFonts w:ascii="Times New Roman" w:hAnsi="Times New Roman" w:cs="Times New Roman"/>
          <w:sz w:val="24"/>
          <w:szCs w:val="24"/>
        </w:rPr>
        <w:t>ting</w:t>
      </w:r>
      <w:r w:rsidRPr="00824A19">
        <w:rPr>
          <w:rFonts w:ascii="Times New Roman" w:hAnsi="Times New Roman" w:cs="Times New Roman"/>
          <w:sz w:val="24"/>
          <w:szCs w:val="24"/>
        </w:rPr>
        <w:t xml:space="preserve"> this matter down for trial. On each occasion the plaintiff’s counsel has been unable to attend </w:t>
      </w:r>
      <w:r w:rsidR="006D167F">
        <w:rPr>
          <w:rFonts w:ascii="Times New Roman" w:hAnsi="Times New Roman" w:cs="Times New Roman"/>
          <w:sz w:val="24"/>
          <w:szCs w:val="24"/>
        </w:rPr>
        <w:t xml:space="preserve">either </w:t>
      </w:r>
      <w:r w:rsidR="00A259E3" w:rsidRPr="00824A19">
        <w:rPr>
          <w:rFonts w:ascii="Times New Roman" w:hAnsi="Times New Roman" w:cs="Times New Roman"/>
          <w:sz w:val="24"/>
          <w:szCs w:val="24"/>
        </w:rPr>
        <w:t>b</w:t>
      </w:r>
      <w:r w:rsidRPr="00824A19">
        <w:rPr>
          <w:rFonts w:ascii="Times New Roman" w:hAnsi="Times New Roman" w:cs="Times New Roman"/>
          <w:sz w:val="24"/>
          <w:szCs w:val="24"/>
        </w:rPr>
        <w:t>ecause he was in the Supreme Court or was not feeling well.</w:t>
      </w:r>
    </w:p>
    <w:p w:rsidR="00F61A42" w:rsidRPr="00824A19" w:rsidRDefault="00F61A42" w:rsidP="00F61A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ab/>
        <w:t>On 26 June 2012 both counsel appeared before me and agreed that the matter be postponed to today. I then made the following order</w:t>
      </w:r>
      <w:r w:rsidR="000F35A8">
        <w:rPr>
          <w:rFonts w:ascii="Times New Roman" w:hAnsi="Times New Roman" w:cs="Times New Roman"/>
          <w:sz w:val="24"/>
          <w:szCs w:val="24"/>
        </w:rPr>
        <w:t>; that:-</w:t>
      </w:r>
    </w:p>
    <w:p w:rsidR="00F61A42" w:rsidRPr="00824A19" w:rsidRDefault="00F61A42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“1.</w:t>
      </w:r>
      <w:r w:rsidRPr="00824A19">
        <w:rPr>
          <w:rFonts w:ascii="Times New Roman" w:hAnsi="Times New Roman" w:cs="Times New Roman"/>
          <w:sz w:val="24"/>
          <w:szCs w:val="24"/>
        </w:rPr>
        <w:tab/>
        <w:t xml:space="preserve">The matter is postponed to 19 July 2012 at 9.00 a.m. for argument on all preliminary points the parties may want to </w:t>
      </w:r>
      <w:proofErr w:type="gramStart"/>
      <w:r w:rsidRPr="00824A19">
        <w:rPr>
          <w:rFonts w:ascii="Times New Roman" w:hAnsi="Times New Roman" w:cs="Times New Roman"/>
          <w:sz w:val="24"/>
          <w:szCs w:val="24"/>
        </w:rPr>
        <w:t>raise</w:t>
      </w:r>
      <w:proofErr w:type="gramEnd"/>
      <w:r w:rsidRPr="00824A19">
        <w:rPr>
          <w:rFonts w:ascii="Times New Roman" w:hAnsi="Times New Roman" w:cs="Times New Roman"/>
          <w:sz w:val="24"/>
          <w:szCs w:val="24"/>
        </w:rPr>
        <w:t>.</w:t>
      </w:r>
      <w:r w:rsidRPr="00824A19">
        <w:rPr>
          <w:rFonts w:ascii="Times New Roman" w:hAnsi="Times New Roman" w:cs="Times New Roman"/>
          <w:sz w:val="24"/>
          <w:szCs w:val="24"/>
        </w:rPr>
        <w:tab/>
      </w:r>
    </w:p>
    <w:p w:rsidR="00F61A42" w:rsidRPr="00824A19" w:rsidRDefault="00F61A42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95059" w:rsidRPr="00824A19" w:rsidRDefault="00F61A42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2.</w:t>
      </w:r>
      <w:r w:rsidRPr="00824A19">
        <w:rPr>
          <w:rFonts w:ascii="Times New Roman" w:hAnsi="Times New Roman" w:cs="Times New Roman"/>
          <w:sz w:val="24"/>
          <w:szCs w:val="24"/>
        </w:rPr>
        <w:tab/>
        <w:t>The defendants to file written submissions on the pre</w:t>
      </w:r>
      <w:r w:rsidR="00E95059" w:rsidRPr="00824A19">
        <w:rPr>
          <w:rFonts w:ascii="Times New Roman" w:hAnsi="Times New Roman" w:cs="Times New Roman"/>
          <w:sz w:val="24"/>
          <w:szCs w:val="24"/>
        </w:rPr>
        <w:t xml:space="preserve">liminary points by </w:t>
      </w:r>
      <w:r w:rsidR="000F35A8">
        <w:rPr>
          <w:rFonts w:ascii="Times New Roman" w:hAnsi="Times New Roman" w:cs="Times New Roman"/>
          <w:sz w:val="24"/>
          <w:szCs w:val="24"/>
        </w:rPr>
        <w:t>Friday</w:t>
      </w:r>
      <w:r w:rsidR="00E95059" w:rsidRPr="00824A19">
        <w:rPr>
          <w:rFonts w:ascii="Times New Roman" w:hAnsi="Times New Roman" w:cs="Times New Roman"/>
          <w:sz w:val="24"/>
          <w:szCs w:val="24"/>
        </w:rPr>
        <w:t xml:space="preserve"> the 6</w:t>
      </w:r>
      <w:r w:rsidR="00E95059" w:rsidRPr="00824A1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5059" w:rsidRPr="00824A19">
        <w:rPr>
          <w:rFonts w:ascii="Times New Roman" w:hAnsi="Times New Roman" w:cs="Times New Roman"/>
          <w:sz w:val="24"/>
          <w:szCs w:val="24"/>
        </w:rPr>
        <w:t xml:space="preserve"> July 2012.</w:t>
      </w:r>
    </w:p>
    <w:p w:rsidR="00E95059" w:rsidRPr="00824A19" w:rsidRDefault="00E95059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95059" w:rsidRPr="00824A19" w:rsidRDefault="00E95059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3.</w:t>
      </w:r>
      <w:r w:rsidRPr="00824A19">
        <w:rPr>
          <w:rFonts w:ascii="Times New Roman" w:hAnsi="Times New Roman" w:cs="Times New Roman"/>
          <w:sz w:val="24"/>
          <w:szCs w:val="24"/>
        </w:rPr>
        <w:tab/>
        <w:t>The plaintiff to file a response to the submissions by 9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24A19">
        <w:rPr>
          <w:rFonts w:ascii="Times New Roman" w:hAnsi="Times New Roman" w:cs="Times New Roman"/>
          <w:sz w:val="24"/>
          <w:szCs w:val="24"/>
        </w:rPr>
        <w:t xml:space="preserve"> July 2012.</w:t>
      </w:r>
    </w:p>
    <w:p w:rsidR="00E95059" w:rsidRPr="00824A19" w:rsidRDefault="00E95059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95059" w:rsidRPr="00824A19" w:rsidRDefault="00E95059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4.</w:t>
      </w:r>
      <w:r w:rsidRPr="00824A19">
        <w:rPr>
          <w:rFonts w:ascii="Times New Roman" w:hAnsi="Times New Roman" w:cs="Times New Roman"/>
          <w:sz w:val="24"/>
          <w:szCs w:val="24"/>
        </w:rPr>
        <w:tab/>
        <w:t xml:space="preserve">There </w:t>
      </w:r>
      <w:proofErr w:type="gramStart"/>
      <w:r w:rsidRPr="00824A19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824A19">
        <w:rPr>
          <w:rFonts w:ascii="Times New Roman" w:hAnsi="Times New Roman" w:cs="Times New Roman"/>
          <w:sz w:val="24"/>
          <w:szCs w:val="24"/>
        </w:rPr>
        <w:t xml:space="preserve"> no order as to costs”.</w:t>
      </w:r>
    </w:p>
    <w:p w:rsidR="00E95059" w:rsidRPr="00824A19" w:rsidRDefault="00E95059" w:rsidP="00F61A42">
      <w:pPr>
        <w:spacing w:after="0" w:line="24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95059" w:rsidRPr="00824A19" w:rsidRDefault="00E95059" w:rsidP="00E95059">
      <w:pPr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 xml:space="preserve">The plaintiff’s counsel has failed to appear in court today. Counsel for the </w:t>
      </w:r>
    </w:p>
    <w:p w:rsidR="004B18F7" w:rsidRPr="00824A19" w:rsidRDefault="00E95059" w:rsidP="00E95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4A19">
        <w:rPr>
          <w:rFonts w:ascii="Times New Roman" w:hAnsi="Times New Roman" w:cs="Times New Roman"/>
          <w:sz w:val="24"/>
          <w:szCs w:val="24"/>
        </w:rPr>
        <w:t>defendant</w:t>
      </w:r>
      <w:proofErr w:type="gramEnd"/>
      <w:r w:rsidRPr="00824A19">
        <w:rPr>
          <w:rFonts w:ascii="Times New Roman" w:hAnsi="Times New Roman" w:cs="Times New Roman"/>
          <w:sz w:val="24"/>
          <w:szCs w:val="24"/>
        </w:rPr>
        <w:t xml:space="preserve"> indicates that he has telephoned him and he says he is unable to attend </w:t>
      </w:r>
      <w:r w:rsidR="006D4D98" w:rsidRPr="00824A19">
        <w:rPr>
          <w:rFonts w:ascii="Times New Roman" w:hAnsi="Times New Roman" w:cs="Times New Roman"/>
          <w:sz w:val="24"/>
          <w:szCs w:val="24"/>
        </w:rPr>
        <w:t xml:space="preserve">because he is at the Supreme Court. A messenger from the law firm representing the plaintiff has appeared in my chambers to advise that Ms </w:t>
      </w:r>
      <w:proofErr w:type="spellStart"/>
      <w:r w:rsidR="006D4D98" w:rsidRPr="00824A19">
        <w:rPr>
          <w:rFonts w:ascii="Times New Roman" w:hAnsi="Times New Roman" w:cs="Times New Roman"/>
          <w:i/>
          <w:sz w:val="24"/>
          <w:szCs w:val="24"/>
        </w:rPr>
        <w:t>Gasa</w:t>
      </w:r>
      <w:proofErr w:type="spellEnd"/>
      <w:r w:rsidR="000F35A8">
        <w:rPr>
          <w:rFonts w:ascii="Times New Roman" w:hAnsi="Times New Roman" w:cs="Times New Roman"/>
          <w:i/>
          <w:sz w:val="24"/>
          <w:szCs w:val="24"/>
        </w:rPr>
        <w:t>,</w:t>
      </w:r>
      <w:r w:rsidR="006D4D98" w:rsidRPr="00824A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4D98" w:rsidRPr="00824A19">
        <w:rPr>
          <w:rFonts w:ascii="Times New Roman" w:hAnsi="Times New Roman" w:cs="Times New Roman"/>
          <w:sz w:val="24"/>
          <w:szCs w:val="24"/>
        </w:rPr>
        <w:t>the instructing attorney</w:t>
      </w:r>
      <w:r w:rsidR="000F35A8">
        <w:rPr>
          <w:rFonts w:ascii="Times New Roman" w:hAnsi="Times New Roman" w:cs="Times New Roman"/>
          <w:sz w:val="24"/>
          <w:szCs w:val="24"/>
        </w:rPr>
        <w:t>,</w:t>
      </w:r>
      <w:r w:rsidR="006D4D98" w:rsidRPr="00824A19">
        <w:rPr>
          <w:rFonts w:ascii="Times New Roman" w:hAnsi="Times New Roman" w:cs="Times New Roman"/>
          <w:sz w:val="24"/>
          <w:szCs w:val="24"/>
        </w:rPr>
        <w:t xml:space="preserve"> is in </w:t>
      </w:r>
      <w:proofErr w:type="spellStart"/>
      <w:r w:rsidR="006D4D98" w:rsidRPr="00824A19">
        <w:rPr>
          <w:rFonts w:ascii="Times New Roman" w:hAnsi="Times New Roman" w:cs="Times New Roman"/>
          <w:sz w:val="24"/>
          <w:szCs w:val="24"/>
        </w:rPr>
        <w:t>Bindura</w:t>
      </w:r>
      <w:proofErr w:type="spellEnd"/>
      <w:r w:rsidR="006D4D98" w:rsidRPr="00824A19">
        <w:rPr>
          <w:rFonts w:ascii="Times New Roman" w:hAnsi="Times New Roman" w:cs="Times New Roman"/>
          <w:sz w:val="24"/>
          <w:szCs w:val="24"/>
        </w:rPr>
        <w:t xml:space="preserve"> and unable to attend</w:t>
      </w:r>
      <w:r w:rsidR="004B18F7" w:rsidRPr="00824A19">
        <w:rPr>
          <w:rFonts w:ascii="Times New Roman" w:hAnsi="Times New Roman" w:cs="Times New Roman"/>
          <w:sz w:val="24"/>
          <w:szCs w:val="24"/>
        </w:rPr>
        <w:t>.</w:t>
      </w:r>
    </w:p>
    <w:p w:rsidR="00CE7F61" w:rsidRPr="00824A19" w:rsidRDefault="004B18F7" w:rsidP="00E95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ab/>
        <w:t>Clearly there is no desire on the part of the plaintiff to prosecut</w:t>
      </w:r>
      <w:r w:rsidR="00CE7F61" w:rsidRPr="00824A19">
        <w:rPr>
          <w:rFonts w:ascii="Times New Roman" w:hAnsi="Times New Roman" w:cs="Times New Roman"/>
          <w:sz w:val="24"/>
          <w:szCs w:val="24"/>
        </w:rPr>
        <w:t>e</w:t>
      </w:r>
      <w:r w:rsidRPr="00824A19">
        <w:rPr>
          <w:rFonts w:ascii="Times New Roman" w:hAnsi="Times New Roman" w:cs="Times New Roman"/>
          <w:sz w:val="24"/>
          <w:szCs w:val="24"/>
        </w:rPr>
        <w:t xml:space="preserve"> the matter. Counsel for the defendant has submitted that the matter be returned to the Registrar’s office in light of the </w:t>
      </w:r>
      <w:r w:rsidR="00054A24" w:rsidRPr="00824A19">
        <w:rPr>
          <w:rFonts w:ascii="Times New Roman" w:hAnsi="Times New Roman" w:cs="Times New Roman"/>
          <w:sz w:val="24"/>
          <w:szCs w:val="24"/>
        </w:rPr>
        <w:t>c</w:t>
      </w:r>
      <w:r w:rsidRPr="00824A19">
        <w:rPr>
          <w:rFonts w:ascii="Times New Roman" w:hAnsi="Times New Roman" w:cs="Times New Roman"/>
          <w:sz w:val="24"/>
          <w:szCs w:val="24"/>
        </w:rPr>
        <w:t>avali</w:t>
      </w:r>
      <w:r w:rsidR="00054A24" w:rsidRPr="00824A19">
        <w:rPr>
          <w:rFonts w:ascii="Times New Roman" w:hAnsi="Times New Roman" w:cs="Times New Roman"/>
          <w:sz w:val="24"/>
          <w:szCs w:val="24"/>
        </w:rPr>
        <w:t>e</w:t>
      </w:r>
      <w:r w:rsidRPr="00824A19">
        <w:rPr>
          <w:rFonts w:ascii="Times New Roman" w:hAnsi="Times New Roman" w:cs="Times New Roman"/>
          <w:sz w:val="24"/>
          <w:szCs w:val="24"/>
        </w:rPr>
        <w:t>r approach of the plaintiff.</w:t>
      </w:r>
      <w:r w:rsidR="00F61A42" w:rsidRPr="00824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57A" w:rsidRPr="00824A19" w:rsidRDefault="00CE7F61" w:rsidP="00E95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lastRenderedPageBreak/>
        <w:tab/>
        <w:t>Had the matter been com</w:t>
      </w:r>
      <w:r w:rsidR="000F35A8">
        <w:rPr>
          <w:rFonts w:ascii="Times New Roman" w:hAnsi="Times New Roman" w:cs="Times New Roman"/>
          <w:sz w:val="24"/>
          <w:szCs w:val="24"/>
        </w:rPr>
        <w:t>ing</w:t>
      </w:r>
      <w:r w:rsidRPr="00824A19">
        <w:rPr>
          <w:rFonts w:ascii="Times New Roman" w:hAnsi="Times New Roman" w:cs="Times New Roman"/>
          <w:sz w:val="24"/>
          <w:szCs w:val="24"/>
        </w:rPr>
        <w:t xml:space="preserve"> for trial today, I would have simply dismissed it by reason of the default. Now</w:t>
      </w:r>
      <w:r w:rsidR="00054A24" w:rsidRPr="00824A19">
        <w:rPr>
          <w:rFonts w:ascii="Times New Roman" w:hAnsi="Times New Roman" w:cs="Times New Roman"/>
          <w:sz w:val="24"/>
          <w:szCs w:val="24"/>
        </w:rPr>
        <w:t xml:space="preserve"> that it was for </w:t>
      </w:r>
      <w:r w:rsidRPr="00824A19">
        <w:rPr>
          <w:rFonts w:ascii="Times New Roman" w:hAnsi="Times New Roman" w:cs="Times New Roman"/>
          <w:sz w:val="24"/>
          <w:szCs w:val="24"/>
        </w:rPr>
        <w:t>argument on the preliminary point</w:t>
      </w:r>
      <w:r w:rsidR="00054A24" w:rsidRPr="00824A19">
        <w:rPr>
          <w:rFonts w:ascii="Times New Roman" w:hAnsi="Times New Roman" w:cs="Times New Roman"/>
          <w:sz w:val="24"/>
          <w:szCs w:val="24"/>
        </w:rPr>
        <w:t>,</w:t>
      </w:r>
      <w:r w:rsidRPr="00824A19">
        <w:rPr>
          <w:rFonts w:ascii="Times New Roman" w:hAnsi="Times New Roman" w:cs="Times New Roman"/>
          <w:sz w:val="24"/>
          <w:szCs w:val="24"/>
        </w:rPr>
        <w:t xml:space="preserve"> </w:t>
      </w:r>
      <w:r w:rsidR="005A357A" w:rsidRPr="00824A19">
        <w:rPr>
          <w:rFonts w:ascii="Times New Roman" w:hAnsi="Times New Roman" w:cs="Times New Roman"/>
          <w:sz w:val="24"/>
          <w:szCs w:val="24"/>
        </w:rPr>
        <w:t>I cannot do that.</w:t>
      </w:r>
    </w:p>
    <w:p w:rsidR="00FA5954" w:rsidRPr="00824A19" w:rsidRDefault="005A357A" w:rsidP="00E95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ab/>
      </w:r>
      <w:r w:rsidR="00FA5954" w:rsidRPr="00824A19">
        <w:rPr>
          <w:rFonts w:ascii="Times New Roman" w:hAnsi="Times New Roman" w:cs="Times New Roman"/>
          <w:sz w:val="24"/>
          <w:szCs w:val="24"/>
        </w:rPr>
        <w:t>I cannot continue being seized with a matter which is not being prosecuted.</w:t>
      </w:r>
    </w:p>
    <w:p w:rsidR="00FA5954" w:rsidRPr="00824A19" w:rsidRDefault="00FA5954" w:rsidP="00E95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ab/>
        <w:t>Accordingly I make the following order, that:-</w:t>
      </w:r>
    </w:p>
    <w:p w:rsidR="00FA5954" w:rsidRPr="00824A19" w:rsidRDefault="00FA5954" w:rsidP="00FA595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The matter is hereby remitted to the office of the Registrar for filing.</w:t>
      </w:r>
    </w:p>
    <w:p w:rsidR="0032171B" w:rsidRPr="00824A19" w:rsidRDefault="00FA5954" w:rsidP="00FA595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Should the plaintiff desire to set the matter down again</w:t>
      </w:r>
      <w:r w:rsidR="000F35A8">
        <w:rPr>
          <w:rFonts w:ascii="Times New Roman" w:hAnsi="Times New Roman" w:cs="Times New Roman"/>
          <w:sz w:val="24"/>
          <w:szCs w:val="24"/>
        </w:rPr>
        <w:t>,</w:t>
      </w:r>
      <w:r w:rsidRPr="00824A19">
        <w:rPr>
          <w:rFonts w:ascii="Times New Roman" w:hAnsi="Times New Roman" w:cs="Times New Roman"/>
          <w:sz w:val="24"/>
          <w:szCs w:val="24"/>
        </w:rPr>
        <w:t xml:space="preserve"> it must submit a written explanation for its failure to prosecute the matter</w:t>
      </w:r>
      <w:r w:rsidR="000F35A8">
        <w:rPr>
          <w:rFonts w:ascii="Times New Roman" w:hAnsi="Times New Roman" w:cs="Times New Roman"/>
          <w:sz w:val="24"/>
          <w:szCs w:val="24"/>
        </w:rPr>
        <w:t>,</w:t>
      </w:r>
      <w:r w:rsidRPr="00824A19">
        <w:rPr>
          <w:rFonts w:ascii="Times New Roman" w:hAnsi="Times New Roman" w:cs="Times New Roman"/>
          <w:sz w:val="24"/>
          <w:szCs w:val="24"/>
        </w:rPr>
        <w:t xml:space="preserve"> to the satisfaction of the registrar</w:t>
      </w:r>
    </w:p>
    <w:p w:rsidR="00F61A42" w:rsidRPr="00824A19" w:rsidRDefault="0032171B" w:rsidP="00FA595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A19">
        <w:rPr>
          <w:rFonts w:ascii="Times New Roman" w:hAnsi="Times New Roman" w:cs="Times New Roman"/>
          <w:sz w:val="24"/>
          <w:szCs w:val="24"/>
        </w:rPr>
        <w:t>The plaintiff shall b</w:t>
      </w:r>
      <w:r w:rsidR="00054A24" w:rsidRPr="00824A19">
        <w:rPr>
          <w:rFonts w:ascii="Times New Roman" w:hAnsi="Times New Roman" w:cs="Times New Roman"/>
          <w:sz w:val="24"/>
          <w:szCs w:val="24"/>
        </w:rPr>
        <w:t>e</w:t>
      </w:r>
      <w:r w:rsidRPr="00824A19">
        <w:rPr>
          <w:rFonts w:ascii="Times New Roman" w:hAnsi="Times New Roman" w:cs="Times New Roman"/>
          <w:sz w:val="24"/>
          <w:szCs w:val="24"/>
        </w:rPr>
        <w:t xml:space="preserve">ar the defendant’s wasted costs on a legal practitioner and client scale. </w:t>
      </w:r>
    </w:p>
    <w:p w:rsidR="009B7BBA" w:rsidRPr="00824A19" w:rsidRDefault="009B7BBA" w:rsidP="009B7B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BBA" w:rsidRPr="00824A19" w:rsidRDefault="009B7BBA" w:rsidP="009B7B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BBA" w:rsidRPr="00824A19" w:rsidRDefault="009B7BBA" w:rsidP="009B7B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BBA" w:rsidRPr="00824A19" w:rsidRDefault="009B7BBA" w:rsidP="009A1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A19">
        <w:rPr>
          <w:rFonts w:ascii="Times New Roman" w:hAnsi="Times New Roman" w:cs="Times New Roman"/>
          <w:i/>
          <w:sz w:val="24"/>
          <w:szCs w:val="24"/>
        </w:rPr>
        <w:t>Gasa</w:t>
      </w:r>
      <w:proofErr w:type="spellEnd"/>
      <w:r w:rsidRPr="00824A1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4A19">
        <w:rPr>
          <w:rFonts w:ascii="Times New Roman" w:hAnsi="Times New Roman" w:cs="Times New Roman"/>
          <w:i/>
          <w:sz w:val="24"/>
          <w:szCs w:val="24"/>
        </w:rPr>
        <w:t>Nyamadzawo</w:t>
      </w:r>
      <w:proofErr w:type="spellEnd"/>
      <w:r w:rsidR="00A46EFF" w:rsidRPr="00824A19">
        <w:rPr>
          <w:rFonts w:ascii="Times New Roman" w:hAnsi="Times New Roman" w:cs="Times New Roman"/>
          <w:i/>
          <w:sz w:val="24"/>
          <w:szCs w:val="24"/>
        </w:rPr>
        <w:t xml:space="preserve"> &amp; Associates</w:t>
      </w:r>
      <w:r w:rsidR="00A46EFF" w:rsidRPr="00824A19">
        <w:rPr>
          <w:rFonts w:ascii="Times New Roman" w:hAnsi="Times New Roman" w:cs="Times New Roman"/>
          <w:sz w:val="24"/>
          <w:szCs w:val="24"/>
        </w:rPr>
        <w:t>, plaintiff’s legal practitioners</w:t>
      </w:r>
    </w:p>
    <w:p w:rsidR="009A1E1F" w:rsidRPr="00824A19" w:rsidRDefault="009A1E1F" w:rsidP="009A1E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4A19">
        <w:rPr>
          <w:rFonts w:ascii="Times New Roman" w:hAnsi="Times New Roman" w:cs="Times New Roman"/>
          <w:i/>
          <w:sz w:val="24"/>
          <w:szCs w:val="24"/>
        </w:rPr>
        <w:t>Henning Lock</w:t>
      </w:r>
      <w:r w:rsidRPr="00824A19">
        <w:rPr>
          <w:rFonts w:ascii="Times New Roman" w:hAnsi="Times New Roman" w:cs="Times New Roman"/>
          <w:sz w:val="24"/>
          <w:szCs w:val="24"/>
        </w:rPr>
        <w:t>, 1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24A19">
        <w:rPr>
          <w:rFonts w:ascii="Times New Roman" w:hAnsi="Times New Roman" w:cs="Times New Roman"/>
          <w:sz w:val="24"/>
          <w:szCs w:val="24"/>
        </w:rPr>
        <w:t xml:space="preserve"> &amp; 2</w:t>
      </w:r>
      <w:r w:rsidRPr="00824A1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24A19">
        <w:rPr>
          <w:rFonts w:ascii="Times New Roman" w:hAnsi="Times New Roman" w:cs="Times New Roman"/>
          <w:sz w:val="24"/>
          <w:szCs w:val="24"/>
        </w:rPr>
        <w:t xml:space="preserve"> defendants’ legal practitioners c/o </w:t>
      </w:r>
      <w:proofErr w:type="spellStart"/>
      <w:r w:rsidRPr="00824A19">
        <w:rPr>
          <w:rFonts w:ascii="Times New Roman" w:hAnsi="Times New Roman" w:cs="Times New Roman"/>
          <w:i/>
          <w:sz w:val="24"/>
          <w:szCs w:val="24"/>
        </w:rPr>
        <w:t>Coghlan</w:t>
      </w:r>
      <w:proofErr w:type="spellEnd"/>
      <w:r w:rsidRPr="00824A19">
        <w:rPr>
          <w:rFonts w:ascii="Times New Roman" w:hAnsi="Times New Roman" w:cs="Times New Roman"/>
          <w:i/>
          <w:sz w:val="24"/>
          <w:szCs w:val="24"/>
        </w:rPr>
        <w:t xml:space="preserve"> Welsh &amp; Guest</w:t>
      </w:r>
    </w:p>
    <w:p w:rsidR="009A1E1F" w:rsidRPr="00824A19" w:rsidRDefault="009A1E1F" w:rsidP="009B7B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1E1F" w:rsidRPr="00824A19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B66" w:rsidRDefault="00C91B66" w:rsidP="00506888">
      <w:pPr>
        <w:spacing w:after="0" w:line="240" w:lineRule="auto"/>
      </w:pPr>
      <w:r>
        <w:separator/>
      </w:r>
    </w:p>
  </w:endnote>
  <w:endnote w:type="continuationSeparator" w:id="0">
    <w:p w:rsidR="00C91B66" w:rsidRDefault="00C91B66" w:rsidP="00506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B66" w:rsidRDefault="00C91B66" w:rsidP="00506888">
      <w:pPr>
        <w:spacing w:after="0" w:line="240" w:lineRule="auto"/>
      </w:pPr>
      <w:r>
        <w:separator/>
      </w:r>
    </w:p>
  </w:footnote>
  <w:footnote w:type="continuationSeparator" w:id="0">
    <w:p w:rsidR="00C91B66" w:rsidRDefault="00C91B66" w:rsidP="00506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6290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06888" w:rsidRDefault="00506888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09B">
          <w:rPr>
            <w:noProof/>
          </w:rPr>
          <w:t>1</w:t>
        </w:r>
        <w:r>
          <w:rPr>
            <w:noProof/>
          </w:rPr>
          <w:fldChar w:fldCharType="end"/>
        </w:r>
      </w:p>
      <w:p w:rsidR="00506888" w:rsidRDefault="00506888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A63AD8">
          <w:rPr>
            <w:noProof/>
          </w:rPr>
          <w:t xml:space="preserve"> 302-12</w:t>
        </w:r>
      </w:p>
      <w:p w:rsidR="00506888" w:rsidRDefault="00506888">
        <w:pPr>
          <w:pStyle w:val="Header"/>
          <w:jc w:val="right"/>
        </w:pPr>
        <w:r>
          <w:rPr>
            <w:noProof/>
          </w:rPr>
          <w:t>HC 2173/10</w:t>
        </w:r>
      </w:p>
    </w:sdtContent>
  </w:sdt>
  <w:p w:rsidR="00506888" w:rsidRDefault="005068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524E5"/>
    <w:multiLevelType w:val="hybridMultilevel"/>
    <w:tmpl w:val="EE249910"/>
    <w:lvl w:ilvl="0" w:tplc="5768A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A42"/>
    <w:rsid w:val="00054A24"/>
    <w:rsid w:val="000F35A8"/>
    <w:rsid w:val="00161F25"/>
    <w:rsid w:val="0032171B"/>
    <w:rsid w:val="00422EE5"/>
    <w:rsid w:val="004B18F7"/>
    <w:rsid w:val="00506888"/>
    <w:rsid w:val="00527DD9"/>
    <w:rsid w:val="005A357A"/>
    <w:rsid w:val="00624075"/>
    <w:rsid w:val="0065500B"/>
    <w:rsid w:val="006D167F"/>
    <w:rsid w:val="006D4D98"/>
    <w:rsid w:val="007C0305"/>
    <w:rsid w:val="007E20D2"/>
    <w:rsid w:val="00824A19"/>
    <w:rsid w:val="009A1E1F"/>
    <w:rsid w:val="009B7BBA"/>
    <w:rsid w:val="00A259E3"/>
    <w:rsid w:val="00A46EFF"/>
    <w:rsid w:val="00A63AD8"/>
    <w:rsid w:val="00C91B66"/>
    <w:rsid w:val="00CE7F61"/>
    <w:rsid w:val="00D3209B"/>
    <w:rsid w:val="00E95059"/>
    <w:rsid w:val="00F61A42"/>
    <w:rsid w:val="00FA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888"/>
  </w:style>
  <w:style w:type="paragraph" w:styleId="Footer">
    <w:name w:val="footer"/>
    <w:basedOn w:val="Normal"/>
    <w:link w:val="FooterChar"/>
    <w:uiPriority w:val="99"/>
    <w:unhideWhenUsed/>
    <w:rsid w:val="00506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9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888"/>
  </w:style>
  <w:style w:type="paragraph" w:styleId="Footer">
    <w:name w:val="footer"/>
    <w:basedOn w:val="Normal"/>
    <w:link w:val="FooterChar"/>
    <w:uiPriority w:val="99"/>
    <w:unhideWhenUsed/>
    <w:rsid w:val="005068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2012-07-19T13:09:00Z</cp:lastPrinted>
  <dcterms:created xsi:type="dcterms:W3CDTF">2012-07-23T10:38:00Z</dcterms:created>
  <dcterms:modified xsi:type="dcterms:W3CDTF">2012-07-23T10:38:00Z</dcterms:modified>
</cp:coreProperties>
</file>