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64AD9D" w14:textId="77777777" w:rsidR="001B30A4" w:rsidRDefault="001B30A4">
      <w:pPr>
        <w:rPr>
          <w:b/>
          <w:bCs/>
          <w:u w:val="single"/>
        </w:rPr>
      </w:pPr>
      <w:bookmarkStart w:id="0" w:name="_GoBack"/>
      <w:bookmarkEnd w:id="0"/>
    </w:p>
    <w:p w14:paraId="0D5D05D2" w14:textId="4D49E4CA" w:rsidR="001B30A4" w:rsidRPr="00232044" w:rsidRDefault="001B30A4" w:rsidP="00931AE4">
      <w:pPr>
        <w:spacing w:after="0" w:line="240" w:lineRule="auto"/>
        <w:jc w:val="both"/>
        <w:rPr>
          <w:rFonts w:ascii="Times New Roman" w:hAnsi="Times New Roman" w:cs="Times New Roman"/>
          <w:sz w:val="24"/>
          <w:szCs w:val="24"/>
        </w:rPr>
      </w:pPr>
      <w:r w:rsidRPr="00232044">
        <w:rPr>
          <w:rFonts w:ascii="Times New Roman" w:hAnsi="Times New Roman" w:cs="Times New Roman"/>
          <w:sz w:val="24"/>
          <w:szCs w:val="24"/>
        </w:rPr>
        <w:t>BUTHUEL FIWUKA</w:t>
      </w:r>
    </w:p>
    <w:p w14:paraId="3AB70C1A" w14:textId="36F945BC" w:rsidR="001B30A4" w:rsidRPr="00232044" w:rsidRDefault="00931AE4" w:rsidP="00931A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1B30A4" w:rsidRPr="00232044">
        <w:rPr>
          <w:rFonts w:ascii="Times New Roman" w:hAnsi="Times New Roman" w:cs="Times New Roman"/>
          <w:sz w:val="24"/>
          <w:szCs w:val="24"/>
        </w:rPr>
        <w:t>ersus</w:t>
      </w:r>
    </w:p>
    <w:p w14:paraId="73C8557C" w14:textId="1F2DD5F7" w:rsidR="001B30A4" w:rsidRPr="00232044" w:rsidRDefault="001B30A4" w:rsidP="00931AE4">
      <w:pPr>
        <w:spacing w:after="0" w:line="240" w:lineRule="auto"/>
        <w:jc w:val="both"/>
        <w:rPr>
          <w:rFonts w:ascii="Times New Roman" w:hAnsi="Times New Roman" w:cs="Times New Roman"/>
          <w:sz w:val="24"/>
          <w:szCs w:val="24"/>
        </w:rPr>
      </w:pPr>
      <w:r w:rsidRPr="00232044">
        <w:rPr>
          <w:rFonts w:ascii="Times New Roman" w:hAnsi="Times New Roman" w:cs="Times New Roman"/>
          <w:sz w:val="24"/>
          <w:szCs w:val="24"/>
        </w:rPr>
        <w:t>CBMA ENTERPRISES (PVT) LTD</w:t>
      </w:r>
    </w:p>
    <w:p w14:paraId="1DB5F956" w14:textId="39B9AB97" w:rsidR="001B30A4" w:rsidRPr="00232044" w:rsidRDefault="00931AE4" w:rsidP="00931A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B30A4" w:rsidRPr="00232044">
        <w:rPr>
          <w:rFonts w:ascii="Times New Roman" w:hAnsi="Times New Roman" w:cs="Times New Roman"/>
          <w:sz w:val="24"/>
          <w:szCs w:val="24"/>
        </w:rPr>
        <w:t>nd</w:t>
      </w:r>
    </w:p>
    <w:p w14:paraId="02541CC4" w14:textId="138E7F09" w:rsidR="001B30A4" w:rsidRDefault="001B30A4" w:rsidP="00931AE4">
      <w:pPr>
        <w:spacing w:after="0" w:line="240" w:lineRule="auto"/>
        <w:jc w:val="both"/>
        <w:rPr>
          <w:rFonts w:ascii="Times New Roman" w:hAnsi="Times New Roman" w:cs="Times New Roman"/>
          <w:sz w:val="24"/>
          <w:szCs w:val="24"/>
        </w:rPr>
      </w:pPr>
      <w:r w:rsidRPr="00232044">
        <w:rPr>
          <w:rFonts w:ascii="Times New Roman" w:hAnsi="Times New Roman" w:cs="Times New Roman"/>
          <w:sz w:val="24"/>
          <w:szCs w:val="24"/>
        </w:rPr>
        <w:t>PHARMACISTS COUNCIL OF ZIMBABWE</w:t>
      </w:r>
    </w:p>
    <w:p w14:paraId="6DE46109" w14:textId="77777777" w:rsidR="00931AE4" w:rsidRDefault="00931AE4" w:rsidP="00931AE4">
      <w:pPr>
        <w:spacing w:after="0" w:line="240" w:lineRule="auto"/>
        <w:jc w:val="both"/>
        <w:rPr>
          <w:rFonts w:ascii="Times New Roman" w:hAnsi="Times New Roman" w:cs="Times New Roman"/>
          <w:sz w:val="24"/>
          <w:szCs w:val="24"/>
        </w:rPr>
      </w:pPr>
    </w:p>
    <w:p w14:paraId="7F7173F4" w14:textId="77777777" w:rsidR="00931AE4" w:rsidRPr="00232044" w:rsidRDefault="00931AE4" w:rsidP="00931AE4">
      <w:pPr>
        <w:spacing w:after="0" w:line="240" w:lineRule="auto"/>
        <w:jc w:val="both"/>
        <w:rPr>
          <w:rFonts w:ascii="Times New Roman" w:hAnsi="Times New Roman" w:cs="Times New Roman"/>
          <w:sz w:val="24"/>
          <w:szCs w:val="24"/>
        </w:rPr>
      </w:pPr>
    </w:p>
    <w:p w14:paraId="57066928" w14:textId="77777777" w:rsidR="001B30A4" w:rsidRPr="0019241A" w:rsidRDefault="001B30A4" w:rsidP="00931AE4">
      <w:pPr>
        <w:spacing w:after="0" w:line="240" w:lineRule="auto"/>
        <w:jc w:val="both"/>
        <w:rPr>
          <w:rFonts w:ascii="Times New Roman" w:hAnsi="Times New Roman" w:cs="Times New Roman"/>
          <w:sz w:val="24"/>
          <w:szCs w:val="24"/>
        </w:rPr>
      </w:pPr>
    </w:p>
    <w:p w14:paraId="27458C82" w14:textId="6CEA8640" w:rsidR="001B30A4" w:rsidRPr="0019241A" w:rsidRDefault="001B30A4" w:rsidP="00931AE4">
      <w:pPr>
        <w:spacing w:after="0" w:line="240" w:lineRule="auto"/>
        <w:jc w:val="both"/>
        <w:rPr>
          <w:rFonts w:ascii="Times New Roman" w:hAnsi="Times New Roman" w:cs="Times New Roman"/>
          <w:sz w:val="24"/>
          <w:szCs w:val="24"/>
        </w:rPr>
      </w:pPr>
      <w:r w:rsidRPr="0019241A">
        <w:rPr>
          <w:rFonts w:ascii="Times New Roman" w:hAnsi="Times New Roman" w:cs="Times New Roman"/>
          <w:sz w:val="24"/>
          <w:szCs w:val="24"/>
        </w:rPr>
        <w:t>HIGH COURT OF ZIMBABWE</w:t>
      </w:r>
    </w:p>
    <w:p w14:paraId="6DB1DD33" w14:textId="32D07D54" w:rsidR="001B30A4" w:rsidRPr="0019241A" w:rsidRDefault="001B30A4" w:rsidP="00931AE4">
      <w:pPr>
        <w:spacing w:after="0" w:line="240" w:lineRule="auto"/>
        <w:jc w:val="both"/>
        <w:rPr>
          <w:rFonts w:ascii="Times New Roman" w:hAnsi="Times New Roman" w:cs="Times New Roman"/>
          <w:b/>
          <w:bCs/>
          <w:sz w:val="24"/>
          <w:szCs w:val="24"/>
        </w:rPr>
      </w:pPr>
      <w:r w:rsidRPr="0019241A">
        <w:rPr>
          <w:rFonts w:ascii="Times New Roman" w:hAnsi="Times New Roman" w:cs="Times New Roman"/>
          <w:b/>
          <w:bCs/>
          <w:sz w:val="24"/>
          <w:szCs w:val="24"/>
        </w:rPr>
        <w:t>PHILLIPS J</w:t>
      </w:r>
    </w:p>
    <w:p w14:paraId="73586FF1" w14:textId="77777777" w:rsidR="00931AE4" w:rsidRDefault="001B30A4" w:rsidP="00931AE4">
      <w:pPr>
        <w:spacing w:after="0" w:line="240" w:lineRule="auto"/>
        <w:jc w:val="both"/>
        <w:rPr>
          <w:rFonts w:ascii="Times New Roman" w:hAnsi="Times New Roman" w:cs="Times New Roman"/>
          <w:sz w:val="24"/>
          <w:szCs w:val="24"/>
        </w:rPr>
      </w:pPr>
      <w:r w:rsidRPr="0019241A">
        <w:rPr>
          <w:rFonts w:ascii="Times New Roman" w:hAnsi="Times New Roman" w:cs="Times New Roman"/>
          <w:sz w:val="24"/>
          <w:szCs w:val="24"/>
        </w:rPr>
        <w:t xml:space="preserve">HARARE, </w:t>
      </w:r>
      <w:r w:rsidR="006A1C07">
        <w:rPr>
          <w:rFonts w:ascii="Times New Roman" w:hAnsi="Times New Roman" w:cs="Times New Roman"/>
          <w:sz w:val="24"/>
          <w:szCs w:val="24"/>
        </w:rPr>
        <w:t>26, 27 November 2025,</w:t>
      </w:r>
      <w:r w:rsidR="00E538CC">
        <w:rPr>
          <w:rFonts w:ascii="Times New Roman" w:hAnsi="Times New Roman" w:cs="Times New Roman"/>
          <w:sz w:val="24"/>
          <w:szCs w:val="24"/>
        </w:rPr>
        <w:t xml:space="preserve"> 21 January 2026, 04, 05, 25 February 2026, </w:t>
      </w:r>
    </w:p>
    <w:p w14:paraId="4D977961" w14:textId="3E7A4290" w:rsidR="001B30A4" w:rsidRDefault="00E538CC" w:rsidP="00931A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16 March 2026</w:t>
      </w:r>
      <w:r w:rsidR="00201763">
        <w:rPr>
          <w:rFonts w:ascii="Times New Roman" w:hAnsi="Times New Roman" w:cs="Times New Roman"/>
          <w:sz w:val="24"/>
          <w:szCs w:val="24"/>
        </w:rPr>
        <w:t>, 0</w:t>
      </w:r>
      <w:r w:rsidR="00086F83">
        <w:rPr>
          <w:rFonts w:ascii="Times New Roman" w:hAnsi="Times New Roman" w:cs="Times New Roman"/>
          <w:sz w:val="24"/>
          <w:szCs w:val="24"/>
        </w:rPr>
        <w:t>8</w:t>
      </w:r>
      <w:r w:rsidR="00201763">
        <w:rPr>
          <w:rFonts w:ascii="Times New Roman" w:hAnsi="Times New Roman" w:cs="Times New Roman"/>
          <w:sz w:val="24"/>
          <w:szCs w:val="24"/>
        </w:rPr>
        <w:t xml:space="preserve"> June 2026</w:t>
      </w:r>
    </w:p>
    <w:p w14:paraId="6FD72345" w14:textId="77777777" w:rsidR="00931AE4" w:rsidRDefault="00931AE4" w:rsidP="00931AE4">
      <w:pPr>
        <w:spacing w:after="0" w:line="240" w:lineRule="auto"/>
        <w:jc w:val="both"/>
        <w:rPr>
          <w:rFonts w:ascii="Times New Roman" w:hAnsi="Times New Roman" w:cs="Times New Roman"/>
          <w:sz w:val="24"/>
          <w:szCs w:val="24"/>
        </w:rPr>
      </w:pPr>
    </w:p>
    <w:p w14:paraId="2BAD59D9" w14:textId="77777777" w:rsidR="00931AE4" w:rsidRPr="0019241A" w:rsidRDefault="00931AE4" w:rsidP="00931AE4">
      <w:pPr>
        <w:spacing w:after="0" w:line="240" w:lineRule="auto"/>
        <w:jc w:val="both"/>
        <w:rPr>
          <w:rFonts w:ascii="Times New Roman" w:hAnsi="Times New Roman" w:cs="Times New Roman"/>
          <w:sz w:val="24"/>
          <w:szCs w:val="24"/>
        </w:rPr>
      </w:pPr>
    </w:p>
    <w:p w14:paraId="2A269F1D" w14:textId="62FD79A1" w:rsidR="001B30A4" w:rsidRDefault="001B30A4" w:rsidP="00931AE4">
      <w:pPr>
        <w:spacing w:after="0" w:line="240" w:lineRule="auto"/>
        <w:jc w:val="both"/>
        <w:rPr>
          <w:rFonts w:ascii="Times New Roman" w:hAnsi="Times New Roman" w:cs="Times New Roman"/>
          <w:b/>
          <w:bCs/>
          <w:sz w:val="24"/>
          <w:szCs w:val="24"/>
        </w:rPr>
      </w:pPr>
      <w:r w:rsidRPr="00931AE4">
        <w:rPr>
          <w:rFonts w:ascii="Times New Roman" w:hAnsi="Times New Roman" w:cs="Times New Roman"/>
          <w:b/>
          <w:bCs/>
          <w:sz w:val="24"/>
          <w:szCs w:val="24"/>
        </w:rPr>
        <w:t>Opposed Application</w:t>
      </w:r>
    </w:p>
    <w:p w14:paraId="5E9476A3" w14:textId="77777777" w:rsidR="00931AE4" w:rsidRDefault="00931AE4" w:rsidP="00931AE4">
      <w:pPr>
        <w:spacing w:after="0" w:line="240" w:lineRule="auto"/>
        <w:jc w:val="both"/>
        <w:rPr>
          <w:rFonts w:ascii="Times New Roman" w:hAnsi="Times New Roman" w:cs="Times New Roman"/>
          <w:b/>
          <w:bCs/>
          <w:sz w:val="24"/>
          <w:szCs w:val="24"/>
        </w:rPr>
      </w:pPr>
    </w:p>
    <w:p w14:paraId="683CB6F8" w14:textId="77777777" w:rsidR="00931AE4" w:rsidRDefault="00931AE4" w:rsidP="00931AE4">
      <w:pPr>
        <w:spacing w:after="0" w:line="240" w:lineRule="auto"/>
        <w:jc w:val="both"/>
        <w:rPr>
          <w:rFonts w:ascii="Times New Roman" w:hAnsi="Times New Roman" w:cs="Times New Roman"/>
          <w:b/>
          <w:bCs/>
          <w:sz w:val="24"/>
          <w:szCs w:val="24"/>
        </w:rPr>
      </w:pPr>
    </w:p>
    <w:p w14:paraId="62AA87D7" w14:textId="77777777" w:rsidR="00931AE4" w:rsidRPr="00931AE4" w:rsidRDefault="00931AE4" w:rsidP="00931AE4">
      <w:pPr>
        <w:spacing w:after="0" w:line="240" w:lineRule="auto"/>
        <w:jc w:val="both"/>
        <w:rPr>
          <w:rFonts w:ascii="Times New Roman" w:hAnsi="Times New Roman" w:cs="Times New Roman"/>
          <w:b/>
          <w:bCs/>
          <w:sz w:val="24"/>
          <w:szCs w:val="24"/>
        </w:rPr>
      </w:pPr>
    </w:p>
    <w:p w14:paraId="1BEE0249" w14:textId="30C11CF9" w:rsidR="001B30A4" w:rsidRPr="0019241A" w:rsidRDefault="001B30A4" w:rsidP="00931AE4">
      <w:pPr>
        <w:spacing w:after="0" w:line="240" w:lineRule="auto"/>
        <w:jc w:val="both"/>
        <w:rPr>
          <w:rFonts w:ascii="Times New Roman" w:hAnsi="Times New Roman" w:cs="Times New Roman"/>
          <w:sz w:val="24"/>
          <w:szCs w:val="24"/>
        </w:rPr>
      </w:pPr>
      <w:r w:rsidRPr="0019241A">
        <w:rPr>
          <w:rFonts w:ascii="Times New Roman" w:hAnsi="Times New Roman" w:cs="Times New Roman"/>
          <w:i/>
          <w:iCs/>
          <w:sz w:val="24"/>
          <w:szCs w:val="24"/>
        </w:rPr>
        <w:t>A.Mutima</w:t>
      </w:r>
      <w:r w:rsidRPr="0019241A">
        <w:rPr>
          <w:rFonts w:ascii="Times New Roman" w:hAnsi="Times New Roman" w:cs="Times New Roman"/>
          <w:sz w:val="24"/>
          <w:szCs w:val="24"/>
        </w:rPr>
        <w:t xml:space="preserve"> for the Plaintiff</w:t>
      </w:r>
    </w:p>
    <w:p w14:paraId="296CFF27" w14:textId="738ED433" w:rsidR="001B30A4" w:rsidRPr="0019241A" w:rsidRDefault="001B30A4" w:rsidP="00931AE4">
      <w:pPr>
        <w:spacing w:after="0" w:line="240" w:lineRule="auto"/>
        <w:jc w:val="both"/>
        <w:rPr>
          <w:rFonts w:ascii="Times New Roman" w:hAnsi="Times New Roman" w:cs="Times New Roman"/>
          <w:sz w:val="24"/>
          <w:szCs w:val="24"/>
        </w:rPr>
      </w:pPr>
      <w:r w:rsidRPr="0019241A">
        <w:rPr>
          <w:rFonts w:ascii="Times New Roman" w:hAnsi="Times New Roman" w:cs="Times New Roman"/>
          <w:i/>
          <w:iCs/>
          <w:sz w:val="24"/>
          <w:szCs w:val="24"/>
        </w:rPr>
        <w:t>T. Tabana</w:t>
      </w:r>
      <w:r w:rsidR="00126D8E">
        <w:rPr>
          <w:rFonts w:ascii="Times New Roman" w:hAnsi="Times New Roman" w:cs="Times New Roman"/>
          <w:i/>
          <w:iCs/>
          <w:sz w:val="24"/>
          <w:szCs w:val="24"/>
        </w:rPr>
        <w:t xml:space="preserve"> and </w:t>
      </w:r>
      <w:r w:rsidR="00126D8E" w:rsidRPr="0019241A">
        <w:rPr>
          <w:rFonts w:ascii="Times New Roman" w:hAnsi="Times New Roman" w:cs="Times New Roman"/>
          <w:i/>
          <w:iCs/>
          <w:sz w:val="24"/>
          <w:szCs w:val="24"/>
        </w:rPr>
        <w:t>Z. Bofo</w:t>
      </w:r>
      <w:r w:rsidRPr="0019241A">
        <w:rPr>
          <w:rFonts w:ascii="Times New Roman" w:hAnsi="Times New Roman" w:cs="Times New Roman"/>
          <w:sz w:val="24"/>
          <w:szCs w:val="24"/>
        </w:rPr>
        <w:t xml:space="preserve"> for the </w:t>
      </w:r>
      <w:r w:rsidR="00931AE4">
        <w:rPr>
          <w:rFonts w:ascii="Times New Roman" w:hAnsi="Times New Roman" w:cs="Times New Roman"/>
          <w:sz w:val="24"/>
          <w:szCs w:val="24"/>
        </w:rPr>
        <w:t>1</w:t>
      </w:r>
      <w:r w:rsidR="00931AE4" w:rsidRPr="00931AE4">
        <w:rPr>
          <w:rFonts w:ascii="Times New Roman" w:hAnsi="Times New Roman" w:cs="Times New Roman"/>
          <w:sz w:val="24"/>
          <w:szCs w:val="24"/>
          <w:vertAlign w:val="superscript"/>
        </w:rPr>
        <w:t>st</w:t>
      </w:r>
      <w:r w:rsidR="00931AE4">
        <w:rPr>
          <w:rFonts w:ascii="Times New Roman" w:hAnsi="Times New Roman" w:cs="Times New Roman"/>
          <w:sz w:val="24"/>
          <w:szCs w:val="24"/>
        </w:rPr>
        <w:t xml:space="preserve"> </w:t>
      </w:r>
      <w:r w:rsidR="00201763">
        <w:rPr>
          <w:rFonts w:ascii="Times New Roman" w:hAnsi="Times New Roman" w:cs="Times New Roman"/>
          <w:sz w:val="24"/>
          <w:szCs w:val="24"/>
        </w:rPr>
        <w:t xml:space="preserve"> </w:t>
      </w:r>
      <w:r w:rsidRPr="0019241A">
        <w:rPr>
          <w:rFonts w:ascii="Times New Roman" w:hAnsi="Times New Roman" w:cs="Times New Roman"/>
          <w:sz w:val="24"/>
          <w:szCs w:val="24"/>
        </w:rPr>
        <w:t>Defendant</w:t>
      </w:r>
    </w:p>
    <w:p w14:paraId="05CCAB3C" w14:textId="379DDA77" w:rsidR="001B30A4" w:rsidRPr="0019241A" w:rsidRDefault="00126D8E" w:rsidP="00931A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 appearance </w:t>
      </w:r>
      <w:r w:rsidR="0019241A" w:rsidRPr="0019241A">
        <w:rPr>
          <w:rFonts w:ascii="Times New Roman" w:hAnsi="Times New Roman" w:cs="Times New Roman"/>
          <w:sz w:val="24"/>
          <w:szCs w:val="24"/>
        </w:rPr>
        <w:t>for the 2</w:t>
      </w:r>
      <w:r w:rsidR="0019241A" w:rsidRPr="0019241A">
        <w:rPr>
          <w:rFonts w:ascii="Times New Roman" w:hAnsi="Times New Roman" w:cs="Times New Roman"/>
          <w:sz w:val="24"/>
          <w:szCs w:val="24"/>
          <w:vertAlign w:val="superscript"/>
        </w:rPr>
        <w:t>nd</w:t>
      </w:r>
      <w:r w:rsidR="0019241A" w:rsidRPr="0019241A">
        <w:rPr>
          <w:rFonts w:ascii="Times New Roman" w:hAnsi="Times New Roman" w:cs="Times New Roman"/>
          <w:sz w:val="24"/>
          <w:szCs w:val="24"/>
        </w:rPr>
        <w:t xml:space="preserve"> Defendant</w:t>
      </w:r>
    </w:p>
    <w:p w14:paraId="3F1F541E" w14:textId="77777777" w:rsidR="0019241A" w:rsidRDefault="0019241A" w:rsidP="00931AE4">
      <w:pPr>
        <w:spacing w:after="0" w:line="240" w:lineRule="auto"/>
        <w:jc w:val="both"/>
        <w:rPr>
          <w:rFonts w:ascii="Times New Roman" w:hAnsi="Times New Roman" w:cs="Times New Roman"/>
          <w:sz w:val="24"/>
          <w:szCs w:val="24"/>
        </w:rPr>
      </w:pPr>
    </w:p>
    <w:p w14:paraId="41D33F84" w14:textId="77777777" w:rsidR="00931AE4" w:rsidRDefault="00931AE4" w:rsidP="00931AE4">
      <w:pPr>
        <w:spacing w:after="0" w:line="240" w:lineRule="auto"/>
        <w:jc w:val="both"/>
        <w:rPr>
          <w:rFonts w:ascii="Times New Roman" w:hAnsi="Times New Roman" w:cs="Times New Roman"/>
          <w:sz w:val="24"/>
          <w:szCs w:val="24"/>
        </w:rPr>
      </w:pPr>
    </w:p>
    <w:p w14:paraId="74D7DF91" w14:textId="77777777" w:rsidR="00931AE4" w:rsidRPr="0019241A" w:rsidRDefault="00931AE4" w:rsidP="00931AE4">
      <w:pPr>
        <w:spacing w:after="0" w:line="240" w:lineRule="auto"/>
        <w:jc w:val="both"/>
        <w:rPr>
          <w:rFonts w:ascii="Times New Roman" w:hAnsi="Times New Roman" w:cs="Times New Roman"/>
          <w:sz w:val="24"/>
          <w:szCs w:val="24"/>
        </w:rPr>
      </w:pPr>
    </w:p>
    <w:p w14:paraId="664E4DB7" w14:textId="7086104A" w:rsidR="001B30A4" w:rsidRPr="0019241A" w:rsidRDefault="0019241A" w:rsidP="0019241A">
      <w:pPr>
        <w:spacing w:line="360" w:lineRule="auto"/>
        <w:jc w:val="both"/>
        <w:rPr>
          <w:rFonts w:ascii="Times New Roman" w:hAnsi="Times New Roman" w:cs="Times New Roman"/>
          <w:sz w:val="24"/>
          <w:szCs w:val="24"/>
        </w:rPr>
      </w:pPr>
      <w:r w:rsidRPr="0019241A">
        <w:rPr>
          <w:rFonts w:ascii="Times New Roman" w:hAnsi="Times New Roman" w:cs="Times New Roman"/>
          <w:sz w:val="24"/>
          <w:szCs w:val="24"/>
        </w:rPr>
        <w:t>PHILLIPS J:</w:t>
      </w:r>
    </w:p>
    <w:p w14:paraId="6CD4A36C" w14:textId="1B6545F1" w:rsidR="00C5033E" w:rsidRPr="0019241A" w:rsidRDefault="00C5033E" w:rsidP="0019241A">
      <w:pPr>
        <w:spacing w:line="360" w:lineRule="auto"/>
        <w:jc w:val="both"/>
        <w:rPr>
          <w:rFonts w:ascii="Times New Roman" w:hAnsi="Times New Roman" w:cs="Times New Roman"/>
          <w:b/>
          <w:bCs/>
          <w:sz w:val="24"/>
          <w:szCs w:val="24"/>
          <w:u w:val="single"/>
        </w:rPr>
      </w:pPr>
      <w:r w:rsidRPr="0019241A">
        <w:rPr>
          <w:rFonts w:ascii="Times New Roman" w:hAnsi="Times New Roman" w:cs="Times New Roman"/>
          <w:b/>
          <w:bCs/>
          <w:sz w:val="24"/>
          <w:szCs w:val="24"/>
          <w:u w:val="single"/>
        </w:rPr>
        <w:t xml:space="preserve">Factual Background </w:t>
      </w:r>
    </w:p>
    <w:p w14:paraId="71848CC3" w14:textId="117D178B" w:rsidR="0082601B" w:rsidRPr="0019241A" w:rsidRDefault="0019241A" w:rsidP="0019241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A12C2" w:rsidRPr="0019241A">
        <w:rPr>
          <w:rFonts w:ascii="Times New Roman" w:hAnsi="Times New Roman" w:cs="Times New Roman"/>
          <w:sz w:val="24"/>
          <w:szCs w:val="24"/>
        </w:rPr>
        <w:t xml:space="preserve">The </w:t>
      </w:r>
      <w:r w:rsidR="00232044">
        <w:rPr>
          <w:rFonts w:ascii="Times New Roman" w:hAnsi="Times New Roman" w:cs="Times New Roman"/>
          <w:sz w:val="24"/>
          <w:szCs w:val="24"/>
        </w:rPr>
        <w:t>p</w:t>
      </w:r>
      <w:r w:rsidR="00AA12C2" w:rsidRPr="0019241A">
        <w:rPr>
          <w:rFonts w:ascii="Times New Roman" w:hAnsi="Times New Roman" w:cs="Times New Roman"/>
          <w:sz w:val="24"/>
          <w:szCs w:val="24"/>
        </w:rPr>
        <w:t xml:space="preserve">laintiff alleges that on 23 September 2024, she visited the </w:t>
      </w:r>
      <w:r w:rsidR="00C61EAC">
        <w:rPr>
          <w:rFonts w:ascii="Times New Roman" w:hAnsi="Times New Roman" w:cs="Times New Roman"/>
          <w:sz w:val="24"/>
          <w:szCs w:val="24"/>
        </w:rPr>
        <w:t xml:space="preserve">first </w:t>
      </w:r>
      <w:r w:rsidR="00232044">
        <w:rPr>
          <w:rFonts w:ascii="Times New Roman" w:hAnsi="Times New Roman" w:cs="Times New Roman"/>
          <w:sz w:val="24"/>
          <w:szCs w:val="24"/>
        </w:rPr>
        <w:t>d</w:t>
      </w:r>
      <w:r w:rsidR="00AA12C2" w:rsidRPr="0019241A">
        <w:rPr>
          <w:rFonts w:ascii="Times New Roman" w:hAnsi="Times New Roman" w:cs="Times New Roman"/>
          <w:sz w:val="24"/>
          <w:szCs w:val="24"/>
        </w:rPr>
        <w:t>efendant to obtain her prescribed medication, specifically, Se</w:t>
      </w:r>
      <w:r w:rsidR="005D2924" w:rsidRPr="0019241A">
        <w:rPr>
          <w:rFonts w:ascii="Times New Roman" w:hAnsi="Times New Roman" w:cs="Times New Roman"/>
          <w:sz w:val="24"/>
          <w:szCs w:val="24"/>
        </w:rPr>
        <w:t>r</w:t>
      </w:r>
      <w:r w:rsidR="00AA12C2" w:rsidRPr="0019241A">
        <w:rPr>
          <w:rFonts w:ascii="Times New Roman" w:hAnsi="Times New Roman" w:cs="Times New Roman"/>
          <w:sz w:val="24"/>
          <w:szCs w:val="24"/>
        </w:rPr>
        <w:t xml:space="preserve">traline, as part of her treatment for Major Depressive Disorder. </w:t>
      </w:r>
      <w:r w:rsidR="005D2924" w:rsidRPr="0019241A">
        <w:rPr>
          <w:rFonts w:ascii="Times New Roman" w:hAnsi="Times New Roman" w:cs="Times New Roman"/>
          <w:sz w:val="24"/>
          <w:szCs w:val="24"/>
        </w:rPr>
        <w:t xml:space="preserve">The </w:t>
      </w:r>
      <w:r w:rsidR="00232044">
        <w:rPr>
          <w:rFonts w:ascii="Times New Roman" w:hAnsi="Times New Roman" w:cs="Times New Roman"/>
          <w:sz w:val="24"/>
          <w:szCs w:val="24"/>
        </w:rPr>
        <w:t>p</w:t>
      </w:r>
      <w:r w:rsidR="005D2924" w:rsidRPr="0019241A">
        <w:rPr>
          <w:rFonts w:ascii="Times New Roman" w:hAnsi="Times New Roman" w:cs="Times New Roman"/>
          <w:sz w:val="24"/>
          <w:szCs w:val="24"/>
        </w:rPr>
        <w:t xml:space="preserve">laintiff avers that her prescription from her psychiatrist clearly instructed a dosage of 150mg once daily for two </w:t>
      </w:r>
      <w:r w:rsidR="00232044" w:rsidRPr="0019241A">
        <w:rPr>
          <w:rFonts w:ascii="Times New Roman" w:hAnsi="Times New Roman" w:cs="Times New Roman"/>
          <w:sz w:val="24"/>
          <w:szCs w:val="24"/>
        </w:rPr>
        <w:t>weeks</w:t>
      </w:r>
      <w:r w:rsidR="00264FA3">
        <w:rPr>
          <w:rFonts w:ascii="Times New Roman" w:hAnsi="Times New Roman" w:cs="Times New Roman"/>
          <w:sz w:val="24"/>
          <w:szCs w:val="24"/>
        </w:rPr>
        <w:t xml:space="preserve">, </w:t>
      </w:r>
      <w:r w:rsidR="005D2924" w:rsidRPr="0019241A">
        <w:rPr>
          <w:rFonts w:ascii="Times New Roman" w:hAnsi="Times New Roman" w:cs="Times New Roman"/>
          <w:sz w:val="24"/>
          <w:szCs w:val="24"/>
        </w:rPr>
        <w:t xml:space="preserve">however, the </w:t>
      </w:r>
      <w:r w:rsidR="00C61EAC">
        <w:rPr>
          <w:rFonts w:ascii="Times New Roman" w:hAnsi="Times New Roman" w:cs="Times New Roman"/>
          <w:sz w:val="24"/>
          <w:szCs w:val="24"/>
        </w:rPr>
        <w:t xml:space="preserve">first </w:t>
      </w:r>
      <w:r w:rsidR="00232044">
        <w:rPr>
          <w:rFonts w:ascii="Times New Roman" w:hAnsi="Times New Roman" w:cs="Times New Roman"/>
          <w:sz w:val="24"/>
          <w:szCs w:val="24"/>
        </w:rPr>
        <w:t>d</w:t>
      </w:r>
      <w:r w:rsidR="005D2924" w:rsidRPr="0019241A">
        <w:rPr>
          <w:rFonts w:ascii="Times New Roman" w:hAnsi="Times New Roman" w:cs="Times New Roman"/>
          <w:sz w:val="24"/>
          <w:szCs w:val="24"/>
        </w:rPr>
        <w:t xml:space="preserve">efendant erroneously dispensed a dosage of 150mg three times daily for three weeks. The </w:t>
      </w:r>
      <w:r w:rsidR="00232044">
        <w:rPr>
          <w:rFonts w:ascii="Times New Roman" w:hAnsi="Times New Roman" w:cs="Times New Roman"/>
          <w:sz w:val="24"/>
          <w:szCs w:val="24"/>
        </w:rPr>
        <w:t>p</w:t>
      </w:r>
      <w:r w:rsidR="005D2924" w:rsidRPr="0019241A">
        <w:rPr>
          <w:rFonts w:ascii="Times New Roman" w:hAnsi="Times New Roman" w:cs="Times New Roman"/>
          <w:sz w:val="24"/>
          <w:szCs w:val="24"/>
        </w:rPr>
        <w:t xml:space="preserve">laintiff proceeded to take the medication dispensed as per the instructions and the direction of use as given by the </w:t>
      </w:r>
      <w:r w:rsidR="00C61EAC">
        <w:rPr>
          <w:rFonts w:ascii="Times New Roman" w:hAnsi="Times New Roman" w:cs="Times New Roman"/>
          <w:sz w:val="24"/>
          <w:szCs w:val="24"/>
        </w:rPr>
        <w:t xml:space="preserve">first </w:t>
      </w:r>
      <w:r w:rsidR="005D2924" w:rsidRPr="0019241A">
        <w:rPr>
          <w:rFonts w:ascii="Times New Roman" w:hAnsi="Times New Roman" w:cs="Times New Roman"/>
          <w:sz w:val="24"/>
          <w:szCs w:val="24"/>
        </w:rPr>
        <w:t>Defendant. As, a result</w:t>
      </w:r>
      <w:r w:rsidR="00232044">
        <w:rPr>
          <w:rFonts w:ascii="Times New Roman" w:hAnsi="Times New Roman" w:cs="Times New Roman"/>
          <w:sz w:val="24"/>
          <w:szCs w:val="24"/>
        </w:rPr>
        <w:t xml:space="preserve">, </w:t>
      </w:r>
      <w:r w:rsidR="005D2924" w:rsidRPr="0019241A">
        <w:rPr>
          <w:rFonts w:ascii="Times New Roman" w:hAnsi="Times New Roman" w:cs="Times New Roman"/>
          <w:sz w:val="24"/>
          <w:szCs w:val="24"/>
        </w:rPr>
        <w:t xml:space="preserve">the </w:t>
      </w:r>
      <w:r w:rsidR="00232044">
        <w:rPr>
          <w:rFonts w:ascii="Times New Roman" w:hAnsi="Times New Roman" w:cs="Times New Roman"/>
          <w:sz w:val="24"/>
          <w:szCs w:val="24"/>
        </w:rPr>
        <w:t>p</w:t>
      </w:r>
      <w:r w:rsidR="005D2924" w:rsidRPr="0019241A">
        <w:rPr>
          <w:rFonts w:ascii="Times New Roman" w:hAnsi="Times New Roman" w:cs="Times New Roman"/>
          <w:sz w:val="24"/>
          <w:szCs w:val="24"/>
        </w:rPr>
        <w:t xml:space="preserve">laintiff experienced detrimental health issues. The Plaintiff alleges that she has suffered severe symptoms including nausea, tremors, inability to walk, heart palpitations and emotional instability due to the sole negligence of the </w:t>
      </w:r>
      <w:r w:rsidR="00C61EAC">
        <w:rPr>
          <w:rFonts w:ascii="Times New Roman" w:hAnsi="Times New Roman" w:cs="Times New Roman"/>
          <w:sz w:val="24"/>
          <w:szCs w:val="24"/>
        </w:rPr>
        <w:t xml:space="preserve">first </w:t>
      </w:r>
      <w:r w:rsidR="005D2924" w:rsidRPr="0019241A">
        <w:rPr>
          <w:rFonts w:ascii="Times New Roman" w:hAnsi="Times New Roman" w:cs="Times New Roman"/>
          <w:sz w:val="24"/>
          <w:szCs w:val="24"/>
        </w:rPr>
        <w:t xml:space="preserve">Defendant. </w:t>
      </w:r>
    </w:p>
    <w:p w14:paraId="15B22126" w14:textId="0CCF4FFE" w:rsidR="00407CD8" w:rsidRPr="0019241A" w:rsidRDefault="0019241A"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31AE4">
        <w:rPr>
          <w:rFonts w:ascii="Times New Roman" w:hAnsi="Times New Roman" w:cs="Times New Roman"/>
          <w:sz w:val="24"/>
          <w:szCs w:val="24"/>
        </w:rPr>
        <w:tab/>
      </w:r>
      <w:r w:rsidR="005D2924" w:rsidRPr="0019241A">
        <w:rPr>
          <w:rFonts w:ascii="Times New Roman" w:hAnsi="Times New Roman" w:cs="Times New Roman"/>
          <w:sz w:val="24"/>
          <w:szCs w:val="24"/>
        </w:rPr>
        <w:t xml:space="preserve">The </w:t>
      </w:r>
      <w:r w:rsidR="00232044">
        <w:rPr>
          <w:rFonts w:ascii="Times New Roman" w:hAnsi="Times New Roman" w:cs="Times New Roman"/>
          <w:sz w:val="24"/>
          <w:szCs w:val="24"/>
        </w:rPr>
        <w:t>p</w:t>
      </w:r>
      <w:r w:rsidR="005D2924" w:rsidRPr="0019241A">
        <w:rPr>
          <w:rFonts w:ascii="Times New Roman" w:hAnsi="Times New Roman" w:cs="Times New Roman"/>
          <w:sz w:val="24"/>
          <w:szCs w:val="24"/>
        </w:rPr>
        <w:t xml:space="preserve">laintiff avers that she was taken to Parirenyatwa General Hospital, where she received urgent medical treatment for </w:t>
      </w:r>
      <w:r w:rsidR="00407CD8" w:rsidRPr="0019241A">
        <w:rPr>
          <w:rFonts w:ascii="Times New Roman" w:hAnsi="Times New Roman" w:cs="Times New Roman"/>
          <w:sz w:val="24"/>
          <w:szCs w:val="24"/>
        </w:rPr>
        <w:t>Serotonin</w:t>
      </w:r>
      <w:r w:rsidR="005D2924" w:rsidRPr="0019241A">
        <w:rPr>
          <w:rFonts w:ascii="Times New Roman" w:hAnsi="Times New Roman" w:cs="Times New Roman"/>
          <w:sz w:val="24"/>
          <w:szCs w:val="24"/>
        </w:rPr>
        <w:t xml:space="preserve"> Syndrome, a potentially life-threatening condition. The </w:t>
      </w:r>
      <w:r w:rsidR="00232044">
        <w:rPr>
          <w:rFonts w:ascii="Times New Roman" w:hAnsi="Times New Roman" w:cs="Times New Roman"/>
          <w:sz w:val="24"/>
          <w:szCs w:val="24"/>
        </w:rPr>
        <w:t>p</w:t>
      </w:r>
      <w:r w:rsidR="005D2924" w:rsidRPr="0019241A">
        <w:rPr>
          <w:rFonts w:ascii="Times New Roman" w:hAnsi="Times New Roman" w:cs="Times New Roman"/>
          <w:sz w:val="24"/>
          <w:szCs w:val="24"/>
        </w:rPr>
        <w:t xml:space="preserve">laintiff also avers that she incurred hospital costs and claims special damages in the sum of US$3000 and she was given medication and drugs costing US$600. The </w:t>
      </w:r>
      <w:r w:rsidR="00232044">
        <w:rPr>
          <w:rFonts w:ascii="Times New Roman" w:hAnsi="Times New Roman" w:cs="Times New Roman"/>
          <w:sz w:val="24"/>
          <w:szCs w:val="24"/>
        </w:rPr>
        <w:t>p</w:t>
      </w:r>
      <w:r w:rsidR="005D2924" w:rsidRPr="0019241A">
        <w:rPr>
          <w:rFonts w:ascii="Times New Roman" w:hAnsi="Times New Roman" w:cs="Times New Roman"/>
          <w:sz w:val="24"/>
          <w:szCs w:val="24"/>
        </w:rPr>
        <w:t>laintiff indicated that as a result of the overdose, a medical practitioner instructed her to get a special treatment</w:t>
      </w:r>
      <w:r w:rsidR="00407CD8" w:rsidRPr="0019241A">
        <w:rPr>
          <w:rFonts w:ascii="Times New Roman" w:hAnsi="Times New Roman" w:cs="Times New Roman"/>
          <w:sz w:val="24"/>
          <w:szCs w:val="24"/>
        </w:rPr>
        <w:t>, with an estimated costs of US$3000.</w:t>
      </w:r>
      <w:r w:rsidR="00C75718" w:rsidRPr="0019241A">
        <w:rPr>
          <w:rFonts w:ascii="Times New Roman" w:hAnsi="Times New Roman" w:cs="Times New Roman"/>
          <w:sz w:val="24"/>
          <w:szCs w:val="24"/>
        </w:rPr>
        <w:t xml:space="preserve"> </w:t>
      </w:r>
      <w:r w:rsidR="00407CD8" w:rsidRPr="0019241A">
        <w:rPr>
          <w:rFonts w:ascii="Times New Roman" w:hAnsi="Times New Roman" w:cs="Times New Roman"/>
          <w:sz w:val="24"/>
          <w:szCs w:val="24"/>
        </w:rPr>
        <w:t xml:space="preserve">Further, the </w:t>
      </w:r>
      <w:r w:rsidR="00232044">
        <w:rPr>
          <w:rFonts w:ascii="Times New Roman" w:hAnsi="Times New Roman" w:cs="Times New Roman"/>
          <w:sz w:val="24"/>
          <w:szCs w:val="24"/>
        </w:rPr>
        <w:t>p</w:t>
      </w:r>
      <w:r w:rsidR="00407CD8" w:rsidRPr="0019241A">
        <w:rPr>
          <w:rFonts w:ascii="Times New Roman" w:hAnsi="Times New Roman" w:cs="Times New Roman"/>
          <w:sz w:val="24"/>
          <w:szCs w:val="24"/>
        </w:rPr>
        <w:t xml:space="preserve">laintiff quantified general damages resulting from excruciating pain and suffering as a result of the </w:t>
      </w:r>
      <w:r w:rsidR="00C61EAC">
        <w:rPr>
          <w:rFonts w:ascii="Times New Roman" w:hAnsi="Times New Roman" w:cs="Times New Roman"/>
          <w:sz w:val="24"/>
          <w:szCs w:val="24"/>
        </w:rPr>
        <w:t xml:space="preserve">first </w:t>
      </w:r>
      <w:r w:rsidR="00232044">
        <w:rPr>
          <w:rFonts w:ascii="Times New Roman" w:hAnsi="Times New Roman" w:cs="Times New Roman"/>
          <w:sz w:val="24"/>
          <w:szCs w:val="24"/>
        </w:rPr>
        <w:t>d</w:t>
      </w:r>
      <w:r w:rsidR="00407CD8" w:rsidRPr="0019241A">
        <w:rPr>
          <w:rFonts w:ascii="Times New Roman" w:hAnsi="Times New Roman" w:cs="Times New Roman"/>
          <w:sz w:val="24"/>
          <w:szCs w:val="24"/>
        </w:rPr>
        <w:t xml:space="preserve">efendant’s negligence at an estimated sum of US$20000. The </w:t>
      </w:r>
      <w:r w:rsidR="00232044">
        <w:rPr>
          <w:rFonts w:ascii="Times New Roman" w:hAnsi="Times New Roman" w:cs="Times New Roman"/>
          <w:sz w:val="24"/>
          <w:szCs w:val="24"/>
        </w:rPr>
        <w:t>p</w:t>
      </w:r>
      <w:r w:rsidR="00407CD8" w:rsidRPr="0019241A">
        <w:rPr>
          <w:rFonts w:ascii="Times New Roman" w:hAnsi="Times New Roman" w:cs="Times New Roman"/>
          <w:sz w:val="24"/>
          <w:szCs w:val="24"/>
        </w:rPr>
        <w:t xml:space="preserve">laintiff avers that her recovery has been prolonged, impacting on her education which could potentially force her to repeat her attachment year. The plaintiff </w:t>
      </w:r>
      <w:r w:rsidR="00264FA3">
        <w:rPr>
          <w:rFonts w:ascii="Times New Roman" w:hAnsi="Times New Roman" w:cs="Times New Roman"/>
          <w:sz w:val="24"/>
          <w:szCs w:val="24"/>
        </w:rPr>
        <w:t>submitted</w:t>
      </w:r>
      <w:r w:rsidR="00407CD8" w:rsidRPr="0019241A">
        <w:rPr>
          <w:rFonts w:ascii="Times New Roman" w:hAnsi="Times New Roman" w:cs="Times New Roman"/>
          <w:sz w:val="24"/>
          <w:szCs w:val="24"/>
        </w:rPr>
        <w:t xml:space="preserve"> that at the time of the negligence she was employed as an </w:t>
      </w:r>
      <w:r w:rsidR="006F31B2" w:rsidRPr="0019241A">
        <w:rPr>
          <w:rFonts w:ascii="Times New Roman" w:hAnsi="Times New Roman" w:cs="Times New Roman"/>
          <w:sz w:val="24"/>
          <w:szCs w:val="24"/>
        </w:rPr>
        <w:t>attaché</w:t>
      </w:r>
      <w:r w:rsidR="00407CD8" w:rsidRPr="0019241A">
        <w:rPr>
          <w:rFonts w:ascii="Times New Roman" w:hAnsi="Times New Roman" w:cs="Times New Roman"/>
          <w:sz w:val="24"/>
          <w:szCs w:val="24"/>
        </w:rPr>
        <w:t xml:space="preserve">, and </w:t>
      </w:r>
      <w:r w:rsidR="00264FA3">
        <w:rPr>
          <w:rFonts w:ascii="Times New Roman" w:hAnsi="Times New Roman" w:cs="Times New Roman"/>
          <w:sz w:val="24"/>
          <w:szCs w:val="24"/>
        </w:rPr>
        <w:t xml:space="preserve">that </w:t>
      </w:r>
      <w:r w:rsidR="00407CD8" w:rsidRPr="0019241A">
        <w:rPr>
          <w:rFonts w:ascii="Times New Roman" w:hAnsi="Times New Roman" w:cs="Times New Roman"/>
          <w:sz w:val="24"/>
          <w:szCs w:val="24"/>
        </w:rPr>
        <w:t xml:space="preserve">she has been unable to return to  her normal day to day work or look for new employment. Thus, the plaintiff claims for </w:t>
      </w:r>
      <w:r w:rsidR="006F31B2" w:rsidRPr="0019241A">
        <w:rPr>
          <w:rFonts w:ascii="Times New Roman" w:hAnsi="Times New Roman" w:cs="Times New Roman"/>
          <w:sz w:val="24"/>
          <w:szCs w:val="24"/>
        </w:rPr>
        <w:t>estimated earnings</w:t>
      </w:r>
      <w:r w:rsidR="00407CD8" w:rsidRPr="0019241A">
        <w:rPr>
          <w:rFonts w:ascii="Times New Roman" w:hAnsi="Times New Roman" w:cs="Times New Roman"/>
          <w:sz w:val="24"/>
          <w:szCs w:val="24"/>
        </w:rPr>
        <w:t xml:space="preserve"> of US$4000 per year</w:t>
      </w:r>
      <w:r w:rsidR="006F31B2" w:rsidRPr="0019241A">
        <w:rPr>
          <w:rFonts w:ascii="Times New Roman" w:hAnsi="Times New Roman" w:cs="Times New Roman"/>
          <w:sz w:val="24"/>
          <w:szCs w:val="24"/>
        </w:rPr>
        <w:t>.</w:t>
      </w:r>
    </w:p>
    <w:p w14:paraId="448FC775" w14:textId="7A64EC6F" w:rsidR="006F31B2" w:rsidRPr="0019241A" w:rsidRDefault="0019241A"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31AE4">
        <w:rPr>
          <w:rFonts w:ascii="Times New Roman" w:hAnsi="Times New Roman" w:cs="Times New Roman"/>
          <w:sz w:val="24"/>
          <w:szCs w:val="24"/>
        </w:rPr>
        <w:tab/>
      </w:r>
      <w:r w:rsidR="006F31B2" w:rsidRPr="0019241A">
        <w:rPr>
          <w:rFonts w:ascii="Times New Roman" w:hAnsi="Times New Roman" w:cs="Times New Roman"/>
          <w:sz w:val="24"/>
          <w:szCs w:val="24"/>
        </w:rPr>
        <w:t xml:space="preserve">The plaintiff alleges that due to </w:t>
      </w:r>
      <w:r w:rsidR="00C61EAC">
        <w:rPr>
          <w:rFonts w:ascii="Times New Roman" w:hAnsi="Times New Roman" w:cs="Times New Roman"/>
          <w:sz w:val="24"/>
          <w:szCs w:val="24"/>
        </w:rPr>
        <w:t xml:space="preserve">first </w:t>
      </w:r>
      <w:r w:rsidR="006F31B2" w:rsidRPr="0019241A">
        <w:rPr>
          <w:rFonts w:ascii="Times New Roman" w:hAnsi="Times New Roman" w:cs="Times New Roman"/>
          <w:sz w:val="24"/>
          <w:szCs w:val="24"/>
        </w:rPr>
        <w:t xml:space="preserve">defendant’s negligence she’s currently being treated for diabetes yet prior to the overdose she had no history of diabetes, as a result she has incurred and continues to incur medical and treatment expenses and claims for special damages in the sum of US$10000 </w:t>
      </w:r>
      <w:r w:rsidR="000179A0" w:rsidRPr="0019241A">
        <w:rPr>
          <w:rFonts w:ascii="Times New Roman" w:hAnsi="Times New Roman" w:cs="Times New Roman"/>
          <w:sz w:val="24"/>
          <w:szCs w:val="24"/>
        </w:rPr>
        <w:t xml:space="preserve">the plaintiff indicated that she is in continuous need of </w:t>
      </w:r>
      <w:r w:rsidR="00264FA3">
        <w:rPr>
          <w:rFonts w:ascii="Times New Roman" w:hAnsi="Times New Roman" w:cs="Times New Roman"/>
          <w:sz w:val="24"/>
          <w:szCs w:val="24"/>
        </w:rPr>
        <w:t>p</w:t>
      </w:r>
      <w:r w:rsidR="000179A0" w:rsidRPr="0019241A">
        <w:rPr>
          <w:rFonts w:ascii="Times New Roman" w:hAnsi="Times New Roman" w:cs="Times New Roman"/>
          <w:sz w:val="24"/>
          <w:szCs w:val="24"/>
        </w:rPr>
        <w:t>sychiatric treatment to the next year amounting to US$1000</w:t>
      </w:r>
      <w:r w:rsidR="00264FA3">
        <w:rPr>
          <w:rFonts w:ascii="Times New Roman" w:hAnsi="Times New Roman" w:cs="Times New Roman"/>
          <w:sz w:val="24"/>
          <w:szCs w:val="24"/>
        </w:rPr>
        <w:t>0</w:t>
      </w:r>
      <w:r w:rsidR="000179A0" w:rsidRPr="0019241A">
        <w:rPr>
          <w:rFonts w:ascii="Times New Roman" w:hAnsi="Times New Roman" w:cs="Times New Roman"/>
          <w:sz w:val="24"/>
          <w:szCs w:val="24"/>
        </w:rPr>
        <w:t xml:space="preserve"> due to mental health complications and suffering from Serotonin Syndrome as a result of </w:t>
      </w:r>
      <w:r w:rsidR="00C61EAC">
        <w:rPr>
          <w:rFonts w:ascii="Times New Roman" w:hAnsi="Times New Roman" w:cs="Times New Roman"/>
          <w:sz w:val="24"/>
          <w:szCs w:val="24"/>
        </w:rPr>
        <w:t xml:space="preserve">first </w:t>
      </w:r>
      <w:r w:rsidR="000179A0" w:rsidRPr="0019241A">
        <w:rPr>
          <w:rFonts w:ascii="Times New Roman" w:hAnsi="Times New Roman" w:cs="Times New Roman"/>
          <w:sz w:val="24"/>
          <w:szCs w:val="24"/>
        </w:rPr>
        <w:t xml:space="preserve">defendant’s negligence. </w:t>
      </w:r>
    </w:p>
    <w:p w14:paraId="55FE2EC3" w14:textId="004F319D" w:rsidR="000179A0" w:rsidRPr="0019241A" w:rsidRDefault="0019241A"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179A0" w:rsidRPr="0019241A">
        <w:rPr>
          <w:rFonts w:ascii="Times New Roman" w:hAnsi="Times New Roman" w:cs="Times New Roman"/>
          <w:sz w:val="24"/>
          <w:szCs w:val="24"/>
        </w:rPr>
        <w:t xml:space="preserve">On the other hand, the </w:t>
      </w:r>
      <w:r w:rsidR="00C61EAC">
        <w:rPr>
          <w:rFonts w:ascii="Times New Roman" w:hAnsi="Times New Roman" w:cs="Times New Roman"/>
          <w:sz w:val="24"/>
          <w:szCs w:val="24"/>
        </w:rPr>
        <w:t xml:space="preserve">first </w:t>
      </w:r>
      <w:r w:rsidR="00BB409C" w:rsidRPr="0019241A">
        <w:rPr>
          <w:rFonts w:ascii="Times New Roman" w:hAnsi="Times New Roman" w:cs="Times New Roman"/>
          <w:sz w:val="24"/>
          <w:szCs w:val="24"/>
        </w:rPr>
        <w:t>D</w:t>
      </w:r>
      <w:r w:rsidR="000179A0" w:rsidRPr="0019241A">
        <w:rPr>
          <w:rFonts w:ascii="Times New Roman" w:hAnsi="Times New Roman" w:cs="Times New Roman"/>
          <w:sz w:val="24"/>
          <w:szCs w:val="24"/>
        </w:rPr>
        <w:t>efendant</w:t>
      </w:r>
      <w:r w:rsidR="00BB409C" w:rsidRPr="0019241A">
        <w:rPr>
          <w:rFonts w:ascii="Times New Roman" w:hAnsi="Times New Roman" w:cs="Times New Roman"/>
          <w:sz w:val="24"/>
          <w:szCs w:val="24"/>
        </w:rPr>
        <w:t xml:space="preserve"> denies the Plaintiff’s allegations and their </w:t>
      </w:r>
      <w:r w:rsidR="000179A0" w:rsidRPr="0019241A">
        <w:rPr>
          <w:rFonts w:ascii="Times New Roman" w:hAnsi="Times New Roman" w:cs="Times New Roman"/>
          <w:sz w:val="24"/>
          <w:szCs w:val="24"/>
        </w:rPr>
        <w:t xml:space="preserve">position is that the medication that was dispensed to the Plaintiff was in terms of the prescription by her psychiatrists, thus the health issues faced by the Plaintiff cannot be attributed to the </w:t>
      </w:r>
      <w:r w:rsidR="00C61EAC">
        <w:rPr>
          <w:rFonts w:ascii="Times New Roman" w:hAnsi="Times New Roman" w:cs="Times New Roman"/>
          <w:sz w:val="24"/>
          <w:szCs w:val="24"/>
        </w:rPr>
        <w:t xml:space="preserve">first </w:t>
      </w:r>
      <w:r w:rsidR="000179A0" w:rsidRPr="0019241A">
        <w:rPr>
          <w:rFonts w:ascii="Times New Roman" w:hAnsi="Times New Roman" w:cs="Times New Roman"/>
          <w:sz w:val="24"/>
          <w:szCs w:val="24"/>
        </w:rPr>
        <w:t xml:space="preserve">defendant. </w:t>
      </w:r>
      <w:r w:rsidR="003D0516" w:rsidRPr="0019241A">
        <w:rPr>
          <w:rFonts w:ascii="Times New Roman" w:hAnsi="Times New Roman" w:cs="Times New Roman"/>
          <w:sz w:val="24"/>
          <w:szCs w:val="24"/>
        </w:rPr>
        <w:t xml:space="preserve">The </w:t>
      </w:r>
      <w:r w:rsidR="00C61EAC">
        <w:rPr>
          <w:rFonts w:ascii="Times New Roman" w:hAnsi="Times New Roman" w:cs="Times New Roman"/>
          <w:sz w:val="24"/>
          <w:szCs w:val="24"/>
        </w:rPr>
        <w:t xml:space="preserve">first </w:t>
      </w:r>
      <w:r w:rsidR="003D0516" w:rsidRPr="0019241A">
        <w:rPr>
          <w:rFonts w:ascii="Times New Roman" w:hAnsi="Times New Roman" w:cs="Times New Roman"/>
          <w:sz w:val="24"/>
          <w:szCs w:val="24"/>
        </w:rPr>
        <w:t xml:space="preserve">defendant denies that it was negligent and that the medication dispensed caused the plaintiff to suffer damages. </w:t>
      </w:r>
    </w:p>
    <w:p w14:paraId="75ED12DF" w14:textId="6EBDA071" w:rsidR="00BB409C" w:rsidRPr="0019241A" w:rsidRDefault="0019241A"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31AE4">
        <w:rPr>
          <w:rFonts w:ascii="Times New Roman" w:hAnsi="Times New Roman" w:cs="Times New Roman"/>
          <w:sz w:val="24"/>
          <w:szCs w:val="24"/>
        </w:rPr>
        <w:tab/>
      </w:r>
      <w:r w:rsidR="00BB409C" w:rsidRPr="0019241A">
        <w:rPr>
          <w:rFonts w:ascii="Times New Roman" w:hAnsi="Times New Roman" w:cs="Times New Roman"/>
          <w:sz w:val="24"/>
          <w:szCs w:val="24"/>
        </w:rPr>
        <w:t xml:space="preserve">The </w:t>
      </w:r>
      <w:r w:rsidR="00931AE4">
        <w:rPr>
          <w:rFonts w:ascii="Times New Roman" w:hAnsi="Times New Roman" w:cs="Times New Roman"/>
          <w:sz w:val="24"/>
          <w:szCs w:val="24"/>
        </w:rPr>
        <w:t>second</w:t>
      </w:r>
      <w:r w:rsidR="00BB409C" w:rsidRPr="0019241A">
        <w:rPr>
          <w:rFonts w:ascii="Times New Roman" w:hAnsi="Times New Roman" w:cs="Times New Roman"/>
          <w:sz w:val="24"/>
          <w:szCs w:val="24"/>
        </w:rPr>
        <w:t xml:space="preserve"> Defendant neither supports nor opposes the Plaintiff’s claim or the relief sought against the </w:t>
      </w:r>
      <w:r w:rsidR="00C61EAC">
        <w:rPr>
          <w:rFonts w:ascii="Times New Roman" w:hAnsi="Times New Roman" w:cs="Times New Roman"/>
          <w:sz w:val="24"/>
          <w:szCs w:val="24"/>
        </w:rPr>
        <w:t xml:space="preserve">first </w:t>
      </w:r>
      <w:r w:rsidR="00BB409C" w:rsidRPr="0019241A">
        <w:rPr>
          <w:rFonts w:ascii="Times New Roman" w:hAnsi="Times New Roman" w:cs="Times New Roman"/>
          <w:sz w:val="24"/>
          <w:szCs w:val="24"/>
        </w:rPr>
        <w:t xml:space="preserve">defendant. The </w:t>
      </w:r>
      <w:r w:rsidR="00931AE4">
        <w:rPr>
          <w:rFonts w:ascii="Times New Roman" w:hAnsi="Times New Roman" w:cs="Times New Roman"/>
          <w:sz w:val="24"/>
          <w:szCs w:val="24"/>
        </w:rPr>
        <w:t>second</w:t>
      </w:r>
      <w:r w:rsidR="00BB409C" w:rsidRPr="0019241A">
        <w:rPr>
          <w:rFonts w:ascii="Times New Roman" w:hAnsi="Times New Roman" w:cs="Times New Roman"/>
          <w:sz w:val="24"/>
          <w:szCs w:val="24"/>
        </w:rPr>
        <w:t xml:space="preserve"> Defendant denies any liability for the acts or omissions of the </w:t>
      </w:r>
      <w:r w:rsidR="00C61EAC">
        <w:rPr>
          <w:rFonts w:ascii="Times New Roman" w:hAnsi="Times New Roman" w:cs="Times New Roman"/>
          <w:sz w:val="24"/>
          <w:szCs w:val="24"/>
        </w:rPr>
        <w:t>first d</w:t>
      </w:r>
      <w:r w:rsidR="00BB409C" w:rsidRPr="0019241A">
        <w:rPr>
          <w:rFonts w:ascii="Times New Roman" w:hAnsi="Times New Roman" w:cs="Times New Roman"/>
          <w:sz w:val="24"/>
          <w:szCs w:val="24"/>
        </w:rPr>
        <w:t xml:space="preserve">efendant and it will abide by the order of the court. </w:t>
      </w:r>
    </w:p>
    <w:p w14:paraId="5A112932" w14:textId="2FED0F19" w:rsidR="00B351DB" w:rsidRPr="0019241A" w:rsidRDefault="00067520" w:rsidP="0019241A">
      <w:pPr>
        <w:spacing w:line="360" w:lineRule="auto"/>
        <w:jc w:val="both"/>
        <w:rPr>
          <w:rFonts w:ascii="Times New Roman" w:hAnsi="Times New Roman" w:cs="Times New Roman"/>
          <w:b/>
          <w:bCs/>
          <w:sz w:val="24"/>
          <w:szCs w:val="24"/>
          <w:u w:val="single"/>
        </w:rPr>
      </w:pPr>
      <w:r w:rsidRPr="0019241A">
        <w:rPr>
          <w:rFonts w:ascii="Times New Roman" w:hAnsi="Times New Roman" w:cs="Times New Roman"/>
          <w:b/>
          <w:bCs/>
          <w:sz w:val="24"/>
          <w:szCs w:val="24"/>
          <w:u w:val="single"/>
        </w:rPr>
        <w:t>Relief Sought</w:t>
      </w:r>
    </w:p>
    <w:p w14:paraId="390FFB8B" w14:textId="5A9C2196" w:rsidR="00067520" w:rsidRPr="00264FA3" w:rsidRDefault="00067520" w:rsidP="0019241A">
      <w:pPr>
        <w:pStyle w:val="ListParagraph"/>
        <w:numPr>
          <w:ilvl w:val="0"/>
          <w:numId w:val="2"/>
        </w:numPr>
        <w:spacing w:line="360" w:lineRule="auto"/>
        <w:jc w:val="both"/>
        <w:rPr>
          <w:rFonts w:ascii="Times New Roman" w:hAnsi="Times New Roman" w:cs="Times New Roman"/>
          <w:i/>
          <w:iCs/>
          <w:sz w:val="24"/>
          <w:szCs w:val="24"/>
        </w:rPr>
      </w:pPr>
      <w:r w:rsidRPr="00264FA3">
        <w:rPr>
          <w:rFonts w:ascii="Times New Roman" w:hAnsi="Times New Roman" w:cs="Times New Roman"/>
          <w:i/>
          <w:iCs/>
          <w:sz w:val="24"/>
          <w:szCs w:val="24"/>
        </w:rPr>
        <w:t xml:space="preserve">The </w:t>
      </w:r>
      <w:r w:rsidR="00C61EAC">
        <w:rPr>
          <w:rFonts w:ascii="Times New Roman" w:hAnsi="Times New Roman" w:cs="Times New Roman"/>
          <w:i/>
          <w:iCs/>
          <w:sz w:val="24"/>
          <w:szCs w:val="24"/>
        </w:rPr>
        <w:t>first d</w:t>
      </w:r>
      <w:r w:rsidRPr="00264FA3">
        <w:rPr>
          <w:rFonts w:ascii="Times New Roman" w:hAnsi="Times New Roman" w:cs="Times New Roman"/>
          <w:i/>
          <w:iCs/>
          <w:sz w:val="24"/>
          <w:szCs w:val="24"/>
        </w:rPr>
        <w:t xml:space="preserve">efendant </w:t>
      </w:r>
      <w:r w:rsidR="00201763" w:rsidRPr="00264FA3">
        <w:rPr>
          <w:rFonts w:ascii="Times New Roman" w:hAnsi="Times New Roman" w:cs="Times New Roman"/>
          <w:i/>
          <w:iCs/>
          <w:sz w:val="24"/>
          <w:szCs w:val="24"/>
        </w:rPr>
        <w:t>pays</w:t>
      </w:r>
      <w:r w:rsidRPr="00264FA3">
        <w:rPr>
          <w:rFonts w:ascii="Times New Roman" w:hAnsi="Times New Roman" w:cs="Times New Roman"/>
          <w:i/>
          <w:iCs/>
          <w:sz w:val="24"/>
          <w:szCs w:val="24"/>
        </w:rPr>
        <w:t xml:space="preserve"> damages in the total amount of US$50 600.00, being general and </w:t>
      </w:r>
      <w:r w:rsidR="00AB06C9" w:rsidRPr="00264FA3">
        <w:rPr>
          <w:rFonts w:ascii="Times New Roman" w:hAnsi="Times New Roman" w:cs="Times New Roman"/>
          <w:i/>
          <w:iCs/>
          <w:sz w:val="24"/>
          <w:szCs w:val="24"/>
        </w:rPr>
        <w:t>special</w:t>
      </w:r>
      <w:r w:rsidRPr="00264FA3">
        <w:rPr>
          <w:rFonts w:ascii="Times New Roman" w:hAnsi="Times New Roman" w:cs="Times New Roman"/>
          <w:i/>
          <w:iCs/>
          <w:sz w:val="24"/>
          <w:szCs w:val="24"/>
        </w:rPr>
        <w:t xml:space="preserve"> damages broken down as follows:</w:t>
      </w:r>
    </w:p>
    <w:p w14:paraId="53B7559A" w14:textId="5607C1BE" w:rsidR="00067520" w:rsidRPr="00264FA3" w:rsidRDefault="00067520" w:rsidP="0019241A">
      <w:pPr>
        <w:pStyle w:val="ListParagraph"/>
        <w:numPr>
          <w:ilvl w:val="0"/>
          <w:numId w:val="1"/>
        </w:numPr>
        <w:spacing w:line="360" w:lineRule="auto"/>
        <w:jc w:val="both"/>
        <w:rPr>
          <w:rFonts w:ascii="Times New Roman" w:hAnsi="Times New Roman" w:cs="Times New Roman"/>
          <w:i/>
          <w:iCs/>
          <w:sz w:val="24"/>
          <w:szCs w:val="24"/>
        </w:rPr>
      </w:pPr>
      <w:r w:rsidRPr="00264FA3">
        <w:rPr>
          <w:rFonts w:ascii="Times New Roman" w:hAnsi="Times New Roman" w:cs="Times New Roman"/>
          <w:i/>
          <w:iCs/>
          <w:sz w:val="24"/>
          <w:szCs w:val="24"/>
        </w:rPr>
        <w:t>Medical Expenses incurred due to the overdose</w:t>
      </w:r>
    </w:p>
    <w:p w14:paraId="5F214C44" w14:textId="1A84E8AB" w:rsidR="00067520" w:rsidRPr="00264FA3" w:rsidRDefault="00067520" w:rsidP="0019241A">
      <w:pPr>
        <w:pStyle w:val="ListParagraph"/>
        <w:numPr>
          <w:ilvl w:val="0"/>
          <w:numId w:val="1"/>
        </w:numPr>
        <w:spacing w:line="360" w:lineRule="auto"/>
        <w:jc w:val="both"/>
        <w:rPr>
          <w:rFonts w:ascii="Times New Roman" w:hAnsi="Times New Roman" w:cs="Times New Roman"/>
          <w:i/>
          <w:iCs/>
          <w:sz w:val="24"/>
          <w:szCs w:val="24"/>
        </w:rPr>
      </w:pPr>
      <w:r w:rsidRPr="00264FA3">
        <w:rPr>
          <w:rFonts w:ascii="Times New Roman" w:hAnsi="Times New Roman" w:cs="Times New Roman"/>
          <w:i/>
          <w:iCs/>
          <w:sz w:val="24"/>
          <w:szCs w:val="24"/>
        </w:rPr>
        <w:lastRenderedPageBreak/>
        <w:t>Hospital Costs: US$3,000.00</w:t>
      </w:r>
    </w:p>
    <w:p w14:paraId="36064016" w14:textId="6026EB22" w:rsidR="00067520" w:rsidRPr="00264FA3" w:rsidRDefault="00067520" w:rsidP="0019241A">
      <w:pPr>
        <w:pStyle w:val="ListParagraph"/>
        <w:numPr>
          <w:ilvl w:val="0"/>
          <w:numId w:val="1"/>
        </w:numPr>
        <w:spacing w:line="360" w:lineRule="auto"/>
        <w:jc w:val="both"/>
        <w:rPr>
          <w:rFonts w:ascii="Times New Roman" w:hAnsi="Times New Roman" w:cs="Times New Roman"/>
          <w:i/>
          <w:iCs/>
          <w:sz w:val="24"/>
          <w:szCs w:val="24"/>
        </w:rPr>
      </w:pPr>
      <w:r w:rsidRPr="00264FA3">
        <w:rPr>
          <w:rFonts w:ascii="Times New Roman" w:hAnsi="Times New Roman" w:cs="Times New Roman"/>
          <w:i/>
          <w:iCs/>
          <w:sz w:val="24"/>
          <w:szCs w:val="24"/>
        </w:rPr>
        <w:t>Drugs: US$600.00</w:t>
      </w:r>
    </w:p>
    <w:p w14:paraId="709ED1D8" w14:textId="3246DF1E" w:rsidR="00067520" w:rsidRPr="00264FA3" w:rsidRDefault="00067520" w:rsidP="0019241A">
      <w:pPr>
        <w:pStyle w:val="ListParagraph"/>
        <w:numPr>
          <w:ilvl w:val="0"/>
          <w:numId w:val="1"/>
        </w:numPr>
        <w:spacing w:line="360" w:lineRule="auto"/>
        <w:jc w:val="both"/>
        <w:rPr>
          <w:rFonts w:ascii="Times New Roman" w:hAnsi="Times New Roman" w:cs="Times New Roman"/>
          <w:i/>
          <w:iCs/>
          <w:sz w:val="24"/>
          <w:szCs w:val="24"/>
        </w:rPr>
      </w:pPr>
      <w:r w:rsidRPr="00264FA3">
        <w:rPr>
          <w:rFonts w:ascii="Times New Roman" w:hAnsi="Times New Roman" w:cs="Times New Roman"/>
          <w:i/>
          <w:iCs/>
          <w:sz w:val="24"/>
          <w:szCs w:val="24"/>
        </w:rPr>
        <w:t>Special Treatment: US$3,000.00</w:t>
      </w:r>
    </w:p>
    <w:p w14:paraId="31668C7B" w14:textId="04FDFCFC" w:rsidR="00AB06C9" w:rsidRPr="00264FA3" w:rsidRDefault="00AB06C9" w:rsidP="0019241A">
      <w:pPr>
        <w:pStyle w:val="ListParagraph"/>
        <w:numPr>
          <w:ilvl w:val="0"/>
          <w:numId w:val="1"/>
        </w:numPr>
        <w:spacing w:line="360" w:lineRule="auto"/>
        <w:jc w:val="both"/>
        <w:rPr>
          <w:rFonts w:ascii="Times New Roman" w:hAnsi="Times New Roman" w:cs="Times New Roman"/>
          <w:i/>
          <w:iCs/>
          <w:sz w:val="24"/>
          <w:szCs w:val="24"/>
        </w:rPr>
      </w:pPr>
      <w:r w:rsidRPr="00264FA3">
        <w:rPr>
          <w:rFonts w:ascii="Times New Roman" w:hAnsi="Times New Roman" w:cs="Times New Roman"/>
          <w:i/>
          <w:iCs/>
          <w:sz w:val="24"/>
          <w:szCs w:val="24"/>
        </w:rPr>
        <w:t>Current Drugs Treatment and Future Treatment: US$10,000.00</w:t>
      </w:r>
    </w:p>
    <w:p w14:paraId="6CF109EF" w14:textId="113D7DF4" w:rsidR="00AB06C9" w:rsidRPr="00264FA3" w:rsidRDefault="00AB06C9" w:rsidP="0019241A">
      <w:pPr>
        <w:pStyle w:val="ListParagraph"/>
        <w:numPr>
          <w:ilvl w:val="0"/>
          <w:numId w:val="1"/>
        </w:numPr>
        <w:spacing w:line="360" w:lineRule="auto"/>
        <w:jc w:val="both"/>
        <w:rPr>
          <w:rFonts w:ascii="Times New Roman" w:hAnsi="Times New Roman" w:cs="Times New Roman"/>
          <w:i/>
          <w:iCs/>
          <w:sz w:val="24"/>
          <w:szCs w:val="24"/>
        </w:rPr>
      </w:pPr>
      <w:r w:rsidRPr="00264FA3">
        <w:rPr>
          <w:rFonts w:ascii="Times New Roman" w:hAnsi="Times New Roman" w:cs="Times New Roman"/>
          <w:i/>
          <w:iCs/>
          <w:sz w:val="24"/>
          <w:szCs w:val="24"/>
        </w:rPr>
        <w:t>Psychiatric Treatment for the next year: US$10,000.00</w:t>
      </w:r>
    </w:p>
    <w:p w14:paraId="7D740B82" w14:textId="772AEA61" w:rsidR="00AB06C9" w:rsidRPr="00264FA3" w:rsidRDefault="00AB06C9" w:rsidP="0019241A">
      <w:pPr>
        <w:pStyle w:val="ListParagraph"/>
        <w:numPr>
          <w:ilvl w:val="0"/>
          <w:numId w:val="1"/>
        </w:numPr>
        <w:spacing w:line="360" w:lineRule="auto"/>
        <w:jc w:val="both"/>
        <w:rPr>
          <w:rFonts w:ascii="Times New Roman" w:hAnsi="Times New Roman" w:cs="Times New Roman"/>
          <w:i/>
          <w:iCs/>
          <w:sz w:val="24"/>
          <w:szCs w:val="24"/>
        </w:rPr>
      </w:pPr>
      <w:r w:rsidRPr="00264FA3">
        <w:rPr>
          <w:rFonts w:ascii="Times New Roman" w:hAnsi="Times New Roman" w:cs="Times New Roman"/>
          <w:i/>
          <w:iCs/>
          <w:sz w:val="24"/>
          <w:szCs w:val="24"/>
        </w:rPr>
        <w:t>Pain and Suffering as a result of the overdose: US$20,000.00</w:t>
      </w:r>
    </w:p>
    <w:p w14:paraId="381A3A88" w14:textId="11364804" w:rsidR="00AB06C9" w:rsidRPr="00264FA3" w:rsidRDefault="00AB06C9" w:rsidP="0019241A">
      <w:pPr>
        <w:pStyle w:val="ListParagraph"/>
        <w:numPr>
          <w:ilvl w:val="0"/>
          <w:numId w:val="1"/>
        </w:numPr>
        <w:spacing w:line="360" w:lineRule="auto"/>
        <w:jc w:val="both"/>
        <w:rPr>
          <w:rFonts w:ascii="Times New Roman" w:hAnsi="Times New Roman" w:cs="Times New Roman"/>
          <w:i/>
          <w:iCs/>
          <w:sz w:val="24"/>
          <w:szCs w:val="24"/>
        </w:rPr>
      </w:pPr>
      <w:r w:rsidRPr="00264FA3">
        <w:rPr>
          <w:rFonts w:ascii="Times New Roman" w:hAnsi="Times New Roman" w:cs="Times New Roman"/>
          <w:i/>
          <w:iCs/>
          <w:sz w:val="24"/>
          <w:szCs w:val="24"/>
        </w:rPr>
        <w:t>Loss of Earnings:US$4,000.00</w:t>
      </w:r>
    </w:p>
    <w:p w14:paraId="588A9B28" w14:textId="5B0836BE" w:rsidR="00D8557E" w:rsidRPr="00264FA3" w:rsidRDefault="00AB06C9" w:rsidP="0019241A">
      <w:pPr>
        <w:pStyle w:val="ListParagraph"/>
        <w:numPr>
          <w:ilvl w:val="0"/>
          <w:numId w:val="2"/>
        </w:numPr>
        <w:spacing w:line="360" w:lineRule="auto"/>
        <w:jc w:val="both"/>
        <w:rPr>
          <w:rFonts w:ascii="Times New Roman" w:hAnsi="Times New Roman" w:cs="Times New Roman"/>
          <w:i/>
          <w:iCs/>
          <w:sz w:val="24"/>
          <w:szCs w:val="24"/>
        </w:rPr>
      </w:pPr>
      <w:r w:rsidRPr="00264FA3">
        <w:rPr>
          <w:rFonts w:ascii="Times New Roman" w:hAnsi="Times New Roman" w:cs="Times New Roman"/>
          <w:i/>
          <w:iCs/>
          <w:sz w:val="24"/>
          <w:szCs w:val="24"/>
        </w:rPr>
        <w:t>Costs of suit on an attorney client scale.</w:t>
      </w:r>
    </w:p>
    <w:p w14:paraId="62ACC3B8" w14:textId="075BD4B8" w:rsidR="002D40C5" w:rsidRPr="0019241A" w:rsidRDefault="0019241A"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31AE4">
        <w:rPr>
          <w:rFonts w:ascii="Times New Roman" w:hAnsi="Times New Roman" w:cs="Times New Roman"/>
          <w:sz w:val="24"/>
          <w:szCs w:val="24"/>
        </w:rPr>
        <w:tab/>
      </w:r>
      <w:r>
        <w:rPr>
          <w:rFonts w:ascii="Times New Roman" w:hAnsi="Times New Roman" w:cs="Times New Roman"/>
          <w:sz w:val="24"/>
          <w:szCs w:val="24"/>
        </w:rPr>
        <w:t xml:space="preserve"> </w:t>
      </w:r>
      <w:r w:rsidR="00EB299F" w:rsidRPr="0019241A">
        <w:rPr>
          <w:rFonts w:ascii="Times New Roman" w:hAnsi="Times New Roman" w:cs="Times New Roman"/>
          <w:sz w:val="24"/>
          <w:szCs w:val="24"/>
        </w:rPr>
        <w:t xml:space="preserve">On 26 November 2025, the plaintiff made an application to amend her </w:t>
      </w:r>
      <w:r w:rsidR="00783CA9">
        <w:rPr>
          <w:rFonts w:ascii="Times New Roman" w:hAnsi="Times New Roman" w:cs="Times New Roman"/>
          <w:sz w:val="24"/>
          <w:szCs w:val="24"/>
        </w:rPr>
        <w:t>p</w:t>
      </w:r>
      <w:r w:rsidR="00EB299F" w:rsidRPr="0019241A">
        <w:rPr>
          <w:rFonts w:ascii="Times New Roman" w:hAnsi="Times New Roman" w:cs="Times New Roman"/>
          <w:sz w:val="24"/>
          <w:szCs w:val="24"/>
        </w:rPr>
        <w:t>re-</w:t>
      </w:r>
      <w:r w:rsidR="00783CA9">
        <w:rPr>
          <w:rFonts w:ascii="Times New Roman" w:hAnsi="Times New Roman" w:cs="Times New Roman"/>
          <w:sz w:val="24"/>
          <w:szCs w:val="24"/>
        </w:rPr>
        <w:t>t</w:t>
      </w:r>
      <w:r w:rsidR="00EB299F" w:rsidRPr="0019241A">
        <w:rPr>
          <w:rFonts w:ascii="Times New Roman" w:hAnsi="Times New Roman" w:cs="Times New Roman"/>
          <w:sz w:val="24"/>
          <w:szCs w:val="24"/>
        </w:rPr>
        <w:t xml:space="preserve">rial </w:t>
      </w:r>
      <w:r w:rsidR="00783CA9">
        <w:rPr>
          <w:rFonts w:ascii="Times New Roman" w:hAnsi="Times New Roman" w:cs="Times New Roman"/>
          <w:sz w:val="24"/>
          <w:szCs w:val="24"/>
        </w:rPr>
        <w:t>c</w:t>
      </w:r>
      <w:r w:rsidR="00EB299F" w:rsidRPr="0019241A">
        <w:rPr>
          <w:rFonts w:ascii="Times New Roman" w:hAnsi="Times New Roman" w:cs="Times New Roman"/>
          <w:sz w:val="24"/>
          <w:szCs w:val="24"/>
        </w:rPr>
        <w:t>onference minute</w:t>
      </w:r>
      <w:r w:rsidR="002D40C5" w:rsidRPr="0019241A">
        <w:rPr>
          <w:rFonts w:ascii="Times New Roman" w:hAnsi="Times New Roman" w:cs="Times New Roman"/>
          <w:sz w:val="24"/>
          <w:szCs w:val="24"/>
        </w:rPr>
        <w:t>,</w:t>
      </w:r>
      <w:r w:rsidR="00EB299F" w:rsidRPr="0019241A">
        <w:rPr>
          <w:rFonts w:ascii="Times New Roman" w:hAnsi="Times New Roman" w:cs="Times New Roman"/>
          <w:sz w:val="24"/>
          <w:szCs w:val="24"/>
        </w:rPr>
        <w:t xml:space="preserve"> which </w:t>
      </w:r>
      <w:r w:rsidR="002D40C5" w:rsidRPr="0019241A">
        <w:rPr>
          <w:rFonts w:ascii="Times New Roman" w:hAnsi="Times New Roman" w:cs="Times New Roman"/>
          <w:sz w:val="24"/>
          <w:szCs w:val="24"/>
        </w:rPr>
        <w:t xml:space="preserve">had </w:t>
      </w:r>
      <w:r w:rsidR="00EB299F" w:rsidRPr="0019241A">
        <w:rPr>
          <w:rFonts w:ascii="Times New Roman" w:hAnsi="Times New Roman" w:cs="Times New Roman"/>
          <w:sz w:val="24"/>
          <w:szCs w:val="24"/>
        </w:rPr>
        <w:t xml:space="preserve">initially </w:t>
      </w:r>
      <w:r w:rsidR="002D40C5" w:rsidRPr="0019241A">
        <w:rPr>
          <w:rFonts w:ascii="Times New Roman" w:hAnsi="Times New Roman" w:cs="Times New Roman"/>
          <w:sz w:val="24"/>
          <w:szCs w:val="24"/>
        </w:rPr>
        <w:t xml:space="preserve">recorded that she </w:t>
      </w:r>
      <w:r w:rsidR="00EB299F" w:rsidRPr="0019241A">
        <w:rPr>
          <w:rFonts w:ascii="Times New Roman" w:hAnsi="Times New Roman" w:cs="Times New Roman"/>
          <w:sz w:val="24"/>
          <w:szCs w:val="24"/>
        </w:rPr>
        <w:t xml:space="preserve">would call two </w:t>
      </w:r>
      <w:r w:rsidR="002D40C5" w:rsidRPr="0019241A">
        <w:rPr>
          <w:rFonts w:ascii="Times New Roman" w:hAnsi="Times New Roman" w:cs="Times New Roman"/>
          <w:sz w:val="24"/>
          <w:szCs w:val="24"/>
        </w:rPr>
        <w:t xml:space="preserve">witnesses. </w:t>
      </w:r>
      <w:r w:rsidR="00264FA3">
        <w:rPr>
          <w:rFonts w:ascii="Times New Roman" w:hAnsi="Times New Roman" w:cs="Times New Roman"/>
          <w:sz w:val="24"/>
          <w:szCs w:val="24"/>
        </w:rPr>
        <w:t>The p</w:t>
      </w:r>
      <w:r w:rsidR="002D40C5" w:rsidRPr="0019241A">
        <w:rPr>
          <w:rFonts w:ascii="Times New Roman" w:hAnsi="Times New Roman" w:cs="Times New Roman"/>
          <w:sz w:val="24"/>
          <w:szCs w:val="24"/>
        </w:rPr>
        <w:t xml:space="preserve">laintiff sought to increase that number to </w:t>
      </w:r>
      <w:r w:rsidR="00EB299F" w:rsidRPr="0019241A">
        <w:rPr>
          <w:rFonts w:ascii="Times New Roman" w:hAnsi="Times New Roman" w:cs="Times New Roman"/>
          <w:sz w:val="24"/>
          <w:szCs w:val="24"/>
        </w:rPr>
        <w:t>three witnesses besides herself</w:t>
      </w:r>
      <w:r w:rsidR="002D40C5" w:rsidRPr="0019241A">
        <w:rPr>
          <w:rFonts w:ascii="Times New Roman" w:hAnsi="Times New Roman" w:cs="Times New Roman"/>
          <w:sz w:val="24"/>
          <w:szCs w:val="24"/>
        </w:rPr>
        <w:t>, asserting that</w:t>
      </w:r>
      <w:r w:rsidR="00EB299F" w:rsidRPr="0019241A">
        <w:rPr>
          <w:rFonts w:ascii="Times New Roman" w:hAnsi="Times New Roman" w:cs="Times New Roman"/>
          <w:sz w:val="24"/>
          <w:szCs w:val="24"/>
        </w:rPr>
        <w:t xml:space="preserve"> no prejudice</w:t>
      </w:r>
      <w:r w:rsidR="002D40C5" w:rsidRPr="0019241A">
        <w:rPr>
          <w:rFonts w:ascii="Times New Roman" w:hAnsi="Times New Roman" w:cs="Times New Roman"/>
          <w:sz w:val="24"/>
          <w:szCs w:val="24"/>
        </w:rPr>
        <w:t xml:space="preserve"> would result</w:t>
      </w:r>
      <w:r w:rsidR="00EB299F" w:rsidRPr="0019241A">
        <w:rPr>
          <w:rFonts w:ascii="Times New Roman" w:hAnsi="Times New Roman" w:cs="Times New Roman"/>
          <w:sz w:val="24"/>
          <w:szCs w:val="24"/>
        </w:rPr>
        <w:t xml:space="preserve">. </w:t>
      </w:r>
      <w:r w:rsidR="00264FA3">
        <w:rPr>
          <w:rFonts w:ascii="Times New Roman" w:hAnsi="Times New Roman" w:cs="Times New Roman"/>
          <w:sz w:val="24"/>
          <w:szCs w:val="24"/>
        </w:rPr>
        <w:t xml:space="preserve">The </w:t>
      </w:r>
      <w:r w:rsidR="00C61EAC">
        <w:rPr>
          <w:rFonts w:ascii="Times New Roman" w:hAnsi="Times New Roman" w:cs="Times New Roman"/>
          <w:sz w:val="24"/>
          <w:szCs w:val="24"/>
        </w:rPr>
        <w:t xml:space="preserve">first </w:t>
      </w:r>
      <w:r w:rsidR="00264FA3">
        <w:rPr>
          <w:rFonts w:ascii="Times New Roman" w:hAnsi="Times New Roman" w:cs="Times New Roman"/>
          <w:sz w:val="24"/>
          <w:szCs w:val="24"/>
        </w:rPr>
        <w:t xml:space="preserve">defendant opposed the application and made its submissions essentially complaining that the plaintiff was ambushing them.  </w:t>
      </w:r>
      <w:r w:rsidR="00EB299F" w:rsidRPr="0019241A">
        <w:rPr>
          <w:rFonts w:ascii="Times New Roman" w:hAnsi="Times New Roman" w:cs="Times New Roman"/>
          <w:sz w:val="24"/>
          <w:szCs w:val="24"/>
        </w:rPr>
        <w:t>The court</w:t>
      </w:r>
      <w:r w:rsidR="00264FA3">
        <w:rPr>
          <w:rFonts w:ascii="Times New Roman" w:hAnsi="Times New Roman" w:cs="Times New Roman"/>
          <w:sz w:val="24"/>
          <w:szCs w:val="24"/>
        </w:rPr>
        <w:t>’s position was that it</w:t>
      </w:r>
      <w:r w:rsidR="00EB299F" w:rsidRPr="0019241A">
        <w:rPr>
          <w:rFonts w:ascii="Times New Roman" w:hAnsi="Times New Roman" w:cs="Times New Roman"/>
          <w:sz w:val="24"/>
          <w:szCs w:val="24"/>
        </w:rPr>
        <w:t xml:space="preserve"> </w:t>
      </w:r>
      <w:r w:rsidR="002D40C5" w:rsidRPr="0019241A">
        <w:rPr>
          <w:rFonts w:ascii="Times New Roman" w:hAnsi="Times New Roman" w:cs="Times New Roman"/>
          <w:sz w:val="24"/>
          <w:szCs w:val="24"/>
        </w:rPr>
        <w:t xml:space="preserve">is bound by the order of Judge </w:t>
      </w:r>
      <w:r w:rsidR="00931AE4" w:rsidRPr="00931AE4">
        <w:rPr>
          <w:rFonts w:ascii="Times New Roman" w:hAnsi="Times New Roman" w:cs="Times New Roman"/>
          <w:smallCaps/>
          <w:sz w:val="24"/>
          <w:szCs w:val="24"/>
        </w:rPr>
        <w:t>chikowero</w:t>
      </w:r>
      <w:r w:rsidR="00931AE4">
        <w:rPr>
          <w:rFonts w:ascii="Times New Roman" w:hAnsi="Times New Roman" w:cs="Times New Roman"/>
          <w:sz w:val="24"/>
          <w:szCs w:val="24"/>
        </w:rPr>
        <w:t xml:space="preserve"> </w:t>
      </w:r>
      <w:r w:rsidR="00264FA3">
        <w:rPr>
          <w:rFonts w:ascii="Times New Roman" w:hAnsi="Times New Roman" w:cs="Times New Roman"/>
          <w:sz w:val="24"/>
          <w:szCs w:val="24"/>
        </w:rPr>
        <w:t>J</w:t>
      </w:r>
      <w:r w:rsidR="002D40C5" w:rsidRPr="0019241A">
        <w:rPr>
          <w:rFonts w:ascii="Times New Roman" w:hAnsi="Times New Roman" w:cs="Times New Roman"/>
          <w:sz w:val="24"/>
          <w:szCs w:val="24"/>
        </w:rPr>
        <w:t xml:space="preserve">, and </w:t>
      </w:r>
      <w:r w:rsidR="00264FA3">
        <w:rPr>
          <w:rFonts w:ascii="Times New Roman" w:hAnsi="Times New Roman" w:cs="Times New Roman"/>
          <w:sz w:val="24"/>
          <w:szCs w:val="24"/>
        </w:rPr>
        <w:t xml:space="preserve">had </w:t>
      </w:r>
      <w:r w:rsidR="002D40C5" w:rsidRPr="0019241A">
        <w:rPr>
          <w:rFonts w:ascii="Times New Roman" w:hAnsi="Times New Roman" w:cs="Times New Roman"/>
          <w:sz w:val="24"/>
          <w:szCs w:val="24"/>
        </w:rPr>
        <w:t>accordingly</w:t>
      </w:r>
      <w:r w:rsidR="00264FA3">
        <w:rPr>
          <w:rFonts w:ascii="Times New Roman" w:hAnsi="Times New Roman" w:cs="Times New Roman"/>
          <w:sz w:val="24"/>
          <w:szCs w:val="24"/>
        </w:rPr>
        <w:t xml:space="preserve"> dismissed</w:t>
      </w:r>
      <w:r w:rsidR="002D40C5" w:rsidRPr="0019241A">
        <w:rPr>
          <w:rFonts w:ascii="Times New Roman" w:hAnsi="Times New Roman" w:cs="Times New Roman"/>
          <w:sz w:val="24"/>
          <w:szCs w:val="24"/>
        </w:rPr>
        <w:t xml:space="preserve"> the Plaintiff’s application to amend</w:t>
      </w:r>
      <w:r w:rsidR="00264FA3">
        <w:rPr>
          <w:rFonts w:ascii="Times New Roman" w:hAnsi="Times New Roman" w:cs="Times New Roman"/>
          <w:sz w:val="24"/>
          <w:szCs w:val="24"/>
        </w:rPr>
        <w:t>.</w:t>
      </w:r>
    </w:p>
    <w:p w14:paraId="2E1DE74B" w14:textId="68FC3D94" w:rsidR="00EB299F" w:rsidRPr="0019241A" w:rsidRDefault="0019241A"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31AE4">
        <w:rPr>
          <w:rFonts w:ascii="Times New Roman" w:hAnsi="Times New Roman" w:cs="Times New Roman"/>
          <w:sz w:val="24"/>
          <w:szCs w:val="24"/>
        </w:rPr>
        <w:tab/>
      </w:r>
      <w:r w:rsidR="00EB299F" w:rsidRPr="0019241A">
        <w:rPr>
          <w:rFonts w:ascii="Times New Roman" w:hAnsi="Times New Roman" w:cs="Times New Roman"/>
          <w:sz w:val="24"/>
          <w:szCs w:val="24"/>
        </w:rPr>
        <w:t xml:space="preserve">Thereafter, the Plaintiff </w:t>
      </w:r>
      <w:r w:rsidR="002D40C5" w:rsidRPr="0019241A">
        <w:rPr>
          <w:rFonts w:ascii="Times New Roman" w:hAnsi="Times New Roman" w:cs="Times New Roman"/>
          <w:sz w:val="24"/>
          <w:szCs w:val="24"/>
        </w:rPr>
        <w:t xml:space="preserve">in terms of rule 94(2) </w:t>
      </w:r>
      <w:r w:rsidR="00EB299F" w:rsidRPr="0019241A">
        <w:rPr>
          <w:rFonts w:ascii="Times New Roman" w:hAnsi="Times New Roman" w:cs="Times New Roman"/>
          <w:sz w:val="24"/>
          <w:szCs w:val="24"/>
        </w:rPr>
        <w:t xml:space="preserve">sought leave to appeal against </w:t>
      </w:r>
      <w:r w:rsidR="00264FA3">
        <w:rPr>
          <w:rFonts w:ascii="Times New Roman" w:hAnsi="Times New Roman" w:cs="Times New Roman"/>
          <w:sz w:val="24"/>
          <w:szCs w:val="24"/>
        </w:rPr>
        <w:t xml:space="preserve">the court’s </w:t>
      </w:r>
      <w:r w:rsidR="00EB299F" w:rsidRPr="0019241A">
        <w:rPr>
          <w:rFonts w:ascii="Times New Roman" w:hAnsi="Times New Roman" w:cs="Times New Roman"/>
          <w:sz w:val="24"/>
          <w:szCs w:val="24"/>
        </w:rPr>
        <w:t xml:space="preserve">refusal of </w:t>
      </w:r>
      <w:r w:rsidR="00264FA3">
        <w:rPr>
          <w:rFonts w:ascii="Times New Roman" w:hAnsi="Times New Roman" w:cs="Times New Roman"/>
          <w:sz w:val="24"/>
          <w:szCs w:val="24"/>
        </w:rPr>
        <w:t xml:space="preserve">her </w:t>
      </w:r>
      <w:r w:rsidR="00EB299F" w:rsidRPr="0019241A">
        <w:rPr>
          <w:rFonts w:ascii="Times New Roman" w:hAnsi="Times New Roman" w:cs="Times New Roman"/>
          <w:sz w:val="24"/>
          <w:szCs w:val="24"/>
        </w:rPr>
        <w:t xml:space="preserve">application to amend the </w:t>
      </w:r>
      <w:r w:rsidR="00264FA3">
        <w:rPr>
          <w:rFonts w:ascii="Times New Roman" w:hAnsi="Times New Roman" w:cs="Times New Roman"/>
          <w:sz w:val="24"/>
          <w:szCs w:val="24"/>
        </w:rPr>
        <w:t>J</w:t>
      </w:r>
      <w:r w:rsidR="00EB299F" w:rsidRPr="0019241A">
        <w:rPr>
          <w:rFonts w:ascii="Times New Roman" w:hAnsi="Times New Roman" w:cs="Times New Roman"/>
          <w:sz w:val="24"/>
          <w:szCs w:val="24"/>
        </w:rPr>
        <w:t xml:space="preserve">oint Pre-Trial Conference </w:t>
      </w:r>
      <w:r w:rsidR="00264FA3">
        <w:rPr>
          <w:rFonts w:ascii="Times New Roman" w:hAnsi="Times New Roman" w:cs="Times New Roman"/>
          <w:sz w:val="24"/>
          <w:szCs w:val="24"/>
        </w:rPr>
        <w:t>M</w:t>
      </w:r>
      <w:r w:rsidR="00EB299F" w:rsidRPr="0019241A">
        <w:rPr>
          <w:rFonts w:ascii="Times New Roman" w:hAnsi="Times New Roman" w:cs="Times New Roman"/>
          <w:sz w:val="24"/>
          <w:szCs w:val="24"/>
        </w:rPr>
        <w:t>inute</w:t>
      </w:r>
      <w:r w:rsidR="00783CA9">
        <w:rPr>
          <w:rFonts w:ascii="Times New Roman" w:hAnsi="Times New Roman" w:cs="Times New Roman"/>
          <w:sz w:val="24"/>
          <w:szCs w:val="24"/>
        </w:rPr>
        <w:t xml:space="preserve">. </w:t>
      </w:r>
      <w:r w:rsidR="00264FA3">
        <w:rPr>
          <w:rFonts w:ascii="Times New Roman" w:hAnsi="Times New Roman" w:cs="Times New Roman"/>
          <w:sz w:val="24"/>
          <w:szCs w:val="24"/>
        </w:rPr>
        <w:t xml:space="preserve"> Following some </w:t>
      </w:r>
      <w:r w:rsidR="00337BAB">
        <w:rPr>
          <w:rFonts w:ascii="Times New Roman" w:hAnsi="Times New Roman" w:cs="Times New Roman"/>
          <w:sz w:val="24"/>
          <w:szCs w:val="24"/>
        </w:rPr>
        <w:t xml:space="preserve">discussions between the parties, they reached a position by consent to </w:t>
      </w:r>
      <w:r w:rsidR="001B30A4" w:rsidRPr="0019241A">
        <w:rPr>
          <w:rFonts w:ascii="Times New Roman" w:hAnsi="Times New Roman" w:cs="Times New Roman"/>
          <w:sz w:val="24"/>
          <w:szCs w:val="24"/>
        </w:rPr>
        <w:t xml:space="preserve">allow the </w:t>
      </w:r>
      <w:r w:rsidR="00783CA9">
        <w:rPr>
          <w:rFonts w:ascii="Times New Roman" w:hAnsi="Times New Roman" w:cs="Times New Roman"/>
          <w:sz w:val="24"/>
          <w:szCs w:val="24"/>
        </w:rPr>
        <w:t>p</w:t>
      </w:r>
      <w:r w:rsidR="001B30A4" w:rsidRPr="0019241A">
        <w:rPr>
          <w:rFonts w:ascii="Times New Roman" w:hAnsi="Times New Roman" w:cs="Times New Roman"/>
          <w:sz w:val="24"/>
          <w:szCs w:val="24"/>
        </w:rPr>
        <w:t xml:space="preserve">laintiff’s other </w:t>
      </w:r>
      <w:r w:rsidR="00337BAB">
        <w:rPr>
          <w:rFonts w:ascii="Times New Roman" w:hAnsi="Times New Roman" w:cs="Times New Roman"/>
          <w:sz w:val="24"/>
          <w:szCs w:val="24"/>
        </w:rPr>
        <w:t xml:space="preserve">two </w:t>
      </w:r>
      <w:r w:rsidR="001B30A4" w:rsidRPr="0019241A">
        <w:rPr>
          <w:rFonts w:ascii="Times New Roman" w:hAnsi="Times New Roman" w:cs="Times New Roman"/>
          <w:sz w:val="24"/>
          <w:szCs w:val="24"/>
        </w:rPr>
        <w:t xml:space="preserve">witnesses to give evidence and the </w:t>
      </w:r>
      <w:r w:rsidR="00783CA9">
        <w:rPr>
          <w:rFonts w:ascii="Times New Roman" w:hAnsi="Times New Roman" w:cs="Times New Roman"/>
          <w:sz w:val="24"/>
          <w:szCs w:val="24"/>
        </w:rPr>
        <w:t>p</w:t>
      </w:r>
      <w:r w:rsidR="001B30A4" w:rsidRPr="0019241A">
        <w:rPr>
          <w:rFonts w:ascii="Times New Roman" w:hAnsi="Times New Roman" w:cs="Times New Roman"/>
          <w:sz w:val="24"/>
          <w:szCs w:val="24"/>
        </w:rPr>
        <w:t xml:space="preserve">laintiff withdrew her application for leave to appeal. </w:t>
      </w:r>
      <w:r w:rsidR="002D40C5" w:rsidRPr="0019241A">
        <w:rPr>
          <w:rFonts w:ascii="Times New Roman" w:hAnsi="Times New Roman" w:cs="Times New Roman"/>
          <w:sz w:val="24"/>
          <w:szCs w:val="24"/>
        </w:rPr>
        <w:t xml:space="preserve">                                                                                                                                                                                                                                                                                                                                                                                                                                                                                                                                                                                                                                                                                                                                                                                                                                                                                                                                                                                                                                                                    </w:t>
      </w:r>
    </w:p>
    <w:p w14:paraId="46171598" w14:textId="776F0351" w:rsidR="00B351DB" w:rsidRPr="0019241A" w:rsidRDefault="0019241A"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7472">
        <w:rPr>
          <w:rFonts w:ascii="Times New Roman" w:hAnsi="Times New Roman" w:cs="Times New Roman"/>
          <w:sz w:val="24"/>
          <w:szCs w:val="24"/>
        </w:rPr>
        <w:t xml:space="preserve"> </w:t>
      </w:r>
      <w:r w:rsidR="00931AE4">
        <w:rPr>
          <w:rFonts w:ascii="Times New Roman" w:hAnsi="Times New Roman" w:cs="Times New Roman"/>
          <w:sz w:val="24"/>
          <w:szCs w:val="24"/>
        </w:rPr>
        <w:tab/>
      </w:r>
      <w:r w:rsidR="001B7472">
        <w:rPr>
          <w:rFonts w:ascii="Times New Roman" w:hAnsi="Times New Roman" w:cs="Times New Roman"/>
          <w:sz w:val="24"/>
          <w:szCs w:val="24"/>
        </w:rPr>
        <w:t xml:space="preserve"> </w:t>
      </w:r>
      <w:r w:rsidR="003A2529">
        <w:rPr>
          <w:rFonts w:ascii="Times New Roman" w:hAnsi="Times New Roman" w:cs="Times New Roman"/>
          <w:sz w:val="24"/>
          <w:szCs w:val="24"/>
        </w:rPr>
        <w:t>On 4 February 2026, the</w:t>
      </w:r>
      <w:r w:rsidR="00337BAB">
        <w:rPr>
          <w:rFonts w:ascii="Times New Roman" w:hAnsi="Times New Roman" w:cs="Times New Roman"/>
          <w:sz w:val="24"/>
          <w:szCs w:val="24"/>
        </w:rPr>
        <w:t xml:space="preserve"> </w:t>
      </w:r>
      <w:r w:rsidR="00C61EAC">
        <w:rPr>
          <w:rFonts w:ascii="Times New Roman" w:hAnsi="Times New Roman" w:cs="Times New Roman"/>
          <w:sz w:val="24"/>
          <w:szCs w:val="24"/>
        </w:rPr>
        <w:t xml:space="preserve">first </w:t>
      </w:r>
      <w:r w:rsidR="00337BAB">
        <w:rPr>
          <w:rFonts w:ascii="Times New Roman" w:hAnsi="Times New Roman" w:cs="Times New Roman"/>
          <w:sz w:val="24"/>
          <w:szCs w:val="24"/>
        </w:rPr>
        <w:t xml:space="preserve">defendant’s legal practitioners made submissions explaining the plaintiff’s absence for trial continuation that revealed </w:t>
      </w:r>
      <w:r w:rsidR="003A2529">
        <w:rPr>
          <w:rFonts w:ascii="Times New Roman" w:hAnsi="Times New Roman" w:cs="Times New Roman"/>
          <w:sz w:val="24"/>
          <w:szCs w:val="24"/>
        </w:rPr>
        <w:t xml:space="preserve">the fact that the </w:t>
      </w:r>
      <w:r w:rsidR="00DD272A">
        <w:rPr>
          <w:rFonts w:ascii="Times New Roman" w:hAnsi="Times New Roman" w:cs="Times New Roman"/>
          <w:sz w:val="24"/>
          <w:szCs w:val="24"/>
        </w:rPr>
        <w:t>p</w:t>
      </w:r>
      <w:r w:rsidR="003A2529">
        <w:rPr>
          <w:rFonts w:ascii="Times New Roman" w:hAnsi="Times New Roman" w:cs="Times New Roman"/>
          <w:sz w:val="24"/>
          <w:szCs w:val="24"/>
        </w:rPr>
        <w:t>laintiff is</w:t>
      </w:r>
      <w:r w:rsidR="00337BAB">
        <w:rPr>
          <w:rFonts w:ascii="Times New Roman" w:hAnsi="Times New Roman" w:cs="Times New Roman"/>
          <w:sz w:val="24"/>
          <w:szCs w:val="24"/>
        </w:rPr>
        <w:t xml:space="preserve"> a</w:t>
      </w:r>
      <w:r w:rsidR="003A2529">
        <w:rPr>
          <w:rFonts w:ascii="Times New Roman" w:hAnsi="Times New Roman" w:cs="Times New Roman"/>
          <w:sz w:val="24"/>
          <w:szCs w:val="24"/>
        </w:rPr>
        <w:t xml:space="preserve"> </w:t>
      </w:r>
      <w:r w:rsidR="00B351DB" w:rsidRPr="0019241A">
        <w:rPr>
          <w:rFonts w:ascii="Times New Roman" w:hAnsi="Times New Roman" w:cs="Times New Roman"/>
          <w:i/>
          <w:iCs/>
          <w:sz w:val="24"/>
          <w:szCs w:val="24"/>
        </w:rPr>
        <w:t>peregrinus</w:t>
      </w:r>
      <w:r w:rsidR="00802CF2" w:rsidRPr="0019241A">
        <w:rPr>
          <w:rFonts w:ascii="Times New Roman" w:hAnsi="Times New Roman" w:cs="Times New Roman"/>
          <w:i/>
          <w:iCs/>
          <w:sz w:val="24"/>
          <w:szCs w:val="24"/>
        </w:rPr>
        <w:t>.</w:t>
      </w:r>
      <w:r w:rsidR="00802CF2" w:rsidRPr="0019241A">
        <w:rPr>
          <w:rFonts w:ascii="Times New Roman" w:hAnsi="Times New Roman" w:cs="Times New Roman"/>
          <w:sz w:val="24"/>
          <w:szCs w:val="24"/>
        </w:rPr>
        <w:t xml:space="preserve"> The </w:t>
      </w:r>
      <w:r w:rsidR="00C61EAC">
        <w:rPr>
          <w:rFonts w:ascii="Times New Roman" w:hAnsi="Times New Roman" w:cs="Times New Roman"/>
          <w:sz w:val="24"/>
          <w:szCs w:val="24"/>
        </w:rPr>
        <w:t xml:space="preserve">first </w:t>
      </w:r>
      <w:r w:rsidR="00700902">
        <w:rPr>
          <w:rFonts w:ascii="Times New Roman" w:hAnsi="Times New Roman" w:cs="Times New Roman"/>
          <w:sz w:val="24"/>
          <w:szCs w:val="24"/>
        </w:rPr>
        <w:t>d</w:t>
      </w:r>
      <w:r w:rsidR="00802CF2" w:rsidRPr="0019241A">
        <w:rPr>
          <w:rFonts w:ascii="Times New Roman" w:hAnsi="Times New Roman" w:cs="Times New Roman"/>
          <w:sz w:val="24"/>
          <w:szCs w:val="24"/>
        </w:rPr>
        <w:t xml:space="preserve">efendant </w:t>
      </w:r>
      <w:r w:rsidR="00337BAB">
        <w:rPr>
          <w:rFonts w:ascii="Times New Roman" w:hAnsi="Times New Roman" w:cs="Times New Roman"/>
          <w:sz w:val="24"/>
          <w:szCs w:val="24"/>
        </w:rPr>
        <w:t xml:space="preserve">then </w:t>
      </w:r>
      <w:r w:rsidR="00802CF2" w:rsidRPr="0019241A">
        <w:rPr>
          <w:rFonts w:ascii="Times New Roman" w:hAnsi="Times New Roman" w:cs="Times New Roman"/>
          <w:sz w:val="24"/>
          <w:szCs w:val="24"/>
        </w:rPr>
        <w:t xml:space="preserve">made an application </w:t>
      </w:r>
      <w:r w:rsidR="00B351DB" w:rsidRPr="0019241A">
        <w:rPr>
          <w:rFonts w:ascii="Times New Roman" w:hAnsi="Times New Roman" w:cs="Times New Roman"/>
          <w:sz w:val="24"/>
          <w:szCs w:val="24"/>
        </w:rPr>
        <w:t>in terms of rule 7</w:t>
      </w:r>
      <w:r w:rsidR="007B1DB0" w:rsidRPr="0019241A">
        <w:rPr>
          <w:rFonts w:ascii="Times New Roman" w:hAnsi="Times New Roman" w:cs="Times New Roman"/>
          <w:sz w:val="24"/>
          <w:szCs w:val="24"/>
        </w:rPr>
        <w:t>5</w:t>
      </w:r>
      <w:r w:rsidR="00B351DB" w:rsidRPr="0019241A">
        <w:rPr>
          <w:rFonts w:ascii="Times New Roman" w:hAnsi="Times New Roman" w:cs="Times New Roman"/>
          <w:sz w:val="24"/>
          <w:szCs w:val="24"/>
        </w:rPr>
        <w:t xml:space="preserve"> (1)</w:t>
      </w:r>
      <w:r w:rsidR="00337BAB">
        <w:rPr>
          <w:rFonts w:ascii="Times New Roman" w:hAnsi="Times New Roman" w:cs="Times New Roman"/>
          <w:sz w:val="24"/>
          <w:szCs w:val="24"/>
        </w:rPr>
        <w:t xml:space="preserve"> for</w:t>
      </w:r>
      <w:r w:rsidR="00B351DB" w:rsidRPr="0019241A">
        <w:rPr>
          <w:rFonts w:ascii="Times New Roman" w:hAnsi="Times New Roman" w:cs="Times New Roman"/>
          <w:sz w:val="24"/>
          <w:szCs w:val="24"/>
        </w:rPr>
        <w:t xml:space="preserve"> th</w:t>
      </w:r>
      <w:r w:rsidR="00337BAB">
        <w:rPr>
          <w:rFonts w:ascii="Times New Roman" w:hAnsi="Times New Roman" w:cs="Times New Roman"/>
          <w:sz w:val="24"/>
          <w:szCs w:val="24"/>
        </w:rPr>
        <w:t>e</w:t>
      </w:r>
      <w:r w:rsidR="00B351DB" w:rsidRPr="0019241A">
        <w:rPr>
          <w:rFonts w:ascii="Times New Roman" w:hAnsi="Times New Roman" w:cs="Times New Roman"/>
          <w:sz w:val="24"/>
          <w:szCs w:val="24"/>
        </w:rPr>
        <w:t xml:space="preserve"> </w:t>
      </w:r>
      <w:r w:rsidR="00DD272A">
        <w:rPr>
          <w:rFonts w:ascii="Times New Roman" w:hAnsi="Times New Roman" w:cs="Times New Roman"/>
          <w:sz w:val="24"/>
          <w:szCs w:val="24"/>
        </w:rPr>
        <w:t>p</w:t>
      </w:r>
      <w:r w:rsidR="00B351DB" w:rsidRPr="0019241A">
        <w:rPr>
          <w:rFonts w:ascii="Times New Roman" w:hAnsi="Times New Roman" w:cs="Times New Roman"/>
          <w:sz w:val="24"/>
          <w:szCs w:val="24"/>
        </w:rPr>
        <w:t xml:space="preserve">laintiff </w:t>
      </w:r>
      <w:r w:rsidR="00337BAB">
        <w:rPr>
          <w:rFonts w:ascii="Times New Roman" w:hAnsi="Times New Roman" w:cs="Times New Roman"/>
          <w:sz w:val="24"/>
          <w:szCs w:val="24"/>
        </w:rPr>
        <w:t>to</w:t>
      </w:r>
      <w:r w:rsidR="00B351DB" w:rsidRPr="0019241A">
        <w:rPr>
          <w:rFonts w:ascii="Times New Roman" w:hAnsi="Times New Roman" w:cs="Times New Roman"/>
          <w:sz w:val="24"/>
          <w:szCs w:val="24"/>
        </w:rPr>
        <w:t xml:space="preserve"> pay security f</w:t>
      </w:r>
      <w:r w:rsidR="000B784E" w:rsidRPr="0019241A">
        <w:rPr>
          <w:rFonts w:ascii="Times New Roman" w:hAnsi="Times New Roman" w:cs="Times New Roman"/>
          <w:sz w:val="24"/>
          <w:szCs w:val="24"/>
        </w:rPr>
        <w:t>or costs.</w:t>
      </w:r>
      <w:r w:rsidR="00802CF2" w:rsidRPr="0019241A">
        <w:rPr>
          <w:rFonts w:ascii="Times New Roman" w:hAnsi="Times New Roman" w:cs="Times New Roman"/>
          <w:sz w:val="24"/>
          <w:szCs w:val="24"/>
        </w:rPr>
        <w:t xml:space="preserve"> The</w:t>
      </w:r>
      <w:r w:rsidR="000B784E" w:rsidRPr="0019241A">
        <w:rPr>
          <w:rFonts w:ascii="Times New Roman" w:hAnsi="Times New Roman" w:cs="Times New Roman"/>
          <w:sz w:val="24"/>
          <w:szCs w:val="24"/>
        </w:rPr>
        <w:t xml:space="preserve"> </w:t>
      </w:r>
      <w:r w:rsidR="00C61EAC">
        <w:rPr>
          <w:rFonts w:ascii="Times New Roman" w:hAnsi="Times New Roman" w:cs="Times New Roman"/>
          <w:sz w:val="24"/>
          <w:szCs w:val="24"/>
        </w:rPr>
        <w:t xml:space="preserve">first </w:t>
      </w:r>
      <w:r w:rsidR="00700902">
        <w:rPr>
          <w:rFonts w:ascii="Times New Roman" w:hAnsi="Times New Roman" w:cs="Times New Roman"/>
          <w:sz w:val="24"/>
          <w:szCs w:val="24"/>
        </w:rPr>
        <w:t>d</w:t>
      </w:r>
      <w:r w:rsidR="00802CF2" w:rsidRPr="0019241A">
        <w:rPr>
          <w:rFonts w:ascii="Times New Roman" w:hAnsi="Times New Roman" w:cs="Times New Roman"/>
          <w:sz w:val="24"/>
          <w:szCs w:val="24"/>
        </w:rPr>
        <w:t>efendant argued that</w:t>
      </w:r>
      <w:r w:rsidR="000B784E" w:rsidRPr="0019241A">
        <w:rPr>
          <w:rFonts w:ascii="Times New Roman" w:hAnsi="Times New Roman" w:cs="Times New Roman"/>
          <w:sz w:val="24"/>
          <w:szCs w:val="24"/>
        </w:rPr>
        <w:t xml:space="preserve"> </w:t>
      </w:r>
      <w:r w:rsidR="00700902">
        <w:rPr>
          <w:rFonts w:ascii="Times New Roman" w:hAnsi="Times New Roman" w:cs="Times New Roman"/>
          <w:sz w:val="24"/>
          <w:szCs w:val="24"/>
        </w:rPr>
        <w:t>in her</w:t>
      </w:r>
      <w:r w:rsidR="000B784E" w:rsidRPr="0019241A">
        <w:rPr>
          <w:rFonts w:ascii="Times New Roman" w:hAnsi="Times New Roman" w:cs="Times New Roman"/>
          <w:sz w:val="24"/>
          <w:szCs w:val="24"/>
        </w:rPr>
        <w:t xml:space="preserve"> </w:t>
      </w:r>
      <w:r w:rsidR="00700902">
        <w:rPr>
          <w:rFonts w:ascii="Times New Roman" w:hAnsi="Times New Roman" w:cs="Times New Roman"/>
          <w:sz w:val="24"/>
          <w:szCs w:val="24"/>
        </w:rPr>
        <w:t>d</w:t>
      </w:r>
      <w:r w:rsidR="000B784E" w:rsidRPr="0019241A">
        <w:rPr>
          <w:rFonts w:ascii="Times New Roman" w:hAnsi="Times New Roman" w:cs="Times New Roman"/>
          <w:sz w:val="24"/>
          <w:szCs w:val="24"/>
        </w:rPr>
        <w:t xml:space="preserve">eclaration the </w:t>
      </w:r>
      <w:r w:rsidR="00700902">
        <w:rPr>
          <w:rFonts w:ascii="Times New Roman" w:hAnsi="Times New Roman" w:cs="Times New Roman"/>
          <w:sz w:val="24"/>
          <w:szCs w:val="24"/>
        </w:rPr>
        <w:t>p</w:t>
      </w:r>
      <w:r w:rsidR="000B784E" w:rsidRPr="0019241A">
        <w:rPr>
          <w:rFonts w:ascii="Times New Roman" w:hAnsi="Times New Roman" w:cs="Times New Roman"/>
          <w:sz w:val="24"/>
          <w:szCs w:val="24"/>
        </w:rPr>
        <w:t xml:space="preserve">laintiff did not declare that </w:t>
      </w:r>
      <w:r w:rsidR="00700902">
        <w:rPr>
          <w:rFonts w:ascii="Times New Roman" w:hAnsi="Times New Roman" w:cs="Times New Roman"/>
          <w:sz w:val="24"/>
          <w:szCs w:val="24"/>
        </w:rPr>
        <w:t>she</w:t>
      </w:r>
      <w:r w:rsidR="000B784E" w:rsidRPr="0019241A">
        <w:rPr>
          <w:rFonts w:ascii="Times New Roman" w:hAnsi="Times New Roman" w:cs="Times New Roman"/>
          <w:sz w:val="24"/>
          <w:szCs w:val="24"/>
        </w:rPr>
        <w:t xml:space="preserve"> is a </w:t>
      </w:r>
      <w:r w:rsidR="000B784E" w:rsidRPr="00700902">
        <w:rPr>
          <w:rFonts w:ascii="Times New Roman" w:hAnsi="Times New Roman" w:cs="Times New Roman"/>
          <w:i/>
          <w:iCs/>
          <w:sz w:val="24"/>
          <w:szCs w:val="24"/>
        </w:rPr>
        <w:t>peregrinus</w:t>
      </w:r>
      <w:r w:rsidR="00DD7421">
        <w:rPr>
          <w:rFonts w:ascii="Times New Roman" w:hAnsi="Times New Roman" w:cs="Times New Roman"/>
          <w:sz w:val="24"/>
          <w:szCs w:val="24"/>
        </w:rPr>
        <w:t xml:space="preserve">. </w:t>
      </w:r>
      <w:r w:rsidR="000B784E" w:rsidRPr="0019241A">
        <w:rPr>
          <w:rFonts w:ascii="Times New Roman" w:hAnsi="Times New Roman" w:cs="Times New Roman"/>
          <w:sz w:val="24"/>
          <w:szCs w:val="24"/>
        </w:rPr>
        <w:t xml:space="preserve">The </w:t>
      </w:r>
      <w:r w:rsidR="00C61EAC">
        <w:rPr>
          <w:rFonts w:ascii="Times New Roman" w:hAnsi="Times New Roman" w:cs="Times New Roman"/>
          <w:sz w:val="24"/>
          <w:szCs w:val="24"/>
        </w:rPr>
        <w:t xml:space="preserve">first </w:t>
      </w:r>
      <w:r w:rsidR="00700902">
        <w:rPr>
          <w:rFonts w:ascii="Times New Roman" w:hAnsi="Times New Roman" w:cs="Times New Roman"/>
          <w:sz w:val="24"/>
          <w:szCs w:val="24"/>
        </w:rPr>
        <w:t>d</w:t>
      </w:r>
      <w:r w:rsidR="000B784E" w:rsidRPr="0019241A">
        <w:rPr>
          <w:rFonts w:ascii="Times New Roman" w:hAnsi="Times New Roman" w:cs="Times New Roman"/>
          <w:sz w:val="24"/>
          <w:szCs w:val="24"/>
        </w:rPr>
        <w:t xml:space="preserve">efendant argued that until such time the plaintiff pays the security </w:t>
      </w:r>
      <w:r w:rsidR="00AB4218" w:rsidRPr="0019241A">
        <w:rPr>
          <w:rFonts w:ascii="Times New Roman" w:hAnsi="Times New Roman" w:cs="Times New Roman"/>
          <w:sz w:val="24"/>
          <w:szCs w:val="24"/>
        </w:rPr>
        <w:t xml:space="preserve">for </w:t>
      </w:r>
      <w:r w:rsidR="000B784E" w:rsidRPr="0019241A">
        <w:rPr>
          <w:rFonts w:ascii="Times New Roman" w:hAnsi="Times New Roman" w:cs="Times New Roman"/>
          <w:sz w:val="24"/>
          <w:szCs w:val="24"/>
        </w:rPr>
        <w:t xml:space="preserve">costs to the registrar, these proceedings ought </w:t>
      </w:r>
      <w:r w:rsidR="000B784E" w:rsidRPr="003E3991">
        <w:rPr>
          <w:rFonts w:ascii="Times New Roman" w:hAnsi="Times New Roman" w:cs="Times New Roman"/>
          <w:sz w:val="24"/>
          <w:szCs w:val="24"/>
        </w:rPr>
        <w:t xml:space="preserve">to be </w:t>
      </w:r>
      <w:r w:rsidR="003E3991" w:rsidRPr="003E3991">
        <w:rPr>
          <w:rFonts w:ascii="Times New Roman" w:hAnsi="Times New Roman" w:cs="Times New Roman"/>
          <w:sz w:val="24"/>
          <w:szCs w:val="24"/>
        </w:rPr>
        <w:t>stayed</w:t>
      </w:r>
      <w:r w:rsidR="000B784E" w:rsidRPr="003E3991">
        <w:rPr>
          <w:rFonts w:ascii="Times New Roman" w:hAnsi="Times New Roman" w:cs="Times New Roman"/>
          <w:sz w:val="24"/>
          <w:szCs w:val="24"/>
        </w:rPr>
        <w:t>.</w:t>
      </w:r>
      <w:r w:rsidR="000B784E" w:rsidRPr="0019241A">
        <w:rPr>
          <w:rFonts w:ascii="Times New Roman" w:hAnsi="Times New Roman" w:cs="Times New Roman"/>
          <w:sz w:val="24"/>
          <w:szCs w:val="24"/>
        </w:rPr>
        <w:t xml:space="preserve"> The </w:t>
      </w:r>
      <w:r w:rsidR="00C61EAC">
        <w:rPr>
          <w:rFonts w:ascii="Times New Roman" w:hAnsi="Times New Roman" w:cs="Times New Roman"/>
          <w:sz w:val="24"/>
          <w:szCs w:val="24"/>
        </w:rPr>
        <w:t xml:space="preserve">first </w:t>
      </w:r>
      <w:r w:rsidR="00700902">
        <w:rPr>
          <w:rFonts w:ascii="Times New Roman" w:hAnsi="Times New Roman" w:cs="Times New Roman"/>
          <w:sz w:val="24"/>
          <w:szCs w:val="24"/>
        </w:rPr>
        <w:t>d</w:t>
      </w:r>
      <w:r w:rsidR="000B784E" w:rsidRPr="0019241A">
        <w:rPr>
          <w:rFonts w:ascii="Times New Roman" w:hAnsi="Times New Roman" w:cs="Times New Roman"/>
          <w:sz w:val="24"/>
          <w:szCs w:val="24"/>
        </w:rPr>
        <w:t xml:space="preserve">efendant’s position was that because they are not in agreement regarding the quantum </w:t>
      </w:r>
      <w:r w:rsidR="00802CF2" w:rsidRPr="0019241A">
        <w:rPr>
          <w:rFonts w:ascii="Times New Roman" w:hAnsi="Times New Roman" w:cs="Times New Roman"/>
          <w:sz w:val="24"/>
          <w:szCs w:val="24"/>
        </w:rPr>
        <w:t xml:space="preserve">of the costs, it was proposed that the Registrar determines the security for costs upon the </w:t>
      </w:r>
      <w:r w:rsidR="00C61EAC">
        <w:rPr>
          <w:rFonts w:ascii="Times New Roman" w:hAnsi="Times New Roman" w:cs="Times New Roman"/>
          <w:sz w:val="24"/>
          <w:szCs w:val="24"/>
        </w:rPr>
        <w:t xml:space="preserve">first </w:t>
      </w:r>
      <w:r w:rsidR="00700902">
        <w:rPr>
          <w:rFonts w:ascii="Times New Roman" w:hAnsi="Times New Roman" w:cs="Times New Roman"/>
          <w:sz w:val="24"/>
          <w:szCs w:val="24"/>
        </w:rPr>
        <w:t>d</w:t>
      </w:r>
      <w:r w:rsidR="00802CF2" w:rsidRPr="0019241A">
        <w:rPr>
          <w:rFonts w:ascii="Times New Roman" w:hAnsi="Times New Roman" w:cs="Times New Roman"/>
          <w:sz w:val="24"/>
          <w:szCs w:val="24"/>
        </w:rPr>
        <w:t>efendant, furnishing the proposed amount within seven days.</w:t>
      </w:r>
    </w:p>
    <w:p w14:paraId="61000623" w14:textId="78DF27AB" w:rsidR="003206C3" w:rsidRPr="0019241A" w:rsidRDefault="0019241A"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B7472">
        <w:rPr>
          <w:rFonts w:ascii="Times New Roman" w:hAnsi="Times New Roman" w:cs="Times New Roman"/>
          <w:sz w:val="24"/>
          <w:szCs w:val="24"/>
        </w:rPr>
        <w:t xml:space="preserve">  </w:t>
      </w:r>
      <w:r w:rsidR="00931AE4">
        <w:rPr>
          <w:rFonts w:ascii="Times New Roman" w:hAnsi="Times New Roman" w:cs="Times New Roman"/>
          <w:sz w:val="24"/>
          <w:szCs w:val="24"/>
        </w:rPr>
        <w:tab/>
      </w:r>
      <w:r w:rsidR="00337BAB">
        <w:rPr>
          <w:rFonts w:ascii="Times New Roman" w:hAnsi="Times New Roman" w:cs="Times New Roman"/>
          <w:sz w:val="24"/>
          <w:szCs w:val="24"/>
        </w:rPr>
        <w:t xml:space="preserve">After some arguments between the parties, </w:t>
      </w:r>
      <w:r w:rsidR="007053E0" w:rsidRPr="0019241A">
        <w:rPr>
          <w:rFonts w:ascii="Times New Roman" w:hAnsi="Times New Roman" w:cs="Times New Roman"/>
          <w:sz w:val="24"/>
          <w:szCs w:val="24"/>
        </w:rPr>
        <w:t>th</w:t>
      </w:r>
      <w:r w:rsidR="00BF18C1" w:rsidRPr="0019241A">
        <w:rPr>
          <w:rFonts w:ascii="Times New Roman" w:hAnsi="Times New Roman" w:cs="Times New Roman"/>
          <w:sz w:val="24"/>
          <w:szCs w:val="24"/>
        </w:rPr>
        <w:t xml:space="preserve">e </w:t>
      </w:r>
      <w:r w:rsidR="003E3991">
        <w:rPr>
          <w:rFonts w:ascii="Times New Roman" w:hAnsi="Times New Roman" w:cs="Times New Roman"/>
          <w:sz w:val="24"/>
          <w:szCs w:val="24"/>
        </w:rPr>
        <w:t>p</w:t>
      </w:r>
      <w:r w:rsidR="00BF18C1" w:rsidRPr="0019241A">
        <w:rPr>
          <w:rFonts w:ascii="Times New Roman" w:hAnsi="Times New Roman" w:cs="Times New Roman"/>
          <w:sz w:val="24"/>
          <w:szCs w:val="24"/>
        </w:rPr>
        <w:t>laintiff</w:t>
      </w:r>
      <w:r w:rsidR="007053E0" w:rsidRPr="0019241A">
        <w:rPr>
          <w:rFonts w:ascii="Times New Roman" w:hAnsi="Times New Roman" w:cs="Times New Roman"/>
          <w:sz w:val="24"/>
          <w:szCs w:val="24"/>
        </w:rPr>
        <w:t xml:space="preserve"> made an</w:t>
      </w:r>
      <w:r w:rsidR="00337BAB">
        <w:rPr>
          <w:rFonts w:ascii="Times New Roman" w:hAnsi="Times New Roman" w:cs="Times New Roman"/>
          <w:sz w:val="24"/>
          <w:szCs w:val="24"/>
        </w:rPr>
        <w:t>other</w:t>
      </w:r>
      <w:r w:rsidR="007053E0" w:rsidRPr="0019241A">
        <w:rPr>
          <w:rFonts w:ascii="Times New Roman" w:hAnsi="Times New Roman" w:cs="Times New Roman"/>
          <w:sz w:val="24"/>
          <w:szCs w:val="24"/>
        </w:rPr>
        <w:t xml:space="preserve"> application in terms of Rule 48(13) for leave of the court to deliver a</w:t>
      </w:r>
      <w:r w:rsidR="00096910" w:rsidRPr="0019241A">
        <w:rPr>
          <w:rFonts w:ascii="Times New Roman" w:hAnsi="Times New Roman" w:cs="Times New Roman"/>
          <w:sz w:val="24"/>
          <w:szCs w:val="24"/>
        </w:rPr>
        <w:t xml:space="preserve"> </w:t>
      </w:r>
      <w:r w:rsidR="00D0526D" w:rsidRPr="0019241A">
        <w:rPr>
          <w:rFonts w:ascii="Times New Roman" w:hAnsi="Times New Roman" w:cs="Times New Roman"/>
          <w:sz w:val="24"/>
          <w:szCs w:val="24"/>
        </w:rPr>
        <w:t xml:space="preserve">written </w:t>
      </w:r>
      <w:r w:rsidR="007053E0" w:rsidRPr="0019241A">
        <w:rPr>
          <w:rFonts w:ascii="Times New Roman" w:hAnsi="Times New Roman" w:cs="Times New Roman"/>
          <w:sz w:val="24"/>
          <w:szCs w:val="24"/>
        </w:rPr>
        <w:t xml:space="preserve">summary of expert opinion outside of </w:t>
      </w:r>
      <w:r w:rsidR="007053E0" w:rsidRPr="0019241A">
        <w:rPr>
          <w:rFonts w:ascii="Times New Roman" w:hAnsi="Times New Roman" w:cs="Times New Roman"/>
          <w:sz w:val="24"/>
          <w:szCs w:val="24"/>
        </w:rPr>
        <w:lastRenderedPageBreak/>
        <w:t xml:space="preserve">the rules that mandate that the summary or opinion ought to have been brought not less than </w:t>
      </w:r>
      <w:r w:rsidR="00337BAB">
        <w:rPr>
          <w:rFonts w:ascii="Times New Roman" w:hAnsi="Times New Roman" w:cs="Times New Roman"/>
          <w:sz w:val="24"/>
          <w:szCs w:val="24"/>
        </w:rPr>
        <w:t xml:space="preserve">ten </w:t>
      </w:r>
      <w:r w:rsidR="007053E0" w:rsidRPr="0019241A">
        <w:rPr>
          <w:rFonts w:ascii="Times New Roman" w:hAnsi="Times New Roman" w:cs="Times New Roman"/>
          <w:sz w:val="24"/>
          <w:szCs w:val="24"/>
        </w:rPr>
        <w:t>days before the trial</w:t>
      </w:r>
      <w:r w:rsidR="00337BAB">
        <w:rPr>
          <w:rFonts w:ascii="Times New Roman" w:hAnsi="Times New Roman" w:cs="Times New Roman"/>
          <w:sz w:val="24"/>
          <w:szCs w:val="24"/>
        </w:rPr>
        <w:t xml:space="preserve"> commencement</w:t>
      </w:r>
      <w:r w:rsidR="007053E0" w:rsidRPr="0019241A">
        <w:rPr>
          <w:rFonts w:ascii="Times New Roman" w:hAnsi="Times New Roman" w:cs="Times New Roman"/>
          <w:sz w:val="24"/>
          <w:szCs w:val="24"/>
        </w:rPr>
        <w:t>.</w:t>
      </w:r>
      <w:r w:rsidR="00C5033E" w:rsidRPr="0019241A">
        <w:rPr>
          <w:rFonts w:ascii="Times New Roman" w:hAnsi="Times New Roman" w:cs="Times New Roman"/>
          <w:sz w:val="24"/>
          <w:szCs w:val="24"/>
        </w:rPr>
        <w:t xml:space="preserve"> The</w:t>
      </w:r>
      <w:r w:rsidR="003E3991">
        <w:rPr>
          <w:rFonts w:ascii="Times New Roman" w:hAnsi="Times New Roman" w:cs="Times New Roman"/>
          <w:sz w:val="24"/>
          <w:szCs w:val="24"/>
        </w:rPr>
        <w:t xml:space="preserve"> p</w:t>
      </w:r>
      <w:r w:rsidR="00C5033E" w:rsidRPr="0019241A">
        <w:rPr>
          <w:rFonts w:ascii="Times New Roman" w:hAnsi="Times New Roman" w:cs="Times New Roman"/>
          <w:sz w:val="24"/>
          <w:szCs w:val="24"/>
        </w:rPr>
        <w:t xml:space="preserve">laintiff presented to the court </w:t>
      </w:r>
      <w:r w:rsidR="00D0526D" w:rsidRPr="0019241A">
        <w:rPr>
          <w:rFonts w:ascii="Times New Roman" w:hAnsi="Times New Roman" w:cs="Times New Roman"/>
          <w:sz w:val="24"/>
          <w:szCs w:val="24"/>
        </w:rPr>
        <w:t>facts that they</w:t>
      </w:r>
      <w:r w:rsidR="00337BAB">
        <w:rPr>
          <w:rFonts w:ascii="Times New Roman" w:hAnsi="Times New Roman" w:cs="Times New Roman"/>
          <w:sz w:val="24"/>
          <w:szCs w:val="24"/>
        </w:rPr>
        <w:t xml:space="preserve"> had</w:t>
      </w:r>
      <w:r w:rsidR="00D0526D" w:rsidRPr="0019241A">
        <w:rPr>
          <w:rFonts w:ascii="Times New Roman" w:hAnsi="Times New Roman" w:cs="Times New Roman"/>
          <w:sz w:val="24"/>
          <w:szCs w:val="24"/>
        </w:rPr>
        <w:t xml:space="preserve"> struggled to get expert witnesses when they started this case and expressed that doctors were refusing to give their testimony but, they recently secured two expert witnesses</w:t>
      </w:r>
      <w:r w:rsidR="003E3991">
        <w:rPr>
          <w:rFonts w:ascii="Times New Roman" w:hAnsi="Times New Roman" w:cs="Times New Roman"/>
          <w:sz w:val="24"/>
          <w:szCs w:val="24"/>
        </w:rPr>
        <w:t xml:space="preserve">; </w:t>
      </w:r>
      <w:r w:rsidR="00D0526D" w:rsidRPr="0019241A">
        <w:rPr>
          <w:rFonts w:ascii="Times New Roman" w:hAnsi="Times New Roman" w:cs="Times New Roman"/>
          <w:sz w:val="24"/>
          <w:szCs w:val="24"/>
        </w:rPr>
        <w:t>Dr Anesu Chi</w:t>
      </w:r>
      <w:r w:rsidR="008B13F6" w:rsidRPr="0019241A">
        <w:rPr>
          <w:rFonts w:ascii="Times New Roman" w:hAnsi="Times New Roman" w:cs="Times New Roman"/>
          <w:sz w:val="24"/>
          <w:szCs w:val="24"/>
        </w:rPr>
        <w:t>nopere</w:t>
      </w:r>
      <w:r w:rsidR="00D0526D" w:rsidRPr="0019241A">
        <w:rPr>
          <w:rFonts w:ascii="Times New Roman" w:hAnsi="Times New Roman" w:cs="Times New Roman"/>
          <w:sz w:val="24"/>
          <w:szCs w:val="24"/>
        </w:rPr>
        <w:t xml:space="preserve">kwi (specialist physician) and Dr Simbarashe Pfumojena. </w:t>
      </w:r>
      <w:r w:rsidR="005D1590" w:rsidRPr="0019241A">
        <w:rPr>
          <w:rFonts w:ascii="Times New Roman" w:hAnsi="Times New Roman" w:cs="Times New Roman"/>
          <w:sz w:val="24"/>
          <w:szCs w:val="24"/>
        </w:rPr>
        <w:t xml:space="preserve">In their summary of evidence, the </w:t>
      </w:r>
      <w:r w:rsidR="003E3991">
        <w:rPr>
          <w:rFonts w:ascii="Times New Roman" w:hAnsi="Times New Roman" w:cs="Times New Roman"/>
          <w:sz w:val="24"/>
          <w:szCs w:val="24"/>
        </w:rPr>
        <w:t>p</w:t>
      </w:r>
      <w:r w:rsidR="005D1590" w:rsidRPr="0019241A">
        <w:rPr>
          <w:rFonts w:ascii="Times New Roman" w:hAnsi="Times New Roman" w:cs="Times New Roman"/>
          <w:sz w:val="24"/>
          <w:szCs w:val="24"/>
        </w:rPr>
        <w:t xml:space="preserve">laintiff </w:t>
      </w:r>
      <w:r w:rsidR="00337BAB">
        <w:rPr>
          <w:rFonts w:ascii="Times New Roman" w:hAnsi="Times New Roman" w:cs="Times New Roman"/>
          <w:sz w:val="24"/>
          <w:szCs w:val="24"/>
        </w:rPr>
        <w:t xml:space="preserve">claimed to have </w:t>
      </w:r>
      <w:r w:rsidR="005D1590" w:rsidRPr="0019241A">
        <w:rPr>
          <w:rFonts w:ascii="Times New Roman" w:hAnsi="Times New Roman" w:cs="Times New Roman"/>
          <w:sz w:val="24"/>
          <w:szCs w:val="24"/>
        </w:rPr>
        <w:t>mentioned that they would provide expert witnesses</w:t>
      </w:r>
      <w:r w:rsidR="00337BAB">
        <w:rPr>
          <w:rFonts w:ascii="Times New Roman" w:hAnsi="Times New Roman" w:cs="Times New Roman"/>
          <w:sz w:val="24"/>
          <w:szCs w:val="24"/>
        </w:rPr>
        <w:t xml:space="preserve">, an assertion that the </w:t>
      </w:r>
      <w:r w:rsidR="00C61EAC">
        <w:rPr>
          <w:rFonts w:ascii="Times New Roman" w:hAnsi="Times New Roman" w:cs="Times New Roman"/>
          <w:sz w:val="24"/>
          <w:szCs w:val="24"/>
        </w:rPr>
        <w:t xml:space="preserve">first defendant </w:t>
      </w:r>
      <w:r w:rsidR="00337BAB">
        <w:rPr>
          <w:rFonts w:ascii="Times New Roman" w:hAnsi="Times New Roman" w:cs="Times New Roman"/>
          <w:sz w:val="24"/>
          <w:szCs w:val="24"/>
        </w:rPr>
        <w:t xml:space="preserve">disagreed with.  </w:t>
      </w:r>
      <w:r w:rsidR="005D1590" w:rsidRPr="0019241A">
        <w:rPr>
          <w:rFonts w:ascii="Times New Roman" w:hAnsi="Times New Roman" w:cs="Times New Roman"/>
          <w:sz w:val="24"/>
          <w:szCs w:val="24"/>
        </w:rPr>
        <w:t xml:space="preserve">The </w:t>
      </w:r>
      <w:r w:rsidR="003E3991">
        <w:rPr>
          <w:rFonts w:ascii="Times New Roman" w:hAnsi="Times New Roman" w:cs="Times New Roman"/>
          <w:sz w:val="24"/>
          <w:szCs w:val="24"/>
        </w:rPr>
        <w:t>p</w:t>
      </w:r>
      <w:r w:rsidR="005D1590" w:rsidRPr="0019241A">
        <w:rPr>
          <w:rFonts w:ascii="Times New Roman" w:hAnsi="Times New Roman" w:cs="Times New Roman"/>
          <w:sz w:val="24"/>
          <w:szCs w:val="24"/>
        </w:rPr>
        <w:t>laintiff submitted that there is no likelihood of prejudice that defendant will suffer because they had already mentioned it in their summary of evidence</w:t>
      </w:r>
      <w:r w:rsidR="003206C3" w:rsidRPr="0019241A">
        <w:rPr>
          <w:rFonts w:ascii="Times New Roman" w:hAnsi="Times New Roman" w:cs="Times New Roman"/>
          <w:sz w:val="24"/>
          <w:szCs w:val="24"/>
        </w:rPr>
        <w:t xml:space="preserve">. </w:t>
      </w:r>
      <w:r w:rsidR="00337BAB">
        <w:rPr>
          <w:rFonts w:ascii="Times New Roman" w:hAnsi="Times New Roman" w:cs="Times New Roman"/>
          <w:sz w:val="24"/>
          <w:szCs w:val="24"/>
        </w:rPr>
        <w:t>T</w:t>
      </w:r>
      <w:r w:rsidR="003206C3" w:rsidRPr="0019241A">
        <w:rPr>
          <w:rFonts w:ascii="Times New Roman" w:hAnsi="Times New Roman" w:cs="Times New Roman"/>
          <w:sz w:val="24"/>
          <w:szCs w:val="24"/>
        </w:rPr>
        <w:t xml:space="preserve">he predicament </w:t>
      </w:r>
      <w:r w:rsidR="003E3991">
        <w:rPr>
          <w:rFonts w:ascii="Times New Roman" w:hAnsi="Times New Roman" w:cs="Times New Roman"/>
          <w:sz w:val="24"/>
          <w:szCs w:val="24"/>
        </w:rPr>
        <w:t>p</w:t>
      </w:r>
      <w:r w:rsidR="003206C3" w:rsidRPr="0019241A">
        <w:rPr>
          <w:rFonts w:ascii="Times New Roman" w:hAnsi="Times New Roman" w:cs="Times New Roman"/>
          <w:sz w:val="24"/>
          <w:szCs w:val="24"/>
        </w:rPr>
        <w:t>laintiff face</w:t>
      </w:r>
      <w:r w:rsidR="00337BAB">
        <w:rPr>
          <w:rFonts w:ascii="Times New Roman" w:hAnsi="Times New Roman" w:cs="Times New Roman"/>
          <w:sz w:val="24"/>
          <w:szCs w:val="24"/>
        </w:rPr>
        <w:t>d wa</w:t>
      </w:r>
      <w:r w:rsidR="003206C3" w:rsidRPr="0019241A">
        <w:rPr>
          <w:rFonts w:ascii="Times New Roman" w:hAnsi="Times New Roman" w:cs="Times New Roman"/>
          <w:sz w:val="24"/>
          <w:szCs w:val="24"/>
        </w:rPr>
        <w:t xml:space="preserve">s that she </w:t>
      </w:r>
      <w:r w:rsidR="00337BAB">
        <w:rPr>
          <w:rFonts w:ascii="Times New Roman" w:hAnsi="Times New Roman" w:cs="Times New Roman"/>
          <w:sz w:val="24"/>
          <w:szCs w:val="24"/>
        </w:rPr>
        <w:t>wa</w:t>
      </w:r>
      <w:r w:rsidR="003206C3" w:rsidRPr="0019241A">
        <w:rPr>
          <w:rFonts w:ascii="Times New Roman" w:hAnsi="Times New Roman" w:cs="Times New Roman"/>
          <w:sz w:val="24"/>
          <w:szCs w:val="24"/>
        </w:rPr>
        <w:t xml:space="preserve">s out of time. </w:t>
      </w:r>
      <w:r w:rsidR="00B30FB8" w:rsidRPr="0019241A">
        <w:rPr>
          <w:rFonts w:ascii="Times New Roman" w:hAnsi="Times New Roman" w:cs="Times New Roman"/>
          <w:sz w:val="24"/>
          <w:szCs w:val="24"/>
        </w:rPr>
        <w:t xml:space="preserve">The </w:t>
      </w:r>
      <w:r w:rsidR="00E41F14">
        <w:rPr>
          <w:rFonts w:ascii="Times New Roman" w:hAnsi="Times New Roman" w:cs="Times New Roman"/>
          <w:sz w:val="24"/>
          <w:szCs w:val="24"/>
        </w:rPr>
        <w:t>p</w:t>
      </w:r>
      <w:r w:rsidR="00B30FB8" w:rsidRPr="0019241A">
        <w:rPr>
          <w:rFonts w:ascii="Times New Roman" w:hAnsi="Times New Roman" w:cs="Times New Roman"/>
          <w:sz w:val="24"/>
          <w:szCs w:val="24"/>
        </w:rPr>
        <w:t>laintiff submitted that fairness outweigh</w:t>
      </w:r>
      <w:r w:rsidR="00EE51DC">
        <w:rPr>
          <w:rFonts w:ascii="Times New Roman" w:hAnsi="Times New Roman" w:cs="Times New Roman"/>
          <w:sz w:val="24"/>
          <w:szCs w:val="24"/>
        </w:rPr>
        <w:t>ed</w:t>
      </w:r>
      <w:r w:rsidR="00B30FB8" w:rsidRPr="0019241A">
        <w:rPr>
          <w:rFonts w:ascii="Times New Roman" w:hAnsi="Times New Roman" w:cs="Times New Roman"/>
          <w:sz w:val="24"/>
          <w:szCs w:val="24"/>
        </w:rPr>
        <w:t xml:space="preserve"> the likely prejudice to the </w:t>
      </w:r>
      <w:r w:rsidR="00E41F14">
        <w:rPr>
          <w:rFonts w:ascii="Times New Roman" w:hAnsi="Times New Roman" w:cs="Times New Roman"/>
          <w:sz w:val="24"/>
          <w:szCs w:val="24"/>
        </w:rPr>
        <w:t>d</w:t>
      </w:r>
      <w:r w:rsidR="00B30FB8" w:rsidRPr="0019241A">
        <w:rPr>
          <w:rFonts w:ascii="Times New Roman" w:hAnsi="Times New Roman" w:cs="Times New Roman"/>
          <w:sz w:val="24"/>
          <w:szCs w:val="24"/>
        </w:rPr>
        <w:t>efendant and in any event, there will be minimal prejudice.</w:t>
      </w:r>
      <w:r w:rsidR="00E41F14">
        <w:rPr>
          <w:rFonts w:ascii="Times New Roman" w:hAnsi="Times New Roman" w:cs="Times New Roman"/>
          <w:sz w:val="24"/>
          <w:szCs w:val="24"/>
        </w:rPr>
        <w:t xml:space="preserve"> </w:t>
      </w:r>
      <w:r w:rsidR="003206C3" w:rsidRPr="0019241A">
        <w:rPr>
          <w:rFonts w:ascii="Times New Roman" w:hAnsi="Times New Roman" w:cs="Times New Roman"/>
          <w:sz w:val="24"/>
          <w:szCs w:val="24"/>
        </w:rPr>
        <w:t xml:space="preserve">Further, the </w:t>
      </w:r>
      <w:r w:rsidR="00E41F14">
        <w:rPr>
          <w:rFonts w:ascii="Times New Roman" w:hAnsi="Times New Roman" w:cs="Times New Roman"/>
          <w:sz w:val="24"/>
          <w:szCs w:val="24"/>
        </w:rPr>
        <w:t>p</w:t>
      </w:r>
      <w:r w:rsidR="003206C3" w:rsidRPr="0019241A">
        <w:rPr>
          <w:rFonts w:ascii="Times New Roman" w:hAnsi="Times New Roman" w:cs="Times New Roman"/>
          <w:sz w:val="24"/>
          <w:szCs w:val="24"/>
        </w:rPr>
        <w:t xml:space="preserve">laintiff submitted that this claim is for professional negligence so </w:t>
      </w:r>
      <w:r w:rsidR="00EE51DC">
        <w:rPr>
          <w:rFonts w:ascii="Times New Roman" w:hAnsi="Times New Roman" w:cs="Times New Roman"/>
          <w:sz w:val="24"/>
          <w:szCs w:val="24"/>
        </w:rPr>
        <w:t xml:space="preserve">the </w:t>
      </w:r>
      <w:r w:rsidR="003206C3" w:rsidRPr="0019241A">
        <w:rPr>
          <w:rFonts w:ascii="Times New Roman" w:hAnsi="Times New Roman" w:cs="Times New Roman"/>
          <w:sz w:val="24"/>
          <w:szCs w:val="24"/>
        </w:rPr>
        <w:t xml:space="preserve">court will need to refer </w:t>
      </w:r>
      <w:r w:rsidR="00EE51DC">
        <w:rPr>
          <w:rFonts w:ascii="Times New Roman" w:hAnsi="Times New Roman" w:cs="Times New Roman"/>
          <w:sz w:val="24"/>
          <w:szCs w:val="24"/>
        </w:rPr>
        <w:t xml:space="preserve">to </w:t>
      </w:r>
      <w:r w:rsidR="003206C3" w:rsidRPr="0019241A">
        <w:rPr>
          <w:rFonts w:ascii="Times New Roman" w:hAnsi="Times New Roman" w:cs="Times New Roman"/>
          <w:sz w:val="24"/>
          <w:szCs w:val="24"/>
        </w:rPr>
        <w:t>expert opinion</w:t>
      </w:r>
      <w:r w:rsidR="00EE51DC">
        <w:rPr>
          <w:rFonts w:ascii="Times New Roman" w:hAnsi="Times New Roman" w:cs="Times New Roman"/>
          <w:sz w:val="24"/>
          <w:szCs w:val="24"/>
        </w:rPr>
        <w:t>s</w:t>
      </w:r>
      <w:r w:rsidR="003206C3" w:rsidRPr="0019241A">
        <w:rPr>
          <w:rFonts w:ascii="Times New Roman" w:hAnsi="Times New Roman" w:cs="Times New Roman"/>
          <w:sz w:val="24"/>
          <w:szCs w:val="24"/>
        </w:rPr>
        <w:t xml:space="preserve"> in order to arrive at a just decision.</w:t>
      </w:r>
    </w:p>
    <w:p w14:paraId="31C969DF" w14:textId="1BB579EB" w:rsidR="00316415" w:rsidRDefault="0019241A"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41F14">
        <w:rPr>
          <w:rFonts w:ascii="Times New Roman" w:hAnsi="Times New Roman" w:cs="Times New Roman"/>
          <w:sz w:val="24"/>
          <w:szCs w:val="24"/>
        </w:rPr>
        <w:t xml:space="preserve"> </w:t>
      </w:r>
      <w:r>
        <w:rPr>
          <w:rFonts w:ascii="Times New Roman" w:hAnsi="Times New Roman" w:cs="Times New Roman"/>
          <w:sz w:val="24"/>
          <w:szCs w:val="24"/>
        </w:rPr>
        <w:t xml:space="preserve"> </w:t>
      </w:r>
      <w:r w:rsidR="00931AE4">
        <w:rPr>
          <w:rFonts w:ascii="Times New Roman" w:hAnsi="Times New Roman" w:cs="Times New Roman"/>
          <w:sz w:val="24"/>
          <w:szCs w:val="24"/>
        </w:rPr>
        <w:tab/>
      </w:r>
      <w:r w:rsidR="00316415" w:rsidRPr="0019241A">
        <w:rPr>
          <w:rFonts w:ascii="Times New Roman" w:hAnsi="Times New Roman" w:cs="Times New Roman"/>
          <w:sz w:val="24"/>
          <w:szCs w:val="24"/>
        </w:rPr>
        <w:t xml:space="preserve">In response the </w:t>
      </w:r>
      <w:r w:rsidR="00C61EAC">
        <w:rPr>
          <w:rFonts w:ascii="Times New Roman" w:hAnsi="Times New Roman" w:cs="Times New Roman"/>
          <w:sz w:val="24"/>
          <w:szCs w:val="24"/>
        </w:rPr>
        <w:t xml:space="preserve">first </w:t>
      </w:r>
      <w:r w:rsidR="00E41F14">
        <w:rPr>
          <w:rFonts w:ascii="Times New Roman" w:hAnsi="Times New Roman" w:cs="Times New Roman"/>
          <w:sz w:val="24"/>
          <w:szCs w:val="24"/>
        </w:rPr>
        <w:t>d</w:t>
      </w:r>
      <w:r w:rsidR="00316415" w:rsidRPr="0019241A">
        <w:rPr>
          <w:rFonts w:ascii="Times New Roman" w:hAnsi="Times New Roman" w:cs="Times New Roman"/>
          <w:sz w:val="24"/>
          <w:szCs w:val="24"/>
        </w:rPr>
        <w:t xml:space="preserve">efendant </w:t>
      </w:r>
      <w:r w:rsidR="008B13F6" w:rsidRPr="0019241A">
        <w:rPr>
          <w:rFonts w:ascii="Times New Roman" w:hAnsi="Times New Roman" w:cs="Times New Roman"/>
          <w:sz w:val="24"/>
          <w:szCs w:val="24"/>
        </w:rPr>
        <w:t>wa</w:t>
      </w:r>
      <w:r w:rsidR="00316415" w:rsidRPr="0019241A">
        <w:rPr>
          <w:rFonts w:ascii="Times New Roman" w:hAnsi="Times New Roman" w:cs="Times New Roman"/>
          <w:sz w:val="24"/>
          <w:szCs w:val="24"/>
        </w:rPr>
        <w:t>s opposed to th</w:t>
      </w:r>
      <w:r w:rsidR="00096910" w:rsidRPr="0019241A">
        <w:rPr>
          <w:rFonts w:ascii="Times New Roman" w:hAnsi="Times New Roman" w:cs="Times New Roman"/>
          <w:sz w:val="24"/>
          <w:szCs w:val="24"/>
        </w:rPr>
        <w:t>is</w:t>
      </w:r>
      <w:r w:rsidR="00316415" w:rsidRPr="0019241A">
        <w:rPr>
          <w:rFonts w:ascii="Times New Roman" w:hAnsi="Times New Roman" w:cs="Times New Roman"/>
          <w:sz w:val="24"/>
          <w:szCs w:val="24"/>
        </w:rPr>
        <w:t xml:space="preserve"> application</w:t>
      </w:r>
      <w:r w:rsidR="00096910" w:rsidRPr="0019241A">
        <w:rPr>
          <w:rFonts w:ascii="Times New Roman" w:hAnsi="Times New Roman" w:cs="Times New Roman"/>
          <w:sz w:val="24"/>
          <w:szCs w:val="24"/>
        </w:rPr>
        <w:t xml:space="preserve"> citing prejudice</w:t>
      </w:r>
      <w:r w:rsidR="00316415" w:rsidRPr="0019241A">
        <w:rPr>
          <w:rFonts w:ascii="Times New Roman" w:hAnsi="Times New Roman" w:cs="Times New Roman"/>
          <w:sz w:val="24"/>
          <w:szCs w:val="24"/>
        </w:rPr>
        <w:t xml:space="preserve">, because </w:t>
      </w:r>
      <w:r w:rsidR="00097E0A" w:rsidRPr="0019241A">
        <w:rPr>
          <w:rFonts w:ascii="Times New Roman" w:hAnsi="Times New Roman" w:cs="Times New Roman"/>
          <w:sz w:val="24"/>
          <w:szCs w:val="24"/>
        </w:rPr>
        <w:t xml:space="preserve">they </w:t>
      </w:r>
      <w:r w:rsidR="00C23DC2">
        <w:rPr>
          <w:rFonts w:ascii="Times New Roman" w:hAnsi="Times New Roman" w:cs="Times New Roman"/>
          <w:sz w:val="24"/>
          <w:szCs w:val="24"/>
        </w:rPr>
        <w:t>were</w:t>
      </w:r>
      <w:r w:rsidR="00097E0A" w:rsidRPr="0019241A">
        <w:rPr>
          <w:rFonts w:ascii="Times New Roman" w:hAnsi="Times New Roman" w:cs="Times New Roman"/>
          <w:sz w:val="24"/>
          <w:szCs w:val="24"/>
        </w:rPr>
        <w:t xml:space="preserve"> not aware what the summary of evidence co</w:t>
      </w:r>
      <w:r w:rsidR="00097E0A" w:rsidRPr="00C23DC2">
        <w:rPr>
          <w:rFonts w:ascii="Times New Roman" w:hAnsi="Times New Roman" w:cs="Times New Roman"/>
          <w:sz w:val="24"/>
          <w:szCs w:val="24"/>
        </w:rPr>
        <w:t>ntain</w:t>
      </w:r>
      <w:r w:rsidR="00C23DC2" w:rsidRPr="00C23DC2">
        <w:rPr>
          <w:rFonts w:ascii="Times New Roman" w:hAnsi="Times New Roman" w:cs="Times New Roman"/>
          <w:sz w:val="24"/>
          <w:szCs w:val="24"/>
        </w:rPr>
        <w:t>e</w:t>
      </w:r>
      <w:r w:rsidR="00C23DC2">
        <w:rPr>
          <w:rFonts w:ascii="Times New Roman" w:hAnsi="Times New Roman" w:cs="Times New Roman"/>
          <w:sz w:val="24"/>
          <w:szCs w:val="24"/>
        </w:rPr>
        <w:t>d</w:t>
      </w:r>
      <w:r w:rsidR="00097E0A" w:rsidRPr="0019241A">
        <w:rPr>
          <w:rFonts w:ascii="Times New Roman" w:hAnsi="Times New Roman" w:cs="Times New Roman"/>
          <w:sz w:val="24"/>
          <w:szCs w:val="24"/>
        </w:rPr>
        <w:t xml:space="preserve"> since it ha</w:t>
      </w:r>
      <w:r w:rsidR="00C23DC2">
        <w:rPr>
          <w:rFonts w:ascii="Times New Roman" w:hAnsi="Times New Roman" w:cs="Times New Roman"/>
          <w:sz w:val="24"/>
          <w:szCs w:val="24"/>
        </w:rPr>
        <w:t>d</w:t>
      </w:r>
      <w:r w:rsidR="00097E0A" w:rsidRPr="0019241A">
        <w:rPr>
          <w:rFonts w:ascii="Times New Roman" w:hAnsi="Times New Roman" w:cs="Times New Roman"/>
          <w:sz w:val="24"/>
          <w:szCs w:val="24"/>
        </w:rPr>
        <w:t xml:space="preserve"> not been presented to them. </w:t>
      </w:r>
      <w:r w:rsidR="00316415" w:rsidRPr="0019241A">
        <w:rPr>
          <w:rFonts w:ascii="Times New Roman" w:hAnsi="Times New Roman" w:cs="Times New Roman"/>
          <w:sz w:val="24"/>
          <w:szCs w:val="24"/>
        </w:rPr>
        <w:t xml:space="preserve">The </w:t>
      </w:r>
      <w:r w:rsidR="00C61EAC">
        <w:rPr>
          <w:rFonts w:ascii="Times New Roman" w:hAnsi="Times New Roman" w:cs="Times New Roman"/>
          <w:sz w:val="24"/>
          <w:szCs w:val="24"/>
        </w:rPr>
        <w:t xml:space="preserve">first </w:t>
      </w:r>
      <w:r w:rsidR="00E41F14">
        <w:rPr>
          <w:rFonts w:ascii="Times New Roman" w:hAnsi="Times New Roman" w:cs="Times New Roman"/>
          <w:sz w:val="24"/>
          <w:szCs w:val="24"/>
        </w:rPr>
        <w:t>d</w:t>
      </w:r>
      <w:r w:rsidR="00316415" w:rsidRPr="0019241A">
        <w:rPr>
          <w:rFonts w:ascii="Times New Roman" w:hAnsi="Times New Roman" w:cs="Times New Roman"/>
          <w:sz w:val="24"/>
          <w:szCs w:val="24"/>
        </w:rPr>
        <w:t>efendant submitted that notice</w:t>
      </w:r>
      <w:r w:rsidR="00EE51DC">
        <w:rPr>
          <w:rFonts w:ascii="Times New Roman" w:hAnsi="Times New Roman" w:cs="Times New Roman"/>
          <w:sz w:val="24"/>
          <w:szCs w:val="24"/>
        </w:rPr>
        <w:t xml:space="preserve"> should </w:t>
      </w:r>
      <w:r w:rsidR="00316415" w:rsidRPr="0019241A">
        <w:rPr>
          <w:rFonts w:ascii="Times New Roman" w:hAnsi="Times New Roman" w:cs="Times New Roman"/>
          <w:sz w:val="24"/>
          <w:szCs w:val="24"/>
        </w:rPr>
        <w:t>have been given to a party who is intended to rec</w:t>
      </w:r>
      <w:r w:rsidR="00712FA5" w:rsidRPr="0019241A">
        <w:rPr>
          <w:rFonts w:ascii="Times New Roman" w:hAnsi="Times New Roman" w:cs="Times New Roman"/>
          <w:sz w:val="24"/>
          <w:szCs w:val="24"/>
        </w:rPr>
        <w:t>eiv</w:t>
      </w:r>
      <w:r w:rsidR="00316415" w:rsidRPr="0019241A">
        <w:rPr>
          <w:rFonts w:ascii="Times New Roman" w:hAnsi="Times New Roman" w:cs="Times New Roman"/>
          <w:sz w:val="24"/>
          <w:szCs w:val="24"/>
        </w:rPr>
        <w:t xml:space="preserve">e </w:t>
      </w:r>
      <w:r w:rsidR="005B3483" w:rsidRPr="0019241A">
        <w:rPr>
          <w:rFonts w:ascii="Times New Roman" w:hAnsi="Times New Roman" w:cs="Times New Roman"/>
          <w:sz w:val="24"/>
          <w:szCs w:val="24"/>
        </w:rPr>
        <w:t xml:space="preserve">it </w:t>
      </w:r>
      <w:r w:rsidR="00316415" w:rsidRPr="0019241A">
        <w:rPr>
          <w:rFonts w:ascii="Times New Roman" w:hAnsi="Times New Roman" w:cs="Times New Roman"/>
          <w:sz w:val="24"/>
          <w:szCs w:val="24"/>
        </w:rPr>
        <w:t xml:space="preserve">and </w:t>
      </w:r>
      <w:r w:rsidR="00097E0A" w:rsidRPr="0019241A">
        <w:rPr>
          <w:rFonts w:ascii="Times New Roman" w:hAnsi="Times New Roman" w:cs="Times New Roman"/>
          <w:sz w:val="24"/>
          <w:szCs w:val="24"/>
        </w:rPr>
        <w:t xml:space="preserve">given time to </w:t>
      </w:r>
      <w:r w:rsidR="00316415" w:rsidRPr="0019241A">
        <w:rPr>
          <w:rFonts w:ascii="Times New Roman" w:hAnsi="Times New Roman" w:cs="Times New Roman"/>
          <w:sz w:val="24"/>
          <w:szCs w:val="24"/>
        </w:rPr>
        <w:t>apply their mind and decide whether it should be admitted.</w:t>
      </w:r>
      <w:r w:rsidR="00554FA9" w:rsidRPr="0019241A">
        <w:rPr>
          <w:rFonts w:ascii="Times New Roman" w:hAnsi="Times New Roman" w:cs="Times New Roman"/>
          <w:sz w:val="24"/>
          <w:szCs w:val="24"/>
        </w:rPr>
        <w:t xml:space="preserve"> The </w:t>
      </w:r>
      <w:r w:rsidR="00C61EAC">
        <w:rPr>
          <w:rFonts w:ascii="Times New Roman" w:hAnsi="Times New Roman" w:cs="Times New Roman"/>
          <w:sz w:val="24"/>
          <w:szCs w:val="24"/>
        </w:rPr>
        <w:t xml:space="preserve">first </w:t>
      </w:r>
      <w:r w:rsidR="00E41F14">
        <w:rPr>
          <w:rFonts w:ascii="Times New Roman" w:hAnsi="Times New Roman" w:cs="Times New Roman"/>
          <w:sz w:val="24"/>
          <w:szCs w:val="24"/>
        </w:rPr>
        <w:t>d</w:t>
      </w:r>
      <w:r w:rsidR="00554FA9" w:rsidRPr="0019241A">
        <w:rPr>
          <w:rFonts w:ascii="Times New Roman" w:hAnsi="Times New Roman" w:cs="Times New Roman"/>
          <w:sz w:val="24"/>
          <w:szCs w:val="24"/>
        </w:rPr>
        <w:t xml:space="preserve">efendant also brought it to the court’s attention that </w:t>
      </w:r>
      <w:r w:rsidR="00E41F14">
        <w:rPr>
          <w:rFonts w:ascii="Times New Roman" w:hAnsi="Times New Roman" w:cs="Times New Roman"/>
          <w:sz w:val="24"/>
          <w:szCs w:val="24"/>
        </w:rPr>
        <w:t>p</w:t>
      </w:r>
      <w:r w:rsidR="00554FA9" w:rsidRPr="0019241A">
        <w:rPr>
          <w:rFonts w:ascii="Times New Roman" w:hAnsi="Times New Roman" w:cs="Times New Roman"/>
          <w:sz w:val="24"/>
          <w:szCs w:val="24"/>
        </w:rPr>
        <w:t xml:space="preserve">laintiff’s summary of evidence only makes mention of the </w:t>
      </w:r>
      <w:r w:rsidR="00E41F14">
        <w:rPr>
          <w:rFonts w:ascii="Times New Roman" w:hAnsi="Times New Roman" w:cs="Times New Roman"/>
          <w:sz w:val="24"/>
          <w:szCs w:val="24"/>
        </w:rPr>
        <w:t>p</w:t>
      </w:r>
      <w:r w:rsidR="00554FA9" w:rsidRPr="0019241A">
        <w:rPr>
          <w:rFonts w:ascii="Times New Roman" w:hAnsi="Times New Roman" w:cs="Times New Roman"/>
          <w:sz w:val="24"/>
          <w:szCs w:val="24"/>
        </w:rPr>
        <w:t xml:space="preserve">laintiff’s usual doctor and the fact that the </w:t>
      </w:r>
      <w:r w:rsidR="00E41F14">
        <w:rPr>
          <w:rFonts w:ascii="Times New Roman" w:hAnsi="Times New Roman" w:cs="Times New Roman"/>
          <w:sz w:val="24"/>
          <w:szCs w:val="24"/>
        </w:rPr>
        <w:t>p</w:t>
      </w:r>
      <w:r w:rsidR="00554FA9" w:rsidRPr="0019241A">
        <w:rPr>
          <w:rFonts w:ascii="Times New Roman" w:hAnsi="Times New Roman" w:cs="Times New Roman"/>
          <w:sz w:val="24"/>
          <w:szCs w:val="24"/>
        </w:rPr>
        <w:t>laintiff was treated at Parirenyatwa Hospital</w:t>
      </w:r>
      <w:r w:rsidR="00F03AE8" w:rsidRPr="0019241A">
        <w:rPr>
          <w:rFonts w:ascii="Times New Roman" w:hAnsi="Times New Roman" w:cs="Times New Roman"/>
          <w:sz w:val="24"/>
          <w:szCs w:val="24"/>
        </w:rPr>
        <w:t xml:space="preserve">. </w:t>
      </w:r>
      <w:r w:rsidR="00EE51DC">
        <w:rPr>
          <w:rFonts w:ascii="Times New Roman" w:hAnsi="Times New Roman" w:cs="Times New Roman"/>
          <w:sz w:val="24"/>
          <w:szCs w:val="24"/>
        </w:rPr>
        <w:t xml:space="preserve"> </w:t>
      </w:r>
      <w:r w:rsidR="00554FA9" w:rsidRPr="0019241A">
        <w:rPr>
          <w:rFonts w:ascii="Times New Roman" w:hAnsi="Times New Roman" w:cs="Times New Roman"/>
          <w:sz w:val="24"/>
          <w:szCs w:val="24"/>
        </w:rPr>
        <w:t xml:space="preserve">The </w:t>
      </w:r>
      <w:r w:rsidR="00C61EAC">
        <w:rPr>
          <w:rFonts w:ascii="Times New Roman" w:hAnsi="Times New Roman" w:cs="Times New Roman"/>
          <w:sz w:val="24"/>
          <w:szCs w:val="24"/>
        </w:rPr>
        <w:t xml:space="preserve">first </w:t>
      </w:r>
      <w:r w:rsidR="00E41F14">
        <w:rPr>
          <w:rFonts w:ascii="Times New Roman" w:hAnsi="Times New Roman" w:cs="Times New Roman"/>
          <w:sz w:val="24"/>
          <w:szCs w:val="24"/>
        </w:rPr>
        <w:t>d</w:t>
      </w:r>
      <w:r w:rsidR="00554FA9" w:rsidRPr="0019241A">
        <w:rPr>
          <w:rFonts w:ascii="Times New Roman" w:hAnsi="Times New Roman" w:cs="Times New Roman"/>
          <w:sz w:val="24"/>
          <w:szCs w:val="24"/>
        </w:rPr>
        <w:t>efendant</w:t>
      </w:r>
      <w:r w:rsidR="00C40A50" w:rsidRPr="0019241A">
        <w:rPr>
          <w:rFonts w:ascii="Times New Roman" w:hAnsi="Times New Roman" w:cs="Times New Roman"/>
          <w:sz w:val="24"/>
          <w:szCs w:val="24"/>
        </w:rPr>
        <w:t xml:space="preserve"> submitted that the </w:t>
      </w:r>
      <w:r w:rsidR="00EE51DC">
        <w:rPr>
          <w:rFonts w:ascii="Times New Roman" w:hAnsi="Times New Roman" w:cs="Times New Roman"/>
          <w:sz w:val="24"/>
          <w:szCs w:val="24"/>
        </w:rPr>
        <w:t xml:space="preserve">plaintiff’s </w:t>
      </w:r>
      <w:r w:rsidR="00C40A50" w:rsidRPr="0019241A">
        <w:rPr>
          <w:rFonts w:ascii="Times New Roman" w:hAnsi="Times New Roman" w:cs="Times New Roman"/>
          <w:sz w:val="24"/>
          <w:szCs w:val="24"/>
        </w:rPr>
        <w:t>application is predicated on false roots</w:t>
      </w:r>
      <w:r w:rsidR="005B3483" w:rsidRPr="0019241A">
        <w:rPr>
          <w:rFonts w:ascii="Times New Roman" w:hAnsi="Times New Roman" w:cs="Times New Roman"/>
          <w:sz w:val="24"/>
          <w:szCs w:val="24"/>
        </w:rPr>
        <w:t xml:space="preserve">. </w:t>
      </w:r>
      <w:r w:rsidR="00EE51DC">
        <w:rPr>
          <w:rFonts w:ascii="Times New Roman" w:hAnsi="Times New Roman" w:cs="Times New Roman"/>
          <w:sz w:val="24"/>
          <w:szCs w:val="24"/>
        </w:rPr>
        <w:t xml:space="preserve"> After all the arguments, this court allowed the plaintiff’s application.</w:t>
      </w:r>
    </w:p>
    <w:p w14:paraId="7E9E1C9F" w14:textId="1C12EA90" w:rsidR="00A756F9" w:rsidRDefault="00A756F9" w:rsidP="00931AE4">
      <w:pPr>
        <w:spacing w:after="0" w:line="360" w:lineRule="auto"/>
        <w:jc w:val="both"/>
        <w:rPr>
          <w:rFonts w:ascii="Times New Roman" w:hAnsi="Times New Roman" w:cs="Times New Roman"/>
          <w:sz w:val="24"/>
          <w:szCs w:val="24"/>
        </w:rPr>
      </w:pPr>
      <w:r w:rsidRPr="00A756F9">
        <w:rPr>
          <w:rFonts w:ascii="Times New Roman" w:hAnsi="Times New Roman" w:cs="Times New Roman"/>
          <w:sz w:val="24"/>
          <w:szCs w:val="24"/>
        </w:rPr>
        <w:t xml:space="preserve">       </w:t>
      </w:r>
      <w:r w:rsidR="00931AE4">
        <w:rPr>
          <w:rFonts w:ascii="Times New Roman" w:hAnsi="Times New Roman" w:cs="Times New Roman"/>
          <w:sz w:val="24"/>
          <w:szCs w:val="24"/>
        </w:rPr>
        <w:tab/>
      </w:r>
      <w:r w:rsidRPr="00A756F9">
        <w:rPr>
          <w:rFonts w:ascii="Times New Roman" w:hAnsi="Times New Roman" w:cs="Times New Roman"/>
          <w:sz w:val="24"/>
          <w:szCs w:val="24"/>
        </w:rPr>
        <w:t xml:space="preserve">On 25 February 2026, the Registrar had determined security for costs in the sum of US$4000. The plaintiff had not indicated the manner in which this amount will be paid. The </w:t>
      </w:r>
      <w:r w:rsidR="00C61EAC">
        <w:rPr>
          <w:rFonts w:ascii="Times New Roman" w:hAnsi="Times New Roman" w:cs="Times New Roman"/>
          <w:sz w:val="24"/>
          <w:szCs w:val="24"/>
        </w:rPr>
        <w:t xml:space="preserve">first </w:t>
      </w:r>
      <w:r w:rsidRPr="00A756F9">
        <w:rPr>
          <w:rFonts w:ascii="Times New Roman" w:hAnsi="Times New Roman" w:cs="Times New Roman"/>
          <w:sz w:val="24"/>
          <w:szCs w:val="24"/>
        </w:rPr>
        <w:t>defendant indicated to the court that they do not want a situation where the proceeding</w:t>
      </w:r>
      <w:r w:rsidRPr="00C23DC2">
        <w:rPr>
          <w:rFonts w:ascii="Times New Roman" w:hAnsi="Times New Roman" w:cs="Times New Roman"/>
          <w:sz w:val="24"/>
          <w:szCs w:val="24"/>
        </w:rPr>
        <w:t>s continue</w:t>
      </w:r>
      <w:r w:rsidRPr="00A756F9">
        <w:rPr>
          <w:rFonts w:ascii="Times New Roman" w:hAnsi="Times New Roman" w:cs="Times New Roman"/>
          <w:sz w:val="24"/>
          <w:szCs w:val="24"/>
        </w:rPr>
        <w:t xml:space="preserve"> and the judgment is in their favour and costs cannot be paid.  On the other hand, the plaintiff submitted to the court that she would like to exercise their right in terms of Rule 75(3), to request the Registrar for a review on the quantum of security for costs. In light of these submissions, the matter was postponed</w:t>
      </w:r>
      <w:r w:rsidR="00EE51DC">
        <w:rPr>
          <w:rFonts w:ascii="Times New Roman" w:hAnsi="Times New Roman" w:cs="Times New Roman"/>
          <w:sz w:val="24"/>
          <w:szCs w:val="24"/>
        </w:rPr>
        <w:t xml:space="preserve"> on that particular day</w:t>
      </w:r>
      <w:r w:rsidRPr="00A756F9">
        <w:rPr>
          <w:rFonts w:ascii="Times New Roman" w:hAnsi="Times New Roman" w:cs="Times New Roman"/>
          <w:sz w:val="24"/>
          <w:szCs w:val="24"/>
        </w:rPr>
        <w:t>.</w:t>
      </w:r>
    </w:p>
    <w:p w14:paraId="1385D3A5" w14:textId="4944CE9D" w:rsidR="00BF7187" w:rsidRPr="00BF7187" w:rsidRDefault="00BF7187" w:rsidP="00931AE4">
      <w:pPr>
        <w:spacing w:after="0" w:line="360" w:lineRule="auto"/>
        <w:jc w:val="both"/>
        <w:rPr>
          <w:rFonts w:ascii="Times New Roman" w:hAnsi="Times New Roman" w:cs="Times New Roman"/>
          <w:sz w:val="24"/>
          <w:szCs w:val="24"/>
        </w:rPr>
      </w:pPr>
      <w:r w:rsidRPr="00BF7187">
        <w:rPr>
          <w:rFonts w:ascii="Times New Roman" w:hAnsi="Times New Roman" w:cs="Times New Roman"/>
          <w:sz w:val="24"/>
          <w:szCs w:val="24"/>
        </w:rPr>
        <w:t xml:space="preserve">              On 16 March 2026</w:t>
      </w:r>
      <w:r>
        <w:rPr>
          <w:rFonts w:ascii="Times New Roman" w:hAnsi="Times New Roman" w:cs="Times New Roman"/>
          <w:sz w:val="24"/>
          <w:szCs w:val="24"/>
        </w:rPr>
        <w:t>, t</w:t>
      </w:r>
      <w:r w:rsidRPr="00BF7187">
        <w:rPr>
          <w:rFonts w:ascii="Times New Roman" w:hAnsi="Times New Roman" w:cs="Times New Roman"/>
          <w:sz w:val="24"/>
          <w:szCs w:val="24"/>
        </w:rPr>
        <w:t>he plaintiff approached the court the day on which this matter was set down for trial seeking the leave of this court to withdraw the case</w:t>
      </w:r>
      <w:r>
        <w:rPr>
          <w:rFonts w:ascii="Times New Roman" w:hAnsi="Times New Roman" w:cs="Times New Roman"/>
          <w:sz w:val="24"/>
          <w:szCs w:val="24"/>
        </w:rPr>
        <w:t xml:space="preserve">. </w:t>
      </w:r>
      <w:r w:rsidRPr="00BF7187">
        <w:rPr>
          <w:rFonts w:ascii="Times New Roman" w:hAnsi="Times New Roman" w:cs="Times New Roman"/>
          <w:sz w:val="24"/>
          <w:szCs w:val="24"/>
        </w:rPr>
        <w:t xml:space="preserve">The plaintiff indicated to the court that she is not in a position to afford the amount set by the Registrar for security for </w:t>
      </w:r>
      <w:r w:rsidRPr="00BF7187">
        <w:rPr>
          <w:rFonts w:ascii="Times New Roman" w:hAnsi="Times New Roman" w:cs="Times New Roman"/>
          <w:sz w:val="24"/>
          <w:szCs w:val="24"/>
        </w:rPr>
        <w:lastRenderedPageBreak/>
        <w:t xml:space="preserve">costs, she is a full-time student waiting for graduation end of June 2026. The plaintiff also mentioned to the court that she is unemployed, as such she cannot afford to pay </w:t>
      </w:r>
      <w:r w:rsidR="00EE51DC">
        <w:rPr>
          <w:rFonts w:ascii="Times New Roman" w:hAnsi="Times New Roman" w:cs="Times New Roman"/>
          <w:sz w:val="24"/>
          <w:szCs w:val="24"/>
        </w:rPr>
        <w:t xml:space="preserve">the security for costs amount of </w:t>
      </w:r>
      <w:r w:rsidRPr="00BF7187">
        <w:rPr>
          <w:rFonts w:ascii="Times New Roman" w:hAnsi="Times New Roman" w:cs="Times New Roman"/>
          <w:sz w:val="24"/>
          <w:szCs w:val="24"/>
        </w:rPr>
        <w:t xml:space="preserve">US4000 and wishes to pursue an out of court settlement. The plaintiff argued that it is </w:t>
      </w:r>
      <w:r w:rsidR="00EE51DC">
        <w:rPr>
          <w:rFonts w:ascii="Times New Roman" w:hAnsi="Times New Roman" w:cs="Times New Roman"/>
          <w:sz w:val="24"/>
          <w:szCs w:val="24"/>
        </w:rPr>
        <w:t xml:space="preserve">within </w:t>
      </w:r>
      <w:r w:rsidRPr="00BF7187">
        <w:rPr>
          <w:rFonts w:ascii="Times New Roman" w:hAnsi="Times New Roman" w:cs="Times New Roman"/>
          <w:sz w:val="24"/>
          <w:szCs w:val="24"/>
        </w:rPr>
        <w:t xml:space="preserve">the court’s discretion to compel a party to tender costs or apply for </w:t>
      </w:r>
      <w:r w:rsidR="00EE51DC">
        <w:rPr>
          <w:rFonts w:ascii="Times New Roman" w:hAnsi="Times New Roman" w:cs="Times New Roman"/>
          <w:sz w:val="24"/>
          <w:szCs w:val="24"/>
        </w:rPr>
        <w:t xml:space="preserve">the </w:t>
      </w:r>
      <w:r w:rsidRPr="00BF7187">
        <w:rPr>
          <w:rFonts w:ascii="Times New Roman" w:hAnsi="Times New Roman" w:cs="Times New Roman"/>
          <w:sz w:val="24"/>
          <w:szCs w:val="24"/>
        </w:rPr>
        <w:t>court to waive the costs as plaintiff is financially incapacitated, alternatively, if the court is not inclined to grant the withdrawal, the plaintiff</w:t>
      </w:r>
      <w:r w:rsidR="00EE51DC">
        <w:rPr>
          <w:rFonts w:ascii="Times New Roman" w:hAnsi="Times New Roman" w:cs="Times New Roman"/>
          <w:sz w:val="24"/>
          <w:szCs w:val="24"/>
        </w:rPr>
        <w:t xml:space="preserve">’s </w:t>
      </w:r>
      <w:r w:rsidRPr="00BF7187">
        <w:rPr>
          <w:rFonts w:ascii="Times New Roman" w:hAnsi="Times New Roman" w:cs="Times New Roman"/>
          <w:sz w:val="24"/>
          <w:szCs w:val="24"/>
        </w:rPr>
        <w:t>application</w:t>
      </w:r>
      <w:r w:rsidR="00EE51DC">
        <w:rPr>
          <w:rFonts w:ascii="Times New Roman" w:hAnsi="Times New Roman" w:cs="Times New Roman"/>
          <w:sz w:val="24"/>
          <w:szCs w:val="24"/>
        </w:rPr>
        <w:t xml:space="preserve"> was for</w:t>
      </w:r>
      <w:r w:rsidRPr="00BF7187">
        <w:rPr>
          <w:rFonts w:ascii="Times New Roman" w:hAnsi="Times New Roman" w:cs="Times New Roman"/>
          <w:sz w:val="24"/>
          <w:szCs w:val="24"/>
        </w:rPr>
        <w:t xml:space="preserve"> the matter </w:t>
      </w:r>
      <w:r w:rsidR="00EE51DC">
        <w:rPr>
          <w:rFonts w:ascii="Times New Roman" w:hAnsi="Times New Roman" w:cs="Times New Roman"/>
          <w:sz w:val="24"/>
          <w:szCs w:val="24"/>
        </w:rPr>
        <w:t xml:space="preserve">to be </w:t>
      </w:r>
      <w:r w:rsidRPr="00BF7187">
        <w:rPr>
          <w:rFonts w:ascii="Times New Roman" w:hAnsi="Times New Roman" w:cs="Times New Roman"/>
          <w:sz w:val="24"/>
          <w:szCs w:val="24"/>
        </w:rPr>
        <w:t xml:space="preserve">removed from the roll pending </w:t>
      </w:r>
      <w:r w:rsidR="00EE51DC">
        <w:rPr>
          <w:rFonts w:ascii="Times New Roman" w:hAnsi="Times New Roman" w:cs="Times New Roman"/>
          <w:sz w:val="24"/>
          <w:szCs w:val="24"/>
        </w:rPr>
        <w:t xml:space="preserve">their </w:t>
      </w:r>
      <w:r w:rsidRPr="00BF7187">
        <w:rPr>
          <w:rFonts w:ascii="Times New Roman" w:hAnsi="Times New Roman" w:cs="Times New Roman"/>
          <w:sz w:val="24"/>
          <w:szCs w:val="24"/>
        </w:rPr>
        <w:t>court application in HCH1229/26 for review</w:t>
      </w:r>
      <w:r w:rsidR="00EE51DC">
        <w:rPr>
          <w:rFonts w:ascii="Times New Roman" w:hAnsi="Times New Roman" w:cs="Times New Roman"/>
          <w:sz w:val="24"/>
          <w:szCs w:val="24"/>
        </w:rPr>
        <w:t xml:space="preserve"> of the security for costs</w:t>
      </w:r>
      <w:r w:rsidRPr="00BF7187">
        <w:rPr>
          <w:rFonts w:ascii="Times New Roman" w:hAnsi="Times New Roman" w:cs="Times New Roman"/>
          <w:sz w:val="24"/>
          <w:szCs w:val="24"/>
        </w:rPr>
        <w:t xml:space="preserve">. The plaintiff also relied on rule 75(4) of the High Court Rules, </w:t>
      </w:r>
      <w:r w:rsidR="00EE51DC">
        <w:rPr>
          <w:rFonts w:ascii="Times New Roman" w:hAnsi="Times New Roman" w:cs="Times New Roman"/>
          <w:sz w:val="24"/>
          <w:szCs w:val="24"/>
        </w:rPr>
        <w:t xml:space="preserve">asserting </w:t>
      </w:r>
      <w:r w:rsidRPr="00BF7187">
        <w:rPr>
          <w:rFonts w:ascii="Times New Roman" w:hAnsi="Times New Roman" w:cs="Times New Roman"/>
          <w:sz w:val="24"/>
          <w:szCs w:val="24"/>
        </w:rPr>
        <w:t xml:space="preserve">that there </w:t>
      </w:r>
      <w:r w:rsidR="00EE51DC">
        <w:rPr>
          <w:rFonts w:ascii="Times New Roman" w:hAnsi="Times New Roman" w:cs="Times New Roman"/>
          <w:sz w:val="24"/>
          <w:szCs w:val="24"/>
        </w:rPr>
        <w:t xml:space="preserve">had not been </w:t>
      </w:r>
      <w:r w:rsidRPr="00BF7187">
        <w:rPr>
          <w:rFonts w:ascii="Times New Roman" w:hAnsi="Times New Roman" w:cs="Times New Roman"/>
          <w:sz w:val="24"/>
          <w:szCs w:val="24"/>
        </w:rPr>
        <w:t>unreasonable</w:t>
      </w:r>
      <w:r w:rsidR="00EE51DC">
        <w:rPr>
          <w:rFonts w:ascii="Times New Roman" w:hAnsi="Times New Roman" w:cs="Times New Roman"/>
          <w:sz w:val="24"/>
          <w:szCs w:val="24"/>
        </w:rPr>
        <w:t xml:space="preserve"> wasted</w:t>
      </w:r>
      <w:r w:rsidRPr="00BF7187">
        <w:rPr>
          <w:rFonts w:ascii="Times New Roman" w:hAnsi="Times New Roman" w:cs="Times New Roman"/>
          <w:sz w:val="24"/>
          <w:szCs w:val="24"/>
        </w:rPr>
        <w:t xml:space="preserve"> time since 24 February 2026,</w:t>
      </w:r>
      <w:r w:rsidR="00EE51DC">
        <w:rPr>
          <w:rFonts w:ascii="Times New Roman" w:hAnsi="Times New Roman" w:cs="Times New Roman"/>
          <w:sz w:val="24"/>
          <w:szCs w:val="24"/>
        </w:rPr>
        <w:t xml:space="preserve"> that</w:t>
      </w:r>
      <w:r w:rsidRPr="00BF7187">
        <w:rPr>
          <w:rFonts w:ascii="Times New Roman" w:hAnsi="Times New Roman" w:cs="Times New Roman"/>
          <w:sz w:val="24"/>
          <w:szCs w:val="24"/>
        </w:rPr>
        <w:t xml:space="preserve"> it ha</w:t>
      </w:r>
      <w:r w:rsidR="00EE51DC">
        <w:rPr>
          <w:rFonts w:ascii="Times New Roman" w:hAnsi="Times New Roman" w:cs="Times New Roman"/>
          <w:sz w:val="24"/>
          <w:szCs w:val="24"/>
        </w:rPr>
        <w:t>d</w:t>
      </w:r>
      <w:r w:rsidRPr="00BF7187">
        <w:rPr>
          <w:rFonts w:ascii="Times New Roman" w:hAnsi="Times New Roman" w:cs="Times New Roman"/>
          <w:sz w:val="24"/>
          <w:szCs w:val="24"/>
        </w:rPr>
        <w:t xml:space="preserve"> been 15 days since the determination of costs, and the court must consider that the plaintiff is a </w:t>
      </w:r>
      <w:r w:rsidRPr="00240436">
        <w:rPr>
          <w:rFonts w:ascii="Times New Roman" w:hAnsi="Times New Roman" w:cs="Times New Roman"/>
          <w:i/>
          <w:iCs/>
          <w:sz w:val="24"/>
          <w:szCs w:val="24"/>
        </w:rPr>
        <w:t>peregrinus</w:t>
      </w:r>
      <w:r w:rsidRPr="00BF7187">
        <w:rPr>
          <w:rFonts w:ascii="Times New Roman" w:hAnsi="Times New Roman" w:cs="Times New Roman"/>
          <w:sz w:val="24"/>
          <w:szCs w:val="24"/>
        </w:rPr>
        <w:t xml:space="preserve"> who has to travel from Abuja</w:t>
      </w:r>
      <w:r w:rsidR="00EE51DC">
        <w:rPr>
          <w:rFonts w:ascii="Times New Roman" w:hAnsi="Times New Roman" w:cs="Times New Roman"/>
          <w:sz w:val="24"/>
          <w:szCs w:val="24"/>
        </w:rPr>
        <w:t>, Nigeria</w:t>
      </w:r>
      <w:r w:rsidRPr="00BF7187">
        <w:rPr>
          <w:rFonts w:ascii="Times New Roman" w:hAnsi="Times New Roman" w:cs="Times New Roman"/>
          <w:sz w:val="24"/>
          <w:szCs w:val="24"/>
        </w:rPr>
        <w:t xml:space="preserve"> to get a notary and she only gave instructions on 13 March 2026. The plaintiff was opposed to hav</w:t>
      </w:r>
      <w:r w:rsidR="00EE51DC">
        <w:rPr>
          <w:rFonts w:ascii="Times New Roman" w:hAnsi="Times New Roman" w:cs="Times New Roman"/>
          <w:sz w:val="24"/>
          <w:szCs w:val="24"/>
        </w:rPr>
        <w:t>ing</w:t>
      </w:r>
      <w:r w:rsidRPr="00BF7187">
        <w:rPr>
          <w:rFonts w:ascii="Times New Roman" w:hAnsi="Times New Roman" w:cs="Times New Roman"/>
          <w:sz w:val="24"/>
          <w:szCs w:val="24"/>
        </w:rPr>
        <w:t xml:space="preserve"> the matter dismissed </w:t>
      </w:r>
      <w:r w:rsidR="00EE51DC">
        <w:rPr>
          <w:rFonts w:ascii="Times New Roman" w:hAnsi="Times New Roman" w:cs="Times New Roman"/>
          <w:sz w:val="24"/>
          <w:szCs w:val="24"/>
        </w:rPr>
        <w:t xml:space="preserve">as argued by the </w:t>
      </w:r>
      <w:r w:rsidR="00C61EAC">
        <w:rPr>
          <w:rFonts w:ascii="Times New Roman" w:hAnsi="Times New Roman" w:cs="Times New Roman"/>
          <w:sz w:val="24"/>
          <w:szCs w:val="24"/>
        </w:rPr>
        <w:t xml:space="preserve">first </w:t>
      </w:r>
      <w:r w:rsidR="00EE51DC">
        <w:rPr>
          <w:rFonts w:ascii="Times New Roman" w:hAnsi="Times New Roman" w:cs="Times New Roman"/>
          <w:sz w:val="24"/>
          <w:szCs w:val="24"/>
        </w:rPr>
        <w:t xml:space="preserve">defendant </w:t>
      </w:r>
      <w:r w:rsidRPr="00BF7187">
        <w:rPr>
          <w:rFonts w:ascii="Times New Roman" w:hAnsi="Times New Roman" w:cs="Times New Roman"/>
          <w:sz w:val="24"/>
          <w:szCs w:val="24"/>
        </w:rPr>
        <w:t xml:space="preserve">considering that there is a pending application seeking to review the amount by the Registrar. </w:t>
      </w:r>
    </w:p>
    <w:p w14:paraId="1F68E96E" w14:textId="18A8DF86" w:rsidR="00BF7187" w:rsidRDefault="00BF7187" w:rsidP="00931AE4">
      <w:pPr>
        <w:spacing w:after="0" w:line="360" w:lineRule="auto"/>
        <w:jc w:val="both"/>
        <w:rPr>
          <w:rFonts w:ascii="Times New Roman" w:hAnsi="Times New Roman" w:cs="Times New Roman"/>
          <w:sz w:val="24"/>
          <w:szCs w:val="24"/>
        </w:rPr>
      </w:pPr>
      <w:r w:rsidRPr="00BF7187">
        <w:rPr>
          <w:rFonts w:ascii="Times New Roman" w:hAnsi="Times New Roman" w:cs="Times New Roman"/>
          <w:sz w:val="24"/>
          <w:szCs w:val="24"/>
        </w:rPr>
        <w:t xml:space="preserve">        </w:t>
      </w:r>
      <w:r w:rsidR="00931AE4">
        <w:rPr>
          <w:rFonts w:ascii="Times New Roman" w:hAnsi="Times New Roman" w:cs="Times New Roman"/>
          <w:sz w:val="24"/>
          <w:szCs w:val="24"/>
        </w:rPr>
        <w:tab/>
      </w:r>
      <w:r w:rsidRPr="00BF7187">
        <w:rPr>
          <w:rFonts w:ascii="Times New Roman" w:hAnsi="Times New Roman" w:cs="Times New Roman"/>
          <w:sz w:val="24"/>
          <w:szCs w:val="24"/>
        </w:rPr>
        <w:t xml:space="preserve">The </w:t>
      </w:r>
      <w:r w:rsidR="00C61EAC">
        <w:rPr>
          <w:rFonts w:ascii="Times New Roman" w:hAnsi="Times New Roman" w:cs="Times New Roman"/>
          <w:sz w:val="24"/>
          <w:szCs w:val="24"/>
        </w:rPr>
        <w:t xml:space="preserve">first </w:t>
      </w:r>
      <w:r w:rsidRPr="00BF7187">
        <w:rPr>
          <w:rFonts w:ascii="Times New Roman" w:hAnsi="Times New Roman" w:cs="Times New Roman"/>
          <w:sz w:val="24"/>
          <w:szCs w:val="24"/>
        </w:rPr>
        <w:t>defendant was opposed to the application on the basis that defendant ha</w:t>
      </w:r>
      <w:r w:rsidR="00EE51DC">
        <w:rPr>
          <w:rFonts w:ascii="Times New Roman" w:hAnsi="Times New Roman" w:cs="Times New Roman"/>
          <w:sz w:val="24"/>
          <w:szCs w:val="24"/>
        </w:rPr>
        <w:t>d</w:t>
      </w:r>
      <w:r w:rsidRPr="00BF7187">
        <w:rPr>
          <w:rFonts w:ascii="Times New Roman" w:hAnsi="Times New Roman" w:cs="Times New Roman"/>
          <w:sz w:val="24"/>
          <w:szCs w:val="24"/>
        </w:rPr>
        <w:t xml:space="preserve"> not given consent to the withdrawal</w:t>
      </w:r>
      <w:r w:rsidR="00EE51DC">
        <w:rPr>
          <w:rFonts w:ascii="Times New Roman" w:hAnsi="Times New Roman" w:cs="Times New Roman"/>
          <w:sz w:val="24"/>
          <w:szCs w:val="24"/>
        </w:rPr>
        <w:t>, he argued</w:t>
      </w:r>
      <w:r w:rsidRPr="00BF7187">
        <w:rPr>
          <w:rFonts w:ascii="Times New Roman" w:hAnsi="Times New Roman" w:cs="Times New Roman"/>
          <w:sz w:val="24"/>
          <w:szCs w:val="24"/>
        </w:rPr>
        <w:t xml:space="preserve"> that a party cannot withdraw without the consent of the other party or leave of the court. In this case we </w:t>
      </w:r>
      <w:r w:rsidR="00EE51DC">
        <w:rPr>
          <w:rFonts w:ascii="Times New Roman" w:hAnsi="Times New Roman" w:cs="Times New Roman"/>
          <w:sz w:val="24"/>
          <w:szCs w:val="24"/>
        </w:rPr>
        <w:t>were</w:t>
      </w:r>
      <w:r w:rsidRPr="00BF7187">
        <w:rPr>
          <w:rFonts w:ascii="Times New Roman" w:hAnsi="Times New Roman" w:cs="Times New Roman"/>
          <w:sz w:val="24"/>
          <w:szCs w:val="24"/>
        </w:rPr>
        <w:t xml:space="preserve"> mid-way </w:t>
      </w:r>
      <w:r w:rsidR="00EE51DC">
        <w:rPr>
          <w:rFonts w:ascii="Times New Roman" w:hAnsi="Times New Roman" w:cs="Times New Roman"/>
          <w:sz w:val="24"/>
          <w:szCs w:val="24"/>
        </w:rPr>
        <w:t xml:space="preserve">a </w:t>
      </w:r>
      <w:r w:rsidRPr="00BF7187">
        <w:rPr>
          <w:rFonts w:ascii="Times New Roman" w:hAnsi="Times New Roman" w:cs="Times New Roman"/>
          <w:sz w:val="24"/>
          <w:szCs w:val="24"/>
        </w:rPr>
        <w:t xml:space="preserve">trial so the Plaintiff cannot withdraw the matter at this stage. The </w:t>
      </w:r>
      <w:r w:rsidR="00C61EAC">
        <w:rPr>
          <w:rFonts w:ascii="Times New Roman" w:hAnsi="Times New Roman" w:cs="Times New Roman"/>
          <w:sz w:val="24"/>
          <w:szCs w:val="24"/>
        </w:rPr>
        <w:t xml:space="preserve">first </w:t>
      </w:r>
      <w:r w:rsidRPr="00BF7187">
        <w:rPr>
          <w:rFonts w:ascii="Times New Roman" w:hAnsi="Times New Roman" w:cs="Times New Roman"/>
          <w:sz w:val="24"/>
          <w:szCs w:val="24"/>
        </w:rPr>
        <w:t xml:space="preserve">defendant argued that what the plaintiff is doing amounts to an abuse of court processes and it is not in the interest of justice for the plaintiff to withdraw now. It was also submitted that if the plaintiff is unable to finance, she ought to be dismissed for want of prosecution. Further, the </w:t>
      </w:r>
      <w:r w:rsidR="00C61EAC">
        <w:rPr>
          <w:rFonts w:ascii="Times New Roman" w:hAnsi="Times New Roman" w:cs="Times New Roman"/>
          <w:sz w:val="24"/>
          <w:szCs w:val="24"/>
        </w:rPr>
        <w:t xml:space="preserve">first </w:t>
      </w:r>
      <w:r w:rsidRPr="00BF7187">
        <w:rPr>
          <w:rFonts w:ascii="Times New Roman" w:hAnsi="Times New Roman" w:cs="Times New Roman"/>
          <w:sz w:val="24"/>
          <w:szCs w:val="24"/>
        </w:rPr>
        <w:t>defendant argued that the determination of costs was made on 24 February 2026,</w:t>
      </w:r>
      <w:r w:rsidR="00EE51DC">
        <w:rPr>
          <w:rFonts w:ascii="Times New Roman" w:hAnsi="Times New Roman" w:cs="Times New Roman"/>
          <w:sz w:val="24"/>
          <w:szCs w:val="24"/>
        </w:rPr>
        <w:t xml:space="preserve"> that</w:t>
      </w:r>
      <w:r w:rsidRPr="00BF7187">
        <w:rPr>
          <w:rFonts w:ascii="Times New Roman" w:hAnsi="Times New Roman" w:cs="Times New Roman"/>
          <w:sz w:val="24"/>
          <w:szCs w:val="24"/>
        </w:rPr>
        <w:t xml:space="preserve"> the plaintiff sat on her laurels</w:t>
      </w:r>
      <w:r w:rsidR="00EE51DC">
        <w:rPr>
          <w:rFonts w:ascii="Times New Roman" w:hAnsi="Times New Roman" w:cs="Times New Roman"/>
          <w:sz w:val="24"/>
          <w:szCs w:val="24"/>
        </w:rPr>
        <w:t xml:space="preserve"> and then</w:t>
      </w:r>
      <w:r w:rsidRPr="00BF7187">
        <w:rPr>
          <w:rFonts w:ascii="Times New Roman" w:hAnsi="Times New Roman" w:cs="Times New Roman"/>
          <w:sz w:val="24"/>
          <w:szCs w:val="24"/>
        </w:rPr>
        <w:t xml:space="preserve"> when she noticed that the date was approaching, she then s</w:t>
      </w:r>
      <w:r w:rsidR="00EE51DC">
        <w:rPr>
          <w:rFonts w:ascii="Times New Roman" w:hAnsi="Times New Roman" w:cs="Times New Roman"/>
          <w:sz w:val="24"/>
          <w:szCs w:val="24"/>
        </w:rPr>
        <w:t>ought</w:t>
      </w:r>
      <w:r w:rsidRPr="00BF7187">
        <w:rPr>
          <w:rFonts w:ascii="Times New Roman" w:hAnsi="Times New Roman" w:cs="Times New Roman"/>
          <w:sz w:val="24"/>
          <w:szCs w:val="24"/>
        </w:rPr>
        <w:t xml:space="preserve"> to withdraw the matter. The </w:t>
      </w:r>
      <w:r w:rsidR="00C61EAC">
        <w:rPr>
          <w:rFonts w:ascii="Times New Roman" w:hAnsi="Times New Roman" w:cs="Times New Roman"/>
          <w:sz w:val="24"/>
          <w:szCs w:val="24"/>
        </w:rPr>
        <w:t xml:space="preserve">first </w:t>
      </w:r>
      <w:r w:rsidRPr="00BF7187">
        <w:rPr>
          <w:rFonts w:ascii="Times New Roman" w:hAnsi="Times New Roman" w:cs="Times New Roman"/>
          <w:sz w:val="24"/>
          <w:szCs w:val="24"/>
        </w:rPr>
        <w:t xml:space="preserve">defendant averred that the disadvantage of such a withdrawal is that there is no finality in litigation, it leaves room for plaintiff to relodge new summons thereby overwhelming the court with many matters. The </w:t>
      </w:r>
      <w:r w:rsidR="00C61EAC">
        <w:rPr>
          <w:rFonts w:ascii="Times New Roman" w:hAnsi="Times New Roman" w:cs="Times New Roman"/>
          <w:sz w:val="24"/>
          <w:szCs w:val="24"/>
        </w:rPr>
        <w:t xml:space="preserve">first </w:t>
      </w:r>
      <w:r w:rsidRPr="00BF7187">
        <w:rPr>
          <w:rFonts w:ascii="Times New Roman" w:hAnsi="Times New Roman" w:cs="Times New Roman"/>
          <w:sz w:val="24"/>
          <w:szCs w:val="24"/>
        </w:rPr>
        <w:t>defendant also resisted to have the matter removed from the roll because it will still remain pending with this court and as such the matter needs to be finalised.</w:t>
      </w:r>
    </w:p>
    <w:p w14:paraId="20CFDBC2" w14:textId="15D1F263" w:rsidR="00BF7187" w:rsidRPr="00BF7187" w:rsidRDefault="00BF7187" w:rsidP="00BF7187">
      <w:pPr>
        <w:spacing w:line="360" w:lineRule="auto"/>
        <w:jc w:val="both"/>
        <w:rPr>
          <w:rFonts w:ascii="Times New Roman" w:hAnsi="Times New Roman" w:cs="Times New Roman"/>
          <w:b/>
          <w:bCs/>
          <w:sz w:val="24"/>
          <w:szCs w:val="24"/>
          <w:u w:val="single"/>
        </w:rPr>
      </w:pPr>
      <w:r w:rsidRPr="00BF7187">
        <w:rPr>
          <w:rFonts w:ascii="Times New Roman" w:hAnsi="Times New Roman" w:cs="Times New Roman"/>
          <w:b/>
          <w:bCs/>
          <w:sz w:val="24"/>
          <w:szCs w:val="24"/>
          <w:u w:val="single"/>
        </w:rPr>
        <w:t>The Law and Analysis</w:t>
      </w:r>
    </w:p>
    <w:p w14:paraId="05535244" w14:textId="75AB4341" w:rsidR="001B7472" w:rsidRDefault="001B7472"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31AE4">
        <w:rPr>
          <w:rFonts w:ascii="Times New Roman" w:hAnsi="Times New Roman" w:cs="Times New Roman"/>
          <w:sz w:val="24"/>
          <w:szCs w:val="24"/>
        </w:rPr>
        <w:tab/>
      </w:r>
      <w:r>
        <w:rPr>
          <w:rFonts w:ascii="Times New Roman" w:hAnsi="Times New Roman" w:cs="Times New Roman"/>
          <w:sz w:val="24"/>
          <w:szCs w:val="24"/>
        </w:rPr>
        <w:t xml:space="preserve"> </w:t>
      </w:r>
      <w:r w:rsidR="00DD7421" w:rsidRPr="00DD7421">
        <w:rPr>
          <w:rFonts w:ascii="Times New Roman" w:hAnsi="Times New Roman" w:cs="Times New Roman"/>
          <w:sz w:val="24"/>
          <w:szCs w:val="24"/>
        </w:rPr>
        <w:t xml:space="preserve">In this case, the court has experienced quite a few applications at the request of the Plaintiff. On the first day of trial there was an application to amend the </w:t>
      </w:r>
      <w:r w:rsidR="00295DAF">
        <w:rPr>
          <w:rFonts w:ascii="Times New Roman" w:hAnsi="Times New Roman" w:cs="Times New Roman"/>
          <w:sz w:val="24"/>
          <w:szCs w:val="24"/>
        </w:rPr>
        <w:t>J</w:t>
      </w:r>
      <w:r w:rsidR="00DD7421" w:rsidRPr="00DD7421">
        <w:rPr>
          <w:rFonts w:ascii="Times New Roman" w:hAnsi="Times New Roman" w:cs="Times New Roman"/>
          <w:sz w:val="24"/>
          <w:szCs w:val="24"/>
        </w:rPr>
        <w:t xml:space="preserve">oint Pre-Trial Conference </w:t>
      </w:r>
      <w:r w:rsidR="00295DAF">
        <w:rPr>
          <w:rFonts w:ascii="Times New Roman" w:hAnsi="Times New Roman" w:cs="Times New Roman"/>
          <w:sz w:val="24"/>
          <w:szCs w:val="24"/>
        </w:rPr>
        <w:t>M</w:t>
      </w:r>
      <w:r w:rsidR="00DD7421" w:rsidRPr="00DD7421">
        <w:rPr>
          <w:rFonts w:ascii="Times New Roman" w:hAnsi="Times New Roman" w:cs="Times New Roman"/>
          <w:sz w:val="24"/>
          <w:szCs w:val="24"/>
        </w:rPr>
        <w:t xml:space="preserve">inute, there has been an application for leave to appeal (which was then done away </w:t>
      </w:r>
      <w:r w:rsidR="00DD7421" w:rsidRPr="00DD7421">
        <w:rPr>
          <w:rFonts w:ascii="Times New Roman" w:hAnsi="Times New Roman" w:cs="Times New Roman"/>
          <w:sz w:val="24"/>
          <w:szCs w:val="24"/>
        </w:rPr>
        <w:lastRenderedPageBreak/>
        <w:t xml:space="preserve">with through the consent of the parties), there has been an application for leave to file expert opinions, there is now this application to withdraw and a parallel application for </w:t>
      </w:r>
      <w:r w:rsidR="00295DAF">
        <w:rPr>
          <w:rFonts w:ascii="Times New Roman" w:hAnsi="Times New Roman" w:cs="Times New Roman"/>
          <w:sz w:val="24"/>
          <w:szCs w:val="24"/>
        </w:rPr>
        <w:t>r</w:t>
      </w:r>
      <w:r w:rsidR="00DD7421" w:rsidRPr="00DD7421">
        <w:rPr>
          <w:rFonts w:ascii="Times New Roman" w:hAnsi="Times New Roman" w:cs="Times New Roman"/>
          <w:sz w:val="24"/>
          <w:szCs w:val="24"/>
        </w:rPr>
        <w:t xml:space="preserve">eview of the amount set by the Registrar for security </w:t>
      </w:r>
      <w:r w:rsidR="00295DAF">
        <w:rPr>
          <w:rFonts w:ascii="Times New Roman" w:hAnsi="Times New Roman" w:cs="Times New Roman"/>
          <w:sz w:val="24"/>
          <w:szCs w:val="24"/>
        </w:rPr>
        <w:t xml:space="preserve">for </w:t>
      </w:r>
      <w:r w:rsidR="00DD7421" w:rsidRPr="00DD7421">
        <w:rPr>
          <w:rFonts w:ascii="Times New Roman" w:hAnsi="Times New Roman" w:cs="Times New Roman"/>
          <w:sz w:val="24"/>
          <w:szCs w:val="24"/>
        </w:rPr>
        <w:t>costs.</w:t>
      </w:r>
    </w:p>
    <w:p w14:paraId="378077D3" w14:textId="46401ACF" w:rsidR="007C0D4C" w:rsidRPr="00A75A43" w:rsidRDefault="001B7472"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31AE4">
        <w:rPr>
          <w:rFonts w:ascii="Times New Roman" w:hAnsi="Times New Roman" w:cs="Times New Roman"/>
          <w:sz w:val="24"/>
          <w:szCs w:val="24"/>
        </w:rPr>
        <w:tab/>
      </w:r>
      <w:r w:rsidR="007C0D4C" w:rsidRPr="0019241A">
        <w:rPr>
          <w:rFonts w:ascii="Times New Roman" w:hAnsi="Times New Roman" w:cs="Times New Roman"/>
          <w:sz w:val="24"/>
          <w:szCs w:val="24"/>
        </w:rPr>
        <w:t xml:space="preserve">This court </w:t>
      </w:r>
      <w:r w:rsidR="003E611F">
        <w:rPr>
          <w:rFonts w:ascii="Times New Roman" w:hAnsi="Times New Roman" w:cs="Times New Roman"/>
          <w:sz w:val="24"/>
          <w:szCs w:val="24"/>
        </w:rPr>
        <w:t>is inclined</w:t>
      </w:r>
      <w:r w:rsidR="007C0D4C" w:rsidRPr="0019241A">
        <w:rPr>
          <w:rFonts w:ascii="Times New Roman" w:hAnsi="Times New Roman" w:cs="Times New Roman"/>
          <w:sz w:val="24"/>
          <w:szCs w:val="24"/>
        </w:rPr>
        <w:t xml:space="preserve"> to agree with th</w:t>
      </w:r>
      <w:r w:rsidR="003E611F">
        <w:rPr>
          <w:rFonts w:ascii="Times New Roman" w:hAnsi="Times New Roman" w:cs="Times New Roman"/>
          <w:sz w:val="24"/>
          <w:szCs w:val="24"/>
        </w:rPr>
        <w:t xml:space="preserve">e </w:t>
      </w:r>
      <w:r w:rsidR="00C61EAC">
        <w:rPr>
          <w:rFonts w:ascii="Times New Roman" w:hAnsi="Times New Roman" w:cs="Times New Roman"/>
          <w:sz w:val="24"/>
          <w:szCs w:val="24"/>
        </w:rPr>
        <w:t xml:space="preserve">first </w:t>
      </w:r>
      <w:r w:rsidR="003E611F">
        <w:rPr>
          <w:rFonts w:ascii="Times New Roman" w:hAnsi="Times New Roman" w:cs="Times New Roman"/>
          <w:sz w:val="24"/>
          <w:szCs w:val="24"/>
        </w:rPr>
        <w:t>defendant’s</w:t>
      </w:r>
      <w:r w:rsidR="007C0D4C" w:rsidRPr="0019241A">
        <w:rPr>
          <w:rFonts w:ascii="Times New Roman" w:hAnsi="Times New Roman" w:cs="Times New Roman"/>
          <w:sz w:val="24"/>
          <w:szCs w:val="24"/>
        </w:rPr>
        <w:t xml:space="preserve"> submission</w:t>
      </w:r>
      <w:r w:rsidR="003E611F">
        <w:rPr>
          <w:rFonts w:ascii="Times New Roman" w:hAnsi="Times New Roman" w:cs="Times New Roman"/>
          <w:sz w:val="24"/>
          <w:szCs w:val="24"/>
        </w:rPr>
        <w:t xml:space="preserve"> in opposing</w:t>
      </w:r>
      <w:r w:rsidR="003E611F" w:rsidRPr="003E611F">
        <w:t xml:space="preserve"> </w:t>
      </w:r>
      <w:r w:rsidR="003E611F" w:rsidRPr="003E611F">
        <w:rPr>
          <w:rFonts w:ascii="Times New Roman" w:hAnsi="Times New Roman" w:cs="Times New Roman"/>
          <w:sz w:val="24"/>
          <w:szCs w:val="24"/>
        </w:rPr>
        <w:t>leave of the court to deliver a written summary of expert opinion</w:t>
      </w:r>
      <w:r w:rsidR="003E611F">
        <w:rPr>
          <w:rFonts w:ascii="Times New Roman" w:hAnsi="Times New Roman" w:cs="Times New Roman"/>
          <w:sz w:val="24"/>
          <w:szCs w:val="24"/>
        </w:rPr>
        <w:t xml:space="preserve"> which had been sought by the plaintiff,</w:t>
      </w:r>
      <w:r w:rsidR="003E611F" w:rsidRPr="003E611F">
        <w:t xml:space="preserve"> </w:t>
      </w:r>
      <w:r w:rsidR="003E611F">
        <w:t>g</w:t>
      </w:r>
      <w:r w:rsidR="003E611F" w:rsidRPr="003E611F">
        <w:rPr>
          <w:rFonts w:ascii="Times New Roman" w:hAnsi="Times New Roman" w:cs="Times New Roman"/>
          <w:sz w:val="24"/>
          <w:szCs w:val="24"/>
        </w:rPr>
        <w:t xml:space="preserve">iven that by the </w:t>
      </w:r>
      <w:r w:rsidR="003E611F">
        <w:rPr>
          <w:rFonts w:ascii="Times New Roman" w:hAnsi="Times New Roman" w:cs="Times New Roman"/>
          <w:sz w:val="24"/>
          <w:szCs w:val="24"/>
        </w:rPr>
        <w:t>p</w:t>
      </w:r>
      <w:r w:rsidR="003E611F" w:rsidRPr="003E611F">
        <w:rPr>
          <w:rFonts w:ascii="Times New Roman" w:hAnsi="Times New Roman" w:cs="Times New Roman"/>
          <w:sz w:val="24"/>
          <w:szCs w:val="24"/>
        </w:rPr>
        <w:t>laintiff’s own admission these medical practitioners only recently became available.</w:t>
      </w:r>
      <w:r w:rsidR="003E611F">
        <w:rPr>
          <w:rFonts w:ascii="Times New Roman" w:hAnsi="Times New Roman" w:cs="Times New Roman"/>
          <w:sz w:val="24"/>
          <w:szCs w:val="24"/>
        </w:rPr>
        <w:t xml:space="preserve"> </w:t>
      </w:r>
      <w:r w:rsidR="00295DAF">
        <w:rPr>
          <w:rFonts w:ascii="Times New Roman" w:hAnsi="Times New Roman" w:cs="Times New Roman"/>
          <w:sz w:val="24"/>
          <w:szCs w:val="24"/>
        </w:rPr>
        <w:t>It was clearly</w:t>
      </w:r>
      <w:r w:rsidR="007C0D4C" w:rsidRPr="0019241A">
        <w:rPr>
          <w:rFonts w:ascii="Times New Roman" w:hAnsi="Times New Roman" w:cs="Times New Roman"/>
          <w:sz w:val="24"/>
          <w:szCs w:val="24"/>
        </w:rPr>
        <w:t xml:space="preserve"> </w:t>
      </w:r>
      <w:r w:rsidR="00DA5C4B" w:rsidRPr="0019241A">
        <w:rPr>
          <w:rFonts w:ascii="Times New Roman" w:hAnsi="Times New Roman" w:cs="Times New Roman"/>
          <w:sz w:val="24"/>
          <w:szCs w:val="24"/>
        </w:rPr>
        <w:t>obvious</w:t>
      </w:r>
      <w:r w:rsidR="00295DAF">
        <w:rPr>
          <w:rFonts w:ascii="Times New Roman" w:hAnsi="Times New Roman" w:cs="Times New Roman"/>
          <w:sz w:val="24"/>
          <w:szCs w:val="24"/>
        </w:rPr>
        <w:t xml:space="preserve"> that the two expert doctors were</w:t>
      </w:r>
      <w:r w:rsidR="007C0D4C" w:rsidRPr="0019241A">
        <w:rPr>
          <w:rFonts w:ascii="Times New Roman" w:hAnsi="Times New Roman" w:cs="Times New Roman"/>
          <w:sz w:val="24"/>
          <w:szCs w:val="24"/>
        </w:rPr>
        <w:t xml:space="preserve"> a new development, that occurred post-trial commencement. </w:t>
      </w:r>
      <w:r w:rsidR="007C0D4C" w:rsidRPr="00A75A43">
        <w:rPr>
          <w:rFonts w:ascii="Times New Roman" w:hAnsi="Times New Roman" w:cs="Times New Roman"/>
          <w:sz w:val="24"/>
          <w:szCs w:val="24"/>
        </w:rPr>
        <w:t xml:space="preserve">The court in </w:t>
      </w:r>
      <w:r w:rsidR="00A75A43" w:rsidRPr="00A75A43">
        <w:rPr>
          <w:rFonts w:ascii="Times New Roman" w:hAnsi="Times New Roman" w:cs="Times New Roman"/>
          <w:i/>
          <w:iCs/>
          <w:sz w:val="24"/>
          <w:szCs w:val="24"/>
        </w:rPr>
        <w:t>Frank Buyanga Sadiqi</w:t>
      </w:r>
      <w:r w:rsidR="00A61886" w:rsidRPr="00A75A43">
        <w:rPr>
          <w:rFonts w:ascii="Times New Roman" w:hAnsi="Times New Roman" w:cs="Times New Roman"/>
          <w:sz w:val="24"/>
          <w:szCs w:val="24"/>
        </w:rPr>
        <w:t xml:space="preserve"> v </w:t>
      </w:r>
      <w:r w:rsidR="00A75A43" w:rsidRPr="00A75A43">
        <w:rPr>
          <w:rFonts w:ascii="Times New Roman" w:hAnsi="Times New Roman" w:cs="Times New Roman"/>
          <w:i/>
          <w:iCs/>
          <w:sz w:val="24"/>
          <w:szCs w:val="24"/>
        </w:rPr>
        <w:t xml:space="preserve">Chantelle Tatenda </w:t>
      </w:r>
      <w:r w:rsidR="00A61886" w:rsidRPr="00A75A43">
        <w:rPr>
          <w:rFonts w:ascii="Times New Roman" w:hAnsi="Times New Roman" w:cs="Times New Roman"/>
          <w:i/>
          <w:iCs/>
          <w:sz w:val="24"/>
          <w:szCs w:val="24"/>
        </w:rPr>
        <w:t>Muteswa &amp;</w:t>
      </w:r>
      <w:r w:rsidR="00A75A43" w:rsidRPr="00A75A43">
        <w:rPr>
          <w:rFonts w:ascii="Times New Roman" w:hAnsi="Times New Roman" w:cs="Times New Roman"/>
          <w:i/>
          <w:iCs/>
          <w:sz w:val="24"/>
          <w:szCs w:val="24"/>
        </w:rPr>
        <w:t xml:space="preserve"> </w:t>
      </w:r>
      <w:r w:rsidR="00A61886" w:rsidRPr="00A75A43">
        <w:rPr>
          <w:rFonts w:ascii="Times New Roman" w:hAnsi="Times New Roman" w:cs="Times New Roman"/>
          <w:i/>
          <w:iCs/>
          <w:sz w:val="24"/>
          <w:szCs w:val="24"/>
        </w:rPr>
        <w:t>Ors</w:t>
      </w:r>
      <w:r w:rsidR="00A61886" w:rsidRPr="00A75A43">
        <w:rPr>
          <w:rFonts w:ascii="Times New Roman" w:hAnsi="Times New Roman" w:cs="Times New Roman"/>
          <w:sz w:val="24"/>
          <w:szCs w:val="24"/>
        </w:rPr>
        <w:t xml:space="preserve"> HH281/20, stated as follows:</w:t>
      </w:r>
    </w:p>
    <w:p w14:paraId="4BA5D3BD" w14:textId="51060DDB" w:rsidR="00A61886" w:rsidRDefault="00A61886" w:rsidP="00A75A43">
      <w:pPr>
        <w:spacing w:line="240" w:lineRule="auto"/>
        <w:ind w:left="720"/>
        <w:jc w:val="both"/>
        <w:rPr>
          <w:rFonts w:ascii="Times New Roman" w:hAnsi="Times New Roman" w:cs="Times New Roman"/>
        </w:rPr>
      </w:pPr>
      <w:r w:rsidRPr="00931AE4">
        <w:rPr>
          <w:rFonts w:ascii="Times New Roman" w:hAnsi="Times New Roman" w:cs="Times New Roman"/>
        </w:rPr>
        <w:t>“</w:t>
      </w:r>
      <w:r w:rsidR="00A75A43" w:rsidRPr="00931AE4">
        <w:rPr>
          <w:rFonts w:ascii="Times New Roman" w:hAnsi="Times New Roman" w:cs="Times New Roman"/>
        </w:rPr>
        <w:t xml:space="preserve">A </w:t>
      </w:r>
      <w:r w:rsidRPr="00931AE4">
        <w:rPr>
          <w:rFonts w:ascii="Times New Roman" w:hAnsi="Times New Roman" w:cs="Times New Roman"/>
        </w:rPr>
        <w:t>party that conceals material information from the court must be unworthy of its protection or assistance. If you seek relief, you must take the court into your confidence laying bare all the relevant facts of the matter.”</w:t>
      </w:r>
    </w:p>
    <w:p w14:paraId="1FBAD9C3" w14:textId="77777777" w:rsidR="00931AE4" w:rsidRPr="00931AE4" w:rsidRDefault="00931AE4" w:rsidP="00A75A43">
      <w:pPr>
        <w:spacing w:line="240" w:lineRule="auto"/>
        <w:ind w:left="720"/>
        <w:jc w:val="both"/>
        <w:rPr>
          <w:rFonts w:ascii="Times New Roman" w:hAnsi="Times New Roman" w:cs="Times New Roman"/>
        </w:rPr>
      </w:pPr>
    </w:p>
    <w:p w14:paraId="470425F3" w14:textId="4A880F2B" w:rsidR="00A3347D" w:rsidRDefault="0019241A"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61886" w:rsidRPr="0019241A">
        <w:rPr>
          <w:rFonts w:ascii="Times New Roman" w:hAnsi="Times New Roman" w:cs="Times New Roman"/>
          <w:sz w:val="24"/>
          <w:szCs w:val="24"/>
        </w:rPr>
        <w:t>I</w:t>
      </w:r>
      <w:r w:rsidR="003E611F">
        <w:rPr>
          <w:rFonts w:ascii="Times New Roman" w:hAnsi="Times New Roman" w:cs="Times New Roman"/>
          <w:sz w:val="24"/>
          <w:szCs w:val="24"/>
        </w:rPr>
        <w:t>t is not apparent</w:t>
      </w:r>
      <w:r w:rsidR="00A61886" w:rsidRPr="0019241A">
        <w:rPr>
          <w:rFonts w:ascii="Times New Roman" w:hAnsi="Times New Roman" w:cs="Times New Roman"/>
          <w:sz w:val="24"/>
          <w:szCs w:val="24"/>
        </w:rPr>
        <w:t xml:space="preserve"> how the </w:t>
      </w:r>
      <w:r w:rsidR="00A756F9">
        <w:rPr>
          <w:rFonts w:ascii="Times New Roman" w:hAnsi="Times New Roman" w:cs="Times New Roman"/>
          <w:sz w:val="24"/>
          <w:szCs w:val="24"/>
        </w:rPr>
        <w:t>p</w:t>
      </w:r>
      <w:r w:rsidR="00A61886" w:rsidRPr="0019241A">
        <w:rPr>
          <w:rFonts w:ascii="Times New Roman" w:hAnsi="Times New Roman" w:cs="Times New Roman"/>
          <w:sz w:val="24"/>
          <w:szCs w:val="24"/>
        </w:rPr>
        <w:t>laintiff’</w:t>
      </w:r>
      <w:r w:rsidR="00DA5C4B" w:rsidRPr="0019241A">
        <w:rPr>
          <w:rFonts w:ascii="Times New Roman" w:hAnsi="Times New Roman" w:cs="Times New Roman"/>
          <w:sz w:val="24"/>
          <w:szCs w:val="24"/>
        </w:rPr>
        <w:t>s l</w:t>
      </w:r>
      <w:r w:rsidR="003E611F">
        <w:rPr>
          <w:rFonts w:ascii="Times New Roman" w:hAnsi="Times New Roman" w:cs="Times New Roman"/>
          <w:sz w:val="24"/>
          <w:szCs w:val="24"/>
        </w:rPr>
        <w:t>egal practitioners</w:t>
      </w:r>
      <w:r w:rsidR="00DA5C4B" w:rsidRPr="0019241A">
        <w:rPr>
          <w:rFonts w:ascii="Times New Roman" w:hAnsi="Times New Roman" w:cs="Times New Roman"/>
          <w:sz w:val="24"/>
          <w:szCs w:val="24"/>
        </w:rPr>
        <w:t xml:space="preserve"> had </w:t>
      </w:r>
      <w:r w:rsidR="003E611F">
        <w:rPr>
          <w:rFonts w:ascii="Times New Roman" w:hAnsi="Times New Roman" w:cs="Times New Roman"/>
          <w:sz w:val="24"/>
          <w:szCs w:val="24"/>
        </w:rPr>
        <w:t xml:space="preserve">envisaged the conduct of </w:t>
      </w:r>
      <w:r w:rsidR="00DA5C4B" w:rsidRPr="0019241A">
        <w:rPr>
          <w:rFonts w:ascii="Times New Roman" w:hAnsi="Times New Roman" w:cs="Times New Roman"/>
          <w:sz w:val="24"/>
          <w:szCs w:val="24"/>
        </w:rPr>
        <w:t>this trial</w:t>
      </w:r>
      <w:r w:rsidR="003E611F">
        <w:rPr>
          <w:rFonts w:ascii="Times New Roman" w:hAnsi="Times New Roman" w:cs="Times New Roman"/>
          <w:sz w:val="24"/>
          <w:szCs w:val="24"/>
        </w:rPr>
        <w:t>,</w:t>
      </w:r>
      <w:r w:rsidR="00DA5C4B" w:rsidRPr="0019241A">
        <w:rPr>
          <w:rFonts w:ascii="Times New Roman" w:hAnsi="Times New Roman" w:cs="Times New Roman"/>
          <w:sz w:val="24"/>
          <w:szCs w:val="24"/>
        </w:rPr>
        <w:t xml:space="preserve"> but it certainly looks like </w:t>
      </w:r>
      <w:r w:rsidR="00295DAF">
        <w:rPr>
          <w:rFonts w:ascii="Times New Roman" w:hAnsi="Times New Roman" w:cs="Times New Roman"/>
          <w:sz w:val="24"/>
          <w:szCs w:val="24"/>
        </w:rPr>
        <w:t>the plaintiff is</w:t>
      </w:r>
      <w:r w:rsidR="00DA5C4B" w:rsidRPr="0019241A">
        <w:rPr>
          <w:rFonts w:ascii="Times New Roman" w:hAnsi="Times New Roman" w:cs="Times New Roman"/>
          <w:sz w:val="24"/>
          <w:szCs w:val="24"/>
        </w:rPr>
        <w:t xml:space="preserve"> building </w:t>
      </w:r>
      <w:r w:rsidR="00832656" w:rsidRPr="0019241A">
        <w:rPr>
          <w:rFonts w:ascii="Times New Roman" w:hAnsi="Times New Roman" w:cs="Times New Roman"/>
          <w:sz w:val="24"/>
          <w:szCs w:val="24"/>
        </w:rPr>
        <w:t xml:space="preserve">the case </w:t>
      </w:r>
      <w:r w:rsidR="00DA5C4B" w:rsidRPr="0019241A">
        <w:rPr>
          <w:rFonts w:ascii="Times New Roman" w:hAnsi="Times New Roman" w:cs="Times New Roman"/>
          <w:sz w:val="24"/>
          <w:szCs w:val="24"/>
        </w:rPr>
        <w:t xml:space="preserve">as it goes. The court </w:t>
      </w:r>
      <w:r w:rsidR="003E611F">
        <w:rPr>
          <w:rFonts w:ascii="Times New Roman" w:hAnsi="Times New Roman" w:cs="Times New Roman"/>
          <w:sz w:val="24"/>
          <w:szCs w:val="24"/>
        </w:rPr>
        <w:t xml:space="preserve">has endured considerable inconvenience </w:t>
      </w:r>
      <w:r w:rsidR="00DA5C4B" w:rsidRPr="0019241A">
        <w:rPr>
          <w:rFonts w:ascii="Times New Roman" w:hAnsi="Times New Roman" w:cs="Times New Roman"/>
          <w:sz w:val="24"/>
          <w:szCs w:val="24"/>
        </w:rPr>
        <w:t xml:space="preserve">owing to </w:t>
      </w:r>
      <w:r w:rsidR="00295DAF">
        <w:rPr>
          <w:rFonts w:ascii="Times New Roman" w:hAnsi="Times New Roman" w:cs="Times New Roman"/>
          <w:sz w:val="24"/>
          <w:szCs w:val="24"/>
        </w:rPr>
        <w:t xml:space="preserve">the plaintiff’s </w:t>
      </w:r>
      <w:r w:rsidR="00DA5C4B" w:rsidRPr="0019241A">
        <w:rPr>
          <w:rFonts w:ascii="Times New Roman" w:hAnsi="Times New Roman" w:cs="Times New Roman"/>
          <w:sz w:val="24"/>
          <w:szCs w:val="24"/>
        </w:rPr>
        <w:t>serious disorganization</w:t>
      </w:r>
      <w:r w:rsidR="00832656" w:rsidRPr="0019241A">
        <w:rPr>
          <w:rFonts w:ascii="Times New Roman" w:hAnsi="Times New Roman" w:cs="Times New Roman"/>
          <w:sz w:val="24"/>
          <w:szCs w:val="24"/>
        </w:rPr>
        <w:t>.</w:t>
      </w:r>
      <w:r w:rsidR="00DA5C4B" w:rsidRPr="0019241A">
        <w:rPr>
          <w:rFonts w:ascii="Times New Roman" w:hAnsi="Times New Roman" w:cs="Times New Roman"/>
          <w:sz w:val="24"/>
          <w:szCs w:val="24"/>
        </w:rPr>
        <w:t xml:space="preserve"> </w:t>
      </w:r>
      <w:r w:rsidR="003E611F">
        <w:rPr>
          <w:rFonts w:ascii="Times New Roman" w:hAnsi="Times New Roman" w:cs="Times New Roman"/>
          <w:sz w:val="24"/>
          <w:szCs w:val="24"/>
        </w:rPr>
        <w:t>Nevertheless</w:t>
      </w:r>
      <w:r w:rsidR="00DA5C4B" w:rsidRPr="0019241A">
        <w:rPr>
          <w:rFonts w:ascii="Times New Roman" w:hAnsi="Times New Roman" w:cs="Times New Roman"/>
          <w:sz w:val="24"/>
          <w:szCs w:val="24"/>
        </w:rPr>
        <w:t>,</w:t>
      </w:r>
      <w:r w:rsidR="003E611F">
        <w:rPr>
          <w:rFonts w:ascii="Times New Roman" w:hAnsi="Times New Roman" w:cs="Times New Roman"/>
          <w:sz w:val="24"/>
          <w:szCs w:val="24"/>
        </w:rPr>
        <w:t xml:space="preserve"> </w:t>
      </w:r>
      <w:r w:rsidR="00DA5C4B" w:rsidRPr="0019241A">
        <w:rPr>
          <w:rFonts w:ascii="Times New Roman" w:hAnsi="Times New Roman" w:cs="Times New Roman"/>
          <w:sz w:val="24"/>
          <w:szCs w:val="24"/>
        </w:rPr>
        <w:t>the court</w:t>
      </w:r>
      <w:r w:rsidR="003E611F">
        <w:rPr>
          <w:rFonts w:ascii="Times New Roman" w:hAnsi="Times New Roman" w:cs="Times New Roman"/>
          <w:sz w:val="24"/>
          <w:szCs w:val="24"/>
        </w:rPr>
        <w:t xml:space="preserve"> </w:t>
      </w:r>
      <w:r w:rsidR="00295DAF">
        <w:rPr>
          <w:rFonts w:ascii="Times New Roman" w:hAnsi="Times New Roman" w:cs="Times New Roman"/>
          <w:sz w:val="24"/>
          <w:szCs w:val="24"/>
        </w:rPr>
        <w:t xml:space="preserve">was </w:t>
      </w:r>
      <w:r w:rsidR="00832656" w:rsidRPr="0019241A">
        <w:rPr>
          <w:rFonts w:ascii="Times New Roman" w:hAnsi="Times New Roman" w:cs="Times New Roman"/>
          <w:sz w:val="24"/>
          <w:szCs w:val="24"/>
        </w:rPr>
        <w:t>mindful</w:t>
      </w:r>
      <w:r w:rsidR="00DA5C4B" w:rsidRPr="0019241A">
        <w:rPr>
          <w:rFonts w:ascii="Times New Roman" w:hAnsi="Times New Roman" w:cs="Times New Roman"/>
          <w:sz w:val="24"/>
          <w:szCs w:val="24"/>
        </w:rPr>
        <w:t xml:space="preserve"> </w:t>
      </w:r>
      <w:r w:rsidR="00832656" w:rsidRPr="0019241A">
        <w:rPr>
          <w:rFonts w:ascii="Times New Roman" w:hAnsi="Times New Roman" w:cs="Times New Roman"/>
          <w:sz w:val="24"/>
          <w:szCs w:val="24"/>
        </w:rPr>
        <w:t xml:space="preserve">of </w:t>
      </w:r>
      <w:r w:rsidR="00DA5C4B" w:rsidRPr="0019241A">
        <w:rPr>
          <w:rFonts w:ascii="Times New Roman" w:hAnsi="Times New Roman" w:cs="Times New Roman"/>
          <w:sz w:val="24"/>
          <w:szCs w:val="24"/>
        </w:rPr>
        <w:t>the plaintiff’</w:t>
      </w:r>
      <w:r w:rsidR="00832656" w:rsidRPr="0019241A">
        <w:rPr>
          <w:rFonts w:ascii="Times New Roman" w:hAnsi="Times New Roman" w:cs="Times New Roman"/>
          <w:sz w:val="24"/>
          <w:szCs w:val="24"/>
        </w:rPr>
        <w:t>s</w:t>
      </w:r>
      <w:r w:rsidR="00DA5C4B" w:rsidRPr="0019241A">
        <w:rPr>
          <w:rFonts w:ascii="Times New Roman" w:hAnsi="Times New Roman" w:cs="Times New Roman"/>
          <w:sz w:val="24"/>
          <w:szCs w:val="24"/>
        </w:rPr>
        <w:t xml:space="preserve"> plight and in the interests of justice </w:t>
      </w:r>
      <w:r w:rsidR="003E611F">
        <w:rPr>
          <w:rFonts w:ascii="Times New Roman" w:hAnsi="Times New Roman" w:cs="Times New Roman"/>
          <w:sz w:val="24"/>
          <w:szCs w:val="24"/>
        </w:rPr>
        <w:t>accept</w:t>
      </w:r>
      <w:r w:rsidR="00295DAF">
        <w:rPr>
          <w:rFonts w:ascii="Times New Roman" w:hAnsi="Times New Roman" w:cs="Times New Roman"/>
          <w:sz w:val="24"/>
          <w:szCs w:val="24"/>
        </w:rPr>
        <w:t>ed</w:t>
      </w:r>
      <w:r w:rsidR="003E611F">
        <w:rPr>
          <w:rFonts w:ascii="Times New Roman" w:hAnsi="Times New Roman" w:cs="Times New Roman"/>
          <w:sz w:val="24"/>
          <w:szCs w:val="24"/>
        </w:rPr>
        <w:t xml:space="preserve"> that </w:t>
      </w:r>
      <w:r w:rsidR="00DA5C4B" w:rsidRPr="0019241A">
        <w:rPr>
          <w:rFonts w:ascii="Times New Roman" w:hAnsi="Times New Roman" w:cs="Times New Roman"/>
          <w:sz w:val="24"/>
          <w:szCs w:val="24"/>
        </w:rPr>
        <w:t>th</w:t>
      </w:r>
      <w:r w:rsidR="003E611F">
        <w:rPr>
          <w:rFonts w:ascii="Times New Roman" w:hAnsi="Times New Roman" w:cs="Times New Roman"/>
          <w:sz w:val="24"/>
          <w:szCs w:val="24"/>
        </w:rPr>
        <w:t>e proposed</w:t>
      </w:r>
      <w:r w:rsidR="00DA5C4B" w:rsidRPr="0019241A">
        <w:rPr>
          <w:rFonts w:ascii="Times New Roman" w:hAnsi="Times New Roman" w:cs="Times New Roman"/>
          <w:sz w:val="24"/>
          <w:szCs w:val="24"/>
        </w:rPr>
        <w:t xml:space="preserve"> </w:t>
      </w:r>
      <w:r w:rsidR="00295DAF">
        <w:rPr>
          <w:rFonts w:ascii="Times New Roman" w:hAnsi="Times New Roman" w:cs="Times New Roman"/>
          <w:sz w:val="24"/>
          <w:szCs w:val="24"/>
        </w:rPr>
        <w:t xml:space="preserve">expert </w:t>
      </w:r>
      <w:r w:rsidR="00DA5C4B" w:rsidRPr="0019241A">
        <w:rPr>
          <w:rFonts w:ascii="Times New Roman" w:hAnsi="Times New Roman" w:cs="Times New Roman"/>
          <w:sz w:val="24"/>
          <w:szCs w:val="24"/>
        </w:rPr>
        <w:t>opinion evidence w</w:t>
      </w:r>
      <w:r w:rsidR="00295DAF">
        <w:rPr>
          <w:rFonts w:ascii="Times New Roman" w:hAnsi="Times New Roman" w:cs="Times New Roman"/>
          <w:sz w:val="24"/>
          <w:szCs w:val="24"/>
        </w:rPr>
        <w:t>ould</w:t>
      </w:r>
      <w:r w:rsidR="00DA5C4B" w:rsidRPr="0019241A">
        <w:rPr>
          <w:rFonts w:ascii="Times New Roman" w:hAnsi="Times New Roman" w:cs="Times New Roman"/>
          <w:sz w:val="24"/>
          <w:szCs w:val="24"/>
        </w:rPr>
        <w:t xml:space="preserve"> be helpful </w:t>
      </w:r>
      <w:r w:rsidR="00A3347D">
        <w:rPr>
          <w:rFonts w:ascii="Times New Roman" w:hAnsi="Times New Roman" w:cs="Times New Roman"/>
          <w:sz w:val="24"/>
          <w:szCs w:val="24"/>
        </w:rPr>
        <w:t>to</w:t>
      </w:r>
      <w:r w:rsidR="00DA5C4B" w:rsidRPr="0019241A">
        <w:rPr>
          <w:rFonts w:ascii="Times New Roman" w:hAnsi="Times New Roman" w:cs="Times New Roman"/>
          <w:sz w:val="24"/>
          <w:szCs w:val="24"/>
        </w:rPr>
        <w:t xml:space="preserve"> the court </w:t>
      </w:r>
      <w:r w:rsidR="00A3347D">
        <w:rPr>
          <w:rFonts w:ascii="Times New Roman" w:hAnsi="Times New Roman" w:cs="Times New Roman"/>
          <w:sz w:val="24"/>
          <w:szCs w:val="24"/>
        </w:rPr>
        <w:t xml:space="preserve">in arriving at a correct and just </w:t>
      </w:r>
      <w:r w:rsidR="00DA5C4B" w:rsidRPr="0019241A">
        <w:rPr>
          <w:rFonts w:ascii="Times New Roman" w:hAnsi="Times New Roman" w:cs="Times New Roman"/>
          <w:sz w:val="24"/>
          <w:szCs w:val="24"/>
        </w:rPr>
        <w:t xml:space="preserve">decision owing to the science involved. </w:t>
      </w:r>
    </w:p>
    <w:p w14:paraId="359B76CC" w14:textId="5E40CCEE" w:rsidR="002F589F" w:rsidRPr="0019241A" w:rsidRDefault="0019241A"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31AE4">
        <w:rPr>
          <w:rFonts w:ascii="Times New Roman" w:hAnsi="Times New Roman" w:cs="Times New Roman"/>
          <w:sz w:val="24"/>
          <w:szCs w:val="24"/>
        </w:rPr>
        <w:tab/>
      </w:r>
      <w:r w:rsidR="001B7472" w:rsidRPr="001B7472">
        <w:rPr>
          <w:rFonts w:ascii="Times New Roman" w:hAnsi="Times New Roman" w:cs="Times New Roman"/>
          <w:sz w:val="24"/>
          <w:szCs w:val="24"/>
        </w:rPr>
        <w:t xml:space="preserve">The issue of security of costs has always been a subject in this jurisdiction. </w:t>
      </w:r>
      <w:r w:rsidR="005968AD" w:rsidRPr="0019241A">
        <w:rPr>
          <w:rFonts w:ascii="Times New Roman" w:hAnsi="Times New Roman" w:cs="Times New Roman"/>
          <w:sz w:val="24"/>
          <w:szCs w:val="24"/>
        </w:rPr>
        <w:t>In terms of rule 75(4)</w:t>
      </w:r>
      <w:r w:rsidR="002F589F" w:rsidRPr="0019241A">
        <w:rPr>
          <w:rFonts w:ascii="Times New Roman" w:hAnsi="Times New Roman" w:cs="Times New Roman"/>
          <w:sz w:val="24"/>
          <w:szCs w:val="24"/>
        </w:rPr>
        <w:t xml:space="preserve"> of the High Court Rules:</w:t>
      </w:r>
    </w:p>
    <w:p w14:paraId="7F81B23E" w14:textId="7108A8D8" w:rsidR="009F15D5" w:rsidRPr="00931AE4" w:rsidRDefault="005968AD" w:rsidP="00931AE4">
      <w:pPr>
        <w:spacing w:line="240" w:lineRule="auto"/>
        <w:ind w:left="720"/>
        <w:jc w:val="both"/>
        <w:rPr>
          <w:rFonts w:ascii="Times New Roman" w:hAnsi="Times New Roman" w:cs="Times New Roman"/>
        </w:rPr>
      </w:pPr>
      <w:r w:rsidRPr="0019241A">
        <w:rPr>
          <w:rFonts w:ascii="Times New Roman" w:hAnsi="Times New Roman" w:cs="Times New Roman"/>
          <w:sz w:val="24"/>
          <w:szCs w:val="24"/>
        </w:rPr>
        <w:t xml:space="preserve"> </w:t>
      </w:r>
      <w:r w:rsidR="002F589F" w:rsidRPr="00931AE4">
        <w:rPr>
          <w:rFonts w:ascii="Times New Roman" w:hAnsi="Times New Roman" w:cs="Times New Roman"/>
        </w:rPr>
        <w:t>“The</w:t>
      </w:r>
      <w:r w:rsidRPr="00931AE4">
        <w:rPr>
          <w:rFonts w:ascii="Times New Roman" w:hAnsi="Times New Roman" w:cs="Times New Roman"/>
        </w:rPr>
        <w:t xml:space="preserve"> judge</w:t>
      </w:r>
      <w:r w:rsidR="002F589F" w:rsidRPr="00931AE4">
        <w:rPr>
          <w:rFonts w:ascii="Times New Roman" w:hAnsi="Times New Roman" w:cs="Times New Roman"/>
        </w:rPr>
        <w:t xml:space="preserve"> or court</w:t>
      </w:r>
      <w:r w:rsidRPr="00931AE4">
        <w:rPr>
          <w:rFonts w:ascii="Times New Roman" w:hAnsi="Times New Roman" w:cs="Times New Roman"/>
        </w:rPr>
        <w:t xml:space="preserve"> may</w:t>
      </w:r>
      <w:r w:rsidR="002F589F" w:rsidRPr="00931AE4">
        <w:rPr>
          <w:rFonts w:ascii="Times New Roman" w:hAnsi="Times New Roman" w:cs="Times New Roman"/>
        </w:rPr>
        <w:t xml:space="preserve">, if the security is not given within a reasonable </w:t>
      </w:r>
      <w:r w:rsidR="009F15D5" w:rsidRPr="00931AE4">
        <w:rPr>
          <w:rFonts w:ascii="Times New Roman" w:hAnsi="Times New Roman" w:cs="Times New Roman"/>
        </w:rPr>
        <w:t>time, on application dismiss any proceedings instituted or</w:t>
      </w:r>
      <w:r w:rsidRPr="00931AE4">
        <w:rPr>
          <w:rFonts w:ascii="Times New Roman" w:hAnsi="Times New Roman" w:cs="Times New Roman"/>
        </w:rPr>
        <w:t xml:space="preserve"> strike out proceedings or make such other order</w:t>
      </w:r>
      <w:r w:rsidR="009F15D5" w:rsidRPr="00931AE4">
        <w:rPr>
          <w:rFonts w:ascii="Times New Roman" w:hAnsi="Times New Roman" w:cs="Times New Roman"/>
        </w:rPr>
        <w:t xml:space="preserve"> as to it may seem fit.</w:t>
      </w:r>
      <w:r w:rsidR="00295DAF" w:rsidRPr="00931AE4">
        <w:rPr>
          <w:rFonts w:ascii="Times New Roman" w:hAnsi="Times New Roman" w:cs="Times New Roman"/>
        </w:rPr>
        <w:t>”</w:t>
      </w:r>
    </w:p>
    <w:p w14:paraId="2EC87915" w14:textId="4422FF4D" w:rsidR="00DD7421" w:rsidRPr="00DD7421" w:rsidRDefault="00DD7421" w:rsidP="00931AE4">
      <w:pPr>
        <w:spacing w:line="360" w:lineRule="auto"/>
        <w:ind w:firstLine="720"/>
        <w:jc w:val="both"/>
        <w:rPr>
          <w:rFonts w:ascii="Times New Roman" w:hAnsi="Times New Roman" w:cs="Times New Roman"/>
        </w:rPr>
      </w:pPr>
      <w:r w:rsidRPr="00DD7421">
        <w:rPr>
          <w:rFonts w:ascii="Times New Roman" w:hAnsi="Times New Roman" w:cs="Times New Roman"/>
        </w:rPr>
        <w:t xml:space="preserve">In </w:t>
      </w:r>
      <w:r w:rsidRPr="00DD7421">
        <w:rPr>
          <w:rFonts w:ascii="Times New Roman" w:hAnsi="Times New Roman" w:cs="Times New Roman"/>
          <w:i/>
          <w:iCs/>
        </w:rPr>
        <w:t xml:space="preserve">Zendera </w:t>
      </w:r>
      <w:r w:rsidRPr="00DD7421">
        <w:rPr>
          <w:rFonts w:ascii="Times New Roman" w:hAnsi="Times New Roman" w:cs="Times New Roman"/>
        </w:rPr>
        <w:t>v</w:t>
      </w:r>
      <w:r w:rsidRPr="00DD7421">
        <w:rPr>
          <w:rFonts w:ascii="Times New Roman" w:hAnsi="Times New Roman" w:cs="Times New Roman"/>
          <w:i/>
          <w:iCs/>
        </w:rPr>
        <w:t xml:space="preserve"> Mcdade &amp; Anor</w:t>
      </w:r>
      <w:r w:rsidRPr="00DD7421">
        <w:rPr>
          <w:rFonts w:ascii="Times New Roman" w:hAnsi="Times New Roman" w:cs="Times New Roman"/>
        </w:rPr>
        <w:t xml:space="preserve"> 1985 (2) p 18 20A-D, the court held as follows:</w:t>
      </w:r>
    </w:p>
    <w:p w14:paraId="5BD9F404" w14:textId="77777777" w:rsidR="00DD7421" w:rsidRPr="00931AE4" w:rsidRDefault="00DD7421" w:rsidP="00DD7421">
      <w:pPr>
        <w:spacing w:line="240" w:lineRule="auto"/>
        <w:ind w:left="720"/>
        <w:jc w:val="both"/>
        <w:rPr>
          <w:rFonts w:ascii="Times New Roman" w:hAnsi="Times New Roman" w:cs="Times New Roman"/>
        </w:rPr>
      </w:pPr>
      <w:r w:rsidRPr="00931AE4">
        <w:rPr>
          <w:rFonts w:ascii="Times New Roman" w:hAnsi="Times New Roman" w:cs="Times New Roman"/>
        </w:rPr>
        <w:t>“The issue relating to the furnishing of security for costs by a plaintiff who is a peregrinus is discussed by the learned authors of The Civil Practice of the Superior Courts of South Africa 3rd ed at p 251. There, the learned authors had this to say:</w:t>
      </w:r>
    </w:p>
    <w:p w14:paraId="28510AAD" w14:textId="5373320A" w:rsidR="00DD7421" w:rsidRPr="00931AE4" w:rsidRDefault="00DD7421" w:rsidP="00DD7421">
      <w:pPr>
        <w:spacing w:line="240" w:lineRule="auto"/>
        <w:ind w:left="720"/>
        <w:jc w:val="both"/>
        <w:rPr>
          <w:rFonts w:ascii="Times New Roman" w:hAnsi="Times New Roman" w:cs="Times New Roman"/>
        </w:rPr>
      </w:pPr>
      <w:r w:rsidRPr="00931AE4">
        <w:rPr>
          <w:rFonts w:ascii="Times New Roman" w:hAnsi="Times New Roman" w:cs="Times New Roman"/>
        </w:rPr>
        <w:t>“A peregrinus who initiates proceedings in our courts must, as a general rule, give security to the defendant for his costs, unless he has within the area of the jurisdiction of the court, immovable property with a sufficient margin unburdened to satisfy costs which may arise……………………. The court, has, however, a discretion in exceptional cases but should exercise its discretion sparingly.”</w:t>
      </w:r>
    </w:p>
    <w:p w14:paraId="2B759096" w14:textId="1DD12999" w:rsidR="008D47FD" w:rsidRDefault="001B7472"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627F5" w:rsidRPr="0019241A">
        <w:rPr>
          <w:rFonts w:ascii="Times New Roman" w:hAnsi="Times New Roman" w:cs="Times New Roman"/>
          <w:sz w:val="24"/>
          <w:szCs w:val="24"/>
        </w:rPr>
        <w:t xml:space="preserve">From the beginning the </w:t>
      </w:r>
      <w:r>
        <w:rPr>
          <w:rFonts w:ascii="Times New Roman" w:hAnsi="Times New Roman" w:cs="Times New Roman"/>
          <w:sz w:val="24"/>
          <w:szCs w:val="24"/>
        </w:rPr>
        <w:t>p</w:t>
      </w:r>
      <w:r w:rsidR="00B627F5" w:rsidRPr="0019241A">
        <w:rPr>
          <w:rFonts w:ascii="Times New Roman" w:hAnsi="Times New Roman" w:cs="Times New Roman"/>
          <w:sz w:val="24"/>
          <w:szCs w:val="24"/>
        </w:rPr>
        <w:t xml:space="preserve">laintiff has always known that she is a </w:t>
      </w:r>
      <w:r w:rsidR="00B627F5" w:rsidRPr="00BF7187">
        <w:rPr>
          <w:rFonts w:ascii="Times New Roman" w:hAnsi="Times New Roman" w:cs="Times New Roman"/>
          <w:i/>
          <w:iCs/>
          <w:sz w:val="24"/>
          <w:szCs w:val="24"/>
        </w:rPr>
        <w:t>peregrinus</w:t>
      </w:r>
      <w:r w:rsidR="00B627F5" w:rsidRPr="0019241A">
        <w:rPr>
          <w:rFonts w:ascii="Times New Roman" w:hAnsi="Times New Roman" w:cs="Times New Roman"/>
          <w:sz w:val="24"/>
          <w:szCs w:val="24"/>
        </w:rPr>
        <w:t xml:space="preserve">, it is common cause that </w:t>
      </w:r>
      <w:r w:rsidR="00B627F5" w:rsidRPr="0019241A">
        <w:rPr>
          <w:rFonts w:ascii="Times New Roman" w:hAnsi="Times New Roman" w:cs="Times New Roman"/>
          <w:i/>
          <w:iCs/>
          <w:sz w:val="24"/>
          <w:szCs w:val="24"/>
        </w:rPr>
        <w:t>peregrini</w:t>
      </w:r>
      <w:r w:rsidR="00B627F5" w:rsidRPr="0019241A">
        <w:rPr>
          <w:rFonts w:ascii="Times New Roman" w:hAnsi="Times New Roman" w:cs="Times New Roman"/>
          <w:sz w:val="24"/>
          <w:szCs w:val="24"/>
        </w:rPr>
        <w:t xml:space="preserve"> ought to deposit security for costs. </w:t>
      </w:r>
      <w:r w:rsidR="008D47FD" w:rsidRPr="0019241A">
        <w:rPr>
          <w:rFonts w:ascii="Times New Roman" w:hAnsi="Times New Roman" w:cs="Times New Roman"/>
          <w:sz w:val="24"/>
          <w:szCs w:val="24"/>
        </w:rPr>
        <w:t xml:space="preserve">When a person decides that they wish to approach the court, they must be prepared to meet the costs of such, especially when you are also going to be making </w:t>
      </w:r>
      <w:r w:rsidR="00295DAF">
        <w:rPr>
          <w:rFonts w:ascii="Times New Roman" w:hAnsi="Times New Roman" w:cs="Times New Roman"/>
          <w:sz w:val="24"/>
          <w:szCs w:val="24"/>
        </w:rPr>
        <w:t xml:space="preserve">many </w:t>
      </w:r>
      <w:r w:rsidR="008D47FD" w:rsidRPr="0019241A">
        <w:rPr>
          <w:rFonts w:ascii="Times New Roman" w:hAnsi="Times New Roman" w:cs="Times New Roman"/>
          <w:sz w:val="24"/>
          <w:szCs w:val="24"/>
        </w:rPr>
        <w:t xml:space="preserve">interlocutory applications as well. I find that the </w:t>
      </w:r>
      <w:r w:rsidR="00BF7187">
        <w:rPr>
          <w:rFonts w:ascii="Times New Roman" w:hAnsi="Times New Roman" w:cs="Times New Roman"/>
          <w:sz w:val="24"/>
          <w:szCs w:val="24"/>
        </w:rPr>
        <w:t>p</w:t>
      </w:r>
      <w:r w:rsidR="008D47FD" w:rsidRPr="0019241A">
        <w:rPr>
          <w:rFonts w:ascii="Times New Roman" w:hAnsi="Times New Roman" w:cs="Times New Roman"/>
          <w:sz w:val="24"/>
          <w:szCs w:val="24"/>
        </w:rPr>
        <w:t>laintiff has been litigious to her own pe</w:t>
      </w:r>
      <w:r w:rsidR="009F7369" w:rsidRPr="0019241A">
        <w:rPr>
          <w:rFonts w:ascii="Times New Roman" w:hAnsi="Times New Roman" w:cs="Times New Roman"/>
          <w:sz w:val="24"/>
          <w:szCs w:val="24"/>
        </w:rPr>
        <w:t>ril</w:t>
      </w:r>
      <w:r w:rsidR="00DD7421">
        <w:rPr>
          <w:rFonts w:ascii="Times New Roman" w:hAnsi="Times New Roman" w:cs="Times New Roman"/>
          <w:sz w:val="24"/>
          <w:szCs w:val="24"/>
        </w:rPr>
        <w:t>.</w:t>
      </w:r>
      <w:r w:rsidR="008D47FD" w:rsidRPr="0019241A">
        <w:rPr>
          <w:rFonts w:ascii="Times New Roman" w:hAnsi="Times New Roman" w:cs="Times New Roman"/>
          <w:sz w:val="24"/>
          <w:szCs w:val="24"/>
        </w:rPr>
        <w:t xml:space="preserve"> It would not be in the interest of justice to keep stringing the </w:t>
      </w:r>
      <w:r w:rsidR="00BF7187">
        <w:rPr>
          <w:rFonts w:ascii="Times New Roman" w:hAnsi="Times New Roman" w:cs="Times New Roman"/>
          <w:sz w:val="24"/>
          <w:szCs w:val="24"/>
        </w:rPr>
        <w:t>d</w:t>
      </w:r>
      <w:r w:rsidR="008D47FD" w:rsidRPr="0019241A">
        <w:rPr>
          <w:rFonts w:ascii="Times New Roman" w:hAnsi="Times New Roman" w:cs="Times New Roman"/>
          <w:sz w:val="24"/>
          <w:szCs w:val="24"/>
        </w:rPr>
        <w:t xml:space="preserve">efendant along to the whims of the </w:t>
      </w:r>
      <w:r w:rsidR="00BF7187">
        <w:rPr>
          <w:rFonts w:ascii="Times New Roman" w:hAnsi="Times New Roman" w:cs="Times New Roman"/>
          <w:sz w:val="24"/>
          <w:szCs w:val="24"/>
        </w:rPr>
        <w:t>p</w:t>
      </w:r>
      <w:r w:rsidR="008D47FD" w:rsidRPr="0019241A">
        <w:rPr>
          <w:rFonts w:ascii="Times New Roman" w:hAnsi="Times New Roman" w:cs="Times New Roman"/>
          <w:sz w:val="24"/>
          <w:szCs w:val="24"/>
        </w:rPr>
        <w:t>laintiff.</w:t>
      </w:r>
      <w:r w:rsidR="00295DAF">
        <w:rPr>
          <w:rFonts w:ascii="Times New Roman" w:hAnsi="Times New Roman" w:cs="Times New Roman"/>
          <w:sz w:val="24"/>
          <w:szCs w:val="24"/>
        </w:rPr>
        <w:t xml:space="preserve"> T</w:t>
      </w:r>
      <w:r w:rsidR="008D47FD" w:rsidRPr="0019241A">
        <w:rPr>
          <w:rFonts w:ascii="Times New Roman" w:hAnsi="Times New Roman" w:cs="Times New Roman"/>
          <w:sz w:val="24"/>
          <w:szCs w:val="24"/>
        </w:rPr>
        <w:t xml:space="preserve">he </w:t>
      </w:r>
      <w:r w:rsidR="00BF7187">
        <w:rPr>
          <w:rFonts w:ascii="Times New Roman" w:hAnsi="Times New Roman" w:cs="Times New Roman"/>
          <w:sz w:val="24"/>
          <w:szCs w:val="24"/>
        </w:rPr>
        <w:t>p</w:t>
      </w:r>
      <w:r w:rsidR="008D47FD" w:rsidRPr="0019241A">
        <w:rPr>
          <w:rFonts w:ascii="Times New Roman" w:hAnsi="Times New Roman" w:cs="Times New Roman"/>
          <w:sz w:val="24"/>
          <w:szCs w:val="24"/>
        </w:rPr>
        <w:t xml:space="preserve">laintiff </w:t>
      </w:r>
      <w:r w:rsidR="00295DAF">
        <w:rPr>
          <w:rFonts w:ascii="Times New Roman" w:hAnsi="Times New Roman" w:cs="Times New Roman"/>
          <w:sz w:val="24"/>
          <w:szCs w:val="24"/>
        </w:rPr>
        <w:t xml:space="preserve">has </w:t>
      </w:r>
      <w:r w:rsidR="008D47FD" w:rsidRPr="0019241A">
        <w:rPr>
          <w:rFonts w:ascii="Times New Roman" w:hAnsi="Times New Roman" w:cs="Times New Roman"/>
          <w:sz w:val="24"/>
          <w:szCs w:val="24"/>
        </w:rPr>
        <w:t>offered</w:t>
      </w:r>
      <w:r w:rsidR="00295DAF">
        <w:rPr>
          <w:rFonts w:ascii="Times New Roman" w:hAnsi="Times New Roman" w:cs="Times New Roman"/>
          <w:sz w:val="24"/>
          <w:szCs w:val="24"/>
        </w:rPr>
        <w:t xml:space="preserve"> the </w:t>
      </w:r>
      <w:r w:rsidR="00C61EAC">
        <w:rPr>
          <w:rFonts w:ascii="Times New Roman" w:hAnsi="Times New Roman" w:cs="Times New Roman"/>
          <w:sz w:val="24"/>
          <w:szCs w:val="24"/>
        </w:rPr>
        <w:t xml:space="preserve">first </w:t>
      </w:r>
      <w:r w:rsidR="00295DAF">
        <w:rPr>
          <w:rFonts w:ascii="Times New Roman" w:hAnsi="Times New Roman" w:cs="Times New Roman"/>
          <w:sz w:val="24"/>
          <w:szCs w:val="24"/>
        </w:rPr>
        <w:t xml:space="preserve">defendant an amount of </w:t>
      </w:r>
      <w:r w:rsidR="008D47FD" w:rsidRPr="0019241A">
        <w:rPr>
          <w:rFonts w:ascii="Times New Roman" w:hAnsi="Times New Roman" w:cs="Times New Roman"/>
          <w:sz w:val="24"/>
          <w:szCs w:val="24"/>
        </w:rPr>
        <w:t xml:space="preserve"> US$80</w:t>
      </w:r>
      <w:r w:rsidR="00295DAF">
        <w:rPr>
          <w:rFonts w:ascii="Times New Roman" w:hAnsi="Times New Roman" w:cs="Times New Roman"/>
          <w:sz w:val="24"/>
          <w:szCs w:val="24"/>
        </w:rPr>
        <w:t xml:space="preserve">0 in the face of US$4000 that had been set. </w:t>
      </w:r>
      <w:r w:rsidR="008D47FD" w:rsidRPr="0019241A">
        <w:rPr>
          <w:rFonts w:ascii="Times New Roman" w:hAnsi="Times New Roman" w:cs="Times New Roman"/>
          <w:sz w:val="24"/>
          <w:szCs w:val="24"/>
        </w:rPr>
        <w:t xml:space="preserve"> </w:t>
      </w:r>
      <w:r w:rsidR="00295DAF">
        <w:rPr>
          <w:rFonts w:ascii="Times New Roman" w:hAnsi="Times New Roman" w:cs="Times New Roman"/>
          <w:sz w:val="24"/>
          <w:szCs w:val="24"/>
        </w:rPr>
        <w:t xml:space="preserve">The plaintiff had been aware of the USD$4000 for </w:t>
      </w:r>
      <w:r w:rsidR="008D47FD" w:rsidRPr="0019241A">
        <w:rPr>
          <w:rFonts w:ascii="Times New Roman" w:hAnsi="Times New Roman" w:cs="Times New Roman"/>
          <w:sz w:val="24"/>
          <w:szCs w:val="24"/>
        </w:rPr>
        <w:t xml:space="preserve">15 days </w:t>
      </w:r>
      <w:r w:rsidR="00295DAF">
        <w:rPr>
          <w:rFonts w:ascii="Times New Roman" w:hAnsi="Times New Roman" w:cs="Times New Roman"/>
          <w:sz w:val="24"/>
          <w:szCs w:val="24"/>
        </w:rPr>
        <w:t>when she decided that she was going to withdraw.</w:t>
      </w:r>
      <w:r w:rsidR="00240436">
        <w:rPr>
          <w:rFonts w:ascii="Times New Roman" w:hAnsi="Times New Roman" w:cs="Times New Roman"/>
          <w:sz w:val="24"/>
          <w:szCs w:val="24"/>
        </w:rPr>
        <w:t xml:space="preserve"> </w:t>
      </w:r>
      <w:r w:rsidR="00295DAF">
        <w:rPr>
          <w:rFonts w:ascii="Times New Roman" w:hAnsi="Times New Roman" w:cs="Times New Roman"/>
          <w:sz w:val="24"/>
          <w:szCs w:val="24"/>
        </w:rPr>
        <w:t xml:space="preserve">Considering </w:t>
      </w:r>
      <w:r w:rsidR="00295DAF" w:rsidRPr="0019241A">
        <w:rPr>
          <w:rFonts w:ascii="Times New Roman" w:hAnsi="Times New Roman" w:cs="Times New Roman"/>
          <w:sz w:val="24"/>
          <w:szCs w:val="24"/>
        </w:rPr>
        <w:t xml:space="preserve">the totality of the </w:t>
      </w:r>
      <w:r w:rsidR="00295DAF">
        <w:rPr>
          <w:rFonts w:ascii="Times New Roman" w:hAnsi="Times New Roman" w:cs="Times New Roman"/>
          <w:sz w:val="24"/>
          <w:szCs w:val="24"/>
        </w:rPr>
        <w:t>p</w:t>
      </w:r>
      <w:r w:rsidR="00295DAF" w:rsidRPr="0019241A">
        <w:rPr>
          <w:rFonts w:ascii="Times New Roman" w:hAnsi="Times New Roman" w:cs="Times New Roman"/>
          <w:sz w:val="24"/>
          <w:szCs w:val="24"/>
        </w:rPr>
        <w:t xml:space="preserve">laintiff’s conduct </w:t>
      </w:r>
      <w:r w:rsidR="00295DAF">
        <w:rPr>
          <w:rFonts w:ascii="Times New Roman" w:hAnsi="Times New Roman" w:cs="Times New Roman"/>
          <w:sz w:val="24"/>
          <w:szCs w:val="24"/>
        </w:rPr>
        <w:t>, this 15 day</w:t>
      </w:r>
      <w:r w:rsidR="00C61EAC">
        <w:rPr>
          <w:rFonts w:ascii="Times New Roman" w:hAnsi="Times New Roman" w:cs="Times New Roman"/>
          <w:sz w:val="24"/>
          <w:szCs w:val="24"/>
        </w:rPr>
        <w:t xml:space="preserve"> period </w:t>
      </w:r>
      <w:r w:rsidR="00295DAF">
        <w:rPr>
          <w:rFonts w:ascii="Times New Roman" w:hAnsi="Times New Roman" w:cs="Times New Roman"/>
          <w:sz w:val="24"/>
          <w:szCs w:val="24"/>
        </w:rPr>
        <w:t xml:space="preserve">can certainly </w:t>
      </w:r>
      <w:r w:rsidR="008D47FD" w:rsidRPr="0019241A">
        <w:rPr>
          <w:rFonts w:ascii="Times New Roman" w:hAnsi="Times New Roman" w:cs="Times New Roman"/>
          <w:sz w:val="24"/>
          <w:szCs w:val="24"/>
        </w:rPr>
        <w:t xml:space="preserve">be considered unreasonable. </w:t>
      </w:r>
    </w:p>
    <w:p w14:paraId="2B9EDC71" w14:textId="5A5196AF" w:rsidR="00DD7421" w:rsidRPr="00DD7421" w:rsidRDefault="001B7472" w:rsidP="00931AE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31AE4">
        <w:rPr>
          <w:rFonts w:ascii="Times New Roman" w:hAnsi="Times New Roman" w:cs="Times New Roman"/>
          <w:sz w:val="24"/>
          <w:szCs w:val="24"/>
        </w:rPr>
        <w:tab/>
      </w:r>
      <w:r>
        <w:rPr>
          <w:rFonts w:ascii="Times New Roman" w:hAnsi="Times New Roman" w:cs="Times New Roman"/>
          <w:sz w:val="24"/>
          <w:szCs w:val="24"/>
        </w:rPr>
        <w:t>Further, w</w:t>
      </w:r>
      <w:r w:rsidR="00DD7421" w:rsidRPr="00DD7421">
        <w:rPr>
          <w:rFonts w:ascii="Times New Roman" w:hAnsi="Times New Roman" w:cs="Times New Roman"/>
          <w:sz w:val="24"/>
          <w:szCs w:val="24"/>
        </w:rPr>
        <w:t xml:space="preserve">ith regard to the application to withdraw the matter, it must be noted that the case had been set down for trial and the plaintiff had already started giving evidence. In </w:t>
      </w:r>
      <w:r w:rsidR="002C5E8E">
        <w:rPr>
          <w:rFonts w:ascii="Times New Roman" w:hAnsi="Times New Roman" w:cs="Times New Roman"/>
          <w:sz w:val="24"/>
          <w:szCs w:val="24"/>
        </w:rPr>
        <w:t xml:space="preserve">her own </w:t>
      </w:r>
      <w:r w:rsidR="00DD7421" w:rsidRPr="00DD7421">
        <w:rPr>
          <w:rFonts w:ascii="Times New Roman" w:hAnsi="Times New Roman" w:cs="Times New Roman"/>
          <w:sz w:val="24"/>
          <w:szCs w:val="24"/>
        </w:rPr>
        <w:t>submission</w:t>
      </w:r>
      <w:r w:rsidR="002C5E8E">
        <w:rPr>
          <w:rFonts w:ascii="Times New Roman" w:hAnsi="Times New Roman" w:cs="Times New Roman"/>
          <w:sz w:val="24"/>
          <w:szCs w:val="24"/>
        </w:rPr>
        <w:t>s,</w:t>
      </w:r>
      <w:r w:rsidR="00DD7421" w:rsidRPr="00DD7421">
        <w:rPr>
          <w:rFonts w:ascii="Times New Roman" w:hAnsi="Times New Roman" w:cs="Times New Roman"/>
          <w:sz w:val="24"/>
          <w:szCs w:val="24"/>
        </w:rPr>
        <w:t xml:space="preserve"> the plaintiff conceded that such an application requires either a party’s consent or the leave of the court may be obtained. </w:t>
      </w:r>
    </w:p>
    <w:p w14:paraId="087BB220" w14:textId="768E8CA3" w:rsidR="00DD7421" w:rsidRPr="00DD7421" w:rsidRDefault="00DD7421" w:rsidP="00DD7421">
      <w:pPr>
        <w:spacing w:line="360" w:lineRule="auto"/>
        <w:jc w:val="both"/>
        <w:rPr>
          <w:rFonts w:ascii="Times New Roman" w:hAnsi="Times New Roman" w:cs="Times New Roman"/>
          <w:sz w:val="24"/>
          <w:szCs w:val="24"/>
        </w:rPr>
      </w:pPr>
      <w:r w:rsidRPr="00DD7421">
        <w:rPr>
          <w:rFonts w:ascii="Times New Roman" w:hAnsi="Times New Roman" w:cs="Times New Roman"/>
          <w:sz w:val="24"/>
          <w:szCs w:val="24"/>
        </w:rPr>
        <w:t xml:space="preserve"> </w:t>
      </w:r>
      <w:r w:rsidR="001B7472">
        <w:rPr>
          <w:rFonts w:ascii="Times New Roman" w:hAnsi="Times New Roman" w:cs="Times New Roman"/>
          <w:sz w:val="24"/>
          <w:szCs w:val="24"/>
        </w:rPr>
        <w:t xml:space="preserve">      </w:t>
      </w:r>
      <w:r w:rsidR="00931AE4">
        <w:rPr>
          <w:rFonts w:ascii="Times New Roman" w:hAnsi="Times New Roman" w:cs="Times New Roman"/>
          <w:sz w:val="24"/>
          <w:szCs w:val="24"/>
        </w:rPr>
        <w:tab/>
      </w:r>
      <w:r w:rsidRPr="00DD7421">
        <w:rPr>
          <w:rFonts w:ascii="Times New Roman" w:hAnsi="Times New Roman" w:cs="Times New Roman"/>
          <w:sz w:val="24"/>
          <w:szCs w:val="24"/>
        </w:rPr>
        <w:t xml:space="preserve">The principle that a party cannot withdraw at will a matter that has been set down for hearing is set out as follows in </w:t>
      </w:r>
      <w:r w:rsidRPr="001B7472">
        <w:rPr>
          <w:rFonts w:ascii="Times New Roman" w:hAnsi="Times New Roman" w:cs="Times New Roman"/>
          <w:i/>
          <w:iCs/>
          <w:sz w:val="24"/>
          <w:szCs w:val="24"/>
        </w:rPr>
        <w:t xml:space="preserve">Meda </w:t>
      </w:r>
      <w:r w:rsidRPr="001B7472">
        <w:rPr>
          <w:rFonts w:ascii="Times New Roman" w:hAnsi="Times New Roman" w:cs="Times New Roman"/>
          <w:sz w:val="24"/>
          <w:szCs w:val="24"/>
        </w:rPr>
        <w:t>v</w:t>
      </w:r>
      <w:r w:rsidRPr="001B7472">
        <w:rPr>
          <w:rFonts w:ascii="Times New Roman" w:hAnsi="Times New Roman" w:cs="Times New Roman"/>
          <w:i/>
          <w:iCs/>
          <w:sz w:val="24"/>
          <w:szCs w:val="24"/>
        </w:rPr>
        <w:t xml:space="preserve"> Sibanda &amp; Others</w:t>
      </w:r>
      <w:r w:rsidRPr="00DD7421">
        <w:rPr>
          <w:rFonts w:ascii="Times New Roman" w:hAnsi="Times New Roman" w:cs="Times New Roman"/>
          <w:sz w:val="24"/>
          <w:szCs w:val="24"/>
        </w:rPr>
        <w:t xml:space="preserve"> 2016 (2) ZLR 232 (CC) at 234F-235B:</w:t>
      </w:r>
    </w:p>
    <w:p w14:paraId="0C6D1C4B" w14:textId="77777777" w:rsidR="00DD7421" w:rsidRPr="00931AE4" w:rsidRDefault="00DD7421" w:rsidP="001B7472">
      <w:pPr>
        <w:spacing w:line="240" w:lineRule="auto"/>
        <w:ind w:left="720"/>
        <w:jc w:val="both"/>
        <w:rPr>
          <w:rFonts w:ascii="Times New Roman" w:hAnsi="Times New Roman" w:cs="Times New Roman"/>
        </w:rPr>
      </w:pPr>
      <w:r w:rsidRPr="00931AE4">
        <w:rPr>
          <w:rFonts w:ascii="Times New Roman" w:hAnsi="Times New Roman" w:cs="Times New Roman"/>
        </w:rPr>
        <w:t>“While parties may at any time before a matter is set down, withdraw a matter, with a tender of costs, the same does not hold true for a matter that has already been set down for hearing. Once a matter is set down, withdrawal is not there for the taking.”</w:t>
      </w:r>
    </w:p>
    <w:p w14:paraId="50E3123B" w14:textId="3E54B5CC" w:rsidR="00DD7421" w:rsidRPr="00DD7421" w:rsidRDefault="00DD7421" w:rsidP="00DD7421">
      <w:pPr>
        <w:spacing w:line="360" w:lineRule="auto"/>
        <w:jc w:val="both"/>
        <w:rPr>
          <w:rFonts w:ascii="Times New Roman" w:hAnsi="Times New Roman" w:cs="Times New Roman"/>
          <w:sz w:val="24"/>
          <w:szCs w:val="24"/>
        </w:rPr>
      </w:pPr>
      <w:r w:rsidRPr="00DD7421">
        <w:rPr>
          <w:rFonts w:ascii="Times New Roman" w:hAnsi="Times New Roman" w:cs="Times New Roman"/>
          <w:sz w:val="24"/>
          <w:szCs w:val="24"/>
        </w:rPr>
        <w:t xml:space="preserve">    </w:t>
      </w:r>
      <w:r w:rsidR="00931AE4">
        <w:rPr>
          <w:rFonts w:ascii="Times New Roman" w:hAnsi="Times New Roman" w:cs="Times New Roman"/>
          <w:sz w:val="24"/>
          <w:szCs w:val="24"/>
        </w:rPr>
        <w:tab/>
      </w:r>
      <w:r w:rsidR="00010F47">
        <w:rPr>
          <w:rFonts w:ascii="Times New Roman" w:hAnsi="Times New Roman" w:cs="Times New Roman"/>
          <w:sz w:val="24"/>
          <w:szCs w:val="24"/>
        </w:rPr>
        <w:t xml:space="preserve">Similarly, in </w:t>
      </w:r>
      <w:r w:rsidRPr="001B7472">
        <w:rPr>
          <w:rFonts w:ascii="Times New Roman" w:hAnsi="Times New Roman" w:cs="Times New Roman"/>
          <w:i/>
          <w:iCs/>
          <w:sz w:val="24"/>
          <w:szCs w:val="24"/>
        </w:rPr>
        <w:t xml:space="preserve">Liberal Democrats &amp; 4 Others </w:t>
      </w:r>
      <w:r w:rsidRPr="001B7472">
        <w:rPr>
          <w:rFonts w:ascii="Times New Roman" w:hAnsi="Times New Roman" w:cs="Times New Roman"/>
          <w:sz w:val="24"/>
          <w:szCs w:val="24"/>
        </w:rPr>
        <w:t>v</w:t>
      </w:r>
      <w:r w:rsidRPr="001B7472">
        <w:rPr>
          <w:rFonts w:ascii="Times New Roman" w:hAnsi="Times New Roman" w:cs="Times New Roman"/>
          <w:i/>
          <w:iCs/>
          <w:sz w:val="24"/>
          <w:szCs w:val="24"/>
        </w:rPr>
        <w:t xml:space="preserve"> President of the Republic of Zimbabwe E.D. Mnangagwa N.O &amp; 4 Others</w:t>
      </w:r>
      <w:r w:rsidRPr="00DD7421">
        <w:rPr>
          <w:rFonts w:ascii="Times New Roman" w:hAnsi="Times New Roman" w:cs="Times New Roman"/>
          <w:sz w:val="24"/>
          <w:szCs w:val="24"/>
        </w:rPr>
        <w:t xml:space="preserve"> CC 27/18</w:t>
      </w:r>
      <w:r w:rsidR="00010F47">
        <w:rPr>
          <w:rFonts w:ascii="Times New Roman" w:hAnsi="Times New Roman" w:cs="Times New Roman"/>
          <w:sz w:val="24"/>
          <w:szCs w:val="24"/>
        </w:rPr>
        <w:t xml:space="preserve">, the court reaffirmed that: </w:t>
      </w:r>
    </w:p>
    <w:p w14:paraId="5C637B33" w14:textId="2C2E9C95" w:rsidR="001B7472" w:rsidRPr="00931AE4" w:rsidRDefault="00DD7421" w:rsidP="00010F47">
      <w:pPr>
        <w:spacing w:line="240" w:lineRule="auto"/>
        <w:ind w:left="720"/>
        <w:jc w:val="both"/>
        <w:rPr>
          <w:rFonts w:ascii="Times New Roman" w:hAnsi="Times New Roman" w:cs="Times New Roman"/>
        </w:rPr>
      </w:pPr>
      <w:r w:rsidRPr="00931AE4">
        <w:rPr>
          <w:rFonts w:ascii="Times New Roman" w:hAnsi="Times New Roman" w:cs="Times New Roman"/>
        </w:rPr>
        <w:t xml:space="preserve">“A party cannot withdraw at will if it has not obtained the consent of the other party or the applicant can still seek the leave of the court.”  </w:t>
      </w:r>
    </w:p>
    <w:p w14:paraId="78BA5A91" w14:textId="100F76C7" w:rsidR="00010F47" w:rsidRPr="0019241A" w:rsidRDefault="00010F47" w:rsidP="00931AE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Applying these principles to the present matter, the plaintiff sought to withdraw the matter after trial had commenced, without securing the consent of the defendant and alternatively seeks the leave of this court. In such circumstances, withdrawal is impermissible, the authorities make it clear that once a matter is set down, the court must safeguard the integrity of its processes and also protect the other party from prejudice which may arise. In view of the above, l found it proper to dismiss the matter</w:t>
      </w:r>
      <w:r w:rsidR="002C5E8E">
        <w:rPr>
          <w:rFonts w:ascii="Times New Roman" w:hAnsi="Times New Roman" w:cs="Times New Roman"/>
          <w:sz w:val="24"/>
          <w:szCs w:val="24"/>
        </w:rPr>
        <w:t>.  I</w:t>
      </w:r>
      <w:r>
        <w:rPr>
          <w:rFonts w:ascii="Times New Roman" w:hAnsi="Times New Roman" w:cs="Times New Roman"/>
          <w:sz w:val="24"/>
          <w:szCs w:val="24"/>
        </w:rPr>
        <w:t xml:space="preserve">t is procedurally defective for a party to seek for a withdrawal where the matter has already been set down. </w:t>
      </w:r>
    </w:p>
    <w:p w14:paraId="674CC513" w14:textId="77777777" w:rsidR="008D47FD" w:rsidRPr="0019241A" w:rsidRDefault="008D47FD" w:rsidP="0019241A">
      <w:pPr>
        <w:spacing w:line="360" w:lineRule="auto"/>
        <w:jc w:val="both"/>
        <w:rPr>
          <w:rFonts w:ascii="Times New Roman" w:hAnsi="Times New Roman" w:cs="Times New Roman"/>
          <w:b/>
          <w:bCs/>
          <w:sz w:val="24"/>
          <w:szCs w:val="24"/>
          <w:u w:val="single"/>
        </w:rPr>
      </w:pPr>
      <w:r w:rsidRPr="0019241A">
        <w:rPr>
          <w:rFonts w:ascii="Times New Roman" w:hAnsi="Times New Roman" w:cs="Times New Roman"/>
          <w:b/>
          <w:bCs/>
          <w:sz w:val="24"/>
          <w:szCs w:val="24"/>
          <w:u w:val="single"/>
        </w:rPr>
        <w:t>Disposition</w:t>
      </w:r>
    </w:p>
    <w:p w14:paraId="0BC25699" w14:textId="62F2BE27" w:rsidR="008D47FD" w:rsidRPr="0019241A" w:rsidRDefault="0019241A" w:rsidP="0019241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D47FD" w:rsidRPr="0019241A">
        <w:rPr>
          <w:rFonts w:ascii="Times New Roman" w:hAnsi="Times New Roman" w:cs="Times New Roman"/>
          <w:sz w:val="24"/>
          <w:szCs w:val="24"/>
        </w:rPr>
        <w:t>It is accordingly ordered that:</w:t>
      </w:r>
    </w:p>
    <w:p w14:paraId="5C71666E" w14:textId="5A92518E" w:rsidR="008D47FD" w:rsidRPr="0019241A" w:rsidRDefault="008D47FD" w:rsidP="0019241A">
      <w:pPr>
        <w:spacing w:line="360" w:lineRule="auto"/>
        <w:jc w:val="both"/>
        <w:rPr>
          <w:rFonts w:ascii="Times New Roman" w:hAnsi="Times New Roman" w:cs="Times New Roman"/>
          <w:sz w:val="24"/>
          <w:szCs w:val="24"/>
        </w:rPr>
      </w:pPr>
      <w:r w:rsidRPr="0019241A">
        <w:rPr>
          <w:rFonts w:ascii="Times New Roman" w:hAnsi="Times New Roman" w:cs="Times New Roman"/>
          <w:sz w:val="24"/>
          <w:szCs w:val="24"/>
        </w:rPr>
        <w:t>1. This matter be and is hereby dismissed.</w:t>
      </w:r>
    </w:p>
    <w:p w14:paraId="091718E8" w14:textId="77777777" w:rsidR="00931AE4" w:rsidRDefault="008D47FD" w:rsidP="0019241A">
      <w:pPr>
        <w:spacing w:line="360" w:lineRule="auto"/>
        <w:jc w:val="both"/>
        <w:rPr>
          <w:rFonts w:ascii="Times New Roman" w:hAnsi="Times New Roman" w:cs="Times New Roman"/>
          <w:sz w:val="24"/>
          <w:szCs w:val="24"/>
        </w:rPr>
      </w:pPr>
      <w:r w:rsidRPr="0019241A">
        <w:rPr>
          <w:rFonts w:ascii="Times New Roman" w:hAnsi="Times New Roman" w:cs="Times New Roman"/>
          <w:sz w:val="24"/>
          <w:szCs w:val="24"/>
        </w:rPr>
        <w:t xml:space="preserve">2. The Plaintiff is to pay to the costs of suit on a Legal Practitioner and client scale.  </w:t>
      </w:r>
    </w:p>
    <w:p w14:paraId="6D52A2D6" w14:textId="29324894" w:rsidR="005B2CC7" w:rsidRPr="0019241A" w:rsidRDefault="005968AD" w:rsidP="0019241A">
      <w:pPr>
        <w:spacing w:line="360" w:lineRule="auto"/>
        <w:jc w:val="both"/>
        <w:rPr>
          <w:rFonts w:ascii="Times New Roman" w:hAnsi="Times New Roman" w:cs="Times New Roman"/>
          <w:sz w:val="24"/>
          <w:szCs w:val="24"/>
        </w:rPr>
      </w:pPr>
      <w:r w:rsidRPr="0019241A">
        <w:rPr>
          <w:rFonts w:ascii="Times New Roman" w:hAnsi="Times New Roman" w:cs="Times New Roman"/>
          <w:sz w:val="24"/>
          <w:szCs w:val="24"/>
        </w:rPr>
        <w:t xml:space="preserve">                            </w:t>
      </w:r>
    </w:p>
    <w:p w14:paraId="1CC18F06" w14:textId="6BCCB6DE" w:rsidR="005B2CC7" w:rsidRDefault="005B2CC7" w:rsidP="0019241A">
      <w:pPr>
        <w:spacing w:line="360" w:lineRule="auto"/>
        <w:jc w:val="both"/>
        <w:rPr>
          <w:rFonts w:ascii="Times New Roman" w:hAnsi="Times New Roman" w:cs="Times New Roman"/>
          <w:sz w:val="24"/>
          <w:szCs w:val="24"/>
        </w:rPr>
      </w:pPr>
      <w:r w:rsidRPr="0019241A">
        <w:rPr>
          <w:rFonts w:ascii="Times New Roman" w:hAnsi="Times New Roman" w:cs="Times New Roman"/>
          <w:b/>
          <w:bCs/>
          <w:sz w:val="24"/>
          <w:szCs w:val="24"/>
        </w:rPr>
        <w:t>PHILLIPS J</w:t>
      </w:r>
      <w:r w:rsidR="00931AE4">
        <w:rPr>
          <w:rFonts w:ascii="Times New Roman" w:hAnsi="Times New Roman" w:cs="Times New Roman"/>
          <w:b/>
          <w:bCs/>
          <w:sz w:val="24"/>
          <w:szCs w:val="24"/>
        </w:rPr>
        <w:t>:</w:t>
      </w:r>
      <w:r w:rsidRPr="0019241A">
        <w:rPr>
          <w:rFonts w:ascii="Times New Roman" w:hAnsi="Times New Roman" w:cs="Times New Roman"/>
          <w:sz w:val="24"/>
          <w:szCs w:val="24"/>
        </w:rPr>
        <w:t>……………………………………</w:t>
      </w:r>
      <w:r w:rsidR="00BB409C" w:rsidRPr="0019241A">
        <w:rPr>
          <w:rFonts w:ascii="Times New Roman" w:hAnsi="Times New Roman" w:cs="Times New Roman"/>
          <w:sz w:val="24"/>
          <w:szCs w:val="24"/>
        </w:rPr>
        <w:t>………</w:t>
      </w:r>
    </w:p>
    <w:p w14:paraId="31B9803D" w14:textId="77777777" w:rsidR="00931AE4" w:rsidRPr="0019241A" w:rsidRDefault="00931AE4" w:rsidP="0019241A">
      <w:pPr>
        <w:spacing w:line="360" w:lineRule="auto"/>
        <w:jc w:val="both"/>
        <w:rPr>
          <w:rFonts w:ascii="Times New Roman" w:hAnsi="Times New Roman" w:cs="Times New Roman"/>
          <w:sz w:val="24"/>
          <w:szCs w:val="24"/>
        </w:rPr>
      </w:pPr>
    </w:p>
    <w:p w14:paraId="36ED5A6E" w14:textId="3479772F" w:rsidR="005B2CC7" w:rsidRPr="0019241A" w:rsidRDefault="005B2CC7" w:rsidP="00931AE4">
      <w:pPr>
        <w:spacing w:after="0" w:line="240" w:lineRule="auto"/>
        <w:jc w:val="both"/>
        <w:rPr>
          <w:rFonts w:ascii="Times New Roman" w:hAnsi="Times New Roman" w:cs="Times New Roman"/>
          <w:sz w:val="24"/>
          <w:szCs w:val="24"/>
        </w:rPr>
      </w:pPr>
      <w:r w:rsidRPr="0019241A">
        <w:rPr>
          <w:rFonts w:ascii="Times New Roman" w:hAnsi="Times New Roman" w:cs="Times New Roman"/>
          <w:i/>
          <w:iCs/>
          <w:sz w:val="24"/>
          <w:szCs w:val="24"/>
        </w:rPr>
        <w:t>Jiti Law Chambers</w:t>
      </w:r>
      <w:r w:rsidR="00931AE4">
        <w:rPr>
          <w:rFonts w:ascii="Times New Roman" w:hAnsi="Times New Roman" w:cs="Times New Roman"/>
          <w:i/>
          <w:iCs/>
          <w:sz w:val="24"/>
          <w:szCs w:val="24"/>
        </w:rPr>
        <w:t>,</w:t>
      </w:r>
      <w:r w:rsidRPr="0019241A">
        <w:rPr>
          <w:rFonts w:ascii="Times New Roman" w:hAnsi="Times New Roman" w:cs="Times New Roman"/>
          <w:sz w:val="24"/>
          <w:szCs w:val="24"/>
        </w:rPr>
        <w:t xml:space="preserve"> Plaintiff’s Legal Practitioners</w:t>
      </w:r>
    </w:p>
    <w:p w14:paraId="40A50AAC" w14:textId="32DE0371" w:rsidR="005B2CC7" w:rsidRPr="0019241A" w:rsidRDefault="005B2CC7" w:rsidP="00931AE4">
      <w:pPr>
        <w:spacing w:after="0" w:line="240" w:lineRule="auto"/>
        <w:jc w:val="both"/>
        <w:rPr>
          <w:rFonts w:ascii="Times New Roman" w:hAnsi="Times New Roman" w:cs="Times New Roman"/>
          <w:sz w:val="24"/>
          <w:szCs w:val="24"/>
        </w:rPr>
      </w:pPr>
      <w:r w:rsidRPr="0019241A">
        <w:rPr>
          <w:rFonts w:ascii="Times New Roman" w:hAnsi="Times New Roman" w:cs="Times New Roman"/>
          <w:i/>
          <w:iCs/>
          <w:sz w:val="24"/>
          <w:szCs w:val="24"/>
        </w:rPr>
        <w:t>Tabana and Marwa Legal Practitioners</w:t>
      </w:r>
      <w:r w:rsidR="00931AE4">
        <w:rPr>
          <w:rFonts w:ascii="Times New Roman" w:hAnsi="Times New Roman" w:cs="Times New Roman"/>
          <w:i/>
          <w:iCs/>
          <w:sz w:val="24"/>
          <w:szCs w:val="24"/>
        </w:rPr>
        <w:t>,</w:t>
      </w:r>
      <w:r w:rsidRPr="0019241A">
        <w:rPr>
          <w:rFonts w:ascii="Times New Roman" w:hAnsi="Times New Roman" w:cs="Times New Roman"/>
          <w:sz w:val="24"/>
          <w:szCs w:val="24"/>
        </w:rPr>
        <w:t xml:space="preserve"> </w:t>
      </w:r>
      <w:r w:rsidR="00C61EAC">
        <w:rPr>
          <w:rFonts w:ascii="Times New Roman" w:hAnsi="Times New Roman" w:cs="Times New Roman"/>
          <w:sz w:val="24"/>
          <w:szCs w:val="24"/>
        </w:rPr>
        <w:t xml:space="preserve">First </w:t>
      </w:r>
      <w:r w:rsidRPr="0019241A">
        <w:rPr>
          <w:rFonts w:ascii="Times New Roman" w:hAnsi="Times New Roman" w:cs="Times New Roman"/>
          <w:sz w:val="24"/>
          <w:szCs w:val="24"/>
        </w:rPr>
        <w:t>Defendant</w:t>
      </w:r>
      <w:r w:rsidR="00BB409C" w:rsidRPr="0019241A">
        <w:rPr>
          <w:rFonts w:ascii="Times New Roman" w:hAnsi="Times New Roman" w:cs="Times New Roman"/>
          <w:sz w:val="24"/>
          <w:szCs w:val="24"/>
        </w:rPr>
        <w:t>’s</w:t>
      </w:r>
      <w:r w:rsidRPr="0019241A">
        <w:rPr>
          <w:rFonts w:ascii="Times New Roman" w:hAnsi="Times New Roman" w:cs="Times New Roman"/>
          <w:sz w:val="24"/>
          <w:szCs w:val="24"/>
        </w:rPr>
        <w:t xml:space="preserve"> Legal Practitioners</w:t>
      </w:r>
    </w:p>
    <w:p w14:paraId="165024C0" w14:textId="0A36D6D4" w:rsidR="005B3483" w:rsidRPr="0019241A" w:rsidRDefault="005B2CC7" w:rsidP="00931AE4">
      <w:pPr>
        <w:spacing w:after="0" w:line="240" w:lineRule="auto"/>
        <w:jc w:val="both"/>
        <w:rPr>
          <w:rFonts w:ascii="Times New Roman" w:hAnsi="Times New Roman" w:cs="Times New Roman"/>
          <w:sz w:val="24"/>
          <w:szCs w:val="24"/>
        </w:rPr>
      </w:pPr>
      <w:r w:rsidRPr="0019241A">
        <w:rPr>
          <w:rFonts w:ascii="Times New Roman" w:hAnsi="Times New Roman" w:cs="Times New Roman"/>
          <w:i/>
          <w:iCs/>
          <w:sz w:val="24"/>
          <w:szCs w:val="24"/>
        </w:rPr>
        <w:t>Honey and Blanckenberg</w:t>
      </w:r>
      <w:r w:rsidR="00931AE4">
        <w:rPr>
          <w:rFonts w:ascii="Times New Roman" w:hAnsi="Times New Roman" w:cs="Times New Roman"/>
          <w:i/>
          <w:iCs/>
          <w:sz w:val="24"/>
          <w:szCs w:val="24"/>
        </w:rPr>
        <w:t>,</w:t>
      </w:r>
      <w:r w:rsidRPr="0019241A">
        <w:rPr>
          <w:rFonts w:ascii="Times New Roman" w:hAnsi="Times New Roman" w:cs="Times New Roman"/>
          <w:sz w:val="24"/>
          <w:szCs w:val="24"/>
        </w:rPr>
        <w:t xml:space="preserve"> </w:t>
      </w:r>
      <w:r w:rsidR="00C61EAC">
        <w:rPr>
          <w:rFonts w:ascii="Times New Roman" w:hAnsi="Times New Roman" w:cs="Times New Roman"/>
          <w:sz w:val="24"/>
          <w:szCs w:val="24"/>
        </w:rPr>
        <w:t>Second</w:t>
      </w:r>
      <w:r w:rsidRPr="0019241A">
        <w:rPr>
          <w:rFonts w:ascii="Times New Roman" w:hAnsi="Times New Roman" w:cs="Times New Roman"/>
          <w:sz w:val="24"/>
          <w:szCs w:val="24"/>
        </w:rPr>
        <w:t xml:space="preserve"> Defendant</w:t>
      </w:r>
      <w:r w:rsidR="00BB409C" w:rsidRPr="0019241A">
        <w:rPr>
          <w:rFonts w:ascii="Times New Roman" w:hAnsi="Times New Roman" w:cs="Times New Roman"/>
          <w:sz w:val="24"/>
          <w:szCs w:val="24"/>
        </w:rPr>
        <w:t>’s</w:t>
      </w:r>
      <w:r w:rsidRPr="0019241A">
        <w:rPr>
          <w:rFonts w:ascii="Times New Roman" w:hAnsi="Times New Roman" w:cs="Times New Roman"/>
          <w:sz w:val="24"/>
          <w:szCs w:val="24"/>
        </w:rPr>
        <w:t xml:space="preserve"> Legal Practitioners</w:t>
      </w:r>
      <w:r w:rsidR="005968AD" w:rsidRPr="0019241A">
        <w:rPr>
          <w:rFonts w:ascii="Times New Roman" w:hAnsi="Times New Roman" w:cs="Times New Roman"/>
          <w:sz w:val="24"/>
          <w:szCs w:val="24"/>
        </w:rPr>
        <w:t xml:space="preserve">                                                                                                                                                                                                                                                                                                                                                                                                                                                                                                                                                                                             </w:t>
      </w:r>
      <w:r w:rsidR="009D6C2B" w:rsidRPr="0019241A">
        <w:rPr>
          <w:rFonts w:ascii="Times New Roman" w:hAnsi="Times New Roman" w:cs="Times New Roman"/>
          <w:sz w:val="24"/>
          <w:szCs w:val="24"/>
        </w:rPr>
        <w:t xml:space="preserve"> </w:t>
      </w:r>
    </w:p>
    <w:sectPr w:rsidR="005B3483" w:rsidRPr="0019241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2C3560" w14:textId="77777777" w:rsidR="00266D25" w:rsidRDefault="00266D25" w:rsidP="006A1C07">
      <w:pPr>
        <w:spacing w:after="0" w:line="240" w:lineRule="auto"/>
      </w:pPr>
      <w:r>
        <w:separator/>
      </w:r>
    </w:p>
  </w:endnote>
  <w:endnote w:type="continuationSeparator" w:id="0">
    <w:p w14:paraId="46399047" w14:textId="77777777" w:rsidR="00266D25" w:rsidRDefault="00266D25" w:rsidP="006A1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060920" w14:textId="77777777" w:rsidR="00266D25" w:rsidRDefault="00266D25" w:rsidP="006A1C07">
      <w:pPr>
        <w:spacing w:after="0" w:line="240" w:lineRule="auto"/>
      </w:pPr>
      <w:r>
        <w:separator/>
      </w:r>
    </w:p>
  </w:footnote>
  <w:footnote w:type="continuationSeparator" w:id="0">
    <w:p w14:paraId="42619237" w14:textId="77777777" w:rsidR="00266D25" w:rsidRDefault="00266D25" w:rsidP="006A1C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0516442"/>
      <w:docPartObj>
        <w:docPartGallery w:val="Page Numbers (Top of Page)"/>
        <w:docPartUnique/>
      </w:docPartObj>
    </w:sdtPr>
    <w:sdtEndPr>
      <w:rPr>
        <w:noProof/>
      </w:rPr>
    </w:sdtEndPr>
    <w:sdtContent>
      <w:p w14:paraId="13AB6C9F" w14:textId="77777777" w:rsidR="00931AE4" w:rsidRDefault="00931AE4">
        <w:pPr>
          <w:pStyle w:val="Header"/>
          <w:jc w:val="right"/>
          <w:rPr>
            <w:noProof/>
          </w:rPr>
        </w:pPr>
        <w:r>
          <w:fldChar w:fldCharType="begin"/>
        </w:r>
        <w:r>
          <w:instrText xml:space="preserve"> PAGE   \* MERGEFORMAT </w:instrText>
        </w:r>
        <w:r>
          <w:fldChar w:fldCharType="separate"/>
        </w:r>
        <w:r w:rsidR="00BE0CAC">
          <w:rPr>
            <w:noProof/>
          </w:rPr>
          <w:t>1</w:t>
        </w:r>
        <w:r>
          <w:rPr>
            <w:noProof/>
          </w:rPr>
          <w:fldChar w:fldCharType="end"/>
        </w:r>
      </w:p>
      <w:p w14:paraId="7D1FBD89" w14:textId="600C251E" w:rsidR="00931AE4" w:rsidRDefault="00931AE4">
        <w:pPr>
          <w:pStyle w:val="Header"/>
          <w:jc w:val="right"/>
          <w:rPr>
            <w:noProof/>
          </w:rPr>
        </w:pPr>
        <w:r>
          <w:rPr>
            <w:noProof/>
          </w:rPr>
          <w:t>HH</w:t>
        </w:r>
        <w:r w:rsidR="00442D17">
          <w:rPr>
            <w:noProof/>
          </w:rPr>
          <w:t xml:space="preserve"> </w:t>
        </w:r>
        <w:r w:rsidR="00FE6B04">
          <w:rPr>
            <w:noProof/>
          </w:rPr>
          <w:t>418-26</w:t>
        </w:r>
      </w:p>
      <w:p w14:paraId="324E331B" w14:textId="6F030D59" w:rsidR="00931AE4" w:rsidRDefault="00931AE4">
        <w:pPr>
          <w:pStyle w:val="Header"/>
          <w:jc w:val="right"/>
        </w:pPr>
        <w:r>
          <w:rPr>
            <w:noProof/>
          </w:rPr>
          <w:t>HCH 1461/25</w:t>
        </w:r>
      </w:p>
    </w:sdtContent>
  </w:sdt>
  <w:p w14:paraId="1D559237" w14:textId="4F3CC718" w:rsidR="006A1C07" w:rsidRDefault="006A1C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5E27DA"/>
    <w:multiLevelType w:val="hybridMultilevel"/>
    <w:tmpl w:val="A0543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473C0F"/>
    <w:multiLevelType w:val="hybridMultilevel"/>
    <w:tmpl w:val="0C12840A"/>
    <w:lvl w:ilvl="0" w:tplc="2B665D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2C2"/>
    <w:rsid w:val="00010F47"/>
    <w:rsid w:val="000179A0"/>
    <w:rsid w:val="00067520"/>
    <w:rsid w:val="00086F83"/>
    <w:rsid w:val="00096910"/>
    <w:rsid w:val="00097E0A"/>
    <w:rsid w:val="000B784E"/>
    <w:rsid w:val="00126D8E"/>
    <w:rsid w:val="00151EC9"/>
    <w:rsid w:val="0019241A"/>
    <w:rsid w:val="0019327C"/>
    <w:rsid w:val="001B30A4"/>
    <w:rsid w:val="001B7472"/>
    <w:rsid w:val="001C535F"/>
    <w:rsid w:val="00201763"/>
    <w:rsid w:val="00230117"/>
    <w:rsid w:val="00232044"/>
    <w:rsid w:val="00233EC6"/>
    <w:rsid w:val="00240436"/>
    <w:rsid w:val="002414FC"/>
    <w:rsid w:val="002417CA"/>
    <w:rsid w:val="00264FA3"/>
    <w:rsid w:val="00266D25"/>
    <w:rsid w:val="00280DC0"/>
    <w:rsid w:val="00295DAF"/>
    <w:rsid w:val="002C1C09"/>
    <w:rsid w:val="002C5E8E"/>
    <w:rsid w:val="002D40C5"/>
    <w:rsid w:val="002F1C47"/>
    <w:rsid w:val="002F589F"/>
    <w:rsid w:val="00316415"/>
    <w:rsid w:val="003206C3"/>
    <w:rsid w:val="00337BAB"/>
    <w:rsid w:val="003A2529"/>
    <w:rsid w:val="003C4DD4"/>
    <w:rsid w:val="003D0516"/>
    <w:rsid w:val="003E3991"/>
    <w:rsid w:val="003E611F"/>
    <w:rsid w:val="003F2BCA"/>
    <w:rsid w:val="004013C9"/>
    <w:rsid w:val="00407CD8"/>
    <w:rsid w:val="00442D17"/>
    <w:rsid w:val="004C2307"/>
    <w:rsid w:val="004E6F69"/>
    <w:rsid w:val="00510B5F"/>
    <w:rsid w:val="00522754"/>
    <w:rsid w:val="00554FA9"/>
    <w:rsid w:val="005968AD"/>
    <w:rsid w:val="005B2CC7"/>
    <w:rsid w:val="005B3483"/>
    <w:rsid w:val="005D1590"/>
    <w:rsid w:val="005D2924"/>
    <w:rsid w:val="00624F54"/>
    <w:rsid w:val="006448C2"/>
    <w:rsid w:val="00647683"/>
    <w:rsid w:val="00652A72"/>
    <w:rsid w:val="006A1C07"/>
    <w:rsid w:val="006E517A"/>
    <w:rsid w:val="006F31B2"/>
    <w:rsid w:val="00700902"/>
    <w:rsid w:val="007053E0"/>
    <w:rsid w:val="00712FA5"/>
    <w:rsid w:val="007157FA"/>
    <w:rsid w:val="00783CA9"/>
    <w:rsid w:val="007B1DB0"/>
    <w:rsid w:val="007C0D4C"/>
    <w:rsid w:val="007F353C"/>
    <w:rsid w:val="00802CF2"/>
    <w:rsid w:val="0082601B"/>
    <w:rsid w:val="00832656"/>
    <w:rsid w:val="008B13F6"/>
    <w:rsid w:val="008D47FD"/>
    <w:rsid w:val="00931AE4"/>
    <w:rsid w:val="00984B22"/>
    <w:rsid w:val="009B4649"/>
    <w:rsid w:val="009D406F"/>
    <w:rsid w:val="009D6C2B"/>
    <w:rsid w:val="009F15D5"/>
    <w:rsid w:val="009F4D92"/>
    <w:rsid w:val="009F7369"/>
    <w:rsid w:val="00A13876"/>
    <w:rsid w:val="00A3347D"/>
    <w:rsid w:val="00A37409"/>
    <w:rsid w:val="00A61886"/>
    <w:rsid w:val="00A756F9"/>
    <w:rsid w:val="00A75A43"/>
    <w:rsid w:val="00AA12C2"/>
    <w:rsid w:val="00AA1E59"/>
    <w:rsid w:val="00AB06C9"/>
    <w:rsid w:val="00AB25F6"/>
    <w:rsid w:val="00AB4218"/>
    <w:rsid w:val="00B0223A"/>
    <w:rsid w:val="00B16D3B"/>
    <w:rsid w:val="00B30FB8"/>
    <w:rsid w:val="00B351DB"/>
    <w:rsid w:val="00B627F5"/>
    <w:rsid w:val="00B7158C"/>
    <w:rsid w:val="00B729A7"/>
    <w:rsid w:val="00B77821"/>
    <w:rsid w:val="00BA1147"/>
    <w:rsid w:val="00BB409C"/>
    <w:rsid w:val="00BE0CAC"/>
    <w:rsid w:val="00BF18C1"/>
    <w:rsid w:val="00BF1B28"/>
    <w:rsid w:val="00BF7187"/>
    <w:rsid w:val="00C0022B"/>
    <w:rsid w:val="00C23DC2"/>
    <w:rsid w:val="00C40A50"/>
    <w:rsid w:val="00C45FF6"/>
    <w:rsid w:val="00C5033E"/>
    <w:rsid w:val="00C520BC"/>
    <w:rsid w:val="00C61EAC"/>
    <w:rsid w:val="00C75718"/>
    <w:rsid w:val="00CB2938"/>
    <w:rsid w:val="00CB3FD7"/>
    <w:rsid w:val="00CD2A27"/>
    <w:rsid w:val="00D008F8"/>
    <w:rsid w:val="00D0526D"/>
    <w:rsid w:val="00D14E2C"/>
    <w:rsid w:val="00D45EE6"/>
    <w:rsid w:val="00D82199"/>
    <w:rsid w:val="00D8557E"/>
    <w:rsid w:val="00DA5C4B"/>
    <w:rsid w:val="00DD272A"/>
    <w:rsid w:val="00DD7421"/>
    <w:rsid w:val="00E129AA"/>
    <w:rsid w:val="00E41F14"/>
    <w:rsid w:val="00E52FC9"/>
    <w:rsid w:val="00E538CC"/>
    <w:rsid w:val="00E72B4C"/>
    <w:rsid w:val="00E80A58"/>
    <w:rsid w:val="00EA081F"/>
    <w:rsid w:val="00EB299F"/>
    <w:rsid w:val="00ED723C"/>
    <w:rsid w:val="00EE51DC"/>
    <w:rsid w:val="00EF392E"/>
    <w:rsid w:val="00EF6709"/>
    <w:rsid w:val="00F00A21"/>
    <w:rsid w:val="00F03AE8"/>
    <w:rsid w:val="00F07BB6"/>
    <w:rsid w:val="00FE6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33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12C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12C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12C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12C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12C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1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2C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12C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12C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12C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12C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1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2C2"/>
    <w:rPr>
      <w:rFonts w:eastAsiaTheme="majorEastAsia" w:cstheme="majorBidi"/>
      <w:color w:val="272727" w:themeColor="text1" w:themeTint="D8"/>
    </w:rPr>
  </w:style>
  <w:style w:type="paragraph" w:styleId="Title">
    <w:name w:val="Title"/>
    <w:basedOn w:val="Normal"/>
    <w:next w:val="Normal"/>
    <w:link w:val="TitleChar"/>
    <w:uiPriority w:val="10"/>
    <w:qFormat/>
    <w:rsid w:val="00AA1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2C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2C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12C2"/>
    <w:rPr>
      <w:i/>
      <w:iCs/>
      <w:color w:val="404040" w:themeColor="text1" w:themeTint="BF"/>
    </w:rPr>
  </w:style>
  <w:style w:type="paragraph" w:styleId="ListParagraph">
    <w:name w:val="List Paragraph"/>
    <w:basedOn w:val="Normal"/>
    <w:uiPriority w:val="34"/>
    <w:qFormat/>
    <w:rsid w:val="00AA12C2"/>
    <w:pPr>
      <w:ind w:left="720"/>
      <w:contextualSpacing/>
    </w:pPr>
  </w:style>
  <w:style w:type="character" w:styleId="IntenseEmphasis">
    <w:name w:val="Intense Emphasis"/>
    <w:basedOn w:val="DefaultParagraphFont"/>
    <w:uiPriority w:val="21"/>
    <w:qFormat/>
    <w:rsid w:val="00AA12C2"/>
    <w:rPr>
      <w:i/>
      <w:iCs/>
      <w:color w:val="365F91" w:themeColor="accent1" w:themeShade="BF"/>
    </w:rPr>
  </w:style>
  <w:style w:type="paragraph" w:styleId="IntenseQuote">
    <w:name w:val="Intense Quote"/>
    <w:basedOn w:val="Normal"/>
    <w:next w:val="Normal"/>
    <w:link w:val="IntenseQuoteChar"/>
    <w:uiPriority w:val="30"/>
    <w:qFormat/>
    <w:rsid w:val="00AA12C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12C2"/>
    <w:rPr>
      <w:i/>
      <w:iCs/>
      <w:color w:val="365F91" w:themeColor="accent1" w:themeShade="BF"/>
    </w:rPr>
  </w:style>
  <w:style w:type="character" w:styleId="IntenseReference">
    <w:name w:val="Intense Reference"/>
    <w:basedOn w:val="DefaultParagraphFont"/>
    <w:uiPriority w:val="32"/>
    <w:qFormat/>
    <w:rsid w:val="00AA12C2"/>
    <w:rPr>
      <w:b/>
      <w:bCs/>
      <w:smallCaps/>
      <w:color w:val="365F91" w:themeColor="accent1" w:themeShade="BF"/>
      <w:spacing w:val="5"/>
    </w:rPr>
  </w:style>
  <w:style w:type="paragraph" w:styleId="Header">
    <w:name w:val="header"/>
    <w:basedOn w:val="Normal"/>
    <w:link w:val="HeaderChar"/>
    <w:uiPriority w:val="99"/>
    <w:unhideWhenUsed/>
    <w:rsid w:val="006A1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C07"/>
  </w:style>
  <w:style w:type="paragraph" w:styleId="Footer">
    <w:name w:val="footer"/>
    <w:basedOn w:val="Normal"/>
    <w:link w:val="FooterChar"/>
    <w:uiPriority w:val="99"/>
    <w:unhideWhenUsed/>
    <w:rsid w:val="006A1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C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12C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12C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12C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12C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12C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1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2C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12C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12C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12C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12C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1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2C2"/>
    <w:rPr>
      <w:rFonts w:eastAsiaTheme="majorEastAsia" w:cstheme="majorBidi"/>
      <w:color w:val="272727" w:themeColor="text1" w:themeTint="D8"/>
    </w:rPr>
  </w:style>
  <w:style w:type="paragraph" w:styleId="Title">
    <w:name w:val="Title"/>
    <w:basedOn w:val="Normal"/>
    <w:next w:val="Normal"/>
    <w:link w:val="TitleChar"/>
    <w:uiPriority w:val="10"/>
    <w:qFormat/>
    <w:rsid w:val="00AA1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2C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2C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12C2"/>
    <w:rPr>
      <w:i/>
      <w:iCs/>
      <w:color w:val="404040" w:themeColor="text1" w:themeTint="BF"/>
    </w:rPr>
  </w:style>
  <w:style w:type="paragraph" w:styleId="ListParagraph">
    <w:name w:val="List Paragraph"/>
    <w:basedOn w:val="Normal"/>
    <w:uiPriority w:val="34"/>
    <w:qFormat/>
    <w:rsid w:val="00AA12C2"/>
    <w:pPr>
      <w:ind w:left="720"/>
      <w:contextualSpacing/>
    </w:pPr>
  </w:style>
  <w:style w:type="character" w:styleId="IntenseEmphasis">
    <w:name w:val="Intense Emphasis"/>
    <w:basedOn w:val="DefaultParagraphFont"/>
    <w:uiPriority w:val="21"/>
    <w:qFormat/>
    <w:rsid w:val="00AA12C2"/>
    <w:rPr>
      <w:i/>
      <w:iCs/>
      <w:color w:val="365F91" w:themeColor="accent1" w:themeShade="BF"/>
    </w:rPr>
  </w:style>
  <w:style w:type="paragraph" w:styleId="IntenseQuote">
    <w:name w:val="Intense Quote"/>
    <w:basedOn w:val="Normal"/>
    <w:next w:val="Normal"/>
    <w:link w:val="IntenseQuoteChar"/>
    <w:uiPriority w:val="30"/>
    <w:qFormat/>
    <w:rsid w:val="00AA12C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12C2"/>
    <w:rPr>
      <w:i/>
      <w:iCs/>
      <w:color w:val="365F91" w:themeColor="accent1" w:themeShade="BF"/>
    </w:rPr>
  </w:style>
  <w:style w:type="character" w:styleId="IntenseReference">
    <w:name w:val="Intense Reference"/>
    <w:basedOn w:val="DefaultParagraphFont"/>
    <w:uiPriority w:val="32"/>
    <w:qFormat/>
    <w:rsid w:val="00AA12C2"/>
    <w:rPr>
      <w:b/>
      <w:bCs/>
      <w:smallCaps/>
      <w:color w:val="365F91" w:themeColor="accent1" w:themeShade="BF"/>
      <w:spacing w:val="5"/>
    </w:rPr>
  </w:style>
  <w:style w:type="paragraph" w:styleId="Header">
    <w:name w:val="header"/>
    <w:basedOn w:val="Normal"/>
    <w:link w:val="HeaderChar"/>
    <w:uiPriority w:val="99"/>
    <w:unhideWhenUsed/>
    <w:rsid w:val="006A1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C07"/>
  </w:style>
  <w:style w:type="paragraph" w:styleId="Footer">
    <w:name w:val="footer"/>
    <w:basedOn w:val="Normal"/>
    <w:link w:val="FooterChar"/>
    <w:uiPriority w:val="99"/>
    <w:unhideWhenUsed/>
    <w:rsid w:val="006A1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2812</Words>
  <Characters>16033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Charleen Hlongwana</dc:creator>
  <cp:lastModifiedBy>JSC</cp:lastModifiedBy>
  <cp:revision>2</cp:revision>
  <cp:lastPrinted>2026-06-08T12:28:00Z</cp:lastPrinted>
  <dcterms:created xsi:type="dcterms:W3CDTF">2026-06-12T12:35:00Z</dcterms:created>
  <dcterms:modified xsi:type="dcterms:W3CDTF">2026-06-12T12:35:00Z</dcterms:modified>
</cp:coreProperties>
</file>