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70DCD8" w14:textId="77777777" w:rsidR="00C11019" w:rsidRPr="00DB5317" w:rsidRDefault="00C11019" w:rsidP="00DB5317">
      <w:pPr>
        <w:jc w:val="both"/>
        <w:rPr>
          <w:rFonts w:ascii="Times New Roman" w:hAnsi="Times New Roman" w:cs="Times New Roman"/>
          <w:sz w:val="24"/>
          <w:szCs w:val="24"/>
        </w:rPr>
      </w:pPr>
    </w:p>
    <w:p w14:paraId="0060B554" w14:textId="77777777" w:rsidR="00A23732" w:rsidRPr="00DB5317" w:rsidRDefault="00A23732" w:rsidP="00DB5317">
      <w:pPr>
        <w:jc w:val="both"/>
        <w:rPr>
          <w:rFonts w:ascii="Times New Roman" w:hAnsi="Times New Roman" w:cs="Times New Roman"/>
          <w:sz w:val="24"/>
          <w:szCs w:val="24"/>
        </w:rPr>
      </w:pPr>
    </w:p>
    <w:p w14:paraId="6B07C5AF" w14:textId="449D7668" w:rsidR="00A23732" w:rsidRPr="00DB5317" w:rsidRDefault="00A23732" w:rsidP="00DB5317">
      <w:pPr>
        <w:autoSpaceDE w:val="0"/>
        <w:autoSpaceDN w:val="0"/>
        <w:adjustRightInd w:val="0"/>
        <w:spacing w:after="0" w:line="360" w:lineRule="auto"/>
        <w:jc w:val="both"/>
        <w:rPr>
          <w:rFonts w:ascii="Times New Roman" w:hAnsi="Times New Roman" w:cs="Times New Roman"/>
          <w:sz w:val="24"/>
          <w:szCs w:val="24"/>
        </w:rPr>
      </w:pPr>
      <w:r w:rsidRPr="00DB5317">
        <w:rPr>
          <w:rFonts w:ascii="Times New Roman" w:hAnsi="Times New Roman" w:cs="Times New Roman"/>
          <w:sz w:val="24"/>
          <w:szCs w:val="24"/>
        </w:rPr>
        <w:t>THUNDEROCK LOGISTICS (PVT) LTD</w:t>
      </w:r>
    </w:p>
    <w:p w14:paraId="0AEC8BBC" w14:textId="376E6351" w:rsidR="00A23732" w:rsidRPr="00DB5317" w:rsidRDefault="00A23732" w:rsidP="00DB5317">
      <w:pPr>
        <w:autoSpaceDE w:val="0"/>
        <w:autoSpaceDN w:val="0"/>
        <w:adjustRightInd w:val="0"/>
        <w:spacing w:after="0" w:line="360" w:lineRule="auto"/>
        <w:jc w:val="both"/>
        <w:rPr>
          <w:rFonts w:ascii="Times New Roman" w:hAnsi="Times New Roman" w:cs="Times New Roman"/>
          <w:sz w:val="24"/>
          <w:szCs w:val="24"/>
        </w:rPr>
      </w:pPr>
      <w:r w:rsidRPr="00DB5317">
        <w:rPr>
          <w:rFonts w:ascii="Times New Roman" w:hAnsi="Times New Roman" w:cs="Times New Roman"/>
          <w:sz w:val="24"/>
          <w:szCs w:val="24"/>
        </w:rPr>
        <w:t xml:space="preserve">Versus </w:t>
      </w:r>
    </w:p>
    <w:p w14:paraId="70AAC53D" w14:textId="20E4E6EE" w:rsidR="00A23732" w:rsidRPr="00DB5317" w:rsidRDefault="00A23732" w:rsidP="00DB5317">
      <w:pPr>
        <w:spacing w:line="360" w:lineRule="auto"/>
        <w:jc w:val="both"/>
        <w:rPr>
          <w:rFonts w:ascii="Times New Roman" w:hAnsi="Times New Roman" w:cs="Times New Roman"/>
          <w:sz w:val="24"/>
          <w:szCs w:val="24"/>
        </w:rPr>
      </w:pPr>
      <w:r w:rsidRPr="00DB5317">
        <w:rPr>
          <w:rFonts w:ascii="Times New Roman" w:hAnsi="Times New Roman" w:cs="Times New Roman"/>
          <w:sz w:val="24"/>
          <w:szCs w:val="24"/>
        </w:rPr>
        <w:t xml:space="preserve">TOYIN TRAILERS (PTY) LTD </w:t>
      </w:r>
      <w:bookmarkStart w:id="0" w:name="_GoBack"/>
      <w:bookmarkEnd w:id="0"/>
    </w:p>
    <w:p w14:paraId="1414792D" w14:textId="4A7EBDBB" w:rsidR="002A1B8E" w:rsidRPr="00DB5317" w:rsidRDefault="002A1B8E" w:rsidP="00DB5317">
      <w:pPr>
        <w:pStyle w:val="NoSpacing"/>
        <w:jc w:val="both"/>
        <w:rPr>
          <w:rFonts w:ascii="Times New Roman" w:hAnsi="Times New Roman" w:cs="Times New Roman"/>
          <w:sz w:val="24"/>
          <w:szCs w:val="24"/>
        </w:rPr>
      </w:pPr>
      <w:r w:rsidRPr="00DB5317">
        <w:rPr>
          <w:rFonts w:ascii="Times New Roman" w:hAnsi="Times New Roman" w:cs="Times New Roman"/>
          <w:sz w:val="24"/>
          <w:szCs w:val="24"/>
        </w:rPr>
        <w:t>HIGH COURT OF ZIMBABWE</w:t>
      </w:r>
    </w:p>
    <w:p w14:paraId="1C4E43EC" w14:textId="6E8076C3" w:rsidR="002A1B8E" w:rsidRPr="00DB5317" w:rsidRDefault="002A1B8E" w:rsidP="00DB5317">
      <w:pPr>
        <w:pStyle w:val="NoSpacing"/>
        <w:jc w:val="both"/>
        <w:rPr>
          <w:rFonts w:ascii="Times New Roman" w:hAnsi="Times New Roman" w:cs="Times New Roman"/>
          <w:sz w:val="24"/>
          <w:szCs w:val="24"/>
        </w:rPr>
      </w:pPr>
      <w:r w:rsidRPr="00DB5317">
        <w:rPr>
          <w:rFonts w:ascii="Times New Roman" w:hAnsi="Times New Roman" w:cs="Times New Roman"/>
          <w:sz w:val="24"/>
          <w:szCs w:val="24"/>
        </w:rPr>
        <w:t>COMMERCIAL DIVISION</w:t>
      </w:r>
    </w:p>
    <w:p w14:paraId="5CFC0A9C" w14:textId="62B1E825" w:rsidR="002A1B8E" w:rsidRPr="00DB5317" w:rsidRDefault="002A1B8E" w:rsidP="00DB5317">
      <w:pPr>
        <w:pStyle w:val="NoSpacing"/>
        <w:jc w:val="both"/>
        <w:rPr>
          <w:rFonts w:ascii="Times New Roman" w:hAnsi="Times New Roman" w:cs="Times New Roman"/>
          <w:sz w:val="24"/>
          <w:szCs w:val="24"/>
        </w:rPr>
      </w:pPr>
      <w:r w:rsidRPr="00DB5317">
        <w:rPr>
          <w:rFonts w:ascii="Times New Roman" w:hAnsi="Times New Roman" w:cs="Times New Roman"/>
          <w:sz w:val="24"/>
          <w:szCs w:val="24"/>
        </w:rPr>
        <w:t>CHILIMBE J</w:t>
      </w:r>
    </w:p>
    <w:p w14:paraId="1A0ED115" w14:textId="563286DE" w:rsidR="002A1B8E" w:rsidRPr="00DB5317" w:rsidRDefault="002A1B8E" w:rsidP="00DB5317">
      <w:pPr>
        <w:pStyle w:val="NoSpacing"/>
        <w:jc w:val="both"/>
        <w:rPr>
          <w:rFonts w:ascii="Times New Roman" w:hAnsi="Times New Roman" w:cs="Times New Roman"/>
          <w:sz w:val="24"/>
          <w:szCs w:val="24"/>
        </w:rPr>
      </w:pPr>
      <w:r w:rsidRPr="00DB5317">
        <w:rPr>
          <w:rFonts w:ascii="Times New Roman" w:hAnsi="Times New Roman" w:cs="Times New Roman"/>
          <w:sz w:val="24"/>
          <w:szCs w:val="24"/>
        </w:rPr>
        <w:t xml:space="preserve">HARARE </w:t>
      </w:r>
      <w:r w:rsidR="009C5221" w:rsidRPr="00DB5317">
        <w:rPr>
          <w:rFonts w:ascii="Times New Roman" w:hAnsi="Times New Roman" w:cs="Times New Roman"/>
          <w:sz w:val="24"/>
          <w:szCs w:val="24"/>
        </w:rPr>
        <w:t xml:space="preserve">4 November 2025 &amp; </w:t>
      </w:r>
      <w:r w:rsidR="00111297">
        <w:rPr>
          <w:rFonts w:ascii="Times New Roman" w:hAnsi="Times New Roman" w:cs="Times New Roman"/>
          <w:sz w:val="24"/>
          <w:szCs w:val="24"/>
        </w:rPr>
        <w:t>6</w:t>
      </w:r>
      <w:r w:rsidR="009C5221" w:rsidRPr="00DB5317">
        <w:rPr>
          <w:rFonts w:ascii="Times New Roman" w:hAnsi="Times New Roman" w:cs="Times New Roman"/>
          <w:sz w:val="24"/>
          <w:szCs w:val="24"/>
        </w:rPr>
        <w:t xml:space="preserve"> March 2026</w:t>
      </w:r>
    </w:p>
    <w:p w14:paraId="116D367B" w14:textId="77777777" w:rsidR="009C5221" w:rsidRPr="00DB5317" w:rsidRDefault="009C5221" w:rsidP="00DB5317">
      <w:pPr>
        <w:pStyle w:val="NoSpacing"/>
        <w:jc w:val="both"/>
        <w:rPr>
          <w:rFonts w:ascii="Times New Roman" w:hAnsi="Times New Roman" w:cs="Times New Roman"/>
          <w:sz w:val="24"/>
          <w:szCs w:val="24"/>
        </w:rPr>
      </w:pPr>
    </w:p>
    <w:p w14:paraId="1312C73E" w14:textId="66E0116C" w:rsidR="009C5221" w:rsidRPr="00A62AE4" w:rsidRDefault="009C5221" w:rsidP="00DB5317">
      <w:pPr>
        <w:spacing w:line="360" w:lineRule="auto"/>
        <w:jc w:val="both"/>
        <w:rPr>
          <w:rFonts w:ascii="Times New Roman" w:hAnsi="Times New Roman" w:cs="Times New Roman"/>
          <w:b/>
          <w:bCs/>
        </w:rPr>
      </w:pPr>
      <w:r w:rsidRPr="00A62AE4">
        <w:rPr>
          <w:rFonts w:ascii="Times New Roman" w:hAnsi="Times New Roman" w:cs="Times New Roman"/>
          <w:b/>
          <w:bCs/>
        </w:rPr>
        <w:t>Application for rescission of judgment.</w:t>
      </w:r>
    </w:p>
    <w:p w14:paraId="6183CF09" w14:textId="13CF4EE8" w:rsidR="009C5221" w:rsidRPr="00DB5317" w:rsidRDefault="009C5221" w:rsidP="00DB5317">
      <w:pPr>
        <w:pStyle w:val="NoSpacing"/>
        <w:rPr>
          <w:rFonts w:ascii="Times New Roman" w:hAnsi="Times New Roman" w:cs="Times New Roman"/>
          <w:sz w:val="24"/>
          <w:szCs w:val="24"/>
        </w:rPr>
      </w:pPr>
      <w:r w:rsidRPr="00DB5317">
        <w:rPr>
          <w:rFonts w:ascii="Times New Roman" w:hAnsi="Times New Roman" w:cs="Times New Roman"/>
          <w:i/>
          <w:iCs/>
          <w:sz w:val="24"/>
          <w:szCs w:val="24"/>
        </w:rPr>
        <w:t>U. Saizi</w:t>
      </w:r>
      <w:r w:rsidRPr="00DB5317">
        <w:rPr>
          <w:rFonts w:ascii="Times New Roman" w:hAnsi="Times New Roman" w:cs="Times New Roman"/>
          <w:sz w:val="24"/>
          <w:szCs w:val="24"/>
        </w:rPr>
        <w:t xml:space="preserve"> for applicant</w:t>
      </w:r>
    </w:p>
    <w:p w14:paraId="51341566" w14:textId="76418EBF" w:rsidR="002A1B8E" w:rsidRDefault="009C5221" w:rsidP="00DB5317">
      <w:pPr>
        <w:pStyle w:val="NoSpacing"/>
        <w:rPr>
          <w:rFonts w:ascii="Times New Roman" w:hAnsi="Times New Roman" w:cs="Times New Roman"/>
          <w:sz w:val="24"/>
          <w:szCs w:val="24"/>
        </w:rPr>
      </w:pPr>
      <w:r w:rsidRPr="00DB5317">
        <w:rPr>
          <w:rFonts w:ascii="Times New Roman" w:hAnsi="Times New Roman" w:cs="Times New Roman"/>
          <w:i/>
          <w:iCs/>
          <w:sz w:val="24"/>
          <w:szCs w:val="24"/>
        </w:rPr>
        <w:t>N.Z. Masuku</w:t>
      </w:r>
      <w:r w:rsidRPr="00DB5317">
        <w:rPr>
          <w:rFonts w:ascii="Times New Roman" w:hAnsi="Times New Roman" w:cs="Times New Roman"/>
          <w:sz w:val="24"/>
          <w:szCs w:val="24"/>
        </w:rPr>
        <w:t xml:space="preserve"> for respondent</w:t>
      </w:r>
    </w:p>
    <w:p w14:paraId="3CB6FB97" w14:textId="77777777" w:rsidR="00DB5317" w:rsidRPr="00DB5317" w:rsidRDefault="00DB5317" w:rsidP="00DB5317">
      <w:pPr>
        <w:pStyle w:val="NoSpacing"/>
        <w:rPr>
          <w:rFonts w:ascii="Times New Roman" w:hAnsi="Times New Roman" w:cs="Times New Roman"/>
          <w:sz w:val="24"/>
          <w:szCs w:val="24"/>
        </w:rPr>
      </w:pPr>
    </w:p>
    <w:p w14:paraId="03AD84CA" w14:textId="569C6959" w:rsidR="002A1B8E" w:rsidRPr="00DB5317" w:rsidRDefault="009C5221" w:rsidP="00DB5317">
      <w:pPr>
        <w:spacing w:line="360" w:lineRule="auto"/>
        <w:jc w:val="both"/>
        <w:rPr>
          <w:rFonts w:ascii="Times New Roman" w:hAnsi="Times New Roman" w:cs="Times New Roman"/>
          <w:sz w:val="24"/>
          <w:szCs w:val="24"/>
        </w:rPr>
      </w:pPr>
      <w:r w:rsidRPr="00DB5317">
        <w:rPr>
          <w:rFonts w:ascii="Times New Roman" w:hAnsi="Times New Roman" w:cs="Times New Roman"/>
          <w:sz w:val="24"/>
          <w:szCs w:val="24"/>
        </w:rPr>
        <w:t>CHILIMBE J</w:t>
      </w:r>
    </w:p>
    <w:p w14:paraId="2A09F3A3" w14:textId="673E3213" w:rsidR="009C5221" w:rsidRPr="00DB5317" w:rsidRDefault="009C5221" w:rsidP="00DB5317">
      <w:pPr>
        <w:spacing w:line="360" w:lineRule="auto"/>
        <w:jc w:val="both"/>
        <w:rPr>
          <w:rFonts w:ascii="Times New Roman" w:hAnsi="Times New Roman" w:cs="Times New Roman"/>
        </w:rPr>
      </w:pPr>
      <w:r w:rsidRPr="00DB5317">
        <w:rPr>
          <w:rFonts w:ascii="Times New Roman" w:hAnsi="Times New Roman" w:cs="Times New Roman"/>
        </w:rPr>
        <w:t>BACKGROUND</w:t>
      </w:r>
    </w:p>
    <w:p w14:paraId="2821EE38" w14:textId="69EFF5E5" w:rsidR="00196235" w:rsidRDefault="009C5221" w:rsidP="00196235">
      <w:pPr>
        <w:spacing w:line="360" w:lineRule="auto"/>
        <w:jc w:val="both"/>
        <w:rPr>
          <w:rFonts w:ascii="Times New Roman" w:hAnsi="Times New Roman" w:cs="Times New Roman"/>
          <w:sz w:val="24"/>
          <w:szCs w:val="24"/>
        </w:rPr>
      </w:pPr>
      <w:r w:rsidRPr="00DB5317">
        <w:rPr>
          <w:rFonts w:ascii="Times New Roman" w:hAnsi="Times New Roman" w:cs="Times New Roman"/>
          <w:sz w:val="24"/>
          <w:szCs w:val="24"/>
        </w:rPr>
        <w:t xml:space="preserve">[1] </w:t>
      </w:r>
      <w:r w:rsidR="00F4031C">
        <w:rPr>
          <w:rFonts w:ascii="Times New Roman" w:hAnsi="Times New Roman" w:cs="Times New Roman"/>
          <w:sz w:val="24"/>
          <w:szCs w:val="24"/>
        </w:rPr>
        <w:t xml:space="preserve">On </w:t>
      </w:r>
      <w:r w:rsidR="00196235">
        <w:rPr>
          <w:rFonts w:ascii="Times New Roman" w:hAnsi="Times New Roman" w:cs="Times New Roman"/>
          <w:sz w:val="24"/>
          <w:szCs w:val="24"/>
        </w:rPr>
        <w:t>4 November 2025,</w:t>
      </w:r>
      <w:r w:rsidRPr="00DB5317">
        <w:rPr>
          <w:rFonts w:ascii="Times New Roman" w:hAnsi="Times New Roman" w:cs="Times New Roman"/>
          <w:sz w:val="24"/>
          <w:szCs w:val="24"/>
        </w:rPr>
        <w:t xml:space="preserve"> </w:t>
      </w:r>
      <w:r w:rsidR="00F4031C">
        <w:rPr>
          <w:rFonts w:ascii="Times New Roman" w:hAnsi="Times New Roman" w:cs="Times New Roman"/>
          <w:sz w:val="24"/>
          <w:szCs w:val="24"/>
        </w:rPr>
        <w:t xml:space="preserve">I dismissed </w:t>
      </w:r>
      <w:r w:rsidRPr="00DB5317">
        <w:rPr>
          <w:rFonts w:ascii="Times New Roman" w:hAnsi="Times New Roman" w:cs="Times New Roman"/>
          <w:sz w:val="24"/>
          <w:szCs w:val="24"/>
        </w:rPr>
        <w:t xml:space="preserve">this application for rescission of judgment </w:t>
      </w:r>
      <w:r w:rsidR="00196235">
        <w:rPr>
          <w:rFonts w:ascii="Times New Roman" w:hAnsi="Times New Roman" w:cs="Times New Roman"/>
          <w:sz w:val="24"/>
          <w:szCs w:val="24"/>
        </w:rPr>
        <w:t xml:space="preserve">and furnished </w:t>
      </w:r>
      <w:r w:rsidRPr="00DB5317">
        <w:rPr>
          <w:rFonts w:ascii="Times New Roman" w:hAnsi="Times New Roman" w:cs="Times New Roman"/>
          <w:sz w:val="24"/>
          <w:szCs w:val="24"/>
        </w:rPr>
        <w:t xml:space="preserve">reasons </w:t>
      </w:r>
      <w:r w:rsidRPr="00DB5317">
        <w:rPr>
          <w:rFonts w:ascii="Times New Roman" w:hAnsi="Times New Roman" w:cs="Times New Roman"/>
          <w:i/>
          <w:iCs/>
          <w:sz w:val="24"/>
          <w:szCs w:val="24"/>
        </w:rPr>
        <w:t>ex tempore</w:t>
      </w:r>
      <w:r w:rsidRPr="00DB5317">
        <w:rPr>
          <w:rFonts w:ascii="Times New Roman" w:hAnsi="Times New Roman" w:cs="Times New Roman"/>
          <w:sz w:val="24"/>
          <w:szCs w:val="24"/>
        </w:rPr>
        <w:t xml:space="preserve">. </w:t>
      </w:r>
      <w:r w:rsidR="00196235">
        <w:rPr>
          <w:rFonts w:ascii="Times New Roman" w:hAnsi="Times New Roman" w:cs="Times New Roman"/>
          <w:sz w:val="24"/>
          <w:szCs w:val="24"/>
        </w:rPr>
        <w:t xml:space="preserve">At the request of applicant, </w:t>
      </w:r>
      <w:r w:rsidR="00F4031C">
        <w:rPr>
          <w:rFonts w:ascii="Times New Roman" w:hAnsi="Times New Roman" w:cs="Times New Roman"/>
          <w:sz w:val="24"/>
          <w:szCs w:val="24"/>
        </w:rPr>
        <w:t xml:space="preserve">herewith the </w:t>
      </w:r>
      <w:r w:rsidRPr="00DB5317">
        <w:rPr>
          <w:rFonts w:ascii="Times New Roman" w:hAnsi="Times New Roman" w:cs="Times New Roman"/>
          <w:sz w:val="24"/>
          <w:szCs w:val="24"/>
        </w:rPr>
        <w:t xml:space="preserve">written </w:t>
      </w:r>
      <w:r w:rsidR="00F4031C">
        <w:rPr>
          <w:rFonts w:ascii="Times New Roman" w:hAnsi="Times New Roman" w:cs="Times New Roman"/>
          <w:sz w:val="24"/>
          <w:szCs w:val="24"/>
        </w:rPr>
        <w:t>version.</w:t>
      </w:r>
      <w:r w:rsidR="00DB5317" w:rsidRPr="00867AB5">
        <w:rPr>
          <w:rFonts w:ascii="Times New Roman" w:hAnsi="Times New Roman" w:cs="Times New Roman"/>
          <w:sz w:val="24"/>
          <w:szCs w:val="24"/>
        </w:rPr>
        <w:t xml:space="preserve"> </w:t>
      </w:r>
    </w:p>
    <w:p w14:paraId="6FDE218C" w14:textId="76DE4356" w:rsidR="00867AB5" w:rsidRDefault="00196235" w:rsidP="0019623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F4031C" w:rsidRPr="00867AB5">
        <w:rPr>
          <w:rFonts w:ascii="Times New Roman" w:hAnsi="Times New Roman" w:cs="Times New Roman"/>
          <w:sz w:val="24"/>
          <w:szCs w:val="24"/>
        </w:rPr>
        <w:t>I will refer to the parties as “Thunderock” (applicant), and “Toyin” (respondent). Thunderock</w:t>
      </w:r>
      <w:r w:rsidR="00867AB5" w:rsidRPr="00867AB5">
        <w:rPr>
          <w:rFonts w:ascii="Times New Roman" w:hAnsi="Times New Roman" w:cs="Times New Roman"/>
          <w:sz w:val="24"/>
          <w:szCs w:val="24"/>
        </w:rPr>
        <w:t xml:space="preserve"> is an entity incorporated in terms of Zimbabwean law </w:t>
      </w:r>
      <w:r w:rsidR="00F4031C">
        <w:rPr>
          <w:rFonts w:ascii="Times New Roman" w:hAnsi="Times New Roman" w:cs="Times New Roman"/>
          <w:sz w:val="24"/>
          <w:szCs w:val="24"/>
        </w:rPr>
        <w:t xml:space="preserve">which and offers overland freight </w:t>
      </w:r>
      <w:r w:rsidR="00867AB5" w:rsidRPr="00867AB5">
        <w:rPr>
          <w:rFonts w:ascii="Times New Roman" w:hAnsi="Times New Roman" w:cs="Times New Roman"/>
          <w:sz w:val="24"/>
          <w:szCs w:val="24"/>
        </w:rPr>
        <w:t xml:space="preserve">services. Toyin is a peregrine </w:t>
      </w:r>
      <w:r w:rsidR="00867AB5">
        <w:rPr>
          <w:rFonts w:ascii="Times New Roman" w:hAnsi="Times New Roman" w:cs="Times New Roman"/>
          <w:sz w:val="24"/>
          <w:szCs w:val="24"/>
        </w:rPr>
        <w:t>company w</w:t>
      </w:r>
      <w:r w:rsidR="00F4031C">
        <w:rPr>
          <w:rFonts w:ascii="Times New Roman" w:hAnsi="Times New Roman" w:cs="Times New Roman"/>
          <w:sz w:val="24"/>
          <w:szCs w:val="24"/>
        </w:rPr>
        <w:t xml:space="preserve">ith its </w:t>
      </w:r>
      <w:r w:rsidR="00867AB5" w:rsidRPr="00867AB5">
        <w:rPr>
          <w:rFonts w:ascii="Times New Roman" w:hAnsi="Times New Roman" w:cs="Times New Roman"/>
          <w:sz w:val="24"/>
          <w:szCs w:val="24"/>
        </w:rPr>
        <w:t>registered office</w:t>
      </w:r>
      <w:r w:rsidR="00867AB5">
        <w:rPr>
          <w:rFonts w:ascii="Times New Roman" w:hAnsi="Times New Roman" w:cs="Times New Roman"/>
          <w:sz w:val="24"/>
          <w:szCs w:val="24"/>
        </w:rPr>
        <w:t xml:space="preserve"> at </w:t>
      </w:r>
      <w:r w:rsidR="00867AB5" w:rsidRPr="00867AB5">
        <w:rPr>
          <w:rFonts w:ascii="Times New Roman" w:hAnsi="Times New Roman" w:cs="Times New Roman"/>
          <w:sz w:val="24"/>
          <w:szCs w:val="24"/>
        </w:rPr>
        <w:t>Bespoke Oxford &amp; Glenhove, 19</w:t>
      </w:r>
      <w:r w:rsidR="00A91D5F">
        <w:rPr>
          <w:rFonts w:ascii="Times New Roman" w:hAnsi="Times New Roman" w:cs="Times New Roman"/>
          <w:sz w:val="24"/>
          <w:szCs w:val="24"/>
        </w:rPr>
        <w:t>-</w:t>
      </w:r>
      <w:r w:rsidR="00867AB5" w:rsidRPr="00867AB5">
        <w:rPr>
          <w:rFonts w:ascii="Times New Roman" w:hAnsi="Times New Roman" w:cs="Times New Roman"/>
          <w:sz w:val="24"/>
          <w:szCs w:val="24"/>
        </w:rPr>
        <w:t xml:space="preserve"> 9th Street, Houghton, Rosebank, Johannesburg, South Africa.</w:t>
      </w:r>
      <w:r w:rsidR="00867AB5">
        <w:rPr>
          <w:rFonts w:ascii="Times New Roman" w:hAnsi="Times New Roman" w:cs="Times New Roman"/>
          <w:sz w:val="24"/>
          <w:szCs w:val="24"/>
        </w:rPr>
        <w:t xml:space="preserve"> It also plies its trade in </w:t>
      </w:r>
      <w:r w:rsidR="00F4031C">
        <w:rPr>
          <w:rFonts w:ascii="Times New Roman" w:hAnsi="Times New Roman" w:cs="Times New Roman"/>
          <w:sz w:val="24"/>
          <w:szCs w:val="24"/>
        </w:rPr>
        <w:t xml:space="preserve">“transport and </w:t>
      </w:r>
      <w:r w:rsidR="00867AB5">
        <w:rPr>
          <w:rFonts w:ascii="Times New Roman" w:hAnsi="Times New Roman" w:cs="Times New Roman"/>
          <w:sz w:val="24"/>
          <w:szCs w:val="24"/>
        </w:rPr>
        <w:t>logistics</w:t>
      </w:r>
      <w:r w:rsidR="00F4031C">
        <w:rPr>
          <w:rFonts w:ascii="Times New Roman" w:hAnsi="Times New Roman" w:cs="Times New Roman"/>
          <w:sz w:val="24"/>
          <w:szCs w:val="24"/>
        </w:rPr>
        <w:t>”.</w:t>
      </w:r>
    </w:p>
    <w:p w14:paraId="09D41D3F" w14:textId="6B0CB402" w:rsidR="002935A4" w:rsidRDefault="00867AB5" w:rsidP="00867AB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[3] On 24 September 2024, the parties concluded a contract titled “Transport Agreement” in terms of which Thunderock </w:t>
      </w:r>
      <w:r w:rsidR="00F4031C">
        <w:rPr>
          <w:rFonts w:ascii="Times New Roman" w:hAnsi="Times New Roman" w:cs="Times New Roman"/>
          <w:sz w:val="24"/>
          <w:szCs w:val="24"/>
        </w:rPr>
        <w:t xml:space="preserve">undertook to provide various </w:t>
      </w:r>
      <w:r w:rsidR="00336FD1">
        <w:rPr>
          <w:rFonts w:ascii="Times New Roman" w:hAnsi="Times New Roman" w:cs="Times New Roman"/>
          <w:sz w:val="24"/>
          <w:szCs w:val="24"/>
        </w:rPr>
        <w:t xml:space="preserve">transportation services to Toyin. </w:t>
      </w:r>
      <w:r w:rsidR="00F4031C">
        <w:rPr>
          <w:rFonts w:ascii="Times New Roman" w:hAnsi="Times New Roman" w:cs="Times New Roman"/>
          <w:sz w:val="24"/>
          <w:szCs w:val="24"/>
        </w:rPr>
        <w:t xml:space="preserve">Clause </w:t>
      </w:r>
      <w:r w:rsidR="002935A4">
        <w:rPr>
          <w:rFonts w:ascii="Times New Roman" w:hAnsi="Times New Roman" w:cs="Times New Roman"/>
          <w:sz w:val="24"/>
          <w:szCs w:val="24"/>
        </w:rPr>
        <w:t xml:space="preserve">6 </w:t>
      </w:r>
      <w:r w:rsidR="00F4031C">
        <w:rPr>
          <w:rFonts w:ascii="Times New Roman" w:hAnsi="Times New Roman" w:cs="Times New Roman"/>
          <w:sz w:val="24"/>
          <w:szCs w:val="24"/>
        </w:rPr>
        <w:t xml:space="preserve">encapsulated the nature of the agreement stipulating </w:t>
      </w:r>
      <w:r w:rsidR="002935A4">
        <w:rPr>
          <w:rFonts w:ascii="Times New Roman" w:hAnsi="Times New Roman" w:cs="Times New Roman"/>
          <w:sz w:val="24"/>
          <w:szCs w:val="24"/>
        </w:rPr>
        <w:t>that; -</w:t>
      </w:r>
    </w:p>
    <w:p w14:paraId="2D6951DE" w14:textId="77777777" w:rsidR="002935A4" w:rsidRDefault="002935A4" w:rsidP="00867AB5">
      <w:pPr>
        <w:autoSpaceDE w:val="0"/>
        <w:autoSpaceDN w:val="0"/>
        <w:adjustRightInd w:val="0"/>
        <w:spacing w:after="0" w:line="360" w:lineRule="auto"/>
        <w:jc w:val="both"/>
        <w:rPr>
          <w:rFonts w:ascii="Times New Roman" w:hAnsi="Times New Roman" w:cs="Times New Roman"/>
          <w:sz w:val="24"/>
          <w:szCs w:val="24"/>
        </w:rPr>
      </w:pPr>
    </w:p>
    <w:p w14:paraId="4B17399A" w14:textId="631D989E" w:rsidR="002935A4" w:rsidRDefault="002935A4" w:rsidP="002935A4">
      <w:pPr>
        <w:autoSpaceDE w:val="0"/>
        <w:autoSpaceDN w:val="0"/>
        <w:adjustRightInd w:val="0"/>
        <w:spacing w:after="0"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“6. The Transporter shall </w:t>
      </w:r>
      <w:r w:rsidRPr="002935A4">
        <w:rPr>
          <w:rFonts w:ascii="Times New Roman" w:hAnsi="Times New Roman" w:cs="Times New Roman"/>
          <w:b/>
          <w:bCs/>
          <w:sz w:val="24"/>
          <w:szCs w:val="24"/>
        </w:rPr>
        <w:t>at its own exclusive risk</w:t>
      </w:r>
      <w:r>
        <w:rPr>
          <w:rFonts w:ascii="Times New Roman" w:hAnsi="Times New Roman" w:cs="Times New Roman"/>
          <w:sz w:val="24"/>
          <w:szCs w:val="24"/>
        </w:rPr>
        <w:t xml:space="preserve"> and within the stipulated time be obliged to collect and fulfil its obligations </w:t>
      </w:r>
      <w:r w:rsidRPr="002935A4">
        <w:rPr>
          <w:rFonts w:ascii="Times New Roman" w:hAnsi="Times New Roman" w:cs="Times New Roman"/>
          <w:b/>
          <w:bCs/>
          <w:sz w:val="24"/>
          <w:szCs w:val="24"/>
        </w:rPr>
        <w:t>to collect the “Product” from the loading point and to transport the goods to the offloading point</w:t>
      </w:r>
      <w:r>
        <w:rPr>
          <w:rFonts w:ascii="Times New Roman" w:hAnsi="Times New Roman" w:cs="Times New Roman"/>
          <w:sz w:val="24"/>
          <w:szCs w:val="24"/>
        </w:rPr>
        <w:t xml:space="preserve"> and at all times adhere to all operational instructions, freight documentation and transport schedules that may be furnished by Toyin Trailers Pty Ltd.” [for emphasis] </w:t>
      </w:r>
    </w:p>
    <w:p w14:paraId="6C2FDC47" w14:textId="77777777" w:rsidR="002935A4" w:rsidRDefault="002935A4" w:rsidP="00867AB5">
      <w:pPr>
        <w:autoSpaceDE w:val="0"/>
        <w:autoSpaceDN w:val="0"/>
        <w:adjustRightInd w:val="0"/>
        <w:spacing w:after="0" w:line="360" w:lineRule="auto"/>
        <w:jc w:val="both"/>
        <w:rPr>
          <w:rFonts w:ascii="Times New Roman" w:hAnsi="Times New Roman" w:cs="Times New Roman"/>
          <w:sz w:val="24"/>
          <w:szCs w:val="24"/>
        </w:rPr>
      </w:pPr>
    </w:p>
    <w:p w14:paraId="4BEE85DC" w14:textId="55099898" w:rsidR="002935A4" w:rsidRDefault="002935A4" w:rsidP="00867AB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
    <w:p w14:paraId="1312A1F3" w14:textId="77777777" w:rsidR="002935A4" w:rsidRDefault="002935A4" w:rsidP="00867AB5">
      <w:pPr>
        <w:autoSpaceDE w:val="0"/>
        <w:autoSpaceDN w:val="0"/>
        <w:adjustRightInd w:val="0"/>
        <w:spacing w:after="0" w:line="360" w:lineRule="auto"/>
        <w:jc w:val="both"/>
        <w:rPr>
          <w:rFonts w:ascii="Times New Roman" w:hAnsi="Times New Roman" w:cs="Times New Roman"/>
          <w:sz w:val="24"/>
          <w:szCs w:val="24"/>
        </w:rPr>
      </w:pPr>
    </w:p>
    <w:p w14:paraId="7F79F524" w14:textId="53CDAD0D" w:rsidR="002F7AEF" w:rsidRDefault="002F7AEF" w:rsidP="00867AB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196235">
        <w:rPr>
          <w:rFonts w:ascii="Times New Roman" w:hAnsi="Times New Roman" w:cs="Times New Roman"/>
          <w:sz w:val="24"/>
          <w:szCs w:val="24"/>
        </w:rPr>
        <w:t>T</w:t>
      </w:r>
      <w:r>
        <w:rPr>
          <w:rFonts w:ascii="Times New Roman" w:hAnsi="Times New Roman" w:cs="Times New Roman"/>
          <w:sz w:val="24"/>
          <w:szCs w:val="24"/>
        </w:rPr>
        <w:t xml:space="preserve">he Transport Agreement </w:t>
      </w:r>
      <w:r w:rsidR="00A91D5F">
        <w:rPr>
          <w:rFonts w:ascii="Times New Roman" w:hAnsi="Times New Roman" w:cs="Times New Roman"/>
          <w:sz w:val="24"/>
          <w:szCs w:val="24"/>
        </w:rPr>
        <w:t xml:space="preserve">further </w:t>
      </w:r>
      <w:r>
        <w:rPr>
          <w:rFonts w:ascii="Times New Roman" w:hAnsi="Times New Roman" w:cs="Times New Roman"/>
          <w:sz w:val="24"/>
          <w:szCs w:val="24"/>
        </w:rPr>
        <w:t>set out in elaborate detail</w:t>
      </w:r>
      <w:r w:rsidR="00A91D5F">
        <w:rPr>
          <w:rFonts w:ascii="Times New Roman" w:hAnsi="Times New Roman" w:cs="Times New Roman"/>
          <w:sz w:val="24"/>
          <w:szCs w:val="24"/>
        </w:rPr>
        <w:t>,</w:t>
      </w:r>
      <w:r>
        <w:rPr>
          <w:rFonts w:ascii="Times New Roman" w:hAnsi="Times New Roman" w:cs="Times New Roman"/>
          <w:sz w:val="24"/>
          <w:szCs w:val="24"/>
        </w:rPr>
        <w:t xml:space="preserve"> the guidelines and conditions to govern the </w:t>
      </w:r>
      <w:r w:rsidR="00A91D5F">
        <w:rPr>
          <w:rFonts w:ascii="Times New Roman" w:hAnsi="Times New Roman" w:cs="Times New Roman"/>
          <w:sz w:val="24"/>
          <w:szCs w:val="24"/>
        </w:rPr>
        <w:t>parties` relationship.</w:t>
      </w:r>
      <w:r>
        <w:rPr>
          <w:rFonts w:ascii="Times New Roman" w:hAnsi="Times New Roman" w:cs="Times New Roman"/>
          <w:sz w:val="24"/>
          <w:szCs w:val="24"/>
        </w:rPr>
        <w:t xml:space="preserve"> </w:t>
      </w:r>
      <w:r w:rsidR="00336FD1">
        <w:rPr>
          <w:rFonts w:ascii="Times New Roman" w:hAnsi="Times New Roman" w:cs="Times New Roman"/>
          <w:sz w:val="24"/>
          <w:szCs w:val="24"/>
        </w:rPr>
        <w:t xml:space="preserve">The contractual arrangements operated without incident for nearly a year with Thunderock duly </w:t>
      </w:r>
      <w:r w:rsidR="002935A4">
        <w:rPr>
          <w:rFonts w:ascii="Times New Roman" w:hAnsi="Times New Roman" w:cs="Times New Roman"/>
          <w:sz w:val="24"/>
          <w:szCs w:val="24"/>
        </w:rPr>
        <w:t xml:space="preserve">executing Toyin`s instructions by ferrying various consignments. </w:t>
      </w:r>
      <w:r>
        <w:rPr>
          <w:rFonts w:ascii="Times New Roman" w:hAnsi="Times New Roman" w:cs="Times New Roman"/>
          <w:sz w:val="24"/>
          <w:szCs w:val="24"/>
        </w:rPr>
        <w:t>Until aro</w:t>
      </w:r>
      <w:r w:rsidR="002935A4">
        <w:rPr>
          <w:rFonts w:ascii="Times New Roman" w:hAnsi="Times New Roman" w:cs="Times New Roman"/>
          <w:sz w:val="24"/>
          <w:szCs w:val="24"/>
        </w:rPr>
        <w:t xml:space="preserve">und March 2025, </w:t>
      </w:r>
      <w:r>
        <w:rPr>
          <w:rFonts w:ascii="Times New Roman" w:hAnsi="Times New Roman" w:cs="Times New Roman"/>
          <w:sz w:val="24"/>
          <w:szCs w:val="24"/>
        </w:rPr>
        <w:t xml:space="preserve">when </w:t>
      </w:r>
      <w:r w:rsidR="002935A4">
        <w:rPr>
          <w:rFonts w:ascii="Times New Roman" w:hAnsi="Times New Roman" w:cs="Times New Roman"/>
          <w:sz w:val="24"/>
          <w:szCs w:val="24"/>
        </w:rPr>
        <w:t xml:space="preserve">Thunderock </w:t>
      </w:r>
      <w:r>
        <w:rPr>
          <w:rFonts w:ascii="Times New Roman" w:hAnsi="Times New Roman" w:cs="Times New Roman"/>
          <w:sz w:val="24"/>
          <w:szCs w:val="24"/>
        </w:rPr>
        <w:t>picked up a consignment</w:t>
      </w:r>
      <w:r w:rsidR="002935A4">
        <w:rPr>
          <w:rFonts w:ascii="Times New Roman" w:hAnsi="Times New Roman" w:cs="Times New Roman"/>
          <w:sz w:val="24"/>
          <w:szCs w:val="24"/>
        </w:rPr>
        <w:t xml:space="preserve"> </w:t>
      </w:r>
      <w:r>
        <w:rPr>
          <w:rFonts w:ascii="Times New Roman" w:hAnsi="Times New Roman" w:cs="Times New Roman"/>
          <w:sz w:val="24"/>
          <w:szCs w:val="24"/>
        </w:rPr>
        <w:t>o</w:t>
      </w:r>
      <w:r w:rsidR="002935A4">
        <w:rPr>
          <w:rFonts w:ascii="Times New Roman" w:hAnsi="Times New Roman" w:cs="Times New Roman"/>
          <w:sz w:val="24"/>
          <w:szCs w:val="24"/>
        </w:rPr>
        <w:t xml:space="preserve">f </w:t>
      </w:r>
      <w:r>
        <w:rPr>
          <w:rFonts w:ascii="Times New Roman" w:hAnsi="Times New Roman" w:cs="Times New Roman"/>
          <w:sz w:val="24"/>
          <w:szCs w:val="24"/>
        </w:rPr>
        <w:t>soya</w:t>
      </w:r>
      <w:r w:rsidR="002935A4">
        <w:rPr>
          <w:rFonts w:ascii="Times New Roman" w:hAnsi="Times New Roman" w:cs="Times New Roman"/>
          <w:sz w:val="24"/>
          <w:szCs w:val="24"/>
        </w:rPr>
        <w:t xml:space="preserve"> oil from Mozambique to </w:t>
      </w:r>
      <w:r>
        <w:rPr>
          <w:rFonts w:ascii="Times New Roman" w:hAnsi="Times New Roman" w:cs="Times New Roman"/>
          <w:sz w:val="24"/>
          <w:szCs w:val="24"/>
        </w:rPr>
        <w:t xml:space="preserve">Zambia whose delivery sparked discord between the parties. </w:t>
      </w:r>
    </w:p>
    <w:p w14:paraId="1552E1E8" w14:textId="77777777" w:rsidR="002F7AEF" w:rsidRDefault="002F7AEF" w:rsidP="00867AB5">
      <w:pPr>
        <w:autoSpaceDE w:val="0"/>
        <w:autoSpaceDN w:val="0"/>
        <w:adjustRightInd w:val="0"/>
        <w:spacing w:after="0" w:line="360" w:lineRule="auto"/>
        <w:jc w:val="both"/>
        <w:rPr>
          <w:rFonts w:ascii="Times New Roman" w:hAnsi="Times New Roman" w:cs="Times New Roman"/>
          <w:sz w:val="24"/>
          <w:szCs w:val="24"/>
        </w:rPr>
      </w:pPr>
    </w:p>
    <w:p w14:paraId="2B8AC3C3" w14:textId="521F340B" w:rsidR="002F7AEF" w:rsidRDefault="002F7AEF" w:rsidP="00867AB5">
      <w:pPr>
        <w:autoSpaceDE w:val="0"/>
        <w:autoSpaceDN w:val="0"/>
        <w:adjustRightInd w:val="0"/>
        <w:spacing w:after="0" w:line="360" w:lineRule="auto"/>
        <w:jc w:val="both"/>
        <w:rPr>
          <w:rFonts w:ascii="Times New Roman" w:hAnsi="Times New Roman" w:cs="Times New Roman"/>
          <w:sz w:val="24"/>
          <w:szCs w:val="24"/>
        </w:rPr>
      </w:pPr>
      <w:r w:rsidRPr="00260887">
        <w:rPr>
          <w:rFonts w:ascii="Times New Roman" w:hAnsi="Times New Roman" w:cs="Times New Roman"/>
          <w:sz w:val="24"/>
          <w:szCs w:val="24"/>
        </w:rPr>
        <w:t xml:space="preserve">[5] Toyin alleged that Thunderock delivered less than half the </w:t>
      </w:r>
      <w:r w:rsidR="00A91D5F">
        <w:rPr>
          <w:rFonts w:ascii="Times New Roman" w:hAnsi="Times New Roman" w:cs="Times New Roman"/>
          <w:sz w:val="24"/>
          <w:szCs w:val="24"/>
        </w:rPr>
        <w:t xml:space="preserve">quantity of the product, </w:t>
      </w:r>
      <w:r w:rsidRPr="00260887">
        <w:rPr>
          <w:rFonts w:ascii="Times New Roman" w:hAnsi="Times New Roman" w:cs="Times New Roman"/>
          <w:sz w:val="24"/>
          <w:szCs w:val="24"/>
        </w:rPr>
        <w:t xml:space="preserve">and in </w:t>
      </w:r>
      <w:r w:rsidR="00A91D5F">
        <w:rPr>
          <w:rFonts w:ascii="Times New Roman" w:hAnsi="Times New Roman" w:cs="Times New Roman"/>
          <w:sz w:val="24"/>
          <w:szCs w:val="24"/>
        </w:rPr>
        <w:t xml:space="preserve">a </w:t>
      </w:r>
      <w:r w:rsidRPr="00260887">
        <w:rPr>
          <w:rFonts w:ascii="Times New Roman" w:hAnsi="Times New Roman" w:cs="Times New Roman"/>
          <w:sz w:val="24"/>
          <w:szCs w:val="24"/>
        </w:rPr>
        <w:t>contaminated state too. The vehicle registered a</w:t>
      </w:r>
      <w:r w:rsidR="00260887" w:rsidRPr="00260887">
        <w:rPr>
          <w:rFonts w:ascii="Times New Roman" w:hAnsi="Times New Roman" w:cs="Times New Roman"/>
          <w:sz w:val="24"/>
          <w:szCs w:val="24"/>
        </w:rPr>
        <w:t>s</w:t>
      </w:r>
      <w:r w:rsidRPr="00260887">
        <w:rPr>
          <w:rFonts w:ascii="Times New Roman" w:hAnsi="Times New Roman" w:cs="Times New Roman"/>
          <w:sz w:val="24"/>
          <w:szCs w:val="24"/>
        </w:rPr>
        <w:t xml:space="preserve"> AFJ9688 </w:t>
      </w:r>
      <w:r w:rsidR="00260887" w:rsidRPr="00260887">
        <w:rPr>
          <w:rFonts w:ascii="Times New Roman" w:hAnsi="Times New Roman" w:cs="Times New Roman"/>
          <w:sz w:val="24"/>
          <w:szCs w:val="24"/>
        </w:rPr>
        <w:t>apparently delivered</w:t>
      </w:r>
      <w:r w:rsidRPr="00260887">
        <w:rPr>
          <w:rFonts w:ascii="Times New Roman" w:hAnsi="Times New Roman" w:cs="Times New Roman"/>
          <w:sz w:val="24"/>
          <w:szCs w:val="24"/>
        </w:rPr>
        <w:t xml:space="preserve"> only 13.32 tonnes instead of 32.66 </w:t>
      </w:r>
      <w:r w:rsidR="00260887" w:rsidRPr="00260887">
        <w:rPr>
          <w:rFonts w:ascii="Times New Roman" w:hAnsi="Times New Roman" w:cs="Times New Roman"/>
          <w:sz w:val="24"/>
          <w:szCs w:val="24"/>
        </w:rPr>
        <w:t>tonnes. The v</w:t>
      </w:r>
      <w:r w:rsidRPr="00260887">
        <w:rPr>
          <w:rFonts w:ascii="Times New Roman" w:hAnsi="Times New Roman" w:cs="Times New Roman"/>
          <w:sz w:val="24"/>
          <w:szCs w:val="24"/>
        </w:rPr>
        <w:t xml:space="preserve">ehicle registered </w:t>
      </w:r>
      <w:r w:rsidR="00260887" w:rsidRPr="00260887">
        <w:rPr>
          <w:rFonts w:ascii="Times New Roman" w:hAnsi="Times New Roman" w:cs="Times New Roman"/>
          <w:sz w:val="24"/>
          <w:szCs w:val="24"/>
        </w:rPr>
        <w:t>as</w:t>
      </w:r>
      <w:r w:rsidRPr="00260887">
        <w:rPr>
          <w:rFonts w:ascii="Times New Roman" w:hAnsi="Times New Roman" w:cs="Times New Roman"/>
          <w:sz w:val="24"/>
          <w:szCs w:val="24"/>
        </w:rPr>
        <w:t xml:space="preserve"> ABZ8948 delivered </w:t>
      </w:r>
      <w:r w:rsidR="00260887" w:rsidRPr="00260887">
        <w:rPr>
          <w:rFonts w:ascii="Times New Roman" w:hAnsi="Times New Roman" w:cs="Times New Roman"/>
          <w:sz w:val="24"/>
          <w:szCs w:val="24"/>
        </w:rPr>
        <w:t xml:space="preserve">only </w:t>
      </w:r>
      <w:r w:rsidRPr="00260887">
        <w:rPr>
          <w:rFonts w:ascii="Times New Roman" w:hAnsi="Times New Roman" w:cs="Times New Roman"/>
          <w:sz w:val="24"/>
          <w:szCs w:val="24"/>
        </w:rPr>
        <w:t xml:space="preserve">16.98 tonnes instead of 30.68 </w:t>
      </w:r>
      <w:r w:rsidR="00260887" w:rsidRPr="00260887">
        <w:rPr>
          <w:rFonts w:ascii="Times New Roman" w:hAnsi="Times New Roman" w:cs="Times New Roman"/>
          <w:sz w:val="24"/>
          <w:szCs w:val="24"/>
        </w:rPr>
        <w:t>tonnes.</w:t>
      </w:r>
      <w:r w:rsidR="00260887">
        <w:rPr>
          <w:rFonts w:ascii="Times New Roman" w:hAnsi="Times New Roman" w:cs="Times New Roman"/>
          <w:sz w:val="24"/>
          <w:szCs w:val="24"/>
        </w:rPr>
        <w:t xml:space="preserve"> It is also common cause that when confronted by Toyin over the malperformance, an employee of Thunderock, </w:t>
      </w:r>
      <w:r w:rsidR="00196235">
        <w:rPr>
          <w:rFonts w:ascii="Times New Roman" w:hAnsi="Times New Roman" w:cs="Times New Roman"/>
          <w:sz w:val="24"/>
          <w:szCs w:val="24"/>
        </w:rPr>
        <w:t xml:space="preserve">Ms </w:t>
      </w:r>
      <w:r w:rsidR="00260887">
        <w:rPr>
          <w:rFonts w:ascii="Times New Roman" w:hAnsi="Times New Roman" w:cs="Times New Roman"/>
          <w:sz w:val="24"/>
          <w:szCs w:val="24"/>
        </w:rPr>
        <w:t>Bridget Mhaka, addressed on 3 April 2025, the following response via email; -</w:t>
      </w:r>
    </w:p>
    <w:p w14:paraId="21490523" w14:textId="77777777" w:rsidR="0098441A" w:rsidRDefault="0098441A" w:rsidP="00867AB5">
      <w:pPr>
        <w:autoSpaceDE w:val="0"/>
        <w:autoSpaceDN w:val="0"/>
        <w:adjustRightInd w:val="0"/>
        <w:spacing w:after="0" w:line="360" w:lineRule="auto"/>
        <w:jc w:val="both"/>
        <w:rPr>
          <w:rFonts w:ascii="Times New Roman" w:hAnsi="Times New Roman" w:cs="Times New Roman"/>
          <w:sz w:val="24"/>
          <w:szCs w:val="24"/>
        </w:rPr>
      </w:pPr>
    </w:p>
    <w:p w14:paraId="4C83E995" w14:textId="1480D02E" w:rsidR="00260887" w:rsidRPr="0098441A" w:rsidRDefault="00260887" w:rsidP="0098441A">
      <w:pPr>
        <w:autoSpaceDE w:val="0"/>
        <w:autoSpaceDN w:val="0"/>
        <w:adjustRightInd w:val="0"/>
        <w:spacing w:after="0" w:line="360" w:lineRule="auto"/>
        <w:ind w:left="851"/>
        <w:jc w:val="both"/>
        <w:rPr>
          <w:rFonts w:ascii="Times New Roman" w:hAnsi="Times New Roman" w:cs="Times New Roman"/>
          <w:sz w:val="20"/>
          <w:szCs w:val="20"/>
        </w:rPr>
      </w:pPr>
      <w:r w:rsidRPr="0098441A">
        <w:rPr>
          <w:rFonts w:ascii="Times New Roman" w:hAnsi="Times New Roman" w:cs="Times New Roman"/>
          <w:sz w:val="20"/>
          <w:szCs w:val="20"/>
        </w:rPr>
        <w:t>“</w:t>
      </w:r>
      <w:r w:rsidRPr="0098441A">
        <w:rPr>
          <w:rFonts w:ascii="Times New Roman" w:hAnsi="Times New Roman" w:cs="Times New Roman"/>
          <w:sz w:val="20"/>
          <w:szCs w:val="20"/>
          <w:u w:val="single"/>
        </w:rPr>
        <w:t>Subject: Apology and request for opportunity to make amends.</w:t>
      </w:r>
    </w:p>
    <w:p w14:paraId="7D60C436" w14:textId="413190BA" w:rsidR="00260887" w:rsidRPr="0098441A" w:rsidRDefault="00260887" w:rsidP="0098441A">
      <w:pPr>
        <w:autoSpaceDE w:val="0"/>
        <w:autoSpaceDN w:val="0"/>
        <w:adjustRightInd w:val="0"/>
        <w:spacing w:after="0" w:line="360" w:lineRule="auto"/>
        <w:ind w:left="851"/>
        <w:jc w:val="both"/>
        <w:rPr>
          <w:rFonts w:ascii="Times New Roman" w:hAnsi="Times New Roman" w:cs="Times New Roman"/>
          <w:sz w:val="20"/>
          <w:szCs w:val="20"/>
        </w:rPr>
      </w:pPr>
      <w:r w:rsidRPr="0098441A">
        <w:rPr>
          <w:rFonts w:ascii="Times New Roman" w:hAnsi="Times New Roman" w:cs="Times New Roman"/>
          <w:sz w:val="20"/>
          <w:szCs w:val="20"/>
        </w:rPr>
        <w:t>Dear Logistics team</w:t>
      </w:r>
    </w:p>
    <w:p w14:paraId="28BA66AC" w14:textId="7AB2EBF7" w:rsidR="0098441A" w:rsidRPr="0098441A" w:rsidRDefault="00260887" w:rsidP="0098441A">
      <w:pPr>
        <w:autoSpaceDE w:val="0"/>
        <w:autoSpaceDN w:val="0"/>
        <w:adjustRightInd w:val="0"/>
        <w:spacing w:after="0" w:line="360" w:lineRule="auto"/>
        <w:ind w:left="851"/>
        <w:jc w:val="both"/>
        <w:rPr>
          <w:rFonts w:ascii="Times New Roman" w:hAnsi="Times New Roman" w:cs="Times New Roman"/>
          <w:sz w:val="20"/>
          <w:szCs w:val="20"/>
        </w:rPr>
      </w:pPr>
      <w:r w:rsidRPr="0098441A">
        <w:rPr>
          <w:rFonts w:ascii="Times New Roman" w:hAnsi="Times New Roman" w:cs="Times New Roman"/>
          <w:sz w:val="20"/>
          <w:szCs w:val="20"/>
        </w:rPr>
        <w:t>I am writing to express my sincerest apologies for the incident that occurred yesterday in Ndola, Zambia. We understand that our actions have caused inconvenience and harm to your esteemed organisation.</w:t>
      </w:r>
    </w:p>
    <w:p w14:paraId="3CEC8C9B" w14:textId="344A7BFF" w:rsidR="00260887" w:rsidRPr="0098441A" w:rsidRDefault="00260887" w:rsidP="0098441A">
      <w:pPr>
        <w:autoSpaceDE w:val="0"/>
        <w:autoSpaceDN w:val="0"/>
        <w:adjustRightInd w:val="0"/>
        <w:spacing w:after="0" w:line="360" w:lineRule="auto"/>
        <w:ind w:left="851"/>
        <w:jc w:val="both"/>
        <w:rPr>
          <w:rFonts w:ascii="Times New Roman" w:hAnsi="Times New Roman" w:cs="Times New Roman"/>
          <w:sz w:val="20"/>
          <w:szCs w:val="20"/>
        </w:rPr>
      </w:pPr>
      <w:r w:rsidRPr="0098441A">
        <w:rPr>
          <w:rFonts w:ascii="Times New Roman" w:hAnsi="Times New Roman" w:cs="Times New Roman"/>
          <w:sz w:val="20"/>
          <w:szCs w:val="20"/>
        </w:rPr>
        <w:t xml:space="preserve"> Regrettably, we were misled by some of our internal staff, who assured us that the transaction would not pose any problems. Relying on their assurances, we proceeded with the deal. However, we now realise </w:t>
      </w:r>
      <w:r w:rsidR="0098441A" w:rsidRPr="0098441A">
        <w:rPr>
          <w:rFonts w:ascii="Times New Roman" w:hAnsi="Times New Roman" w:cs="Times New Roman"/>
          <w:sz w:val="20"/>
          <w:szCs w:val="20"/>
        </w:rPr>
        <w:t>that this was a grave mistake and take full responsibility for our actions.</w:t>
      </w:r>
    </w:p>
    <w:p w14:paraId="4C50A795" w14:textId="1A5C8B5E" w:rsidR="0098441A" w:rsidRPr="0098441A" w:rsidRDefault="0098441A" w:rsidP="0098441A">
      <w:pPr>
        <w:autoSpaceDE w:val="0"/>
        <w:autoSpaceDN w:val="0"/>
        <w:adjustRightInd w:val="0"/>
        <w:spacing w:after="0" w:line="360" w:lineRule="auto"/>
        <w:ind w:left="851"/>
        <w:jc w:val="both"/>
        <w:rPr>
          <w:rFonts w:ascii="Times New Roman" w:hAnsi="Times New Roman" w:cs="Times New Roman"/>
          <w:sz w:val="20"/>
          <w:szCs w:val="20"/>
        </w:rPr>
      </w:pPr>
      <w:r w:rsidRPr="0098441A">
        <w:rPr>
          <w:rFonts w:ascii="Times New Roman" w:hAnsi="Times New Roman" w:cs="Times New Roman"/>
          <w:sz w:val="20"/>
          <w:szCs w:val="20"/>
        </w:rPr>
        <w:t>In light of this unfortunate event, we humbly request the opportunity to make amends. We propose calculating the difference caused by our actions and offering to work for your company without payment to compensate for the loss.</w:t>
      </w:r>
    </w:p>
    <w:p w14:paraId="2C8CFF4B" w14:textId="7D1C61E1" w:rsidR="0098441A" w:rsidRPr="0098441A" w:rsidRDefault="0098441A" w:rsidP="0098441A">
      <w:pPr>
        <w:autoSpaceDE w:val="0"/>
        <w:autoSpaceDN w:val="0"/>
        <w:adjustRightInd w:val="0"/>
        <w:spacing w:after="0" w:line="360" w:lineRule="auto"/>
        <w:ind w:left="851"/>
        <w:jc w:val="both"/>
        <w:rPr>
          <w:rFonts w:ascii="Times New Roman" w:hAnsi="Times New Roman" w:cs="Times New Roman"/>
          <w:sz w:val="20"/>
          <w:szCs w:val="20"/>
        </w:rPr>
      </w:pPr>
      <w:r w:rsidRPr="0098441A">
        <w:rPr>
          <w:rFonts w:ascii="Times New Roman" w:hAnsi="Times New Roman" w:cs="Times New Roman"/>
          <w:sz w:val="20"/>
          <w:szCs w:val="20"/>
        </w:rPr>
        <w:t>We value our relationship with Toyin Company and are committed to regaining your trust. We assure you that we have learned from this experience and will take necessary measures to prevent such incidents in the future.</w:t>
      </w:r>
    </w:p>
    <w:p w14:paraId="752216C9" w14:textId="026029B4" w:rsidR="0098441A" w:rsidRPr="0098441A" w:rsidRDefault="0098441A" w:rsidP="0098441A">
      <w:pPr>
        <w:autoSpaceDE w:val="0"/>
        <w:autoSpaceDN w:val="0"/>
        <w:adjustRightInd w:val="0"/>
        <w:spacing w:after="0" w:line="360" w:lineRule="auto"/>
        <w:ind w:left="851"/>
        <w:jc w:val="both"/>
        <w:rPr>
          <w:rFonts w:ascii="Times New Roman" w:hAnsi="Times New Roman" w:cs="Times New Roman"/>
          <w:sz w:val="20"/>
          <w:szCs w:val="20"/>
        </w:rPr>
      </w:pPr>
      <w:r w:rsidRPr="0098441A">
        <w:rPr>
          <w:rFonts w:ascii="Times New Roman" w:hAnsi="Times New Roman" w:cs="Times New Roman"/>
          <w:sz w:val="20"/>
          <w:szCs w:val="20"/>
        </w:rPr>
        <w:t>Please consider our request. We look forward to the opportunity to discuss this matter further and work towards a mutually beneficial solution.</w:t>
      </w:r>
    </w:p>
    <w:p w14:paraId="15EA88D4" w14:textId="4DE7CEB4" w:rsidR="0098441A" w:rsidRPr="0098441A" w:rsidRDefault="0098441A" w:rsidP="0098441A">
      <w:pPr>
        <w:autoSpaceDE w:val="0"/>
        <w:autoSpaceDN w:val="0"/>
        <w:adjustRightInd w:val="0"/>
        <w:spacing w:after="0" w:line="360" w:lineRule="auto"/>
        <w:ind w:left="851"/>
        <w:jc w:val="both"/>
        <w:rPr>
          <w:rFonts w:ascii="Times New Roman" w:hAnsi="Times New Roman" w:cs="Times New Roman"/>
          <w:sz w:val="20"/>
          <w:szCs w:val="20"/>
        </w:rPr>
      </w:pPr>
      <w:r w:rsidRPr="0098441A">
        <w:rPr>
          <w:rFonts w:ascii="Times New Roman" w:hAnsi="Times New Roman" w:cs="Times New Roman"/>
          <w:sz w:val="20"/>
          <w:szCs w:val="20"/>
        </w:rPr>
        <w:t>Thank you for your attention to this matter.</w:t>
      </w:r>
    </w:p>
    <w:p w14:paraId="62326B63" w14:textId="790A20E1" w:rsidR="0098441A" w:rsidRPr="0098441A" w:rsidRDefault="0098441A" w:rsidP="0098441A">
      <w:pPr>
        <w:autoSpaceDE w:val="0"/>
        <w:autoSpaceDN w:val="0"/>
        <w:adjustRightInd w:val="0"/>
        <w:spacing w:after="0" w:line="360" w:lineRule="auto"/>
        <w:ind w:left="851"/>
        <w:jc w:val="both"/>
        <w:rPr>
          <w:rFonts w:ascii="Times New Roman" w:hAnsi="Times New Roman" w:cs="Times New Roman"/>
          <w:sz w:val="20"/>
          <w:szCs w:val="20"/>
        </w:rPr>
      </w:pPr>
      <w:r w:rsidRPr="0098441A">
        <w:rPr>
          <w:rFonts w:ascii="Times New Roman" w:hAnsi="Times New Roman" w:cs="Times New Roman"/>
          <w:sz w:val="20"/>
          <w:szCs w:val="20"/>
        </w:rPr>
        <w:t>Bridget Mhaka</w:t>
      </w:r>
    </w:p>
    <w:p w14:paraId="4DFA7DE2" w14:textId="6A724106" w:rsidR="0098441A" w:rsidRDefault="0098441A" w:rsidP="0098441A">
      <w:pPr>
        <w:autoSpaceDE w:val="0"/>
        <w:autoSpaceDN w:val="0"/>
        <w:adjustRightInd w:val="0"/>
        <w:spacing w:after="0" w:line="360" w:lineRule="auto"/>
        <w:ind w:left="851"/>
        <w:jc w:val="both"/>
        <w:rPr>
          <w:rFonts w:ascii="Times New Roman" w:hAnsi="Times New Roman" w:cs="Times New Roman"/>
          <w:sz w:val="20"/>
          <w:szCs w:val="20"/>
          <w:u w:val="single"/>
        </w:rPr>
      </w:pPr>
      <w:r w:rsidRPr="0098441A">
        <w:rPr>
          <w:rFonts w:ascii="Times New Roman" w:hAnsi="Times New Roman" w:cs="Times New Roman"/>
          <w:sz w:val="20"/>
          <w:szCs w:val="20"/>
          <w:u w:val="single"/>
        </w:rPr>
        <w:t>Thunderock Logistics”</w:t>
      </w:r>
    </w:p>
    <w:p w14:paraId="6B74AB1C" w14:textId="77777777" w:rsidR="0064102C" w:rsidRDefault="0064102C" w:rsidP="0064102C">
      <w:pPr>
        <w:autoSpaceDE w:val="0"/>
        <w:autoSpaceDN w:val="0"/>
        <w:adjustRightInd w:val="0"/>
        <w:spacing w:after="0" w:line="360" w:lineRule="auto"/>
        <w:jc w:val="both"/>
        <w:rPr>
          <w:rFonts w:ascii="Times New Roman" w:hAnsi="Times New Roman" w:cs="Times New Roman"/>
          <w:sz w:val="20"/>
          <w:szCs w:val="20"/>
          <w:u w:val="single"/>
        </w:rPr>
      </w:pPr>
    </w:p>
    <w:p w14:paraId="118EB96C" w14:textId="77777777" w:rsidR="0064102C" w:rsidRDefault="0064102C" w:rsidP="0064102C">
      <w:pPr>
        <w:autoSpaceDE w:val="0"/>
        <w:autoSpaceDN w:val="0"/>
        <w:adjustRightInd w:val="0"/>
        <w:spacing w:after="0" w:line="360" w:lineRule="auto"/>
        <w:jc w:val="both"/>
        <w:rPr>
          <w:rFonts w:ascii="Times New Roman" w:hAnsi="Times New Roman" w:cs="Times New Roman"/>
          <w:sz w:val="20"/>
          <w:szCs w:val="20"/>
          <w:u w:val="single"/>
        </w:rPr>
      </w:pPr>
    </w:p>
    <w:p w14:paraId="6C7A76ED" w14:textId="77777777" w:rsidR="0064102C" w:rsidRDefault="0064102C" w:rsidP="0064102C">
      <w:pPr>
        <w:autoSpaceDE w:val="0"/>
        <w:autoSpaceDN w:val="0"/>
        <w:adjustRightInd w:val="0"/>
        <w:spacing w:after="0" w:line="360" w:lineRule="auto"/>
        <w:jc w:val="both"/>
        <w:rPr>
          <w:rFonts w:ascii="Times New Roman" w:hAnsi="Times New Roman" w:cs="Times New Roman"/>
          <w:sz w:val="20"/>
          <w:szCs w:val="20"/>
          <w:u w:val="single"/>
        </w:rPr>
      </w:pPr>
    </w:p>
    <w:p w14:paraId="1A747770" w14:textId="56900DD1" w:rsidR="009434B6" w:rsidRDefault="0064102C" w:rsidP="0064102C">
      <w:pPr>
        <w:autoSpaceDE w:val="0"/>
        <w:autoSpaceDN w:val="0"/>
        <w:adjustRightInd w:val="0"/>
        <w:spacing w:after="0" w:line="360" w:lineRule="auto"/>
        <w:jc w:val="both"/>
        <w:rPr>
          <w:rFonts w:ascii="Times New Roman" w:hAnsi="Times New Roman" w:cs="Times New Roman"/>
          <w:sz w:val="24"/>
          <w:szCs w:val="24"/>
        </w:rPr>
      </w:pPr>
      <w:r w:rsidRPr="0064102C">
        <w:rPr>
          <w:rFonts w:ascii="Times New Roman" w:hAnsi="Times New Roman" w:cs="Times New Roman"/>
          <w:sz w:val="24"/>
          <w:szCs w:val="24"/>
        </w:rPr>
        <w:lastRenderedPageBreak/>
        <w:t>[6]</w:t>
      </w:r>
      <w:r>
        <w:rPr>
          <w:rFonts w:ascii="Times New Roman" w:hAnsi="Times New Roman" w:cs="Times New Roman"/>
          <w:sz w:val="24"/>
          <w:szCs w:val="24"/>
        </w:rPr>
        <w:t xml:space="preserve"> Toyin relied heavily on this email as an unequivocal admission of liability. Thunderock distanced itself from </w:t>
      </w:r>
      <w:r w:rsidR="009434B6">
        <w:rPr>
          <w:rFonts w:ascii="Times New Roman" w:hAnsi="Times New Roman" w:cs="Times New Roman"/>
          <w:sz w:val="24"/>
          <w:szCs w:val="24"/>
        </w:rPr>
        <w:t>it.</w:t>
      </w:r>
      <w:r>
        <w:rPr>
          <w:rFonts w:ascii="Times New Roman" w:hAnsi="Times New Roman" w:cs="Times New Roman"/>
          <w:sz w:val="24"/>
          <w:szCs w:val="24"/>
        </w:rPr>
        <w:t xml:space="preserve"> The author was neither authorised to issue the undertakings, nor correct in the factual averments she expressed. Thunderock denied that the consignment had been interfered with in any manner. These contestations were set out in a letter dated 14 May 2025 addressed by Thunderock` s legal practitioners to Toyin`s own attorneys. </w:t>
      </w:r>
      <w:r w:rsidR="009434B6">
        <w:rPr>
          <w:rFonts w:ascii="Times New Roman" w:hAnsi="Times New Roman" w:cs="Times New Roman"/>
          <w:sz w:val="24"/>
          <w:szCs w:val="24"/>
        </w:rPr>
        <w:t>This denial, and the date thereof are important to the disposal of this application.</w:t>
      </w:r>
    </w:p>
    <w:p w14:paraId="0EFFC5B6" w14:textId="77777777" w:rsidR="00196235" w:rsidRDefault="00196235" w:rsidP="0064102C">
      <w:pPr>
        <w:autoSpaceDE w:val="0"/>
        <w:autoSpaceDN w:val="0"/>
        <w:adjustRightInd w:val="0"/>
        <w:spacing w:after="0" w:line="360" w:lineRule="auto"/>
        <w:jc w:val="both"/>
        <w:rPr>
          <w:rFonts w:ascii="Times New Roman" w:hAnsi="Times New Roman" w:cs="Times New Roman"/>
          <w:sz w:val="24"/>
          <w:szCs w:val="24"/>
        </w:rPr>
      </w:pPr>
    </w:p>
    <w:p w14:paraId="45BE7CB7" w14:textId="05508E7E" w:rsidR="006D277E" w:rsidRPr="006D277E" w:rsidRDefault="006D277E" w:rsidP="0064102C">
      <w:pPr>
        <w:autoSpaceDE w:val="0"/>
        <w:autoSpaceDN w:val="0"/>
        <w:adjustRightInd w:val="0"/>
        <w:spacing w:after="0" w:line="360" w:lineRule="auto"/>
        <w:jc w:val="both"/>
        <w:rPr>
          <w:rFonts w:ascii="Times New Roman" w:hAnsi="Times New Roman" w:cs="Times New Roman"/>
        </w:rPr>
      </w:pPr>
      <w:r w:rsidRPr="006D277E">
        <w:rPr>
          <w:rFonts w:ascii="Times New Roman" w:hAnsi="Times New Roman" w:cs="Times New Roman"/>
        </w:rPr>
        <w:t>THE DEFAULT JUDGMENT</w:t>
      </w:r>
    </w:p>
    <w:p w14:paraId="32C5B37D" w14:textId="778F7535" w:rsidR="00FB3E35" w:rsidRDefault="003E3315" w:rsidP="0064102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0064102C">
        <w:rPr>
          <w:rFonts w:ascii="Times New Roman" w:hAnsi="Times New Roman" w:cs="Times New Roman"/>
          <w:sz w:val="24"/>
          <w:szCs w:val="24"/>
        </w:rPr>
        <w:t xml:space="preserve">With the dispute unresolved, Toyin instituted proceedings on 5 June 2025 under case number HCHC </w:t>
      </w:r>
      <w:bookmarkStart w:id="1" w:name="_Hlk223696062"/>
      <w:r w:rsidR="0064102C">
        <w:rPr>
          <w:rFonts w:ascii="Times New Roman" w:hAnsi="Times New Roman" w:cs="Times New Roman"/>
          <w:sz w:val="24"/>
          <w:szCs w:val="24"/>
        </w:rPr>
        <w:t>343/</w:t>
      </w:r>
      <w:r w:rsidR="006D277E">
        <w:rPr>
          <w:rFonts w:ascii="Times New Roman" w:hAnsi="Times New Roman" w:cs="Times New Roman"/>
          <w:sz w:val="24"/>
          <w:szCs w:val="24"/>
        </w:rPr>
        <w:t>25</w:t>
      </w:r>
      <w:bookmarkEnd w:id="1"/>
      <w:r w:rsidR="006D277E">
        <w:rPr>
          <w:rFonts w:ascii="Times New Roman" w:hAnsi="Times New Roman" w:cs="Times New Roman"/>
          <w:sz w:val="24"/>
          <w:szCs w:val="24"/>
        </w:rPr>
        <w:t xml:space="preserve">. It sought payment of </w:t>
      </w:r>
      <w:r w:rsidR="006D277E">
        <w:rPr>
          <w:rFonts w:ascii="TimesNewRomanPSMT" w:hAnsi="TimesNewRomanPSMT" w:cs="TimesNewRomanPSMT"/>
          <w:sz w:val="24"/>
          <w:szCs w:val="24"/>
        </w:rPr>
        <w:t>US$50,904.73</w:t>
      </w:r>
      <w:r w:rsidR="006D277E">
        <w:rPr>
          <w:rFonts w:ascii="Times New Roman" w:hAnsi="Times New Roman" w:cs="Times New Roman"/>
          <w:sz w:val="24"/>
          <w:szCs w:val="24"/>
        </w:rPr>
        <w:t xml:space="preserve"> as damages for breach of contract</w:t>
      </w:r>
      <w:r w:rsidR="00A91D5F">
        <w:rPr>
          <w:rFonts w:ascii="Times New Roman" w:hAnsi="Times New Roman" w:cs="Times New Roman"/>
          <w:sz w:val="24"/>
          <w:szCs w:val="24"/>
        </w:rPr>
        <w:t xml:space="preserve"> under several heads</w:t>
      </w:r>
      <w:r w:rsidR="006D277E">
        <w:rPr>
          <w:rFonts w:ascii="Times New Roman" w:hAnsi="Times New Roman" w:cs="Times New Roman"/>
          <w:sz w:val="24"/>
          <w:szCs w:val="24"/>
        </w:rPr>
        <w:t xml:space="preserve">. </w:t>
      </w:r>
      <w:r w:rsidR="00A91D5F">
        <w:rPr>
          <w:rFonts w:ascii="Times New Roman" w:hAnsi="Times New Roman" w:cs="Times New Roman"/>
          <w:sz w:val="24"/>
          <w:szCs w:val="24"/>
        </w:rPr>
        <w:t xml:space="preserve">The </w:t>
      </w:r>
      <w:r w:rsidR="006D277E">
        <w:rPr>
          <w:rFonts w:ascii="Times New Roman" w:hAnsi="Times New Roman" w:cs="Times New Roman"/>
          <w:sz w:val="24"/>
          <w:szCs w:val="24"/>
        </w:rPr>
        <w:t xml:space="preserve">summons </w:t>
      </w:r>
      <w:r w:rsidR="003F7E59">
        <w:rPr>
          <w:rFonts w:ascii="Times New Roman" w:hAnsi="Times New Roman" w:cs="Times New Roman"/>
          <w:sz w:val="24"/>
          <w:szCs w:val="24"/>
        </w:rPr>
        <w:t>w</w:t>
      </w:r>
      <w:r w:rsidR="00A91D5F">
        <w:rPr>
          <w:rFonts w:ascii="Times New Roman" w:hAnsi="Times New Roman" w:cs="Times New Roman"/>
          <w:sz w:val="24"/>
          <w:szCs w:val="24"/>
        </w:rPr>
        <w:t xml:space="preserve">ere served on Thunderock </w:t>
      </w:r>
      <w:r w:rsidR="003F7E59">
        <w:rPr>
          <w:rFonts w:ascii="Times New Roman" w:hAnsi="Times New Roman" w:cs="Times New Roman"/>
          <w:sz w:val="24"/>
          <w:szCs w:val="24"/>
        </w:rPr>
        <w:t>on 9 June 2025</w:t>
      </w:r>
      <w:r w:rsidR="006D277E">
        <w:rPr>
          <w:rFonts w:ascii="Times New Roman" w:hAnsi="Times New Roman" w:cs="Times New Roman"/>
          <w:sz w:val="24"/>
          <w:szCs w:val="24"/>
        </w:rPr>
        <w:t>.</w:t>
      </w:r>
      <w:r w:rsidR="00A91D5F">
        <w:rPr>
          <w:rFonts w:ascii="Times New Roman" w:hAnsi="Times New Roman" w:cs="Times New Roman"/>
          <w:sz w:val="24"/>
          <w:szCs w:val="24"/>
        </w:rPr>
        <w:t xml:space="preserve"> Thunderock legal</w:t>
      </w:r>
      <w:r w:rsidR="003F7E59">
        <w:rPr>
          <w:rFonts w:ascii="Times New Roman" w:hAnsi="Times New Roman" w:cs="Times New Roman"/>
          <w:sz w:val="24"/>
          <w:szCs w:val="24"/>
        </w:rPr>
        <w:t xml:space="preserve"> practitioners of record </w:t>
      </w:r>
      <w:r w:rsidR="00A91D5F">
        <w:rPr>
          <w:rFonts w:ascii="Times New Roman" w:hAnsi="Times New Roman" w:cs="Times New Roman"/>
          <w:sz w:val="24"/>
          <w:szCs w:val="24"/>
        </w:rPr>
        <w:t xml:space="preserve">entered appearance to defend </w:t>
      </w:r>
      <w:r w:rsidR="003F7E59">
        <w:rPr>
          <w:rFonts w:ascii="Times New Roman" w:hAnsi="Times New Roman" w:cs="Times New Roman"/>
          <w:sz w:val="24"/>
          <w:szCs w:val="24"/>
        </w:rPr>
        <w:t>on 18 June 2025.</w:t>
      </w:r>
      <w:r>
        <w:rPr>
          <w:rFonts w:ascii="Times New Roman" w:hAnsi="Times New Roman" w:cs="Times New Roman"/>
          <w:sz w:val="24"/>
          <w:szCs w:val="24"/>
        </w:rPr>
        <w:t xml:space="preserve"> </w:t>
      </w:r>
      <w:r w:rsidR="00A91D5F">
        <w:rPr>
          <w:rFonts w:ascii="Times New Roman" w:hAnsi="Times New Roman" w:cs="Times New Roman"/>
          <w:sz w:val="24"/>
          <w:szCs w:val="24"/>
        </w:rPr>
        <w:t xml:space="preserve">Following failure by Thunderock to file its plea, </w:t>
      </w:r>
      <w:r w:rsidR="001D6F6C">
        <w:rPr>
          <w:rFonts w:ascii="Times New Roman" w:hAnsi="Times New Roman" w:cs="Times New Roman"/>
          <w:sz w:val="24"/>
          <w:szCs w:val="24"/>
        </w:rPr>
        <w:t xml:space="preserve">Toyin applied for </w:t>
      </w:r>
      <w:r>
        <w:rPr>
          <w:rFonts w:ascii="Times New Roman" w:hAnsi="Times New Roman" w:cs="Times New Roman"/>
          <w:sz w:val="24"/>
          <w:szCs w:val="24"/>
        </w:rPr>
        <w:t xml:space="preserve">judgment in default </w:t>
      </w:r>
      <w:r w:rsidR="001D6F6C">
        <w:rPr>
          <w:rFonts w:ascii="Times New Roman" w:hAnsi="Times New Roman" w:cs="Times New Roman"/>
          <w:sz w:val="24"/>
          <w:szCs w:val="24"/>
        </w:rPr>
        <w:t>on 8 August 2025.Judgment was entered ten days later on 18 August 2025</w:t>
      </w:r>
      <w:r w:rsidR="00D101EA">
        <w:rPr>
          <w:rFonts w:ascii="Times New Roman" w:hAnsi="Times New Roman" w:cs="Times New Roman"/>
          <w:sz w:val="24"/>
          <w:szCs w:val="24"/>
        </w:rPr>
        <w:t>.</w:t>
      </w:r>
    </w:p>
    <w:p w14:paraId="03F181BB" w14:textId="77777777" w:rsidR="00FB3E35" w:rsidRDefault="00FB3E35" w:rsidP="0064102C">
      <w:pPr>
        <w:autoSpaceDE w:val="0"/>
        <w:autoSpaceDN w:val="0"/>
        <w:adjustRightInd w:val="0"/>
        <w:spacing w:after="0" w:line="360" w:lineRule="auto"/>
        <w:jc w:val="both"/>
        <w:rPr>
          <w:rFonts w:ascii="Times New Roman" w:hAnsi="Times New Roman" w:cs="Times New Roman"/>
          <w:sz w:val="24"/>
          <w:szCs w:val="24"/>
        </w:rPr>
      </w:pPr>
    </w:p>
    <w:p w14:paraId="74BA2E0A" w14:textId="7EC89D95" w:rsidR="00D101EA" w:rsidRDefault="00FB3E35" w:rsidP="0064102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00D101EA">
        <w:rPr>
          <w:rFonts w:ascii="Times New Roman" w:hAnsi="Times New Roman" w:cs="Times New Roman"/>
          <w:sz w:val="24"/>
          <w:szCs w:val="24"/>
        </w:rPr>
        <w:t xml:space="preserve">Thunderock filed an application for rescission of that judgment </w:t>
      </w:r>
      <w:r w:rsidR="001D6F6C">
        <w:rPr>
          <w:rFonts w:ascii="Times New Roman" w:hAnsi="Times New Roman" w:cs="Times New Roman"/>
          <w:sz w:val="24"/>
          <w:szCs w:val="24"/>
        </w:rPr>
        <w:t>on 28 August 2025</w:t>
      </w:r>
      <w:r w:rsidR="00EE471D">
        <w:rPr>
          <w:rFonts w:ascii="Times New Roman" w:hAnsi="Times New Roman" w:cs="Times New Roman"/>
          <w:sz w:val="24"/>
          <w:szCs w:val="24"/>
        </w:rPr>
        <w:t xml:space="preserve"> in terms of </w:t>
      </w:r>
      <w:r>
        <w:rPr>
          <w:rFonts w:ascii="Times New Roman" w:hAnsi="Times New Roman" w:cs="Times New Roman"/>
          <w:sz w:val="24"/>
          <w:szCs w:val="24"/>
        </w:rPr>
        <w:t xml:space="preserve">r 15 (1) and (2) of the Commercial Court Rules. </w:t>
      </w:r>
      <w:r w:rsidR="00EE471D">
        <w:rPr>
          <w:rFonts w:ascii="Times New Roman" w:hAnsi="Times New Roman" w:cs="Times New Roman"/>
          <w:sz w:val="24"/>
          <w:szCs w:val="24"/>
        </w:rPr>
        <w:t xml:space="preserve">The application was </w:t>
      </w:r>
      <w:r w:rsidR="00D101EA">
        <w:rPr>
          <w:rFonts w:ascii="Times New Roman" w:hAnsi="Times New Roman" w:cs="Times New Roman"/>
          <w:sz w:val="24"/>
          <w:szCs w:val="24"/>
        </w:rPr>
        <w:t>premised on the following; -</w:t>
      </w:r>
    </w:p>
    <w:p w14:paraId="642790BD" w14:textId="77777777" w:rsidR="00D101EA" w:rsidRDefault="00D101EA" w:rsidP="0064102C">
      <w:pPr>
        <w:autoSpaceDE w:val="0"/>
        <w:autoSpaceDN w:val="0"/>
        <w:adjustRightInd w:val="0"/>
        <w:spacing w:after="0" w:line="360" w:lineRule="auto"/>
        <w:jc w:val="both"/>
        <w:rPr>
          <w:rFonts w:ascii="Times New Roman" w:hAnsi="Times New Roman" w:cs="Times New Roman"/>
          <w:sz w:val="24"/>
          <w:szCs w:val="24"/>
        </w:rPr>
      </w:pPr>
    </w:p>
    <w:p w14:paraId="7E13D6AA" w14:textId="23B83746" w:rsidR="00D101EA" w:rsidRPr="006D277E" w:rsidRDefault="00D101EA" w:rsidP="0064102C">
      <w:pPr>
        <w:autoSpaceDE w:val="0"/>
        <w:autoSpaceDN w:val="0"/>
        <w:adjustRightInd w:val="0"/>
        <w:spacing w:after="0" w:line="360" w:lineRule="auto"/>
        <w:jc w:val="both"/>
        <w:rPr>
          <w:rFonts w:ascii="Times New Roman" w:hAnsi="Times New Roman" w:cs="Times New Roman"/>
          <w:i/>
          <w:iCs/>
          <w:sz w:val="24"/>
          <w:szCs w:val="24"/>
          <w:u w:val="single"/>
        </w:rPr>
      </w:pPr>
      <w:r w:rsidRPr="006D277E">
        <w:rPr>
          <w:rFonts w:ascii="Times New Roman" w:hAnsi="Times New Roman" w:cs="Times New Roman"/>
          <w:i/>
          <w:iCs/>
          <w:sz w:val="24"/>
          <w:szCs w:val="24"/>
          <w:u w:val="single"/>
        </w:rPr>
        <w:t>Explanation for the default.</w:t>
      </w:r>
    </w:p>
    <w:p w14:paraId="7F19B61A" w14:textId="77777777" w:rsidR="001D6F6C" w:rsidRDefault="001D6F6C" w:rsidP="0064102C">
      <w:pPr>
        <w:autoSpaceDE w:val="0"/>
        <w:autoSpaceDN w:val="0"/>
        <w:adjustRightInd w:val="0"/>
        <w:spacing w:after="0" w:line="360" w:lineRule="auto"/>
        <w:jc w:val="both"/>
        <w:rPr>
          <w:rFonts w:ascii="Times New Roman" w:hAnsi="Times New Roman" w:cs="Times New Roman"/>
          <w:sz w:val="24"/>
          <w:szCs w:val="24"/>
        </w:rPr>
      </w:pPr>
    </w:p>
    <w:p w14:paraId="698A47CC" w14:textId="78F139CB" w:rsidR="00A91D5F" w:rsidRDefault="00D101EA" w:rsidP="0064102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EE471D">
        <w:rPr>
          <w:rFonts w:ascii="Times New Roman" w:hAnsi="Times New Roman" w:cs="Times New Roman"/>
          <w:sz w:val="24"/>
          <w:szCs w:val="24"/>
        </w:rPr>
        <w:t>9</w:t>
      </w:r>
      <w:r>
        <w:rPr>
          <w:rFonts w:ascii="Times New Roman" w:hAnsi="Times New Roman" w:cs="Times New Roman"/>
          <w:sz w:val="24"/>
          <w:szCs w:val="24"/>
        </w:rPr>
        <w:t xml:space="preserve">] </w:t>
      </w:r>
      <w:r w:rsidR="001D6F6C">
        <w:rPr>
          <w:rFonts w:ascii="Times New Roman" w:hAnsi="Times New Roman" w:cs="Times New Roman"/>
          <w:sz w:val="24"/>
          <w:szCs w:val="24"/>
        </w:rPr>
        <w:t xml:space="preserve">Ms Privilege Saizi </w:t>
      </w:r>
      <w:r w:rsidR="009434B6">
        <w:rPr>
          <w:rFonts w:ascii="Times New Roman" w:hAnsi="Times New Roman" w:cs="Times New Roman"/>
          <w:sz w:val="24"/>
          <w:szCs w:val="24"/>
        </w:rPr>
        <w:t>(</w:t>
      </w:r>
      <w:r w:rsidR="001D6F6C">
        <w:rPr>
          <w:rFonts w:ascii="Times New Roman" w:hAnsi="Times New Roman" w:cs="Times New Roman"/>
          <w:sz w:val="24"/>
          <w:szCs w:val="24"/>
        </w:rPr>
        <w:t xml:space="preserve">whom I presume from the papers before me </w:t>
      </w:r>
      <w:r w:rsidR="009434B6">
        <w:rPr>
          <w:rFonts w:ascii="Times New Roman" w:hAnsi="Times New Roman" w:cs="Times New Roman"/>
          <w:sz w:val="24"/>
          <w:szCs w:val="24"/>
        </w:rPr>
        <w:t>to be but</w:t>
      </w:r>
      <w:r w:rsidR="001D6F6C">
        <w:rPr>
          <w:rFonts w:ascii="Times New Roman" w:hAnsi="Times New Roman" w:cs="Times New Roman"/>
          <w:sz w:val="24"/>
          <w:szCs w:val="24"/>
        </w:rPr>
        <w:t xml:space="preserve"> a namesake of </w:t>
      </w:r>
      <w:r w:rsidR="00A91D5F">
        <w:rPr>
          <w:rFonts w:ascii="Times New Roman" w:hAnsi="Times New Roman" w:cs="Times New Roman"/>
          <w:sz w:val="24"/>
          <w:szCs w:val="24"/>
        </w:rPr>
        <w:t xml:space="preserve">Thunderock` s </w:t>
      </w:r>
      <w:r w:rsidR="001D6F6C">
        <w:rPr>
          <w:rFonts w:ascii="Times New Roman" w:hAnsi="Times New Roman" w:cs="Times New Roman"/>
          <w:sz w:val="24"/>
          <w:szCs w:val="24"/>
        </w:rPr>
        <w:t>counsel</w:t>
      </w:r>
      <w:r w:rsidR="009434B6">
        <w:rPr>
          <w:rFonts w:ascii="Times New Roman" w:hAnsi="Times New Roman" w:cs="Times New Roman"/>
          <w:sz w:val="24"/>
          <w:szCs w:val="24"/>
        </w:rPr>
        <w:t>)</w:t>
      </w:r>
      <w:r w:rsidR="001D6F6C">
        <w:rPr>
          <w:rFonts w:ascii="Times New Roman" w:hAnsi="Times New Roman" w:cs="Times New Roman"/>
          <w:sz w:val="24"/>
          <w:szCs w:val="24"/>
        </w:rPr>
        <w:t>, deposed to the founding affidavit on behalf of Thunderock. Her explanation for default was t</w:t>
      </w:r>
      <w:r w:rsidR="0097439A">
        <w:rPr>
          <w:rFonts w:ascii="Times New Roman" w:hAnsi="Times New Roman" w:cs="Times New Roman"/>
          <w:sz w:val="24"/>
          <w:szCs w:val="24"/>
        </w:rPr>
        <w:t>wo</w:t>
      </w:r>
      <w:r w:rsidR="001D6F6C">
        <w:rPr>
          <w:rFonts w:ascii="Times New Roman" w:hAnsi="Times New Roman" w:cs="Times New Roman"/>
          <w:sz w:val="24"/>
          <w:szCs w:val="24"/>
        </w:rPr>
        <w:t>-</w:t>
      </w:r>
      <w:r w:rsidR="009434B6">
        <w:rPr>
          <w:rFonts w:ascii="Times New Roman" w:hAnsi="Times New Roman" w:cs="Times New Roman"/>
          <w:sz w:val="24"/>
          <w:szCs w:val="24"/>
        </w:rPr>
        <w:t>pronged; -firstly-</w:t>
      </w:r>
      <w:r w:rsidR="001D6F6C">
        <w:rPr>
          <w:rFonts w:ascii="Times New Roman" w:hAnsi="Times New Roman" w:cs="Times New Roman"/>
          <w:sz w:val="24"/>
          <w:szCs w:val="24"/>
        </w:rPr>
        <w:t xml:space="preserve">that the legal practitioner handling the matter at the time, Mr Karima-missed the </w:t>
      </w:r>
      <w:r w:rsidR="001D6F6C" w:rsidRPr="00196235">
        <w:rPr>
          <w:rFonts w:ascii="Times New Roman" w:hAnsi="Times New Roman" w:cs="Times New Roman"/>
          <w:i/>
          <w:iCs/>
          <w:sz w:val="24"/>
          <w:szCs w:val="24"/>
        </w:rPr>
        <w:t xml:space="preserve">dies </w:t>
      </w:r>
      <w:r w:rsidR="001D6F6C">
        <w:rPr>
          <w:rFonts w:ascii="Times New Roman" w:hAnsi="Times New Roman" w:cs="Times New Roman"/>
          <w:sz w:val="24"/>
          <w:szCs w:val="24"/>
        </w:rPr>
        <w:t>within which to file the plea because he misunderstood the applicable rules</w:t>
      </w:r>
      <w:r w:rsidR="009434B6">
        <w:rPr>
          <w:rFonts w:ascii="Times New Roman" w:hAnsi="Times New Roman" w:cs="Times New Roman"/>
          <w:sz w:val="24"/>
          <w:szCs w:val="24"/>
        </w:rPr>
        <w:t>.</w:t>
      </w:r>
    </w:p>
    <w:p w14:paraId="7D8AD082" w14:textId="77777777" w:rsidR="00A91D5F" w:rsidRDefault="00A91D5F" w:rsidP="0064102C">
      <w:pPr>
        <w:autoSpaceDE w:val="0"/>
        <w:autoSpaceDN w:val="0"/>
        <w:adjustRightInd w:val="0"/>
        <w:spacing w:after="0" w:line="360" w:lineRule="auto"/>
        <w:jc w:val="both"/>
        <w:rPr>
          <w:rFonts w:ascii="Times New Roman" w:hAnsi="Times New Roman" w:cs="Times New Roman"/>
          <w:sz w:val="24"/>
          <w:szCs w:val="24"/>
        </w:rPr>
      </w:pPr>
    </w:p>
    <w:p w14:paraId="5624B1C8" w14:textId="109FC696" w:rsidR="0097439A" w:rsidRDefault="009434B6" w:rsidP="0064102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EE471D">
        <w:rPr>
          <w:rFonts w:ascii="Times New Roman" w:hAnsi="Times New Roman" w:cs="Times New Roman"/>
          <w:sz w:val="24"/>
          <w:szCs w:val="24"/>
        </w:rPr>
        <w:t>10</w:t>
      </w:r>
      <w:r>
        <w:rPr>
          <w:rFonts w:ascii="Times New Roman" w:hAnsi="Times New Roman" w:cs="Times New Roman"/>
          <w:sz w:val="24"/>
          <w:szCs w:val="24"/>
        </w:rPr>
        <w:t xml:space="preserve">] Secondly, the deponent averred that </w:t>
      </w:r>
      <w:r w:rsidR="001D6F6C">
        <w:rPr>
          <w:rFonts w:ascii="Times New Roman" w:hAnsi="Times New Roman" w:cs="Times New Roman"/>
          <w:sz w:val="24"/>
          <w:szCs w:val="24"/>
        </w:rPr>
        <w:t xml:space="preserve">she was precluded from furnishing her legal practitioners with full instructions because </w:t>
      </w:r>
      <w:r w:rsidR="0097439A">
        <w:rPr>
          <w:rFonts w:ascii="Times New Roman" w:hAnsi="Times New Roman" w:cs="Times New Roman"/>
          <w:sz w:val="24"/>
          <w:szCs w:val="24"/>
        </w:rPr>
        <w:t xml:space="preserve">she could not obtain the requisite information from her </w:t>
      </w:r>
      <w:r w:rsidR="001D6F6C">
        <w:rPr>
          <w:rFonts w:ascii="Times New Roman" w:hAnsi="Times New Roman" w:cs="Times New Roman"/>
          <w:sz w:val="24"/>
          <w:szCs w:val="24"/>
        </w:rPr>
        <w:t xml:space="preserve">co-director </w:t>
      </w:r>
      <w:r w:rsidR="0097439A">
        <w:rPr>
          <w:rFonts w:ascii="Times New Roman" w:hAnsi="Times New Roman" w:cs="Times New Roman"/>
          <w:sz w:val="24"/>
          <w:szCs w:val="24"/>
        </w:rPr>
        <w:t xml:space="preserve">as he was, at the </w:t>
      </w:r>
      <w:r>
        <w:rPr>
          <w:rFonts w:ascii="Times New Roman" w:hAnsi="Times New Roman" w:cs="Times New Roman"/>
          <w:sz w:val="24"/>
          <w:szCs w:val="24"/>
        </w:rPr>
        <w:t>time, incarcerated</w:t>
      </w:r>
      <w:r w:rsidR="001D6F6C">
        <w:rPr>
          <w:rFonts w:ascii="Times New Roman" w:hAnsi="Times New Roman" w:cs="Times New Roman"/>
          <w:sz w:val="24"/>
          <w:szCs w:val="24"/>
        </w:rPr>
        <w:t xml:space="preserve"> </w:t>
      </w:r>
      <w:r w:rsidR="001D6F6C" w:rsidRPr="00A91D5F">
        <w:rPr>
          <w:rFonts w:ascii="Times New Roman" w:hAnsi="Times New Roman" w:cs="Times New Roman"/>
          <w:i/>
          <w:iCs/>
          <w:sz w:val="24"/>
          <w:szCs w:val="24"/>
        </w:rPr>
        <w:t>in</w:t>
      </w:r>
      <w:r w:rsidR="0097439A" w:rsidRPr="00A91D5F">
        <w:rPr>
          <w:rFonts w:ascii="Times New Roman" w:hAnsi="Times New Roman" w:cs="Times New Roman"/>
          <w:i/>
          <w:iCs/>
          <w:sz w:val="24"/>
          <w:szCs w:val="24"/>
        </w:rPr>
        <w:t>communicado</w:t>
      </w:r>
      <w:r w:rsidR="0097439A">
        <w:rPr>
          <w:rFonts w:ascii="Times New Roman" w:hAnsi="Times New Roman" w:cs="Times New Roman"/>
          <w:sz w:val="24"/>
          <w:szCs w:val="24"/>
        </w:rPr>
        <w:t xml:space="preserve"> </w:t>
      </w:r>
      <w:r>
        <w:rPr>
          <w:rFonts w:ascii="Times New Roman" w:hAnsi="Times New Roman" w:cs="Times New Roman"/>
          <w:sz w:val="24"/>
          <w:szCs w:val="24"/>
        </w:rPr>
        <w:t xml:space="preserve">in Zambia. </w:t>
      </w:r>
      <w:r w:rsidR="00A91D5F">
        <w:rPr>
          <w:rFonts w:ascii="Times New Roman" w:hAnsi="Times New Roman" w:cs="Times New Roman"/>
          <w:sz w:val="24"/>
          <w:szCs w:val="24"/>
        </w:rPr>
        <w:t xml:space="preserve">The arrest was in connection with the alleged diminution of Toyin`s </w:t>
      </w:r>
      <w:r w:rsidR="00FB5217">
        <w:rPr>
          <w:rFonts w:ascii="Times New Roman" w:hAnsi="Times New Roman" w:cs="Times New Roman"/>
          <w:sz w:val="24"/>
          <w:szCs w:val="24"/>
        </w:rPr>
        <w:t>product. The</w:t>
      </w:r>
      <w:r>
        <w:rPr>
          <w:rFonts w:ascii="Times New Roman" w:hAnsi="Times New Roman" w:cs="Times New Roman"/>
          <w:sz w:val="24"/>
          <w:szCs w:val="24"/>
        </w:rPr>
        <w:t xml:space="preserve"> founding affidavit was deposed to on 28 August 2025-well after the 14 May 2025 email denying </w:t>
      </w:r>
      <w:r w:rsidR="00196235">
        <w:rPr>
          <w:rFonts w:ascii="Times New Roman" w:hAnsi="Times New Roman" w:cs="Times New Roman"/>
          <w:sz w:val="24"/>
          <w:szCs w:val="24"/>
        </w:rPr>
        <w:t xml:space="preserve">Ms </w:t>
      </w:r>
      <w:r>
        <w:rPr>
          <w:rFonts w:ascii="Times New Roman" w:hAnsi="Times New Roman" w:cs="Times New Roman"/>
          <w:sz w:val="24"/>
          <w:szCs w:val="24"/>
        </w:rPr>
        <w:t xml:space="preserve">Bridget Mhaka`s admissions. </w:t>
      </w:r>
    </w:p>
    <w:p w14:paraId="1D9B19B5" w14:textId="77777777" w:rsidR="0097439A" w:rsidRDefault="0097439A" w:rsidP="0064102C">
      <w:pPr>
        <w:autoSpaceDE w:val="0"/>
        <w:autoSpaceDN w:val="0"/>
        <w:adjustRightInd w:val="0"/>
        <w:spacing w:after="0" w:line="360" w:lineRule="auto"/>
        <w:jc w:val="both"/>
        <w:rPr>
          <w:rFonts w:ascii="Times New Roman" w:hAnsi="Times New Roman" w:cs="Times New Roman"/>
          <w:sz w:val="24"/>
          <w:szCs w:val="24"/>
        </w:rPr>
      </w:pPr>
    </w:p>
    <w:p w14:paraId="269B6BD1" w14:textId="64BD0676" w:rsidR="00317773" w:rsidRDefault="0097439A" w:rsidP="0064102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9434B6">
        <w:rPr>
          <w:rFonts w:ascii="Times New Roman" w:hAnsi="Times New Roman" w:cs="Times New Roman"/>
          <w:sz w:val="24"/>
          <w:szCs w:val="24"/>
        </w:rPr>
        <w:t>1</w:t>
      </w:r>
      <w:r w:rsidR="00EE471D">
        <w:rPr>
          <w:rFonts w:ascii="Times New Roman" w:hAnsi="Times New Roman" w:cs="Times New Roman"/>
          <w:sz w:val="24"/>
          <w:szCs w:val="24"/>
        </w:rPr>
        <w:t>1</w:t>
      </w:r>
      <w:r>
        <w:rPr>
          <w:rFonts w:ascii="Times New Roman" w:hAnsi="Times New Roman" w:cs="Times New Roman"/>
          <w:sz w:val="24"/>
          <w:szCs w:val="24"/>
        </w:rPr>
        <w:t xml:space="preserve">] Mr </w:t>
      </w:r>
      <w:r w:rsidR="00FB5217" w:rsidRPr="009434B6">
        <w:rPr>
          <w:rFonts w:ascii="Times New Roman" w:hAnsi="Times New Roman" w:cs="Times New Roman"/>
          <w:i/>
          <w:iCs/>
          <w:sz w:val="24"/>
          <w:szCs w:val="24"/>
        </w:rPr>
        <w:t>Saizi</w:t>
      </w:r>
      <w:r w:rsidR="00FB5217">
        <w:rPr>
          <w:rFonts w:ascii="Times New Roman" w:hAnsi="Times New Roman" w:cs="Times New Roman"/>
          <w:sz w:val="24"/>
          <w:szCs w:val="24"/>
        </w:rPr>
        <w:t xml:space="preserve"> filed</w:t>
      </w:r>
      <w:r>
        <w:rPr>
          <w:rFonts w:ascii="Times New Roman" w:hAnsi="Times New Roman" w:cs="Times New Roman"/>
          <w:sz w:val="24"/>
          <w:szCs w:val="24"/>
        </w:rPr>
        <w:t xml:space="preserve"> a</w:t>
      </w:r>
      <w:r w:rsidR="00317773">
        <w:rPr>
          <w:rFonts w:ascii="Times New Roman" w:hAnsi="Times New Roman" w:cs="Times New Roman"/>
          <w:sz w:val="24"/>
          <w:szCs w:val="24"/>
        </w:rPr>
        <w:t xml:space="preserve"> supporting </w:t>
      </w:r>
      <w:r>
        <w:rPr>
          <w:rFonts w:ascii="Times New Roman" w:hAnsi="Times New Roman" w:cs="Times New Roman"/>
          <w:sz w:val="24"/>
          <w:szCs w:val="24"/>
        </w:rPr>
        <w:t xml:space="preserve">affidavit explaining the default. </w:t>
      </w:r>
      <w:r w:rsidR="00A91D5F">
        <w:rPr>
          <w:rFonts w:ascii="Times New Roman" w:hAnsi="Times New Roman" w:cs="Times New Roman"/>
          <w:sz w:val="24"/>
          <w:szCs w:val="24"/>
        </w:rPr>
        <w:t xml:space="preserve">He stated that </w:t>
      </w:r>
      <w:r>
        <w:rPr>
          <w:rFonts w:ascii="Times New Roman" w:hAnsi="Times New Roman" w:cs="Times New Roman"/>
          <w:sz w:val="24"/>
          <w:szCs w:val="24"/>
        </w:rPr>
        <w:t xml:space="preserve">a junior colleague at the firm, Mr Karima had wrongly presumed that Toyin`s legal practitioners were obliged to issue a notice to plead in terms of r 39 of the High Court Rules SI 202 of 2021 (“the High Court Rules”). In fact, Mr Karima had, on 13 August 2025, addressed a letter expressing such view to MawereSibanda Commercial Lawyers, Toyin`s legal practitioners. </w:t>
      </w:r>
    </w:p>
    <w:p w14:paraId="64F1FA17" w14:textId="77777777" w:rsidR="009434B6" w:rsidRDefault="009434B6" w:rsidP="0064102C">
      <w:pPr>
        <w:autoSpaceDE w:val="0"/>
        <w:autoSpaceDN w:val="0"/>
        <w:adjustRightInd w:val="0"/>
        <w:spacing w:after="0" w:line="360" w:lineRule="auto"/>
        <w:jc w:val="both"/>
        <w:rPr>
          <w:rFonts w:ascii="Times New Roman" w:hAnsi="Times New Roman" w:cs="Times New Roman"/>
          <w:sz w:val="24"/>
          <w:szCs w:val="24"/>
        </w:rPr>
      </w:pPr>
    </w:p>
    <w:p w14:paraId="79842EBE" w14:textId="3B942C38" w:rsidR="00D101EA" w:rsidRDefault="00317773" w:rsidP="0064102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sidR="00EE471D">
        <w:rPr>
          <w:rFonts w:ascii="Times New Roman" w:hAnsi="Times New Roman" w:cs="Times New Roman"/>
          <w:sz w:val="24"/>
          <w:szCs w:val="24"/>
        </w:rPr>
        <w:t>2</w:t>
      </w:r>
      <w:r>
        <w:rPr>
          <w:rFonts w:ascii="Times New Roman" w:hAnsi="Times New Roman" w:cs="Times New Roman"/>
          <w:sz w:val="24"/>
          <w:szCs w:val="24"/>
        </w:rPr>
        <w:t xml:space="preserve">] </w:t>
      </w:r>
      <w:r w:rsidR="0097439A">
        <w:rPr>
          <w:rFonts w:ascii="Times New Roman" w:hAnsi="Times New Roman" w:cs="Times New Roman"/>
          <w:sz w:val="24"/>
          <w:szCs w:val="24"/>
        </w:rPr>
        <w:t xml:space="preserve">Mr </w:t>
      </w:r>
      <w:r w:rsidR="0097439A" w:rsidRPr="00EE471D">
        <w:rPr>
          <w:rFonts w:ascii="Times New Roman" w:hAnsi="Times New Roman" w:cs="Times New Roman"/>
          <w:i/>
          <w:iCs/>
          <w:sz w:val="24"/>
          <w:szCs w:val="24"/>
        </w:rPr>
        <w:t xml:space="preserve">Saizi </w:t>
      </w:r>
      <w:r w:rsidR="0097439A">
        <w:rPr>
          <w:rFonts w:ascii="Times New Roman" w:hAnsi="Times New Roman" w:cs="Times New Roman"/>
          <w:sz w:val="24"/>
          <w:szCs w:val="24"/>
        </w:rPr>
        <w:t xml:space="preserve">conceded </w:t>
      </w:r>
      <w:r>
        <w:rPr>
          <w:rFonts w:ascii="Times New Roman" w:hAnsi="Times New Roman" w:cs="Times New Roman"/>
          <w:sz w:val="24"/>
          <w:szCs w:val="24"/>
        </w:rPr>
        <w:t xml:space="preserve">that </w:t>
      </w:r>
      <w:r w:rsidR="00FB5217">
        <w:rPr>
          <w:rFonts w:ascii="Times New Roman" w:hAnsi="Times New Roman" w:cs="Times New Roman"/>
          <w:sz w:val="24"/>
          <w:szCs w:val="24"/>
        </w:rPr>
        <w:t xml:space="preserve">r </w:t>
      </w:r>
      <w:r>
        <w:rPr>
          <w:rFonts w:ascii="Times New Roman" w:hAnsi="Times New Roman" w:cs="Times New Roman"/>
          <w:sz w:val="24"/>
          <w:szCs w:val="24"/>
        </w:rPr>
        <w:t>39</w:t>
      </w:r>
      <w:r w:rsidR="0097439A">
        <w:rPr>
          <w:rFonts w:ascii="Times New Roman" w:hAnsi="Times New Roman" w:cs="Times New Roman"/>
          <w:sz w:val="24"/>
          <w:szCs w:val="24"/>
        </w:rPr>
        <w:t xml:space="preserve"> of the High Court </w:t>
      </w:r>
      <w:r>
        <w:rPr>
          <w:rFonts w:ascii="Times New Roman" w:hAnsi="Times New Roman" w:cs="Times New Roman"/>
          <w:sz w:val="24"/>
          <w:szCs w:val="24"/>
        </w:rPr>
        <w:t>Rules was</w:t>
      </w:r>
      <w:r w:rsidR="0097439A">
        <w:rPr>
          <w:rFonts w:ascii="Times New Roman" w:hAnsi="Times New Roman" w:cs="Times New Roman"/>
          <w:sz w:val="24"/>
          <w:szCs w:val="24"/>
        </w:rPr>
        <w:t xml:space="preserve"> </w:t>
      </w:r>
      <w:r>
        <w:rPr>
          <w:rFonts w:ascii="Times New Roman" w:hAnsi="Times New Roman" w:cs="Times New Roman"/>
          <w:sz w:val="24"/>
          <w:szCs w:val="24"/>
        </w:rPr>
        <w:t>inapplicable</w:t>
      </w:r>
      <w:r w:rsidR="00FB5217">
        <w:rPr>
          <w:rFonts w:ascii="Times New Roman" w:hAnsi="Times New Roman" w:cs="Times New Roman"/>
          <w:sz w:val="24"/>
          <w:szCs w:val="24"/>
        </w:rPr>
        <w:t xml:space="preserve"> to the filing of a plea in the Commercial Division of the High Court</w:t>
      </w:r>
      <w:r>
        <w:rPr>
          <w:rFonts w:ascii="Times New Roman" w:hAnsi="Times New Roman" w:cs="Times New Roman"/>
          <w:sz w:val="24"/>
          <w:szCs w:val="24"/>
        </w:rPr>
        <w:t>. The correct provision was r 12 of the High Court (Commercial Division) Rules SI 123 of 2020</w:t>
      </w:r>
      <w:r w:rsidR="00FB5217">
        <w:rPr>
          <w:rFonts w:ascii="Times New Roman" w:hAnsi="Times New Roman" w:cs="Times New Roman"/>
          <w:sz w:val="24"/>
          <w:szCs w:val="24"/>
        </w:rPr>
        <w:t xml:space="preserve"> (“the Commercial Court Rules”)</w:t>
      </w:r>
      <w:r>
        <w:rPr>
          <w:rFonts w:ascii="Times New Roman" w:hAnsi="Times New Roman" w:cs="Times New Roman"/>
          <w:sz w:val="24"/>
          <w:szCs w:val="24"/>
        </w:rPr>
        <w:t xml:space="preserve">.Mr </w:t>
      </w:r>
      <w:r w:rsidRPr="00EE471D">
        <w:rPr>
          <w:rFonts w:ascii="Times New Roman" w:hAnsi="Times New Roman" w:cs="Times New Roman"/>
          <w:i/>
          <w:iCs/>
          <w:sz w:val="24"/>
          <w:szCs w:val="24"/>
        </w:rPr>
        <w:t xml:space="preserve">Saizi </w:t>
      </w:r>
      <w:r>
        <w:rPr>
          <w:rFonts w:ascii="Times New Roman" w:hAnsi="Times New Roman" w:cs="Times New Roman"/>
          <w:sz w:val="24"/>
          <w:szCs w:val="24"/>
        </w:rPr>
        <w:t xml:space="preserve">further stated that as the principal of Thunderock`s firm of legal practitioners, he had engaged his junior colleague and extracted all the relevant facts regarding the failure to file the plea. In that regard, Mr </w:t>
      </w:r>
      <w:r w:rsidRPr="00EE471D">
        <w:rPr>
          <w:rFonts w:ascii="Times New Roman" w:hAnsi="Times New Roman" w:cs="Times New Roman"/>
          <w:i/>
          <w:iCs/>
          <w:sz w:val="24"/>
          <w:szCs w:val="24"/>
        </w:rPr>
        <w:t>Saizi</w:t>
      </w:r>
      <w:r>
        <w:rPr>
          <w:rFonts w:ascii="Times New Roman" w:hAnsi="Times New Roman" w:cs="Times New Roman"/>
          <w:sz w:val="24"/>
          <w:szCs w:val="24"/>
        </w:rPr>
        <w:t xml:space="preserve"> contended that he was properly placed to file the supporting affidavit in place of Mr Karima.</w:t>
      </w:r>
    </w:p>
    <w:p w14:paraId="3A1706D1" w14:textId="77777777" w:rsidR="00A42996" w:rsidRDefault="00A42996" w:rsidP="0064102C">
      <w:pPr>
        <w:autoSpaceDE w:val="0"/>
        <w:autoSpaceDN w:val="0"/>
        <w:adjustRightInd w:val="0"/>
        <w:spacing w:after="0" w:line="360" w:lineRule="auto"/>
        <w:jc w:val="both"/>
        <w:rPr>
          <w:rFonts w:ascii="Times New Roman" w:hAnsi="Times New Roman" w:cs="Times New Roman"/>
          <w:sz w:val="24"/>
          <w:szCs w:val="24"/>
        </w:rPr>
      </w:pPr>
    </w:p>
    <w:p w14:paraId="1E1985E1" w14:textId="6346EA7C" w:rsidR="00A42996" w:rsidRDefault="00A42996" w:rsidP="0064102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sidR="00EE471D">
        <w:rPr>
          <w:rFonts w:ascii="Times New Roman" w:hAnsi="Times New Roman" w:cs="Times New Roman"/>
          <w:sz w:val="24"/>
          <w:szCs w:val="24"/>
        </w:rPr>
        <w:t>3</w:t>
      </w:r>
      <w:r>
        <w:rPr>
          <w:rFonts w:ascii="Times New Roman" w:hAnsi="Times New Roman" w:cs="Times New Roman"/>
          <w:sz w:val="24"/>
          <w:szCs w:val="24"/>
        </w:rPr>
        <w:t xml:space="preserve">] </w:t>
      </w:r>
      <w:r w:rsidR="00DD65ED">
        <w:rPr>
          <w:rFonts w:ascii="Times New Roman" w:hAnsi="Times New Roman" w:cs="Times New Roman"/>
          <w:sz w:val="24"/>
          <w:szCs w:val="24"/>
        </w:rPr>
        <w:t>Toyin dismissed</w:t>
      </w:r>
      <w:r>
        <w:rPr>
          <w:rFonts w:ascii="Times New Roman" w:hAnsi="Times New Roman" w:cs="Times New Roman"/>
          <w:sz w:val="24"/>
          <w:szCs w:val="24"/>
        </w:rPr>
        <w:t xml:space="preserve"> the</w:t>
      </w:r>
      <w:r w:rsidR="009434B6">
        <w:rPr>
          <w:rFonts w:ascii="Times New Roman" w:hAnsi="Times New Roman" w:cs="Times New Roman"/>
          <w:sz w:val="24"/>
          <w:szCs w:val="24"/>
        </w:rPr>
        <w:t>se</w:t>
      </w:r>
      <w:r>
        <w:rPr>
          <w:rFonts w:ascii="Times New Roman" w:hAnsi="Times New Roman" w:cs="Times New Roman"/>
          <w:sz w:val="24"/>
          <w:szCs w:val="24"/>
        </w:rPr>
        <w:t xml:space="preserve"> explanation</w:t>
      </w:r>
      <w:r w:rsidR="009434B6">
        <w:rPr>
          <w:rFonts w:ascii="Times New Roman" w:hAnsi="Times New Roman" w:cs="Times New Roman"/>
          <w:sz w:val="24"/>
          <w:szCs w:val="24"/>
        </w:rPr>
        <w:t>s</w:t>
      </w:r>
      <w:r>
        <w:rPr>
          <w:rFonts w:ascii="Times New Roman" w:hAnsi="Times New Roman" w:cs="Times New Roman"/>
          <w:sz w:val="24"/>
          <w:szCs w:val="24"/>
        </w:rPr>
        <w:t xml:space="preserve"> as a demonstration of inexcusable breach of duty of care and professional standards by a legal practitioner. </w:t>
      </w:r>
      <w:r w:rsidR="006133F2">
        <w:rPr>
          <w:rFonts w:ascii="Times New Roman" w:hAnsi="Times New Roman" w:cs="Times New Roman"/>
          <w:sz w:val="24"/>
          <w:szCs w:val="24"/>
        </w:rPr>
        <w:t xml:space="preserve">Further, </w:t>
      </w:r>
      <w:r>
        <w:rPr>
          <w:rFonts w:ascii="Times New Roman" w:hAnsi="Times New Roman" w:cs="Times New Roman"/>
          <w:sz w:val="24"/>
          <w:szCs w:val="24"/>
        </w:rPr>
        <w:t xml:space="preserve">Mr </w:t>
      </w:r>
      <w:r w:rsidRPr="00EE471D">
        <w:rPr>
          <w:rFonts w:ascii="Times New Roman" w:hAnsi="Times New Roman" w:cs="Times New Roman"/>
          <w:i/>
          <w:iCs/>
          <w:sz w:val="24"/>
          <w:szCs w:val="24"/>
        </w:rPr>
        <w:t>Saizi</w:t>
      </w:r>
      <w:r>
        <w:rPr>
          <w:rFonts w:ascii="Times New Roman" w:hAnsi="Times New Roman" w:cs="Times New Roman"/>
          <w:sz w:val="24"/>
          <w:szCs w:val="24"/>
        </w:rPr>
        <w:t xml:space="preserve">`s affidavit was, according to Mr </w:t>
      </w:r>
      <w:r w:rsidRPr="00EE471D">
        <w:rPr>
          <w:rFonts w:ascii="Times New Roman" w:hAnsi="Times New Roman" w:cs="Times New Roman"/>
          <w:i/>
          <w:iCs/>
          <w:sz w:val="24"/>
          <w:szCs w:val="24"/>
        </w:rPr>
        <w:t>Masuku</w:t>
      </w:r>
      <w:r>
        <w:rPr>
          <w:rFonts w:ascii="Times New Roman" w:hAnsi="Times New Roman" w:cs="Times New Roman"/>
          <w:sz w:val="24"/>
          <w:szCs w:val="24"/>
        </w:rPr>
        <w:t xml:space="preserve">, </w:t>
      </w:r>
      <w:r w:rsidR="00111297">
        <w:rPr>
          <w:rFonts w:ascii="Times New Roman" w:hAnsi="Times New Roman" w:cs="Times New Roman"/>
          <w:sz w:val="24"/>
          <w:szCs w:val="24"/>
        </w:rPr>
        <w:t>(counsel for Toyin) -</w:t>
      </w:r>
      <w:r w:rsidR="00EE471D">
        <w:rPr>
          <w:rFonts w:ascii="Times New Roman" w:hAnsi="Times New Roman" w:cs="Times New Roman"/>
          <w:sz w:val="24"/>
          <w:szCs w:val="24"/>
        </w:rPr>
        <w:t xml:space="preserve">hearsay and thus </w:t>
      </w:r>
      <w:r>
        <w:rPr>
          <w:rFonts w:ascii="Times New Roman" w:hAnsi="Times New Roman" w:cs="Times New Roman"/>
          <w:sz w:val="24"/>
          <w:szCs w:val="24"/>
        </w:rPr>
        <w:t xml:space="preserve">inadmissible. </w:t>
      </w:r>
    </w:p>
    <w:p w14:paraId="70E920AE" w14:textId="77777777" w:rsidR="00D101EA" w:rsidRDefault="00D101EA" w:rsidP="0064102C">
      <w:pPr>
        <w:autoSpaceDE w:val="0"/>
        <w:autoSpaceDN w:val="0"/>
        <w:adjustRightInd w:val="0"/>
        <w:spacing w:after="0" w:line="360" w:lineRule="auto"/>
        <w:jc w:val="both"/>
        <w:rPr>
          <w:rFonts w:ascii="Times New Roman" w:hAnsi="Times New Roman" w:cs="Times New Roman"/>
          <w:sz w:val="24"/>
          <w:szCs w:val="24"/>
        </w:rPr>
      </w:pPr>
    </w:p>
    <w:p w14:paraId="12829C35" w14:textId="77777777" w:rsidR="006D277E" w:rsidRPr="008727D2" w:rsidRDefault="00D101EA" w:rsidP="006D277E">
      <w:pPr>
        <w:autoSpaceDE w:val="0"/>
        <w:autoSpaceDN w:val="0"/>
        <w:adjustRightInd w:val="0"/>
        <w:spacing w:after="0" w:line="360" w:lineRule="auto"/>
        <w:jc w:val="both"/>
        <w:rPr>
          <w:rFonts w:ascii="Times New Roman" w:hAnsi="Times New Roman" w:cs="Times New Roman"/>
          <w:i/>
          <w:iCs/>
          <w:sz w:val="24"/>
          <w:szCs w:val="24"/>
          <w:u w:val="single"/>
        </w:rPr>
      </w:pPr>
      <w:r>
        <w:rPr>
          <w:rFonts w:ascii="Times New Roman" w:hAnsi="Times New Roman" w:cs="Times New Roman"/>
          <w:sz w:val="24"/>
          <w:szCs w:val="24"/>
        </w:rPr>
        <w:t xml:space="preserve"> </w:t>
      </w:r>
      <w:r w:rsidR="006D277E" w:rsidRPr="008727D2">
        <w:rPr>
          <w:rFonts w:ascii="Times New Roman" w:hAnsi="Times New Roman" w:cs="Times New Roman"/>
          <w:i/>
          <w:iCs/>
          <w:sz w:val="24"/>
          <w:szCs w:val="24"/>
          <w:u w:val="single"/>
        </w:rPr>
        <w:t>The bona fides of the application and prospects of success on the merits.</w:t>
      </w:r>
    </w:p>
    <w:p w14:paraId="4B47DBBE" w14:textId="37AF57C6" w:rsidR="0064102C" w:rsidRDefault="0064102C" w:rsidP="0064102C">
      <w:pPr>
        <w:autoSpaceDE w:val="0"/>
        <w:autoSpaceDN w:val="0"/>
        <w:adjustRightInd w:val="0"/>
        <w:spacing w:after="0" w:line="360" w:lineRule="auto"/>
        <w:jc w:val="both"/>
        <w:rPr>
          <w:rFonts w:ascii="Times New Roman" w:hAnsi="Times New Roman" w:cs="Times New Roman"/>
          <w:sz w:val="24"/>
          <w:szCs w:val="24"/>
        </w:rPr>
      </w:pPr>
    </w:p>
    <w:p w14:paraId="73689E38" w14:textId="5F303D30" w:rsidR="008727D2" w:rsidRDefault="006D277E" w:rsidP="0064102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sidR="003D3716">
        <w:rPr>
          <w:rFonts w:ascii="Times New Roman" w:hAnsi="Times New Roman" w:cs="Times New Roman"/>
          <w:sz w:val="24"/>
          <w:szCs w:val="24"/>
        </w:rPr>
        <w:t>4</w:t>
      </w:r>
      <w:r>
        <w:rPr>
          <w:rFonts w:ascii="Times New Roman" w:hAnsi="Times New Roman" w:cs="Times New Roman"/>
          <w:sz w:val="24"/>
          <w:szCs w:val="24"/>
        </w:rPr>
        <w:t xml:space="preserve">] </w:t>
      </w:r>
      <w:r w:rsidR="00A400FA">
        <w:rPr>
          <w:rFonts w:ascii="Times New Roman" w:hAnsi="Times New Roman" w:cs="Times New Roman"/>
          <w:sz w:val="24"/>
          <w:szCs w:val="24"/>
        </w:rPr>
        <w:t xml:space="preserve">Ms Privilege Saizi disputed the allegations of breach of the Transport Agreement as alleged. </w:t>
      </w:r>
      <w:r w:rsidR="008727D2">
        <w:rPr>
          <w:rFonts w:ascii="Times New Roman" w:hAnsi="Times New Roman" w:cs="Times New Roman"/>
          <w:sz w:val="24"/>
          <w:szCs w:val="24"/>
        </w:rPr>
        <w:t xml:space="preserve">She contended that </w:t>
      </w:r>
      <w:r w:rsidR="006133F2">
        <w:rPr>
          <w:rFonts w:ascii="Times New Roman" w:hAnsi="Times New Roman" w:cs="Times New Roman"/>
          <w:sz w:val="24"/>
          <w:szCs w:val="24"/>
        </w:rPr>
        <w:t>to begin with,</w:t>
      </w:r>
      <w:r w:rsidR="008727D2">
        <w:rPr>
          <w:rFonts w:ascii="Times New Roman" w:hAnsi="Times New Roman" w:cs="Times New Roman"/>
          <w:sz w:val="24"/>
          <w:szCs w:val="24"/>
        </w:rPr>
        <w:t xml:space="preserve"> t</w:t>
      </w:r>
      <w:r w:rsidR="00A400FA">
        <w:rPr>
          <w:rFonts w:ascii="Times New Roman" w:hAnsi="Times New Roman" w:cs="Times New Roman"/>
          <w:sz w:val="24"/>
          <w:szCs w:val="24"/>
        </w:rPr>
        <w:t xml:space="preserve">here was no evidence that the seals on the trucks had been tampered with </w:t>
      </w:r>
      <w:r w:rsidR="00FB5217">
        <w:rPr>
          <w:rFonts w:ascii="Times New Roman" w:hAnsi="Times New Roman" w:cs="Times New Roman"/>
          <w:sz w:val="24"/>
          <w:szCs w:val="24"/>
        </w:rPr>
        <w:t>-</w:t>
      </w:r>
      <w:r w:rsidR="00A400FA">
        <w:rPr>
          <w:rFonts w:ascii="Times New Roman" w:hAnsi="Times New Roman" w:cs="Times New Roman"/>
          <w:sz w:val="24"/>
          <w:szCs w:val="24"/>
        </w:rPr>
        <w:t xml:space="preserve">in Mozambique or </w:t>
      </w:r>
      <w:r w:rsidR="008727D2">
        <w:rPr>
          <w:rFonts w:ascii="Times New Roman" w:hAnsi="Times New Roman" w:cs="Times New Roman"/>
          <w:sz w:val="24"/>
          <w:szCs w:val="24"/>
        </w:rPr>
        <w:t>Zambia</w:t>
      </w:r>
      <w:r w:rsidR="006133F2">
        <w:rPr>
          <w:rFonts w:ascii="Times New Roman" w:hAnsi="Times New Roman" w:cs="Times New Roman"/>
          <w:sz w:val="24"/>
          <w:szCs w:val="24"/>
        </w:rPr>
        <w:t xml:space="preserve">. Secondly, </w:t>
      </w:r>
      <w:r w:rsidR="008727D2">
        <w:rPr>
          <w:rFonts w:ascii="Times New Roman" w:hAnsi="Times New Roman" w:cs="Times New Roman"/>
          <w:sz w:val="24"/>
          <w:szCs w:val="24"/>
        </w:rPr>
        <w:t>no</w:t>
      </w:r>
      <w:r w:rsidR="00A400FA">
        <w:rPr>
          <w:rFonts w:ascii="Times New Roman" w:hAnsi="Times New Roman" w:cs="Times New Roman"/>
          <w:sz w:val="24"/>
          <w:szCs w:val="24"/>
        </w:rPr>
        <w:t xml:space="preserve"> export report confirming the shrinkage or contamination </w:t>
      </w:r>
      <w:r w:rsidR="008727D2">
        <w:rPr>
          <w:rFonts w:ascii="Times New Roman" w:hAnsi="Times New Roman" w:cs="Times New Roman"/>
          <w:sz w:val="24"/>
          <w:szCs w:val="24"/>
        </w:rPr>
        <w:t>had</w:t>
      </w:r>
      <w:r w:rsidR="00A400FA">
        <w:rPr>
          <w:rFonts w:ascii="Times New Roman" w:hAnsi="Times New Roman" w:cs="Times New Roman"/>
          <w:sz w:val="24"/>
          <w:szCs w:val="24"/>
        </w:rPr>
        <w:t xml:space="preserve"> been filed</w:t>
      </w:r>
      <w:r w:rsidR="006133F2">
        <w:rPr>
          <w:rFonts w:ascii="Times New Roman" w:hAnsi="Times New Roman" w:cs="Times New Roman"/>
          <w:sz w:val="24"/>
          <w:szCs w:val="24"/>
        </w:rPr>
        <w:t>. Thirdly,</w:t>
      </w:r>
      <w:r w:rsidR="008727D2">
        <w:rPr>
          <w:rFonts w:ascii="Times New Roman" w:hAnsi="Times New Roman" w:cs="Times New Roman"/>
          <w:sz w:val="24"/>
          <w:szCs w:val="24"/>
        </w:rPr>
        <w:t xml:space="preserve"> that no quality control certificates were produced to ascertain that </w:t>
      </w:r>
      <w:r w:rsidR="00FB5217">
        <w:rPr>
          <w:rFonts w:ascii="Times New Roman" w:hAnsi="Times New Roman" w:cs="Times New Roman"/>
          <w:sz w:val="24"/>
          <w:szCs w:val="24"/>
        </w:rPr>
        <w:t>the cargo was free from contamination on upliftment.</w:t>
      </w:r>
    </w:p>
    <w:p w14:paraId="5A3E71F8" w14:textId="77777777" w:rsidR="008727D2" w:rsidRDefault="008727D2" w:rsidP="0064102C">
      <w:pPr>
        <w:autoSpaceDE w:val="0"/>
        <w:autoSpaceDN w:val="0"/>
        <w:adjustRightInd w:val="0"/>
        <w:spacing w:after="0" w:line="360" w:lineRule="auto"/>
        <w:jc w:val="both"/>
        <w:rPr>
          <w:rFonts w:ascii="Times New Roman" w:hAnsi="Times New Roman" w:cs="Times New Roman"/>
          <w:sz w:val="24"/>
          <w:szCs w:val="24"/>
        </w:rPr>
      </w:pPr>
    </w:p>
    <w:p w14:paraId="58D658B8" w14:textId="69C8B8C5" w:rsidR="008727D2" w:rsidRDefault="008727D2" w:rsidP="0064102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sidR="003D3716">
        <w:rPr>
          <w:rFonts w:ascii="Times New Roman" w:hAnsi="Times New Roman" w:cs="Times New Roman"/>
          <w:sz w:val="24"/>
          <w:szCs w:val="24"/>
        </w:rPr>
        <w:t>5</w:t>
      </w:r>
      <w:r>
        <w:rPr>
          <w:rFonts w:ascii="Times New Roman" w:hAnsi="Times New Roman" w:cs="Times New Roman"/>
          <w:sz w:val="24"/>
          <w:szCs w:val="24"/>
        </w:rPr>
        <w:t xml:space="preserve">] Finally, </w:t>
      </w:r>
      <w:r w:rsidR="006133F2">
        <w:rPr>
          <w:rFonts w:ascii="Times New Roman" w:hAnsi="Times New Roman" w:cs="Times New Roman"/>
          <w:sz w:val="24"/>
          <w:szCs w:val="24"/>
        </w:rPr>
        <w:t xml:space="preserve">as noted earlier, </w:t>
      </w:r>
      <w:r>
        <w:rPr>
          <w:rFonts w:ascii="Times New Roman" w:hAnsi="Times New Roman" w:cs="Times New Roman"/>
          <w:sz w:val="24"/>
          <w:szCs w:val="24"/>
        </w:rPr>
        <w:t xml:space="preserve">Ms Saizi dismissed the concessions by </w:t>
      </w:r>
      <w:r w:rsidR="00620F7B">
        <w:rPr>
          <w:rFonts w:ascii="Times New Roman" w:hAnsi="Times New Roman" w:cs="Times New Roman"/>
          <w:sz w:val="24"/>
          <w:szCs w:val="24"/>
        </w:rPr>
        <w:t xml:space="preserve">Ms </w:t>
      </w:r>
      <w:r>
        <w:rPr>
          <w:rFonts w:ascii="Times New Roman" w:hAnsi="Times New Roman" w:cs="Times New Roman"/>
          <w:sz w:val="24"/>
          <w:szCs w:val="24"/>
        </w:rPr>
        <w:t xml:space="preserve">Bridget Mhaka </w:t>
      </w:r>
      <w:r w:rsidR="006133F2">
        <w:rPr>
          <w:rFonts w:ascii="Times New Roman" w:hAnsi="Times New Roman" w:cs="Times New Roman"/>
          <w:sz w:val="24"/>
          <w:szCs w:val="24"/>
        </w:rPr>
        <w:t>as unauthorised, misinformed and therefore</w:t>
      </w:r>
      <w:r>
        <w:rPr>
          <w:rFonts w:ascii="Times New Roman" w:hAnsi="Times New Roman" w:cs="Times New Roman"/>
          <w:sz w:val="24"/>
          <w:szCs w:val="24"/>
        </w:rPr>
        <w:t xml:space="preserve"> invalid. Neither Mr Langford Kamanga, the driver-director, nor Mr Victor Marere the second </w:t>
      </w:r>
      <w:r w:rsidR="006133F2">
        <w:rPr>
          <w:rFonts w:ascii="Times New Roman" w:hAnsi="Times New Roman" w:cs="Times New Roman"/>
          <w:sz w:val="24"/>
          <w:szCs w:val="24"/>
        </w:rPr>
        <w:t>driver, -the two sojourners to Zambia-</w:t>
      </w:r>
      <w:r>
        <w:rPr>
          <w:rFonts w:ascii="Times New Roman" w:hAnsi="Times New Roman" w:cs="Times New Roman"/>
          <w:sz w:val="24"/>
          <w:szCs w:val="24"/>
        </w:rPr>
        <w:t xml:space="preserve"> deposed to supporting affidavits. </w:t>
      </w:r>
      <w:r w:rsidR="006133F2">
        <w:rPr>
          <w:rFonts w:ascii="Times New Roman" w:hAnsi="Times New Roman" w:cs="Times New Roman"/>
          <w:sz w:val="24"/>
          <w:szCs w:val="24"/>
        </w:rPr>
        <w:t xml:space="preserve">Toyin, on the other hand, </w:t>
      </w:r>
      <w:r w:rsidR="00620F7B">
        <w:rPr>
          <w:rFonts w:ascii="Times New Roman" w:hAnsi="Times New Roman" w:cs="Times New Roman"/>
          <w:sz w:val="24"/>
          <w:szCs w:val="24"/>
        </w:rPr>
        <w:t xml:space="preserve">insisted </w:t>
      </w:r>
      <w:r w:rsidR="006133F2">
        <w:rPr>
          <w:rFonts w:ascii="Times New Roman" w:hAnsi="Times New Roman" w:cs="Times New Roman"/>
          <w:sz w:val="24"/>
          <w:szCs w:val="24"/>
        </w:rPr>
        <w:t xml:space="preserve">that </w:t>
      </w:r>
      <w:r w:rsidR="00620F7B">
        <w:rPr>
          <w:rFonts w:ascii="Times New Roman" w:hAnsi="Times New Roman" w:cs="Times New Roman"/>
          <w:sz w:val="24"/>
          <w:szCs w:val="24"/>
        </w:rPr>
        <w:t xml:space="preserve">Ms Mhaka`s </w:t>
      </w:r>
      <w:r w:rsidR="00A42996">
        <w:rPr>
          <w:rFonts w:ascii="Times New Roman" w:hAnsi="Times New Roman" w:cs="Times New Roman"/>
          <w:sz w:val="24"/>
          <w:szCs w:val="24"/>
        </w:rPr>
        <w:t xml:space="preserve">admissions </w:t>
      </w:r>
      <w:r w:rsidR="006133F2">
        <w:rPr>
          <w:rFonts w:ascii="Times New Roman" w:hAnsi="Times New Roman" w:cs="Times New Roman"/>
          <w:sz w:val="24"/>
          <w:szCs w:val="24"/>
        </w:rPr>
        <w:t xml:space="preserve">of liability and undertakings to compensate were </w:t>
      </w:r>
      <w:r w:rsidR="00620F7B">
        <w:rPr>
          <w:rFonts w:ascii="Times New Roman" w:hAnsi="Times New Roman" w:cs="Times New Roman"/>
          <w:sz w:val="24"/>
          <w:szCs w:val="24"/>
        </w:rPr>
        <w:t>binding on Thunderock</w:t>
      </w:r>
      <w:r w:rsidR="006133F2">
        <w:rPr>
          <w:rFonts w:ascii="Times New Roman" w:hAnsi="Times New Roman" w:cs="Times New Roman"/>
          <w:sz w:val="24"/>
          <w:szCs w:val="24"/>
        </w:rPr>
        <w:t xml:space="preserve">. Mr </w:t>
      </w:r>
      <w:r w:rsidR="006133F2" w:rsidRPr="00111297">
        <w:rPr>
          <w:rFonts w:ascii="Times New Roman" w:hAnsi="Times New Roman" w:cs="Times New Roman"/>
          <w:i/>
          <w:iCs/>
          <w:sz w:val="24"/>
          <w:szCs w:val="24"/>
        </w:rPr>
        <w:t>Masuku</w:t>
      </w:r>
      <w:r w:rsidR="006133F2">
        <w:rPr>
          <w:rFonts w:ascii="Times New Roman" w:hAnsi="Times New Roman" w:cs="Times New Roman"/>
          <w:sz w:val="24"/>
          <w:szCs w:val="24"/>
        </w:rPr>
        <w:t xml:space="preserve"> </w:t>
      </w:r>
      <w:r w:rsidR="00620F7B">
        <w:rPr>
          <w:rFonts w:ascii="Times New Roman" w:hAnsi="Times New Roman" w:cs="Times New Roman"/>
          <w:sz w:val="24"/>
          <w:szCs w:val="24"/>
        </w:rPr>
        <w:t xml:space="preserve">further </w:t>
      </w:r>
      <w:r w:rsidR="00620F7B">
        <w:rPr>
          <w:rFonts w:ascii="Times New Roman" w:hAnsi="Times New Roman" w:cs="Times New Roman"/>
          <w:sz w:val="24"/>
          <w:szCs w:val="24"/>
        </w:rPr>
        <w:lastRenderedPageBreak/>
        <w:t xml:space="preserve">argued that Thunderock was also liable in terms of the </w:t>
      </w:r>
      <w:r w:rsidR="00A42996">
        <w:rPr>
          <w:rFonts w:ascii="Times New Roman" w:hAnsi="Times New Roman" w:cs="Times New Roman"/>
          <w:sz w:val="24"/>
          <w:szCs w:val="24"/>
        </w:rPr>
        <w:t>carrier`s str</w:t>
      </w:r>
      <w:r w:rsidR="00620F7B">
        <w:rPr>
          <w:rFonts w:ascii="Times New Roman" w:hAnsi="Times New Roman" w:cs="Times New Roman"/>
          <w:sz w:val="24"/>
          <w:szCs w:val="24"/>
        </w:rPr>
        <w:t>i</w:t>
      </w:r>
      <w:r w:rsidR="00A42996">
        <w:rPr>
          <w:rFonts w:ascii="Times New Roman" w:hAnsi="Times New Roman" w:cs="Times New Roman"/>
          <w:sz w:val="24"/>
          <w:szCs w:val="24"/>
        </w:rPr>
        <w:t>ct liability under the praetor`s edict.</w:t>
      </w:r>
    </w:p>
    <w:p w14:paraId="7B11A237" w14:textId="77777777" w:rsidR="008727D2" w:rsidRDefault="008727D2" w:rsidP="0064102C">
      <w:pPr>
        <w:autoSpaceDE w:val="0"/>
        <w:autoSpaceDN w:val="0"/>
        <w:adjustRightInd w:val="0"/>
        <w:spacing w:after="0" w:line="360" w:lineRule="auto"/>
        <w:jc w:val="both"/>
        <w:rPr>
          <w:rFonts w:ascii="Times New Roman" w:hAnsi="Times New Roman" w:cs="Times New Roman"/>
          <w:sz w:val="24"/>
          <w:szCs w:val="24"/>
        </w:rPr>
      </w:pPr>
    </w:p>
    <w:p w14:paraId="6151E33F" w14:textId="0A6D55AB" w:rsidR="003E3315" w:rsidRDefault="008727D2" w:rsidP="0064102C">
      <w:pPr>
        <w:autoSpaceDE w:val="0"/>
        <w:autoSpaceDN w:val="0"/>
        <w:adjustRightInd w:val="0"/>
        <w:spacing w:after="0" w:line="360" w:lineRule="auto"/>
        <w:jc w:val="both"/>
        <w:rPr>
          <w:rFonts w:ascii="Times New Roman" w:hAnsi="Times New Roman" w:cs="Times New Roman"/>
        </w:rPr>
      </w:pPr>
      <w:r w:rsidRPr="006133F2">
        <w:rPr>
          <w:rFonts w:ascii="Times New Roman" w:hAnsi="Times New Roman" w:cs="Times New Roman"/>
        </w:rPr>
        <w:t>THE LAW ON APPLICATIONS FOR RESCISSION OF JUDGMENT</w:t>
      </w:r>
    </w:p>
    <w:p w14:paraId="2C9B65FB" w14:textId="77777777" w:rsidR="006133F2" w:rsidRPr="006133F2" w:rsidRDefault="006133F2" w:rsidP="0064102C">
      <w:pPr>
        <w:autoSpaceDE w:val="0"/>
        <w:autoSpaceDN w:val="0"/>
        <w:adjustRightInd w:val="0"/>
        <w:spacing w:after="0" w:line="360" w:lineRule="auto"/>
        <w:jc w:val="both"/>
        <w:rPr>
          <w:rFonts w:ascii="Times New Roman" w:hAnsi="Times New Roman" w:cs="Times New Roman"/>
        </w:rPr>
      </w:pPr>
    </w:p>
    <w:p w14:paraId="3C85EFB2" w14:textId="07D358AC" w:rsidR="003D3716" w:rsidRDefault="008727D2" w:rsidP="003D3716">
      <w:pPr>
        <w:autoSpaceDE w:val="0"/>
        <w:autoSpaceDN w:val="0"/>
        <w:adjustRightInd w:val="0"/>
        <w:spacing w:after="0" w:line="360" w:lineRule="auto"/>
        <w:jc w:val="both"/>
        <w:rPr>
          <w:rFonts w:ascii="Times New Roman" w:hAnsi="Times New Roman" w:cs="Times New Roman"/>
          <w:sz w:val="24"/>
          <w:szCs w:val="24"/>
        </w:rPr>
      </w:pPr>
      <w:r w:rsidRPr="006133F2">
        <w:rPr>
          <w:rFonts w:ascii="Times New Roman" w:hAnsi="Times New Roman" w:cs="Times New Roman"/>
          <w:sz w:val="24"/>
          <w:szCs w:val="24"/>
        </w:rPr>
        <w:t>[1</w:t>
      </w:r>
      <w:r w:rsidR="003D3716">
        <w:rPr>
          <w:rFonts w:ascii="Times New Roman" w:hAnsi="Times New Roman" w:cs="Times New Roman"/>
          <w:sz w:val="24"/>
          <w:szCs w:val="24"/>
        </w:rPr>
        <w:t>6</w:t>
      </w:r>
      <w:r w:rsidRPr="006133F2">
        <w:rPr>
          <w:rFonts w:ascii="Times New Roman" w:hAnsi="Times New Roman" w:cs="Times New Roman"/>
          <w:sz w:val="24"/>
          <w:szCs w:val="24"/>
        </w:rPr>
        <w:t xml:space="preserve">] </w:t>
      </w:r>
      <w:r w:rsidR="00A42996" w:rsidRPr="006133F2">
        <w:rPr>
          <w:rFonts w:ascii="Times New Roman" w:hAnsi="Times New Roman" w:cs="Times New Roman"/>
          <w:sz w:val="24"/>
          <w:szCs w:val="24"/>
        </w:rPr>
        <w:t xml:space="preserve">I will briefly set out the well-established legal principles governing the determination of applications for rescission of judgment. </w:t>
      </w:r>
      <w:r w:rsidR="00A42996" w:rsidRPr="0065500B">
        <w:rPr>
          <w:rFonts w:ascii="Times New Roman" w:hAnsi="Times New Roman" w:cs="Times New Roman"/>
          <w:sz w:val="24"/>
          <w:szCs w:val="24"/>
        </w:rPr>
        <w:t xml:space="preserve">Above all else, an applicant must demonstrate good and </w:t>
      </w:r>
      <w:r w:rsidR="00F6251A" w:rsidRPr="0065500B">
        <w:rPr>
          <w:rFonts w:ascii="Times New Roman" w:hAnsi="Times New Roman" w:cs="Times New Roman"/>
          <w:sz w:val="24"/>
          <w:szCs w:val="24"/>
        </w:rPr>
        <w:t>sufficient</w:t>
      </w:r>
      <w:r w:rsidR="00A42996" w:rsidRPr="0065500B">
        <w:rPr>
          <w:rFonts w:ascii="Times New Roman" w:hAnsi="Times New Roman" w:cs="Times New Roman"/>
          <w:sz w:val="24"/>
          <w:szCs w:val="24"/>
        </w:rPr>
        <w:t xml:space="preserve"> cause</w:t>
      </w:r>
      <w:r w:rsidR="003D3716">
        <w:rPr>
          <w:rFonts w:ascii="Times New Roman" w:hAnsi="Times New Roman" w:cs="Times New Roman"/>
          <w:sz w:val="24"/>
          <w:szCs w:val="24"/>
        </w:rPr>
        <w:t xml:space="preserve"> as set out in r 15 (2) which states that; -</w:t>
      </w:r>
    </w:p>
    <w:p w14:paraId="79496603" w14:textId="77777777" w:rsidR="003D3716" w:rsidRDefault="003D3716" w:rsidP="003D3716">
      <w:pPr>
        <w:autoSpaceDE w:val="0"/>
        <w:autoSpaceDN w:val="0"/>
        <w:adjustRightInd w:val="0"/>
        <w:spacing w:after="0" w:line="360" w:lineRule="auto"/>
        <w:jc w:val="both"/>
        <w:rPr>
          <w:rFonts w:ascii="Times New Roman" w:eastAsia="Calibri" w:hAnsi="Times New Roman" w:cs="Times New Roman"/>
          <w:kern w:val="2"/>
          <w:sz w:val="24"/>
          <w:szCs w:val="24"/>
          <w14:ligatures w14:val="standardContextual"/>
        </w:rPr>
      </w:pPr>
    </w:p>
    <w:p w14:paraId="0FDB85F1" w14:textId="77777777" w:rsidR="003D3716" w:rsidRPr="00BC59E5" w:rsidRDefault="003D3716" w:rsidP="003D3716">
      <w:pPr>
        <w:autoSpaceDE w:val="0"/>
        <w:autoSpaceDN w:val="0"/>
        <w:adjustRightInd w:val="0"/>
        <w:spacing w:after="0" w:line="360" w:lineRule="auto"/>
        <w:ind w:left="851"/>
        <w:jc w:val="both"/>
        <w:rPr>
          <w:rFonts w:ascii="Times New Roman" w:hAnsi="Times New Roman" w:cs="Times New Roman"/>
          <w:b/>
          <w:bCs/>
          <w:sz w:val="24"/>
          <w:szCs w:val="24"/>
        </w:rPr>
      </w:pPr>
      <w:r w:rsidRPr="00BC59E5">
        <w:rPr>
          <w:rFonts w:ascii="Times New Roman" w:hAnsi="Times New Roman" w:cs="Times New Roman"/>
          <w:b/>
          <w:bCs/>
          <w:sz w:val="24"/>
          <w:szCs w:val="24"/>
        </w:rPr>
        <w:t xml:space="preserve">15 Setting aside of default judgment </w:t>
      </w:r>
    </w:p>
    <w:p w14:paraId="73AE23F9" w14:textId="77777777" w:rsidR="003D3716" w:rsidRPr="00EE471D" w:rsidRDefault="003D3716" w:rsidP="003D3716">
      <w:pPr>
        <w:autoSpaceDE w:val="0"/>
        <w:autoSpaceDN w:val="0"/>
        <w:adjustRightInd w:val="0"/>
        <w:spacing w:after="0" w:line="360" w:lineRule="auto"/>
        <w:ind w:left="851"/>
        <w:jc w:val="both"/>
        <w:rPr>
          <w:rFonts w:ascii="Times New Roman" w:eastAsia="Calibri" w:hAnsi="Times New Roman" w:cs="Times New Roman"/>
          <w:kern w:val="2"/>
          <w:sz w:val="24"/>
          <w:szCs w:val="24"/>
          <w14:ligatures w14:val="standardContextual"/>
        </w:rPr>
      </w:pPr>
      <w:r w:rsidRPr="00EE471D">
        <w:rPr>
          <w:rFonts w:ascii="Times New Roman" w:eastAsia="Calibri" w:hAnsi="Times New Roman" w:cs="Times New Roman"/>
          <w:kern w:val="2"/>
          <w:sz w:val="24"/>
          <w:szCs w:val="24"/>
          <w14:ligatures w14:val="standardContextual"/>
        </w:rPr>
        <w:t xml:space="preserve">15 (2); - </w:t>
      </w:r>
    </w:p>
    <w:p w14:paraId="7AA6F4D9" w14:textId="77777777" w:rsidR="003D3716" w:rsidRPr="00EE471D" w:rsidRDefault="003D3716" w:rsidP="003D3716">
      <w:pPr>
        <w:autoSpaceDE w:val="0"/>
        <w:autoSpaceDN w:val="0"/>
        <w:adjustRightInd w:val="0"/>
        <w:spacing w:after="0" w:line="360" w:lineRule="auto"/>
        <w:ind w:left="851"/>
        <w:jc w:val="both"/>
        <w:rPr>
          <w:rFonts w:ascii="Times New Roman" w:eastAsia="Calibri" w:hAnsi="Times New Roman" w:cs="Times New Roman"/>
          <w:color w:val="000000"/>
          <w:sz w:val="24"/>
          <w:szCs w:val="24"/>
          <w14:ligatures w14:val="standardContextual"/>
        </w:rPr>
      </w:pPr>
      <w:r w:rsidRPr="00EE471D">
        <w:rPr>
          <w:rFonts w:ascii="Times New Roman" w:eastAsia="Calibri" w:hAnsi="Times New Roman" w:cs="Times New Roman"/>
          <w:color w:val="000000"/>
          <w:sz w:val="24"/>
          <w:szCs w:val="24"/>
          <w14:ligatures w14:val="standardContextual"/>
        </w:rPr>
        <w:t xml:space="preserve">(2) In considering whether to rescind the judgment under this, rule the court shall have regard to whether the aggrieved party has— </w:t>
      </w:r>
    </w:p>
    <w:p w14:paraId="720C3086" w14:textId="77777777" w:rsidR="003D3716" w:rsidRPr="00EE471D" w:rsidRDefault="003D3716" w:rsidP="003D3716">
      <w:pPr>
        <w:autoSpaceDE w:val="0"/>
        <w:autoSpaceDN w:val="0"/>
        <w:adjustRightInd w:val="0"/>
        <w:spacing w:after="0" w:line="360" w:lineRule="auto"/>
        <w:ind w:left="851"/>
        <w:jc w:val="both"/>
        <w:rPr>
          <w:rFonts w:ascii="Times New Roman" w:eastAsia="Calibri" w:hAnsi="Times New Roman" w:cs="Times New Roman"/>
          <w:color w:val="000000"/>
          <w:sz w:val="24"/>
          <w:szCs w:val="24"/>
          <w14:ligatures w14:val="standardContextual"/>
        </w:rPr>
      </w:pPr>
      <w:r w:rsidRPr="00EE471D">
        <w:rPr>
          <w:rFonts w:ascii="Times New Roman" w:eastAsia="Calibri" w:hAnsi="Times New Roman" w:cs="Times New Roman"/>
          <w:color w:val="000000"/>
          <w:sz w:val="24"/>
          <w:szCs w:val="24"/>
          <w14:ligatures w14:val="standardContextual"/>
        </w:rPr>
        <w:t>(</w:t>
      </w:r>
      <w:r w:rsidRPr="00EE471D">
        <w:rPr>
          <w:rFonts w:ascii="Times New Roman" w:eastAsia="Calibri" w:hAnsi="Times New Roman" w:cs="Times New Roman"/>
          <w:i/>
          <w:iCs/>
          <w:color w:val="000000"/>
          <w:sz w:val="24"/>
          <w:szCs w:val="24"/>
          <w14:ligatures w14:val="standardContextual"/>
        </w:rPr>
        <w:t>a</w:t>
      </w:r>
      <w:r w:rsidRPr="00EE471D">
        <w:rPr>
          <w:rFonts w:ascii="Times New Roman" w:eastAsia="Calibri" w:hAnsi="Times New Roman" w:cs="Times New Roman"/>
          <w:color w:val="000000"/>
          <w:sz w:val="24"/>
          <w:szCs w:val="24"/>
          <w14:ligatures w14:val="standardContextual"/>
        </w:rPr>
        <w:t xml:space="preserve">) applied to the court within the period specified under sub rule (1); </w:t>
      </w:r>
    </w:p>
    <w:p w14:paraId="58AE8315" w14:textId="77777777" w:rsidR="003D3716" w:rsidRPr="00EE471D" w:rsidRDefault="003D3716" w:rsidP="003D3716">
      <w:pPr>
        <w:autoSpaceDE w:val="0"/>
        <w:autoSpaceDN w:val="0"/>
        <w:adjustRightInd w:val="0"/>
        <w:spacing w:after="0" w:line="360" w:lineRule="auto"/>
        <w:ind w:left="851"/>
        <w:jc w:val="both"/>
        <w:rPr>
          <w:rFonts w:ascii="Times New Roman" w:eastAsia="Calibri" w:hAnsi="Times New Roman" w:cs="Times New Roman"/>
          <w:b/>
          <w:bCs/>
          <w:color w:val="000000"/>
          <w:sz w:val="24"/>
          <w:szCs w:val="24"/>
          <w14:ligatures w14:val="standardContextual"/>
        </w:rPr>
      </w:pPr>
      <w:r w:rsidRPr="00EE471D">
        <w:rPr>
          <w:rFonts w:ascii="Times New Roman" w:eastAsia="Calibri" w:hAnsi="Times New Roman" w:cs="Times New Roman"/>
          <w:color w:val="000000"/>
          <w:sz w:val="24"/>
          <w:szCs w:val="24"/>
          <w:u w:val="single"/>
          <w14:ligatures w14:val="standardContextual"/>
        </w:rPr>
        <w:t>(</w:t>
      </w:r>
      <w:r w:rsidRPr="00EE471D">
        <w:rPr>
          <w:rFonts w:ascii="Times New Roman" w:eastAsia="Calibri" w:hAnsi="Times New Roman" w:cs="Times New Roman"/>
          <w:b/>
          <w:bCs/>
          <w:i/>
          <w:iCs/>
          <w:color w:val="000000"/>
          <w:sz w:val="24"/>
          <w:szCs w:val="24"/>
          <w14:ligatures w14:val="standardContextual"/>
        </w:rPr>
        <w:t>b</w:t>
      </w:r>
      <w:r w:rsidRPr="00EE471D">
        <w:rPr>
          <w:rFonts w:ascii="Times New Roman" w:eastAsia="Calibri" w:hAnsi="Times New Roman" w:cs="Times New Roman"/>
          <w:b/>
          <w:bCs/>
          <w:color w:val="000000"/>
          <w:sz w:val="24"/>
          <w:szCs w:val="24"/>
          <w14:ligatures w14:val="standardContextual"/>
        </w:rPr>
        <w:t xml:space="preserve">) given good and sufficient reasons for failing to file a plea; </w:t>
      </w:r>
    </w:p>
    <w:p w14:paraId="39E7A6F4" w14:textId="77777777" w:rsidR="003D3716" w:rsidRPr="00EE471D" w:rsidRDefault="003D3716" w:rsidP="003D3716">
      <w:pPr>
        <w:autoSpaceDE w:val="0"/>
        <w:autoSpaceDN w:val="0"/>
        <w:adjustRightInd w:val="0"/>
        <w:spacing w:after="0" w:line="360" w:lineRule="auto"/>
        <w:ind w:left="851"/>
        <w:jc w:val="both"/>
        <w:rPr>
          <w:rFonts w:ascii="Times New Roman" w:eastAsia="Calibri" w:hAnsi="Times New Roman" w:cs="Times New Roman"/>
          <w:b/>
          <w:bCs/>
          <w:color w:val="000000"/>
          <w:sz w:val="24"/>
          <w:szCs w:val="24"/>
          <w14:ligatures w14:val="standardContextual"/>
        </w:rPr>
      </w:pPr>
      <w:r w:rsidRPr="00EE471D">
        <w:rPr>
          <w:rFonts w:ascii="Times New Roman" w:eastAsia="Calibri" w:hAnsi="Times New Roman" w:cs="Times New Roman"/>
          <w:b/>
          <w:bCs/>
          <w:color w:val="000000"/>
          <w:sz w:val="24"/>
          <w:szCs w:val="24"/>
          <w14:ligatures w14:val="standardContextual"/>
        </w:rPr>
        <w:t>(</w:t>
      </w:r>
      <w:r w:rsidRPr="00EE471D">
        <w:rPr>
          <w:rFonts w:ascii="Times New Roman" w:eastAsia="Calibri" w:hAnsi="Times New Roman" w:cs="Times New Roman"/>
          <w:b/>
          <w:bCs/>
          <w:i/>
          <w:iCs/>
          <w:color w:val="000000"/>
          <w:sz w:val="24"/>
          <w:szCs w:val="24"/>
          <w14:ligatures w14:val="standardContextual"/>
        </w:rPr>
        <w:t>c</w:t>
      </w:r>
      <w:r w:rsidRPr="00EE471D">
        <w:rPr>
          <w:rFonts w:ascii="Times New Roman" w:eastAsia="Calibri" w:hAnsi="Times New Roman" w:cs="Times New Roman"/>
          <w:b/>
          <w:bCs/>
          <w:color w:val="000000"/>
          <w:sz w:val="24"/>
          <w:szCs w:val="24"/>
          <w14:ligatures w14:val="standardContextual"/>
        </w:rPr>
        <w:t xml:space="preserve">) demonstrated reasonable and good prospects of success on the merits; </w:t>
      </w:r>
    </w:p>
    <w:p w14:paraId="06FCAED1" w14:textId="77777777" w:rsidR="003D3716" w:rsidRPr="00EE471D" w:rsidRDefault="003D3716" w:rsidP="003D3716">
      <w:pPr>
        <w:autoSpaceDE w:val="0"/>
        <w:autoSpaceDN w:val="0"/>
        <w:adjustRightInd w:val="0"/>
        <w:spacing w:after="0" w:line="360" w:lineRule="auto"/>
        <w:ind w:left="851"/>
        <w:jc w:val="both"/>
        <w:rPr>
          <w:rFonts w:ascii="Times New Roman" w:eastAsia="Calibri" w:hAnsi="Times New Roman" w:cs="Times New Roman"/>
          <w:color w:val="000000"/>
          <w:sz w:val="24"/>
          <w:szCs w:val="24"/>
          <w14:ligatures w14:val="standardContextual"/>
        </w:rPr>
      </w:pPr>
      <w:r w:rsidRPr="00EE471D">
        <w:rPr>
          <w:rFonts w:ascii="Times New Roman" w:eastAsia="Calibri" w:hAnsi="Times New Roman" w:cs="Times New Roman"/>
          <w:color w:val="000000"/>
          <w:sz w:val="24"/>
          <w:szCs w:val="24"/>
          <w14:ligatures w14:val="standardContextual"/>
        </w:rPr>
        <w:t>(</w:t>
      </w:r>
      <w:r w:rsidRPr="00EE471D">
        <w:rPr>
          <w:rFonts w:ascii="Times New Roman" w:eastAsia="Calibri" w:hAnsi="Times New Roman" w:cs="Times New Roman"/>
          <w:i/>
          <w:iCs/>
          <w:color w:val="000000"/>
          <w:sz w:val="24"/>
          <w:szCs w:val="24"/>
          <w14:ligatures w14:val="standardContextual"/>
        </w:rPr>
        <w:t>d</w:t>
      </w:r>
      <w:r w:rsidRPr="00EE471D">
        <w:rPr>
          <w:rFonts w:ascii="Times New Roman" w:eastAsia="Calibri" w:hAnsi="Times New Roman" w:cs="Times New Roman"/>
          <w:color w:val="000000"/>
          <w:sz w:val="24"/>
          <w:szCs w:val="24"/>
          <w14:ligatures w14:val="standardContextual"/>
        </w:rPr>
        <w:t xml:space="preserve">) filed a draft plea, summary of evidence and, where applicable, the documentary evidence relied upon in support of his or her or its defence; and </w:t>
      </w:r>
    </w:p>
    <w:p w14:paraId="5A3A312C" w14:textId="2D8276FC" w:rsidR="003D3716" w:rsidRDefault="003D3716" w:rsidP="003D3716">
      <w:pPr>
        <w:spacing w:line="360" w:lineRule="auto"/>
        <w:ind w:left="851"/>
        <w:jc w:val="both"/>
        <w:rPr>
          <w:rFonts w:ascii="Times New Roman" w:hAnsi="Times New Roman" w:cs="Times New Roman"/>
          <w:sz w:val="24"/>
          <w:szCs w:val="24"/>
        </w:rPr>
      </w:pPr>
      <w:r w:rsidRPr="00EE471D">
        <w:rPr>
          <w:rFonts w:ascii="Times New Roman" w:eastAsia="Calibri" w:hAnsi="Times New Roman" w:cs="Times New Roman"/>
          <w:kern w:val="2"/>
          <w:sz w:val="24"/>
          <w:szCs w:val="24"/>
          <w14:ligatures w14:val="standardContextual"/>
        </w:rPr>
        <w:t>(</w:t>
      </w:r>
      <w:r w:rsidRPr="00EE471D">
        <w:rPr>
          <w:rFonts w:ascii="Times New Roman" w:eastAsia="Calibri" w:hAnsi="Times New Roman" w:cs="Times New Roman"/>
          <w:i/>
          <w:iCs/>
          <w:kern w:val="2"/>
          <w:sz w:val="24"/>
          <w:szCs w:val="24"/>
          <w14:ligatures w14:val="standardContextual"/>
        </w:rPr>
        <w:t>e</w:t>
      </w:r>
      <w:r w:rsidRPr="00EE471D">
        <w:rPr>
          <w:rFonts w:ascii="Times New Roman" w:eastAsia="Calibri" w:hAnsi="Times New Roman" w:cs="Times New Roman"/>
          <w:kern w:val="2"/>
          <w:sz w:val="24"/>
          <w:szCs w:val="24"/>
          <w14:ligatures w14:val="standardContextual"/>
        </w:rPr>
        <w:t>) provided security for costs in favour of the judgment creditor as may be prescribed by the registrar.</w:t>
      </w:r>
    </w:p>
    <w:p w14:paraId="3072BB3D" w14:textId="77777777" w:rsidR="003D3716" w:rsidRDefault="003D3716" w:rsidP="0065500B">
      <w:pPr>
        <w:autoSpaceDE w:val="0"/>
        <w:autoSpaceDN w:val="0"/>
        <w:adjustRightInd w:val="0"/>
        <w:spacing w:after="0" w:line="360" w:lineRule="auto"/>
        <w:jc w:val="both"/>
        <w:rPr>
          <w:rFonts w:ascii="Times New Roman" w:hAnsi="Times New Roman" w:cs="Times New Roman"/>
          <w:sz w:val="24"/>
          <w:szCs w:val="24"/>
        </w:rPr>
      </w:pPr>
    </w:p>
    <w:p w14:paraId="2168A1B0" w14:textId="0E206B40" w:rsidR="003D3716" w:rsidRDefault="003D3716" w:rsidP="003D3716">
      <w:pPr>
        <w:spacing w:after="0" w:line="360" w:lineRule="auto"/>
        <w:jc w:val="both"/>
        <w:rPr>
          <w:rFonts w:ascii="Times New Roman" w:eastAsia="Times New Roman" w:hAnsi="Times New Roman" w:cs="Times New Roman"/>
          <w:sz w:val="24"/>
          <w:szCs w:val="24"/>
          <w:lang w:eastAsia="en-ZW"/>
        </w:rPr>
      </w:pPr>
      <w:r>
        <w:rPr>
          <w:rFonts w:ascii="Times New Roman" w:hAnsi="Times New Roman" w:cs="Times New Roman"/>
          <w:sz w:val="24"/>
          <w:szCs w:val="24"/>
        </w:rPr>
        <w:t xml:space="preserve">[17] </w:t>
      </w:r>
      <w:r w:rsidRPr="006133F2">
        <w:rPr>
          <w:rFonts w:ascii="Times New Roman" w:hAnsi="Times New Roman" w:cs="Times New Roman"/>
          <w:sz w:val="24"/>
          <w:szCs w:val="24"/>
        </w:rPr>
        <w:t xml:space="preserve">Both counsel correctly articulated the said </w:t>
      </w:r>
      <w:r>
        <w:rPr>
          <w:rFonts w:ascii="Times New Roman" w:hAnsi="Times New Roman" w:cs="Times New Roman"/>
          <w:sz w:val="24"/>
          <w:szCs w:val="24"/>
        </w:rPr>
        <w:t xml:space="preserve">requirements </w:t>
      </w:r>
      <w:r w:rsidRPr="006133F2">
        <w:rPr>
          <w:rFonts w:ascii="Times New Roman" w:hAnsi="Times New Roman" w:cs="Times New Roman"/>
          <w:sz w:val="24"/>
          <w:szCs w:val="24"/>
        </w:rPr>
        <w:t xml:space="preserve">and </w:t>
      </w:r>
      <w:r>
        <w:rPr>
          <w:rFonts w:ascii="Times New Roman" w:hAnsi="Times New Roman" w:cs="Times New Roman"/>
          <w:sz w:val="24"/>
          <w:szCs w:val="24"/>
        </w:rPr>
        <w:t xml:space="preserve">referred me to the relevant authorities including those discussed in </w:t>
      </w:r>
      <w:r w:rsidRPr="003D3716">
        <w:rPr>
          <w:rFonts w:ascii="Times New Roman" w:eastAsia="Times New Roman" w:hAnsi="Times New Roman" w:cs="Times New Roman"/>
          <w:i/>
          <w:sz w:val="24"/>
          <w:szCs w:val="24"/>
          <w:lang w:eastAsia="en-ZW"/>
        </w:rPr>
        <w:t xml:space="preserve">Stockil </w:t>
      </w:r>
      <w:r w:rsidRPr="003D3716">
        <w:rPr>
          <w:rFonts w:ascii="Times New Roman" w:eastAsia="Times New Roman" w:hAnsi="Times New Roman" w:cs="Times New Roman"/>
          <w:sz w:val="24"/>
          <w:szCs w:val="24"/>
          <w:lang w:eastAsia="en-ZW"/>
        </w:rPr>
        <w:t>v</w:t>
      </w:r>
      <w:r w:rsidRPr="003D3716">
        <w:rPr>
          <w:rFonts w:ascii="Times New Roman" w:eastAsia="Times New Roman" w:hAnsi="Times New Roman" w:cs="Times New Roman"/>
          <w:i/>
          <w:sz w:val="24"/>
          <w:szCs w:val="24"/>
          <w:lang w:eastAsia="en-ZW"/>
        </w:rPr>
        <w:t xml:space="preserve"> Griffiths</w:t>
      </w:r>
      <w:r w:rsidRPr="003D3716">
        <w:rPr>
          <w:rFonts w:ascii="Times New Roman" w:eastAsia="Times New Roman" w:hAnsi="Times New Roman" w:cs="Times New Roman"/>
          <w:sz w:val="24"/>
          <w:szCs w:val="24"/>
          <w:lang w:eastAsia="en-ZW"/>
        </w:rPr>
        <w:t xml:space="preserve"> 1992 (1) </w:t>
      </w:r>
      <w:r w:rsidRPr="00A2685D">
        <w:rPr>
          <w:rFonts w:ascii="Times New Roman" w:eastAsia="Times New Roman" w:hAnsi="Times New Roman" w:cs="Times New Roman"/>
          <w:lang w:eastAsia="en-ZW"/>
        </w:rPr>
        <w:t>ZLR</w:t>
      </w:r>
      <w:r w:rsidRPr="003D3716">
        <w:rPr>
          <w:rFonts w:ascii="Times New Roman" w:eastAsia="Times New Roman" w:hAnsi="Times New Roman" w:cs="Times New Roman"/>
          <w:sz w:val="24"/>
          <w:szCs w:val="24"/>
          <w:lang w:eastAsia="en-ZW"/>
        </w:rPr>
        <w:t xml:space="preserve"> 172(</w:t>
      </w:r>
      <w:r w:rsidRPr="00A2685D">
        <w:rPr>
          <w:rFonts w:ascii="Times New Roman" w:eastAsia="Times New Roman" w:hAnsi="Times New Roman" w:cs="Times New Roman"/>
          <w:lang w:eastAsia="en-ZW"/>
        </w:rPr>
        <w:t>S</w:t>
      </w:r>
      <w:r w:rsidRPr="003D3716">
        <w:rPr>
          <w:rFonts w:ascii="Times New Roman" w:eastAsia="Times New Roman" w:hAnsi="Times New Roman" w:cs="Times New Roman"/>
          <w:sz w:val="24"/>
          <w:szCs w:val="24"/>
          <w:lang w:eastAsia="en-ZW"/>
        </w:rPr>
        <w:t xml:space="preserve">) </w:t>
      </w:r>
      <w:r>
        <w:rPr>
          <w:rFonts w:ascii="Times New Roman" w:eastAsia="Times New Roman" w:hAnsi="Times New Roman" w:cs="Times New Roman"/>
          <w:sz w:val="24"/>
          <w:szCs w:val="24"/>
          <w:lang w:eastAsia="en-ZW"/>
        </w:rPr>
        <w:t xml:space="preserve">where </w:t>
      </w:r>
      <w:r w:rsidRPr="00A2685D">
        <w:rPr>
          <w:rFonts w:ascii="Times New Roman" w:eastAsia="Times New Roman" w:hAnsi="Times New Roman" w:cs="Times New Roman"/>
          <w:lang w:eastAsia="en-ZW"/>
        </w:rPr>
        <w:t>GUBBAY CJ</w:t>
      </w:r>
      <w:r>
        <w:rPr>
          <w:rFonts w:ascii="Times New Roman" w:eastAsia="Times New Roman" w:hAnsi="Times New Roman" w:cs="Times New Roman"/>
          <w:sz w:val="24"/>
          <w:szCs w:val="24"/>
          <w:lang w:eastAsia="en-ZW"/>
        </w:rPr>
        <w:t xml:space="preserve"> held as follows at </w:t>
      </w:r>
      <w:r w:rsidRPr="003D3716">
        <w:rPr>
          <w:rFonts w:ascii="Times New Roman" w:eastAsia="Times New Roman" w:hAnsi="Times New Roman" w:cs="Times New Roman"/>
          <w:sz w:val="24"/>
          <w:szCs w:val="24"/>
          <w:lang w:eastAsia="en-ZW"/>
        </w:rPr>
        <w:t>173</w:t>
      </w:r>
      <w:r w:rsidRPr="00A2685D">
        <w:rPr>
          <w:rFonts w:ascii="Times New Roman" w:eastAsia="Times New Roman" w:hAnsi="Times New Roman" w:cs="Times New Roman"/>
          <w:lang w:eastAsia="en-ZW"/>
        </w:rPr>
        <w:t>D</w:t>
      </w:r>
      <w:r w:rsidRPr="003D3716">
        <w:rPr>
          <w:rFonts w:ascii="Times New Roman" w:eastAsia="Times New Roman" w:hAnsi="Times New Roman" w:cs="Times New Roman"/>
          <w:sz w:val="24"/>
          <w:szCs w:val="24"/>
          <w:lang w:eastAsia="en-ZW"/>
        </w:rPr>
        <w:t>-</w:t>
      </w:r>
      <w:r w:rsidRPr="00A2685D">
        <w:rPr>
          <w:rFonts w:ascii="Times New Roman" w:eastAsia="Times New Roman" w:hAnsi="Times New Roman" w:cs="Times New Roman"/>
          <w:lang w:eastAsia="en-ZW"/>
        </w:rPr>
        <w:t>F</w:t>
      </w:r>
      <w:r w:rsidR="00BC59E5" w:rsidRPr="003D3716">
        <w:rPr>
          <w:rFonts w:ascii="Times New Roman" w:eastAsia="Times New Roman" w:hAnsi="Times New Roman" w:cs="Times New Roman"/>
          <w:sz w:val="24"/>
          <w:szCs w:val="24"/>
          <w:lang w:eastAsia="en-ZW"/>
        </w:rPr>
        <w:t>: -</w:t>
      </w:r>
      <w:r w:rsidRPr="003D3716">
        <w:rPr>
          <w:rFonts w:ascii="Times New Roman" w:eastAsia="Times New Roman" w:hAnsi="Times New Roman" w:cs="Times New Roman"/>
          <w:sz w:val="24"/>
          <w:szCs w:val="24"/>
          <w:lang w:eastAsia="en-ZW"/>
        </w:rPr>
        <w:t xml:space="preserve"> </w:t>
      </w:r>
    </w:p>
    <w:p w14:paraId="1BCBE5F2" w14:textId="77777777" w:rsidR="00BC59E5" w:rsidRPr="003D3716" w:rsidRDefault="00BC59E5" w:rsidP="003D3716">
      <w:pPr>
        <w:spacing w:after="0" w:line="360" w:lineRule="auto"/>
        <w:jc w:val="both"/>
        <w:rPr>
          <w:rFonts w:ascii="Times New Roman" w:eastAsia="Times New Roman" w:hAnsi="Times New Roman" w:cs="Times New Roman"/>
          <w:sz w:val="24"/>
          <w:szCs w:val="24"/>
          <w:lang w:eastAsia="en-ZW"/>
        </w:rPr>
      </w:pPr>
    </w:p>
    <w:p w14:paraId="460F9F79" w14:textId="061526D8" w:rsidR="003D3716" w:rsidRPr="003D3716" w:rsidRDefault="003D3716" w:rsidP="00BC59E5">
      <w:pPr>
        <w:spacing w:after="0" w:line="360" w:lineRule="auto"/>
        <w:ind w:left="720"/>
        <w:jc w:val="both"/>
        <w:rPr>
          <w:rFonts w:ascii="Times New Roman" w:eastAsia="Times New Roman" w:hAnsi="Times New Roman" w:cs="Times New Roman"/>
          <w:sz w:val="24"/>
          <w:szCs w:val="24"/>
          <w:lang w:eastAsia="en-ZW"/>
        </w:rPr>
      </w:pPr>
      <w:r w:rsidRPr="003D3716">
        <w:rPr>
          <w:rFonts w:ascii="Times New Roman" w:eastAsia="Times New Roman" w:hAnsi="Times New Roman" w:cs="Times New Roman"/>
          <w:sz w:val="24"/>
          <w:szCs w:val="24"/>
          <w:lang w:eastAsia="en-ZW"/>
        </w:rPr>
        <w:t xml:space="preserve">“The factors which a court will take into account in determining whether an applicant for rescission has discharged the onus of proving “good and sufficient cause”, as required to be shown by Rule 63 of the High Court of Zimbabwe Rules 1971, are well established. They have been discussed and applied in many decided cases in this country. See for instance, </w:t>
      </w:r>
      <w:r w:rsidRPr="003D3716">
        <w:rPr>
          <w:rFonts w:ascii="Times New Roman" w:eastAsia="Times New Roman" w:hAnsi="Times New Roman" w:cs="Times New Roman"/>
          <w:i/>
          <w:sz w:val="24"/>
          <w:szCs w:val="24"/>
          <w:lang w:eastAsia="en-ZW"/>
        </w:rPr>
        <w:t>Barclays Bank of Zimbabwe Ltd v CC International (Pvt) Ltd</w:t>
      </w:r>
      <w:r w:rsidRPr="003D3716">
        <w:rPr>
          <w:rFonts w:ascii="Times New Roman" w:eastAsia="Times New Roman" w:hAnsi="Times New Roman" w:cs="Times New Roman"/>
          <w:sz w:val="24"/>
          <w:szCs w:val="24"/>
          <w:lang w:eastAsia="en-ZW"/>
        </w:rPr>
        <w:t xml:space="preserve"> S-16-86(not reported); </w:t>
      </w:r>
      <w:r w:rsidRPr="003D3716">
        <w:rPr>
          <w:rFonts w:ascii="Times New Roman" w:eastAsia="Times New Roman" w:hAnsi="Times New Roman" w:cs="Times New Roman"/>
          <w:i/>
          <w:sz w:val="24"/>
          <w:szCs w:val="24"/>
          <w:lang w:eastAsia="en-ZW"/>
        </w:rPr>
        <w:t>Roland and</w:t>
      </w:r>
      <w:r w:rsidRPr="003D3716">
        <w:rPr>
          <w:rFonts w:ascii="Times New Roman" w:eastAsia="Times New Roman" w:hAnsi="Times New Roman" w:cs="Times New Roman"/>
          <w:sz w:val="24"/>
          <w:szCs w:val="24"/>
          <w:lang w:eastAsia="en-ZW"/>
        </w:rPr>
        <w:t xml:space="preserve"> </w:t>
      </w:r>
      <w:r w:rsidRPr="003D3716">
        <w:rPr>
          <w:rFonts w:ascii="Times New Roman" w:eastAsia="Times New Roman" w:hAnsi="Times New Roman" w:cs="Times New Roman"/>
          <w:i/>
          <w:sz w:val="24"/>
          <w:szCs w:val="24"/>
          <w:lang w:eastAsia="en-ZW"/>
        </w:rPr>
        <w:t>Another v McDonnell</w:t>
      </w:r>
      <w:r w:rsidRPr="003D3716">
        <w:rPr>
          <w:rFonts w:ascii="Times New Roman" w:eastAsia="Times New Roman" w:hAnsi="Times New Roman" w:cs="Times New Roman"/>
          <w:sz w:val="24"/>
          <w:szCs w:val="24"/>
          <w:lang w:eastAsia="en-ZW"/>
        </w:rPr>
        <w:t xml:space="preserve"> 1986 (2) </w:t>
      </w:r>
      <w:r w:rsidRPr="00A2685D">
        <w:rPr>
          <w:rFonts w:ascii="Times New Roman" w:eastAsia="Times New Roman" w:hAnsi="Times New Roman" w:cs="Times New Roman"/>
          <w:lang w:eastAsia="en-ZW"/>
        </w:rPr>
        <w:t>ZLR</w:t>
      </w:r>
      <w:r w:rsidRPr="003D3716">
        <w:rPr>
          <w:rFonts w:ascii="Times New Roman" w:eastAsia="Times New Roman" w:hAnsi="Times New Roman" w:cs="Times New Roman"/>
          <w:sz w:val="24"/>
          <w:szCs w:val="24"/>
          <w:lang w:eastAsia="en-ZW"/>
        </w:rPr>
        <w:t xml:space="preserve"> 216(S) at 226E-H; </w:t>
      </w:r>
      <w:r w:rsidRPr="003D3716">
        <w:rPr>
          <w:rFonts w:ascii="Times New Roman" w:eastAsia="Times New Roman" w:hAnsi="Times New Roman" w:cs="Times New Roman"/>
          <w:i/>
          <w:sz w:val="24"/>
          <w:szCs w:val="24"/>
          <w:lang w:eastAsia="en-ZW"/>
        </w:rPr>
        <w:t>Songore v Olivine Industries (Pvt) Ltd</w:t>
      </w:r>
      <w:r w:rsidRPr="003D3716">
        <w:rPr>
          <w:rFonts w:ascii="Times New Roman" w:eastAsia="Times New Roman" w:hAnsi="Times New Roman" w:cs="Times New Roman"/>
          <w:sz w:val="24"/>
          <w:szCs w:val="24"/>
          <w:lang w:eastAsia="en-ZW"/>
        </w:rPr>
        <w:t xml:space="preserve"> 1988(</w:t>
      </w:r>
      <w:r w:rsidRPr="00DD65ED">
        <w:rPr>
          <w:rFonts w:ascii="Times New Roman" w:eastAsia="Times New Roman" w:hAnsi="Times New Roman" w:cs="Times New Roman"/>
          <w:sz w:val="24"/>
          <w:szCs w:val="24"/>
          <w:lang w:eastAsia="en-ZW"/>
        </w:rPr>
        <w:t xml:space="preserve">2) </w:t>
      </w:r>
      <w:r w:rsidRPr="00DD65ED">
        <w:rPr>
          <w:rFonts w:ascii="Times New Roman" w:eastAsia="Times New Roman" w:hAnsi="Times New Roman" w:cs="Times New Roman"/>
          <w:lang w:eastAsia="en-ZW"/>
        </w:rPr>
        <w:t>ZLR</w:t>
      </w:r>
      <w:r w:rsidR="00DD65ED">
        <w:rPr>
          <w:rFonts w:ascii="Times New Roman" w:eastAsia="Times New Roman" w:hAnsi="Times New Roman" w:cs="Times New Roman"/>
          <w:lang w:eastAsia="en-ZW"/>
        </w:rPr>
        <w:t xml:space="preserve"> </w:t>
      </w:r>
      <w:r w:rsidRPr="00DD65ED">
        <w:rPr>
          <w:rFonts w:ascii="Times New Roman" w:eastAsia="Times New Roman" w:hAnsi="Times New Roman" w:cs="Times New Roman"/>
          <w:sz w:val="24"/>
          <w:szCs w:val="24"/>
          <w:lang w:eastAsia="en-ZW"/>
        </w:rPr>
        <w:t>210</w:t>
      </w:r>
      <w:r w:rsidR="00DD65ED">
        <w:rPr>
          <w:rFonts w:ascii="Times New Roman" w:eastAsia="Times New Roman" w:hAnsi="Times New Roman" w:cs="Times New Roman"/>
          <w:sz w:val="24"/>
          <w:szCs w:val="24"/>
          <w:lang w:eastAsia="en-ZW"/>
        </w:rPr>
        <w:t xml:space="preserve"> </w:t>
      </w:r>
      <w:r w:rsidRPr="00DD65ED">
        <w:rPr>
          <w:rFonts w:ascii="Times New Roman" w:eastAsia="Times New Roman" w:hAnsi="Times New Roman" w:cs="Times New Roman"/>
          <w:sz w:val="24"/>
          <w:szCs w:val="24"/>
          <w:lang w:eastAsia="en-ZW"/>
        </w:rPr>
        <w:t>(S</w:t>
      </w:r>
      <w:r w:rsidRPr="003D3716">
        <w:rPr>
          <w:rFonts w:ascii="Times New Roman" w:eastAsia="Times New Roman" w:hAnsi="Times New Roman" w:cs="Times New Roman"/>
          <w:sz w:val="24"/>
          <w:szCs w:val="24"/>
          <w:lang w:eastAsia="en-ZW"/>
        </w:rPr>
        <w:t xml:space="preserve">) at 211C-F. They are: (i) the reasonableness of the applicant’s explanation for the default ;(ii) the bona </w:t>
      </w:r>
      <w:r w:rsidRPr="003D3716">
        <w:rPr>
          <w:rFonts w:ascii="Times New Roman" w:eastAsia="Times New Roman" w:hAnsi="Times New Roman" w:cs="Times New Roman"/>
          <w:sz w:val="24"/>
          <w:szCs w:val="24"/>
          <w:lang w:eastAsia="en-ZW"/>
        </w:rPr>
        <w:lastRenderedPageBreak/>
        <w:t xml:space="preserve">fides of the application to rescind the judgement; and (iii) the bona fides of the defence on the merits of the case which carries some prospect of success. These factors must be considered not only individually but in conjunction with one another and with the application as a whole.” </w:t>
      </w:r>
    </w:p>
    <w:p w14:paraId="25FDA7CC" w14:textId="77777777" w:rsidR="00F6251A" w:rsidRDefault="00F6251A" w:rsidP="00BC59E5">
      <w:pPr>
        <w:autoSpaceDE w:val="0"/>
        <w:autoSpaceDN w:val="0"/>
        <w:adjustRightInd w:val="0"/>
        <w:spacing w:after="0" w:line="360" w:lineRule="auto"/>
        <w:jc w:val="both"/>
        <w:rPr>
          <w:rFonts w:ascii="Times New Roman" w:hAnsi="Times New Roman" w:cs="Times New Roman"/>
          <w:sz w:val="24"/>
          <w:szCs w:val="24"/>
        </w:rPr>
      </w:pPr>
    </w:p>
    <w:p w14:paraId="6B598F3C" w14:textId="035DB2CC" w:rsidR="00B077C3" w:rsidRDefault="00BC59E5" w:rsidP="00B077C3">
      <w:pPr>
        <w:spacing w:after="0" w:line="360" w:lineRule="auto"/>
        <w:jc w:val="both"/>
        <w:rPr>
          <w:rFonts w:ascii="Times New Roman" w:eastAsia="Times New Roman" w:hAnsi="Times New Roman" w:cs="Times New Roman"/>
          <w:sz w:val="24"/>
          <w:szCs w:val="24"/>
          <w:lang w:eastAsia="en-ZW"/>
        </w:rPr>
      </w:pPr>
      <w:r>
        <w:rPr>
          <w:rFonts w:ascii="Times New Roman" w:hAnsi="Times New Roman" w:cs="Times New Roman"/>
          <w:sz w:val="24"/>
          <w:szCs w:val="24"/>
        </w:rPr>
        <w:t xml:space="preserve">[18] Further, an applicant must win the court`s confidence by demonstrating the best of candour. Where the default was occasioned by a legal </w:t>
      </w:r>
      <w:r w:rsidR="00B077C3">
        <w:rPr>
          <w:rFonts w:ascii="Times New Roman" w:hAnsi="Times New Roman" w:cs="Times New Roman"/>
          <w:sz w:val="24"/>
          <w:szCs w:val="24"/>
        </w:rPr>
        <w:t>practitioner (as</w:t>
      </w:r>
      <w:r>
        <w:rPr>
          <w:rFonts w:ascii="Times New Roman" w:hAnsi="Times New Roman" w:cs="Times New Roman"/>
          <w:sz w:val="24"/>
          <w:szCs w:val="24"/>
        </w:rPr>
        <w:t xml:space="preserve"> is quite often the </w:t>
      </w:r>
      <w:r w:rsidR="00B077C3">
        <w:rPr>
          <w:rFonts w:ascii="Times New Roman" w:hAnsi="Times New Roman" w:cs="Times New Roman"/>
          <w:sz w:val="24"/>
          <w:szCs w:val="24"/>
        </w:rPr>
        <w:t>case)</w:t>
      </w:r>
      <w:r>
        <w:rPr>
          <w:rFonts w:ascii="Times New Roman" w:hAnsi="Times New Roman" w:cs="Times New Roman"/>
          <w:sz w:val="24"/>
          <w:szCs w:val="24"/>
        </w:rPr>
        <w:t xml:space="preserve">, then an explanation must be tendered by the practitioner </w:t>
      </w:r>
      <w:r w:rsidR="00B077C3">
        <w:rPr>
          <w:rFonts w:ascii="Times New Roman" w:hAnsi="Times New Roman" w:cs="Times New Roman"/>
          <w:sz w:val="24"/>
          <w:szCs w:val="24"/>
        </w:rPr>
        <w:t xml:space="preserve">concerned. It is an established principle in our jurisdiction that where such are deemed unpardonable, the errors or shortcomings of a legal practitioner will be visited upon the litigant-client. This position was set out in </w:t>
      </w:r>
      <w:r w:rsidR="00B077C3" w:rsidRPr="00B077C3">
        <w:rPr>
          <w:rFonts w:ascii="Times New Roman" w:eastAsia="Times New Roman" w:hAnsi="Times New Roman" w:cs="Times New Roman"/>
          <w:i/>
          <w:sz w:val="24"/>
          <w:szCs w:val="24"/>
          <w:lang w:eastAsia="en-ZW"/>
        </w:rPr>
        <w:t xml:space="preserve">Saloojee &amp; Another NNO </w:t>
      </w:r>
      <w:r w:rsidR="00B077C3" w:rsidRPr="00B077C3">
        <w:rPr>
          <w:rFonts w:ascii="Times New Roman" w:eastAsia="Times New Roman" w:hAnsi="Times New Roman" w:cs="Times New Roman"/>
          <w:sz w:val="24"/>
          <w:szCs w:val="24"/>
          <w:lang w:eastAsia="en-ZW"/>
        </w:rPr>
        <w:t xml:space="preserve">v </w:t>
      </w:r>
      <w:r w:rsidR="00B077C3" w:rsidRPr="00B077C3">
        <w:rPr>
          <w:rFonts w:ascii="Times New Roman" w:eastAsia="Times New Roman" w:hAnsi="Times New Roman" w:cs="Times New Roman"/>
          <w:i/>
          <w:sz w:val="24"/>
          <w:szCs w:val="24"/>
          <w:lang w:eastAsia="en-ZW"/>
        </w:rPr>
        <w:t>Minister of Community Development</w:t>
      </w:r>
      <w:r w:rsidR="00B077C3" w:rsidRPr="00B077C3">
        <w:rPr>
          <w:rFonts w:ascii="Times New Roman" w:eastAsia="Times New Roman" w:hAnsi="Times New Roman" w:cs="Times New Roman"/>
          <w:sz w:val="24"/>
          <w:szCs w:val="24"/>
          <w:lang w:eastAsia="en-ZW"/>
        </w:rPr>
        <w:t xml:space="preserve"> 1952(2) SA135(A) </w:t>
      </w:r>
      <w:r w:rsidR="00B077C3">
        <w:rPr>
          <w:rFonts w:ascii="Times New Roman" w:eastAsia="Times New Roman" w:hAnsi="Times New Roman" w:cs="Times New Roman"/>
          <w:sz w:val="24"/>
          <w:szCs w:val="24"/>
          <w:lang w:eastAsia="en-ZW"/>
        </w:rPr>
        <w:t xml:space="preserve">where it was held </w:t>
      </w:r>
      <w:r w:rsidR="00B077C3" w:rsidRPr="00B077C3">
        <w:rPr>
          <w:rFonts w:ascii="Times New Roman" w:eastAsia="Times New Roman" w:hAnsi="Times New Roman" w:cs="Times New Roman"/>
          <w:sz w:val="24"/>
          <w:szCs w:val="24"/>
          <w:lang w:eastAsia="en-ZW"/>
        </w:rPr>
        <w:t xml:space="preserve">at 141C </w:t>
      </w:r>
      <w:r w:rsidR="00A2685D" w:rsidRPr="00B077C3">
        <w:rPr>
          <w:rFonts w:ascii="Times New Roman" w:eastAsia="Times New Roman" w:hAnsi="Times New Roman" w:cs="Times New Roman"/>
          <w:sz w:val="24"/>
          <w:szCs w:val="24"/>
          <w:lang w:eastAsia="en-ZW"/>
        </w:rPr>
        <w:t>that: -</w:t>
      </w:r>
    </w:p>
    <w:p w14:paraId="4935510A" w14:textId="77777777" w:rsidR="00073524" w:rsidRPr="00B077C3" w:rsidRDefault="00073524" w:rsidP="00B077C3">
      <w:pPr>
        <w:spacing w:after="0" w:line="360" w:lineRule="auto"/>
        <w:jc w:val="both"/>
        <w:rPr>
          <w:rFonts w:ascii="Times New Roman" w:eastAsia="Times New Roman" w:hAnsi="Times New Roman" w:cs="Times New Roman"/>
          <w:sz w:val="24"/>
          <w:szCs w:val="24"/>
          <w:lang w:eastAsia="en-ZW"/>
        </w:rPr>
      </w:pPr>
    </w:p>
    <w:p w14:paraId="65D8E5D5" w14:textId="77777777" w:rsidR="00B077C3" w:rsidRPr="00B077C3" w:rsidRDefault="00B077C3" w:rsidP="00B077C3">
      <w:pPr>
        <w:spacing w:after="0" w:line="360" w:lineRule="auto"/>
        <w:ind w:left="720"/>
        <w:jc w:val="both"/>
        <w:rPr>
          <w:rFonts w:ascii="Times New Roman" w:eastAsia="Times New Roman" w:hAnsi="Times New Roman" w:cs="Times New Roman"/>
          <w:sz w:val="24"/>
          <w:szCs w:val="24"/>
          <w:lang w:eastAsia="en-ZW"/>
        </w:rPr>
      </w:pPr>
      <w:r w:rsidRPr="00B077C3">
        <w:rPr>
          <w:rFonts w:ascii="Times New Roman" w:eastAsia="Times New Roman" w:hAnsi="Times New Roman" w:cs="Times New Roman"/>
          <w:sz w:val="24"/>
          <w:szCs w:val="24"/>
          <w:lang w:eastAsia="en-ZW"/>
        </w:rPr>
        <w:t xml:space="preserve">“There is a limit beyond which a litigant cannot escape the results of his attorney’s lack of diligence or the insufficiency of the explanation tendered. To hold otherwise might have a disastrous effect upon the observance of the rules of court. Considerations </w:t>
      </w:r>
      <w:r w:rsidRPr="00B077C3">
        <w:rPr>
          <w:rFonts w:ascii="Times New Roman" w:eastAsia="Times New Roman" w:hAnsi="Times New Roman" w:cs="Times New Roman"/>
          <w:i/>
          <w:sz w:val="24"/>
          <w:szCs w:val="24"/>
          <w:lang w:eastAsia="en-ZW"/>
        </w:rPr>
        <w:t>ad misericordium</w:t>
      </w:r>
      <w:r w:rsidRPr="00B077C3">
        <w:rPr>
          <w:rFonts w:ascii="Times New Roman" w:eastAsia="Times New Roman" w:hAnsi="Times New Roman" w:cs="Times New Roman"/>
          <w:sz w:val="24"/>
          <w:szCs w:val="24"/>
          <w:lang w:eastAsia="en-ZW"/>
        </w:rPr>
        <w:t xml:space="preserve"> should not be allowed to become an invitation to laxity.”</w:t>
      </w:r>
    </w:p>
    <w:p w14:paraId="4CF61217" w14:textId="77777777" w:rsidR="00B077C3" w:rsidRPr="00B077C3" w:rsidRDefault="00B077C3" w:rsidP="00B077C3">
      <w:pPr>
        <w:spacing w:after="0" w:line="360" w:lineRule="auto"/>
        <w:ind w:left="720"/>
        <w:jc w:val="both"/>
        <w:rPr>
          <w:rFonts w:ascii="Times New Roman" w:eastAsia="Times New Roman" w:hAnsi="Times New Roman" w:cs="Times New Roman"/>
          <w:lang w:eastAsia="en-ZW"/>
        </w:rPr>
      </w:pPr>
    </w:p>
    <w:p w14:paraId="72D19B27" w14:textId="6DE6F313" w:rsidR="00F6251A" w:rsidRPr="00DC584F" w:rsidRDefault="00B077C3" w:rsidP="00DC584F">
      <w:pPr>
        <w:autoSpaceDE w:val="0"/>
        <w:autoSpaceDN w:val="0"/>
        <w:adjustRightInd w:val="0"/>
        <w:spacing w:after="0" w:line="360" w:lineRule="auto"/>
        <w:jc w:val="both"/>
        <w:rPr>
          <w:rFonts w:ascii="Times New Roman" w:eastAsia="Calibri" w:hAnsi="Times New Roman" w:cs="Times New Roman"/>
          <w:sz w:val="24"/>
          <w:szCs w:val="24"/>
        </w:rPr>
      </w:pPr>
      <w:r w:rsidRPr="00DC584F">
        <w:rPr>
          <w:rFonts w:ascii="Times New Roman" w:hAnsi="Times New Roman" w:cs="Times New Roman"/>
          <w:sz w:val="24"/>
          <w:szCs w:val="24"/>
        </w:rPr>
        <w:t xml:space="preserve">[19] </w:t>
      </w:r>
      <w:r w:rsidR="00073524" w:rsidRPr="00DC584F">
        <w:rPr>
          <w:rFonts w:ascii="Times New Roman" w:hAnsi="Times New Roman" w:cs="Times New Roman"/>
          <w:sz w:val="24"/>
          <w:szCs w:val="24"/>
        </w:rPr>
        <w:t xml:space="preserve">This approach has been consistently followed in evaluating the nature </w:t>
      </w:r>
      <w:r w:rsidR="00A2685D">
        <w:rPr>
          <w:rFonts w:ascii="Times New Roman" w:hAnsi="Times New Roman" w:cs="Times New Roman"/>
          <w:sz w:val="24"/>
          <w:szCs w:val="24"/>
        </w:rPr>
        <w:t xml:space="preserve">and effect </w:t>
      </w:r>
      <w:r w:rsidR="00073524" w:rsidRPr="00DC584F">
        <w:rPr>
          <w:rFonts w:ascii="Times New Roman" w:hAnsi="Times New Roman" w:cs="Times New Roman"/>
          <w:sz w:val="24"/>
          <w:szCs w:val="24"/>
        </w:rPr>
        <w:t>of a legal practitioner`s default. (see</w:t>
      </w:r>
      <w:r w:rsidR="00073524" w:rsidRPr="00DC584F">
        <w:rPr>
          <w:rFonts w:ascii="Times New Roman" w:eastAsia="Calibri" w:hAnsi="Times New Roman" w:cs="Times New Roman"/>
          <w:i/>
          <w:sz w:val="24"/>
          <w:szCs w:val="24"/>
        </w:rPr>
        <w:t xml:space="preserve"> </w:t>
      </w:r>
      <w:r w:rsidR="00DC584F" w:rsidRPr="00DC584F">
        <w:rPr>
          <w:rFonts w:ascii="Times New Roman" w:hAnsi="Times New Roman" w:cs="Times New Roman"/>
          <w:i/>
          <w:iCs/>
          <w:sz w:val="24"/>
          <w:szCs w:val="24"/>
        </w:rPr>
        <w:t>Khuzwayo v Assistant Master of the High Court &amp; Ors</w:t>
      </w:r>
      <w:r w:rsidR="00DC584F" w:rsidRPr="00DC584F">
        <w:rPr>
          <w:rFonts w:ascii="Times New Roman" w:hAnsi="Times New Roman" w:cs="Times New Roman"/>
          <w:sz w:val="24"/>
          <w:szCs w:val="24"/>
        </w:rPr>
        <w:t>, 2007 (1) ZLR 34</w:t>
      </w:r>
      <w:r w:rsidR="00DC584F">
        <w:rPr>
          <w:rFonts w:ascii="Times New Roman" w:hAnsi="Times New Roman" w:cs="Times New Roman"/>
          <w:sz w:val="24"/>
          <w:szCs w:val="24"/>
        </w:rPr>
        <w:t>,</w:t>
      </w:r>
      <w:r w:rsidR="00DC584F" w:rsidRPr="00DC584F">
        <w:rPr>
          <w:rFonts w:ascii="Times New Roman" w:hAnsi="Times New Roman" w:cs="Times New Roman"/>
          <w:sz w:val="24"/>
          <w:szCs w:val="24"/>
        </w:rPr>
        <w:t>(H)</w:t>
      </w:r>
      <w:r w:rsidR="00DC584F">
        <w:rPr>
          <w:rFonts w:ascii="Times New Roman" w:hAnsi="Times New Roman" w:cs="Times New Roman"/>
          <w:sz w:val="24"/>
          <w:szCs w:val="24"/>
        </w:rPr>
        <w:t>;</w:t>
      </w:r>
      <w:r w:rsidR="00073524" w:rsidRPr="00DC584F">
        <w:rPr>
          <w:rFonts w:ascii="Times New Roman" w:eastAsia="Calibri" w:hAnsi="Times New Roman" w:cs="Times New Roman"/>
          <w:i/>
          <w:sz w:val="24"/>
          <w:szCs w:val="24"/>
        </w:rPr>
        <w:t>Viking Woodwork (Pvt) Ltd v Blue Bells Enterprises (Pvt0 Ltd supra at 254D; Tshivhase Royal Council &amp; Anor v Tshivhase &amp; Anor, Tshivhase &amp; Anor v Tshivhase &amp; Anor 1992 (4) SA 852(A) at 859E-F</w:t>
      </w:r>
      <w:r w:rsidR="00073524" w:rsidRPr="00DC584F">
        <w:rPr>
          <w:rFonts w:ascii="Times New Roman" w:eastAsia="Calibri" w:hAnsi="Times New Roman" w:cs="Times New Roman"/>
          <w:sz w:val="24"/>
          <w:szCs w:val="24"/>
        </w:rPr>
        <w:t>.</w:t>
      </w:r>
      <w:r w:rsidR="00073524" w:rsidRPr="00DC584F">
        <w:rPr>
          <w:rFonts w:ascii="Times New Roman" w:hAnsi="Times New Roman" w:cs="Times New Roman"/>
          <w:sz w:val="24"/>
          <w:szCs w:val="24"/>
        </w:rPr>
        <w:t xml:space="preserve"> </w:t>
      </w:r>
      <w:bookmarkStart w:id="2" w:name="_Hlk200385086"/>
      <w:r w:rsidR="00073524" w:rsidRPr="00DC584F">
        <w:rPr>
          <w:rFonts w:ascii="Times New Roman" w:hAnsi="Times New Roman" w:cs="Times New Roman"/>
          <w:i/>
          <w:iCs/>
          <w:sz w:val="24"/>
          <w:szCs w:val="24"/>
        </w:rPr>
        <w:t>Friendship v Dick</w:t>
      </w:r>
      <w:r w:rsidR="00073524" w:rsidRPr="00DC584F">
        <w:rPr>
          <w:rFonts w:ascii="Times New Roman" w:hAnsi="Times New Roman" w:cs="Times New Roman"/>
          <w:sz w:val="24"/>
          <w:szCs w:val="24"/>
        </w:rPr>
        <w:t xml:space="preserve"> </w:t>
      </w:r>
      <w:bookmarkEnd w:id="2"/>
      <w:r w:rsidR="00073524" w:rsidRPr="00DC584F">
        <w:rPr>
          <w:rFonts w:ascii="Times New Roman" w:hAnsi="Times New Roman" w:cs="Times New Roman"/>
          <w:sz w:val="24"/>
          <w:szCs w:val="24"/>
        </w:rPr>
        <w:t>HH  128-</w:t>
      </w:r>
      <w:bookmarkStart w:id="3" w:name="_Hlk200385040"/>
      <w:r w:rsidR="007617BF" w:rsidRPr="00DC584F">
        <w:rPr>
          <w:rFonts w:ascii="Times New Roman" w:hAnsi="Times New Roman" w:cs="Times New Roman"/>
          <w:sz w:val="24"/>
          <w:szCs w:val="24"/>
        </w:rPr>
        <w:t>13,</w:t>
      </w:r>
      <w:r w:rsidR="007617BF" w:rsidRPr="00DC584F">
        <w:rPr>
          <w:rFonts w:ascii="Times New Roman" w:hAnsi="Times New Roman" w:cs="Times New Roman"/>
          <w:i/>
          <w:iCs/>
          <w:sz w:val="24"/>
          <w:szCs w:val="24"/>
        </w:rPr>
        <w:t xml:space="preserve"> Diocese</w:t>
      </w:r>
      <w:r w:rsidR="00073524" w:rsidRPr="00DC584F">
        <w:rPr>
          <w:rFonts w:ascii="Times New Roman" w:eastAsia="Calibri" w:hAnsi="Times New Roman" w:cs="Times New Roman"/>
          <w:i/>
          <w:iCs/>
          <w:sz w:val="24"/>
          <w:szCs w:val="24"/>
        </w:rPr>
        <w:t xml:space="preserve"> o</w:t>
      </w:r>
      <w:r w:rsidR="00073524" w:rsidRPr="00DC584F">
        <w:rPr>
          <w:rFonts w:ascii="Times New Roman" w:eastAsia="Calibri" w:hAnsi="Times New Roman" w:cs="Times New Roman"/>
          <w:i/>
          <w:sz w:val="24"/>
          <w:szCs w:val="24"/>
        </w:rPr>
        <w:t>f Harare v The Church of the Province for Central Africa</w:t>
      </w:r>
      <w:r w:rsidR="00073524" w:rsidRPr="00DC584F">
        <w:rPr>
          <w:rFonts w:ascii="Times New Roman" w:eastAsia="Calibri" w:hAnsi="Times New Roman" w:cs="Times New Roman"/>
          <w:sz w:val="24"/>
          <w:szCs w:val="24"/>
        </w:rPr>
        <w:t xml:space="preserve"> </w:t>
      </w:r>
      <w:bookmarkEnd w:id="3"/>
      <w:r w:rsidR="00073524" w:rsidRPr="00DC584F">
        <w:rPr>
          <w:rFonts w:ascii="Times New Roman" w:eastAsia="Calibri" w:hAnsi="Times New Roman" w:cs="Times New Roman"/>
          <w:sz w:val="24"/>
          <w:szCs w:val="24"/>
        </w:rPr>
        <w:t xml:space="preserve">SC-9-10 and </w:t>
      </w:r>
      <w:r w:rsidR="00073524" w:rsidRPr="00DC584F">
        <w:rPr>
          <w:rFonts w:ascii="Times New Roman" w:eastAsia="Calibri" w:hAnsi="Times New Roman" w:cs="Times New Roman"/>
          <w:i/>
          <w:iCs/>
          <w:sz w:val="24"/>
          <w:szCs w:val="24"/>
        </w:rPr>
        <w:t>Thokozile Zinondo v CAFCA Limited</w:t>
      </w:r>
      <w:r w:rsidR="00073524" w:rsidRPr="00DC584F">
        <w:rPr>
          <w:rFonts w:ascii="Times New Roman" w:eastAsia="Calibri" w:hAnsi="Times New Roman" w:cs="Times New Roman"/>
          <w:sz w:val="24"/>
          <w:szCs w:val="24"/>
        </w:rPr>
        <w:t xml:space="preserve"> SC 64-17.  </w:t>
      </w:r>
    </w:p>
    <w:p w14:paraId="41DF86BB" w14:textId="77777777" w:rsidR="00073524" w:rsidRDefault="00073524" w:rsidP="00073524">
      <w:pPr>
        <w:pStyle w:val="Default"/>
        <w:spacing w:line="360" w:lineRule="auto"/>
        <w:jc w:val="both"/>
        <w:rPr>
          <w:rFonts w:eastAsia="Calibri"/>
          <w:color w:val="auto"/>
        </w:rPr>
      </w:pPr>
    </w:p>
    <w:p w14:paraId="632B7D1F" w14:textId="111DFF5C" w:rsidR="00B90BCA" w:rsidRDefault="00073524" w:rsidP="00B90BCA">
      <w:pPr>
        <w:spacing w:after="0" w:line="360" w:lineRule="auto"/>
        <w:jc w:val="both"/>
        <w:rPr>
          <w:rFonts w:ascii="Times New Roman" w:eastAsia="Calibri" w:hAnsi="Times New Roman" w:cs="Times New Roman"/>
          <w:sz w:val="24"/>
          <w:szCs w:val="24"/>
        </w:rPr>
      </w:pPr>
      <w:r w:rsidRPr="00B90BCA">
        <w:rPr>
          <w:rFonts w:ascii="Times New Roman" w:eastAsia="Calibri" w:hAnsi="Times New Roman" w:cs="Times New Roman"/>
          <w:sz w:val="24"/>
          <w:szCs w:val="24"/>
        </w:rPr>
        <w:t xml:space="preserve">[20] </w:t>
      </w:r>
      <w:r w:rsidR="00DD65ED">
        <w:rPr>
          <w:rFonts w:ascii="Times New Roman" w:eastAsia="Calibri" w:hAnsi="Times New Roman" w:cs="Times New Roman"/>
          <w:sz w:val="24"/>
          <w:szCs w:val="24"/>
        </w:rPr>
        <w:t>T</w:t>
      </w:r>
      <w:r w:rsidR="007617BF">
        <w:rPr>
          <w:rFonts w:ascii="Times New Roman" w:eastAsia="Calibri" w:hAnsi="Times New Roman" w:cs="Times New Roman"/>
          <w:sz w:val="24"/>
          <w:szCs w:val="24"/>
        </w:rPr>
        <w:t>he</w:t>
      </w:r>
      <w:r w:rsidR="00B90BCA">
        <w:rPr>
          <w:rFonts w:ascii="Times New Roman" w:eastAsia="Calibri" w:hAnsi="Times New Roman" w:cs="Times New Roman"/>
          <w:sz w:val="24"/>
          <w:szCs w:val="24"/>
        </w:rPr>
        <w:t xml:space="preserve"> onus </w:t>
      </w:r>
      <w:r w:rsidR="00DD65ED">
        <w:rPr>
          <w:rFonts w:ascii="Times New Roman" w:eastAsia="Calibri" w:hAnsi="Times New Roman" w:cs="Times New Roman"/>
          <w:sz w:val="24"/>
          <w:szCs w:val="24"/>
        </w:rPr>
        <w:t xml:space="preserve">of demonstrating good and sufficient causes </w:t>
      </w:r>
      <w:r w:rsidR="00B90BCA">
        <w:rPr>
          <w:rFonts w:ascii="Times New Roman" w:eastAsia="Calibri" w:hAnsi="Times New Roman" w:cs="Times New Roman"/>
          <w:sz w:val="24"/>
          <w:szCs w:val="24"/>
        </w:rPr>
        <w:t xml:space="preserve">remains on the </w:t>
      </w:r>
      <w:r w:rsidR="00DD65ED">
        <w:rPr>
          <w:rFonts w:ascii="Times New Roman" w:eastAsia="Calibri" w:hAnsi="Times New Roman" w:cs="Times New Roman"/>
          <w:sz w:val="24"/>
          <w:szCs w:val="24"/>
        </w:rPr>
        <w:t xml:space="preserve">applicant. </w:t>
      </w:r>
      <w:proofErr w:type="gramStart"/>
      <w:r w:rsidR="00DD65ED">
        <w:rPr>
          <w:rFonts w:ascii="Times New Roman" w:eastAsia="Calibri" w:hAnsi="Times New Roman" w:cs="Times New Roman"/>
          <w:sz w:val="24"/>
          <w:szCs w:val="24"/>
        </w:rPr>
        <w:t xml:space="preserve">In </w:t>
      </w:r>
      <w:r w:rsidR="007617BF">
        <w:rPr>
          <w:rFonts w:ascii="Times New Roman" w:eastAsia="Calibri" w:hAnsi="Times New Roman" w:cs="Times New Roman"/>
          <w:sz w:val="24"/>
          <w:szCs w:val="24"/>
        </w:rPr>
        <w:t xml:space="preserve"> </w:t>
      </w:r>
      <w:r w:rsidR="007617BF" w:rsidRPr="00B90BCA">
        <w:rPr>
          <w:rFonts w:ascii="Times New Roman" w:eastAsia="Calibri" w:hAnsi="Times New Roman" w:cs="Times New Roman"/>
          <w:i/>
          <w:iCs/>
          <w:sz w:val="24"/>
          <w:szCs w:val="24"/>
        </w:rPr>
        <w:t>Makoni</w:t>
      </w:r>
      <w:proofErr w:type="gramEnd"/>
      <w:r w:rsidR="00B90BCA" w:rsidRPr="00B90BCA">
        <w:rPr>
          <w:rFonts w:ascii="Times New Roman" w:eastAsia="Calibri" w:hAnsi="Times New Roman" w:cs="Times New Roman"/>
          <w:i/>
          <w:iCs/>
          <w:sz w:val="24"/>
          <w:szCs w:val="24"/>
        </w:rPr>
        <w:t xml:space="preserve"> v </w:t>
      </w:r>
      <w:r w:rsidR="00B90BCA" w:rsidRPr="00DD65ED">
        <w:rPr>
          <w:rFonts w:ascii="Times New Roman" w:eastAsia="Calibri" w:hAnsi="Times New Roman" w:cs="Times New Roman"/>
          <w:i/>
          <w:iCs/>
        </w:rPr>
        <w:t>CBZ</w:t>
      </w:r>
      <w:r w:rsidR="00B90BCA" w:rsidRPr="00DD65ED">
        <w:rPr>
          <w:rFonts w:ascii="Times New Roman" w:eastAsia="Calibri" w:hAnsi="Times New Roman" w:cs="Times New Roman"/>
        </w:rPr>
        <w:t xml:space="preserve"> SC</w:t>
      </w:r>
      <w:r w:rsidR="00B90BCA" w:rsidRPr="00B90BCA">
        <w:rPr>
          <w:rFonts w:ascii="Times New Roman" w:eastAsia="Calibri" w:hAnsi="Times New Roman" w:cs="Times New Roman"/>
          <w:sz w:val="24"/>
          <w:szCs w:val="24"/>
        </w:rPr>
        <w:t xml:space="preserve"> 47-20 and </w:t>
      </w:r>
      <w:r w:rsidR="00B90BCA" w:rsidRPr="00B90BCA">
        <w:rPr>
          <w:rFonts w:ascii="Times New Roman" w:eastAsia="Calibri" w:hAnsi="Times New Roman" w:cs="Times New Roman"/>
          <w:i/>
          <w:iCs/>
          <w:sz w:val="24"/>
          <w:szCs w:val="24"/>
          <w14:ligatures w14:val="standardContextual"/>
        </w:rPr>
        <w:t xml:space="preserve">V Saitis &amp; Co (Pvt) Ltd v Fenlake (Pvt) Ltd (supra) </w:t>
      </w:r>
      <w:r w:rsidR="00DD65ED">
        <w:rPr>
          <w:rFonts w:ascii="Times New Roman" w:eastAsia="Calibri" w:hAnsi="Times New Roman" w:cs="Times New Roman"/>
          <w:sz w:val="24"/>
          <w:szCs w:val="24"/>
          <w14:ligatures w14:val="standardContextual"/>
        </w:rPr>
        <w:t>the applicable test was discussed</w:t>
      </w:r>
      <w:r w:rsidR="00B90BCA" w:rsidRPr="00B90BCA">
        <w:rPr>
          <w:rFonts w:ascii="Times New Roman" w:eastAsia="Calibri" w:hAnsi="Times New Roman" w:cs="Times New Roman"/>
          <w:sz w:val="24"/>
          <w:szCs w:val="24"/>
          <w14:ligatures w14:val="standardContextual"/>
        </w:rPr>
        <w:t>.</w:t>
      </w:r>
      <w:r w:rsidR="00B90BCA" w:rsidRPr="00B90BCA">
        <w:rPr>
          <w:rFonts w:ascii="Times New Roman" w:eastAsia="Calibri" w:hAnsi="Times New Roman" w:cs="Times New Roman"/>
          <w:sz w:val="24"/>
          <w:szCs w:val="24"/>
        </w:rPr>
        <w:t xml:space="preserve"> </w:t>
      </w:r>
      <w:r w:rsidR="007617BF">
        <w:rPr>
          <w:rFonts w:ascii="Times New Roman" w:eastAsia="Calibri" w:hAnsi="Times New Roman" w:cs="Times New Roman"/>
          <w:sz w:val="24"/>
          <w:szCs w:val="24"/>
        </w:rPr>
        <w:t>On prosects of success, t</w:t>
      </w:r>
      <w:r w:rsidR="00B90BCA" w:rsidRPr="00B90BCA">
        <w:rPr>
          <w:rFonts w:ascii="Times New Roman" w:eastAsia="Calibri" w:hAnsi="Times New Roman" w:cs="Times New Roman"/>
          <w:sz w:val="24"/>
          <w:szCs w:val="24"/>
        </w:rPr>
        <w:t xml:space="preserve">he court </w:t>
      </w:r>
      <w:r w:rsidR="007617BF">
        <w:rPr>
          <w:rFonts w:ascii="Times New Roman" w:eastAsia="Calibri" w:hAnsi="Times New Roman" w:cs="Times New Roman"/>
          <w:sz w:val="24"/>
          <w:szCs w:val="24"/>
        </w:rPr>
        <w:t xml:space="preserve">dealing with an application for rescission of judgment </w:t>
      </w:r>
      <w:r w:rsidR="00B90BCA" w:rsidRPr="00B90BCA">
        <w:rPr>
          <w:rFonts w:ascii="Times New Roman" w:eastAsia="Calibri" w:hAnsi="Times New Roman" w:cs="Times New Roman"/>
          <w:sz w:val="24"/>
          <w:szCs w:val="24"/>
        </w:rPr>
        <w:t xml:space="preserve">does not </w:t>
      </w:r>
      <w:r w:rsidR="007617BF">
        <w:rPr>
          <w:rFonts w:ascii="Times New Roman" w:eastAsia="Calibri" w:hAnsi="Times New Roman" w:cs="Times New Roman"/>
          <w:sz w:val="24"/>
          <w:szCs w:val="24"/>
        </w:rPr>
        <w:t xml:space="preserve">delve into the merits with the rigour of </w:t>
      </w:r>
      <w:r w:rsidR="007617BF" w:rsidRPr="00B90BCA">
        <w:rPr>
          <w:rFonts w:ascii="Times New Roman" w:eastAsia="Calibri" w:hAnsi="Times New Roman" w:cs="Times New Roman"/>
          <w:sz w:val="24"/>
          <w:szCs w:val="24"/>
        </w:rPr>
        <w:t>a</w:t>
      </w:r>
      <w:r w:rsidR="00B90BCA" w:rsidRPr="00B90BCA">
        <w:rPr>
          <w:rFonts w:ascii="Times New Roman" w:eastAsia="Calibri" w:hAnsi="Times New Roman" w:cs="Times New Roman"/>
          <w:sz w:val="24"/>
          <w:szCs w:val="24"/>
        </w:rPr>
        <w:t xml:space="preserve"> trial </w:t>
      </w:r>
      <w:r w:rsidR="007617BF" w:rsidRPr="00B90BCA">
        <w:rPr>
          <w:rFonts w:ascii="Times New Roman" w:eastAsia="Calibri" w:hAnsi="Times New Roman" w:cs="Times New Roman"/>
          <w:sz w:val="24"/>
          <w:szCs w:val="24"/>
        </w:rPr>
        <w:t>court</w:t>
      </w:r>
      <w:r w:rsidR="007617BF">
        <w:rPr>
          <w:rFonts w:ascii="Times New Roman" w:eastAsia="Calibri" w:hAnsi="Times New Roman" w:cs="Times New Roman"/>
          <w:sz w:val="24"/>
          <w:szCs w:val="24"/>
        </w:rPr>
        <w:t xml:space="preserve">. </w:t>
      </w:r>
      <w:r w:rsidR="00A2685D">
        <w:rPr>
          <w:rFonts w:ascii="Times New Roman" w:eastAsia="Calibri" w:hAnsi="Times New Roman" w:cs="Times New Roman"/>
          <w:sz w:val="24"/>
          <w:szCs w:val="24"/>
        </w:rPr>
        <w:t xml:space="preserve">A </w:t>
      </w:r>
      <w:r w:rsidR="00A2685D">
        <w:rPr>
          <w:rFonts w:ascii="Times New Roman" w:eastAsia="Calibri" w:hAnsi="Times New Roman" w:cs="Times New Roman"/>
          <w:sz w:val="24"/>
          <w:szCs w:val="24"/>
        </w:rPr>
        <w:lastRenderedPageBreak/>
        <w:t xml:space="preserve">defence must </w:t>
      </w:r>
      <w:r w:rsidR="00AF7E20">
        <w:rPr>
          <w:rFonts w:ascii="Times New Roman" w:eastAsia="Calibri" w:hAnsi="Times New Roman" w:cs="Times New Roman"/>
          <w:sz w:val="24"/>
          <w:szCs w:val="24"/>
        </w:rPr>
        <w:t>“</w:t>
      </w:r>
      <w:r w:rsidR="00AF7E20" w:rsidRPr="00AF7E20">
        <w:rPr>
          <w:rFonts w:ascii="Times New Roman" w:eastAsia="Calibri" w:hAnsi="Times New Roman" w:cs="Times New Roman"/>
          <w:i/>
          <w:iCs/>
          <w:sz w:val="24"/>
          <w:szCs w:val="24"/>
        </w:rPr>
        <w:t>be</w:t>
      </w:r>
      <w:r w:rsidR="00A2685D" w:rsidRPr="00AF7E20">
        <w:rPr>
          <w:rFonts w:ascii="Times New Roman" w:eastAsia="Calibri" w:hAnsi="Times New Roman" w:cs="Times New Roman"/>
          <w:i/>
          <w:iCs/>
          <w:sz w:val="24"/>
          <w:szCs w:val="24"/>
        </w:rPr>
        <w:t xml:space="preserve"> </w:t>
      </w:r>
      <w:r w:rsidR="00A2685D" w:rsidRPr="00A2685D">
        <w:rPr>
          <w:rFonts w:ascii="Times New Roman" w:eastAsia="Calibri" w:hAnsi="Times New Roman" w:cs="Times New Roman"/>
          <w:i/>
          <w:iCs/>
          <w:sz w:val="24"/>
          <w:szCs w:val="24"/>
        </w:rPr>
        <w:t xml:space="preserve">credible </w:t>
      </w:r>
      <w:r w:rsidR="00A2685D" w:rsidRPr="00A2685D">
        <w:rPr>
          <w:rFonts w:ascii="Times New Roman" w:eastAsia="Calibri" w:hAnsi="Times New Roman" w:cs="Times New Roman"/>
          <w:i/>
          <w:iCs/>
          <w:sz w:val="24"/>
          <w:szCs w:val="24"/>
          <w:u w:val="single"/>
        </w:rPr>
        <w:t>ex facie</w:t>
      </w:r>
      <w:r w:rsidR="00A2685D">
        <w:rPr>
          <w:rStyle w:val="FootnoteReference"/>
          <w:rFonts w:ascii="Times New Roman" w:eastAsia="Calibri" w:hAnsi="Times New Roman" w:cs="Times New Roman"/>
          <w:i/>
          <w:iCs/>
          <w:sz w:val="24"/>
          <w:szCs w:val="24"/>
          <w:u w:val="single"/>
        </w:rPr>
        <w:footnoteReference w:id="1"/>
      </w:r>
      <w:r w:rsidR="00A2685D" w:rsidRPr="00A2685D">
        <w:rPr>
          <w:rFonts w:ascii="Times New Roman" w:eastAsia="Calibri" w:hAnsi="Times New Roman" w:cs="Times New Roman"/>
          <w:i/>
          <w:iCs/>
          <w:sz w:val="24"/>
          <w:szCs w:val="24"/>
        </w:rPr>
        <w:t>”.</w:t>
      </w:r>
      <w:r w:rsidR="00A2685D">
        <w:rPr>
          <w:rFonts w:ascii="Times New Roman" w:eastAsia="Calibri" w:hAnsi="Times New Roman" w:cs="Times New Roman"/>
          <w:sz w:val="24"/>
          <w:szCs w:val="24"/>
        </w:rPr>
        <w:t xml:space="preserve"> In the end, the court must be satisfied that applicant established </w:t>
      </w:r>
      <w:r w:rsidR="007617BF">
        <w:rPr>
          <w:rFonts w:ascii="Times New Roman" w:eastAsia="Calibri" w:hAnsi="Times New Roman" w:cs="Times New Roman"/>
          <w:sz w:val="24"/>
          <w:szCs w:val="24"/>
        </w:rPr>
        <w:t xml:space="preserve">good and sufficient cause to </w:t>
      </w:r>
      <w:r w:rsidR="00A2685D">
        <w:rPr>
          <w:rFonts w:ascii="Times New Roman" w:eastAsia="Calibri" w:hAnsi="Times New Roman" w:cs="Times New Roman"/>
          <w:sz w:val="24"/>
          <w:szCs w:val="24"/>
        </w:rPr>
        <w:t xml:space="preserve">obtain </w:t>
      </w:r>
      <w:r w:rsidR="007617BF">
        <w:rPr>
          <w:rFonts w:ascii="Times New Roman" w:eastAsia="Calibri" w:hAnsi="Times New Roman" w:cs="Times New Roman"/>
          <w:sz w:val="24"/>
          <w:szCs w:val="24"/>
        </w:rPr>
        <w:t>the relief sought</w:t>
      </w:r>
      <w:r w:rsidR="00A2685D">
        <w:rPr>
          <w:rFonts w:ascii="Times New Roman" w:eastAsia="Calibri" w:hAnsi="Times New Roman" w:cs="Times New Roman"/>
          <w:sz w:val="24"/>
          <w:szCs w:val="24"/>
        </w:rPr>
        <w:t>.</w:t>
      </w:r>
    </w:p>
    <w:p w14:paraId="70C6435B" w14:textId="77777777" w:rsidR="007617BF" w:rsidRDefault="007617BF" w:rsidP="00B90BCA">
      <w:pPr>
        <w:spacing w:after="0" w:line="360" w:lineRule="auto"/>
        <w:jc w:val="both"/>
        <w:rPr>
          <w:rFonts w:ascii="Times New Roman" w:eastAsia="Calibri" w:hAnsi="Times New Roman" w:cs="Times New Roman"/>
          <w:sz w:val="24"/>
          <w:szCs w:val="24"/>
        </w:rPr>
      </w:pPr>
    </w:p>
    <w:p w14:paraId="4D714C9B" w14:textId="4B2BF43C" w:rsidR="007617BF" w:rsidRPr="007617BF" w:rsidRDefault="007617BF" w:rsidP="00B90BCA">
      <w:pPr>
        <w:spacing w:after="0" w:line="360" w:lineRule="auto"/>
        <w:jc w:val="both"/>
        <w:rPr>
          <w:rFonts w:ascii="Times New Roman" w:eastAsia="Calibri" w:hAnsi="Times New Roman" w:cs="Times New Roman"/>
        </w:rPr>
      </w:pPr>
      <w:r w:rsidRPr="007617BF">
        <w:rPr>
          <w:rFonts w:ascii="Times New Roman" w:eastAsia="Calibri" w:hAnsi="Times New Roman" w:cs="Times New Roman"/>
        </w:rPr>
        <w:t>APPLICATION OF THE LAW TO THE FACTS</w:t>
      </w:r>
    </w:p>
    <w:p w14:paraId="11052721" w14:textId="77777777" w:rsidR="006A57A0" w:rsidRDefault="006A57A0" w:rsidP="006A57A0">
      <w:pPr>
        <w:autoSpaceDE w:val="0"/>
        <w:autoSpaceDN w:val="0"/>
        <w:adjustRightInd w:val="0"/>
        <w:spacing w:after="0" w:line="360" w:lineRule="auto"/>
        <w:jc w:val="both"/>
        <w:rPr>
          <w:rFonts w:ascii="Times New Roman" w:hAnsi="Times New Roman" w:cs="Times New Roman"/>
          <w:i/>
          <w:iCs/>
          <w:sz w:val="24"/>
          <w:szCs w:val="24"/>
          <w:u w:val="single"/>
        </w:rPr>
      </w:pPr>
    </w:p>
    <w:p w14:paraId="362A98EE" w14:textId="4A940198" w:rsidR="006A57A0" w:rsidRPr="006D277E" w:rsidRDefault="006A57A0" w:rsidP="006A57A0">
      <w:pPr>
        <w:autoSpaceDE w:val="0"/>
        <w:autoSpaceDN w:val="0"/>
        <w:adjustRightInd w:val="0"/>
        <w:spacing w:after="0" w:line="360" w:lineRule="auto"/>
        <w:jc w:val="both"/>
        <w:rPr>
          <w:rFonts w:ascii="Times New Roman" w:hAnsi="Times New Roman" w:cs="Times New Roman"/>
          <w:i/>
          <w:iCs/>
          <w:sz w:val="24"/>
          <w:szCs w:val="24"/>
          <w:u w:val="single"/>
        </w:rPr>
      </w:pPr>
      <w:r>
        <w:rPr>
          <w:rFonts w:ascii="Times New Roman" w:hAnsi="Times New Roman" w:cs="Times New Roman"/>
          <w:i/>
          <w:iCs/>
          <w:sz w:val="24"/>
          <w:szCs w:val="24"/>
          <w:u w:val="single"/>
        </w:rPr>
        <w:t>On the e</w:t>
      </w:r>
      <w:r w:rsidRPr="006D277E">
        <w:rPr>
          <w:rFonts w:ascii="Times New Roman" w:hAnsi="Times New Roman" w:cs="Times New Roman"/>
          <w:i/>
          <w:iCs/>
          <w:sz w:val="24"/>
          <w:szCs w:val="24"/>
          <w:u w:val="single"/>
        </w:rPr>
        <w:t>xplanation for the default.</w:t>
      </w:r>
    </w:p>
    <w:p w14:paraId="33A7F945" w14:textId="77777777" w:rsidR="007617BF" w:rsidRDefault="007617BF" w:rsidP="00B90BCA">
      <w:pPr>
        <w:spacing w:after="0" w:line="360" w:lineRule="auto"/>
        <w:jc w:val="both"/>
        <w:rPr>
          <w:rFonts w:ascii="Times New Roman" w:eastAsia="Calibri" w:hAnsi="Times New Roman" w:cs="Times New Roman"/>
          <w:sz w:val="24"/>
          <w:szCs w:val="24"/>
        </w:rPr>
      </w:pPr>
    </w:p>
    <w:p w14:paraId="51074B5A" w14:textId="77777777" w:rsidR="00AF7E20" w:rsidRDefault="007617BF" w:rsidP="00B90BCA">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[21] It is not in dispute that Mr Karima`s </w:t>
      </w:r>
      <w:r w:rsidR="00AF7E20">
        <w:rPr>
          <w:rFonts w:ascii="Times New Roman" w:eastAsia="Calibri" w:hAnsi="Times New Roman" w:cs="Times New Roman"/>
          <w:sz w:val="24"/>
          <w:szCs w:val="24"/>
        </w:rPr>
        <w:t>understanding of t</w:t>
      </w:r>
      <w:r w:rsidR="00321B6C">
        <w:rPr>
          <w:rFonts w:ascii="Times New Roman" w:eastAsia="Calibri" w:hAnsi="Times New Roman" w:cs="Times New Roman"/>
          <w:sz w:val="24"/>
          <w:szCs w:val="24"/>
        </w:rPr>
        <w:t xml:space="preserve">he rules </w:t>
      </w:r>
      <w:r w:rsidR="00AF7E20">
        <w:rPr>
          <w:rFonts w:ascii="Times New Roman" w:eastAsia="Calibri" w:hAnsi="Times New Roman" w:cs="Times New Roman"/>
          <w:sz w:val="24"/>
          <w:szCs w:val="24"/>
        </w:rPr>
        <w:t>regulating t</w:t>
      </w:r>
      <w:r w:rsidR="00321B6C">
        <w:rPr>
          <w:rFonts w:ascii="Times New Roman" w:eastAsia="Calibri" w:hAnsi="Times New Roman" w:cs="Times New Roman"/>
          <w:sz w:val="24"/>
          <w:szCs w:val="24"/>
        </w:rPr>
        <w:t xml:space="preserve">he filing of a plea in the Commercial Division </w:t>
      </w:r>
      <w:r>
        <w:rPr>
          <w:rFonts w:ascii="Times New Roman" w:eastAsia="Calibri" w:hAnsi="Times New Roman" w:cs="Times New Roman"/>
          <w:sz w:val="24"/>
          <w:szCs w:val="24"/>
        </w:rPr>
        <w:t xml:space="preserve">was widely off the mark. Mr </w:t>
      </w:r>
      <w:r w:rsidRPr="002C4E29">
        <w:rPr>
          <w:rFonts w:ascii="Times New Roman" w:eastAsia="Calibri" w:hAnsi="Times New Roman" w:cs="Times New Roman"/>
          <w:i/>
          <w:iCs/>
          <w:sz w:val="24"/>
          <w:szCs w:val="24"/>
        </w:rPr>
        <w:t>Masuku</w:t>
      </w:r>
      <w:r>
        <w:rPr>
          <w:rFonts w:ascii="Times New Roman" w:eastAsia="Calibri" w:hAnsi="Times New Roman" w:cs="Times New Roman"/>
          <w:sz w:val="24"/>
          <w:szCs w:val="24"/>
        </w:rPr>
        <w:t xml:space="preserve"> de</w:t>
      </w:r>
      <w:r w:rsidR="00321B6C">
        <w:rPr>
          <w:rFonts w:ascii="Times New Roman" w:eastAsia="Calibri" w:hAnsi="Times New Roman" w:cs="Times New Roman"/>
          <w:sz w:val="24"/>
          <w:szCs w:val="24"/>
        </w:rPr>
        <w:t>scribed t</w:t>
      </w:r>
      <w:r>
        <w:rPr>
          <w:rFonts w:ascii="Times New Roman" w:eastAsia="Calibri" w:hAnsi="Times New Roman" w:cs="Times New Roman"/>
          <w:sz w:val="24"/>
          <w:szCs w:val="24"/>
        </w:rPr>
        <w:t xml:space="preserve">hat </w:t>
      </w:r>
      <w:r w:rsidR="00321B6C">
        <w:rPr>
          <w:rFonts w:ascii="Times New Roman" w:eastAsia="Calibri" w:hAnsi="Times New Roman" w:cs="Times New Roman"/>
          <w:sz w:val="24"/>
          <w:szCs w:val="24"/>
        </w:rPr>
        <w:t>e</w:t>
      </w:r>
      <w:r>
        <w:rPr>
          <w:rFonts w:ascii="Times New Roman" w:eastAsia="Calibri" w:hAnsi="Times New Roman" w:cs="Times New Roman"/>
          <w:sz w:val="24"/>
          <w:szCs w:val="24"/>
        </w:rPr>
        <w:t xml:space="preserve">rror </w:t>
      </w:r>
      <w:r w:rsidR="00321B6C">
        <w:rPr>
          <w:rFonts w:ascii="Times New Roman" w:eastAsia="Calibri" w:hAnsi="Times New Roman" w:cs="Times New Roman"/>
          <w:sz w:val="24"/>
          <w:szCs w:val="24"/>
        </w:rPr>
        <w:t>as a</w:t>
      </w:r>
      <w:r>
        <w:rPr>
          <w:rFonts w:ascii="Times New Roman" w:eastAsia="Calibri" w:hAnsi="Times New Roman" w:cs="Times New Roman"/>
          <w:sz w:val="24"/>
          <w:szCs w:val="24"/>
        </w:rPr>
        <w:t xml:space="preserve"> gross dereliction inconsistent with the professional standard and obligation of a legal </w:t>
      </w:r>
      <w:r w:rsidR="008C4928">
        <w:rPr>
          <w:rFonts w:ascii="Times New Roman" w:eastAsia="Calibri" w:hAnsi="Times New Roman" w:cs="Times New Roman"/>
          <w:sz w:val="24"/>
          <w:szCs w:val="24"/>
        </w:rPr>
        <w:t xml:space="preserve">practitioner. </w:t>
      </w:r>
      <w:r w:rsidR="00321B6C">
        <w:rPr>
          <w:rFonts w:ascii="Times New Roman" w:eastAsia="Calibri" w:hAnsi="Times New Roman" w:cs="Times New Roman"/>
          <w:sz w:val="24"/>
          <w:szCs w:val="24"/>
        </w:rPr>
        <w:t xml:space="preserve">It was, according to counsel, a fundamental misstep rather than mere inadvertence. </w:t>
      </w:r>
    </w:p>
    <w:p w14:paraId="5915E251" w14:textId="77777777" w:rsidR="00AF7E20" w:rsidRDefault="00AF7E20" w:rsidP="00B90BCA">
      <w:pPr>
        <w:spacing w:after="0" w:line="360" w:lineRule="auto"/>
        <w:jc w:val="both"/>
        <w:rPr>
          <w:rFonts w:ascii="Times New Roman" w:eastAsia="Calibri" w:hAnsi="Times New Roman" w:cs="Times New Roman"/>
          <w:sz w:val="24"/>
          <w:szCs w:val="24"/>
        </w:rPr>
      </w:pPr>
    </w:p>
    <w:p w14:paraId="7EFDB456" w14:textId="553DB3F0" w:rsidR="00AF7E20" w:rsidRDefault="00AF7E20" w:rsidP="00B90BCA">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[22] </w:t>
      </w:r>
      <w:r w:rsidR="00321B6C">
        <w:rPr>
          <w:rFonts w:ascii="Times New Roman" w:eastAsia="Calibri" w:hAnsi="Times New Roman" w:cs="Times New Roman"/>
          <w:sz w:val="24"/>
          <w:szCs w:val="24"/>
        </w:rPr>
        <w:t xml:space="preserve">Whether Mr Karima`s misinterpretation of rules can be adjudged as a </w:t>
      </w:r>
      <w:r w:rsidR="00DD65ED">
        <w:rPr>
          <w:rFonts w:ascii="Times New Roman" w:eastAsia="Calibri" w:hAnsi="Times New Roman" w:cs="Times New Roman"/>
          <w:sz w:val="24"/>
          <w:szCs w:val="24"/>
        </w:rPr>
        <w:t>gross, unpardonable infraction</w:t>
      </w:r>
      <w:r w:rsidR="00321B6C">
        <w:rPr>
          <w:rFonts w:ascii="Times New Roman" w:eastAsia="Calibri" w:hAnsi="Times New Roman" w:cs="Times New Roman"/>
          <w:sz w:val="24"/>
          <w:szCs w:val="24"/>
        </w:rPr>
        <w:t xml:space="preserve"> depends on the objective and subjective factors that come into play as discussed below.</w:t>
      </w:r>
      <w:r w:rsidR="001F23FF">
        <w:rPr>
          <w:rFonts w:ascii="Times New Roman" w:eastAsia="Calibri" w:hAnsi="Times New Roman" w:cs="Times New Roman"/>
          <w:sz w:val="24"/>
          <w:szCs w:val="24"/>
        </w:rPr>
        <w:t xml:space="preserve"> </w:t>
      </w:r>
      <w:r w:rsidR="00321B6C">
        <w:rPr>
          <w:rFonts w:ascii="Times New Roman" w:eastAsia="Calibri" w:hAnsi="Times New Roman" w:cs="Times New Roman"/>
          <w:sz w:val="24"/>
          <w:szCs w:val="24"/>
        </w:rPr>
        <w:t xml:space="preserve">What is indisputable though, is that the </w:t>
      </w:r>
      <w:r w:rsidR="00421BF0">
        <w:rPr>
          <w:rFonts w:ascii="Times New Roman" w:eastAsia="Calibri" w:hAnsi="Times New Roman" w:cs="Times New Roman"/>
          <w:sz w:val="24"/>
          <w:szCs w:val="24"/>
        </w:rPr>
        <w:t>courts demand a consistently high standard from legal</w:t>
      </w:r>
      <w:r w:rsidR="00321B6C">
        <w:rPr>
          <w:rFonts w:ascii="Times New Roman" w:eastAsia="Calibri" w:hAnsi="Times New Roman" w:cs="Times New Roman"/>
          <w:sz w:val="24"/>
          <w:szCs w:val="24"/>
        </w:rPr>
        <w:t xml:space="preserve"> practitioners in the discharge of their dual duty to court and client</w:t>
      </w:r>
      <w:r w:rsidR="00421BF0">
        <w:rPr>
          <w:rFonts w:ascii="Times New Roman" w:eastAsia="Calibri" w:hAnsi="Times New Roman" w:cs="Times New Roman"/>
          <w:sz w:val="24"/>
          <w:szCs w:val="24"/>
        </w:rPr>
        <w:t>.</w:t>
      </w:r>
      <w:r w:rsidR="00321B6C">
        <w:rPr>
          <w:rFonts w:ascii="Times New Roman" w:eastAsia="Calibri" w:hAnsi="Times New Roman" w:cs="Times New Roman"/>
          <w:sz w:val="24"/>
          <w:szCs w:val="24"/>
        </w:rPr>
        <w:t xml:space="preserve"> </w:t>
      </w:r>
      <w:r w:rsidR="00421BF0">
        <w:rPr>
          <w:rFonts w:ascii="Times New Roman" w:eastAsia="Calibri" w:hAnsi="Times New Roman" w:cs="Times New Roman"/>
          <w:sz w:val="24"/>
          <w:szCs w:val="24"/>
        </w:rPr>
        <w:t>Misreading rules of court by a legal practitioner offends such standard.</w:t>
      </w:r>
    </w:p>
    <w:p w14:paraId="1A8FCF44" w14:textId="77777777" w:rsidR="00AF7E20" w:rsidRDefault="00AF7E20" w:rsidP="00B90BCA">
      <w:pPr>
        <w:spacing w:after="0" w:line="360" w:lineRule="auto"/>
        <w:jc w:val="both"/>
        <w:rPr>
          <w:rFonts w:ascii="Times New Roman" w:eastAsia="Calibri" w:hAnsi="Times New Roman" w:cs="Times New Roman"/>
          <w:sz w:val="24"/>
          <w:szCs w:val="24"/>
        </w:rPr>
      </w:pPr>
    </w:p>
    <w:p w14:paraId="058E8157" w14:textId="7B6367BE" w:rsidR="00983E4A" w:rsidRDefault="00AF7E20" w:rsidP="00B90BCA">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[23] </w:t>
      </w:r>
      <w:r w:rsidR="001F23FF">
        <w:rPr>
          <w:rFonts w:ascii="Times New Roman" w:eastAsia="Calibri" w:hAnsi="Times New Roman" w:cs="Times New Roman"/>
          <w:sz w:val="24"/>
          <w:szCs w:val="24"/>
        </w:rPr>
        <w:t xml:space="preserve">Yet despite </w:t>
      </w:r>
      <w:r w:rsidR="00421BF0">
        <w:rPr>
          <w:rFonts w:ascii="Times New Roman" w:eastAsia="Calibri" w:hAnsi="Times New Roman" w:cs="Times New Roman"/>
          <w:sz w:val="24"/>
          <w:szCs w:val="24"/>
        </w:rPr>
        <w:t xml:space="preserve">such </w:t>
      </w:r>
      <w:r>
        <w:rPr>
          <w:rFonts w:ascii="Times New Roman" w:eastAsia="Calibri" w:hAnsi="Times New Roman" w:cs="Times New Roman"/>
          <w:sz w:val="24"/>
          <w:szCs w:val="24"/>
        </w:rPr>
        <w:t xml:space="preserve">strict </w:t>
      </w:r>
      <w:r w:rsidR="001F23FF">
        <w:rPr>
          <w:rFonts w:ascii="Times New Roman" w:eastAsia="Calibri" w:hAnsi="Times New Roman" w:cs="Times New Roman"/>
          <w:sz w:val="24"/>
          <w:szCs w:val="24"/>
        </w:rPr>
        <w:t>standard</w:t>
      </w:r>
      <w:r w:rsidR="00421BF0">
        <w:rPr>
          <w:rFonts w:ascii="Times New Roman" w:eastAsia="Calibri" w:hAnsi="Times New Roman" w:cs="Times New Roman"/>
          <w:sz w:val="24"/>
          <w:szCs w:val="24"/>
        </w:rPr>
        <w:t>s</w:t>
      </w:r>
      <w:r w:rsidR="001F23FF">
        <w:rPr>
          <w:rFonts w:ascii="Times New Roman" w:eastAsia="Calibri" w:hAnsi="Times New Roman" w:cs="Times New Roman"/>
          <w:sz w:val="24"/>
          <w:szCs w:val="24"/>
        </w:rPr>
        <w:t xml:space="preserve">, courts </w:t>
      </w:r>
      <w:r w:rsidR="00421BF0">
        <w:rPr>
          <w:rFonts w:ascii="Times New Roman" w:eastAsia="Calibri" w:hAnsi="Times New Roman" w:cs="Times New Roman"/>
          <w:sz w:val="24"/>
          <w:szCs w:val="24"/>
        </w:rPr>
        <w:t xml:space="preserve">may, depending on </w:t>
      </w:r>
      <w:r w:rsidR="00443CF8">
        <w:rPr>
          <w:rFonts w:ascii="Times New Roman" w:eastAsia="Calibri" w:hAnsi="Times New Roman" w:cs="Times New Roman"/>
          <w:sz w:val="24"/>
          <w:szCs w:val="24"/>
        </w:rPr>
        <w:t>circumstances, extend</w:t>
      </w:r>
      <w:r w:rsidR="001F23FF">
        <w:rPr>
          <w:rFonts w:ascii="Times New Roman" w:eastAsia="Calibri" w:hAnsi="Times New Roman" w:cs="Times New Roman"/>
          <w:sz w:val="24"/>
          <w:szCs w:val="24"/>
        </w:rPr>
        <w:t xml:space="preserve"> a reprieve to those litigants undone by the derelict of errant legal practitioners. It is important, in such evaluation, for the court to </w:t>
      </w:r>
      <w:r>
        <w:rPr>
          <w:rFonts w:ascii="Times New Roman" w:eastAsia="Calibri" w:hAnsi="Times New Roman" w:cs="Times New Roman"/>
          <w:sz w:val="24"/>
          <w:szCs w:val="24"/>
        </w:rPr>
        <w:t xml:space="preserve">understand, not just the infraction, but the offending legal </w:t>
      </w:r>
      <w:r w:rsidR="008C4928">
        <w:rPr>
          <w:rFonts w:ascii="Times New Roman" w:eastAsia="Calibri" w:hAnsi="Times New Roman" w:cs="Times New Roman"/>
          <w:sz w:val="24"/>
          <w:szCs w:val="24"/>
        </w:rPr>
        <w:t>practitioner</w:t>
      </w:r>
      <w:r>
        <w:rPr>
          <w:rFonts w:ascii="Times New Roman" w:eastAsia="Calibri" w:hAnsi="Times New Roman" w:cs="Times New Roman"/>
          <w:sz w:val="24"/>
          <w:szCs w:val="24"/>
        </w:rPr>
        <w:t xml:space="preserve">`s reasons </w:t>
      </w:r>
      <w:r w:rsidR="00421BF0">
        <w:rPr>
          <w:rFonts w:ascii="Times New Roman" w:eastAsia="Calibri" w:hAnsi="Times New Roman" w:cs="Times New Roman"/>
          <w:sz w:val="24"/>
          <w:szCs w:val="24"/>
        </w:rPr>
        <w:t>for default</w:t>
      </w:r>
      <w:r w:rsidR="008C4928">
        <w:rPr>
          <w:rFonts w:ascii="Times New Roman" w:eastAsia="Calibri" w:hAnsi="Times New Roman" w:cs="Times New Roman"/>
          <w:sz w:val="24"/>
          <w:szCs w:val="24"/>
        </w:rPr>
        <w:t xml:space="preserve">. Herein, </w:t>
      </w:r>
      <w:r w:rsidR="002E2EBF">
        <w:rPr>
          <w:rFonts w:ascii="Times New Roman" w:eastAsia="Calibri" w:hAnsi="Times New Roman" w:cs="Times New Roman"/>
          <w:sz w:val="24"/>
          <w:szCs w:val="24"/>
        </w:rPr>
        <w:t xml:space="preserve">as argued by Mr </w:t>
      </w:r>
      <w:r w:rsidR="002E2EBF" w:rsidRPr="002E2EBF">
        <w:rPr>
          <w:rFonts w:ascii="Times New Roman" w:eastAsia="Calibri" w:hAnsi="Times New Roman" w:cs="Times New Roman"/>
          <w:i/>
          <w:iCs/>
          <w:sz w:val="24"/>
          <w:szCs w:val="24"/>
        </w:rPr>
        <w:t>Masuku</w:t>
      </w:r>
      <w:r w:rsidR="002E2EBF">
        <w:rPr>
          <w:rFonts w:ascii="Times New Roman" w:eastAsia="Calibri" w:hAnsi="Times New Roman" w:cs="Times New Roman"/>
          <w:sz w:val="24"/>
          <w:szCs w:val="24"/>
        </w:rPr>
        <w:t xml:space="preserve">, </w:t>
      </w:r>
      <w:r w:rsidR="008C4928">
        <w:rPr>
          <w:rFonts w:ascii="Times New Roman" w:eastAsia="Calibri" w:hAnsi="Times New Roman" w:cs="Times New Roman"/>
          <w:sz w:val="24"/>
          <w:szCs w:val="24"/>
        </w:rPr>
        <w:t xml:space="preserve">Mr </w:t>
      </w:r>
      <w:r w:rsidR="001F23FF">
        <w:rPr>
          <w:rFonts w:ascii="Times New Roman" w:eastAsia="Calibri" w:hAnsi="Times New Roman" w:cs="Times New Roman"/>
          <w:sz w:val="24"/>
          <w:szCs w:val="24"/>
        </w:rPr>
        <w:t xml:space="preserve">Karima, </w:t>
      </w:r>
      <w:r w:rsidR="008C4928">
        <w:rPr>
          <w:rFonts w:ascii="Times New Roman" w:eastAsia="Calibri" w:hAnsi="Times New Roman" w:cs="Times New Roman"/>
          <w:sz w:val="24"/>
          <w:szCs w:val="24"/>
        </w:rPr>
        <w:t xml:space="preserve">was not confronted with an inordinately complex legal step to address. </w:t>
      </w:r>
      <w:r w:rsidR="00983E4A">
        <w:rPr>
          <w:rFonts w:ascii="Times New Roman" w:eastAsia="Calibri" w:hAnsi="Times New Roman" w:cs="Times New Roman"/>
          <w:sz w:val="24"/>
          <w:szCs w:val="24"/>
        </w:rPr>
        <w:t xml:space="preserve">From an objective perspective, a simple task awaited him. </w:t>
      </w:r>
      <w:r w:rsidR="002E2EBF">
        <w:rPr>
          <w:rFonts w:ascii="Times New Roman" w:eastAsia="Calibri" w:hAnsi="Times New Roman" w:cs="Times New Roman"/>
          <w:sz w:val="24"/>
          <w:szCs w:val="24"/>
        </w:rPr>
        <w:t>Yet h</w:t>
      </w:r>
      <w:r w:rsidR="00983E4A">
        <w:rPr>
          <w:rFonts w:ascii="Times New Roman" w:eastAsia="Calibri" w:hAnsi="Times New Roman" w:cs="Times New Roman"/>
          <w:sz w:val="24"/>
          <w:szCs w:val="24"/>
        </w:rPr>
        <w:t xml:space="preserve">e </w:t>
      </w:r>
      <w:r w:rsidR="002E2EBF">
        <w:rPr>
          <w:rFonts w:ascii="Times New Roman" w:eastAsia="Calibri" w:hAnsi="Times New Roman" w:cs="Times New Roman"/>
          <w:sz w:val="24"/>
          <w:szCs w:val="24"/>
        </w:rPr>
        <w:t>faltered and t</w:t>
      </w:r>
      <w:r w:rsidR="00983E4A">
        <w:rPr>
          <w:rFonts w:ascii="Times New Roman" w:eastAsia="Calibri" w:hAnsi="Times New Roman" w:cs="Times New Roman"/>
          <w:sz w:val="24"/>
          <w:szCs w:val="24"/>
        </w:rPr>
        <w:t xml:space="preserve">he question </w:t>
      </w:r>
      <w:r>
        <w:rPr>
          <w:rFonts w:ascii="Times New Roman" w:eastAsia="Calibri" w:hAnsi="Times New Roman" w:cs="Times New Roman"/>
          <w:sz w:val="24"/>
          <w:szCs w:val="24"/>
        </w:rPr>
        <w:t xml:space="preserve">again, </w:t>
      </w:r>
      <w:r w:rsidR="002E2EBF">
        <w:rPr>
          <w:rFonts w:ascii="Times New Roman" w:eastAsia="Calibri" w:hAnsi="Times New Roman" w:cs="Times New Roman"/>
          <w:sz w:val="24"/>
          <w:szCs w:val="24"/>
        </w:rPr>
        <w:t>is</w:t>
      </w:r>
      <w:r>
        <w:rPr>
          <w:rFonts w:ascii="Times New Roman" w:eastAsia="Calibri" w:hAnsi="Times New Roman" w:cs="Times New Roman"/>
          <w:sz w:val="24"/>
          <w:szCs w:val="24"/>
        </w:rPr>
        <w:t>-</w:t>
      </w:r>
      <w:r w:rsidR="002E2EBF">
        <w:rPr>
          <w:rFonts w:ascii="Times New Roman" w:eastAsia="Calibri" w:hAnsi="Times New Roman" w:cs="Times New Roman"/>
          <w:sz w:val="24"/>
          <w:szCs w:val="24"/>
        </w:rPr>
        <w:t xml:space="preserve"> </w:t>
      </w:r>
      <w:r w:rsidR="00983E4A">
        <w:rPr>
          <w:rFonts w:ascii="Times New Roman" w:eastAsia="Calibri" w:hAnsi="Times New Roman" w:cs="Times New Roman"/>
          <w:sz w:val="24"/>
          <w:szCs w:val="24"/>
        </w:rPr>
        <w:t>but why?</w:t>
      </w:r>
    </w:p>
    <w:p w14:paraId="147B819E" w14:textId="77777777" w:rsidR="00983E4A" w:rsidRDefault="00983E4A" w:rsidP="00B90BCA">
      <w:pPr>
        <w:spacing w:after="0" w:line="360" w:lineRule="auto"/>
        <w:jc w:val="both"/>
        <w:rPr>
          <w:rFonts w:ascii="Times New Roman" w:eastAsia="Calibri" w:hAnsi="Times New Roman" w:cs="Times New Roman"/>
          <w:sz w:val="24"/>
          <w:szCs w:val="24"/>
        </w:rPr>
      </w:pPr>
    </w:p>
    <w:p w14:paraId="4E23AE9A" w14:textId="74B48871" w:rsidR="007419A2" w:rsidRDefault="00983E4A" w:rsidP="007419A2">
      <w:pPr>
        <w:spacing w:line="360" w:lineRule="auto"/>
        <w:jc w:val="both"/>
        <w:rPr>
          <w:rFonts w:ascii="Times New Roman" w:eastAsia="Calibri" w:hAnsi="Times New Roman" w:cs="Times New Roman"/>
          <w:sz w:val="24"/>
          <w:szCs w:val="24"/>
          <w:u w:color="FFFFFF"/>
        </w:rPr>
      </w:pPr>
      <w:r w:rsidRPr="00421BF0">
        <w:rPr>
          <w:rFonts w:ascii="Times New Roman" w:eastAsia="Calibri" w:hAnsi="Times New Roman" w:cs="Times New Roman"/>
          <w:sz w:val="24"/>
          <w:szCs w:val="24"/>
        </w:rPr>
        <w:t>[2</w:t>
      </w:r>
      <w:r w:rsidR="00DD65ED" w:rsidRPr="00421BF0">
        <w:rPr>
          <w:rFonts w:ascii="Times New Roman" w:eastAsia="Calibri" w:hAnsi="Times New Roman" w:cs="Times New Roman"/>
          <w:sz w:val="24"/>
          <w:szCs w:val="24"/>
        </w:rPr>
        <w:t>4</w:t>
      </w:r>
      <w:r w:rsidRPr="00421BF0">
        <w:rPr>
          <w:rFonts w:ascii="Times New Roman" w:eastAsia="Calibri" w:hAnsi="Times New Roman" w:cs="Times New Roman"/>
          <w:sz w:val="24"/>
          <w:szCs w:val="24"/>
        </w:rPr>
        <w:t xml:space="preserve">] </w:t>
      </w:r>
      <w:r w:rsidR="00421BF0" w:rsidRPr="00421BF0">
        <w:rPr>
          <w:rFonts w:ascii="Times New Roman" w:eastAsia="Calibri" w:hAnsi="Times New Roman" w:cs="Times New Roman"/>
          <w:sz w:val="24"/>
          <w:szCs w:val="24"/>
        </w:rPr>
        <w:t xml:space="preserve">I turn to </w:t>
      </w:r>
      <w:r w:rsidR="002E2EBF" w:rsidRPr="00421BF0">
        <w:rPr>
          <w:rFonts w:ascii="Times New Roman" w:eastAsia="Calibri" w:hAnsi="Times New Roman" w:cs="Times New Roman"/>
          <w:sz w:val="24"/>
          <w:szCs w:val="24"/>
        </w:rPr>
        <w:t>M</w:t>
      </w:r>
      <w:r w:rsidRPr="00421BF0">
        <w:rPr>
          <w:rFonts w:ascii="Times New Roman" w:eastAsia="Calibri" w:hAnsi="Times New Roman" w:cs="Times New Roman"/>
          <w:sz w:val="24"/>
          <w:szCs w:val="24"/>
        </w:rPr>
        <w:t xml:space="preserve">r </w:t>
      </w:r>
      <w:r w:rsidRPr="00421BF0">
        <w:rPr>
          <w:rFonts w:ascii="Times New Roman" w:eastAsia="Calibri" w:hAnsi="Times New Roman" w:cs="Times New Roman"/>
          <w:i/>
          <w:iCs/>
          <w:sz w:val="24"/>
          <w:szCs w:val="24"/>
        </w:rPr>
        <w:t>Saizi</w:t>
      </w:r>
      <w:r w:rsidR="002E2EBF" w:rsidRPr="00421BF0">
        <w:rPr>
          <w:rFonts w:ascii="Times New Roman" w:eastAsia="Calibri" w:hAnsi="Times New Roman" w:cs="Times New Roman"/>
          <w:sz w:val="24"/>
          <w:szCs w:val="24"/>
        </w:rPr>
        <w:t xml:space="preserve">`s </w:t>
      </w:r>
      <w:r w:rsidR="00421BF0">
        <w:rPr>
          <w:rFonts w:ascii="Times New Roman" w:eastAsia="Calibri" w:hAnsi="Times New Roman" w:cs="Times New Roman"/>
          <w:sz w:val="24"/>
          <w:szCs w:val="24"/>
        </w:rPr>
        <w:t xml:space="preserve">supporting </w:t>
      </w:r>
      <w:r w:rsidR="00421BF0" w:rsidRPr="00421BF0">
        <w:rPr>
          <w:rFonts w:ascii="Times New Roman" w:eastAsia="Calibri" w:hAnsi="Times New Roman" w:cs="Times New Roman"/>
          <w:sz w:val="24"/>
          <w:szCs w:val="24"/>
        </w:rPr>
        <w:t>affidavit</w:t>
      </w:r>
      <w:r w:rsidR="00421BF0">
        <w:rPr>
          <w:rFonts w:ascii="Times New Roman" w:eastAsia="Calibri" w:hAnsi="Times New Roman" w:cs="Times New Roman"/>
          <w:sz w:val="24"/>
          <w:szCs w:val="24"/>
        </w:rPr>
        <w:t xml:space="preserve">. The issue of its alleged </w:t>
      </w:r>
      <w:r w:rsidR="00421BF0" w:rsidRPr="00421BF0">
        <w:rPr>
          <w:rFonts w:ascii="Times New Roman" w:eastAsia="Calibri" w:hAnsi="Times New Roman" w:cs="Times New Roman"/>
          <w:sz w:val="24"/>
          <w:szCs w:val="24"/>
        </w:rPr>
        <w:t>inadmissib</w:t>
      </w:r>
      <w:r w:rsidR="00421BF0">
        <w:rPr>
          <w:rFonts w:ascii="Times New Roman" w:eastAsia="Calibri" w:hAnsi="Times New Roman" w:cs="Times New Roman"/>
          <w:sz w:val="24"/>
          <w:szCs w:val="24"/>
        </w:rPr>
        <w:t xml:space="preserve">ility on the grounds of </w:t>
      </w:r>
      <w:r w:rsidR="00421BF0" w:rsidRPr="00421BF0">
        <w:rPr>
          <w:rFonts w:ascii="Times New Roman" w:eastAsia="Calibri" w:hAnsi="Times New Roman" w:cs="Times New Roman"/>
          <w:sz w:val="24"/>
          <w:szCs w:val="24"/>
        </w:rPr>
        <w:t xml:space="preserve">hearsay </w:t>
      </w:r>
      <w:r w:rsidR="00421BF0">
        <w:rPr>
          <w:rFonts w:ascii="Times New Roman" w:eastAsia="Calibri" w:hAnsi="Times New Roman" w:cs="Times New Roman"/>
          <w:sz w:val="24"/>
          <w:szCs w:val="24"/>
        </w:rPr>
        <w:t xml:space="preserve">need not </w:t>
      </w:r>
      <w:r w:rsidR="00421BF0" w:rsidRPr="00421BF0">
        <w:rPr>
          <w:rFonts w:ascii="Times New Roman" w:eastAsia="Calibri" w:hAnsi="Times New Roman" w:cs="Times New Roman"/>
          <w:sz w:val="24"/>
          <w:szCs w:val="24"/>
        </w:rPr>
        <w:t xml:space="preserve">detain us. </w:t>
      </w:r>
      <w:r w:rsidR="00421BF0">
        <w:rPr>
          <w:rFonts w:ascii="Times New Roman" w:hAnsi="Times New Roman" w:cs="Times New Roman"/>
          <w:sz w:val="24"/>
          <w:szCs w:val="24"/>
          <w:lang w:val="en-US"/>
        </w:rPr>
        <w:t>The affidavit was tendered</w:t>
      </w:r>
      <w:r w:rsidR="007419A2">
        <w:rPr>
          <w:rFonts w:ascii="Times New Roman" w:hAnsi="Times New Roman" w:cs="Times New Roman"/>
          <w:sz w:val="24"/>
          <w:szCs w:val="24"/>
          <w:lang w:val="en-US"/>
        </w:rPr>
        <w:t>-</w:t>
      </w:r>
      <w:r w:rsidR="00421BF0">
        <w:rPr>
          <w:rFonts w:ascii="Times New Roman" w:hAnsi="Times New Roman" w:cs="Times New Roman"/>
          <w:sz w:val="24"/>
          <w:szCs w:val="24"/>
          <w:lang w:val="en-US"/>
        </w:rPr>
        <w:t xml:space="preserve"> not during a trial</w:t>
      </w:r>
      <w:r w:rsidR="007419A2">
        <w:rPr>
          <w:rFonts w:ascii="Times New Roman" w:hAnsi="Times New Roman" w:cs="Times New Roman"/>
          <w:sz w:val="24"/>
          <w:szCs w:val="24"/>
          <w:lang w:val="en-US"/>
        </w:rPr>
        <w:t>-</w:t>
      </w:r>
      <w:r w:rsidR="00421BF0">
        <w:rPr>
          <w:rFonts w:ascii="Times New Roman" w:hAnsi="Times New Roman" w:cs="Times New Roman"/>
          <w:sz w:val="24"/>
          <w:szCs w:val="24"/>
          <w:lang w:val="en-US"/>
        </w:rPr>
        <w:t xml:space="preserve"> but </w:t>
      </w:r>
      <w:r w:rsidR="00421BF0" w:rsidRPr="00421BF0">
        <w:rPr>
          <w:rFonts w:ascii="Times New Roman" w:hAnsi="Times New Roman" w:cs="Times New Roman"/>
          <w:sz w:val="24"/>
          <w:szCs w:val="24"/>
          <w:lang w:val="en-US"/>
        </w:rPr>
        <w:t xml:space="preserve">application for rescission of </w:t>
      </w:r>
      <w:r w:rsidR="008F6CA1" w:rsidRPr="00421BF0">
        <w:rPr>
          <w:rFonts w:ascii="Times New Roman" w:hAnsi="Times New Roman" w:cs="Times New Roman"/>
          <w:sz w:val="24"/>
          <w:szCs w:val="24"/>
          <w:lang w:val="en-US"/>
        </w:rPr>
        <w:t>judgment</w:t>
      </w:r>
      <w:r w:rsidR="008F6CA1">
        <w:rPr>
          <w:rFonts w:ascii="Times New Roman" w:hAnsi="Times New Roman" w:cs="Times New Roman"/>
          <w:sz w:val="24"/>
          <w:szCs w:val="24"/>
          <w:lang w:val="en-US"/>
        </w:rPr>
        <w:t xml:space="preserve">. The key issue arising from </w:t>
      </w:r>
      <w:r w:rsidR="00421BF0" w:rsidRPr="00421BF0">
        <w:rPr>
          <w:rFonts w:ascii="Times New Roman" w:hAnsi="Times New Roman" w:cs="Times New Roman"/>
          <w:sz w:val="24"/>
          <w:szCs w:val="24"/>
          <w:lang w:val="en-US"/>
        </w:rPr>
        <w:t xml:space="preserve">Mr </w:t>
      </w:r>
      <w:r w:rsidR="00421BF0" w:rsidRPr="00421BF0">
        <w:rPr>
          <w:rFonts w:ascii="Times New Roman" w:hAnsi="Times New Roman" w:cs="Times New Roman"/>
          <w:i/>
          <w:iCs/>
          <w:sz w:val="24"/>
          <w:szCs w:val="24"/>
          <w:lang w:val="en-US"/>
        </w:rPr>
        <w:t>Saizi</w:t>
      </w:r>
      <w:r w:rsidR="00421BF0" w:rsidRPr="00421BF0">
        <w:rPr>
          <w:rFonts w:ascii="Times New Roman" w:hAnsi="Times New Roman" w:cs="Times New Roman"/>
          <w:sz w:val="24"/>
          <w:szCs w:val="24"/>
          <w:lang w:val="en-US"/>
        </w:rPr>
        <w:t>`s affidavit w</w:t>
      </w:r>
      <w:r w:rsidR="008F6CA1">
        <w:rPr>
          <w:rFonts w:ascii="Times New Roman" w:hAnsi="Times New Roman" w:cs="Times New Roman"/>
          <w:sz w:val="24"/>
          <w:szCs w:val="24"/>
          <w:lang w:val="en-US"/>
        </w:rPr>
        <w:t xml:space="preserve">as that Thunderock` s legal practitioners failed to file a plea within the prescribed period. That fact was </w:t>
      </w:r>
      <w:r w:rsidR="00421BF0" w:rsidRPr="00421BF0">
        <w:rPr>
          <w:rFonts w:ascii="Times New Roman" w:hAnsi="Times New Roman" w:cs="Times New Roman"/>
          <w:sz w:val="24"/>
          <w:szCs w:val="24"/>
          <w:lang w:val="en-US"/>
        </w:rPr>
        <w:t xml:space="preserve">verifiable from the record and </w:t>
      </w:r>
      <w:r w:rsidR="00421BF0" w:rsidRPr="00443CF8">
        <w:rPr>
          <w:rFonts w:ascii="Times New Roman" w:hAnsi="Times New Roman" w:cs="Times New Roman"/>
          <w:lang w:val="en-US"/>
        </w:rPr>
        <w:t>IECMS</w:t>
      </w:r>
      <w:r w:rsidR="00421BF0" w:rsidRPr="00421BF0">
        <w:rPr>
          <w:rFonts w:ascii="Times New Roman" w:hAnsi="Times New Roman" w:cs="Times New Roman"/>
          <w:sz w:val="24"/>
          <w:szCs w:val="24"/>
          <w:lang w:val="en-US"/>
        </w:rPr>
        <w:t xml:space="preserve"> case portal. </w:t>
      </w:r>
      <w:r w:rsidR="008F6CA1">
        <w:rPr>
          <w:rFonts w:ascii="Times New Roman" w:hAnsi="Times New Roman" w:cs="Times New Roman"/>
          <w:sz w:val="24"/>
          <w:szCs w:val="24"/>
          <w:lang w:val="en-US"/>
        </w:rPr>
        <w:t xml:space="preserve">I accept that the affidavit was </w:t>
      </w:r>
      <w:r w:rsidR="008F6CA1">
        <w:rPr>
          <w:rFonts w:ascii="Times New Roman" w:hAnsi="Times New Roman" w:cs="Times New Roman"/>
          <w:sz w:val="24"/>
          <w:szCs w:val="24"/>
          <w:lang w:val="en-US"/>
        </w:rPr>
        <w:lastRenderedPageBreak/>
        <w:t>relevant for purposes of disposing of this application</w:t>
      </w:r>
      <w:r w:rsidR="007419A2">
        <w:rPr>
          <w:rFonts w:ascii="Times New Roman" w:hAnsi="Times New Roman" w:cs="Times New Roman"/>
          <w:sz w:val="24"/>
          <w:szCs w:val="24"/>
          <w:lang w:val="en-US"/>
        </w:rPr>
        <w:t xml:space="preserve"> s </w:t>
      </w:r>
      <w:r w:rsidR="00421BF0" w:rsidRPr="00421BF0">
        <w:rPr>
          <w:rFonts w:ascii="Times New Roman" w:hAnsi="Times New Roman" w:cs="Times New Roman"/>
          <w:sz w:val="24"/>
          <w:szCs w:val="24"/>
          <w:lang w:val="en-US"/>
        </w:rPr>
        <w:t xml:space="preserve">ee </w:t>
      </w:r>
      <w:r w:rsidR="008F6CA1">
        <w:rPr>
          <w:rFonts w:ascii="Times New Roman" w:hAnsi="Times New Roman" w:cs="Times New Roman"/>
          <w:sz w:val="24"/>
          <w:szCs w:val="24"/>
          <w:lang w:val="en-US"/>
        </w:rPr>
        <w:t xml:space="preserve">the remarks of </w:t>
      </w:r>
      <w:r w:rsidR="008F6CA1" w:rsidRPr="00443CF8">
        <w:rPr>
          <w:rFonts w:ascii="Times New Roman" w:hAnsi="Times New Roman" w:cs="Times New Roman"/>
          <w:lang w:val="en-US"/>
        </w:rPr>
        <w:t xml:space="preserve">MAKARAU </w:t>
      </w:r>
      <w:r w:rsidR="007419A2" w:rsidRPr="00443CF8">
        <w:rPr>
          <w:rFonts w:ascii="Times New Roman" w:hAnsi="Times New Roman" w:cs="Times New Roman"/>
          <w:lang w:val="en-US"/>
        </w:rPr>
        <w:t>JP</w:t>
      </w:r>
      <w:r w:rsidR="007419A2">
        <w:rPr>
          <w:rFonts w:ascii="Times New Roman" w:hAnsi="Times New Roman" w:cs="Times New Roman"/>
          <w:sz w:val="24"/>
          <w:szCs w:val="24"/>
          <w:lang w:val="en-US"/>
        </w:rPr>
        <w:t xml:space="preserve"> (as she then was) on admissibility of such affidavits for limited purposes in </w:t>
      </w:r>
      <w:r w:rsidR="00421BF0" w:rsidRPr="00421BF0">
        <w:rPr>
          <w:rFonts w:ascii="Times New Roman" w:eastAsia="Calibri" w:hAnsi="Times New Roman" w:cs="Times New Roman"/>
          <w:i/>
          <w:iCs/>
          <w:sz w:val="24"/>
          <w:szCs w:val="24"/>
          <w:u w:color="FFFFFF"/>
        </w:rPr>
        <w:t>Jean Hiltunen v Osmo Hiltunen</w:t>
      </w:r>
      <w:r w:rsidR="00421BF0" w:rsidRPr="00421BF0">
        <w:rPr>
          <w:rFonts w:ascii="Times New Roman" w:eastAsia="Calibri" w:hAnsi="Times New Roman" w:cs="Times New Roman"/>
          <w:sz w:val="24"/>
          <w:szCs w:val="24"/>
          <w:u w:color="FFFFFF"/>
        </w:rPr>
        <w:t xml:space="preserve"> </w:t>
      </w:r>
      <w:r w:rsidR="00421BF0" w:rsidRPr="00443CF8">
        <w:rPr>
          <w:rFonts w:ascii="Times New Roman" w:eastAsia="Calibri" w:hAnsi="Times New Roman" w:cs="Times New Roman"/>
          <w:u w:color="FFFFFF"/>
        </w:rPr>
        <w:t>HH</w:t>
      </w:r>
      <w:r w:rsidR="00421BF0" w:rsidRPr="00421BF0">
        <w:rPr>
          <w:rFonts w:ascii="Times New Roman" w:eastAsia="Calibri" w:hAnsi="Times New Roman" w:cs="Times New Roman"/>
          <w:sz w:val="24"/>
          <w:szCs w:val="24"/>
          <w:u w:color="FFFFFF"/>
        </w:rPr>
        <w:t xml:space="preserve"> 99-</w:t>
      </w:r>
      <w:r w:rsidR="007419A2" w:rsidRPr="00421BF0">
        <w:rPr>
          <w:rFonts w:ascii="Times New Roman" w:eastAsia="Calibri" w:hAnsi="Times New Roman" w:cs="Times New Roman"/>
          <w:sz w:val="24"/>
          <w:szCs w:val="24"/>
          <w:u w:color="FFFFFF"/>
        </w:rPr>
        <w:t>08.</w:t>
      </w:r>
    </w:p>
    <w:p w14:paraId="5832E68D" w14:textId="4CE35C7F" w:rsidR="00DD65ED" w:rsidRDefault="007419A2" w:rsidP="007419A2">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u w:color="FFFFFF"/>
        </w:rPr>
        <w:t xml:space="preserve">[25] That finding notwithstanding, Mr </w:t>
      </w:r>
      <w:r w:rsidRPr="007419A2">
        <w:rPr>
          <w:rFonts w:ascii="Times New Roman" w:eastAsia="Calibri" w:hAnsi="Times New Roman" w:cs="Times New Roman"/>
          <w:i/>
          <w:iCs/>
          <w:sz w:val="24"/>
          <w:szCs w:val="24"/>
          <w:u w:color="FFFFFF"/>
        </w:rPr>
        <w:t>Saizi</w:t>
      </w:r>
      <w:r>
        <w:rPr>
          <w:rFonts w:ascii="Times New Roman" w:eastAsia="Calibri" w:hAnsi="Times New Roman" w:cs="Times New Roman"/>
          <w:sz w:val="24"/>
          <w:szCs w:val="24"/>
          <w:u w:color="FFFFFF"/>
        </w:rPr>
        <w:t xml:space="preserve">`s </w:t>
      </w:r>
      <w:r w:rsidR="002E2EBF" w:rsidRPr="00421BF0">
        <w:rPr>
          <w:rFonts w:ascii="Times New Roman" w:eastAsia="Calibri" w:hAnsi="Times New Roman" w:cs="Times New Roman"/>
          <w:sz w:val="24"/>
          <w:szCs w:val="24"/>
        </w:rPr>
        <w:t>proxy-type explanation f</w:t>
      </w:r>
      <w:r w:rsidR="00AF7E20" w:rsidRPr="00421BF0">
        <w:rPr>
          <w:rFonts w:ascii="Times New Roman" w:eastAsia="Calibri" w:hAnsi="Times New Roman" w:cs="Times New Roman"/>
          <w:sz w:val="24"/>
          <w:szCs w:val="24"/>
        </w:rPr>
        <w:t>ell</w:t>
      </w:r>
      <w:r w:rsidR="002E2EBF" w:rsidRPr="00421BF0">
        <w:rPr>
          <w:rFonts w:ascii="Times New Roman" w:eastAsia="Calibri" w:hAnsi="Times New Roman" w:cs="Times New Roman"/>
          <w:sz w:val="24"/>
          <w:szCs w:val="24"/>
        </w:rPr>
        <w:t xml:space="preserve"> short of </w:t>
      </w:r>
      <w:r w:rsidR="00AF7E20" w:rsidRPr="00421BF0">
        <w:rPr>
          <w:rFonts w:ascii="Times New Roman" w:eastAsia="Calibri" w:hAnsi="Times New Roman" w:cs="Times New Roman"/>
          <w:sz w:val="24"/>
          <w:szCs w:val="24"/>
        </w:rPr>
        <w:t>tendering a proper answer.</w:t>
      </w:r>
      <w:r w:rsidR="002E2EBF" w:rsidRPr="00421BF0">
        <w:rPr>
          <w:rFonts w:ascii="Times New Roman" w:eastAsia="Calibri" w:hAnsi="Times New Roman" w:cs="Times New Roman"/>
          <w:sz w:val="24"/>
          <w:szCs w:val="24"/>
        </w:rPr>
        <w:t xml:space="preserve"> It lacked, so to speak, the </w:t>
      </w:r>
      <w:r w:rsidR="00983E4A" w:rsidRPr="00421BF0">
        <w:rPr>
          <w:rFonts w:ascii="Times New Roman" w:eastAsia="Calibri" w:hAnsi="Times New Roman" w:cs="Times New Roman"/>
          <w:sz w:val="24"/>
          <w:szCs w:val="24"/>
        </w:rPr>
        <w:t xml:space="preserve">subjectivity necessary to aid the court in </w:t>
      </w:r>
      <w:r w:rsidR="001F23FF" w:rsidRPr="00421BF0">
        <w:rPr>
          <w:rFonts w:ascii="Times New Roman" w:eastAsia="Calibri" w:hAnsi="Times New Roman" w:cs="Times New Roman"/>
          <w:sz w:val="24"/>
          <w:szCs w:val="24"/>
        </w:rPr>
        <w:t xml:space="preserve">determining whether to </w:t>
      </w:r>
      <w:r w:rsidR="00983E4A" w:rsidRPr="00421BF0">
        <w:rPr>
          <w:rFonts w:ascii="Times New Roman" w:eastAsia="Calibri" w:hAnsi="Times New Roman" w:cs="Times New Roman"/>
          <w:sz w:val="24"/>
          <w:szCs w:val="24"/>
        </w:rPr>
        <w:t>pardon</w:t>
      </w:r>
      <w:r w:rsidR="002E2EBF" w:rsidRPr="00421BF0">
        <w:rPr>
          <w:rFonts w:ascii="Times New Roman" w:eastAsia="Calibri" w:hAnsi="Times New Roman" w:cs="Times New Roman"/>
          <w:sz w:val="24"/>
          <w:szCs w:val="24"/>
        </w:rPr>
        <w:t xml:space="preserve"> or punish </w:t>
      </w:r>
      <w:r w:rsidR="00983E4A" w:rsidRPr="00421BF0">
        <w:rPr>
          <w:rFonts w:ascii="Times New Roman" w:eastAsia="Calibri" w:hAnsi="Times New Roman" w:cs="Times New Roman"/>
          <w:sz w:val="24"/>
          <w:szCs w:val="24"/>
        </w:rPr>
        <w:t xml:space="preserve">the </w:t>
      </w:r>
      <w:r w:rsidR="00DD65ED" w:rsidRPr="00421BF0">
        <w:rPr>
          <w:rFonts w:ascii="Times New Roman" w:eastAsia="Calibri" w:hAnsi="Times New Roman" w:cs="Times New Roman"/>
          <w:sz w:val="24"/>
          <w:szCs w:val="24"/>
        </w:rPr>
        <w:t xml:space="preserve">wrong. I do not doubt the sincerity behind the compunction expressed by Mr </w:t>
      </w:r>
      <w:r w:rsidR="00DD65ED" w:rsidRPr="00421BF0">
        <w:rPr>
          <w:rFonts w:ascii="Times New Roman" w:eastAsia="Calibri" w:hAnsi="Times New Roman" w:cs="Times New Roman"/>
          <w:i/>
          <w:iCs/>
          <w:sz w:val="24"/>
          <w:szCs w:val="24"/>
        </w:rPr>
        <w:t>Saizi.</w:t>
      </w:r>
      <w:r w:rsidR="00DD65ED" w:rsidRPr="00421BF0">
        <w:rPr>
          <w:rFonts w:ascii="Times New Roman" w:eastAsia="Calibri" w:hAnsi="Times New Roman" w:cs="Times New Roman"/>
          <w:sz w:val="24"/>
          <w:szCs w:val="24"/>
        </w:rPr>
        <w:t xml:space="preserve"> But it only extended</w:t>
      </w:r>
      <w:r w:rsidR="00DD65ED">
        <w:rPr>
          <w:rFonts w:ascii="Times New Roman" w:eastAsia="Calibri" w:hAnsi="Times New Roman" w:cs="Times New Roman"/>
          <w:sz w:val="24"/>
          <w:szCs w:val="24"/>
        </w:rPr>
        <w:t xml:space="preserve"> to the breach rather than the reasons behind its commission. Such could only issue from the repentant bosom of Mr Karima himself.</w:t>
      </w:r>
    </w:p>
    <w:p w14:paraId="51F0E5CC" w14:textId="77777777" w:rsidR="007419A2" w:rsidRDefault="00DD65ED" w:rsidP="00B90BCA">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7419A2">
        <w:rPr>
          <w:rFonts w:ascii="Times New Roman" w:eastAsia="Calibri" w:hAnsi="Times New Roman" w:cs="Times New Roman"/>
          <w:sz w:val="24"/>
          <w:szCs w:val="24"/>
        </w:rPr>
        <w:t>6</w:t>
      </w:r>
      <w:r>
        <w:rPr>
          <w:rFonts w:ascii="Times New Roman" w:eastAsia="Calibri" w:hAnsi="Times New Roman" w:cs="Times New Roman"/>
          <w:sz w:val="24"/>
          <w:szCs w:val="24"/>
        </w:rPr>
        <w:t>] Additionally, n</w:t>
      </w:r>
      <w:r w:rsidR="002E2EBF">
        <w:rPr>
          <w:rFonts w:ascii="Times New Roman" w:eastAsia="Calibri" w:hAnsi="Times New Roman" w:cs="Times New Roman"/>
          <w:sz w:val="24"/>
          <w:szCs w:val="24"/>
        </w:rPr>
        <w:t>o reason was furnished as to why Mr Karima`s own account was not availed to the court. After all, he had been rightly entrusted with the responsibility to manage the client`s case.  In</w:t>
      </w:r>
      <w:r w:rsidR="00983E4A">
        <w:rPr>
          <w:rFonts w:ascii="Times New Roman" w:eastAsia="Calibri" w:hAnsi="Times New Roman" w:cs="Times New Roman"/>
          <w:sz w:val="24"/>
          <w:szCs w:val="24"/>
        </w:rPr>
        <w:t xml:space="preserve"> any event, two reasons were extended for the default. The second being Ms Saizi</w:t>
      </w:r>
      <w:r w:rsidR="002E2EBF">
        <w:rPr>
          <w:rFonts w:ascii="Times New Roman" w:eastAsia="Calibri" w:hAnsi="Times New Roman" w:cs="Times New Roman"/>
          <w:sz w:val="24"/>
          <w:szCs w:val="24"/>
        </w:rPr>
        <w:t xml:space="preserve">`s inability to issue </w:t>
      </w:r>
      <w:r w:rsidR="00983E4A">
        <w:rPr>
          <w:rFonts w:ascii="Times New Roman" w:eastAsia="Calibri" w:hAnsi="Times New Roman" w:cs="Times New Roman"/>
          <w:sz w:val="24"/>
          <w:szCs w:val="24"/>
        </w:rPr>
        <w:t xml:space="preserve">fuller instructions to her legal practitioners because she </w:t>
      </w:r>
      <w:r>
        <w:rPr>
          <w:rFonts w:ascii="Times New Roman" w:eastAsia="Calibri" w:hAnsi="Times New Roman" w:cs="Times New Roman"/>
          <w:sz w:val="24"/>
          <w:szCs w:val="24"/>
        </w:rPr>
        <w:t xml:space="preserve">could not extract critical information </w:t>
      </w:r>
      <w:r w:rsidR="00983E4A">
        <w:rPr>
          <w:rFonts w:ascii="Times New Roman" w:eastAsia="Calibri" w:hAnsi="Times New Roman" w:cs="Times New Roman"/>
          <w:sz w:val="24"/>
          <w:szCs w:val="24"/>
        </w:rPr>
        <w:t xml:space="preserve">from her colleagues in Zambia. </w:t>
      </w:r>
    </w:p>
    <w:p w14:paraId="75C32B4F" w14:textId="77777777" w:rsidR="007419A2" w:rsidRDefault="007419A2" w:rsidP="00B90BCA">
      <w:pPr>
        <w:spacing w:after="0" w:line="360" w:lineRule="auto"/>
        <w:jc w:val="both"/>
        <w:rPr>
          <w:rFonts w:ascii="Times New Roman" w:eastAsia="Calibri" w:hAnsi="Times New Roman" w:cs="Times New Roman"/>
          <w:sz w:val="24"/>
          <w:szCs w:val="24"/>
        </w:rPr>
      </w:pPr>
    </w:p>
    <w:p w14:paraId="7275851C" w14:textId="7A06A5B0" w:rsidR="00983E4A" w:rsidRDefault="007419A2" w:rsidP="00B90BCA">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[27] Recurrent inconsistencies in this explanation betrayed the </w:t>
      </w:r>
      <w:r w:rsidR="00983E4A">
        <w:rPr>
          <w:rFonts w:ascii="Times New Roman" w:eastAsia="Calibri" w:hAnsi="Times New Roman" w:cs="Times New Roman"/>
          <w:sz w:val="24"/>
          <w:szCs w:val="24"/>
        </w:rPr>
        <w:t>deponent</w:t>
      </w:r>
      <w:r>
        <w:rPr>
          <w:rFonts w:ascii="Times New Roman" w:eastAsia="Calibri" w:hAnsi="Times New Roman" w:cs="Times New Roman"/>
          <w:sz w:val="24"/>
          <w:szCs w:val="24"/>
        </w:rPr>
        <w:t xml:space="preserve">`s lack of probity and candour with the court. </w:t>
      </w:r>
      <w:r w:rsidR="00983E4A">
        <w:rPr>
          <w:rFonts w:ascii="Times New Roman" w:eastAsia="Calibri" w:hAnsi="Times New Roman" w:cs="Times New Roman"/>
          <w:sz w:val="24"/>
          <w:szCs w:val="24"/>
        </w:rPr>
        <w:t xml:space="preserve">I set out the reasons </w:t>
      </w:r>
      <w:r w:rsidR="001B0CB5">
        <w:rPr>
          <w:rFonts w:ascii="Times New Roman" w:eastAsia="Calibri" w:hAnsi="Times New Roman" w:cs="Times New Roman"/>
          <w:sz w:val="24"/>
          <w:szCs w:val="24"/>
        </w:rPr>
        <w:t>for this conclusion hereunder; -</w:t>
      </w:r>
    </w:p>
    <w:p w14:paraId="7C3CC719" w14:textId="77777777" w:rsidR="001B0CB5" w:rsidRDefault="001B0CB5" w:rsidP="00B90BCA">
      <w:pPr>
        <w:spacing w:after="0" w:line="360" w:lineRule="auto"/>
        <w:jc w:val="both"/>
        <w:rPr>
          <w:rFonts w:ascii="Times New Roman" w:eastAsia="Calibri" w:hAnsi="Times New Roman" w:cs="Times New Roman"/>
          <w:sz w:val="24"/>
          <w:szCs w:val="24"/>
        </w:rPr>
      </w:pPr>
    </w:p>
    <w:p w14:paraId="7CC338CE" w14:textId="54EBBEC5" w:rsidR="00973358" w:rsidRDefault="001B0CB5" w:rsidP="00196235">
      <w:pPr>
        <w:pStyle w:val="ListParagraph"/>
        <w:numPr>
          <w:ilvl w:val="0"/>
          <w:numId w:val="3"/>
        </w:numPr>
        <w:spacing w:line="360" w:lineRule="auto"/>
        <w:ind w:left="1378" w:hanging="357"/>
        <w:jc w:val="both"/>
        <w:rPr>
          <w:rFonts w:ascii="Times New Roman" w:eastAsia="Calibri" w:hAnsi="Times New Roman" w:cs="Times New Roman"/>
          <w:kern w:val="2"/>
          <w:sz w:val="24"/>
          <w:szCs w:val="24"/>
          <w14:ligatures w14:val="standardContextual"/>
        </w:rPr>
      </w:pPr>
      <w:r w:rsidRPr="00196235">
        <w:rPr>
          <w:rFonts w:ascii="Times New Roman" w:eastAsia="Calibri" w:hAnsi="Times New Roman" w:cs="Times New Roman"/>
          <w:i/>
          <w:iCs/>
          <w:sz w:val="24"/>
          <w:szCs w:val="24"/>
          <w:u w:val="single"/>
        </w:rPr>
        <w:t>Firstly</w:t>
      </w:r>
      <w:r w:rsidRPr="00196235">
        <w:rPr>
          <w:rFonts w:ascii="Times New Roman" w:eastAsia="Calibri" w:hAnsi="Times New Roman" w:cs="Times New Roman"/>
          <w:sz w:val="24"/>
          <w:szCs w:val="24"/>
        </w:rPr>
        <w:t xml:space="preserve">, </w:t>
      </w:r>
      <w:r w:rsidR="002E2EBF" w:rsidRPr="00196235">
        <w:rPr>
          <w:rFonts w:ascii="Times New Roman" w:eastAsia="Calibri" w:hAnsi="Times New Roman" w:cs="Times New Roman"/>
          <w:sz w:val="24"/>
          <w:szCs w:val="24"/>
        </w:rPr>
        <w:t xml:space="preserve">based on Ms Saizi`s explanation, </w:t>
      </w:r>
      <w:r w:rsidR="007419A2" w:rsidRPr="00196235">
        <w:rPr>
          <w:rFonts w:ascii="Times New Roman" w:eastAsia="Calibri" w:hAnsi="Times New Roman" w:cs="Times New Roman"/>
          <w:kern w:val="2"/>
          <w:sz w:val="24"/>
          <w:szCs w:val="24"/>
          <w14:ligatures w14:val="standardContextual"/>
        </w:rPr>
        <w:t>Thunderock’ s</w:t>
      </w:r>
      <w:r w:rsidRPr="00196235">
        <w:rPr>
          <w:rFonts w:ascii="Times New Roman" w:eastAsia="Calibri" w:hAnsi="Times New Roman" w:cs="Times New Roman"/>
          <w:kern w:val="2"/>
          <w:sz w:val="24"/>
          <w:szCs w:val="24"/>
          <w14:ligatures w14:val="standardContextual"/>
        </w:rPr>
        <w:t xml:space="preserve"> legal practitioners </w:t>
      </w:r>
      <w:r w:rsidR="007419A2">
        <w:rPr>
          <w:rFonts w:ascii="Times New Roman" w:eastAsia="Calibri" w:hAnsi="Times New Roman" w:cs="Times New Roman"/>
          <w:kern w:val="2"/>
          <w:sz w:val="24"/>
          <w:szCs w:val="24"/>
          <w14:ligatures w14:val="standardContextual"/>
        </w:rPr>
        <w:t>had no firm defence at hand at the stage that they entered a</w:t>
      </w:r>
      <w:r w:rsidRPr="00196235">
        <w:rPr>
          <w:rFonts w:ascii="Times New Roman" w:eastAsia="Calibri" w:hAnsi="Times New Roman" w:cs="Times New Roman"/>
          <w:kern w:val="2"/>
          <w:sz w:val="24"/>
          <w:szCs w:val="24"/>
          <w14:ligatures w14:val="standardContextual"/>
        </w:rPr>
        <w:t>ppearance to defence</w:t>
      </w:r>
      <w:r w:rsidR="007419A2">
        <w:rPr>
          <w:rFonts w:ascii="Times New Roman" w:eastAsia="Calibri" w:hAnsi="Times New Roman" w:cs="Times New Roman"/>
          <w:kern w:val="2"/>
          <w:sz w:val="24"/>
          <w:szCs w:val="24"/>
          <w14:ligatures w14:val="standardContextual"/>
        </w:rPr>
        <w:t xml:space="preserve">. </w:t>
      </w:r>
      <w:r w:rsidR="00973358">
        <w:rPr>
          <w:rFonts w:ascii="Times New Roman" w:eastAsia="Calibri" w:hAnsi="Times New Roman" w:cs="Times New Roman"/>
          <w:kern w:val="2"/>
          <w:sz w:val="24"/>
          <w:szCs w:val="24"/>
          <w14:ligatures w14:val="standardContextual"/>
        </w:rPr>
        <w:t xml:space="preserve">The </w:t>
      </w:r>
      <w:r w:rsidR="007419A2">
        <w:rPr>
          <w:rFonts w:ascii="Times New Roman" w:eastAsia="Calibri" w:hAnsi="Times New Roman" w:cs="Times New Roman"/>
          <w:kern w:val="2"/>
          <w:sz w:val="24"/>
          <w:szCs w:val="24"/>
          <w14:ligatures w14:val="standardContextual"/>
        </w:rPr>
        <w:t>a</w:t>
      </w:r>
      <w:r w:rsidR="002E2EBF" w:rsidRPr="00196235">
        <w:rPr>
          <w:rFonts w:ascii="Times New Roman" w:eastAsia="Calibri" w:hAnsi="Times New Roman" w:cs="Times New Roman"/>
          <w:kern w:val="2"/>
          <w:sz w:val="24"/>
          <w:szCs w:val="24"/>
          <w14:ligatures w14:val="standardContextual"/>
        </w:rPr>
        <w:t xml:space="preserve">ppearance </w:t>
      </w:r>
      <w:r w:rsidR="00973358">
        <w:rPr>
          <w:rFonts w:ascii="Times New Roman" w:eastAsia="Calibri" w:hAnsi="Times New Roman" w:cs="Times New Roman"/>
          <w:kern w:val="2"/>
          <w:sz w:val="24"/>
          <w:szCs w:val="24"/>
          <w14:ligatures w14:val="standardContextual"/>
        </w:rPr>
        <w:t xml:space="preserve">to defend concerned </w:t>
      </w:r>
      <w:r w:rsidR="002E2EBF" w:rsidRPr="00196235">
        <w:rPr>
          <w:rFonts w:ascii="Times New Roman" w:eastAsia="Calibri" w:hAnsi="Times New Roman" w:cs="Times New Roman"/>
          <w:kern w:val="2"/>
          <w:sz w:val="24"/>
          <w:szCs w:val="24"/>
          <w14:ligatures w14:val="standardContextual"/>
        </w:rPr>
        <w:t xml:space="preserve">was </w:t>
      </w:r>
      <w:r w:rsidR="00973358">
        <w:rPr>
          <w:rFonts w:ascii="Times New Roman" w:eastAsia="Calibri" w:hAnsi="Times New Roman" w:cs="Times New Roman"/>
          <w:kern w:val="2"/>
          <w:sz w:val="24"/>
          <w:szCs w:val="24"/>
          <w14:ligatures w14:val="standardContextual"/>
        </w:rPr>
        <w:t xml:space="preserve">thus tendered for the mere purpose of buying </w:t>
      </w:r>
      <w:r w:rsidR="002E2EBF" w:rsidRPr="00196235">
        <w:rPr>
          <w:rFonts w:ascii="Times New Roman" w:eastAsia="Calibri" w:hAnsi="Times New Roman" w:cs="Times New Roman"/>
          <w:kern w:val="2"/>
          <w:sz w:val="24"/>
          <w:szCs w:val="24"/>
          <w14:ligatures w14:val="standardContextual"/>
        </w:rPr>
        <w:t xml:space="preserve">time. </w:t>
      </w:r>
      <w:r w:rsidR="00973358">
        <w:rPr>
          <w:rFonts w:ascii="Times New Roman" w:eastAsia="Calibri" w:hAnsi="Times New Roman" w:cs="Times New Roman"/>
          <w:kern w:val="2"/>
          <w:sz w:val="24"/>
          <w:szCs w:val="24"/>
          <w14:ligatures w14:val="standardContextual"/>
        </w:rPr>
        <w:t xml:space="preserve">Such </w:t>
      </w:r>
      <w:r w:rsidR="00973358" w:rsidRPr="00196235">
        <w:rPr>
          <w:rFonts w:ascii="Times New Roman" w:eastAsia="Calibri" w:hAnsi="Times New Roman" w:cs="Times New Roman"/>
          <w:kern w:val="2"/>
          <w:sz w:val="24"/>
          <w:szCs w:val="24"/>
          <w14:ligatures w14:val="standardContextual"/>
        </w:rPr>
        <w:t>approach</w:t>
      </w:r>
      <w:r w:rsidR="002E2EBF" w:rsidRPr="00196235">
        <w:rPr>
          <w:rFonts w:ascii="Times New Roman" w:eastAsia="Calibri" w:hAnsi="Times New Roman" w:cs="Times New Roman"/>
          <w:kern w:val="2"/>
          <w:sz w:val="24"/>
          <w:szCs w:val="24"/>
          <w14:ligatures w14:val="standardContextual"/>
        </w:rPr>
        <w:t xml:space="preserve"> is not encouraged by the courts. I</w:t>
      </w:r>
      <w:r w:rsidR="00973358">
        <w:rPr>
          <w:rFonts w:ascii="Times New Roman" w:eastAsia="Calibri" w:hAnsi="Times New Roman" w:cs="Times New Roman"/>
          <w:kern w:val="2"/>
          <w:sz w:val="24"/>
          <w:szCs w:val="24"/>
          <w14:ligatures w14:val="standardContextual"/>
        </w:rPr>
        <w:t xml:space="preserve">n fact, it forms one </w:t>
      </w:r>
      <w:r w:rsidR="002E2EBF" w:rsidRPr="00196235">
        <w:rPr>
          <w:rFonts w:ascii="Times New Roman" w:eastAsia="Calibri" w:hAnsi="Times New Roman" w:cs="Times New Roman"/>
          <w:kern w:val="2"/>
          <w:sz w:val="24"/>
          <w:szCs w:val="24"/>
          <w14:ligatures w14:val="standardContextual"/>
        </w:rPr>
        <w:t xml:space="preserve">of the grounds </w:t>
      </w:r>
      <w:r w:rsidR="00973358">
        <w:rPr>
          <w:rFonts w:ascii="Times New Roman" w:eastAsia="Calibri" w:hAnsi="Times New Roman" w:cs="Times New Roman"/>
          <w:kern w:val="2"/>
          <w:sz w:val="24"/>
          <w:szCs w:val="24"/>
          <w14:ligatures w14:val="standardContextual"/>
        </w:rPr>
        <w:t xml:space="preserve">upon which </w:t>
      </w:r>
      <w:r w:rsidR="00973358" w:rsidRPr="00196235">
        <w:rPr>
          <w:rFonts w:ascii="Times New Roman" w:eastAsia="Calibri" w:hAnsi="Times New Roman" w:cs="Times New Roman"/>
          <w:kern w:val="2"/>
          <w:sz w:val="24"/>
          <w:szCs w:val="24"/>
          <w14:ligatures w14:val="standardContextual"/>
        </w:rPr>
        <w:t>a</w:t>
      </w:r>
      <w:r w:rsidR="002E2EBF" w:rsidRPr="00196235">
        <w:rPr>
          <w:rFonts w:ascii="Times New Roman" w:eastAsia="Calibri" w:hAnsi="Times New Roman" w:cs="Times New Roman"/>
          <w:kern w:val="2"/>
          <w:sz w:val="24"/>
          <w:szCs w:val="24"/>
          <w14:ligatures w14:val="standardContextual"/>
        </w:rPr>
        <w:t xml:space="preserve"> party </w:t>
      </w:r>
      <w:r w:rsidR="00973358" w:rsidRPr="00196235">
        <w:rPr>
          <w:rFonts w:ascii="Times New Roman" w:eastAsia="Calibri" w:hAnsi="Times New Roman" w:cs="Times New Roman"/>
          <w:kern w:val="2"/>
          <w:sz w:val="24"/>
          <w:szCs w:val="24"/>
          <w14:ligatures w14:val="standardContextual"/>
        </w:rPr>
        <w:t>may rightfully</w:t>
      </w:r>
      <w:r w:rsidR="00973358">
        <w:rPr>
          <w:rFonts w:ascii="Times New Roman" w:eastAsia="Calibri" w:hAnsi="Times New Roman" w:cs="Times New Roman"/>
          <w:kern w:val="2"/>
          <w:sz w:val="24"/>
          <w:szCs w:val="24"/>
          <w14:ligatures w14:val="standardContextual"/>
        </w:rPr>
        <w:t xml:space="preserve"> </w:t>
      </w:r>
      <w:r w:rsidR="002E2EBF" w:rsidRPr="00196235">
        <w:rPr>
          <w:rFonts w:ascii="Times New Roman" w:eastAsia="Calibri" w:hAnsi="Times New Roman" w:cs="Times New Roman"/>
          <w:kern w:val="2"/>
          <w:sz w:val="24"/>
          <w:szCs w:val="24"/>
          <w14:ligatures w14:val="standardContextual"/>
        </w:rPr>
        <w:t xml:space="preserve">approach a court </w:t>
      </w:r>
      <w:r w:rsidR="00973358">
        <w:rPr>
          <w:rFonts w:ascii="Times New Roman" w:eastAsia="Calibri" w:hAnsi="Times New Roman" w:cs="Times New Roman"/>
          <w:kern w:val="2"/>
          <w:sz w:val="24"/>
          <w:szCs w:val="24"/>
          <w14:ligatures w14:val="standardContextual"/>
        </w:rPr>
        <w:t xml:space="preserve">for </w:t>
      </w:r>
      <w:r w:rsidR="002E2EBF" w:rsidRPr="00196235">
        <w:rPr>
          <w:rFonts w:ascii="Times New Roman" w:eastAsia="Calibri" w:hAnsi="Times New Roman" w:cs="Times New Roman"/>
          <w:kern w:val="2"/>
          <w:sz w:val="24"/>
          <w:szCs w:val="24"/>
          <w14:ligatures w14:val="standardContextual"/>
        </w:rPr>
        <w:t xml:space="preserve">summary </w:t>
      </w:r>
      <w:r w:rsidR="00395B1B" w:rsidRPr="00196235">
        <w:rPr>
          <w:rFonts w:ascii="Times New Roman" w:eastAsia="Calibri" w:hAnsi="Times New Roman" w:cs="Times New Roman"/>
          <w:kern w:val="2"/>
          <w:sz w:val="24"/>
          <w:szCs w:val="24"/>
          <w14:ligatures w14:val="standardContextual"/>
        </w:rPr>
        <w:t>judgment.</w:t>
      </w:r>
    </w:p>
    <w:p w14:paraId="5D58B58D" w14:textId="40F471EC" w:rsidR="00395B1B" w:rsidRPr="00196235" w:rsidRDefault="00395B1B" w:rsidP="00973358">
      <w:pPr>
        <w:pStyle w:val="ListParagraph"/>
        <w:spacing w:line="360" w:lineRule="auto"/>
        <w:ind w:left="1378"/>
        <w:jc w:val="both"/>
        <w:rPr>
          <w:rFonts w:ascii="Times New Roman" w:eastAsia="Calibri" w:hAnsi="Times New Roman" w:cs="Times New Roman"/>
          <w:kern w:val="2"/>
          <w:sz w:val="24"/>
          <w:szCs w:val="24"/>
          <w14:ligatures w14:val="standardContextual"/>
        </w:rPr>
      </w:pPr>
      <w:r w:rsidRPr="00196235">
        <w:rPr>
          <w:rFonts w:ascii="Times New Roman" w:eastAsia="Calibri" w:hAnsi="Times New Roman" w:cs="Times New Roman"/>
          <w:kern w:val="2"/>
          <w:sz w:val="24"/>
          <w:szCs w:val="24"/>
          <w14:ligatures w14:val="standardContextual"/>
        </w:rPr>
        <w:t xml:space="preserve"> </w:t>
      </w:r>
    </w:p>
    <w:p w14:paraId="2FF78D4E" w14:textId="2891C304" w:rsidR="00973358" w:rsidRPr="00973358" w:rsidRDefault="00395B1B" w:rsidP="00973358">
      <w:pPr>
        <w:pStyle w:val="ListParagraph"/>
        <w:numPr>
          <w:ilvl w:val="0"/>
          <w:numId w:val="3"/>
        </w:numPr>
        <w:spacing w:line="360" w:lineRule="auto"/>
        <w:ind w:left="1378" w:hanging="357"/>
        <w:jc w:val="both"/>
        <w:rPr>
          <w:rFonts w:ascii="Times New Roman" w:eastAsia="Calibri" w:hAnsi="Times New Roman" w:cs="Times New Roman"/>
          <w:kern w:val="2"/>
          <w:sz w:val="24"/>
          <w:szCs w:val="24"/>
          <w14:ligatures w14:val="standardContextual"/>
        </w:rPr>
      </w:pPr>
      <w:r w:rsidRPr="00973358">
        <w:rPr>
          <w:rFonts w:ascii="Times New Roman" w:eastAsia="Calibri" w:hAnsi="Times New Roman" w:cs="Times New Roman"/>
          <w:i/>
          <w:iCs/>
          <w:kern w:val="2"/>
          <w:sz w:val="24"/>
          <w:szCs w:val="24"/>
          <w:u w:val="single"/>
          <w14:ligatures w14:val="standardContextual"/>
        </w:rPr>
        <w:t>Secondly</w:t>
      </w:r>
      <w:r w:rsidR="002E2EBF" w:rsidRPr="00973358">
        <w:rPr>
          <w:rFonts w:ascii="Times New Roman" w:eastAsia="Calibri" w:hAnsi="Times New Roman" w:cs="Times New Roman"/>
          <w:kern w:val="2"/>
          <w:sz w:val="24"/>
          <w:szCs w:val="24"/>
          <w14:ligatures w14:val="standardContextual"/>
        </w:rPr>
        <w:t xml:space="preserve"> and </w:t>
      </w:r>
      <w:r w:rsidRPr="00973358">
        <w:rPr>
          <w:rFonts w:ascii="Times New Roman" w:eastAsia="Calibri" w:hAnsi="Times New Roman" w:cs="Times New Roman"/>
          <w:kern w:val="2"/>
          <w:sz w:val="24"/>
          <w:szCs w:val="24"/>
          <w14:ligatures w14:val="standardContextual"/>
        </w:rPr>
        <w:t>on the same point</w:t>
      </w:r>
      <w:r w:rsidR="002E2EBF" w:rsidRPr="00973358">
        <w:rPr>
          <w:rFonts w:ascii="Times New Roman" w:eastAsia="Calibri" w:hAnsi="Times New Roman" w:cs="Times New Roman"/>
          <w:kern w:val="2"/>
          <w:sz w:val="24"/>
          <w:szCs w:val="24"/>
          <w14:ligatures w14:val="standardContextual"/>
        </w:rPr>
        <w:t xml:space="preserve">, </w:t>
      </w:r>
      <w:r w:rsidRPr="00973358">
        <w:rPr>
          <w:rFonts w:ascii="Times New Roman" w:eastAsia="Calibri" w:hAnsi="Times New Roman" w:cs="Times New Roman"/>
          <w:kern w:val="2"/>
          <w:sz w:val="24"/>
          <w:szCs w:val="24"/>
          <w14:ligatures w14:val="standardContextual"/>
        </w:rPr>
        <w:t xml:space="preserve">in terms of r 12 (1), 18 June 2025 marked the last date for Thunderock to file its plea. Which means that even if Mr Karima had correctly read the rules, Ms Saizi would still not have been in a position to </w:t>
      </w:r>
      <w:r w:rsidR="00973358">
        <w:rPr>
          <w:rFonts w:ascii="Times New Roman" w:eastAsia="Calibri" w:hAnsi="Times New Roman" w:cs="Times New Roman"/>
          <w:kern w:val="2"/>
          <w:sz w:val="24"/>
          <w:szCs w:val="24"/>
          <w14:ligatures w14:val="standardContextual"/>
        </w:rPr>
        <w:t>issue full instructions. Meaning that the plea may not have been filed on time,</w:t>
      </w:r>
      <w:r w:rsidRPr="00973358">
        <w:rPr>
          <w:rFonts w:ascii="Times New Roman" w:eastAsia="Calibri" w:hAnsi="Times New Roman" w:cs="Times New Roman"/>
          <w:kern w:val="2"/>
          <w:sz w:val="24"/>
          <w:szCs w:val="24"/>
          <w14:ligatures w14:val="standardContextual"/>
        </w:rPr>
        <w:t xml:space="preserve"> plea, going by her explanation.</w:t>
      </w:r>
    </w:p>
    <w:p w14:paraId="3CFC23D6" w14:textId="77777777" w:rsidR="00973358" w:rsidRPr="00196235" w:rsidRDefault="00973358" w:rsidP="00973358">
      <w:pPr>
        <w:pStyle w:val="ListParagraph"/>
        <w:spacing w:line="360" w:lineRule="auto"/>
        <w:ind w:left="1378"/>
        <w:jc w:val="both"/>
        <w:rPr>
          <w:rFonts w:ascii="Times New Roman" w:eastAsia="Calibri" w:hAnsi="Times New Roman" w:cs="Times New Roman"/>
          <w:kern w:val="2"/>
          <w:sz w:val="24"/>
          <w:szCs w:val="24"/>
          <w14:ligatures w14:val="standardContextual"/>
        </w:rPr>
      </w:pPr>
    </w:p>
    <w:p w14:paraId="0F2DB89B" w14:textId="3608FCB1" w:rsidR="00973358" w:rsidRDefault="00230EDC" w:rsidP="00196235">
      <w:pPr>
        <w:pStyle w:val="ListParagraph"/>
        <w:numPr>
          <w:ilvl w:val="0"/>
          <w:numId w:val="3"/>
        </w:numPr>
        <w:spacing w:line="360" w:lineRule="auto"/>
        <w:ind w:left="1378" w:hanging="357"/>
        <w:jc w:val="both"/>
        <w:rPr>
          <w:rFonts w:ascii="Times New Roman" w:eastAsia="Calibri" w:hAnsi="Times New Roman" w:cs="Times New Roman"/>
          <w:kern w:val="2"/>
          <w:sz w:val="24"/>
          <w:szCs w:val="24"/>
          <w14:ligatures w14:val="standardContextual"/>
        </w:rPr>
      </w:pPr>
      <w:r w:rsidRPr="00196235">
        <w:rPr>
          <w:rFonts w:ascii="Times New Roman" w:eastAsia="Calibri" w:hAnsi="Times New Roman" w:cs="Times New Roman"/>
          <w:i/>
          <w:iCs/>
          <w:kern w:val="2"/>
          <w:sz w:val="24"/>
          <w:szCs w:val="24"/>
          <w:u w:val="single"/>
          <w14:ligatures w14:val="standardContextual"/>
        </w:rPr>
        <w:lastRenderedPageBreak/>
        <w:t>Thirdly</w:t>
      </w:r>
      <w:r w:rsidR="00395B1B" w:rsidRPr="00196235">
        <w:rPr>
          <w:rFonts w:ascii="Times New Roman" w:eastAsia="Calibri" w:hAnsi="Times New Roman" w:cs="Times New Roman"/>
          <w:kern w:val="2"/>
          <w:sz w:val="24"/>
          <w:szCs w:val="24"/>
          <w14:ligatures w14:val="standardContextual"/>
        </w:rPr>
        <w:t>, a further difficulty issues from Ms Saizi`s explanation. The</w:t>
      </w:r>
      <w:r w:rsidR="001B0CB5" w:rsidRPr="00196235">
        <w:rPr>
          <w:rFonts w:ascii="Times New Roman" w:eastAsia="Calibri" w:hAnsi="Times New Roman" w:cs="Times New Roman"/>
          <w:kern w:val="2"/>
          <w:sz w:val="24"/>
          <w:szCs w:val="24"/>
          <w14:ligatures w14:val="standardContextual"/>
        </w:rPr>
        <w:t xml:space="preserve"> </w:t>
      </w:r>
      <w:r w:rsidR="00395B1B" w:rsidRPr="00196235">
        <w:rPr>
          <w:rFonts w:ascii="Times New Roman" w:eastAsia="Calibri" w:hAnsi="Times New Roman" w:cs="Times New Roman"/>
          <w:kern w:val="2"/>
          <w:sz w:val="24"/>
          <w:szCs w:val="24"/>
          <w14:ligatures w14:val="standardContextual"/>
        </w:rPr>
        <w:t xml:space="preserve">incident which triggered the parties` fallout allegedly had occurred </w:t>
      </w:r>
      <w:r w:rsidR="001B0CB5" w:rsidRPr="00196235">
        <w:rPr>
          <w:rFonts w:ascii="Times New Roman" w:eastAsia="Calibri" w:hAnsi="Times New Roman" w:cs="Times New Roman"/>
          <w:kern w:val="2"/>
          <w:sz w:val="24"/>
          <w:szCs w:val="24"/>
          <w14:ligatures w14:val="standardContextual"/>
        </w:rPr>
        <w:t xml:space="preserve">as far back as </w:t>
      </w:r>
      <w:r w:rsidR="00350A23" w:rsidRPr="00196235">
        <w:rPr>
          <w:rFonts w:ascii="Times New Roman" w:eastAsia="Calibri" w:hAnsi="Times New Roman" w:cs="Times New Roman"/>
          <w:kern w:val="2"/>
          <w:sz w:val="24"/>
          <w:szCs w:val="24"/>
          <w14:ligatures w14:val="standardContextual"/>
        </w:rPr>
        <w:t>March 2025.</w:t>
      </w:r>
      <w:r w:rsidR="001B0CB5" w:rsidRPr="00196235">
        <w:rPr>
          <w:rFonts w:ascii="Times New Roman" w:eastAsia="Calibri" w:hAnsi="Times New Roman" w:cs="Times New Roman"/>
          <w:kern w:val="2"/>
          <w:sz w:val="24"/>
          <w:szCs w:val="24"/>
          <w14:ligatures w14:val="standardContextual"/>
        </w:rPr>
        <w:t xml:space="preserve"> </w:t>
      </w:r>
      <w:r w:rsidR="0010713D" w:rsidRPr="00196235">
        <w:rPr>
          <w:rFonts w:ascii="Times New Roman" w:eastAsia="Calibri" w:hAnsi="Times New Roman" w:cs="Times New Roman"/>
          <w:kern w:val="2"/>
          <w:sz w:val="24"/>
          <w:szCs w:val="24"/>
          <w14:ligatures w14:val="standardContextual"/>
        </w:rPr>
        <w:t>In April 2015, Toyin</w:t>
      </w:r>
      <w:r w:rsidR="001B0CB5" w:rsidRPr="00196235">
        <w:rPr>
          <w:rFonts w:ascii="Times New Roman" w:eastAsia="Calibri" w:hAnsi="Times New Roman" w:cs="Times New Roman"/>
          <w:kern w:val="2"/>
          <w:sz w:val="24"/>
          <w:szCs w:val="24"/>
          <w14:ligatures w14:val="standardContextual"/>
        </w:rPr>
        <w:t xml:space="preserve"> fully communicated </w:t>
      </w:r>
      <w:r w:rsidR="00350A23" w:rsidRPr="00196235">
        <w:rPr>
          <w:rFonts w:ascii="Times New Roman" w:eastAsia="Calibri" w:hAnsi="Times New Roman" w:cs="Times New Roman"/>
          <w:kern w:val="2"/>
          <w:sz w:val="24"/>
          <w:szCs w:val="24"/>
          <w14:ligatures w14:val="standardContextual"/>
        </w:rPr>
        <w:t xml:space="preserve">its misgivings to </w:t>
      </w:r>
      <w:r w:rsidR="001B0CB5" w:rsidRPr="00196235">
        <w:rPr>
          <w:rFonts w:ascii="Times New Roman" w:eastAsia="Calibri" w:hAnsi="Times New Roman" w:cs="Times New Roman"/>
          <w:kern w:val="2"/>
          <w:sz w:val="24"/>
          <w:szCs w:val="24"/>
          <w14:ligatures w14:val="standardContextual"/>
        </w:rPr>
        <w:t>Thunderock</w:t>
      </w:r>
      <w:r w:rsidR="00350A23" w:rsidRPr="00196235">
        <w:rPr>
          <w:rFonts w:ascii="Times New Roman" w:eastAsia="Calibri" w:hAnsi="Times New Roman" w:cs="Times New Roman"/>
          <w:kern w:val="2"/>
          <w:sz w:val="24"/>
          <w:szCs w:val="24"/>
          <w14:ligatures w14:val="standardContextual"/>
        </w:rPr>
        <w:t xml:space="preserve"> in April </w:t>
      </w:r>
      <w:r w:rsidR="00973358" w:rsidRPr="00196235">
        <w:rPr>
          <w:rFonts w:ascii="Times New Roman" w:eastAsia="Calibri" w:hAnsi="Times New Roman" w:cs="Times New Roman"/>
          <w:kern w:val="2"/>
          <w:sz w:val="24"/>
          <w:szCs w:val="24"/>
          <w14:ligatures w14:val="standardContextual"/>
        </w:rPr>
        <w:t>2025.</w:t>
      </w:r>
      <w:r w:rsidR="00973358">
        <w:rPr>
          <w:rFonts w:ascii="Times New Roman" w:eastAsia="Calibri" w:hAnsi="Times New Roman" w:cs="Times New Roman"/>
          <w:kern w:val="2"/>
          <w:sz w:val="24"/>
          <w:szCs w:val="24"/>
          <w14:ligatures w14:val="standardContextual"/>
        </w:rPr>
        <w:t>Moreso, Messrs</w:t>
      </w:r>
      <w:r w:rsidR="001B0CB5" w:rsidRPr="00196235">
        <w:rPr>
          <w:rFonts w:ascii="Times New Roman" w:eastAsia="Calibri" w:hAnsi="Times New Roman" w:cs="Times New Roman"/>
          <w:kern w:val="2"/>
          <w:sz w:val="24"/>
          <w:szCs w:val="24"/>
          <w14:ligatures w14:val="standardContextual"/>
        </w:rPr>
        <w:t xml:space="preserve"> </w:t>
      </w:r>
      <w:r w:rsidR="00350A23" w:rsidRPr="00196235">
        <w:rPr>
          <w:rFonts w:ascii="Times New Roman" w:eastAsia="Calibri" w:hAnsi="Times New Roman" w:cs="Times New Roman"/>
          <w:kern w:val="2"/>
          <w:sz w:val="24"/>
          <w:szCs w:val="24"/>
          <w14:ligatures w14:val="standardContextual"/>
        </w:rPr>
        <w:t xml:space="preserve">Langford Kamanga and Victor Marere, Thunderock`s drivers (and </w:t>
      </w:r>
      <w:r w:rsidR="002C4E29" w:rsidRPr="00196235">
        <w:rPr>
          <w:rFonts w:ascii="Times New Roman" w:eastAsia="Calibri" w:hAnsi="Times New Roman" w:cs="Times New Roman"/>
          <w:kern w:val="2"/>
          <w:sz w:val="24"/>
          <w:szCs w:val="24"/>
          <w14:ligatures w14:val="standardContextual"/>
        </w:rPr>
        <w:t xml:space="preserve">one a </w:t>
      </w:r>
      <w:r w:rsidR="00350A23" w:rsidRPr="00196235">
        <w:rPr>
          <w:rFonts w:ascii="Times New Roman" w:eastAsia="Calibri" w:hAnsi="Times New Roman" w:cs="Times New Roman"/>
          <w:kern w:val="2"/>
          <w:sz w:val="24"/>
          <w:szCs w:val="24"/>
          <w14:ligatures w14:val="standardContextual"/>
        </w:rPr>
        <w:t xml:space="preserve">director) </w:t>
      </w:r>
      <w:r w:rsidR="0010713D" w:rsidRPr="00196235">
        <w:rPr>
          <w:rFonts w:ascii="Times New Roman" w:eastAsia="Calibri" w:hAnsi="Times New Roman" w:cs="Times New Roman"/>
          <w:kern w:val="2"/>
          <w:sz w:val="24"/>
          <w:szCs w:val="24"/>
          <w14:ligatures w14:val="standardContextual"/>
        </w:rPr>
        <w:t xml:space="preserve">had been </w:t>
      </w:r>
      <w:r w:rsidR="002C4E29" w:rsidRPr="00196235">
        <w:rPr>
          <w:rFonts w:ascii="Times New Roman" w:eastAsia="Calibri" w:hAnsi="Times New Roman" w:cs="Times New Roman"/>
          <w:kern w:val="2"/>
          <w:sz w:val="24"/>
          <w:szCs w:val="24"/>
          <w14:ligatures w14:val="standardContextual"/>
        </w:rPr>
        <w:t xml:space="preserve">arrested and </w:t>
      </w:r>
      <w:r w:rsidR="00350A23" w:rsidRPr="00196235">
        <w:rPr>
          <w:rFonts w:ascii="Times New Roman" w:eastAsia="Calibri" w:hAnsi="Times New Roman" w:cs="Times New Roman"/>
          <w:kern w:val="2"/>
          <w:sz w:val="24"/>
          <w:szCs w:val="24"/>
          <w14:ligatures w14:val="standardContextual"/>
        </w:rPr>
        <w:t xml:space="preserve">incarcerated in </w:t>
      </w:r>
      <w:r w:rsidR="00196235" w:rsidRPr="00196235">
        <w:rPr>
          <w:rFonts w:ascii="Times New Roman" w:eastAsia="Calibri" w:hAnsi="Times New Roman" w:cs="Times New Roman"/>
          <w:kern w:val="2"/>
          <w:sz w:val="24"/>
          <w:szCs w:val="24"/>
          <w14:ligatures w14:val="standardContextual"/>
        </w:rPr>
        <w:t>Zambia. Surely</w:t>
      </w:r>
      <w:r w:rsidR="0010713D" w:rsidRPr="00196235">
        <w:rPr>
          <w:rFonts w:ascii="Times New Roman" w:eastAsia="Calibri" w:hAnsi="Times New Roman" w:cs="Times New Roman"/>
          <w:kern w:val="2"/>
          <w:sz w:val="24"/>
          <w:szCs w:val="24"/>
          <w14:ligatures w14:val="standardContextual"/>
        </w:rPr>
        <w:t xml:space="preserve">, these were grave developments which warranted </w:t>
      </w:r>
      <w:r w:rsidRPr="00196235">
        <w:rPr>
          <w:rFonts w:ascii="Times New Roman" w:eastAsia="Calibri" w:hAnsi="Times New Roman" w:cs="Times New Roman"/>
          <w:kern w:val="2"/>
          <w:sz w:val="24"/>
          <w:szCs w:val="24"/>
          <w14:ligatures w14:val="standardContextual"/>
        </w:rPr>
        <w:t xml:space="preserve">urgent interventions by </w:t>
      </w:r>
      <w:r w:rsidR="0010713D" w:rsidRPr="00196235">
        <w:rPr>
          <w:rFonts w:ascii="Times New Roman" w:eastAsia="Calibri" w:hAnsi="Times New Roman" w:cs="Times New Roman"/>
          <w:kern w:val="2"/>
          <w:sz w:val="24"/>
          <w:szCs w:val="24"/>
          <w14:ligatures w14:val="standardContextual"/>
        </w:rPr>
        <w:t>Ms Saizi to gather as much facts about the matter as possible?</w:t>
      </w:r>
    </w:p>
    <w:p w14:paraId="680FC735" w14:textId="77777777" w:rsidR="00973358" w:rsidRPr="00973358" w:rsidRDefault="00973358" w:rsidP="00973358">
      <w:pPr>
        <w:pStyle w:val="ListParagraph"/>
        <w:rPr>
          <w:rFonts w:ascii="Times New Roman" w:eastAsia="Calibri" w:hAnsi="Times New Roman" w:cs="Times New Roman"/>
          <w:kern w:val="2"/>
          <w:sz w:val="24"/>
          <w:szCs w:val="24"/>
          <w14:ligatures w14:val="standardContextual"/>
        </w:rPr>
      </w:pPr>
    </w:p>
    <w:p w14:paraId="6FF9276E" w14:textId="1B1EFF1D" w:rsidR="00196235" w:rsidRPr="00196235" w:rsidRDefault="00230EDC" w:rsidP="00973358">
      <w:pPr>
        <w:pStyle w:val="ListParagraph"/>
        <w:spacing w:line="360" w:lineRule="auto"/>
        <w:ind w:left="1378"/>
        <w:jc w:val="both"/>
        <w:rPr>
          <w:rFonts w:ascii="Times New Roman" w:eastAsia="Calibri" w:hAnsi="Times New Roman" w:cs="Times New Roman"/>
          <w:kern w:val="2"/>
          <w:sz w:val="24"/>
          <w:szCs w:val="24"/>
          <w14:ligatures w14:val="standardContextual"/>
        </w:rPr>
      </w:pPr>
      <w:r w:rsidRPr="00196235">
        <w:rPr>
          <w:rFonts w:ascii="Times New Roman" w:eastAsia="Calibri" w:hAnsi="Times New Roman" w:cs="Times New Roman"/>
          <w:kern w:val="2"/>
          <w:sz w:val="24"/>
          <w:szCs w:val="24"/>
          <w14:ligatures w14:val="standardContextual"/>
        </w:rPr>
        <w:t xml:space="preserve"> </w:t>
      </w:r>
    </w:p>
    <w:p w14:paraId="20506533" w14:textId="1FF5D08E" w:rsidR="00350A23" w:rsidRDefault="00230EDC" w:rsidP="00196235">
      <w:pPr>
        <w:pStyle w:val="ListParagraph"/>
        <w:numPr>
          <w:ilvl w:val="0"/>
          <w:numId w:val="3"/>
        </w:numPr>
        <w:spacing w:line="360" w:lineRule="auto"/>
        <w:ind w:left="1378" w:hanging="357"/>
        <w:jc w:val="both"/>
        <w:rPr>
          <w:rFonts w:ascii="Times New Roman" w:eastAsia="Calibri" w:hAnsi="Times New Roman" w:cs="Times New Roman"/>
          <w:kern w:val="2"/>
          <w:sz w:val="24"/>
          <w:szCs w:val="24"/>
          <w14:ligatures w14:val="standardContextual"/>
        </w:rPr>
      </w:pPr>
      <w:r w:rsidRPr="00196235">
        <w:rPr>
          <w:rFonts w:ascii="Times New Roman" w:eastAsia="Calibri" w:hAnsi="Times New Roman" w:cs="Times New Roman"/>
          <w:i/>
          <w:iCs/>
          <w:kern w:val="2"/>
          <w:sz w:val="24"/>
          <w:szCs w:val="24"/>
          <w:u w:val="single"/>
          <w14:ligatures w14:val="standardContextual"/>
        </w:rPr>
        <w:t>Fourthly</w:t>
      </w:r>
      <w:r w:rsidRPr="00196235">
        <w:rPr>
          <w:rFonts w:ascii="Times New Roman" w:eastAsia="Calibri" w:hAnsi="Times New Roman" w:cs="Times New Roman"/>
          <w:kern w:val="2"/>
          <w:sz w:val="24"/>
          <w:szCs w:val="24"/>
          <w14:ligatures w14:val="standardContextual"/>
        </w:rPr>
        <w:t>, t</w:t>
      </w:r>
      <w:r w:rsidR="00973358">
        <w:rPr>
          <w:rFonts w:ascii="Times New Roman" w:eastAsia="Calibri" w:hAnsi="Times New Roman" w:cs="Times New Roman"/>
          <w:kern w:val="2"/>
          <w:sz w:val="24"/>
          <w:szCs w:val="24"/>
          <w14:ligatures w14:val="standardContextual"/>
        </w:rPr>
        <w:t xml:space="preserve">he facts </w:t>
      </w:r>
      <w:r w:rsidRPr="00196235">
        <w:rPr>
          <w:rFonts w:ascii="Times New Roman" w:eastAsia="Calibri" w:hAnsi="Times New Roman" w:cs="Times New Roman"/>
          <w:kern w:val="2"/>
          <w:sz w:val="24"/>
          <w:szCs w:val="24"/>
          <w14:ligatures w14:val="standardContextual"/>
        </w:rPr>
        <w:t xml:space="preserve">contradict Ms Saizi`s contention that bereft of information, she could not issue full instructions fully instruct her legal practioners in August 2025. </w:t>
      </w:r>
      <w:r w:rsidR="00973358">
        <w:rPr>
          <w:rFonts w:ascii="Times New Roman" w:eastAsia="Calibri" w:hAnsi="Times New Roman" w:cs="Times New Roman"/>
          <w:kern w:val="2"/>
          <w:sz w:val="24"/>
          <w:szCs w:val="24"/>
          <w14:ligatures w14:val="standardContextual"/>
        </w:rPr>
        <w:t>On 14 April 2025,</w:t>
      </w:r>
      <w:r w:rsidR="00973358" w:rsidRPr="00196235">
        <w:rPr>
          <w:rFonts w:ascii="Times New Roman" w:eastAsia="Calibri" w:hAnsi="Times New Roman" w:cs="Times New Roman"/>
          <w:kern w:val="2"/>
          <w:sz w:val="24"/>
          <w:szCs w:val="24"/>
          <w14:ligatures w14:val="standardContextual"/>
        </w:rPr>
        <w:t xml:space="preserve"> Thunderock’ s</w:t>
      </w:r>
      <w:r w:rsidR="00350A23" w:rsidRPr="00196235">
        <w:rPr>
          <w:rFonts w:ascii="Times New Roman" w:eastAsia="Calibri" w:hAnsi="Times New Roman" w:cs="Times New Roman"/>
          <w:kern w:val="2"/>
          <w:sz w:val="24"/>
          <w:szCs w:val="24"/>
          <w14:ligatures w14:val="standardContextual"/>
        </w:rPr>
        <w:t xml:space="preserve"> </w:t>
      </w:r>
      <w:r w:rsidR="001B0CB5" w:rsidRPr="00196235">
        <w:rPr>
          <w:rFonts w:ascii="Times New Roman" w:eastAsia="Calibri" w:hAnsi="Times New Roman" w:cs="Times New Roman"/>
          <w:kern w:val="2"/>
          <w:sz w:val="24"/>
          <w:szCs w:val="24"/>
          <w14:ligatures w14:val="standardContextual"/>
        </w:rPr>
        <w:t xml:space="preserve">legal </w:t>
      </w:r>
      <w:r w:rsidRPr="00196235">
        <w:rPr>
          <w:rFonts w:ascii="Times New Roman" w:eastAsia="Calibri" w:hAnsi="Times New Roman" w:cs="Times New Roman"/>
          <w:kern w:val="2"/>
          <w:sz w:val="24"/>
          <w:szCs w:val="24"/>
          <w14:ligatures w14:val="standardContextual"/>
        </w:rPr>
        <w:t xml:space="preserve">practitioners had firmly disputed </w:t>
      </w:r>
      <w:r w:rsidR="00350A23" w:rsidRPr="00196235">
        <w:rPr>
          <w:rFonts w:ascii="Times New Roman" w:eastAsia="Calibri" w:hAnsi="Times New Roman" w:cs="Times New Roman"/>
          <w:kern w:val="2"/>
          <w:sz w:val="24"/>
          <w:szCs w:val="24"/>
          <w14:ligatures w14:val="standardContextual"/>
        </w:rPr>
        <w:t>the breach allegations</w:t>
      </w:r>
      <w:r w:rsidRPr="00196235">
        <w:rPr>
          <w:rFonts w:ascii="Times New Roman" w:eastAsia="Calibri" w:hAnsi="Times New Roman" w:cs="Times New Roman"/>
          <w:kern w:val="2"/>
          <w:sz w:val="24"/>
          <w:szCs w:val="24"/>
          <w14:ligatures w14:val="standardContextual"/>
        </w:rPr>
        <w:t xml:space="preserve"> raised by Toyin</w:t>
      </w:r>
      <w:r w:rsidR="00350A23" w:rsidRPr="00196235">
        <w:rPr>
          <w:rFonts w:ascii="Times New Roman" w:eastAsia="Calibri" w:hAnsi="Times New Roman" w:cs="Times New Roman"/>
          <w:kern w:val="2"/>
          <w:sz w:val="24"/>
          <w:szCs w:val="24"/>
          <w14:ligatures w14:val="standardContextual"/>
        </w:rPr>
        <w:t xml:space="preserve">. How </w:t>
      </w:r>
      <w:r w:rsidR="00973358">
        <w:rPr>
          <w:rFonts w:ascii="Times New Roman" w:eastAsia="Calibri" w:hAnsi="Times New Roman" w:cs="Times New Roman"/>
          <w:kern w:val="2"/>
          <w:sz w:val="24"/>
          <w:szCs w:val="24"/>
          <w14:ligatures w14:val="standardContextual"/>
        </w:rPr>
        <w:t xml:space="preserve">did that become </w:t>
      </w:r>
      <w:r w:rsidRPr="00196235">
        <w:rPr>
          <w:rFonts w:ascii="Times New Roman" w:eastAsia="Calibri" w:hAnsi="Times New Roman" w:cs="Times New Roman"/>
          <w:kern w:val="2"/>
          <w:sz w:val="24"/>
          <w:szCs w:val="24"/>
          <w14:ligatures w14:val="standardContextual"/>
        </w:rPr>
        <w:t xml:space="preserve">possible </w:t>
      </w:r>
      <w:r w:rsidR="00350A23" w:rsidRPr="00196235">
        <w:rPr>
          <w:rFonts w:ascii="Times New Roman" w:eastAsia="Calibri" w:hAnsi="Times New Roman" w:cs="Times New Roman"/>
          <w:kern w:val="2"/>
          <w:sz w:val="24"/>
          <w:szCs w:val="24"/>
          <w14:ligatures w14:val="standardContextual"/>
        </w:rPr>
        <w:t>in the absence of full information</w:t>
      </w:r>
      <w:r w:rsidR="00973358">
        <w:rPr>
          <w:rFonts w:ascii="Times New Roman" w:eastAsia="Calibri" w:hAnsi="Times New Roman" w:cs="Times New Roman"/>
          <w:kern w:val="2"/>
          <w:sz w:val="24"/>
          <w:szCs w:val="24"/>
          <w14:ligatures w14:val="standardContextual"/>
        </w:rPr>
        <w:t xml:space="preserve"> on the matter from Zambia</w:t>
      </w:r>
      <w:r w:rsidR="00350A23" w:rsidRPr="00196235">
        <w:rPr>
          <w:rFonts w:ascii="Times New Roman" w:eastAsia="Calibri" w:hAnsi="Times New Roman" w:cs="Times New Roman"/>
          <w:kern w:val="2"/>
          <w:sz w:val="24"/>
          <w:szCs w:val="24"/>
          <w14:ligatures w14:val="standardContextual"/>
        </w:rPr>
        <w:t>?</w:t>
      </w:r>
      <w:r w:rsidRPr="00196235">
        <w:rPr>
          <w:rFonts w:ascii="Times New Roman" w:eastAsia="Calibri" w:hAnsi="Times New Roman" w:cs="Times New Roman"/>
          <w:kern w:val="2"/>
          <w:sz w:val="24"/>
          <w:szCs w:val="24"/>
          <w14:ligatures w14:val="standardContextual"/>
        </w:rPr>
        <w:t xml:space="preserve"> </w:t>
      </w:r>
      <w:r w:rsidR="00973358">
        <w:rPr>
          <w:rFonts w:ascii="Times New Roman" w:eastAsia="Calibri" w:hAnsi="Times New Roman" w:cs="Times New Roman"/>
          <w:kern w:val="2"/>
          <w:sz w:val="24"/>
          <w:szCs w:val="24"/>
          <w14:ligatures w14:val="standardContextual"/>
        </w:rPr>
        <w:t xml:space="preserve">Possibly Ms Saizi required further </w:t>
      </w:r>
      <w:r w:rsidRPr="00196235">
        <w:rPr>
          <w:rFonts w:ascii="Times New Roman" w:eastAsia="Calibri" w:hAnsi="Times New Roman" w:cs="Times New Roman"/>
          <w:kern w:val="2"/>
          <w:sz w:val="24"/>
          <w:szCs w:val="24"/>
          <w14:ligatures w14:val="standardContextual"/>
        </w:rPr>
        <w:t>information or instructions</w:t>
      </w:r>
      <w:r w:rsidR="00973358">
        <w:rPr>
          <w:rFonts w:ascii="Times New Roman" w:eastAsia="Calibri" w:hAnsi="Times New Roman" w:cs="Times New Roman"/>
          <w:kern w:val="2"/>
          <w:sz w:val="24"/>
          <w:szCs w:val="24"/>
          <w14:ligatures w14:val="standardContextual"/>
        </w:rPr>
        <w:t xml:space="preserve"> beyond what she had at hand. But </w:t>
      </w:r>
      <w:r w:rsidR="00973358" w:rsidRPr="00196235">
        <w:rPr>
          <w:rFonts w:ascii="Times New Roman" w:eastAsia="Calibri" w:hAnsi="Times New Roman" w:cs="Times New Roman"/>
          <w:kern w:val="2"/>
          <w:sz w:val="24"/>
          <w:szCs w:val="24"/>
          <w14:ligatures w14:val="standardContextual"/>
        </w:rPr>
        <w:t>what</w:t>
      </w:r>
      <w:r w:rsidRPr="00196235">
        <w:rPr>
          <w:rFonts w:ascii="Times New Roman" w:eastAsia="Calibri" w:hAnsi="Times New Roman" w:cs="Times New Roman"/>
          <w:kern w:val="2"/>
          <w:sz w:val="24"/>
          <w:szCs w:val="24"/>
          <w14:ligatures w14:val="standardContextual"/>
        </w:rPr>
        <w:t xml:space="preserve"> </w:t>
      </w:r>
      <w:r w:rsidR="00973358">
        <w:rPr>
          <w:rFonts w:ascii="Times New Roman" w:eastAsia="Calibri" w:hAnsi="Times New Roman" w:cs="Times New Roman"/>
          <w:kern w:val="2"/>
          <w:sz w:val="24"/>
          <w:szCs w:val="24"/>
          <w14:ligatures w14:val="standardContextual"/>
        </w:rPr>
        <w:t xml:space="preserve">information exactly and </w:t>
      </w:r>
      <w:r w:rsidRPr="00196235">
        <w:rPr>
          <w:rFonts w:ascii="Times New Roman" w:eastAsia="Calibri" w:hAnsi="Times New Roman" w:cs="Times New Roman"/>
          <w:kern w:val="2"/>
          <w:sz w:val="24"/>
          <w:szCs w:val="24"/>
          <w14:ligatures w14:val="standardContextual"/>
        </w:rPr>
        <w:t>why was the court not taken into confidence?</w:t>
      </w:r>
    </w:p>
    <w:p w14:paraId="446DFD7E" w14:textId="77777777" w:rsidR="00973358" w:rsidRPr="00196235" w:rsidRDefault="00973358" w:rsidP="00973358">
      <w:pPr>
        <w:pStyle w:val="ListParagraph"/>
        <w:spacing w:line="360" w:lineRule="auto"/>
        <w:ind w:left="1378"/>
        <w:jc w:val="both"/>
        <w:rPr>
          <w:rFonts w:ascii="Times New Roman" w:eastAsia="Calibri" w:hAnsi="Times New Roman" w:cs="Times New Roman"/>
          <w:kern w:val="2"/>
          <w:sz w:val="24"/>
          <w:szCs w:val="24"/>
          <w14:ligatures w14:val="standardContextual"/>
        </w:rPr>
      </w:pPr>
    </w:p>
    <w:p w14:paraId="40E30443" w14:textId="0C1F7F4D" w:rsidR="00495576" w:rsidRPr="00196235" w:rsidRDefault="00350A23" w:rsidP="00196235">
      <w:pPr>
        <w:pStyle w:val="ListParagraph"/>
        <w:numPr>
          <w:ilvl w:val="0"/>
          <w:numId w:val="3"/>
        </w:numPr>
        <w:spacing w:line="360" w:lineRule="auto"/>
        <w:ind w:left="1378" w:hanging="357"/>
        <w:jc w:val="both"/>
        <w:rPr>
          <w:rFonts w:ascii="Times New Roman" w:eastAsia="Calibri" w:hAnsi="Times New Roman" w:cs="Times New Roman"/>
          <w:kern w:val="2"/>
          <w:sz w:val="24"/>
          <w:szCs w:val="24"/>
          <w14:ligatures w14:val="standardContextual"/>
        </w:rPr>
      </w:pPr>
      <w:r w:rsidRPr="00196235">
        <w:rPr>
          <w:rFonts w:ascii="Times New Roman" w:eastAsia="Calibri" w:hAnsi="Times New Roman" w:cs="Times New Roman"/>
          <w:i/>
          <w:iCs/>
          <w:kern w:val="2"/>
          <w:sz w:val="24"/>
          <w:szCs w:val="24"/>
          <w:u w:val="single"/>
          <w14:ligatures w14:val="standardContextual"/>
        </w:rPr>
        <w:t>F</w:t>
      </w:r>
      <w:r w:rsidR="00230EDC" w:rsidRPr="00196235">
        <w:rPr>
          <w:rFonts w:ascii="Times New Roman" w:eastAsia="Calibri" w:hAnsi="Times New Roman" w:cs="Times New Roman"/>
          <w:i/>
          <w:iCs/>
          <w:kern w:val="2"/>
          <w:sz w:val="24"/>
          <w:szCs w:val="24"/>
          <w:u w:val="single"/>
          <w14:ligatures w14:val="standardContextual"/>
        </w:rPr>
        <w:t>ifthly,</w:t>
      </w:r>
      <w:r w:rsidRPr="00196235">
        <w:rPr>
          <w:rFonts w:ascii="Times New Roman" w:eastAsia="Calibri" w:hAnsi="Times New Roman" w:cs="Times New Roman"/>
          <w:kern w:val="2"/>
          <w:sz w:val="24"/>
          <w:szCs w:val="24"/>
          <w14:ligatures w14:val="standardContextual"/>
        </w:rPr>
        <w:t xml:space="preserve"> the </w:t>
      </w:r>
      <w:r w:rsidR="00230EDC" w:rsidRPr="00196235">
        <w:rPr>
          <w:rFonts w:ascii="Times New Roman" w:eastAsia="Calibri" w:hAnsi="Times New Roman" w:cs="Times New Roman"/>
          <w:kern w:val="2"/>
          <w:sz w:val="24"/>
          <w:szCs w:val="24"/>
          <w14:ligatures w14:val="standardContextual"/>
        </w:rPr>
        <w:t xml:space="preserve">alleged default </w:t>
      </w:r>
      <w:r w:rsidRPr="00196235">
        <w:rPr>
          <w:rFonts w:ascii="Times New Roman" w:eastAsia="Calibri" w:hAnsi="Times New Roman" w:cs="Times New Roman"/>
          <w:kern w:val="2"/>
          <w:sz w:val="24"/>
          <w:szCs w:val="24"/>
          <w14:ligatures w14:val="standardContextual"/>
        </w:rPr>
        <w:t>incident occurred in March, engagements in April-</w:t>
      </w:r>
      <w:r w:rsidR="0074736B" w:rsidRPr="00196235">
        <w:rPr>
          <w:rFonts w:ascii="Times New Roman" w:eastAsia="Calibri" w:hAnsi="Times New Roman" w:cs="Times New Roman"/>
          <w:kern w:val="2"/>
          <w:sz w:val="24"/>
          <w:szCs w:val="24"/>
          <w14:ligatures w14:val="standardContextual"/>
        </w:rPr>
        <w:t>May and</w:t>
      </w:r>
      <w:r w:rsidRPr="00196235">
        <w:rPr>
          <w:rFonts w:ascii="Times New Roman" w:eastAsia="Calibri" w:hAnsi="Times New Roman" w:cs="Times New Roman"/>
          <w:kern w:val="2"/>
          <w:sz w:val="24"/>
          <w:szCs w:val="24"/>
          <w14:ligatures w14:val="standardContextual"/>
        </w:rPr>
        <w:t xml:space="preserve"> </w:t>
      </w:r>
      <w:r w:rsidR="00443CF8" w:rsidRPr="00196235">
        <w:rPr>
          <w:rFonts w:ascii="Times New Roman" w:eastAsia="Calibri" w:hAnsi="Times New Roman" w:cs="Times New Roman"/>
          <w:kern w:val="2"/>
          <w:sz w:val="24"/>
          <w:szCs w:val="24"/>
          <w14:ligatures w14:val="standardContextual"/>
        </w:rPr>
        <w:t>litigation in</w:t>
      </w:r>
      <w:r w:rsidRPr="00196235">
        <w:rPr>
          <w:rFonts w:ascii="Times New Roman" w:eastAsia="Calibri" w:hAnsi="Times New Roman" w:cs="Times New Roman"/>
          <w:kern w:val="2"/>
          <w:sz w:val="24"/>
          <w:szCs w:val="24"/>
          <w14:ligatures w14:val="standardContextual"/>
        </w:rPr>
        <w:t xml:space="preserve"> June of 2025. Default judgment was only applied for in August of 2025.</w:t>
      </w:r>
      <w:r w:rsidR="0074736B" w:rsidRPr="00196235">
        <w:rPr>
          <w:rFonts w:ascii="Times New Roman" w:eastAsia="Calibri" w:hAnsi="Times New Roman" w:cs="Times New Roman"/>
          <w:kern w:val="2"/>
          <w:sz w:val="24"/>
          <w:szCs w:val="24"/>
          <w14:ligatures w14:val="standardContextual"/>
        </w:rPr>
        <w:t xml:space="preserve"> </w:t>
      </w:r>
      <w:r w:rsidR="006A57A0" w:rsidRPr="00196235">
        <w:rPr>
          <w:rFonts w:ascii="Times New Roman" w:eastAsia="Calibri" w:hAnsi="Times New Roman" w:cs="Times New Roman"/>
          <w:kern w:val="2"/>
          <w:sz w:val="24"/>
          <w:szCs w:val="24"/>
          <w14:ligatures w14:val="standardContextual"/>
        </w:rPr>
        <w:t>So,</w:t>
      </w:r>
      <w:r w:rsidR="00230EDC" w:rsidRPr="00196235">
        <w:rPr>
          <w:rFonts w:ascii="Times New Roman" w:eastAsia="Calibri" w:hAnsi="Times New Roman" w:cs="Times New Roman"/>
          <w:kern w:val="2"/>
          <w:sz w:val="24"/>
          <w:szCs w:val="24"/>
          <w14:ligatures w14:val="standardContextual"/>
        </w:rPr>
        <w:t xml:space="preserve"> between March and August of 2025, Thunderock was still in the dark about the circumstances surrounding the alleged breach? That position is not tenable. </w:t>
      </w:r>
      <w:r w:rsidR="00495576" w:rsidRPr="00196235">
        <w:rPr>
          <w:rFonts w:ascii="Times New Roman" w:eastAsia="Calibri" w:hAnsi="Times New Roman" w:cs="Times New Roman"/>
          <w:kern w:val="2"/>
          <w:sz w:val="24"/>
          <w:szCs w:val="24"/>
          <w14:ligatures w14:val="standardContextual"/>
        </w:rPr>
        <w:t>Discounting Mr Karima`s misconception over the rules, n</w:t>
      </w:r>
      <w:r w:rsidR="0074736B" w:rsidRPr="00196235">
        <w:rPr>
          <w:rFonts w:ascii="Times New Roman" w:eastAsia="Calibri" w:hAnsi="Times New Roman" w:cs="Times New Roman"/>
          <w:kern w:val="2"/>
          <w:sz w:val="24"/>
          <w:szCs w:val="24"/>
          <w14:ligatures w14:val="standardContextual"/>
        </w:rPr>
        <w:t xml:space="preserve">o </w:t>
      </w:r>
      <w:r w:rsidR="00495576" w:rsidRPr="00196235">
        <w:rPr>
          <w:rFonts w:ascii="Times New Roman" w:eastAsia="Calibri" w:hAnsi="Times New Roman" w:cs="Times New Roman"/>
          <w:kern w:val="2"/>
          <w:sz w:val="24"/>
          <w:szCs w:val="24"/>
          <w14:ligatures w14:val="standardContextual"/>
        </w:rPr>
        <w:t xml:space="preserve">other </w:t>
      </w:r>
      <w:r w:rsidR="0074736B" w:rsidRPr="00196235">
        <w:rPr>
          <w:rFonts w:ascii="Times New Roman" w:eastAsia="Calibri" w:hAnsi="Times New Roman" w:cs="Times New Roman"/>
          <w:kern w:val="2"/>
          <w:sz w:val="24"/>
          <w:szCs w:val="24"/>
          <w14:ligatures w14:val="standardContextual"/>
        </w:rPr>
        <w:t xml:space="preserve">explanation was tendered </w:t>
      </w:r>
      <w:r w:rsidR="00495576" w:rsidRPr="00196235">
        <w:rPr>
          <w:rFonts w:ascii="Times New Roman" w:eastAsia="Calibri" w:hAnsi="Times New Roman" w:cs="Times New Roman"/>
          <w:kern w:val="2"/>
          <w:sz w:val="24"/>
          <w:szCs w:val="24"/>
          <w14:ligatures w14:val="standardContextual"/>
        </w:rPr>
        <w:t>to explain the inactivity between June and August of 2025.</w:t>
      </w:r>
    </w:p>
    <w:p w14:paraId="5A6FBC19" w14:textId="1AD442F3" w:rsidR="00350A23" w:rsidRDefault="00495576" w:rsidP="001B0CB5">
      <w:pPr>
        <w:spacing w:line="360" w:lineRule="auto"/>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w:t>
      </w:r>
      <w:r w:rsidR="00196235">
        <w:rPr>
          <w:rFonts w:ascii="Times New Roman" w:eastAsia="Calibri" w:hAnsi="Times New Roman" w:cs="Times New Roman"/>
          <w:kern w:val="2"/>
          <w:sz w:val="24"/>
          <w:szCs w:val="24"/>
          <w14:ligatures w14:val="standardContextual"/>
        </w:rPr>
        <w:t>2</w:t>
      </w:r>
      <w:r w:rsidR="00973358">
        <w:rPr>
          <w:rFonts w:ascii="Times New Roman" w:eastAsia="Calibri" w:hAnsi="Times New Roman" w:cs="Times New Roman"/>
          <w:kern w:val="2"/>
          <w:sz w:val="24"/>
          <w:szCs w:val="24"/>
          <w14:ligatures w14:val="standardContextual"/>
        </w:rPr>
        <w:t>8</w:t>
      </w:r>
      <w:r>
        <w:rPr>
          <w:rFonts w:ascii="Times New Roman" w:eastAsia="Calibri" w:hAnsi="Times New Roman" w:cs="Times New Roman"/>
          <w:kern w:val="2"/>
          <w:sz w:val="24"/>
          <w:szCs w:val="24"/>
          <w14:ligatures w14:val="standardContextual"/>
        </w:rPr>
        <w:t xml:space="preserve">] </w:t>
      </w:r>
      <w:r w:rsidR="0074736B">
        <w:rPr>
          <w:rFonts w:ascii="Times New Roman" w:eastAsia="Calibri" w:hAnsi="Times New Roman" w:cs="Times New Roman"/>
          <w:kern w:val="2"/>
          <w:sz w:val="24"/>
          <w:szCs w:val="24"/>
          <w14:ligatures w14:val="standardContextual"/>
        </w:rPr>
        <w:t xml:space="preserve">This </w:t>
      </w:r>
      <w:r w:rsidR="00196235">
        <w:rPr>
          <w:rFonts w:ascii="Times New Roman" w:eastAsia="Calibri" w:hAnsi="Times New Roman" w:cs="Times New Roman"/>
          <w:kern w:val="2"/>
          <w:sz w:val="24"/>
          <w:szCs w:val="24"/>
          <w14:ligatures w14:val="standardContextual"/>
        </w:rPr>
        <w:t xml:space="preserve">last </w:t>
      </w:r>
      <w:r w:rsidR="0074736B">
        <w:rPr>
          <w:rFonts w:ascii="Times New Roman" w:eastAsia="Calibri" w:hAnsi="Times New Roman" w:cs="Times New Roman"/>
          <w:kern w:val="2"/>
          <w:sz w:val="24"/>
          <w:szCs w:val="24"/>
          <w14:ligatures w14:val="standardContextual"/>
        </w:rPr>
        <w:t xml:space="preserve">aspect becomes particularly </w:t>
      </w:r>
      <w:r w:rsidR="00973358">
        <w:rPr>
          <w:rFonts w:ascii="Times New Roman" w:eastAsia="Calibri" w:hAnsi="Times New Roman" w:cs="Times New Roman"/>
          <w:kern w:val="2"/>
          <w:sz w:val="24"/>
          <w:szCs w:val="24"/>
          <w14:ligatures w14:val="standardContextual"/>
        </w:rPr>
        <w:t>important. It</w:t>
      </w:r>
      <w:r w:rsidR="0074736B">
        <w:rPr>
          <w:rFonts w:ascii="Times New Roman" w:eastAsia="Calibri" w:hAnsi="Times New Roman" w:cs="Times New Roman"/>
          <w:kern w:val="2"/>
          <w:sz w:val="24"/>
          <w:szCs w:val="24"/>
          <w14:ligatures w14:val="standardContextual"/>
        </w:rPr>
        <w:t xml:space="preserve"> colours </w:t>
      </w:r>
      <w:r w:rsidR="00973358">
        <w:rPr>
          <w:rFonts w:ascii="Times New Roman" w:eastAsia="Calibri" w:hAnsi="Times New Roman" w:cs="Times New Roman"/>
          <w:kern w:val="2"/>
          <w:sz w:val="24"/>
          <w:szCs w:val="24"/>
          <w14:ligatures w14:val="standardContextual"/>
        </w:rPr>
        <w:t>Thunderock’ s</w:t>
      </w:r>
      <w:r w:rsidR="0074736B">
        <w:rPr>
          <w:rFonts w:ascii="Times New Roman" w:eastAsia="Calibri" w:hAnsi="Times New Roman" w:cs="Times New Roman"/>
          <w:kern w:val="2"/>
          <w:sz w:val="24"/>
          <w:szCs w:val="24"/>
          <w14:ligatures w14:val="standardContextual"/>
        </w:rPr>
        <w:t xml:space="preserve"> inactivity </w:t>
      </w:r>
      <w:r w:rsidR="00973358">
        <w:rPr>
          <w:rFonts w:ascii="Times New Roman" w:eastAsia="Calibri" w:hAnsi="Times New Roman" w:cs="Times New Roman"/>
          <w:kern w:val="2"/>
          <w:sz w:val="24"/>
          <w:szCs w:val="24"/>
          <w14:ligatures w14:val="standardContextual"/>
        </w:rPr>
        <w:t xml:space="preserve">during that intervening period </w:t>
      </w:r>
      <w:r w:rsidR="0074736B">
        <w:rPr>
          <w:rFonts w:ascii="Times New Roman" w:eastAsia="Calibri" w:hAnsi="Times New Roman" w:cs="Times New Roman"/>
          <w:kern w:val="2"/>
          <w:sz w:val="24"/>
          <w:szCs w:val="24"/>
          <w14:ligatures w14:val="standardContextual"/>
        </w:rPr>
        <w:t xml:space="preserve">as wilful abstention. On the basis of the above, I </w:t>
      </w:r>
      <w:r w:rsidR="00973358">
        <w:rPr>
          <w:rFonts w:ascii="Times New Roman" w:eastAsia="Calibri" w:hAnsi="Times New Roman" w:cs="Times New Roman"/>
          <w:kern w:val="2"/>
          <w:sz w:val="24"/>
          <w:szCs w:val="24"/>
          <w14:ligatures w14:val="standardContextual"/>
        </w:rPr>
        <w:t xml:space="preserve">am </w:t>
      </w:r>
      <w:r w:rsidR="0074736B">
        <w:rPr>
          <w:rFonts w:ascii="Times New Roman" w:eastAsia="Calibri" w:hAnsi="Times New Roman" w:cs="Times New Roman"/>
          <w:kern w:val="2"/>
          <w:sz w:val="24"/>
          <w:szCs w:val="24"/>
          <w14:ligatures w14:val="standardContextual"/>
        </w:rPr>
        <w:t xml:space="preserve">not persuaded that </w:t>
      </w:r>
      <w:r w:rsidR="00155FA2">
        <w:rPr>
          <w:rFonts w:ascii="Times New Roman" w:eastAsia="Calibri" w:hAnsi="Times New Roman" w:cs="Times New Roman"/>
          <w:kern w:val="2"/>
          <w:sz w:val="24"/>
          <w:szCs w:val="24"/>
          <w14:ligatures w14:val="standardContextual"/>
        </w:rPr>
        <w:t xml:space="preserve">Thunderock accounted for the default to the standard </w:t>
      </w:r>
      <w:r w:rsidR="0074736B">
        <w:rPr>
          <w:rFonts w:ascii="Times New Roman" w:eastAsia="Calibri" w:hAnsi="Times New Roman" w:cs="Times New Roman"/>
          <w:kern w:val="2"/>
          <w:sz w:val="24"/>
          <w:szCs w:val="24"/>
          <w14:ligatures w14:val="standardContextual"/>
        </w:rPr>
        <w:t>prescribed in the authorities</w:t>
      </w:r>
      <w:r w:rsidR="00155FA2">
        <w:rPr>
          <w:rFonts w:ascii="Times New Roman" w:eastAsia="Calibri" w:hAnsi="Times New Roman" w:cs="Times New Roman"/>
          <w:kern w:val="2"/>
          <w:sz w:val="24"/>
          <w:szCs w:val="24"/>
          <w14:ligatures w14:val="standardContextual"/>
        </w:rPr>
        <w:t>.</w:t>
      </w:r>
    </w:p>
    <w:p w14:paraId="56E09CC9" w14:textId="460DD40A" w:rsidR="0074736B" w:rsidRPr="005F4AC6" w:rsidRDefault="006A57A0" w:rsidP="001B0CB5">
      <w:pPr>
        <w:spacing w:line="360" w:lineRule="auto"/>
        <w:jc w:val="both"/>
        <w:rPr>
          <w:rFonts w:ascii="Times New Roman" w:eastAsia="Calibri" w:hAnsi="Times New Roman" w:cs="Times New Roman"/>
          <w:i/>
          <w:iCs/>
          <w:kern w:val="2"/>
          <w:sz w:val="24"/>
          <w:szCs w:val="24"/>
          <w14:ligatures w14:val="standardContextual"/>
        </w:rPr>
      </w:pPr>
      <w:r>
        <w:rPr>
          <w:rFonts w:ascii="Times New Roman" w:eastAsia="Calibri" w:hAnsi="Times New Roman" w:cs="Times New Roman"/>
          <w:i/>
          <w:iCs/>
          <w:kern w:val="2"/>
          <w:sz w:val="24"/>
          <w:szCs w:val="24"/>
          <w14:ligatures w14:val="standardContextual"/>
        </w:rPr>
        <w:t>On the b</w:t>
      </w:r>
      <w:r w:rsidR="0074736B" w:rsidRPr="005F4AC6">
        <w:rPr>
          <w:rFonts w:ascii="Times New Roman" w:eastAsia="Calibri" w:hAnsi="Times New Roman" w:cs="Times New Roman"/>
          <w:i/>
          <w:iCs/>
          <w:kern w:val="2"/>
          <w:sz w:val="24"/>
          <w:szCs w:val="24"/>
          <w14:ligatures w14:val="standardContextual"/>
        </w:rPr>
        <w:t>ona fides of the application and defence and prospects of success.</w:t>
      </w:r>
    </w:p>
    <w:p w14:paraId="10688EE1" w14:textId="606E2D0C" w:rsidR="00495576" w:rsidRDefault="0074736B" w:rsidP="001B0CB5">
      <w:pPr>
        <w:spacing w:line="360" w:lineRule="auto"/>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w:t>
      </w:r>
      <w:r w:rsidR="00196235">
        <w:rPr>
          <w:rFonts w:ascii="Times New Roman" w:eastAsia="Calibri" w:hAnsi="Times New Roman" w:cs="Times New Roman"/>
          <w:kern w:val="2"/>
          <w:sz w:val="24"/>
          <w:szCs w:val="24"/>
          <w14:ligatures w14:val="standardContextual"/>
        </w:rPr>
        <w:t>2</w:t>
      </w:r>
      <w:r w:rsidR="00155FA2">
        <w:rPr>
          <w:rFonts w:ascii="Times New Roman" w:eastAsia="Calibri" w:hAnsi="Times New Roman" w:cs="Times New Roman"/>
          <w:kern w:val="2"/>
          <w:sz w:val="24"/>
          <w:szCs w:val="24"/>
          <w14:ligatures w14:val="standardContextual"/>
        </w:rPr>
        <w:t>9</w:t>
      </w:r>
      <w:r>
        <w:rPr>
          <w:rFonts w:ascii="Times New Roman" w:eastAsia="Calibri" w:hAnsi="Times New Roman" w:cs="Times New Roman"/>
          <w:kern w:val="2"/>
          <w:sz w:val="24"/>
          <w:szCs w:val="24"/>
          <w14:ligatures w14:val="standardContextual"/>
        </w:rPr>
        <w:t xml:space="preserve">] </w:t>
      </w:r>
      <w:r w:rsidR="002371C2">
        <w:rPr>
          <w:rFonts w:ascii="Times New Roman" w:eastAsia="Calibri" w:hAnsi="Times New Roman" w:cs="Times New Roman"/>
          <w:kern w:val="2"/>
          <w:sz w:val="24"/>
          <w:szCs w:val="24"/>
          <w14:ligatures w14:val="standardContextual"/>
        </w:rPr>
        <w:t xml:space="preserve">I will sidestep the arguments on Ms Mhaka`s email because </w:t>
      </w:r>
      <w:r w:rsidR="00155FA2">
        <w:rPr>
          <w:rFonts w:ascii="Times New Roman" w:eastAsia="Calibri" w:hAnsi="Times New Roman" w:cs="Times New Roman"/>
          <w:kern w:val="2"/>
          <w:sz w:val="24"/>
          <w:szCs w:val="24"/>
          <w14:ligatures w14:val="standardContextual"/>
        </w:rPr>
        <w:t xml:space="preserve">there is a more fundamental aspect of the </w:t>
      </w:r>
      <w:r w:rsidR="002371C2">
        <w:rPr>
          <w:rFonts w:ascii="Times New Roman" w:eastAsia="Calibri" w:hAnsi="Times New Roman" w:cs="Times New Roman"/>
          <w:kern w:val="2"/>
          <w:sz w:val="24"/>
          <w:szCs w:val="24"/>
          <w14:ligatures w14:val="standardContextual"/>
        </w:rPr>
        <w:t xml:space="preserve">claim and defence </w:t>
      </w:r>
      <w:r w:rsidR="00155FA2">
        <w:rPr>
          <w:rFonts w:ascii="Times New Roman" w:eastAsia="Calibri" w:hAnsi="Times New Roman" w:cs="Times New Roman"/>
          <w:kern w:val="2"/>
          <w:sz w:val="24"/>
          <w:szCs w:val="24"/>
          <w14:ligatures w14:val="standardContextual"/>
        </w:rPr>
        <w:t xml:space="preserve">which is </w:t>
      </w:r>
      <w:r w:rsidR="002371C2">
        <w:rPr>
          <w:rFonts w:ascii="Times New Roman" w:eastAsia="Calibri" w:hAnsi="Times New Roman" w:cs="Times New Roman"/>
          <w:kern w:val="2"/>
          <w:sz w:val="24"/>
          <w:szCs w:val="24"/>
          <w14:ligatures w14:val="standardContextual"/>
        </w:rPr>
        <w:t>dispositive of the matter. O</w:t>
      </w:r>
      <w:r w:rsidR="00495576">
        <w:rPr>
          <w:rFonts w:ascii="Times New Roman" w:eastAsia="Calibri" w:hAnsi="Times New Roman" w:cs="Times New Roman"/>
          <w:kern w:val="2"/>
          <w:sz w:val="24"/>
          <w:szCs w:val="24"/>
          <w14:ligatures w14:val="standardContextual"/>
        </w:rPr>
        <w:t xml:space="preserve">n the merits, Thunderock </w:t>
      </w:r>
      <w:r w:rsidR="00443CF8">
        <w:rPr>
          <w:rFonts w:ascii="Times New Roman" w:eastAsia="Calibri" w:hAnsi="Times New Roman" w:cs="Times New Roman"/>
          <w:kern w:val="2"/>
          <w:sz w:val="24"/>
          <w:szCs w:val="24"/>
          <w14:ligatures w14:val="standardContextual"/>
        </w:rPr>
        <w:t>strenuously disputed interfering with the load in breach of contract. The</w:t>
      </w:r>
      <w:r>
        <w:rPr>
          <w:rFonts w:ascii="Times New Roman" w:eastAsia="Calibri" w:hAnsi="Times New Roman" w:cs="Times New Roman"/>
          <w:kern w:val="2"/>
          <w:sz w:val="24"/>
          <w:szCs w:val="24"/>
          <w14:ligatures w14:val="standardContextual"/>
        </w:rPr>
        <w:t xml:space="preserve"> cargo was delivered </w:t>
      </w:r>
      <w:r>
        <w:rPr>
          <w:rFonts w:ascii="Times New Roman" w:eastAsia="Calibri" w:hAnsi="Times New Roman" w:cs="Times New Roman"/>
          <w:kern w:val="2"/>
          <w:sz w:val="24"/>
          <w:szCs w:val="24"/>
          <w14:ligatures w14:val="standardContextual"/>
        </w:rPr>
        <w:lastRenderedPageBreak/>
        <w:t>intact, argued Ms Saizi.</w:t>
      </w:r>
      <w:r w:rsidR="002371C2">
        <w:rPr>
          <w:rFonts w:ascii="Times New Roman" w:eastAsia="Calibri" w:hAnsi="Times New Roman" w:cs="Times New Roman"/>
          <w:kern w:val="2"/>
          <w:sz w:val="24"/>
          <w:szCs w:val="24"/>
          <w14:ligatures w14:val="standardContextual"/>
        </w:rPr>
        <w:t xml:space="preserve"> </w:t>
      </w:r>
      <w:r w:rsidR="00443CF8">
        <w:rPr>
          <w:rFonts w:ascii="Times New Roman" w:eastAsia="Calibri" w:hAnsi="Times New Roman" w:cs="Times New Roman"/>
          <w:kern w:val="2"/>
          <w:sz w:val="24"/>
          <w:szCs w:val="24"/>
          <w14:ligatures w14:val="standardContextual"/>
        </w:rPr>
        <w:t>She turned her guns onto Toyin arguing that it had not confirmed the status</w:t>
      </w:r>
      <w:r w:rsidR="00155FA2">
        <w:rPr>
          <w:rFonts w:ascii="Times New Roman" w:eastAsia="Calibri" w:hAnsi="Times New Roman" w:cs="Times New Roman"/>
          <w:kern w:val="2"/>
          <w:sz w:val="24"/>
          <w:szCs w:val="24"/>
          <w14:ligatures w14:val="standardContextual"/>
        </w:rPr>
        <w:t xml:space="preserve"> of the cargo at upliftment in Mozambique.</w:t>
      </w:r>
    </w:p>
    <w:p w14:paraId="7789597D" w14:textId="34868F99" w:rsidR="00495576" w:rsidRPr="00495576" w:rsidRDefault="00495576" w:rsidP="00495576">
      <w:pPr>
        <w:autoSpaceDE w:val="0"/>
        <w:autoSpaceDN w:val="0"/>
        <w:adjustRightInd w:val="0"/>
        <w:spacing w:after="0" w:line="360" w:lineRule="auto"/>
        <w:jc w:val="both"/>
        <w:rPr>
          <w:rFonts w:ascii="Times New Roman" w:hAnsi="Times New Roman" w:cs="Times New Roman"/>
          <w:sz w:val="24"/>
          <w:szCs w:val="24"/>
        </w:rPr>
      </w:pPr>
      <w:r w:rsidRPr="00495576">
        <w:rPr>
          <w:rFonts w:ascii="Times New Roman" w:eastAsia="Calibri" w:hAnsi="Times New Roman" w:cs="Times New Roman"/>
          <w:kern w:val="2"/>
          <w:sz w:val="24"/>
          <w:szCs w:val="24"/>
          <w14:ligatures w14:val="standardContextual"/>
        </w:rPr>
        <w:t>[</w:t>
      </w:r>
      <w:r w:rsidR="00196235">
        <w:rPr>
          <w:rFonts w:ascii="Times New Roman" w:eastAsia="Calibri" w:hAnsi="Times New Roman" w:cs="Times New Roman"/>
          <w:kern w:val="2"/>
          <w:sz w:val="24"/>
          <w:szCs w:val="24"/>
          <w14:ligatures w14:val="standardContextual"/>
        </w:rPr>
        <w:t>27</w:t>
      </w:r>
      <w:r w:rsidRPr="00495576">
        <w:rPr>
          <w:rFonts w:ascii="Times New Roman" w:eastAsia="Calibri" w:hAnsi="Times New Roman" w:cs="Times New Roman"/>
          <w:kern w:val="2"/>
          <w:sz w:val="24"/>
          <w:szCs w:val="24"/>
          <w14:ligatures w14:val="standardContextual"/>
        </w:rPr>
        <w:t xml:space="preserve">] The claim against Thunderock </w:t>
      </w:r>
      <w:r>
        <w:rPr>
          <w:rFonts w:ascii="Times New Roman" w:eastAsia="Calibri" w:hAnsi="Times New Roman" w:cs="Times New Roman"/>
          <w:kern w:val="2"/>
          <w:sz w:val="24"/>
          <w:szCs w:val="24"/>
          <w14:ligatures w14:val="standardContextual"/>
        </w:rPr>
        <w:t xml:space="preserve">was predicated </w:t>
      </w:r>
      <w:r w:rsidRPr="00495576">
        <w:rPr>
          <w:rFonts w:ascii="Times New Roman" w:eastAsia="Calibri" w:hAnsi="Times New Roman" w:cs="Times New Roman"/>
          <w:kern w:val="2"/>
          <w:sz w:val="24"/>
          <w:szCs w:val="24"/>
          <w14:ligatures w14:val="standardContextual"/>
        </w:rPr>
        <w:t>on c</w:t>
      </w:r>
      <w:r w:rsidR="0074736B" w:rsidRPr="00495576">
        <w:rPr>
          <w:rFonts w:ascii="Times New Roman" w:eastAsia="Calibri" w:hAnsi="Times New Roman" w:cs="Times New Roman"/>
          <w:kern w:val="2"/>
          <w:sz w:val="24"/>
          <w:szCs w:val="24"/>
          <w14:ligatures w14:val="standardContextual"/>
        </w:rPr>
        <w:t>lause 6 of the agreement</w:t>
      </w:r>
      <w:r w:rsidR="00443CF8">
        <w:rPr>
          <w:rFonts w:ascii="Times New Roman" w:eastAsia="Calibri" w:hAnsi="Times New Roman" w:cs="Times New Roman"/>
          <w:kern w:val="2"/>
          <w:sz w:val="24"/>
          <w:szCs w:val="24"/>
          <w14:ligatures w14:val="standardContextual"/>
        </w:rPr>
        <w:t xml:space="preserve">. This clause, read with other provisions of the contract placed a number of obligations upon Thunderock. Clause 6 </w:t>
      </w:r>
      <w:r w:rsidRPr="00495576">
        <w:rPr>
          <w:rFonts w:ascii="Times New Roman" w:eastAsia="Calibri" w:hAnsi="Times New Roman" w:cs="Times New Roman"/>
          <w:kern w:val="2"/>
          <w:sz w:val="24"/>
          <w:szCs w:val="24"/>
          <w14:ligatures w14:val="standardContextual"/>
        </w:rPr>
        <w:t xml:space="preserve">essentially </w:t>
      </w:r>
      <w:r w:rsidR="0074736B" w:rsidRPr="00495576">
        <w:rPr>
          <w:rFonts w:ascii="Times New Roman" w:eastAsia="Calibri" w:hAnsi="Times New Roman" w:cs="Times New Roman"/>
          <w:kern w:val="2"/>
          <w:sz w:val="24"/>
          <w:szCs w:val="24"/>
          <w14:ligatures w14:val="standardContextual"/>
        </w:rPr>
        <w:t xml:space="preserve">restated the carrier`s common law strict liability under the praetor`s </w:t>
      </w:r>
      <w:r w:rsidRPr="00495576">
        <w:rPr>
          <w:rFonts w:ascii="Times New Roman" w:eastAsia="Calibri" w:hAnsi="Times New Roman" w:cs="Times New Roman"/>
          <w:kern w:val="2"/>
          <w:sz w:val="24"/>
          <w:szCs w:val="24"/>
          <w14:ligatures w14:val="standardContextual"/>
        </w:rPr>
        <w:t xml:space="preserve">edict. Mr </w:t>
      </w:r>
      <w:r w:rsidRPr="002371C2">
        <w:rPr>
          <w:rFonts w:ascii="Times New Roman" w:eastAsia="Calibri" w:hAnsi="Times New Roman" w:cs="Times New Roman"/>
          <w:i/>
          <w:iCs/>
          <w:kern w:val="2"/>
          <w:sz w:val="24"/>
          <w:szCs w:val="24"/>
          <w14:ligatures w14:val="standardContextual"/>
        </w:rPr>
        <w:t>Masuku</w:t>
      </w:r>
      <w:r w:rsidRPr="00495576">
        <w:rPr>
          <w:rFonts w:ascii="Times New Roman" w:eastAsia="Calibri" w:hAnsi="Times New Roman" w:cs="Times New Roman"/>
          <w:kern w:val="2"/>
          <w:sz w:val="24"/>
          <w:szCs w:val="24"/>
          <w14:ligatures w14:val="standardContextual"/>
        </w:rPr>
        <w:t xml:space="preserve"> referred to the following observation </w:t>
      </w:r>
      <w:r w:rsidR="006A57A0">
        <w:rPr>
          <w:rFonts w:ascii="Times New Roman" w:eastAsia="Calibri" w:hAnsi="Times New Roman" w:cs="Times New Roman"/>
          <w:kern w:val="2"/>
          <w:sz w:val="24"/>
          <w:szCs w:val="24"/>
          <w14:ligatures w14:val="standardContextual"/>
        </w:rPr>
        <w:t xml:space="preserve">by </w:t>
      </w:r>
      <w:r w:rsidR="006A57A0" w:rsidRPr="006A57A0">
        <w:rPr>
          <w:rFonts w:ascii="Times New Roman" w:eastAsia="Calibri" w:hAnsi="Times New Roman" w:cs="Times New Roman"/>
          <w:kern w:val="2"/>
          <w14:ligatures w14:val="standardContextual"/>
        </w:rPr>
        <w:t>PATEL J</w:t>
      </w:r>
      <w:r w:rsidR="006A57A0">
        <w:rPr>
          <w:rFonts w:ascii="Times New Roman" w:eastAsia="Calibri" w:hAnsi="Times New Roman" w:cs="Times New Roman"/>
          <w:kern w:val="2"/>
          <w:sz w:val="24"/>
          <w:szCs w:val="24"/>
          <w14:ligatures w14:val="standardContextual"/>
        </w:rPr>
        <w:t xml:space="preserve"> (as he then was) at page 5 </w:t>
      </w:r>
      <w:r w:rsidRPr="00495576">
        <w:rPr>
          <w:rFonts w:ascii="Times New Roman" w:eastAsia="Calibri" w:hAnsi="Times New Roman" w:cs="Times New Roman"/>
          <w:kern w:val="2"/>
          <w:sz w:val="24"/>
          <w:szCs w:val="24"/>
          <w14:ligatures w14:val="standardContextual"/>
        </w:rPr>
        <w:t xml:space="preserve">in </w:t>
      </w:r>
      <w:r w:rsidRPr="00495576">
        <w:rPr>
          <w:rFonts w:ascii="Times New Roman" w:eastAsia="Calibri" w:hAnsi="Times New Roman" w:cs="Times New Roman"/>
          <w:i/>
          <w:iCs/>
          <w:kern w:val="2"/>
          <w:sz w:val="24"/>
          <w:szCs w:val="24"/>
          <w14:ligatures w14:val="standardContextual"/>
        </w:rPr>
        <w:t>Modzone</w:t>
      </w:r>
      <w:r w:rsidRPr="00495576">
        <w:rPr>
          <w:rFonts w:ascii="Times New Roman" w:hAnsi="Times New Roman" w:cs="Times New Roman"/>
          <w:i/>
          <w:iCs/>
          <w:sz w:val="24"/>
          <w:szCs w:val="24"/>
        </w:rPr>
        <w:t xml:space="preserve"> Enterprises v Transtech Freight Zimbabwe </w:t>
      </w:r>
      <w:r>
        <w:rPr>
          <w:rFonts w:ascii="Times New Roman" w:hAnsi="Times New Roman" w:cs="Times New Roman"/>
          <w:i/>
          <w:iCs/>
          <w:sz w:val="24"/>
          <w:szCs w:val="24"/>
        </w:rPr>
        <w:t>(Pvt) Ltd</w:t>
      </w:r>
      <w:r w:rsidRPr="00495576">
        <w:rPr>
          <w:rFonts w:ascii="Times New Roman" w:hAnsi="Times New Roman" w:cs="Times New Roman"/>
          <w:sz w:val="24"/>
          <w:szCs w:val="24"/>
        </w:rPr>
        <w:t xml:space="preserve"> HH</w:t>
      </w:r>
      <w:r>
        <w:rPr>
          <w:rFonts w:ascii="Times New Roman" w:hAnsi="Times New Roman" w:cs="Times New Roman"/>
          <w:sz w:val="24"/>
          <w:szCs w:val="24"/>
        </w:rPr>
        <w:t xml:space="preserve"> </w:t>
      </w:r>
      <w:r w:rsidRPr="00495576">
        <w:rPr>
          <w:rFonts w:ascii="Times New Roman" w:hAnsi="Times New Roman" w:cs="Times New Roman"/>
          <w:sz w:val="24"/>
          <w:szCs w:val="24"/>
        </w:rPr>
        <w:t xml:space="preserve"> 65 </w:t>
      </w:r>
      <w:r w:rsidR="006A57A0">
        <w:rPr>
          <w:rFonts w:ascii="Times New Roman" w:hAnsi="Times New Roman" w:cs="Times New Roman"/>
          <w:sz w:val="24"/>
          <w:szCs w:val="24"/>
        </w:rPr>
        <w:t>–</w:t>
      </w:r>
      <w:r w:rsidRPr="00495576">
        <w:rPr>
          <w:rFonts w:ascii="Times New Roman" w:hAnsi="Times New Roman" w:cs="Times New Roman"/>
          <w:sz w:val="24"/>
          <w:szCs w:val="24"/>
        </w:rPr>
        <w:t xml:space="preserve"> </w:t>
      </w:r>
      <w:r w:rsidR="006A57A0" w:rsidRPr="00495576">
        <w:rPr>
          <w:rFonts w:ascii="Times New Roman" w:hAnsi="Times New Roman" w:cs="Times New Roman"/>
          <w:sz w:val="24"/>
          <w:szCs w:val="24"/>
        </w:rPr>
        <w:t>07</w:t>
      </w:r>
      <w:r w:rsidR="006A57A0">
        <w:rPr>
          <w:rFonts w:ascii="Times New Roman" w:hAnsi="Times New Roman" w:cs="Times New Roman"/>
          <w:sz w:val="24"/>
          <w:szCs w:val="24"/>
        </w:rPr>
        <w:t>; -</w:t>
      </w:r>
      <w:r w:rsidRPr="00495576">
        <w:rPr>
          <w:rFonts w:ascii="Times New Roman" w:hAnsi="Times New Roman" w:cs="Times New Roman"/>
          <w:sz w:val="24"/>
          <w:szCs w:val="24"/>
        </w:rPr>
        <w:t xml:space="preserve"> </w:t>
      </w:r>
    </w:p>
    <w:p w14:paraId="52290C4C" w14:textId="77777777" w:rsidR="00495576" w:rsidRPr="00495576" w:rsidRDefault="00495576" w:rsidP="00495576">
      <w:pPr>
        <w:autoSpaceDE w:val="0"/>
        <w:autoSpaceDN w:val="0"/>
        <w:adjustRightInd w:val="0"/>
        <w:spacing w:after="0" w:line="360" w:lineRule="auto"/>
        <w:jc w:val="both"/>
        <w:rPr>
          <w:rFonts w:ascii="Times New Roman" w:hAnsi="Times New Roman" w:cs="Times New Roman"/>
          <w:sz w:val="24"/>
          <w:szCs w:val="24"/>
        </w:rPr>
      </w:pPr>
    </w:p>
    <w:p w14:paraId="744E3E9C" w14:textId="56BEEF50" w:rsidR="00495576" w:rsidRDefault="00495576" w:rsidP="00495576">
      <w:pPr>
        <w:autoSpaceDE w:val="0"/>
        <w:autoSpaceDN w:val="0"/>
        <w:adjustRightInd w:val="0"/>
        <w:spacing w:after="0" w:line="360" w:lineRule="auto"/>
        <w:ind w:left="851"/>
        <w:jc w:val="both"/>
        <w:rPr>
          <w:rFonts w:ascii="Times New Roman" w:hAnsi="Times New Roman" w:cs="Times New Roman"/>
          <w:sz w:val="24"/>
          <w:szCs w:val="24"/>
        </w:rPr>
      </w:pPr>
      <w:r w:rsidRPr="00495576">
        <w:rPr>
          <w:rFonts w:ascii="Times New Roman" w:hAnsi="Times New Roman" w:cs="Times New Roman"/>
          <w:sz w:val="24"/>
          <w:szCs w:val="24"/>
        </w:rPr>
        <w:t>“The carrier’s liability commences from the moment he takes delivery of the</w:t>
      </w:r>
      <w:r>
        <w:rPr>
          <w:rFonts w:ascii="Times New Roman" w:hAnsi="Times New Roman" w:cs="Times New Roman"/>
          <w:sz w:val="24"/>
          <w:szCs w:val="24"/>
        </w:rPr>
        <w:t xml:space="preserve"> </w:t>
      </w:r>
      <w:r w:rsidRPr="00495576">
        <w:rPr>
          <w:rFonts w:ascii="Times New Roman" w:hAnsi="Times New Roman" w:cs="Times New Roman"/>
          <w:sz w:val="24"/>
          <w:szCs w:val="24"/>
        </w:rPr>
        <w:t>goods and continues until he has discharged his contractual obligation, viz. to</w:t>
      </w:r>
      <w:r>
        <w:rPr>
          <w:rFonts w:ascii="Times New Roman" w:hAnsi="Times New Roman" w:cs="Times New Roman"/>
          <w:sz w:val="24"/>
          <w:szCs w:val="24"/>
        </w:rPr>
        <w:t xml:space="preserve"> </w:t>
      </w:r>
      <w:r w:rsidRPr="00495576">
        <w:rPr>
          <w:rFonts w:ascii="Times New Roman" w:hAnsi="Times New Roman" w:cs="Times New Roman"/>
          <w:sz w:val="24"/>
          <w:szCs w:val="24"/>
        </w:rPr>
        <w:t>deliver the goods to the consignee at the agreed destination. Where the goods</w:t>
      </w:r>
      <w:r>
        <w:rPr>
          <w:rFonts w:ascii="Times New Roman" w:hAnsi="Times New Roman" w:cs="Times New Roman"/>
          <w:sz w:val="24"/>
          <w:szCs w:val="24"/>
        </w:rPr>
        <w:t xml:space="preserve"> </w:t>
      </w:r>
      <w:r w:rsidRPr="00495576">
        <w:rPr>
          <w:rFonts w:ascii="Times New Roman" w:hAnsi="Times New Roman" w:cs="Times New Roman"/>
          <w:sz w:val="24"/>
          <w:szCs w:val="24"/>
        </w:rPr>
        <w:t>are lost or destroyed, the measure of damages payable by the carrier will</w:t>
      </w:r>
      <w:r>
        <w:rPr>
          <w:rFonts w:ascii="Times New Roman" w:hAnsi="Times New Roman" w:cs="Times New Roman"/>
          <w:sz w:val="24"/>
          <w:szCs w:val="24"/>
        </w:rPr>
        <w:t xml:space="preserve"> </w:t>
      </w:r>
      <w:r w:rsidRPr="00495576">
        <w:rPr>
          <w:rFonts w:ascii="Times New Roman" w:hAnsi="Times New Roman" w:cs="Times New Roman"/>
          <w:sz w:val="24"/>
          <w:szCs w:val="24"/>
        </w:rPr>
        <w:t>normally be the market value of the goods at their destination.”</w:t>
      </w:r>
    </w:p>
    <w:p w14:paraId="451BD54A" w14:textId="77777777" w:rsidR="00495576" w:rsidRPr="00495576" w:rsidRDefault="00495576" w:rsidP="00495576">
      <w:pPr>
        <w:autoSpaceDE w:val="0"/>
        <w:autoSpaceDN w:val="0"/>
        <w:adjustRightInd w:val="0"/>
        <w:spacing w:after="0" w:line="360" w:lineRule="auto"/>
        <w:ind w:left="851"/>
        <w:jc w:val="both"/>
        <w:rPr>
          <w:rFonts w:ascii="Times New Roman" w:eastAsia="Calibri" w:hAnsi="Times New Roman" w:cs="Times New Roman"/>
          <w:kern w:val="2"/>
          <w:sz w:val="24"/>
          <w:szCs w:val="24"/>
          <w14:ligatures w14:val="standardContextual"/>
        </w:rPr>
      </w:pPr>
    </w:p>
    <w:p w14:paraId="0C5E38BB" w14:textId="77777777" w:rsidR="00443CF8" w:rsidRDefault="00495576" w:rsidP="001B0CB5">
      <w:pPr>
        <w:spacing w:line="360" w:lineRule="auto"/>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w:t>
      </w:r>
      <w:r w:rsidR="00196235">
        <w:rPr>
          <w:rFonts w:ascii="Times New Roman" w:eastAsia="Calibri" w:hAnsi="Times New Roman" w:cs="Times New Roman"/>
          <w:kern w:val="2"/>
          <w:sz w:val="24"/>
          <w:szCs w:val="24"/>
          <w14:ligatures w14:val="standardContextual"/>
        </w:rPr>
        <w:t>28</w:t>
      </w:r>
      <w:r>
        <w:rPr>
          <w:rFonts w:ascii="Times New Roman" w:eastAsia="Calibri" w:hAnsi="Times New Roman" w:cs="Times New Roman"/>
          <w:kern w:val="2"/>
          <w:sz w:val="24"/>
          <w:szCs w:val="24"/>
          <w14:ligatures w14:val="standardContextual"/>
        </w:rPr>
        <w:t xml:space="preserve">] </w:t>
      </w:r>
      <w:r w:rsidR="006A57A0">
        <w:rPr>
          <w:rFonts w:ascii="Times New Roman" w:eastAsia="Calibri" w:hAnsi="Times New Roman" w:cs="Times New Roman"/>
          <w:kern w:val="2"/>
          <w:sz w:val="24"/>
          <w:szCs w:val="24"/>
          <w14:ligatures w14:val="standardContextual"/>
        </w:rPr>
        <w:t xml:space="preserve">See also </w:t>
      </w:r>
      <w:r w:rsidR="006A57A0" w:rsidRPr="006A57A0">
        <w:rPr>
          <w:rFonts w:ascii="Times New Roman" w:eastAsia="Calibri" w:hAnsi="Times New Roman" w:cs="Times New Roman"/>
          <w:i/>
          <w:iCs/>
          <w:sz w:val="24"/>
          <w:szCs w:val="24"/>
          <w14:ligatures w14:val="standardContextual"/>
        </w:rPr>
        <w:t>Independence Mining (Pvt) Ltd v Fawcett Security Operations (Pvt) Ltd</w:t>
      </w:r>
      <w:r w:rsidR="006A57A0" w:rsidRPr="006A57A0">
        <w:rPr>
          <w:rFonts w:ascii="Times New Roman" w:eastAsia="Calibri" w:hAnsi="Times New Roman" w:cs="Times New Roman"/>
          <w:sz w:val="24"/>
          <w:szCs w:val="24"/>
          <w14:ligatures w14:val="standardContextual"/>
        </w:rPr>
        <w:t xml:space="preserve"> 1994 (2) ZLR 222 (H)</w:t>
      </w:r>
      <w:r w:rsidR="006A57A0">
        <w:rPr>
          <w:rFonts w:ascii="Times New Roman" w:eastAsia="Calibri" w:hAnsi="Times New Roman" w:cs="Times New Roman"/>
          <w:sz w:val="24"/>
          <w:szCs w:val="24"/>
          <w14:ligatures w14:val="standardContextual"/>
        </w:rPr>
        <w:t>. Herein, t</w:t>
      </w:r>
      <w:r w:rsidR="0074736B">
        <w:rPr>
          <w:rFonts w:ascii="Times New Roman" w:eastAsia="Calibri" w:hAnsi="Times New Roman" w:cs="Times New Roman"/>
          <w:kern w:val="2"/>
          <w:sz w:val="24"/>
          <w:szCs w:val="24"/>
          <w14:ligatures w14:val="standardContextual"/>
        </w:rPr>
        <w:t xml:space="preserve">he onus lay on Thunderock to </w:t>
      </w:r>
      <w:r w:rsidR="006A57A0">
        <w:rPr>
          <w:rFonts w:ascii="Times New Roman" w:eastAsia="Calibri" w:hAnsi="Times New Roman" w:cs="Times New Roman"/>
          <w:kern w:val="2"/>
          <w:sz w:val="24"/>
          <w:szCs w:val="24"/>
          <w14:ligatures w14:val="standardContextual"/>
        </w:rPr>
        <w:t xml:space="preserve">at least demonstrate the prospects of proving that </w:t>
      </w:r>
      <w:r w:rsidR="0074736B">
        <w:rPr>
          <w:rFonts w:ascii="Times New Roman" w:eastAsia="Calibri" w:hAnsi="Times New Roman" w:cs="Times New Roman"/>
          <w:kern w:val="2"/>
          <w:sz w:val="24"/>
          <w:szCs w:val="24"/>
          <w14:ligatures w14:val="standardContextual"/>
        </w:rPr>
        <w:t xml:space="preserve">it collected and delivered the cargo intact. </w:t>
      </w:r>
      <w:r w:rsidR="006A57A0">
        <w:rPr>
          <w:rFonts w:ascii="Times New Roman" w:eastAsia="Calibri" w:hAnsi="Times New Roman" w:cs="Times New Roman"/>
          <w:kern w:val="2"/>
          <w:sz w:val="24"/>
          <w:szCs w:val="24"/>
          <w14:ligatures w14:val="standardContextual"/>
        </w:rPr>
        <w:t>Despite its fervent protestations, t</w:t>
      </w:r>
      <w:r w:rsidR="0074736B">
        <w:rPr>
          <w:rFonts w:ascii="Times New Roman" w:eastAsia="Calibri" w:hAnsi="Times New Roman" w:cs="Times New Roman"/>
          <w:kern w:val="2"/>
          <w:sz w:val="24"/>
          <w:szCs w:val="24"/>
          <w14:ligatures w14:val="standardContextual"/>
        </w:rPr>
        <w:t xml:space="preserve">here was no suggestion </w:t>
      </w:r>
      <w:r w:rsidR="006A57A0">
        <w:rPr>
          <w:rFonts w:ascii="Times New Roman" w:eastAsia="Calibri" w:hAnsi="Times New Roman" w:cs="Times New Roman"/>
          <w:kern w:val="2"/>
          <w:sz w:val="24"/>
          <w:szCs w:val="24"/>
          <w14:ligatures w14:val="standardContextual"/>
        </w:rPr>
        <w:t xml:space="preserve">from Thunderock </w:t>
      </w:r>
      <w:r w:rsidR="0074736B">
        <w:rPr>
          <w:rFonts w:ascii="Times New Roman" w:eastAsia="Calibri" w:hAnsi="Times New Roman" w:cs="Times New Roman"/>
          <w:kern w:val="2"/>
          <w:sz w:val="24"/>
          <w:szCs w:val="24"/>
          <w14:ligatures w14:val="standardContextual"/>
        </w:rPr>
        <w:t xml:space="preserve">that the claim was malicious </w:t>
      </w:r>
      <w:r w:rsidR="002C4E29">
        <w:rPr>
          <w:rFonts w:ascii="Times New Roman" w:eastAsia="Calibri" w:hAnsi="Times New Roman" w:cs="Times New Roman"/>
          <w:kern w:val="2"/>
          <w:sz w:val="24"/>
          <w:szCs w:val="24"/>
          <w14:ligatures w14:val="standardContextual"/>
        </w:rPr>
        <w:t xml:space="preserve">or </w:t>
      </w:r>
      <w:r w:rsidR="0074736B">
        <w:rPr>
          <w:rFonts w:ascii="Times New Roman" w:eastAsia="Calibri" w:hAnsi="Times New Roman" w:cs="Times New Roman"/>
          <w:kern w:val="2"/>
          <w:sz w:val="24"/>
          <w:szCs w:val="24"/>
          <w14:ligatures w14:val="standardContextual"/>
        </w:rPr>
        <w:t xml:space="preserve">fictitious. </w:t>
      </w:r>
      <w:r>
        <w:rPr>
          <w:rFonts w:ascii="Times New Roman" w:eastAsia="Calibri" w:hAnsi="Times New Roman" w:cs="Times New Roman"/>
          <w:kern w:val="2"/>
          <w:sz w:val="24"/>
          <w:szCs w:val="24"/>
          <w14:ligatures w14:val="standardContextual"/>
        </w:rPr>
        <w:t>Thunderock`s defence raise</w:t>
      </w:r>
      <w:r w:rsidR="002371C2">
        <w:rPr>
          <w:rFonts w:ascii="Times New Roman" w:eastAsia="Calibri" w:hAnsi="Times New Roman" w:cs="Times New Roman"/>
          <w:kern w:val="2"/>
          <w:sz w:val="24"/>
          <w:szCs w:val="24"/>
          <w14:ligatures w14:val="standardContextual"/>
        </w:rPr>
        <w:t>d</w:t>
      </w:r>
      <w:r>
        <w:rPr>
          <w:rFonts w:ascii="Times New Roman" w:eastAsia="Calibri" w:hAnsi="Times New Roman" w:cs="Times New Roman"/>
          <w:kern w:val="2"/>
          <w:sz w:val="24"/>
          <w:szCs w:val="24"/>
          <w14:ligatures w14:val="standardContextual"/>
        </w:rPr>
        <w:t xml:space="preserve"> a number of questions </w:t>
      </w:r>
      <w:r w:rsidR="002371C2">
        <w:rPr>
          <w:rFonts w:ascii="Times New Roman" w:eastAsia="Calibri" w:hAnsi="Times New Roman" w:cs="Times New Roman"/>
          <w:kern w:val="2"/>
          <w:sz w:val="24"/>
          <w:szCs w:val="24"/>
          <w14:ligatures w14:val="standardContextual"/>
        </w:rPr>
        <w:t xml:space="preserve">instead of offering </w:t>
      </w:r>
      <w:r w:rsidR="00443CF8">
        <w:rPr>
          <w:rFonts w:ascii="Times New Roman" w:eastAsia="Calibri" w:hAnsi="Times New Roman" w:cs="Times New Roman"/>
          <w:kern w:val="2"/>
          <w:sz w:val="24"/>
          <w:szCs w:val="24"/>
          <w14:ligatures w14:val="standardContextual"/>
        </w:rPr>
        <w:t xml:space="preserve">the requisite </w:t>
      </w:r>
      <w:r>
        <w:rPr>
          <w:rFonts w:ascii="Times New Roman" w:eastAsia="Calibri" w:hAnsi="Times New Roman" w:cs="Times New Roman"/>
          <w:kern w:val="2"/>
          <w:sz w:val="24"/>
          <w:szCs w:val="24"/>
          <w14:ligatures w14:val="standardContextual"/>
        </w:rPr>
        <w:t xml:space="preserve">answers to the strict liability claim brought against it. </w:t>
      </w:r>
    </w:p>
    <w:p w14:paraId="2A2421F0" w14:textId="0DB23045" w:rsidR="0074736B" w:rsidRDefault="00443CF8" w:rsidP="001B0CB5">
      <w:pPr>
        <w:spacing w:line="360" w:lineRule="auto"/>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 xml:space="preserve">[29] </w:t>
      </w:r>
      <w:r w:rsidR="002371C2">
        <w:rPr>
          <w:rFonts w:ascii="Times New Roman" w:eastAsia="Calibri" w:hAnsi="Times New Roman" w:cs="Times New Roman"/>
          <w:kern w:val="2"/>
          <w:sz w:val="24"/>
          <w:szCs w:val="24"/>
          <w14:ligatures w14:val="standardContextual"/>
        </w:rPr>
        <w:t xml:space="preserve">The defence </w:t>
      </w:r>
      <w:r w:rsidR="00196235">
        <w:rPr>
          <w:rFonts w:ascii="Times New Roman" w:eastAsia="Calibri" w:hAnsi="Times New Roman" w:cs="Times New Roman"/>
          <w:kern w:val="2"/>
          <w:sz w:val="24"/>
          <w:szCs w:val="24"/>
          <w14:ligatures w14:val="standardContextual"/>
        </w:rPr>
        <w:t xml:space="preserve">neither focussed on, nor addressed </w:t>
      </w:r>
      <w:r w:rsidR="002371C2">
        <w:rPr>
          <w:rFonts w:ascii="Times New Roman" w:eastAsia="Calibri" w:hAnsi="Times New Roman" w:cs="Times New Roman"/>
          <w:kern w:val="2"/>
          <w:sz w:val="24"/>
          <w:szCs w:val="24"/>
          <w14:ligatures w14:val="standardContextual"/>
        </w:rPr>
        <w:t xml:space="preserve">the parties` respective rights and obligations under the Transport Agreement. </w:t>
      </w:r>
      <w:r>
        <w:rPr>
          <w:rFonts w:ascii="Times New Roman" w:eastAsia="Calibri" w:hAnsi="Times New Roman" w:cs="Times New Roman"/>
          <w:kern w:val="2"/>
          <w:sz w:val="24"/>
          <w:szCs w:val="24"/>
          <w14:ligatures w14:val="standardContextual"/>
        </w:rPr>
        <w:t xml:space="preserve">Added to this, the lack of specific details as regards what exactly transpired in Zambia further weakened Thunderock’ s defence. </w:t>
      </w:r>
    </w:p>
    <w:p w14:paraId="2F421A21" w14:textId="49611749" w:rsidR="005F4AC6" w:rsidRPr="005F4AC6" w:rsidRDefault="005F4AC6" w:rsidP="001B0CB5">
      <w:pPr>
        <w:spacing w:line="360" w:lineRule="auto"/>
        <w:jc w:val="both"/>
        <w:rPr>
          <w:rFonts w:ascii="Times New Roman" w:eastAsia="Calibri" w:hAnsi="Times New Roman" w:cs="Times New Roman"/>
          <w:kern w:val="2"/>
          <w14:ligatures w14:val="standardContextual"/>
        </w:rPr>
      </w:pPr>
      <w:r w:rsidRPr="005F4AC6">
        <w:rPr>
          <w:rFonts w:ascii="Times New Roman" w:eastAsia="Calibri" w:hAnsi="Times New Roman" w:cs="Times New Roman"/>
          <w:kern w:val="2"/>
          <w14:ligatures w14:val="standardContextual"/>
        </w:rPr>
        <w:t>DISPOSITION</w:t>
      </w:r>
    </w:p>
    <w:p w14:paraId="6E61528F" w14:textId="3D6E1FF6" w:rsidR="005F4AC6" w:rsidRDefault="005F4AC6" w:rsidP="001B0CB5">
      <w:pPr>
        <w:spacing w:line="360" w:lineRule="auto"/>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 xml:space="preserve">[29] I am not satisfied that the applicant </w:t>
      </w:r>
      <w:r w:rsidR="00443CF8">
        <w:rPr>
          <w:rFonts w:ascii="Times New Roman" w:eastAsia="Calibri" w:hAnsi="Times New Roman" w:cs="Times New Roman"/>
          <w:kern w:val="2"/>
          <w:sz w:val="24"/>
          <w:szCs w:val="24"/>
          <w14:ligatures w14:val="standardContextual"/>
        </w:rPr>
        <w:t xml:space="preserve">managed to meet the </w:t>
      </w:r>
      <w:r>
        <w:rPr>
          <w:rFonts w:ascii="Times New Roman" w:eastAsia="Calibri" w:hAnsi="Times New Roman" w:cs="Times New Roman"/>
          <w:kern w:val="2"/>
          <w:sz w:val="24"/>
          <w:szCs w:val="24"/>
          <w14:ligatures w14:val="standardContextual"/>
        </w:rPr>
        <w:t xml:space="preserve">good and sufficient </w:t>
      </w:r>
      <w:r w:rsidR="00443CF8">
        <w:rPr>
          <w:rFonts w:ascii="Times New Roman" w:eastAsia="Calibri" w:hAnsi="Times New Roman" w:cs="Times New Roman"/>
          <w:kern w:val="2"/>
          <w:sz w:val="24"/>
          <w:szCs w:val="24"/>
          <w14:ligatures w14:val="standardContextual"/>
        </w:rPr>
        <w:t xml:space="preserve">test necessary to warrant revisiting the </w:t>
      </w:r>
      <w:r>
        <w:rPr>
          <w:rFonts w:ascii="Times New Roman" w:eastAsia="Calibri" w:hAnsi="Times New Roman" w:cs="Times New Roman"/>
          <w:kern w:val="2"/>
          <w:sz w:val="24"/>
          <w:szCs w:val="24"/>
          <w14:ligatures w14:val="standardContextual"/>
        </w:rPr>
        <w:t xml:space="preserve">judgment of this court in </w:t>
      </w:r>
      <w:r w:rsidR="00196235">
        <w:rPr>
          <w:rFonts w:ascii="Times New Roman" w:eastAsia="Calibri" w:hAnsi="Times New Roman" w:cs="Times New Roman"/>
          <w:kern w:val="2"/>
          <w:sz w:val="24"/>
          <w:szCs w:val="24"/>
          <w14:ligatures w14:val="standardContextual"/>
        </w:rPr>
        <w:t>HCHC</w:t>
      </w:r>
      <w:r w:rsidR="006A57A0">
        <w:rPr>
          <w:rFonts w:ascii="Times New Roman" w:hAnsi="Times New Roman" w:cs="Times New Roman"/>
          <w:sz w:val="24"/>
          <w:szCs w:val="24"/>
        </w:rPr>
        <w:t>343/25</w:t>
      </w:r>
      <w:r w:rsidR="00196235">
        <w:rPr>
          <w:rFonts w:ascii="Times New Roman" w:eastAsia="Calibri" w:hAnsi="Times New Roman" w:cs="Times New Roman"/>
          <w:kern w:val="2"/>
          <w:sz w:val="24"/>
          <w:szCs w:val="24"/>
          <w14:ligatures w14:val="standardContextual"/>
        </w:rPr>
        <w:t>. The</w:t>
      </w:r>
      <w:r>
        <w:rPr>
          <w:rFonts w:ascii="Times New Roman" w:eastAsia="Calibri" w:hAnsi="Times New Roman" w:cs="Times New Roman"/>
          <w:kern w:val="2"/>
          <w:sz w:val="24"/>
          <w:szCs w:val="24"/>
          <w14:ligatures w14:val="standardContextual"/>
        </w:rPr>
        <w:t xml:space="preserve"> application cannot succeed. Toyin made a half-hearted prayer for punitive costs contending that the application was an abuse of court process. The </w:t>
      </w:r>
      <w:r w:rsidR="007077BA">
        <w:rPr>
          <w:rFonts w:ascii="Times New Roman" w:eastAsia="Calibri" w:hAnsi="Times New Roman" w:cs="Times New Roman"/>
          <w:kern w:val="2"/>
          <w:sz w:val="24"/>
          <w:szCs w:val="24"/>
          <w14:ligatures w14:val="standardContextual"/>
        </w:rPr>
        <w:t>contentions were unsustainable because the factors governing</w:t>
      </w:r>
      <w:r>
        <w:rPr>
          <w:rFonts w:ascii="Times New Roman" w:eastAsia="Calibri" w:hAnsi="Times New Roman" w:cs="Times New Roman"/>
          <w:kern w:val="2"/>
          <w:sz w:val="24"/>
          <w:szCs w:val="24"/>
          <w14:ligatures w14:val="standardContextual"/>
        </w:rPr>
        <w:t xml:space="preserve"> the grant of exceptional costs were not proven.</w:t>
      </w:r>
    </w:p>
    <w:p w14:paraId="7C21CAFE" w14:textId="04D30A03" w:rsidR="00196235" w:rsidRDefault="007077BA" w:rsidP="001B0CB5">
      <w:pPr>
        <w:spacing w:line="360" w:lineRule="auto"/>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 xml:space="preserve">Due to the aforegoing reasons, I </w:t>
      </w:r>
      <w:r w:rsidR="005F4AC6">
        <w:rPr>
          <w:rFonts w:ascii="Times New Roman" w:eastAsia="Calibri" w:hAnsi="Times New Roman" w:cs="Times New Roman"/>
          <w:kern w:val="2"/>
          <w:sz w:val="24"/>
          <w:szCs w:val="24"/>
          <w14:ligatures w14:val="standardContextual"/>
        </w:rPr>
        <w:t xml:space="preserve">accordingly ordered </w:t>
      </w:r>
      <w:r w:rsidR="00196235">
        <w:rPr>
          <w:rFonts w:ascii="Times New Roman" w:eastAsia="Calibri" w:hAnsi="Times New Roman" w:cs="Times New Roman"/>
          <w:kern w:val="2"/>
          <w:sz w:val="24"/>
          <w:szCs w:val="24"/>
          <w14:ligatures w14:val="standardContextual"/>
        </w:rPr>
        <w:t>that; -</w:t>
      </w:r>
    </w:p>
    <w:p w14:paraId="2EA1907C" w14:textId="31E52303" w:rsidR="00196235" w:rsidRPr="00111297" w:rsidRDefault="00196235" w:rsidP="00111297">
      <w:pPr>
        <w:pStyle w:val="ListParagraph"/>
        <w:numPr>
          <w:ilvl w:val="0"/>
          <w:numId w:val="4"/>
        </w:numPr>
        <w:spacing w:line="360" w:lineRule="auto"/>
        <w:jc w:val="both"/>
        <w:rPr>
          <w:rFonts w:ascii="Times New Roman" w:eastAsia="Calibri" w:hAnsi="Times New Roman" w:cs="Times New Roman"/>
          <w:kern w:val="2"/>
          <w:sz w:val="24"/>
          <w:szCs w:val="24"/>
          <w14:ligatures w14:val="standardContextual"/>
        </w:rPr>
      </w:pPr>
      <w:r w:rsidRPr="00111297">
        <w:rPr>
          <w:rFonts w:ascii="Times New Roman" w:eastAsia="Calibri" w:hAnsi="Times New Roman" w:cs="Times New Roman"/>
          <w:kern w:val="2"/>
          <w:sz w:val="24"/>
          <w:szCs w:val="24"/>
          <w14:ligatures w14:val="standardContextual"/>
        </w:rPr>
        <w:lastRenderedPageBreak/>
        <w:t>The application for rescission of judgment be dismissed with costs on an ordinary scale.</w:t>
      </w:r>
    </w:p>
    <w:p w14:paraId="563EC2F4" w14:textId="77777777" w:rsidR="00111297" w:rsidRDefault="00111297" w:rsidP="001B0CB5">
      <w:pPr>
        <w:spacing w:line="360" w:lineRule="auto"/>
        <w:jc w:val="both"/>
        <w:rPr>
          <w:rFonts w:ascii="Times New Roman" w:eastAsia="Calibri" w:hAnsi="Times New Roman" w:cs="Times New Roman"/>
          <w:kern w:val="2"/>
          <w:sz w:val="24"/>
          <w:szCs w:val="24"/>
          <w14:ligatures w14:val="standardContextual"/>
        </w:rPr>
      </w:pPr>
    </w:p>
    <w:p w14:paraId="15C41CED" w14:textId="1B8E7D06" w:rsidR="00111297" w:rsidRPr="00111297" w:rsidRDefault="00111297" w:rsidP="00111297">
      <w:pPr>
        <w:autoSpaceDE w:val="0"/>
        <w:autoSpaceDN w:val="0"/>
        <w:adjustRightInd w:val="0"/>
        <w:spacing w:after="0" w:line="240" w:lineRule="auto"/>
        <w:rPr>
          <w:rFonts w:ascii="Times New Roman" w:eastAsia="Calibri" w:hAnsi="Times New Roman" w:cs="Times New Roman"/>
          <w:kern w:val="2"/>
          <w:sz w:val="24"/>
          <w:szCs w:val="24"/>
          <w14:ligatures w14:val="standardContextual"/>
        </w:rPr>
      </w:pPr>
      <w:r w:rsidRPr="00111297">
        <w:rPr>
          <w:rFonts w:ascii="TimesNewRomanPS-BoldMT" w:hAnsi="TimesNewRomanPS-BoldMT" w:cs="TimesNewRomanPS-BoldMT"/>
          <w:i/>
          <w:iCs/>
          <w:sz w:val="24"/>
          <w:szCs w:val="24"/>
        </w:rPr>
        <w:t>Saizi Law Chambers</w:t>
      </w:r>
      <w:r w:rsidRPr="00111297">
        <w:rPr>
          <w:rFonts w:ascii="TimesNewRomanPS-BoldMT" w:hAnsi="TimesNewRomanPS-BoldMT" w:cs="TimesNewRomanPS-BoldMT"/>
          <w:sz w:val="24"/>
          <w:szCs w:val="24"/>
        </w:rPr>
        <w:t>-a</w:t>
      </w:r>
      <w:r w:rsidRPr="00111297">
        <w:rPr>
          <w:rFonts w:ascii="TimesNewRomanPSMT" w:hAnsi="TimesNewRomanPSMT" w:cs="TimesNewRomanPSMT"/>
          <w:sz w:val="24"/>
          <w:szCs w:val="24"/>
        </w:rPr>
        <w:t>pplicant’s legal practitioners</w:t>
      </w:r>
    </w:p>
    <w:p w14:paraId="22C49401" w14:textId="084EA01A" w:rsidR="00196235" w:rsidRDefault="00111297" w:rsidP="00111297">
      <w:pPr>
        <w:autoSpaceDE w:val="0"/>
        <w:autoSpaceDN w:val="0"/>
        <w:adjustRightInd w:val="0"/>
        <w:spacing w:after="0" w:line="240" w:lineRule="auto"/>
        <w:rPr>
          <w:rFonts w:ascii="TimesNewRomanPSMT" w:hAnsi="TimesNewRomanPSMT" w:cs="TimesNewRomanPSMT"/>
          <w:sz w:val="24"/>
          <w:szCs w:val="24"/>
        </w:rPr>
      </w:pPr>
      <w:r w:rsidRPr="00111297">
        <w:rPr>
          <w:rFonts w:ascii="TimesNewRomanPS-BoldMT" w:hAnsi="TimesNewRomanPS-BoldMT" w:cs="TimesNewRomanPS-BoldMT"/>
          <w:i/>
          <w:iCs/>
          <w:sz w:val="24"/>
          <w:szCs w:val="24"/>
        </w:rPr>
        <w:t>MawereSibanda Commercial Lawyers</w:t>
      </w:r>
      <w:r w:rsidRPr="00111297">
        <w:rPr>
          <w:rFonts w:ascii="TimesNewRomanPS-BoldMT" w:hAnsi="TimesNewRomanPS-BoldMT" w:cs="TimesNewRomanPS-BoldMT"/>
          <w:sz w:val="24"/>
          <w:szCs w:val="24"/>
        </w:rPr>
        <w:t>-r</w:t>
      </w:r>
      <w:r w:rsidRPr="00111297">
        <w:rPr>
          <w:rFonts w:ascii="TimesNewRomanPSMT" w:hAnsi="TimesNewRomanPSMT" w:cs="TimesNewRomanPSMT"/>
          <w:sz w:val="24"/>
          <w:szCs w:val="24"/>
        </w:rPr>
        <w:t>espondent’s legal practitioners</w:t>
      </w:r>
    </w:p>
    <w:p w14:paraId="19A090A6" w14:textId="77777777" w:rsidR="00111297" w:rsidRDefault="00111297" w:rsidP="00111297">
      <w:pPr>
        <w:autoSpaceDE w:val="0"/>
        <w:autoSpaceDN w:val="0"/>
        <w:adjustRightInd w:val="0"/>
        <w:spacing w:after="0" w:line="240" w:lineRule="auto"/>
        <w:rPr>
          <w:rFonts w:ascii="TimesNewRomanPSMT" w:hAnsi="TimesNewRomanPSMT" w:cs="TimesNewRomanPSMT"/>
          <w:sz w:val="24"/>
          <w:szCs w:val="24"/>
        </w:rPr>
      </w:pPr>
    </w:p>
    <w:p w14:paraId="273D67B9" w14:textId="6BF05370" w:rsidR="00111297" w:rsidRPr="00111297" w:rsidRDefault="00111297" w:rsidP="00111297">
      <w:pPr>
        <w:autoSpaceDE w:val="0"/>
        <w:autoSpaceDN w:val="0"/>
        <w:adjustRightInd w:val="0"/>
        <w:spacing w:after="0" w:line="240" w:lineRule="auto"/>
        <w:rPr>
          <w:rFonts w:ascii="Times New Roman" w:eastAsia="Calibri" w:hAnsi="Times New Roman" w:cs="Times New Roman"/>
          <w:b/>
          <w:bCs/>
          <w:kern w:val="2"/>
          <w:sz w:val="16"/>
          <w:szCs w:val="16"/>
          <w14:ligatures w14:val="standardContextual"/>
        </w:rPr>
      </w:pPr>
      <w:r>
        <w:rPr>
          <w:rFonts w:ascii="TimesNewRomanPSMT" w:hAnsi="TimesNewRomanPSMT" w:cs="TimesNewRomanPSMT"/>
          <w:sz w:val="24"/>
          <w:szCs w:val="24"/>
        </w:rPr>
        <w:t xml:space="preserve">                                                                                                                </w:t>
      </w:r>
      <w:r w:rsidRPr="00111297">
        <w:rPr>
          <w:rFonts w:ascii="TimesNewRomanPSMT" w:hAnsi="TimesNewRomanPSMT" w:cs="TimesNewRomanPSMT"/>
          <w:b/>
          <w:bCs/>
          <w:sz w:val="16"/>
          <w:szCs w:val="16"/>
        </w:rPr>
        <w:t>[CHILIMBE J__6/3/26]</w:t>
      </w:r>
    </w:p>
    <w:p w14:paraId="61B1E195" w14:textId="77777777" w:rsidR="005F4AC6" w:rsidRDefault="005F4AC6" w:rsidP="001B0CB5">
      <w:pPr>
        <w:spacing w:line="360" w:lineRule="auto"/>
        <w:jc w:val="both"/>
        <w:rPr>
          <w:rFonts w:ascii="Times New Roman" w:eastAsia="Calibri" w:hAnsi="Times New Roman" w:cs="Times New Roman"/>
          <w:kern w:val="2"/>
          <w:sz w:val="24"/>
          <w:szCs w:val="24"/>
          <w14:ligatures w14:val="standardContextual"/>
        </w:rPr>
      </w:pPr>
    </w:p>
    <w:p w14:paraId="3DA8A301" w14:textId="77777777" w:rsidR="0074736B" w:rsidRDefault="0074736B" w:rsidP="001B0CB5">
      <w:pPr>
        <w:spacing w:line="360" w:lineRule="auto"/>
        <w:jc w:val="both"/>
        <w:rPr>
          <w:rFonts w:ascii="Times New Roman" w:eastAsia="Calibri" w:hAnsi="Times New Roman" w:cs="Times New Roman"/>
          <w:kern w:val="2"/>
          <w:sz w:val="24"/>
          <w:szCs w:val="24"/>
          <w14:ligatures w14:val="standardContextual"/>
        </w:rPr>
      </w:pPr>
    </w:p>
    <w:p w14:paraId="0EAC54F3" w14:textId="77777777" w:rsidR="00350A23" w:rsidRDefault="00350A23" w:rsidP="001B0CB5">
      <w:pPr>
        <w:spacing w:line="360" w:lineRule="auto"/>
        <w:jc w:val="both"/>
        <w:rPr>
          <w:rFonts w:ascii="Times New Roman" w:eastAsia="Calibri" w:hAnsi="Times New Roman" w:cs="Times New Roman"/>
          <w:kern w:val="2"/>
          <w:sz w:val="24"/>
          <w:szCs w:val="24"/>
          <w14:ligatures w14:val="standardContextual"/>
        </w:rPr>
      </w:pPr>
    </w:p>
    <w:p w14:paraId="2FD54F7B" w14:textId="77777777" w:rsidR="00350A23" w:rsidRDefault="00350A23" w:rsidP="001B0CB5">
      <w:pPr>
        <w:spacing w:line="360" w:lineRule="auto"/>
        <w:jc w:val="both"/>
        <w:rPr>
          <w:rFonts w:ascii="Times New Roman" w:eastAsia="Calibri" w:hAnsi="Times New Roman" w:cs="Times New Roman"/>
          <w:kern w:val="2"/>
          <w:sz w:val="24"/>
          <w:szCs w:val="24"/>
          <w14:ligatures w14:val="standardContextual"/>
        </w:rPr>
      </w:pPr>
    </w:p>
    <w:p w14:paraId="43B0E969" w14:textId="166BE781" w:rsidR="00073524" w:rsidRDefault="00073524" w:rsidP="00073524">
      <w:pPr>
        <w:pStyle w:val="Default"/>
        <w:spacing w:line="360" w:lineRule="auto"/>
        <w:jc w:val="both"/>
      </w:pPr>
    </w:p>
    <w:p w14:paraId="519D3013" w14:textId="77777777" w:rsidR="00F6251A" w:rsidRDefault="00F6251A" w:rsidP="00F6251A">
      <w:pPr>
        <w:autoSpaceDE w:val="0"/>
        <w:autoSpaceDN w:val="0"/>
        <w:adjustRightInd w:val="0"/>
        <w:spacing w:after="0" w:line="240" w:lineRule="auto"/>
        <w:rPr>
          <w:rFonts w:ascii="Times New Roman" w:hAnsi="Times New Roman" w:cs="Times New Roman"/>
          <w:sz w:val="24"/>
          <w:szCs w:val="24"/>
        </w:rPr>
      </w:pPr>
    </w:p>
    <w:p w14:paraId="783E4469" w14:textId="77777777" w:rsidR="00BC59E5" w:rsidRDefault="00BC59E5" w:rsidP="00F6251A">
      <w:pPr>
        <w:autoSpaceDE w:val="0"/>
        <w:autoSpaceDN w:val="0"/>
        <w:adjustRightInd w:val="0"/>
        <w:spacing w:after="0" w:line="240" w:lineRule="auto"/>
        <w:rPr>
          <w:rFonts w:ascii="Times New Roman" w:hAnsi="Times New Roman" w:cs="Times New Roman"/>
          <w:sz w:val="24"/>
          <w:szCs w:val="24"/>
        </w:rPr>
      </w:pPr>
    </w:p>
    <w:p w14:paraId="344C0E65" w14:textId="77777777" w:rsidR="00F6251A" w:rsidRDefault="00F6251A" w:rsidP="00F6251A">
      <w:pPr>
        <w:autoSpaceDE w:val="0"/>
        <w:autoSpaceDN w:val="0"/>
        <w:adjustRightInd w:val="0"/>
        <w:spacing w:after="0" w:line="240" w:lineRule="auto"/>
        <w:rPr>
          <w:rFonts w:ascii="Times New Roman" w:hAnsi="Times New Roman" w:cs="Times New Roman"/>
          <w:sz w:val="24"/>
          <w:szCs w:val="24"/>
        </w:rPr>
      </w:pPr>
    </w:p>
    <w:p w14:paraId="4C59E0BE" w14:textId="77777777" w:rsidR="00F6251A" w:rsidRDefault="00F6251A" w:rsidP="00F6251A">
      <w:pPr>
        <w:autoSpaceDE w:val="0"/>
        <w:autoSpaceDN w:val="0"/>
        <w:adjustRightInd w:val="0"/>
        <w:spacing w:after="0" w:line="240" w:lineRule="auto"/>
        <w:rPr>
          <w:rFonts w:ascii="Times New Roman" w:hAnsi="Times New Roman" w:cs="Times New Roman"/>
          <w:sz w:val="24"/>
          <w:szCs w:val="24"/>
        </w:rPr>
      </w:pPr>
    </w:p>
    <w:p w14:paraId="09C62905" w14:textId="77777777" w:rsidR="00F6251A" w:rsidRDefault="00F6251A" w:rsidP="00F6251A">
      <w:pPr>
        <w:autoSpaceDE w:val="0"/>
        <w:autoSpaceDN w:val="0"/>
        <w:adjustRightInd w:val="0"/>
        <w:spacing w:after="0" w:line="240" w:lineRule="auto"/>
        <w:rPr>
          <w:rFonts w:ascii="Times New Roman" w:hAnsi="Times New Roman" w:cs="Times New Roman"/>
          <w:sz w:val="24"/>
          <w:szCs w:val="24"/>
        </w:rPr>
      </w:pPr>
    </w:p>
    <w:sectPr w:rsidR="00F6251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606F1B" w14:textId="77777777" w:rsidR="00225D81" w:rsidRDefault="00225D81" w:rsidP="00A23732">
      <w:pPr>
        <w:spacing w:after="0" w:line="240" w:lineRule="auto"/>
      </w:pPr>
      <w:r>
        <w:separator/>
      </w:r>
    </w:p>
  </w:endnote>
  <w:endnote w:type="continuationSeparator" w:id="0">
    <w:p w14:paraId="130D1AA5" w14:textId="77777777" w:rsidR="00225D81" w:rsidRDefault="00225D81" w:rsidP="00A23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B7BB30" w14:textId="77777777" w:rsidR="00225D81" w:rsidRDefault="00225D81" w:rsidP="00A23732">
      <w:pPr>
        <w:spacing w:after="0" w:line="240" w:lineRule="auto"/>
      </w:pPr>
      <w:r>
        <w:separator/>
      </w:r>
    </w:p>
  </w:footnote>
  <w:footnote w:type="continuationSeparator" w:id="0">
    <w:p w14:paraId="5FE1AA0D" w14:textId="77777777" w:rsidR="00225D81" w:rsidRDefault="00225D81" w:rsidP="00A23732">
      <w:pPr>
        <w:spacing w:after="0" w:line="240" w:lineRule="auto"/>
      </w:pPr>
      <w:r>
        <w:continuationSeparator/>
      </w:r>
    </w:p>
  </w:footnote>
  <w:footnote w:id="1">
    <w:p w14:paraId="67ACD389" w14:textId="25A49174" w:rsidR="00A2685D" w:rsidRPr="00AF7E20" w:rsidRDefault="00A2685D" w:rsidP="00A2685D">
      <w:pPr>
        <w:spacing w:after="0" w:line="240" w:lineRule="auto"/>
        <w:jc w:val="both"/>
        <w:rPr>
          <w:rFonts w:ascii="Times New Roman" w:hAnsi="Times New Roman" w:cs="Times New Roman"/>
          <w:sz w:val="18"/>
          <w:szCs w:val="18"/>
        </w:rPr>
      </w:pPr>
      <w:r w:rsidRPr="00AF7E20">
        <w:rPr>
          <w:rStyle w:val="FootnoteReference"/>
          <w:rFonts w:ascii="Times New Roman" w:hAnsi="Times New Roman" w:cs="Times New Roman"/>
          <w:sz w:val="18"/>
          <w:szCs w:val="18"/>
        </w:rPr>
        <w:footnoteRef/>
      </w:r>
      <w:r w:rsidRPr="00AF7E20">
        <w:rPr>
          <w:rFonts w:ascii="Times New Roman" w:hAnsi="Times New Roman" w:cs="Times New Roman"/>
          <w:sz w:val="18"/>
          <w:szCs w:val="18"/>
        </w:rPr>
        <w:t xml:space="preserve"> Per CHITAKUNYE J (as he then was) at page 6 of </w:t>
      </w:r>
      <w:r w:rsidRPr="00AF7E20">
        <w:rPr>
          <w:rFonts w:ascii="Times New Roman" w:hAnsi="Times New Roman" w:cs="Times New Roman"/>
          <w:i/>
          <w:iCs/>
          <w:sz w:val="18"/>
          <w:szCs w:val="18"/>
        </w:rPr>
        <w:t>Makoni v CBZ Bank Ltd</w:t>
      </w:r>
      <w:r w:rsidRPr="00AF7E20">
        <w:rPr>
          <w:rFonts w:ascii="Times New Roman" w:hAnsi="Times New Roman" w:cs="Times New Roman"/>
          <w:sz w:val="18"/>
          <w:szCs w:val="18"/>
        </w:rPr>
        <w:t xml:space="preserve"> HH 357-16; see also </w:t>
      </w:r>
      <w:r w:rsidR="00AF7E20" w:rsidRPr="00AF7E20">
        <w:rPr>
          <w:rFonts w:ascii="Times New Roman" w:eastAsia="Calibri" w:hAnsi="Times New Roman" w:cs="Times New Roman"/>
          <w:i/>
          <w:iCs/>
          <w:kern w:val="2"/>
          <w:sz w:val="18"/>
          <w:szCs w:val="18"/>
          <w:lang w:val="en-US"/>
          <w14:ligatures w14:val="standardContextual"/>
        </w:rPr>
        <w:t>Dr Walter Mangezi v Dr Tonderai Irvine Tipere Kasu</w:t>
      </w:r>
      <w:r w:rsidR="00AF7E20" w:rsidRPr="00AF7E20">
        <w:rPr>
          <w:rFonts w:ascii="Times New Roman" w:eastAsia="Calibri" w:hAnsi="Times New Roman" w:cs="Times New Roman"/>
          <w:kern w:val="2"/>
          <w:sz w:val="18"/>
          <w:szCs w:val="18"/>
          <w:lang w:val="en-US"/>
          <w14:ligatures w14:val="standardContextual"/>
        </w:rPr>
        <w:t xml:space="preserve"> HH 132-24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bCs/>
        <w:sz w:val="20"/>
        <w:szCs w:val="20"/>
      </w:rPr>
      <w:id w:val="1509790920"/>
      <w:docPartObj>
        <w:docPartGallery w:val="Page Numbers (Top of Page)"/>
        <w:docPartUnique/>
      </w:docPartObj>
    </w:sdtPr>
    <w:sdtEndPr>
      <w:rPr>
        <w:noProof/>
      </w:rPr>
    </w:sdtEndPr>
    <w:sdtContent>
      <w:p w14:paraId="61F6B13B" w14:textId="77777777" w:rsidR="00A23732" w:rsidRPr="00232573" w:rsidRDefault="00A23732" w:rsidP="005620A5">
        <w:pPr>
          <w:pStyle w:val="Header"/>
          <w:jc w:val="right"/>
          <w:rPr>
            <w:b/>
            <w:bCs/>
            <w:noProof/>
            <w:sz w:val="20"/>
            <w:szCs w:val="20"/>
          </w:rPr>
        </w:pPr>
        <w:r w:rsidRPr="00232573">
          <w:rPr>
            <w:b/>
            <w:bCs/>
            <w:sz w:val="20"/>
            <w:szCs w:val="20"/>
          </w:rPr>
          <w:fldChar w:fldCharType="begin"/>
        </w:r>
        <w:r w:rsidRPr="00232573">
          <w:rPr>
            <w:b/>
            <w:bCs/>
            <w:sz w:val="20"/>
            <w:szCs w:val="20"/>
          </w:rPr>
          <w:instrText xml:space="preserve"> PAGE   \* MERGEFORMAT </w:instrText>
        </w:r>
        <w:r w:rsidRPr="00232573">
          <w:rPr>
            <w:b/>
            <w:bCs/>
            <w:sz w:val="20"/>
            <w:szCs w:val="20"/>
          </w:rPr>
          <w:fldChar w:fldCharType="separate"/>
        </w:r>
        <w:r w:rsidR="005620A5">
          <w:rPr>
            <w:b/>
            <w:bCs/>
            <w:noProof/>
            <w:sz w:val="20"/>
            <w:szCs w:val="20"/>
          </w:rPr>
          <w:t>1</w:t>
        </w:r>
        <w:r w:rsidRPr="00232573">
          <w:rPr>
            <w:b/>
            <w:bCs/>
            <w:noProof/>
            <w:sz w:val="20"/>
            <w:szCs w:val="20"/>
          </w:rPr>
          <w:fldChar w:fldCharType="end"/>
        </w:r>
      </w:p>
      <w:p w14:paraId="14DAACBB" w14:textId="0FBE06E3" w:rsidR="00A23732" w:rsidRPr="00232573" w:rsidRDefault="00A23732" w:rsidP="005620A5">
        <w:pPr>
          <w:pStyle w:val="Header"/>
          <w:jc w:val="right"/>
          <w:rPr>
            <w:b/>
            <w:bCs/>
            <w:noProof/>
            <w:sz w:val="20"/>
            <w:szCs w:val="20"/>
          </w:rPr>
        </w:pPr>
        <w:r w:rsidRPr="00232573">
          <w:rPr>
            <w:b/>
            <w:bCs/>
            <w:noProof/>
            <w:sz w:val="20"/>
            <w:szCs w:val="20"/>
          </w:rPr>
          <w:t>HH</w:t>
        </w:r>
        <w:r w:rsidR="00232573" w:rsidRPr="00232573">
          <w:rPr>
            <w:b/>
            <w:bCs/>
            <w:noProof/>
            <w:sz w:val="20"/>
            <w:szCs w:val="20"/>
          </w:rPr>
          <w:t xml:space="preserve"> 205-26</w:t>
        </w:r>
      </w:p>
      <w:p w14:paraId="0D844F0A" w14:textId="5348C78D" w:rsidR="00A23732" w:rsidRPr="00232573" w:rsidRDefault="00A23732" w:rsidP="005620A5">
        <w:pPr>
          <w:pStyle w:val="Header"/>
          <w:jc w:val="right"/>
          <w:rPr>
            <w:b/>
            <w:bCs/>
            <w:sz w:val="20"/>
            <w:szCs w:val="20"/>
          </w:rPr>
        </w:pPr>
        <w:r w:rsidRPr="00232573">
          <w:rPr>
            <w:b/>
            <w:bCs/>
            <w:noProof/>
            <w:sz w:val="20"/>
            <w:szCs w:val="20"/>
          </w:rPr>
          <w:t>HCHC 512/25</w:t>
        </w:r>
      </w:p>
    </w:sdtContent>
  </w:sdt>
  <w:p w14:paraId="18E620FA" w14:textId="77777777" w:rsidR="00A23732" w:rsidRDefault="00A23732" w:rsidP="005620A5">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B4135"/>
    <w:multiLevelType w:val="hybridMultilevel"/>
    <w:tmpl w:val="AF4EC16A"/>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20FB7E8B"/>
    <w:multiLevelType w:val="hybridMultilevel"/>
    <w:tmpl w:val="FFB44A12"/>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48053DC7"/>
    <w:multiLevelType w:val="hybridMultilevel"/>
    <w:tmpl w:val="FFB44A1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79770AAA"/>
    <w:multiLevelType w:val="hybridMultilevel"/>
    <w:tmpl w:val="A4A85EAE"/>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732"/>
    <w:rsid w:val="00073524"/>
    <w:rsid w:val="000746C6"/>
    <w:rsid w:val="000D185E"/>
    <w:rsid w:val="0010713D"/>
    <w:rsid w:val="00111297"/>
    <w:rsid w:val="00155FA2"/>
    <w:rsid w:val="00196235"/>
    <w:rsid w:val="001B0CB5"/>
    <w:rsid w:val="001B58F3"/>
    <w:rsid w:val="001D6F6C"/>
    <w:rsid w:val="001F23FF"/>
    <w:rsid w:val="00225D81"/>
    <w:rsid w:val="00230EDC"/>
    <w:rsid w:val="00232573"/>
    <w:rsid w:val="002371C2"/>
    <w:rsid w:val="00260887"/>
    <w:rsid w:val="002935A4"/>
    <w:rsid w:val="002A1B8E"/>
    <w:rsid w:val="002C4E29"/>
    <w:rsid w:val="002D79F9"/>
    <w:rsid w:val="002E2EBF"/>
    <w:rsid w:val="002F7AEF"/>
    <w:rsid w:val="00307260"/>
    <w:rsid w:val="0031609E"/>
    <w:rsid w:val="00317773"/>
    <w:rsid w:val="00321B6C"/>
    <w:rsid w:val="00336FD1"/>
    <w:rsid w:val="00350A23"/>
    <w:rsid w:val="00395B1B"/>
    <w:rsid w:val="003D3716"/>
    <w:rsid w:val="003E3315"/>
    <w:rsid w:val="003F7E59"/>
    <w:rsid w:val="00421BF0"/>
    <w:rsid w:val="00443CF8"/>
    <w:rsid w:val="00495576"/>
    <w:rsid w:val="004B149D"/>
    <w:rsid w:val="004C7367"/>
    <w:rsid w:val="005620A5"/>
    <w:rsid w:val="005D72CD"/>
    <w:rsid w:val="005F4AC6"/>
    <w:rsid w:val="006133F2"/>
    <w:rsid w:val="00620F7B"/>
    <w:rsid w:val="0064102C"/>
    <w:rsid w:val="0065500B"/>
    <w:rsid w:val="006A57A0"/>
    <w:rsid w:val="006D277E"/>
    <w:rsid w:val="007077BA"/>
    <w:rsid w:val="007419A2"/>
    <w:rsid w:val="0074736B"/>
    <w:rsid w:val="007617BF"/>
    <w:rsid w:val="00770D70"/>
    <w:rsid w:val="007729EA"/>
    <w:rsid w:val="00867AB5"/>
    <w:rsid w:val="008727D2"/>
    <w:rsid w:val="008C4928"/>
    <w:rsid w:val="008F6CA1"/>
    <w:rsid w:val="009434B6"/>
    <w:rsid w:val="00973358"/>
    <w:rsid w:val="0097439A"/>
    <w:rsid w:val="00983E4A"/>
    <w:rsid w:val="0098441A"/>
    <w:rsid w:val="009A1107"/>
    <w:rsid w:val="009C5221"/>
    <w:rsid w:val="00A23732"/>
    <w:rsid w:val="00A2685D"/>
    <w:rsid w:val="00A400FA"/>
    <w:rsid w:val="00A42996"/>
    <w:rsid w:val="00A62AE4"/>
    <w:rsid w:val="00A91D5F"/>
    <w:rsid w:val="00AF7E20"/>
    <w:rsid w:val="00B077C3"/>
    <w:rsid w:val="00B90BCA"/>
    <w:rsid w:val="00BC59E5"/>
    <w:rsid w:val="00C11019"/>
    <w:rsid w:val="00C51F91"/>
    <w:rsid w:val="00C770C6"/>
    <w:rsid w:val="00CE2483"/>
    <w:rsid w:val="00D101EA"/>
    <w:rsid w:val="00DB5317"/>
    <w:rsid w:val="00DC584F"/>
    <w:rsid w:val="00DD65ED"/>
    <w:rsid w:val="00EE471D"/>
    <w:rsid w:val="00F4031C"/>
    <w:rsid w:val="00F6251A"/>
    <w:rsid w:val="00FB3E35"/>
    <w:rsid w:val="00FB5217"/>
    <w:rsid w:val="00FC36C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F9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237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237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2373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2373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2373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237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37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37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37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373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2373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2373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2373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2373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237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37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37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3732"/>
    <w:rPr>
      <w:rFonts w:eastAsiaTheme="majorEastAsia" w:cstheme="majorBidi"/>
      <w:color w:val="272727" w:themeColor="text1" w:themeTint="D8"/>
    </w:rPr>
  </w:style>
  <w:style w:type="paragraph" w:styleId="Title">
    <w:name w:val="Title"/>
    <w:basedOn w:val="Normal"/>
    <w:next w:val="Normal"/>
    <w:link w:val="TitleChar"/>
    <w:uiPriority w:val="10"/>
    <w:qFormat/>
    <w:rsid w:val="00A237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37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37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37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3732"/>
    <w:pPr>
      <w:spacing w:before="160"/>
      <w:jc w:val="center"/>
    </w:pPr>
    <w:rPr>
      <w:i/>
      <w:iCs/>
      <w:color w:val="404040" w:themeColor="text1" w:themeTint="BF"/>
    </w:rPr>
  </w:style>
  <w:style w:type="character" w:customStyle="1" w:styleId="QuoteChar">
    <w:name w:val="Quote Char"/>
    <w:basedOn w:val="DefaultParagraphFont"/>
    <w:link w:val="Quote"/>
    <w:uiPriority w:val="29"/>
    <w:rsid w:val="00A23732"/>
    <w:rPr>
      <w:i/>
      <w:iCs/>
      <w:color w:val="404040" w:themeColor="text1" w:themeTint="BF"/>
    </w:rPr>
  </w:style>
  <w:style w:type="paragraph" w:styleId="ListParagraph">
    <w:name w:val="List Paragraph"/>
    <w:basedOn w:val="Normal"/>
    <w:uiPriority w:val="34"/>
    <w:qFormat/>
    <w:rsid w:val="00A23732"/>
    <w:pPr>
      <w:ind w:left="720"/>
      <w:contextualSpacing/>
    </w:pPr>
  </w:style>
  <w:style w:type="character" w:styleId="IntenseEmphasis">
    <w:name w:val="Intense Emphasis"/>
    <w:basedOn w:val="DefaultParagraphFont"/>
    <w:uiPriority w:val="21"/>
    <w:qFormat/>
    <w:rsid w:val="00A23732"/>
    <w:rPr>
      <w:i/>
      <w:iCs/>
      <w:color w:val="2F5496" w:themeColor="accent1" w:themeShade="BF"/>
    </w:rPr>
  </w:style>
  <w:style w:type="paragraph" w:styleId="IntenseQuote">
    <w:name w:val="Intense Quote"/>
    <w:basedOn w:val="Normal"/>
    <w:next w:val="Normal"/>
    <w:link w:val="IntenseQuoteChar"/>
    <w:uiPriority w:val="30"/>
    <w:qFormat/>
    <w:rsid w:val="00A237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23732"/>
    <w:rPr>
      <w:i/>
      <w:iCs/>
      <w:color w:val="2F5496" w:themeColor="accent1" w:themeShade="BF"/>
    </w:rPr>
  </w:style>
  <w:style w:type="character" w:styleId="IntenseReference">
    <w:name w:val="Intense Reference"/>
    <w:basedOn w:val="DefaultParagraphFont"/>
    <w:uiPriority w:val="32"/>
    <w:qFormat/>
    <w:rsid w:val="00A23732"/>
    <w:rPr>
      <w:b/>
      <w:bCs/>
      <w:smallCaps/>
      <w:color w:val="2F5496" w:themeColor="accent1" w:themeShade="BF"/>
      <w:spacing w:val="5"/>
    </w:rPr>
  </w:style>
  <w:style w:type="paragraph" w:styleId="Header">
    <w:name w:val="header"/>
    <w:basedOn w:val="Normal"/>
    <w:link w:val="HeaderChar"/>
    <w:uiPriority w:val="99"/>
    <w:unhideWhenUsed/>
    <w:rsid w:val="00A237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732"/>
  </w:style>
  <w:style w:type="paragraph" w:styleId="Footer">
    <w:name w:val="footer"/>
    <w:basedOn w:val="Normal"/>
    <w:link w:val="FooterChar"/>
    <w:uiPriority w:val="99"/>
    <w:unhideWhenUsed/>
    <w:rsid w:val="00A237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732"/>
  </w:style>
  <w:style w:type="paragraph" w:styleId="NoSpacing">
    <w:name w:val="No Spacing"/>
    <w:uiPriority w:val="1"/>
    <w:qFormat/>
    <w:rsid w:val="009C5221"/>
    <w:pPr>
      <w:spacing w:after="0" w:line="240" w:lineRule="auto"/>
    </w:pPr>
  </w:style>
  <w:style w:type="paragraph" w:customStyle="1" w:styleId="Default">
    <w:name w:val="Default"/>
    <w:rsid w:val="00073524"/>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A268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2685D"/>
    <w:rPr>
      <w:sz w:val="20"/>
      <w:szCs w:val="20"/>
    </w:rPr>
  </w:style>
  <w:style w:type="character" w:styleId="FootnoteReference">
    <w:name w:val="footnote reference"/>
    <w:basedOn w:val="DefaultParagraphFont"/>
    <w:uiPriority w:val="99"/>
    <w:semiHidden/>
    <w:unhideWhenUsed/>
    <w:rsid w:val="00A2685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237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237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2373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2373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2373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237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37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37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37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373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2373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2373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2373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2373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237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37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37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3732"/>
    <w:rPr>
      <w:rFonts w:eastAsiaTheme="majorEastAsia" w:cstheme="majorBidi"/>
      <w:color w:val="272727" w:themeColor="text1" w:themeTint="D8"/>
    </w:rPr>
  </w:style>
  <w:style w:type="paragraph" w:styleId="Title">
    <w:name w:val="Title"/>
    <w:basedOn w:val="Normal"/>
    <w:next w:val="Normal"/>
    <w:link w:val="TitleChar"/>
    <w:uiPriority w:val="10"/>
    <w:qFormat/>
    <w:rsid w:val="00A237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37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37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37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3732"/>
    <w:pPr>
      <w:spacing w:before="160"/>
      <w:jc w:val="center"/>
    </w:pPr>
    <w:rPr>
      <w:i/>
      <w:iCs/>
      <w:color w:val="404040" w:themeColor="text1" w:themeTint="BF"/>
    </w:rPr>
  </w:style>
  <w:style w:type="character" w:customStyle="1" w:styleId="QuoteChar">
    <w:name w:val="Quote Char"/>
    <w:basedOn w:val="DefaultParagraphFont"/>
    <w:link w:val="Quote"/>
    <w:uiPriority w:val="29"/>
    <w:rsid w:val="00A23732"/>
    <w:rPr>
      <w:i/>
      <w:iCs/>
      <w:color w:val="404040" w:themeColor="text1" w:themeTint="BF"/>
    </w:rPr>
  </w:style>
  <w:style w:type="paragraph" w:styleId="ListParagraph">
    <w:name w:val="List Paragraph"/>
    <w:basedOn w:val="Normal"/>
    <w:uiPriority w:val="34"/>
    <w:qFormat/>
    <w:rsid w:val="00A23732"/>
    <w:pPr>
      <w:ind w:left="720"/>
      <w:contextualSpacing/>
    </w:pPr>
  </w:style>
  <w:style w:type="character" w:styleId="IntenseEmphasis">
    <w:name w:val="Intense Emphasis"/>
    <w:basedOn w:val="DefaultParagraphFont"/>
    <w:uiPriority w:val="21"/>
    <w:qFormat/>
    <w:rsid w:val="00A23732"/>
    <w:rPr>
      <w:i/>
      <w:iCs/>
      <w:color w:val="2F5496" w:themeColor="accent1" w:themeShade="BF"/>
    </w:rPr>
  </w:style>
  <w:style w:type="paragraph" w:styleId="IntenseQuote">
    <w:name w:val="Intense Quote"/>
    <w:basedOn w:val="Normal"/>
    <w:next w:val="Normal"/>
    <w:link w:val="IntenseQuoteChar"/>
    <w:uiPriority w:val="30"/>
    <w:qFormat/>
    <w:rsid w:val="00A237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23732"/>
    <w:rPr>
      <w:i/>
      <w:iCs/>
      <w:color w:val="2F5496" w:themeColor="accent1" w:themeShade="BF"/>
    </w:rPr>
  </w:style>
  <w:style w:type="character" w:styleId="IntenseReference">
    <w:name w:val="Intense Reference"/>
    <w:basedOn w:val="DefaultParagraphFont"/>
    <w:uiPriority w:val="32"/>
    <w:qFormat/>
    <w:rsid w:val="00A23732"/>
    <w:rPr>
      <w:b/>
      <w:bCs/>
      <w:smallCaps/>
      <w:color w:val="2F5496" w:themeColor="accent1" w:themeShade="BF"/>
      <w:spacing w:val="5"/>
    </w:rPr>
  </w:style>
  <w:style w:type="paragraph" w:styleId="Header">
    <w:name w:val="header"/>
    <w:basedOn w:val="Normal"/>
    <w:link w:val="HeaderChar"/>
    <w:uiPriority w:val="99"/>
    <w:unhideWhenUsed/>
    <w:rsid w:val="00A237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732"/>
  </w:style>
  <w:style w:type="paragraph" w:styleId="Footer">
    <w:name w:val="footer"/>
    <w:basedOn w:val="Normal"/>
    <w:link w:val="FooterChar"/>
    <w:uiPriority w:val="99"/>
    <w:unhideWhenUsed/>
    <w:rsid w:val="00A237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732"/>
  </w:style>
  <w:style w:type="paragraph" w:styleId="NoSpacing">
    <w:name w:val="No Spacing"/>
    <w:uiPriority w:val="1"/>
    <w:qFormat/>
    <w:rsid w:val="009C5221"/>
    <w:pPr>
      <w:spacing w:after="0" w:line="240" w:lineRule="auto"/>
    </w:pPr>
  </w:style>
  <w:style w:type="paragraph" w:customStyle="1" w:styleId="Default">
    <w:name w:val="Default"/>
    <w:rsid w:val="00073524"/>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A268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2685D"/>
    <w:rPr>
      <w:sz w:val="20"/>
      <w:szCs w:val="20"/>
    </w:rPr>
  </w:style>
  <w:style w:type="character" w:styleId="FootnoteReference">
    <w:name w:val="footnote reference"/>
    <w:basedOn w:val="DefaultParagraphFont"/>
    <w:uiPriority w:val="99"/>
    <w:semiHidden/>
    <w:unhideWhenUsed/>
    <w:rsid w:val="00A268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3135</Words>
  <Characters>17873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J  Chilimbe J</dc:creator>
  <cp:lastModifiedBy>JSC</cp:lastModifiedBy>
  <cp:revision>2</cp:revision>
  <dcterms:created xsi:type="dcterms:W3CDTF">2026-03-10T13:02:00Z</dcterms:created>
  <dcterms:modified xsi:type="dcterms:W3CDTF">2026-03-10T13:02:00Z</dcterms:modified>
</cp:coreProperties>
</file>