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13D" w:rsidRDefault="00DC5E85" w:rsidP="009A1C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3B413D">
        <w:rPr>
          <w:rFonts w:ascii="Times New Roman" w:hAnsi="Times New Roman" w:cs="Times New Roman"/>
          <w:b/>
          <w:sz w:val="24"/>
          <w:szCs w:val="24"/>
        </w:rPr>
        <w:t>THE STATE</w:t>
      </w:r>
    </w:p>
    <w:p w:rsidR="003B413D" w:rsidRDefault="003B413D" w:rsidP="009A1C04">
      <w:pPr>
        <w:spacing w:after="0" w:line="240" w:lineRule="auto"/>
        <w:ind w:firstLine="720"/>
        <w:jc w:val="both"/>
        <w:rPr>
          <w:rFonts w:ascii="Times New Roman" w:hAnsi="Times New Roman" w:cs="Times New Roman"/>
          <w:b/>
          <w:sz w:val="24"/>
          <w:szCs w:val="24"/>
        </w:rPr>
      </w:pPr>
    </w:p>
    <w:p w:rsidR="003B413D" w:rsidRDefault="003B413D" w:rsidP="009A1C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Versus</w:t>
      </w:r>
    </w:p>
    <w:p w:rsidR="003B413D" w:rsidRDefault="003B413D" w:rsidP="009A1C04">
      <w:pPr>
        <w:spacing w:after="0" w:line="240" w:lineRule="auto"/>
        <w:jc w:val="both"/>
        <w:rPr>
          <w:rFonts w:ascii="Times New Roman" w:hAnsi="Times New Roman" w:cs="Times New Roman"/>
          <w:b/>
          <w:sz w:val="24"/>
          <w:szCs w:val="24"/>
        </w:rPr>
      </w:pPr>
    </w:p>
    <w:p w:rsidR="003B413D" w:rsidRDefault="00845C41" w:rsidP="009A1C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SIBEHLULE MADIB</w:t>
      </w:r>
      <w:r w:rsidR="003B413D">
        <w:rPr>
          <w:rFonts w:ascii="Times New Roman" w:hAnsi="Times New Roman" w:cs="Times New Roman"/>
          <w:b/>
          <w:sz w:val="24"/>
          <w:szCs w:val="24"/>
        </w:rPr>
        <w:t>HA DUBE</w:t>
      </w:r>
    </w:p>
    <w:p w:rsidR="003B413D" w:rsidRDefault="003B413D" w:rsidP="009A1C04">
      <w:pPr>
        <w:spacing w:after="0" w:line="240" w:lineRule="auto"/>
        <w:jc w:val="both"/>
        <w:rPr>
          <w:rFonts w:ascii="Times New Roman" w:hAnsi="Times New Roman" w:cs="Times New Roman"/>
          <w:sz w:val="24"/>
          <w:szCs w:val="24"/>
        </w:rPr>
      </w:pPr>
    </w:p>
    <w:p w:rsidR="003B413D" w:rsidRDefault="003B413D" w:rsidP="009A1C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rsidR="003B413D" w:rsidRDefault="003B413D" w:rsidP="009A1C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MABHIKWA J with Assessors Ms C J Baye and Mr A.B Mpofu</w:t>
      </w:r>
    </w:p>
    <w:p w:rsidR="003B413D" w:rsidRDefault="003B413D" w:rsidP="009A1C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GWERU 21 AND 22 SEPTEMBER 2020</w:t>
      </w:r>
    </w:p>
    <w:p w:rsidR="003B413D" w:rsidRDefault="003B413D" w:rsidP="009A1C04">
      <w:pPr>
        <w:spacing w:line="360" w:lineRule="auto"/>
        <w:jc w:val="both"/>
        <w:rPr>
          <w:rFonts w:ascii="Times New Roman" w:hAnsi="Times New Roman" w:cs="Times New Roman"/>
          <w:b/>
          <w:sz w:val="24"/>
          <w:szCs w:val="24"/>
        </w:rPr>
      </w:pPr>
    </w:p>
    <w:p w:rsidR="003B413D" w:rsidRDefault="003B413D" w:rsidP="009A1C04">
      <w:pPr>
        <w:spacing w:line="360" w:lineRule="auto"/>
        <w:jc w:val="both"/>
        <w:rPr>
          <w:rFonts w:ascii="Times New Roman" w:hAnsi="Times New Roman" w:cs="Times New Roman"/>
          <w:b/>
          <w:sz w:val="24"/>
          <w:szCs w:val="24"/>
        </w:rPr>
      </w:pPr>
      <w:r>
        <w:rPr>
          <w:rFonts w:ascii="Times New Roman" w:hAnsi="Times New Roman" w:cs="Times New Roman"/>
          <w:b/>
          <w:sz w:val="24"/>
          <w:szCs w:val="24"/>
        </w:rPr>
        <w:t>Criminal Trial</w:t>
      </w:r>
    </w:p>
    <w:p w:rsidR="003B413D" w:rsidRDefault="003B413D" w:rsidP="009A1C04">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M Ndlovu</w:t>
      </w:r>
      <w:r>
        <w:rPr>
          <w:rFonts w:ascii="Times New Roman" w:hAnsi="Times New Roman" w:cs="Times New Roman"/>
          <w:sz w:val="24"/>
          <w:szCs w:val="24"/>
        </w:rPr>
        <w:t>, for the state</w:t>
      </w:r>
    </w:p>
    <w:p w:rsidR="003B413D" w:rsidRDefault="003B413D" w:rsidP="009A1C04">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T Chivasa,</w:t>
      </w:r>
      <w:r>
        <w:rPr>
          <w:rFonts w:ascii="Times New Roman" w:hAnsi="Times New Roman" w:cs="Times New Roman"/>
          <w:sz w:val="24"/>
          <w:szCs w:val="24"/>
        </w:rPr>
        <w:t xml:space="preserve"> for the accused</w:t>
      </w:r>
    </w:p>
    <w:p w:rsidR="003B413D" w:rsidRDefault="003B413D" w:rsidP="009A1C04">
      <w:pPr>
        <w:spacing w:after="0" w:line="240" w:lineRule="auto"/>
        <w:jc w:val="both"/>
        <w:rPr>
          <w:rFonts w:ascii="Times New Roman" w:hAnsi="Times New Roman" w:cs="Times New Roman"/>
          <w:sz w:val="24"/>
          <w:szCs w:val="24"/>
        </w:rPr>
      </w:pPr>
    </w:p>
    <w:p w:rsidR="001D08C3" w:rsidRDefault="003B413D" w:rsidP="009A1C04">
      <w:pPr>
        <w:spacing w:line="360" w:lineRule="auto"/>
        <w:ind w:firstLine="720"/>
        <w:jc w:val="both"/>
        <w:rPr>
          <w:rFonts w:ascii="Times New Roman" w:hAnsi="Times New Roman" w:cs="Times New Roman"/>
          <w:sz w:val="24"/>
          <w:szCs w:val="24"/>
        </w:rPr>
      </w:pPr>
      <w:r>
        <w:rPr>
          <w:rFonts w:ascii="Times New Roman" w:hAnsi="Times New Roman" w:cs="Times New Roman"/>
          <w:b/>
          <w:sz w:val="24"/>
          <w:szCs w:val="24"/>
        </w:rPr>
        <w:t>MABHIKWA J</w:t>
      </w:r>
      <w:r>
        <w:rPr>
          <w:rFonts w:ascii="Times New Roman" w:hAnsi="Times New Roman" w:cs="Times New Roman"/>
          <w:sz w:val="24"/>
          <w:szCs w:val="24"/>
        </w:rPr>
        <w:t>:</w:t>
      </w:r>
      <w:r>
        <w:rPr>
          <w:rFonts w:ascii="Times New Roman" w:hAnsi="Times New Roman" w:cs="Times New Roman"/>
          <w:sz w:val="24"/>
          <w:szCs w:val="24"/>
        </w:rPr>
        <w:tab/>
        <w:t>The accus</w:t>
      </w:r>
      <w:r w:rsidR="00845C41">
        <w:rPr>
          <w:rFonts w:ascii="Times New Roman" w:hAnsi="Times New Roman" w:cs="Times New Roman"/>
          <w:sz w:val="24"/>
          <w:szCs w:val="24"/>
        </w:rPr>
        <w:t>ed is charged with murder.  He h</w:t>
      </w:r>
      <w:r>
        <w:rPr>
          <w:rFonts w:ascii="Times New Roman" w:hAnsi="Times New Roman" w:cs="Times New Roman"/>
          <w:sz w:val="24"/>
          <w:szCs w:val="24"/>
        </w:rPr>
        <w:t>as denied the murder charge and pleaded guilty to culpable homicide.</w:t>
      </w:r>
    </w:p>
    <w:p w:rsidR="003B413D" w:rsidRDefault="003B413D" w:rsidP="009A1C0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statement of agreed facts filed by both cou</w:t>
      </w:r>
      <w:r w:rsidR="00845C41">
        <w:rPr>
          <w:rFonts w:ascii="Times New Roman" w:hAnsi="Times New Roman" w:cs="Times New Roman"/>
          <w:sz w:val="24"/>
          <w:szCs w:val="24"/>
        </w:rPr>
        <w:t>nsel reveals that the accused is</w:t>
      </w:r>
      <w:r>
        <w:rPr>
          <w:rFonts w:ascii="Times New Roman" w:hAnsi="Times New Roman" w:cs="Times New Roman"/>
          <w:sz w:val="24"/>
          <w:szCs w:val="24"/>
        </w:rPr>
        <w:t xml:space="preserve"> deceased’s father.  On the fateful evening, the deceased allegedly sneaked out of her bedroom hut.  The accused noticed the deceased’s absence.  He advis</w:t>
      </w:r>
      <w:r w:rsidR="006020DE">
        <w:rPr>
          <w:rFonts w:ascii="Times New Roman" w:hAnsi="Times New Roman" w:cs="Times New Roman"/>
          <w:sz w:val="24"/>
          <w:szCs w:val="24"/>
        </w:rPr>
        <w:t>ed his son, the deceased’s brother</w:t>
      </w:r>
      <w:r>
        <w:rPr>
          <w:rFonts w:ascii="Times New Roman" w:hAnsi="Times New Roman" w:cs="Times New Roman"/>
          <w:sz w:val="24"/>
          <w:szCs w:val="24"/>
        </w:rPr>
        <w:t>.  Together they set out to look for her.  They met her on her way home from the business centre in the company of a boyfriend.  They took her home.  At home they asked her about her movements at night and her loose morals.  She failed to explain satisfactorily angering the accused.  The accused then assaulted her several times all over the body using 3 dif</w:t>
      </w:r>
      <w:r w:rsidR="00002D3D">
        <w:rPr>
          <w:rFonts w:ascii="Times New Roman" w:hAnsi="Times New Roman" w:cs="Times New Roman"/>
          <w:sz w:val="24"/>
          <w:szCs w:val="24"/>
        </w:rPr>
        <w:t>ferent switches</w:t>
      </w:r>
      <w:r w:rsidR="006020DE">
        <w:rPr>
          <w:rFonts w:ascii="Times New Roman" w:hAnsi="Times New Roman" w:cs="Times New Roman"/>
          <w:sz w:val="24"/>
          <w:szCs w:val="24"/>
        </w:rPr>
        <w:t>.  H</w:t>
      </w:r>
      <w:r>
        <w:rPr>
          <w:rFonts w:ascii="Times New Roman" w:hAnsi="Times New Roman" w:cs="Times New Roman"/>
          <w:sz w:val="24"/>
          <w:szCs w:val="24"/>
        </w:rPr>
        <w:t>e also took a strap whic</w:t>
      </w:r>
      <w:r w:rsidR="006020DE">
        <w:rPr>
          <w:rFonts w:ascii="Times New Roman" w:hAnsi="Times New Roman" w:cs="Times New Roman"/>
          <w:sz w:val="24"/>
          <w:szCs w:val="24"/>
        </w:rPr>
        <w:t xml:space="preserve">h </w:t>
      </w:r>
      <w:r>
        <w:rPr>
          <w:rFonts w:ascii="Times New Roman" w:hAnsi="Times New Roman" w:cs="Times New Roman"/>
          <w:sz w:val="24"/>
          <w:szCs w:val="24"/>
        </w:rPr>
        <w:t xml:space="preserve">he used several times on the deceased.  The deceased died from the </w:t>
      </w:r>
      <w:r w:rsidR="00BA7F15">
        <w:rPr>
          <w:rFonts w:ascii="Times New Roman" w:hAnsi="Times New Roman" w:cs="Times New Roman"/>
          <w:sz w:val="24"/>
          <w:szCs w:val="24"/>
        </w:rPr>
        <w:t>resultant assault and injuries sustained.</w:t>
      </w:r>
    </w:p>
    <w:p w:rsidR="00BA7F15" w:rsidRDefault="00BA7F15" w:rsidP="009A1C0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post mortem report No. 04-03-2015 shows that Doctor I Betan Court examined the deceased’s remains.  He observed that the deceased had the following marks of violence.</w:t>
      </w:r>
    </w:p>
    <w:p w:rsidR="00BA7F15" w:rsidRDefault="00BA7F15" w:rsidP="009A1C04">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Multiple abrasions and</w:t>
      </w:r>
      <w:r w:rsidR="006020DE">
        <w:rPr>
          <w:rFonts w:ascii="Times New Roman" w:hAnsi="Times New Roman" w:cs="Times New Roman"/>
          <w:sz w:val="24"/>
          <w:szCs w:val="24"/>
        </w:rPr>
        <w:t xml:space="preserve"> bruises all over the body, that is</w:t>
      </w:r>
      <w:r>
        <w:rPr>
          <w:rFonts w:ascii="Times New Roman" w:hAnsi="Times New Roman" w:cs="Times New Roman"/>
          <w:sz w:val="24"/>
          <w:szCs w:val="24"/>
        </w:rPr>
        <w:t xml:space="preserve"> to say the face, both shoulders, the thoracic region, both arms, the mandibula region, both thighs, all over the abdominal region, and the back.</w:t>
      </w:r>
    </w:p>
    <w:p w:rsidR="00BA7F15" w:rsidRDefault="00BA7F15" w:rsidP="009A1C04">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She also had multiple abrasions on both knees.</w:t>
      </w:r>
    </w:p>
    <w:p w:rsidR="00C677FA" w:rsidRDefault="00C677FA" w:rsidP="009A1C04">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She had multiple abrasions in the side of the abdomen and inginal region.</w:t>
      </w:r>
    </w:p>
    <w:p w:rsidR="00BA7F15" w:rsidRDefault="00C677FA" w:rsidP="009A1C04">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lastRenderedPageBreak/>
        <w:t>(4)</w:t>
      </w:r>
      <w:r w:rsidR="00BA7F15">
        <w:rPr>
          <w:rFonts w:ascii="Times New Roman" w:hAnsi="Times New Roman" w:cs="Times New Roman"/>
          <w:sz w:val="24"/>
          <w:szCs w:val="24"/>
        </w:rPr>
        <w:tab/>
        <w:t>There was also presence of subgalea</w:t>
      </w:r>
      <w:r>
        <w:rPr>
          <w:rFonts w:ascii="Times New Roman" w:hAnsi="Times New Roman" w:cs="Times New Roman"/>
          <w:sz w:val="24"/>
          <w:szCs w:val="24"/>
        </w:rPr>
        <w:t>l hae</w:t>
      </w:r>
      <w:r w:rsidR="00BA7F15">
        <w:rPr>
          <w:rFonts w:ascii="Times New Roman" w:hAnsi="Times New Roman" w:cs="Times New Roman"/>
          <w:sz w:val="24"/>
          <w:szCs w:val="24"/>
        </w:rPr>
        <w:t>matoma on the right frontal</w:t>
      </w:r>
      <w:r w:rsidR="009F0BEE">
        <w:rPr>
          <w:rFonts w:ascii="Times New Roman" w:hAnsi="Times New Roman" w:cs="Times New Roman"/>
          <w:sz w:val="24"/>
          <w:szCs w:val="24"/>
        </w:rPr>
        <w:t xml:space="preserve"> and parietal region and in all </w:t>
      </w:r>
      <w:r w:rsidR="00BA7F15">
        <w:rPr>
          <w:rFonts w:ascii="Times New Roman" w:hAnsi="Times New Roman" w:cs="Times New Roman"/>
          <w:sz w:val="24"/>
          <w:szCs w:val="24"/>
        </w:rPr>
        <w:t>the occipital region although there were no skull fractures.</w:t>
      </w:r>
    </w:p>
    <w:p w:rsidR="00C677FA" w:rsidRDefault="00C677FA" w:rsidP="009A1C04">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The Doctor opinioned that the deceased died as a result of:</w:t>
      </w:r>
    </w:p>
    <w:p w:rsidR="00C677FA" w:rsidRDefault="00C677FA" w:rsidP="009A1C04">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subarchnoid haemorrhage</w:t>
      </w:r>
    </w:p>
    <w:p w:rsidR="00C677FA" w:rsidRDefault="00C677FA" w:rsidP="009A1C04">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multiple trauma due to beating injuries.</w:t>
      </w:r>
    </w:p>
    <w:p w:rsidR="00C677FA" w:rsidRDefault="00C677FA" w:rsidP="009A1C0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Doctor also observed that the deceased was three (3) months pregnant at the time of her death.  </w:t>
      </w:r>
    </w:p>
    <w:p w:rsidR="00C677FA" w:rsidRDefault="00C677FA" w:rsidP="009A1C0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state, the accused and his counsel</w:t>
      </w:r>
      <w:r w:rsidR="006020DE">
        <w:rPr>
          <w:rFonts w:ascii="Times New Roman" w:hAnsi="Times New Roman" w:cs="Times New Roman"/>
          <w:sz w:val="24"/>
          <w:szCs w:val="24"/>
        </w:rPr>
        <w:t xml:space="preserve"> all agree that the accused, though negligent in his conduct, </w:t>
      </w:r>
      <w:r>
        <w:rPr>
          <w:rFonts w:ascii="Times New Roman" w:hAnsi="Times New Roman" w:cs="Times New Roman"/>
          <w:sz w:val="24"/>
          <w:szCs w:val="24"/>
        </w:rPr>
        <w:t>did not have the requisite intention to kill the deceased</w:t>
      </w:r>
      <w:r w:rsidR="006020DE">
        <w:rPr>
          <w:rFonts w:ascii="Times New Roman" w:hAnsi="Times New Roman" w:cs="Times New Roman"/>
          <w:sz w:val="24"/>
          <w:szCs w:val="24"/>
        </w:rPr>
        <w:t>,</w:t>
      </w:r>
      <w:r>
        <w:rPr>
          <w:rFonts w:ascii="Times New Roman" w:hAnsi="Times New Roman" w:cs="Times New Roman"/>
          <w:sz w:val="24"/>
          <w:szCs w:val="24"/>
        </w:rPr>
        <w:t xml:space="preserve"> either in the form of actual or constructive intent.</w:t>
      </w:r>
      <w:r w:rsidR="006020DE">
        <w:rPr>
          <w:rFonts w:ascii="Times New Roman" w:hAnsi="Times New Roman" w:cs="Times New Roman"/>
          <w:sz w:val="24"/>
          <w:szCs w:val="24"/>
        </w:rPr>
        <w:t xml:space="preserve">  The state conceded</w:t>
      </w:r>
      <w:r>
        <w:rPr>
          <w:rFonts w:ascii="Times New Roman" w:hAnsi="Times New Roman" w:cs="Times New Roman"/>
          <w:sz w:val="24"/>
          <w:szCs w:val="24"/>
        </w:rPr>
        <w:t xml:space="preserve"> that it has no evidence to prove the contrary.  In the circumstances, the accused is found not guilty of murder but found guilty of culpable homicide.</w:t>
      </w:r>
    </w:p>
    <w:p w:rsidR="00C677FA" w:rsidRPr="009F0BEE" w:rsidRDefault="00C677FA" w:rsidP="009A1C04">
      <w:pPr>
        <w:spacing w:line="360" w:lineRule="auto"/>
        <w:jc w:val="both"/>
        <w:rPr>
          <w:rFonts w:ascii="Times New Roman" w:hAnsi="Times New Roman" w:cs="Times New Roman"/>
          <w:b/>
          <w:sz w:val="24"/>
          <w:szCs w:val="24"/>
        </w:rPr>
      </w:pPr>
      <w:r w:rsidRPr="009F0BEE">
        <w:rPr>
          <w:rFonts w:ascii="Times New Roman" w:hAnsi="Times New Roman" w:cs="Times New Roman"/>
          <w:b/>
          <w:sz w:val="24"/>
          <w:szCs w:val="24"/>
        </w:rPr>
        <w:t>Sentence</w:t>
      </w:r>
    </w:p>
    <w:p w:rsidR="00C677FA" w:rsidRDefault="00C677FA" w:rsidP="009A1C04">
      <w:pPr>
        <w:spacing w:line="360" w:lineRule="auto"/>
        <w:jc w:val="both"/>
        <w:rPr>
          <w:rFonts w:ascii="Times New Roman" w:hAnsi="Times New Roman" w:cs="Times New Roman"/>
          <w:sz w:val="24"/>
          <w:szCs w:val="24"/>
        </w:rPr>
      </w:pPr>
      <w:r>
        <w:rPr>
          <w:rFonts w:ascii="Times New Roman" w:hAnsi="Times New Roman" w:cs="Times New Roman"/>
          <w:sz w:val="24"/>
          <w:szCs w:val="24"/>
        </w:rPr>
        <w:tab/>
        <w:t>In assessing sentence, we have taken into account what was said by Mr Chivasa for the accused person in his mitigation.  We have also considered what Mr Ndl</w:t>
      </w:r>
      <w:r w:rsidR="002E319C">
        <w:rPr>
          <w:rFonts w:ascii="Times New Roman" w:hAnsi="Times New Roman" w:cs="Times New Roman"/>
          <w:sz w:val="24"/>
          <w:szCs w:val="24"/>
        </w:rPr>
        <w:t xml:space="preserve">ovu for the state submitted </w:t>
      </w:r>
      <w:r>
        <w:rPr>
          <w:rFonts w:ascii="Times New Roman" w:hAnsi="Times New Roman" w:cs="Times New Roman"/>
          <w:sz w:val="24"/>
          <w:szCs w:val="24"/>
        </w:rPr>
        <w:t>in aggravation of sentence.  The submissions and authorities cited by both counsel were incisive and helpful to the court.</w:t>
      </w:r>
    </w:p>
    <w:p w:rsidR="00C677FA" w:rsidRDefault="00C677FA" w:rsidP="009A1C04">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accused is 47 years old now.  He was 41 </w:t>
      </w:r>
      <w:r w:rsidR="009F0BEE">
        <w:rPr>
          <w:rFonts w:ascii="Times New Roman" w:hAnsi="Times New Roman" w:cs="Times New Roman"/>
          <w:sz w:val="24"/>
          <w:szCs w:val="24"/>
        </w:rPr>
        <w:t xml:space="preserve">at </w:t>
      </w:r>
      <w:r>
        <w:rPr>
          <w:rFonts w:ascii="Times New Roman" w:hAnsi="Times New Roman" w:cs="Times New Roman"/>
          <w:sz w:val="24"/>
          <w:szCs w:val="24"/>
        </w:rPr>
        <w:t>the time he committed the offence.  He is a widower, since 2017.  He has six (6) other children dependent on him.  The deceased had taken to wayward behavior, particularly loose morals.  On the fateful day, she had sneaked out of home at night and the accused met her walking back ho</w:t>
      </w:r>
      <w:r w:rsidR="009F0BEE">
        <w:rPr>
          <w:rFonts w:ascii="Times New Roman" w:hAnsi="Times New Roman" w:cs="Times New Roman"/>
          <w:sz w:val="24"/>
          <w:szCs w:val="24"/>
        </w:rPr>
        <w:t>m</w:t>
      </w:r>
      <w:r>
        <w:rPr>
          <w:rFonts w:ascii="Times New Roman" w:hAnsi="Times New Roman" w:cs="Times New Roman"/>
          <w:sz w:val="24"/>
          <w:szCs w:val="24"/>
        </w:rPr>
        <w:t>e in the company of a boyfriend.  He took her back home and “</w:t>
      </w:r>
      <w:r w:rsidR="009F0BEE">
        <w:rPr>
          <w:rFonts w:ascii="Times New Roman" w:hAnsi="Times New Roman" w:cs="Times New Roman"/>
          <w:sz w:val="24"/>
          <w:szCs w:val="24"/>
        </w:rPr>
        <w:t>chastic</w:t>
      </w:r>
      <w:r>
        <w:rPr>
          <w:rFonts w:ascii="Times New Roman" w:hAnsi="Times New Roman" w:cs="Times New Roman"/>
          <w:sz w:val="24"/>
          <w:szCs w:val="24"/>
        </w:rPr>
        <w:t>ised” her.</w:t>
      </w:r>
    </w:p>
    <w:p w:rsidR="00595EA9" w:rsidRDefault="00595EA9" w:rsidP="009A1C04">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Although the accused is a first offender who had lived a clean life until the fateful day, he started his criminal life from the deep end.  He committed a serious offence.  The accused assaulted a fifteen (15) year old girl who was pregnant in the most brutal way.  He used three (3) switches and </w:t>
      </w:r>
      <w:r w:rsidR="002E319C">
        <w:rPr>
          <w:rFonts w:ascii="Times New Roman" w:hAnsi="Times New Roman" w:cs="Times New Roman"/>
          <w:sz w:val="24"/>
          <w:szCs w:val="24"/>
        </w:rPr>
        <w:t xml:space="preserve">an </w:t>
      </w:r>
      <w:r w:rsidR="00002D3D">
        <w:rPr>
          <w:rFonts w:ascii="Times New Roman" w:hAnsi="Times New Roman" w:cs="Times New Roman"/>
          <w:sz w:val="24"/>
          <w:szCs w:val="24"/>
        </w:rPr>
        <w:t>o</w:t>
      </w:r>
      <w:r>
        <w:rPr>
          <w:rFonts w:ascii="Times New Roman" w:hAnsi="Times New Roman" w:cs="Times New Roman"/>
          <w:sz w:val="24"/>
          <w:szCs w:val="24"/>
        </w:rPr>
        <w:t>x-hide strap to assault his daughter all in the name of chastisement.</w:t>
      </w:r>
    </w:p>
    <w:p w:rsidR="001B3EE3" w:rsidRDefault="00595EA9" w:rsidP="009A1C04">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Just as shown in the post mortem report and just like in </w:t>
      </w:r>
      <w:r w:rsidRPr="009F0BEE">
        <w:rPr>
          <w:rFonts w:ascii="Times New Roman" w:hAnsi="Times New Roman" w:cs="Times New Roman"/>
          <w:i/>
          <w:sz w:val="24"/>
          <w:szCs w:val="24"/>
        </w:rPr>
        <w:t xml:space="preserve">State v Nkosilathi Mpofu </w:t>
      </w:r>
      <w:r>
        <w:rPr>
          <w:rFonts w:ascii="Times New Roman" w:hAnsi="Times New Roman" w:cs="Times New Roman"/>
          <w:sz w:val="24"/>
          <w:szCs w:val="24"/>
        </w:rPr>
        <w:t>HB 199-16</w:t>
      </w:r>
      <w:r w:rsidR="00EF39F2">
        <w:rPr>
          <w:rFonts w:ascii="Times New Roman" w:hAnsi="Times New Roman" w:cs="Times New Roman"/>
          <w:sz w:val="24"/>
          <w:szCs w:val="24"/>
        </w:rPr>
        <w:t>,</w:t>
      </w:r>
      <w:r>
        <w:rPr>
          <w:rFonts w:ascii="Times New Roman" w:hAnsi="Times New Roman" w:cs="Times New Roman"/>
          <w:sz w:val="24"/>
          <w:szCs w:val="24"/>
        </w:rPr>
        <w:t xml:space="preserve"> the accused </w:t>
      </w:r>
      <w:r w:rsidR="00EF39F2" w:rsidRPr="00EF39F2">
        <w:rPr>
          <w:rFonts w:ascii="Times New Roman" w:hAnsi="Times New Roman" w:cs="Times New Roman"/>
          <w:i/>
          <w:sz w:val="24"/>
          <w:szCs w:val="24"/>
        </w:rPr>
        <w:t>in casu</w:t>
      </w:r>
      <w:r w:rsidR="00EF39F2">
        <w:rPr>
          <w:rFonts w:ascii="Times New Roman" w:hAnsi="Times New Roman" w:cs="Times New Roman"/>
          <w:sz w:val="24"/>
          <w:szCs w:val="24"/>
        </w:rPr>
        <w:t xml:space="preserve"> </w:t>
      </w:r>
      <w:r>
        <w:rPr>
          <w:rFonts w:ascii="Times New Roman" w:hAnsi="Times New Roman" w:cs="Times New Roman"/>
          <w:sz w:val="24"/>
          <w:szCs w:val="24"/>
        </w:rPr>
        <w:t>assaulted a 15 year old girl relentlessly sparing no part of the body.</w:t>
      </w:r>
      <w:r w:rsidR="005E2ACD">
        <w:rPr>
          <w:rFonts w:ascii="Times New Roman" w:hAnsi="Times New Roman" w:cs="Times New Roman"/>
          <w:sz w:val="24"/>
          <w:szCs w:val="24"/>
        </w:rPr>
        <w:t xml:space="preserve">  Her alleged failure “to give a satisfactory explanation” triggered the assault that was quite sustained.  The Doctor’s findings on the marks of violence and on internal examination reveals that fact.  A father who assaults his own daughter of that age for that sustained period, all over the body including the whole face, the back, the thighs and the abdomen with the dress flying all over is clearly heartless.  With the awareness campaigns against corporal punishment of children, particularly the girl child both at school and at home,</w:t>
      </w:r>
      <w:r w:rsidR="009F0BEE">
        <w:rPr>
          <w:rFonts w:ascii="Times New Roman" w:hAnsi="Times New Roman" w:cs="Times New Roman"/>
          <w:sz w:val="24"/>
          <w:szCs w:val="24"/>
        </w:rPr>
        <w:t xml:space="preserve"> the accused must have exercised</w:t>
      </w:r>
      <w:r w:rsidR="005E2ACD">
        <w:rPr>
          <w:rFonts w:ascii="Times New Roman" w:hAnsi="Times New Roman" w:cs="Times New Roman"/>
          <w:sz w:val="24"/>
          <w:szCs w:val="24"/>
        </w:rPr>
        <w:t xml:space="preserve"> re</w:t>
      </w:r>
      <w:r w:rsidR="009F0BEE">
        <w:rPr>
          <w:rFonts w:ascii="Times New Roman" w:hAnsi="Times New Roman" w:cs="Times New Roman"/>
          <w:sz w:val="24"/>
          <w:szCs w:val="24"/>
        </w:rPr>
        <w:t>s</w:t>
      </w:r>
      <w:r w:rsidR="005E2ACD">
        <w:rPr>
          <w:rFonts w:ascii="Times New Roman" w:hAnsi="Times New Roman" w:cs="Times New Roman"/>
          <w:sz w:val="24"/>
          <w:szCs w:val="24"/>
        </w:rPr>
        <w:t>traint.  The accused avoided speaking about the pregnancy until asked by the court of his knowledge of it</w:t>
      </w:r>
      <w:r w:rsidR="00EF39F2">
        <w:rPr>
          <w:rFonts w:ascii="Times New Roman" w:hAnsi="Times New Roman" w:cs="Times New Roman"/>
          <w:sz w:val="24"/>
          <w:szCs w:val="24"/>
        </w:rPr>
        <w:t xml:space="preserve"> if any.  Counsel</w:t>
      </w:r>
      <w:r w:rsidR="005E2ACD">
        <w:rPr>
          <w:rFonts w:ascii="Times New Roman" w:hAnsi="Times New Roman" w:cs="Times New Roman"/>
          <w:sz w:val="24"/>
          <w:szCs w:val="24"/>
        </w:rPr>
        <w:t xml:space="preserve"> then told the court tha</w:t>
      </w:r>
      <w:r w:rsidR="00EF39F2">
        <w:rPr>
          <w:rFonts w:ascii="Times New Roman" w:hAnsi="Times New Roman" w:cs="Times New Roman"/>
          <w:sz w:val="24"/>
          <w:szCs w:val="24"/>
        </w:rPr>
        <w:t xml:space="preserve">t his instructions were that accused </w:t>
      </w:r>
      <w:r w:rsidR="005E2ACD">
        <w:rPr>
          <w:rFonts w:ascii="Times New Roman" w:hAnsi="Times New Roman" w:cs="Times New Roman"/>
          <w:sz w:val="24"/>
          <w:szCs w:val="24"/>
        </w:rPr>
        <w:t xml:space="preserve">was not aware at the time of the assault that deceased was pregnant.  The court cannot believe this fact considering the above areas assaulted and the sustained assault.  </w:t>
      </w:r>
    </w:p>
    <w:p w:rsidR="001B3EE3" w:rsidRDefault="001B3EE3" w:rsidP="009A1C04">
      <w:pPr>
        <w:spacing w:line="360" w:lineRule="auto"/>
        <w:jc w:val="both"/>
        <w:rPr>
          <w:rFonts w:ascii="Times New Roman" w:hAnsi="Times New Roman" w:cs="Times New Roman"/>
          <w:sz w:val="24"/>
          <w:szCs w:val="24"/>
        </w:rPr>
      </w:pPr>
      <w:r>
        <w:rPr>
          <w:rFonts w:ascii="Times New Roman" w:hAnsi="Times New Roman" w:cs="Times New Roman"/>
          <w:sz w:val="24"/>
          <w:szCs w:val="24"/>
        </w:rPr>
        <w:tab/>
        <w:t>In any ev</w:t>
      </w:r>
      <w:r w:rsidR="00EF39F2">
        <w:rPr>
          <w:rFonts w:ascii="Times New Roman" w:hAnsi="Times New Roman" w:cs="Times New Roman"/>
          <w:sz w:val="24"/>
          <w:szCs w:val="24"/>
        </w:rPr>
        <w:t xml:space="preserve">ent, the complainant had done literally </w:t>
      </w:r>
      <w:r>
        <w:rPr>
          <w:rFonts w:ascii="Times New Roman" w:hAnsi="Times New Roman" w:cs="Times New Roman"/>
          <w:sz w:val="24"/>
          <w:szCs w:val="24"/>
        </w:rPr>
        <w:t>nothing worth the provocation claimed</w:t>
      </w:r>
      <w:r w:rsidR="00EF39F2">
        <w:rPr>
          <w:rFonts w:ascii="Times New Roman" w:hAnsi="Times New Roman" w:cs="Times New Roman"/>
          <w:sz w:val="24"/>
          <w:szCs w:val="24"/>
        </w:rPr>
        <w:t>,</w:t>
      </w:r>
      <w:r>
        <w:rPr>
          <w:rFonts w:ascii="Times New Roman" w:hAnsi="Times New Roman" w:cs="Times New Roman"/>
          <w:sz w:val="24"/>
          <w:szCs w:val="24"/>
        </w:rPr>
        <w:t xml:space="preserve"> by today’s children’s standard.  All that the accused needed was an aunt, the mother</w:t>
      </w:r>
      <w:r w:rsidR="00EF39F2">
        <w:rPr>
          <w:rFonts w:ascii="Times New Roman" w:hAnsi="Times New Roman" w:cs="Times New Roman"/>
          <w:sz w:val="24"/>
          <w:szCs w:val="24"/>
        </w:rPr>
        <w:t>, or</w:t>
      </w:r>
      <w:r>
        <w:rPr>
          <w:rFonts w:ascii="Times New Roman" w:hAnsi="Times New Roman" w:cs="Times New Roman"/>
          <w:sz w:val="24"/>
          <w:szCs w:val="24"/>
        </w:rPr>
        <w:t xml:space="preserve"> just an elderly woman to sit the deceased down and explain to her.</w:t>
      </w:r>
    </w:p>
    <w:p w:rsidR="001B3EE3" w:rsidRDefault="001B3EE3" w:rsidP="009A1C04">
      <w:pPr>
        <w:spacing w:line="360" w:lineRule="auto"/>
        <w:jc w:val="both"/>
        <w:rPr>
          <w:rFonts w:ascii="Times New Roman" w:hAnsi="Times New Roman" w:cs="Times New Roman"/>
          <w:sz w:val="24"/>
          <w:szCs w:val="24"/>
        </w:rPr>
      </w:pPr>
      <w:r>
        <w:rPr>
          <w:rFonts w:ascii="Times New Roman" w:hAnsi="Times New Roman" w:cs="Times New Roman"/>
          <w:sz w:val="24"/>
          <w:szCs w:val="24"/>
        </w:rPr>
        <w:tab/>
        <w:t>We must s</w:t>
      </w:r>
      <w:r w:rsidR="00EF39F2">
        <w:rPr>
          <w:rFonts w:ascii="Times New Roman" w:hAnsi="Times New Roman" w:cs="Times New Roman"/>
          <w:sz w:val="24"/>
          <w:szCs w:val="24"/>
        </w:rPr>
        <w:t xml:space="preserve">ay that this appears to be a boarderline </w:t>
      </w:r>
      <w:r w:rsidR="009F0BEE">
        <w:rPr>
          <w:rFonts w:ascii="Times New Roman" w:hAnsi="Times New Roman" w:cs="Times New Roman"/>
          <w:sz w:val="24"/>
          <w:szCs w:val="24"/>
        </w:rPr>
        <w:t>c</w:t>
      </w:r>
      <w:r>
        <w:rPr>
          <w:rFonts w:ascii="Times New Roman" w:hAnsi="Times New Roman" w:cs="Times New Roman"/>
          <w:sz w:val="24"/>
          <w:szCs w:val="24"/>
        </w:rPr>
        <w:t xml:space="preserve">ase </w:t>
      </w:r>
      <w:r w:rsidR="009F0BEE">
        <w:rPr>
          <w:rFonts w:ascii="Times New Roman" w:hAnsi="Times New Roman" w:cs="Times New Roman"/>
          <w:sz w:val="24"/>
          <w:szCs w:val="24"/>
        </w:rPr>
        <w:t>and the accused must count</w:t>
      </w:r>
      <w:r w:rsidR="00EF39F2">
        <w:rPr>
          <w:rFonts w:ascii="Times New Roman" w:hAnsi="Times New Roman" w:cs="Times New Roman"/>
          <w:sz w:val="24"/>
          <w:szCs w:val="24"/>
        </w:rPr>
        <w:t xml:space="preserve"> himself lucky </w:t>
      </w:r>
      <w:r>
        <w:rPr>
          <w:rFonts w:ascii="Times New Roman" w:hAnsi="Times New Roman" w:cs="Times New Roman"/>
          <w:sz w:val="24"/>
          <w:szCs w:val="24"/>
        </w:rPr>
        <w:t>that the state accepted the lesser charge of culpable homicide.</w:t>
      </w:r>
    </w:p>
    <w:p w:rsidR="001B3EE3" w:rsidRDefault="001B3EE3" w:rsidP="009A1C04">
      <w:pPr>
        <w:spacing w:line="360" w:lineRule="auto"/>
        <w:jc w:val="both"/>
        <w:rPr>
          <w:rFonts w:ascii="Times New Roman" w:hAnsi="Times New Roman" w:cs="Times New Roman"/>
          <w:sz w:val="24"/>
          <w:szCs w:val="24"/>
        </w:rPr>
      </w:pPr>
      <w:r>
        <w:rPr>
          <w:rFonts w:ascii="Times New Roman" w:hAnsi="Times New Roman" w:cs="Times New Roman"/>
          <w:sz w:val="24"/>
          <w:szCs w:val="24"/>
        </w:rPr>
        <w:tab/>
        <w:t>But the court cannot just watch and fold hands on people who believe in the manner the accused did.  Life is precious and sacrosanct.  The courts will always show, from the sentences passed, its in</w:t>
      </w:r>
      <w:r w:rsidR="00002D3D">
        <w:rPr>
          <w:rFonts w:ascii="Times New Roman" w:hAnsi="Times New Roman" w:cs="Times New Roman"/>
          <w:sz w:val="24"/>
          <w:szCs w:val="24"/>
        </w:rPr>
        <w:t>dignation at the loss of life</w:t>
      </w:r>
      <w:r>
        <w:rPr>
          <w:rFonts w:ascii="Times New Roman" w:hAnsi="Times New Roman" w:cs="Times New Roman"/>
          <w:sz w:val="24"/>
          <w:szCs w:val="24"/>
        </w:rPr>
        <w:t>.  The court protects all life.  Moreso, it is the upper guardian of all minors.</w:t>
      </w:r>
    </w:p>
    <w:p w:rsidR="001B3EE3" w:rsidRDefault="001B3EE3" w:rsidP="009A1C04">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court will consider that the accused spent one (1) year in custody before sentence, and that he has wa</w:t>
      </w:r>
      <w:r w:rsidR="00002D3D">
        <w:rPr>
          <w:rFonts w:ascii="Times New Roman" w:hAnsi="Times New Roman" w:cs="Times New Roman"/>
          <w:sz w:val="24"/>
          <w:szCs w:val="24"/>
        </w:rPr>
        <w:t>ited for 5½ years to be tried.  As a result</w:t>
      </w:r>
      <w:r>
        <w:rPr>
          <w:rFonts w:ascii="Times New Roman" w:hAnsi="Times New Roman" w:cs="Times New Roman"/>
          <w:sz w:val="24"/>
          <w:szCs w:val="24"/>
        </w:rPr>
        <w:t>, a wholly suspended sentenc</w:t>
      </w:r>
      <w:r w:rsidR="00EF39F2">
        <w:rPr>
          <w:rFonts w:ascii="Times New Roman" w:hAnsi="Times New Roman" w:cs="Times New Roman"/>
          <w:sz w:val="24"/>
          <w:szCs w:val="24"/>
        </w:rPr>
        <w:t>e coupled with a fine as prayed</w:t>
      </w:r>
      <w:r>
        <w:rPr>
          <w:rFonts w:ascii="Times New Roman" w:hAnsi="Times New Roman" w:cs="Times New Roman"/>
          <w:sz w:val="24"/>
          <w:szCs w:val="24"/>
        </w:rPr>
        <w:t xml:space="preserve"> for</w:t>
      </w:r>
      <w:r w:rsidR="00EF39F2">
        <w:rPr>
          <w:rFonts w:ascii="Times New Roman" w:hAnsi="Times New Roman" w:cs="Times New Roman"/>
          <w:sz w:val="24"/>
          <w:szCs w:val="24"/>
        </w:rPr>
        <w:t xml:space="preserve">, </w:t>
      </w:r>
      <w:r>
        <w:rPr>
          <w:rFonts w:ascii="Times New Roman" w:hAnsi="Times New Roman" w:cs="Times New Roman"/>
          <w:sz w:val="24"/>
          <w:szCs w:val="24"/>
        </w:rPr>
        <w:t>or any none custodial sentence would trivialize the offence.</w:t>
      </w:r>
    </w:p>
    <w:p w:rsidR="001B3EE3" w:rsidRDefault="001B3EE3" w:rsidP="009A1C04">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See: (1) </w:t>
      </w:r>
      <w:r w:rsidRPr="009F0BEE">
        <w:rPr>
          <w:rFonts w:ascii="Times New Roman" w:hAnsi="Times New Roman" w:cs="Times New Roman"/>
          <w:i/>
          <w:sz w:val="24"/>
          <w:szCs w:val="24"/>
        </w:rPr>
        <w:t>State v Vambe and Another</w:t>
      </w:r>
      <w:r>
        <w:rPr>
          <w:rFonts w:ascii="Times New Roman" w:hAnsi="Times New Roman" w:cs="Times New Roman"/>
          <w:sz w:val="24"/>
          <w:szCs w:val="24"/>
        </w:rPr>
        <w:t xml:space="preserve"> HH 254-16</w:t>
      </w:r>
    </w:p>
    <w:p w:rsidR="00595EA9" w:rsidRDefault="001B3EE3" w:rsidP="009A1C04">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D00B31">
        <w:rPr>
          <w:rFonts w:ascii="Times New Roman" w:hAnsi="Times New Roman" w:cs="Times New Roman"/>
          <w:sz w:val="24"/>
          <w:szCs w:val="24"/>
        </w:rPr>
        <w:t xml:space="preserve"> </w:t>
      </w:r>
      <w:r>
        <w:rPr>
          <w:rFonts w:ascii="Times New Roman" w:hAnsi="Times New Roman" w:cs="Times New Roman"/>
          <w:sz w:val="24"/>
          <w:szCs w:val="24"/>
        </w:rPr>
        <w:t xml:space="preserve">(2) </w:t>
      </w:r>
      <w:r w:rsidRPr="009F0BEE">
        <w:rPr>
          <w:rFonts w:ascii="Times New Roman" w:hAnsi="Times New Roman" w:cs="Times New Roman"/>
          <w:i/>
          <w:sz w:val="24"/>
          <w:szCs w:val="24"/>
        </w:rPr>
        <w:t>State v Egness Cha</w:t>
      </w:r>
      <w:r w:rsidR="00D00B31" w:rsidRPr="009F0BEE">
        <w:rPr>
          <w:rFonts w:ascii="Times New Roman" w:hAnsi="Times New Roman" w:cs="Times New Roman"/>
          <w:i/>
          <w:sz w:val="24"/>
          <w:szCs w:val="24"/>
        </w:rPr>
        <w:t>pika</w:t>
      </w:r>
      <w:r w:rsidR="00D00B31">
        <w:rPr>
          <w:rFonts w:ascii="Times New Roman" w:hAnsi="Times New Roman" w:cs="Times New Roman"/>
          <w:sz w:val="24"/>
          <w:szCs w:val="24"/>
        </w:rPr>
        <w:t xml:space="preserve"> HB 129-17</w:t>
      </w:r>
      <w:r w:rsidR="005E2ACD">
        <w:rPr>
          <w:rFonts w:ascii="Times New Roman" w:hAnsi="Times New Roman" w:cs="Times New Roman"/>
          <w:sz w:val="24"/>
          <w:szCs w:val="24"/>
        </w:rPr>
        <w:t xml:space="preserve"> </w:t>
      </w:r>
    </w:p>
    <w:p w:rsidR="009F0BEE" w:rsidRDefault="00D00B31" w:rsidP="009A1C04">
      <w:pPr>
        <w:spacing w:line="360" w:lineRule="auto"/>
        <w:jc w:val="both"/>
        <w:rPr>
          <w:rFonts w:ascii="Times New Roman" w:hAnsi="Times New Roman" w:cs="Times New Roman"/>
          <w:sz w:val="24"/>
          <w:szCs w:val="24"/>
        </w:rPr>
      </w:pPr>
      <w:r>
        <w:rPr>
          <w:rFonts w:ascii="Times New Roman" w:hAnsi="Times New Roman" w:cs="Times New Roman"/>
          <w:sz w:val="24"/>
          <w:szCs w:val="24"/>
        </w:rPr>
        <w:tab/>
      </w:r>
    </w:p>
    <w:p w:rsidR="00D00B31" w:rsidRDefault="00D00B31" w:rsidP="009F0BEE">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Accordingly, the accused is sentenced as follows:</w:t>
      </w:r>
    </w:p>
    <w:p w:rsidR="00D00B31" w:rsidRDefault="00D00B31" w:rsidP="009A1C04">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8 years imprisonment of which 2 years imprisonment are suspended for 5 years on condition that he does not, within that period, commit any offence involving violence for which upon conviction, he is sentenced to imprisonment without the option of a fine.</w:t>
      </w:r>
    </w:p>
    <w:p w:rsidR="00D00B31" w:rsidRDefault="00D00B31" w:rsidP="009A1C04">
      <w:pPr>
        <w:spacing w:line="360" w:lineRule="auto"/>
        <w:jc w:val="both"/>
        <w:rPr>
          <w:rFonts w:ascii="Times New Roman" w:hAnsi="Times New Roman" w:cs="Times New Roman"/>
          <w:sz w:val="24"/>
          <w:szCs w:val="24"/>
        </w:rPr>
      </w:pPr>
      <w:r>
        <w:rPr>
          <w:rFonts w:ascii="Times New Roman" w:hAnsi="Times New Roman" w:cs="Times New Roman"/>
          <w:sz w:val="24"/>
          <w:szCs w:val="24"/>
        </w:rPr>
        <w:tab/>
        <w:t>Effective- six (6) years imprisonment.</w:t>
      </w:r>
    </w:p>
    <w:p w:rsidR="009A1C04" w:rsidRDefault="009A1C04" w:rsidP="009A1C04">
      <w:pPr>
        <w:spacing w:line="360" w:lineRule="auto"/>
        <w:jc w:val="both"/>
        <w:rPr>
          <w:rFonts w:ascii="Times New Roman" w:hAnsi="Times New Roman" w:cs="Times New Roman"/>
          <w:sz w:val="24"/>
          <w:szCs w:val="24"/>
        </w:rPr>
      </w:pPr>
    </w:p>
    <w:p w:rsidR="009A1C04" w:rsidRDefault="00551EC4" w:rsidP="009A1C0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9A1C04" w:rsidRPr="009A1C04" w:rsidRDefault="009A1C04" w:rsidP="009A1C04">
      <w:pPr>
        <w:pStyle w:val="NoSpacing"/>
        <w:jc w:val="both"/>
        <w:rPr>
          <w:rFonts w:ascii="Times New Roman" w:hAnsi="Times New Roman" w:cs="Times New Roman"/>
          <w:sz w:val="24"/>
          <w:szCs w:val="24"/>
        </w:rPr>
      </w:pPr>
      <w:r w:rsidRPr="009A1C04">
        <w:rPr>
          <w:rFonts w:ascii="Times New Roman" w:hAnsi="Times New Roman" w:cs="Times New Roman"/>
          <w:i/>
          <w:sz w:val="24"/>
          <w:szCs w:val="24"/>
        </w:rPr>
        <w:t>National Prosecuting Authority</w:t>
      </w:r>
      <w:r w:rsidRPr="009A1C04">
        <w:rPr>
          <w:rFonts w:ascii="Times New Roman" w:hAnsi="Times New Roman" w:cs="Times New Roman"/>
          <w:sz w:val="24"/>
          <w:szCs w:val="24"/>
        </w:rPr>
        <w:t>, state’s legal practitioners</w:t>
      </w:r>
    </w:p>
    <w:p w:rsidR="009A1C04" w:rsidRPr="009A1C04" w:rsidRDefault="009A1C04" w:rsidP="009A1C04">
      <w:pPr>
        <w:pStyle w:val="NoSpacing"/>
        <w:jc w:val="both"/>
        <w:rPr>
          <w:rFonts w:ascii="Times New Roman" w:hAnsi="Times New Roman" w:cs="Times New Roman"/>
          <w:sz w:val="24"/>
          <w:szCs w:val="24"/>
        </w:rPr>
      </w:pPr>
      <w:r w:rsidRPr="009A1C04">
        <w:rPr>
          <w:rFonts w:ascii="Times New Roman" w:hAnsi="Times New Roman" w:cs="Times New Roman"/>
          <w:i/>
          <w:sz w:val="24"/>
          <w:szCs w:val="24"/>
        </w:rPr>
        <w:t>Chivasa and Associates</w:t>
      </w:r>
      <w:r w:rsidRPr="009A1C04">
        <w:rPr>
          <w:rFonts w:ascii="Times New Roman" w:hAnsi="Times New Roman" w:cs="Times New Roman"/>
          <w:sz w:val="24"/>
          <w:szCs w:val="24"/>
        </w:rPr>
        <w:t>, accused’s legal practitioners</w:t>
      </w:r>
    </w:p>
    <w:sectPr w:rsidR="009A1C04" w:rsidRPr="009A1C04" w:rsidSect="001D08C3">
      <w:headerReference w:type="default" r:id="rId6"/>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0547" w:rsidRDefault="00FE0547" w:rsidP="009A1C04">
      <w:pPr>
        <w:spacing w:after="0" w:line="240" w:lineRule="auto"/>
      </w:pPr>
      <w:r>
        <w:separator/>
      </w:r>
    </w:p>
  </w:endnote>
  <w:endnote w:type="continuationSeparator" w:id="1">
    <w:p w:rsidR="00FE0547" w:rsidRDefault="00FE0547" w:rsidP="009A1C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0547" w:rsidRDefault="00FE0547" w:rsidP="009A1C04">
      <w:pPr>
        <w:spacing w:after="0" w:line="240" w:lineRule="auto"/>
      </w:pPr>
      <w:r>
        <w:separator/>
      </w:r>
    </w:p>
  </w:footnote>
  <w:footnote w:type="continuationSeparator" w:id="1">
    <w:p w:rsidR="00FE0547" w:rsidRDefault="00FE0547" w:rsidP="009A1C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69543"/>
      <w:docPartObj>
        <w:docPartGallery w:val="Page Numbers (Top of Page)"/>
        <w:docPartUnique/>
      </w:docPartObj>
    </w:sdtPr>
    <w:sdtEndPr>
      <w:rPr>
        <w:rFonts w:ascii="Times New Roman" w:hAnsi="Times New Roman" w:cs="Times New Roman"/>
        <w:sz w:val="24"/>
        <w:szCs w:val="24"/>
      </w:rPr>
    </w:sdtEndPr>
    <w:sdtContent>
      <w:p w:rsidR="009A1C04" w:rsidRPr="009A1C04" w:rsidRDefault="00A95666">
        <w:pPr>
          <w:pStyle w:val="Header"/>
          <w:jc w:val="right"/>
          <w:rPr>
            <w:rFonts w:ascii="Times New Roman" w:hAnsi="Times New Roman" w:cs="Times New Roman"/>
            <w:sz w:val="24"/>
            <w:szCs w:val="24"/>
          </w:rPr>
        </w:pPr>
        <w:r w:rsidRPr="009A1C04">
          <w:rPr>
            <w:rFonts w:ascii="Times New Roman" w:hAnsi="Times New Roman" w:cs="Times New Roman"/>
            <w:sz w:val="24"/>
            <w:szCs w:val="24"/>
          </w:rPr>
          <w:fldChar w:fldCharType="begin"/>
        </w:r>
        <w:r w:rsidR="009A1C04" w:rsidRPr="009A1C04">
          <w:rPr>
            <w:rFonts w:ascii="Times New Roman" w:hAnsi="Times New Roman" w:cs="Times New Roman"/>
            <w:sz w:val="24"/>
            <w:szCs w:val="24"/>
          </w:rPr>
          <w:instrText xml:space="preserve"> PAGE   \* MERGEFORMAT </w:instrText>
        </w:r>
        <w:r w:rsidRPr="009A1C04">
          <w:rPr>
            <w:rFonts w:ascii="Times New Roman" w:hAnsi="Times New Roman" w:cs="Times New Roman"/>
            <w:sz w:val="24"/>
            <w:szCs w:val="24"/>
          </w:rPr>
          <w:fldChar w:fldCharType="separate"/>
        </w:r>
        <w:r w:rsidR="00DC5E85">
          <w:rPr>
            <w:rFonts w:ascii="Times New Roman" w:hAnsi="Times New Roman" w:cs="Times New Roman"/>
            <w:noProof/>
            <w:sz w:val="24"/>
            <w:szCs w:val="24"/>
          </w:rPr>
          <w:t>1</w:t>
        </w:r>
        <w:r w:rsidRPr="009A1C04">
          <w:rPr>
            <w:rFonts w:ascii="Times New Roman" w:hAnsi="Times New Roman" w:cs="Times New Roman"/>
            <w:sz w:val="24"/>
            <w:szCs w:val="24"/>
          </w:rPr>
          <w:fldChar w:fldCharType="end"/>
        </w:r>
      </w:p>
      <w:p w:rsidR="009A1C04" w:rsidRPr="009A1C04" w:rsidRDefault="009A1C04">
        <w:pPr>
          <w:pStyle w:val="Header"/>
          <w:jc w:val="right"/>
          <w:rPr>
            <w:rFonts w:ascii="Times New Roman" w:hAnsi="Times New Roman" w:cs="Times New Roman"/>
            <w:sz w:val="24"/>
            <w:szCs w:val="24"/>
          </w:rPr>
        </w:pPr>
        <w:r w:rsidRPr="009A1C04">
          <w:rPr>
            <w:rFonts w:ascii="Times New Roman" w:hAnsi="Times New Roman" w:cs="Times New Roman"/>
            <w:sz w:val="24"/>
            <w:szCs w:val="24"/>
          </w:rPr>
          <w:t>HB</w:t>
        </w:r>
        <w:r w:rsidR="009160F5">
          <w:rPr>
            <w:rFonts w:ascii="Times New Roman" w:hAnsi="Times New Roman" w:cs="Times New Roman"/>
            <w:sz w:val="24"/>
            <w:szCs w:val="24"/>
          </w:rPr>
          <w:t xml:space="preserve"> 266</w:t>
        </w:r>
        <w:r w:rsidR="0058343D">
          <w:rPr>
            <w:rFonts w:ascii="Times New Roman" w:hAnsi="Times New Roman" w:cs="Times New Roman"/>
            <w:sz w:val="24"/>
            <w:szCs w:val="24"/>
          </w:rPr>
          <w:t>/20</w:t>
        </w:r>
      </w:p>
      <w:p w:rsidR="009A1C04" w:rsidRPr="009A1C04" w:rsidRDefault="009A1C04">
        <w:pPr>
          <w:pStyle w:val="Header"/>
          <w:jc w:val="right"/>
          <w:rPr>
            <w:rFonts w:ascii="Times New Roman" w:hAnsi="Times New Roman" w:cs="Times New Roman"/>
            <w:sz w:val="24"/>
            <w:szCs w:val="24"/>
          </w:rPr>
        </w:pPr>
        <w:r w:rsidRPr="009A1C04">
          <w:rPr>
            <w:rFonts w:ascii="Times New Roman" w:hAnsi="Times New Roman" w:cs="Times New Roman"/>
            <w:sz w:val="24"/>
            <w:szCs w:val="24"/>
          </w:rPr>
          <w:t>HC (CRB) 92/20</w:t>
        </w:r>
      </w:p>
      <w:p w:rsidR="009A1C04" w:rsidRPr="009A1C04" w:rsidRDefault="009A1C04">
        <w:pPr>
          <w:pStyle w:val="Header"/>
          <w:jc w:val="right"/>
          <w:rPr>
            <w:rFonts w:ascii="Times New Roman" w:hAnsi="Times New Roman" w:cs="Times New Roman"/>
            <w:sz w:val="24"/>
            <w:szCs w:val="24"/>
          </w:rPr>
        </w:pPr>
        <w:r w:rsidRPr="009A1C04">
          <w:rPr>
            <w:rFonts w:ascii="Times New Roman" w:hAnsi="Times New Roman" w:cs="Times New Roman"/>
            <w:sz w:val="24"/>
            <w:szCs w:val="24"/>
          </w:rPr>
          <w:t>MBERENGWA CR 08/03/15</w:t>
        </w:r>
      </w:p>
    </w:sdtContent>
  </w:sdt>
  <w:p w:rsidR="009A1C04" w:rsidRDefault="009A1C0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B413D"/>
    <w:rsid w:val="00002D3D"/>
    <w:rsid w:val="000F3B94"/>
    <w:rsid w:val="00174C27"/>
    <w:rsid w:val="001B3EE3"/>
    <w:rsid w:val="001B79FD"/>
    <w:rsid w:val="001D08C3"/>
    <w:rsid w:val="001E7B5E"/>
    <w:rsid w:val="00245715"/>
    <w:rsid w:val="00273A11"/>
    <w:rsid w:val="002B369D"/>
    <w:rsid w:val="002E319C"/>
    <w:rsid w:val="00344E3A"/>
    <w:rsid w:val="00371690"/>
    <w:rsid w:val="00374A2D"/>
    <w:rsid w:val="003829EE"/>
    <w:rsid w:val="003B413D"/>
    <w:rsid w:val="003F2D6B"/>
    <w:rsid w:val="00401A1B"/>
    <w:rsid w:val="004151E4"/>
    <w:rsid w:val="005114B0"/>
    <w:rsid w:val="0054670D"/>
    <w:rsid w:val="00551EC4"/>
    <w:rsid w:val="0058343D"/>
    <w:rsid w:val="00595EA9"/>
    <w:rsid w:val="005E2ACD"/>
    <w:rsid w:val="006020DE"/>
    <w:rsid w:val="00642462"/>
    <w:rsid w:val="007C5505"/>
    <w:rsid w:val="00845C41"/>
    <w:rsid w:val="00894610"/>
    <w:rsid w:val="008E388E"/>
    <w:rsid w:val="009160F5"/>
    <w:rsid w:val="009A1C04"/>
    <w:rsid w:val="009F0A4D"/>
    <w:rsid w:val="009F0BEE"/>
    <w:rsid w:val="00A95666"/>
    <w:rsid w:val="00A97786"/>
    <w:rsid w:val="00AC540E"/>
    <w:rsid w:val="00B015F2"/>
    <w:rsid w:val="00BA7F15"/>
    <w:rsid w:val="00C677FA"/>
    <w:rsid w:val="00D00B31"/>
    <w:rsid w:val="00D07B1C"/>
    <w:rsid w:val="00D20C47"/>
    <w:rsid w:val="00D23789"/>
    <w:rsid w:val="00DB5D77"/>
    <w:rsid w:val="00DC5E85"/>
    <w:rsid w:val="00EF39F2"/>
    <w:rsid w:val="00FE0547"/>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13D"/>
    <w:rPr>
      <w:rFonts w:eastAsiaTheme="minorEastAsia"/>
      <w:lang w:val="en-US"/>
    </w:rPr>
  </w:style>
  <w:style w:type="paragraph" w:styleId="Heading1">
    <w:name w:val="heading 1"/>
    <w:basedOn w:val="Normal"/>
    <w:next w:val="Normal"/>
    <w:link w:val="Heading1Char"/>
    <w:uiPriority w:val="9"/>
    <w:qFormat/>
    <w:rsid w:val="00551E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51EC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51EC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A1C04"/>
    <w:pPr>
      <w:spacing w:after="0" w:line="240" w:lineRule="auto"/>
    </w:pPr>
    <w:rPr>
      <w:rFonts w:eastAsiaTheme="minorEastAsia"/>
      <w:lang w:val="en-US"/>
    </w:rPr>
  </w:style>
  <w:style w:type="paragraph" w:styleId="Header">
    <w:name w:val="header"/>
    <w:basedOn w:val="Normal"/>
    <w:link w:val="HeaderChar"/>
    <w:uiPriority w:val="99"/>
    <w:unhideWhenUsed/>
    <w:rsid w:val="009A1C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C04"/>
    <w:rPr>
      <w:rFonts w:eastAsiaTheme="minorEastAsia"/>
      <w:lang w:val="en-US"/>
    </w:rPr>
  </w:style>
  <w:style w:type="paragraph" w:styleId="Footer">
    <w:name w:val="footer"/>
    <w:basedOn w:val="Normal"/>
    <w:link w:val="FooterChar"/>
    <w:uiPriority w:val="99"/>
    <w:semiHidden/>
    <w:unhideWhenUsed/>
    <w:rsid w:val="009A1C0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A1C04"/>
    <w:rPr>
      <w:rFonts w:eastAsiaTheme="minorEastAsia"/>
      <w:lang w:val="en-US"/>
    </w:rPr>
  </w:style>
  <w:style w:type="character" w:customStyle="1" w:styleId="Heading1Char">
    <w:name w:val="Heading 1 Char"/>
    <w:basedOn w:val="DefaultParagraphFont"/>
    <w:link w:val="Heading1"/>
    <w:uiPriority w:val="9"/>
    <w:rsid w:val="00551EC4"/>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551EC4"/>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551EC4"/>
    <w:rPr>
      <w:rFonts w:asciiTheme="majorHAnsi" w:eastAsiaTheme="majorEastAsia" w:hAnsiTheme="majorHAnsi" w:cstheme="majorBidi"/>
      <w:b/>
      <w:bCs/>
      <w:color w:val="4F81BD" w:themeColor="accent1"/>
      <w:lang w:val="en-US"/>
    </w:rPr>
  </w:style>
  <w:style w:type="paragraph" w:styleId="List">
    <w:name w:val="List"/>
    <w:basedOn w:val="Normal"/>
    <w:uiPriority w:val="99"/>
    <w:unhideWhenUsed/>
    <w:rsid w:val="00551EC4"/>
    <w:pPr>
      <w:ind w:left="360" w:hanging="360"/>
      <w:contextualSpacing/>
    </w:pPr>
  </w:style>
  <w:style w:type="paragraph" w:styleId="List2">
    <w:name w:val="List 2"/>
    <w:basedOn w:val="Normal"/>
    <w:uiPriority w:val="99"/>
    <w:unhideWhenUsed/>
    <w:rsid w:val="00551EC4"/>
    <w:pPr>
      <w:ind w:left="720" w:hanging="360"/>
      <w:contextualSpacing/>
    </w:pPr>
  </w:style>
  <w:style w:type="paragraph" w:styleId="List3">
    <w:name w:val="List 3"/>
    <w:basedOn w:val="Normal"/>
    <w:uiPriority w:val="99"/>
    <w:unhideWhenUsed/>
    <w:rsid w:val="00551EC4"/>
    <w:pPr>
      <w:ind w:left="1080" w:hanging="360"/>
      <w:contextualSpacing/>
    </w:pPr>
  </w:style>
  <w:style w:type="paragraph" w:styleId="BodyText">
    <w:name w:val="Body Text"/>
    <w:basedOn w:val="Normal"/>
    <w:link w:val="BodyTextChar"/>
    <w:uiPriority w:val="99"/>
    <w:unhideWhenUsed/>
    <w:rsid w:val="00551EC4"/>
    <w:pPr>
      <w:spacing w:after="120"/>
    </w:pPr>
  </w:style>
  <w:style w:type="character" w:customStyle="1" w:styleId="BodyTextChar">
    <w:name w:val="Body Text Char"/>
    <w:basedOn w:val="DefaultParagraphFont"/>
    <w:link w:val="BodyText"/>
    <w:uiPriority w:val="99"/>
    <w:rsid w:val="00551EC4"/>
    <w:rPr>
      <w:rFonts w:eastAsiaTheme="minorEastAsia"/>
      <w:lang w:val="en-US"/>
    </w:rPr>
  </w:style>
  <w:style w:type="paragraph" w:styleId="BodyTextIndent">
    <w:name w:val="Body Text Indent"/>
    <w:basedOn w:val="Normal"/>
    <w:link w:val="BodyTextIndentChar"/>
    <w:uiPriority w:val="99"/>
    <w:unhideWhenUsed/>
    <w:rsid w:val="00551EC4"/>
    <w:pPr>
      <w:spacing w:after="120"/>
      <w:ind w:left="360"/>
    </w:pPr>
  </w:style>
  <w:style w:type="character" w:customStyle="1" w:styleId="BodyTextIndentChar">
    <w:name w:val="Body Text Indent Char"/>
    <w:basedOn w:val="DefaultParagraphFont"/>
    <w:link w:val="BodyTextIndent"/>
    <w:uiPriority w:val="99"/>
    <w:rsid w:val="00551EC4"/>
    <w:rPr>
      <w:rFonts w:eastAsiaTheme="minorEastAsia"/>
      <w:lang w:val="en-US"/>
    </w:rPr>
  </w:style>
  <w:style w:type="paragraph" w:styleId="BodyTextFirstIndent">
    <w:name w:val="Body Text First Indent"/>
    <w:basedOn w:val="BodyText"/>
    <w:link w:val="BodyTextFirstIndentChar"/>
    <w:uiPriority w:val="99"/>
    <w:unhideWhenUsed/>
    <w:rsid w:val="00551EC4"/>
    <w:pPr>
      <w:spacing w:after="200"/>
      <w:ind w:firstLine="360"/>
    </w:pPr>
  </w:style>
  <w:style w:type="character" w:customStyle="1" w:styleId="BodyTextFirstIndentChar">
    <w:name w:val="Body Text First Indent Char"/>
    <w:basedOn w:val="BodyTextChar"/>
    <w:link w:val="BodyTextFirstIndent"/>
    <w:uiPriority w:val="99"/>
    <w:rsid w:val="00551EC4"/>
  </w:style>
  <w:style w:type="paragraph" w:styleId="BodyTextFirstIndent2">
    <w:name w:val="Body Text First Indent 2"/>
    <w:basedOn w:val="BodyTextIndent"/>
    <w:link w:val="BodyTextFirstIndent2Char"/>
    <w:uiPriority w:val="99"/>
    <w:unhideWhenUsed/>
    <w:rsid w:val="00551EC4"/>
    <w:pPr>
      <w:spacing w:after="200"/>
      <w:ind w:firstLine="360"/>
    </w:pPr>
  </w:style>
  <w:style w:type="character" w:customStyle="1" w:styleId="BodyTextFirstIndent2Char">
    <w:name w:val="Body Text First Indent 2 Char"/>
    <w:basedOn w:val="BodyTextIndentChar"/>
    <w:link w:val="BodyTextFirstIndent2"/>
    <w:uiPriority w:val="99"/>
    <w:rsid w:val="00551EC4"/>
  </w:style>
</w:styles>
</file>

<file path=word/webSettings.xml><?xml version="1.0" encoding="utf-8"?>
<w:webSettings xmlns:r="http://schemas.openxmlformats.org/officeDocument/2006/relationships" xmlns:w="http://schemas.openxmlformats.org/wordprocessingml/2006/main">
  <w:divs>
    <w:div w:id="785730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140</TotalTime>
  <Pages>1</Pages>
  <Words>922</Words>
  <Characters>5260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MAKONESEJ</dc:creator>
  <cp:lastModifiedBy>MAKONESEJ</cp:lastModifiedBy>
  <cp:revision>14</cp:revision>
  <cp:lastPrinted>2020-11-20T07:26:00Z</cp:lastPrinted>
  <dcterms:created xsi:type="dcterms:W3CDTF">2020-10-22T07:36:00Z</dcterms:created>
  <dcterms:modified xsi:type="dcterms:W3CDTF">2020-11-20T07:32:00Z</dcterms:modified>
</cp:coreProperties>
</file>