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D5A" w:rsidRPr="00D10188" w:rsidRDefault="008C7D5A" w:rsidP="008C7D5A">
      <w:pPr>
        <w:pStyle w:val="NoSpacing"/>
        <w:jc w:val="both"/>
        <w:rPr>
          <w:b/>
          <w:szCs w:val="24"/>
        </w:rPr>
      </w:pPr>
      <w:r>
        <w:rPr>
          <w:b/>
          <w:szCs w:val="24"/>
        </w:rPr>
        <w:t>BONGANI MK</w:t>
      </w:r>
      <w:r w:rsidR="009B3D35">
        <w:rPr>
          <w:b/>
          <w:szCs w:val="24"/>
        </w:rPr>
        <w:t>H</w:t>
      </w:r>
      <w:r>
        <w:rPr>
          <w:b/>
          <w:szCs w:val="24"/>
        </w:rPr>
        <w:t xml:space="preserve">WANANZI </w:t>
      </w:r>
    </w:p>
    <w:p w:rsidR="008C7D5A" w:rsidRPr="00D10188" w:rsidRDefault="008C7D5A" w:rsidP="008C7D5A">
      <w:pPr>
        <w:pStyle w:val="NoSpacing"/>
        <w:jc w:val="both"/>
        <w:rPr>
          <w:b/>
          <w:szCs w:val="24"/>
        </w:rPr>
      </w:pPr>
    </w:p>
    <w:p w:rsidR="008C7D5A" w:rsidRPr="00D10188" w:rsidRDefault="008C7D5A" w:rsidP="008C7D5A">
      <w:pPr>
        <w:pStyle w:val="NoSpacing"/>
        <w:jc w:val="both"/>
        <w:rPr>
          <w:b/>
          <w:szCs w:val="24"/>
        </w:rPr>
      </w:pPr>
      <w:r w:rsidRPr="00D10188">
        <w:rPr>
          <w:b/>
          <w:szCs w:val="24"/>
        </w:rPr>
        <w:t>Versus</w:t>
      </w:r>
    </w:p>
    <w:p w:rsidR="008C7D5A" w:rsidRPr="00D10188" w:rsidRDefault="008C7D5A" w:rsidP="008C7D5A">
      <w:pPr>
        <w:pStyle w:val="NoSpacing"/>
        <w:jc w:val="both"/>
        <w:rPr>
          <w:b/>
          <w:szCs w:val="24"/>
        </w:rPr>
      </w:pPr>
    </w:p>
    <w:p w:rsidR="008C7D5A" w:rsidRPr="00D10188" w:rsidRDefault="008C7D5A" w:rsidP="008C7D5A">
      <w:pPr>
        <w:pStyle w:val="NoSpacing"/>
        <w:jc w:val="both"/>
        <w:rPr>
          <w:b/>
          <w:szCs w:val="24"/>
        </w:rPr>
      </w:pPr>
      <w:r w:rsidRPr="00D10188">
        <w:rPr>
          <w:b/>
          <w:szCs w:val="24"/>
        </w:rPr>
        <w:t>THE STATE</w:t>
      </w:r>
    </w:p>
    <w:p w:rsidR="008C7D5A" w:rsidRPr="00D10188" w:rsidRDefault="008C7D5A" w:rsidP="008C7D5A">
      <w:pPr>
        <w:pStyle w:val="NoSpacing"/>
        <w:jc w:val="both"/>
        <w:rPr>
          <w:b/>
          <w:szCs w:val="24"/>
        </w:rPr>
      </w:pPr>
    </w:p>
    <w:p w:rsidR="008C7D5A" w:rsidRPr="00D10188" w:rsidRDefault="008C7D5A" w:rsidP="008C7D5A">
      <w:pPr>
        <w:pStyle w:val="NoSpacing"/>
        <w:jc w:val="both"/>
        <w:rPr>
          <w:szCs w:val="24"/>
        </w:rPr>
      </w:pPr>
      <w:r w:rsidRPr="00D10188">
        <w:rPr>
          <w:szCs w:val="24"/>
        </w:rPr>
        <w:t>IN THE HIGH COURT OF ZIMBABWE</w:t>
      </w:r>
    </w:p>
    <w:p w:rsidR="008C7D5A" w:rsidRPr="00D10188" w:rsidRDefault="008C7D5A" w:rsidP="008C7D5A">
      <w:pPr>
        <w:pStyle w:val="NoSpacing"/>
        <w:jc w:val="both"/>
        <w:rPr>
          <w:szCs w:val="24"/>
        </w:rPr>
      </w:pPr>
      <w:r>
        <w:rPr>
          <w:szCs w:val="24"/>
        </w:rPr>
        <w:t xml:space="preserve">DUBE-BANDA </w:t>
      </w:r>
      <w:r w:rsidRPr="00D10188">
        <w:rPr>
          <w:szCs w:val="24"/>
        </w:rPr>
        <w:t>J</w:t>
      </w:r>
    </w:p>
    <w:p w:rsidR="008C7D5A" w:rsidRPr="00D10188" w:rsidRDefault="008C7D5A" w:rsidP="008C7D5A">
      <w:pPr>
        <w:pStyle w:val="NoSpacing"/>
        <w:jc w:val="both"/>
        <w:rPr>
          <w:szCs w:val="24"/>
        </w:rPr>
      </w:pPr>
      <w:r>
        <w:rPr>
          <w:szCs w:val="24"/>
        </w:rPr>
        <w:t xml:space="preserve">BULAWAYO 16 </w:t>
      </w:r>
      <w:r w:rsidRPr="00D10188">
        <w:rPr>
          <w:szCs w:val="24"/>
        </w:rPr>
        <w:t xml:space="preserve">&amp; </w:t>
      </w:r>
      <w:r w:rsidR="00A95DBD">
        <w:rPr>
          <w:szCs w:val="24"/>
        </w:rPr>
        <w:t xml:space="preserve">25 </w:t>
      </w:r>
      <w:r>
        <w:rPr>
          <w:szCs w:val="24"/>
        </w:rPr>
        <w:t>M</w:t>
      </w:r>
      <w:r w:rsidR="004D01FF">
        <w:rPr>
          <w:szCs w:val="24"/>
        </w:rPr>
        <w:t>ARCH</w:t>
      </w:r>
      <w:r>
        <w:rPr>
          <w:szCs w:val="24"/>
        </w:rPr>
        <w:t xml:space="preserve"> 2021</w:t>
      </w:r>
    </w:p>
    <w:p w:rsidR="008C7D5A" w:rsidRPr="00D10188" w:rsidRDefault="008C7D5A" w:rsidP="008C7D5A">
      <w:pPr>
        <w:pStyle w:val="NoSpacing"/>
        <w:jc w:val="both"/>
        <w:rPr>
          <w:szCs w:val="24"/>
        </w:rPr>
      </w:pPr>
    </w:p>
    <w:p w:rsidR="008C7D5A" w:rsidRPr="00D10188" w:rsidRDefault="008C7D5A" w:rsidP="008C7D5A">
      <w:pPr>
        <w:pStyle w:val="NoSpacing"/>
        <w:jc w:val="both"/>
        <w:rPr>
          <w:b/>
          <w:szCs w:val="24"/>
        </w:rPr>
      </w:pPr>
      <w:r w:rsidRPr="00D10188">
        <w:rPr>
          <w:b/>
          <w:szCs w:val="24"/>
        </w:rPr>
        <w:t>App</w:t>
      </w:r>
      <w:r w:rsidR="00C80E2E">
        <w:rPr>
          <w:b/>
          <w:szCs w:val="24"/>
        </w:rPr>
        <w:t>lication for bail pending trail</w:t>
      </w:r>
    </w:p>
    <w:p w:rsidR="008C7D5A" w:rsidRPr="00D10188" w:rsidRDefault="008C7D5A" w:rsidP="008C7D5A">
      <w:pPr>
        <w:pStyle w:val="NoSpacing"/>
        <w:jc w:val="both"/>
        <w:rPr>
          <w:szCs w:val="24"/>
        </w:rPr>
      </w:pPr>
    </w:p>
    <w:p w:rsidR="008C7D5A" w:rsidRPr="00D10188" w:rsidRDefault="00C80E2E" w:rsidP="008C7D5A">
      <w:pPr>
        <w:pStyle w:val="NoSpacing"/>
        <w:jc w:val="both"/>
        <w:rPr>
          <w:szCs w:val="24"/>
        </w:rPr>
      </w:pPr>
      <w:r>
        <w:rPr>
          <w:i/>
          <w:szCs w:val="24"/>
        </w:rPr>
        <w:t xml:space="preserve">T. </w:t>
      </w:r>
      <w:proofErr w:type="spellStart"/>
      <w:r>
        <w:rPr>
          <w:i/>
          <w:szCs w:val="24"/>
        </w:rPr>
        <w:t>Khumalo</w:t>
      </w:r>
      <w:proofErr w:type="spellEnd"/>
      <w:r>
        <w:rPr>
          <w:i/>
          <w:szCs w:val="24"/>
        </w:rPr>
        <w:t>,</w:t>
      </w:r>
      <w:r w:rsidR="008C7D5A" w:rsidRPr="00D10188">
        <w:rPr>
          <w:szCs w:val="24"/>
        </w:rPr>
        <w:t xml:space="preserve"> for the applicant</w:t>
      </w:r>
    </w:p>
    <w:p w:rsidR="008C7D5A" w:rsidRPr="00D10188" w:rsidRDefault="00C80E2E" w:rsidP="008C7D5A">
      <w:pPr>
        <w:pStyle w:val="NoSpacing"/>
        <w:jc w:val="both"/>
        <w:rPr>
          <w:szCs w:val="24"/>
        </w:rPr>
      </w:pPr>
      <w:r>
        <w:rPr>
          <w:i/>
          <w:szCs w:val="24"/>
        </w:rPr>
        <w:t xml:space="preserve">K. </w:t>
      </w:r>
      <w:proofErr w:type="spellStart"/>
      <w:r>
        <w:rPr>
          <w:i/>
          <w:szCs w:val="24"/>
        </w:rPr>
        <w:t>Ndlovu</w:t>
      </w:r>
      <w:proofErr w:type="spellEnd"/>
      <w:r>
        <w:rPr>
          <w:i/>
          <w:szCs w:val="24"/>
        </w:rPr>
        <w:t xml:space="preserve">, </w:t>
      </w:r>
      <w:r w:rsidR="008C7D5A" w:rsidRPr="00D10188">
        <w:rPr>
          <w:szCs w:val="24"/>
        </w:rPr>
        <w:t>for the respondent</w:t>
      </w:r>
    </w:p>
    <w:p w:rsidR="00075306" w:rsidRDefault="00075306" w:rsidP="00075306">
      <w:pPr>
        <w:pStyle w:val="Default"/>
      </w:pPr>
    </w:p>
    <w:p w:rsidR="005E3824" w:rsidRDefault="00075306" w:rsidP="005E3824">
      <w:pPr>
        <w:spacing w:line="360" w:lineRule="auto"/>
        <w:jc w:val="both"/>
        <w:rPr>
          <w:rFonts w:ascii="Times New Roman" w:hAnsi="Times New Roman" w:cs="Times New Roman"/>
          <w:sz w:val="24"/>
          <w:szCs w:val="24"/>
        </w:rPr>
      </w:pPr>
      <w:r>
        <w:t xml:space="preserve"> </w:t>
      </w:r>
      <w:r>
        <w:tab/>
      </w:r>
      <w:r w:rsidR="005E3824" w:rsidRPr="004D01FF">
        <w:rPr>
          <w:rFonts w:ascii="Times New Roman" w:hAnsi="Times New Roman" w:cs="Times New Roman"/>
          <w:b/>
          <w:sz w:val="24"/>
          <w:szCs w:val="24"/>
        </w:rPr>
        <w:t>DUBE-BANDA J:</w:t>
      </w:r>
      <w:r w:rsidR="005E3824" w:rsidRPr="005E3824">
        <w:rPr>
          <w:rFonts w:ascii="Times New Roman" w:hAnsi="Times New Roman" w:cs="Times New Roman"/>
          <w:sz w:val="24"/>
          <w:szCs w:val="24"/>
        </w:rPr>
        <w:t xml:space="preserve"> </w:t>
      </w:r>
      <w:r w:rsidRPr="00075306">
        <w:rPr>
          <w:rFonts w:ascii="Times New Roman" w:hAnsi="Times New Roman" w:cs="Times New Roman"/>
          <w:sz w:val="24"/>
          <w:szCs w:val="24"/>
        </w:rPr>
        <w:t>This is an application for bail pending trial. Applicant is being charged with the crime of murder as defined in section 47 of the Criminal Law [Codification and Reform] Act [</w:t>
      </w:r>
      <w:r w:rsidRPr="00075306">
        <w:rPr>
          <w:rFonts w:ascii="Times New Roman" w:hAnsi="Times New Roman" w:cs="Times New Roman"/>
          <w:i/>
          <w:iCs/>
          <w:sz w:val="24"/>
          <w:szCs w:val="24"/>
        </w:rPr>
        <w:t>Chapter 9:23]</w:t>
      </w:r>
      <w:r w:rsidR="009222DC">
        <w:rPr>
          <w:rFonts w:ascii="Times New Roman" w:hAnsi="Times New Roman" w:cs="Times New Roman"/>
          <w:sz w:val="24"/>
          <w:szCs w:val="24"/>
        </w:rPr>
        <w:t xml:space="preserve">. </w:t>
      </w:r>
      <w:r w:rsidRPr="00075306">
        <w:rPr>
          <w:rFonts w:ascii="Times New Roman" w:hAnsi="Times New Roman" w:cs="Times New Roman"/>
          <w:sz w:val="24"/>
          <w:szCs w:val="24"/>
        </w:rPr>
        <w:t>The allegations from which the charge of murder arises are set out in the Police Form 242, a Request for Rem</w:t>
      </w:r>
      <w:r>
        <w:rPr>
          <w:rFonts w:ascii="Times New Roman" w:hAnsi="Times New Roman" w:cs="Times New Roman"/>
          <w:sz w:val="24"/>
          <w:szCs w:val="24"/>
        </w:rPr>
        <w:t xml:space="preserve">and Form, which states that: </w:t>
      </w:r>
      <w:r w:rsidR="009222DC">
        <w:rPr>
          <w:rFonts w:ascii="Times New Roman" w:hAnsi="Times New Roman" w:cs="Times New Roman"/>
          <w:sz w:val="24"/>
          <w:szCs w:val="24"/>
        </w:rPr>
        <w:t xml:space="preserve">on the 16 January 2021, </w:t>
      </w:r>
      <w:r>
        <w:rPr>
          <w:rFonts w:ascii="Times New Roman" w:hAnsi="Times New Roman" w:cs="Times New Roman"/>
          <w:sz w:val="24"/>
          <w:szCs w:val="24"/>
        </w:rPr>
        <w:t xml:space="preserve">applicant in the company of three accomplices, who </w:t>
      </w:r>
      <w:r w:rsidR="009222DC">
        <w:rPr>
          <w:rFonts w:ascii="Times New Roman" w:hAnsi="Times New Roman" w:cs="Times New Roman"/>
          <w:sz w:val="24"/>
          <w:szCs w:val="24"/>
        </w:rPr>
        <w:t>are at large, assaulted one Remember Moyo (deceased)</w:t>
      </w:r>
      <w:r>
        <w:rPr>
          <w:rFonts w:ascii="Times New Roman" w:hAnsi="Times New Roman" w:cs="Times New Roman"/>
          <w:sz w:val="24"/>
          <w:szCs w:val="24"/>
        </w:rPr>
        <w:t>, with a metal object resulting in him collapsing.</w:t>
      </w:r>
      <w:r w:rsidR="009222DC">
        <w:rPr>
          <w:rFonts w:ascii="Times New Roman" w:hAnsi="Times New Roman" w:cs="Times New Roman"/>
          <w:sz w:val="24"/>
          <w:szCs w:val="24"/>
        </w:rPr>
        <w:t xml:space="preserve"> He was further assaulted</w:t>
      </w:r>
      <w:r>
        <w:rPr>
          <w:rFonts w:ascii="Times New Roman" w:hAnsi="Times New Roman" w:cs="Times New Roman"/>
          <w:sz w:val="24"/>
          <w:szCs w:val="24"/>
        </w:rPr>
        <w:t xml:space="preserve"> with axes and a metal o</w:t>
      </w:r>
      <w:r w:rsidR="003E275C">
        <w:rPr>
          <w:rFonts w:ascii="Times New Roman" w:hAnsi="Times New Roman" w:cs="Times New Roman"/>
          <w:sz w:val="24"/>
          <w:szCs w:val="24"/>
        </w:rPr>
        <w:t>bject. Nomalanga Sibanda</w:t>
      </w:r>
      <w:r w:rsidR="00096AEB">
        <w:rPr>
          <w:rFonts w:ascii="Times New Roman" w:hAnsi="Times New Roman" w:cs="Times New Roman"/>
          <w:sz w:val="24"/>
          <w:szCs w:val="24"/>
        </w:rPr>
        <w:t xml:space="preserve"> (companion)</w:t>
      </w:r>
      <w:r w:rsidR="003E275C">
        <w:rPr>
          <w:rFonts w:ascii="Times New Roman" w:hAnsi="Times New Roman" w:cs="Times New Roman"/>
          <w:sz w:val="24"/>
          <w:szCs w:val="24"/>
        </w:rPr>
        <w:t xml:space="preserve">, who was in the company of the deceased </w:t>
      </w:r>
      <w:r>
        <w:rPr>
          <w:rFonts w:ascii="Times New Roman" w:hAnsi="Times New Roman" w:cs="Times New Roman"/>
          <w:sz w:val="24"/>
          <w:szCs w:val="24"/>
        </w:rPr>
        <w:t xml:space="preserve">was assaulted on the head with axes. </w:t>
      </w:r>
      <w:r w:rsidR="009222DC">
        <w:rPr>
          <w:rFonts w:ascii="Times New Roman" w:hAnsi="Times New Roman" w:cs="Times New Roman"/>
          <w:sz w:val="24"/>
          <w:szCs w:val="24"/>
        </w:rPr>
        <w:t xml:space="preserve">Applicant and his accomplices took a handbag from deceased companion, which contained thirty grams of gold; US$1000, ZWL $3000; an </w:t>
      </w:r>
      <w:proofErr w:type="spellStart"/>
      <w:r w:rsidR="009222DC">
        <w:rPr>
          <w:rFonts w:ascii="Times New Roman" w:hAnsi="Times New Roman" w:cs="Times New Roman"/>
          <w:sz w:val="24"/>
          <w:szCs w:val="24"/>
        </w:rPr>
        <w:t>Itel</w:t>
      </w:r>
      <w:proofErr w:type="spellEnd"/>
      <w:r w:rsidR="009222DC">
        <w:rPr>
          <w:rFonts w:ascii="Times New Roman" w:hAnsi="Times New Roman" w:cs="Times New Roman"/>
          <w:sz w:val="24"/>
          <w:szCs w:val="24"/>
        </w:rPr>
        <w:t xml:space="preserve"> cell phone and personal documents. Remember </w:t>
      </w:r>
      <w:proofErr w:type="spellStart"/>
      <w:r w:rsidR="009222DC">
        <w:rPr>
          <w:rFonts w:ascii="Times New Roman" w:hAnsi="Times New Roman" w:cs="Times New Roman"/>
          <w:sz w:val="24"/>
          <w:szCs w:val="24"/>
        </w:rPr>
        <w:t>Mo</w:t>
      </w:r>
      <w:r w:rsidR="00096AEB">
        <w:rPr>
          <w:rFonts w:ascii="Times New Roman" w:hAnsi="Times New Roman" w:cs="Times New Roman"/>
          <w:sz w:val="24"/>
          <w:szCs w:val="24"/>
        </w:rPr>
        <w:t>yo</w:t>
      </w:r>
      <w:proofErr w:type="spellEnd"/>
      <w:r w:rsidR="00096AEB">
        <w:rPr>
          <w:rFonts w:ascii="Times New Roman" w:hAnsi="Times New Roman" w:cs="Times New Roman"/>
          <w:sz w:val="24"/>
          <w:szCs w:val="24"/>
        </w:rPr>
        <w:t xml:space="preserve"> died on 17 January 2021. I</w:t>
      </w:r>
      <w:r w:rsidR="005C5DE7">
        <w:rPr>
          <w:rFonts w:ascii="Times New Roman" w:hAnsi="Times New Roman" w:cs="Times New Roman"/>
          <w:sz w:val="24"/>
          <w:szCs w:val="24"/>
        </w:rPr>
        <w:t>t is alleged that applicant was positively identified by deceased</w:t>
      </w:r>
      <w:r w:rsidR="00D33290">
        <w:rPr>
          <w:rFonts w:ascii="Times New Roman" w:hAnsi="Times New Roman" w:cs="Times New Roman"/>
          <w:sz w:val="24"/>
          <w:szCs w:val="24"/>
        </w:rPr>
        <w:t>’s</w:t>
      </w:r>
      <w:r w:rsidR="005C5DE7">
        <w:rPr>
          <w:rFonts w:ascii="Times New Roman" w:hAnsi="Times New Roman" w:cs="Times New Roman"/>
          <w:sz w:val="24"/>
          <w:szCs w:val="24"/>
        </w:rPr>
        <w:t xml:space="preserve"> companion during the attack. </w:t>
      </w:r>
    </w:p>
    <w:p w:rsidR="005C5DE7" w:rsidRDefault="005C5DE7" w:rsidP="005C5DE7">
      <w:pPr>
        <w:pStyle w:val="Default"/>
      </w:pPr>
      <w:r>
        <w:tab/>
      </w:r>
    </w:p>
    <w:p w:rsidR="00B21BA0" w:rsidRDefault="005C5DE7" w:rsidP="005C5DE7">
      <w:pPr>
        <w:spacing w:line="360" w:lineRule="auto"/>
        <w:jc w:val="both"/>
        <w:rPr>
          <w:rFonts w:ascii="Times New Roman" w:hAnsi="Times New Roman" w:cs="Times New Roman"/>
          <w:sz w:val="24"/>
          <w:szCs w:val="24"/>
        </w:rPr>
      </w:pPr>
      <w:r>
        <w:t xml:space="preserve"> </w:t>
      </w:r>
      <w:r>
        <w:tab/>
      </w:r>
      <w:r w:rsidRPr="005C5DE7">
        <w:rPr>
          <w:rFonts w:ascii="Times New Roman" w:hAnsi="Times New Roman" w:cs="Times New Roman"/>
          <w:sz w:val="24"/>
          <w:szCs w:val="24"/>
        </w:rPr>
        <w:t xml:space="preserve">In support of the application, applicant filed an affidavit </w:t>
      </w:r>
      <w:r w:rsidR="003637E7">
        <w:rPr>
          <w:rFonts w:ascii="Times New Roman" w:hAnsi="Times New Roman" w:cs="Times New Roman"/>
          <w:sz w:val="24"/>
          <w:szCs w:val="24"/>
        </w:rPr>
        <w:t xml:space="preserve">of evidence </w:t>
      </w:r>
      <w:r w:rsidRPr="005C5DE7">
        <w:rPr>
          <w:rFonts w:ascii="Times New Roman" w:hAnsi="Times New Roman" w:cs="Times New Roman"/>
          <w:sz w:val="24"/>
          <w:szCs w:val="24"/>
        </w:rPr>
        <w:t xml:space="preserve">and a bail statement. </w:t>
      </w:r>
      <w:r>
        <w:rPr>
          <w:rFonts w:ascii="Times New Roman" w:hAnsi="Times New Roman" w:cs="Times New Roman"/>
          <w:sz w:val="24"/>
          <w:szCs w:val="24"/>
        </w:rPr>
        <w:t xml:space="preserve">The following facts have been placed before court: </w:t>
      </w:r>
      <w:r w:rsidR="00301903">
        <w:rPr>
          <w:rFonts w:ascii="Times New Roman" w:hAnsi="Times New Roman" w:cs="Times New Roman"/>
          <w:sz w:val="24"/>
          <w:szCs w:val="24"/>
        </w:rPr>
        <w:t>he is twenty four years old. H</w:t>
      </w:r>
      <w:r>
        <w:rPr>
          <w:rFonts w:ascii="Times New Roman" w:hAnsi="Times New Roman" w:cs="Times New Roman"/>
          <w:sz w:val="24"/>
          <w:szCs w:val="24"/>
        </w:rPr>
        <w:t xml:space="preserve">e resides at his father’s homestead, Pioneer Village, within the jurisdiction of </w:t>
      </w:r>
      <w:r w:rsidR="00506FE4">
        <w:rPr>
          <w:rFonts w:ascii="Times New Roman" w:hAnsi="Times New Roman" w:cs="Times New Roman"/>
          <w:sz w:val="24"/>
          <w:szCs w:val="24"/>
        </w:rPr>
        <w:t xml:space="preserve">Chief Mabhena, Esigodini. </w:t>
      </w:r>
      <w:r>
        <w:rPr>
          <w:rFonts w:ascii="Times New Roman" w:hAnsi="Times New Roman" w:cs="Times New Roman"/>
          <w:sz w:val="24"/>
          <w:szCs w:val="24"/>
        </w:rPr>
        <w:t xml:space="preserve"> On 19 February 2021, he was arrested by the police on allegations of murder. He denies the charges, and he thinks his arrest is a result of mistaken identity. </w:t>
      </w:r>
      <w:r w:rsidR="003637E7">
        <w:rPr>
          <w:rFonts w:ascii="Times New Roman" w:hAnsi="Times New Roman" w:cs="Times New Roman"/>
          <w:sz w:val="24"/>
          <w:szCs w:val="24"/>
        </w:rPr>
        <w:t xml:space="preserve">He has not demonstrated an inclination to abscond. He has a previous conviction for assault. </w:t>
      </w:r>
    </w:p>
    <w:p w:rsidR="00C17231" w:rsidRDefault="00B21BA0" w:rsidP="005C5DE7">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B21BA0">
        <w:rPr>
          <w:rFonts w:ascii="Times New Roman" w:hAnsi="Times New Roman" w:cs="Times New Roman"/>
          <w:sz w:val="24"/>
          <w:szCs w:val="24"/>
        </w:rPr>
        <w:t>This application is opposed. In the main, the opposition is anchored on the following grounds:</w:t>
      </w:r>
      <w:r>
        <w:rPr>
          <w:rFonts w:ascii="Times New Roman" w:hAnsi="Times New Roman" w:cs="Times New Roman"/>
          <w:sz w:val="24"/>
          <w:szCs w:val="24"/>
        </w:rPr>
        <w:t xml:space="preserve"> the applicant is </w:t>
      </w:r>
      <w:r w:rsidRPr="00C17231">
        <w:rPr>
          <w:rFonts w:ascii="Times New Roman" w:hAnsi="Times New Roman" w:cs="Times New Roman"/>
          <w:i/>
          <w:sz w:val="24"/>
          <w:szCs w:val="24"/>
        </w:rPr>
        <w:t>prima facie</w:t>
      </w:r>
      <w:r>
        <w:rPr>
          <w:rFonts w:ascii="Times New Roman" w:hAnsi="Times New Roman" w:cs="Times New Roman"/>
          <w:sz w:val="24"/>
          <w:szCs w:val="24"/>
        </w:rPr>
        <w:t xml:space="preserve"> linked to the murder, which was allegedly premeditated and committed by a group of persons acting in furtherance of a conspiracy. In addition, he </w:t>
      </w:r>
      <w:r>
        <w:rPr>
          <w:rFonts w:ascii="Times New Roman" w:hAnsi="Times New Roman" w:cs="Times New Roman"/>
          <w:sz w:val="24"/>
          <w:szCs w:val="24"/>
        </w:rPr>
        <w:lastRenderedPageBreak/>
        <w:t xml:space="preserve">allegedly went into hiding and attempted to flee from the police on his arrest. </w:t>
      </w:r>
      <w:r w:rsidR="00936FE6">
        <w:rPr>
          <w:rFonts w:ascii="Times New Roman" w:hAnsi="Times New Roman" w:cs="Times New Roman"/>
          <w:sz w:val="24"/>
          <w:szCs w:val="24"/>
        </w:rPr>
        <w:t xml:space="preserve">It is contended that </w:t>
      </w:r>
      <w:r w:rsidR="00DF2AB7">
        <w:rPr>
          <w:rFonts w:ascii="Times New Roman" w:hAnsi="Times New Roman" w:cs="Times New Roman"/>
          <w:sz w:val="24"/>
          <w:szCs w:val="24"/>
        </w:rPr>
        <w:t xml:space="preserve">in section </w:t>
      </w:r>
      <w:r w:rsidR="0023434B">
        <w:rPr>
          <w:rFonts w:ascii="Times New Roman" w:hAnsi="Times New Roman" w:cs="Times New Roman"/>
          <w:sz w:val="24"/>
          <w:szCs w:val="24"/>
        </w:rPr>
        <w:t>115C (</w:t>
      </w:r>
      <w:r w:rsidR="00DF2AB7">
        <w:rPr>
          <w:rFonts w:ascii="Times New Roman" w:hAnsi="Times New Roman" w:cs="Times New Roman"/>
          <w:sz w:val="24"/>
          <w:szCs w:val="24"/>
        </w:rPr>
        <w:t>2</w:t>
      </w:r>
      <w:r w:rsidR="0023434B">
        <w:rPr>
          <w:rFonts w:ascii="Times New Roman" w:hAnsi="Times New Roman" w:cs="Times New Roman"/>
          <w:sz w:val="24"/>
          <w:szCs w:val="24"/>
        </w:rPr>
        <w:t>) (</w:t>
      </w:r>
      <w:r w:rsidR="00DF2AB7">
        <w:rPr>
          <w:rFonts w:ascii="Times New Roman" w:hAnsi="Times New Roman" w:cs="Times New Roman"/>
          <w:sz w:val="24"/>
          <w:szCs w:val="24"/>
        </w:rPr>
        <w:t xml:space="preserve">ii) of the Criminal Procedure and Evidence Act [Chapter 9:07], the circumstances </w:t>
      </w:r>
      <w:r w:rsidR="00936FE6">
        <w:rPr>
          <w:rFonts w:ascii="Times New Roman" w:hAnsi="Times New Roman" w:cs="Times New Roman"/>
          <w:sz w:val="24"/>
          <w:szCs w:val="24"/>
        </w:rPr>
        <w:t xml:space="preserve">of this case </w:t>
      </w:r>
      <w:r w:rsidR="00DF2AB7">
        <w:rPr>
          <w:rFonts w:ascii="Times New Roman" w:hAnsi="Times New Roman" w:cs="Times New Roman"/>
          <w:sz w:val="24"/>
          <w:szCs w:val="24"/>
        </w:rPr>
        <w:t xml:space="preserve">are such that it is not in the interests of justice that applicant be released on bail pending trial. </w:t>
      </w:r>
      <w:r w:rsidR="00C17231" w:rsidRPr="00C17231">
        <w:rPr>
          <w:rFonts w:ascii="Times New Roman" w:hAnsi="Times New Roman" w:cs="Times New Roman"/>
          <w:sz w:val="24"/>
          <w:szCs w:val="24"/>
        </w:rPr>
        <w:t>Respondent relies for its opposition on the affidavit</w:t>
      </w:r>
      <w:r w:rsidR="00C17231">
        <w:rPr>
          <w:rFonts w:ascii="Times New Roman" w:hAnsi="Times New Roman" w:cs="Times New Roman"/>
          <w:sz w:val="24"/>
          <w:szCs w:val="24"/>
        </w:rPr>
        <w:t>s</w:t>
      </w:r>
      <w:r w:rsidR="00C17231" w:rsidRPr="00C17231">
        <w:rPr>
          <w:rFonts w:ascii="Times New Roman" w:hAnsi="Times New Roman" w:cs="Times New Roman"/>
          <w:sz w:val="24"/>
          <w:szCs w:val="24"/>
        </w:rPr>
        <w:t xml:space="preserve"> deposed to by </w:t>
      </w:r>
      <w:r w:rsidR="00C17231">
        <w:rPr>
          <w:rFonts w:ascii="Times New Roman" w:hAnsi="Times New Roman" w:cs="Times New Roman"/>
          <w:sz w:val="24"/>
          <w:szCs w:val="24"/>
        </w:rPr>
        <w:t xml:space="preserve">Nomalanga Sibanda and </w:t>
      </w:r>
      <w:r w:rsidR="00C17231" w:rsidRPr="00C17231">
        <w:rPr>
          <w:rFonts w:ascii="Times New Roman" w:hAnsi="Times New Roman" w:cs="Times New Roman"/>
          <w:sz w:val="24"/>
          <w:szCs w:val="24"/>
        </w:rPr>
        <w:t>the investigating officer, in the main, the officer contends as follows:</w:t>
      </w:r>
      <w:r w:rsidR="00D86DD6">
        <w:rPr>
          <w:rFonts w:ascii="Times New Roman" w:hAnsi="Times New Roman" w:cs="Times New Roman"/>
          <w:sz w:val="24"/>
          <w:szCs w:val="24"/>
        </w:rPr>
        <w:t xml:space="preserve"> </w:t>
      </w:r>
    </w:p>
    <w:p w:rsidR="00D86DD6" w:rsidRDefault="001B2BEF" w:rsidP="00D86D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w:t>
      </w:r>
      <w:r w:rsidR="00D86DD6">
        <w:rPr>
          <w:rFonts w:ascii="Times New Roman" w:hAnsi="Times New Roman" w:cs="Times New Roman"/>
          <w:sz w:val="24"/>
          <w:szCs w:val="24"/>
        </w:rPr>
        <w:t xml:space="preserve">15 January 2021, at around 08:45 hours, </w:t>
      </w:r>
      <w:proofErr w:type="spellStart"/>
      <w:r w:rsidR="00D86DD6">
        <w:rPr>
          <w:rFonts w:ascii="Times New Roman" w:hAnsi="Times New Roman" w:cs="Times New Roman"/>
          <w:sz w:val="24"/>
          <w:szCs w:val="24"/>
        </w:rPr>
        <w:t>Mlamuli</w:t>
      </w:r>
      <w:proofErr w:type="spellEnd"/>
      <w:r w:rsidR="00D86DD6">
        <w:rPr>
          <w:rFonts w:ascii="Times New Roman" w:hAnsi="Times New Roman" w:cs="Times New Roman"/>
          <w:sz w:val="24"/>
          <w:szCs w:val="24"/>
        </w:rPr>
        <w:t xml:space="preserve"> </w:t>
      </w:r>
      <w:proofErr w:type="spellStart"/>
      <w:r w:rsidR="00D86DD6">
        <w:rPr>
          <w:rFonts w:ascii="Times New Roman" w:hAnsi="Times New Roman" w:cs="Times New Roman"/>
          <w:sz w:val="24"/>
          <w:szCs w:val="24"/>
        </w:rPr>
        <w:t>Ncube</w:t>
      </w:r>
      <w:proofErr w:type="spellEnd"/>
      <w:r w:rsidR="00D86DD6">
        <w:rPr>
          <w:rFonts w:ascii="Times New Roman" w:hAnsi="Times New Roman" w:cs="Times New Roman"/>
          <w:sz w:val="24"/>
          <w:szCs w:val="24"/>
        </w:rPr>
        <w:t xml:space="preserve"> had a misunderstanding with the deceased Remember Moyo and Nomalanga Sibanda, whom he accused of buying gold at </w:t>
      </w:r>
      <w:proofErr w:type="spellStart"/>
      <w:r w:rsidR="00D86DD6">
        <w:rPr>
          <w:rFonts w:ascii="Times New Roman" w:hAnsi="Times New Roman" w:cs="Times New Roman"/>
          <w:sz w:val="24"/>
          <w:szCs w:val="24"/>
        </w:rPr>
        <w:t>Nc</w:t>
      </w:r>
      <w:r>
        <w:rPr>
          <w:rFonts w:ascii="Times New Roman" w:hAnsi="Times New Roman" w:cs="Times New Roman"/>
          <w:sz w:val="24"/>
          <w:szCs w:val="24"/>
        </w:rPr>
        <w:t>ema</w:t>
      </w:r>
      <w:proofErr w:type="spellEnd"/>
      <w:r>
        <w:rPr>
          <w:rFonts w:ascii="Times New Roman" w:hAnsi="Times New Roman" w:cs="Times New Roman"/>
          <w:sz w:val="24"/>
          <w:szCs w:val="24"/>
        </w:rPr>
        <w:t xml:space="preserve"> River at a higher price than</w:t>
      </w:r>
      <w:r w:rsidR="00D86DD6">
        <w:rPr>
          <w:rFonts w:ascii="Times New Roman" w:hAnsi="Times New Roman" w:cs="Times New Roman"/>
          <w:sz w:val="24"/>
          <w:szCs w:val="24"/>
        </w:rPr>
        <w:t xml:space="preserve"> he offered. It was during the misunderstanding that </w:t>
      </w:r>
      <w:proofErr w:type="spellStart"/>
      <w:r w:rsidR="00D86DD6">
        <w:rPr>
          <w:rFonts w:ascii="Times New Roman" w:hAnsi="Times New Roman" w:cs="Times New Roman"/>
          <w:sz w:val="24"/>
          <w:szCs w:val="24"/>
        </w:rPr>
        <w:t>Ml</w:t>
      </w:r>
      <w:r w:rsidR="00BE5CF3">
        <w:rPr>
          <w:rFonts w:ascii="Times New Roman" w:hAnsi="Times New Roman" w:cs="Times New Roman"/>
          <w:sz w:val="24"/>
          <w:szCs w:val="24"/>
        </w:rPr>
        <w:t>amuli</w:t>
      </w:r>
      <w:proofErr w:type="spellEnd"/>
      <w:r w:rsidR="00BE5CF3">
        <w:rPr>
          <w:rFonts w:ascii="Times New Roman" w:hAnsi="Times New Roman" w:cs="Times New Roman"/>
          <w:sz w:val="24"/>
          <w:szCs w:val="24"/>
        </w:rPr>
        <w:t xml:space="preserve"> </w:t>
      </w:r>
      <w:proofErr w:type="spellStart"/>
      <w:r w:rsidR="00BE5CF3">
        <w:rPr>
          <w:rFonts w:ascii="Times New Roman" w:hAnsi="Times New Roman" w:cs="Times New Roman"/>
          <w:sz w:val="24"/>
          <w:szCs w:val="24"/>
        </w:rPr>
        <w:t>Ncube</w:t>
      </w:r>
      <w:proofErr w:type="spellEnd"/>
      <w:r w:rsidR="00BE5CF3">
        <w:rPr>
          <w:rFonts w:ascii="Times New Roman" w:hAnsi="Times New Roman" w:cs="Times New Roman"/>
          <w:sz w:val="24"/>
          <w:szCs w:val="24"/>
        </w:rPr>
        <w:t xml:space="preserve"> threatened to hire</w:t>
      </w:r>
      <w:r w:rsidR="00D86DD6">
        <w:rPr>
          <w:rFonts w:ascii="Times New Roman" w:hAnsi="Times New Roman" w:cs="Times New Roman"/>
          <w:sz w:val="24"/>
          <w:szCs w:val="24"/>
        </w:rPr>
        <w:t xml:space="preserve"> people who will kill Remember Moyo and Nomalanga Sibanda if they continued buying gold at </w:t>
      </w:r>
      <w:proofErr w:type="spellStart"/>
      <w:r w:rsidR="00D86DD6">
        <w:rPr>
          <w:rFonts w:ascii="Times New Roman" w:hAnsi="Times New Roman" w:cs="Times New Roman"/>
          <w:sz w:val="24"/>
          <w:szCs w:val="24"/>
        </w:rPr>
        <w:t>Ncema</w:t>
      </w:r>
      <w:proofErr w:type="spellEnd"/>
      <w:r w:rsidR="00D86DD6">
        <w:rPr>
          <w:rFonts w:ascii="Times New Roman" w:hAnsi="Times New Roman" w:cs="Times New Roman"/>
          <w:sz w:val="24"/>
          <w:szCs w:val="24"/>
        </w:rPr>
        <w:t xml:space="preserve"> River a</w:t>
      </w:r>
      <w:r w:rsidR="00BE1D28">
        <w:rPr>
          <w:rFonts w:ascii="Times New Roman" w:hAnsi="Times New Roman" w:cs="Times New Roman"/>
          <w:sz w:val="24"/>
          <w:szCs w:val="24"/>
        </w:rPr>
        <w:t>t</w:t>
      </w:r>
      <w:r w:rsidR="00D86DD6">
        <w:rPr>
          <w:rFonts w:ascii="Times New Roman" w:hAnsi="Times New Roman" w:cs="Times New Roman"/>
          <w:sz w:val="24"/>
          <w:szCs w:val="24"/>
        </w:rPr>
        <w:t xml:space="preserve"> high price. </w:t>
      </w:r>
    </w:p>
    <w:p w:rsidR="00D86DD6" w:rsidRDefault="00D86DD6" w:rsidP="00D86D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On the 16</w:t>
      </w:r>
      <w:r w:rsidRPr="00D86DD6">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2021, at around 08:00 hours, </w:t>
      </w:r>
      <w:proofErr w:type="spellStart"/>
      <w:r>
        <w:rPr>
          <w:rFonts w:ascii="Times New Roman" w:hAnsi="Times New Roman" w:cs="Times New Roman"/>
          <w:sz w:val="24"/>
          <w:szCs w:val="24"/>
        </w:rPr>
        <w:t>Mlamu</w:t>
      </w:r>
      <w:r w:rsidR="00DD0863">
        <w:rPr>
          <w:rFonts w:ascii="Times New Roman" w:hAnsi="Times New Roman" w:cs="Times New Roman"/>
          <w:sz w:val="24"/>
          <w:szCs w:val="24"/>
        </w:rPr>
        <w:t>le</w:t>
      </w:r>
      <w:r>
        <w:rPr>
          <w:rFonts w:ascii="Times New Roman" w:hAnsi="Times New Roman" w:cs="Times New Roman"/>
          <w:sz w:val="24"/>
          <w:szCs w:val="24"/>
        </w:rPr>
        <w:t>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Ncube</w:t>
      </w:r>
      <w:proofErr w:type="spellEnd"/>
      <w:r>
        <w:rPr>
          <w:rFonts w:ascii="Times New Roman" w:hAnsi="Times New Roman" w:cs="Times New Roman"/>
          <w:sz w:val="24"/>
          <w:szCs w:val="24"/>
        </w:rPr>
        <w:t xml:space="preserve"> approached the accused person </w:t>
      </w:r>
      <w:proofErr w:type="spellStart"/>
      <w:r>
        <w:rPr>
          <w:rFonts w:ascii="Times New Roman" w:hAnsi="Times New Roman" w:cs="Times New Roman"/>
          <w:sz w:val="24"/>
          <w:szCs w:val="24"/>
        </w:rPr>
        <w:t>Bongani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Mkwananzi</w:t>
      </w:r>
      <w:proofErr w:type="spellEnd"/>
      <w:r>
        <w:rPr>
          <w:rFonts w:ascii="Times New Roman" w:hAnsi="Times New Roman" w:cs="Times New Roman"/>
          <w:sz w:val="24"/>
          <w:szCs w:val="24"/>
        </w:rPr>
        <w:t xml:space="preserve"> who was in the company of his accomplices who are currently at large, namely; </w:t>
      </w:r>
      <w:proofErr w:type="spellStart"/>
      <w:r>
        <w:rPr>
          <w:rFonts w:ascii="Times New Roman" w:hAnsi="Times New Roman" w:cs="Times New Roman"/>
          <w:sz w:val="24"/>
          <w:szCs w:val="24"/>
        </w:rPr>
        <w:t>Trymore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Ndlovu</w:t>
      </w:r>
      <w:proofErr w:type="spellEnd"/>
      <w:r>
        <w:rPr>
          <w:rFonts w:ascii="Times New Roman" w:hAnsi="Times New Roman" w:cs="Times New Roman"/>
          <w:sz w:val="24"/>
          <w:szCs w:val="24"/>
        </w:rPr>
        <w:t xml:space="preserve">; Godfrey </w:t>
      </w:r>
      <w:proofErr w:type="spellStart"/>
      <w:r>
        <w:rPr>
          <w:rFonts w:ascii="Times New Roman" w:hAnsi="Times New Roman" w:cs="Times New Roman"/>
          <w:sz w:val="24"/>
          <w:szCs w:val="24"/>
        </w:rPr>
        <w:t>Sithole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Nkosana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Ncube</w:t>
      </w:r>
      <w:proofErr w:type="spellEnd"/>
      <w:r>
        <w:rPr>
          <w:rFonts w:ascii="Times New Roman" w:hAnsi="Times New Roman" w:cs="Times New Roman"/>
          <w:sz w:val="24"/>
          <w:szCs w:val="24"/>
        </w:rPr>
        <w:t xml:space="preserve"> and paid them USD$250</w:t>
      </w:r>
      <w:r w:rsidR="00752FE2">
        <w:rPr>
          <w:rFonts w:ascii="Times New Roman" w:hAnsi="Times New Roman" w:cs="Times New Roman"/>
          <w:sz w:val="24"/>
          <w:szCs w:val="24"/>
        </w:rPr>
        <w:t>. 00</w:t>
      </w:r>
      <w:r>
        <w:rPr>
          <w:rFonts w:ascii="Times New Roman" w:hAnsi="Times New Roman" w:cs="Times New Roman"/>
          <w:sz w:val="24"/>
          <w:szCs w:val="24"/>
        </w:rPr>
        <w:t xml:space="preserve"> to kill </w:t>
      </w:r>
      <w:proofErr w:type="gramStart"/>
      <w:r>
        <w:rPr>
          <w:rFonts w:ascii="Times New Roman" w:hAnsi="Times New Roman" w:cs="Times New Roman"/>
          <w:sz w:val="24"/>
          <w:szCs w:val="24"/>
        </w:rPr>
        <w:t>Remember</w:t>
      </w:r>
      <w:proofErr w:type="gramEnd"/>
      <w:r>
        <w:rPr>
          <w:rFonts w:ascii="Times New Roman" w:hAnsi="Times New Roman" w:cs="Times New Roman"/>
          <w:sz w:val="24"/>
          <w:szCs w:val="24"/>
        </w:rPr>
        <w:t xml:space="preserve"> Moyo and Nomalanga Sibanda. </w:t>
      </w:r>
    </w:p>
    <w:p w:rsidR="00673CD9" w:rsidRDefault="00673CD9" w:rsidP="00D86D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On the 16</w:t>
      </w:r>
      <w:r w:rsidRPr="00673CD9">
        <w:rPr>
          <w:rFonts w:ascii="Times New Roman" w:hAnsi="Times New Roman" w:cs="Times New Roman"/>
          <w:sz w:val="24"/>
          <w:szCs w:val="24"/>
          <w:vertAlign w:val="superscript"/>
        </w:rPr>
        <w:t>th</w:t>
      </w:r>
      <w:r w:rsidR="00752FE2">
        <w:rPr>
          <w:rFonts w:ascii="Times New Roman" w:hAnsi="Times New Roman" w:cs="Times New Roman"/>
          <w:sz w:val="24"/>
          <w:szCs w:val="24"/>
        </w:rPr>
        <w:t xml:space="preserve"> January 2021, at around 1600 </w:t>
      </w:r>
      <w:r>
        <w:rPr>
          <w:rFonts w:ascii="Times New Roman" w:hAnsi="Times New Roman" w:cs="Times New Roman"/>
          <w:sz w:val="24"/>
          <w:szCs w:val="24"/>
        </w:rPr>
        <w:t xml:space="preserve">hours, the accused person </w:t>
      </w:r>
      <w:proofErr w:type="spellStart"/>
      <w:r>
        <w:rPr>
          <w:rFonts w:ascii="Times New Roman" w:hAnsi="Times New Roman" w:cs="Times New Roman"/>
          <w:sz w:val="24"/>
          <w:szCs w:val="24"/>
        </w:rPr>
        <w:t>Bongani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Mkwananzi</w:t>
      </w:r>
      <w:proofErr w:type="spellEnd"/>
      <w:r>
        <w:rPr>
          <w:rFonts w:ascii="Times New Roman" w:hAnsi="Times New Roman" w:cs="Times New Roman"/>
          <w:sz w:val="24"/>
          <w:szCs w:val="24"/>
        </w:rPr>
        <w:t xml:space="preserve"> in the company of his accomplices who are currently at large namely; </w:t>
      </w:r>
      <w:proofErr w:type="spellStart"/>
      <w:r>
        <w:rPr>
          <w:rFonts w:ascii="Times New Roman" w:hAnsi="Times New Roman" w:cs="Times New Roman"/>
          <w:sz w:val="24"/>
          <w:szCs w:val="24"/>
        </w:rPr>
        <w:t>Trymore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Ndlovu</w:t>
      </w:r>
      <w:proofErr w:type="spellEnd"/>
      <w:r>
        <w:rPr>
          <w:rFonts w:ascii="Times New Roman" w:hAnsi="Times New Roman" w:cs="Times New Roman"/>
          <w:sz w:val="24"/>
          <w:szCs w:val="24"/>
        </w:rPr>
        <w:t xml:space="preserve">; Godfrey </w:t>
      </w:r>
      <w:proofErr w:type="spellStart"/>
      <w:r>
        <w:rPr>
          <w:rFonts w:ascii="Times New Roman" w:hAnsi="Times New Roman" w:cs="Times New Roman"/>
          <w:sz w:val="24"/>
          <w:szCs w:val="24"/>
        </w:rPr>
        <w:t>Sithole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Nkosana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Ncube</w:t>
      </w:r>
      <w:proofErr w:type="spellEnd"/>
      <w:r>
        <w:rPr>
          <w:rFonts w:ascii="Times New Roman" w:hAnsi="Times New Roman" w:cs="Times New Roman"/>
          <w:sz w:val="24"/>
          <w:szCs w:val="24"/>
        </w:rPr>
        <w:t xml:space="preserve">, secretly followed Remember </w:t>
      </w:r>
      <w:proofErr w:type="spellStart"/>
      <w:r>
        <w:rPr>
          <w:rFonts w:ascii="Times New Roman" w:hAnsi="Times New Roman" w:cs="Times New Roman"/>
          <w:sz w:val="24"/>
          <w:szCs w:val="24"/>
        </w:rPr>
        <w:t>Moyo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Nomalanga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Sibanda</w:t>
      </w:r>
      <w:proofErr w:type="spellEnd"/>
      <w:r>
        <w:rPr>
          <w:rFonts w:ascii="Times New Roman" w:hAnsi="Times New Roman" w:cs="Times New Roman"/>
          <w:sz w:val="24"/>
          <w:szCs w:val="24"/>
        </w:rPr>
        <w:t>,</w:t>
      </w:r>
      <w:r w:rsidR="00891EFD">
        <w:rPr>
          <w:rFonts w:ascii="Times New Roman" w:hAnsi="Times New Roman" w:cs="Times New Roman"/>
          <w:sz w:val="24"/>
          <w:szCs w:val="24"/>
        </w:rPr>
        <w:t xml:space="preserve"> from </w:t>
      </w:r>
      <w:proofErr w:type="spellStart"/>
      <w:r w:rsidR="00891EFD">
        <w:rPr>
          <w:rFonts w:ascii="Times New Roman" w:hAnsi="Times New Roman" w:cs="Times New Roman"/>
          <w:sz w:val="24"/>
          <w:szCs w:val="24"/>
        </w:rPr>
        <w:t>Ncema</w:t>
      </w:r>
      <w:proofErr w:type="spellEnd"/>
      <w:r w:rsidR="00891EFD">
        <w:rPr>
          <w:rFonts w:ascii="Times New Roman" w:hAnsi="Times New Roman" w:cs="Times New Roman"/>
          <w:sz w:val="24"/>
          <w:szCs w:val="24"/>
        </w:rPr>
        <w:t xml:space="preserve"> River and caught up with them at </w:t>
      </w:r>
      <w:proofErr w:type="spellStart"/>
      <w:r w:rsidR="00891EFD">
        <w:rPr>
          <w:rFonts w:ascii="Times New Roman" w:hAnsi="Times New Roman" w:cs="Times New Roman"/>
          <w:sz w:val="24"/>
          <w:szCs w:val="24"/>
        </w:rPr>
        <w:t>Mzingwane</w:t>
      </w:r>
      <w:proofErr w:type="spellEnd"/>
      <w:r w:rsidR="00891EFD">
        <w:rPr>
          <w:rFonts w:ascii="Times New Roman" w:hAnsi="Times New Roman" w:cs="Times New Roman"/>
          <w:sz w:val="24"/>
          <w:szCs w:val="24"/>
        </w:rPr>
        <w:t xml:space="preserve"> River </w:t>
      </w:r>
      <w:proofErr w:type="spellStart"/>
      <w:r w:rsidR="00891EFD">
        <w:rPr>
          <w:rFonts w:ascii="Times New Roman" w:hAnsi="Times New Roman" w:cs="Times New Roman"/>
          <w:sz w:val="24"/>
          <w:szCs w:val="24"/>
        </w:rPr>
        <w:t>Mawabeni</w:t>
      </w:r>
      <w:proofErr w:type="spellEnd"/>
      <w:r w:rsidR="00891EFD">
        <w:rPr>
          <w:rFonts w:ascii="Times New Roman" w:hAnsi="Times New Roman" w:cs="Times New Roman"/>
          <w:sz w:val="24"/>
          <w:szCs w:val="24"/>
        </w:rPr>
        <w:t xml:space="preserve"> and assaulted them with machetes, axes and a crow bar resulting in the death of Remember Moyo. The accused person </w:t>
      </w:r>
      <w:proofErr w:type="spellStart"/>
      <w:r w:rsidR="00891EFD">
        <w:rPr>
          <w:rFonts w:ascii="Times New Roman" w:hAnsi="Times New Roman" w:cs="Times New Roman"/>
          <w:sz w:val="24"/>
          <w:szCs w:val="24"/>
        </w:rPr>
        <w:t>Bongani</w:t>
      </w:r>
      <w:proofErr w:type="spellEnd"/>
      <w:r w:rsidR="00891EFD">
        <w:rPr>
          <w:rFonts w:ascii="Times New Roman" w:hAnsi="Times New Roman" w:cs="Times New Roman"/>
          <w:sz w:val="24"/>
          <w:szCs w:val="24"/>
        </w:rPr>
        <w:t xml:space="preserve"> </w:t>
      </w:r>
      <w:proofErr w:type="spellStart"/>
      <w:r w:rsidR="00891EFD">
        <w:rPr>
          <w:rFonts w:ascii="Times New Roman" w:hAnsi="Times New Roman" w:cs="Times New Roman"/>
          <w:sz w:val="24"/>
          <w:szCs w:val="24"/>
        </w:rPr>
        <w:t>Mkwananzi</w:t>
      </w:r>
      <w:proofErr w:type="spellEnd"/>
      <w:r w:rsidR="00891EFD">
        <w:rPr>
          <w:rFonts w:ascii="Times New Roman" w:hAnsi="Times New Roman" w:cs="Times New Roman"/>
          <w:sz w:val="24"/>
          <w:szCs w:val="24"/>
        </w:rPr>
        <w:t xml:space="preserve"> and his accomplices stole thirty grams o</w:t>
      </w:r>
      <w:r w:rsidR="00E23133">
        <w:rPr>
          <w:rFonts w:ascii="Times New Roman" w:hAnsi="Times New Roman" w:cs="Times New Roman"/>
          <w:sz w:val="24"/>
          <w:szCs w:val="24"/>
        </w:rPr>
        <w:t>f alluvial gold, USD$900.00; ZWL</w:t>
      </w:r>
      <w:r w:rsidR="00891EFD">
        <w:rPr>
          <w:rFonts w:ascii="Times New Roman" w:hAnsi="Times New Roman" w:cs="Times New Roman"/>
          <w:sz w:val="24"/>
          <w:szCs w:val="24"/>
        </w:rPr>
        <w:t xml:space="preserve"> 3000.00; an </w:t>
      </w:r>
      <w:proofErr w:type="spellStart"/>
      <w:r w:rsidR="00891EFD">
        <w:rPr>
          <w:rFonts w:ascii="Times New Roman" w:hAnsi="Times New Roman" w:cs="Times New Roman"/>
          <w:sz w:val="24"/>
          <w:szCs w:val="24"/>
        </w:rPr>
        <w:t>Itel</w:t>
      </w:r>
      <w:proofErr w:type="spellEnd"/>
      <w:r w:rsidR="00891EFD">
        <w:rPr>
          <w:rFonts w:ascii="Times New Roman" w:hAnsi="Times New Roman" w:cs="Times New Roman"/>
          <w:sz w:val="24"/>
          <w:szCs w:val="24"/>
        </w:rPr>
        <w:t xml:space="preserve"> cell phone and personal </w:t>
      </w:r>
      <w:r w:rsidR="00BD28CB">
        <w:rPr>
          <w:rFonts w:ascii="Times New Roman" w:hAnsi="Times New Roman" w:cs="Times New Roman"/>
          <w:sz w:val="24"/>
          <w:szCs w:val="24"/>
        </w:rPr>
        <w:t xml:space="preserve">identity </w:t>
      </w:r>
      <w:r w:rsidR="00891EFD">
        <w:rPr>
          <w:rFonts w:ascii="Times New Roman" w:hAnsi="Times New Roman" w:cs="Times New Roman"/>
          <w:sz w:val="24"/>
          <w:szCs w:val="24"/>
        </w:rPr>
        <w:t xml:space="preserve">documents from Nomalanga Sibanda and thereafter ran away to an unknown destination. A report was made to the police at ZRP Esigodini and the case was referred to CID </w:t>
      </w:r>
      <w:proofErr w:type="spellStart"/>
      <w:r w:rsidR="00891EFD">
        <w:rPr>
          <w:rFonts w:ascii="Times New Roman" w:hAnsi="Times New Roman" w:cs="Times New Roman"/>
          <w:sz w:val="24"/>
          <w:szCs w:val="24"/>
        </w:rPr>
        <w:t>Gwanda</w:t>
      </w:r>
      <w:proofErr w:type="spellEnd"/>
      <w:r w:rsidR="00891EFD">
        <w:rPr>
          <w:rFonts w:ascii="Times New Roman" w:hAnsi="Times New Roman" w:cs="Times New Roman"/>
          <w:sz w:val="24"/>
          <w:szCs w:val="24"/>
        </w:rPr>
        <w:t xml:space="preserve"> for further management. </w:t>
      </w:r>
    </w:p>
    <w:p w:rsidR="00891EFD" w:rsidRDefault="0012577E" w:rsidP="00D86D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Efforts to arrest the accused person </w:t>
      </w:r>
      <w:proofErr w:type="spellStart"/>
      <w:r>
        <w:rPr>
          <w:rFonts w:ascii="Times New Roman" w:hAnsi="Times New Roman" w:cs="Times New Roman"/>
          <w:sz w:val="24"/>
          <w:szCs w:val="24"/>
        </w:rPr>
        <w:t>Bongani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Mkwananzi</w:t>
      </w:r>
      <w:proofErr w:type="spellEnd"/>
      <w:r>
        <w:rPr>
          <w:rFonts w:ascii="Times New Roman" w:hAnsi="Times New Roman" w:cs="Times New Roman"/>
          <w:sz w:val="24"/>
          <w:szCs w:val="24"/>
        </w:rPr>
        <w:t xml:space="preserve"> and his accomplices who were now leaving in the bush were immediately carried out. </w:t>
      </w:r>
      <w:r w:rsidR="0016043B">
        <w:rPr>
          <w:rFonts w:ascii="Times New Roman" w:hAnsi="Times New Roman" w:cs="Times New Roman"/>
          <w:sz w:val="24"/>
          <w:szCs w:val="24"/>
        </w:rPr>
        <w:t>On numerous occasio</w:t>
      </w:r>
      <w:r w:rsidR="00C72573">
        <w:rPr>
          <w:rFonts w:ascii="Times New Roman" w:hAnsi="Times New Roman" w:cs="Times New Roman"/>
          <w:sz w:val="24"/>
          <w:szCs w:val="24"/>
        </w:rPr>
        <w:t>ns attempts were made to arrest</w:t>
      </w:r>
      <w:r w:rsidR="0016043B">
        <w:rPr>
          <w:rFonts w:ascii="Times New Roman" w:hAnsi="Times New Roman" w:cs="Times New Roman"/>
          <w:sz w:val="24"/>
          <w:szCs w:val="24"/>
        </w:rPr>
        <w:t xml:space="preserve"> the accused person and his accomplices at different places within the bushes of </w:t>
      </w:r>
      <w:proofErr w:type="spellStart"/>
      <w:r w:rsidR="0016043B">
        <w:rPr>
          <w:rFonts w:ascii="Times New Roman" w:hAnsi="Times New Roman" w:cs="Times New Roman"/>
          <w:sz w:val="24"/>
          <w:szCs w:val="24"/>
        </w:rPr>
        <w:t>Inyankuni</w:t>
      </w:r>
      <w:proofErr w:type="spellEnd"/>
      <w:r w:rsidR="0016043B">
        <w:rPr>
          <w:rFonts w:ascii="Times New Roman" w:hAnsi="Times New Roman" w:cs="Times New Roman"/>
          <w:sz w:val="24"/>
          <w:szCs w:val="24"/>
        </w:rPr>
        <w:t xml:space="preserve"> and Pioneer areas with no success, as the accused person</w:t>
      </w:r>
      <w:r w:rsidR="009C4A6B">
        <w:rPr>
          <w:rFonts w:ascii="Times New Roman" w:hAnsi="Times New Roman" w:cs="Times New Roman"/>
          <w:sz w:val="24"/>
          <w:szCs w:val="24"/>
        </w:rPr>
        <w:t xml:space="preserve"> </w:t>
      </w:r>
      <w:proofErr w:type="spellStart"/>
      <w:r w:rsidR="009C4A6B">
        <w:rPr>
          <w:rFonts w:ascii="Times New Roman" w:hAnsi="Times New Roman" w:cs="Times New Roman"/>
          <w:sz w:val="24"/>
          <w:szCs w:val="24"/>
        </w:rPr>
        <w:t>Bongani</w:t>
      </w:r>
      <w:proofErr w:type="spellEnd"/>
      <w:r w:rsidR="009C4A6B">
        <w:rPr>
          <w:rFonts w:ascii="Times New Roman" w:hAnsi="Times New Roman" w:cs="Times New Roman"/>
          <w:sz w:val="24"/>
          <w:szCs w:val="24"/>
        </w:rPr>
        <w:t xml:space="preserve"> </w:t>
      </w:r>
      <w:proofErr w:type="spellStart"/>
      <w:r w:rsidR="009C4A6B">
        <w:rPr>
          <w:rFonts w:ascii="Times New Roman" w:hAnsi="Times New Roman" w:cs="Times New Roman"/>
          <w:sz w:val="24"/>
          <w:szCs w:val="24"/>
        </w:rPr>
        <w:t>Mkhwananzi</w:t>
      </w:r>
      <w:proofErr w:type="spellEnd"/>
      <w:r w:rsidR="0016043B">
        <w:rPr>
          <w:rFonts w:ascii="Times New Roman" w:hAnsi="Times New Roman" w:cs="Times New Roman"/>
          <w:sz w:val="24"/>
          <w:szCs w:val="24"/>
        </w:rPr>
        <w:t xml:space="preserve"> and his accomplices successfully ran away from the police. </w:t>
      </w:r>
    </w:p>
    <w:p w:rsidR="0016043B" w:rsidRDefault="0016043B" w:rsidP="00D86D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Numerous raids on various occasions with the help of the members of ZRP Support Unit were also done in the bushes of </w:t>
      </w:r>
      <w:proofErr w:type="spellStart"/>
      <w:r>
        <w:rPr>
          <w:rFonts w:ascii="Times New Roman" w:hAnsi="Times New Roman" w:cs="Times New Roman"/>
          <w:sz w:val="24"/>
          <w:szCs w:val="24"/>
        </w:rPr>
        <w:t>Filabusi</w:t>
      </w:r>
      <w:proofErr w:type="spellEnd"/>
      <w:r>
        <w:rPr>
          <w:rFonts w:ascii="Times New Roman" w:hAnsi="Times New Roman" w:cs="Times New Roman"/>
          <w:sz w:val="24"/>
          <w:szCs w:val="24"/>
        </w:rPr>
        <w:t xml:space="preserve"> area where accused person </w:t>
      </w:r>
      <w:proofErr w:type="spellStart"/>
      <w:r w:rsidR="00E53F97">
        <w:rPr>
          <w:rFonts w:ascii="Times New Roman" w:hAnsi="Times New Roman" w:cs="Times New Roman"/>
          <w:sz w:val="24"/>
          <w:szCs w:val="24"/>
        </w:rPr>
        <w:t>Bongani</w:t>
      </w:r>
      <w:proofErr w:type="spellEnd"/>
      <w:r w:rsidR="00E53F97">
        <w:rPr>
          <w:rFonts w:ascii="Times New Roman" w:hAnsi="Times New Roman" w:cs="Times New Roman"/>
          <w:sz w:val="24"/>
          <w:szCs w:val="24"/>
        </w:rPr>
        <w:t xml:space="preserve"> </w:t>
      </w:r>
      <w:proofErr w:type="spellStart"/>
      <w:r w:rsidR="00E53F97">
        <w:rPr>
          <w:rFonts w:ascii="Times New Roman" w:hAnsi="Times New Roman" w:cs="Times New Roman"/>
          <w:sz w:val="24"/>
          <w:szCs w:val="24"/>
        </w:rPr>
        <w:t>Mkhwananzi</w:t>
      </w:r>
      <w:proofErr w:type="spellEnd"/>
      <w:r w:rsidR="00E53F97">
        <w:rPr>
          <w:rFonts w:ascii="Times New Roman" w:hAnsi="Times New Roman" w:cs="Times New Roman"/>
          <w:sz w:val="24"/>
          <w:szCs w:val="24"/>
        </w:rPr>
        <w:t xml:space="preserve"> </w:t>
      </w:r>
      <w:r>
        <w:rPr>
          <w:rFonts w:ascii="Times New Roman" w:hAnsi="Times New Roman" w:cs="Times New Roman"/>
          <w:sz w:val="24"/>
          <w:szCs w:val="24"/>
        </w:rPr>
        <w:t xml:space="preserve">and his accomplices </w:t>
      </w:r>
      <w:proofErr w:type="spellStart"/>
      <w:r w:rsidR="00E53F97">
        <w:rPr>
          <w:rFonts w:ascii="Times New Roman" w:hAnsi="Times New Roman" w:cs="Times New Roman"/>
          <w:sz w:val="24"/>
          <w:szCs w:val="24"/>
        </w:rPr>
        <w:t>Trymore</w:t>
      </w:r>
      <w:proofErr w:type="spellEnd"/>
      <w:r w:rsidR="00E53F97">
        <w:rPr>
          <w:rFonts w:ascii="Times New Roman" w:hAnsi="Times New Roman" w:cs="Times New Roman"/>
          <w:sz w:val="24"/>
          <w:szCs w:val="24"/>
        </w:rPr>
        <w:t xml:space="preserve"> </w:t>
      </w:r>
      <w:proofErr w:type="spellStart"/>
      <w:r w:rsidR="00E53F97">
        <w:rPr>
          <w:rFonts w:ascii="Times New Roman" w:hAnsi="Times New Roman" w:cs="Times New Roman"/>
          <w:sz w:val="24"/>
          <w:szCs w:val="24"/>
        </w:rPr>
        <w:t>Ndlovu</w:t>
      </w:r>
      <w:proofErr w:type="spellEnd"/>
      <w:r w:rsidR="00E53F97">
        <w:rPr>
          <w:rFonts w:ascii="Times New Roman" w:hAnsi="Times New Roman" w:cs="Times New Roman"/>
          <w:sz w:val="24"/>
          <w:szCs w:val="24"/>
        </w:rPr>
        <w:t xml:space="preserve">; Godfrey </w:t>
      </w:r>
      <w:proofErr w:type="spellStart"/>
      <w:r w:rsidR="00E53F97">
        <w:rPr>
          <w:rFonts w:ascii="Times New Roman" w:hAnsi="Times New Roman" w:cs="Times New Roman"/>
          <w:sz w:val="24"/>
          <w:szCs w:val="24"/>
        </w:rPr>
        <w:t>Sithole</w:t>
      </w:r>
      <w:proofErr w:type="spellEnd"/>
      <w:r w:rsidR="00E53F97">
        <w:rPr>
          <w:rFonts w:ascii="Times New Roman" w:hAnsi="Times New Roman" w:cs="Times New Roman"/>
          <w:sz w:val="24"/>
          <w:szCs w:val="24"/>
        </w:rPr>
        <w:t xml:space="preserve"> and </w:t>
      </w:r>
      <w:proofErr w:type="spellStart"/>
      <w:r w:rsidR="00E53F97">
        <w:rPr>
          <w:rFonts w:ascii="Times New Roman" w:hAnsi="Times New Roman" w:cs="Times New Roman"/>
          <w:sz w:val="24"/>
          <w:szCs w:val="24"/>
        </w:rPr>
        <w:t>Nkosana</w:t>
      </w:r>
      <w:proofErr w:type="spellEnd"/>
      <w:r w:rsidR="00E53F97">
        <w:rPr>
          <w:rFonts w:ascii="Times New Roman" w:hAnsi="Times New Roman" w:cs="Times New Roman"/>
          <w:sz w:val="24"/>
          <w:szCs w:val="24"/>
        </w:rPr>
        <w:t xml:space="preserve"> </w:t>
      </w:r>
      <w:proofErr w:type="spellStart"/>
      <w:r w:rsidR="00E53F97">
        <w:rPr>
          <w:rFonts w:ascii="Times New Roman" w:hAnsi="Times New Roman" w:cs="Times New Roman"/>
          <w:sz w:val="24"/>
          <w:szCs w:val="24"/>
        </w:rPr>
        <w:t>Ncube</w:t>
      </w:r>
      <w:proofErr w:type="spellEnd"/>
      <w:r w:rsidR="00E53F97">
        <w:rPr>
          <w:rFonts w:ascii="Times New Roman" w:hAnsi="Times New Roman" w:cs="Times New Roman"/>
          <w:sz w:val="24"/>
          <w:szCs w:val="24"/>
        </w:rPr>
        <w:t xml:space="preserve">, had relocated to, but </w:t>
      </w:r>
      <w:r>
        <w:rPr>
          <w:rFonts w:ascii="Times New Roman" w:hAnsi="Times New Roman" w:cs="Times New Roman"/>
          <w:sz w:val="24"/>
          <w:szCs w:val="24"/>
        </w:rPr>
        <w:t xml:space="preserve">managed to ran away from the police. </w:t>
      </w:r>
    </w:p>
    <w:p w:rsidR="0016043B" w:rsidRDefault="0016043B" w:rsidP="00D86D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On the 19</w:t>
      </w:r>
      <w:r w:rsidRPr="0016043B">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2021, at around 0100 hours, information was received </w:t>
      </w:r>
      <w:r w:rsidR="009863DB">
        <w:rPr>
          <w:rFonts w:ascii="Times New Roman" w:hAnsi="Times New Roman" w:cs="Times New Roman"/>
          <w:sz w:val="24"/>
          <w:szCs w:val="24"/>
        </w:rPr>
        <w:t xml:space="preserve">to the effect that the accused person </w:t>
      </w:r>
      <w:proofErr w:type="spellStart"/>
      <w:r w:rsidR="00C6121E">
        <w:rPr>
          <w:rFonts w:ascii="Times New Roman" w:hAnsi="Times New Roman" w:cs="Times New Roman"/>
          <w:sz w:val="24"/>
          <w:szCs w:val="24"/>
        </w:rPr>
        <w:t>Bongani</w:t>
      </w:r>
      <w:proofErr w:type="spellEnd"/>
      <w:r w:rsidR="00C6121E">
        <w:rPr>
          <w:rFonts w:ascii="Times New Roman" w:hAnsi="Times New Roman" w:cs="Times New Roman"/>
          <w:sz w:val="24"/>
          <w:szCs w:val="24"/>
        </w:rPr>
        <w:t xml:space="preserve"> </w:t>
      </w:r>
      <w:proofErr w:type="spellStart"/>
      <w:r w:rsidR="00C6121E">
        <w:rPr>
          <w:rFonts w:ascii="Times New Roman" w:hAnsi="Times New Roman" w:cs="Times New Roman"/>
          <w:sz w:val="24"/>
          <w:szCs w:val="24"/>
        </w:rPr>
        <w:t>Mkhwnanzi</w:t>
      </w:r>
      <w:proofErr w:type="spellEnd"/>
      <w:r w:rsidR="00C6121E">
        <w:rPr>
          <w:rFonts w:ascii="Times New Roman" w:hAnsi="Times New Roman" w:cs="Times New Roman"/>
          <w:sz w:val="24"/>
          <w:szCs w:val="24"/>
        </w:rPr>
        <w:t xml:space="preserve"> </w:t>
      </w:r>
      <w:r w:rsidR="009863DB">
        <w:rPr>
          <w:rFonts w:ascii="Times New Roman" w:hAnsi="Times New Roman" w:cs="Times New Roman"/>
          <w:sz w:val="24"/>
          <w:szCs w:val="24"/>
        </w:rPr>
        <w:t xml:space="preserve">was sleeping at Smart </w:t>
      </w:r>
      <w:proofErr w:type="spellStart"/>
      <w:r w:rsidR="009863DB">
        <w:rPr>
          <w:rFonts w:ascii="Times New Roman" w:hAnsi="Times New Roman" w:cs="Times New Roman"/>
          <w:sz w:val="24"/>
          <w:szCs w:val="24"/>
        </w:rPr>
        <w:t>Nyirenda’s</w:t>
      </w:r>
      <w:proofErr w:type="spellEnd"/>
      <w:r w:rsidR="009863DB">
        <w:rPr>
          <w:rFonts w:ascii="Times New Roman" w:hAnsi="Times New Roman" w:cs="Times New Roman"/>
          <w:sz w:val="24"/>
          <w:szCs w:val="24"/>
        </w:rPr>
        <w:t xml:space="preserve"> homestead at Pioneer Village, a raid with the help of ZRP Support Unit was done. When the police arrived at the hut where the accused person was sleeping and having identified themselves the accused person bolted out of the hut a move that caused the police to fire several warning shots in the air in an attempt to stop the accused person, </w:t>
      </w:r>
      <w:r w:rsidR="00C93018">
        <w:rPr>
          <w:rFonts w:ascii="Times New Roman" w:hAnsi="Times New Roman" w:cs="Times New Roman"/>
          <w:sz w:val="24"/>
          <w:szCs w:val="24"/>
        </w:rPr>
        <w:t xml:space="preserve">but the accused person kept running fast. </w:t>
      </w:r>
    </w:p>
    <w:p w:rsidR="00C93018" w:rsidRDefault="00C93018" w:rsidP="00D86D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Accused was pursued for some meters and he fell into a dish during that chase that gave the police advantage to arrest him. </w:t>
      </w:r>
    </w:p>
    <w:p w:rsidR="00C93018" w:rsidRDefault="00C93018" w:rsidP="00D86D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Accused person’s accomplices are still at large, if granted bail he is likely to team up with them and ran away.</w:t>
      </w:r>
    </w:p>
    <w:p w:rsidR="00A9268C" w:rsidRDefault="00C93018" w:rsidP="00426E4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accused person is facing another charge of robbery under ZRP </w:t>
      </w:r>
      <w:proofErr w:type="spellStart"/>
      <w:r>
        <w:rPr>
          <w:rFonts w:ascii="Times New Roman" w:hAnsi="Times New Roman" w:cs="Times New Roman"/>
          <w:sz w:val="24"/>
          <w:szCs w:val="24"/>
        </w:rPr>
        <w:t>Esigodini</w:t>
      </w:r>
      <w:proofErr w:type="spellEnd"/>
      <w:r>
        <w:rPr>
          <w:rFonts w:ascii="Times New Roman" w:hAnsi="Times New Roman" w:cs="Times New Roman"/>
          <w:sz w:val="24"/>
          <w:szCs w:val="24"/>
        </w:rPr>
        <w:t xml:space="preserve"> C.R. 11/03/21 and C.I.D. </w:t>
      </w:r>
      <w:proofErr w:type="spellStart"/>
      <w:r>
        <w:rPr>
          <w:rFonts w:ascii="Times New Roman" w:hAnsi="Times New Roman" w:cs="Times New Roman"/>
          <w:sz w:val="24"/>
          <w:szCs w:val="24"/>
        </w:rPr>
        <w:t>Gwanda</w:t>
      </w:r>
      <w:proofErr w:type="spellEnd"/>
      <w:r>
        <w:rPr>
          <w:rFonts w:ascii="Times New Roman" w:hAnsi="Times New Roman" w:cs="Times New Roman"/>
          <w:sz w:val="24"/>
          <w:szCs w:val="24"/>
        </w:rPr>
        <w:t xml:space="preserve"> Dr: 04/03/21 which is also a serious offence and with this knowledge in mind accused person is likely to abscond court if released on bail.  </w:t>
      </w:r>
    </w:p>
    <w:p w:rsidR="00426E4C" w:rsidRPr="00426E4C" w:rsidRDefault="00426E4C" w:rsidP="00426E4C">
      <w:pPr>
        <w:pStyle w:val="ListParagraph"/>
        <w:spacing w:line="360" w:lineRule="auto"/>
        <w:jc w:val="both"/>
        <w:rPr>
          <w:rFonts w:ascii="Times New Roman" w:hAnsi="Times New Roman" w:cs="Times New Roman"/>
          <w:sz w:val="24"/>
          <w:szCs w:val="24"/>
        </w:rPr>
      </w:pPr>
    </w:p>
    <w:p w:rsidR="00A9268C" w:rsidRPr="00A9268C" w:rsidRDefault="00A9268C" w:rsidP="00A9268C">
      <w:pPr>
        <w:spacing w:line="360" w:lineRule="auto"/>
        <w:ind w:firstLine="360"/>
        <w:jc w:val="both"/>
        <w:rPr>
          <w:rFonts w:ascii="Times New Roman" w:hAnsi="Times New Roman" w:cs="Times New Roman"/>
          <w:sz w:val="24"/>
          <w:szCs w:val="24"/>
        </w:rPr>
      </w:pPr>
      <w:r w:rsidRPr="00A9268C">
        <w:rPr>
          <w:rFonts w:ascii="Times New Roman" w:hAnsi="Times New Roman" w:cs="Times New Roman"/>
          <w:sz w:val="24"/>
          <w:szCs w:val="24"/>
        </w:rPr>
        <w:t xml:space="preserve">It </w:t>
      </w:r>
      <w:r>
        <w:rPr>
          <w:rFonts w:ascii="Times New Roman" w:hAnsi="Times New Roman" w:cs="Times New Roman"/>
          <w:sz w:val="24"/>
          <w:szCs w:val="24"/>
        </w:rPr>
        <w:t xml:space="preserve">is on the basis of the above facts that respondent contends </w:t>
      </w:r>
      <w:r w:rsidRPr="00A9268C">
        <w:rPr>
          <w:rFonts w:ascii="Times New Roman" w:hAnsi="Times New Roman" w:cs="Times New Roman"/>
          <w:sz w:val="24"/>
          <w:szCs w:val="24"/>
        </w:rPr>
        <w:t>that it is not in the interests of justice that applicant be released on bail pending trial.</w:t>
      </w:r>
    </w:p>
    <w:p w:rsidR="00887671" w:rsidRPr="00EE3EE1" w:rsidRDefault="00713ED1" w:rsidP="00EE3EE1">
      <w:pPr>
        <w:spacing w:line="360" w:lineRule="auto"/>
        <w:ind w:firstLine="720"/>
        <w:jc w:val="both"/>
        <w:rPr>
          <w:rFonts w:ascii="Times New Roman" w:hAnsi="Times New Roman" w:cs="Times New Roman"/>
          <w:sz w:val="24"/>
          <w:szCs w:val="24"/>
        </w:rPr>
      </w:pPr>
      <w:r w:rsidRPr="00EE3EE1">
        <w:rPr>
          <w:rFonts w:ascii="Times New Roman" w:hAnsi="Times New Roman" w:cs="Times New Roman"/>
          <w:sz w:val="24"/>
          <w:szCs w:val="24"/>
        </w:rPr>
        <w:t xml:space="preserve">Mr </w:t>
      </w:r>
      <w:r w:rsidRPr="00EE3EE1">
        <w:rPr>
          <w:rFonts w:ascii="Times New Roman" w:hAnsi="Times New Roman" w:cs="Times New Roman"/>
          <w:i/>
          <w:sz w:val="24"/>
          <w:szCs w:val="24"/>
        </w:rPr>
        <w:t>Ndlovu</w:t>
      </w:r>
      <w:r w:rsidRPr="00EE3EE1">
        <w:rPr>
          <w:rFonts w:ascii="Times New Roman" w:hAnsi="Times New Roman" w:cs="Times New Roman"/>
          <w:sz w:val="24"/>
          <w:szCs w:val="24"/>
        </w:rPr>
        <w:t>, counsel for the respondent contends that, in terms of section 115C (2)(iii) of the Criminal Procedure and Evidence Act [Chapter 9:07]</w:t>
      </w:r>
      <w:r w:rsidR="00887671" w:rsidRPr="00EE3EE1">
        <w:rPr>
          <w:rFonts w:ascii="Times New Roman" w:hAnsi="Times New Roman" w:cs="Times New Roman"/>
          <w:sz w:val="24"/>
          <w:szCs w:val="24"/>
        </w:rPr>
        <w:t xml:space="preserve"> (Act)</w:t>
      </w:r>
      <w:r w:rsidRPr="00EE3EE1">
        <w:rPr>
          <w:rFonts w:ascii="Times New Roman" w:hAnsi="Times New Roman" w:cs="Times New Roman"/>
          <w:sz w:val="24"/>
          <w:szCs w:val="24"/>
        </w:rPr>
        <w:t xml:space="preserve">, applicant bears the burden of proof of showing, on a balance of probabilities, that it is in the interests of justice for him to be released on bail. </w:t>
      </w:r>
      <w:r w:rsidR="00887671" w:rsidRPr="00EE3EE1">
        <w:rPr>
          <w:rFonts w:ascii="Times New Roman" w:hAnsi="Times New Roman" w:cs="Times New Roman"/>
          <w:sz w:val="24"/>
          <w:szCs w:val="24"/>
        </w:rPr>
        <w:t>Counsel anchors his argument on the fact that, the allegations are that the murder of the deceased was planned or premeditated, by the appl</w:t>
      </w:r>
      <w:r w:rsidR="00426E4C">
        <w:rPr>
          <w:rFonts w:ascii="Times New Roman" w:hAnsi="Times New Roman" w:cs="Times New Roman"/>
          <w:sz w:val="24"/>
          <w:szCs w:val="24"/>
        </w:rPr>
        <w:t>icant and his accomplices. It is submitted that the allegations of planning or premeditation of the murder put this application within</w:t>
      </w:r>
      <w:r w:rsidR="00887671" w:rsidRPr="00EE3EE1">
        <w:rPr>
          <w:rFonts w:ascii="Times New Roman" w:hAnsi="Times New Roman" w:cs="Times New Roman"/>
          <w:sz w:val="24"/>
          <w:szCs w:val="24"/>
        </w:rPr>
        <w:t xml:space="preserve"> the realm of section 115C (2) (iii) as read with section 117 (6) (a) of the Act. </w:t>
      </w:r>
      <w:r w:rsidR="00EE3EE1" w:rsidRPr="00EE3EE1">
        <w:rPr>
          <w:rFonts w:ascii="Times New Roman" w:eastAsia="Times New Roman" w:hAnsi="Times New Roman" w:cs="Times New Roman"/>
          <w:color w:val="242121"/>
          <w:sz w:val="24"/>
          <w:szCs w:val="24"/>
        </w:rPr>
        <w:t>It became clear during his oral submissions, that Mr</w:t>
      </w:r>
      <w:r w:rsidR="00EE3EE1" w:rsidRPr="00EE3EE1">
        <w:rPr>
          <w:rFonts w:ascii="Times New Roman" w:eastAsia="Times New Roman" w:hAnsi="Times New Roman" w:cs="Times New Roman"/>
          <w:i/>
          <w:iCs/>
          <w:color w:val="242121"/>
          <w:sz w:val="24"/>
          <w:szCs w:val="24"/>
        </w:rPr>
        <w:t xml:space="preserve"> </w:t>
      </w:r>
      <w:proofErr w:type="spellStart"/>
      <w:r w:rsidR="00EE3EE1" w:rsidRPr="00EE3EE1">
        <w:rPr>
          <w:rFonts w:ascii="Times New Roman" w:eastAsia="Times New Roman" w:hAnsi="Times New Roman" w:cs="Times New Roman"/>
          <w:i/>
          <w:iCs/>
          <w:color w:val="242121"/>
          <w:sz w:val="24"/>
          <w:szCs w:val="24"/>
        </w:rPr>
        <w:t>Khumalo</w:t>
      </w:r>
      <w:proofErr w:type="spellEnd"/>
      <w:r w:rsidR="00EE3EE1" w:rsidRPr="00EE3EE1">
        <w:rPr>
          <w:rFonts w:ascii="Times New Roman" w:eastAsia="Times New Roman" w:hAnsi="Times New Roman" w:cs="Times New Roman"/>
          <w:i/>
          <w:iCs/>
          <w:color w:val="242121"/>
          <w:sz w:val="24"/>
          <w:szCs w:val="24"/>
        </w:rPr>
        <w:t xml:space="preserve">, </w:t>
      </w:r>
      <w:r w:rsidR="00EE3EE1" w:rsidRPr="00EE3EE1">
        <w:rPr>
          <w:rFonts w:ascii="Times New Roman" w:eastAsia="Times New Roman" w:hAnsi="Times New Roman" w:cs="Times New Roman"/>
          <w:color w:val="242121"/>
          <w:sz w:val="24"/>
          <w:szCs w:val="24"/>
        </w:rPr>
        <w:t xml:space="preserve">for the applicant, could not comprehend the law in respect of the seat of the </w:t>
      </w:r>
      <w:r w:rsidR="00EE3EE1" w:rsidRPr="00EE3EE1">
        <w:rPr>
          <w:rFonts w:ascii="Times New Roman" w:eastAsia="Times New Roman" w:hAnsi="Times New Roman" w:cs="Times New Roman"/>
          <w:i/>
          <w:color w:val="242121"/>
          <w:sz w:val="24"/>
          <w:szCs w:val="24"/>
        </w:rPr>
        <w:t>onus</w:t>
      </w:r>
      <w:r w:rsidR="00EE3EE1" w:rsidRPr="00EE3EE1">
        <w:rPr>
          <w:rFonts w:ascii="Times New Roman" w:eastAsia="Times New Roman" w:hAnsi="Times New Roman" w:cs="Times New Roman"/>
          <w:color w:val="242121"/>
          <w:sz w:val="24"/>
          <w:szCs w:val="24"/>
        </w:rPr>
        <w:t xml:space="preserve"> in a bail application where the applicant is charged with murder allegedly planned or premediated. Despite the eloquent and articulate submissions made by Mr </w:t>
      </w:r>
      <w:r w:rsidR="00EE3EE1" w:rsidRPr="00EE3EE1">
        <w:rPr>
          <w:rFonts w:ascii="Times New Roman" w:eastAsia="Times New Roman" w:hAnsi="Times New Roman" w:cs="Times New Roman"/>
          <w:i/>
          <w:color w:val="242121"/>
          <w:sz w:val="24"/>
          <w:szCs w:val="24"/>
        </w:rPr>
        <w:t xml:space="preserve">Ndlovu </w:t>
      </w:r>
      <w:r w:rsidR="00EE3EE1" w:rsidRPr="00EE3EE1">
        <w:rPr>
          <w:rFonts w:ascii="Times New Roman" w:eastAsia="Times New Roman" w:hAnsi="Times New Roman" w:cs="Times New Roman"/>
          <w:color w:val="242121"/>
          <w:sz w:val="24"/>
          <w:szCs w:val="24"/>
        </w:rPr>
        <w:t xml:space="preserve">in this regard, Mr </w:t>
      </w:r>
      <w:proofErr w:type="spellStart"/>
      <w:r w:rsidR="00EE3EE1" w:rsidRPr="00EE3EE1">
        <w:rPr>
          <w:rFonts w:ascii="Times New Roman" w:eastAsia="Times New Roman" w:hAnsi="Times New Roman" w:cs="Times New Roman"/>
          <w:i/>
          <w:color w:val="242121"/>
          <w:sz w:val="24"/>
          <w:szCs w:val="24"/>
        </w:rPr>
        <w:t>Khumalo</w:t>
      </w:r>
      <w:proofErr w:type="spellEnd"/>
      <w:r w:rsidR="00EE3EE1" w:rsidRPr="00EE3EE1">
        <w:rPr>
          <w:rFonts w:ascii="Times New Roman" w:eastAsia="Times New Roman" w:hAnsi="Times New Roman" w:cs="Times New Roman"/>
          <w:color w:val="242121"/>
          <w:sz w:val="24"/>
          <w:szCs w:val="24"/>
        </w:rPr>
        <w:t xml:space="preserve"> remained confused. </w:t>
      </w:r>
      <w:r w:rsidR="00DD3338">
        <w:rPr>
          <w:rFonts w:ascii="Times New Roman" w:eastAsia="Times New Roman" w:hAnsi="Times New Roman" w:cs="Times New Roman"/>
          <w:color w:val="242121"/>
          <w:sz w:val="24"/>
          <w:szCs w:val="24"/>
        </w:rPr>
        <w:t xml:space="preserve">The legislature made a </w:t>
      </w:r>
      <w:r w:rsidR="00DD3338">
        <w:rPr>
          <w:rFonts w:ascii="Times New Roman" w:eastAsia="Times New Roman" w:hAnsi="Times New Roman" w:cs="Times New Roman"/>
          <w:color w:val="242121"/>
          <w:sz w:val="24"/>
          <w:szCs w:val="24"/>
        </w:rPr>
        <w:lastRenderedPageBreak/>
        <w:t>distinction between cases where the o</w:t>
      </w:r>
      <w:r w:rsidR="00DD3338" w:rsidRPr="00DD3338">
        <w:rPr>
          <w:rFonts w:ascii="Times New Roman" w:eastAsia="Times New Roman" w:hAnsi="Times New Roman" w:cs="Times New Roman"/>
          <w:i/>
          <w:color w:val="242121"/>
          <w:sz w:val="24"/>
          <w:szCs w:val="24"/>
        </w:rPr>
        <w:t>nus</w:t>
      </w:r>
      <w:r w:rsidR="00DD3338">
        <w:rPr>
          <w:rFonts w:ascii="Times New Roman" w:eastAsia="Times New Roman" w:hAnsi="Times New Roman" w:cs="Times New Roman"/>
          <w:color w:val="242121"/>
          <w:sz w:val="24"/>
          <w:szCs w:val="24"/>
        </w:rPr>
        <w:t xml:space="preserve"> is on the state and where it is on the accused. </w:t>
      </w:r>
      <w:r w:rsidR="00830F94">
        <w:rPr>
          <w:rFonts w:ascii="Times New Roman" w:hAnsi="Times New Roman" w:cs="Times New Roman"/>
          <w:sz w:val="24"/>
          <w:szCs w:val="24"/>
        </w:rPr>
        <w:t xml:space="preserve">On the facts of this case, </w:t>
      </w:r>
      <w:r w:rsidR="00EE3EE1" w:rsidRPr="00EE3EE1">
        <w:rPr>
          <w:rFonts w:ascii="Times New Roman" w:hAnsi="Times New Roman" w:cs="Times New Roman"/>
          <w:sz w:val="24"/>
          <w:szCs w:val="24"/>
        </w:rPr>
        <w:t xml:space="preserve"> </w:t>
      </w:r>
      <w:r w:rsidR="009E7E06">
        <w:rPr>
          <w:rFonts w:ascii="Times New Roman" w:hAnsi="Times New Roman" w:cs="Times New Roman"/>
          <w:sz w:val="24"/>
          <w:szCs w:val="24"/>
        </w:rPr>
        <w:t xml:space="preserve">and the legislative provisions referred to by Mr </w:t>
      </w:r>
      <w:r w:rsidR="009E7E06" w:rsidRPr="009E7E06">
        <w:rPr>
          <w:rFonts w:ascii="Times New Roman" w:hAnsi="Times New Roman" w:cs="Times New Roman"/>
          <w:i/>
          <w:sz w:val="24"/>
          <w:szCs w:val="24"/>
        </w:rPr>
        <w:t>Ndlovu,</w:t>
      </w:r>
      <w:r w:rsidR="009E7E06">
        <w:rPr>
          <w:rFonts w:ascii="Times New Roman" w:hAnsi="Times New Roman" w:cs="Times New Roman"/>
          <w:sz w:val="24"/>
          <w:szCs w:val="24"/>
        </w:rPr>
        <w:t xml:space="preserve"> </w:t>
      </w:r>
      <w:r w:rsidR="00EE3EE1" w:rsidRPr="00EE3EE1">
        <w:rPr>
          <w:rFonts w:ascii="Times New Roman" w:hAnsi="Times New Roman" w:cs="Times New Roman"/>
          <w:sz w:val="24"/>
          <w:szCs w:val="24"/>
        </w:rPr>
        <w:t>it is</w:t>
      </w:r>
      <w:r w:rsidR="00887671" w:rsidRPr="00EE3EE1">
        <w:rPr>
          <w:rFonts w:ascii="Times New Roman" w:hAnsi="Times New Roman" w:cs="Times New Roman"/>
          <w:sz w:val="24"/>
          <w:szCs w:val="24"/>
        </w:rPr>
        <w:t xml:space="preserve"> incumbent on the applicant to adduce evidence which satisfies this court that exceptional circumstances exists which in the interests of justice permit his release on bail. </w:t>
      </w:r>
      <w:r w:rsidR="00DD1DE1">
        <w:rPr>
          <w:rFonts w:ascii="Times New Roman" w:hAnsi="Times New Roman" w:cs="Times New Roman"/>
          <w:sz w:val="24"/>
          <w:szCs w:val="24"/>
        </w:rPr>
        <w:t xml:space="preserve">Applicant placed evidence before court by way of an affidavit. This is permissible in bail applications. See: </w:t>
      </w:r>
      <w:r w:rsidR="00DD1DE1" w:rsidRPr="00DD1DE1">
        <w:rPr>
          <w:rFonts w:ascii="Times New Roman" w:hAnsi="Times New Roman" w:cs="Times New Roman"/>
          <w:i/>
          <w:sz w:val="24"/>
          <w:szCs w:val="24"/>
        </w:rPr>
        <w:t xml:space="preserve">Moekazi v Additional Magistrate, Welkom </w:t>
      </w:r>
      <w:r w:rsidR="00DD1DE1">
        <w:rPr>
          <w:rFonts w:ascii="Times New Roman" w:hAnsi="Times New Roman" w:cs="Times New Roman"/>
          <w:sz w:val="24"/>
          <w:szCs w:val="24"/>
        </w:rPr>
        <w:t xml:space="preserve">1990 (2) SACR 212 (O). </w:t>
      </w:r>
    </w:p>
    <w:p w:rsidR="00C4434E" w:rsidRPr="00C4434E" w:rsidRDefault="00C4434E" w:rsidP="00532BDC">
      <w:pPr>
        <w:spacing w:line="360" w:lineRule="auto"/>
        <w:ind w:firstLine="720"/>
        <w:jc w:val="both"/>
        <w:rPr>
          <w:rFonts w:ascii="Times New Roman" w:hAnsi="Times New Roman" w:cs="Times New Roman"/>
          <w:sz w:val="24"/>
          <w:szCs w:val="24"/>
        </w:rPr>
      </w:pPr>
      <w:r w:rsidRPr="00C4434E">
        <w:rPr>
          <w:rFonts w:ascii="Times New Roman" w:hAnsi="Times New Roman" w:cs="Times New Roman"/>
          <w:sz w:val="24"/>
          <w:szCs w:val="24"/>
        </w:rPr>
        <w:t xml:space="preserve">The affidavit of Nomalanga Sibanda centres on the </w:t>
      </w:r>
      <w:r>
        <w:rPr>
          <w:rFonts w:ascii="Times New Roman" w:hAnsi="Times New Roman" w:cs="Times New Roman"/>
          <w:sz w:val="24"/>
          <w:szCs w:val="24"/>
        </w:rPr>
        <w:t xml:space="preserve">identity of the </w:t>
      </w:r>
      <w:r w:rsidRPr="00C4434E">
        <w:rPr>
          <w:rFonts w:ascii="Times New Roman" w:hAnsi="Times New Roman" w:cs="Times New Roman"/>
          <w:sz w:val="24"/>
          <w:szCs w:val="24"/>
        </w:rPr>
        <w:t xml:space="preserve">applicant as the </w:t>
      </w:r>
      <w:r>
        <w:rPr>
          <w:rFonts w:ascii="Times New Roman" w:hAnsi="Times New Roman" w:cs="Times New Roman"/>
          <w:sz w:val="24"/>
          <w:szCs w:val="24"/>
        </w:rPr>
        <w:t xml:space="preserve">attacker and the role he played in the attack, which resulted in the death of Remember Moyo. </w:t>
      </w:r>
      <w:r w:rsidR="000E123C" w:rsidRPr="000E123C">
        <w:rPr>
          <w:rFonts w:ascii="Times New Roman" w:hAnsi="Times New Roman" w:cs="Times New Roman"/>
          <w:sz w:val="24"/>
          <w:szCs w:val="24"/>
        </w:rPr>
        <w:t xml:space="preserve">Mr </w:t>
      </w:r>
      <w:proofErr w:type="spellStart"/>
      <w:r w:rsidR="000E123C" w:rsidRPr="000E123C">
        <w:rPr>
          <w:rFonts w:ascii="Times New Roman" w:hAnsi="Times New Roman" w:cs="Times New Roman"/>
          <w:i/>
          <w:sz w:val="24"/>
          <w:szCs w:val="24"/>
        </w:rPr>
        <w:t>Khumalo</w:t>
      </w:r>
      <w:proofErr w:type="spellEnd"/>
      <w:r w:rsidR="000E123C" w:rsidRPr="000E123C">
        <w:rPr>
          <w:rFonts w:ascii="Times New Roman" w:hAnsi="Times New Roman" w:cs="Times New Roman"/>
          <w:i/>
          <w:sz w:val="24"/>
          <w:szCs w:val="24"/>
        </w:rPr>
        <w:t>,</w:t>
      </w:r>
      <w:r w:rsidR="000E123C" w:rsidRPr="000E123C">
        <w:rPr>
          <w:rFonts w:ascii="Times New Roman" w:hAnsi="Times New Roman" w:cs="Times New Roman"/>
          <w:sz w:val="24"/>
          <w:szCs w:val="24"/>
        </w:rPr>
        <w:t xml:space="preserve"> applicant’s counsel argued that the version of the respondent as appears in the affidavits of investigating officer and Nomalanga Sibanda is incorrect. </w:t>
      </w:r>
      <w:r w:rsidR="00DD1DE1">
        <w:rPr>
          <w:rFonts w:ascii="Times New Roman" w:hAnsi="Times New Roman" w:cs="Times New Roman"/>
          <w:sz w:val="24"/>
          <w:szCs w:val="24"/>
        </w:rPr>
        <w:t>I note that a</w:t>
      </w:r>
      <w:r w:rsidR="000E123C" w:rsidRPr="000E123C">
        <w:rPr>
          <w:rFonts w:ascii="Times New Roman" w:hAnsi="Times New Roman" w:cs="Times New Roman"/>
          <w:sz w:val="24"/>
          <w:szCs w:val="24"/>
        </w:rPr>
        <w:t>pplicant’s legal practitioners were served with the respondent’s opposing papers on the 10</w:t>
      </w:r>
      <w:r w:rsidR="000E123C" w:rsidRPr="000E123C">
        <w:rPr>
          <w:rFonts w:ascii="Times New Roman" w:hAnsi="Times New Roman" w:cs="Times New Roman"/>
          <w:sz w:val="24"/>
          <w:szCs w:val="24"/>
          <w:vertAlign w:val="superscript"/>
        </w:rPr>
        <w:t>th</w:t>
      </w:r>
      <w:r w:rsidR="000E123C" w:rsidRPr="000E123C">
        <w:rPr>
          <w:rFonts w:ascii="Times New Roman" w:hAnsi="Times New Roman" w:cs="Times New Roman"/>
          <w:sz w:val="24"/>
          <w:szCs w:val="24"/>
        </w:rPr>
        <w:t xml:space="preserve"> March 2021. </w:t>
      </w:r>
      <w:r w:rsidR="000E123C">
        <w:rPr>
          <w:rFonts w:ascii="Times New Roman" w:hAnsi="Times New Roman" w:cs="Times New Roman"/>
          <w:sz w:val="24"/>
          <w:szCs w:val="24"/>
        </w:rPr>
        <w:t xml:space="preserve">This application was heard on the 16 march 2021. </w:t>
      </w:r>
      <w:r w:rsidR="000E123C" w:rsidRPr="000E123C">
        <w:rPr>
          <w:rFonts w:ascii="Times New Roman" w:hAnsi="Times New Roman" w:cs="Times New Roman"/>
          <w:sz w:val="24"/>
          <w:szCs w:val="24"/>
        </w:rPr>
        <w:t>No affidavit was filed to controvert the investigating officer’s version.</w:t>
      </w:r>
      <w:r w:rsidR="000E123C">
        <w:rPr>
          <w:rFonts w:ascii="Times New Roman" w:hAnsi="Times New Roman" w:cs="Times New Roman"/>
          <w:sz w:val="24"/>
          <w:szCs w:val="24"/>
        </w:rPr>
        <w:t xml:space="preserve"> No affidavit was filed to controvert </w:t>
      </w:r>
      <w:proofErr w:type="spellStart"/>
      <w:r w:rsidR="000E123C">
        <w:rPr>
          <w:rFonts w:ascii="Times New Roman" w:hAnsi="Times New Roman" w:cs="Times New Roman"/>
          <w:sz w:val="24"/>
          <w:szCs w:val="24"/>
        </w:rPr>
        <w:t>Nomalanga</w:t>
      </w:r>
      <w:proofErr w:type="spellEnd"/>
      <w:r w:rsidR="000E123C">
        <w:rPr>
          <w:rFonts w:ascii="Times New Roman" w:hAnsi="Times New Roman" w:cs="Times New Roman"/>
          <w:sz w:val="24"/>
          <w:szCs w:val="24"/>
        </w:rPr>
        <w:t xml:space="preserve"> </w:t>
      </w:r>
      <w:proofErr w:type="spellStart"/>
      <w:r w:rsidR="000E123C">
        <w:rPr>
          <w:rFonts w:ascii="Times New Roman" w:hAnsi="Times New Roman" w:cs="Times New Roman"/>
          <w:sz w:val="24"/>
          <w:szCs w:val="24"/>
        </w:rPr>
        <w:t>Sibanda’s</w:t>
      </w:r>
      <w:proofErr w:type="spellEnd"/>
      <w:r w:rsidR="000E123C">
        <w:rPr>
          <w:rFonts w:ascii="Times New Roman" w:hAnsi="Times New Roman" w:cs="Times New Roman"/>
          <w:sz w:val="24"/>
          <w:szCs w:val="24"/>
        </w:rPr>
        <w:t xml:space="preserve"> version. </w:t>
      </w:r>
      <w:r w:rsidR="000E123C" w:rsidRPr="000E123C">
        <w:rPr>
          <w:rFonts w:ascii="Times New Roman" w:hAnsi="Times New Roman" w:cs="Times New Roman"/>
          <w:sz w:val="24"/>
          <w:szCs w:val="24"/>
        </w:rPr>
        <w:t xml:space="preserve"> </w:t>
      </w:r>
      <w:r w:rsidR="00DE6A76">
        <w:rPr>
          <w:rFonts w:ascii="Times New Roman" w:hAnsi="Times New Roman" w:cs="Times New Roman"/>
          <w:sz w:val="24"/>
          <w:szCs w:val="24"/>
        </w:rPr>
        <w:t>I</w:t>
      </w:r>
      <w:r w:rsidR="00DD1DE1">
        <w:rPr>
          <w:rFonts w:ascii="Times New Roman" w:hAnsi="Times New Roman" w:cs="Times New Roman"/>
          <w:sz w:val="24"/>
          <w:szCs w:val="24"/>
        </w:rPr>
        <w:t xml:space="preserve"> also note that i</w:t>
      </w:r>
      <w:r w:rsidR="00DE6A76">
        <w:rPr>
          <w:rFonts w:ascii="Times New Roman" w:hAnsi="Times New Roman" w:cs="Times New Roman"/>
          <w:sz w:val="24"/>
          <w:szCs w:val="24"/>
        </w:rPr>
        <w:t>t is trite that the strict rules of evidence a</w:t>
      </w:r>
      <w:r w:rsidR="006D442E">
        <w:rPr>
          <w:rFonts w:ascii="Times New Roman" w:hAnsi="Times New Roman" w:cs="Times New Roman"/>
          <w:sz w:val="24"/>
          <w:szCs w:val="24"/>
        </w:rPr>
        <w:t xml:space="preserve">re relaxed for purposes of a bail application. In general, depending on the facts before court, </w:t>
      </w:r>
      <w:r w:rsidR="00353621">
        <w:rPr>
          <w:rFonts w:ascii="Times New Roman" w:hAnsi="Times New Roman" w:cs="Times New Roman"/>
          <w:sz w:val="24"/>
          <w:szCs w:val="24"/>
        </w:rPr>
        <w:t xml:space="preserve">oral statements made by the defence and the prosecution from the bar, may be received by the court. </w:t>
      </w:r>
      <w:r w:rsidR="00B403DD">
        <w:rPr>
          <w:rFonts w:ascii="Times New Roman" w:hAnsi="Times New Roman" w:cs="Times New Roman"/>
          <w:sz w:val="24"/>
          <w:szCs w:val="24"/>
        </w:rPr>
        <w:t xml:space="preserve">Affidavit and oral evidence carry more weight than statements from the bar. See: </w:t>
      </w:r>
      <w:proofErr w:type="spellStart"/>
      <w:r w:rsidR="00B403DD" w:rsidRPr="00B403DD">
        <w:rPr>
          <w:rFonts w:ascii="Times New Roman" w:hAnsi="Times New Roman" w:cs="Times New Roman"/>
          <w:i/>
          <w:sz w:val="24"/>
          <w:szCs w:val="24"/>
        </w:rPr>
        <w:t>Pienaar</w:t>
      </w:r>
      <w:proofErr w:type="spellEnd"/>
      <w:r w:rsidR="00B403DD">
        <w:rPr>
          <w:rFonts w:ascii="Times New Roman" w:hAnsi="Times New Roman" w:cs="Times New Roman"/>
          <w:sz w:val="24"/>
          <w:szCs w:val="24"/>
        </w:rPr>
        <w:t xml:space="preserve"> 1992 (1) SACR 178 (W) at 180 H-I. </w:t>
      </w:r>
      <w:r w:rsidR="00532BDC">
        <w:rPr>
          <w:rFonts w:ascii="Times New Roman" w:hAnsi="Times New Roman" w:cs="Times New Roman"/>
          <w:sz w:val="24"/>
          <w:szCs w:val="24"/>
        </w:rPr>
        <w:t xml:space="preserve">My view is that evidence challenges evidence, </w:t>
      </w:r>
      <w:r w:rsidR="00353621">
        <w:rPr>
          <w:rFonts w:ascii="Times New Roman" w:hAnsi="Times New Roman" w:cs="Times New Roman"/>
          <w:sz w:val="24"/>
          <w:szCs w:val="24"/>
        </w:rPr>
        <w:t>t</w:t>
      </w:r>
      <w:r w:rsidR="0082399C">
        <w:rPr>
          <w:rFonts w:ascii="Times New Roman" w:hAnsi="Times New Roman" w:cs="Times New Roman"/>
          <w:sz w:val="24"/>
          <w:szCs w:val="24"/>
        </w:rPr>
        <w:t xml:space="preserve">o attempt to challenge evidence before court by </w:t>
      </w:r>
      <w:r w:rsidR="00DD1DE1">
        <w:rPr>
          <w:rFonts w:ascii="Times New Roman" w:hAnsi="Times New Roman" w:cs="Times New Roman"/>
          <w:sz w:val="24"/>
          <w:szCs w:val="24"/>
        </w:rPr>
        <w:t>statements from the bar, carries no weight</w:t>
      </w:r>
      <w:r w:rsidR="0082399C">
        <w:rPr>
          <w:rFonts w:ascii="Times New Roman" w:hAnsi="Times New Roman" w:cs="Times New Roman"/>
          <w:sz w:val="24"/>
          <w:szCs w:val="24"/>
        </w:rPr>
        <w:t xml:space="preserve">. </w:t>
      </w:r>
      <w:r w:rsidR="000E123C" w:rsidRPr="000E123C">
        <w:rPr>
          <w:rFonts w:ascii="Times New Roman" w:hAnsi="Times New Roman" w:cs="Times New Roman"/>
          <w:sz w:val="24"/>
          <w:szCs w:val="24"/>
        </w:rPr>
        <w:t>In the result,</w:t>
      </w:r>
      <w:r w:rsidR="000E123C">
        <w:rPr>
          <w:rFonts w:ascii="Times New Roman" w:hAnsi="Times New Roman" w:cs="Times New Roman"/>
          <w:sz w:val="24"/>
          <w:szCs w:val="24"/>
        </w:rPr>
        <w:t xml:space="preserve"> and for the purposes of this application, </w:t>
      </w:r>
      <w:r w:rsidR="000E123C" w:rsidRPr="000E123C">
        <w:rPr>
          <w:rFonts w:ascii="Times New Roman" w:hAnsi="Times New Roman" w:cs="Times New Roman"/>
          <w:sz w:val="24"/>
          <w:szCs w:val="24"/>
        </w:rPr>
        <w:t xml:space="preserve">the allegations made against the applicant by the investigating officer </w:t>
      </w:r>
      <w:r w:rsidR="000E123C">
        <w:rPr>
          <w:rFonts w:ascii="Times New Roman" w:hAnsi="Times New Roman" w:cs="Times New Roman"/>
          <w:sz w:val="24"/>
          <w:szCs w:val="24"/>
        </w:rPr>
        <w:t xml:space="preserve">and the Nomalanga Sibanda </w:t>
      </w:r>
      <w:r w:rsidR="000E123C" w:rsidRPr="000E123C">
        <w:rPr>
          <w:rFonts w:ascii="Times New Roman" w:hAnsi="Times New Roman" w:cs="Times New Roman"/>
          <w:sz w:val="24"/>
          <w:szCs w:val="24"/>
        </w:rPr>
        <w:t xml:space="preserve">remain </w:t>
      </w:r>
      <w:r w:rsidR="00AC040D">
        <w:rPr>
          <w:rFonts w:ascii="Times New Roman" w:hAnsi="Times New Roman" w:cs="Times New Roman"/>
          <w:sz w:val="24"/>
          <w:szCs w:val="24"/>
        </w:rPr>
        <w:t>substantially uncontradicted, and I have neither</w:t>
      </w:r>
      <w:r w:rsidR="000E123C" w:rsidRPr="000E123C">
        <w:rPr>
          <w:rFonts w:ascii="Times New Roman" w:hAnsi="Times New Roman" w:cs="Times New Roman"/>
          <w:sz w:val="24"/>
          <w:szCs w:val="24"/>
        </w:rPr>
        <w:t xml:space="preserve"> ba</w:t>
      </w:r>
      <w:r w:rsidR="00AC040D">
        <w:rPr>
          <w:rFonts w:ascii="Times New Roman" w:hAnsi="Times New Roman" w:cs="Times New Roman"/>
          <w:sz w:val="24"/>
          <w:szCs w:val="24"/>
        </w:rPr>
        <w:t>sis nor</w:t>
      </w:r>
      <w:r w:rsidR="000E123C">
        <w:rPr>
          <w:rFonts w:ascii="Times New Roman" w:hAnsi="Times New Roman" w:cs="Times New Roman"/>
          <w:sz w:val="24"/>
          <w:szCs w:val="24"/>
        </w:rPr>
        <w:t xml:space="preserve"> reason to disbelieve them. </w:t>
      </w:r>
    </w:p>
    <w:p w:rsidR="00F078BD" w:rsidRPr="00F078BD" w:rsidRDefault="00F078BD" w:rsidP="00F078BD">
      <w:pPr>
        <w:pStyle w:val="Default"/>
        <w:spacing w:line="360" w:lineRule="auto"/>
        <w:ind w:firstLine="720"/>
        <w:jc w:val="both"/>
      </w:pPr>
      <w:r w:rsidRPr="00F078BD">
        <w:t>The contention by the pr</w:t>
      </w:r>
      <w:r w:rsidR="001741C6">
        <w:t>osecution is that the applicant is</w:t>
      </w:r>
      <w:r w:rsidRPr="00F078BD">
        <w:t xml:space="preserve"> a flight risk. In terms of section 117(2) (a) (ii) of the Criminal Procedure and Evidence Act [9:07], the refusal to grant bail and the detention of an accused in custody shall be in the interests of justice where there is a likelihood that the accused, if he or she were released on bail, will not stand his or her trial or appear to receive sentence. In </w:t>
      </w:r>
      <w:r w:rsidRPr="00F078BD">
        <w:rPr>
          <w:i/>
          <w:iCs/>
        </w:rPr>
        <w:t xml:space="preserve">S v </w:t>
      </w:r>
      <w:proofErr w:type="spellStart"/>
      <w:r w:rsidRPr="00F078BD">
        <w:rPr>
          <w:i/>
          <w:iCs/>
        </w:rPr>
        <w:t>Dlamini</w:t>
      </w:r>
      <w:proofErr w:type="spellEnd"/>
      <w:r w:rsidRPr="00F078BD">
        <w:rPr>
          <w:i/>
          <w:iCs/>
        </w:rPr>
        <w:t xml:space="preserve"> </w:t>
      </w:r>
      <w:r w:rsidRPr="00F078BD">
        <w:t xml:space="preserve">1999 (2) SACR 51 (CC) </w:t>
      </w:r>
      <w:r w:rsidRPr="00F078BD">
        <w:rPr>
          <w:i/>
          <w:iCs/>
        </w:rPr>
        <w:t>para</w:t>
      </w:r>
      <w:r w:rsidRPr="00F078BD">
        <w:t>. 53</w:t>
      </w:r>
      <w:r w:rsidR="001741C6">
        <w:t>,</w:t>
      </w:r>
      <w:r w:rsidRPr="00F078BD">
        <w:t xml:space="preserve"> the court said the important consideration is that there has to be a likelihood, i.e. a probability that such risk will materialise. A possibility or suspicion will not suffice. At the same time, a finding that there is indeed such likelihood is a factor, to be weighed with all others, in deciding what the interests of justice are. The court must not grope in the dark and speculate: a finding on the probabilities must be made. See: </w:t>
      </w:r>
      <w:r w:rsidRPr="00F078BD">
        <w:rPr>
          <w:i/>
          <w:iCs/>
        </w:rPr>
        <w:t>S v Dial and Another</w:t>
      </w:r>
      <w:r w:rsidRPr="00F078BD">
        <w:t xml:space="preserve">2013 (2) SACR 665 (GNP). </w:t>
      </w:r>
    </w:p>
    <w:p w:rsidR="00F078BD" w:rsidRPr="00F078BD" w:rsidRDefault="00F078BD" w:rsidP="00F078BD">
      <w:pPr>
        <w:pStyle w:val="Default"/>
        <w:spacing w:line="360" w:lineRule="auto"/>
        <w:ind w:firstLine="720"/>
        <w:jc w:val="both"/>
      </w:pPr>
    </w:p>
    <w:p w:rsidR="00F078BD" w:rsidRDefault="00F078BD" w:rsidP="00F078BD">
      <w:pPr>
        <w:pStyle w:val="Default"/>
        <w:spacing w:line="360" w:lineRule="auto"/>
        <w:ind w:firstLine="720"/>
        <w:jc w:val="both"/>
      </w:pPr>
      <w:r w:rsidRPr="00F078BD">
        <w:t>Section 117(3)(b) of the Criminal Procedure and Evidence Act, says in considering whether the ground referred to in subsection (2)(</w:t>
      </w:r>
      <w:r w:rsidRPr="00F078BD">
        <w:rPr>
          <w:i/>
          <w:iCs/>
        </w:rPr>
        <w:t>a</w:t>
      </w:r>
      <w:r w:rsidRPr="00F078BD">
        <w:t xml:space="preserve">)(ii) (not stand his or her trial or appear to receive sentence) has been established, the court shall take into account; the ties of the accused to the place of trial; the existence and location of assets held by the accused; the accused’s means of travel and his or her possession of or access to travel documents; the nature and gravity of the offence or the nature and gravity of the likely penalty therefore; the strength of the case for the prosecution and the corresponding incentive of the accused to flee; the efficacy of the amount or nature of the bail and enforceability of any bail conditions; any other factor which in the opinion of the court should be taken into account. </w:t>
      </w:r>
    </w:p>
    <w:p w:rsidR="00F078BD" w:rsidRPr="00F078BD" w:rsidRDefault="00F078BD" w:rsidP="00F078BD">
      <w:pPr>
        <w:pStyle w:val="Default"/>
        <w:spacing w:line="360" w:lineRule="auto"/>
        <w:ind w:firstLine="720"/>
        <w:jc w:val="both"/>
      </w:pPr>
    </w:p>
    <w:p w:rsidR="00F078BD" w:rsidRDefault="00F078BD" w:rsidP="00F078BD">
      <w:pPr>
        <w:spacing w:line="360" w:lineRule="auto"/>
        <w:ind w:firstLine="720"/>
        <w:jc w:val="both"/>
        <w:rPr>
          <w:rFonts w:ascii="Times New Roman" w:hAnsi="Times New Roman" w:cs="Times New Roman"/>
          <w:sz w:val="24"/>
          <w:szCs w:val="24"/>
        </w:rPr>
      </w:pPr>
      <w:r w:rsidRPr="00F078BD">
        <w:rPr>
          <w:rFonts w:ascii="Times New Roman" w:hAnsi="Times New Roman" w:cs="Times New Roman"/>
          <w:sz w:val="24"/>
          <w:szCs w:val="24"/>
        </w:rPr>
        <w:t xml:space="preserve">It has repeatedly been held that in assessing the risk of flight, courts must take into account not only the strength of the case for the prosecution and the probability of a conviction, but also the seriousness of the offence charged and the concomitant likelihood of a severe sentence. The obvious reason of this approach is that the expectation of a substantial sentence of imprisonment would undoubtedly provide an incentive to the applicant to abscond. In </w:t>
      </w:r>
      <w:r w:rsidRPr="00F078BD">
        <w:rPr>
          <w:rFonts w:ascii="Times New Roman" w:hAnsi="Times New Roman" w:cs="Times New Roman"/>
          <w:i/>
          <w:iCs/>
          <w:sz w:val="24"/>
          <w:szCs w:val="24"/>
        </w:rPr>
        <w:t xml:space="preserve">S v </w:t>
      </w:r>
      <w:proofErr w:type="spellStart"/>
      <w:r w:rsidRPr="00F078BD">
        <w:rPr>
          <w:rFonts w:ascii="Times New Roman" w:hAnsi="Times New Roman" w:cs="Times New Roman"/>
          <w:i/>
          <w:iCs/>
          <w:sz w:val="24"/>
          <w:szCs w:val="24"/>
        </w:rPr>
        <w:t>Nichas</w:t>
      </w:r>
      <w:proofErr w:type="spellEnd"/>
      <w:r w:rsidRPr="00F078BD">
        <w:rPr>
          <w:rFonts w:ascii="Times New Roman" w:hAnsi="Times New Roman" w:cs="Times New Roman"/>
          <w:i/>
          <w:iCs/>
          <w:sz w:val="24"/>
          <w:szCs w:val="24"/>
        </w:rPr>
        <w:t xml:space="preserve"> </w:t>
      </w:r>
      <w:r w:rsidRPr="00F078BD">
        <w:rPr>
          <w:rFonts w:ascii="Times New Roman" w:hAnsi="Times New Roman" w:cs="Times New Roman"/>
          <w:sz w:val="24"/>
          <w:szCs w:val="24"/>
        </w:rPr>
        <w:t xml:space="preserve">1977 (1) SA 257 (C) 263G-H, the court said, if there is a likelihood of heavy sentences being imposed the accused will be tempted to abscond. In </w:t>
      </w:r>
      <w:r w:rsidRPr="00F078BD">
        <w:rPr>
          <w:rFonts w:ascii="Times New Roman" w:hAnsi="Times New Roman" w:cs="Times New Roman"/>
          <w:i/>
          <w:iCs/>
          <w:sz w:val="24"/>
          <w:szCs w:val="24"/>
        </w:rPr>
        <w:t xml:space="preserve">S v Hudson </w:t>
      </w:r>
      <w:r w:rsidRPr="00F078BD">
        <w:rPr>
          <w:rFonts w:ascii="Times New Roman" w:hAnsi="Times New Roman" w:cs="Times New Roman"/>
          <w:sz w:val="24"/>
          <w:szCs w:val="24"/>
        </w:rPr>
        <w:t xml:space="preserve">1980 (4) SA 145 (D) 164H, the court held that the expectation of a substantial sentence of imprisonment would undoubtedly provide incentive to the accused to abscond and leave the country. In </w:t>
      </w:r>
      <w:r w:rsidRPr="00F078BD">
        <w:rPr>
          <w:rFonts w:ascii="Times New Roman" w:hAnsi="Times New Roman" w:cs="Times New Roman"/>
          <w:i/>
          <w:iCs/>
          <w:sz w:val="24"/>
          <w:szCs w:val="24"/>
        </w:rPr>
        <w:t xml:space="preserve">S v C </w:t>
      </w:r>
      <w:r w:rsidRPr="00F078BD">
        <w:rPr>
          <w:rFonts w:ascii="Times New Roman" w:hAnsi="Times New Roman" w:cs="Times New Roman"/>
          <w:sz w:val="24"/>
          <w:szCs w:val="24"/>
        </w:rPr>
        <w:t>1995 SACR 639 (C) 640H, it was said that whilst the possibility of absconding is always a very real danger, it remains the duty of the court to weigh up carefully all the facts and circumstances pertaining to the case.</w:t>
      </w:r>
    </w:p>
    <w:p w:rsidR="00890F18" w:rsidRDefault="00890F18" w:rsidP="00890F1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presumption of innocence operates in favour of the applicant, even where there is a strong</w:t>
      </w:r>
      <w:r w:rsidRPr="00890F18">
        <w:rPr>
          <w:rFonts w:ascii="Times New Roman" w:hAnsi="Times New Roman" w:cs="Times New Roman"/>
          <w:i/>
          <w:sz w:val="24"/>
          <w:szCs w:val="24"/>
        </w:rPr>
        <w:t xml:space="preserve"> prima facie</w:t>
      </w:r>
      <w:r>
        <w:rPr>
          <w:rFonts w:ascii="Times New Roman" w:hAnsi="Times New Roman" w:cs="Times New Roman"/>
          <w:sz w:val="24"/>
          <w:szCs w:val="24"/>
        </w:rPr>
        <w:t xml:space="preserve"> case against him. See: </w:t>
      </w:r>
      <w:r w:rsidRPr="00C64796">
        <w:rPr>
          <w:rFonts w:ascii="Times New Roman" w:hAnsi="Times New Roman" w:cs="Times New Roman"/>
          <w:i/>
          <w:sz w:val="24"/>
          <w:szCs w:val="24"/>
        </w:rPr>
        <w:t xml:space="preserve">S v </w:t>
      </w:r>
      <w:proofErr w:type="spellStart"/>
      <w:r w:rsidRPr="00C64796">
        <w:rPr>
          <w:rFonts w:ascii="Times New Roman" w:hAnsi="Times New Roman" w:cs="Times New Roman"/>
          <w:i/>
          <w:sz w:val="24"/>
          <w:szCs w:val="24"/>
        </w:rPr>
        <w:t>Essack</w:t>
      </w:r>
      <w:proofErr w:type="spellEnd"/>
      <w:r>
        <w:rPr>
          <w:rFonts w:ascii="Times New Roman" w:hAnsi="Times New Roman" w:cs="Times New Roman"/>
          <w:sz w:val="24"/>
          <w:szCs w:val="24"/>
        </w:rPr>
        <w:t xml:space="preserve"> 1965 (2) SA 161 (D) 162 C. But in determining the question of bail, too much emphasis cannot be placed upon the presumption of innocence. In </w:t>
      </w:r>
      <w:r w:rsidRPr="00890F18">
        <w:rPr>
          <w:rFonts w:ascii="Times New Roman" w:hAnsi="Times New Roman" w:cs="Times New Roman"/>
          <w:i/>
          <w:sz w:val="24"/>
          <w:szCs w:val="24"/>
        </w:rPr>
        <w:t xml:space="preserve">S v </w:t>
      </w:r>
      <w:proofErr w:type="spellStart"/>
      <w:r w:rsidRPr="00890F18">
        <w:rPr>
          <w:rFonts w:ascii="Times New Roman" w:hAnsi="Times New Roman" w:cs="Times New Roman"/>
          <w:i/>
          <w:sz w:val="24"/>
          <w:szCs w:val="24"/>
        </w:rPr>
        <w:t>Fourie</w:t>
      </w:r>
      <w:proofErr w:type="spellEnd"/>
      <w:r w:rsidRPr="00890F18">
        <w:rPr>
          <w:rFonts w:ascii="Times New Roman" w:hAnsi="Times New Roman" w:cs="Times New Roman"/>
          <w:i/>
          <w:sz w:val="24"/>
          <w:szCs w:val="24"/>
        </w:rPr>
        <w:t xml:space="preserve"> </w:t>
      </w:r>
      <w:r>
        <w:rPr>
          <w:rFonts w:ascii="Times New Roman" w:hAnsi="Times New Roman" w:cs="Times New Roman"/>
          <w:sz w:val="24"/>
          <w:szCs w:val="24"/>
        </w:rPr>
        <w:t xml:space="preserve">1973 (1) SA 100 (D) 101 (G) it was remarked as follows: “It is a fundamental principle of the administration of justice that an accused person stand trial and if there is any cognisable indication that he will not stand trial if released from custody, the court will serve the needs of justice by refusing to grant bail, even at the expense of the liberty of the accused and despite the presumption of innocence.” </w:t>
      </w:r>
    </w:p>
    <w:p w:rsidR="00870273" w:rsidRDefault="00A66645" w:rsidP="00870273">
      <w:pPr>
        <w:spacing w:line="360" w:lineRule="auto"/>
        <w:ind w:firstLine="720"/>
        <w:jc w:val="both"/>
        <w:rPr>
          <w:rFonts w:ascii="Times New Roman" w:hAnsi="Times New Roman" w:cs="Times New Roman"/>
          <w:sz w:val="24"/>
          <w:szCs w:val="24"/>
        </w:rPr>
      </w:pPr>
      <w:r w:rsidRPr="004D01FF">
        <w:rPr>
          <w:rFonts w:ascii="Times New Roman" w:hAnsi="Times New Roman" w:cs="Times New Roman"/>
          <w:i/>
          <w:sz w:val="24"/>
          <w:szCs w:val="24"/>
        </w:rPr>
        <w:lastRenderedPageBreak/>
        <w:t xml:space="preserve">In </w:t>
      </w:r>
      <w:proofErr w:type="spellStart"/>
      <w:r w:rsidRPr="004D01FF">
        <w:rPr>
          <w:rFonts w:ascii="Times New Roman" w:hAnsi="Times New Roman" w:cs="Times New Roman"/>
          <w:i/>
          <w:iCs/>
          <w:sz w:val="24"/>
          <w:szCs w:val="24"/>
        </w:rPr>
        <w:t>c</w:t>
      </w:r>
      <w:r w:rsidRPr="00A66645">
        <w:rPr>
          <w:rFonts w:ascii="Times New Roman" w:hAnsi="Times New Roman" w:cs="Times New Roman"/>
          <w:i/>
          <w:iCs/>
          <w:sz w:val="24"/>
          <w:szCs w:val="24"/>
        </w:rPr>
        <w:t>asu</w:t>
      </w:r>
      <w:proofErr w:type="spellEnd"/>
      <w:r w:rsidRPr="00A66645">
        <w:rPr>
          <w:rFonts w:ascii="Times New Roman" w:hAnsi="Times New Roman" w:cs="Times New Roman"/>
          <w:sz w:val="24"/>
          <w:szCs w:val="24"/>
        </w:rPr>
        <w:t xml:space="preserve">, applicant was </w:t>
      </w:r>
      <w:r>
        <w:rPr>
          <w:rFonts w:ascii="Times New Roman" w:hAnsi="Times New Roman" w:cs="Times New Roman"/>
          <w:sz w:val="24"/>
          <w:szCs w:val="24"/>
        </w:rPr>
        <w:t xml:space="preserve">allegedly </w:t>
      </w:r>
      <w:r w:rsidRPr="00A66645">
        <w:rPr>
          <w:rFonts w:ascii="Times New Roman" w:hAnsi="Times New Roman" w:cs="Times New Roman"/>
          <w:sz w:val="24"/>
          <w:szCs w:val="24"/>
        </w:rPr>
        <w:t>identified</w:t>
      </w:r>
      <w:r w:rsidR="002C746F">
        <w:rPr>
          <w:rFonts w:ascii="Times New Roman" w:hAnsi="Times New Roman" w:cs="Times New Roman"/>
          <w:sz w:val="24"/>
          <w:szCs w:val="24"/>
        </w:rPr>
        <w:t>, as one of the assailants</w:t>
      </w:r>
      <w:r w:rsidRPr="00A66645">
        <w:rPr>
          <w:rFonts w:ascii="Times New Roman" w:hAnsi="Times New Roman" w:cs="Times New Roman"/>
          <w:sz w:val="24"/>
          <w:szCs w:val="24"/>
        </w:rPr>
        <w:t xml:space="preserve"> by Nomalanga Sibanda. </w:t>
      </w:r>
      <w:r w:rsidR="00773E0D">
        <w:rPr>
          <w:rFonts w:ascii="Times New Roman" w:hAnsi="Times New Roman" w:cs="Times New Roman"/>
          <w:sz w:val="24"/>
          <w:szCs w:val="24"/>
        </w:rPr>
        <w:t>The role he allegedly played</w:t>
      </w:r>
      <w:r>
        <w:rPr>
          <w:rFonts w:ascii="Times New Roman" w:hAnsi="Times New Roman" w:cs="Times New Roman"/>
          <w:sz w:val="24"/>
          <w:szCs w:val="24"/>
        </w:rPr>
        <w:t xml:space="preserve"> in the attack </w:t>
      </w:r>
      <w:r w:rsidR="00773E0D">
        <w:rPr>
          <w:rFonts w:ascii="Times New Roman" w:hAnsi="Times New Roman" w:cs="Times New Roman"/>
          <w:sz w:val="24"/>
          <w:szCs w:val="24"/>
        </w:rPr>
        <w:t xml:space="preserve">was described </w:t>
      </w:r>
      <w:r w:rsidR="002C746F">
        <w:rPr>
          <w:rFonts w:ascii="Times New Roman" w:hAnsi="Times New Roman" w:cs="Times New Roman"/>
          <w:sz w:val="24"/>
          <w:szCs w:val="24"/>
        </w:rPr>
        <w:t xml:space="preserve">in detail </w:t>
      </w:r>
      <w:r w:rsidR="00773E0D">
        <w:rPr>
          <w:rFonts w:ascii="Times New Roman" w:hAnsi="Times New Roman" w:cs="Times New Roman"/>
          <w:sz w:val="24"/>
          <w:szCs w:val="24"/>
        </w:rPr>
        <w:t xml:space="preserve">by </w:t>
      </w:r>
      <w:r>
        <w:rPr>
          <w:rFonts w:ascii="Times New Roman" w:hAnsi="Times New Roman" w:cs="Times New Roman"/>
          <w:sz w:val="24"/>
          <w:szCs w:val="24"/>
        </w:rPr>
        <w:t>Nomalanga Sibanda</w:t>
      </w:r>
      <w:r w:rsidR="002C746F">
        <w:rPr>
          <w:rFonts w:ascii="Times New Roman" w:hAnsi="Times New Roman" w:cs="Times New Roman"/>
          <w:sz w:val="24"/>
          <w:szCs w:val="24"/>
        </w:rPr>
        <w:t xml:space="preserve"> in her affidavit before court.</w:t>
      </w:r>
      <w:r w:rsidR="00773E0D">
        <w:rPr>
          <w:rFonts w:ascii="Times New Roman" w:hAnsi="Times New Roman" w:cs="Times New Roman"/>
          <w:sz w:val="24"/>
          <w:szCs w:val="24"/>
        </w:rPr>
        <w:t xml:space="preserve"> </w:t>
      </w:r>
      <w:r w:rsidR="007345C9" w:rsidRPr="007345C9">
        <w:rPr>
          <w:rFonts w:ascii="Times New Roman" w:hAnsi="Times New Roman" w:cs="Times New Roman"/>
          <w:sz w:val="24"/>
          <w:szCs w:val="24"/>
        </w:rPr>
        <w:t xml:space="preserve">In view of the above, I find that the state has a strong </w:t>
      </w:r>
      <w:r w:rsidR="007345C9" w:rsidRPr="007345C9">
        <w:rPr>
          <w:rFonts w:ascii="Times New Roman" w:hAnsi="Times New Roman" w:cs="Times New Roman"/>
          <w:i/>
          <w:iCs/>
          <w:sz w:val="24"/>
          <w:szCs w:val="24"/>
        </w:rPr>
        <w:t xml:space="preserve">prima facie </w:t>
      </w:r>
      <w:r w:rsidR="007345C9">
        <w:rPr>
          <w:rFonts w:ascii="Times New Roman" w:hAnsi="Times New Roman" w:cs="Times New Roman"/>
          <w:sz w:val="24"/>
          <w:szCs w:val="24"/>
        </w:rPr>
        <w:t>case against the applicant. He is</w:t>
      </w:r>
      <w:r w:rsidR="007345C9" w:rsidRPr="007345C9">
        <w:rPr>
          <w:rFonts w:ascii="Times New Roman" w:hAnsi="Times New Roman" w:cs="Times New Roman"/>
          <w:sz w:val="24"/>
          <w:szCs w:val="24"/>
        </w:rPr>
        <w:t xml:space="preserve"> fa</w:t>
      </w:r>
      <w:r w:rsidR="007345C9">
        <w:rPr>
          <w:rFonts w:ascii="Times New Roman" w:hAnsi="Times New Roman" w:cs="Times New Roman"/>
          <w:sz w:val="24"/>
          <w:szCs w:val="24"/>
        </w:rPr>
        <w:t>cing a serious charge of murder</w:t>
      </w:r>
      <w:r w:rsidR="007345C9" w:rsidRPr="007345C9">
        <w:rPr>
          <w:rFonts w:ascii="Times New Roman" w:hAnsi="Times New Roman" w:cs="Times New Roman"/>
          <w:sz w:val="24"/>
          <w:szCs w:val="24"/>
        </w:rPr>
        <w:t xml:space="preserve">. If </w:t>
      </w:r>
      <w:r w:rsidR="007345C9">
        <w:rPr>
          <w:rFonts w:ascii="Times New Roman" w:hAnsi="Times New Roman" w:cs="Times New Roman"/>
          <w:sz w:val="24"/>
          <w:szCs w:val="24"/>
        </w:rPr>
        <w:t>convicted, he is</w:t>
      </w:r>
      <w:r w:rsidR="007345C9" w:rsidRPr="007345C9">
        <w:rPr>
          <w:rFonts w:ascii="Times New Roman" w:hAnsi="Times New Roman" w:cs="Times New Roman"/>
          <w:sz w:val="24"/>
          <w:szCs w:val="24"/>
        </w:rPr>
        <w:t xml:space="preserve"> most likely going to be sentenced to a l</w:t>
      </w:r>
      <w:r w:rsidR="007345C9">
        <w:rPr>
          <w:rFonts w:ascii="Times New Roman" w:hAnsi="Times New Roman" w:cs="Times New Roman"/>
          <w:sz w:val="24"/>
          <w:szCs w:val="24"/>
        </w:rPr>
        <w:t>engthy custodial term, thus he</w:t>
      </w:r>
      <w:r w:rsidR="007345C9" w:rsidRPr="007345C9">
        <w:rPr>
          <w:rFonts w:ascii="Times New Roman" w:hAnsi="Times New Roman" w:cs="Times New Roman"/>
          <w:sz w:val="24"/>
          <w:szCs w:val="24"/>
        </w:rPr>
        <w:t xml:space="preserve"> will be tempted to abscond and not stand trial.</w:t>
      </w:r>
      <w:r w:rsidR="00C50EFA">
        <w:rPr>
          <w:rFonts w:ascii="Times New Roman" w:hAnsi="Times New Roman" w:cs="Times New Roman"/>
          <w:sz w:val="24"/>
          <w:szCs w:val="24"/>
        </w:rPr>
        <w:t xml:space="preserve"> </w:t>
      </w:r>
      <w:r w:rsidR="00C50EFA" w:rsidRPr="00C50EFA">
        <w:rPr>
          <w:rFonts w:ascii="Times New Roman" w:hAnsi="Times New Roman" w:cs="Times New Roman"/>
          <w:sz w:val="24"/>
          <w:szCs w:val="24"/>
        </w:rPr>
        <w:t xml:space="preserve">Furthermore, the fact that applicant attempted escape from the police before arrest and before charges were formally put to him is a factor that this court will have to consider in deciding what the </w:t>
      </w:r>
      <w:r w:rsidR="002C746F">
        <w:rPr>
          <w:rFonts w:ascii="Times New Roman" w:hAnsi="Times New Roman" w:cs="Times New Roman"/>
          <w:sz w:val="24"/>
          <w:szCs w:val="24"/>
        </w:rPr>
        <w:t xml:space="preserve">interests of justice are. </w:t>
      </w:r>
      <w:r w:rsidR="00C50EFA" w:rsidRPr="00C50EFA">
        <w:rPr>
          <w:rFonts w:ascii="Times New Roman" w:hAnsi="Times New Roman" w:cs="Times New Roman"/>
          <w:sz w:val="24"/>
          <w:szCs w:val="24"/>
        </w:rPr>
        <w:t xml:space="preserve"> H</w:t>
      </w:r>
      <w:r w:rsidR="00773E0D" w:rsidRPr="00C50EFA">
        <w:rPr>
          <w:rFonts w:ascii="Times New Roman" w:hAnsi="Times New Roman" w:cs="Times New Roman"/>
          <w:sz w:val="24"/>
          <w:szCs w:val="24"/>
        </w:rPr>
        <w:t>e was on t</w:t>
      </w:r>
      <w:r w:rsidR="00C50EFA">
        <w:rPr>
          <w:rFonts w:ascii="Times New Roman" w:hAnsi="Times New Roman" w:cs="Times New Roman"/>
          <w:sz w:val="24"/>
          <w:szCs w:val="24"/>
        </w:rPr>
        <w:t>he run from the 16 January 2021. He was hiding.  H</w:t>
      </w:r>
      <w:r w:rsidR="00773E0D" w:rsidRPr="00C50EFA">
        <w:rPr>
          <w:rFonts w:ascii="Times New Roman" w:hAnsi="Times New Roman" w:cs="Times New Roman"/>
          <w:sz w:val="24"/>
          <w:szCs w:val="24"/>
        </w:rPr>
        <w:t>e was appr</w:t>
      </w:r>
      <w:r w:rsidR="00C50EFA">
        <w:rPr>
          <w:rFonts w:ascii="Times New Roman" w:hAnsi="Times New Roman" w:cs="Times New Roman"/>
          <w:sz w:val="24"/>
          <w:szCs w:val="24"/>
        </w:rPr>
        <w:t xml:space="preserve">ehended on the 19 February 2021, approximately a month after going into hiding. </w:t>
      </w:r>
      <w:r w:rsidR="00773E0D" w:rsidRPr="00C50EFA">
        <w:rPr>
          <w:rFonts w:ascii="Times New Roman" w:hAnsi="Times New Roman" w:cs="Times New Roman"/>
          <w:sz w:val="24"/>
          <w:szCs w:val="24"/>
        </w:rPr>
        <w:t xml:space="preserve"> The investigating officer gives details of attempts made to apprehend the applicant, which were defeated by his escapes. He had to be arrested at night.  Warning shots had to be fired. He attempted to</w:t>
      </w:r>
      <w:r w:rsidR="002C746F">
        <w:rPr>
          <w:rFonts w:ascii="Times New Roman" w:hAnsi="Times New Roman" w:cs="Times New Roman"/>
          <w:sz w:val="24"/>
          <w:szCs w:val="24"/>
        </w:rPr>
        <w:t xml:space="preserve"> escape. He ran until he fell into</w:t>
      </w:r>
      <w:r w:rsidR="00773E0D" w:rsidRPr="00C50EFA">
        <w:rPr>
          <w:rFonts w:ascii="Times New Roman" w:hAnsi="Times New Roman" w:cs="Times New Roman"/>
          <w:sz w:val="24"/>
          <w:szCs w:val="24"/>
        </w:rPr>
        <w:t xml:space="preserve"> a dish. Such conduct does not assist a bail applicant. </w:t>
      </w:r>
      <w:r w:rsidR="00A15706" w:rsidRPr="00A15706">
        <w:rPr>
          <w:rFonts w:ascii="Times New Roman" w:hAnsi="Times New Roman" w:cs="Times New Roman"/>
          <w:sz w:val="24"/>
          <w:szCs w:val="24"/>
        </w:rPr>
        <w:t xml:space="preserve">Again, applicant is facing another charge of robbery under ZRP </w:t>
      </w:r>
      <w:proofErr w:type="spellStart"/>
      <w:r w:rsidR="00A15706" w:rsidRPr="00A15706">
        <w:rPr>
          <w:rFonts w:ascii="Times New Roman" w:hAnsi="Times New Roman" w:cs="Times New Roman"/>
          <w:sz w:val="24"/>
          <w:szCs w:val="24"/>
        </w:rPr>
        <w:t>Esigodini</w:t>
      </w:r>
      <w:proofErr w:type="spellEnd"/>
      <w:r w:rsidR="00A15706" w:rsidRPr="00A15706">
        <w:rPr>
          <w:rFonts w:ascii="Times New Roman" w:hAnsi="Times New Roman" w:cs="Times New Roman"/>
          <w:sz w:val="24"/>
          <w:szCs w:val="24"/>
        </w:rPr>
        <w:t xml:space="preserve"> C.R. 11/03/21 and C.I.D. </w:t>
      </w:r>
      <w:proofErr w:type="spellStart"/>
      <w:r w:rsidR="00A15706" w:rsidRPr="00A15706">
        <w:rPr>
          <w:rFonts w:ascii="Times New Roman" w:hAnsi="Times New Roman" w:cs="Times New Roman"/>
          <w:sz w:val="24"/>
          <w:szCs w:val="24"/>
        </w:rPr>
        <w:t>Gwanda</w:t>
      </w:r>
      <w:proofErr w:type="spellEnd"/>
      <w:r w:rsidR="00A15706" w:rsidRPr="00A15706">
        <w:rPr>
          <w:rFonts w:ascii="Times New Roman" w:hAnsi="Times New Roman" w:cs="Times New Roman"/>
          <w:sz w:val="24"/>
          <w:szCs w:val="24"/>
        </w:rPr>
        <w:t xml:space="preserve"> Dr: 04/03/21. The cumulative effect of these facts constitutes a weighty indication that bail should not be granted.</w:t>
      </w:r>
    </w:p>
    <w:p w:rsidR="00870273" w:rsidRPr="00870273" w:rsidRDefault="00870273" w:rsidP="00870273">
      <w:pPr>
        <w:spacing w:line="360" w:lineRule="auto"/>
        <w:ind w:firstLine="720"/>
        <w:jc w:val="both"/>
        <w:rPr>
          <w:rFonts w:ascii="Times New Roman" w:hAnsi="Times New Roman" w:cs="Times New Roman"/>
          <w:sz w:val="24"/>
          <w:szCs w:val="24"/>
        </w:rPr>
      </w:pPr>
      <w:r w:rsidRPr="00870273">
        <w:rPr>
          <w:rFonts w:ascii="Times New Roman" w:hAnsi="Times New Roman" w:cs="Times New Roman"/>
          <w:color w:val="000000"/>
          <w:sz w:val="24"/>
          <w:szCs w:val="24"/>
        </w:rPr>
        <w:t xml:space="preserve">Where there is a cognisable indication that an accused person would evade his trial if released from custody, the bail court would be serving the interests of justice by refusing bail. The liberty of an accused person would, in such circumstances have to give-way to the proper administration of justice. See: </w:t>
      </w:r>
      <w:r w:rsidRPr="00870273">
        <w:rPr>
          <w:rFonts w:ascii="Times New Roman" w:hAnsi="Times New Roman" w:cs="Times New Roman"/>
          <w:i/>
          <w:iCs/>
          <w:color w:val="000000"/>
          <w:sz w:val="24"/>
          <w:szCs w:val="24"/>
        </w:rPr>
        <w:t xml:space="preserve">S v Dial and Another </w:t>
      </w:r>
      <w:r w:rsidRPr="00870273">
        <w:rPr>
          <w:rFonts w:ascii="Times New Roman" w:hAnsi="Times New Roman" w:cs="Times New Roman"/>
          <w:color w:val="000000"/>
          <w:sz w:val="24"/>
          <w:szCs w:val="24"/>
        </w:rPr>
        <w:t xml:space="preserve">2013 (2) SACR 665 (GNP). On the facts of this case, admitting applicants to bail will undermine the objectives of bail and the criminal justice system, it will lead to the public losing confidence in the bail system. </w:t>
      </w:r>
    </w:p>
    <w:p w:rsidR="00870273" w:rsidRPr="00870273" w:rsidRDefault="00870273" w:rsidP="00870273">
      <w:pPr>
        <w:autoSpaceDE w:val="0"/>
        <w:autoSpaceDN w:val="0"/>
        <w:adjustRightInd w:val="0"/>
        <w:spacing w:after="0" w:line="240" w:lineRule="auto"/>
        <w:ind w:firstLine="720"/>
        <w:rPr>
          <w:rFonts w:ascii="Times New Roman" w:hAnsi="Times New Roman" w:cs="Times New Roman"/>
          <w:color w:val="000000"/>
          <w:sz w:val="23"/>
          <w:szCs w:val="23"/>
        </w:rPr>
      </w:pPr>
    </w:p>
    <w:p w:rsidR="00870273" w:rsidRDefault="00870273" w:rsidP="00870273">
      <w:pPr>
        <w:spacing w:line="360" w:lineRule="auto"/>
        <w:ind w:firstLine="720"/>
        <w:jc w:val="both"/>
        <w:rPr>
          <w:rFonts w:ascii="Times New Roman" w:hAnsi="Times New Roman" w:cs="Times New Roman"/>
          <w:color w:val="000000"/>
          <w:sz w:val="23"/>
          <w:szCs w:val="23"/>
        </w:rPr>
      </w:pPr>
      <w:r w:rsidRPr="00870273">
        <w:rPr>
          <w:rFonts w:ascii="Times New Roman" w:hAnsi="Times New Roman" w:cs="Times New Roman"/>
          <w:color w:val="000000"/>
          <w:sz w:val="23"/>
          <w:szCs w:val="23"/>
        </w:rPr>
        <w:t>Therefore, upon careful consideration of all the facts and the circumstances based on the facts and evidence before me, weighing up the interests of justice aga</w:t>
      </w:r>
      <w:r w:rsidR="007173C6">
        <w:rPr>
          <w:rFonts w:ascii="Times New Roman" w:hAnsi="Times New Roman" w:cs="Times New Roman"/>
          <w:color w:val="000000"/>
          <w:sz w:val="23"/>
          <w:szCs w:val="23"/>
        </w:rPr>
        <w:t>inst the right of the applicant to his</w:t>
      </w:r>
      <w:r w:rsidRPr="00870273">
        <w:rPr>
          <w:rFonts w:ascii="Times New Roman" w:hAnsi="Times New Roman" w:cs="Times New Roman"/>
          <w:color w:val="000000"/>
          <w:sz w:val="23"/>
          <w:szCs w:val="23"/>
        </w:rPr>
        <w:t xml:space="preserve"> personal freedom and any potential prejudice because o</w:t>
      </w:r>
      <w:r w:rsidR="007173C6">
        <w:rPr>
          <w:rFonts w:ascii="Times New Roman" w:hAnsi="Times New Roman" w:cs="Times New Roman"/>
          <w:color w:val="000000"/>
          <w:sz w:val="23"/>
          <w:szCs w:val="23"/>
        </w:rPr>
        <w:t>f his</w:t>
      </w:r>
      <w:r w:rsidRPr="00870273">
        <w:rPr>
          <w:rFonts w:ascii="Times New Roman" w:hAnsi="Times New Roman" w:cs="Times New Roman"/>
          <w:color w:val="000000"/>
          <w:sz w:val="23"/>
          <w:szCs w:val="23"/>
        </w:rPr>
        <w:t xml:space="preserve"> detention pending </w:t>
      </w:r>
      <w:r w:rsidRPr="00125858">
        <w:rPr>
          <w:rFonts w:ascii="Times New Roman" w:hAnsi="Times New Roman" w:cs="Times New Roman"/>
          <w:color w:val="000000"/>
          <w:sz w:val="24"/>
          <w:szCs w:val="24"/>
        </w:rPr>
        <w:t>tr</w:t>
      </w:r>
      <w:r w:rsidR="00125858" w:rsidRPr="00125858">
        <w:rPr>
          <w:rFonts w:ascii="Times New Roman" w:hAnsi="Times New Roman" w:cs="Times New Roman"/>
          <w:color w:val="000000"/>
          <w:sz w:val="24"/>
          <w:szCs w:val="24"/>
        </w:rPr>
        <w:t>i</w:t>
      </w:r>
      <w:r w:rsidRPr="00125858">
        <w:rPr>
          <w:rFonts w:ascii="Times New Roman" w:hAnsi="Times New Roman" w:cs="Times New Roman"/>
          <w:color w:val="000000"/>
          <w:sz w:val="24"/>
          <w:szCs w:val="24"/>
        </w:rPr>
        <w:t>al,</w:t>
      </w:r>
      <w:r w:rsidRPr="00870273">
        <w:rPr>
          <w:rFonts w:ascii="Times New Roman" w:hAnsi="Times New Roman" w:cs="Times New Roman"/>
          <w:color w:val="000000"/>
          <w:sz w:val="23"/>
          <w:szCs w:val="23"/>
        </w:rPr>
        <w:t xml:space="preserve"> I am satisfied that interest</w:t>
      </w:r>
      <w:r w:rsidR="007173C6">
        <w:rPr>
          <w:rFonts w:ascii="Times New Roman" w:hAnsi="Times New Roman" w:cs="Times New Roman"/>
          <w:color w:val="000000"/>
          <w:sz w:val="23"/>
          <w:szCs w:val="23"/>
        </w:rPr>
        <w:t>s of justice do not permit his</w:t>
      </w:r>
      <w:r w:rsidRPr="00870273">
        <w:rPr>
          <w:rFonts w:ascii="Times New Roman" w:hAnsi="Times New Roman" w:cs="Times New Roman"/>
          <w:color w:val="000000"/>
          <w:sz w:val="23"/>
          <w:szCs w:val="23"/>
        </w:rPr>
        <w:t xml:space="preserve"> release from custody.</w:t>
      </w:r>
      <w:r w:rsidR="00C465E6">
        <w:rPr>
          <w:rFonts w:ascii="Times New Roman" w:hAnsi="Times New Roman" w:cs="Times New Roman"/>
          <w:color w:val="000000"/>
          <w:sz w:val="23"/>
          <w:szCs w:val="23"/>
        </w:rPr>
        <w:t xml:space="preserve"> There is a likelihood that he</w:t>
      </w:r>
      <w:r w:rsidRPr="00870273">
        <w:rPr>
          <w:rFonts w:ascii="Times New Roman" w:hAnsi="Times New Roman" w:cs="Times New Roman"/>
          <w:color w:val="000000"/>
          <w:sz w:val="23"/>
          <w:szCs w:val="23"/>
        </w:rPr>
        <w:t xml:space="preserve"> will attempt to evade trial.</w:t>
      </w:r>
    </w:p>
    <w:p w:rsidR="00E1101B" w:rsidRDefault="00E1101B" w:rsidP="00E1101B">
      <w:pPr>
        <w:spacing w:line="360" w:lineRule="auto"/>
        <w:ind w:firstLine="720"/>
        <w:jc w:val="both"/>
        <w:rPr>
          <w:rFonts w:ascii="Times New Roman" w:hAnsi="Times New Roman" w:cs="Times New Roman"/>
          <w:sz w:val="24"/>
          <w:szCs w:val="24"/>
        </w:rPr>
      </w:pPr>
      <w:r w:rsidRPr="00E1101B">
        <w:rPr>
          <w:rFonts w:ascii="Times New Roman" w:hAnsi="Times New Roman" w:cs="Times New Roman"/>
          <w:color w:val="000000"/>
          <w:sz w:val="23"/>
          <w:szCs w:val="23"/>
        </w:rPr>
        <w:t xml:space="preserve">In conclusion, applicant has not </w:t>
      </w:r>
      <w:r w:rsidR="00BE7946">
        <w:rPr>
          <w:rFonts w:ascii="Times New Roman" w:hAnsi="Times New Roman" w:cs="Times New Roman"/>
          <w:sz w:val="24"/>
          <w:szCs w:val="24"/>
        </w:rPr>
        <w:t xml:space="preserve">discharged the </w:t>
      </w:r>
      <w:r w:rsidR="00BE7946" w:rsidRPr="00FF7DB1">
        <w:rPr>
          <w:rFonts w:ascii="Times New Roman" w:hAnsi="Times New Roman" w:cs="Times New Roman"/>
          <w:i/>
          <w:sz w:val="24"/>
          <w:szCs w:val="24"/>
        </w:rPr>
        <w:t>onus</w:t>
      </w:r>
      <w:r w:rsidR="00BE7946">
        <w:rPr>
          <w:rFonts w:ascii="Times New Roman" w:hAnsi="Times New Roman" w:cs="Times New Roman"/>
          <w:sz w:val="24"/>
          <w:szCs w:val="24"/>
        </w:rPr>
        <w:t xml:space="preserve"> on him of showing that the</w:t>
      </w:r>
      <w:r w:rsidRPr="00E1101B">
        <w:rPr>
          <w:rFonts w:ascii="Times New Roman" w:hAnsi="Times New Roman" w:cs="Times New Roman"/>
          <w:sz w:val="24"/>
          <w:szCs w:val="24"/>
        </w:rPr>
        <w:t xml:space="preserve"> interests of justice permit his release on bail. </w:t>
      </w:r>
      <w:r w:rsidR="00BE7946">
        <w:rPr>
          <w:rFonts w:ascii="Times New Roman" w:hAnsi="Times New Roman" w:cs="Times New Roman"/>
          <w:sz w:val="24"/>
          <w:szCs w:val="24"/>
        </w:rPr>
        <w:t xml:space="preserve">Mr </w:t>
      </w:r>
      <w:r w:rsidR="00BE7946" w:rsidRPr="00BE7946">
        <w:rPr>
          <w:rFonts w:ascii="Times New Roman" w:hAnsi="Times New Roman" w:cs="Times New Roman"/>
          <w:i/>
          <w:sz w:val="24"/>
          <w:szCs w:val="24"/>
        </w:rPr>
        <w:t>Ndlovu</w:t>
      </w:r>
      <w:r w:rsidR="00BE7946">
        <w:rPr>
          <w:rFonts w:ascii="Times New Roman" w:hAnsi="Times New Roman" w:cs="Times New Roman"/>
          <w:sz w:val="24"/>
          <w:szCs w:val="24"/>
        </w:rPr>
        <w:t xml:space="preserve">, submitted that even if the </w:t>
      </w:r>
      <w:r w:rsidR="00BE7946" w:rsidRPr="00BE7946">
        <w:rPr>
          <w:rFonts w:ascii="Times New Roman" w:hAnsi="Times New Roman" w:cs="Times New Roman"/>
          <w:i/>
          <w:sz w:val="24"/>
          <w:szCs w:val="24"/>
        </w:rPr>
        <w:t xml:space="preserve">onus </w:t>
      </w:r>
      <w:r w:rsidR="00BE7946">
        <w:rPr>
          <w:rFonts w:ascii="Times New Roman" w:hAnsi="Times New Roman" w:cs="Times New Roman"/>
          <w:sz w:val="24"/>
          <w:szCs w:val="24"/>
        </w:rPr>
        <w:t xml:space="preserve">was on the prosecution to show that there are compelling reasons to refuse applicant bail. On the facts of this case, it would have discharged such </w:t>
      </w:r>
      <w:r w:rsidR="00BE7946" w:rsidRPr="00BE7946">
        <w:rPr>
          <w:rFonts w:ascii="Times New Roman" w:hAnsi="Times New Roman" w:cs="Times New Roman"/>
          <w:i/>
          <w:sz w:val="24"/>
          <w:szCs w:val="24"/>
        </w:rPr>
        <w:t>onus</w:t>
      </w:r>
      <w:r w:rsidR="00BE7946">
        <w:rPr>
          <w:rFonts w:ascii="Times New Roman" w:hAnsi="Times New Roman" w:cs="Times New Roman"/>
          <w:sz w:val="24"/>
          <w:szCs w:val="24"/>
        </w:rPr>
        <w:t xml:space="preserve"> with ease. I agree. </w:t>
      </w:r>
    </w:p>
    <w:p w:rsidR="00BE7946" w:rsidRDefault="00BE7946" w:rsidP="00E1101B">
      <w:pPr>
        <w:spacing w:line="360" w:lineRule="auto"/>
        <w:ind w:firstLine="720"/>
        <w:jc w:val="both"/>
        <w:rPr>
          <w:rFonts w:ascii="Times New Roman" w:hAnsi="Times New Roman" w:cs="Times New Roman"/>
          <w:sz w:val="24"/>
          <w:szCs w:val="24"/>
        </w:rPr>
      </w:pPr>
    </w:p>
    <w:p w:rsidR="00BE7946" w:rsidRDefault="00BE7946" w:rsidP="00BE7946">
      <w:pPr>
        <w:autoSpaceDE w:val="0"/>
        <w:autoSpaceDN w:val="0"/>
        <w:adjustRightInd w:val="0"/>
        <w:spacing w:after="0" w:line="240" w:lineRule="auto"/>
        <w:rPr>
          <w:rFonts w:ascii="Times New Roman" w:hAnsi="Times New Roman" w:cs="Times New Roman"/>
          <w:b/>
          <w:bCs/>
          <w:color w:val="000000"/>
          <w:sz w:val="23"/>
          <w:szCs w:val="23"/>
        </w:rPr>
      </w:pPr>
      <w:r w:rsidRPr="00BE7946">
        <w:rPr>
          <w:rFonts w:ascii="Times New Roman" w:hAnsi="Times New Roman" w:cs="Times New Roman"/>
          <w:b/>
          <w:bCs/>
          <w:color w:val="000000"/>
          <w:sz w:val="23"/>
          <w:szCs w:val="23"/>
        </w:rPr>
        <w:lastRenderedPageBreak/>
        <w:t xml:space="preserve">Disposition </w:t>
      </w:r>
    </w:p>
    <w:p w:rsidR="00BE7946" w:rsidRPr="00BE7946" w:rsidRDefault="00BE7946" w:rsidP="00BE7946">
      <w:pPr>
        <w:autoSpaceDE w:val="0"/>
        <w:autoSpaceDN w:val="0"/>
        <w:adjustRightInd w:val="0"/>
        <w:spacing w:after="0" w:line="240" w:lineRule="auto"/>
        <w:rPr>
          <w:rFonts w:ascii="Times New Roman" w:hAnsi="Times New Roman" w:cs="Times New Roman"/>
          <w:color w:val="000000"/>
          <w:sz w:val="23"/>
          <w:szCs w:val="23"/>
        </w:rPr>
      </w:pPr>
    </w:p>
    <w:p w:rsidR="00BE7946" w:rsidRPr="00E1101B" w:rsidRDefault="00BE7946" w:rsidP="00BE7946">
      <w:pPr>
        <w:spacing w:line="360" w:lineRule="auto"/>
        <w:ind w:firstLine="720"/>
        <w:jc w:val="both"/>
        <w:rPr>
          <w:rFonts w:ascii="Times New Roman" w:hAnsi="Times New Roman" w:cs="Times New Roman"/>
          <w:sz w:val="24"/>
          <w:szCs w:val="24"/>
        </w:rPr>
      </w:pPr>
      <w:r w:rsidRPr="00BE7946">
        <w:rPr>
          <w:rFonts w:ascii="Times New Roman" w:hAnsi="Times New Roman" w:cs="Times New Roman"/>
          <w:color w:val="000000"/>
          <w:sz w:val="23"/>
          <w:szCs w:val="23"/>
        </w:rPr>
        <w:t xml:space="preserve">In conclusion, I find that there is </w:t>
      </w:r>
      <w:r w:rsidR="00FF7DB1">
        <w:rPr>
          <w:rFonts w:ascii="Times New Roman" w:hAnsi="Times New Roman" w:cs="Times New Roman"/>
          <w:color w:val="000000"/>
          <w:sz w:val="23"/>
          <w:szCs w:val="23"/>
        </w:rPr>
        <w:t>a likelihood that the applicant</w:t>
      </w:r>
      <w:r w:rsidRPr="00BE7946">
        <w:rPr>
          <w:rFonts w:ascii="Times New Roman" w:hAnsi="Times New Roman" w:cs="Times New Roman"/>
          <w:color w:val="000000"/>
          <w:sz w:val="23"/>
          <w:szCs w:val="23"/>
        </w:rPr>
        <w:t>, if releas</w:t>
      </w:r>
      <w:r w:rsidR="00C35AFF">
        <w:rPr>
          <w:rFonts w:ascii="Times New Roman" w:hAnsi="Times New Roman" w:cs="Times New Roman"/>
          <w:color w:val="000000"/>
          <w:sz w:val="23"/>
          <w:szCs w:val="23"/>
        </w:rPr>
        <w:t>ed on bail, will not stand his</w:t>
      </w:r>
      <w:r w:rsidRPr="00BE7946">
        <w:rPr>
          <w:rFonts w:ascii="Times New Roman" w:hAnsi="Times New Roman" w:cs="Times New Roman"/>
          <w:color w:val="000000"/>
          <w:sz w:val="23"/>
          <w:szCs w:val="23"/>
        </w:rPr>
        <w:t xml:space="preserve"> trial.</w:t>
      </w:r>
    </w:p>
    <w:p w:rsidR="00BE7946" w:rsidRDefault="00BE7946" w:rsidP="004D01FF">
      <w:pPr>
        <w:autoSpaceDE w:val="0"/>
        <w:autoSpaceDN w:val="0"/>
        <w:adjustRightInd w:val="0"/>
        <w:spacing w:after="0" w:line="240" w:lineRule="auto"/>
        <w:ind w:firstLine="720"/>
        <w:rPr>
          <w:rFonts w:ascii="Times New Roman" w:hAnsi="Times New Roman" w:cs="Times New Roman"/>
          <w:color w:val="000000"/>
          <w:sz w:val="23"/>
          <w:szCs w:val="23"/>
        </w:rPr>
      </w:pPr>
      <w:r w:rsidRPr="00BE7946">
        <w:rPr>
          <w:rFonts w:ascii="Times New Roman" w:hAnsi="Times New Roman" w:cs="Times New Roman"/>
          <w:color w:val="000000"/>
          <w:sz w:val="23"/>
          <w:szCs w:val="23"/>
        </w:rPr>
        <w:t xml:space="preserve">In the result, I order as follows: the application for bail is dismissed. </w:t>
      </w:r>
    </w:p>
    <w:p w:rsidR="00BE7946" w:rsidRDefault="00BE7946" w:rsidP="00BE7946">
      <w:pPr>
        <w:autoSpaceDE w:val="0"/>
        <w:autoSpaceDN w:val="0"/>
        <w:adjustRightInd w:val="0"/>
        <w:spacing w:after="0" w:line="240" w:lineRule="auto"/>
        <w:rPr>
          <w:rFonts w:ascii="Times New Roman" w:hAnsi="Times New Roman" w:cs="Times New Roman"/>
          <w:color w:val="000000"/>
          <w:sz w:val="23"/>
          <w:szCs w:val="23"/>
        </w:rPr>
      </w:pPr>
    </w:p>
    <w:p w:rsidR="00BE7946" w:rsidRDefault="00BE7946" w:rsidP="00BE7946">
      <w:pPr>
        <w:autoSpaceDE w:val="0"/>
        <w:autoSpaceDN w:val="0"/>
        <w:adjustRightInd w:val="0"/>
        <w:spacing w:after="0" w:line="240" w:lineRule="auto"/>
        <w:rPr>
          <w:rFonts w:ascii="Times New Roman" w:hAnsi="Times New Roman" w:cs="Times New Roman"/>
          <w:color w:val="000000"/>
          <w:sz w:val="23"/>
          <w:szCs w:val="23"/>
        </w:rPr>
      </w:pPr>
    </w:p>
    <w:p w:rsidR="00BE7946" w:rsidRDefault="00BE7946" w:rsidP="00BE7946">
      <w:pPr>
        <w:autoSpaceDE w:val="0"/>
        <w:autoSpaceDN w:val="0"/>
        <w:adjustRightInd w:val="0"/>
        <w:spacing w:after="0" w:line="240" w:lineRule="auto"/>
        <w:rPr>
          <w:rFonts w:ascii="Times New Roman" w:hAnsi="Times New Roman" w:cs="Times New Roman"/>
          <w:color w:val="000000"/>
          <w:sz w:val="23"/>
          <w:szCs w:val="23"/>
        </w:rPr>
      </w:pPr>
    </w:p>
    <w:p w:rsidR="00BE7946" w:rsidRDefault="00BE7946" w:rsidP="00BE7946">
      <w:pPr>
        <w:autoSpaceDE w:val="0"/>
        <w:autoSpaceDN w:val="0"/>
        <w:adjustRightInd w:val="0"/>
        <w:spacing w:after="0" w:line="240" w:lineRule="auto"/>
        <w:rPr>
          <w:rFonts w:ascii="Times New Roman" w:hAnsi="Times New Roman" w:cs="Times New Roman"/>
          <w:color w:val="000000"/>
          <w:sz w:val="23"/>
          <w:szCs w:val="23"/>
        </w:rPr>
      </w:pPr>
    </w:p>
    <w:p w:rsidR="00BE7946" w:rsidRDefault="00BE7946" w:rsidP="00BE7946">
      <w:pPr>
        <w:autoSpaceDE w:val="0"/>
        <w:autoSpaceDN w:val="0"/>
        <w:adjustRightInd w:val="0"/>
        <w:spacing w:after="0" w:line="240" w:lineRule="auto"/>
        <w:rPr>
          <w:rFonts w:ascii="Times New Roman" w:hAnsi="Times New Roman" w:cs="Times New Roman"/>
          <w:color w:val="000000"/>
          <w:sz w:val="23"/>
          <w:szCs w:val="23"/>
        </w:rPr>
      </w:pPr>
    </w:p>
    <w:p w:rsidR="00BE7946" w:rsidRPr="00BE7946" w:rsidRDefault="00BE7946" w:rsidP="00BE7946">
      <w:pPr>
        <w:autoSpaceDE w:val="0"/>
        <w:autoSpaceDN w:val="0"/>
        <w:adjustRightInd w:val="0"/>
        <w:spacing w:after="0" w:line="240" w:lineRule="auto"/>
        <w:rPr>
          <w:rFonts w:ascii="Times New Roman" w:hAnsi="Times New Roman" w:cs="Times New Roman"/>
          <w:color w:val="000000"/>
          <w:sz w:val="23"/>
          <w:szCs w:val="23"/>
        </w:rPr>
      </w:pPr>
    </w:p>
    <w:p w:rsidR="00BE7946" w:rsidRPr="00BE7946" w:rsidRDefault="00BE7946" w:rsidP="00BE7946">
      <w:pPr>
        <w:autoSpaceDE w:val="0"/>
        <w:autoSpaceDN w:val="0"/>
        <w:adjustRightInd w:val="0"/>
        <w:spacing w:after="0" w:line="240" w:lineRule="auto"/>
        <w:rPr>
          <w:rFonts w:ascii="Times New Roman" w:hAnsi="Times New Roman" w:cs="Times New Roman"/>
          <w:color w:val="000000"/>
          <w:sz w:val="23"/>
          <w:szCs w:val="23"/>
        </w:rPr>
      </w:pPr>
      <w:proofErr w:type="spellStart"/>
      <w:r>
        <w:rPr>
          <w:rFonts w:ascii="Times New Roman" w:hAnsi="Times New Roman" w:cs="Times New Roman"/>
          <w:i/>
          <w:iCs/>
          <w:color w:val="000000"/>
          <w:sz w:val="23"/>
          <w:szCs w:val="23"/>
        </w:rPr>
        <w:t>Mlweli</w:t>
      </w:r>
      <w:proofErr w:type="spellEnd"/>
      <w:r>
        <w:rPr>
          <w:rFonts w:ascii="Times New Roman" w:hAnsi="Times New Roman" w:cs="Times New Roman"/>
          <w:i/>
          <w:iCs/>
          <w:color w:val="000000"/>
          <w:sz w:val="23"/>
          <w:szCs w:val="23"/>
        </w:rPr>
        <w:t xml:space="preserve"> </w:t>
      </w:r>
      <w:proofErr w:type="spellStart"/>
      <w:r>
        <w:rPr>
          <w:rFonts w:ascii="Times New Roman" w:hAnsi="Times New Roman" w:cs="Times New Roman"/>
          <w:i/>
          <w:iCs/>
          <w:color w:val="000000"/>
          <w:sz w:val="23"/>
          <w:szCs w:val="23"/>
        </w:rPr>
        <w:t>Ndlovu</w:t>
      </w:r>
      <w:proofErr w:type="spellEnd"/>
      <w:r>
        <w:rPr>
          <w:rFonts w:ascii="Times New Roman" w:hAnsi="Times New Roman" w:cs="Times New Roman"/>
          <w:i/>
          <w:iCs/>
          <w:color w:val="000000"/>
          <w:sz w:val="23"/>
          <w:szCs w:val="23"/>
        </w:rPr>
        <w:t xml:space="preserve"> and Associates</w:t>
      </w:r>
      <w:r w:rsidRPr="00BE7946">
        <w:rPr>
          <w:rFonts w:ascii="Times New Roman" w:hAnsi="Times New Roman" w:cs="Times New Roman"/>
          <w:i/>
          <w:iCs/>
          <w:color w:val="000000"/>
          <w:sz w:val="23"/>
          <w:szCs w:val="23"/>
        </w:rPr>
        <w:t xml:space="preserve">, </w:t>
      </w:r>
      <w:r w:rsidRPr="00BE7946">
        <w:rPr>
          <w:rFonts w:ascii="Times New Roman" w:hAnsi="Times New Roman" w:cs="Times New Roman"/>
          <w:color w:val="000000"/>
          <w:sz w:val="23"/>
          <w:szCs w:val="23"/>
        </w:rPr>
        <w:t xml:space="preserve">applicant’s legal practitioners </w:t>
      </w:r>
    </w:p>
    <w:p w:rsidR="007173C6" w:rsidRPr="00A15706" w:rsidRDefault="00BE7946" w:rsidP="00BE7946">
      <w:pPr>
        <w:spacing w:line="360" w:lineRule="auto"/>
        <w:jc w:val="both"/>
        <w:rPr>
          <w:rFonts w:ascii="Times New Roman" w:hAnsi="Times New Roman" w:cs="Times New Roman"/>
          <w:sz w:val="24"/>
          <w:szCs w:val="24"/>
        </w:rPr>
      </w:pPr>
      <w:r w:rsidRPr="00BE7946">
        <w:rPr>
          <w:rFonts w:ascii="Times New Roman" w:hAnsi="Times New Roman" w:cs="Times New Roman"/>
          <w:i/>
          <w:iCs/>
          <w:color w:val="000000"/>
          <w:sz w:val="23"/>
          <w:szCs w:val="23"/>
        </w:rPr>
        <w:t>National Prosecuting Authority</w:t>
      </w:r>
      <w:r w:rsidRPr="00BE7946">
        <w:rPr>
          <w:rFonts w:ascii="Times New Roman" w:hAnsi="Times New Roman" w:cs="Times New Roman"/>
          <w:color w:val="000000"/>
          <w:sz w:val="23"/>
          <w:szCs w:val="23"/>
        </w:rPr>
        <w:t>, respondent’s legal practitioners</w:t>
      </w:r>
      <w:bookmarkStart w:id="0" w:name="_GoBack"/>
      <w:bookmarkEnd w:id="0"/>
    </w:p>
    <w:sectPr w:rsidR="007173C6" w:rsidRPr="00A1570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1FF" w:rsidRDefault="004D01FF" w:rsidP="004D01FF">
      <w:pPr>
        <w:spacing w:after="0" w:line="240" w:lineRule="auto"/>
      </w:pPr>
      <w:r>
        <w:separator/>
      </w:r>
    </w:p>
  </w:endnote>
  <w:endnote w:type="continuationSeparator" w:id="0">
    <w:p w:rsidR="004D01FF" w:rsidRDefault="004D01FF" w:rsidP="004D0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1FF" w:rsidRDefault="004D01FF" w:rsidP="004D01FF">
      <w:pPr>
        <w:spacing w:after="0" w:line="240" w:lineRule="auto"/>
      </w:pPr>
      <w:r>
        <w:separator/>
      </w:r>
    </w:p>
  </w:footnote>
  <w:footnote w:type="continuationSeparator" w:id="0">
    <w:p w:rsidR="004D01FF" w:rsidRDefault="004D01FF" w:rsidP="004D01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1014648"/>
      <w:docPartObj>
        <w:docPartGallery w:val="Page Numbers (Top of Page)"/>
        <w:docPartUnique/>
      </w:docPartObj>
    </w:sdtPr>
    <w:sdtEndPr>
      <w:rPr>
        <w:noProof/>
      </w:rPr>
    </w:sdtEndPr>
    <w:sdtContent>
      <w:p w:rsidR="004D01FF" w:rsidRDefault="004D01FF">
        <w:pPr>
          <w:pStyle w:val="Header"/>
          <w:jc w:val="right"/>
          <w:rPr>
            <w:noProof/>
          </w:rPr>
        </w:pPr>
        <w:r>
          <w:fldChar w:fldCharType="begin"/>
        </w:r>
        <w:r>
          <w:instrText xml:space="preserve"> PAGE   \* MERGEFORMAT </w:instrText>
        </w:r>
        <w:r>
          <w:fldChar w:fldCharType="separate"/>
        </w:r>
        <w:r w:rsidR="00125858">
          <w:rPr>
            <w:noProof/>
          </w:rPr>
          <w:t>7</w:t>
        </w:r>
        <w:r>
          <w:rPr>
            <w:noProof/>
          </w:rPr>
          <w:fldChar w:fldCharType="end"/>
        </w:r>
      </w:p>
      <w:p w:rsidR="004D01FF" w:rsidRDefault="004D01FF">
        <w:pPr>
          <w:pStyle w:val="Header"/>
          <w:jc w:val="right"/>
          <w:rPr>
            <w:noProof/>
          </w:rPr>
        </w:pPr>
        <w:r>
          <w:rPr>
            <w:noProof/>
          </w:rPr>
          <w:t>HB 53/21</w:t>
        </w:r>
      </w:p>
      <w:p w:rsidR="004D01FF" w:rsidRDefault="004D01FF">
        <w:pPr>
          <w:pStyle w:val="Header"/>
          <w:jc w:val="right"/>
        </w:pPr>
        <w:r>
          <w:rPr>
            <w:noProof/>
          </w:rPr>
          <w:t>HCB 64/21</w:t>
        </w:r>
      </w:p>
    </w:sdtContent>
  </w:sdt>
  <w:p w:rsidR="004D01FF" w:rsidRDefault="004D01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66764F"/>
    <w:multiLevelType w:val="hybridMultilevel"/>
    <w:tmpl w:val="AFBEBD0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306"/>
    <w:rsid w:val="00075306"/>
    <w:rsid w:val="00091E8D"/>
    <w:rsid w:val="00096AEB"/>
    <w:rsid w:val="000A3653"/>
    <w:rsid w:val="000E123C"/>
    <w:rsid w:val="0012577E"/>
    <w:rsid w:val="00125858"/>
    <w:rsid w:val="0016043B"/>
    <w:rsid w:val="001741C6"/>
    <w:rsid w:val="001B2BEF"/>
    <w:rsid w:val="0022070C"/>
    <w:rsid w:val="0023434B"/>
    <w:rsid w:val="002C746F"/>
    <w:rsid w:val="00301903"/>
    <w:rsid w:val="00353621"/>
    <w:rsid w:val="00360232"/>
    <w:rsid w:val="003637E7"/>
    <w:rsid w:val="003D6EAA"/>
    <w:rsid w:val="003E275C"/>
    <w:rsid w:val="003E68D3"/>
    <w:rsid w:val="00426E4C"/>
    <w:rsid w:val="004D01FF"/>
    <w:rsid w:val="00506FE4"/>
    <w:rsid w:val="00532BDC"/>
    <w:rsid w:val="005C5DE7"/>
    <w:rsid w:val="005E3824"/>
    <w:rsid w:val="00673CD9"/>
    <w:rsid w:val="006A1678"/>
    <w:rsid w:val="006D442E"/>
    <w:rsid w:val="00713ED1"/>
    <w:rsid w:val="007173C6"/>
    <w:rsid w:val="007345C9"/>
    <w:rsid w:val="00752FE2"/>
    <w:rsid w:val="00773E0D"/>
    <w:rsid w:val="0082399C"/>
    <w:rsid w:val="00830F94"/>
    <w:rsid w:val="00870273"/>
    <w:rsid w:val="00887671"/>
    <w:rsid w:val="00890F18"/>
    <w:rsid w:val="00891EFD"/>
    <w:rsid w:val="008C7D5A"/>
    <w:rsid w:val="009222DC"/>
    <w:rsid w:val="00936FE6"/>
    <w:rsid w:val="009863DB"/>
    <w:rsid w:val="009B3D35"/>
    <w:rsid w:val="009C4A6B"/>
    <w:rsid w:val="009E5BE2"/>
    <w:rsid w:val="009E7E06"/>
    <w:rsid w:val="00A15706"/>
    <w:rsid w:val="00A66645"/>
    <w:rsid w:val="00A9268C"/>
    <w:rsid w:val="00A95DBD"/>
    <w:rsid w:val="00AC040D"/>
    <w:rsid w:val="00B21BA0"/>
    <w:rsid w:val="00B403DD"/>
    <w:rsid w:val="00B6773A"/>
    <w:rsid w:val="00BD28CB"/>
    <w:rsid w:val="00BE1D28"/>
    <w:rsid w:val="00BE5CF3"/>
    <w:rsid w:val="00BE7946"/>
    <w:rsid w:val="00C17231"/>
    <w:rsid w:val="00C35AFF"/>
    <w:rsid w:val="00C4434E"/>
    <w:rsid w:val="00C465E6"/>
    <w:rsid w:val="00C50EFA"/>
    <w:rsid w:val="00C6121E"/>
    <w:rsid w:val="00C64796"/>
    <w:rsid w:val="00C72573"/>
    <w:rsid w:val="00C80E2E"/>
    <w:rsid w:val="00C93018"/>
    <w:rsid w:val="00D33290"/>
    <w:rsid w:val="00D86DD6"/>
    <w:rsid w:val="00DC70BB"/>
    <w:rsid w:val="00DD0863"/>
    <w:rsid w:val="00DD1DE1"/>
    <w:rsid w:val="00DD3338"/>
    <w:rsid w:val="00DE6A76"/>
    <w:rsid w:val="00DF2AB7"/>
    <w:rsid w:val="00E1101B"/>
    <w:rsid w:val="00E23133"/>
    <w:rsid w:val="00E53F97"/>
    <w:rsid w:val="00EB3F64"/>
    <w:rsid w:val="00EE3EE1"/>
    <w:rsid w:val="00F078BD"/>
    <w:rsid w:val="00F35BB0"/>
    <w:rsid w:val="00FF7DB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C8643C-4348-4403-80A5-6698E42CC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530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D86DD6"/>
    <w:pPr>
      <w:ind w:left="720"/>
      <w:contextualSpacing/>
    </w:pPr>
  </w:style>
  <w:style w:type="paragraph" w:styleId="NoSpacing">
    <w:name w:val="No Spacing"/>
    <w:uiPriority w:val="1"/>
    <w:qFormat/>
    <w:rsid w:val="008C7D5A"/>
    <w:pPr>
      <w:keepLines/>
      <w:spacing w:before="100" w:beforeAutospacing="1" w:after="100" w:afterAutospacing="1" w:line="240" w:lineRule="auto"/>
      <w:contextualSpacing/>
    </w:pPr>
    <w:rPr>
      <w:rFonts w:ascii="Times New Roman" w:hAnsi="Times New Roman"/>
      <w:sz w:val="24"/>
      <w:lang w:val="en-US"/>
    </w:rPr>
  </w:style>
  <w:style w:type="paragraph" w:styleId="Header">
    <w:name w:val="header"/>
    <w:basedOn w:val="Normal"/>
    <w:link w:val="HeaderChar"/>
    <w:uiPriority w:val="99"/>
    <w:unhideWhenUsed/>
    <w:rsid w:val="004D01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1FF"/>
  </w:style>
  <w:style w:type="paragraph" w:styleId="Footer">
    <w:name w:val="footer"/>
    <w:basedOn w:val="Normal"/>
    <w:link w:val="FooterChar"/>
    <w:uiPriority w:val="99"/>
    <w:unhideWhenUsed/>
    <w:rsid w:val="004D01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1FF"/>
  </w:style>
  <w:style w:type="paragraph" w:styleId="BalloonText">
    <w:name w:val="Balloon Text"/>
    <w:basedOn w:val="Normal"/>
    <w:link w:val="BalloonTextChar"/>
    <w:uiPriority w:val="99"/>
    <w:semiHidden/>
    <w:unhideWhenUsed/>
    <w:rsid w:val="004D01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1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7</Pages>
  <Words>2304</Words>
  <Characters>13138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HCB</cp:lastModifiedBy>
  <cp:revision>78</cp:revision>
  <cp:lastPrinted>2021-03-25T05:42:00Z</cp:lastPrinted>
  <dcterms:created xsi:type="dcterms:W3CDTF">2021-03-19T15:30:00Z</dcterms:created>
  <dcterms:modified xsi:type="dcterms:W3CDTF">2021-03-25T05:43:00Z</dcterms:modified>
</cp:coreProperties>
</file>