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03E001" w14:textId="737ACD7E" w:rsidR="006B622A" w:rsidRDefault="00847605" w:rsidP="00B2170D">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NELCH INVESTMENTS (PVT) LTD </w:t>
      </w:r>
      <w:r w:rsidR="00E50A21">
        <w:rPr>
          <w:rFonts w:ascii="Times New Roman" w:hAnsi="Times New Roman" w:cs="Times New Roman"/>
          <w:sz w:val="24"/>
          <w:szCs w:val="24"/>
        </w:rPr>
        <w:t xml:space="preserve"> </w:t>
      </w:r>
      <w:r w:rsidR="0021090A">
        <w:rPr>
          <w:rFonts w:ascii="Times New Roman" w:hAnsi="Times New Roman" w:cs="Times New Roman"/>
          <w:sz w:val="24"/>
          <w:szCs w:val="24"/>
        </w:rPr>
        <w:t xml:space="preserve"> </w:t>
      </w:r>
      <w:r w:rsidR="000F7D2F">
        <w:rPr>
          <w:rFonts w:ascii="Times New Roman" w:hAnsi="Times New Roman" w:cs="Times New Roman"/>
          <w:sz w:val="24"/>
          <w:szCs w:val="24"/>
        </w:rPr>
        <w:tab/>
      </w:r>
      <w:r w:rsidR="000F7D2F">
        <w:rPr>
          <w:rFonts w:ascii="Times New Roman" w:hAnsi="Times New Roman" w:cs="Times New Roman"/>
          <w:sz w:val="24"/>
          <w:szCs w:val="24"/>
        </w:rPr>
        <w:tab/>
      </w:r>
    </w:p>
    <w:p w14:paraId="07B54FB9" w14:textId="77777777" w:rsidR="004F017F" w:rsidRDefault="004F017F" w:rsidP="00B2170D">
      <w:pPr>
        <w:spacing w:after="0" w:line="240" w:lineRule="auto"/>
        <w:jc w:val="both"/>
        <w:rPr>
          <w:rFonts w:ascii="Times New Roman" w:hAnsi="Times New Roman" w:cs="Times New Roman"/>
          <w:sz w:val="24"/>
          <w:szCs w:val="24"/>
        </w:rPr>
      </w:pPr>
      <w:r w:rsidRPr="00BA3DD5">
        <w:rPr>
          <w:rFonts w:ascii="Times New Roman" w:hAnsi="Times New Roman" w:cs="Times New Roman"/>
          <w:sz w:val="24"/>
          <w:szCs w:val="24"/>
        </w:rPr>
        <w:t>versus</w:t>
      </w:r>
    </w:p>
    <w:p w14:paraId="2BA9E5B4" w14:textId="3632ACF7" w:rsidR="003D4269" w:rsidRDefault="00847605" w:rsidP="00B217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TOYORAMA INVESTMENTS (PVT) </w:t>
      </w:r>
      <w:r w:rsidR="003D4269">
        <w:rPr>
          <w:rFonts w:ascii="Times New Roman" w:hAnsi="Times New Roman" w:cs="Times New Roman"/>
          <w:sz w:val="24"/>
          <w:szCs w:val="24"/>
        </w:rPr>
        <w:t>LTD</w:t>
      </w:r>
    </w:p>
    <w:p w14:paraId="5F99CBC5" w14:textId="2A2B2706" w:rsidR="003B317A" w:rsidRDefault="003B317A" w:rsidP="00B217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085BC5F6" w14:textId="77777777" w:rsidR="003B317A" w:rsidRDefault="003B317A" w:rsidP="00B217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REGISTRAR OF DEEDS</w:t>
      </w:r>
    </w:p>
    <w:p w14:paraId="51C01903" w14:textId="43C61AF3" w:rsidR="00A409C2" w:rsidRDefault="0021090A" w:rsidP="00DB750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0944EF69" w14:textId="77777777" w:rsidR="00EA3AA8" w:rsidRDefault="00CD0755"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w:t>
      </w:r>
      <w:r w:rsidR="00BE14D8" w:rsidRPr="00BA3DD5">
        <w:rPr>
          <w:rFonts w:ascii="Times New Roman" w:hAnsi="Times New Roman" w:cs="Times New Roman"/>
          <w:sz w:val="24"/>
          <w:szCs w:val="24"/>
        </w:rPr>
        <w:t>IGH COURT OF ZIMBABWE</w:t>
      </w:r>
    </w:p>
    <w:p w14:paraId="34A147A4" w14:textId="77777777" w:rsidR="001D52F3" w:rsidRDefault="00A409C2"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MUSITHU</w:t>
      </w:r>
      <w:r w:rsidR="00F251CD">
        <w:rPr>
          <w:rFonts w:ascii="Times New Roman" w:hAnsi="Times New Roman" w:cs="Times New Roman"/>
          <w:sz w:val="24"/>
          <w:szCs w:val="24"/>
        </w:rPr>
        <w:t xml:space="preserve"> J</w:t>
      </w:r>
    </w:p>
    <w:p w14:paraId="2A4636C5" w14:textId="2AF42164" w:rsidR="003E3F2A" w:rsidRDefault="00A409C2"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w:t>
      </w:r>
      <w:r w:rsidR="00125F73">
        <w:rPr>
          <w:rFonts w:ascii="Times New Roman" w:hAnsi="Times New Roman" w:cs="Times New Roman"/>
          <w:sz w:val="24"/>
          <w:szCs w:val="24"/>
        </w:rPr>
        <w:t>:</w:t>
      </w:r>
      <w:r w:rsidR="00BE14D8" w:rsidRPr="00BA3DD5">
        <w:rPr>
          <w:rFonts w:ascii="Times New Roman" w:hAnsi="Times New Roman" w:cs="Times New Roman"/>
          <w:sz w:val="24"/>
          <w:szCs w:val="24"/>
        </w:rPr>
        <w:t xml:space="preserve"> </w:t>
      </w:r>
      <w:r w:rsidR="00743729">
        <w:rPr>
          <w:rFonts w:ascii="Times New Roman" w:hAnsi="Times New Roman" w:cs="Times New Roman"/>
          <w:sz w:val="24"/>
          <w:szCs w:val="24"/>
        </w:rPr>
        <w:t xml:space="preserve">18 June </w:t>
      </w:r>
      <w:r w:rsidR="0021090A">
        <w:rPr>
          <w:rFonts w:ascii="Times New Roman" w:hAnsi="Times New Roman" w:cs="Times New Roman"/>
          <w:sz w:val="24"/>
          <w:szCs w:val="24"/>
        </w:rPr>
        <w:t xml:space="preserve">2020 </w:t>
      </w:r>
      <w:r w:rsidR="00F24935">
        <w:rPr>
          <w:rFonts w:ascii="Times New Roman" w:hAnsi="Times New Roman" w:cs="Times New Roman"/>
          <w:sz w:val="24"/>
          <w:szCs w:val="24"/>
        </w:rPr>
        <w:t>&amp;</w:t>
      </w:r>
      <w:r>
        <w:rPr>
          <w:rFonts w:ascii="Times New Roman" w:hAnsi="Times New Roman" w:cs="Times New Roman"/>
          <w:sz w:val="24"/>
          <w:szCs w:val="24"/>
        </w:rPr>
        <w:t xml:space="preserve"> </w:t>
      </w:r>
      <w:r w:rsidR="00416F3C">
        <w:rPr>
          <w:rFonts w:ascii="Times New Roman" w:hAnsi="Times New Roman" w:cs="Times New Roman"/>
          <w:sz w:val="24"/>
          <w:szCs w:val="24"/>
        </w:rPr>
        <w:t xml:space="preserve">9 </w:t>
      </w:r>
      <w:r w:rsidR="00EA1B54">
        <w:rPr>
          <w:rFonts w:ascii="Times New Roman" w:hAnsi="Times New Roman" w:cs="Times New Roman"/>
          <w:sz w:val="24"/>
          <w:szCs w:val="24"/>
        </w:rPr>
        <w:t xml:space="preserve">March </w:t>
      </w:r>
      <w:r w:rsidR="0021090A">
        <w:rPr>
          <w:rFonts w:ascii="Times New Roman" w:hAnsi="Times New Roman" w:cs="Times New Roman"/>
          <w:sz w:val="24"/>
          <w:szCs w:val="24"/>
        </w:rPr>
        <w:t>2020</w:t>
      </w:r>
    </w:p>
    <w:p w14:paraId="62AFF563" w14:textId="77777777" w:rsidR="003C5106" w:rsidRDefault="003C5106" w:rsidP="00966050">
      <w:pPr>
        <w:spacing w:after="0" w:line="240" w:lineRule="auto"/>
        <w:jc w:val="both"/>
        <w:rPr>
          <w:rFonts w:ascii="Times New Roman" w:hAnsi="Times New Roman" w:cs="Times New Roman"/>
          <w:sz w:val="24"/>
          <w:szCs w:val="24"/>
        </w:rPr>
      </w:pPr>
    </w:p>
    <w:p w14:paraId="13CBD078" w14:textId="77777777" w:rsidR="00910FDB" w:rsidRDefault="00910FDB" w:rsidP="0031329B">
      <w:pPr>
        <w:spacing w:after="0" w:line="360" w:lineRule="auto"/>
        <w:jc w:val="both"/>
        <w:rPr>
          <w:rFonts w:ascii="Times New Roman" w:hAnsi="Times New Roman" w:cs="Times New Roman"/>
          <w:b/>
          <w:sz w:val="24"/>
          <w:szCs w:val="24"/>
        </w:rPr>
      </w:pPr>
    </w:p>
    <w:p w14:paraId="4142093B" w14:textId="0A8E77D6" w:rsidR="00FF0E99" w:rsidRDefault="00E50A21" w:rsidP="0031329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Opposed Application </w:t>
      </w:r>
      <w:r w:rsidR="00680CC2">
        <w:rPr>
          <w:rFonts w:ascii="Times New Roman" w:hAnsi="Times New Roman" w:cs="Times New Roman"/>
          <w:b/>
          <w:sz w:val="24"/>
          <w:szCs w:val="24"/>
        </w:rPr>
        <w:t xml:space="preserve">– </w:t>
      </w:r>
      <w:r w:rsidR="00743729">
        <w:rPr>
          <w:rFonts w:ascii="Times New Roman" w:hAnsi="Times New Roman" w:cs="Times New Roman"/>
          <w:b/>
          <w:sz w:val="24"/>
          <w:szCs w:val="24"/>
        </w:rPr>
        <w:t xml:space="preserve">Specific Performance </w:t>
      </w:r>
    </w:p>
    <w:p w14:paraId="1568D044" w14:textId="77777777" w:rsidR="006A1CC0" w:rsidRDefault="006A1CC0" w:rsidP="0031329B">
      <w:pPr>
        <w:spacing w:after="0" w:line="360" w:lineRule="auto"/>
        <w:jc w:val="both"/>
        <w:rPr>
          <w:rFonts w:ascii="Times New Roman" w:hAnsi="Times New Roman" w:cs="Times New Roman"/>
          <w:b/>
          <w:sz w:val="24"/>
          <w:szCs w:val="24"/>
        </w:rPr>
      </w:pPr>
    </w:p>
    <w:p w14:paraId="5CBD041F" w14:textId="341881EB" w:rsidR="000E08CC" w:rsidRDefault="00743729" w:rsidP="001E18C7">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Mr N. Chikono</w:t>
      </w:r>
      <w:r w:rsidR="000E08CC" w:rsidRPr="000E08CC">
        <w:rPr>
          <w:rFonts w:ascii="Times New Roman" w:hAnsi="Times New Roman" w:cs="Times New Roman"/>
          <w:sz w:val="24"/>
          <w:szCs w:val="24"/>
        </w:rPr>
        <w:t xml:space="preserve">, for the </w:t>
      </w:r>
      <w:r w:rsidR="00E50A21">
        <w:rPr>
          <w:rFonts w:ascii="Times New Roman" w:hAnsi="Times New Roman" w:cs="Times New Roman"/>
          <w:sz w:val="24"/>
          <w:szCs w:val="24"/>
        </w:rPr>
        <w:t xml:space="preserve">applicant </w:t>
      </w:r>
      <w:r w:rsidR="0021090A">
        <w:rPr>
          <w:rFonts w:ascii="Times New Roman" w:hAnsi="Times New Roman" w:cs="Times New Roman"/>
          <w:sz w:val="24"/>
          <w:szCs w:val="24"/>
        </w:rPr>
        <w:t xml:space="preserve"> </w:t>
      </w:r>
    </w:p>
    <w:p w14:paraId="5A53F74C" w14:textId="2204B90A" w:rsidR="001E18C7" w:rsidRDefault="00743729" w:rsidP="001E18C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Mr E.N. Dube, </w:t>
      </w:r>
      <w:r w:rsidR="001E18C7" w:rsidRPr="001E18C7">
        <w:rPr>
          <w:rFonts w:ascii="Times New Roman" w:hAnsi="Times New Roman" w:cs="Times New Roman"/>
          <w:sz w:val="24"/>
          <w:szCs w:val="24"/>
        </w:rPr>
        <w:t xml:space="preserve">for the </w:t>
      </w:r>
      <w:r w:rsidR="003B317A">
        <w:rPr>
          <w:rFonts w:ascii="Times New Roman" w:hAnsi="Times New Roman" w:cs="Times New Roman"/>
          <w:sz w:val="24"/>
          <w:szCs w:val="24"/>
        </w:rPr>
        <w:t>1</w:t>
      </w:r>
      <w:r w:rsidR="003B317A" w:rsidRPr="003B317A">
        <w:rPr>
          <w:rFonts w:ascii="Times New Roman" w:hAnsi="Times New Roman" w:cs="Times New Roman"/>
          <w:sz w:val="24"/>
          <w:szCs w:val="24"/>
          <w:vertAlign w:val="superscript"/>
        </w:rPr>
        <w:t>st</w:t>
      </w:r>
      <w:r w:rsidR="003B317A">
        <w:rPr>
          <w:rFonts w:ascii="Times New Roman" w:hAnsi="Times New Roman" w:cs="Times New Roman"/>
          <w:sz w:val="24"/>
          <w:szCs w:val="24"/>
        </w:rPr>
        <w:t xml:space="preserve"> </w:t>
      </w:r>
      <w:r w:rsidR="00905EBC">
        <w:rPr>
          <w:rFonts w:ascii="Times New Roman" w:hAnsi="Times New Roman" w:cs="Times New Roman"/>
          <w:sz w:val="24"/>
          <w:szCs w:val="24"/>
        </w:rPr>
        <w:t xml:space="preserve">respondent </w:t>
      </w:r>
    </w:p>
    <w:p w14:paraId="3E05C82A" w14:textId="77777777" w:rsidR="001E18C7" w:rsidRDefault="001E18C7" w:rsidP="00174220">
      <w:pPr>
        <w:spacing w:after="0" w:line="240" w:lineRule="auto"/>
        <w:jc w:val="both"/>
        <w:rPr>
          <w:rFonts w:ascii="Times New Roman" w:hAnsi="Times New Roman" w:cs="Times New Roman"/>
          <w:sz w:val="24"/>
          <w:szCs w:val="24"/>
        </w:rPr>
      </w:pPr>
    </w:p>
    <w:p w14:paraId="6A7F1108" w14:textId="77777777" w:rsidR="006A1CC0" w:rsidRDefault="006A1CC0" w:rsidP="00311599">
      <w:pPr>
        <w:spacing w:after="0" w:line="360" w:lineRule="auto"/>
        <w:jc w:val="both"/>
        <w:rPr>
          <w:rFonts w:ascii="Times New Roman" w:hAnsi="Times New Roman" w:cs="Times New Roman"/>
          <w:sz w:val="24"/>
          <w:szCs w:val="24"/>
        </w:rPr>
      </w:pPr>
    </w:p>
    <w:p w14:paraId="3FBD8366" w14:textId="16CFFA3A" w:rsidR="00640B0F" w:rsidRPr="00640B0F" w:rsidRDefault="00BE14D8" w:rsidP="006A1CC0">
      <w:pPr>
        <w:spacing w:after="0" w:line="360" w:lineRule="auto"/>
        <w:jc w:val="both"/>
        <w:rPr>
          <w:rFonts w:ascii="Times New Roman" w:hAnsi="Times New Roman" w:cs="Times New Roman"/>
          <w:b/>
          <w:sz w:val="24"/>
          <w:szCs w:val="24"/>
        </w:rPr>
      </w:pPr>
      <w:r w:rsidRPr="00640B0F">
        <w:rPr>
          <w:rFonts w:ascii="Times New Roman" w:hAnsi="Times New Roman" w:cs="Times New Roman"/>
          <w:b/>
          <w:sz w:val="24"/>
          <w:szCs w:val="24"/>
        </w:rPr>
        <w:t>M</w:t>
      </w:r>
      <w:r w:rsidR="00883D92" w:rsidRPr="00640B0F">
        <w:rPr>
          <w:rFonts w:ascii="Times New Roman" w:hAnsi="Times New Roman" w:cs="Times New Roman"/>
          <w:b/>
          <w:sz w:val="24"/>
          <w:szCs w:val="24"/>
        </w:rPr>
        <w:t>USITHU</w:t>
      </w:r>
      <w:r w:rsidRPr="00640B0F">
        <w:rPr>
          <w:rFonts w:ascii="Times New Roman" w:hAnsi="Times New Roman" w:cs="Times New Roman"/>
          <w:b/>
          <w:sz w:val="24"/>
          <w:szCs w:val="24"/>
        </w:rPr>
        <w:t xml:space="preserve"> J</w:t>
      </w:r>
      <w:r w:rsidR="00E544F4" w:rsidRPr="00640B0F">
        <w:rPr>
          <w:rFonts w:ascii="Times New Roman" w:hAnsi="Times New Roman" w:cs="Times New Roman"/>
          <w:b/>
          <w:sz w:val="24"/>
          <w:szCs w:val="24"/>
        </w:rPr>
        <w:t xml:space="preserve">: </w:t>
      </w:r>
    </w:p>
    <w:p w14:paraId="549FF03B" w14:textId="43BF4109" w:rsidR="00640B0F" w:rsidRPr="00640B0F" w:rsidRDefault="00640B0F" w:rsidP="006A1CC0">
      <w:pPr>
        <w:spacing w:after="0" w:line="360" w:lineRule="auto"/>
        <w:jc w:val="both"/>
        <w:rPr>
          <w:rFonts w:ascii="Times New Roman" w:hAnsi="Times New Roman" w:cs="Times New Roman"/>
          <w:b/>
          <w:sz w:val="24"/>
          <w:szCs w:val="24"/>
        </w:rPr>
      </w:pPr>
      <w:r w:rsidRPr="00640B0F">
        <w:rPr>
          <w:rFonts w:ascii="Times New Roman" w:hAnsi="Times New Roman" w:cs="Times New Roman"/>
          <w:b/>
          <w:sz w:val="24"/>
          <w:szCs w:val="24"/>
        </w:rPr>
        <w:t xml:space="preserve">INTRODUCTION </w:t>
      </w:r>
    </w:p>
    <w:p w14:paraId="00D1B16E" w14:textId="3A84ACEF" w:rsidR="002A0593" w:rsidRDefault="00990ACE" w:rsidP="00EA1F3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w:t>
      </w:r>
      <w:r w:rsidR="00A15177">
        <w:rPr>
          <w:rFonts w:ascii="Times New Roman" w:hAnsi="Times New Roman" w:cs="Times New Roman"/>
          <w:sz w:val="24"/>
          <w:szCs w:val="24"/>
        </w:rPr>
        <w:t>pplicant seeks</w:t>
      </w:r>
      <w:r w:rsidR="00743729">
        <w:rPr>
          <w:rFonts w:ascii="Times New Roman" w:hAnsi="Times New Roman" w:cs="Times New Roman"/>
          <w:sz w:val="24"/>
          <w:szCs w:val="24"/>
        </w:rPr>
        <w:t xml:space="preserve"> </w:t>
      </w:r>
      <w:r w:rsidR="00A4030B">
        <w:rPr>
          <w:rFonts w:ascii="Times New Roman" w:hAnsi="Times New Roman" w:cs="Times New Roman"/>
          <w:sz w:val="24"/>
          <w:szCs w:val="24"/>
        </w:rPr>
        <w:t xml:space="preserve">against the respondents, </w:t>
      </w:r>
      <w:r w:rsidR="005044BE">
        <w:rPr>
          <w:rFonts w:ascii="Times New Roman" w:hAnsi="Times New Roman" w:cs="Times New Roman"/>
          <w:sz w:val="24"/>
          <w:szCs w:val="24"/>
        </w:rPr>
        <w:t xml:space="preserve">the following relief </w:t>
      </w:r>
      <w:r>
        <w:rPr>
          <w:rFonts w:ascii="Times New Roman" w:hAnsi="Times New Roman" w:cs="Times New Roman"/>
          <w:sz w:val="24"/>
          <w:szCs w:val="24"/>
        </w:rPr>
        <w:t xml:space="preserve">set out </w:t>
      </w:r>
      <w:r w:rsidR="00743729">
        <w:rPr>
          <w:rFonts w:ascii="Times New Roman" w:hAnsi="Times New Roman" w:cs="Times New Roman"/>
          <w:sz w:val="24"/>
          <w:szCs w:val="24"/>
        </w:rPr>
        <w:t>in the draft order a</w:t>
      </w:r>
      <w:r w:rsidR="005044BE">
        <w:rPr>
          <w:rFonts w:ascii="Times New Roman" w:hAnsi="Times New Roman" w:cs="Times New Roman"/>
          <w:sz w:val="24"/>
          <w:szCs w:val="24"/>
        </w:rPr>
        <w:t>ccompanying the application</w:t>
      </w:r>
      <w:r w:rsidR="002A0593">
        <w:rPr>
          <w:rFonts w:ascii="Times New Roman" w:hAnsi="Times New Roman" w:cs="Times New Roman"/>
          <w:sz w:val="24"/>
          <w:szCs w:val="24"/>
        </w:rPr>
        <w:t>:</w:t>
      </w:r>
    </w:p>
    <w:p w14:paraId="3B8F41FF" w14:textId="0F72514B" w:rsidR="00F65645" w:rsidRPr="003D513C" w:rsidRDefault="00F65645" w:rsidP="000E4449">
      <w:pPr>
        <w:spacing w:after="0" w:line="240" w:lineRule="auto"/>
        <w:ind w:left="720" w:hanging="720"/>
        <w:jc w:val="both"/>
        <w:rPr>
          <w:rFonts w:ascii="Times New Roman" w:hAnsi="Times New Roman" w:cs="Times New Roman"/>
        </w:rPr>
      </w:pPr>
      <w:r>
        <w:rPr>
          <w:rFonts w:ascii="Times New Roman" w:hAnsi="Times New Roman" w:cs="Times New Roman"/>
          <w:sz w:val="24"/>
          <w:szCs w:val="24"/>
        </w:rPr>
        <w:tab/>
      </w:r>
      <w:r w:rsidRPr="003D513C">
        <w:rPr>
          <w:rFonts w:ascii="Times New Roman" w:hAnsi="Times New Roman" w:cs="Times New Roman"/>
        </w:rPr>
        <w:t>“</w:t>
      </w:r>
      <w:r w:rsidR="002A0593" w:rsidRPr="003D513C">
        <w:rPr>
          <w:rFonts w:ascii="Times New Roman" w:hAnsi="Times New Roman" w:cs="Times New Roman"/>
        </w:rPr>
        <w:t>IT IS ORDERED THAT:-</w:t>
      </w:r>
    </w:p>
    <w:p w14:paraId="2B41B16B" w14:textId="164EF49B" w:rsidR="001B3131" w:rsidRDefault="006C6885" w:rsidP="002A0593">
      <w:pPr>
        <w:pStyle w:val="ListParagraph"/>
        <w:numPr>
          <w:ilvl w:val="0"/>
          <w:numId w:val="36"/>
        </w:numPr>
        <w:spacing w:after="0" w:line="240" w:lineRule="auto"/>
        <w:ind w:left="1276" w:hanging="283"/>
        <w:jc w:val="both"/>
        <w:rPr>
          <w:rFonts w:ascii="Times New Roman" w:hAnsi="Times New Roman" w:cs="Times New Roman"/>
        </w:rPr>
      </w:pPr>
      <w:r>
        <w:rPr>
          <w:rFonts w:ascii="Times New Roman" w:hAnsi="Times New Roman" w:cs="Times New Roman"/>
        </w:rPr>
        <w:t xml:space="preserve">The Applicant is not in breach </w:t>
      </w:r>
      <w:r w:rsidR="001B3131">
        <w:rPr>
          <w:rFonts w:ascii="Times New Roman" w:hAnsi="Times New Roman" w:cs="Times New Roman"/>
        </w:rPr>
        <w:t>of the agreement of sale in respect of Stand number 1227 Tynwald South Measuring 2052m</w:t>
      </w:r>
      <w:r w:rsidR="003B317A">
        <w:rPr>
          <w:rFonts w:ascii="Times New Roman" w:hAnsi="Times New Roman" w:cs="Times New Roman"/>
          <w:vertAlign w:val="superscript"/>
        </w:rPr>
        <w:t>2</w:t>
      </w:r>
      <w:r w:rsidR="003B317A">
        <w:rPr>
          <w:rFonts w:ascii="Times New Roman" w:hAnsi="Times New Roman" w:cs="Times New Roman"/>
        </w:rPr>
        <w:t xml:space="preserve"> </w:t>
      </w:r>
      <w:r w:rsidR="001B3131">
        <w:rPr>
          <w:rFonts w:ascii="Times New Roman" w:hAnsi="Times New Roman" w:cs="Times New Roman"/>
        </w:rPr>
        <w:t>in the name of the 1</w:t>
      </w:r>
      <w:r w:rsidR="001B3131" w:rsidRPr="001B3131">
        <w:rPr>
          <w:rFonts w:ascii="Times New Roman" w:hAnsi="Times New Roman" w:cs="Times New Roman"/>
          <w:vertAlign w:val="superscript"/>
        </w:rPr>
        <w:t>st</w:t>
      </w:r>
      <w:r w:rsidR="001B3131">
        <w:rPr>
          <w:rFonts w:ascii="Times New Roman" w:hAnsi="Times New Roman" w:cs="Times New Roman"/>
        </w:rPr>
        <w:t xml:space="preserve"> respondent.</w:t>
      </w:r>
    </w:p>
    <w:p w14:paraId="00A96C36" w14:textId="4DD617C9" w:rsidR="003B317A" w:rsidRDefault="003B317A" w:rsidP="002A0593">
      <w:pPr>
        <w:pStyle w:val="ListParagraph"/>
        <w:numPr>
          <w:ilvl w:val="0"/>
          <w:numId w:val="36"/>
        </w:numPr>
        <w:spacing w:after="0" w:line="240" w:lineRule="auto"/>
        <w:ind w:left="1276" w:hanging="283"/>
        <w:jc w:val="both"/>
        <w:rPr>
          <w:rFonts w:ascii="Times New Roman" w:hAnsi="Times New Roman" w:cs="Times New Roman"/>
        </w:rPr>
      </w:pPr>
      <w:r>
        <w:rPr>
          <w:rFonts w:ascii="Times New Roman" w:hAnsi="Times New Roman" w:cs="Times New Roman"/>
        </w:rPr>
        <w:t>The 1</w:t>
      </w:r>
      <w:r w:rsidRPr="003B317A">
        <w:rPr>
          <w:rFonts w:ascii="Times New Roman" w:hAnsi="Times New Roman" w:cs="Times New Roman"/>
          <w:vertAlign w:val="superscript"/>
        </w:rPr>
        <w:t>st</w:t>
      </w:r>
      <w:r>
        <w:rPr>
          <w:rFonts w:ascii="Times New Roman" w:hAnsi="Times New Roman" w:cs="Times New Roman"/>
        </w:rPr>
        <w:t xml:space="preserve"> Respondent be and is hereby ordered to attend to Zimbabwe Revenue Authority for the assessment of capital gains tax and sign all papers to facilitate the transfer of the property described in paragraph 1 above into the Applicant’s name.</w:t>
      </w:r>
    </w:p>
    <w:p w14:paraId="295B6851" w14:textId="60146EBF" w:rsidR="003B317A" w:rsidRDefault="003B317A" w:rsidP="002A0593">
      <w:pPr>
        <w:pStyle w:val="ListParagraph"/>
        <w:numPr>
          <w:ilvl w:val="0"/>
          <w:numId w:val="36"/>
        </w:numPr>
        <w:spacing w:after="0" w:line="240" w:lineRule="auto"/>
        <w:ind w:left="1276" w:hanging="283"/>
        <w:jc w:val="both"/>
        <w:rPr>
          <w:rFonts w:ascii="Times New Roman" w:hAnsi="Times New Roman" w:cs="Times New Roman"/>
        </w:rPr>
      </w:pPr>
      <w:r>
        <w:rPr>
          <w:rFonts w:ascii="Times New Roman" w:hAnsi="Times New Roman" w:cs="Times New Roman"/>
        </w:rPr>
        <w:t>If the 1</w:t>
      </w:r>
      <w:r w:rsidRPr="003B317A">
        <w:rPr>
          <w:rFonts w:ascii="Times New Roman" w:hAnsi="Times New Roman" w:cs="Times New Roman"/>
          <w:vertAlign w:val="superscript"/>
        </w:rPr>
        <w:t>st</w:t>
      </w:r>
      <w:r>
        <w:rPr>
          <w:rFonts w:ascii="Times New Roman" w:hAnsi="Times New Roman" w:cs="Times New Roman"/>
        </w:rPr>
        <w:t xml:space="preserve"> Respondent fails or refuses to sign all such papers within seven days of being called to do so, the Sheriff of Zimbabwe be and is hereby authorised to sign all such papers on behalf of 1</w:t>
      </w:r>
      <w:r w:rsidRPr="003B317A">
        <w:rPr>
          <w:rFonts w:ascii="Times New Roman" w:hAnsi="Times New Roman" w:cs="Times New Roman"/>
          <w:vertAlign w:val="superscript"/>
        </w:rPr>
        <w:t>st</w:t>
      </w:r>
      <w:r>
        <w:rPr>
          <w:rFonts w:ascii="Times New Roman" w:hAnsi="Times New Roman" w:cs="Times New Roman"/>
        </w:rPr>
        <w:t xml:space="preserve"> Respondent.</w:t>
      </w:r>
    </w:p>
    <w:p w14:paraId="5259F4E2" w14:textId="6DDCF233" w:rsidR="003B317A" w:rsidRDefault="003B317A" w:rsidP="002A0593">
      <w:pPr>
        <w:pStyle w:val="ListParagraph"/>
        <w:numPr>
          <w:ilvl w:val="0"/>
          <w:numId w:val="36"/>
        </w:numPr>
        <w:spacing w:after="0" w:line="240" w:lineRule="auto"/>
        <w:ind w:left="1276" w:hanging="283"/>
        <w:jc w:val="both"/>
        <w:rPr>
          <w:rFonts w:ascii="Times New Roman" w:hAnsi="Times New Roman" w:cs="Times New Roman"/>
        </w:rPr>
      </w:pPr>
      <w:r>
        <w:rPr>
          <w:rFonts w:ascii="Times New Roman" w:hAnsi="Times New Roman" w:cs="Times New Roman"/>
        </w:rPr>
        <w:t>2</w:t>
      </w:r>
      <w:r w:rsidRPr="003B317A">
        <w:rPr>
          <w:rFonts w:ascii="Times New Roman" w:hAnsi="Times New Roman" w:cs="Times New Roman"/>
          <w:vertAlign w:val="superscript"/>
        </w:rPr>
        <w:t>nd</w:t>
      </w:r>
      <w:r>
        <w:rPr>
          <w:rFonts w:ascii="Times New Roman" w:hAnsi="Times New Roman" w:cs="Times New Roman"/>
        </w:rPr>
        <w:t xml:space="preserve"> Respondent is directed to register the aforementioned property in favour of the Applicant.</w:t>
      </w:r>
    </w:p>
    <w:p w14:paraId="3A8A7CA7" w14:textId="589ECFE1" w:rsidR="003B317A" w:rsidRDefault="003B317A" w:rsidP="002A0593">
      <w:pPr>
        <w:pStyle w:val="ListParagraph"/>
        <w:numPr>
          <w:ilvl w:val="0"/>
          <w:numId w:val="36"/>
        </w:numPr>
        <w:spacing w:after="0" w:line="240" w:lineRule="auto"/>
        <w:ind w:left="1276" w:hanging="283"/>
        <w:jc w:val="both"/>
        <w:rPr>
          <w:rFonts w:ascii="Times New Roman" w:hAnsi="Times New Roman" w:cs="Times New Roman"/>
        </w:rPr>
      </w:pPr>
      <w:r>
        <w:rPr>
          <w:rFonts w:ascii="Times New Roman" w:hAnsi="Times New Roman" w:cs="Times New Roman"/>
        </w:rPr>
        <w:t>The 1</w:t>
      </w:r>
      <w:r w:rsidRPr="003B317A">
        <w:rPr>
          <w:rFonts w:ascii="Times New Roman" w:hAnsi="Times New Roman" w:cs="Times New Roman"/>
          <w:vertAlign w:val="superscript"/>
        </w:rPr>
        <w:t>st</w:t>
      </w:r>
      <w:r>
        <w:rPr>
          <w:rFonts w:ascii="Times New Roman" w:hAnsi="Times New Roman" w:cs="Times New Roman"/>
        </w:rPr>
        <w:t xml:space="preserve"> Respondent pays cost of suit on a higher scale of legal practitioner and client….”</w:t>
      </w:r>
    </w:p>
    <w:p w14:paraId="17E89E65" w14:textId="77777777" w:rsidR="003B317A" w:rsidRDefault="003B317A" w:rsidP="003B317A">
      <w:pPr>
        <w:pStyle w:val="ListParagraph"/>
        <w:spacing w:after="0" w:line="240" w:lineRule="auto"/>
        <w:ind w:left="1276"/>
        <w:jc w:val="both"/>
        <w:rPr>
          <w:rFonts w:ascii="Times New Roman" w:hAnsi="Times New Roman" w:cs="Times New Roman"/>
        </w:rPr>
      </w:pPr>
    </w:p>
    <w:p w14:paraId="4FAE9F08" w14:textId="04186216" w:rsidR="00A360C2" w:rsidRPr="00A93012" w:rsidRDefault="003B317A" w:rsidP="008E4B94">
      <w:pPr>
        <w:spacing w:after="0" w:line="360" w:lineRule="auto"/>
        <w:ind w:firstLine="720"/>
        <w:jc w:val="both"/>
        <w:rPr>
          <w:rFonts w:ascii="Times New Roman" w:hAnsi="Times New Roman" w:cs="Times New Roman"/>
          <w:sz w:val="24"/>
          <w:szCs w:val="24"/>
          <w:vertAlign w:val="superscript"/>
        </w:rPr>
      </w:pPr>
      <w:r>
        <w:rPr>
          <w:rFonts w:ascii="Times New Roman" w:hAnsi="Times New Roman" w:cs="Times New Roman"/>
          <w:sz w:val="24"/>
          <w:szCs w:val="24"/>
        </w:rPr>
        <w:t>1</w:t>
      </w:r>
      <w:r w:rsidRPr="003B317A">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opposed the application. The matter was argued on 18 June 2020 and I reserved judgment. </w:t>
      </w:r>
      <w:r w:rsidR="008E4B94">
        <w:rPr>
          <w:rFonts w:ascii="Times New Roman" w:hAnsi="Times New Roman" w:cs="Times New Roman"/>
          <w:sz w:val="24"/>
          <w:szCs w:val="24"/>
        </w:rPr>
        <w:t>From engagements with counsel, it seemed an amicable settlement was</w:t>
      </w:r>
      <w:r w:rsidR="000D29AD">
        <w:rPr>
          <w:rFonts w:ascii="Times New Roman" w:hAnsi="Times New Roman" w:cs="Times New Roman"/>
          <w:sz w:val="24"/>
          <w:szCs w:val="24"/>
        </w:rPr>
        <w:t xml:space="preserve"> possible</w:t>
      </w:r>
      <w:r w:rsidR="008E4B94">
        <w:rPr>
          <w:rFonts w:ascii="Times New Roman" w:hAnsi="Times New Roman" w:cs="Times New Roman"/>
          <w:sz w:val="24"/>
          <w:szCs w:val="24"/>
        </w:rPr>
        <w:t xml:space="preserve">. </w:t>
      </w:r>
      <w:r>
        <w:rPr>
          <w:rFonts w:ascii="Times New Roman" w:hAnsi="Times New Roman" w:cs="Times New Roman"/>
          <w:sz w:val="24"/>
          <w:szCs w:val="24"/>
        </w:rPr>
        <w:t xml:space="preserve"> </w:t>
      </w:r>
      <w:r w:rsidR="008E4B94">
        <w:rPr>
          <w:rFonts w:ascii="Times New Roman" w:hAnsi="Times New Roman" w:cs="Times New Roman"/>
          <w:sz w:val="24"/>
          <w:szCs w:val="24"/>
        </w:rPr>
        <w:t xml:space="preserve">Counsel sought some time to further engage. The request was granted. It was agreed that the parties would revert to me on or before 6 July 2020 with an update on the outcome of their deliberations. On 6 July 2020, I met counsel in chambers. They advised that they were on the right path. They needed about a week to clear sticking issues. They promised to revert to me </w:t>
      </w:r>
      <w:r w:rsidR="002A2593">
        <w:rPr>
          <w:rFonts w:ascii="Times New Roman" w:hAnsi="Times New Roman" w:cs="Times New Roman"/>
          <w:sz w:val="24"/>
          <w:szCs w:val="24"/>
        </w:rPr>
        <w:t xml:space="preserve">on or before 17 July 2020 with a </w:t>
      </w:r>
      <w:r w:rsidR="008E4B94">
        <w:rPr>
          <w:rFonts w:ascii="Times New Roman" w:hAnsi="Times New Roman" w:cs="Times New Roman"/>
          <w:sz w:val="24"/>
          <w:szCs w:val="24"/>
        </w:rPr>
        <w:t xml:space="preserve">final position. Indeed on 17 July 2020, I received a joint </w:t>
      </w:r>
      <w:r w:rsidR="008E4B94">
        <w:rPr>
          <w:rFonts w:ascii="Times New Roman" w:hAnsi="Times New Roman" w:cs="Times New Roman"/>
          <w:sz w:val="24"/>
          <w:szCs w:val="24"/>
        </w:rPr>
        <w:lastRenderedPageBreak/>
        <w:t>communique from counsel</w:t>
      </w:r>
      <w:r w:rsidR="000D29AD">
        <w:rPr>
          <w:rFonts w:ascii="Times New Roman" w:hAnsi="Times New Roman" w:cs="Times New Roman"/>
          <w:sz w:val="24"/>
          <w:szCs w:val="24"/>
        </w:rPr>
        <w:t xml:space="preserve">. They </w:t>
      </w:r>
      <w:r w:rsidR="008E4B94">
        <w:rPr>
          <w:rFonts w:ascii="Times New Roman" w:hAnsi="Times New Roman" w:cs="Times New Roman"/>
          <w:sz w:val="24"/>
          <w:szCs w:val="24"/>
        </w:rPr>
        <w:t xml:space="preserve">had failed to reach agreement. </w:t>
      </w:r>
      <w:r w:rsidR="0010671C">
        <w:rPr>
          <w:rFonts w:ascii="Times New Roman" w:hAnsi="Times New Roman" w:cs="Times New Roman"/>
          <w:sz w:val="24"/>
          <w:szCs w:val="24"/>
        </w:rPr>
        <w:t xml:space="preserve">The court could proceed </w:t>
      </w:r>
      <w:r w:rsidR="00A93012">
        <w:rPr>
          <w:rFonts w:ascii="Times New Roman" w:hAnsi="Times New Roman" w:cs="Times New Roman"/>
          <w:sz w:val="24"/>
          <w:szCs w:val="24"/>
        </w:rPr>
        <w:t xml:space="preserve">to determine the matter. </w:t>
      </w:r>
    </w:p>
    <w:p w14:paraId="38EA2C34" w14:textId="0AAEA980" w:rsidR="000E4449" w:rsidRDefault="000E4449" w:rsidP="000E4449">
      <w:pPr>
        <w:spacing w:after="0" w:line="360" w:lineRule="auto"/>
        <w:jc w:val="both"/>
        <w:rPr>
          <w:rFonts w:ascii="Times New Roman" w:hAnsi="Times New Roman" w:cs="Times New Roman"/>
          <w:b/>
          <w:sz w:val="24"/>
          <w:szCs w:val="24"/>
        </w:rPr>
      </w:pPr>
      <w:r w:rsidRPr="000E4449">
        <w:rPr>
          <w:rFonts w:ascii="Times New Roman" w:hAnsi="Times New Roman" w:cs="Times New Roman"/>
          <w:b/>
          <w:sz w:val="24"/>
          <w:szCs w:val="24"/>
        </w:rPr>
        <w:t>FACTUAL BACKGROUND</w:t>
      </w:r>
    </w:p>
    <w:p w14:paraId="24AB0524" w14:textId="644E5863" w:rsidR="00CB30C5" w:rsidRDefault="002F694F" w:rsidP="00CC4F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93012">
        <w:rPr>
          <w:rFonts w:ascii="Times New Roman" w:hAnsi="Times New Roman" w:cs="Times New Roman"/>
          <w:sz w:val="24"/>
          <w:szCs w:val="24"/>
        </w:rPr>
        <w:t>The genesis of the dispute is set out in the papers</w:t>
      </w:r>
      <w:r w:rsidR="00861834">
        <w:rPr>
          <w:rFonts w:ascii="Times New Roman" w:hAnsi="Times New Roman" w:cs="Times New Roman"/>
          <w:sz w:val="24"/>
          <w:szCs w:val="24"/>
        </w:rPr>
        <w:t xml:space="preserve"> before the court</w:t>
      </w:r>
      <w:r w:rsidR="00A93012">
        <w:rPr>
          <w:rFonts w:ascii="Times New Roman" w:hAnsi="Times New Roman" w:cs="Times New Roman"/>
          <w:sz w:val="24"/>
          <w:szCs w:val="24"/>
        </w:rPr>
        <w:t xml:space="preserve">. It is as follows. Applicant and </w:t>
      </w:r>
      <w:r w:rsidR="00F513F2">
        <w:rPr>
          <w:rFonts w:ascii="Times New Roman" w:hAnsi="Times New Roman" w:cs="Times New Roman"/>
          <w:sz w:val="24"/>
          <w:szCs w:val="24"/>
        </w:rPr>
        <w:t>1</w:t>
      </w:r>
      <w:r w:rsidR="00F513F2" w:rsidRPr="00F513F2">
        <w:rPr>
          <w:rFonts w:ascii="Times New Roman" w:hAnsi="Times New Roman" w:cs="Times New Roman"/>
          <w:sz w:val="24"/>
          <w:szCs w:val="24"/>
          <w:vertAlign w:val="superscript"/>
        </w:rPr>
        <w:t>st</w:t>
      </w:r>
      <w:r w:rsidR="00F513F2">
        <w:rPr>
          <w:rFonts w:ascii="Times New Roman" w:hAnsi="Times New Roman" w:cs="Times New Roman"/>
          <w:sz w:val="24"/>
          <w:szCs w:val="24"/>
        </w:rPr>
        <w:t xml:space="preserve"> </w:t>
      </w:r>
      <w:r w:rsidR="00A93012">
        <w:rPr>
          <w:rFonts w:ascii="Times New Roman" w:hAnsi="Times New Roman" w:cs="Times New Roman"/>
          <w:sz w:val="24"/>
          <w:szCs w:val="24"/>
        </w:rPr>
        <w:t>respondent entered into an agreement of sale of an immovable property known as Stand Number 1227 Tynwald South, Harare measuring 2052m</w:t>
      </w:r>
      <w:r w:rsidR="00A93012">
        <w:rPr>
          <w:rFonts w:ascii="Times New Roman" w:hAnsi="Times New Roman" w:cs="Times New Roman"/>
          <w:sz w:val="24"/>
          <w:szCs w:val="24"/>
          <w:vertAlign w:val="superscript"/>
        </w:rPr>
        <w:t xml:space="preserve">2 </w:t>
      </w:r>
      <w:r w:rsidR="00A93012">
        <w:rPr>
          <w:rFonts w:ascii="Times New Roman" w:hAnsi="Times New Roman" w:cs="Times New Roman"/>
          <w:sz w:val="24"/>
          <w:szCs w:val="24"/>
        </w:rPr>
        <w:t>(the property)</w:t>
      </w:r>
      <w:r w:rsidR="00CB30C5">
        <w:rPr>
          <w:rFonts w:ascii="Times New Roman" w:hAnsi="Times New Roman" w:cs="Times New Roman"/>
          <w:sz w:val="24"/>
          <w:szCs w:val="24"/>
        </w:rPr>
        <w:t xml:space="preserve">. </w:t>
      </w:r>
      <w:r w:rsidR="00F513F2">
        <w:rPr>
          <w:rFonts w:ascii="Times New Roman" w:hAnsi="Times New Roman" w:cs="Times New Roman"/>
          <w:sz w:val="24"/>
          <w:szCs w:val="24"/>
        </w:rPr>
        <w:t>1</w:t>
      </w:r>
      <w:r w:rsidR="00F513F2" w:rsidRPr="00F513F2">
        <w:rPr>
          <w:rFonts w:ascii="Times New Roman" w:hAnsi="Times New Roman" w:cs="Times New Roman"/>
          <w:sz w:val="24"/>
          <w:szCs w:val="24"/>
          <w:vertAlign w:val="superscript"/>
        </w:rPr>
        <w:t>st</w:t>
      </w:r>
      <w:r w:rsidR="00F513F2">
        <w:rPr>
          <w:rFonts w:ascii="Times New Roman" w:hAnsi="Times New Roman" w:cs="Times New Roman"/>
          <w:sz w:val="24"/>
          <w:szCs w:val="24"/>
        </w:rPr>
        <w:t xml:space="preserve"> r</w:t>
      </w:r>
      <w:r w:rsidR="00CB30C5">
        <w:rPr>
          <w:rFonts w:ascii="Times New Roman" w:hAnsi="Times New Roman" w:cs="Times New Roman"/>
          <w:sz w:val="24"/>
          <w:szCs w:val="24"/>
        </w:rPr>
        <w:t xml:space="preserve">espondent was the seller and applicant the purchaser. The agreement was signed on 16 January 2018. </w:t>
      </w:r>
      <w:r w:rsidR="00A93012">
        <w:rPr>
          <w:rFonts w:ascii="Times New Roman" w:hAnsi="Times New Roman" w:cs="Times New Roman"/>
          <w:sz w:val="24"/>
          <w:szCs w:val="24"/>
        </w:rPr>
        <w:t xml:space="preserve"> </w:t>
      </w:r>
      <w:r w:rsidR="005D2A4F">
        <w:rPr>
          <w:rFonts w:ascii="Times New Roman" w:hAnsi="Times New Roman" w:cs="Times New Roman"/>
          <w:sz w:val="24"/>
          <w:szCs w:val="24"/>
        </w:rPr>
        <w:t xml:space="preserve">The purchase price was US$126 000.00. </w:t>
      </w:r>
      <w:r w:rsidR="00592C73">
        <w:rPr>
          <w:rFonts w:ascii="Times New Roman" w:hAnsi="Times New Roman" w:cs="Times New Roman"/>
          <w:sz w:val="24"/>
          <w:szCs w:val="24"/>
        </w:rPr>
        <w:t>It was supposed to be paid by way of a cash transfer to the selle</w:t>
      </w:r>
      <w:r w:rsidR="0096195F">
        <w:rPr>
          <w:rFonts w:ascii="Times New Roman" w:hAnsi="Times New Roman" w:cs="Times New Roman"/>
          <w:sz w:val="24"/>
          <w:szCs w:val="24"/>
        </w:rPr>
        <w:t>r or its lawyers trust account. T</w:t>
      </w:r>
      <w:r w:rsidR="00592C73">
        <w:rPr>
          <w:rFonts w:ascii="Times New Roman" w:hAnsi="Times New Roman" w:cs="Times New Roman"/>
          <w:sz w:val="24"/>
          <w:szCs w:val="24"/>
        </w:rPr>
        <w:t xml:space="preserve">his was to be done upon signing </w:t>
      </w:r>
      <w:r w:rsidR="00FA4539">
        <w:rPr>
          <w:rFonts w:ascii="Times New Roman" w:hAnsi="Times New Roman" w:cs="Times New Roman"/>
          <w:sz w:val="24"/>
          <w:szCs w:val="24"/>
        </w:rPr>
        <w:t xml:space="preserve">of </w:t>
      </w:r>
      <w:r w:rsidR="00592C73">
        <w:rPr>
          <w:rFonts w:ascii="Times New Roman" w:hAnsi="Times New Roman" w:cs="Times New Roman"/>
          <w:sz w:val="24"/>
          <w:szCs w:val="24"/>
        </w:rPr>
        <w:t xml:space="preserve">the agreement. </w:t>
      </w:r>
      <w:r w:rsidR="0096195F">
        <w:rPr>
          <w:rFonts w:ascii="Times New Roman" w:hAnsi="Times New Roman" w:cs="Times New Roman"/>
          <w:sz w:val="24"/>
          <w:szCs w:val="24"/>
        </w:rPr>
        <w:t>Applicant failed to comply with the payment terms. The parties negotiated an addendum to redefine the payment terms. It was signed by the seller on 21 June 2018, and by the purchaser on 25 June 2018.</w:t>
      </w:r>
      <w:r w:rsidR="0096195F">
        <w:rPr>
          <w:rStyle w:val="FootnoteReference"/>
          <w:rFonts w:ascii="Times New Roman" w:hAnsi="Times New Roman" w:cs="Times New Roman"/>
          <w:sz w:val="24"/>
          <w:szCs w:val="24"/>
        </w:rPr>
        <w:footnoteReference w:id="1"/>
      </w:r>
      <w:r w:rsidR="0096195F">
        <w:rPr>
          <w:rFonts w:ascii="Times New Roman" w:hAnsi="Times New Roman" w:cs="Times New Roman"/>
          <w:sz w:val="24"/>
          <w:szCs w:val="24"/>
        </w:rPr>
        <w:t xml:space="preserve"> </w:t>
      </w:r>
    </w:p>
    <w:p w14:paraId="1C5FD83F" w14:textId="77F6AB46" w:rsidR="00CD0666" w:rsidRDefault="00CD0666" w:rsidP="00CC4F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E7E74">
        <w:rPr>
          <w:rFonts w:ascii="Times New Roman" w:hAnsi="Times New Roman" w:cs="Times New Roman"/>
          <w:sz w:val="24"/>
          <w:szCs w:val="24"/>
        </w:rPr>
        <w:t>Applicant submits that f</w:t>
      </w:r>
      <w:r>
        <w:rPr>
          <w:rFonts w:ascii="Times New Roman" w:hAnsi="Times New Roman" w:cs="Times New Roman"/>
          <w:sz w:val="24"/>
          <w:szCs w:val="24"/>
        </w:rPr>
        <w:t>ollowin</w:t>
      </w:r>
      <w:r w:rsidR="00195F08">
        <w:rPr>
          <w:rFonts w:ascii="Times New Roman" w:hAnsi="Times New Roman" w:cs="Times New Roman"/>
          <w:sz w:val="24"/>
          <w:szCs w:val="24"/>
        </w:rPr>
        <w:t xml:space="preserve">g the signing of the addendum, </w:t>
      </w:r>
      <w:r>
        <w:rPr>
          <w:rFonts w:ascii="Times New Roman" w:hAnsi="Times New Roman" w:cs="Times New Roman"/>
          <w:sz w:val="24"/>
          <w:szCs w:val="24"/>
        </w:rPr>
        <w:t>it paid a total amount of $54 000</w:t>
      </w:r>
      <w:r w:rsidR="00FF09D2">
        <w:rPr>
          <w:rFonts w:ascii="Times New Roman" w:hAnsi="Times New Roman" w:cs="Times New Roman"/>
          <w:sz w:val="24"/>
          <w:szCs w:val="24"/>
        </w:rPr>
        <w:t>.00</w:t>
      </w:r>
      <w:r>
        <w:rPr>
          <w:rFonts w:ascii="Times New Roman" w:hAnsi="Times New Roman" w:cs="Times New Roman"/>
          <w:sz w:val="24"/>
          <w:szCs w:val="24"/>
        </w:rPr>
        <w:t xml:space="preserve"> as follows</w:t>
      </w:r>
      <w:r w:rsidR="006E7E74">
        <w:rPr>
          <w:rFonts w:ascii="Times New Roman" w:hAnsi="Times New Roman" w:cs="Times New Roman"/>
          <w:sz w:val="24"/>
          <w:szCs w:val="24"/>
        </w:rPr>
        <w:t>:</w:t>
      </w:r>
      <w:r>
        <w:rPr>
          <w:rFonts w:ascii="Times New Roman" w:hAnsi="Times New Roman" w:cs="Times New Roman"/>
          <w:sz w:val="24"/>
          <w:szCs w:val="24"/>
        </w:rPr>
        <w:t xml:space="preserve"> </w:t>
      </w:r>
    </w:p>
    <w:p w14:paraId="1C6FE6A5" w14:textId="1B844B83" w:rsidR="003F09DA" w:rsidRPr="002C1657" w:rsidRDefault="003F09DA" w:rsidP="003F09DA">
      <w:pPr>
        <w:pStyle w:val="ListParagraph"/>
        <w:numPr>
          <w:ilvl w:val="0"/>
          <w:numId w:val="45"/>
        </w:numPr>
        <w:spacing w:after="0" w:line="360" w:lineRule="auto"/>
        <w:jc w:val="both"/>
        <w:rPr>
          <w:rFonts w:ascii="Times New Roman" w:hAnsi="Times New Roman" w:cs="Times New Roman"/>
          <w:sz w:val="24"/>
          <w:szCs w:val="24"/>
        </w:rPr>
      </w:pPr>
      <w:r w:rsidRPr="002C1657">
        <w:rPr>
          <w:rFonts w:ascii="Times New Roman" w:hAnsi="Times New Roman" w:cs="Times New Roman"/>
          <w:sz w:val="24"/>
          <w:szCs w:val="24"/>
        </w:rPr>
        <w:t>15 June 2018</w:t>
      </w:r>
      <w:r w:rsidR="00F57831" w:rsidRPr="002C1657">
        <w:rPr>
          <w:rFonts w:ascii="Times New Roman" w:hAnsi="Times New Roman" w:cs="Times New Roman"/>
          <w:sz w:val="24"/>
          <w:szCs w:val="24"/>
        </w:rPr>
        <w:t>, $</w:t>
      </w:r>
      <w:r w:rsidR="00DB6EEC" w:rsidRPr="002C1657">
        <w:rPr>
          <w:rFonts w:ascii="Times New Roman" w:hAnsi="Times New Roman" w:cs="Times New Roman"/>
          <w:sz w:val="24"/>
          <w:szCs w:val="24"/>
        </w:rPr>
        <w:t>8 000</w:t>
      </w:r>
      <w:r w:rsidR="001F2731" w:rsidRPr="002C1657">
        <w:rPr>
          <w:rFonts w:ascii="Times New Roman" w:hAnsi="Times New Roman" w:cs="Times New Roman"/>
          <w:sz w:val="24"/>
          <w:szCs w:val="24"/>
        </w:rPr>
        <w:t>.00</w:t>
      </w:r>
      <w:r w:rsidR="00DB6EEC" w:rsidRPr="002C1657">
        <w:rPr>
          <w:rFonts w:ascii="Times New Roman" w:hAnsi="Times New Roman" w:cs="Times New Roman"/>
          <w:sz w:val="24"/>
          <w:szCs w:val="24"/>
        </w:rPr>
        <w:t xml:space="preserve"> </w:t>
      </w:r>
      <w:r w:rsidR="00F57831" w:rsidRPr="002C1657">
        <w:rPr>
          <w:rFonts w:ascii="Times New Roman" w:hAnsi="Times New Roman" w:cs="Times New Roman"/>
          <w:sz w:val="24"/>
          <w:szCs w:val="24"/>
        </w:rPr>
        <w:t>was paid</w:t>
      </w:r>
      <w:r w:rsidR="00DB6EEC" w:rsidRPr="002C1657">
        <w:rPr>
          <w:rFonts w:ascii="Times New Roman" w:hAnsi="Times New Roman" w:cs="Times New Roman"/>
          <w:sz w:val="24"/>
          <w:szCs w:val="24"/>
        </w:rPr>
        <w:t xml:space="preserve"> into Tarisai Simbi’s account;</w:t>
      </w:r>
    </w:p>
    <w:p w14:paraId="443AFCFF" w14:textId="4537A325" w:rsidR="00DB6EEC" w:rsidRPr="006E7E74" w:rsidRDefault="001F2731" w:rsidP="003F09DA">
      <w:pPr>
        <w:pStyle w:val="ListParagraph"/>
        <w:numPr>
          <w:ilvl w:val="0"/>
          <w:numId w:val="45"/>
        </w:numPr>
        <w:spacing w:after="0" w:line="360" w:lineRule="auto"/>
        <w:jc w:val="both"/>
        <w:rPr>
          <w:rFonts w:ascii="Times New Roman" w:hAnsi="Times New Roman" w:cs="Times New Roman"/>
          <w:sz w:val="24"/>
          <w:szCs w:val="24"/>
        </w:rPr>
      </w:pPr>
      <w:r w:rsidRPr="006E7E74">
        <w:rPr>
          <w:rFonts w:ascii="Times New Roman" w:hAnsi="Times New Roman" w:cs="Times New Roman"/>
          <w:sz w:val="24"/>
          <w:szCs w:val="24"/>
        </w:rPr>
        <w:t xml:space="preserve">10 July 2018, $10 000.00 was </w:t>
      </w:r>
      <w:r w:rsidR="00F57831" w:rsidRPr="006E7E74">
        <w:rPr>
          <w:rFonts w:ascii="Times New Roman" w:hAnsi="Times New Roman" w:cs="Times New Roman"/>
          <w:sz w:val="24"/>
          <w:szCs w:val="24"/>
        </w:rPr>
        <w:t xml:space="preserve">paid </w:t>
      </w:r>
      <w:r w:rsidRPr="006E7E74">
        <w:rPr>
          <w:rFonts w:ascii="Times New Roman" w:hAnsi="Times New Roman" w:cs="Times New Roman"/>
          <w:sz w:val="24"/>
          <w:szCs w:val="24"/>
        </w:rPr>
        <w:t>into Tarisai Simbi’s account;</w:t>
      </w:r>
    </w:p>
    <w:p w14:paraId="02A4575E" w14:textId="3984C509" w:rsidR="001F2731" w:rsidRPr="006E7E74" w:rsidRDefault="001F2731" w:rsidP="003F09DA">
      <w:pPr>
        <w:pStyle w:val="ListParagraph"/>
        <w:numPr>
          <w:ilvl w:val="0"/>
          <w:numId w:val="45"/>
        </w:numPr>
        <w:spacing w:after="0" w:line="360" w:lineRule="auto"/>
        <w:jc w:val="both"/>
        <w:rPr>
          <w:rFonts w:ascii="Times New Roman" w:hAnsi="Times New Roman" w:cs="Times New Roman"/>
          <w:sz w:val="24"/>
          <w:szCs w:val="24"/>
        </w:rPr>
      </w:pPr>
      <w:r w:rsidRPr="006E7E74">
        <w:rPr>
          <w:rFonts w:ascii="Times New Roman" w:hAnsi="Times New Roman" w:cs="Times New Roman"/>
          <w:sz w:val="24"/>
          <w:szCs w:val="24"/>
        </w:rPr>
        <w:t xml:space="preserve">27 July 2018, $10 000.00 was </w:t>
      </w:r>
      <w:r w:rsidR="00F57831" w:rsidRPr="006E7E74">
        <w:rPr>
          <w:rFonts w:ascii="Times New Roman" w:hAnsi="Times New Roman" w:cs="Times New Roman"/>
          <w:sz w:val="24"/>
          <w:szCs w:val="24"/>
        </w:rPr>
        <w:t xml:space="preserve">paid </w:t>
      </w:r>
      <w:r w:rsidRPr="006E7E74">
        <w:rPr>
          <w:rFonts w:ascii="Times New Roman" w:hAnsi="Times New Roman" w:cs="Times New Roman"/>
          <w:sz w:val="24"/>
          <w:szCs w:val="24"/>
        </w:rPr>
        <w:t>into Tarisai Simbi’s account;</w:t>
      </w:r>
    </w:p>
    <w:p w14:paraId="5773B28F" w14:textId="08CCADBF" w:rsidR="001F2731" w:rsidRPr="006E7E74" w:rsidRDefault="001F2731" w:rsidP="003F09DA">
      <w:pPr>
        <w:pStyle w:val="ListParagraph"/>
        <w:numPr>
          <w:ilvl w:val="0"/>
          <w:numId w:val="45"/>
        </w:numPr>
        <w:spacing w:after="0" w:line="360" w:lineRule="auto"/>
        <w:jc w:val="both"/>
        <w:rPr>
          <w:rFonts w:ascii="Times New Roman" w:hAnsi="Times New Roman" w:cs="Times New Roman"/>
          <w:sz w:val="24"/>
          <w:szCs w:val="24"/>
        </w:rPr>
      </w:pPr>
      <w:r w:rsidRPr="006E7E74">
        <w:rPr>
          <w:rFonts w:ascii="Times New Roman" w:hAnsi="Times New Roman" w:cs="Times New Roman"/>
          <w:sz w:val="24"/>
          <w:szCs w:val="24"/>
        </w:rPr>
        <w:t xml:space="preserve">4 September 2018, </w:t>
      </w:r>
      <w:r w:rsidR="00F57831" w:rsidRPr="006E7E74">
        <w:rPr>
          <w:rFonts w:ascii="Times New Roman" w:hAnsi="Times New Roman" w:cs="Times New Roman"/>
          <w:sz w:val="24"/>
          <w:szCs w:val="24"/>
        </w:rPr>
        <w:t>$10 000.00 was paid into Tarisai Simbi’s account;</w:t>
      </w:r>
    </w:p>
    <w:p w14:paraId="50CB6D0E" w14:textId="77777777" w:rsidR="00F57831" w:rsidRPr="006E7E74" w:rsidRDefault="00F57831" w:rsidP="003F09DA">
      <w:pPr>
        <w:pStyle w:val="ListParagraph"/>
        <w:numPr>
          <w:ilvl w:val="0"/>
          <w:numId w:val="45"/>
        </w:numPr>
        <w:spacing w:after="0" w:line="360" w:lineRule="auto"/>
        <w:jc w:val="both"/>
        <w:rPr>
          <w:rFonts w:ascii="Times New Roman" w:hAnsi="Times New Roman" w:cs="Times New Roman"/>
          <w:sz w:val="24"/>
          <w:szCs w:val="24"/>
        </w:rPr>
      </w:pPr>
      <w:r w:rsidRPr="006E7E74">
        <w:rPr>
          <w:rFonts w:ascii="Times New Roman" w:hAnsi="Times New Roman" w:cs="Times New Roman"/>
          <w:sz w:val="24"/>
          <w:szCs w:val="24"/>
        </w:rPr>
        <w:t>17 October 2018, $4 500.00 was paid into Tarisai Simbi’s account;</w:t>
      </w:r>
    </w:p>
    <w:p w14:paraId="0FD5EA2E" w14:textId="77777777" w:rsidR="00F57831" w:rsidRPr="006E7E74" w:rsidRDefault="00F57831" w:rsidP="003F09DA">
      <w:pPr>
        <w:pStyle w:val="ListParagraph"/>
        <w:numPr>
          <w:ilvl w:val="0"/>
          <w:numId w:val="45"/>
        </w:numPr>
        <w:spacing w:after="0" w:line="360" w:lineRule="auto"/>
        <w:jc w:val="both"/>
        <w:rPr>
          <w:rFonts w:ascii="Times New Roman" w:hAnsi="Times New Roman" w:cs="Times New Roman"/>
          <w:sz w:val="24"/>
          <w:szCs w:val="24"/>
        </w:rPr>
      </w:pPr>
      <w:r w:rsidRPr="006E7E74">
        <w:rPr>
          <w:rFonts w:ascii="Times New Roman" w:hAnsi="Times New Roman" w:cs="Times New Roman"/>
          <w:sz w:val="24"/>
          <w:szCs w:val="24"/>
        </w:rPr>
        <w:t>9 November 2018, $5 500 was paid into Tarisai Simbi’s account;</w:t>
      </w:r>
    </w:p>
    <w:p w14:paraId="6F70B221" w14:textId="0A80F6C6" w:rsidR="00F57831" w:rsidRPr="006E7E74" w:rsidRDefault="00F57831" w:rsidP="003F09DA">
      <w:pPr>
        <w:pStyle w:val="ListParagraph"/>
        <w:numPr>
          <w:ilvl w:val="0"/>
          <w:numId w:val="45"/>
        </w:numPr>
        <w:spacing w:after="0" w:line="360" w:lineRule="auto"/>
        <w:jc w:val="both"/>
        <w:rPr>
          <w:rFonts w:ascii="Times New Roman" w:hAnsi="Times New Roman" w:cs="Times New Roman"/>
          <w:sz w:val="24"/>
          <w:szCs w:val="24"/>
        </w:rPr>
      </w:pPr>
      <w:r w:rsidRPr="006E7E74">
        <w:rPr>
          <w:rFonts w:ascii="Times New Roman" w:hAnsi="Times New Roman" w:cs="Times New Roman"/>
          <w:sz w:val="24"/>
          <w:szCs w:val="24"/>
        </w:rPr>
        <w:t>9 November 2018, $6 000 was paid into the account of Muteworld Investments.</w:t>
      </w:r>
    </w:p>
    <w:p w14:paraId="200AB081" w14:textId="102C6F4B" w:rsidR="006E7E74" w:rsidRPr="006E7E74" w:rsidRDefault="006E7E74" w:rsidP="006E7E74">
      <w:pPr>
        <w:spacing w:after="0" w:line="360" w:lineRule="auto"/>
        <w:ind w:firstLine="360"/>
        <w:jc w:val="both"/>
        <w:rPr>
          <w:rFonts w:ascii="Times New Roman" w:hAnsi="Times New Roman" w:cs="Times New Roman"/>
          <w:sz w:val="24"/>
          <w:szCs w:val="24"/>
        </w:rPr>
      </w:pPr>
      <w:r w:rsidRPr="006E7E74">
        <w:rPr>
          <w:rFonts w:ascii="Times New Roman" w:hAnsi="Times New Roman" w:cs="Times New Roman"/>
          <w:sz w:val="24"/>
          <w:szCs w:val="24"/>
        </w:rPr>
        <w:t xml:space="preserve">I pause to remark that the amount of $8 000.00 was in fact paid on 15 June 2018, almost a week before the addendum was signed. </w:t>
      </w:r>
      <w:r>
        <w:rPr>
          <w:rFonts w:ascii="Times New Roman" w:hAnsi="Times New Roman" w:cs="Times New Roman"/>
          <w:sz w:val="24"/>
          <w:szCs w:val="24"/>
        </w:rPr>
        <w:t xml:space="preserve">It is therefore </w:t>
      </w:r>
      <w:r w:rsidR="00FF09D2">
        <w:rPr>
          <w:rFonts w:ascii="Times New Roman" w:hAnsi="Times New Roman" w:cs="Times New Roman"/>
          <w:sz w:val="24"/>
          <w:szCs w:val="24"/>
        </w:rPr>
        <w:t xml:space="preserve">erroneous </w:t>
      </w:r>
      <w:r>
        <w:rPr>
          <w:rFonts w:ascii="Times New Roman" w:hAnsi="Times New Roman" w:cs="Times New Roman"/>
          <w:sz w:val="24"/>
          <w:szCs w:val="24"/>
        </w:rPr>
        <w:t xml:space="preserve">for applicant to state that the amount was paid after the signing of the addendum. </w:t>
      </w:r>
    </w:p>
    <w:p w14:paraId="68388D8A" w14:textId="686C1D18" w:rsidR="00E542AC" w:rsidRPr="00E542AC" w:rsidRDefault="00E542AC" w:rsidP="00E542AC">
      <w:pPr>
        <w:spacing w:after="0" w:line="360" w:lineRule="auto"/>
        <w:jc w:val="both"/>
        <w:rPr>
          <w:rFonts w:ascii="Times New Roman" w:hAnsi="Times New Roman" w:cs="Times New Roman"/>
          <w:b/>
          <w:i/>
          <w:sz w:val="24"/>
          <w:szCs w:val="24"/>
        </w:rPr>
      </w:pPr>
      <w:r w:rsidRPr="00CA36A8">
        <w:rPr>
          <w:rFonts w:ascii="Times New Roman" w:hAnsi="Times New Roman" w:cs="Times New Roman"/>
          <w:b/>
          <w:i/>
          <w:sz w:val="24"/>
          <w:szCs w:val="24"/>
        </w:rPr>
        <w:t>Applicant’s Case</w:t>
      </w:r>
    </w:p>
    <w:p w14:paraId="1087C8B9" w14:textId="460B0B99" w:rsidR="00F57831" w:rsidRDefault="00F57831" w:rsidP="00034E3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Applicant contends that the total amount of $54 000.00 was paid before the deadline stated in the addendum. </w:t>
      </w:r>
      <w:r w:rsidR="00F513F2">
        <w:rPr>
          <w:rFonts w:ascii="Times New Roman" w:hAnsi="Times New Roman" w:cs="Times New Roman"/>
          <w:sz w:val="24"/>
          <w:szCs w:val="24"/>
        </w:rPr>
        <w:t>1</w:t>
      </w:r>
      <w:r w:rsidR="00F513F2" w:rsidRPr="00F513F2">
        <w:rPr>
          <w:rFonts w:ascii="Times New Roman" w:hAnsi="Times New Roman" w:cs="Times New Roman"/>
          <w:sz w:val="24"/>
          <w:szCs w:val="24"/>
          <w:vertAlign w:val="superscript"/>
        </w:rPr>
        <w:t>st</w:t>
      </w:r>
      <w:r w:rsidR="00F513F2">
        <w:rPr>
          <w:rFonts w:ascii="Times New Roman" w:hAnsi="Times New Roman" w:cs="Times New Roman"/>
          <w:sz w:val="24"/>
          <w:szCs w:val="24"/>
        </w:rPr>
        <w:t xml:space="preserve"> r</w:t>
      </w:r>
      <w:r w:rsidR="00E542AC">
        <w:rPr>
          <w:rFonts w:ascii="Times New Roman" w:hAnsi="Times New Roman" w:cs="Times New Roman"/>
          <w:sz w:val="24"/>
          <w:szCs w:val="24"/>
        </w:rPr>
        <w:t xml:space="preserve">espondent was however refusing to pass transfer of the property </w:t>
      </w:r>
      <w:r w:rsidR="00E542AC">
        <w:rPr>
          <w:rFonts w:ascii="Times New Roman" w:hAnsi="Times New Roman" w:cs="Times New Roman"/>
          <w:sz w:val="24"/>
          <w:szCs w:val="24"/>
        </w:rPr>
        <w:lastRenderedPageBreak/>
        <w:t xml:space="preserve">citing a breach of the contract by the applicant. </w:t>
      </w:r>
      <w:r w:rsidR="00380101">
        <w:rPr>
          <w:rFonts w:ascii="Times New Roman" w:hAnsi="Times New Roman" w:cs="Times New Roman"/>
          <w:sz w:val="24"/>
          <w:szCs w:val="24"/>
        </w:rPr>
        <w:t xml:space="preserve">This position was communicated to the applicant through a letter of </w:t>
      </w:r>
      <w:r w:rsidR="00487D12">
        <w:rPr>
          <w:rFonts w:ascii="Times New Roman" w:hAnsi="Times New Roman" w:cs="Times New Roman"/>
          <w:sz w:val="24"/>
          <w:szCs w:val="24"/>
        </w:rPr>
        <w:t>22 November 2018</w:t>
      </w:r>
      <w:r w:rsidR="007A068F">
        <w:rPr>
          <w:rStyle w:val="FootnoteReference"/>
          <w:rFonts w:ascii="Times New Roman" w:hAnsi="Times New Roman" w:cs="Times New Roman"/>
          <w:sz w:val="24"/>
          <w:szCs w:val="24"/>
        </w:rPr>
        <w:footnoteReference w:id="2"/>
      </w:r>
      <w:r w:rsidR="00380101">
        <w:rPr>
          <w:rFonts w:ascii="Times New Roman" w:hAnsi="Times New Roman" w:cs="Times New Roman"/>
          <w:sz w:val="24"/>
          <w:szCs w:val="24"/>
        </w:rPr>
        <w:t>. The letter reads:</w:t>
      </w:r>
    </w:p>
    <w:p w14:paraId="086FB0E8" w14:textId="54F866A6" w:rsidR="00380101" w:rsidRDefault="00380101" w:rsidP="0063656E">
      <w:pPr>
        <w:spacing w:after="0" w:line="240" w:lineRule="auto"/>
        <w:ind w:firstLine="720"/>
        <w:jc w:val="both"/>
        <w:rPr>
          <w:rFonts w:ascii="Times New Roman" w:hAnsi="Times New Roman" w:cs="Times New Roman"/>
        </w:rPr>
      </w:pPr>
      <w:r>
        <w:rPr>
          <w:rFonts w:ascii="Times New Roman" w:hAnsi="Times New Roman" w:cs="Times New Roman"/>
          <w:sz w:val="24"/>
          <w:szCs w:val="24"/>
        </w:rPr>
        <w:tab/>
      </w:r>
      <w:r w:rsidR="00403FE6" w:rsidRPr="00403FE6">
        <w:rPr>
          <w:rFonts w:ascii="Times New Roman" w:hAnsi="Times New Roman" w:cs="Times New Roman"/>
        </w:rPr>
        <w:t>“Dear Mr Nelson Bekitemba Chikwana</w:t>
      </w:r>
    </w:p>
    <w:p w14:paraId="7A435776" w14:textId="77777777" w:rsidR="0063656E" w:rsidRPr="00403FE6" w:rsidRDefault="0063656E" w:rsidP="0063656E">
      <w:pPr>
        <w:spacing w:after="0" w:line="240" w:lineRule="auto"/>
        <w:ind w:firstLine="720"/>
        <w:jc w:val="both"/>
        <w:rPr>
          <w:rFonts w:ascii="Times New Roman" w:hAnsi="Times New Roman" w:cs="Times New Roman"/>
        </w:rPr>
      </w:pPr>
    </w:p>
    <w:p w14:paraId="46F816C2" w14:textId="7AC667A7" w:rsidR="00403FE6" w:rsidRDefault="00403FE6" w:rsidP="0063656E">
      <w:pPr>
        <w:spacing w:after="0" w:line="240" w:lineRule="auto"/>
        <w:ind w:left="1440"/>
        <w:jc w:val="both"/>
        <w:rPr>
          <w:rFonts w:ascii="Times New Roman" w:hAnsi="Times New Roman" w:cs="Times New Roman"/>
        </w:rPr>
      </w:pPr>
      <w:r w:rsidRPr="00403FE6">
        <w:rPr>
          <w:rFonts w:ascii="Times New Roman" w:hAnsi="Times New Roman" w:cs="Times New Roman"/>
        </w:rPr>
        <w:t>I refer to the letter which I wrote to you on the 17</w:t>
      </w:r>
      <w:r w:rsidRPr="00403FE6">
        <w:rPr>
          <w:rFonts w:ascii="Times New Roman" w:hAnsi="Times New Roman" w:cs="Times New Roman"/>
          <w:vertAlign w:val="superscript"/>
        </w:rPr>
        <w:t>th</w:t>
      </w:r>
      <w:r w:rsidRPr="00403FE6">
        <w:rPr>
          <w:rFonts w:ascii="Times New Roman" w:hAnsi="Times New Roman" w:cs="Times New Roman"/>
        </w:rPr>
        <w:t xml:space="preserve"> of October 2018 requesting you to correct the breach of agreement by Nelch Investments with Toyorama Investments and you failed to do so within the stipulated time</w:t>
      </w:r>
      <w:r>
        <w:rPr>
          <w:rFonts w:ascii="Times New Roman" w:hAnsi="Times New Roman" w:cs="Times New Roman"/>
        </w:rPr>
        <w:t>.</w:t>
      </w:r>
    </w:p>
    <w:p w14:paraId="2883782A" w14:textId="336CEFF7" w:rsidR="00403FE6" w:rsidRDefault="00403FE6" w:rsidP="0063656E">
      <w:pPr>
        <w:spacing w:after="0" w:line="240" w:lineRule="auto"/>
        <w:ind w:left="1440"/>
        <w:jc w:val="both"/>
        <w:rPr>
          <w:rFonts w:ascii="Times New Roman" w:hAnsi="Times New Roman" w:cs="Times New Roman"/>
        </w:rPr>
      </w:pPr>
      <w:r>
        <w:rPr>
          <w:rFonts w:ascii="Times New Roman" w:hAnsi="Times New Roman" w:cs="Times New Roman"/>
        </w:rPr>
        <w:t>Therefore Toyorama Investments has chosen to put the property on the market as it is entitled to do by clause 7a of the agreement of sale with Nelch Investments.</w:t>
      </w:r>
    </w:p>
    <w:p w14:paraId="59E7F9F4" w14:textId="77777777" w:rsidR="00403FE6" w:rsidRDefault="00403FE6" w:rsidP="0063656E">
      <w:pPr>
        <w:spacing w:after="0" w:line="240" w:lineRule="auto"/>
        <w:ind w:left="1440"/>
        <w:jc w:val="both"/>
        <w:rPr>
          <w:rFonts w:ascii="Times New Roman" w:hAnsi="Times New Roman" w:cs="Times New Roman"/>
        </w:rPr>
      </w:pPr>
    </w:p>
    <w:p w14:paraId="753EA6E7" w14:textId="7D57A754" w:rsidR="00403FE6" w:rsidRDefault="00403FE6" w:rsidP="0063656E">
      <w:pPr>
        <w:spacing w:after="0" w:line="240" w:lineRule="auto"/>
        <w:ind w:left="1440"/>
        <w:jc w:val="both"/>
        <w:rPr>
          <w:rFonts w:ascii="Times New Roman" w:hAnsi="Times New Roman" w:cs="Times New Roman"/>
        </w:rPr>
      </w:pPr>
      <w:r>
        <w:rPr>
          <w:rFonts w:ascii="Times New Roman" w:hAnsi="Times New Roman" w:cs="Times New Roman"/>
        </w:rPr>
        <w:t xml:space="preserve">Yours sincerely </w:t>
      </w:r>
    </w:p>
    <w:p w14:paraId="3409F70E" w14:textId="77777777" w:rsidR="00403FE6" w:rsidRDefault="00403FE6" w:rsidP="0063656E">
      <w:pPr>
        <w:spacing w:after="0" w:line="240" w:lineRule="auto"/>
        <w:ind w:left="1440"/>
        <w:jc w:val="both"/>
        <w:rPr>
          <w:rFonts w:ascii="Times New Roman" w:hAnsi="Times New Roman" w:cs="Times New Roman"/>
        </w:rPr>
      </w:pPr>
    </w:p>
    <w:p w14:paraId="26BB3A27" w14:textId="664F49D5" w:rsidR="00403FE6" w:rsidRDefault="00403FE6" w:rsidP="0063656E">
      <w:pPr>
        <w:spacing w:after="0" w:line="240" w:lineRule="auto"/>
        <w:ind w:left="1440"/>
        <w:jc w:val="both"/>
        <w:rPr>
          <w:rFonts w:ascii="Times New Roman" w:hAnsi="Times New Roman" w:cs="Times New Roman"/>
        </w:rPr>
      </w:pPr>
      <w:r>
        <w:rPr>
          <w:rFonts w:ascii="Times New Roman" w:hAnsi="Times New Roman" w:cs="Times New Roman"/>
        </w:rPr>
        <w:t>Tarisai G. Simbi”</w:t>
      </w:r>
    </w:p>
    <w:p w14:paraId="0AD04F51" w14:textId="77777777" w:rsidR="00403FE6" w:rsidRDefault="00403FE6" w:rsidP="00403FE6">
      <w:pPr>
        <w:spacing w:after="0" w:line="240" w:lineRule="auto"/>
        <w:jc w:val="both"/>
        <w:rPr>
          <w:rFonts w:ascii="Times New Roman" w:hAnsi="Times New Roman" w:cs="Times New Roman"/>
        </w:rPr>
      </w:pPr>
    </w:p>
    <w:p w14:paraId="0CCCFF54" w14:textId="77777777" w:rsidR="00403FE6" w:rsidRDefault="00403FE6" w:rsidP="00403FE6">
      <w:pPr>
        <w:spacing w:after="0" w:line="360" w:lineRule="auto"/>
        <w:ind w:firstLine="720"/>
        <w:jc w:val="both"/>
        <w:rPr>
          <w:rFonts w:ascii="Times New Roman" w:hAnsi="Times New Roman" w:cs="Times New Roman"/>
          <w:sz w:val="24"/>
          <w:szCs w:val="24"/>
        </w:rPr>
      </w:pPr>
      <w:r w:rsidRPr="00403FE6">
        <w:rPr>
          <w:rFonts w:ascii="Times New Roman" w:hAnsi="Times New Roman" w:cs="Times New Roman"/>
          <w:sz w:val="24"/>
          <w:szCs w:val="24"/>
        </w:rPr>
        <w:t xml:space="preserve">Applicant remained adamant that it had complied with the agreement as payment was made in full before the deadline. </w:t>
      </w:r>
      <w:r>
        <w:rPr>
          <w:rFonts w:ascii="Times New Roman" w:hAnsi="Times New Roman" w:cs="Times New Roman"/>
          <w:sz w:val="24"/>
          <w:szCs w:val="24"/>
        </w:rPr>
        <w:t>On 11 April 2019, applicant’s legal practitioners wrote to respondent as follows:</w:t>
      </w:r>
    </w:p>
    <w:p w14:paraId="769FF5F0" w14:textId="77777777" w:rsidR="00403FE6" w:rsidRPr="00403FE6" w:rsidRDefault="00403FE6" w:rsidP="00403FE6">
      <w:pPr>
        <w:spacing w:after="0" w:line="240" w:lineRule="auto"/>
        <w:ind w:left="720" w:firstLine="720"/>
        <w:jc w:val="both"/>
        <w:rPr>
          <w:rFonts w:ascii="Times New Roman" w:hAnsi="Times New Roman" w:cs="Times New Roman"/>
        </w:rPr>
      </w:pPr>
      <w:r w:rsidRPr="00403FE6">
        <w:rPr>
          <w:rFonts w:ascii="Times New Roman" w:hAnsi="Times New Roman" w:cs="Times New Roman"/>
        </w:rPr>
        <w:t>“Dear Madam T. G. Simbi</w:t>
      </w:r>
    </w:p>
    <w:p w14:paraId="2AE45461" w14:textId="77777777" w:rsidR="00403FE6" w:rsidRPr="00403FE6" w:rsidRDefault="00403FE6" w:rsidP="00403FE6">
      <w:pPr>
        <w:spacing w:after="0" w:line="240" w:lineRule="auto"/>
        <w:ind w:left="720" w:firstLine="720"/>
        <w:jc w:val="both"/>
        <w:rPr>
          <w:rFonts w:ascii="Times New Roman" w:hAnsi="Times New Roman" w:cs="Times New Roman"/>
        </w:rPr>
      </w:pPr>
      <w:r w:rsidRPr="00403FE6">
        <w:rPr>
          <w:rFonts w:ascii="Times New Roman" w:hAnsi="Times New Roman" w:cs="Times New Roman"/>
        </w:rPr>
        <w:t>……………………………</w:t>
      </w:r>
    </w:p>
    <w:p w14:paraId="0B004FCC" w14:textId="77777777" w:rsidR="00403FE6" w:rsidRPr="00403FE6" w:rsidRDefault="00403FE6" w:rsidP="00403FE6">
      <w:pPr>
        <w:spacing w:after="0" w:line="240" w:lineRule="auto"/>
        <w:ind w:left="720" w:firstLine="720"/>
        <w:jc w:val="both"/>
        <w:rPr>
          <w:rFonts w:ascii="Times New Roman" w:hAnsi="Times New Roman" w:cs="Times New Roman"/>
        </w:rPr>
      </w:pPr>
      <w:r w:rsidRPr="00403FE6">
        <w:rPr>
          <w:rFonts w:ascii="Times New Roman" w:hAnsi="Times New Roman" w:cs="Times New Roman"/>
        </w:rPr>
        <w:t>……………………………</w:t>
      </w:r>
    </w:p>
    <w:p w14:paraId="337C91BF" w14:textId="77777777" w:rsidR="00403FE6" w:rsidRPr="00A3255E" w:rsidRDefault="00403FE6" w:rsidP="00403FE6">
      <w:pPr>
        <w:spacing w:after="0" w:line="360" w:lineRule="auto"/>
        <w:ind w:left="720" w:firstLine="720"/>
        <w:jc w:val="both"/>
        <w:rPr>
          <w:rFonts w:ascii="Times New Roman" w:hAnsi="Times New Roman" w:cs="Times New Roman"/>
          <w:b/>
          <w:u w:val="single"/>
        </w:rPr>
      </w:pPr>
      <w:r w:rsidRPr="00A3255E">
        <w:rPr>
          <w:rFonts w:ascii="Times New Roman" w:hAnsi="Times New Roman" w:cs="Times New Roman"/>
          <w:b/>
        </w:rPr>
        <w:t xml:space="preserve">RE: </w:t>
      </w:r>
      <w:r w:rsidRPr="00A3255E">
        <w:rPr>
          <w:rFonts w:ascii="Times New Roman" w:hAnsi="Times New Roman" w:cs="Times New Roman"/>
          <w:b/>
          <w:u w:val="single"/>
        </w:rPr>
        <w:t>TRANSFER: STAND NUMBER 2052 TYNWALD</w:t>
      </w:r>
    </w:p>
    <w:p w14:paraId="2E695EAD" w14:textId="77777777" w:rsidR="00403FE6" w:rsidRDefault="00403FE6" w:rsidP="00403FE6">
      <w:pPr>
        <w:spacing w:after="0" w:line="240" w:lineRule="auto"/>
        <w:ind w:left="1440"/>
        <w:jc w:val="both"/>
        <w:rPr>
          <w:rFonts w:ascii="Times New Roman" w:hAnsi="Times New Roman" w:cs="Times New Roman"/>
        </w:rPr>
      </w:pPr>
      <w:r w:rsidRPr="00403FE6">
        <w:rPr>
          <w:rFonts w:ascii="Times New Roman" w:hAnsi="Times New Roman" w:cs="Times New Roman"/>
        </w:rPr>
        <w:t>We have been supplied with a copy of the agreement of sale between Toyorana Investments P/L and Nelch Investments P/L in respect of the above property.</w:t>
      </w:r>
    </w:p>
    <w:p w14:paraId="0C49EF26" w14:textId="77777777" w:rsidR="00403FE6" w:rsidRPr="00403FE6" w:rsidRDefault="00403FE6" w:rsidP="00403FE6">
      <w:pPr>
        <w:spacing w:after="0" w:line="240" w:lineRule="auto"/>
        <w:ind w:left="1440"/>
        <w:jc w:val="both"/>
        <w:rPr>
          <w:rFonts w:ascii="Times New Roman" w:hAnsi="Times New Roman" w:cs="Times New Roman"/>
        </w:rPr>
      </w:pPr>
    </w:p>
    <w:p w14:paraId="2B64BA4B" w14:textId="51B03E50" w:rsidR="00403FE6" w:rsidRDefault="00403FE6" w:rsidP="00403FE6">
      <w:pPr>
        <w:spacing w:after="0" w:line="240" w:lineRule="auto"/>
        <w:ind w:left="1440"/>
        <w:jc w:val="both"/>
        <w:rPr>
          <w:rFonts w:ascii="Times New Roman" w:hAnsi="Times New Roman" w:cs="Times New Roman"/>
        </w:rPr>
      </w:pPr>
      <w:r w:rsidRPr="00403FE6">
        <w:rPr>
          <w:rFonts w:ascii="Times New Roman" w:hAnsi="Times New Roman" w:cs="Times New Roman"/>
        </w:rPr>
        <w:t>We are advised that the purchase price has been paid in full. We therefore advise that you can now attend to ZIMRA for capital gains assessment so that a capital gains certificate can be issued to enable us to now effect transfer of the property in favour of the purchasers.</w:t>
      </w:r>
    </w:p>
    <w:p w14:paraId="0B6835D0" w14:textId="77777777" w:rsidR="00403FE6" w:rsidRPr="00403FE6" w:rsidRDefault="00403FE6" w:rsidP="00403FE6">
      <w:pPr>
        <w:spacing w:after="0" w:line="240" w:lineRule="auto"/>
        <w:ind w:left="1440"/>
        <w:jc w:val="both"/>
        <w:rPr>
          <w:rFonts w:ascii="Times New Roman" w:hAnsi="Times New Roman" w:cs="Times New Roman"/>
        </w:rPr>
      </w:pPr>
    </w:p>
    <w:p w14:paraId="747F8F38" w14:textId="5B57B984" w:rsidR="00403FE6" w:rsidRPr="00403FE6" w:rsidRDefault="00403FE6" w:rsidP="00403FE6">
      <w:pPr>
        <w:spacing w:after="0" w:line="240" w:lineRule="auto"/>
        <w:ind w:left="1440"/>
        <w:jc w:val="both"/>
        <w:rPr>
          <w:rFonts w:ascii="Times New Roman" w:hAnsi="Times New Roman" w:cs="Times New Roman"/>
        </w:rPr>
      </w:pPr>
      <w:r w:rsidRPr="00403FE6">
        <w:rPr>
          <w:rFonts w:ascii="Times New Roman" w:hAnsi="Times New Roman" w:cs="Times New Roman"/>
        </w:rPr>
        <w:t xml:space="preserve">Kindly advise when both parties can avail themselves for that purpose. You can be assisted by the agent, Mr Mabhachi. </w:t>
      </w:r>
    </w:p>
    <w:p w14:paraId="4F74D66B" w14:textId="61AEF229" w:rsidR="00403FE6" w:rsidRDefault="00403FE6" w:rsidP="00FF09D2">
      <w:pPr>
        <w:spacing w:line="240" w:lineRule="auto"/>
        <w:ind w:left="1440"/>
        <w:jc w:val="both"/>
        <w:rPr>
          <w:rFonts w:ascii="Times New Roman" w:hAnsi="Times New Roman" w:cs="Times New Roman"/>
        </w:rPr>
      </w:pPr>
      <w:r w:rsidRPr="00403FE6">
        <w:rPr>
          <w:rFonts w:ascii="Times New Roman" w:hAnsi="Times New Roman" w:cs="Times New Roman"/>
        </w:rPr>
        <w:t>We trust that this shall be done expeditiously….”</w:t>
      </w:r>
      <w:r w:rsidR="009C10EF">
        <w:rPr>
          <w:rStyle w:val="FootnoteReference"/>
          <w:rFonts w:ascii="Times New Roman" w:hAnsi="Times New Roman" w:cs="Times New Roman"/>
        </w:rPr>
        <w:footnoteReference w:id="3"/>
      </w:r>
    </w:p>
    <w:p w14:paraId="0A768F6B" w14:textId="0938C374" w:rsidR="0098758A" w:rsidRDefault="0098758A" w:rsidP="00CC4F0D">
      <w:pPr>
        <w:spacing w:after="0" w:line="360" w:lineRule="auto"/>
        <w:jc w:val="both"/>
        <w:rPr>
          <w:rFonts w:ascii="Times New Roman" w:hAnsi="Times New Roman" w:cs="Times New Roman"/>
          <w:sz w:val="24"/>
          <w:szCs w:val="24"/>
        </w:rPr>
      </w:pPr>
      <w:r w:rsidRPr="0098758A">
        <w:rPr>
          <w:rFonts w:ascii="Times New Roman" w:hAnsi="Times New Roman" w:cs="Times New Roman"/>
          <w:sz w:val="24"/>
          <w:szCs w:val="24"/>
        </w:rPr>
        <w:t>The lette</w:t>
      </w:r>
      <w:r w:rsidR="009C10EF">
        <w:rPr>
          <w:rFonts w:ascii="Times New Roman" w:hAnsi="Times New Roman" w:cs="Times New Roman"/>
          <w:sz w:val="24"/>
          <w:szCs w:val="24"/>
        </w:rPr>
        <w:t>r solicited a response from 1</w:t>
      </w:r>
      <w:r w:rsidR="009C10EF" w:rsidRPr="009C10EF">
        <w:rPr>
          <w:rFonts w:ascii="Times New Roman" w:hAnsi="Times New Roman" w:cs="Times New Roman"/>
          <w:sz w:val="24"/>
          <w:szCs w:val="24"/>
          <w:vertAlign w:val="superscript"/>
        </w:rPr>
        <w:t>st</w:t>
      </w:r>
      <w:r w:rsidR="009C10EF">
        <w:rPr>
          <w:rFonts w:ascii="Times New Roman" w:hAnsi="Times New Roman" w:cs="Times New Roman"/>
          <w:sz w:val="24"/>
          <w:szCs w:val="24"/>
        </w:rPr>
        <w:t xml:space="preserve"> </w:t>
      </w:r>
      <w:r w:rsidRPr="0098758A">
        <w:rPr>
          <w:rFonts w:ascii="Times New Roman" w:hAnsi="Times New Roman" w:cs="Times New Roman"/>
          <w:sz w:val="24"/>
          <w:szCs w:val="24"/>
        </w:rPr>
        <w:t>respondent</w:t>
      </w:r>
      <w:r w:rsidR="009C10EF">
        <w:rPr>
          <w:rFonts w:ascii="Times New Roman" w:hAnsi="Times New Roman" w:cs="Times New Roman"/>
          <w:sz w:val="24"/>
          <w:szCs w:val="24"/>
        </w:rPr>
        <w:t>’s</w:t>
      </w:r>
      <w:r w:rsidRPr="0098758A">
        <w:rPr>
          <w:rFonts w:ascii="Times New Roman" w:hAnsi="Times New Roman" w:cs="Times New Roman"/>
          <w:sz w:val="24"/>
          <w:szCs w:val="24"/>
        </w:rPr>
        <w:t xml:space="preserve"> legal practitioners. </w:t>
      </w:r>
      <w:r>
        <w:rPr>
          <w:rFonts w:ascii="Times New Roman" w:hAnsi="Times New Roman" w:cs="Times New Roman"/>
          <w:sz w:val="24"/>
          <w:szCs w:val="24"/>
        </w:rPr>
        <w:t>The letter of 25 April 2019 states:</w:t>
      </w:r>
    </w:p>
    <w:p w14:paraId="2271476B" w14:textId="277463FA" w:rsidR="0098758A" w:rsidRPr="0098758A" w:rsidRDefault="0098758A" w:rsidP="0098758A">
      <w:pPr>
        <w:spacing w:after="0" w:line="240" w:lineRule="auto"/>
        <w:jc w:val="both"/>
        <w:rPr>
          <w:rFonts w:ascii="Times New Roman" w:hAnsi="Times New Roman" w:cs="Times New Roman"/>
          <w:b/>
          <w:u w:val="single"/>
        </w:rPr>
      </w:pPr>
      <w:r>
        <w:rPr>
          <w:rFonts w:ascii="Times New Roman" w:hAnsi="Times New Roman" w:cs="Times New Roman"/>
          <w:sz w:val="24"/>
          <w:szCs w:val="24"/>
        </w:rPr>
        <w:tab/>
      </w:r>
      <w:r>
        <w:rPr>
          <w:rFonts w:ascii="Times New Roman" w:hAnsi="Times New Roman" w:cs="Times New Roman"/>
          <w:sz w:val="24"/>
          <w:szCs w:val="24"/>
        </w:rPr>
        <w:tab/>
      </w:r>
      <w:r w:rsidRPr="0098758A">
        <w:rPr>
          <w:rFonts w:ascii="Times New Roman" w:hAnsi="Times New Roman" w:cs="Times New Roman"/>
          <w:b/>
          <w:u w:val="single"/>
        </w:rPr>
        <w:t>“…RE: TRANSFER: STAND NUMBER 2052 TYNWALD</w:t>
      </w:r>
    </w:p>
    <w:p w14:paraId="5A0D4450" w14:textId="78E0E1D2" w:rsidR="00CB30C5" w:rsidRPr="0098758A" w:rsidRDefault="0098758A" w:rsidP="0098758A">
      <w:pPr>
        <w:spacing w:after="0" w:line="240" w:lineRule="auto"/>
        <w:jc w:val="both"/>
        <w:rPr>
          <w:rFonts w:ascii="Times New Roman" w:hAnsi="Times New Roman" w:cs="Times New Roman"/>
        </w:rPr>
      </w:pPr>
      <w:r w:rsidRPr="0098758A">
        <w:rPr>
          <w:rFonts w:ascii="Times New Roman" w:hAnsi="Times New Roman" w:cs="Times New Roman"/>
        </w:rPr>
        <w:tab/>
      </w:r>
      <w:r w:rsidRPr="0098758A">
        <w:rPr>
          <w:rFonts w:ascii="Times New Roman" w:hAnsi="Times New Roman" w:cs="Times New Roman"/>
        </w:rPr>
        <w:tab/>
        <w:t>……………..</w:t>
      </w:r>
    </w:p>
    <w:p w14:paraId="66702FA6" w14:textId="47AD671E" w:rsidR="0098758A" w:rsidRDefault="0098758A" w:rsidP="0098758A">
      <w:pPr>
        <w:spacing w:after="0" w:line="240" w:lineRule="auto"/>
        <w:ind w:left="1440"/>
        <w:jc w:val="both"/>
        <w:rPr>
          <w:rFonts w:ascii="Times New Roman" w:hAnsi="Times New Roman" w:cs="Times New Roman"/>
        </w:rPr>
      </w:pPr>
      <w:r w:rsidRPr="0098758A">
        <w:rPr>
          <w:rFonts w:ascii="Times New Roman" w:hAnsi="Times New Roman" w:cs="Times New Roman"/>
        </w:rPr>
        <w:t>We advise you that your client was in breach of the agreement of sale and as such the agreement of sale was terminated. Reference is made to letters of termination dated 16</w:t>
      </w:r>
      <w:r w:rsidRPr="0098758A">
        <w:rPr>
          <w:rFonts w:ascii="Times New Roman" w:hAnsi="Times New Roman" w:cs="Times New Roman"/>
          <w:vertAlign w:val="superscript"/>
        </w:rPr>
        <w:t>th</w:t>
      </w:r>
      <w:r w:rsidRPr="0098758A">
        <w:rPr>
          <w:rFonts w:ascii="Times New Roman" w:hAnsi="Times New Roman" w:cs="Times New Roman"/>
        </w:rPr>
        <w:t xml:space="preserve"> October 2018 and 22</w:t>
      </w:r>
      <w:r w:rsidRPr="0098758A">
        <w:rPr>
          <w:rFonts w:ascii="Times New Roman" w:hAnsi="Times New Roman" w:cs="Times New Roman"/>
          <w:vertAlign w:val="superscript"/>
        </w:rPr>
        <w:t>nd</w:t>
      </w:r>
      <w:r w:rsidRPr="0098758A">
        <w:rPr>
          <w:rFonts w:ascii="Times New Roman" w:hAnsi="Times New Roman" w:cs="Times New Roman"/>
        </w:rPr>
        <w:t xml:space="preserve"> November 2018 respectively. Your client failed to remedy the breach hence the agreement of sale was terminated. It therefore follows that the said processes cannot be done real</w:t>
      </w:r>
      <w:r>
        <w:rPr>
          <w:rFonts w:ascii="Times New Roman" w:hAnsi="Times New Roman" w:cs="Times New Roman"/>
        </w:rPr>
        <w:t>i</w:t>
      </w:r>
      <w:r w:rsidRPr="0098758A">
        <w:rPr>
          <w:rFonts w:ascii="Times New Roman" w:hAnsi="Times New Roman" w:cs="Times New Roman"/>
        </w:rPr>
        <w:t>sing that they are being done after the termination of the agreement.”</w:t>
      </w:r>
      <w:r w:rsidR="00344BF2">
        <w:rPr>
          <w:rStyle w:val="FootnoteReference"/>
          <w:rFonts w:ascii="Times New Roman" w:hAnsi="Times New Roman" w:cs="Times New Roman"/>
        </w:rPr>
        <w:footnoteReference w:id="4"/>
      </w:r>
    </w:p>
    <w:p w14:paraId="5C9D3C47" w14:textId="77777777" w:rsidR="00BB6C63" w:rsidRPr="0098758A" w:rsidRDefault="00BB6C63" w:rsidP="0098758A">
      <w:pPr>
        <w:spacing w:after="0" w:line="240" w:lineRule="auto"/>
        <w:ind w:left="1440"/>
        <w:jc w:val="both"/>
        <w:rPr>
          <w:rFonts w:ascii="Times New Roman" w:hAnsi="Times New Roman" w:cs="Times New Roman"/>
        </w:rPr>
      </w:pPr>
    </w:p>
    <w:p w14:paraId="48E5E352" w14:textId="5298E662" w:rsidR="00A0211B" w:rsidRDefault="00A0211B" w:rsidP="00BB6C6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reply</w:t>
      </w:r>
      <w:r w:rsidR="00EC7359">
        <w:rPr>
          <w:rFonts w:ascii="Times New Roman" w:hAnsi="Times New Roman" w:cs="Times New Roman"/>
          <w:sz w:val="24"/>
          <w:szCs w:val="24"/>
        </w:rPr>
        <w:t xml:space="preserve"> through their letter of 16 May 2019</w:t>
      </w:r>
      <w:r>
        <w:rPr>
          <w:rFonts w:ascii="Times New Roman" w:hAnsi="Times New Roman" w:cs="Times New Roman"/>
          <w:sz w:val="24"/>
          <w:szCs w:val="24"/>
        </w:rPr>
        <w:t>, applicant’s legal practitioners insisted their client had not breached the agreement</w:t>
      </w:r>
      <w:r w:rsidR="00407F85">
        <w:rPr>
          <w:rStyle w:val="FootnoteReference"/>
          <w:rFonts w:ascii="Times New Roman" w:hAnsi="Times New Roman" w:cs="Times New Roman"/>
          <w:sz w:val="24"/>
          <w:szCs w:val="24"/>
        </w:rPr>
        <w:footnoteReference w:id="5"/>
      </w:r>
      <w:r>
        <w:rPr>
          <w:rFonts w:ascii="Times New Roman" w:hAnsi="Times New Roman" w:cs="Times New Roman"/>
          <w:sz w:val="24"/>
          <w:szCs w:val="24"/>
        </w:rPr>
        <w:t>. Following the signing of</w:t>
      </w:r>
      <w:r w:rsidR="00BB6C63">
        <w:rPr>
          <w:rFonts w:ascii="Times New Roman" w:hAnsi="Times New Roman" w:cs="Times New Roman"/>
          <w:sz w:val="24"/>
          <w:szCs w:val="24"/>
        </w:rPr>
        <w:t xml:space="preserve"> the addendum,</w:t>
      </w:r>
      <w:r>
        <w:rPr>
          <w:rFonts w:ascii="Times New Roman" w:hAnsi="Times New Roman" w:cs="Times New Roman"/>
          <w:sz w:val="24"/>
          <w:szCs w:val="24"/>
        </w:rPr>
        <w:t xml:space="preserve"> </w:t>
      </w:r>
      <w:r w:rsidR="00BB6C63">
        <w:rPr>
          <w:rFonts w:ascii="Times New Roman" w:hAnsi="Times New Roman" w:cs="Times New Roman"/>
          <w:sz w:val="24"/>
          <w:szCs w:val="24"/>
        </w:rPr>
        <w:t xml:space="preserve">parties agreed that applicant rectifies its earlier breach by paying interest of 3,5% per </w:t>
      </w:r>
      <w:r w:rsidR="00635425">
        <w:rPr>
          <w:rFonts w:ascii="Times New Roman" w:hAnsi="Times New Roman" w:cs="Times New Roman"/>
          <w:sz w:val="24"/>
          <w:szCs w:val="24"/>
        </w:rPr>
        <w:t xml:space="preserve">month to the extent of the breach. The parties agreed on </w:t>
      </w:r>
      <w:r w:rsidR="00FF09D2">
        <w:rPr>
          <w:rFonts w:ascii="Times New Roman" w:hAnsi="Times New Roman" w:cs="Times New Roman"/>
          <w:sz w:val="24"/>
          <w:szCs w:val="24"/>
        </w:rPr>
        <w:t>a</w:t>
      </w:r>
      <w:r w:rsidR="00635425">
        <w:rPr>
          <w:rFonts w:ascii="Times New Roman" w:hAnsi="Times New Roman" w:cs="Times New Roman"/>
          <w:sz w:val="24"/>
          <w:szCs w:val="24"/>
        </w:rPr>
        <w:t xml:space="preserve"> figure of $9 338.00. The balance of </w:t>
      </w:r>
      <w:r w:rsidR="00A279A6">
        <w:rPr>
          <w:rFonts w:ascii="Times New Roman" w:hAnsi="Times New Roman" w:cs="Times New Roman"/>
          <w:sz w:val="24"/>
          <w:szCs w:val="24"/>
        </w:rPr>
        <w:t xml:space="preserve">the purchase price amounting to </w:t>
      </w:r>
      <w:r w:rsidR="00635425">
        <w:rPr>
          <w:rFonts w:ascii="Times New Roman" w:hAnsi="Times New Roman" w:cs="Times New Roman"/>
          <w:sz w:val="24"/>
          <w:szCs w:val="24"/>
        </w:rPr>
        <w:t xml:space="preserve">$42 850.00 was to be paid in five months beginning 10 July 2018 and ending on 10 November 2018. As at 9 November 2018, applicant had paid $48 000.00 directly into the account of Tarisai Simbi. The $6 000.00 paid into the Muteworld </w:t>
      </w:r>
      <w:r w:rsidR="00664971">
        <w:rPr>
          <w:rFonts w:ascii="Times New Roman" w:hAnsi="Times New Roman" w:cs="Times New Roman"/>
          <w:sz w:val="24"/>
          <w:szCs w:val="24"/>
        </w:rPr>
        <w:t xml:space="preserve">Properties (Private) Limited (the agent) </w:t>
      </w:r>
      <w:r w:rsidR="00635425">
        <w:rPr>
          <w:rFonts w:ascii="Times New Roman" w:hAnsi="Times New Roman" w:cs="Times New Roman"/>
          <w:sz w:val="24"/>
          <w:szCs w:val="24"/>
        </w:rPr>
        <w:t xml:space="preserve">account was partly </w:t>
      </w:r>
      <w:r w:rsidR="00664971">
        <w:rPr>
          <w:rFonts w:ascii="Times New Roman" w:hAnsi="Times New Roman" w:cs="Times New Roman"/>
          <w:sz w:val="24"/>
          <w:szCs w:val="24"/>
        </w:rPr>
        <w:t xml:space="preserve">meant to cover </w:t>
      </w:r>
      <w:r w:rsidR="00635425">
        <w:rPr>
          <w:rFonts w:ascii="Times New Roman" w:hAnsi="Times New Roman" w:cs="Times New Roman"/>
          <w:sz w:val="24"/>
          <w:szCs w:val="24"/>
        </w:rPr>
        <w:t xml:space="preserve">the capital gains tax that the parties had agreed upon. </w:t>
      </w:r>
      <w:r w:rsidR="00664971">
        <w:rPr>
          <w:rFonts w:ascii="Times New Roman" w:hAnsi="Times New Roman" w:cs="Times New Roman"/>
          <w:sz w:val="24"/>
          <w:szCs w:val="24"/>
        </w:rPr>
        <w:t>1</w:t>
      </w:r>
      <w:r w:rsidR="00664971" w:rsidRPr="00664971">
        <w:rPr>
          <w:rFonts w:ascii="Times New Roman" w:hAnsi="Times New Roman" w:cs="Times New Roman"/>
          <w:sz w:val="24"/>
          <w:szCs w:val="24"/>
          <w:vertAlign w:val="superscript"/>
        </w:rPr>
        <w:t>st</w:t>
      </w:r>
      <w:r w:rsidR="00664971">
        <w:rPr>
          <w:rFonts w:ascii="Times New Roman" w:hAnsi="Times New Roman" w:cs="Times New Roman"/>
          <w:sz w:val="24"/>
          <w:szCs w:val="24"/>
        </w:rPr>
        <w:t xml:space="preserve"> r</w:t>
      </w:r>
      <w:r w:rsidR="00407F85">
        <w:rPr>
          <w:rFonts w:ascii="Times New Roman" w:hAnsi="Times New Roman" w:cs="Times New Roman"/>
          <w:sz w:val="24"/>
          <w:szCs w:val="24"/>
        </w:rPr>
        <w:t xml:space="preserve">espondent was given five days within which to comply </w:t>
      </w:r>
      <w:r w:rsidR="00664971">
        <w:rPr>
          <w:rFonts w:ascii="Times New Roman" w:hAnsi="Times New Roman" w:cs="Times New Roman"/>
          <w:sz w:val="24"/>
          <w:szCs w:val="24"/>
        </w:rPr>
        <w:t xml:space="preserve">with applicant’s demands </w:t>
      </w:r>
      <w:r w:rsidR="00407F85">
        <w:rPr>
          <w:rFonts w:ascii="Times New Roman" w:hAnsi="Times New Roman" w:cs="Times New Roman"/>
          <w:sz w:val="24"/>
          <w:szCs w:val="24"/>
        </w:rPr>
        <w:t xml:space="preserve">failing which applicant would approach the court to compel transfer. </w:t>
      </w:r>
    </w:p>
    <w:p w14:paraId="60917AD4" w14:textId="7DABF06E" w:rsidR="00CB30C5" w:rsidRDefault="00407F85" w:rsidP="00CC4F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93DD4">
        <w:rPr>
          <w:rFonts w:ascii="Times New Roman" w:hAnsi="Times New Roman" w:cs="Times New Roman"/>
          <w:sz w:val="24"/>
          <w:szCs w:val="24"/>
        </w:rPr>
        <w:t>1</w:t>
      </w:r>
      <w:r w:rsidR="00A93DD4" w:rsidRPr="00A93DD4">
        <w:rPr>
          <w:rFonts w:ascii="Times New Roman" w:hAnsi="Times New Roman" w:cs="Times New Roman"/>
          <w:sz w:val="24"/>
          <w:szCs w:val="24"/>
          <w:vertAlign w:val="superscript"/>
        </w:rPr>
        <w:t>st</w:t>
      </w:r>
      <w:r w:rsidR="00A93DD4">
        <w:rPr>
          <w:rFonts w:ascii="Times New Roman" w:hAnsi="Times New Roman" w:cs="Times New Roman"/>
          <w:sz w:val="24"/>
          <w:szCs w:val="24"/>
        </w:rPr>
        <w:t xml:space="preserve"> r</w:t>
      </w:r>
      <w:r>
        <w:rPr>
          <w:rFonts w:ascii="Times New Roman" w:hAnsi="Times New Roman" w:cs="Times New Roman"/>
          <w:sz w:val="24"/>
          <w:szCs w:val="24"/>
        </w:rPr>
        <w:t>espondent was unfazed. Through its legal practitioner’s letter of 21 May 2019, it insisted applicant had breached the agreement.</w:t>
      </w:r>
      <w:r w:rsidR="003165B7">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w:t>
      </w:r>
      <w:r w:rsidR="00F820CF">
        <w:rPr>
          <w:rFonts w:ascii="Times New Roman" w:hAnsi="Times New Roman" w:cs="Times New Roman"/>
          <w:sz w:val="24"/>
          <w:szCs w:val="24"/>
        </w:rPr>
        <w:t>The agree</w:t>
      </w:r>
      <w:r w:rsidR="00FF09D2">
        <w:rPr>
          <w:rFonts w:ascii="Times New Roman" w:hAnsi="Times New Roman" w:cs="Times New Roman"/>
          <w:sz w:val="24"/>
          <w:szCs w:val="24"/>
        </w:rPr>
        <w:t xml:space="preserve">d position </w:t>
      </w:r>
      <w:r w:rsidR="00F820CF">
        <w:rPr>
          <w:rFonts w:ascii="Times New Roman" w:hAnsi="Times New Roman" w:cs="Times New Roman"/>
          <w:sz w:val="24"/>
          <w:szCs w:val="24"/>
        </w:rPr>
        <w:t>was that applicant would pay monthly instalments of $10 000.00. No such payment was made in October 2018.</w:t>
      </w:r>
      <w:r w:rsidR="00A9058A">
        <w:rPr>
          <w:rFonts w:ascii="Times New Roman" w:hAnsi="Times New Roman" w:cs="Times New Roman"/>
          <w:sz w:val="24"/>
          <w:szCs w:val="24"/>
        </w:rPr>
        <w:t xml:space="preserve"> Applicant was given notice to remedy the breach within seven days, but failed to do so. Payments made after the cancellation of the agreement were therefore null and void. </w:t>
      </w:r>
      <w:r w:rsidR="005554EE">
        <w:rPr>
          <w:rFonts w:ascii="Times New Roman" w:hAnsi="Times New Roman" w:cs="Times New Roman"/>
          <w:sz w:val="24"/>
          <w:szCs w:val="24"/>
        </w:rPr>
        <w:t>1</w:t>
      </w:r>
      <w:r w:rsidR="005554EE" w:rsidRPr="005554EE">
        <w:rPr>
          <w:rFonts w:ascii="Times New Roman" w:hAnsi="Times New Roman" w:cs="Times New Roman"/>
          <w:sz w:val="24"/>
          <w:szCs w:val="24"/>
          <w:vertAlign w:val="superscript"/>
        </w:rPr>
        <w:t>st</w:t>
      </w:r>
      <w:r w:rsidR="005554EE">
        <w:rPr>
          <w:rFonts w:ascii="Times New Roman" w:hAnsi="Times New Roman" w:cs="Times New Roman"/>
          <w:sz w:val="24"/>
          <w:szCs w:val="24"/>
        </w:rPr>
        <w:t xml:space="preserve"> r</w:t>
      </w:r>
      <w:r w:rsidR="00A9058A">
        <w:rPr>
          <w:rFonts w:ascii="Times New Roman" w:hAnsi="Times New Roman" w:cs="Times New Roman"/>
          <w:sz w:val="24"/>
          <w:szCs w:val="24"/>
        </w:rPr>
        <w:t xml:space="preserve">espondent also denied there was an arrangement </w:t>
      </w:r>
      <w:r w:rsidR="00222948">
        <w:rPr>
          <w:rFonts w:ascii="Times New Roman" w:hAnsi="Times New Roman" w:cs="Times New Roman"/>
          <w:sz w:val="24"/>
          <w:szCs w:val="24"/>
        </w:rPr>
        <w:t xml:space="preserve">for </w:t>
      </w:r>
      <w:r w:rsidR="005554EE">
        <w:rPr>
          <w:rFonts w:ascii="Times New Roman" w:hAnsi="Times New Roman" w:cs="Times New Roman"/>
          <w:sz w:val="24"/>
          <w:szCs w:val="24"/>
        </w:rPr>
        <w:t xml:space="preserve">any </w:t>
      </w:r>
      <w:r w:rsidR="00222948">
        <w:rPr>
          <w:rFonts w:ascii="Times New Roman" w:hAnsi="Times New Roman" w:cs="Times New Roman"/>
          <w:sz w:val="24"/>
          <w:szCs w:val="24"/>
        </w:rPr>
        <w:t xml:space="preserve">payment to be made through </w:t>
      </w:r>
      <w:r w:rsidR="005554EE">
        <w:rPr>
          <w:rFonts w:ascii="Times New Roman" w:hAnsi="Times New Roman" w:cs="Times New Roman"/>
          <w:sz w:val="24"/>
          <w:szCs w:val="24"/>
        </w:rPr>
        <w:t>the agent</w:t>
      </w:r>
      <w:r w:rsidR="00222948">
        <w:rPr>
          <w:rFonts w:ascii="Times New Roman" w:hAnsi="Times New Roman" w:cs="Times New Roman"/>
          <w:sz w:val="24"/>
          <w:szCs w:val="24"/>
        </w:rPr>
        <w:t xml:space="preserve">. In any case, </w:t>
      </w:r>
      <w:r w:rsidR="005554EE">
        <w:rPr>
          <w:rFonts w:ascii="Times New Roman" w:hAnsi="Times New Roman" w:cs="Times New Roman"/>
          <w:sz w:val="24"/>
          <w:szCs w:val="24"/>
        </w:rPr>
        <w:t>1</w:t>
      </w:r>
      <w:r w:rsidR="005554EE" w:rsidRPr="005554EE">
        <w:rPr>
          <w:rFonts w:ascii="Times New Roman" w:hAnsi="Times New Roman" w:cs="Times New Roman"/>
          <w:sz w:val="24"/>
          <w:szCs w:val="24"/>
          <w:vertAlign w:val="superscript"/>
        </w:rPr>
        <w:t>st</w:t>
      </w:r>
      <w:r w:rsidR="005554EE">
        <w:rPr>
          <w:rFonts w:ascii="Times New Roman" w:hAnsi="Times New Roman" w:cs="Times New Roman"/>
          <w:sz w:val="24"/>
          <w:szCs w:val="24"/>
        </w:rPr>
        <w:t xml:space="preserve"> </w:t>
      </w:r>
      <w:r w:rsidR="00222948">
        <w:rPr>
          <w:rFonts w:ascii="Times New Roman" w:hAnsi="Times New Roman" w:cs="Times New Roman"/>
          <w:sz w:val="24"/>
          <w:szCs w:val="24"/>
        </w:rPr>
        <w:t xml:space="preserve">respondent denied ever receiving </w:t>
      </w:r>
      <w:r w:rsidR="005554EE">
        <w:rPr>
          <w:rFonts w:ascii="Times New Roman" w:hAnsi="Times New Roman" w:cs="Times New Roman"/>
          <w:sz w:val="24"/>
          <w:szCs w:val="24"/>
        </w:rPr>
        <w:t xml:space="preserve">any </w:t>
      </w:r>
      <w:r w:rsidR="00222948">
        <w:rPr>
          <w:rFonts w:ascii="Times New Roman" w:hAnsi="Times New Roman" w:cs="Times New Roman"/>
          <w:sz w:val="24"/>
          <w:szCs w:val="24"/>
        </w:rPr>
        <w:t>amount</w:t>
      </w:r>
      <w:r w:rsidR="005554EE">
        <w:rPr>
          <w:rFonts w:ascii="Times New Roman" w:hAnsi="Times New Roman" w:cs="Times New Roman"/>
          <w:sz w:val="24"/>
          <w:szCs w:val="24"/>
        </w:rPr>
        <w:t xml:space="preserve"> from the agent</w:t>
      </w:r>
      <w:r w:rsidR="00222948">
        <w:rPr>
          <w:rFonts w:ascii="Times New Roman" w:hAnsi="Times New Roman" w:cs="Times New Roman"/>
          <w:sz w:val="24"/>
          <w:szCs w:val="24"/>
        </w:rPr>
        <w:t xml:space="preserve">. </w:t>
      </w:r>
      <w:r w:rsidR="005554EE">
        <w:rPr>
          <w:rFonts w:ascii="Times New Roman" w:hAnsi="Times New Roman" w:cs="Times New Roman"/>
          <w:sz w:val="24"/>
          <w:szCs w:val="24"/>
        </w:rPr>
        <w:t>1</w:t>
      </w:r>
      <w:r w:rsidR="005554EE" w:rsidRPr="005554EE">
        <w:rPr>
          <w:rFonts w:ascii="Times New Roman" w:hAnsi="Times New Roman" w:cs="Times New Roman"/>
          <w:sz w:val="24"/>
          <w:szCs w:val="24"/>
          <w:vertAlign w:val="superscript"/>
        </w:rPr>
        <w:t>st</w:t>
      </w:r>
      <w:r w:rsidR="005554EE">
        <w:rPr>
          <w:rFonts w:ascii="Times New Roman" w:hAnsi="Times New Roman" w:cs="Times New Roman"/>
          <w:sz w:val="24"/>
          <w:szCs w:val="24"/>
        </w:rPr>
        <w:t xml:space="preserve"> r</w:t>
      </w:r>
      <w:r w:rsidR="00222948">
        <w:rPr>
          <w:rFonts w:ascii="Times New Roman" w:hAnsi="Times New Roman" w:cs="Times New Roman"/>
          <w:sz w:val="24"/>
          <w:szCs w:val="24"/>
        </w:rPr>
        <w:t xml:space="preserve">espondent offered to refund the </w:t>
      </w:r>
      <w:r w:rsidR="005554EE">
        <w:rPr>
          <w:rFonts w:ascii="Times New Roman" w:hAnsi="Times New Roman" w:cs="Times New Roman"/>
          <w:sz w:val="24"/>
          <w:szCs w:val="24"/>
        </w:rPr>
        <w:t xml:space="preserve">amounts paid by the applicant, </w:t>
      </w:r>
      <w:r w:rsidR="00222948">
        <w:rPr>
          <w:rFonts w:ascii="Times New Roman" w:hAnsi="Times New Roman" w:cs="Times New Roman"/>
          <w:sz w:val="24"/>
          <w:szCs w:val="24"/>
        </w:rPr>
        <w:t xml:space="preserve">subject to a deduction in respect of damages suffered. The letter </w:t>
      </w:r>
      <w:r w:rsidR="00D3245E">
        <w:rPr>
          <w:rFonts w:ascii="Times New Roman" w:hAnsi="Times New Roman" w:cs="Times New Roman"/>
          <w:sz w:val="24"/>
          <w:szCs w:val="24"/>
        </w:rPr>
        <w:t>elicited a further response from applicant’s legal practitioners. In their letter of 22 May 2019,</w:t>
      </w:r>
      <w:r w:rsidR="005554EE">
        <w:rPr>
          <w:rStyle w:val="FootnoteReference"/>
          <w:rFonts w:ascii="Times New Roman" w:hAnsi="Times New Roman" w:cs="Times New Roman"/>
          <w:sz w:val="24"/>
          <w:szCs w:val="24"/>
        </w:rPr>
        <w:footnoteReference w:id="7"/>
      </w:r>
      <w:r w:rsidR="00D3245E">
        <w:rPr>
          <w:rFonts w:ascii="Times New Roman" w:hAnsi="Times New Roman" w:cs="Times New Roman"/>
          <w:sz w:val="24"/>
          <w:szCs w:val="24"/>
        </w:rPr>
        <w:t xml:space="preserve"> they </w:t>
      </w:r>
      <w:r w:rsidR="00E66E59">
        <w:rPr>
          <w:rFonts w:ascii="Times New Roman" w:hAnsi="Times New Roman" w:cs="Times New Roman"/>
          <w:sz w:val="24"/>
          <w:szCs w:val="24"/>
        </w:rPr>
        <w:t>averred</w:t>
      </w:r>
      <w:r w:rsidR="00D3245E">
        <w:rPr>
          <w:rFonts w:ascii="Times New Roman" w:hAnsi="Times New Roman" w:cs="Times New Roman"/>
          <w:sz w:val="24"/>
          <w:szCs w:val="24"/>
        </w:rPr>
        <w:t xml:space="preserve"> </w:t>
      </w:r>
      <w:r w:rsidR="00E66E59">
        <w:rPr>
          <w:rFonts w:ascii="Times New Roman" w:hAnsi="Times New Roman" w:cs="Times New Roman"/>
          <w:sz w:val="24"/>
          <w:szCs w:val="24"/>
        </w:rPr>
        <w:t xml:space="preserve">that </w:t>
      </w:r>
      <w:r w:rsidR="00D20A3E">
        <w:rPr>
          <w:rFonts w:ascii="Times New Roman" w:hAnsi="Times New Roman" w:cs="Times New Roman"/>
          <w:sz w:val="24"/>
          <w:szCs w:val="24"/>
        </w:rPr>
        <w:t>1</w:t>
      </w:r>
      <w:r w:rsidR="00D20A3E" w:rsidRPr="00D20A3E">
        <w:rPr>
          <w:rFonts w:ascii="Times New Roman" w:hAnsi="Times New Roman" w:cs="Times New Roman"/>
          <w:sz w:val="24"/>
          <w:szCs w:val="24"/>
          <w:vertAlign w:val="superscript"/>
        </w:rPr>
        <w:t>st</w:t>
      </w:r>
      <w:r w:rsidR="00D20A3E">
        <w:rPr>
          <w:rFonts w:ascii="Times New Roman" w:hAnsi="Times New Roman" w:cs="Times New Roman"/>
          <w:sz w:val="24"/>
          <w:szCs w:val="24"/>
        </w:rPr>
        <w:t xml:space="preserve"> </w:t>
      </w:r>
      <w:r w:rsidR="00D3245E">
        <w:rPr>
          <w:rFonts w:ascii="Times New Roman" w:hAnsi="Times New Roman" w:cs="Times New Roman"/>
          <w:sz w:val="24"/>
          <w:szCs w:val="24"/>
        </w:rPr>
        <w:t xml:space="preserve">respondent had failed to </w:t>
      </w:r>
      <w:r w:rsidR="00826359">
        <w:rPr>
          <w:rFonts w:ascii="Times New Roman" w:hAnsi="Times New Roman" w:cs="Times New Roman"/>
          <w:sz w:val="24"/>
          <w:szCs w:val="24"/>
        </w:rPr>
        <w:t>establish any breach of the agreement</w:t>
      </w:r>
      <w:r w:rsidR="00D20A3E">
        <w:rPr>
          <w:rFonts w:ascii="Times New Roman" w:hAnsi="Times New Roman" w:cs="Times New Roman"/>
          <w:sz w:val="24"/>
          <w:szCs w:val="24"/>
        </w:rPr>
        <w:t xml:space="preserve"> by the applicant</w:t>
      </w:r>
      <w:r w:rsidR="00826359">
        <w:rPr>
          <w:rFonts w:ascii="Times New Roman" w:hAnsi="Times New Roman" w:cs="Times New Roman"/>
          <w:sz w:val="24"/>
          <w:szCs w:val="24"/>
        </w:rPr>
        <w:t xml:space="preserve">. The purported cancellation was done long after performance was </w:t>
      </w:r>
      <w:r w:rsidR="00D20A3E">
        <w:rPr>
          <w:rFonts w:ascii="Times New Roman" w:hAnsi="Times New Roman" w:cs="Times New Roman"/>
          <w:sz w:val="24"/>
          <w:szCs w:val="24"/>
        </w:rPr>
        <w:t xml:space="preserve">rendered </w:t>
      </w:r>
      <w:r w:rsidR="00826359">
        <w:rPr>
          <w:rFonts w:ascii="Times New Roman" w:hAnsi="Times New Roman" w:cs="Times New Roman"/>
          <w:sz w:val="24"/>
          <w:szCs w:val="24"/>
        </w:rPr>
        <w:t xml:space="preserve">in full. </w:t>
      </w:r>
    </w:p>
    <w:p w14:paraId="50D3C68A" w14:textId="2B50A183" w:rsidR="00E33465" w:rsidRDefault="00E33465" w:rsidP="00CC4F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Applicant submitted that </w:t>
      </w:r>
      <w:r w:rsidR="00E66E59">
        <w:rPr>
          <w:rFonts w:ascii="Times New Roman" w:hAnsi="Times New Roman" w:cs="Times New Roman"/>
          <w:sz w:val="24"/>
          <w:szCs w:val="24"/>
        </w:rPr>
        <w:t>1</w:t>
      </w:r>
      <w:r w:rsidR="00E66E59" w:rsidRPr="00E66E59">
        <w:rPr>
          <w:rFonts w:ascii="Times New Roman" w:hAnsi="Times New Roman" w:cs="Times New Roman"/>
          <w:sz w:val="24"/>
          <w:szCs w:val="24"/>
          <w:vertAlign w:val="superscript"/>
        </w:rPr>
        <w:t>st</w:t>
      </w:r>
      <w:r w:rsidR="00E66E59">
        <w:rPr>
          <w:rFonts w:ascii="Times New Roman" w:hAnsi="Times New Roman" w:cs="Times New Roman"/>
          <w:sz w:val="24"/>
          <w:szCs w:val="24"/>
        </w:rPr>
        <w:t xml:space="preserve"> </w:t>
      </w:r>
      <w:r>
        <w:rPr>
          <w:rFonts w:ascii="Times New Roman" w:hAnsi="Times New Roman" w:cs="Times New Roman"/>
          <w:sz w:val="24"/>
          <w:szCs w:val="24"/>
        </w:rPr>
        <w:t>respondent was obliged to pass transfer in its favour, following its compliance with the terms of the agreement. Further, since it was already in occupation, applicant also claimed to have incurred expenses in excess of US$70 000.00. It continued to be prejudiced by</w:t>
      </w:r>
      <w:r w:rsidR="00E66E59">
        <w:rPr>
          <w:rFonts w:ascii="Times New Roman" w:hAnsi="Times New Roman" w:cs="Times New Roman"/>
          <w:sz w:val="24"/>
          <w:szCs w:val="24"/>
        </w:rPr>
        <w:t xml:space="preserve"> 1</w:t>
      </w:r>
      <w:r w:rsidR="00E66E59" w:rsidRPr="00E66E59">
        <w:rPr>
          <w:rFonts w:ascii="Times New Roman" w:hAnsi="Times New Roman" w:cs="Times New Roman"/>
          <w:sz w:val="24"/>
          <w:szCs w:val="24"/>
          <w:vertAlign w:val="superscript"/>
        </w:rPr>
        <w:t>st</w:t>
      </w:r>
      <w:r w:rsidR="00E66E59">
        <w:rPr>
          <w:rFonts w:ascii="Times New Roman" w:hAnsi="Times New Roman" w:cs="Times New Roman"/>
          <w:sz w:val="24"/>
          <w:szCs w:val="24"/>
        </w:rPr>
        <w:t xml:space="preserve"> </w:t>
      </w:r>
      <w:r>
        <w:rPr>
          <w:rFonts w:ascii="Times New Roman" w:hAnsi="Times New Roman" w:cs="Times New Roman"/>
          <w:sz w:val="24"/>
          <w:szCs w:val="24"/>
        </w:rPr>
        <w:t xml:space="preserve">respondent’s intransigence. </w:t>
      </w:r>
    </w:p>
    <w:p w14:paraId="30F79690" w14:textId="4F50EF5D" w:rsidR="00826359" w:rsidRDefault="00E66E59" w:rsidP="00CC4F0D">
      <w:pPr>
        <w:spacing w:after="0" w:line="360" w:lineRule="auto"/>
        <w:jc w:val="both"/>
        <w:rPr>
          <w:rFonts w:ascii="Times New Roman" w:hAnsi="Times New Roman" w:cs="Times New Roman"/>
          <w:b/>
          <w:i/>
          <w:sz w:val="24"/>
          <w:szCs w:val="24"/>
        </w:rPr>
      </w:pPr>
      <w:r>
        <w:rPr>
          <w:rFonts w:ascii="Times New Roman" w:hAnsi="Times New Roman" w:cs="Times New Roman"/>
          <w:b/>
          <w:i/>
          <w:sz w:val="24"/>
          <w:szCs w:val="24"/>
        </w:rPr>
        <w:t>1</w:t>
      </w:r>
      <w:r w:rsidRPr="00E66E59">
        <w:rPr>
          <w:rFonts w:ascii="Times New Roman" w:hAnsi="Times New Roman" w:cs="Times New Roman"/>
          <w:b/>
          <w:i/>
          <w:sz w:val="24"/>
          <w:szCs w:val="24"/>
          <w:vertAlign w:val="superscript"/>
        </w:rPr>
        <w:t>st</w:t>
      </w:r>
      <w:r>
        <w:rPr>
          <w:rFonts w:ascii="Times New Roman" w:hAnsi="Times New Roman" w:cs="Times New Roman"/>
          <w:b/>
          <w:i/>
          <w:sz w:val="24"/>
          <w:szCs w:val="24"/>
        </w:rPr>
        <w:t xml:space="preserve"> </w:t>
      </w:r>
      <w:r w:rsidR="00826359">
        <w:rPr>
          <w:rFonts w:ascii="Times New Roman" w:hAnsi="Times New Roman" w:cs="Times New Roman"/>
          <w:b/>
          <w:i/>
          <w:sz w:val="24"/>
          <w:szCs w:val="24"/>
        </w:rPr>
        <w:t>Respondent’s Case</w:t>
      </w:r>
    </w:p>
    <w:p w14:paraId="4E25D9A3" w14:textId="348D90F3" w:rsidR="00826359" w:rsidRDefault="00826359" w:rsidP="00CC4F0D">
      <w:pPr>
        <w:spacing w:after="0" w:line="360" w:lineRule="auto"/>
        <w:jc w:val="both"/>
        <w:rPr>
          <w:rFonts w:ascii="Times New Roman" w:hAnsi="Times New Roman" w:cs="Times New Roman"/>
          <w:sz w:val="24"/>
          <w:szCs w:val="24"/>
        </w:rPr>
      </w:pPr>
      <w:r>
        <w:rPr>
          <w:rFonts w:ascii="Times New Roman" w:hAnsi="Times New Roman" w:cs="Times New Roman"/>
          <w:b/>
          <w:i/>
          <w:sz w:val="24"/>
          <w:szCs w:val="24"/>
        </w:rPr>
        <w:tab/>
      </w:r>
      <w:r w:rsidR="00DD2579">
        <w:rPr>
          <w:rFonts w:ascii="Times New Roman" w:hAnsi="Times New Roman" w:cs="Times New Roman"/>
          <w:sz w:val="24"/>
          <w:szCs w:val="24"/>
        </w:rPr>
        <w:t xml:space="preserve">As already noted in the exchanges between the </w:t>
      </w:r>
      <w:r w:rsidR="00E66E59">
        <w:rPr>
          <w:rFonts w:ascii="Times New Roman" w:hAnsi="Times New Roman" w:cs="Times New Roman"/>
          <w:sz w:val="24"/>
          <w:szCs w:val="24"/>
        </w:rPr>
        <w:t>parties’</w:t>
      </w:r>
      <w:r w:rsidR="00DD2579">
        <w:rPr>
          <w:rFonts w:ascii="Times New Roman" w:hAnsi="Times New Roman" w:cs="Times New Roman"/>
          <w:sz w:val="24"/>
          <w:szCs w:val="24"/>
        </w:rPr>
        <w:t xml:space="preserve"> legal practitioners, </w:t>
      </w:r>
      <w:r w:rsidR="00E66E59">
        <w:rPr>
          <w:rFonts w:ascii="Times New Roman" w:hAnsi="Times New Roman" w:cs="Times New Roman"/>
          <w:sz w:val="24"/>
          <w:szCs w:val="24"/>
        </w:rPr>
        <w:t>1</w:t>
      </w:r>
      <w:r w:rsidR="00E66E59" w:rsidRPr="00E66E59">
        <w:rPr>
          <w:rFonts w:ascii="Times New Roman" w:hAnsi="Times New Roman" w:cs="Times New Roman"/>
          <w:sz w:val="24"/>
          <w:szCs w:val="24"/>
          <w:vertAlign w:val="superscript"/>
        </w:rPr>
        <w:t>st</w:t>
      </w:r>
      <w:r w:rsidR="00E66E59">
        <w:rPr>
          <w:rFonts w:ascii="Times New Roman" w:hAnsi="Times New Roman" w:cs="Times New Roman"/>
          <w:sz w:val="24"/>
          <w:szCs w:val="24"/>
        </w:rPr>
        <w:t xml:space="preserve"> </w:t>
      </w:r>
      <w:r w:rsidR="00DD2579">
        <w:rPr>
          <w:rFonts w:ascii="Times New Roman" w:hAnsi="Times New Roman" w:cs="Times New Roman"/>
          <w:sz w:val="24"/>
          <w:szCs w:val="24"/>
        </w:rPr>
        <w:t xml:space="preserve">respondent was adamant that applicant had breached the agreement. </w:t>
      </w:r>
      <w:r w:rsidR="00E66E59">
        <w:rPr>
          <w:rFonts w:ascii="Times New Roman" w:hAnsi="Times New Roman" w:cs="Times New Roman"/>
          <w:sz w:val="24"/>
          <w:szCs w:val="24"/>
        </w:rPr>
        <w:t>1</w:t>
      </w:r>
      <w:r w:rsidR="00E66E59" w:rsidRPr="00E66E59">
        <w:rPr>
          <w:rFonts w:ascii="Times New Roman" w:hAnsi="Times New Roman" w:cs="Times New Roman"/>
          <w:sz w:val="24"/>
          <w:szCs w:val="24"/>
          <w:vertAlign w:val="superscript"/>
        </w:rPr>
        <w:t>st</w:t>
      </w:r>
      <w:r w:rsidR="00E66E59">
        <w:rPr>
          <w:rFonts w:ascii="Times New Roman" w:hAnsi="Times New Roman" w:cs="Times New Roman"/>
          <w:sz w:val="24"/>
          <w:szCs w:val="24"/>
        </w:rPr>
        <w:t xml:space="preserve"> r</w:t>
      </w:r>
      <w:r w:rsidR="00DD2579">
        <w:rPr>
          <w:rFonts w:ascii="Times New Roman" w:hAnsi="Times New Roman" w:cs="Times New Roman"/>
          <w:sz w:val="24"/>
          <w:szCs w:val="24"/>
        </w:rPr>
        <w:t xml:space="preserve">espondent referred to a notice that had been given to applicant to remedy its breach within seven days, but had not </w:t>
      </w:r>
      <w:r w:rsidR="00DD2579">
        <w:rPr>
          <w:rFonts w:ascii="Times New Roman" w:hAnsi="Times New Roman" w:cs="Times New Roman"/>
          <w:sz w:val="24"/>
          <w:szCs w:val="24"/>
        </w:rPr>
        <w:lastRenderedPageBreak/>
        <w:t>been complied with. Applicant had conveniently omitted to disclose the letter so as to mislead the court. The letter of 16 October 2018 reads:</w:t>
      </w:r>
    </w:p>
    <w:p w14:paraId="66D7BDD5" w14:textId="0DBD6016" w:rsidR="00DD2579" w:rsidRDefault="000E4F90" w:rsidP="00F8063F">
      <w:pPr>
        <w:spacing w:after="0" w:line="240" w:lineRule="auto"/>
        <w:ind w:left="720"/>
        <w:jc w:val="both"/>
        <w:rPr>
          <w:rFonts w:ascii="Times New Roman" w:hAnsi="Times New Roman" w:cs="Times New Roman"/>
          <w:b/>
        </w:rPr>
      </w:pPr>
      <w:r w:rsidRPr="00E66E59">
        <w:rPr>
          <w:rFonts w:ascii="Times New Roman" w:hAnsi="Times New Roman" w:cs="Times New Roman"/>
          <w:b/>
        </w:rPr>
        <w:t>“Re: Agreement of sale between Toyorama Investments P/L and Nelch Investments P/L</w:t>
      </w:r>
    </w:p>
    <w:p w14:paraId="35FE7D57" w14:textId="77777777" w:rsidR="00E66E59" w:rsidRPr="00E66E59" w:rsidRDefault="00E66E59" w:rsidP="00F8063F">
      <w:pPr>
        <w:spacing w:after="0" w:line="240" w:lineRule="auto"/>
        <w:ind w:left="720"/>
        <w:jc w:val="both"/>
        <w:rPr>
          <w:rFonts w:ascii="Times New Roman" w:hAnsi="Times New Roman" w:cs="Times New Roman"/>
          <w:b/>
        </w:rPr>
      </w:pPr>
    </w:p>
    <w:p w14:paraId="561E371E" w14:textId="60E21B17" w:rsidR="000E4F90" w:rsidRDefault="000E4F90" w:rsidP="00F8063F">
      <w:pPr>
        <w:spacing w:after="0" w:line="240" w:lineRule="auto"/>
        <w:ind w:left="720"/>
        <w:jc w:val="both"/>
        <w:rPr>
          <w:rFonts w:ascii="Times New Roman" w:hAnsi="Times New Roman" w:cs="Times New Roman"/>
        </w:rPr>
      </w:pPr>
      <w:r>
        <w:rPr>
          <w:rFonts w:ascii="Times New Roman" w:hAnsi="Times New Roman" w:cs="Times New Roman"/>
        </w:rPr>
        <w:t>I am writing this letter to bring to your attention as Nelch Investments P/L’S representative, Nelch Investments P/L’s breach to clause 1.1 of the agreement of sale which it made with Toyorama Investments P/L of which I am a representative of on the 19</w:t>
      </w:r>
      <w:r w:rsidRPr="000E4F90">
        <w:rPr>
          <w:rFonts w:ascii="Times New Roman" w:hAnsi="Times New Roman" w:cs="Times New Roman"/>
          <w:vertAlign w:val="superscript"/>
        </w:rPr>
        <w:t>th</w:t>
      </w:r>
      <w:r>
        <w:rPr>
          <w:rFonts w:ascii="Times New Roman" w:hAnsi="Times New Roman" w:cs="Times New Roman"/>
        </w:rPr>
        <w:t xml:space="preserve"> of January 2018 with an addendum on the 21</w:t>
      </w:r>
      <w:r w:rsidRPr="000E4F90">
        <w:rPr>
          <w:rFonts w:ascii="Times New Roman" w:hAnsi="Times New Roman" w:cs="Times New Roman"/>
          <w:vertAlign w:val="superscript"/>
        </w:rPr>
        <w:t>st</w:t>
      </w:r>
      <w:r>
        <w:rPr>
          <w:rFonts w:ascii="Times New Roman" w:hAnsi="Times New Roman" w:cs="Times New Roman"/>
        </w:rPr>
        <w:t xml:space="preserve"> June 2018………….</w:t>
      </w:r>
    </w:p>
    <w:p w14:paraId="2D276891" w14:textId="77777777" w:rsidR="007166CA" w:rsidRDefault="007166CA" w:rsidP="00F8063F">
      <w:pPr>
        <w:spacing w:after="0" w:line="240" w:lineRule="auto"/>
        <w:ind w:left="720"/>
        <w:jc w:val="both"/>
        <w:rPr>
          <w:rFonts w:ascii="Times New Roman" w:hAnsi="Times New Roman" w:cs="Times New Roman"/>
        </w:rPr>
      </w:pPr>
    </w:p>
    <w:p w14:paraId="440DCF9A" w14:textId="27277990" w:rsidR="000E4F90" w:rsidRPr="0084401A" w:rsidRDefault="000E4F90" w:rsidP="00F8063F">
      <w:pPr>
        <w:spacing w:after="0" w:line="240" w:lineRule="auto"/>
        <w:ind w:left="720"/>
        <w:jc w:val="both"/>
        <w:rPr>
          <w:rFonts w:ascii="Times New Roman" w:hAnsi="Times New Roman" w:cs="Times New Roman"/>
        </w:rPr>
      </w:pPr>
      <w:r>
        <w:rPr>
          <w:rFonts w:ascii="Times New Roman" w:hAnsi="Times New Roman" w:cs="Times New Roman"/>
        </w:rPr>
        <w:t xml:space="preserve">In terms of the default/breach clause 7a of the agreement of sale, Toyorama Investments P/L hereby gives Nelch Investments P/L seven (7) days to remedy the breach in full, after which it will exercise its right as specified in the said clause of the agreement of </w:t>
      </w:r>
      <w:r w:rsidRPr="0084401A">
        <w:rPr>
          <w:rFonts w:ascii="Times New Roman" w:hAnsi="Times New Roman" w:cs="Times New Roman"/>
        </w:rPr>
        <w:t>sale. If the breach is not remedied within the stipulated seven (7) days we should both consider the agreement of sale between Nelch Investments P/L and Toyorama Investments P/L as cancelled without any further notice……”</w:t>
      </w:r>
      <w:r w:rsidR="00195D3D" w:rsidRPr="0084401A">
        <w:rPr>
          <w:rStyle w:val="FootnoteReference"/>
          <w:rFonts w:ascii="Times New Roman" w:hAnsi="Times New Roman" w:cs="Times New Roman"/>
        </w:rPr>
        <w:footnoteReference w:id="8"/>
      </w:r>
    </w:p>
    <w:p w14:paraId="23D3E439" w14:textId="77777777" w:rsidR="00A45BF9" w:rsidRPr="0084401A" w:rsidRDefault="00A45BF9" w:rsidP="00F8063F">
      <w:pPr>
        <w:spacing w:after="0" w:line="240" w:lineRule="auto"/>
        <w:ind w:left="720"/>
        <w:jc w:val="both"/>
        <w:rPr>
          <w:rFonts w:ascii="Times New Roman" w:hAnsi="Times New Roman" w:cs="Times New Roman"/>
        </w:rPr>
      </w:pPr>
    </w:p>
    <w:p w14:paraId="3CD34F5C" w14:textId="5EF61E28" w:rsidR="00222948" w:rsidRDefault="00222948" w:rsidP="00195D3D">
      <w:pPr>
        <w:spacing w:after="0" w:line="360" w:lineRule="auto"/>
        <w:ind w:firstLine="720"/>
        <w:jc w:val="both"/>
        <w:rPr>
          <w:rFonts w:ascii="Times New Roman" w:hAnsi="Times New Roman" w:cs="Times New Roman"/>
          <w:sz w:val="24"/>
          <w:szCs w:val="24"/>
        </w:rPr>
      </w:pPr>
      <w:r w:rsidRPr="0084401A">
        <w:rPr>
          <w:rFonts w:ascii="Times New Roman" w:hAnsi="Times New Roman" w:cs="Times New Roman"/>
          <w:sz w:val="24"/>
          <w:szCs w:val="24"/>
        </w:rPr>
        <w:t xml:space="preserve">The </w:t>
      </w:r>
      <w:r w:rsidR="00195D3D" w:rsidRPr="0084401A">
        <w:rPr>
          <w:rFonts w:ascii="Times New Roman" w:hAnsi="Times New Roman" w:cs="Times New Roman"/>
          <w:sz w:val="24"/>
          <w:szCs w:val="24"/>
        </w:rPr>
        <w:t xml:space="preserve">applicant’s representative </w:t>
      </w:r>
      <w:r w:rsidR="003C15C2" w:rsidRPr="0084401A">
        <w:rPr>
          <w:rFonts w:ascii="Times New Roman" w:hAnsi="Times New Roman" w:cs="Times New Roman"/>
          <w:sz w:val="24"/>
          <w:szCs w:val="24"/>
        </w:rPr>
        <w:t xml:space="preserve">acknowledged </w:t>
      </w:r>
      <w:r w:rsidR="00195D3D" w:rsidRPr="0084401A">
        <w:rPr>
          <w:rFonts w:ascii="Times New Roman" w:hAnsi="Times New Roman" w:cs="Times New Roman"/>
          <w:sz w:val="24"/>
          <w:szCs w:val="24"/>
        </w:rPr>
        <w:t xml:space="preserve">receipt </w:t>
      </w:r>
      <w:r w:rsidR="003C15C2" w:rsidRPr="0084401A">
        <w:rPr>
          <w:rFonts w:ascii="Times New Roman" w:hAnsi="Times New Roman" w:cs="Times New Roman"/>
          <w:sz w:val="24"/>
          <w:szCs w:val="24"/>
        </w:rPr>
        <w:t xml:space="preserve">of the letter </w:t>
      </w:r>
      <w:r w:rsidR="00195D3D" w:rsidRPr="0084401A">
        <w:rPr>
          <w:rFonts w:ascii="Times New Roman" w:hAnsi="Times New Roman" w:cs="Times New Roman"/>
          <w:sz w:val="24"/>
          <w:szCs w:val="24"/>
        </w:rPr>
        <w:t xml:space="preserve">on 25 October 2018. </w:t>
      </w:r>
      <w:r w:rsidR="003C15C2" w:rsidRPr="0084401A">
        <w:rPr>
          <w:rFonts w:ascii="Times New Roman" w:hAnsi="Times New Roman" w:cs="Times New Roman"/>
          <w:sz w:val="24"/>
          <w:szCs w:val="24"/>
        </w:rPr>
        <w:t>1</w:t>
      </w:r>
      <w:r w:rsidR="003C15C2" w:rsidRPr="0084401A">
        <w:rPr>
          <w:rFonts w:ascii="Times New Roman" w:hAnsi="Times New Roman" w:cs="Times New Roman"/>
          <w:sz w:val="24"/>
          <w:szCs w:val="24"/>
          <w:vertAlign w:val="superscript"/>
        </w:rPr>
        <w:t>st</w:t>
      </w:r>
      <w:r w:rsidR="003C15C2" w:rsidRPr="0084401A">
        <w:rPr>
          <w:rFonts w:ascii="Times New Roman" w:hAnsi="Times New Roman" w:cs="Times New Roman"/>
          <w:sz w:val="24"/>
          <w:szCs w:val="24"/>
        </w:rPr>
        <w:t xml:space="preserve"> r</w:t>
      </w:r>
      <w:r w:rsidR="00EC4138" w:rsidRPr="0084401A">
        <w:rPr>
          <w:rFonts w:ascii="Times New Roman" w:hAnsi="Times New Roman" w:cs="Times New Roman"/>
          <w:sz w:val="24"/>
          <w:szCs w:val="24"/>
        </w:rPr>
        <w:t>espondent maintains that the payment of 17 October 2018 was only made pursuant to a notice to remedy the breach. That payment ought to have been made on or before</w:t>
      </w:r>
      <w:r w:rsidR="00EC4138">
        <w:rPr>
          <w:rFonts w:ascii="Times New Roman" w:hAnsi="Times New Roman" w:cs="Times New Roman"/>
          <w:sz w:val="24"/>
          <w:szCs w:val="24"/>
        </w:rPr>
        <w:t xml:space="preserve"> 10 October 2018. </w:t>
      </w:r>
      <w:r w:rsidR="00617E24">
        <w:rPr>
          <w:rFonts w:ascii="Times New Roman" w:hAnsi="Times New Roman" w:cs="Times New Roman"/>
          <w:sz w:val="24"/>
          <w:szCs w:val="24"/>
        </w:rPr>
        <w:t xml:space="preserve">The notice required applicant to remedy the breach within seven days, failing which the agreement would be cancelled without further notice. </w:t>
      </w:r>
      <w:r w:rsidR="00032317" w:rsidRPr="0084401A">
        <w:rPr>
          <w:rFonts w:ascii="Times New Roman" w:hAnsi="Times New Roman" w:cs="Times New Roman"/>
          <w:sz w:val="24"/>
          <w:szCs w:val="24"/>
        </w:rPr>
        <w:t>1</w:t>
      </w:r>
      <w:r w:rsidR="00032317" w:rsidRPr="0084401A">
        <w:rPr>
          <w:rFonts w:ascii="Times New Roman" w:hAnsi="Times New Roman" w:cs="Times New Roman"/>
          <w:sz w:val="24"/>
          <w:szCs w:val="24"/>
          <w:vertAlign w:val="superscript"/>
        </w:rPr>
        <w:t>st</w:t>
      </w:r>
      <w:r w:rsidR="00032317" w:rsidRPr="0084401A">
        <w:rPr>
          <w:rFonts w:ascii="Times New Roman" w:hAnsi="Times New Roman" w:cs="Times New Roman"/>
          <w:sz w:val="24"/>
          <w:szCs w:val="24"/>
        </w:rPr>
        <w:t xml:space="preserve"> r</w:t>
      </w:r>
      <w:r w:rsidR="00592214" w:rsidRPr="0084401A">
        <w:rPr>
          <w:rFonts w:ascii="Times New Roman" w:hAnsi="Times New Roman" w:cs="Times New Roman"/>
          <w:sz w:val="24"/>
          <w:szCs w:val="24"/>
        </w:rPr>
        <w:t xml:space="preserve">espondent also denied that </w:t>
      </w:r>
      <w:r w:rsidR="005F0249" w:rsidRPr="0084401A">
        <w:rPr>
          <w:rFonts w:ascii="Times New Roman" w:hAnsi="Times New Roman" w:cs="Times New Roman"/>
          <w:sz w:val="24"/>
          <w:szCs w:val="24"/>
        </w:rPr>
        <w:t xml:space="preserve">it was relying on </w:t>
      </w:r>
      <w:r w:rsidR="00032317" w:rsidRPr="0084401A">
        <w:rPr>
          <w:rFonts w:ascii="Times New Roman" w:hAnsi="Times New Roman" w:cs="Times New Roman"/>
          <w:sz w:val="24"/>
          <w:szCs w:val="24"/>
        </w:rPr>
        <w:t xml:space="preserve">the </w:t>
      </w:r>
      <w:r w:rsidR="005F0249" w:rsidRPr="0084401A">
        <w:rPr>
          <w:rFonts w:ascii="Times New Roman" w:hAnsi="Times New Roman" w:cs="Times New Roman"/>
          <w:sz w:val="24"/>
          <w:szCs w:val="24"/>
        </w:rPr>
        <w:t>letter of 22 November 2018</w:t>
      </w:r>
      <w:r w:rsidR="00032317" w:rsidRPr="0084401A">
        <w:rPr>
          <w:rFonts w:ascii="Times New Roman" w:hAnsi="Times New Roman" w:cs="Times New Roman"/>
          <w:sz w:val="24"/>
          <w:szCs w:val="24"/>
        </w:rPr>
        <w:t>,</w:t>
      </w:r>
      <w:r w:rsidR="005F0249" w:rsidRPr="0084401A">
        <w:rPr>
          <w:rFonts w:ascii="Times New Roman" w:hAnsi="Times New Roman" w:cs="Times New Roman"/>
          <w:sz w:val="24"/>
          <w:szCs w:val="24"/>
        </w:rPr>
        <w:t xml:space="preserve"> which it </w:t>
      </w:r>
      <w:r w:rsidR="00FF09D2">
        <w:rPr>
          <w:rFonts w:ascii="Times New Roman" w:hAnsi="Times New Roman" w:cs="Times New Roman"/>
          <w:sz w:val="24"/>
          <w:szCs w:val="24"/>
        </w:rPr>
        <w:t>insisted</w:t>
      </w:r>
      <w:r w:rsidR="005F0249" w:rsidRPr="0084401A">
        <w:rPr>
          <w:rFonts w:ascii="Times New Roman" w:hAnsi="Times New Roman" w:cs="Times New Roman"/>
          <w:sz w:val="24"/>
          <w:szCs w:val="24"/>
        </w:rPr>
        <w:t xml:space="preserve"> </w:t>
      </w:r>
      <w:r w:rsidR="00032317" w:rsidRPr="0084401A">
        <w:rPr>
          <w:rFonts w:ascii="Times New Roman" w:hAnsi="Times New Roman" w:cs="Times New Roman"/>
          <w:sz w:val="24"/>
          <w:szCs w:val="24"/>
        </w:rPr>
        <w:t xml:space="preserve">only served as </w:t>
      </w:r>
      <w:r w:rsidR="005F0249" w:rsidRPr="0084401A">
        <w:rPr>
          <w:rFonts w:ascii="Times New Roman" w:hAnsi="Times New Roman" w:cs="Times New Roman"/>
          <w:sz w:val="24"/>
          <w:szCs w:val="24"/>
        </w:rPr>
        <w:t xml:space="preserve">a reminder of the notice of 16 October 2018. </w:t>
      </w:r>
      <w:r w:rsidR="00623D9C" w:rsidRPr="0084401A">
        <w:rPr>
          <w:rFonts w:ascii="Times New Roman" w:hAnsi="Times New Roman" w:cs="Times New Roman"/>
          <w:sz w:val="24"/>
          <w:szCs w:val="24"/>
        </w:rPr>
        <w:t>1</w:t>
      </w:r>
      <w:r w:rsidR="00623D9C" w:rsidRPr="0084401A">
        <w:rPr>
          <w:rFonts w:ascii="Times New Roman" w:hAnsi="Times New Roman" w:cs="Times New Roman"/>
          <w:sz w:val="24"/>
          <w:szCs w:val="24"/>
          <w:vertAlign w:val="superscript"/>
        </w:rPr>
        <w:t>st</w:t>
      </w:r>
      <w:r w:rsidR="00623D9C" w:rsidRPr="0084401A">
        <w:rPr>
          <w:rFonts w:ascii="Times New Roman" w:hAnsi="Times New Roman" w:cs="Times New Roman"/>
          <w:sz w:val="24"/>
          <w:szCs w:val="24"/>
        </w:rPr>
        <w:t xml:space="preserve"> r</w:t>
      </w:r>
      <w:r w:rsidR="00592214" w:rsidRPr="0084401A">
        <w:rPr>
          <w:rFonts w:ascii="Times New Roman" w:hAnsi="Times New Roman" w:cs="Times New Roman"/>
          <w:sz w:val="24"/>
          <w:szCs w:val="24"/>
        </w:rPr>
        <w:t>espondent further aver</w:t>
      </w:r>
      <w:r w:rsidR="00FF09D2">
        <w:rPr>
          <w:rFonts w:ascii="Times New Roman" w:hAnsi="Times New Roman" w:cs="Times New Roman"/>
          <w:sz w:val="24"/>
          <w:szCs w:val="24"/>
        </w:rPr>
        <w:t>red</w:t>
      </w:r>
      <w:r w:rsidR="00592214" w:rsidRPr="0084401A">
        <w:rPr>
          <w:rFonts w:ascii="Times New Roman" w:hAnsi="Times New Roman" w:cs="Times New Roman"/>
          <w:sz w:val="24"/>
          <w:szCs w:val="24"/>
        </w:rPr>
        <w:t xml:space="preserve"> that </w:t>
      </w:r>
      <w:r w:rsidR="00592214">
        <w:rPr>
          <w:rFonts w:ascii="Times New Roman" w:hAnsi="Times New Roman" w:cs="Times New Roman"/>
          <w:sz w:val="24"/>
          <w:szCs w:val="24"/>
        </w:rPr>
        <w:t xml:space="preserve">the full payment was not made to it. </w:t>
      </w:r>
      <w:r w:rsidR="00623D9C">
        <w:rPr>
          <w:rFonts w:ascii="Times New Roman" w:hAnsi="Times New Roman" w:cs="Times New Roman"/>
          <w:sz w:val="24"/>
          <w:szCs w:val="24"/>
        </w:rPr>
        <w:t xml:space="preserve">It </w:t>
      </w:r>
      <w:r w:rsidR="00592214">
        <w:rPr>
          <w:rFonts w:ascii="Times New Roman" w:hAnsi="Times New Roman" w:cs="Times New Roman"/>
          <w:sz w:val="24"/>
          <w:szCs w:val="24"/>
        </w:rPr>
        <w:t>never instructed applicant to make any payment through</w:t>
      </w:r>
      <w:r w:rsidR="00623D9C">
        <w:rPr>
          <w:rFonts w:ascii="Times New Roman" w:hAnsi="Times New Roman" w:cs="Times New Roman"/>
          <w:sz w:val="24"/>
          <w:szCs w:val="24"/>
        </w:rPr>
        <w:t xml:space="preserve"> the agent</w:t>
      </w:r>
      <w:r w:rsidR="00592214">
        <w:rPr>
          <w:rFonts w:ascii="Times New Roman" w:hAnsi="Times New Roman" w:cs="Times New Roman"/>
          <w:sz w:val="24"/>
          <w:szCs w:val="24"/>
        </w:rPr>
        <w:t xml:space="preserve">. Neither did the agreement direct the applicant to do so. Consequently, </w:t>
      </w:r>
      <w:r w:rsidR="00623D9C">
        <w:rPr>
          <w:rFonts w:ascii="Times New Roman" w:hAnsi="Times New Roman" w:cs="Times New Roman"/>
          <w:sz w:val="24"/>
          <w:szCs w:val="24"/>
        </w:rPr>
        <w:t>1</w:t>
      </w:r>
      <w:r w:rsidR="00623D9C" w:rsidRPr="00623D9C">
        <w:rPr>
          <w:rFonts w:ascii="Times New Roman" w:hAnsi="Times New Roman" w:cs="Times New Roman"/>
          <w:sz w:val="24"/>
          <w:szCs w:val="24"/>
          <w:vertAlign w:val="superscript"/>
        </w:rPr>
        <w:t>st</w:t>
      </w:r>
      <w:r w:rsidR="00623D9C">
        <w:rPr>
          <w:rFonts w:ascii="Times New Roman" w:hAnsi="Times New Roman" w:cs="Times New Roman"/>
          <w:sz w:val="24"/>
          <w:szCs w:val="24"/>
        </w:rPr>
        <w:t xml:space="preserve"> </w:t>
      </w:r>
      <w:r w:rsidR="00592214">
        <w:rPr>
          <w:rFonts w:ascii="Times New Roman" w:hAnsi="Times New Roman" w:cs="Times New Roman"/>
          <w:sz w:val="24"/>
          <w:szCs w:val="24"/>
        </w:rPr>
        <w:t xml:space="preserve">respondent never received any payment made through the agent. </w:t>
      </w:r>
      <w:r w:rsidR="00D83444">
        <w:rPr>
          <w:rFonts w:ascii="Times New Roman" w:hAnsi="Times New Roman" w:cs="Times New Roman"/>
          <w:sz w:val="24"/>
          <w:szCs w:val="24"/>
        </w:rPr>
        <w:t xml:space="preserve">In any </w:t>
      </w:r>
      <w:r w:rsidR="002930CA">
        <w:rPr>
          <w:rFonts w:ascii="Times New Roman" w:hAnsi="Times New Roman" w:cs="Times New Roman"/>
          <w:sz w:val="24"/>
          <w:szCs w:val="24"/>
        </w:rPr>
        <w:t xml:space="preserve">case, </w:t>
      </w:r>
      <w:r w:rsidR="00D83444">
        <w:rPr>
          <w:rFonts w:ascii="Times New Roman" w:hAnsi="Times New Roman" w:cs="Times New Roman"/>
          <w:sz w:val="24"/>
          <w:szCs w:val="24"/>
        </w:rPr>
        <w:t xml:space="preserve">even if payment was made, it was well after </w:t>
      </w:r>
      <w:r w:rsidR="00592214">
        <w:rPr>
          <w:rFonts w:ascii="Times New Roman" w:hAnsi="Times New Roman" w:cs="Times New Roman"/>
          <w:sz w:val="24"/>
          <w:szCs w:val="24"/>
        </w:rPr>
        <w:t xml:space="preserve">the deadline. </w:t>
      </w:r>
    </w:p>
    <w:p w14:paraId="5D07E448" w14:textId="467FB6E5" w:rsidR="00D83444" w:rsidRDefault="00623D9C" w:rsidP="00195D3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Pr="00623D9C">
        <w:rPr>
          <w:rFonts w:ascii="Times New Roman" w:hAnsi="Times New Roman" w:cs="Times New Roman"/>
          <w:sz w:val="24"/>
          <w:szCs w:val="24"/>
          <w:vertAlign w:val="superscript"/>
        </w:rPr>
        <w:t>st</w:t>
      </w:r>
      <w:r>
        <w:rPr>
          <w:rFonts w:ascii="Times New Roman" w:hAnsi="Times New Roman" w:cs="Times New Roman"/>
          <w:sz w:val="24"/>
          <w:szCs w:val="24"/>
        </w:rPr>
        <w:t xml:space="preserve"> r</w:t>
      </w:r>
      <w:r w:rsidR="00377396">
        <w:rPr>
          <w:rFonts w:ascii="Times New Roman" w:hAnsi="Times New Roman" w:cs="Times New Roman"/>
          <w:sz w:val="24"/>
          <w:szCs w:val="24"/>
        </w:rPr>
        <w:t xml:space="preserve">espondent disputed applicant’s claim of having incurred expenses in excess of US$70 000.00. It was </w:t>
      </w:r>
      <w:r>
        <w:rPr>
          <w:rFonts w:ascii="Times New Roman" w:hAnsi="Times New Roman" w:cs="Times New Roman"/>
          <w:sz w:val="24"/>
          <w:szCs w:val="24"/>
        </w:rPr>
        <w:t>1</w:t>
      </w:r>
      <w:r w:rsidRPr="00623D9C">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00377396">
        <w:rPr>
          <w:rFonts w:ascii="Times New Roman" w:hAnsi="Times New Roman" w:cs="Times New Roman"/>
          <w:sz w:val="24"/>
          <w:szCs w:val="24"/>
        </w:rPr>
        <w:t xml:space="preserve">respondent that continued to suffer prejudice since applicant remained in occupation from the date of breach and cancellation of the agreement, without paying any rentals. </w:t>
      </w:r>
    </w:p>
    <w:p w14:paraId="69F5C853" w14:textId="7FE09FA7" w:rsidR="00F64374" w:rsidRDefault="004B61B7" w:rsidP="00F64374">
      <w:pPr>
        <w:spacing w:after="0" w:line="360" w:lineRule="auto"/>
        <w:jc w:val="both"/>
        <w:rPr>
          <w:rFonts w:ascii="Times New Roman" w:hAnsi="Times New Roman" w:cs="Times New Roman"/>
          <w:b/>
          <w:i/>
          <w:sz w:val="24"/>
          <w:szCs w:val="24"/>
        </w:rPr>
      </w:pPr>
      <w:r>
        <w:rPr>
          <w:rFonts w:ascii="Times New Roman" w:hAnsi="Times New Roman" w:cs="Times New Roman"/>
          <w:b/>
          <w:i/>
          <w:sz w:val="24"/>
          <w:szCs w:val="24"/>
        </w:rPr>
        <w:t xml:space="preserve">Applicant’s </w:t>
      </w:r>
      <w:r w:rsidR="00F64374">
        <w:rPr>
          <w:rFonts w:ascii="Times New Roman" w:hAnsi="Times New Roman" w:cs="Times New Roman"/>
          <w:b/>
          <w:i/>
          <w:sz w:val="24"/>
          <w:szCs w:val="24"/>
        </w:rPr>
        <w:t xml:space="preserve">Reply </w:t>
      </w:r>
    </w:p>
    <w:p w14:paraId="0A6486D6" w14:textId="6E0ADE42" w:rsidR="00F64374" w:rsidRDefault="00BB5BD8" w:rsidP="00F643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Applicant denied that </w:t>
      </w:r>
      <w:r w:rsidR="00F2755D">
        <w:rPr>
          <w:rFonts w:ascii="Times New Roman" w:hAnsi="Times New Roman" w:cs="Times New Roman"/>
          <w:sz w:val="24"/>
          <w:szCs w:val="24"/>
        </w:rPr>
        <w:t>1</w:t>
      </w:r>
      <w:r w:rsidR="00F2755D" w:rsidRPr="00F2755D">
        <w:rPr>
          <w:rFonts w:ascii="Times New Roman" w:hAnsi="Times New Roman" w:cs="Times New Roman"/>
          <w:sz w:val="24"/>
          <w:szCs w:val="24"/>
          <w:vertAlign w:val="superscript"/>
        </w:rPr>
        <w:t>st</w:t>
      </w:r>
      <w:r w:rsidR="00F2755D">
        <w:rPr>
          <w:rFonts w:ascii="Times New Roman" w:hAnsi="Times New Roman" w:cs="Times New Roman"/>
          <w:sz w:val="24"/>
          <w:szCs w:val="24"/>
        </w:rPr>
        <w:t xml:space="preserve"> </w:t>
      </w:r>
      <w:r>
        <w:rPr>
          <w:rFonts w:ascii="Times New Roman" w:hAnsi="Times New Roman" w:cs="Times New Roman"/>
          <w:sz w:val="24"/>
          <w:szCs w:val="24"/>
        </w:rPr>
        <w:t xml:space="preserve">respondent’s letter of 16 October 2018 specified any breach </w:t>
      </w:r>
      <w:r w:rsidR="00232C3A">
        <w:rPr>
          <w:rFonts w:ascii="Times New Roman" w:hAnsi="Times New Roman" w:cs="Times New Roman"/>
          <w:sz w:val="24"/>
          <w:szCs w:val="24"/>
        </w:rPr>
        <w:t xml:space="preserve">allegedly </w:t>
      </w:r>
      <w:r>
        <w:rPr>
          <w:rFonts w:ascii="Times New Roman" w:hAnsi="Times New Roman" w:cs="Times New Roman"/>
          <w:sz w:val="24"/>
          <w:szCs w:val="24"/>
        </w:rPr>
        <w:t xml:space="preserve">committed by applicant. In terms of the addendum, the full payment ought to have been made by 10 November 2018, and this was complied with. At any rate, the alleged breach in respect of the month of October 2018 was remedied within the specified </w:t>
      </w:r>
      <w:r w:rsidR="00232C3A">
        <w:rPr>
          <w:rFonts w:ascii="Times New Roman" w:hAnsi="Times New Roman" w:cs="Times New Roman"/>
          <w:sz w:val="24"/>
          <w:szCs w:val="24"/>
        </w:rPr>
        <w:t xml:space="preserve">seven day </w:t>
      </w:r>
      <w:r>
        <w:rPr>
          <w:rFonts w:ascii="Times New Roman" w:hAnsi="Times New Roman" w:cs="Times New Roman"/>
          <w:sz w:val="24"/>
          <w:szCs w:val="24"/>
        </w:rPr>
        <w:t>period. The acknowledgment of receipt of the letter show</w:t>
      </w:r>
      <w:r w:rsidR="006424AC">
        <w:rPr>
          <w:rFonts w:ascii="Times New Roman" w:hAnsi="Times New Roman" w:cs="Times New Roman"/>
          <w:sz w:val="24"/>
          <w:szCs w:val="24"/>
        </w:rPr>
        <w:t>ed</w:t>
      </w:r>
      <w:r>
        <w:rPr>
          <w:rFonts w:ascii="Times New Roman" w:hAnsi="Times New Roman" w:cs="Times New Roman"/>
          <w:sz w:val="24"/>
          <w:szCs w:val="24"/>
        </w:rPr>
        <w:t xml:space="preserve"> that the letter was served long after </w:t>
      </w:r>
      <w:r>
        <w:rPr>
          <w:rFonts w:ascii="Times New Roman" w:hAnsi="Times New Roman" w:cs="Times New Roman"/>
          <w:sz w:val="24"/>
          <w:szCs w:val="24"/>
        </w:rPr>
        <w:lastRenderedPageBreak/>
        <w:t xml:space="preserve">payment </w:t>
      </w:r>
      <w:r w:rsidR="006424AC">
        <w:rPr>
          <w:rFonts w:ascii="Times New Roman" w:hAnsi="Times New Roman" w:cs="Times New Roman"/>
          <w:sz w:val="24"/>
          <w:szCs w:val="24"/>
        </w:rPr>
        <w:t>was</w:t>
      </w:r>
      <w:r>
        <w:rPr>
          <w:rFonts w:ascii="Times New Roman" w:hAnsi="Times New Roman" w:cs="Times New Roman"/>
          <w:sz w:val="24"/>
          <w:szCs w:val="24"/>
        </w:rPr>
        <w:t xml:space="preserve"> made. Consistent with the terms of the addendum, all payments were made before the final payment date of 10 November 2018. </w:t>
      </w:r>
      <w:r w:rsidR="000814E0">
        <w:rPr>
          <w:rFonts w:ascii="Times New Roman" w:hAnsi="Times New Roman" w:cs="Times New Roman"/>
          <w:sz w:val="24"/>
          <w:szCs w:val="24"/>
        </w:rPr>
        <w:t xml:space="preserve">There was no breach to talk about. </w:t>
      </w:r>
    </w:p>
    <w:p w14:paraId="63D9F4A7" w14:textId="4FBE4BC1" w:rsidR="000814E0" w:rsidRDefault="000814E0" w:rsidP="00F643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Applicant maintains that it </w:t>
      </w:r>
      <w:r w:rsidR="00EB4A2E">
        <w:rPr>
          <w:rFonts w:ascii="Times New Roman" w:hAnsi="Times New Roman" w:cs="Times New Roman"/>
          <w:sz w:val="24"/>
          <w:szCs w:val="24"/>
        </w:rPr>
        <w:t>was</w:t>
      </w:r>
      <w:r>
        <w:rPr>
          <w:rFonts w:ascii="Times New Roman" w:hAnsi="Times New Roman" w:cs="Times New Roman"/>
          <w:sz w:val="24"/>
          <w:szCs w:val="24"/>
        </w:rPr>
        <w:t xml:space="preserve"> the letter of 22 November 2018 which g</w:t>
      </w:r>
      <w:r w:rsidR="00EB4A2E">
        <w:rPr>
          <w:rFonts w:ascii="Times New Roman" w:hAnsi="Times New Roman" w:cs="Times New Roman"/>
          <w:sz w:val="24"/>
          <w:szCs w:val="24"/>
        </w:rPr>
        <w:t xml:space="preserve">ave </w:t>
      </w:r>
      <w:r>
        <w:rPr>
          <w:rFonts w:ascii="Times New Roman" w:hAnsi="Times New Roman" w:cs="Times New Roman"/>
          <w:sz w:val="24"/>
          <w:szCs w:val="24"/>
        </w:rPr>
        <w:t xml:space="preserve">the impression that </w:t>
      </w:r>
      <w:r w:rsidR="00F2755D">
        <w:rPr>
          <w:rFonts w:ascii="Times New Roman" w:hAnsi="Times New Roman" w:cs="Times New Roman"/>
          <w:sz w:val="24"/>
          <w:szCs w:val="24"/>
        </w:rPr>
        <w:t>1</w:t>
      </w:r>
      <w:r w:rsidR="00F2755D" w:rsidRPr="00F2755D">
        <w:rPr>
          <w:rFonts w:ascii="Times New Roman" w:hAnsi="Times New Roman" w:cs="Times New Roman"/>
          <w:sz w:val="24"/>
          <w:szCs w:val="24"/>
          <w:vertAlign w:val="superscript"/>
        </w:rPr>
        <w:t>st</w:t>
      </w:r>
      <w:r w:rsidR="00F2755D">
        <w:rPr>
          <w:rFonts w:ascii="Times New Roman" w:hAnsi="Times New Roman" w:cs="Times New Roman"/>
          <w:sz w:val="24"/>
          <w:szCs w:val="24"/>
        </w:rPr>
        <w:t xml:space="preserve"> </w:t>
      </w:r>
      <w:r>
        <w:rPr>
          <w:rFonts w:ascii="Times New Roman" w:hAnsi="Times New Roman" w:cs="Times New Roman"/>
          <w:sz w:val="24"/>
          <w:szCs w:val="24"/>
        </w:rPr>
        <w:t>respondent was terminating the agreement at that stage. Applicant aver</w:t>
      </w:r>
      <w:r w:rsidR="00EB4A2E">
        <w:rPr>
          <w:rFonts w:ascii="Times New Roman" w:hAnsi="Times New Roman" w:cs="Times New Roman"/>
          <w:sz w:val="24"/>
          <w:szCs w:val="24"/>
        </w:rPr>
        <w:t>red</w:t>
      </w:r>
      <w:r>
        <w:rPr>
          <w:rFonts w:ascii="Times New Roman" w:hAnsi="Times New Roman" w:cs="Times New Roman"/>
          <w:sz w:val="24"/>
          <w:szCs w:val="24"/>
        </w:rPr>
        <w:t xml:space="preserve"> that it ma</w:t>
      </w:r>
      <w:r w:rsidR="00EB4A2E">
        <w:rPr>
          <w:rFonts w:ascii="Times New Roman" w:hAnsi="Times New Roman" w:cs="Times New Roman"/>
          <w:sz w:val="24"/>
          <w:szCs w:val="24"/>
        </w:rPr>
        <w:t xml:space="preserve">de improvements to the property, which were </w:t>
      </w:r>
      <w:r>
        <w:rPr>
          <w:rFonts w:ascii="Times New Roman" w:hAnsi="Times New Roman" w:cs="Times New Roman"/>
          <w:sz w:val="24"/>
          <w:szCs w:val="24"/>
        </w:rPr>
        <w:t>in excess of US$70 000.00. That amount was stated in order to demons</w:t>
      </w:r>
      <w:r w:rsidR="00F2755D">
        <w:rPr>
          <w:rFonts w:ascii="Times New Roman" w:hAnsi="Times New Roman" w:cs="Times New Roman"/>
          <w:sz w:val="24"/>
          <w:szCs w:val="24"/>
        </w:rPr>
        <w:t>trate the prejudice applicant</w:t>
      </w:r>
      <w:r>
        <w:rPr>
          <w:rFonts w:ascii="Times New Roman" w:hAnsi="Times New Roman" w:cs="Times New Roman"/>
          <w:sz w:val="24"/>
          <w:szCs w:val="24"/>
        </w:rPr>
        <w:t xml:space="preserve"> w</w:t>
      </w:r>
      <w:r w:rsidR="007857D4">
        <w:rPr>
          <w:rFonts w:ascii="Times New Roman" w:hAnsi="Times New Roman" w:cs="Times New Roman"/>
          <w:sz w:val="24"/>
          <w:szCs w:val="24"/>
        </w:rPr>
        <w:t xml:space="preserve">ould </w:t>
      </w:r>
      <w:r>
        <w:rPr>
          <w:rFonts w:ascii="Times New Roman" w:hAnsi="Times New Roman" w:cs="Times New Roman"/>
          <w:sz w:val="24"/>
          <w:szCs w:val="24"/>
        </w:rPr>
        <w:t>suffer in the event that</w:t>
      </w:r>
      <w:r w:rsidR="00F2755D">
        <w:rPr>
          <w:rFonts w:ascii="Times New Roman" w:hAnsi="Times New Roman" w:cs="Times New Roman"/>
          <w:sz w:val="24"/>
          <w:szCs w:val="24"/>
        </w:rPr>
        <w:t xml:space="preserve"> 1</w:t>
      </w:r>
      <w:r w:rsidR="00F2755D" w:rsidRPr="00F2755D">
        <w:rPr>
          <w:rFonts w:ascii="Times New Roman" w:hAnsi="Times New Roman" w:cs="Times New Roman"/>
          <w:sz w:val="24"/>
          <w:szCs w:val="24"/>
          <w:vertAlign w:val="superscript"/>
        </w:rPr>
        <w:t>st</w:t>
      </w:r>
      <w:r w:rsidR="00F2755D">
        <w:rPr>
          <w:rFonts w:ascii="Times New Roman" w:hAnsi="Times New Roman" w:cs="Times New Roman"/>
          <w:sz w:val="24"/>
          <w:szCs w:val="24"/>
        </w:rPr>
        <w:t xml:space="preserve"> </w:t>
      </w:r>
      <w:r>
        <w:rPr>
          <w:rFonts w:ascii="Times New Roman" w:hAnsi="Times New Roman" w:cs="Times New Roman"/>
          <w:sz w:val="24"/>
          <w:szCs w:val="24"/>
        </w:rPr>
        <w:t>respondent refuse</w:t>
      </w:r>
      <w:r w:rsidR="007857D4">
        <w:rPr>
          <w:rFonts w:ascii="Times New Roman" w:hAnsi="Times New Roman" w:cs="Times New Roman"/>
          <w:sz w:val="24"/>
          <w:szCs w:val="24"/>
        </w:rPr>
        <w:t>d</w:t>
      </w:r>
      <w:r>
        <w:rPr>
          <w:rFonts w:ascii="Times New Roman" w:hAnsi="Times New Roman" w:cs="Times New Roman"/>
          <w:sz w:val="24"/>
          <w:szCs w:val="24"/>
        </w:rPr>
        <w:t xml:space="preserve"> to render transfer. </w:t>
      </w:r>
    </w:p>
    <w:p w14:paraId="5CD4200C" w14:textId="11BD51DE" w:rsidR="00AA70DF" w:rsidRDefault="00AA70DF" w:rsidP="00F64374">
      <w:pPr>
        <w:spacing w:after="0" w:line="360" w:lineRule="auto"/>
        <w:jc w:val="both"/>
        <w:rPr>
          <w:rFonts w:ascii="Times New Roman" w:hAnsi="Times New Roman" w:cs="Times New Roman"/>
          <w:b/>
          <w:sz w:val="24"/>
          <w:szCs w:val="24"/>
        </w:rPr>
      </w:pPr>
      <w:r w:rsidRPr="00AA70DF">
        <w:rPr>
          <w:rFonts w:ascii="Times New Roman" w:hAnsi="Times New Roman" w:cs="Times New Roman"/>
          <w:b/>
          <w:sz w:val="24"/>
          <w:szCs w:val="24"/>
        </w:rPr>
        <w:t>THE ISSUES</w:t>
      </w:r>
    </w:p>
    <w:p w14:paraId="26FA5F48" w14:textId="7141C03A" w:rsidR="00AA70DF" w:rsidRPr="00AA70DF" w:rsidRDefault="00AA70DF" w:rsidP="00F6437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Pr="00AA70DF">
        <w:rPr>
          <w:rFonts w:ascii="Times New Roman" w:hAnsi="Times New Roman" w:cs="Times New Roman"/>
          <w:sz w:val="24"/>
          <w:szCs w:val="24"/>
        </w:rPr>
        <w:t>Two issues stand out for determination herein. These are:</w:t>
      </w:r>
    </w:p>
    <w:p w14:paraId="3A051D4C" w14:textId="4E92349A" w:rsidR="00AA70DF" w:rsidRPr="00AA70DF" w:rsidRDefault="00AA70DF" w:rsidP="00AA70DF">
      <w:pPr>
        <w:pStyle w:val="ListParagraph"/>
        <w:numPr>
          <w:ilvl w:val="0"/>
          <w:numId w:val="46"/>
        </w:numPr>
        <w:spacing w:after="0" w:line="360" w:lineRule="auto"/>
        <w:jc w:val="both"/>
        <w:rPr>
          <w:rFonts w:ascii="Times New Roman" w:hAnsi="Times New Roman" w:cs="Times New Roman"/>
          <w:sz w:val="24"/>
          <w:szCs w:val="24"/>
        </w:rPr>
      </w:pPr>
      <w:r w:rsidRPr="00AA70DF">
        <w:rPr>
          <w:rFonts w:ascii="Times New Roman" w:hAnsi="Times New Roman" w:cs="Times New Roman"/>
          <w:sz w:val="24"/>
          <w:szCs w:val="24"/>
        </w:rPr>
        <w:t>Whether applicant committed a breach which warranted the termination of the agreement; and</w:t>
      </w:r>
    </w:p>
    <w:p w14:paraId="7E9FABE4" w14:textId="03EBFE77" w:rsidR="00AA70DF" w:rsidRDefault="00AA70DF" w:rsidP="00AA70DF">
      <w:pPr>
        <w:pStyle w:val="ListParagraph"/>
        <w:numPr>
          <w:ilvl w:val="0"/>
          <w:numId w:val="46"/>
        </w:numPr>
        <w:spacing w:after="0" w:line="360" w:lineRule="auto"/>
        <w:jc w:val="both"/>
        <w:rPr>
          <w:rFonts w:ascii="Times New Roman" w:hAnsi="Times New Roman" w:cs="Times New Roman"/>
          <w:sz w:val="24"/>
          <w:szCs w:val="24"/>
        </w:rPr>
      </w:pPr>
      <w:r w:rsidRPr="00AA70DF">
        <w:rPr>
          <w:rFonts w:ascii="Times New Roman" w:hAnsi="Times New Roman" w:cs="Times New Roman"/>
          <w:sz w:val="24"/>
          <w:szCs w:val="24"/>
        </w:rPr>
        <w:t xml:space="preserve">Whether </w:t>
      </w:r>
      <w:r w:rsidR="00F2755D">
        <w:rPr>
          <w:rFonts w:ascii="Times New Roman" w:hAnsi="Times New Roman" w:cs="Times New Roman"/>
          <w:sz w:val="24"/>
          <w:szCs w:val="24"/>
        </w:rPr>
        <w:t>1</w:t>
      </w:r>
      <w:r w:rsidR="00F2755D" w:rsidRPr="00F2755D">
        <w:rPr>
          <w:rFonts w:ascii="Times New Roman" w:hAnsi="Times New Roman" w:cs="Times New Roman"/>
          <w:sz w:val="24"/>
          <w:szCs w:val="24"/>
          <w:vertAlign w:val="superscript"/>
        </w:rPr>
        <w:t>st</w:t>
      </w:r>
      <w:r w:rsidR="00F2755D">
        <w:rPr>
          <w:rFonts w:ascii="Times New Roman" w:hAnsi="Times New Roman" w:cs="Times New Roman"/>
          <w:sz w:val="24"/>
          <w:szCs w:val="24"/>
        </w:rPr>
        <w:t xml:space="preserve"> </w:t>
      </w:r>
      <w:r w:rsidRPr="00AA70DF">
        <w:rPr>
          <w:rFonts w:ascii="Times New Roman" w:hAnsi="Times New Roman" w:cs="Times New Roman"/>
          <w:sz w:val="24"/>
          <w:szCs w:val="24"/>
        </w:rPr>
        <w:t xml:space="preserve">respondent lawfully terminated the agreement of sale pursuant to the alleged breach. </w:t>
      </w:r>
    </w:p>
    <w:p w14:paraId="06FA768B" w14:textId="22B89EC7" w:rsidR="00AA70DF" w:rsidRPr="00F2755D" w:rsidRDefault="00AA70DF" w:rsidP="00AA70DF">
      <w:pPr>
        <w:spacing w:after="0" w:line="360" w:lineRule="auto"/>
        <w:jc w:val="both"/>
        <w:rPr>
          <w:rFonts w:ascii="Times New Roman" w:hAnsi="Times New Roman" w:cs="Times New Roman"/>
          <w:b/>
          <w:sz w:val="24"/>
          <w:szCs w:val="24"/>
        </w:rPr>
      </w:pPr>
      <w:r w:rsidRPr="00F2755D">
        <w:rPr>
          <w:rFonts w:ascii="Times New Roman" w:hAnsi="Times New Roman" w:cs="Times New Roman"/>
          <w:b/>
          <w:sz w:val="24"/>
          <w:szCs w:val="24"/>
        </w:rPr>
        <w:t xml:space="preserve">THE LAW </w:t>
      </w:r>
    </w:p>
    <w:p w14:paraId="3978A0D6" w14:textId="03E66394" w:rsidR="003B2183" w:rsidRPr="00FF7419" w:rsidRDefault="003B2183" w:rsidP="00E00AD2">
      <w:pPr>
        <w:pStyle w:val="Default"/>
        <w:spacing w:line="360" w:lineRule="auto"/>
        <w:ind w:firstLine="720"/>
        <w:jc w:val="both"/>
        <w:rPr>
          <w:rFonts w:ascii="Times New Roman" w:hAnsi="Times New Roman" w:cs="Times New Roman"/>
          <w:bCs/>
        </w:rPr>
      </w:pPr>
      <w:r w:rsidRPr="00FF7419">
        <w:rPr>
          <w:rFonts w:ascii="Times New Roman" w:hAnsi="Times New Roman" w:cs="Times New Roman"/>
        </w:rPr>
        <w:t xml:space="preserve">The </w:t>
      </w:r>
      <w:r w:rsidR="006628A5">
        <w:rPr>
          <w:rFonts w:ascii="Times New Roman" w:hAnsi="Times New Roman" w:cs="Times New Roman"/>
        </w:rPr>
        <w:t xml:space="preserve">general </w:t>
      </w:r>
      <w:r w:rsidRPr="00FF7419">
        <w:rPr>
          <w:rFonts w:ascii="Times New Roman" w:hAnsi="Times New Roman" w:cs="Times New Roman"/>
        </w:rPr>
        <w:t xml:space="preserve">approach of the courts </w:t>
      </w:r>
      <w:r w:rsidR="005D3F52">
        <w:rPr>
          <w:rFonts w:ascii="Times New Roman" w:hAnsi="Times New Roman" w:cs="Times New Roman"/>
        </w:rPr>
        <w:t xml:space="preserve">when </w:t>
      </w:r>
      <w:r>
        <w:rPr>
          <w:rFonts w:ascii="Times New Roman" w:hAnsi="Times New Roman" w:cs="Times New Roman"/>
        </w:rPr>
        <w:t xml:space="preserve">dealing with contractual disputes </w:t>
      </w:r>
      <w:r w:rsidR="005D3F52">
        <w:rPr>
          <w:rFonts w:ascii="Times New Roman" w:hAnsi="Times New Roman" w:cs="Times New Roman"/>
        </w:rPr>
        <w:t xml:space="preserve">of this nature </w:t>
      </w:r>
      <w:r w:rsidRPr="00FF7419">
        <w:rPr>
          <w:rFonts w:ascii="Times New Roman" w:hAnsi="Times New Roman" w:cs="Times New Roman"/>
        </w:rPr>
        <w:t xml:space="preserve">was set out in </w:t>
      </w:r>
      <w:r w:rsidRPr="00CD5C8D">
        <w:rPr>
          <w:rFonts w:ascii="Times New Roman" w:hAnsi="Times New Roman" w:cs="Times New Roman"/>
          <w:bCs/>
          <w:i/>
        </w:rPr>
        <w:t>Ashanti Goldfields Zimbabwe Limited v Jafati Mdala.</w:t>
      </w:r>
      <w:r w:rsidRPr="00CD5C8D">
        <w:rPr>
          <w:rStyle w:val="FootnoteReference"/>
          <w:rFonts w:ascii="Times New Roman" w:hAnsi="Times New Roman" w:cs="Times New Roman"/>
          <w:bCs/>
          <w:i/>
        </w:rPr>
        <w:footnoteReference w:id="9"/>
      </w:r>
      <w:r>
        <w:rPr>
          <w:rFonts w:ascii="Times New Roman" w:hAnsi="Times New Roman" w:cs="Times New Roman"/>
          <w:bCs/>
        </w:rPr>
        <w:t xml:space="preserve"> The court said:</w:t>
      </w:r>
    </w:p>
    <w:p w14:paraId="63BF0D87" w14:textId="77777777" w:rsidR="003B2183" w:rsidRPr="009E678A" w:rsidRDefault="003B2183" w:rsidP="003B2183">
      <w:pPr>
        <w:pStyle w:val="Default"/>
        <w:ind w:left="720"/>
        <w:jc w:val="both"/>
        <w:rPr>
          <w:rFonts w:ascii="Times New Roman" w:hAnsi="Times New Roman" w:cs="Times New Roman"/>
          <w:sz w:val="22"/>
          <w:szCs w:val="22"/>
        </w:rPr>
      </w:pPr>
      <w:r w:rsidRPr="009E678A">
        <w:rPr>
          <w:rFonts w:ascii="Times New Roman" w:hAnsi="Times New Roman" w:cs="Times New Roman"/>
          <w:bCs/>
          <w:sz w:val="22"/>
          <w:szCs w:val="22"/>
        </w:rPr>
        <w:t>“</w:t>
      </w:r>
      <w:r w:rsidRPr="009E678A">
        <w:rPr>
          <w:rFonts w:ascii="Times New Roman" w:hAnsi="Times New Roman" w:cs="Times New Roman"/>
          <w:sz w:val="22"/>
          <w:szCs w:val="22"/>
        </w:rPr>
        <w:t xml:space="preserve">It is an accepted principle of our law that courts are not at liberty to create contracts on behalf of parties, neither can they purport to extend or create obligations, whether mandatory or prohibitory, from contracts that come before them. The role of the court is to interpret the contracts and uphold the intentions of the parties when they entered into their agreements provided always that the agreement meets all the elements of a valid contract. This principle was set out clearly in the case of </w:t>
      </w:r>
      <w:r w:rsidRPr="009E678A">
        <w:rPr>
          <w:rFonts w:ascii="Times New Roman" w:hAnsi="Times New Roman" w:cs="Times New Roman"/>
          <w:i/>
          <w:iCs/>
          <w:sz w:val="22"/>
          <w:szCs w:val="22"/>
        </w:rPr>
        <w:t xml:space="preserve">Kundai Magodora &amp; Ors v Care International Zimbabwe </w:t>
      </w:r>
      <w:r w:rsidRPr="009E678A">
        <w:rPr>
          <w:rFonts w:ascii="Times New Roman" w:hAnsi="Times New Roman" w:cs="Times New Roman"/>
          <w:sz w:val="22"/>
          <w:szCs w:val="22"/>
        </w:rPr>
        <w:t xml:space="preserve">SC 24/14 by PATEL JA when he stated the following: </w:t>
      </w:r>
    </w:p>
    <w:p w14:paraId="3376E170" w14:textId="77777777" w:rsidR="003B2183" w:rsidRDefault="003B2183" w:rsidP="003B2183">
      <w:pPr>
        <w:autoSpaceDE w:val="0"/>
        <w:autoSpaceDN w:val="0"/>
        <w:adjustRightInd w:val="0"/>
        <w:spacing w:after="0" w:line="240" w:lineRule="auto"/>
        <w:ind w:left="1440"/>
        <w:jc w:val="both"/>
        <w:rPr>
          <w:rFonts w:ascii="Times New Roman" w:hAnsi="Times New Roman" w:cs="Times New Roman"/>
        </w:rPr>
      </w:pPr>
      <w:r w:rsidRPr="009E678A">
        <w:rPr>
          <w:rFonts w:ascii="Times New Roman" w:hAnsi="Times New Roman" w:cs="Times New Roman"/>
        </w:rPr>
        <w:t xml:space="preserve">“In principle, it is not open to the courts to rewrite a contract entered into between the parties or to excuse any of them from the consequences of the contract that they have freely and voluntarily accepted, even if they are shown to be onerous or oppressive. This is so as a matter of public policy. See </w:t>
      </w:r>
      <w:r w:rsidRPr="009E678A">
        <w:rPr>
          <w:rFonts w:ascii="Times New Roman" w:hAnsi="Times New Roman" w:cs="Times New Roman"/>
          <w:i/>
          <w:iCs/>
        </w:rPr>
        <w:t xml:space="preserve">Wells </w:t>
      </w:r>
      <w:r w:rsidRPr="009E678A">
        <w:rPr>
          <w:rFonts w:ascii="Times New Roman" w:hAnsi="Times New Roman" w:cs="Times New Roman"/>
        </w:rPr>
        <w:t xml:space="preserve">v </w:t>
      </w:r>
      <w:r w:rsidRPr="009E678A">
        <w:rPr>
          <w:rFonts w:ascii="Times New Roman" w:hAnsi="Times New Roman" w:cs="Times New Roman"/>
          <w:i/>
          <w:iCs/>
        </w:rPr>
        <w:t xml:space="preserve">South African Alumenite Company </w:t>
      </w:r>
      <w:r w:rsidRPr="009E678A">
        <w:rPr>
          <w:rFonts w:ascii="Times New Roman" w:hAnsi="Times New Roman" w:cs="Times New Roman"/>
        </w:rPr>
        <w:t xml:space="preserve">1927 AD 69 at 73; Christie: </w:t>
      </w:r>
      <w:r w:rsidRPr="009E678A">
        <w:rPr>
          <w:rFonts w:ascii="Times New Roman" w:hAnsi="Times New Roman" w:cs="Times New Roman"/>
          <w:i/>
          <w:iCs/>
        </w:rPr>
        <w:t xml:space="preserve">The Law of Contract in South Africa </w:t>
      </w:r>
      <w:r w:rsidRPr="009E678A">
        <w:rPr>
          <w:rFonts w:ascii="Times New Roman" w:hAnsi="Times New Roman" w:cs="Times New Roman"/>
        </w:rPr>
        <w:t xml:space="preserve">(3rd ed.) at pp. 14-15. </w:t>
      </w:r>
      <w:r w:rsidRPr="009E678A">
        <w:rPr>
          <w:rFonts w:ascii="Times New Roman" w:hAnsi="Times New Roman" w:cs="Times New Roman"/>
          <w:u w:val="single"/>
        </w:rPr>
        <w:t>Nor is it generally permissible to read into the contract some implied or tacit term that is in direct conflict with its express terms.</w:t>
      </w:r>
      <w:r w:rsidRPr="009E678A">
        <w:rPr>
          <w:rFonts w:ascii="Times New Roman" w:hAnsi="Times New Roman" w:cs="Times New Roman"/>
        </w:rPr>
        <w:t xml:space="preserve"> See </w:t>
      </w:r>
      <w:r w:rsidRPr="009E678A">
        <w:rPr>
          <w:rFonts w:ascii="Times New Roman" w:hAnsi="Times New Roman" w:cs="Times New Roman"/>
          <w:i/>
          <w:iCs/>
        </w:rPr>
        <w:t xml:space="preserve">South African Mutual Aid Society </w:t>
      </w:r>
      <w:r w:rsidRPr="009E678A">
        <w:rPr>
          <w:rFonts w:ascii="Times New Roman" w:hAnsi="Times New Roman" w:cs="Times New Roman"/>
        </w:rPr>
        <w:t xml:space="preserve">v </w:t>
      </w:r>
      <w:r w:rsidRPr="009E678A">
        <w:rPr>
          <w:rFonts w:ascii="Times New Roman" w:hAnsi="Times New Roman" w:cs="Times New Roman"/>
          <w:i/>
          <w:iCs/>
        </w:rPr>
        <w:t xml:space="preserve">Cape Town Chamber of Commerce </w:t>
      </w:r>
      <w:r w:rsidRPr="009E678A">
        <w:rPr>
          <w:rFonts w:ascii="Times New Roman" w:hAnsi="Times New Roman" w:cs="Times New Roman"/>
        </w:rPr>
        <w:t xml:space="preserve">1962 (1) SA 598 (A) at 615D; </w:t>
      </w:r>
      <w:r w:rsidRPr="009E678A">
        <w:rPr>
          <w:rFonts w:ascii="Times New Roman" w:hAnsi="Times New Roman" w:cs="Times New Roman"/>
          <w:i/>
          <w:iCs/>
        </w:rPr>
        <w:t xml:space="preserve">First National Bank of SA Ltd </w:t>
      </w:r>
      <w:r w:rsidRPr="009E678A">
        <w:rPr>
          <w:rFonts w:ascii="Times New Roman" w:hAnsi="Times New Roman" w:cs="Times New Roman"/>
        </w:rPr>
        <w:t xml:space="preserve">v </w:t>
      </w:r>
      <w:r w:rsidRPr="009E678A">
        <w:rPr>
          <w:rFonts w:ascii="Times New Roman" w:hAnsi="Times New Roman" w:cs="Times New Roman"/>
          <w:i/>
          <w:iCs/>
        </w:rPr>
        <w:t xml:space="preserve">Transvaal Rugby Union &amp; Another </w:t>
      </w:r>
      <w:r w:rsidRPr="009E678A">
        <w:rPr>
          <w:rFonts w:ascii="Times New Roman" w:hAnsi="Times New Roman" w:cs="Times New Roman"/>
        </w:rPr>
        <w:t>1997 (3) SA 851 (W) at 864E-H.” (My emphasis).</w:t>
      </w:r>
    </w:p>
    <w:p w14:paraId="5BA92006" w14:textId="77777777" w:rsidR="006628A5" w:rsidRDefault="006628A5" w:rsidP="003B2183">
      <w:pPr>
        <w:autoSpaceDE w:val="0"/>
        <w:autoSpaceDN w:val="0"/>
        <w:adjustRightInd w:val="0"/>
        <w:spacing w:after="0" w:line="240" w:lineRule="auto"/>
        <w:ind w:left="1440"/>
        <w:jc w:val="both"/>
        <w:rPr>
          <w:rFonts w:ascii="Times New Roman" w:hAnsi="Times New Roman" w:cs="Times New Roman"/>
        </w:rPr>
      </w:pPr>
    </w:p>
    <w:p w14:paraId="3500B658" w14:textId="0119D021" w:rsidR="006628A5" w:rsidRPr="00BA0D26" w:rsidRDefault="006628A5" w:rsidP="006628A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position of the law as explicated above is however not absolute. There exists exceptional cases where courts are expected to have regard to the context of the </w:t>
      </w:r>
      <w:r w:rsidRPr="00BA0D26">
        <w:rPr>
          <w:rFonts w:ascii="Times New Roman" w:hAnsi="Times New Roman" w:cs="Times New Roman"/>
          <w:sz w:val="24"/>
          <w:szCs w:val="24"/>
        </w:rPr>
        <w:t>written agreement in order to resolve any ambiguities that may arise in interpretation</w:t>
      </w:r>
      <w:r w:rsidR="00674AA5" w:rsidRPr="00BA0D26">
        <w:rPr>
          <w:rFonts w:ascii="Times New Roman" w:hAnsi="Times New Roman" w:cs="Times New Roman"/>
          <w:sz w:val="24"/>
          <w:szCs w:val="24"/>
        </w:rPr>
        <w:t>.</w:t>
      </w:r>
    </w:p>
    <w:p w14:paraId="5B0CA1F5" w14:textId="77777777" w:rsidR="00674AA5" w:rsidRPr="009E678A" w:rsidRDefault="00674AA5" w:rsidP="006628A5">
      <w:pPr>
        <w:autoSpaceDE w:val="0"/>
        <w:autoSpaceDN w:val="0"/>
        <w:adjustRightInd w:val="0"/>
        <w:spacing w:after="0" w:line="360" w:lineRule="auto"/>
        <w:jc w:val="both"/>
        <w:rPr>
          <w:rFonts w:ascii="Times New Roman" w:hAnsi="Times New Roman" w:cs="Times New Roman"/>
        </w:rPr>
      </w:pPr>
    </w:p>
    <w:p w14:paraId="72B36704" w14:textId="77777777" w:rsidR="003B2183" w:rsidRPr="00FF7419" w:rsidRDefault="003B2183" w:rsidP="003B2183">
      <w:pPr>
        <w:autoSpaceDE w:val="0"/>
        <w:autoSpaceDN w:val="0"/>
        <w:adjustRightInd w:val="0"/>
        <w:spacing w:after="0" w:line="240" w:lineRule="auto"/>
        <w:ind w:left="1440"/>
        <w:jc w:val="both"/>
        <w:rPr>
          <w:rFonts w:ascii="Times New Roman" w:hAnsi="Times New Roman" w:cs="Times New Roman"/>
          <w:sz w:val="23"/>
          <w:szCs w:val="23"/>
        </w:rPr>
      </w:pPr>
    </w:p>
    <w:p w14:paraId="1C892980" w14:textId="0452DF57" w:rsidR="0047198F" w:rsidRDefault="00AC1B26" w:rsidP="00CC4F0D">
      <w:pPr>
        <w:spacing w:after="0" w:line="360" w:lineRule="auto"/>
        <w:jc w:val="both"/>
        <w:rPr>
          <w:rFonts w:ascii="Times New Roman" w:hAnsi="Times New Roman" w:cs="Times New Roman"/>
          <w:b/>
          <w:sz w:val="24"/>
          <w:szCs w:val="24"/>
        </w:rPr>
      </w:pPr>
      <w:r w:rsidRPr="00AC1B26">
        <w:rPr>
          <w:rFonts w:ascii="Times New Roman" w:hAnsi="Times New Roman" w:cs="Times New Roman"/>
          <w:b/>
          <w:sz w:val="24"/>
          <w:szCs w:val="24"/>
        </w:rPr>
        <w:lastRenderedPageBreak/>
        <w:t>THE SUBMISSIONS</w:t>
      </w:r>
    </w:p>
    <w:p w14:paraId="41EB94FB" w14:textId="2004227B" w:rsidR="00345C1B" w:rsidRPr="004F0B9B" w:rsidRDefault="0063656E" w:rsidP="00CC4F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For the applicant, Mr </w:t>
      </w:r>
      <w:r w:rsidRPr="0063656E">
        <w:rPr>
          <w:rFonts w:ascii="Times New Roman" w:hAnsi="Times New Roman" w:cs="Times New Roman"/>
          <w:i/>
          <w:sz w:val="24"/>
          <w:szCs w:val="24"/>
        </w:rPr>
        <w:t>Chikono</w:t>
      </w:r>
      <w:r>
        <w:rPr>
          <w:rFonts w:ascii="Times New Roman" w:hAnsi="Times New Roman" w:cs="Times New Roman"/>
          <w:sz w:val="24"/>
          <w:szCs w:val="24"/>
        </w:rPr>
        <w:t xml:space="preserve"> submitted that the full amount was p</w:t>
      </w:r>
      <w:r w:rsidR="00926151">
        <w:rPr>
          <w:rFonts w:ascii="Times New Roman" w:hAnsi="Times New Roman" w:cs="Times New Roman"/>
          <w:sz w:val="24"/>
          <w:szCs w:val="24"/>
        </w:rPr>
        <w:t xml:space="preserve">aid </w:t>
      </w:r>
      <w:r>
        <w:rPr>
          <w:rFonts w:ascii="Times New Roman" w:hAnsi="Times New Roman" w:cs="Times New Roman"/>
          <w:sz w:val="24"/>
          <w:szCs w:val="24"/>
        </w:rPr>
        <w:t xml:space="preserve">before the deadline of 10 November 2018. The amount </w:t>
      </w:r>
      <w:r w:rsidR="00F51490">
        <w:rPr>
          <w:rFonts w:ascii="Times New Roman" w:hAnsi="Times New Roman" w:cs="Times New Roman"/>
          <w:sz w:val="24"/>
          <w:szCs w:val="24"/>
        </w:rPr>
        <w:t xml:space="preserve">of $6 000.00 </w:t>
      </w:r>
      <w:r>
        <w:rPr>
          <w:rFonts w:ascii="Times New Roman" w:hAnsi="Times New Roman" w:cs="Times New Roman"/>
          <w:sz w:val="24"/>
          <w:szCs w:val="24"/>
        </w:rPr>
        <w:t xml:space="preserve">paid to the agent </w:t>
      </w:r>
      <w:r w:rsidR="00F51490">
        <w:rPr>
          <w:rFonts w:ascii="Times New Roman" w:hAnsi="Times New Roman" w:cs="Times New Roman"/>
          <w:sz w:val="24"/>
          <w:szCs w:val="24"/>
        </w:rPr>
        <w:t>on 9</w:t>
      </w:r>
      <w:r>
        <w:rPr>
          <w:rFonts w:ascii="Times New Roman" w:hAnsi="Times New Roman" w:cs="Times New Roman"/>
          <w:sz w:val="24"/>
          <w:szCs w:val="24"/>
        </w:rPr>
        <w:t xml:space="preserve"> November 2018 constituted part of the outstanding amount. </w:t>
      </w:r>
      <w:r w:rsidR="00F51490">
        <w:rPr>
          <w:rFonts w:ascii="Times New Roman" w:hAnsi="Times New Roman" w:cs="Times New Roman"/>
          <w:sz w:val="24"/>
          <w:szCs w:val="24"/>
        </w:rPr>
        <w:t>If one were to consider the purchase price of the property, surely the amount that remained outstanding</w:t>
      </w:r>
      <w:r w:rsidR="00D153A3">
        <w:rPr>
          <w:rFonts w:ascii="Times New Roman" w:hAnsi="Times New Roman" w:cs="Times New Roman"/>
          <w:sz w:val="24"/>
          <w:szCs w:val="24"/>
        </w:rPr>
        <w:t>,</w:t>
      </w:r>
      <w:r w:rsidR="00F51490">
        <w:rPr>
          <w:rFonts w:ascii="Times New Roman" w:hAnsi="Times New Roman" w:cs="Times New Roman"/>
          <w:sz w:val="24"/>
          <w:szCs w:val="24"/>
        </w:rPr>
        <w:t xml:space="preserve"> even assuming the payment made through the agent was ignored, did not justify the cancellation of the agreement. </w:t>
      </w:r>
      <w:r w:rsidR="009E237A">
        <w:rPr>
          <w:rFonts w:ascii="Times New Roman" w:hAnsi="Times New Roman" w:cs="Times New Roman"/>
          <w:sz w:val="24"/>
          <w:szCs w:val="24"/>
        </w:rPr>
        <w:t xml:space="preserve">In its heads of argument, applicant cited the cases of </w:t>
      </w:r>
      <w:r w:rsidR="009E237A" w:rsidRPr="002D671C">
        <w:rPr>
          <w:rFonts w:ascii="Times New Roman" w:hAnsi="Times New Roman" w:cs="Times New Roman"/>
          <w:i/>
          <w:sz w:val="24"/>
          <w:szCs w:val="24"/>
        </w:rPr>
        <w:t>Aucamp v Morton</w:t>
      </w:r>
      <w:r w:rsidR="009E237A">
        <w:rPr>
          <w:rStyle w:val="FootnoteReference"/>
          <w:rFonts w:ascii="Times New Roman" w:hAnsi="Times New Roman" w:cs="Times New Roman"/>
          <w:i/>
          <w:sz w:val="24"/>
          <w:szCs w:val="24"/>
        </w:rPr>
        <w:footnoteReference w:id="10"/>
      </w:r>
      <w:r w:rsidR="009E237A">
        <w:rPr>
          <w:rFonts w:ascii="Times New Roman" w:hAnsi="Times New Roman" w:cs="Times New Roman"/>
          <w:sz w:val="24"/>
          <w:szCs w:val="24"/>
        </w:rPr>
        <w:t xml:space="preserve"> and </w:t>
      </w:r>
      <w:r w:rsidR="009E237A" w:rsidRPr="002D671C">
        <w:rPr>
          <w:rFonts w:ascii="Times New Roman" w:hAnsi="Times New Roman" w:cs="Times New Roman"/>
          <w:i/>
          <w:sz w:val="24"/>
          <w:szCs w:val="24"/>
        </w:rPr>
        <w:t>Mud Man Enterprises (Pvt) Ltd T/A Blue Chip Agencies v Nechironga and Others</w:t>
      </w:r>
      <w:r w:rsidR="009E237A">
        <w:rPr>
          <w:rStyle w:val="FootnoteReference"/>
          <w:rFonts w:ascii="Times New Roman" w:hAnsi="Times New Roman" w:cs="Times New Roman"/>
          <w:i/>
          <w:sz w:val="24"/>
          <w:szCs w:val="24"/>
        </w:rPr>
        <w:footnoteReference w:id="11"/>
      </w:r>
      <w:r w:rsidR="009E237A">
        <w:rPr>
          <w:rFonts w:ascii="Times New Roman" w:hAnsi="Times New Roman" w:cs="Times New Roman"/>
          <w:i/>
          <w:sz w:val="24"/>
          <w:szCs w:val="24"/>
        </w:rPr>
        <w:t xml:space="preserve"> </w:t>
      </w:r>
      <w:r w:rsidR="009E237A">
        <w:rPr>
          <w:rFonts w:ascii="Times New Roman" w:hAnsi="Times New Roman" w:cs="Times New Roman"/>
          <w:sz w:val="24"/>
          <w:szCs w:val="24"/>
        </w:rPr>
        <w:t xml:space="preserve">to advance its position. </w:t>
      </w:r>
      <w:r w:rsidR="00F51490">
        <w:rPr>
          <w:rFonts w:ascii="Times New Roman" w:hAnsi="Times New Roman" w:cs="Times New Roman"/>
          <w:sz w:val="24"/>
          <w:szCs w:val="24"/>
        </w:rPr>
        <w:t xml:space="preserve">Mr </w:t>
      </w:r>
      <w:r w:rsidR="00F51490" w:rsidRPr="00F51490">
        <w:rPr>
          <w:rFonts w:ascii="Times New Roman" w:hAnsi="Times New Roman" w:cs="Times New Roman"/>
          <w:i/>
          <w:sz w:val="24"/>
          <w:szCs w:val="24"/>
        </w:rPr>
        <w:t xml:space="preserve">Chikono </w:t>
      </w:r>
      <w:r w:rsidR="00F51490">
        <w:rPr>
          <w:rFonts w:ascii="Times New Roman" w:hAnsi="Times New Roman" w:cs="Times New Roman"/>
          <w:sz w:val="24"/>
          <w:szCs w:val="24"/>
        </w:rPr>
        <w:t xml:space="preserve">further submitted that although the payment schedule prepared by the agent showed that an amount of $40 000.00 had been paid, the balance of $2 850.00 that remained outstanding as per the addendum was subsumed in the $6 000.00 paid directly into the agent’s account. </w:t>
      </w:r>
      <w:r w:rsidR="006C7B68" w:rsidRPr="00BA081E">
        <w:rPr>
          <w:rFonts w:ascii="Times New Roman" w:hAnsi="Times New Roman" w:cs="Times New Roman"/>
          <w:sz w:val="24"/>
          <w:szCs w:val="24"/>
        </w:rPr>
        <w:t xml:space="preserve">That amount catered for the outstanding balance and capital gains tax. </w:t>
      </w:r>
      <w:r w:rsidR="006C7B68" w:rsidRPr="004F0B9B">
        <w:rPr>
          <w:rFonts w:ascii="Times New Roman" w:hAnsi="Times New Roman" w:cs="Times New Roman"/>
          <w:sz w:val="24"/>
          <w:szCs w:val="24"/>
        </w:rPr>
        <w:t xml:space="preserve">Counsel urged the court to adopt a robust approach and invite the agent to </w:t>
      </w:r>
      <w:r w:rsidR="00BA081E" w:rsidRPr="004F0B9B">
        <w:rPr>
          <w:rFonts w:ascii="Times New Roman" w:hAnsi="Times New Roman" w:cs="Times New Roman"/>
          <w:sz w:val="24"/>
          <w:szCs w:val="24"/>
        </w:rPr>
        <w:t xml:space="preserve">come and </w:t>
      </w:r>
      <w:r w:rsidR="006C7B68" w:rsidRPr="004F0B9B">
        <w:rPr>
          <w:rFonts w:ascii="Times New Roman" w:hAnsi="Times New Roman" w:cs="Times New Roman"/>
          <w:sz w:val="24"/>
          <w:szCs w:val="24"/>
        </w:rPr>
        <w:t xml:space="preserve">clarify the makeup of the $6 000.00. </w:t>
      </w:r>
    </w:p>
    <w:p w14:paraId="67F53E7A" w14:textId="16ED3BD6" w:rsidR="006C1302" w:rsidRDefault="006C7B68" w:rsidP="00CC4F0D">
      <w:pPr>
        <w:spacing w:after="0" w:line="360" w:lineRule="auto"/>
        <w:jc w:val="both"/>
        <w:rPr>
          <w:rFonts w:ascii="Times New Roman" w:hAnsi="Times New Roman" w:cs="Times New Roman"/>
          <w:sz w:val="24"/>
          <w:szCs w:val="24"/>
        </w:rPr>
      </w:pPr>
      <w:r w:rsidRPr="004F0B9B">
        <w:rPr>
          <w:rFonts w:ascii="Times New Roman" w:hAnsi="Times New Roman" w:cs="Times New Roman"/>
          <w:sz w:val="24"/>
          <w:szCs w:val="24"/>
        </w:rPr>
        <w:tab/>
        <w:t xml:space="preserve">For the </w:t>
      </w:r>
      <w:r w:rsidR="000D28EB" w:rsidRPr="004F0B9B">
        <w:rPr>
          <w:rFonts w:ascii="Times New Roman" w:hAnsi="Times New Roman" w:cs="Times New Roman"/>
          <w:sz w:val="24"/>
          <w:szCs w:val="24"/>
        </w:rPr>
        <w:t>1</w:t>
      </w:r>
      <w:r w:rsidR="000D28EB" w:rsidRPr="004F0B9B">
        <w:rPr>
          <w:rFonts w:ascii="Times New Roman" w:hAnsi="Times New Roman" w:cs="Times New Roman"/>
          <w:sz w:val="24"/>
          <w:szCs w:val="24"/>
          <w:vertAlign w:val="superscript"/>
        </w:rPr>
        <w:t>st</w:t>
      </w:r>
      <w:r w:rsidR="000D28EB" w:rsidRPr="004F0B9B">
        <w:rPr>
          <w:rFonts w:ascii="Times New Roman" w:hAnsi="Times New Roman" w:cs="Times New Roman"/>
          <w:sz w:val="24"/>
          <w:szCs w:val="24"/>
        </w:rPr>
        <w:t xml:space="preserve"> </w:t>
      </w:r>
      <w:r w:rsidRPr="004F0B9B">
        <w:rPr>
          <w:rFonts w:ascii="Times New Roman" w:hAnsi="Times New Roman" w:cs="Times New Roman"/>
          <w:sz w:val="24"/>
          <w:szCs w:val="24"/>
        </w:rPr>
        <w:t xml:space="preserve">respondent Mr </w:t>
      </w:r>
      <w:r w:rsidRPr="004F0B9B">
        <w:rPr>
          <w:rFonts w:ascii="Times New Roman" w:hAnsi="Times New Roman" w:cs="Times New Roman"/>
          <w:i/>
          <w:sz w:val="24"/>
          <w:szCs w:val="24"/>
        </w:rPr>
        <w:t xml:space="preserve">Dube, </w:t>
      </w:r>
      <w:r w:rsidR="00786F4A">
        <w:rPr>
          <w:rFonts w:ascii="Times New Roman" w:hAnsi="Times New Roman" w:cs="Times New Roman"/>
          <w:sz w:val="24"/>
          <w:szCs w:val="24"/>
        </w:rPr>
        <w:t xml:space="preserve">argued </w:t>
      </w:r>
      <w:r w:rsidRPr="004F0B9B">
        <w:rPr>
          <w:rFonts w:ascii="Times New Roman" w:hAnsi="Times New Roman" w:cs="Times New Roman"/>
          <w:sz w:val="24"/>
          <w:szCs w:val="24"/>
        </w:rPr>
        <w:t>that the purchase price was</w:t>
      </w:r>
      <w:r w:rsidRPr="00BA081E">
        <w:rPr>
          <w:rFonts w:ascii="Times New Roman" w:hAnsi="Times New Roman" w:cs="Times New Roman"/>
          <w:sz w:val="24"/>
          <w:szCs w:val="24"/>
        </w:rPr>
        <w:t xml:space="preserve"> not paid </w:t>
      </w:r>
      <w:r w:rsidRPr="0040564D">
        <w:rPr>
          <w:rFonts w:ascii="Times New Roman" w:hAnsi="Times New Roman" w:cs="Times New Roman"/>
          <w:sz w:val="24"/>
          <w:szCs w:val="24"/>
        </w:rPr>
        <w:t xml:space="preserve">in full. Applicant was given an opportunity to rectify its breach, but it turned a blind eye resulting in the cancellation of the agreement. </w:t>
      </w:r>
      <w:r w:rsidR="00FA1B4B" w:rsidRPr="0040564D">
        <w:rPr>
          <w:rFonts w:ascii="Times New Roman" w:hAnsi="Times New Roman" w:cs="Times New Roman"/>
          <w:sz w:val="24"/>
          <w:szCs w:val="24"/>
        </w:rPr>
        <w:t>Applicant only paid $</w:t>
      </w:r>
      <w:r w:rsidR="00A45BF9" w:rsidRPr="0040564D">
        <w:rPr>
          <w:rFonts w:ascii="Times New Roman" w:hAnsi="Times New Roman" w:cs="Times New Roman"/>
          <w:sz w:val="24"/>
          <w:szCs w:val="24"/>
        </w:rPr>
        <w:t>34 5</w:t>
      </w:r>
      <w:r w:rsidR="00FA1B4B" w:rsidRPr="0040564D">
        <w:rPr>
          <w:rFonts w:ascii="Times New Roman" w:hAnsi="Times New Roman" w:cs="Times New Roman"/>
          <w:sz w:val="24"/>
          <w:szCs w:val="24"/>
        </w:rPr>
        <w:t>00.00</w:t>
      </w:r>
      <w:r w:rsidR="00786F4A">
        <w:rPr>
          <w:rFonts w:ascii="Times New Roman" w:hAnsi="Times New Roman" w:cs="Times New Roman"/>
          <w:sz w:val="24"/>
          <w:szCs w:val="24"/>
        </w:rPr>
        <w:t xml:space="preserve">. The payment </w:t>
      </w:r>
      <w:r w:rsidR="00A45BF9" w:rsidRPr="0040564D">
        <w:rPr>
          <w:rFonts w:ascii="Times New Roman" w:hAnsi="Times New Roman" w:cs="Times New Roman"/>
          <w:sz w:val="24"/>
          <w:szCs w:val="24"/>
        </w:rPr>
        <w:t xml:space="preserve">of $5 500 on 9 November 2018 was only </w:t>
      </w:r>
      <w:r w:rsidR="00786F4A">
        <w:rPr>
          <w:rFonts w:ascii="Times New Roman" w:hAnsi="Times New Roman" w:cs="Times New Roman"/>
          <w:sz w:val="24"/>
          <w:szCs w:val="24"/>
        </w:rPr>
        <w:t>made</w:t>
      </w:r>
      <w:r w:rsidR="00A45BF9" w:rsidRPr="0040564D">
        <w:rPr>
          <w:rFonts w:ascii="Times New Roman" w:hAnsi="Times New Roman" w:cs="Times New Roman"/>
          <w:sz w:val="24"/>
          <w:szCs w:val="24"/>
        </w:rPr>
        <w:t xml:space="preserve"> after</w:t>
      </w:r>
      <w:r w:rsidR="00FA1B4B" w:rsidRPr="0040564D">
        <w:rPr>
          <w:rFonts w:ascii="Times New Roman" w:hAnsi="Times New Roman" w:cs="Times New Roman"/>
          <w:sz w:val="24"/>
          <w:szCs w:val="24"/>
        </w:rPr>
        <w:t xml:space="preserve"> the agreement was </w:t>
      </w:r>
      <w:r w:rsidR="00FA1B4B">
        <w:rPr>
          <w:rFonts w:ascii="Times New Roman" w:hAnsi="Times New Roman" w:cs="Times New Roman"/>
          <w:sz w:val="24"/>
          <w:szCs w:val="24"/>
        </w:rPr>
        <w:t xml:space="preserve">cancelled. </w:t>
      </w:r>
      <w:r w:rsidR="00A45BF9">
        <w:rPr>
          <w:rFonts w:ascii="Times New Roman" w:hAnsi="Times New Roman" w:cs="Times New Roman"/>
          <w:sz w:val="24"/>
          <w:szCs w:val="24"/>
        </w:rPr>
        <w:t xml:space="preserve">Counsel further submitted that </w:t>
      </w:r>
      <w:r w:rsidR="00E74826">
        <w:rPr>
          <w:rFonts w:ascii="Times New Roman" w:hAnsi="Times New Roman" w:cs="Times New Roman"/>
          <w:sz w:val="24"/>
          <w:szCs w:val="24"/>
        </w:rPr>
        <w:t>1</w:t>
      </w:r>
      <w:r w:rsidR="00E74826" w:rsidRPr="00E74826">
        <w:rPr>
          <w:rFonts w:ascii="Times New Roman" w:hAnsi="Times New Roman" w:cs="Times New Roman"/>
          <w:sz w:val="24"/>
          <w:szCs w:val="24"/>
          <w:vertAlign w:val="superscript"/>
        </w:rPr>
        <w:t>st</w:t>
      </w:r>
      <w:r w:rsidR="00E74826">
        <w:rPr>
          <w:rFonts w:ascii="Times New Roman" w:hAnsi="Times New Roman" w:cs="Times New Roman"/>
          <w:sz w:val="24"/>
          <w:szCs w:val="24"/>
        </w:rPr>
        <w:t xml:space="preserve"> </w:t>
      </w:r>
      <w:r w:rsidR="00A45BF9">
        <w:rPr>
          <w:rFonts w:ascii="Times New Roman" w:hAnsi="Times New Roman" w:cs="Times New Roman"/>
          <w:sz w:val="24"/>
          <w:szCs w:val="24"/>
        </w:rPr>
        <w:t>respondent was concerned with compliance with the agreement, and not</w:t>
      </w:r>
      <w:r w:rsidR="00F278EB">
        <w:rPr>
          <w:rFonts w:ascii="Times New Roman" w:hAnsi="Times New Roman" w:cs="Times New Roman"/>
          <w:sz w:val="24"/>
          <w:szCs w:val="24"/>
        </w:rPr>
        <w:t xml:space="preserve"> the making of </w:t>
      </w:r>
      <w:r w:rsidR="00926151">
        <w:rPr>
          <w:rFonts w:ascii="Times New Roman" w:hAnsi="Times New Roman" w:cs="Times New Roman"/>
          <w:sz w:val="24"/>
          <w:szCs w:val="24"/>
        </w:rPr>
        <w:t xml:space="preserve">haphazard </w:t>
      </w:r>
      <w:r w:rsidR="00F278EB">
        <w:rPr>
          <w:rFonts w:ascii="Times New Roman" w:hAnsi="Times New Roman" w:cs="Times New Roman"/>
          <w:sz w:val="24"/>
          <w:szCs w:val="24"/>
        </w:rPr>
        <w:t>payment</w:t>
      </w:r>
      <w:r w:rsidR="00926151">
        <w:rPr>
          <w:rFonts w:ascii="Times New Roman" w:hAnsi="Times New Roman" w:cs="Times New Roman"/>
          <w:sz w:val="24"/>
          <w:szCs w:val="24"/>
        </w:rPr>
        <w:t>s</w:t>
      </w:r>
      <w:r w:rsidR="00F278EB">
        <w:rPr>
          <w:rFonts w:ascii="Times New Roman" w:hAnsi="Times New Roman" w:cs="Times New Roman"/>
          <w:sz w:val="24"/>
          <w:szCs w:val="24"/>
        </w:rPr>
        <w:t xml:space="preserve"> </w:t>
      </w:r>
      <w:r w:rsidR="00A45BF9">
        <w:rPr>
          <w:rFonts w:ascii="Times New Roman" w:hAnsi="Times New Roman" w:cs="Times New Roman"/>
          <w:sz w:val="24"/>
          <w:szCs w:val="24"/>
        </w:rPr>
        <w:t xml:space="preserve">before the deadline. The parties would not have clearly specified the instalments, had the intention been otherwise. </w:t>
      </w:r>
    </w:p>
    <w:p w14:paraId="278C6456" w14:textId="6FC6EC6F" w:rsidR="006C7B68" w:rsidRDefault="006C1302" w:rsidP="00CC4F0D">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ab/>
        <w:t xml:space="preserve">In reply Mr </w:t>
      </w:r>
      <w:r w:rsidRPr="006C1302">
        <w:rPr>
          <w:rFonts w:ascii="Times New Roman" w:hAnsi="Times New Roman" w:cs="Times New Roman"/>
          <w:i/>
          <w:sz w:val="24"/>
          <w:szCs w:val="24"/>
        </w:rPr>
        <w:t xml:space="preserve">Chikono </w:t>
      </w:r>
      <w:r>
        <w:rPr>
          <w:rFonts w:ascii="Times New Roman" w:hAnsi="Times New Roman" w:cs="Times New Roman"/>
          <w:sz w:val="24"/>
          <w:szCs w:val="24"/>
        </w:rPr>
        <w:t xml:space="preserve">submitted that as at 10 November 2018, no breach of the agreement had occurred. The addendum required the balance of $42 850 to be </w:t>
      </w:r>
      <w:r w:rsidRPr="006C1302">
        <w:rPr>
          <w:rFonts w:ascii="Times New Roman" w:hAnsi="Times New Roman" w:cs="Times New Roman"/>
          <w:i/>
          <w:sz w:val="24"/>
          <w:szCs w:val="24"/>
        </w:rPr>
        <w:t>“paid in 5 equal months from the 10</w:t>
      </w:r>
      <w:r w:rsidRPr="006C1302">
        <w:rPr>
          <w:rFonts w:ascii="Times New Roman" w:hAnsi="Times New Roman" w:cs="Times New Roman"/>
          <w:i/>
          <w:sz w:val="24"/>
          <w:szCs w:val="24"/>
          <w:vertAlign w:val="superscript"/>
        </w:rPr>
        <w:t>th</w:t>
      </w:r>
      <w:r w:rsidRPr="006C1302">
        <w:rPr>
          <w:rFonts w:ascii="Times New Roman" w:hAnsi="Times New Roman" w:cs="Times New Roman"/>
          <w:i/>
          <w:sz w:val="24"/>
          <w:szCs w:val="24"/>
        </w:rPr>
        <w:t xml:space="preserve"> of July 2018 up to the 10</w:t>
      </w:r>
      <w:r w:rsidRPr="006C1302">
        <w:rPr>
          <w:rFonts w:ascii="Times New Roman" w:hAnsi="Times New Roman" w:cs="Times New Roman"/>
          <w:i/>
          <w:sz w:val="24"/>
          <w:szCs w:val="24"/>
          <w:vertAlign w:val="superscript"/>
        </w:rPr>
        <w:t>th</w:t>
      </w:r>
      <w:r w:rsidRPr="006C1302">
        <w:rPr>
          <w:rFonts w:ascii="Times New Roman" w:hAnsi="Times New Roman" w:cs="Times New Roman"/>
          <w:i/>
          <w:sz w:val="24"/>
          <w:szCs w:val="24"/>
        </w:rPr>
        <w:t xml:space="preserve"> of November 2019”</w:t>
      </w:r>
      <w:r>
        <w:rPr>
          <w:rFonts w:ascii="Times New Roman" w:hAnsi="Times New Roman" w:cs="Times New Roman"/>
          <w:sz w:val="24"/>
          <w:szCs w:val="24"/>
        </w:rPr>
        <w:t>.</w:t>
      </w:r>
      <w:r w:rsidR="00C34A34">
        <w:rPr>
          <w:rFonts w:ascii="Times New Roman" w:hAnsi="Times New Roman" w:cs="Times New Roman"/>
          <w:sz w:val="24"/>
          <w:szCs w:val="24"/>
        </w:rPr>
        <w:t xml:space="preserve"> </w:t>
      </w:r>
      <w:r w:rsidR="00FB05F9">
        <w:rPr>
          <w:rFonts w:ascii="Times New Roman" w:hAnsi="Times New Roman" w:cs="Times New Roman"/>
          <w:sz w:val="24"/>
          <w:szCs w:val="24"/>
        </w:rPr>
        <w:t xml:space="preserve">All payments were made before 10 November 2018. </w:t>
      </w:r>
      <w:r w:rsidR="009E237A">
        <w:rPr>
          <w:rFonts w:ascii="Times New Roman" w:hAnsi="Times New Roman" w:cs="Times New Roman"/>
          <w:sz w:val="24"/>
          <w:szCs w:val="24"/>
        </w:rPr>
        <w:t>The agreement between the parties fixed time for performance, and performance was rendered within the agreed timeframe</w:t>
      </w:r>
      <w:r w:rsidR="009C3FD7">
        <w:rPr>
          <w:rFonts w:ascii="Times New Roman" w:hAnsi="Times New Roman" w:cs="Times New Roman"/>
          <w:sz w:val="24"/>
          <w:szCs w:val="24"/>
        </w:rPr>
        <w:t>s</w:t>
      </w:r>
      <w:r w:rsidR="009E237A">
        <w:rPr>
          <w:rFonts w:ascii="Times New Roman" w:hAnsi="Times New Roman" w:cs="Times New Roman"/>
          <w:sz w:val="24"/>
          <w:szCs w:val="24"/>
        </w:rPr>
        <w:t xml:space="preserve">. </w:t>
      </w:r>
      <w:r w:rsidR="00FB05F9">
        <w:rPr>
          <w:rFonts w:ascii="Times New Roman" w:hAnsi="Times New Roman" w:cs="Times New Roman"/>
          <w:sz w:val="24"/>
          <w:szCs w:val="24"/>
        </w:rPr>
        <w:t xml:space="preserve">The alleged notice of breach was not clear on the nature of the infringement. </w:t>
      </w:r>
      <w:r w:rsidR="00E46EE2">
        <w:rPr>
          <w:rFonts w:ascii="Times New Roman" w:hAnsi="Times New Roman" w:cs="Times New Roman"/>
          <w:sz w:val="24"/>
          <w:szCs w:val="24"/>
        </w:rPr>
        <w:t xml:space="preserve">The notice did not satisfy the minimum specifications of the law. </w:t>
      </w:r>
      <w:r w:rsidR="009E237A">
        <w:rPr>
          <w:rFonts w:ascii="Times New Roman" w:hAnsi="Times New Roman" w:cs="Times New Roman"/>
          <w:sz w:val="24"/>
          <w:szCs w:val="24"/>
        </w:rPr>
        <w:t xml:space="preserve">The court was referred to the case of </w:t>
      </w:r>
      <w:r w:rsidR="009E237A" w:rsidRPr="009E237A">
        <w:rPr>
          <w:rFonts w:ascii="Times New Roman" w:hAnsi="Times New Roman" w:cs="Times New Roman"/>
          <w:i/>
          <w:sz w:val="24"/>
          <w:szCs w:val="24"/>
        </w:rPr>
        <w:t>Asharia v Patel and Others</w:t>
      </w:r>
      <w:r w:rsidR="009E237A">
        <w:rPr>
          <w:rStyle w:val="FootnoteReference"/>
          <w:rFonts w:ascii="Times New Roman" w:hAnsi="Times New Roman" w:cs="Times New Roman"/>
          <w:i/>
          <w:sz w:val="24"/>
          <w:szCs w:val="24"/>
        </w:rPr>
        <w:footnoteReference w:id="12"/>
      </w:r>
    </w:p>
    <w:p w14:paraId="5F229961" w14:textId="77777777" w:rsidR="0091379E" w:rsidRDefault="0091379E" w:rsidP="00CC4F0D">
      <w:pPr>
        <w:spacing w:after="0" w:line="360" w:lineRule="auto"/>
        <w:jc w:val="both"/>
        <w:rPr>
          <w:rFonts w:ascii="Times New Roman" w:hAnsi="Times New Roman" w:cs="Times New Roman"/>
          <w:i/>
          <w:sz w:val="24"/>
          <w:szCs w:val="24"/>
        </w:rPr>
      </w:pPr>
    </w:p>
    <w:p w14:paraId="4D631333" w14:textId="77777777" w:rsidR="0091379E" w:rsidRDefault="0091379E" w:rsidP="00CC4F0D">
      <w:pPr>
        <w:spacing w:after="0" w:line="360" w:lineRule="auto"/>
        <w:jc w:val="both"/>
        <w:rPr>
          <w:rFonts w:ascii="Times New Roman" w:hAnsi="Times New Roman" w:cs="Times New Roman"/>
          <w:i/>
          <w:sz w:val="24"/>
          <w:szCs w:val="24"/>
        </w:rPr>
      </w:pPr>
    </w:p>
    <w:p w14:paraId="6CE47A1E" w14:textId="77777777" w:rsidR="0091379E" w:rsidRPr="009E237A" w:rsidRDefault="0091379E" w:rsidP="00CC4F0D">
      <w:pPr>
        <w:spacing w:after="0" w:line="360" w:lineRule="auto"/>
        <w:jc w:val="both"/>
        <w:rPr>
          <w:rFonts w:ascii="Times New Roman" w:hAnsi="Times New Roman" w:cs="Times New Roman"/>
          <w:i/>
          <w:sz w:val="24"/>
          <w:szCs w:val="24"/>
        </w:rPr>
      </w:pPr>
    </w:p>
    <w:p w14:paraId="0576CDE9" w14:textId="4743A390" w:rsidR="00345C1B" w:rsidRDefault="00DD6D93" w:rsidP="00CC4F0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ANALYSIS</w:t>
      </w:r>
    </w:p>
    <w:p w14:paraId="17D9E790" w14:textId="40DFA97C" w:rsidR="00DD6D93" w:rsidRPr="00DD6D93" w:rsidRDefault="00DD6D93" w:rsidP="00DD6D93">
      <w:pPr>
        <w:spacing w:after="0" w:line="360" w:lineRule="auto"/>
        <w:jc w:val="both"/>
        <w:rPr>
          <w:rFonts w:ascii="Times New Roman" w:hAnsi="Times New Roman" w:cs="Times New Roman"/>
          <w:b/>
          <w:i/>
          <w:sz w:val="24"/>
          <w:szCs w:val="24"/>
        </w:rPr>
      </w:pPr>
      <w:r w:rsidRPr="00DD6D93">
        <w:rPr>
          <w:rFonts w:ascii="Times New Roman" w:hAnsi="Times New Roman" w:cs="Times New Roman"/>
          <w:b/>
          <w:i/>
          <w:sz w:val="24"/>
          <w:szCs w:val="24"/>
        </w:rPr>
        <w:t>Whether applicant committed a breach which warranted the termination of the agreement.</w:t>
      </w:r>
    </w:p>
    <w:p w14:paraId="5F75C187" w14:textId="0A2E23E8" w:rsidR="00DD6D93" w:rsidRDefault="00DD6D93" w:rsidP="00DD6D9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Whether or not applicant failed to render payment timeously thereby committing a breach turns on the interpretation of the addendum which revised the payment terms. </w:t>
      </w:r>
      <w:r w:rsidR="00CB4062">
        <w:rPr>
          <w:rFonts w:ascii="Times New Roman" w:hAnsi="Times New Roman" w:cs="Times New Roman"/>
          <w:sz w:val="24"/>
          <w:szCs w:val="24"/>
        </w:rPr>
        <w:t>The critical part of the addendum reads as follows:</w:t>
      </w:r>
    </w:p>
    <w:p w14:paraId="38149F40" w14:textId="0E6BA52B" w:rsidR="00CB4062" w:rsidRDefault="00CB4062" w:rsidP="00FF7419">
      <w:pPr>
        <w:spacing w:after="0" w:line="240" w:lineRule="auto"/>
        <w:ind w:left="720"/>
        <w:jc w:val="both"/>
        <w:rPr>
          <w:rFonts w:ascii="Times New Roman" w:hAnsi="Times New Roman" w:cs="Times New Roman"/>
        </w:rPr>
      </w:pPr>
      <w:r w:rsidRPr="00CB4062">
        <w:rPr>
          <w:rFonts w:ascii="Times New Roman" w:hAnsi="Times New Roman" w:cs="Times New Roman"/>
        </w:rPr>
        <w:t xml:space="preserve">“….It is agreed that </w:t>
      </w:r>
      <w:r w:rsidR="00B87E28">
        <w:rPr>
          <w:rFonts w:ascii="Times New Roman" w:hAnsi="Times New Roman" w:cs="Times New Roman"/>
        </w:rPr>
        <w:t xml:space="preserve">the purchaser shall pay interest at 3,5% per month to the effect that he is in breach of the agreement. </w:t>
      </w:r>
      <w:r w:rsidR="00B87E28" w:rsidRPr="00B87E28">
        <w:rPr>
          <w:rFonts w:ascii="Times New Roman" w:hAnsi="Times New Roman" w:cs="Times New Roman"/>
          <w:u w:val="single"/>
        </w:rPr>
        <w:t xml:space="preserve">The interest for the breach is from February up to November 2018 calculated on a </w:t>
      </w:r>
      <w:r w:rsidR="00B87E28" w:rsidRPr="005F1211">
        <w:rPr>
          <w:rFonts w:ascii="Times New Roman" w:hAnsi="Times New Roman" w:cs="Times New Roman"/>
          <w:i/>
          <w:u w:val="single"/>
        </w:rPr>
        <w:t>pro rata</w:t>
      </w:r>
      <w:r w:rsidR="00B87E28" w:rsidRPr="00B87E28">
        <w:rPr>
          <w:rFonts w:ascii="Times New Roman" w:hAnsi="Times New Roman" w:cs="Times New Roman"/>
          <w:u w:val="single"/>
        </w:rPr>
        <w:t xml:space="preserve"> basis, at an agreed monthly payment of $10 000 the interest is $9 338.</w:t>
      </w:r>
      <w:r w:rsidR="00B87E28">
        <w:rPr>
          <w:rFonts w:ascii="Times New Roman" w:hAnsi="Times New Roman" w:cs="Times New Roman"/>
        </w:rPr>
        <w:t xml:space="preserve"> This interest shall be paid on signing of the Addendum. </w:t>
      </w:r>
      <w:r w:rsidR="00B87E28" w:rsidRPr="00B87E28">
        <w:rPr>
          <w:rFonts w:ascii="Times New Roman" w:hAnsi="Times New Roman" w:cs="Times New Roman"/>
          <w:u w:val="single"/>
        </w:rPr>
        <w:t>The balance of $42 850 shall be paid in 5 equal months from the 10</w:t>
      </w:r>
      <w:r w:rsidR="00B87E28" w:rsidRPr="00B87E28">
        <w:rPr>
          <w:rFonts w:ascii="Times New Roman" w:hAnsi="Times New Roman" w:cs="Times New Roman"/>
          <w:u w:val="single"/>
          <w:vertAlign w:val="superscript"/>
        </w:rPr>
        <w:t>th</w:t>
      </w:r>
      <w:r w:rsidR="00B87E28" w:rsidRPr="00B87E28">
        <w:rPr>
          <w:rFonts w:ascii="Times New Roman" w:hAnsi="Times New Roman" w:cs="Times New Roman"/>
          <w:u w:val="single"/>
        </w:rPr>
        <w:t xml:space="preserve"> of July 2018 up to the 10</w:t>
      </w:r>
      <w:r w:rsidR="00B87E28" w:rsidRPr="00B87E28">
        <w:rPr>
          <w:rFonts w:ascii="Times New Roman" w:hAnsi="Times New Roman" w:cs="Times New Roman"/>
          <w:u w:val="single"/>
          <w:vertAlign w:val="superscript"/>
        </w:rPr>
        <w:t>th</w:t>
      </w:r>
      <w:r w:rsidR="00B87E28" w:rsidRPr="00B87E28">
        <w:rPr>
          <w:rFonts w:ascii="Times New Roman" w:hAnsi="Times New Roman" w:cs="Times New Roman"/>
          <w:u w:val="single"/>
        </w:rPr>
        <w:t xml:space="preserve"> of November 2018</w:t>
      </w:r>
      <w:r w:rsidR="00B87E28">
        <w:rPr>
          <w:rFonts w:ascii="Times New Roman" w:hAnsi="Times New Roman" w:cs="Times New Roman"/>
        </w:rPr>
        <w:t xml:space="preserve">” </w:t>
      </w:r>
      <w:r w:rsidR="00F278EB">
        <w:rPr>
          <w:rFonts w:ascii="Times New Roman" w:hAnsi="Times New Roman" w:cs="Times New Roman"/>
        </w:rPr>
        <w:t xml:space="preserve">(Underlining for emphasis). </w:t>
      </w:r>
    </w:p>
    <w:p w14:paraId="7C990D56" w14:textId="77777777" w:rsidR="00FF7419" w:rsidRPr="00CB4062" w:rsidRDefault="00FF7419" w:rsidP="00FF7419">
      <w:pPr>
        <w:spacing w:after="0" w:line="240" w:lineRule="auto"/>
        <w:ind w:left="720"/>
        <w:jc w:val="both"/>
        <w:rPr>
          <w:rFonts w:ascii="Times New Roman" w:hAnsi="Times New Roman" w:cs="Times New Roman"/>
        </w:rPr>
      </w:pPr>
    </w:p>
    <w:p w14:paraId="39684BDF" w14:textId="18C2F5A4" w:rsidR="00CD3EFD" w:rsidRDefault="00F278EB" w:rsidP="00F27BE9">
      <w:pPr>
        <w:spacing w:after="0" w:line="360" w:lineRule="auto"/>
        <w:ind w:firstLine="720"/>
        <w:jc w:val="both"/>
        <w:rPr>
          <w:rFonts w:ascii="Times New Roman" w:hAnsi="Times New Roman" w:cs="Times New Roman"/>
          <w:sz w:val="24"/>
          <w:szCs w:val="24"/>
        </w:rPr>
      </w:pPr>
      <w:r w:rsidRPr="00FF7419">
        <w:rPr>
          <w:rFonts w:ascii="Times New Roman" w:hAnsi="Times New Roman" w:cs="Times New Roman"/>
          <w:sz w:val="24"/>
          <w:szCs w:val="24"/>
        </w:rPr>
        <w:t xml:space="preserve">Mr </w:t>
      </w:r>
      <w:r w:rsidRPr="00FF7419">
        <w:rPr>
          <w:rFonts w:ascii="Times New Roman" w:hAnsi="Times New Roman" w:cs="Times New Roman"/>
          <w:i/>
          <w:sz w:val="24"/>
          <w:szCs w:val="24"/>
        </w:rPr>
        <w:t>Chikono</w:t>
      </w:r>
      <w:r w:rsidRPr="00FF7419">
        <w:rPr>
          <w:rFonts w:ascii="Times New Roman" w:hAnsi="Times New Roman" w:cs="Times New Roman"/>
          <w:sz w:val="24"/>
          <w:szCs w:val="24"/>
        </w:rPr>
        <w:t xml:space="preserve"> argued that the addendum only required that the balance of $42 850</w:t>
      </w:r>
      <w:r w:rsidR="005F1211">
        <w:rPr>
          <w:rFonts w:ascii="Times New Roman" w:hAnsi="Times New Roman" w:cs="Times New Roman"/>
          <w:sz w:val="24"/>
          <w:szCs w:val="24"/>
        </w:rPr>
        <w:t>.00</w:t>
      </w:r>
      <w:r w:rsidRPr="00FF7419">
        <w:rPr>
          <w:rFonts w:ascii="Times New Roman" w:hAnsi="Times New Roman" w:cs="Times New Roman"/>
          <w:sz w:val="24"/>
          <w:szCs w:val="24"/>
        </w:rPr>
        <w:t xml:space="preserve"> be paid in five equal months. It did not specify the instalments. Mr </w:t>
      </w:r>
      <w:r w:rsidRPr="00FF7419">
        <w:rPr>
          <w:rFonts w:ascii="Times New Roman" w:hAnsi="Times New Roman" w:cs="Times New Roman"/>
          <w:i/>
          <w:sz w:val="24"/>
          <w:szCs w:val="24"/>
        </w:rPr>
        <w:t>Dube</w:t>
      </w:r>
      <w:r w:rsidRPr="00FF7419">
        <w:rPr>
          <w:rFonts w:ascii="Times New Roman" w:hAnsi="Times New Roman" w:cs="Times New Roman"/>
          <w:sz w:val="24"/>
          <w:szCs w:val="24"/>
        </w:rPr>
        <w:t xml:space="preserve"> on the other hand argued that the addendum clearly specified the instalments applicant was </w:t>
      </w:r>
      <w:r w:rsidR="00AF6397">
        <w:rPr>
          <w:rFonts w:ascii="Times New Roman" w:hAnsi="Times New Roman" w:cs="Times New Roman"/>
          <w:sz w:val="24"/>
          <w:szCs w:val="24"/>
        </w:rPr>
        <w:t xml:space="preserve">required </w:t>
      </w:r>
      <w:r w:rsidRPr="00FF7419">
        <w:rPr>
          <w:rFonts w:ascii="Times New Roman" w:hAnsi="Times New Roman" w:cs="Times New Roman"/>
          <w:sz w:val="24"/>
          <w:szCs w:val="24"/>
        </w:rPr>
        <w:t xml:space="preserve">to </w:t>
      </w:r>
      <w:r w:rsidR="00461639" w:rsidRPr="00FF7419">
        <w:rPr>
          <w:rFonts w:ascii="Times New Roman" w:hAnsi="Times New Roman" w:cs="Times New Roman"/>
          <w:sz w:val="24"/>
          <w:szCs w:val="24"/>
        </w:rPr>
        <w:t xml:space="preserve">pay </w:t>
      </w:r>
      <w:r w:rsidRPr="00FF7419">
        <w:rPr>
          <w:rFonts w:ascii="Times New Roman" w:hAnsi="Times New Roman" w:cs="Times New Roman"/>
          <w:sz w:val="24"/>
          <w:szCs w:val="24"/>
        </w:rPr>
        <w:t xml:space="preserve">by 10 November 2018. </w:t>
      </w:r>
    </w:p>
    <w:p w14:paraId="16C9D92C" w14:textId="4167F09E" w:rsidR="00F27BE9" w:rsidRPr="001E4B12" w:rsidRDefault="00F27BE9" w:rsidP="00F27BE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 is clearly an ambiguity in the construction of the addendum, which betrays a high level of poor craftsmanship</w:t>
      </w:r>
      <w:r w:rsidR="0091379E">
        <w:rPr>
          <w:rFonts w:ascii="Times New Roman" w:hAnsi="Times New Roman" w:cs="Times New Roman"/>
          <w:sz w:val="24"/>
          <w:szCs w:val="24"/>
        </w:rPr>
        <w:t xml:space="preserve"> on the part of the drafters of the document</w:t>
      </w:r>
      <w:r>
        <w:rPr>
          <w:rFonts w:ascii="Times New Roman" w:hAnsi="Times New Roman" w:cs="Times New Roman"/>
          <w:sz w:val="24"/>
          <w:szCs w:val="24"/>
        </w:rPr>
        <w:t xml:space="preserve">. Courts are generally loath to interfere with the parties’ freedom to contract. This is in line with the </w:t>
      </w:r>
      <w:r w:rsidR="00113609" w:rsidRPr="00113609">
        <w:rPr>
          <w:rFonts w:ascii="Times New Roman" w:hAnsi="Times New Roman" w:cs="Times New Roman"/>
          <w:sz w:val="24"/>
          <w:szCs w:val="24"/>
        </w:rPr>
        <w:t>revered-</w:t>
      </w:r>
      <w:r w:rsidRPr="00113609">
        <w:rPr>
          <w:rFonts w:ascii="Times New Roman" w:hAnsi="Times New Roman" w:cs="Times New Roman"/>
          <w:sz w:val="24"/>
          <w:szCs w:val="24"/>
        </w:rPr>
        <w:t xml:space="preserve">time honoured doctrines of </w:t>
      </w:r>
      <w:r w:rsidR="00AD7542" w:rsidRPr="00113609">
        <w:rPr>
          <w:rFonts w:ascii="Times New Roman" w:hAnsi="Times New Roman" w:cs="Times New Roman"/>
          <w:sz w:val="24"/>
          <w:szCs w:val="24"/>
        </w:rPr>
        <w:t xml:space="preserve">freedom of contract, </w:t>
      </w:r>
      <w:r w:rsidRPr="00113609">
        <w:rPr>
          <w:rFonts w:ascii="Times New Roman" w:hAnsi="Times New Roman" w:cs="Times New Roman"/>
          <w:sz w:val="24"/>
          <w:szCs w:val="24"/>
        </w:rPr>
        <w:t>sanctity</w:t>
      </w:r>
      <w:r w:rsidR="00AD7542" w:rsidRPr="00113609">
        <w:rPr>
          <w:rFonts w:ascii="Times New Roman" w:hAnsi="Times New Roman" w:cs="Times New Roman"/>
          <w:sz w:val="24"/>
          <w:szCs w:val="24"/>
        </w:rPr>
        <w:t xml:space="preserve"> of contract </w:t>
      </w:r>
      <w:r w:rsidRPr="00113609">
        <w:rPr>
          <w:rFonts w:ascii="Times New Roman" w:hAnsi="Times New Roman" w:cs="Times New Roman"/>
          <w:sz w:val="24"/>
          <w:szCs w:val="24"/>
        </w:rPr>
        <w:t xml:space="preserve">and privity of </w:t>
      </w:r>
      <w:r>
        <w:rPr>
          <w:rFonts w:ascii="Times New Roman" w:hAnsi="Times New Roman" w:cs="Times New Roman"/>
          <w:sz w:val="24"/>
          <w:szCs w:val="24"/>
        </w:rPr>
        <w:t xml:space="preserve">contract. However, there has been a general relaxation of these doctrines where circumstances so require that the courts should endeavour to give effect to the intention of the parties as expressed in the agreement. Thus in </w:t>
      </w:r>
      <w:r w:rsidRPr="002B2B76">
        <w:rPr>
          <w:rFonts w:ascii="Times New Roman" w:hAnsi="Times New Roman" w:cs="Times New Roman"/>
          <w:i/>
          <w:sz w:val="24"/>
          <w:szCs w:val="24"/>
        </w:rPr>
        <w:t xml:space="preserve">Sheisam Consulting (Pvt) Ltd &amp; Ano </w:t>
      </w:r>
      <w:r>
        <w:rPr>
          <w:rFonts w:ascii="Times New Roman" w:hAnsi="Times New Roman" w:cs="Times New Roman"/>
          <w:i/>
          <w:sz w:val="24"/>
          <w:szCs w:val="24"/>
        </w:rPr>
        <w:t>v</w:t>
      </w:r>
      <w:r w:rsidRPr="002B2B76">
        <w:rPr>
          <w:rFonts w:ascii="Times New Roman" w:hAnsi="Times New Roman" w:cs="Times New Roman"/>
          <w:i/>
          <w:sz w:val="24"/>
          <w:szCs w:val="24"/>
        </w:rPr>
        <w:t xml:space="preserve"> Energy </w:t>
      </w:r>
      <w:r w:rsidR="002A7AB1" w:rsidRPr="002B2B76">
        <w:rPr>
          <w:rFonts w:ascii="Times New Roman" w:hAnsi="Times New Roman" w:cs="Times New Roman"/>
          <w:i/>
          <w:sz w:val="24"/>
          <w:szCs w:val="24"/>
        </w:rPr>
        <w:t>and</w:t>
      </w:r>
      <w:r w:rsidRPr="002B2B76">
        <w:rPr>
          <w:rFonts w:ascii="Times New Roman" w:hAnsi="Times New Roman" w:cs="Times New Roman"/>
          <w:i/>
          <w:sz w:val="24"/>
          <w:szCs w:val="24"/>
        </w:rPr>
        <w:t xml:space="preserve"> Information Logistics (Pvt) Ltd</w:t>
      </w:r>
      <w:r>
        <w:rPr>
          <w:rFonts w:ascii="Times New Roman" w:hAnsi="Times New Roman" w:cs="Times New Roman"/>
          <w:i/>
          <w:sz w:val="24"/>
          <w:szCs w:val="24"/>
        </w:rPr>
        <w:t>.</w:t>
      </w:r>
      <w:r>
        <w:rPr>
          <w:rStyle w:val="FootnoteReference"/>
          <w:rFonts w:ascii="Times New Roman" w:hAnsi="Times New Roman" w:cs="Times New Roman"/>
          <w:i/>
          <w:sz w:val="24"/>
          <w:szCs w:val="24"/>
        </w:rPr>
        <w:footnoteReference w:id="13"/>
      </w:r>
      <w:r>
        <w:rPr>
          <w:rFonts w:ascii="Times New Roman" w:hAnsi="Times New Roman" w:cs="Times New Roman"/>
          <w:sz w:val="24"/>
          <w:szCs w:val="24"/>
        </w:rPr>
        <w:t xml:space="preserve"> </w:t>
      </w:r>
      <w:r w:rsidRPr="001E4B12">
        <w:rPr>
          <w:rFonts w:ascii="Times New Roman" w:hAnsi="Times New Roman" w:cs="Times New Roman"/>
          <w:sz w:val="24"/>
          <w:szCs w:val="24"/>
        </w:rPr>
        <w:t>CHAREWA J said:</w:t>
      </w:r>
    </w:p>
    <w:p w14:paraId="589D31D8" w14:textId="77777777" w:rsidR="00F27BE9" w:rsidRPr="001E4B12" w:rsidRDefault="00F27BE9" w:rsidP="00676966">
      <w:pPr>
        <w:spacing w:after="0" w:line="240" w:lineRule="auto"/>
        <w:ind w:left="993" w:hanging="142"/>
        <w:jc w:val="both"/>
        <w:rPr>
          <w:rFonts w:ascii="Times New Roman" w:hAnsi="Times New Roman" w:cs="Times New Roman"/>
        </w:rPr>
      </w:pPr>
      <w:r w:rsidRPr="001E4B12">
        <w:rPr>
          <w:rFonts w:ascii="Times New Roman" w:hAnsi="Times New Roman" w:cs="Times New Roman"/>
        </w:rPr>
        <w:t xml:space="preserve">“It is settled in our law that courts do not make contracts for parties. And where a contract has been reduced to writing, the basic principle of the </w:t>
      </w:r>
      <w:r w:rsidRPr="001E4B12">
        <w:rPr>
          <w:rFonts w:ascii="Times New Roman" w:hAnsi="Times New Roman" w:cs="Times New Roman"/>
          <w:i/>
        </w:rPr>
        <w:t>caveat subscripto</w:t>
      </w:r>
      <w:r w:rsidRPr="001E4B12">
        <w:rPr>
          <w:rFonts w:ascii="Times New Roman" w:hAnsi="Times New Roman" w:cs="Times New Roman"/>
        </w:rPr>
        <w:t xml:space="preserve"> rule is that parties are bound by the ordinary meaning of what they have appended their signatures to.</w:t>
      </w:r>
      <w:r w:rsidRPr="001E4B12">
        <w:rPr>
          <w:rStyle w:val="FootnoteReference"/>
          <w:rFonts w:ascii="Times New Roman" w:hAnsi="Times New Roman"/>
        </w:rPr>
        <w:footnoteReference w:id="14"/>
      </w:r>
      <w:r w:rsidRPr="001E4B12">
        <w:rPr>
          <w:rFonts w:ascii="Times New Roman" w:hAnsi="Times New Roman" w:cs="Times New Roman"/>
        </w:rPr>
        <w:t xml:space="preserve"> The court is therefore generally confined to relying on the provisions of the contract where a contractual dispute arises; otherwise the value of written contracts will be eroded.</w:t>
      </w:r>
      <w:r w:rsidRPr="001E4B12">
        <w:rPr>
          <w:rStyle w:val="FootnoteReference"/>
          <w:rFonts w:ascii="Times New Roman" w:hAnsi="Times New Roman"/>
        </w:rPr>
        <w:footnoteReference w:id="15"/>
      </w:r>
    </w:p>
    <w:p w14:paraId="218E028A" w14:textId="77777777" w:rsidR="00F27BE9" w:rsidRPr="001E4B12" w:rsidRDefault="00F27BE9" w:rsidP="00676966">
      <w:pPr>
        <w:spacing w:after="0" w:line="240" w:lineRule="auto"/>
        <w:ind w:left="993"/>
        <w:jc w:val="both"/>
        <w:rPr>
          <w:rFonts w:ascii="Times New Roman" w:hAnsi="Times New Roman" w:cs="Times New Roman"/>
        </w:rPr>
      </w:pPr>
      <w:r w:rsidRPr="001E4B12">
        <w:rPr>
          <w:rFonts w:ascii="Times New Roman" w:hAnsi="Times New Roman" w:cs="Times New Roman"/>
          <w:u w:val="single"/>
        </w:rPr>
        <w:t>Consequently, a contract must be interpreted, either literally, through its ordinary grammatical meaning</w:t>
      </w:r>
      <w:r w:rsidRPr="001E4B12">
        <w:rPr>
          <w:rStyle w:val="FootnoteReference"/>
          <w:rFonts w:ascii="Times New Roman" w:hAnsi="Times New Roman"/>
          <w:u w:val="single"/>
        </w:rPr>
        <w:footnoteReference w:id="16"/>
      </w:r>
      <w:r w:rsidRPr="001E4B12">
        <w:rPr>
          <w:rFonts w:ascii="Times New Roman" w:hAnsi="Times New Roman" w:cs="Times New Roman"/>
          <w:u w:val="single"/>
        </w:rPr>
        <w:t xml:space="preserve"> or contextually in that words in a contract must be read within the entire context of the contract so as to take consideration of the apparent scope and purpose of the contractual provisions.</w:t>
      </w:r>
      <w:r w:rsidRPr="001E4B12">
        <w:rPr>
          <w:rStyle w:val="FootnoteReference"/>
          <w:rFonts w:ascii="Times New Roman" w:hAnsi="Times New Roman"/>
        </w:rPr>
        <w:footnoteReference w:id="17"/>
      </w:r>
    </w:p>
    <w:p w14:paraId="60041E28" w14:textId="77777777" w:rsidR="00F27BE9" w:rsidRPr="001E4B12" w:rsidRDefault="00F27BE9" w:rsidP="00676966">
      <w:pPr>
        <w:spacing w:line="240" w:lineRule="auto"/>
        <w:ind w:left="993"/>
        <w:jc w:val="both"/>
        <w:rPr>
          <w:rFonts w:ascii="Times New Roman" w:hAnsi="Times New Roman" w:cs="Times New Roman"/>
        </w:rPr>
      </w:pPr>
      <w:r w:rsidRPr="001E4B12">
        <w:rPr>
          <w:rFonts w:ascii="Times New Roman" w:hAnsi="Times New Roman" w:cs="Times New Roman"/>
        </w:rPr>
        <w:t xml:space="preserve">Therefore, it is only where a contract is totally ambiguous, having looked at its literal and contextual meaning, that the court may import into it an unexpressed provision which derives from the common intention of the parties as inferred from the surrounding </w:t>
      </w:r>
      <w:r w:rsidRPr="001E4B12">
        <w:rPr>
          <w:rFonts w:ascii="Times New Roman" w:hAnsi="Times New Roman" w:cs="Times New Roman"/>
        </w:rPr>
        <w:lastRenderedPageBreak/>
        <w:t>circumstances and which the parties expressly failed to agree on. The sole purpose of this is to give efficacy to the contract in the business sense.</w:t>
      </w:r>
      <w:r w:rsidRPr="001E4B12">
        <w:rPr>
          <w:rStyle w:val="FootnoteReference"/>
          <w:rFonts w:ascii="Times New Roman" w:hAnsi="Times New Roman"/>
        </w:rPr>
        <w:footnoteReference w:id="18"/>
      </w:r>
    </w:p>
    <w:p w14:paraId="0038DD0F" w14:textId="77777777" w:rsidR="00B85740" w:rsidRPr="00C44B1A" w:rsidRDefault="00F527B8" w:rsidP="00F278EB">
      <w:pPr>
        <w:spacing w:after="0" w:line="360" w:lineRule="auto"/>
        <w:ind w:firstLine="720"/>
        <w:jc w:val="both"/>
        <w:rPr>
          <w:rFonts w:ascii="Times New Roman" w:hAnsi="Times New Roman" w:cs="Times New Roman"/>
          <w:sz w:val="24"/>
          <w:szCs w:val="24"/>
        </w:rPr>
      </w:pPr>
      <w:r w:rsidRPr="001E4B12">
        <w:rPr>
          <w:rFonts w:ascii="Times New Roman" w:hAnsi="Times New Roman" w:cs="Times New Roman"/>
          <w:sz w:val="24"/>
          <w:szCs w:val="24"/>
        </w:rPr>
        <w:t>Courts are at large to have regard to extrinsic circumstances surrounding the written agreement in order to resolve any ambiguit</w:t>
      </w:r>
      <w:r w:rsidR="0091379E" w:rsidRPr="001E4B12">
        <w:rPr>
          <w:rFonts w:ascii="Times New Roman" w:hAnsi="Times New Roman" w:cs="Times New Roman"/>
          <w:sz w:val="24"/>
          <w:szCs w:val="24"/>
        </w:rPr>
        <w:t>ies that may have triggered a dispute</w:t>
      </w:r>
      <w:r w:rsidRPr="001E4B12">
        <w:rPr>
          <w:rFonts w:ascii="Times New Roman" w:hAnsi="Times New Roman" w:cs="Times New Roman"/>
          <w:sz w:val="24"/>
          <w:szCs w:val="24"/>
        </w:rPr>
        <w:t>.</w:t>
      </w:r>
      <w:r w:rsidRPr="001E4B12">
        <w:rPr>
          <w:rStyle w:val="FootnoteReference"/>
          <w:rFonts w:ascii="Times New Roman" w:hAnsi="Times New Roman" w:cs="Times New Roman"/>
          <w:sz w:val="24"/>
          <w:szCs w:val="24"/>
        </w:rPr>
        <w:footnoteReference w:id="19"/>
      </w:r>
      <w:r w:rsidRPr="001E4B12">
        <w:rPr>
          <w:rFonts w:ascii="Times New Roman" w:hAnsi="Times New Roman" w:cs="Times New Roman"/>
          <w:sz w:val="24"/>
          <w:szCs w:val="24"/>
        </w:rPr>
        <w:t xml:space="preserve"> </w:t>
      </w:r>
      <w:r w:rsidR="00CD3EFD" w:rsidRPr="001E4B12">
        <w:rPr>
          <w:rFonts w:ascii="Times New Roman" w:hAnsi="Times New Roman" w:cs="Times New Roman"/>
          <w:sz w:val="24"/>
          <w:szCs w:val="24"/>
        </w:rPr>
        <w:t>The critical part of the addendum states that “</w:t>
      </w:r>
      <w:r w:rsidR="00CD3EFD" w:rsidRPr="001E4B12">
        <w:rPr>
          <w:rFonts w:ascii="Times New Roman" w:hAnsi="Times New Roman" w:cs="Times New Roman"/>
          <w:i/>
          <w:sz w:val="24"/>
          <w:szCs w:val="24"/>
        </w:rPr>
        <w:t>the interest for the breach is from February up to November 2018 calculat</w:t>
      </w:r>
      <w:r w:rsidR="00D043DD" w:rsidRPr="001E4B12">
        <w:rPr>
          <w:rFonts w:ascii="Times New Roman" w:hAnsi="Times New Roman" w:cs="Times New Roman"/>
          <w:i/>
          <w:sz w:val="24"/>
          <w:szCs w:val="24"/>
        </w:rPr>
        <w:t>e</w:t>
      </w:r>
      <w:r w:rsidR="00CD3EFD" w:rsidRPr="001E4B12">
        <w:rPr>
          <w:rFonts w:ascii="Times New Roman" w:hAnsi="Times New Roman" w:cs="Times New Roman"/>
          <w:i/>
          <w:sz w:val="24"/>
          <w:szCs w:val="24"/>
        </w:rPr>
        <w:t xml:space="preserve">d on a pro rata basis, at an agreed monthly payment of $10 000 the interest is $9 338”. </w:t>
      </w:r>
      <w:r w:rsidR="00D043DD" w:rsidRPr="001E4B12">
        <w:rPr>
          <w:rFonts w:ascii="Times New Roman" w:hAnsi="Times New Roman" w:cs="Times New Roman"/>
          <w:sz w:val="24"/>
          <w:szCs w:val="24"/>
        </w:rPr>
        <w:t xml:space="preserve">On the face of it, the statement appears convoluted and all jumbled up. </w:t>
      </w:r>
      <w:r w:rsidR="00B35101" w:rsidRPr="001E4B12">
        <w:rPr>
          <w:rFonts w:ascii="Times New Roman" w:hAnsi="Times New Roman" w:cs="Times New Roman"/>
          <w:sz w:val="24"/>
          <w:szCs w:val="24"/>
        </w:rPr>
        <w:t xml:space="preserve">That statement speaks of two things. It refers to interest for the breach, which is calculated on a </w:t>
      </w:r>
      <w:r w:rsidR="00B35101" w:rsidRPr="001E4B12">
        <w:rPr>
          <w:rFonts w:ascii="Times New Roman" w:hAnsi="Times New Roman" w:cs="Times New Roman"/>
          <w:i/>
          <w:sz w:val="24"/>
          <w:szCs w:val="24"/>
        </w:rPr>
        <w:t xml:space="preserve">pro rata </w:t>
      </w:r>
      <w:r w:rsidR="00B35101" w:rsidRPr="001E4B12">
        <w:rPr>
          <w:rFonts w:ascii="Times New Roman" w:hAnsi="Times New Roman" w:cs="Times New Roman"/>
          <w:sz w:val="24"/>
          <w:szCs w:val="24"/>
        </w:rPr>
        <w:t>basis. The interest was to be paid on t</w:t>
      </w:r>
      <w:r w:rsidR="00A857EC" w:rsidRPr="001E4B12">
        <w:rPr>
          <w:rFonts w:ascii="Times New Roman" w:hAnsi="Times New Roman" w:cs="Times New Roman"/>
          <w:sz w:val="24"/>
          <w:szCs w:val="24"/>
        </w:rPr>
        <w:t xml:space="preserve">he signing of the addendum. It further </w:t>
      </w:r>
      <w:r w:rsidR="00B35101" w:rsidRPr="001E4B12">
        <w:rPr>
          <w:rFonts w:ascii="Times New Roman" w:hAnsi="Times New Roman" w:cs="Times New Roman"/>
          <w:sz w:val="24"/>
          <w:szCs w:val="24"/>
        </w:rPr>
        <w:t>speaks of an agreed monthly payment of $10 000</w:t>
      </w:r>
      <w:r w:rsidR="00A857EC" w:rsidRPr="001E4B12">
        <w:rPr>
          <w:rFonts w:ascii="Times New Roman" w:hAnsi="Times New Roman" w:cs="Times New Roman"/>
          <w:sz w:val="24"/>
          <w:szCs w:val="24"/>
        </w:rPr>
        <w:t>.00</w:t>
      </w:r>
      <w:r w:rsidR="00B35101" w:rsidRPr="001E4B12">
        <w:rPr>
          <w:rFonts w:ascii="Times New Roman" w:hAnsi="Times New Roman" w:cs="Times New Roman"/>
          <w:sz w:val="24"/>
          <w:szCs w:val="24"/>
        </w:rPr>
        <w:t>. The last part of the addendum requires the balance of $42 850 to be paid in 5 equal months, without specifying the instalment</w:t>
      </w:r>
      <w:r w:rsidR="00B35101" w:rsidRPr="00C44B1A">
        <w:rPr>
          <w:rFonts w:ascii="Times New Roman" w:hAnsi="Times New Roman" w:cs="Times New Roman"/>
          <w:sz w:val="24"/>
          <w:szCs w:val="24"/>
        </w:rPr>
        <w:t xml:space="preserve">. </w:t>
      </w:r>
    </w:p>
    <w:p w14:paraId="26082242" w14:textId="7D03993A" w:rsidR="000D718F" w:rsidRPr="00C44B1A" w:rsidRDefault="00B35101" w:rsidP="00F278EB">
      <w:pPr>
        <w:spacing w:after="0" w:line="360" w:lineRule="auto"/>
        <w:ind w:firstLine="720"/>
        <w:jc w:val="both"/>
        <w:rPr>
          <w:rFonts w:ascii="Times New Roman" w:hAnsi="Times New Roman" w:cs="Times New Roman"/>
          <w:sz w:val="24"/>
          <w:szCs w:val="24"/>
        </w:rPr>
      </w:pPr>
      <w:r w:rsidRPr="00C44B1A">
        <w:rPr>
          <w:rFonts w:ascii="Times New Roman" w:hAnsi="Times New Roman" w:cs="Times New Roman"/>
          <w:sz w:val="24"/>
          <w:szCs w:val="24"/>
        </w:rPr>
        <w:t xml:space="preserve">The court’s view is that a contextual reading of the addendum shows </w:t>
      </w:r>
      <w:r w:rsidR="00DE31ED">
        <w:rPr>
          <w:rFonts w:ascii="Times New Roman" w:hAnsi="Times New Roman" w:cs="Times New Roman"/>
          <w:sz w:val="24"/>
          <w:szCs w:val="24"/>
        </w:rPr>
        <w:t xml:space="preserve">that </w:t>
      </w:r>
      <w:r w:rsidRPr="00C44B1A">
        <w:rPr>
          <w:rFonts w:ascii="Times New Roman" w:hAnsi="Times New Roman" w:cs="Times New Roman"/>
          <w:sz w:val="24"/>
          <w:szCs w:val="24"/>
        </w:rPr>
        <w:t>the intention of the parties was that the outstanding balance be paid in monthly instalments of $10 000</w:t>
      </w:r>
      <w:r w:rsidR="00697800" w:rsidRPr="00C44B1A">
        <w:rPr>
          <w:rFonts w:ascii="Times New Roman" w:hAnsi="Times New Roman" w:cs="Times New Roman"/>
          <w:sz w:val="24"/>
          <w:szCs w:val="24"/>
        </w:rPr>
        <w:t>.00</w:t>
      </w:r>
      <w:r w:rsidRPr="00C44B1A">
        <w:rPr>
          <w:rFonts w:ascii="Times New Roman" w:hAnsi="Times New Roman" w:cs="Times New Roman"/>
          <w:sz w:val="24"/>
          <w:szCs w:val="24"/>
        </w:rPr>
        <w:t xml:space="preserve">. </w:t>
      </w:r>
      <w:r w:rsidR="00905D37" w:rsidRPr="00C44B1A">
        <w:rPr>
          <w:rFonts w:ascii="Times New Roman" w:hAnsi="Times New Roman" w:cs="Times New Roman"/>
          <w:sz w:val="24"/>
          <w:szCs w:val="24"/>
        </w:rPr>
        <w:t>I do not believe that the reference to “</w:t>
      </w:r>
      <w:r w:rsidR="00905D37" w:rsidRPr="00C44B1A">
        <w:rPr>
          <w:rFonts w:ascii="Times New Roman" w:hAnsi="Times New Roman" w:cs="Times New Roman"/>
          <w:i/>
          <w:sz w:val="24"/>
          <w:szCs w:val="24"/>
        </w:rPr>
        <w:t>an agreed monthly payment of $10 000”</w:t>
      </w:r>
      <w:r w:rsidR="0090034F" w:rsidRPr="00C44B1A">
        <w:rPr>
          <w:rFonts w:ascii="Times New Roman" w:hAnsi="Times New Roman" w:cs="Times New Roman"/>
          <w:sz w:val="24"/>
          <w:szCs w:val="24"/>
        </w:rPr>
        <w:t xml:space="preserve"> was inserted in the agreement for no specific reason. It is also important to note that for the months of July</w:t>
      </w:r>
      <w:r w:rsidR="009A7B3A" w:rsidRPr="00C44B1A">
        <w:rPr>
          <w:rFonts w:ascii="Times New Roman" w:hAnsi="Times New Roman" w:cs="Times New Roman"/>
          <w:sz w:val="24"/>
          <w:szCs w:val="24"/>
        </w:rPr>
        <w:t xml:space="preserve"> (on 10 and 27 July)</w:t>
      </w:r>
      <w:r w:rsidR="0090034F" w:rsidRPr="00C44B1A">
        <w:rPr>
          <w:rFonts w:ascii="Times New Roman" w:hAnsi="Times New Roman" w:cs="Times New Roman"/>
          <w:sz w:val="24"/>
          <w:szCs w:val="24"/>
        </w:rPr>
        <w:t>, and Sep</w:t>
      </w:r>
      <w:r w:rsidR="000D718F" w:rsidRPr="00C44B1A">
        <w:rPr>
          <w:rFonts w:ascii="Times New Roman" w:hAnsi="Times New Roman" w:cs="Times New Roman"/>
          <w:sz w:val="24"/>
          <w:szCs w:val="24"/>
        </w:rPr>
        <w:t>tember 2018, applicant paid $10 000</w:t>
      </w:r>
      <w:r w:rsidR="00E658A6" w:rsidRPr="00C44B1A">
        <w:rPr>
          <w:rFonts w:ascii="Times New Roman" w:hAnsi="Times New Roman" w:cs="Times New Roman"/>
          <w:sz w:val="24"/>
          <w:szCs w:val="24"/>
        </w:rPr>
        <w:t xml:space="preserve">.00 for </w:t>
      </w:r>
      <w:r w:rsidR="000D718F" w:rsidRPr="00C44B1A">
        <w:rPr>
          <w:rFonts w:ascii="Times New Roman" w:hAnsi="Times New Roman" w:cs="Times New Roman"/>
          <w:sz w:val="24"/>
          <w:szCs w:val="24"/>
        </w:rPr>
        <w:t xml:space="preserve">each month. That to me would not have been a coincidence. </w:t>
      </w:r>
      <w:r w:rsidRPr="00C44B1A">
        <w:rPr>
          <w:rFonts w:ascii="Times New Roman" w:hAnsi="Times New Roman" w:cs="Times New Roman"/>
          <w:sz w:val="24"/>
          <w:szCs w:val="24"/>
        </w:rPr>
        <w:t xml:space="preserve"> </w:t>
      </w:r>
      <w:r w:rsidR="000D718F" w:rsidRPr="00C44B1A">
        <w:rPr>
          <w:rFonts w:ascii="Times New Roman" w:hAnsi="Times New Roman" w:cs="Times New Roman"/>
          <w:sz w:val="24"/>
          <w:szCs w:val="24"/>
        </w:rPr>
        <w:t>It was in keeping with the terms of the agreement.</w:t>
      </w:r>
    </w:p>
    <w:p w14:paraId="409DB01E" w14:textId="2397964E" w:rsidR="00566C5E" w:rsidRDefault="009A7B3A" w:rsidP="00F278EB">
      <w:pPr>
        <w:spacing w:after="0" w:line="360" w:lineRule="auto"/>
        <w:ind w:firstLine="720"/>
        <w:jc w:val="both"/>
        <w:rPr>
          <w:rFonts w:ascii="Times New Roman" w:eastAsia="Times New Roman" w:hAnsi="Times New Roman" w:cs="Times New Roman"/>
          <w:sz w:val="24"/>
          <w:szCs w:val="24"/>
          <w:lang w:val="en-US"/>
        </w:rPr>
      </w:pPr>
      <w:r w:rsidRPr="00C44B1A">
        <w:rPr>
          <w:rFonts w:ascii="Times New Roman" w:eastAsia="Times New Roman" w:hAnsi="Times New Roman" w:cs="Times New Roman"/>
          <w:sz w:val="24"/>
          <w:szCs w:val="24"/>
          <w:lang w:val="en-US"/>
        </w:rPr>
        <w:t>If the agreement by the parties was for payment of monthly instalments of $10 000</w:t>
      </w:r>
      <w:r w:rsidR="000E28E6" w:rsidRPr="00C44B1A">
        <w:rPr>
          <w:rFonts w:ascii="Times New Roman" w:eastAsia="Times New Roman" w:hAnsi="Times New Roman" w:cs="Times New Roman"/>
          <w:sz w:val="24"/>
          <w:szCs w:val="24"/>
          <w:lang w:val="en-US"/>
        </w:rPr>
        <w:t>.00</w:t>
      </w:r>
      <w:r w:rsidRPr="0098395E">
        <w:rPr>
          <w:rFonts w:ascii="Times New Roman" w:eastAsia="Times New Roman" w:hAnsi="Times New Roman" w:cs="Times New Roman"/>
          <w:sz w:val="24"/>
          <w:szCs w:val="24"/>
          <w:lang w:val="en-US"/>
        </w:rPr>
        <w:t>, then as at the monthend of October 2018, applicant had committed a breach by paying $4 500, instead of the agreed instalment. That breach justified</w:t>
      </w:r>
      <w:r w:rsidRPr="009A7B3A">
        <w:rPr>
          <w:rFonts w:ascii="Times New Roman" w:eastAsia="Times New Roman" w:hAnsi="Times New Roman" w:cs="Times New Roman"/>
          <w:sz w:val="24"/>
          <w:szCs w:val="24"/>
          <w:lang w:val="en-US"/>
        </w:rPr>
        <w:t xml:space="preserve"> the invoking of the breach clause in the agreement of sale. </w:t>
      </w:r>
      <w:r w:rsidR="006A56BA">
        <w:rPr>
          <w:rFonts w:ascii="Times New Roman" w:eastAsia="Times New Roman" w:hAnsi="Times New Roman" w:cs="Times New Roman"/>
          <w:sz w:val="24"/>
          <w:szCs w:val="24"/>
          <w:lang w:val="en-US"/>
        </w:rPr>
        <w:t>1</w:t>
      </w:r>
      <w:r w:rsidR="006A56BA" w:rsidRPr="006A56BA">
        <w:rPr>
          <w:rFonts w:ascii="Times New Roman" w:eastAsia="Times New Roman" w:hAnsi="Times New Roman" w:cs="Times New Roman"/>
          <w:sz w:val="24"/>
          <w:szCs w:val="24"/>
          <w:vertAlign w:val="superscript"/>
          <w:lang w:val="en-US"/>
        </w:rPr>
        <w:t>st</w:t>
      </w:r>
      <w:r w:rsidR="006A56BA">
        <w:rPr>
          <w:rFonts w:ascii="Times New Roman" w:eastAsia="Times New Roman" w:hAnsi="Times New Roman" w:cs="Times New Roman"/>
          <w:sz w:val="24"/>
          <w:szCs w:val="24"/>
          <w:lang w:val="en-US"/>
        </w:rPr>
        <w:t xml:space="preserve"> r</w:t>
      </w:r>
      <w:r w:rsidR="005C1CA9">
        <w:rPr>
          <w:rFonts w:ascii="Times New Roman" w:eastAsia="Times New Roman" w:hAnsi="Times New Roman" w:cs="Times New Roman"/>
          <w:sz w:val="24"/>
          <w:szCs w:val="24"/>
          <w:lang w:val="en-US"/>
        </w:rPr>
        <w:t xml:space="preserve">espondent contends that it invoked the breach clause leading to the cancellation of the agreement. It accepts that the amount of $4 500 may have been paid before cancellation, while the $5 500 was paid well after cancellation. </w:t>
      </w:r>
    </w:p>
    <w:p w14:paraId="296C0A4A" w14:textId="1F9C86F7" w:rsidR="00F47ADD" w:rsidRDefault="00566C5E" w:rsidP="00F278EB">
      <w:pPr>
        <w:spacing w:after="0" w:line="36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Even if one were to accept applicant’s submission that the amount of $5 500.00 was paid before the deadline, the total amount paid would still fall short of the balance of $42 850. The amounts paid direct</w:t>
      </w:r>
      <w:r w:rsidR="006A56BA">
        <w:rPr>
          <w:rFonts w:ascii="Times New Roman" w:eastAsia="Times New Roman" w:hAnsi="Times New Roman" w:cs="Times New Roman"/>
          <w:sz w:val="24"/>
          <w:szCs w:val="24"/>
          <w:lang w:val="en-US"/>
        </w:rPr>
        <w:t>ly to 1</w:t>
      </w:r>
      <w:r w:rsidR="006A56BA" w:rsidRPr="006A56BA">
        <w:rPr>
          <w:rFonts w:ascii="Times New Roman" w:eastAsia="Times New Roman" w:hAnsi="Times New Roman" w:cs="Times New Roman"/>
          <w:sz w:val="24"/>
          <w:szCs w:val="24"/>
          <w:vertAlign w:val="superscript"/>
          <w:lang w:val="en-US"/>
        </w:rPr>
        <w:t>st</w:t>
      </w:r>
      <w:r w:rsidR="006A56BA">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respondent as from 10 July 2018 to 9 November 2018 would add up to $4</w:t>
      </w:r>
      <w:r w:rsidR="008A3E05">
        <w:rPr>
          <w:rFonts w:ascii="Times New Roman" w:eastAsia="Times New Roman" w:hAnsi="Times New Roman" w:cs="Times New Roman"/>
          <w:sz w:val="24"/>
          <w:szCs w:val="24"/>
          <w:lang w:val="en-US"/>
        </w:rPr>
        <w:t>0</w:t>
      </w:r>
      <w:r>
        <w:rPr>
          <w:rFonts w:ascii="Times New Roman" w:eastAsia="Times New Roman" w:hAnsi="Times New Roman" w:cs="Times New Roman"/>
          <w:sz w:val="24"/>
          <w:szCs w:val="24"/>
          <w:lang w:val="en-US"/>
        </w:rPr>
        <w:t xml:space="preserve"> 000.00. The amount of $6 000.00 paid on 9 November 2018 was deposited into the </w:t>
      </w:r>
      <w:r w:rsidR="006A56BA">
        <w:rPr>
          <w:rFonts w:ascii="Times New Roman" w:eastAsia="Times New Roman" w:hAnsi="Times New Roman" w:cs="Times New Roman"/>
          <w:sz w:val="24"/>
          <w:szCs w:val="24"/>
          <w:lang w:val="en-US"/>
        </w:rPr>
        <w:t xml:space="preserve">agent’s </w:t>
      </w:r>
      <w:r>
        <w:rPr>
          <w:rFonts w:ascii="Times New Roman" w:eastAsia="Times New Roman" w:hAnsi="Times New Roman" w:cs="Times New Roman"/>
          <w:sz w:val="24"/>
          <w:szCs w:val="24"/>
          <w:lang w:val="en-US"/>
        </w:rPr>
        <w:t xml:space="preserve">account. </w:t>
      </w:r>
      <w:r w:rsidR="00D8777B" w:rsidRPr="00D8777B">
        <w:rPr>
          <w:rFonts w:ascii="Times New Roman" w:eastAsia="Times New Roman" w:hAnsi="Times New Roman" w:cs="Times New Roman"/>
          <w:i/>
          <w:sz w:val="24"/>
          <w:szCs w:val="24"/>
          <w:lang w:val="en-US"/>
        </w:rPr>
        <w:t>Mr Chikono</w:t>
      </w:r>
      <w:r w:rsidR="00D8777B">
        <w:rPr>
          <w:rFonts w:ascii="Times New Roman" w:eastAsia="Times New Roman" w:hAnsi="Times New Roman" w:cs="Times New Roman"/>
          <w:sz w:val="24"/>
          <w:szCs w:val="24"/>
          <w:lang w:val="en-US"/>
        </w:rPr>
        <w:t xml:space="preserve"> submitted that the amount was made up of the outstanding balance of $2 850.00 and the Capital Gains Tax. His submission found no support in the papers before the court. Both the main agreement and the addendum did not make provision for any </w:t>
      </w:r>
      <w:r w:rsidR="00D8777B">
        <w:rPr>
          <w:rFonts w:ascii="Times New Roman" w:eastAsia="Times New Roman" w:hAnsi="Times New Roman" w:cs="Times New Roman"/>
          <w:sz w:val="24"/>
          <w:szCs w:val="24"/>
          <w:lang w:val="en-US"/>
        </w:rPr>
        <w:lastRenderedPageBreak/>
        <w:t xml:space="preserve">part of the purchase price to be paid through the agent. </w:t>
      </w:r>
      <w:r w:rsidR="00CD00C1">
        <w:rPr>
          <w:rFonts w:ascii="Times New Roman" w:eastAsia="Times New Roman" w:hAnsi="Times New Roman" w:cs="Times New Roman"/>
          <w:sz w:val="24"/>
          <w:szCs w:val="24"/>
          <w:lang w:val="en-US"/>
        </w:rPr>
        <w:t xml:space="preserve">On its part, </w:t>
      </w:r>
      <w:r w:rsidR="008A3E05">
        <w:rPr>
          <w:rFonts w:ascii="Times New Roman" w:eastAsia="Times New Roman" w:hAnsi="Times New Roman" w:cs="Times New Roman"/>
          <w:sz w:val="24"/>
          <w:szCs w:val="24"/>
          <w:lang w:val="en-US"/>
        </w:rPr>
        <w:t>1</w:t>
      </w:r>
      <w:r w:rsidR="008A3E05" w:rsidRPr="008A3E05">
        <w:rPr>
          <w:rFonts w:ascii="Times New Roman" w:eastAsia="Times New Roman" w:hAnsi="Times New Roman" w:cs="Times New Roman"/>
          <w:sz w:val="24"/>
          <w:szCs w:val="24"/>
          <w:vertAlign w:val="superscript"/>
          <w:lang w:val="en-US"/>
        </w:rPr>
        <w:t>st</w:t>
      </w:r>
      <w:r w:rsidR="008A3E05">
        <w:rPr>
          <w:rFonts w:ascii="Times New Roman" w:eastAsia="Times New Roman" w:hAnsi="Times New Roman" w:cs="Times New Roman"/>
          <w:sz w:val="24"/>
          <w:szCs w:val="24"/>
          <w:lang w:val="en-US"/>
        </w:rPr>
        <w:t xml:space="preserve"> </w:t>
      </w:r>
      <w:r w:rsidR="00CD00C1">
        <w:rPr>
          <w:rFonts w:ascii="Times New Roman" w:eastAsia="Times New Roman" w:hAnsi="Times New Roman" w:cs="Times New Roman"/>
          <w:sz w:val="24"/>
          <w:szCs w:val="24"/>
          <w:lang w:val="en-US"/>
        </w:rPr>
        <w:t xml:space="preserve">respondent denied ever instructing the applicant to make any payment through the agent. </w:t>
      </w:r>
      <w:r w:rsidR="00D8777B">
        <w:rPr>
          <w:rFonts w:ascii="Times New Roman" w:eastAsia="Times New Roman" w:hAnsi="Times New Roman" w:cs="Times New Roman"/>
          <w:sz w:val="24"/>
          <w:szCs w:val="24"/>
          <w:lang w:val="en-US"/>
        </w:rPr>
        <w:t xml:space="preserve">Clause 1.1 of the main agreement required that the purchase price be </w:t>
      </w:r>
      <w:r w:rsidR="00D8777B" w:rsidRPr="00D8777B">
        <w:rPr>
          <w:rFonts w:ascii="Times New Roman" w:eastAsia="Times New Roman" w:hAnsi="Times New Roman" w:cs="Times New Roman"/>
          <w:i/>
          <w:sz w:val="24"/>
          <w:szCs w:val="24"/>
          <w:lang w:val="en-US"/>
        </w:rPr>
        <w:t>“</w:t>
      </w:r>
      <w:r w:rsidR="00D8777B">
        <w:rPr>
          <w:rFonts w:ascii="Times New Roman" w:eastAsia="Times New Roman" w:hAnsi="Times New Roman" w:cs="Times New Roman"/>
          <w:i/>
          <w:sz w:val="24"/>
          <w:szCs w:val="24"/>
          <w:lang w:val="en-US"/>
        </w:rPr>
        <w:t xml:space="preserve">payable upon signing of this Agreement of Sale by both parties, to the Seller or to his lawyers trust account”. </w:t>
      </w:r>
      <w:r w:rsidR="00F47ADD">
        <w:rPr>
          <w:rFonts w:ascii="Times New Roman" w:eastAsia="Times New Roman" w:hAnsi="Times New Roman" w:cs="Times New Roman"/>
          <w:sz w:val="24"/>
          <w:szCs w:val="24"/>
          <w:lang w:val="en-US"/>
        </w:rPr>
        <w:t xml:space="preserve">That payment arrangement was not altered by the addendum. In fact, the addendum specifically incorporated clause 1.1 of the main agreement. </w:t>
      </w:r>
    </w:p>
    <w:p w14:paraId="2940B75C" w14:textId="4A31E19B" w:rsidR="00F47ADD" w:rsidRDefault="00F47ADD" w:rsidP="00F278EB">
      <w:pPr>
        <w:spacing w:after="0" w:line="36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Realizing the </w:t>
      </w:r>
      <w:r w:rsidR="00B36C52">
        <w:rPr>
          <w:rFonts w:ascii="Times New Roman" w:eastAsia="Times New Roman" w:hAnsi="Times New Roman" w:cs="Times New Roman"/>
          <w:sz w:val="24"/>
          <w:szCs w:val="24"/>
          <w:lang w:val="en-US"/>
        </w:rPr>
        <w:t>imprudence</w:t>
      </w:r>
      <w:r>
        <w:rPr>
          <w:rFonts w:ascii="Times New Roman" w:eastAsia="Times New Roman" w:hAnsi="Times New Roman" w:cs="Times New Roman"/>
          <w:sz w:val="24"/>
          <w:szCs w:val="24"/>
          <w:lang w:val="en-US"/>
        </w:rPr>
        <w:t xml:space="preserve"> of his argument, </w:t>
      </w:r>
      <w:r w:rsidRPr="00F47ADD">
        <w:rPr>
          <w:rFonts w:ascii="Times New Roman" w:eastAsia="Times New Roman" w:hAnsi="Times New Roman" w:cs="Times New Roman"/>
          <w:i/>
          <w:sz w:val="24"/>
          <w:szCs w:val="24"/>
          <w:lang w:val="en-US"/>
        </w:rPr>
        <w:t>Mr Chikono</w:t>
      </w:r>
      <w:r w:rsidR="00B36C52">
        <w:rPr>
          <w:rFonts w:ascii="Times New Roman" w:eastAsia="Times New Roman" w:hAnsi="Times New Roman" w:cs="Times New Roman"/>
          <w:sz w:val="24"/>
          <w:szCs w:val="24"/>
          <w:lang w:val="en-US"/>
        </w:rPr>
        <w:t xml:space="preserve"> urged the court to adopt a ro</w:t>
      </w:r>
      <w:r>
        <w:rPr>
          <w:rFonts w:ascii="Times New Roman" w:eastAsia="Times New Roman" w:hAnsi="Times New Roman" w:cs="Times New Roman"/>
          <w:sz w:val="24"/>
          <w:szCs w:val="24"/>
          <w:lang w:val="en-US"/>
        </w:rPr>
        <w:t xml:space="preserve">bust approach </w:t>
      </w:r>
      <w:r w:rsidR="00B36C52">
        <w:rPr>
          <w:rFonts w:ascii="Times New Roman" w:eastAsia="Times New Roman" w:hAnsi="Times New Roman" w:cs="Times New Roman"/>
          <w:sz w:val="24"/>
          <w:szCs w:val="24"/>
          <w:lang w:val="en-US"/>
        </w:rPr>
        <w:t xml:space="preserve">and invite the agent to come and confirm that the amount of $6 000.00 included the outstanding balance of $2 850.00. That proposal was obviously ill-conceived coming as it did, at this stage of the proceedings. The applicant was aware at the very outset that </w:t>
      </w:r>
      <w:r w:rsidR="007601AA">
        <w:rPr>
          <w:rFonts w:ascii="Times New Roman" w:eastAsia="Times New Roman" w:hAnsi="Times New Roman" w:cs="Times New Roman"/>
          <w:sz w:val="24"/>
          <w:szCs w:val="24"/>
          <w:lang w:val="en-US"/>
        </w:rPr>
        <w:t xml:space="preserve">the dispute between the parties was centered on whether it had paid the full amount timeously. It could have attached the agent’s supporting affidavit at the time of instituting proceedings. </w:t>
      </w:r>
      <w:r w:rsidR="00CB2130">
        <w:rPr>
          <w:rFonts w:ascii="Times New Roman" w:eastAsia="Times New Roman" w:hAnsi="Times New Roman" w:cs="Times New Roman"/>
          <w:sz w:val="24"/>
          <w:szCs w:val="24"/>
          <w:lang w:val="en-US"/>
        </w:rPr>
        <w:t xml:space="preserve">Additionally, the supporting affidavit could still have been attached to the applicant’s answering affidavit. In the circumstances, the applicant can only blame itself for </w:t>
      </w:r>
      <w:r w:rsidR="00CA49B3">
        <w:rPr>
          <w:rFonts w:ascii="Times New Roman" w:eastAsia="Times New Roman" w:hAnsi="Times New Roman" w:cs="Times New Roman"/>
          <w:sz w:val="24"/>
          <w:szCs w:val="24"/>
          <w:lang w:val="en-US"/>
        </w:rPr>
        <w:t xml:space="preserve">its reticence and lackadaisical approach. </w:t>
      </w:r>
      <w:r>
        <w:rPr>
          <w:rFonts w:ascii="Times New Roman" w:eastAsia="Times New Roman" w:hAnsi="Times New Roman" w:cs="Times New Roman"/>
          <w:sz w:val="24"/>
          <w:szCs w:val="24"/>
          <w:lang w:val="en-US"/>
        </w:rPr>
        <w:t>I</w:t>
      </w:r>
      <w:r w:rsidR="00F10D19">
        <w:rPr>
          <w:rFonts w:ascii="Times New Roman" w:eastAsia="Times New Roman" w:hAnsi="Times New Roman" w:cs="Times New Roman"/>
          <w:sz w:val="24"/>
          <w:szCs w:val="24"/>
          <w:lang w:val="en-US"/>
        </w:rPr>
        <w:t xml:space="preserve">t is this </w:t>
      </w:r>
      <w:r>
        <w:rPr>
          <w:rFonts w:ascii="Times New Roman" w:eastAsia="Times New Roman" w:hAnsi="Times New Roman" w:cs="Times New Roman"/>
          <w:sz w:val="24"/>
          <w:szCs w:val="24"/>
          <w:lang w:val="en-US"/>
        </w:rPr>
        <w:t xml:space="preserve">court’s </w:t>
      </w:r>
      <w:r w:rsidR="00F10D19">
        <w:rPr>
          <w:rFonts w:ascii="Times New Roman" w:eastAsia="Times New Roman" w:hAnsi="Times New Roman" w:cs="Times New Roman"/>
          <w:sz w:val="24"/>
          <w:szCs w:val="24"/>
          <w:lang w:val="en-US"/>
        </w:rPr>
        <w:t xml:space="preserve">view that </w:t>
      </w:r>
      <w:r>
        <w:rPr>
          <w:rFonts w:ascii="Times New Roman" w:eastAsia="Times New Roman" w:hAnsi="Times New Roman" w:cs="Times New Roman"/>
          <w:sz w:val="24"/>
          <w:szCs w:val="24"/>
          <w:lang w:val="en-US"/>
        </w:rPr>
        <w:t xml:space="preserve">the applicant was in breach of the agreement. </w:t>
      </w:r>
    </w:p>
    <w:p w14:paraId="1D9534AA" w14:textId="52F27FA8" w:rsidR="00DD6D93" w:rsidRPr="00DD6D93" w:rsidRDefault="00DD6D93" w:rsidP="00DD6D93">
      <w:pPr>
        <w:spacing w:after="0" w:line="360" w:lineRule="auto"/>
        <w:jc w:val="both"/>
        <w:rPr>
          <w:rFonts w:ascii="Times New Roman" w:hAnsi="Times New Roman" w:cs="Times New Roman"/>
          <w:b/>
          <w:i/>
          <w:sz w:val="24"/>
          <w:szCs w:val="24"/>
        </w:rPr>
      </w:pPr>
      <w:r w:rsidRPr="00DD6D93">
        <w:rPr>
          <w:rFonts w:ascii="Times New Roman" w:hAnsi="Times New Roman" w:cs="Times New Roman"/>
          <w:b/>
          <w:i/>
          <w:sz w:val="24"/>
          <w:szCs w:val="24"/>
        </w:rPr>
        <w:t xml:space="preserve">Whether </w:t>
      </w:r>
      <w:r w:rsidR="008A3E05">
        <w:rPr>
          <w:rFonts w:ascii="Times New Roman" w:hAnsi="Times New Roman" w:cs="Times New Roman"/>
          <w:b/>
          <w:i/>
          <w:sz w:val="24"/>
          <w:szCs w:val="24"/>
        </w:rPr>
        <w:t>1</w:t>
      </w:r>
      <w:r w:rsidR="008A3E05" w:rsidRPr="008A3E05">
        <w:rPr>
          <w:rFonts w:ascii="Times New Roman" w:hAnsi="Times New Roman" w:cs="Times New Roman"/>
          <w:b/>
          <w:i/>
          <w:sz w:val="24"/>
          <w:szCs w:val="24"/>
          <w:vertAlign w:val="superscript"/>
        </w:rPr>
        <w:t>st</w:t>
      </w:r>
      <w:r w:rsidR="008A3E05">
        <w:rPr>
          <w:rFonts w:ascii="Times New Roman" w:hAnsi="Times New Roman" w:cs="Times New Roman"/>
          <w:b/>
          <w:i/>
          <w:sz w:val="24"/>
          <w:szCs w:val="24"/>
        </w:rPr>
        <w:t xml:space="preserve"> </w:t>
      </w:r>
      <w:r w:rsidRPr="00DD6D93">
        <w:rPr>
          <w:rFonts w:ascii="Times New Roman" w:hAnsi="Times New Roman" w:cs="Times New Roman"/>
          <w:b/>
          <w:i/>
          <w:sz w:val="24"/>
          <w:szCs w:val="24"/>
        </w:rPr>
        <w:t xml:space="preserve">respondent lawfully terminated the agreement of sale pursuant to the alleged breach. </w:t>
      </w:r>
    </w:p>
    <w:p w14:paraId="0D6FD9E2" w14:textId="2FF5D305" w:rsidR="00CD00C1" w:rsidRDefault="005C1CA9" w:rsidP="00CC4F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A4A33">
        <w:rPr>
          <w:rFonts w:ascii="Times New Roman" w:hAnsi="Times New Roman" w:cs="Times New Roman"/>
          <w:sz w:val="24"/>
          <w:szCs w:val="24"/>
        </w:rPr>
        <w:t xml:space="preserve">The first paragraph of the addendum provided that </w:t>
      </w:r>
      <w:r w:rsidR="004A4A33" w:rsidRPr="004A4A33">
        <w:rPr>
          <w:rFonts w:ascii="Times New Roman" w:hAnsi="Times New Roman" w:cs="Times New Roman"/>
          <w:i/>
          <w:sz w:val="24"/>
          <w:szCs w:val="24"/>
        </w:rPr>
        <w:t>“as</w:t>
      </w:r>
      <w:r w:rsidR="004A4A33">
        <w:rPr>
          <w:rFonts w:ascii="Times New Roman" w:hAnsi="Times New Roman" w:cs="Times New Roman"/>
          <w:i/>
          <w:sz w:val="24"/>
          <w:szCs w:val="24"/>
        </w:rPr>
        <w:t xml:space="preserve"> per clause 1.1 and clause 7 of the agreement, both parties are entitled to cancel the agreement if there is a breach”. </w:t>
      </w:r>
      <w:r w:rsidR="004A4A33">
        <w:rPr>
          <w:rFonts w:ascii="Times New Roman" w:hAnsi="Times New Roman" w:cs="Times New Roman"/>
          <w:sz w:val="24"/>
          <w:szCs w:val="24"/>
        </w:rPr>
        <w:t>Clause 1.1 of the main agreement dealt with payment terms, while clause 7</w:t>
      </w:r>
      <w:r w:rsidR="00721102">
        <w:rPr>
          <w:rFonts w:ascii="Times New Roman" w:hAnsi="Times New Roman" w:cs="Times New Roman"/>
          <w:sz w:val="24"/>
          <w:szCs w:val="24"/>
        </w:rPr>
        <w:t>(a)</w:t>
      </w:r>
      <w:r w:rsidR="004A4A33">
        <w:rPr>
          <w:rFonts w:ascii="Times New Roman" w:hAnsi="Times New Roman" w:cs="Times New Roman"/>
          <w:sz w:val="24"/>
          <w:szCs w:val="24"/>
        </w:rPr>
        <w:t xml:space="preserve"> dealt with </w:t>
      </w:r>
      <w:r w:rsidR="00721102">
        <w:rPr>
          <w:rFonts w:ascii="Times New Roman" w:hAnsi="Times New Roman" w:cs="Times New Roman"/>
          <w:sz w:val="24"/>
          <w:szCs w:val="24"/>
        </w:rPr>
        <w:t xml:space="preserve">the </w:t>
      </w:r>
      <w:r w:rsidR="004A4A33">
        <w:rPr>
          <w:rFonts w:ascii="Times New Roman" w:hAnsi="Times New Roman" w:cs="Times New Roman"/>
          <w:sz w:val="24"/>
          <w:szCs w:val="24"/>
        </w:rPr>
        <w:t>breach</w:t>
      </w:r>
      <w:r w:rsidR="00721102">
        <w:rPr>
          <w:rFonts w:ascii="Times New Roman" w:hAnsi="Times New Roman" w:cs="Times New Roman"/>
          <w:sz w:val="24"/>
          <w:szCs w:val="24"/>
        </w:rPr>
        <w:t xml:space="preserve"> of the agreement by the purchaser.</w:t>
      </w:r>
      <w:r w:rsidR="004A4A33">
        <w:rPr>
          <w:rStyle w:val="FootnoteReference"/>
          <w:rFonts w:ascii="Times New Roman" w:hAnsi="Times New Roman" w:cs="Times New Roman"/>
          <w:sz w:val="24"/>
          <w:szCs w:val="24"/>
        </w:rPr>
        <w:footnoteReference w:id="20"/>
      </w:r>
      <w:r w:rsidR="004A4A33">
        <w:rPr>
          <w:rFonts w:ascii="Times New Roman" w:hAnsi="Times New Roman" w:cs="Times New Roman"/>
          <w:sz w:val="24"/>
          <w:szCs w:val="24"/>
        </w:rPr>
        <w:t xml:space="preserve"> </w:t>
      </w:r>
      <w:r w:rsidR="00721102">
        <w:rPr>
          <w:rFonts w:ascii="Times New Roman" w:hAnsi="Times New Roman" w:cs="Times New Roman"/>
          <w:sz w:val="24"/>
          <w:szCs w:val="24"/>
        </w:rPr>
        <w:t>In the event of the purchaser failing to fulfil its obligations under the</w:t>
      </w:r>
      <w:r w:rsidR="004C69FA">
        <w:rPr>
          <w:rFonts w:ascii="Times New Roman" w:hAnsi="Times New Roman" w:cs="Times New Roman"/>
          <w:sz w:val="24"/>
          <w:szCs w:val="24"/>
        </w:rPr>
        <w:t xml:space="preserve"> agreement, or in the event</w:t>
      </w:r>
      <w:r w:rsidR="00721102">
        <w:rPr>
          <w:rFonts w:ascii="Times New Roman" w:hAnsi="Times New Roman" w:cs="Times New Roman"/>
          <w:sz w:val="24"/>
          <w:szCs w:val="24"/>
        </w:rPr>
        <w:t xml:space="preserve"> of any breach of any condition of the agreement</w:t>
      </w:r>
      <w:r w:rsidR="004C69FA">
        <w:rPr>
          <w:rFonts w:ascii="Times New Roman" w:hAnsi="Times New Roman" w:cs="Times New Roman"/>
          <w:sz w:val="24"/>
          <w:szCs w:val="24"/>
        </w:rPr>
        <w:t>,</w:t>
      </w:r>
      <w:r w:rsidR="00721102">
        <w:rPr>
          <w:rFonts w:ascii="Times New Roman" w:hAnsi="Times New Roman" w:cs="Times New Roman"/>
          <w:sz w:val="24"/>
          <w:szCs w:val="24"/>
        </w:rPr>
        <w:t xml:space="preserve"> which was n</w:t>
      </w:r>
      <w:r w:rsidR="00721102" w:rsidRPr="00721102">
        <w:rPr>
          <w:rFonts w:ascii="Times New Roman" w:hAnsi="Times New Roman" w:cs="Times New Roman"/>
          <w:sz w:val="24"/>
          <w:szCs w:val="24"/>
        </w:rPr>
        <w:t xml:space="preserve">ot remedied </w:t>
      </w:r>
      <w:r w:rsidR="00721102">
        <w:rPr>
          <w:rFonts w:ascii="Times New Roman" w:hAnsi="Times New Roman" w:cs="Times New Roman"/>
          <w:sz w:val="24"/>
          <w:szCs w:val="24"/>
        </w:rPr>
        <w:t xml:space="preserve">on seven (7) days written notice, then the seller </w:t>
      </w:r>
      <w:r w:rsidR="004C69FA">
        <w:rPr>
          <w:rFonts w:ascii="Times New Roman" w:hAnsi="Times New Roman" w:cs="Times New Roman"/>
          <w:sz w:val="24"/>
          <w:szCs w:val="24"/>
        </w:rPr>
        <w:t xml:space="preserve">was </w:t>
      </w:r>
      <w:r w:rsidR="00721102">
        <w:rPr>
          <w:rFonts w:ascii="Times New Roman" w:hAnsi="Times New Roman" w:cs="Times New Roman"/>
          <w:sz w:val="24"/>
          <w:szCs w:val="24"/>
        </w:rPr>
        <w:t xml:space="preserve">entitled to cancel the agreement and sue for any damages suffered as a result of the breach. </w:t>
      </w:r>
      <w:r w:rsidR="004C69FA">
        <w:rPr>
          <w:rFonts w:ascii="Times New Roman" w:hAnsi="Times New Roman" w:cs="Times New Roman"/>
          <w:sz w:val="24"/>
          <w:szCs w:val="24"/>
        </w:rPr>
        <w:t>1</w:t>
      </w:r>
      <w:r w:rsidR="004C69FA" w:rsidRPr="004C69FA">
        <w:rPr>
          <w:rFonts w:ascii="Times New Roman" w:hAnsi="Times New Roman" w:cs="Times New Roman"/>
          <w:sz w:val="24"/>
          <w:szCs w:val="24"/>
          <w:vertAlign w:val="superscript"/>
        </w:rPr>
        <w:t>st</w:t>
      </w:r>
      <w:r w:rsidR="004C69FA">
        <w:rPr>
          <w:rFonts w:ascii="Times New Roman" w:hAnsi="Times New Roman" w:cs="Times New Roman"/>
          <w:sz w:val="24"/>
          <w:szCs w:val="24"/>
        </w:rPr>
        <w:t xml:space="preserve"> r</w:t>
      </w:r>
      <w:r w:rsidR="00CD00C1">
        <w:rPr>
          <w:rFonts w:ascii="Times New Roman" w:hAnsi="Times New Roman" w:cs="Times New Roman"/>
          <w:sz w:val="24"/>
          <w:szCs w:val="24"/>
        </w:rPr>
        <w:t xml:space="preserve">espondent contends that it gave applicant notice to remedy its breach by way of a letter of 16 October 2018. </w:t>
      </w:r>
      <w:r w:rsidR="00CD00C1">
        <w:rPr>
          <w:rFonts w:ascii="Times New Roman" w:hAnsi="Times New Roman" w:cs="Times New Roman"/>
          <w:sz w:val="24"/>
          <w:szCs w:val="24"/>
        </w:rPr>
        <w:lastRenderedPageBreak/>
        <w:t xml:space="preserve">Applicant failed to remedy the breach resulting in the cancellation of the agreement. </w:t>
      </w:r>
      <w:r w:rsidR="0098395E">
        <w:rPr>
          <w:rFonts w:ascii="Times New Roman" w:hAnsi="Times New Roman" w:cs="Times New Roman"/>
          <w:sz w:val="24"/>
          <w:szCs w:val="24"/>
        </w:rPr>
        <w:t>1</w:t>
      </w:r>
      <w:r w:rsidR="0098395E" w:rsidRPr="0098395E">
        <w:rPr>
          <w:rFonts w:ascii="Times New Roman" w:hAnsi="Times New Roman" w:cs="Times New Roman"/>
          <w:sz w:val="24"/>
          <w:szCs w:val="24"/>
          <w:vertAlign w:val="superscript"/>
        </w:rPr>
        <w:t>st</w:t>
      </w:r>
      <w:r w:rsidR="0098395E">
        <w:rPr>
          <w:rFonts w:ascii="Times New Roman" w:hAnsi="Times New Roman" w:cs="Times New Roman"/>
          <w:sz w:val="24"/>
          <w:szCs w:val="24"/>
        </w:rPr>
        <w:t xml:space="preserve"> re</w:t>
      </w:r>
      <w:r w:rsidR="00CD00C1">
        <w:rPr>
          <w:rFonts w:ascii="Times New Roman" w:hAnsi="Times New Roman" w:cs="Times New Roman"/>
          <w:sz w:val="24"/>
          <w:szCs w:val="24"/>
        </w:rPr>
        <w:t xml:space="preserve">spondent’s position is summarised in its opposing affidavit as </w:t>
      </w:r>
      <w:r w:rsidR="00236E22">
        <w:rPr>
          <w:rFonts w:ascii="Times New Roman" w:hAnsi="Times New Roman" w:cs="Times New Roman"/>
          <w:sz w:val="24"/>
          <w:szCs w:val="24"/>
        </w:rPr>
        <w:t>follows</w:t>
      </w:r>
      <w:r w:rsidR="00CD00C1">
        <w:rPr>
          <w:rFonts w:ascii="Times New Roman" w:hAnsi="Times New Roman" w:cs="Times New Roman"/>
          <w:sz w:val="24"/>
          <w:szCs w:val="24"/>
        </w:rPr>
        <w:t>:</w:t>
      </w:r>
    </w:p>
    <w:p w14:paraId="4DEE3A69" w14:textId="53F98F9B" w:rsidR="00DD6D93" w:rsidRPr="00236E22" w:rsidRDefault="00CD00C1" w:rsidP="00236E22">
      <w:pPr>
        <w:spacing w:line="240" w:lineRule="auto"/>
        <w:ind w:left="1134" w:hanging="414"/>
        <w:jc w:val="both"/>
        <w:rPr>
          <w:rFonts w:ascii="Times New Roman" w:hAnsi="Times New Roman" w:cs="Times New Roman"/>
        </w:rPr>
      </w:pPr>
      <w:r w:rsidRPr="00236E22">
        <w:rPr>
          <w:rFonts w:ascii="Times New Roman" w:hAnsi="Times New Roman" w:cs="Times New Roman"/>
        </w:rPr>
        <w:t>“7.1. In as much as it is not denied that such payments could have been made, it must be noted that the payment on the 17</w:t>
      </w:r>
      <w:r w:rsidRPr="00236E22">
        <w:rPr>
          <w:rFonts w:ascii="Times New Roman" w:hAnsi="Times New Roman" w:cs="Times New Roman"/>
          <w:vertAlign w:val="superscript"/>
        </w:rPr>
        <w:t>th</w:t>
      </w:r>
      <w:r w:rsidRPr="00236E22">
        <w:rPr>
          <w:rFonts w:ascii="Times New Roman" w:hAnsi="Times New Roman" w:cs="Times New Roman"/>
        </w:rPr>
        <w:t xml:space="preserve"> of October 2018 was made pursuant to a notice to remedy breach. The payment was supposed to be made on or before the 10</w:t>
      </w:r>
      <w:r w:rsidRPr="00236E22">
        <w:rPr>
          <w:rFonts w:ascii="Times New Roman" w:hAnsi="Times New Roman" w:cs="Times New Roman"/>
          <w:vertAlign w:val="superscript"/>
        </w:rPr>
        <w:t>th</w:t>
      </w:r>
      <w:r w:rsidRPr="00236E22">
        <w:rPr>
          <w:rFonts w:ascii="Times New Roman" w:hAnsi="Times New Roman" w:cs="Times New Roman"/>
        </w:rPr>
        <w:t xml:space="preserve"> of October 2018. The Applicant defaulted in making payment leading to a notice to remedy breach being sent to it. Reference is made to Annexure “A” being the copy of the notice to remedy breach. The second paragraph in the said notice placed the Applicant in </w:t>
      </w:r>
      <w:r w:rsidRPr="00236E22">
        <w:rPr>
          <w:rFonts w:ascii="Times New Roman" w:hAnsi="Times New Roman" w:cs="Times New Roman"/>
          <w:i/>
        </w:rPr>
        <w:t xml:space="preserve">mora </w:t>
      </w:r>
      <w:r w:rsidRPr="00236E22">
        <w:rPr>
          <w:rFonts w:ascii="Times New Roman" w:hAnsi="Times New Roman" w:cs="Times New Roman"/>
        </w:rPr>
        <w:t>to remedy the breach in full within seven (7) days. Failure of which the Applicant was notified that the agreement would be cancelled without any further notice…….”</w:t>
      </w:r>
    </w:p>
    <w:p w14:paraId="6C310EAB" w14:textId="21B884A9" w:rsidR="009B2152" w:rsidRDefault="003F2713" w:rsidP="00680539">
      <w:pPr>
        <w:spacing w:after="0" w:line="360" w:lineRule="auto"/>
        <w:ind w:firstLine="720"/>
        <w:jc w:val="both"/>
        <w:rPr>
          <w:rFonts w:ascii="Times New Roman" w:hAnsi="Times New Roman" w:cs="Times New Roman"/>
          <w:i/>
          <w:sz w:val="24"/>
          <w:szCs w:val="24"/>
        </w:rPr>
      </w:pPr>
      <w:r>
        <w:rPr>
          <w:rFonts w:ascii="Times New Roman" w:hAnsi="Times New Roman" w:cs="Times New Roman"/>
          <w:sz w:val="24"/>
          <w:szCs w:val="24"/>
        </w:rPr>
        <w:t xml:space="preserve">In paragraph 8.1, </w:t>
      </w:r>
      <w:r w:rsidR="00236E22">
        <w:rPr>
          <w:rFonts w:ascii="Times New Roman" w:hAnsi="Times New Roman" w:cs="Times New Roman"/>
          <w:sz w:val="24"/>
          <w:szCs w:val="24"/>
        </w:rPr>
        <w:t>1</w:t>
      </w:r>
      <w:r w:rsidR="00236E22" w:rsidRPr="00236E22">
        <w:rPr>
          <w:rFonts w:ascii="Times New Roman" w:hAnsi="Times New Roman" w:cs="Times New Roman"/>
          <w:sz w:val="24"/>
          <w:szCs w:val="24"/>
          <w:vertAlign w:val="superscript"/>
        </w:rPr>
        <w:t>st</w:t>
      </w:r>
      <w:r w:rsidR="00236E22">
        <w:rPr>
          <w:rFonts w:ascii="Times New Roman" w:hAnsi="Times New Roman" w:cs="Times New Roman"/>
          <w:sz w:val="24"/>
          <w:szCs w:val="24"/>
        </w:rPr>
        <w:t xml:space="preserve"> </w:t>
      </w:r>
      <w:r>
        <w:rPr>
          <w:rFonts w:ascii="Times New Roman" w:hAnsi="Times New Roman" w:cs="Times New Roman"/>
          <w:sz w:val="24"/>
          <w:szCs w:val="24"/>
        </w:rPr>
        <w:t xml:space="preserve">respondent states that </w:t>
      </w:r>
      <w:r>
        <w:rPr>
          <w:rFonts w:ascii="Times New Roman" w:hAnsi="Times New Roman" w:cs="Times New Roman"/>
          <w:i/>
          <w:sz w:val="24"/>
          <w:szCs w:val="24"/>
        </w:rPr>
        <w:t>“….the Applicant failed to remedy breach and the agreement of sale was cancelled in terms of the agreement…</w:t>
      </w:r>
      <w:r w:rsidR="003361A5">
        <w:rPr>
          <w:rFonts w:ascii="Times New Roman" w:hAnsi="Times New Roman" w:cs="Times New Roman"/>
          <w:i/>
          <w:sz w:val="24"/>
          <w:szCs w:val="24"/>
        </w:rPr>
        <w:t>”</w:t>
      </w:r>
      <w:r>
        <w:rPr>
          <w:rFonts w:ascii="Times New Roman" w:hAnsi="Times New Roman" w:cs="Times New Roman"/>
          <w:i/>
          <w:sz w:val="24"/>
          <w:szCs w:val="24"/>
        </w:rPr>
        <w:t xml:space="preserve"> </w:t>
      </w:r>
      <w:r w:rsidR="00B74352">
        <w:rPr>
          <w:rFonts w:ascii="Times New Roman" w:hAnsi="Times New Roman" w:cs="Times New Roman"/>
          <w:sz w:val="24"/>
          <w:szCs w:val="24"/>
        </w:rPr>
        <w:t xml:space="preserve">In paragraph 11.1, </w:t>
      </w:r>
      <w:r w:rsidR="00BB2C20">
        <w:rPr>
          <w:rFonts w:ascii="Times New Roman" w:hAnsi="Times New Roman" w:cs="Times New Roman"/>
          <w:sz w:val="24"/>
          <w:szCs w:val="24"/>
        </w:rPr>
        <w:t>1</w:t>
      </w:r>
      <w:r w:rsidR="00BB2C20" w:rsidRPr="00BB2C20">
        <w:rPr>
          <w:rFonts w:ascii="Times New Roman" w:hAnsi="Times New Roman" w:cs="Times New Roman"/>
          <w:sz w:val="24"/>
          <w:szCs w:val="24"/>
          <w:vertAlign w:val="superscript"/>
        </w:rPr>
        <w:t>st</w:t>
      </w:r>
      <w:r w:rsidR="00BB2C20">
        <w:rPr>
          <w:rFonts w:ascii="Times New Roman" w:hAnsi="Times New Roman" w:cs="Times New Roman"/>
          <w:sz w:val="24"/>
          <w:szCs w:val="24"/>
        </w:rPr>
        <w:t xml:space="preserve"> </w:t>
      </w:r>
      <w:r w:rsidR="00B74352">
        <w:rPr>
          <w:rFonts w:ascii="Times New Roman" w:hAnsi="Times New Roman" w:cs="Times New Roman"/>
          <w:sz w:val="24"/>
          <w:szCs w:val="24"/>
        </w:rPr>
        <w:t xml:space="preserve">respondent states </w:t>
      </w:r>
      <w:r w:rsidR="00B74352">
        <w:rPr>
          <w:rFonts w:ascii="Times New Roman" w:hAnsi="Times New Roman" w:cs="Times New Roman"/>
          <w:i/>
          <w:sz w:val="24"/>
          <w:szCs w:val="24"/>
        </w:rPr>
        <w:t xml:space="preserve">“….when the Applicant breached the addendum, it seemed apparent that the Applicant could not honour its obligations resulting in a notice dated 16 October 2018. The applicant failed to remedy the breach in full leading to the cancellation of the agreement without need for further communication. </w:t>
      </w:r>
      <w:r w:rsidR="00B74352" w:rsidRPr="00680539">
        <w:rPr>
          <w:rFonts w:ascii="Times New Roman" w:hAnsi="Times New Roman" w:cs="Times New Roman"/>
          <w:i/>
          <w:sz w:val="24"/>
          <w:szCs w:val="24"/>
          <w:u w:val="single"/>
        </w:rPr>
        <w:t>The letter dated 22 November 2018, was not a termination letter but a reminder of the cancellation. The wording in the said letter is very clear on that”</w:t>
      </w:r>
      <w:r w:rsidR="00B74352">
        <w:rPr>
          <w:rFonts w:ascii="Times New Roman" w:hAnsi="Times New Roman" w:cs="Times New Roman"/>
          <w:i/>
          <w:sz w:val="24"/>
          <w:szCs w:val="24"/>
        </w:rPr>
        <w:t xml:space="preserve">. </w:t>
      </w:r>
    </w:p>
    <w:p w14:paraId="28070ABF" w14:textId="08EE35DD" w:rsidR="00CD00C1" w:rsidRPr="00FC63A5" w:rsidRDefault="00680539" w:rsidP="00680539">
      <w:pPr>
        <w:spacing w:after="0" w:line="360" w:lineRule="auto"/>
        <w:ind w:firstLine="720"/>
        <w:jc w:val="both"/>
        <w:rPr>
          <w:rFonts w:ascii="Times New Roman" w:hAnsi="Times New Roman" w:cs="Times New Roman"/>
          <w:color w:val="FF0000"/>
          <w:sz w:val="24"/>
          <w:szCs w:val="24"/>
        </w:rPr>
      </w:pPr>
      <w:r>
        <w:rPr>
          <w:rFonts w:ascii="Times New Roman" w:hAnsi="Times New Roman" w:cs="Times New Roman"/>
          <w:sz w:val="24"/>
          <w:szCs w:val="24"/>
        </w:rPr>
        <w:t xml:space="preserve">Curiously, the </w:t>
      </w:r>
      <w:r w:rsidR="00236E22">
        <w:rPr>
          <w:rFonts w:ascii="Times New Roman" w:hAnsi="Times New Roman" w:cs="Times New Roman"/>
          <w:sz w:val="24"/>
          <w:szCs w:val="24"/>
        </w:rPr>
        <w:t>1</w:t>
      </w:r>
      <w:r w:rsidR="00236E22" w:rsidRPr="00236E22">
        <w:rPr>
          <w:rFonts w:ascii="Times New Roman" w:hAnsi="Times New Roman" w:cs="Times New Roman"/>
          <w:sz w:val="24"/>
          <w:szCs w:val="24"/>
          <w:vertAlign w:val="superscript"/>
        </w:rPr>
        <w:t>st</w:t>
      </w:r>
      <w:r w:rsidR="00236E22">
        <w:rPr>
          <w:rFonts w:ascii="Times New Roman" w:hAnsi="Times New Roman" w:cs="Times New Roman"/>
          <w:sz w:val="24"/>
          <w:szCs w:val="24"/>
        </w:rPr>
        <w:t xml:space="preserve"> </w:t>
      </w:r>
      <w:r>
        <w:rPr>
          <w:rFonts w:ascii="Times New Roman" w:hAnsi="Times New Roman" w:cs="Times New Roman"/>
          <w:sz w:val="24"/>
          <w:szCs w:val="24"/>
        </w:rPr>
        <w:t xml:space="preserve">respondent does not state when exactly it cancelled the agreement of sale. In his oral submissions, </w:t>
      </w:r>
      <w:r w:rsidRPr="00680539">
        <w:rPr>
          <w:rFonts w:ascii="Times New Roman" w:hAnsi="Times New Roman" w:cs="Times New Roman"/>
          <w:i/>
          <w:sz w:val="24"/>
          <w:szCs w:val="24"/>
        </w:rPr>
        <w:t>Mr Dube</w:t>
      </w:r>
      <w:r>
        <w:rPr>
          <w:rFonts w:ascii="Times New Roman" w:hAnsi="Times New Roman" w:cs="Times New Roman"/>
          <w:sz w:val="24"/>
          <w:szCs w:val="24"/>
        </w:rPr>
        <w:t xml:space="preserve"> was not helpful either. He continued to refer to the notice </w:t>
      </w:r>
      <w:r w:rsidR="00236E22">
        <w:rPr>
          <w:rFonts w:ascii="Times New Roman" w:hAnsi="Times New Roman" w:cs="Times New Roman"/>
          <w:sz w:val="24"/>
          <w:szCs w:val="24"/>
        </w:rPr>
        <w:t xml:space="preserve">of </w:t>
      </w:r>
      <w:r>
        <w:rPr>
          <w:rFonts w:ascii="Times New Roman" w:hAnsi="Times New Roman" w:cs="Times New Roman"/>
          <w:sz w:val="24"/>
          <w:szCs w:val="24"/>
        </w:rPr>
        <w:t xml:space="preserve">16 October 2018, and that the payment of $5 500.00 was only made after cancellation of the agreement. From the </w:t>
      </w:r>
      <w:r w:rsidR="00236E22">
        <w:rPr>
          <w:rFonts w:ascii="Times New Roman" w:hAnsi="Times New Roman" w:cs="Times New Roman"/>
          <w:sz w:val="24"/>
          <w:szCs w:val="24"/>
        </w:rPr>
        <w:t>1</w:t>
      </w:r>
      <w:r w:rsidR="00236E22" w:rsidRPr="00236E22">
        <w:rPr>
          <w:rFonts w:ascii="Times New Roman" w:hAnsi="Times New Roman" w:cs="Times New Roman"/>
          <w:sz w:val="24"/>
          <w:szCs w:val="24"/>
          <w:vertAlign w:val="superscript"/>
        </w:rPr>
        <w:t>st</w:t>
      </w:r>
      <w:r w:rsidR="00236E22">
        <w:rPr>
          <w:rFonts w:ascii="Times New Roman" w:hAnsi="Times New Roman" w:cs="Times New Roman"/>
          <w:sz w:val="24"/>
          <w:szCs w:val="24"/>
        </w:rPr>
        <w:t xml:space="preserve"> </w:t>
      </w:r>
      <w:r>
        <w:rPr>
          <w:rFonts w:ascii="Times New Roman" w:hAnsi="Times New Roman" w:cs="Times New Roman"/>
          <w:sz w:val="24"/>
          <w:szCs w:val="24"/>
        </w:rPr>
        <w:t xml:space="preserve">respondent’s averments referred to above, one can only conclude that </w:t>
      </w:r>
      <w:r w:rsidRPr="00FB26F1">
        <w:rPr>
          <w:rFonts w:ascii="Times New Roman" w:hAnsi="Times New Roman" w:cs="Times New Roman"/>
          <w:sz w:val="24"/>
          <w:szCs w:val="24"/>
        </w:rPr>
        <w:t xml:space="preserve">the same notice of 16 October 2018, </w:t>
      </w:r>
      <w:r w:rsidR="00562E25" w:rsidRPr="00FB26F1">
        <w:rPr>
          <w:rFonts w:ascii="Times New Roman" w:hAnsi="Times New Roman" w:cs="Times New Roman"/>
          <w:sz w:val="24"/>
          <w:szCs w:val="24"/>
        </w:rPr>
        <w:t>served</w:t>
      </w:r>
      <w:r w:rsidRPr="00FB26F1">
        <w:rPr>
          <w:rFonts w:ascii="Times New Roman" w:hAnsi="Times New Roman" w:cs="Times New Roman"/>
          <w:sz w:val="24"/>
          <w:szCs w:val="24"/>
        </w:rPr>
        <w:t xml:space="preserve"> as the letter of cancellation of th</w:t>
      </w:r>
      <w:r w:rsidR="00562E25" w:rsidRPr="00FB26F1">
        <w:rPr>
          <w:rFonts w:ascii="Times New Roman" w:hAnsi="Times New Roman" w:cs="Times New Roman"/>
          <w:sz w:val="24"/>
          <w:szCs w:val="24"/>
        </w:rPr>
        <w:t>e</w:t>
      </w:r>
      <w:r w:rsidRPr="00FB26F1">
        <w:rPr>
          <w:rFonts w:ascii="Times New Roman" w:hAnsi="Times New Roman" w:cs="Times New Roman"/>
          <w:sz w:val="24"/>
          <w:szCs w:val="24"/>
        </w:rPr>
        <w:t xml:space="preserve"> agreement. T</w:t>
      </w:r>
      <w:r w:rsidR="00B935AD" w:rsidRPr="00FB26F1">
        <w:rPr>
          <w:rFonts w:ascii="Times New Roman" w:hAnsi="Times New Roman" w:cs="Times New Roman"/>
          <w:sz w:val="24"/>
          <w:szCs w:val="24"/>
        </w:rPr>
        <w:t xml:space="preserve">his is so if one considers </w:t>
      </w:r>
      <w:r w:rsidRPr="00FB26F1">
        <w:rPr>
          <w:rFonts w:ascii="Times New Roman" w:hAnsi="Times New Roman" w:cs="Times New Roman"/>
          <w:sz w:val="24"/>
          <w:szCs w:val="24"/>
        </w:rPr>
        <w:t xml:space="preserve">the </w:t>
      </w:r>
      <w:r w:rsidR="00236E22" w:rsidRPr="00FB26F1">
        <w:rPr>
          <w:rFonts w:ascii="Times New Roman" w:hAnsi="Times New Roman" w:cs="Times New Roman"/>
          <w:sz w:val="24"/>
          <w:szCs w:val="24"/>
        </w:rPr>
        <w:t>1</w:t>
      </w:r>
      <w:r w:rsidR="00236E22" w:rsidRPr="00FB26F1">
        <w:rPr>
          <w:rFonts w:ascii="Times New Roman" w:hAnsi="Times New Roman" w:cs="Times New Roman"/>
          <w:sz w:val="24"/>
          <w:szCs w:val="24"/>
          <w:vertAlign w:val="superscript"/>
        </w:rPr>
        <w:t>st</w:t>
      </w:r>
      <w:r w:rsidR="00236E22" w:rsidRPr="00FB26F1">
        <w:rPr>
          <w:rFonts w:ascii="Times New Roman" w:hAnsi="Times New Roman" w:cs="Times New Roman"/>
          <w:sz w:val="24"/>
          <w:szCs w:val="24"/>
        </w:rPr>
        <w:t xml:space="preserve"> </w:t>
      </w:r>
      <w:r w:rsidR="00562E25" w:rsidRPr="00FB26F1">
        <w:rPr>
          <w:rFonts w:ascii="Times New Roman" w:hAnsi="Times New Roman" w:cs="Times New Roman"/>
          <w:sz w:val="24"/>
          <w:szCs w:val="24"/>
        </w:rPr>
        <w:t xml:space="preserve">respondent’s submission that the letter of 22 November 2018 was no termination letter, but a reminder of the cancellation. The letter of 22 November 2018 refers to the letter of 17 October 2018 (I believe the writer meant 16 </w:t>
      </w:r>
      <w:r w:rsidR="00B12994">
        <w:rPr>
          <w:rFonts w:ascii="Times New Roman" w:hAnsi="Times New Roman" w:cs="Times New Roman"/>
          <w:sz w:val="24"/>
          <w:szCs w:val="24"/>
        </w:rPr>
        <w:t>October</w:t>
      </w:r>
      <w:r w:rsidR="00562E25" w:rsidRPr="00FB26F1">
        <w:rPr>
          <w:rFonts w:ascii="Times New Roman" w:hAnsi="Times New Roman" w:cs="Times New Roman"/>
          <w:sz w:val="24"/>
          <w:szCs w:val="24"/>
        </w:rPr>
        <w:t xml:space="preserve"> being the date of the notice letter). </w:t>
      </w:r>
    </w:p>
    <w:p w14:paraId="632AB73D" w14:textId="51115C72" w:rsidR="00F81635" w:rsidRDefault="00562E25" w:rsidP="0068053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several problems with the letter of 16 October </w:t>
      </w:r>
      <w:r w:rsidR="00FF5E67">
        <w:rPr>
          <w:rFonts w:ascii="Times New Roman" w:hAnsi="Times New Roman" w:cs="Times New Roman"/>
          <w:sz w:val="24"/>
          <w:szCs w:val="24"/>
        </w:rPr>
        <w:t>2018</w:t>
      </w:r>
      <w:r w:rsidR="00AA264F">
        <w:rPr>
          <w:rFonts w:ascii="Times New Roman" w:hAnsi="Times New Roman" w:cs="Times New Roman"/>
          <w:sz w:val="24"/>
          <w:szCs w:val="24"/>
        </w:rPr>
        <w:t>,</w:t>
      </w:r>
      <w:r w:rsidR="00FF5E67">
        <w:rPr>
          <w:rFonts w:ascii="Times New Roman" w:hAnsi="Times New Roman" w:cs="Times New Roman"/>
          <w:sz w:val="24"/>
          <w:szCs w:val="24"/>
        </w:rPr>
        <w:t xml:space="preserve"> which tend to give credence to </w:t>
      </w:r>
      <w:r w:rsidR="00FF5E67" w:rsidRPr="00CD15AF">
        <w:rPr>
          <w:rFonts w:ascii="Times New Roman" w:hAnsi="Times New Roman" w:cs="Times New Roman"/>
          <w:i/>
          <w:sz w:val="24"/>
          <w:szCs w:val="24"/>
        </w:rPr>
        <w:t>Mr Chikono’s</w:t>
      </w:r>
      <w:r w:rsidR="00FF5E67">
        <w:rPr>
          <w:rFonts w:ascii="Times New Roman" w:hAnsi="Times New Roman" w:cs="Times New Roman"/>
          <w:sz w:val="24"/>
          <w:szCs w:val="24"/>
        </w:rPr>
        <w:t xml:space="preserve"> submission that the agreement was not properly cancelled. Clause 7(a) of the main agreement does not </w:t>
      </w:r>
      <w:r w:rsidR="009B2152">
        <w:rPr>
          <w:rFonts w:ascii="Times New Roman" w:hAnsi="Times New Roman" w:cs="Times New Roman"/>
          <w:sz w:val="24"/>
          <w:szCs w:val="24"/>
        </w:rPr>
        <w:t>envisage</w:t>
      </w:r>
      <w:r w:rsidR="00FF5E67">
        <w:rPr>
          <w:rFonts w:ascii="Times New Roman" w:hAnsi="Times New Roman" w:cs="Times New Roman"/>
          <w:sz w:val="24"/>
          <w:szCs w:val="24"/>
        </w:rPr>
        <w:t xml:space="preserve"> that the notification letter shall serve as the cancellation letter as suggested by the </w:t>
      </w:r>
      <w:r w:rsidR="00B935AD">
        <w:rPr>
          <w:rFonts w:ascii="Times New Roman" w:hAnsi="Times New Roman" w:cs="Times New Roman"/>
          <w:sz w:val="24"/>
          <w:szCs w:val="24"/>
        </w:rPr>
        <w:t>1</w:t>
      </w:r>
      <w:r w:rsidR="00B935AD" w:rsidRPr="00B935AD">
        <w:rPr>
          <w:rFonts w:ascii="Times New Roman" w:hAnsi="Times New Roman" w:cs="Times New Roman"/>
          <w:sz w:val="24"/>
          <w:szCs w:val="24"/>
          <w:vertAlign w:val="superscript"/>
        </w:rPr>
        <w:t>st</w:t>
      </w:r>
      <w:r w:rsidR="00B935AD">
        <w:rPr>
          <w:rFonts w:ascii="Times New Roman" w:hAnsi="Times New Roman" w:cs="Times New Roman"/>
          <w:sz w:val="24"/>
          <w:szCs w:val="24"/>
        </w:rPr>
        <w:t xml:space="preserve"> </w:t>
      </w:r>
      <w:r w:rsidR="00FF5E67">
        <w:rPr>
          <w:rFonts w:ascii="Times New Roman" w:hAnsi="Times New Roman" w:cs="Times New Roman"/>
          <w:sz w:val="24"/>
          <w:szCs w:val="24"/>
        </w:rPr>
        <w:t xml:space="preserve">respondent. The clause provides that if the alleged breach is not remedied within seven (7) days of written notice having been dispatched to the purchaser, </w:t>
      </w:r>
      <w:r w:rsidR="00FF5E67">
        <w:rPr>
          <w:rFonts w:ascii="Times New Roman" w:hAnsi="Times New Roman" w:cs="Times New Roman"/>
          <w:i/>
          <w:sz w:val="24"/>
          <w:szCs w:val="24"/>
        </w:rPr>
        <w:t>“the seller shall be entitled to cancel this Agreement and sue the Purchaser for any damages the Seller will have suffered as a result of the breach…”</w:t>
      </w:r>
      <w:r w:rsidR="00CD15AF">
        <w:rPr>
          <w:rFonts w:ascii="Times New Roman" w:hAnsi="Times New Roman" w:cs="Times New Roman"/>
          <w:i/>
          <w:sz w:val="24"/>
          <w:szCs w:val="24"/>
        </w:rPr>
        <w:t xml:space="preserve">. </w:t>
      </w:r>
      <w:r w:rsidR="00CD15AF">
        <w:rPr>
          <w:rFonts w:ascii="Times New Roman" w:hAnsi="Times New Roman" w:cs="Times New Roman"/>
          <w:sz w:val="24"/>
          <w:szCs w:val="24"/>
        </w:rPr>
        <w:t>A literal interpretation of th</w:t>
      </w:r>
      <w:r w:rsidR="000E4AB7">
        <w:rPr>
          <w:rFonts w:ascii="Times New Roman" w:hAnsi="Times New Roman" w:cs="Times New Roman"/>
          <w:sz w:val="24"/>
          <w:szCs w:val="24"/>
        </w:rPr>
        <w:t>e</w:t>
      </w:r>
      <w:r w:rsidR="00CD15AF">
        <w:rPr>
          <w:rFonts w:ascii="Times New Roman" w:hAnsi="Times New Roman" w:cs="Times New Roman"/>
          <w:sz w:val="24"/>
          <w:szCs w:val="24"/>
        </w:rPr>
        <w:t xml:space="preserve">se words suggests that in the event that the purchaser fails to remedy the breach, then the </w:t>
      </w:r>
      <w:r w:rsidR="00CD15AF">
        <w:rPr>
          <w:rFonts w:ascii="Times New Roman" w:hAnsi="Times New Roman" w:cs="Times New Roman"/>
          <w:sz w:val="24"/>
          <w:szCs w:val="24"/>
        </w:rPr>
        <w:lastRenderedPageBreak/>
        <w:t>seller will cancel the agreement. That means the notification and the cancellation are two separate events. The seller can</w:t>
      </w:r>
      <w:r w:rsidR="000E4AB7">
        <w:rPr>
          <w:rFonts w:ascii="Times New Roman" w:hAnsi="Times New Roman" w:cs="Times New Roman"/>
          <w:sz w:val="24"/>
          <w:szCs w:val="24"/>
        </w:rPr>
        <w:t>not</w:t>
      </w:r>
      <w:r w:rsidR="00CD15AF">
        <w:rPr>
          <w:rFonts w:ascii="Times New Roman" w:hAnsi="Times New Roman" w:cs="Times New Roman"/>
          <w:sz w:val="24"/>
          <w:szCs w:val="24"/>
        </w:rPr>
        <w:t xml:space="preserve"> give notice </w:t>
      </w:r>
      <w:r w:rsidR="000E4AB7">
        <w:rPr>
          <w:rFonts w:ascii="Times New Roman" w:hAnsi="Times New Roman" w:cs="Times New Roman"/>
          <w:sz w:val="24"/>
          <w:szCs w:val="24"/>
        </w:rPr>
        <w:t xml:space="preserve">to </w:t>
      </w:r>
      <w:r w:rsidR="00CD15AF">
        <w:rPr>
          <w:rFonts w:ascii="Times New Roman" w:hAnsi="Times New Roman" w:cs="Times New Roman"/>
          <w:sz w:val="24"/>
          <w:szCs w:val="24"/>
        </w:rPr>
        <w:t xml:space="preserve">the purchaser to remedy the breach and in the same breath cancel the agreement. </w:t>
      </w:r>
      <w:r w:rsidR="00FC63A5">
        <w:rPr>
          <w:rFonts w:ascii="Times New Roman" w:hAnsi="Times New Roman" w:cs="Times New Roman"/>
          <w:sz w:val="24"/>
          <w:szCs w:val="24"/>
        </w:rPr>
        <w:t xml:space="preserve">The two cannot be combined. </w:t>
      </w:r>
      <w:r w:rsidR="00CD15AF">
        <w:rPr>
          <w:rFonts w:ascii="Times New Roman" w:hAnsi="Times New Roman" w:cs="Times New Roman"/>
          <w:sz w:val="24"/>
          <w:szCs w:val="24"/>
        </w:rPr>
        <w:t xml:space="preserve">The cancellation could only come after the failure to remedy the breach by the purchaser. Put differently, the expectation was that upon the purchaser failing to remedy the breach, the seller would formerly notify the purchaser of the cancellation of the agreement. </w:t>
      </w:r>
      <w:r w:rsidR="000E4AB7">
        <w:rPr>
          <w:rFonts w:ascii="Times New Roman" w:hAnsi="Times New Roman" w:cs="Times New Roman"/>
          <w:sz w:val="24"/>
          <w:szCs w:val="24"/>
        </w:rPr>
        <w:t xml:space="preserve">I do not see how else the cancellation would </w:t>
      </w:r>
      <w:r w:rsidR="00AA264F">
        <w:rPr>
          <w:rFonts w:ascii="Times New Roman" w:hAnsi="Times New Roman" w:cs="Times New Roman"/>
          <w:sz w:val="24"/>
          <w:szCs w:val="24"/>
        </w:rPr>
        <w:t xml:space="preserve">have been </w:t>
      </w:r>
      <w:r w:rsidR="000E4AB7">
        <w:rPr>
          <w:rFonts w:ascii="Times New Roman" w:hAnsi="Times New Roman" w:cs="Times New Roman"/>
          <w:sz w:val="24"/>
          <w:szCs w:val="24"/>
        </w:rPr>
        <w:t xml:space="preserve">effected in view of the wording of </w:t>
      </w:r>
      <w:r w:rsidR="0059406B">
        <w:rPr>
          <w:rFonts w:ascii="Times New Roman" w:hAnsi="Times New Roman" w:cs="Times New Roman"/>
          <w:sz w:val="24"/>
          <w:szCs w:val="24"/>
        </w:rPr>
        <w:t xml:space="preserve">clause 7(a) </w:t>
      </w:r>
      <w:r w:rsidR="006E5D12">
        <w:rPr>
          <w:rFonts w:ascii="Times New Roman" w:hAnsi="Times New Roman" w:cs="Times New Roman"/>
          <w:sz w:val="24"/>
          <w:szCs w:val="24"/>
        </w:rPr>
        <w:t>of the main agreement</w:t>
      </w:r>
      <w:r w:rsidR="000E4AB7">
        <w:rPr>
          <w:rFonts w:ascii="Times New Roman" w:hAnsi="Times New Roman" w:cs="Times New Roman"/>
          <w:sz w:val="24"/>
          <w:szCs w:val="24"/>
        </w:rPr>
        <w:t xml:space="preserve">. </w:t>
      </w:r>
    </w:p>
    <w:p w14:paraId="01FB9FCD" w14:textId="10CBA4C2" w:rsidR="00190636" w:rsidRPr="00A521BE" w:rsidRDefault="00F81635" w:rsidP="0068053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last paragraph of the letter of 16 October 2018 read in part </w:t>
      </w:r>
      <w:r w:rsidRPr="00F81635">
        <w:rPr>
          <w:rFonts w:ascii="Times New Roman" w:hAnsi="Times New Roman" w:cs="Times New Roman"/>
          <w:i/>
          <w:sz w:val="24"/>
          <w:szCs w:val="24"/>
        </w:rPr>
        <w:t>“</w:t>
      </w:r>
      <w:r w:rsidRPr="00F81635">
        <w:rPr>
          <w:rFonts w:ascii="Times New Roman" w:hAnsi="Times New Roman" w:cs="Times New Roman"/>
          <w:i/>
        </w:rPr>
        <w:t xml:space="preserve">In terms of the default/breach clause 7a of the agreement of sale, Toyorama Investments P/L hereby gives Nelch Investments P/L seven (7) days to remedy the breach in full, after which it will exercise its right as specified in the said clause of the agreement </w:t>
      </w:r>
      <w:r w:rsidRPr="00BA0D26">
        <w:rPr>
          <w:rFonts w:ascii="Times New Roman" w:hAnsi="Times New Roman" w:cs="Times New Roman"/>
          <w:i/>
        </w:rPr>
        <w:t xml:space="preserve">of sale. If the breach is not remedied within the stipulated seven (7) days we should both consider the agreement of sale between Nelch Investments P/L and Toyorama Investments P/L </w:t>
      </w:r>
      <w:r w:rsidRPr="00BA0D26">
        <w:rPr>
          <w:rFonts w:ascii="Times New Roman" w:hAnsi="Times New Roman" w:cs="Times New Roman"/>
          <w:i/>
          <w:u w:val="single"/>
        </w:rPr>
        <w:t>as cancelled without any further notice</w:t>
      </w:r>
      <w:r w:rsidRPr="00BA0D26">
        <w:rPr>
          <w:rFonts w:ascii="Times New Roman" w:hAnsi="Times New Roman" w:cs="Times New Roman"/>
          <w:i/>
        </w:rPr>
        <w:t>……”</w:t>
      </w:r>
      <w:r w:rsidRPr="00BA0D26">
        <w:rPr>
          <w:rFonts w:ascii="Times New Roman" w:hAnsi="Times New Roman" w:cs="Times New Roman"/>
          <w:sz w:val="24"/>
          <w:szCs w:val="24"/>
        </w:rPr>
        <w:t>. Clause 7</w:t>
      </w:r>
      <w:r w:rsidR="00DF1216">
        <w:rPr>
          <w:rFonts w:ascii="Times New Roman" w:hAnsi="Times New Roman" w:cs="Times New Roman"/>
          <w:sz w:val="24"/>
          <w:szCs w:val="24"/>
        </w:rPr>
        <w:t>(a)</w:t>
      </w:r>
      <w:r w:rsidRPr="00BA0D26">
        <w:rPr>
          <w:rFonts w:ascii="Times New Roman" w:hAnsi="Times New Roman" w:cs="Times New Roman"/>
          <w:sz w:val="24"/>
          <w:szCs w:val="24"/>
        </w:rPr>
        <w:t xml:space="preserve"> of the main agreement does not provide for cancellation </w:t>
      </w:r>
      <w:r w:rsidRPr="00BA0D26">
        <w:rPr>
          <w:rFonts w:ascii="Times New Roman" w:hAnsi="Times New Roman" w:cs="Times New Roman"/>
          <w:i/>
          <w:sz w:val="24"/>
          <w:szCs w:val="24"/>
        </w:rPr>
        <w:t xml:space="preserve">“without further notice”. </w:t>
      </w:r>
      <w:r w:rsidR="0017799C" w:rsidRPr="00BA0D26">
        <w:rPr>
          <w:rFonts w:ascii="Times New Roman" w:hAnsi="Times New Roman" w:cs="Times New Roman"/>
          <w:sz w:val="24"/>
          <w:szCs w:val="24"/>
        </w:rPr>
        <w:t xml:space="preserve">Instead, it entitles the seller to </w:t>
      </w:r>
      <w:r w:rsidR="0017799C" w:rsidRPr="00BA0D26">
        <w:rPr>
          <w:rFonts w:ascii="Times New Roman" w:hAnsi="Times New Roman" w:cs="Times New Roman"/>
          <w:i/>
          <w:sz w:val="24"/>
          <w:szCs w:val="24"/>
        </w:rPr>
        <w:t xml:space="preserve">“cancel this Agreement and sue the </w:t>
      </w:r>
      <w:r w:rsidR="00236E22">
        <w:rPr>
          <w:rFonts w:ascii="Times New Roman" w:hAnsi="Times New Roman" w:cs="Times New Roman"/>
          <w:i/>
          <w:sz w:val="24"/>
          <w:szCs w:val="24"/>
        </w:rPr>
        <w:t>Purchaser</w:t>
      </w:r>
      <w:r w:rsidR="0017799C">
        <w:rPr>
          <w:rFonts w:ascii="Times New Roman" w:hAnsi="Times New Roman" w:cs="Times New Roman"/>
          <w:i/>
          <w:sz w:val="24"/>
          <w:szCs w:val="24"/>
        </w:rPr>
        <w:t xml:space="preserve"> for any damages the Seller will have suffered as a result of the breach</w:t>
      </w:r>
      <w:r w:rsidR="0017799C" w:rsidRPr="00A521BE">
        <w:rPr>
          <w:rFonts w:ascii="Times New Roman" w:hAnsi="Times New Roman" w:cs="Times New Roman"/>
          <w:i/>
          <w:sz w:val="24"/>
          <w:szCs w:val="24"/>
        </w:rPr>
        <w:t xml:space="preserve">”. </w:t>
      </w:r>
      <w:r w:rsidR="00FC63A5" w:rsidRPr="00A521BE">
        <w:rPr>
          <w:rFonts w:ascii="Times New Roman" w:hAnsi="Times New Roman" w:cs="Times New Roman"/>
          <w:sz w:val="24"/>
          <w:szCs w:val="24"/>
        </w:rPr>
        <w:t xml:space="preserve">The fact that </w:t>
      </w:r>
      <w:r w:rsidR="00FC63A5" w:rsidRPr="00A521BE">
        <w:rPr>
          <w:rFonts w:ascii="Times New Roman" w:hAnsi="Times New Roman" w:cs="Times New Roman"/>
          <w:i/>
          <w:sz w:val="24"/>
          <w:szCs w:val="24"/>
        </w:rPr>
        <w:t>Mr Dube</w:t>
      </w:r>
      <w:r w:rsidR="00FC63A5" w:rsidRPr="00A521BE">
        <w:rPr>
          <w:rFonts w:ascii="Times New Roman" w:hAnsi="Times New Roman" w:cs="Times New Roman"/>
          <w:sz w:val="24"/>
          <w:szCs w:val="24"/>
        </w:rPr>
        <w:t xml:space="preserve"> failed to explain the point at which the agreement was cancelled, shows that the intention of the parties was that </w:t>
      </w:r>
      <w:r w:rsidR="00A565B8">
        <w:rPr>
          <w:rFonts w:ascii="Times New Roman" w:hAnsi="Times New Roman" w:cs="Times New Roman"/>
          <w:sz w:val="24"/>
          <w:szCs w:val="24"/>
        </w:rPr>
        <w:t xml:space="preserve">any </w:t>
      </w:r>
      <w:r w:rsidR="00FC63A5" w:rsidRPr="00A521BE">
        <w:rPr>
          <w:rFonts w:ascii="Times New Roman" w:hAnsi="Times New Roman" w:cs="Times New Roman"/>
          <w:sz w:val="24"/>
          <w:szCs w:val="24"/>
        </w:rPr>
        <w:t xml:space="preserve">cancellation was to be done upon the expiry of the notice to remedy the breach. </w:t>
      </w:r>
    </w:p>
    <w:p w14:paraId="1ACA8C62" w14:textId="77777777" w:rsidR="002F3501" w:rsidRPr="00A521BE" w:rsidRDefault="00491C5F" w:rsidP="00680539">
      <w:pPr>
        <w:spacing w:after="0" w:line="360" w:lineRule="auto"/>
        <w:ind w:firstLine="720"/>
        <w:jc w:val="both"/>
        <w:rPr>
          <w:rFonts w:ascii="Times New Roman" w:hAnsi="Times New Roman" w:cs="Times New Roman"/>
          <w:sz w:val="24"/>
          <w:szCs w:val="24"/>
        </w:rPr>
      </w:pPr>
      <w:r w:rsidRPr="00A521BE">
        <w:rPr>
          <w:rFonts w:ascii="Times New Roman" w:hAnsi="Times New Roman" w:cs="Times New Roman"/>
          <w:sz w:val="24"/>
          <w:szCs w:val="24"/>
        </w:rPr>
        <w:t xml:space="preserve">This conclusion gains traction if one also considers </w:t>
      </w:r>
      <w:r w:rsidR="008F51B7" w:rsidRPr="00A521BE">
        <w:rPr>
          <w:rFonts w:ascii="Times New Roman" w:hAnsi="Times New Roman" w:cs="Times New Roman"/>
          <w:sz w:val="24"/>
          <w:szCs w:val="24"/>
        </w:rPr>
        <w:t xml:space="preserve">the contents of the </w:t>
      </w:r>
      <w:r w:rsidR="00236E22" w:rsidRPr="00A521BE">
        <w:rPr>
          <w:rFonts w:ascii="Times New Roman" w:hAnsi="Times New Roman" w:cs="Times New Roman"/>
          <w:sz w:val="24"/>
          <w:szCs w:val="24"/>
        </w:rPr>
        <w:t>1</w:t>
      </w:r>
      <w:r w:rsidR="00236E22" w:rsidRPr="00A521BE">
        <w:rPr>
          <w:rFonts w:ascii="Times New Roman" w:hAnsi="Times New Roman" w:cs="Times New Roman"/>
          <w:sz w:val="24"/>
          <w:szCs w:val="24"/>
          <w:vertAlign w:val="superscript"/>
        </w:rPr>
        <w:t>st</w:t>
      </w:r>
      <w:r w:rsidR="00236E22" w:rsidRPr="00A521BE">
        <w:rPr>
          <w:rFonts w:ascii="Times New Roman" w:hAnsi="Times New Roman" w:cs="Times New Roman"/>
          <w:sz w:val="24"/>
          <w:szCs w:val="24"/>
        </w:rPr>
        <w:t xml:space="preserve"> </w:t>
      </w:r>
      <w:r w:rsidR="008F51B7" w:rsidRPr="00A521BE">
        <w:rPr>
          <w:rFonts w:ascii="Times New Roman" w:hAnsi="Times New Roman" w:cs="Times New Roman"/>
          <w:sz w:val="24"/>
          <w:szCs w:val="24"/>
        </w:rPr>
        <w:t>respondent’s letter of 22 November 2018. The letter referred to the earlier letter of 17</w:t>
      </w:r>
      <w:r w:rsidR="008F51B7" w:rsidRPr="00A521BE">
        <w:rPr>
          <w:rFonts w:ascii="Times New Roman" w:hAnsi="Times New Roman" w:cs="Times New Roman"/>
          <w:sz w:val="24"/>
          <w:szCs w:val="24"/>
          <w:vertAlign w:val="superscript"/>
        </w:rPr>
        <w:t>th</w:t>
      </w:r>
      <w:r w:rsidR="008F51B7" w:rsidRPr="00A521BE">
        <w:rPr>
          <w:rFonts w:ascii="Times New Roman" w:hAnsi="Times New Roman" w:cs="Times New Roman"/>
          <w:sz w:val="24"/>
          <w:szCs w:val="24"/>
        </w:rPr>
        <w:t xml:space="preserve"> October 2018 </w:t>
      </w:r>
      <w:r w:rsidR="008F51B7" w:rsidRPr="00A521BE">
        <w:rPr>
          <w:rFonts w:ascii="Times New Roman" w:hAnsi="Times New Roman" w:cs="Times New Roman"/>
          <w:i/>
          <w:sz w:val="24"/>
          <w:szCs w:val="24"/>
        </w:rPr>
        <w:t xml:space="preserve">“requesting you to correct the breach of agreement by Nelch Investments with Toyorama investments and you failed to do so within the stipulated time. Therefore Toyorama investments has chosen to put the property on the market as it is entitled to do by clause 7a of the agreement of sale with Nelch investments”. </w:t>
      </w:r>
      <w:r w:rsidR="00190636" w:rsidRPr="00A521BE">
        <w:rPr>
          <w:rFonts w:ascii="Times New Roman" w:hAnsi="Times New Roman" w:cs="Times New Roman"/>
          <w:sz w:val="24"/>
          <w:szCs w:val="24"/>
        </w:rPr>
        <w:t xml:space="preserve">If indeed this letter was merely a reminder of the letter of 16 October 2018, as submitted by the </w:t>
      </w:r>
      <w:r w:rsidR="00AF69CB" w:rsidRPr="00A521BE">
        <w:rPr>
          <w:rFonts w:ascii="Times New Roman" w:hAnsi="Times New Roman" w:cs="Times New Roman"/>
          <w:sz w:val="24"/>
          <w:szCs w:val="24"/>
        </w:rPr>
        <w:t>1</w:t>
      </w:r>
      <w:r w:rsidR="00AF69CB" w:rsidRPr="00A521BE">
        <w:rPr>
          <w:rFonts w:ascii="Times New Roman" w:hAnsi="Times New Roman" w:cs="Times New Roman"/>
          <w:sz w:val="24"/>
          <w:szCs w:val="24"/>
          <w:vertAlign w:val="superscript"/>
        </w:rPr>
        <w:t>s</w:t>
      </w:r>
      <w:r w:rsidR="00566E73" w:rsidRPr="00A521BE">
        <w:rPr>
          <w:rFonts w:ascii="Times New Roman" w:hAnsi="Times New Roman" w:cs="Times New Roman"/>
          <w:sz w:val="24"/>
          <w:szCs w:val="24"/>
          <w:vertAlign w:val="superscript"/>
        </w:rPr>
        <w:t>t</w:t>
      </w:r>
      <w:r w:rsidR="00566E73" w:rsidRPr="00A521BE">
        <w:rPr>
          <w:rFonts w:ascii="Times New Roman" w:hAnsi="Times New Roman" w:cs="Times New Roman"/>
          <w:sz w:val="24"/>
          <w:szCs w:val="24"/>
        </w:rPr>
        <w:t xml:space="preserve"> </w:t>
      </w:r>
      <w:r w:rsidR="00AF69CB" w:rsidRPr="00A521BE">
        <w:rPr>
          <w:rFonts w:ascii="Times New Roman" w:hAnsi="Times New Roman" w:cs="Times New Roman"/>
          <w:sz w:val="24"/>
          <w:szCs w:val="24"/>
        </w:rPr>
        <w:t>respondent</w:t>
      </w:r>
      <w:r w:rsidR="00190636" w:rsidRPr="00A521BE">
        <w:rPr>
          <w:rFonts w:ascii="Times New Roman" w:hAnsi="Times New Roman" w:cs="Times New Roman"/>
          <w:sz w:val="24"/>
          <w:szCs w:val="24"/>
        </w:rPr>
        <w:t xml:space="preserve">, then one wonders the motive of writing such a letter well after the agreement had been cancelled. </w:t>
      </w:r>
      <w:r w:rsidR="005E06D7" w:rsidRPr="00A521BE">
        <w:rPr>
          <w:rFonts w:ascii="Times New Roman" w:hAnsi="Times New Roman" w:cs="Times New Roman"/>
          <w:sz w:val="24"/>
          <w:szCs w:val="24"/>
        </w:rPr>
        <w:t xml:space="preserve">What was the point of informing the applicant that </w:t>
      </w:r>
      <w:r w:rsidR="00236E22" w:rsidRPr="00A521BE">
        <w:rPr>
          <w:rFonts w:ascii="Times New Roman" w:hAnsi="Times New Roman" w:cs="Times New Roman"/>
          <w:sz w:val="24"/>
          <w:szCs w:val="24"/>
        </w:rPr>
        <w:t>1</w:t>
      </w:r>
      <w:r w:rsidR="00236E22" w:rsidRPr="00A521BE">
        <w:rPr>
          <w:rFonts w:ascii="Times New Roman" w:hAnsi="Times New Roman" w:cs="Times New Roman"/>
          <w:sz w:val="24"/>
          <w:szCs w:val="24"/>
          <w:vertAlign w:val="superscript"/>
        </w:rPr>
        <w:t>st</w:t>
      </w:r>
      <w:r w:rsidR="00236E22" w:rsidRPr="00A521BE">
        <w:rPr>
          <w:rFonts w:ascii="Times New Roman" w:hAnsi="Times New Roman" w:cs="Times New Roman"/>
          <w:sz w:val="24"/>
          <w:szCs w:val="24"/>
        </w:rPr>
        <w:t xml:space="preserve"> </w:t>
      </w:r>
      <w:r w:rsidR="005E06D7" w:rsidRPr="00A521BE">
        <w:rPr>
          <w:rFonts w:ascii="Times New Roman" w:hAnsi="Times New Roman" w:cs="Times New Roman"/>
          <w:sz w:val="24"/>
          <w:szCs w:val="24"/>
        </w:rPr>
        <w:t xml:space="preserve">respondent was putting the property on the market when the agreement had </w:t>
      </w:r>
      <w:r w:rsidR="00566E73" w:rsidRPr="00A521BE">
        <w:rPr>
          <w:rFonts w:ascii="Times New Roman" w:hAnsi="Times New Roman" w:cs="Times New Roman"/>
          <w:sz w:val="24"/>
          <w:szCs w:val="24"/>
        </w:rPr>
        <w:t xml:space="preserve">already </w:t>
      </w:r>
      <w:r w:rsidR="005E06D7" w:rsidRPr="00A521BE">
        <w:rPr>
          <w:rFonts w:ascii="Times New Roman" w:hAnsi="Times New Roman" w:cs="Times New Roman"/>
          <w:sz w:val="24"/>
          <w:szCs w:val="24"/>
        </w:rPr>
        <w:t xml:space="preserve">been cancelled? As already stated, the </w:t>
      </w:r>
      <w:r w:rsidR="00236E22" w:rsidRPr="00A521BE">
        <w:rPr>
          <w:rFonts w:ascii="Times New Roman" w:hAnsi="Times New Roman" w:cs="Times New Roman"/>
          <w:sz w:val="24"/>
          <w:szCs w:val="24"/>
        </w:rPr>
        <w:t>1</w:t>
      </w:r>
      <w:r w:rsidR="00236E22" w:rsidRPr="00A521BE">
        <w:rPr>
          <w:rFonts w:ascii="Times New Roman" w:hAnsi="Times New Roman" w:cs="Times New Roman"/>
          <w:sz w:val="24"/>
          <w:szCs w:val="24"/>
          <w:vertAlign w:val="superscript"/>
        </w:rPr>
        <w:t>st</w:t>
      </w:r>
      <w:r w:rsidR="00236E22" w:rsidRPr="00A521BE">
        <w:rPr>
          <w:rFonts w:ascii="Times New Roman" w:hAnsi="Times New Roman" w:cs="Times New Roman"/>
          <w:sz w:val="24"/>
          <w:szCs w:val="24"/>
        </w:rPr>
        <w:t xml:space="preserve"> </w:t>
      </w:r>
      <w:r w:rsidR="005E06D7" w:rsidRPr="00A521BE">
        <w:rPr>
          <w:rFonts w:ascii="Times New Roman" w:hAnsi="Times New Roman" w:cs="Times New Roman"/>
          <w:sz w:val="24"/>
          <w:szCs w:val="24"/>
        </w:rPr>
        <w:t xml:space="preserve">respondent </w:t>
      </w:r>
      <w:r w:rsidR="007C6CDE" w:rsidRPr="00A521BE">
        <w:rPr>
          <w:rFonts w:ascii="Times New Roman" w:hAnsi="Times New Roman" w:cs="Times New Roman"/>
          <w:sz w:val="24"/>
          <w:szCs w:val="24"/>
        </w:rPr>
        <w:t xml:space="preserve">poured cold water on that </w:t>
      </w:r>
      <w:r w:rsidR="005E06D7" w:rsidRPr="00A521BE">
        <w:rPr>
          <w:rFonts w:ascii="Times New Roman" w:hAnsi="Times New Roman" w:cs="Times New Roman"/>
          <w:sz w:val="24"/>
          <w:szCs w:val="24"/>
        </w:rPr>
        <w:t>letter insisting the agreement was already cancelled at that stage.</w:t>
      </w:r>
      <w:r w:rsidR="0059312F" w:rsidRPr="00A521BE">
        <w:rPr>
          <w:rFonts w:ascii="Times New Roman" w:hAnsi="Times New Roman" w:cs="Times New Roman"/>
          <w:sz w:val="24"/>
          <w:szCs w:val="24"/>
        </w:rPr>
        <w:t xml:space="preserve"> </w:t>
      </w:r>
    </w:p>
    <w:p w14:paraId="057BCF0A" w14:textId="06EBF271" w:rsidR="00562E25" w:rsidRDefault="0059312F" w:rsidP="00680539">
      <w:pPr>
        <w:spacing w:after="0" w:line="360" w:lineRule="auto"/>
        <w:ind w:firstLine="720"/>
        <w:jc w:val="both"/>
        <w:rPr>
          <w:rFonts w:ascii="Times New Roman" w:hAnsi="Times New Roman" w:cs="Times New Roman"/>
          <w:sz w:val="24"/>
          <w:szCs w:val="24"/>
        </w:rPr>
      </w:pPr>
      <w:r w:rsidRPr="00A521BE">
        <w:rPr>
          <w:rFonts w:ascii="Times New Roman" w:hAnsi="Times New Roman" w:cs="Times New Roman"/>
          <w:sz w:val="24"/>
          <w:szCs w:val="24"/>
        </w:rPr>
        <w:t xml:space="preserve">The position of the law is also clear in this regard. In order to constitute a notice of rescission, the language used by a party seeking rescission must clearly </w:t>
      </w:r>
      <w:r w:rsidRPr="0059312F">
        <w:rPr>
          <w:rFonts w:ascii="Times New Roman" w:hAnsi="Times New Roman" w:cs="Times New Roman"/>
          <w:sz w:val="24"/>
          <w:szCs w:val="24"/>
        </w:rPr>
        <w:t xml:space="preserve">and unequivocally </w:t>
      </w:r>
      <w:r w:rsidRPr="0059312F">
        <w:rPr>
          <w:rFonts w:ascii="Times New Roman" w:hAnsi="Times New Roman" w:cs="Times New Roman"/>
          <w:sz w:val="24"/>
          <w:szCs w:val="24"/>
        </w:rPr>
        <w:lastRenderedPageBreak/>
        <w:t>convey an intention to cancel the contract.</w:t>
      </w:r>
      <w:r>
        <w:rPr>
          <w:rStyle w:val="FootnoteReference"/>
          <w:rFonts w:ascii="Times New Roman" w:hAnsi="Times New Roman" w:cs="Times New Roman"/>
          <w:sz w:val="24"/>
          <w:szCs w:val="24"/>
        </w:rPr>
        <w:footnoteReference w:id="21"/>
      </w:r>
      <w:r w:rsidRPr="0059312F">
        <w:rPr>
          <w:rFonts w:ascii="Times New Roman" w:hAnsi="Times New Roman" w:cs="Times New Roman"/>
          <w:sz w:val="24"/>
          <w:szCs w:val="24"/>
        </w:rPr>
        <w:t xml:space="preserve"> </w:t>
      </w:r>
      <w:r>
        <w:rPr>
          <w:rFonts w:ascii="Times New Roman" w:hAnsi="Times New Roman" w:cs="Times New Roman"/>
          <w:sz w:val="24"/>
          <w:szCs w:val="24"/>
        </w:rPr>
        <w:t xml:space="preserve">That means the party in default must not be left in doubt </w:t>
      </w:r>
      <w:r w:rsidR="00236E22">
        <w:rPr>
          <w:rFonts w:ascii="Times New Roman" w:hAnsi="Times New Roman" w:cs="Times New Roman"/>
          <w:sz w:val="24"/>
          <w:szCs w:val="24"/>
        </w:rPr>
        <w:t xml:space="preserve">as </w:t>
      </w:r>
      <w:r w:rsidR="002B4D10">
        <w:rPr>
          <w:rFonts w:ascii="Times New Roman" w:hAnsi="Times New Roman" w:cs="Times New Roman"/>
          <w:sz w:val="24"/>
          <w:szCs w:val="24"/>
        </w:rPr>
        <w:t xml:space="preserve">to </w:t>
      </w:r>
      <w:r>
        <w:rPr>
          <w:rFonts w:ascii="Times New Roman" w:hAnsi="Times New Roman" w:cs="Times New Roman"/>
          <w:sz w:val="24"/>
          <w:szCs w:val="24"/>
        </w:rPr>
        <w:t xml:space="preserve">the intention of the innocent party </w:t>
      </w:r>
      <w:r w:rsidR="00236E22">
        <w:rPr>
          <w:rFonts w:ascii="Times New Roman" w:hAnsi="Times New Roman" w:cs="Times New Roman"/>
          <w:sz w:val="24"/>
          <w:szCs w:val="24"/>
        </w:rPr>
        <w:t>concerning th</w:t>
      </w:r>
      <w:r>
        <w:rPr>
          <w:rFonts w:ascii="Times New Roman" w:hAnsi="Times New Roman" w:cs="Times New Roman"/>
          <w:sz w:val="24"/>
          <w:szCs w:val="24"/>
        </w:rPr>
        <w:t xml:space="preserve">e cancellation </w:t>
      </w:r>
      <w:r w:rsidR="00236E22">
        <w:rPr>
          <w:rFonts w:ascii="Times New Roman" w:hAnsi="Times New Roman" w:cs="Times New Roman"/>
          <w:sz w:val="24"/>
          <w:szCs w:val="24"/>
        </w:rPr>
        <w:t xml:space="preserve">of the contract </w:t>
      </w:r>
      <w:r>
        <w:rPr>
          <w:rFonts w:ascii="Times New Roman" w:hAnsi="Times New Roman" w:cs="Times New Roman"/>
          <w:sz w:val="24"/>
          <w:szCs w:val="24"/>
        </w:rPr>
        <w:t xml:space="preserve">and the reasons thereof. Similarly, the court should not be required to speculate whether or not a party exercised its right to cancel the contract. It must all be clear from the communication. </w:t>
      </w:r>
      <w:r w:rsidR="00114D9F">
        <w:rPr>
          <w:rFonts w:ascii="Times New Roman" w:hAnsi="Times New Roman" w:cs="Times New Roman"/>
          <w:sz w:val="24"/>
          <w:szCs w:val="24"/>
        </w:rPr>
        <w:t>Broadly speaking</w:t>
      </w:r>
      <w:r w:rsidR="00311D66">
        <w:rPr>
          <w:rFonts w:ascii="Times New Roman" w:hAnsi="Times New Roman" w:cs="Times New Roman"/>
          <w:sz w:val="24"/>
          <w:szCs w:val="24"/>
        </w:rPr>
        <w:t>,</w:t>
      </w:r>
      <w:r w:rsidR="00114D9F">
        <w:rPr>
          <w:rFonts w:ascii="Times New Roman" w:hAnsi="Times New Roman" w:cs="Times New Roman"/>
          <w:sz w:val="24"/>
          <w:szCs w:val="24"/>
        </w:rPr>
        <w:t xml:space="preserve"> there must be no debate as to whether an agreement was cancelled or not. </w:t>
      </w:r>
    </w:p>
    <w:p w14:paraId="5B53E077" w14:textId="5A850BF1" w:rsidR="005E06D7" w:rsidRPr="00BA0D26" w:rsidRDefault="00BC3AD0" w:rsidP="00BC3AD0">
      <w:pPr>
        <w:spacing w:after="0" w:line="360" w:lineRule="auto"/>
        <w:jc w:val="both"/>
        <w:rPr>
          <w:rFonts w:ascii="Times New Roman" w:hAnsi="Times New Roman" w:cs="Times New Roman"/>
          <w:b/>
          <w:i/>
          <w:sz w:val="24"/>
          <w:szCs w:val="24"/>
        </w:rPr>
      </w:pPr>
      <w:r w:rsidRPr="00BA0D26">
        <w:rPr>
          <w:rFonts w:ascii="Times New Roman" w:hAnsi="Times New Roman" w:cs="Times New Roman"/>
          <w:b/>
          <w:i/>
          <w:sz w:val="24"/>
          <w:szCs w:val="24"/>
        </w:rPr>
        <w:t>Failure to comply with the Contractual Penalties Act [Chapter 8:04]</w:t>
      </w:r>
      <w:r w:rsidR="00B047F5" w:rsidRPr="00BA0D26">
        <w:rPr>
          <w:rFonts w:ascii="Times New Roman" w:hAnsi="Times New Roman" w:cs="Times New Roman"/>
          <w:b/>
          <w:i/>
          <w:sz w:val="24"/>
          <w:szCs w:val="24"/>
        </w:rPr>
        <w:t xml:space="preserve"> (the Act)</w:t>
      </w:r>
      <w:r w:rsidR="001E0BBF">
        <w:rPr>
          <w:rFonts w:ascii="Times New Roman" w:hAnsi="Times New Roman" w:cs="Times New Roman"/>
          <w:b/>
          <w:i/>
          <w:sz w:val="24"/>
          <w:szCs w:val="24"/>
        </w:rPr>
        <w:t>.</w:t>
      </w:r>
    </w:p>
    <w:p w14:paraId="6ADAAF6F" w14:textId="68AE75E1" w:rsidR="00FC63A5" w:rsidRPr="00680539" w:rsidRDefault="007A1731" w:rsidP="0068053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court would still have found the alleged cancellation of the agreement unlawful on a point of law</w:t>
      </w:r>
      <w:r w:rsidR="004719BF">
        <w:rPr>
          <w:rFonts w:ascii="Times New Roman" w:hAnsi="Times New Roman" w:cs="Times New Roman"/>
          <w:sz w:val="24"/>
          <w:szCs w:val="24"/>
        </w:rPr>
        <w:t>,</w:t>
      </w:r>
      <w:r>
        <w:rPr>
          <w:rFonts w:ascii="Times New Roman" w:hAnsi="Times New Roman" w:cs="Times New Roman"/>
          <w:sz w:val="24"/>
          <w:szCs w:val="24"/>
        </w:rPr>
        <w:t xml:space="preserve"> which neither counsel addressed the court on. </w:t>
      </w:r>
      <w:r w:rsidR="00B047F5">
        <w:rPr>
          <w:rFonts w:ascii="Times New Roman" w:hAnsi="Times New Roman" w:cs="Times New Roman"/>
          <w:sz w:val="24"/>
          <w:szCs w:val="24"/>
        </w:rPr>
        <w:t>Section 8 (1) and (2) of the Act provides:</w:t>
      </w:r>
    </w:p>
    <w:p w14:paraId="750D9E23" w14:textId="77777777" w:rsidR="00B047F5" w:rsidRPr="00B047F5" w:rsidRDefault="00B047F5" w:rsidP="00B047F5">
      <w:pPr>
        <w:pStyle w:val="Default"/>
        <w:ind w:firstLine="720"/>
        <w:rPr>
          <w:rFonts w:ascii="Times New Roman" w:hAnsi="Times New Roman" w:cs="Times New Roman"/>
          <w:sz w:val="21"/>
          <w:szCs w:val="21"/>
        </w:rPr>
      </w:pPr>
      <w:r w:rsidRPr="00B047F5">
        <w:rPr>
          <w:rFonts w:ascii="Times New Roman" w:hAnsi="Times New Roman" w:cs="Times New Roman"/>
        </w:rPr>
        <w:t>“</w:t>
      </w:r>
      <w:r w:rsidRPr="00B047F5">
        <w:rPr>
          <w:rFonts w:ascii="Times New Roman" w:hAnsi="Times New Roman" w:cs="Times New Roman"/>
          <w:b/>
          <w:bCs/>
          <w:sz w:val="21"/>
          <w:szCs w:val="21"/>
        </w:rPr>
        <w:t xml:space="preserve">8 Restriction of sellers’ rights </w:t>
      </w:r>
    </w:p>
    <w:p w14:paraId="26788F0A" w14:textId="77777777" w:rsidR="00B047F5" w:rsidRPr="00B047F5" w:rsidRDefault="00B047F5" w:rsidP="00B047F5">
      <w:pPr>
        <w:autoSpaceDE w:val="0"/>
        <w:autoSpaceDN w:val="0"/>
        <w:adjustRightInd w:val="0"/>
        <w:spacing w:after="0" w:line="240" w:lineRule="auto"/>
        <w:ind w:left="720"/>
        <w:jc w:val="both"/>
        <w:rPr>
          <w:rFonts w:ascii="Times New Roman" w:hAnsi="Times New Roman" w:cs="Times New Roman"/>
          <w:color w:val="000000"/>
          <w:sz w:val="21"/>
          <w:szCs w:val="21"/>
        </w:rPr>
      </w:pPr>
      <w:r w:rsidRPr="00B047F5">
        <w:rPr>
          <w:rFonts w:ascii="Times New Roman" w:hAnsi="Times New Roman" w:cs="Times New Roman"/>
          <w:color w:val="000000"/>
          <w:sz w:val="21"/>
          <w:szCs w:val="21"/>
        </w:rPr>
        <w:t xml:space="preserve">(1) No seller under an instalment sale of land may, on account of any breach of contract by the purchaser— </w:t>
      </w:r>
    </w:p>
    <w:p w14:paraId="7A1442E1" w14:textId="77777777" w:rsidR="00B047F5" w:rsidRPr="00B047F5" w:rsidRDefault="00B047F5" w:rsidP="00B047F5">
      <w:pPr>
        <w:autoSpaceDE w:val="0"/>
        <w:autoSpaceDN w:val="0"/>
        <w:adjustRightInd w:val="0"/>
        <w:spacing w:after="0" w:line="240" w:lineRule="auto"/>
        <w:ind w:left="720"/>
        <w:jc w:val="both"/>
        <w:rPr>
          <w:rFonts w:ascii="Times New Roman" w:hAnsi="Times New Roman" w:cs="Times New Roman"/>
          <w:color w:val="000000"/>
          <w:sz w:val="21"/>
          <w:szCs w:val="21"/>
        </w:rPr>
      </w:pPr>
      <w:r w:rsidRPr="00B047F5">
        <w:rPr>
          <w:rFonts w:ascii="Times New Roman" w:hAnsi="Times New Roman" w:cs="Times New Roman"/>
          <w:color w:val="000000"/>
          <w:sz w:val="21"/>
          <w:szCs w:val="21"/>
        </w:rPr>
        <w:t>(</w:t>
      </w:r>
      <w:r w:rsidRPr="00B047F5">
        <w:rPr>
          <w:rFonts w:ascii="Times New Roman" w:hAnsi="Times New Roman" w:cs="Times New Roman"/>
          <w:i/>
          <w:iCs/>
          <w:color w:val="000000"/>
          <w:sz w:val="21"/>
          <w:szCs w:val="21"/>
        </w:rPr>
        <w:t>a</w:t>
      </w:r>
      <w:r w:rsidRPr="00B047F5">
        <w:rPr>
          <w:rFonts w:ascii="Times New Roman" w:hAnsi="Times New Roman" w:cs="Times New Roman"/>
          <w:color w:val="000000"/>
          <w:sz w:val="21"/>
          <w:szCs w:val="21"/>
        </w:rPr>
        <w:t xml:space="preserve">) enforce a penalty stipulation or a provision for the accelerated payment of the purchase price; or </w:t>
      </w:r>
    </w:p>
    <w:p w14:paraId="7656A02E" w14:textId="77777777" w:rsidR="00B047F5" w:rsidRPr="00B047F5" w:rsidRDefault="00B047F5" w:rsidP="00B047F5">
      <w:pPr>
        <w:autoSpaceDE w:val="0"/>
        <w:autoSpaceDN w:val="0"/>
        <w:adjustRightInd w:val="0"/>
        <w:spacing w:after="0" w:line="240" w:lineRule="auto"/>
        <w:ind w:firstLine="720"/>
        <w:jc w:val="both"/>
        <w:rPr>
          <w:rFonts w:ascii="Times New Roman" w:hAnsi="Times New Roman" w:cs="Times New Roman"/>
          <w:color w:val="000000"/>
          <w:sz w:val="21"/>
          <w:szCs w:val="21"/>
        </w:rPr>
      </w:pPr>
      <w:r w:rsidRPr="00B047F5">
        <w:rPr>
          <w:rFonts w:ascii="Times New Roman" w:hAnsi="Times New Roman" w:cs="Times New Roman"/>
          <w:color w:val="000000"/>
          <w:sz w:val="21"/>
          <w:szCs w:val="21"/>
        </w:rPr>
        <w:t>(</w:t>
      </w:r>
      <w:r w:rsidRPr="00B047F5">
        <w:rPr>
          <w:rFonts w:ascii="Times New Roman" w:hAnsi="Times New Roman" w:cs="Times New Roman"/>
          <w:i/>
          <w:iCs/>
          <w:color w:val="000000"/>
          <w:sz w:val="21"/>
          <w:szCs w:val="21"/>
        </w:rPr>
        <w:t>b</w:t>
      </w:r>
      <w:r w:rsidRPr="00B047F5">
        <w:rPr>
          <w:rFonts w:ascii="Times New Roman" w:hAnsi="Times New Roman" w:cs="Times New Roman"/>
          <w:color w:val="000000"/>
          <w:sz w:val="21"/>
          <w:szCs w:val="21"/>
        </w:rPr>
        <w:t xml:space="preserve">) terminate the contract; or </w:t>
      </w:r>
    </w:p>
    <w:p w14:paraId="744BFB05" w14:textId="3C6F1FF9" w:rsidR="00B047F5" w:rsidRDefault="00B047F5" w:rsidP="00B047F5">
      <w:pPr>
        <w:autoSpaceDE w:val="0"/>
        <w:autoSpaceDN w:val="0"/>
        <w:adjustRightInd w:val="0"/>
        <w:spacing w:after="0" w:line="240" w:lineRule="auto"/>
        <w:ind w:firstLine="720"/>
        <w:jc w:val="both"/>
        <w:rPr>
          <w:rFonts w:ascii="Times New Roman" w:hAnsi="Times New Roman" w:cs="Times New Roman"/>
          <w:color w:val="000000"/>
          <w:sz w:val="21"/>
          <w:szCs w:val="21"/>
        </w:rPr>
      </w:pPr>
      <w:r w:rsidRPr="00B047F5">
        <w:rPr>
          <w:rFonts w:ascii="Times New Roman" w:hAnsi="Times New Roman" w:cs="Times New Roman"/>
          <w:color w:val="000000"/>
          <w:sz w:val="21"/>
          <w:szCs w:val="21"/>
        </w:rPr>
        <w:t>(</w:t>
      </w:r>
      <w:r w:rsidRPr="00B047F5">
        <w:rPr>
          <w:rFonts w:ascii="Times New Roman" w:hAnsi="Times New Roman" w:cs="Times New Roman"/>
          <w:i/>
          <w:iCs/>
          <w:color w:val="000000"/>
          <w:sz w:val="21"/>
          <w:szCs w:val="21"/>
        </w:rPr>
        <w:t>c</w:t>
      </w:r>
      <w:r w:rsidRPr="00B047F5">
        <w:rPr>
          <w:rFonts w:ascii="Times New Roman" w:hAnsi="Times New Roman" w:cs="Times New Roman"/>
          <w:color w:val="000000"/>
          <w:sz w:val="21"/>
          <w:szCs w:val="21"/>
        </w:rPr>
        <w:t xml:space="preserve">) </w:t>
      </w:r>
      <w:r>
        <w:rPr>
          <w:rFonts w:ascii="Times New Roman" w:hAnsi="Times New Roman" w:cs="Times New Roman"/>
          <w:color w:val="000000"/>
          <w:sz w:val="21"/>
          <w:szCs w:val="21"/>
        </w:rPr>
        <w:t>…………….</w:t>
      </w:r>
      <w:r w:rsidRPr="00B047F5">
        <w:rPr>
          <w:rFonts w:ascii="Times New Roman" w:hAnsi="Times New Roman" w:cs="Times New Roman"/>
          <w:color w:val="000000"/>
          <w:sz w:val="21"/>
          <w:szCs w:val="21"/>
        </w:rPr>
        <w:t xml:space="preserve">; </w:t>
      </w:r>
    </w:p>
    <w:p w14:paraId="256F70FB" w14:textId="12226CF7" w:rsidR="00B047F5" w:rsidRPr="00B047F5" w:rsidRDefault="00B047F5" w:rsidP="00223662">
      <w:pPr>
        <w:autoSpaceDE w:val="0"/>
        <w:autoSpaceDN w:val="0"/>
        <w:adjustRightInd w:val="0"/>
        <w:spacing w:after="0" w:line="240" w:lineRule="auto"/>
        <w:ind w:left="720"/>
        <w:jc w:val="both"/>
        <w:rPr>
          <w:rFonts w:ascii="Times New Roman" w:hAnsi="Times New Roman" w:cs="Times New Roman"/>
          <w:sz w:val="21"/>
          <w:szCs w:val="21"/>
        </w:rPr>
      </w:pPr>
      <w:r w:rsidRPr="00B047F5">
        <w:rPr>
          <w:rFonts w:ascii="Times New Roman" w:hAnsi="Times New Roman" w:cs="Times New Roman"/>
          <w:sz w:val="21"/>
          <w:szCs w:val="21"/>
        </w:rPr>
        <w:t xml:space="preserve">unless he has given notice in terms of subsection (2) and the period of the notice has expired without the breach being remedied, rectified or discontinued, as the case may be. </w:t>
      </w:r>
    </w:p>
    <w:p w14:paraId="3F4E132B" w14:textId="77777777" w:rsidR="00B047F5" w:rsidRPr="00B047F5" w:rsidRDefault="00B047F5" w:rsidP="00B047F5">
      <w:pPr>
        <w:autoSpaceDE w:val="0"/>
        <w:autoSpaceDN w:val="0"/>
        <w:adjustRightInd w:val="0"/>
        <w:spacing w:after="0" w:line="240" w:lineRule="auto"/>
        <w:ind w:firstLine="720"/>
        <w:jc w:val="both"/>
        <w:rPr>
          <w:rFonts w:ascii="Times New Roman" w:hAnsi="Times New Roman" w:cs="Times New Roman"/>
          <w:sz w:val="21"/>
          <w:szCs w:val="21"/>
        </w:rPr>
      </w:pPr>
      <w:r w:rsidRPr="00B047F5">
        <w:rPr>
          <w:rFonts w:ascii="Times New Roman" w:hAnsi="Times New Roman" w:cs="Times New Roman"/>
          <w:sz w:val="21"/>
          <w:szCs w:val="21"/>
        </w:rPr>
        <w:t xml:space="preserve">(2) Notice for the purposes of subsection (1) shall— </w:t>
      </w:r>
    </w:p>
    <w:p w14:paraId="31422520" w14:textId="77777777" w:rsidR="00B047F5" w:rsidRPr="00B047F5" w:rsidRDefault="00B047F5" w:rsidP="00B047F5">
      <w:pPr>
        <w:autoSpaceDE w:val="0"/>
        <w:autoSpaceDN w:val="0"/>
        <w:adjustRightInd w:val="0"/>
        <w:spacing w:after="0" w:line="240" w:lineRule="auto"/>
        <w:ind w:firstLine="720"/>
        <w:jc w:val="both"/>
        <w:rPr>
          <w:rFonts w:ascii="Times New Roman" w:hAnsi="Times New Roman" w:cs="Times New Roman"/>
          <w:sz w:val="21"/>
          <w:szCs w:val="21"/>
        </w:rPr>
      </w:pPr>
      <w:r w:rsidRPr="00B047F5">
        <w:rPr>
          <w:rFonts w:ascii="Times New Roman" w:hAnsi="Times New Roman" w:cs="Times New Roman"/>
          <w:sz w:val="21"/>
          <w:szCs w:val="21"/>
        </w:rPr>
        <w:t>(</w:t>
      </w:r>
      <w:r w:rsidRPr="00B047F5">
        <w:rPr>
          <w:rFonts w:ascii="Times New Roman" w:hAnsi="Times New Roman" w:cs="Times New Roman"/>
          <w:i/>
          <w:iCs/>
          <w:sz w:val="21"/>
          <w:szCs w:val="21"/>
        </w:rPr>
        <w:t>a</w:t>
      </w:r>
      <w:r w:rsidRPr="00B047F5">
        <w:rPr>
          <w:rFonts w:ascii="Times New Roman" w:hAnsi="Times New Roman" w:cs="Times New Roman"/>
          <w:sz w:val="21"/>
          <w:szCs w:val="21"/>
        </w:rPr>
        <w:t xml:space="preserve">) be given in writing to the purchaser; and </w:t>
      </w:r>
    </w:p>
    <w:p w14:paraId="5197018F" w14:textId="77777777" w:rsidR="00B047F5" w:rsidRPr="00B047F5" w:rsidRDefault="00B047F5" w:rsidP="00B047F5">
      <w:pPr>
        <w:autoSpaceDE w:val="0"/>
        <w:autoSpaceDN w:val="0"/>
        <w:adjustRightInd w:val="0"/>
        <w:spacing w:after="0" w:line="240" w:lineRule="auto"/>
        <w:ind w:firstLine="720"/>
        <w:jc w:val="both"/>
        <w:rPr>
          <w:rFonts w:ascii="Times New Roman" w:hAnsi="Times New Roman" w:cs="Times New Roman"/>
          <w:sz w:val="21"/>
          <w:szCs w:val="21"/>
        </w:rPr>
      </w:pPr>
      <w:r w:rsidRPr="00B047F5">
        <w:rPr>
          <w:rFonts w:ascii="Times New Roman" w:hAnsi="Times New Roman" w:cs="Times New Roman"/>
          <w:sz w:val="21"/>
          <w:szCs w:val="21"/>
        </w:rPr>
        <w:t>(</w:t>
      </w:r>
      <w:r w:rsidRPr="00B047F5">
        <w:rPr>
          <w:rFonts w:ascii="Times New Roman" w:hAnsi="Times New Roman" w:cs="Times New Roman"/>
          <w:i/>
          <w:iCs/>
          <w:sz w:val="21"/>
          <w:szCs w:val="21"/>
        </w:rPr>
        <w:t>b</w:t>
      </w:r>
      <w:r w:rsidRPr="00B047F5">
        <w:rPr>
          <w:rFonts w:ascii="Times New Roman" w:hAnsi="Times New Roman" w:cs="Times New Roman"/>
          <w:sz w:val="21"/>
          <w:szCs w:val="21"/>
        </w:rPr>
        <w:t xml:space="preserve">) advise the purchaser of the breach concerned; and </w:t>
      </w:r>
    </w:p>
    <w:p w14:paraId="2923A8FC" w14:textId="77777777" w:rsidR="00B047F5" w:rsidRPr="00B047F5" w:rsidRDefault="00B047F5" w:rsidP="00B047F5">
      <w:pPr>
        <w:autoSpaceDE w:val="0"/>
        <w:autoSpaceDN w:val="0"/>
        <w:adjustRightInd w:val="0"/>
        <w:spacing w:after="0" w:line="240" w:lineRule="auto"/>
        <w:ind w:left="720"/>
        <w:jc w:val="both"/>
        <w:rPr>
          <w:rFonts w:ascii="Times New Roman" w:hAnsi="Times New Roman" w:cs="Times New Roman"/>
          <w:sz w:val="21"/>
          <w:szCs w:val="21"/>
        </w:rPr>
      </w:pPr>
      <w:r w:rsidRPr="00B047F5">
        <w:rPr>
          <w:rFonts w:ascii="Times New Roman" w:hAnsi="Times New Roman" w:cs="Times New Roman"/>
          <w:sz w:val="21"/>
          <w:szCs w:val="21"/>
        </w:rPr>
        <w:t>(</w:t>
      </w:r>
      <w:r w:rsidRPr="00B047F5">
        <w:rPr>
          <w:rFonts w:ascii="Times New Roman" w:hAnsi="Times New Roman" w:cs="Times New Roman"/>
          <w:i/>
          <w:iCs/>
          <w:sz w:val="21"/>
          <w:szCs w:val="21"/>
        </w:rPr>
        <w:t>c</w:t>
      </w:r>
      <w:r w:rsidRPr="00B047F5">
        <w:rPr>
          <w:rFonts w:ascii="Times New Roman" w:hAnsi="Times New Roman" w:cs="Times New Roman"/>
          <w:sz w:val="21"/>
          <w:szCs w:val="21"/>
        </w:rPr>
        <w:t xml:space="preserve">) call upon the purchaser to remedy, rectify or desist from continuing, as the case may be, the breach concerned within a reasonable period specified in the notice, which period shall not be less than— </w:t>
      </w:r>
    </w:p>
    <w:p w14:paraId="5816A3D0" w14:textId="77777777" w:rsidR="00B047F5" w:rsidRPr="00B047F5" w:rsidRDefault="00B047F5" w:rsidP="00B047F5">
      <w:pPr>
        <w:autoSpaceDE w:val="0"/>
        <w:autoSpaceDN w:val="0"/>
        <w:adjustRightInd w:val="0"/>
        <w:spacing w:after="0" w:line="240" w:lineRule="auto"/>
        <w:ind w:left="414" w:firstLine="720"/>
        <w:jc w:val="both"/>
        <w:rPr>
          <w:rFonts w:ascii="Times New Roman" w:hAnsi="Times New Roman" w:cs="Times New Roman"/>
          <w:sz w:val="21"/>
          <w:szCs w:val="21"/>
        </w:rPr>
      </w:pPr>
      <w:r w:rsidRPr="00B047F5">
        <w:rPr>
          <w:rFonts w:ascii="Times New Roman" w:hAnsi="Times New Roman" w:cs="Times New Roman"/>
          <w:sz w:val="21"/>
          <w:szCs w:val="21"/>
        </w:rPr>
        <w:t xml:space="preserve">(i) the period fixed for the purpose in the instalment sale of the land concerned; or </w:t>
      </w:r>
    </w:p>
    <w:p w14:paraId="77973B59" w14:textId="77777777" w:rsidR="00B047F5" w:rsidRPr="00B047F5" w:rsidRDefault="00B047F5" w:rsidP="00B047F5">
      <w:pPr>
        <w:autoSpaceDE w:val="0"/>
        <w:autoSpaceDN w:val="0"/>
        <w:adjustRightInd w:val="0"/>
        <w:spacing w:after="0" w:line="240" w:lineRule="auto"/>
        <w:ind w:left="414" w:firstLine="720"/>
        <w:jc w:val="both"/>
        <w:rPr>
          <w:rFonts w:ascii="Times New Roman" w:hAnsi="Times New Roman" w:cs="Times New Roman"/>
          <w:sz w:val="21"/>
          <w:szCs w:val="21"/>
        </w:rPr>
      </w:pPr>
      <w:r w:rsidRPr="00B047F5">
        <w:rPr>
          <w:rFonts w:ascii="Times New Roman" w:hAnsi="Times New Roman" w:cs="Times New Roman"/>
          <w:sz w:val="21"/>
          <w:szCs w:val="21"/>
        </w:rPr>
        <w:t xml:space="preserve">(ii) thirty days; </w:t>
      </w:r>
    </w:p>
    <w:p w14:paraId="31340845" w14:textId="7FCCCEE6" w:rsidR="00CD00C1" w:rsidRPr="00721102" w:rsidRDefault="00B047F5" w:rsidP="00B047F5">
      <w:pPr>
        <w:spacing w:after="0" w:line="360" w:lineRule="auto"/>
        <w:ind w:left="1134"/>
        <w:jc w:val="both"/>
        <w:rPr>
          <w:rFonts w:ascii="Times New Roman" w:hAnsi="Times New Roman" w:cs="Times New Roman"/>
          <w:sz w:val="24"/>
          <w:szCs w:val="24"/>
        </w:rPr>
      </w:pPr>
      <w:r w:rsidRPr="00B047F5">
        <w:rPr>
          <w:rFonts w:ascii="Times New Roman" w:hAnsi="Times New Roman" w:cs="Times New Roman"/>
          <w:sz w:val="21"/>
          <w:szCs w:val="21"/>
        </w:rPr>
        <w:t>whichever is the longer period.</w:t>
      </w:r>
    </w:p>
    <w:p w14:paraId="39C61A45" w14:textId="5EC1C180" w:rsidR="00345C1B" w:rsidRDefault="00B047F5" w:rsidP="00CC4F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following terms as defined under section 2 of the Act are </w:t>
      </w:r>
      <w:r w:rsidR="00811701">
        <w:rPr>
          <w:rFonts w:ascii="Times New Roman" w:hAnsi="Times New Roman" w:cs="Times New Roman"/>
          <w:sz w:val="24"/>
          <w:szCs w:val="24"/>
        </w:rPr>
        <w:t>significant</w:t>
      </w:r>
      <w:r>
        <w:rPr>
          <w:rFonts w:ascii="Times New Roman" w:hAnsi="Times New Roman" w:cs="Times New Roman"/>
          <w:sz w:val="24"/>
          <w:szCs w:val="24"/>
        </w:rPr>
        <w:t xml:space="preserve">. </w:t>
      </w:r>
    </w:p>
    <w:p w14:paraId="5CDA04BA" w14:textId="0BC87DC6" w:rsidR="00B047F5" w:rsidRPr="00B047F5" w:rsidRDefault="00B047F5" w:rsidP="00B047F5">
      <w:pPr>
        <w:autoSpaceDE w:val="0"/>
        <w:autoSpaceDN w:val="0"/>
        <w:adjustRightInd w:val="0"/>
        <w:spacing w:after="0" w:line="240" w:lineRule="auto"/>
        <w:ind w:left="720"/>
        <w:jc w:val="both"/>
        <w:rPr>
          <w:rFonts w:ascii="Times New Roman" w:hAnsi="Times New Roman" w:cs="Times New Roman"/>
          <w:color w:val="000000"/>
          <w:sz w:val="21"/>
          <w:szCs w:val="21"/>
        </w:rPr>
      </w:pPr>
      <w:r w:rsidRPr="00B047F5">
        <w:rPr>
          <w:rFonts w:ascii="Times New Roman" w:hAnsi="Times New Roman" w:cs="Times New Roman"/>
          <w:color w:val="000000"/>
          <w:sz w:val="21"/>
          <w:szCs w:val="21"/>
        </w:rPr>
        <w:t xml:space="preserve">“instalment sale of land” means a contract for the sale of land whereby payment is required to be made— </w:t>
      </w:r>
    </w:p>
    <w:p w14:paraId="32F44A2F" w14:textId="77777777" w:rsidR="00B047F5" w:rsidRPr="00B047F5" w:rsidRDefault="00B047F5" w:rsidP="00B047F5">
      <w:pPr>
        <w:autoSpaceDE w:val="0"/>
        <w:autoSpaceDN w:val="0"/>
        <w:adjustRightInd w:val="0"/>
        <w:spacing w:after="0" w:line="240" w:lineRule="auto"/>
        <w:ind w:firstLine="720"/>
        <w:jc w:val="both"/>
        <w:rPr>
          <w:rFonts w:ascii="Times New Roman" w:hAnsi="Times New Roman" w:cs="Times New Roman"/>
          <w:color w:val="000000"/>
          <w:sz w:val="21"/>
          <w:szCs w:val="21"/>
        </w:rPr>
      </w:pPr>
      <w:r w:rsidRPr="00B047F5">
        <w:rPr>
          <w:rFonts w:ascii="Times New Roman" w:hAnsi="Times New Roman" w:cs="Times New Roman"/>
          <w:color w:val="000000"/>
          <w:sz w:val="21"/>
          <w:szCs w:val="21"/>
        </w:rPr>
        <w:t>(</w:t>
      </w:r>
      <w:r w:rsidRPr="00B047F5">
        <w:rPr>
          <w:rFonts w:ascii="Times New Roman" w:hAnsi="Times New Roman" w:cs="Times New Roman"/>
          <w:i/>
          <w:iCs/>
          <w:color w:val="000000"/>
          <w:sz w:val="21"/>
          <w:szCs w:val="21"/>
        </w:rPr>
        <w:t>a</w:t>
      </w:r>
      <w:r w:rsidRPr="00B047F5">
        <w:rPr>
          <w:rFonts w:ascii="Times New Roman" w:hAnsi="Times New Roman" w:cs="Times New Roman"/>
          <w:color w:val="000000"/>
          <w:sz w:val="21"/>
          <w:szCs w:val="21"/>
        </w:rPr>
        <w:t xml:space="preserve">) </w:t>
      </w:r>
      <w:r w:rsidRPr="00B047F5">
        <w:rPr>
          <w:rFonts w:ascii="Times New Roman" w:hAnsi="Times New Roman" w:cs="Times New Roman"/>
          <w:color w:val="000000"/>
          <w:sz w:val="21"/>
          <w:szCs w:val="21"/>
          <w:u w:val="single"/>
        </w:rPr>
        <w:t>in three or more instalments;</w:t>
      </w:r>
      <w:r w:rsidRPr="00B047F5">
        <w:rPr>
          <w:rFonts w:ascii="Times New Roman" w:hAnsi="Times New Roman" w:cs="Times New Roman"/>
          <w:color w:val="000000"/>
          <w:sz w:val="21"/>
          <w:szCs w:val="21"/>
        </w:rPr>
        <w:t xml:space="preserve"> or </w:t>
      </w:r>
    </w:p>
    <w:p w14:paraId="60CEB527" w14:textId="77777777" w:rsidR="00B047F5" w:rsidRPr="00B047F5" w:rsidRDefault="00B047F5" w:rsidP="00B047F5">
      <w:pPr>
        <w:autoSpaceDE w:val="0"/>
        <w:autoSpaceDN w:val="0"/>
        <w:adjustRightInd w:val="0"/>
        <w:spacing w:after="0" w:line="240" w:lineRule="auto"/>
        <w:ind w:firstLine="720"/>
        <w:jc w:val="both"/>
        <w:rPr>
          <w:rFonts w:ascii="Times New Roman" w:hAnsi="Times New Roman" w:cs="Times New Roman"/>
          <w:color w:val="000000"/>
          <w:sz w:val="21"/>
          <w:szCs w:val="21"/>
        </w:rPr>
      </w:pPr>
      <w:r w:rsidRPr="00B047F5">
        <w:rPr>
          <w:rFonts w:ascii="Times New Roman" w:hAnsi="Times New Roman" w:cs="Times New Roman"/>
          <w:color w:val="000000"/>
          <w:sz w:val="21"/>
          <w:szCs w:val="21"/>
        </w:rPr>
        <w:t>(</w:t>
      </w:r>
      <w:r w:rsidRPr="00B047F5">
        <w:rPr>
          <w:rFonts w:ascii="Times New Roman" w:hAnsi="Times New Roman" w:cs="Times New Roman"/>
          <w:i/>
          <w:iCs/>
          <w:color w:val="000000"/>
          <w:sz w:val="21"/>
          <w:szCs w:val="21"/>
        </w:rPr>
        <w:t>b</w:t>
      </w:r>
      <w:r w:rsidRPr="00B047F5">
        <w:rPr>
          <w:rFonts w:ascii="Times New Roman" w:hAnsi="Times New Roman" w:cs="Times New Roman"/>
          <w:color w:val="000000"/>
          <w:sz w:val="21"/>
          <w:szCs w:val="21"/>
        </w:rPr>
        <w:t xml:space="preserve">) by way of a deposit and two or more instalments; </w:t>
      </w:r>
    </w:p>
    <w:p w14:paraId="75088F54" w14:textId="77777777" w:rsidR="00B047F5" w:rsidRPr="00B047F5" w:rsidRDefault="00B047F5" w:rsidP="00B047F5">
      <w:pPr>
        <w:autoSpaceDE w:val="0"/>
        <w:autoSpaceDN w:val="0"/>
        <w:adjustRightInd w:val="0"/>
        <w:spacing w:after="0" w:line="240" w:lineRule="auto"/>
        <w:ind w:firstLine="720"/>
        <w:jc w:val="both"/>
        <w:rPr>
          <w:rFonts w:ascii="Times New Roman" w:hAnsi="Times New Roman" w:cs="Times New Roman"/>
          <w:color w:val="000000"/>
          <w:sz w:val="21"/>
          <w:szCs w:val="21"/>
        </w:rPr>
      </w:pPr>
      <w:r w:rsidRPr="00B047F5">
        <w:rPr>
          <w:rFonts w:ascii="Times New Roman" w:hAnsi="Times New Roman" w:cs="Times New Roman"/>
          <w:color w:val="000000"/>
          <w:sz w:val="21"/>
          <w:szCs w:val="21"/>
        </w:rPr>
        <w:t xml:space="preserve">and ownership of the land is not transferred until payment is completed; </w:t>
      </w:r>
    </w:p>
    <w:p w14:paraId="646F7483" w14:textId="77777777" w:rsidR="00B047F5" w:rsidRPr="00B047F5" w:rsidRDefault="00B047F5" w:rsidP="00B047F5">
      <w:pPr>
        <w:autoSpaceDE w:val="0"/>
        <w:autoSpaceDN w:val="0"/>
        <w:adjustRightInd w:val="0"/>
        <w:spacing w:after="0" w:line="240" w:lineRule="auto"/>
        <w:ind w:firstLine="720"/>
        <w:jc w:val="both"/>
        <w:rPr>
          <w:rFonts w:ascii="Times New Roman" w:hAnsi="Times New Roman" w:cs="Times New Roman"/>
          <w:color w:val="000000"/>
          <w:sz w:val="21"/>
          <w:szCs w:val="21"/>
        </w:rPr>
      </w:pPr>
      <w:r w:rsidRPr="00B047F5">
        <w:rPr>
          <w:rFonts w:ascii="Times New Roman" w:hAnsi="Times New Roman" w:cs="Times New Roman"/>
          <w:color w:val="000000"/>
          <w:sz w:val="21"/>
          <w:szCs w:val="21"/>
        </w:rPr>
        <w:t xml:space="preserve">“land” includes— </w:t>
      </w:r>
    </w:p>
    <w:p w14:paraId="22D5AE1E" w14:textId="77777777" w:rsidR="00B047F5" w:rsidRPr="00B047F5" w:rsidRDefault="00B047F5" w:rsidP="00B047F5">
      <w:pPr>
        <w:autoSpaceDE w:val="0"/>
        <w:autoSpaceDN w:val="0"/>
        <w:adjustRightInd w:val="0"/>
        <w:spacing w:after="0" w:line="240" w:lineRule="auto"/>
        <w:ind w:firstLine="720"/>
        <w:jc w:val="both"/>
        <w:rPr>
          <w:rFonts w:ascii="Times New Roman" w:hAnsi="Times New Roman" w:cs="Times New Roman"/>
          <w:color w:val="000000"/>
          <w:sz w:val="21"/>
          <w:szCs w:val="21"/>
        </w:rPr>
      </w:pPr>
      <w:r w:rsidRPr="00B047F5">
        <w:rPr>
          <w:rFonts w:ascii="Times New Roman" w:hAnsi="Times New Roman" w:cs="Times New Roman"/>
          <w:color w:val="000000"/>
          <w:sz w:val="21"/>
          <w:szCs w:val="21"/>
        </w:rPr>
        <w:t>(</w:t>
      </w:r>
      <w:r w:rsidRPr="00B047F5">
        <w:rPr>
          <w:rFonts w:ascii="Times New Roman" w:hAnsi="Times New Roman" w:cs="Times New Roman"/>
          <w:i/>
          <w:iCs/>
          <w:color w:val="000000"/>
          <w:sz w:val="21"/>
          <w:szCs w:val="21"/>
        </w:rPr>
        <w:t>a</w:t>
      </w:r>
      <w:r w:rsidRPr="00B047F5">
        <w:rPr>
          <w:rFonts w:ascii="Times New Roman" w:hAnsi="Times New Roman" w:cs="Times New Roman"/>
          <w:color w:val="000000"/>
          <w:sz w:val="21"/>
          <w:szCs w:val="21"/>
        </w:rPr>
        <w:t xml:space="preserve">) </w:t>
      </w:r>
      <w:r w:rsidRPr="00B047F5">
        <w:rPr>
          <w:rFonts w:ascii="Times New Roman" w:hAnsi="Times New Roman" w:cs="Times New Roman"/>
          <w:color w:val="000000"/>
          <w:sz w:val="21"/>
          <w:szCs w:val="21"/>
          <w:u w:val="single"/>
        </w:rPr>
        <w:t>any improvements or anything permanently attached or growing on land</w:t>
      </w:r>
      <w:r w:rsidRPr="00B047F5">
        <w:rPr>
          <w:rFonts w:ascii="Times New Roman" w:hAnsi="Times New Roman" w:cs="Times New Roman"/>
          <w:color w:val="000000"/>
          <w:sz w:val="21"/>
          <w:szCs w:val="21"/>
        </w:rPr>
        <w:t xml:space="preserve"> ; and </w:t>
      </w:r>
    </w:p>
    <w:p w14:paraId="7FEA8C80" w14:textId="169C1A3D" w:rsidR="00345C1B" w:rsidRDefault="00B047F5" w:rsidP="00481B3C">
      <w:pPr>
        <w:autoSpaceDE w:val="0"/>
        <w:autoSpaceDN w:val="0"/>
        <w:adjustRightInd w:val="0"/>
        <w:spacing w:after="0" w:line="240" w:lineRule="auto"/>
        <w:ind w:left="720"/>
        <w:jc w:val="both"/>
        <w:rPr>
          <w:rFonts w:ascii="Times New Roman" w:hAnsi="Times New Roman" w:cs="Times New Roman"/>
          <w:color w:val="000000"/>
          <w:sz w:val="21"/>
          <w:szCs w:val="21"/>
        </w:rPr>
      </w:pPr>
      <w:r w:rsidRPr="00B047F5">
        <w:rPr>
          <w:rFonts w:ascii="Times New Roman" w:hAnsi="Times New Roman" w:cs="Times New Roman"/>
          <w:color w:val="000000"/>
          <w:sz w:val="21"/>
          <w:szCs w:val="21"/>
        </w:rPr>
        <w:t>(</w:t>
      </w:r>
      <w:r w:rsidRPr="00B047F5">
        <w:rPr>
          <w:rFonts w:ascii="Times New Roman" w:hAnsi="Times New Roman" w:cs="Times New Roman"/>
          <w:i/>
          <w:iCs/>
          <w:color w:val="000000"/>
          <w:sz w:val="21"/>
          <w:szCs w:val="21"/>
        </w:rPr>
        <w:t>b</w:t>
      </w:r>
      <w:r w:rsidRPr="00B047F5">
        <w:rPr>
          <w:rFonts w:ascii="Times New Roman" w:hAnsi="Times New Roman" w:cs="Times New Roman"/>
          <w:color w:val="000000"/>
          <w:sz w:val="21"/>
          <w:szCs w:val="21"/>
        </w:rPr>
        <w:t xml:space="preserve">) </w:t>
      </w:r>
      <w:r w:rsidR="00481B3C">
        <w:rPr>
          <w:rFonts w:ascii="Times New Roman" w:hAnsi="Times New Roman" w:cs="Times New Roman"/>
          <w:color w:val="000000"/>
          <w:sz w:val="21"/>
          <w:szCs w:val="21"/>
        </w:rPr>
        <w:t>…….(underlining for emphasis)</w:t>
      </w:r>
    </w:p>
    <w:p w14:paraId="180F1B6E" w14:textId="77777777" w:rsidR="00481B3C" w:rsidRDefault="00481B3C" w:rsidP="00481B3C">
      <w:pPr>
        <w:autoSpaceDE w:val="0"/>
        <w:autoSpaceDN w:val="0"/>
        <w:adjustRightInd w:val="0"/>
        <w:spacing w:after="0" w:line="240" w:lineRule="auto"/>
        <w:ind w:left="720"/>
        <w:jc w:val="both"/>
        <w:rPr>
          <w:rFonts w:ascii="Times New Roman" w:hAnsi="Times New Roman" w:cs="Times New Roman"/>
          <w:sz w:val="24"/>
          <w:szCs w:val="24"/>
        </w:rPr>
      </w:pPr>
    </w:p>
    <w:p w14:paraId="6C1587C4" w14:textId="07ED2FBA" w:rsidR="00481B3C" w:rsidRPr="00B44C7C" w:rsidRDefault="00E8370C" w:rsidP="0063698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common cause that the addendum commuted what was otherwise a </w:t>
      </w:r>
      <w:r w:rsidR="00481B3C">
        <w:rPr>
          <w:rFonts w:ascii="Times New Roman" w:hAnsi="Times New Roman" w:cs="Times New Roman"/>
          <w:sz w:val="24"/>
          <w:szCs w:val="24"/>
        </w:rPr>
        <w:t xml:space="preserve">single </w:t>
      </w:r>
      <w:r>
        <w:rPr>
          <w:rFonts w:ascii="Times New Roman" w:hAnsi="Times New Roman" w:cs="Times New Roman"/>
          <w:sz w:val="24"/>
          <w:szCs w:val="24"/>
        </w:rPr>
        <w:t xml:space="preserve">cash transfer </w:t>
      </w:r>
      <w:r w:rsidR="00481B3C">
        <w:rPr>
          <w:rFonts w:ascii="Times New Roman" w:hAnsi="Times New Roman" w:cs="Times New Roman"/>
          <w:sz w:val="24"/>
          <w:szCs w:val="24"/>
        </w:rPr>
        <w:t xml:space="preserve">agreement </w:t>
      </w:r>
      <w:r>
        <w:rPr>
          <w:rFonts w:ascii="Times New Roman" w:hAnsi="Times New Roman" w:cs="Times New Roman"/>
          <w:sz w:val="24"/>
          <w:szCs w:val="24"/>
        </w:rPr>
        <w:t xml:space="preserve">to an instalment sale agreement. </w:t>
      </w:r>
      <w:r w:rsidR="00317C61">
        <w:rPr>
          <w:rFonts w:ascii="Times New Roman" w:hAnsi="Times New Roman" w:cs="Times New Roman"/>
          <w:sz w:val="24"/>
          <w:szCs w:val="24"/>
        </w:rPr>
        <w:t xml:space="preserve">The addendum required the balance to be paid in five equal instalments. </w:t>
      </w:r>
      <w:r w:rsidR="00B710D6">
        <w:rPr>
          <w:rFonts w:ascii="Times New Roman" w:hAnsi="Times New Roman" w:cs="Times New Roman"/>
          <w:sz w:val="24"/>
          <w:szCs w:val="24"/>
        </w:rPr>
        <w:t xml:space="preserve">The subject matter of the sale was described as </w:t>
      </w:r>
      <w:r w:rsidR="00B710D6">
        <w:rPr>
          <w:rFonts w:ascii="Times New Roman" w:hAnsi="Times New Roman" w:cs="Times New Roman"/>
          <w:i/>
          <w:sz w:val="24"/>
          <w:szCs w:val="24"/>
        </w:rPr>
        <w:t xml:space="preserve">“Certain 2052 sqm of </w:t>
      </w:r>
      <w:r w:rsidR="00B710D6" w:rsidRPr="00263DEF">
        <w:rPr>
          <w:rFonts w:ascii="Times New Roman" w:hAnsi="Times New Roman" w:cs="Times New Roman"/>
          <w:i/>
          <w:sz w:val="24"/>
          <w:szCs w:val="24"/>
          <w:u w:val="single"/>
        </w:rPr>
        <w:t>land</w:t>
      </w:r>
      <w:r w:rsidR="00B710D6">
        <w:rPr>
          <w:rFonts w:ascii="Times New Roman" w:hAnsi="Times New Roman" w:cs="Times New Roman"/>
          <w:i/>
          <w:sz w:val="24"/>
          <w:szCs w:val="24"/>
        </w:rPr>
        <w:t xml:space="preserve"> called stand 1227 Tynwald South Township Of stand 1043 Tynwald South Township situate in the </w:t>
      </w:r>
      <w:r w:rsidR="003F0B9A">
        <w:rPr>
          <w:rFonts w:ascii="Times New Roman" w:hAnsi="Times New Roman" w:cs="Times New Roman"/>
          <w:i/>
          <w:sz w:val="24"/>
          <w:szCs w:val="24"/>
        </w:rPr>
        <w:t>district of Salisbery…..Comprising: Open shade….”</w:t>
      </w:r>
      <w:r w:rsidR="00317C61">
        <w:rPr>
          <w:rFonts w:ascii="Times New Roman" w:hAnsi="Times New Roman" w:cs="Times New Roman"/>
          <w:i/>
          <w:sz w:val="24"/>
          <w:szCs w:val="24"/>
        </w:rPr>
        <w:t>.</w:t>
      </w:r>
      <w:r w:rsidR="00317C61">
        <w:rPr>
          <w:rFonts w:ascii="Times New Roman" w:hAnsi="Times New Roman" w:cs="Times New Roman"/>
          <w:sz w:val="24"/>
          <w:szCs w:val="24"/>
        </w:rPr>
        <w:t xml:space="preserve"> </w:t>
      </w:r>
      <w:r w:rsidR="00317C61" w:rsidRPr="00B44C7C">
        <w:rPr>
          <w:rFonts w:ascii="Times New Roman" w:hAnsi="Times New Roman" w:cs="Times New Roman"/>
          <w:sz w:val="24"/>
          <w:szCs w:val="24"/>
        </w:rPr>
        <w:t xml:space="preserve">The significance of s8 (2) (c) </w:t>
      </w:r>
      <w:r w:rsidR="004719BF">
        <w:rPr>
          <w:rFonts w:ascii="Times New Roman" w:hAnsi="Times New Roman" w:cs="Times New Roman"/>
          <w:sz w:val="24"/>
          <w:szCs w:val="24"/>
        </w:rPr>
        <w:t xml:space="preserve">of the Act </w:t>
      </w:r>
      <w:r w:rsidR="00317C61" w:rsidRPr="00B44C7C">
        <w:rPr>
          <w:rFonts w:ascii="Times New Roman" w:hAnsi="Times New Roman" w:cs="Times New Roman"/>
          <w:sz w:val="24"/>
          <w:szCs w:val="24"/>
        </w:rPr>
        <w:t xml:space="preserve">is that the period within which a purchaser is required to remedy a </w:t>
      </w:r>
      <w:r w:rsidR="00317C61" w:rsidRPr="00B44C7C">
        <w:rPr>
          <w:rFonts w:ascii="Times New Roman" w:hAnsi="Times New Roman" w:cs="Times New Roman"/>
          <w:sz w:val="24"/>
          <w:szCs w:val="24"/>
        </w:rPr>
        <w:lastRenderedPageBreak/>
        <w:t xml:space="preserve">breach must not be less than the period specified in the instalment sale agreement or 30 days whichever is the longer period. </w:t>
      </w:r>
      <w:r w:rsidR="00317C61" w:rsidRPr="00B44C7C">
        <w:rPr>
          <w:rFonts w:ascii="Times New Roman" w:hAnsi="Times New Roman" w:cs="Times New Roman"/>
          <w:i/>
          <w:sz w:val="24"/>
          <w:szCs w:val="24"/>
        </w:rPr>
        <w:t xml:space="preserve"> </w:t>
      </w:r>
      <w:r w:rsidR="00317C61" w:rsidRPr="00B44C7C">
        <w:rPr>
          <w:rFonts w:ascii="Times New Roman" w:hAnsi="Times New Roman" w:cs="Times New Roman"/>
          <w:sz w:val="24"/>
          <w:szCs w:val="24"/>
        </w:rPr>
        <w:t xml:space="preserve">In </w:t>
      </w:r>
      <w:r w:rsidR="00317C61" w:rsidRPr="00B44C7C">
        <w:rPr>
          <w:rFonts w:ascii="Times New Roman" w:hAnsi="Times New Roman" w:cs="Times New Roman"/>
          <w:i/>
          <w:sz w:val="24"/>
          <w:szCs w:val="24"/>
        </w:rPr>
        <w:t>casu</w:t>
      </w:r>
      <w:r w:rsidR="00317C61" w:rsidRPr="00B44C7C">
        <w:rPr>
          <w:rFonts w:ascii="Times New Roman" w:hAnsi="Times New Roman" w:cs="Times New Roman"/>
          <w:sz w:val="24"/>
          <w:szCs w:val="24"/>
        </w:rPr>
        <w:t>, the provisions of the Act kicked in the moment the agreement was modified into an instalment sale agreement. The notice to remedy the breach had to comply with section 8(2</w:t>
      </w:r>
      <w:r w:rsidR="00332448" w:rsidRPr="00B44C7C">
        <w:rPr>
          <w:rFonts w:ascii="Times New Roman" w:hAnsi="Times New Roman" w:cs="Times New Roman"/>
          <w:sz w:val="24"/>
          <w:szCs w:val="24"/>
        </w:rPr>
        <w:t>) (</w:t>
      </w:r>
      <w:r w:rsidR="00317C61" w:rsidRPr="00B44C7C">
        <w:rPr>
          <w:rFonts w:ascii="Times New Roman" w:hAnsi="Times New Roman" w:cs="Times New Roman"/>
          <w:sz w:val="24"/>
          <w:szCs w:val="24"/>
        </w:rPr>
        <w:t>c</w:t>
      </w:r>
      <w:r w:rsidR="00332448" w:rsidRPr="00B44C7C">
        <w:rPr>
          <w:rFonts w:ascii="Times New Roman" w:hAnsi="Times New Roman" w:cs="Times New Roman"/>
          <w:sz w:val="24"/>
          <w:szCs w:val="24"/>
        </w:rPr>
        <w:t>) of</w:t>
      </w:r>
      <w:r w:rsidR="00317C61" w:rsidRPr="00B44C7C">
        <w:rPr>
          <w:rFonts w:ascii="Times New Roman" w:hAnsi="Times New Roman" w:cs="Times New Roman"/>
          <w:sz w:val="24"/>
          <w:szCs w:val="24"/>
        </w:rPr>
        <w:t xml:space="preserve"> the Act. Failure to comply with the section 8 (2</w:t>
      </w:r>
      <w:r w:rsidR="00332448" w:rsidRPr="00B44C7C">
        <w:rPr>
          <w:rFonts w:ascii="Times New Roman" w:hAnsi="Times New Roman" w:cs="Times New Roman"/>
          <w:sz w:val="24"/>
          <w:szCs w:val="24"/>
        </w:rPr>
        <w:t>) (</w:t>
      </w:r>
      <w:r w:rsidR="00317C61" w:rsidRPr="00B44C7C">
        <w:rPr>
          <w:rFonts w:ascii="Times New Roman" w:hAnsi="Times New Roman" w:cs="Times New Roman"/>
          <w:sz w:val="24"/>
          <w:szCs w:val="24"/>
        </w:rPr>
        <w:t>c) was fatal.</w:t>
      </w:r>
      <w:r w:rsidR="00F60185" w:rsidRPr="00B44C7C">
        <w:rPr>
          <w:rStyle w:val="FootnoteReference"/>
          <w:rFonts w:ascii="Times New Roman" w:hAnsi="Times New Roman" w:cs="Times New Roman"/>
          <w:sz w:val="24"/>
          <w:szCs w:val="24"/>
        </w:rPr>
        <w:footnoteReference w:id="22"/>
      </w:r>
      <w:r w:rsidR="00317C61" w:rsidRPr="00B44C7C">
        <w:rPr>
          <w:rFonts w:ascii="Times New Roman" w:hAnsi="Times New Roman" w:cs="Times New Roman"/>
          <w:sz w:val="24"/>
          <w:szCs w:val="24"/>
        </w:rPr>
        <w:t xml:space="preserve"> </w:t>
      </w:r>
      <w:r w:rsidR="00481B3C" w:rsidRPr="00B44C7C">
        <w:rPr>
          <w:rFonts w:ascii="Times New Roman" w:hAnsi="Times New Roman" w:cs="Times New Roman"/>
          <w:sz w:val="24"/>
          <w:szCs w:val="24"/>
        </w:rPr>
        <w:t xml:space="preserve">Section 11 of the Act states that </w:t>
      </w:r>
      <w:r w:rsidR="00481B3C" w:rsidRPr="00B44C7C">
        <w:rPr>
          <w:rFonts w:ascii="Times New Roman" w:hAnsi="Times New Roman" w:cs="Times New Roman"/>
          <w:i/>
          <w:sz w:val="24"/>
          <w:szCs w:val="24"/>
        </w:rPr>
        <w:t>“No waiver of any right or benefit conferred by this Act shall be of any force or effect”</w:t>
      </w:r>
      <w:r w:rsidR="00F60185" w:rsidRPr="00B44C7C">
        <w:rPr>
          <w:rFonts w:ascii="Times New Roman" w:hAnsi="Times New Roman" w:cs="Times New Roman"/>
          <w:i/>
          <w:sz w:val="24"/>
          <w:szCs w:val="24"/>
        </w:rPr>
        <w:t xml:space="preserve">. </w:t>
      </w:r>
      <w:r w:rsidR="00F60185" w:rsidRPr="00B44C7C">
        <w:rPr>
          <w:rFonts w:ascii="Times New Roman" w:hAnsi="Times New Roman" w:cs="Times New Roman"/>
          <w:sz w:val="24"/>
          <w:szCs w:val="24"/>
        </w:rPr>
        <w:t xml:space="preserve">The seven days’ notice given by the applicant violated the law. The purported cancellation, coming as it did on the backdrop of an invalid notification, was consequently </w:t>
      </w:r>
      <w:r w:rsidR="00BD734B" w:rsidRPr="00B44C7C">
        <w:rPr>
          <w:rFonts w:ascii="Times New Roman" w:hAnsi="Times New Roman" w:cs="Times New Roman"/>
          <w:sz w:val="24"/>
          <w:szCs w:val="24"/>
        </w:rPr>
        <w:t xml:space="preserve">ineffectual </w:t>
      </w:r>
      <w:r w:rsidR="00F60185" w:rsidRPr="00B44C7C">
        <w:rPr>
          <w:rFonts w:ascii="Times New Roman" w:hAnsi="Times New Roman" w:cs="Times New Roman"/>
          <w:sz w:val="24"/>
          <w:szCs w:val="24"/>
        </w:rPr>
        <w:t>and of no effect.</w:t>
      </w:r>
      <w:r w:rsidR="0063698B" w:rsidRPr="00B44C7C">
        <w:rPr>
          <w:rFonts w:ascii="Times New Roman" w:hAnsi="Times New Roman" w:cs="Times New Roman"/>
          <w:sz w:val="24"/>
          <w:szCs w:val="24"/>
        </w:rPr>
        <w:t xml:space="preserve"> In </w:t>
      </w:r>
      <w:r w:rsidR="0063698B" w:rsidRPr="00B44C7C">
        <w:rPr>
          <w:rFonts w:ascii="Times New Roman" w:hAnsi="Times New Roman" w:cs="Times New Roman"/>
          <w:i/>
          <w:sz w:val="24"/>
          <w:szCs w:val="24"/>
        </w:rPr>
        <w:t>Manengureni v Kakomo &amp; Two Others</w:t>
      </w:r>
      <w:r w:rsidR="001C1D93" w:rsidRPr="00B44C7C">
        <w:rPr>
          <w:rStyle w:val="FootnoteReference"/>
          <w:rFonts w:ascii="Times New Roman" w:hAnsi="Times New Roman" w:cs="Times New Roman"/>
          <w:i/>
          <w:sz w:val="24"/>
          <w:szCs w:val="24"/>
        </w:rPr>
        <w:footnoteReference w:id="23"/>
      </w:r>
      <w:r w:rsidR="001C1D93" w:rsidRPr="00B44C7C">
        <w:rPr>
          <w:rFonts w:ascii="Times New Roman" w:hAnsi="Times New Roman" w:cs="Times New Roman"/>
          <w:i/>
          <w:sz w:val="24"/>
          <w:szCs w:val="24"/>
        </w:rPr>
        <w:t xml:space="preserve">, </w:t>
      </w:r>
      <w:r w:rsidR="001C1D93" w:rsidRPr="00B44C7C">
        <w:rPr>
          <w:rFonts w:ascii="Times New Roman" w:hAnsi="Times New Roman" w:cs="Times New Roman"/>
          <w:sz w:val="24"/>
          <w:szCs w:val="24"/>
        </w:rPr>
        <w:t>DUBE J said:</w:t>
      </w:r>
      <w:r w:rsidR="00223662" w:rsidRPr="00B44C7C">
        <w:rPr>
          <w:rFonts w:ascii="Times New Roman" w:hAnsi="Times New Roman" w:cs="Times New Roman"/>
          <w:sz w:val="24"/>
          <w:szCs w:val="24"/>
        </w:rPr>
        <w:t xml:space="preserve"> </w:t>
      </w:r>
    </w:p>
    <w:p w14:paraId="5C73E3E4" w14:textId="5B39C7A2" w:rsidR="001C1D93" w:rsidRPr="00B44C7C" w:rsidRDefault="001C1D93" w:rsidP="00E13895">
      <w:pPr>
        <w:spacing w:line="240" w:lineRule="auto"/>
        <w:ind w:left="720"/>
        <w:jc w:val="both"/>
        <w:rPr>
          <w:rFonts w:ascii="Times New Roman" w:hAnsi="Times New Roman" w:cs="Times New Roman"/>
        </w:rPr>
      </w:pPr>
      <w:r w:rsidRPr="00B44C7C">
        <w:rPr>
          <w:rFonts w:ascii="Times New Roman" w:hAnsi="Times New Roman" w:cs="Times New Roman"/>
        </w:rPr>
        <w:t>“Notwithstanding the provision in the agreement for 7 days' notice to rectify the breach, the defendant was required to give the plaintiff 30 days in terms of s8 of the Act. The 7 day period within which to remedy the breach provided for is shorter than the 30 days</w:t>
      </w:r>
      <w:r w:rsidRPr="00B44C7C">
        <w:t xml:space="preserve"> </w:t>
      </w:r>
      <w:r w:rsidRPr="00B44C7C">
        <w:rPr>
          <w:rFonts w:ascii="Times New Roman" w:hAnsi="Times New Roman" w:cs="Times New Roman"/>
        </w:rPr>
        <w:t xml:space="preserve">stipulated in s8 of the Contractual Penalties Act. In that event, the plaintiff was entitled to be given 30 days’ notice to rectify the breach, which is the longer period.  </w:t>
      </w:r>
      <w:r w:rsidRPr="00B44C7C">
        <w:rPr>
          <w:rFonts w:ascii="Times New Roman" w:hAnsi="Times New Roman" w:cs="Times New Roman"/>
          <w:u w:val="single"/>
        </w:rPr>
        <w:t xml:space="preserve">The plaintiff was not lawfully placed in </w:t>
      </w:r>
      <w:r w:rsidRPr="00B44C7C">
        <w:rPr>
          <w:rFonts w:ascii="Times New Roman" w:hAnsi="Times New Roman" w:cs="Times New Roman"/>
          <w:i/>
          <w:u w:val="single"/>
        </w:rPr>
        <w:t xml:space="preserve">mora </w:t>
      </w:r>
      <w:r w:rsidRPr="00B44C7C">
        <w:rPr>
          <w:rFonts w:ascii="Times New Roman" w:hAnsi="Times New Roman" w:cs="Times New Roman"/>
          <w:u w:val="single"/>
        </w:rPr>
        <w:t>because he was given 7 days’ notice and not the statutory 30 days’ notice to rectify the breach as required by s8 of the Contractual Penalties Act</w:t>
      </w:r>
      <w:r w:rsidRPr="00B44C7C">
        <w:rPr>
          <w:rFonts w:ascii="Times New Roman" w:hAnsi="Times New Roman" w:cs="Times New Roman"/>
        </w:rPr>
        <w:t>”</w:t>
      </w:r>
      <w:r w:rsidR="00954A9C" w:rsidRPr="00B44C7C">
        <w:rPr>
          <w:rFonts w:ascii="Times New Roman" w:hAnsi="Times New Roman" w:cs="Times New Roman"/>
        </w:rPr>
        <w:t xml:space="preserve"> (Underlining for emphasis)</w:t>
      </w:r>
      <w:r w:rsidR="00E13895" w:rsidRPr="00B44C7C">
        <w:rPr>
          <w:rFonts w:ascii="Times New Roman" w:hAnsi="Times New Roman" w:cs="Times New Roman"/>
        </w:rPr>
        <w:t>.</w:t>
      </w:r>
    </w:p>
    <w:p w14:paraId="222BA61A" w14:textId="0548B075" w:rsidR="001C1D93" w:rsidRDefault="00BD734B" w:rsidP="00A5201E">
      <w:pPr>
        <w:spacing w:after="0" w:line="360" w:lineRule="auto"/>
        <w:jc w:val="both"/>
        <w:rPr>
          <w:rFonts w:ascii="Times New Roman" w:hAnsi="Times New Roman" w:cs="Times New Roman"/>
          <w:color w:val="000000"/>
          <w:sz w:val="24"/>
          <w:szCs w:val="24"/>
        </w:rPr>
      </w:pPr>
      <w:r w:rsidRPr="00A5201E">
        <w:rPr>
          <w:rFonts w:ascii="Times New Roman" w:hAnsi="Times New Roman" w:cs="Times New Roman"/>
          <w:sz w:val="24"/>
          <w:szCs w:val="24"/>
        </w:rPr>
        <w:t xml:space="preserve">The failure by </w:t>
      </w:r>
      <w:r w:rsidR="000F2EE2" w:rsidRPr="00A5201E">
        <w:rPr>
          <w:rFonts w:ascii="Times New Roman" w:hAnsi="Times New Roman" w:cs="Times New Roman"/>
          <w:sz w:val="24"/>
          <w:szCs w:val="24"/>
        </w:rPr>
        <w:t>1</w:t>
      </w:r>
      <w:r w:rsidR="000F2EE2" w:rsidRPr="00A5201E">
        <w:rPr>
          <w:rFonts w:ascii="Times New Roman" w:hAnsi="Times New Roman" w:cs="Times New Roman"/>
          <w:sz w:val="24"/>
          <w:szCs w:val="24"/>
          <w:vertAlign w:val="superscript"/>
        </w:rPr>
        <w:t>st</w:t>
      </w:r>
      <w:r w:rsidR="000F2EE2" w:rsidRPr="00A5201E">
        <w:rPr>
          <w:rFonts w:ascii="Times New Roman" w:hAnsi="Times New Roman" w:cs="Times New Roman"/>
          <w:sz w:val="24"/>
          <w:szCs w:val="24"/>
        </w:rPr>
        <w:t xml:space="preserve"> </w:t>
      </w:r>
      <w:r w:rsidRPr="00A5201E">
        <w:rPr>
          <w:rFonts w:ascii="Times New Roman" w:hAnsi="Times New Roman" w:cs="Times New Roman"/>
          <w:sz w:val="24"/>
          <w:szCs w:val="24"/>
        </w:rPr>
        <w:t xml:space="preserve">respondent to comply with the law means </w:t>
      </w:r>
      <w:r w:rsidR="00C4662B">
        <w:rPr>
          <w:rFonts w:ascii="Times New Roman" w:hAnsi="Times New Roman" w:cs="Times New Roman"/>
          <w:sz w:val="24"/>
          <w:szCs w:val="24"/>
        </w:rPr>
        <w:t xml:space="preserve">that </w:t>
      </w:r>
      <w:r w:rsidRPr="00A5201E">
        <w:rPr>
          <w:rFonts w:ascii="Times New Roman" w:hAnsi="Times New Roman" w:cs="Times New Roman"/>
          <w:sz w:val="24"/>
          <w:szCs w:val="24"/>
        </w:rPr>
        <w:t xml:space="preserve">the applicant was </w:t>
      </w:r>
      <w:r w:rsidRPr="00A5201E">
        <w:rPr>
          <w:rFonts w:ascii="Times New Roman" w:hAnsi="Times New Roman" w:cs="Times New Roman"/>
          <w:color w:val="000000"/>
          <w:sz w:val="24"/>
          <w:szCs w:val="24"/>
        </w:rPr>
        <w:t xml:space="preserve">never placed in </w:t>
      </w:r>
      <w:r w:rsidRPr="00A5201E">
        <w:rPr>
          <w:rFonts w:ascii="Times New Roman" w:hAnsi="Times New Roman" w:cs="Times New Roman"/>
          <w:i/>
          <w:color w:val="000000"/>
          <w:sz w:val="24"/>
          <w:szCs w:val="24"/>
        </w:rPr>
        <w:t>mora.</w:t>
      </w:r>
      <w:r>
        <w:rPr>
          <w:rStyle w:val="FootnoteReference"/>
          <w:rFonts w:ascii="Times New Roman" w:hAnsi="Times New Roman" w:cs="Times New Roman"/>
          <w:i/>
          <w:color w:val="000000"/>
          <w:sz w:val="24"/>
          <w:szCs w:val="24"/>
        </w:rPr>
        <w:footnoteReference w:id="24"/>
      </w:r>
      <w:r w:rsidRPr="00A5201E">
        <w:rPr>
          <w:rFonts w:ascii="Times New Roman" w:hAnsi="Times New Roman" w:cs="Times New Roman"/>
          <w:i/>
          <w:color w:val="000000"/>
          <w:sz w:val="24"/>
          <w:szCs w:val="24"/>
        </w:rPr>
        <w:t xml:space="preserve"> </w:t>
      </w:r>
      <w:r w:rsidR="00C4662B">
        <w:rPr>
          <w:rFonts w:ascii="Times New Roman" w:hAnsi="Times New Roman" w:cs="Times New Roman"/>
          <w:color w:val="000000"/>
          <w:sz w:val="24"/>
          <w:szCs w:val="24"/>
        </w:rPr>
        <w:t>Consequently, t</w:t>
      </w:r>
      <w:r w:rsidR="00A5201E" w:rsidRPr="00C4662B">
        <w:rPr>
          <w:rFonts w:ascii="Times New Roman" w:hAnsi="Times New Roman" w:cs="Times New Roman"/>
          <w:snapToGrid w:val="0"/>
          <w:sz w:val="24"/>
          <w:szCs w:val="24"/>
        </w:rPr>
        <w:t>he purported cancellation of the agreement of sale between the applicant and 1</w:t>
      </w:r>
      <w:r w:rsidR="00A5201E" w:rsidRPr="00C4662B">
        <w:rPr>
          <w:rFonts w:ascii="Times New Roman" w:hAnsi="Times New Roman" w:cs="Times New Roman"/>
          <w:snapToGrid w:val="0"/>
          <w:sz w:val="24"/>
          <w:szCs w:val="24"/>
          <w:vertAlign w:val="superscript"/>
        </w:rPr>
        <w:t>st</w:t>
      </w:r>
      <w:r w:rsidR="00A5201E" w:rsidRPr="00C4662B">
        <w:rPr>
          <w:rFonts w:ascii="Times New Roman" w:hAnsi="Times New Roman" w:cs="Times New Roman"/>
          <w:snapToGrid w:val="0"/>
          <w:sz w:val="24"/>
          <w:szCs w:val="24"/>
        </w:rPr>
        <w:t xml:space="preserve"> respondent, by the 1</w:t>
      </w:r>
      <w:r w:rsidR="00A5201E" w:rsidRPr="00C4662B">
        <w:rPr>
          <w:rFonts w:ascii="Times New Roman" w:hAnsi="Times New Roman" w:cs="Times New Roman"/>
          <w:snapToGrid w:val="0"/>
          <w:sz w:val="24"/>
          <w:szCs w:val="24"/>
          <w:vertAlign w:val="superscript"/>
        </w:rPr>
        <w:t>st</w:t>
      </w:r>
      <w:r w:rsidR="00A5201E" w:rsidRPr="00C4662B">
        <w:rPr>
          <w:rFonts w:ascii="Times New Roman" w:hAnsi="Times New Roman" w:cs="Times New Roman"/>
          <w:snapToGrid w:val="0"/>
          <w:sz w:val="24"/>
          <w:szCs w:val="24"/>
        </w:rPr>
        <w:t xml:space="preserve"> respondent is null and void </w:t>
      </w:r>
      <w:r w:rsidR="00A5201E" w:rsidRPr="00C4662B">
        <w:rPr>
          <w:rFonts w:ascii="Times New Roman" w:hAnsi="Times New Roman" w:cs="Times New Roman"/>
          <w:i/>
          <w:snapToGrid w:val="0"/>
          <w:sz w:val="24"/>
          <w:szCs w:val="24"/>
        </w:rPr>
        <w:t xml:space="preserve">ab initio. </w:t>
      </w:r>
      <w:r w:rsidRPr="00C4662B">
        <w:rPr>
          <w:rFonts w:ascii="Times New Roman" w:hAnsi="Times New Roman" w:cs="Times New Roman"/>
          <w:sz w:val="24"/>
          <w:szCs w:val="24"/>
        </w:rPr>
        <w:t xml:space="preserve">The </w:t>
      </w:r>
      <w:r>
        <w:rPr>
          <w:rFonts w:ascii="Times New Roman" w:hAnsi="Times New Roman" w:cs="Times New Roman"/>
          <w:color w:val="000000"/>
          <w:sz w:val="24"/>
          <w:szCs w:val="24"/>
        </w:rPr>
        <w:t>agreem</w:t>
      </w:r>
      <w:r w:rsidR="004D0BC6">
        <w:rPr>
          <w:rFonts w:ascii="Times New Roman" w:hAnsi="Times New Roman" w:cs="Times New Roman"/>
          <w:color w:val="000000"/>
          <w:sz w:val="24"/>
          <w:szCs w:val="24"/>
        </w:rPr>
        <w:t>ent between the parties remains</w:t>
      </w:r>
      <w:r>
        <w:rPr>
          <w:rFonts w:ascii="Times New Roman" w:hAnsi="Times New Roman" w:cs="Times New Roman"/>
          <w:color w:val="000000"/>
          <w:sz w:val="24"/>
          <w:szCs w:val="24"/>
        </w:rPr>
        <w:t xml:space="preserve"> extant</w:t>
      </w:r>
      <w:r w:rsidR="004D0BC6">
        <w:rPr>
          <w:rFonts w:ascii="Times New Roman" w:hAnsi="Times New Roman" w:cs="Times New Roman"/>
          <w:color w:val="000000"/>
          <w:sz w:val="24"/>
          <w:szCs w:val="24"/>
        </w:rPr>
        <w:t xml:space="preserve">, until such time </w:t>
      </w:r>
      <w:r w:rsidR="00620BD8">
        <w:rPr>
          <w:rFonts w:ascii="Times New Roman" w:hAnsi="Times New Roman" w:cs="Times New Roman"/>
          <w:color w:val="000000"/>
          <w:sz w:val="24"/>
          <w:szCs w:val="24"/>
        </w:rPr>
        <w:t>1</w:t>
      </w:r>
      <w:r w:rsidR="00620BD8" w:rsidRPr="00620BD8">
        <w:rPr>
          <w:rFonts w:ascii="Times New Roman" w:hAnsi="Times New Roman" w:cs="Times New Roman"/>
          <w:color w:val="000000"/>
          <w:sz w:val="24"/>
          <w:szCs w:val="24"/>
          <w:vertAlign w:val="superscript"/>
        </w:rPr>
        <w:t>st</w:t>
      </w:r>
      <w:r w:rsidR="00620BD8">
        <w:rPr>
          <w:rFonts w:ascii="Times New Roman" w:hAnsi="Times New Roman" w:cs="Times New Roman"/>
          <w:color w:val="000000"/>
          <w:sz w:val="24"/>
          <w:szCs w:val="24"/>
        </w:rPr>
        <w:t xml:space="preserve"> respondent </w:t>
      </w:r>
      <w:r w:rsidR="004D0BC6">
        <w:rPr>
          <w:rFonts w:ascii="Times New Roman" w:hAnsi="Times New Roman" w:cs="Times New Roman"/>
          <w:color w:val="000000"/>
          <w:sz w:val="24"/>
          <w:szCs w:val="24"/>
        </w:rPr>
        <w:t>terminate</w:t>
      </w:r>
      <w:r w:rsidR="00620BD8">
        <w:rPr>
          <w:rFonts w:ascii="Times New Roman" w:hAnsi="Times New Roman" w:cs="Times New Roman"/>
          <w:color w:val="000000"/>
          <w:sz w:val="24"/>
          <w:szCs w:val="24"/>
        </w:rPr>
        <w:t xml:space="preserve">s it in compliance with the law. </w:t>
      </w:r>
    </w:p>
    <w:p w14:paraId="012788D5" w14:textId="791CB799" w:rsidR="00793A12" w:rsidRPr="000F2EE2" w:rsidRDefault="00793A12" w:rsidP="001C1D93">
      <w:pPr>
        <w:spacing w:after="0" w:line="360" w:lineRule="auto"/>
        <w:jc w:val="both"/>
        <w:rPr>
          <w:rFonts w:ascii="Times New Roman" w:hAnsi="Times New Roman" w:cs="Times New Roman"/>
          <w:b/>
          <w:i/>
          <w:color w:val="000000"/>
          <w:sz w:val="24"/>
          <w:szCs w:val="24"/>
        </w:rPr>
      </w:pPr>
      <w:r w:rsidRPr="000F2EE2">
        <w:rPr>
          <w:rFonts w:ascii="Times New Roman" w:hAnsi="Times New Roman" w:cs="Times New Roman"/>
          <w:b/>
          <w:i/>
          <w:color w:val="000000"/>
          <w:sz w:val="24"/>
          <w:szCs w:val="24"/>
        </w:rPr>
        <w:t>Whether applicant is entitled to the relief it seeks</w:t>
      </w:r>
      <w:r w:rsidR="003A4796">
        <w:rPr>
          <w:rFonts w:ascii="Times New Roman" w:hAnsi="Times New Roman" w:cs="Times New Roman"/>
          <w:b/>
          <w:i/>
          <w:color w:val="000000"/>
          <w:sz w:val="24"/>
          <w:szCs w:val="24"/>
        </w:rPr>
        <w:t>.</w:t>
      </w:r>
    </w:p>
    <w:p w14:paraId="62EE4FF9" w14:textId="217CE84B" w:rsidR="008F478F" w:rsidRDefault="00B63652" w:rsidP="001C1D93">
      <w:pPr>
        <w:spacing w:after="0" w:line="360" w:lineRule="auto"/>
        <w:jc w:val="both"/>
        <w:rPr>
          <w:rFonts w:ascii="Times New Roman" w:eastAsia="Times New Roman" w:hAnsi="Times New Roman" w:cs="Times New Roman"/>
          <w:sz w:val="24"/>
          <w:szCs w:val="24"/>
          <w:lang w:eastAsia="en-ZW"/>
        </w:rPr>
      </w:pPr>
      <w:r>
        <w:rPr>
          <w:rFonts w:ascii="Times New Roman" w:hAnsi="Times New Roman" w:cs="Times New Roman"/>
          <w:color w:val="000000"/>
          <w:sz w:val="24"/>
          <w:szCs w:val="24"/>
        </w:rPr>
        <w:tab/>
      </w:r>
      <w:r w:rsidRPr="00B63652">
        <w:rPr>
          <w:rFonts w:ascii="Times New Roman" w:eastAsia="Times New Roman" w:hAnsi="Times New Roman" w:cs="Times New Roman"/>
          <w:sz w:val="24"/>
          <w:szCs w:val="24"/>
          <w:lang w:eastAsia="en-ZW"/>
        </w:rPr>
        <w:t xml:space="preserve">Having come to the conclusion that the contract between the two parties </w:t>
      </w:r>
      <w:r>
        <w:rPr>
          <w:rFonts w:ascii="Times New Roman" w:eastAsia="Times New Roman" w:hAnsi="Times New Roman" w:cs="Times New Roman"/>
          <w:sz w:val="24"/>
          <w:szCs w:val="24"/>
          <w:lang w:eastAsia="en-ZW"/>
        </w:rPr>
        <w:t>remains extant</w:t>
      </w:r>
      <w:r w:rsidRPr="00B63652">
        <w:rPr>
          <w:rFonts w:ascii="Times New Roman" w:eastAsia="Times New Roman" w:hAnsi="Times New Roman" w:cs="Times New Roman"/>
          <w:sz w:val="24"/>
          <w:szCs w:val="24"/>
          <w:lang w:eastAsia="en-ZW"/>
        </w:rPr>
        <w:t xml:space="preserve">, </w:t>
      </w:r>
      <w:r w:rsidR="008023EB">
        <w:rPr>
          <w:rFonts w:ascii="Times New Roman" w:eastAsia="Times New Roman" w:hAnsi="Times New Roman" w:cs="Times New Roman"/>
          <w:sz w:val="24"/>
          <w:szCs w:val="24"/>
          <w:lang w:eastAsia="en-ZW"/>
        </w:rPr>
        <w:t xml:space="preserve">the question which arises is whether applicant is entitled to the relief it seeks. Primarily, applicant seeks an order of specific performance against the </w:t>
      </w:r>
      <w:r w:rsidR="00A3769F">
        <w:rPr>
          <w:rFonts w:ascii="Times New Roman" w:eastAsia="Times New Roman" w:hAnsi="Times New Roman" w:cs="Times New Roman"/>
          <w:sz w:val="24"/>
          <w:szCs w:val="24"/>
          <w:lang w:eastAsia="en-ZW"/>
        </w:rPr>
        <w:t>1</w:t>
      </w:r>
      <w:r w:rsidR="00A3769F" w:rsidRPr="00A3769F">
        <w:rPr>
          <w:rFonts w:ascii="Times New Roman" w:eastAsia="Times New Roman" w:hAnsi="Times New Roman" w:cs="Times New Roman"/>
          <w:sz w:val="24"/>
          <w:szCs w:val="24"/>
          <w:vertAlign w:val="superscript"/>
          <w:lang w:eastAsia="en-ZW"/>
        </w:rPr>
        <w:t>st</w:t>
      </w:r>
      <w:r w:rsidR="00A3769F">
        <w:rPr>
          <w:rFonts w:ascii="Times New Roman" w:eastAsia="Times New Roman" w:hAnsi="Times New Roman" w:cs="Times New Roman"/>
          <w:sz w:val="24"/>
          <w:szCs w:val="24"/>
          <w:lang w:eastAsia="en-ZW"/>
        </w:rPr>
        <w:t xml:space="preserve"> </w:t>
      </w:r>
      <w:r w:rsidR="008023EB">
        <w:rPr>
          <w:rFonts w:ascii="Times New Roman" w:eastAsia="Times New Roman" w:hAnsi="Times New Roman" w:cs="Times New Roman"/>
          <w:sz w:val="24"/>
          <w:szCs w:val="24"/>
          <w:lang w:eastAsia="en-ZW"/>
        </w:rPr>
        <w:t>respondent. It wants the court to declare that it did not breach the agreement of sale</w:t>
      </w:r>
      <w:r w:rsidR="003A57B5">
        <w:rPr>
          <w:rFonts w:ascii="Times New Roman" w:eastAsia="Times New Roman" w:hAnsi="Times New Roman" w:cs="Times New Roman"/>
          <w:sz w:val="24"/>
          <w:szCs w:val="24"/>
          <w:lang w:eastAsia="en-ZW"/>
        </w:rPr>
        <w:t xml:space="preserve">. In the event that the court makes that finding, it wants the </w:t>
      </w:r>
      <w:r w:rsidR="00A3769F">
        <w:rPr>
          <w:rFonts w:ascii="Times New Roman" w:eastAsia="Times New Roman" w:hAnsi="Times New Roman" w:cs="Times New Roman"/>
          <w:sz w:val="24"/>
          <w:szCs w:val="24"/>
          <w:lang w:eastAsia="en-ZW"/>
        </w:rPr>
        <w:t>1</w:t>
      </w:r>
      <w:r w:rsidR="00A3769F" w:rsidRPr="00A3769F">
        <w:rPr>
          <w:rFonts w:ascii="Times New Roman" w:eastAsia="Times New Roman" w:hAnsi="Times New Roman" w:cs="Times New Roman"/>
          <w:sz w:val="24"/>
          <w:szCs w:val="24"/>
          <w:vertAlign w:val="superscript"/>
          <w:lang w:eastAsia="en-ZW"/>
        </w:rPr>
        <w:t>st</w:t>
      </w:r>
      <w:r w:rsidR="00A3769F">
        <w:rPr>
          <w:rFonts w:ascii="Times New Roman" w:eastAsia="Times New Roman" w:hAnsi="Times New Roman" w:cs="Times New Roman"/>
          <w:sz w:val="24"/>
          <w:szCs w:val="24"/>
          <w:lang w:eastAsia="en-ZW"/>
        </w:rPr>
        <w:t xml:space="preserve"> </w:t>
      </w:r>
      <w:r w:rsidR="004355F0">
        <w:rPr>
          <w:rFonts w:ascii="Times New Roman" w:eastAsia="Times New Roman" w:hAnsi="Times New Roman" w:cs="Times New Roman"/>
          <w:sz w:val="24"/>
          <w:szCs w:val="24"/>
          <w:lang w:eastAsia="en-ZW"/>
        </w:rPr>
        <w:t xml:space="preserve">respondent directed to take </w:t>
      </w:r>
      <w:r w:rsidR="003A57B5">
        <w:rPr>
          <w:rFonts w:ascii="Times New Roman" w:eastAsia="Times New Roman" w:hAnsi="Times New Roman" w:cs="Times New Roman"/>
          <w:sz w:val="24"/>
          <w:szCs w:val="24"/>
          <w:lang w:eastAsia="en-ZW"/>
        </w:rPr>
        <w:t xml:space="preserve">all </w:t>
      </w:r>
      <w:r w:rsidR="004355F0">
        <w:rPr>
          <w:rFonts w:ascii="Times New Roman" w:eastAsia="Times New Roman" w:hAnsi="Times New Roman" w:cs="Times New Roman"/>
          <w:sz w:val="24"/>
          <w:szCs w:val="24"/>
          <w:lang w:eastAsia="en-ZW"/>
        </w:rPr>
        <w:t xml:space="preserve">necessary steps to transfer the property into </w:t>
      </w:r>
      <w:r w:rsidR="000E3258">
        <w:rPr>
          <w:rFonts w:ascii="Times New Roman" w:eastAsia="Times New Roman" w:hAnsi="Times New Roman" w:cs="Times New Roman"/>
          <w:sz w:val="24"/>
          <w:szCs w:val="24"/>
          <w:lang w:eastAsia="en-ZW"/>
        </w:rPr>
        <w:t xml:space="preserve">its </w:t>
      </w:r>
      <w:r w:rsidR="004355F0">
        <w:rPr>
          <w:rFonts w:ascii="Times New Roman" w:eastAsia="Times New Roman" w:hAnsi="Times New Roman" w:cs="Times New Roman"/>
          <w:sz w:val="24"/>
          <w:szCs w:val="24"/>
          <w:lang w:eastAsia="en-ZW"/>
        </w:rPr>
        <w:t>name</w:t>
      </w:r>
      <w:r w:rsidR="003A57B5">
        <w:rPr>
          <w:rFonts w:ascii="Times New Roman" w:eastAsia="Times New Roman" w:hAnsi="Times New Roman" w:cs="Times New Roman"/>
          <w:sz w:val="24"/>
          <w:szCs w:val="24"/>
          <w:lang w:eastAsia="en-ZW"/>
        </w:rPr>
        <w:t xml:space="preserve">, failing which the Sheriff for Zimbabwe should do so on </w:t>
      </w:r>
      <w:r w:rsidR="00A3769F">
        <w:rPr>
          <w:rFonts w:ascii="Times New Roman" w:eastAsia="Times New Roman" w:hAnsi="Times New Roman" w:cs="Times New Roman"/>
          <w:sz w:val="24"/>
          <w:szCs w:val="24"/>
          <w:lang w:eastAsia="en-ZW"/>
        </w:rPr>
        <w:t>1</w:t>
      </w:r>
      <w:r w:rsidR="00A3769F" w:rsidRPr="00A3769F">
        <w:rPr>
          <w:rFonts w:ascii="Times New Roman" w:eastAsia="Times New Roman" w:hAnsi="Times New Roman" w:cs="Times New Roman"/>
          <w:sz w:val="24"/>
          <w:szCs w:val="24"/>
          <w:vertAlign w:val="superscript"/>
          <w:lang w:eastAsia="en-ZW"/>
        </w:rPr>
        <w:t>st</w:t>
      </w:r>
      <w:r w:rsidR="00A3769F">
        <w:rPr>
          <w:rFonts w:ascii="Times New Roman" w:eastAsia="Times New Roman" w:hAnsi="Times New Roman" w:cs="Times New Roman"/>
          <w:sz w:val="24"/>
          <w:szCs w:val="24"/>
          <w:lang w:eastAsia="en-ZW"/>
        </w:rPr>
        <w:t xml:space="preserve"> </w:t>
      </w:r>
      <w:r w:rsidR="003A57B5">
        <w:rPr>
          <w:rFonts w:ascii="Times New Roman" w:eastAsia="Times New Roman" w:hAnsi="Times New Roman" w:cs="Times New Roman"/>
          <w:sz w:val="24"/>
          <w:szCs w:val="24"/>
          <w:lang w:eastAsia="en-ZW"/>
        </w:rPr>
        <w:t xml:space="preserve">respondent’s behalf. </w:t>
      </w:r>
      <w:r w:rsidR="00EC671A">
        <w:rPr>
          <w:rFonts w:ascii="Times New Roman" w:eastAsia="Times New Roman" w:hAnsi="Times New Roman" w:cs="Times New Roman"/>
          <w:sz w:val="24"/>
          <w:szCs w:val="24"/>
          <w:lang w:eastAsia="en-ZW"/>
        </w:rPr>
        <w:t xml:space="preserve">The remedy </w:t>
      </w:r>
      <w:r w:rsidR="00A81655">
        <w:rPr>
          <w:rFonts w:ascii="Times New Roman" w:eastAsia="Times New Roman" w:hAnsi="Times New Roman" w:cs="Times New Roman"/>
          <w:sz w:val="24"/>
          <w:szCs w:val="24"/>
          <w:lang w:eastAsia="en-ZW"/>
        </w:rPr>
        <w:t xml:space="preserve">for specific </w:t>
      </w:r>
      <w:r w:rsidR="00EC671A">
        <w:rPr>
          <w:rFonts w:ascii="Times New Roman" w:eastAsia="Times New Roman" w:hAnsi="Times New Roman" w:cs="Times New Roman"/>
          <w:sz w:val="24"/>
          <w:szCs w:val="24"/>
          <w:lang w:eastAsia="en-ZW"/>
        </w:rPr>
        <w:t xml:space="preserve">performance is entirely in the discretion of the court, </w:t>
      </w:r>
      <w:r w:rsidR="00564D3D">
        <w:rPr>
          <w:rFonts w:ascii="Times New Roman" w:eastAsia="Times New Roman" w:hAnsi="Times New Roman" w:cs="Times New Roman"/>
          <w:sz w:val="24"/>
          <w:szCs w:val="24"/>
          <w:lang w:eastAsia="en-ZW"/>
        </w:rPr>
        <w:t xml:space="preserve">and subject to evaluation on a case by case basis. In </w:t>
      </w:r>
      <w:r w:rsidR="00564D3D" w:rsidRPr="00564D3D">
        <w:rPr>
          <w:rFonts w:ascii="Times New Roman" w:eastAsia="Times New Roman" w:hAnsi="Times New Roman" w:cs="Times New Roman"/>
          <w:i/>
          <w:sz w:val="24"/>
          <w:szCs w:val="24"/>
          <w:lang w:eastAsia="en-ZW"/>
        </w:rPr>
        <w:t>Zimbabwe Express Services (Private) Limited v Nuanetsi Ranch Private Limited</w:t>
      </w:r>
      <w:r w:rsidR="00564D3D">
        <w:rPr>
          <w:rFonts w:ascii="Times New Roman" w:eastAsia="Times New Roman" w:hAnsi="Times New Roman" w:cs="Times New Roman"/>
          <w:sz w:val="24"/>
          <w:szCs w:val="24"/>
          <w:lang w:eastAsia="en-ZW"/>
        </w:rPr>
        <w:t>,</w:t>
      </w:r>
      <w:r w:rsidR="00564D3D">
        <w:rPr>
          <w:rStyle w:val="FootnoteReference"/>
          <w:rFonts w:ascii="Times New Roman" w:eastAsia="Times New Roman" w:hAnsi="Times New Roman" w:cs="Times New Roman"/>
          <w:sz w:val="24"/>
          <w:szCs w:val="24"/>
          <w:lang w:eastAsia="en-ZW"/>
        </w:rPr>
        <w:footnoteReference w:id="25"/>
      </w:r>
      <w:r w:rsidR="00564D3D">
        <w:rPr>
          <w:rFonts w:ascii="Times New Roman" w:eastAsia="Times New Roman" w:hAnsi="Times New Roman" w:cs="Times New Roman"/>
          <w:sz w:val="24"/>
          <w:szCs w:val="24"/>
          <w:lang w:eastAsia="en-ZW"/>
        </w:rPr>
        <w:t xml:space="preserve"> the</w:t>
      </w:r>
      <w:r w:rsidR="008F478F">
        <w:rPr>
          <w:rFonts w:ascii="Times New Roman" w:eastAsia="Times New Roman" w:hAnsi="Times New Roman" w:cs="Times New Roman"/>
          <w:sz w:val="24"/>
          <w:szCs w:val="24"/>
          <w:lang w:eastAsia="en-ZW"/>
        </w:rPr>
        <w:t xml:space="preserve"> court articulated the position of the law as follows:</w:t>
      </w:r>
    </w:p>
    <w:p w14:paraId="1D27BC47" w14:textId="77777777" w:rsidR="008F478F" w:rsidRPr="008F478F" w:rsidRDefault="008F478F" w:rsidP="000A5D7C">
      <w:pPr>
        <w:spacing w:after="0" w:line="240" w:lineRule="auto"/>
        <w:ind w:left="720"/>
        <w:jc w:val="both"/>
        <w:rPr>
          <w:rFonts w:ascii="Times New Roman" w:eastAsia="Times New Roman" w:hAnsi="Times New Roman" w:cs="Times New Roman"/>
          <w:lang w:eastAsia="en-ZW"/>
        </w:rPr>
      </w:pPr>
      <w:r w:rsidRPr="008F478F">
        <w:rPr>
          <w:rFonts w:ascii="Times New Roman" w:eastAsia="Times New Roman" w:hAnsi="Times New Roman" w:cs="Times New Roman"/>
          <w:lang w:eastAsia="en-ZW"/>
        </w:rPr>
        <w:lastRenderedPageBreak/>
        <w:t>“An order of specific performance is, however, at the discretion of the court and there are circumstances in which a court may refuse to grant an order of specific performance. The discretion is:</w:t>
      </w:r>
    </w:p>
    <w:p w14:paraId="6C3D28E7" w14:textId="1104F339" w:rsidR="008F478F" w:rsidRPr="008F478F" w:rsidRDefault="008F478F" w:rsidP="000A5D7C">
      <w:pPr>
        <w:spacing w:after="0" w:line="240" w:lineRule="auto"/>
        <w:ind w:left="1440"/>
        <w:jc w:val="both"/>
        <w:rPr>
          <w:rFonts w:ascii="Times New Roman" w:eastAsia="Times New Roman" w:hAnsi="Times New Roman" w:cs="Times New Roman"/>
          <w:sz w:val="20"/>
          <w:szCs w:val="20"/>
          <w:lang w:eastAsia="en-ZW"/>
        </w:rPr>
      </w:pPr>
      <w:r w:rsidRPr="008F478F">
        <w:rPr>
          <w:rFonts w:ascii="Times New Roman" w:eastAsia="Times New Roman" w:hAnsi="Times New Roman" w:cs="Times New Roman"/>
          <w:sz w:val="20"/>
          <w:szCs w:val="20"/>
          <w:lang w:eastAsia="en-ZW"/>
        </w:rPr>
        <w:t>“not completely unfettered. It remains, after all, a judicial discretion and from its very nature arises from the requirement that it is not to be exercised capriciously, nor upon a wrong principle (</w:t>
      </w:r>
      <w:r w:rsidRPr="008F478F">
        <w:rPr>
          <w:rFonts w:ascii="Times New Roman" w:eastAsia="Times New Roman" w:hAnsi="Times New Roman" w:cs="Times New Roman"/>
          <w:i/>
          <w:iCs/>
          <w:sz w:val="20"/>
          <w:szCs w:val="20"/>
          <w:lang w:eastAsia="en-ZW"/>
        </w:rPr>
        <w:t xml:space="preserve">Ex parte Neethling </w:t>
      </w:r>
      <w:r w:rsidRPr="008F478F">
        <w:rPr>
          <w:rFonts w:ascii="Times New Roman" w:eastAsia="Times New Roman" w:hAnsi="Times New Roman" w:cs="Times New Roman"/>
          <w:sz w:val="20"/>
          <w:szCs w:val="20"/>
          <w:lang w:eastAsia="en-ZW"/>
        </w:rPr>
        <w:t>(</w:t>
      </w:r>
      <w:r w:rsidRPr="008F478F">
        <w:rPr>
          <w:rFonts w:ascii="Times New Roman" w:eastAsia="Times New Roman" w:hAnsi="Times New Roman" w:cs="Times New Roman"/>
          <w:i/>
          <w:iCs/>
          <w:sz w:val="20"/>
          <w:szCs w:val="20"/>
          <w:lang w:eastAsia="en-ZW"/>
        </w:rPr>
        <w:t xml:space="preserve">supra </w:t>
      </w:r>
      <w:r w:rsidRPr="008F478F">
        <w:rPr>
          <w:rFonts w:ascii="Times New Roman" w:eastAsia="Times New Roman" w:hAnsi="Times New Roman" w:cs="Times New Roman"/>
          <w:sz w:val="20"/>
          <w:szCs w:val="20"/>
          <w:lang w:eastAsia="en-ZW"/>
        </w:rPr>
        <w:t xml:space="preserve">at 335). It is aimed at preventing an injustice for cases do arise where justice demands that a plaintiff be denied his right to performance and the basic principle thus is that the order which the court makes should not produce an unjust result which will be the case, e.g. if, in the particular circumstances, the order will operate unduly harshly on the defendant.” </w:t>
      </w:r>
    </w:p>
    <w:p w14:paraId="04282A00" w14:textId="4FE6515C" w:rsidR="008F478F" w:rsidRPr="008F478F" w:rsidRDefault="008F478F" w:rsidP="000A5D7C">
      <w:pPr>
        <w:spacing w:after="0" w:line="240" w:lineRule="auto"/>
        <w:ind w:left="720"/>
        <w:rPr>
          <w:rFonts w:ascii="Times New Roman" w:eastAsia="Times New Roman" w:hAnsi="Times New Roman" w:cs="Times New Roman"/>
          <w:sz w:val="20"/>
          <w:szCs w:val="20"/>
          <w:lang w:eastAsia="en-ZW"/>
        </w:rPr>
      </w:pPr>
      <w:r w:rsidRPr="008F478F">
        <w:rPr>
          <w:rFonts w:ascii="Times New Roman" w:eastAsia="Times New Roman" w:hAnsi="Times New Roman" w:cs="Times New Roman"/>
          <w:sz w:val="20"/>
          <w:szCs w:val="20"/>
          <w:lang w:eastAsia="en-ZW"/>
        </w:rPr>
        <w:t xml:space="preserve">Per HEFER JA in </w:t>
      </w:r>
      <w:r w:rsidRPr="008F478F">
        <w:rPr>
          <w:rFonts w:ascii="Times New Roman" w:eastAsia="Times New Roman" w:hAnsi="Times New Roman" w:cs="Times New Roman"/>
          <w:i/>
          <w:iCs/>
          <w:sz w:val="20"/>
          <w:szCs w:val="20"/>
          <w:lang w:eastAsia="en-ZW"/>
        </w:rPr>
        <w:t>Benson v South Africa Mutual Life Assurance Society</w:t>
      </w:r>
      <w:r w:rsidRPr="008F478F">
        <w:rPr>
          <w:rFonts w:ascii="Times New Roman" w:eastAsia="Times New Roman" w:hAnsi="Times New Roman" w:cs="Times New Roman"/>
          <w:sz w:val="20"/>
          <w:szCs w:val="20"/>
          <w:lang w:eastAsia="en-ZW"/>
        </w:rPr>
        <w:t xml:space="preserve"> 1986 (1) SA 776(A) at 783 C-</w:t>
      </w:r>
      <w:r>
        <w:rPr>
          <w:rFonts w:ascii="Times New Roman" w:eastAsia="Times New Roman" w:hAnsi="Times New Roman" w:cs="Times New Roman"/>
          <w:sz w:val="20"/>
          <w:szCs w:val="20"/>
          <w:lang w:eastAsia="en-ZW"/>
        </w:rPr>
        <w:t>D”</w:t>
      </w:r>
    </w:p>
    <w:p w14:paraId="2C7AF208" w14:textId="68CC02A8" w:rsidR="00B63652" w:rsidRPr="008F478F" w:rsidRDefault="00564D3D" w:rsidP="008F478F">
      <w:pPr>
        <w:spacing w:after="0" w:line="240" w:lineRule="auto"/>
        <w:ind w:firstLine="720"/>
        <w:jc w:val="both"/>
        <w:rPr>
          <w:rFonts w:ascii="Times New Roman" w:hAnsi="Times New Roman" w:cs="Times New Roman"/>
          <w:color w:val="000000"/>
          <w:sz w:val="20"/>
          <w:szCs w:val="20"/>
        </w:rPr>
      </w:pPr>
      <w:r w:rsidRPr="008F478F">
        <w:rPr>
          <w:rFonts w:ascii="Times New Roman" w:eastAsia="Times New Roman" w:hAnsi="Times New Roman" w:cs="Times New Roman"/>
          <w:sz w:val="20"/>
          <w:szCs w:val="20"/>
          <w:lang w:eastAsia="en-ZW"/>
        </w:rPr>
        <w:t xml:space="preserve"> </w:t>
      </w:r>
    </w:p>
    <w:p w14:paraId="76AA4D4B" w14:textId="3F3016AD" w:rsidR="004D0BC6" w:rsidRPr="008F478F" w:rsidRDefault="008F478F" w:rsidP="006D0C38">
      <w:pPr>
        <w:spacing w:after="0" w:line="360" w:lineRule="auto"/>
        <w:ind w:firstLine="720"/>
        <w:jc w:val="both"/>
        <w:rPr>
          <w:rFonts w:ascii="Times New Roman" w:hAnsi="Times New Roman" w:cs="Times New Roman"/>
          <w:sz w:val="24"/>
          <w:szCs w:val="24"/>
        </w:rPr>
      </w:pPr>
      <w:r w:rsidRPr="008F478F">
        <w:rPr>
          <w:rFonts w:ascii="Times New Roman" w:hAnsi="Times New Roman" w:cs="Times New Roman"/>
          <w:sz w:val="24"/>
          <w:szCs w:val="24"/>
        </w:rPr>
        <w:t xml:space="preserve">The court will not order specific performance where there is </w:t>
      </w:r>
      <w:r w:rsidR="004B4EAF">
        <w:rPr>
          <w:rFonts w:ascii="Times New Roman" w:hAnsi="Times New Roman" w:cs="Times New Roman"/>
          <w:sz w:val="24"/>
          <w:szCs w:val="24"/>
        </w:rPr>
        <w:t xml:space="preserve">a </w:t>
      </w:r>
      <w:r w:rsidRPr="008F478F">
        <w:rPr>
          <w:rFonts w:ascii="Times New Roman" w:hAnsi="Times New Roman" w:cs="Times New Roman"/>
          <w:sz w:val="24"/>
          <w:szCs w:val="24"/>
        </w:rPr>
        <w:t xml:space="preserve">substantial and material breach of the </w:t>
      </w:r>
      <w:r w:rsidR="004B4EAF">
        <w:rPr>
          <w:rFonts w:ascii="Times New Roman" w:hAnsi="Times New Roman" w:cs="Times New Roman"/>
          <w:sz w:val="24"/>
          <w:szCs w:val="24"/>
        </w:rPr>
        <w:t xml:space="preserve">agreement </w:t>
      </w:r>
      <w:r w:rsidRPr="008F478F">
        <w:rPr>
          <w:rFonts w:ascii="Times New Roman" w:hAnsi="Times New Roman" w:cs="Times New Roman"/>
          <w:sz w:val="24"/>
          <w:szCs w:val="24"/>
        </w:rPr>
        <w:t xml:space="preserve">by the party seeking enforcement of </w:t>
      </w:r>
      <w:r w:rsidR="004B4EAF">
        <w:rPr>
          <w:rFonts w:ascii="Times New Roman" w:hAnsi="Times New Roman" w:cs="Times New Roman"/>
          <w:sz w:val="24"/>
          <w:szCs w:val="24"/>
        </w:rPr>
        <w:t>same</w:t>
      </w:r>
      <w:r w:rsidRPr="008F478F">
        <w:rPr>
          <w:rFonts w:ascii="Times New Roman" w:hAnsi="Times New Roman" w:cs="Times New Roman"/>
          <w:sz w:val="24"/>
          <w:szCs w:val="24"/>
        </w:rPr>
        <w:t>.</w:t>
      </w:r>
      <w:r>
        <w:rPr>
          <w:rStyle w:val="FootnoteReference"/>
          <w:rFonts w:ascii="Times New Roman" w:hAnsi="Times New Roman" w:cs="Times New Roman"/>
          <w:sz w:val="24"/>
          <w:szCs w:val="24"/>
        </w:rPr>
        <w:footnoteReference w:id="26"/>
      </w:r>
      <w:r w:rsidRPr="008F478F">
        <w:rPr>
          <w:rFonts w:ascii="Times New Roman" w:hAnsi="Times New Roman" w:cs="Times New Roman"/>
          <w:sz w:val="24"/>
          <w:szCs w:val="24"/>
        </w:rPr>
        <w:t xml:space="preserve"> </w:t>
      </w:r>
      <w:r w:rsidR="003A576C">
        <w:rPr>
          <w:rFonts w:ascii="Times New Roman" w:hAnsi="Times New Roman" w:cs="Times New Roman"/>
          <w:sz w:val="24"/>
          <w:szCs w:val="24"/>
        </w:rPr>
        <w:t xml:space="preserve">This court has already established that applicant breached the agreement of sale. It </w:t>
      </w:r>
      <w:r w:rsidR="00304FCD">
        <w:rPr>
          <w:rFonts w:ascii="Times New Roman" w:hAnsi="Times New Roman" w:cs="Times New Roman"/>
          <w:sz w:val="24"/>
          <w:szCs w:val="24"/>
        </w:rPr>
        <w:t xml:space="preserve">did not pay </w:t>
      </w:r>
      <w:r w:rsidR="003A576C">
        <w:rPr>
          <w:rFonts w:ascii="Times New Roman" w:hAnsi="Times New Roman" w:cs="Times New Roman"/>
          <w:sz w:val="24"/>
          <w:szCs w:val="24"/>
        </w:rPr>
        <w:t xml:space="preserve">the full purchase price. There was no evidence before the court </w:t>
      </w:r>
      <w:r w:rsidR="00C526E3">
        <w:rPr>
          <w:rFonts w:ascii="Times New Roman" w:hAnsi="Times New Roman" w:cs="Times New Roman"/>
          <w:sz w:val="24"/>
          <w:szCs w:val="24"/>
        </w:rPr>
        <w:t xml:space="preserve">to suggest </w:t>
      </w:r>
      <w:r w:rsidR="003A576C">
        <w:rPr>
          <w:rFonts w:ascii="Times New Roman" w:hAnsi="Times New Roman" w:cs="Times New Roman"/>
          <w:sz w:val="24"/>
          <w:szCs w:val="24"/>
        </w:rPr>
        <w:t xml:space="preserve">that </w:t>
      </w:r>
      <w:r w:rsidR="00C526E3">
        <w:rPr>
          <w:rFonts w:ascii="Times New Roman" w:hAnsi="Times New Roman" w:cs="Times New Roman"/>
          <w:sz w:val="24"/>
          <w:szCs w:val="24"/>
        </w:rPr>
        <w:t xml:space="preserve">part of </w:t>
      </w:r>
      <w:r w:rsidR="003A576C">
        <w:rPr>
          <w:rFonts w:ascii="Times New Roman" w:hAnsi="Times New Roman" w:cs="Times New Roman"/>
          <w:sz w:val="24"/>
          <w:szCs w:val="24"/>
        </w:rPr>
        <w:t>the amount paid through the agent w</w:t>
      </w:r>
      <w:r w:rsidR="00C526E3">
        <w:rPr>
          <w:rFonts w:ascii="Times New Roman" w:hAnsi="Times New Roman" w:cs="Times New Roman"/>
          <w:sz w:val="24"/>
          <w:szCs w:val="24"/>
        </w:rPr>
        <w:t>as for the 1</w:t>
      </w:r>
      <w:r w:rsidR="00C526E3" w:rsidRPr="00C526E3">
        <w:rPr>
          <w:rFonts w:ascii="Times New Roman" w:hAnsi="Times New Roman" w:cs="Times New Roman"/>
          <w:sz w:val="24"/>
          <w:szCs w:val="24"/>
          <w:vertAlign w:val="superscript"/>
        </w:rPr>
        <w:t>st</w:t>
      </w:r>
      <w:r w:rsidR="00C526E3">
        <w:rPr>
          <w:rFonts w:ascii="Times New Roman" w:hAnsi="Times New Roman" w:cs="Times New Roman"/>
          <w:sz w:val="24"/>
          <w:szCs w:val="24"/>
        </w:rPr>
        <w:t xml:space="preserve"> </w:t>
      </w:r>
      <w:r w:rsidR="003A576C">
        <w:rPr>
          <w:rFonts w:ascii="Times New Roman" w:hAnsi="Times New Roman" w:cs="Times New Roman"/>
          <w:sz w:val="24"/>
          <w:szCs w:val="24"/>
        </w:rPr>
        <w:t>respondent</w:t>
      </w:r>
      <w:r w:rsidR="00C526E3">
        <w:rPr>
          <w:rFonts w:ascii="Times New Roman" w:hAnsi="Times New Roman" w:cs="Times New Roman"/>
          <w:sz w:val="24"/>
          <w:szCs w:val="24"/>
        </w:rPr>
        <w:t>’s account</w:t>
      </w:r>
      <w:r w:rsidR="003A576C">
        <w:rPr>
          <w:rFonts w:ascii="Times New Roman" w:hAnsi="Times New Roman" w:cs="Times New Roman"/>
          <w:sz w:val="24"/>
          <w:szCs w:val="24"/>
        </w:rPr>
        <w:t xml:space="preserve">. The agreement did not require that the purchase price or any portion thereof, be paid through the agent. In as much as applicant </w:t>
      </w:r>
      <w:r w:rsidR="009A6190">
        <w:rPr>
          <w:rFonts w:ascii="Times New Roman" w:hAnsi="Times New Roman" w:cs="Times New Roman"/>
          <w:sz w:val="24"/>
          <w:szCs w:val="24"/>
        </w:rPr>
        <w:t xml:space="preserve">was not </w:t>
      </w:r>
      <w:r w:rsidR="003A576C">
        <w:rPr>
          <w:rFonts w:ascii="Times New Roman" w:hAnsi="Times New Roman" w:cs="Times New Roman"/>
          <w:sz w:val="24"/>
          <w:szCs w:val="24"/>
        </w:rPr>
        <w:t xml:space="preserve">properly placed in </w:t>
      </w:r>
      <w:r w:rsidR="003A576C" w:rsidRPr="003A576C">
        <w:rPr>
          <w:rFonts w:ascii="Times New Roman" w:hAnsi="Times New Roman" w:cs="Times New Roman"/>
          <w:i/>
          <w:sz w:val="24"/>
          <w:szCs w:val="24"/>
        </w:rPr>
        <w:t>mora</w:t>
      </w:r>
      <w:r w:rsidR="003A576C">
        <w:rPr>
          <w:rFonts w:ascii="Times New Roman" w:hAnsi="Times New Roman" w:cs="Times New Roman"/>
          <w:sz w:val="24"/>
          <w:szCs w:val="24"/>
        </w:rPr>
        <w:t xml:space="preserve">, thanks to the invalid notice by </w:t>
      </w:r>
      <w:r w:rsidR="006D0C38">
        <w:rPr>
          <w:rFonts w:ascii="Times New Roman" w:hAnsi="Times New Roman" w:cs="Times New Roman"/>
          <w:sz w:val="24"/>
          <w:szCs w:val="24"/>
        </w:rPr>
        <w:t>1</w:t>
      </w:r>
      <w:r w:rsidR="006D0C38" w:rsidRPr="006D0C38">
        <w:rPr>
          <w:rFonts w:ascii="Times New Roman" w:hAnsi="Times New Roman" w:cs="Times New Roman"/>
          <w:sz w:val="24"/>
          <w:szCs w:val="24"/>
          <w:vertAlign w:val="superscript"/>
        </w:rPr>
        <w:t>st</w:t>
      </w:r>
      <w:r w:rsidR="006D0C38">
        <w:rPr>
          <w:rFonts w:ascii="Times New Roman" w:hAnsi="Times New Roman" w:cs="Times New Roman"/>
          <w:sz w:val="24"/>
          <w:szCs w:val="24"/>
        </w:rPr>
        <w:t xml:space="preserve"> </w:t>
      </w:r>
      <w:r w:rsidR="003A576C">
        <w:rPr>
          <w:rFonts w:ascii="Times New Roman" w:hAnsi="Times New Roman" w:cs="Times New Roman"/>
          <w:sz w:val="24"/>
          <w:szCs w:val="24"/>
        </w:rPr>
        <w:t xml:space="preserve">respondent, it still had an obligation to comply with the agreement. It did not fully comply. For that reason, it cannot competently seek the remedy of </w:t>
      </w:r>
      <w:r w:rsidR="009A6190">
        <w:rPr>
          <w:rFonts w:ascii="Times New Roman" w:hAnsi="Times New Roman" w:cs="Times New Roman"/>
          <w:sz w:val="24"/>
          <w:szCs w:val="24"/>
        </w:rPr>
        <w:t>specific performance against</w:t>
      </w:r>
      <w:r w:rsidR="003A576C">
        <w:rPr>
          <w:rFonts w:ascii="Times New Roman" w:hAnsi="Times New Roman" w:cs="Times New Roman"/>
          <w:sz w:val="24"/>
          <w:szCs w:val="24"/>
        </w:rPr>
        <w:t xml:space="preserve"> </w:t>
      </w:r>
      <w:r w:rsidR="009A6190">
        <w:rPr>
          <w:rFonts w:ascii="Times New Roman" w:hAnsi="Times New Roman" w:cs="Times New Roman"/>
          <w:sz w:val="24"/>
          <w:szCs w:val="24"/>
        </w:rPr>
        <w:t>1</w:t>
      </w:r>
      <w:r w:rsidR="009A6190" w:rsidRPr="009A6190">
        <w:rPr>
          <w:rFonts w:ascii="Times New Roman" w:hAnsi="Times New Roman" w:cs="Times New Roman"/>
          <w:sz w:val="24"/>
          <w:szCs w:val="24"/>
          <w:vertAlign w:val="superscript"/>
        </w:rPr>
        <w:t>st</w:t>
      </w:r>
      <w:r w:rsidR="009A6190">
        <w:rPr>
          <w:rFonts w:ascii="Times New Roman" w:hAnsi="Times New Roman" w:cs="Times New Roman"/>
          <w:sz w:val="24"/>
          <w:szCs w:val="24"/>
        </w:rPr>
        <w:t xml:space="preserve"> </w:t>
      </w:r>
      <w:r w:rsidR="003A576C">
        <w:rPr>
          <w:rFonts w:ascii="Times New Roman" w:hAnsi="Times New Roman" w:cs="Times New Roman"/>
          <w:sz w:val="24"/>
          <w:szCs w:val="24"/>
        </w:rPr>
        <w:t xml:space="preserve">respondent. Consequently, the application must fail. </w:t>
      </w:r>
    </w:p>
    <w:p w14:paraId="03EB4408" w14:textId="035AF7A3" w:rsidR="004B4BBD" w:rsidRPr="00E474B0" w:rsidRDefault="00E474B0" w:rsidP="00E474B0">
      <w:pPr>
        <w:spacing w:after="0" w:line="360" w:lineRule="auto"/>
        <w:jc w:val="both"/>
        <w:rPr>
          <w:rFonts w:ascii="Times New Roman" w:hAnsi="Times New Roman" w:cs="Times New Roman"/>
          <w:b/>
          <w:sz w:val="24"/>
          <w:szCs w:val="24"/>
        </w:rPr>
      </w:pPr>
      <w:r w:rsidRPr="00E474B0">
        <w:rPr>
          <w:rFonts w:ascii="Times New Roman" w:hAnsi="Times New Roman" w:cs="Times New Roman"/>
          <w:b/>
          <w:sz w:val="24"/>
          <w:szCs w:val="24"/>
        </w:rPr>
        <w:t xml:space="preserve">COSTS </w:t>
      </w:r>
      <w:r w:rsidR="00F10B36" w:rsidRPr="00E474B0">
        <w:rPr>
          <w:rFonts w:ascii="Times New Roman" w:hAnsi="Times New Roman" w:cs="Times New Roman"/>
          <w:b/>
          <w:sz w:val="24"/>
          <w:szCs w:val="24"/>
        </w:rPr>
        <w:t xml:space="preserve"> </w:t>
      </w:r>
    </w:p>
    <w:p w14:paraId="2BC23A33" w14:textId="3C8B1AC4" w:rsidR="0009791D" w:rsidRDefault="00E474B0" w:rsidP="0009791D">
      <w:pPr>
        <w:spacing w:after="0" w:line="360" w:lineRule="auto"/>
        <w:jc w:val="both"/>
        <w:rPr>
          <w:rFonts w:ascii="Times New Roman" w:hAnsi="Times New Roman" w:cs="Times New Roman"/>
          <w:sz w:val="24"/>
        </w:rPr>
      </w:pPr>
      <w:r>
        <w:rPr>
          <w:rFonts w:ascii="Times New Roman" w:hAnsi="Times New Roman" w:cs="Times New Roman"/>
          <w:sz w:val="24"/>
          <w:szCs w:val="24"/>
        </w:rPr>
        <w:tab/>
      </w:r>
      <w:r w:rsidR="00A8331E">
        <w:rPr>
          <w:rFonts w:ascii="Times New Roman" w:hAnsi="Times New Roman" w:cs="Times New Roman"/>
          <w:sz w:val="24"/>
          <w:szCs w:val="24"/>
        </w:rPr>
        <w:t>1</w:t>
      </w:r>
      <w:r w:rsidR="00A8331E" w:rsidRPr="00A8331E">
        <w:rPr>
          <w:rFonts w:ascii="Times New Roman" w:hAnsi="Times New Roman" w:cs="Times New Roman"/>
          <w:sz w:val="24"/>
          <w:szCs w:val="24"/>
          <w:vertAlign w:val="superscript"/>
        </w:rPr>
        <w:t>st</w:t>
      </w:r>
      <w:r w:rsidR="00A8331E">
        <w:rPr>
          <w:rFonts w:ascii="Times New Roman" w:hAnsi="Times New Roman" w:cs="Times New Roman"/>
          <w:sz w:val="24"/>
          <w:szCs w:val="24"/>
        </w:rPr>
        <w:t xml:space="preserve"> r</w:t>
      </w:r>
      <w:r w:rsidR="00597796" w:rsidRPr="00CE4D1B">
        <w:rPr>
          <w:rFonts w:ascii="Times New Roman" w:hAnsi="Times New Roman" w:cs="Times New Roman"/>
          <w:sz w:val="24"/>
          <w:szCs w:val="24"/>
        </w:rPr>
        <w:t xml:space="preserve">espondent </w:t>
      </w:r>
      <w:r w:rsidR="003A576C">
        <w:rPr>
          <w:rFonts w:ascii="Times New Roman" w:hAnsi="Times New Roman" w:cs="Times New Roman"/>
          <w:sz w:val="24"/>
          <w:szCs w:val="24"/>
        </w:rPr>
        <w:t xml:space="preserve">sought the dismissal of the application with costs </w:t>
      </w:r>
      <w:r w:rsidR="00597796" w:rsidRPr="00CE4D1B">
        <w:rPr>
          <w:rFonts w:ascii="Times New Roman" w:hAnsi="Times New Roman" w:cs="Times New Roman"/>
          <w:sz w:val="24"/>
          <w:szCs w:val="24"/>
        </w:rPr>
        <w:t xml:space="preserve">on the legal practitioner and client scale. </w:t>
      </w:r>
      <w:r w:rsidR="003A576C">
        <w:rPr>
          <w:rFonts w:ascii="Times New Roman" w:hAnsi="Times New Roman" w:cs="Times New Roman"/>
          <w:sz w:val="24"/>
          <w:szCs w:val="24"/>
        </w:rPr>
        <w:t xml:space="preserve">In </w:t>
      </w:r>
      <w:r w:rsidR="00CE4D1B" w:rsidRPr="00CE4D1B">
        <w:rPr>
          <w:rFonts w:ascii="Times New Roman" w:hAnsi="Times New Roman" w:cs="Times New Roman"/>
          <w:i/>
          <w:sz w:val="24"/>
        </w:rPr>
        <w:t xml:space="preserve">Nel </w:t>
      </w:r>
      <w:r w:rsidR="00CE4D1B" w:rsidRPr="00CE4D1B">
        <w:rPr>
          <w:rFonts w:ascii="Times New Roman" w:hAnsi="Times New Roman" w:cs="Times New Roman"/>
          <w:sz w:val="24"/>
        </w:rPr>
        <w:t xml:space="preserve">v </w:t>
      </w:r>
      <w:r w:rsidR="00CE4D1B" w:rsidRPr="00CE4D1B">
        <w:rPr>
          <w:rFonts w:ascii="Times New Roman" w:hAnsi="Times New Roman" w:cs="Times New Roman"/>
          <w:i/>
          <w:sz w:val="24"/>
        </w:rPr>
        <w:t>Waterberg Landbouwers Ko-operative Vereeniging</w:t>
      </w:r>
      <w:r w:rsidR="003A576C">
        <w:rPr>
          <w:rFonts w:ascii="Times New Roman" w:hAnsi="Times New Roman" w:cs="Times New Roman"/>
          <w:i/>
          <w:sz w:val="24"/>
        </w:rPr>
        <w:t>,</w:t>
      </w:r>
      <w:r w:rsidR="000F75B6">
        <w:rPr>
          <w:rStyle w:val="FootnoteReference"/>
          <w:rFonts w:ascii="Times New Roman" w:hAnsi="Times New Roman" w:cs="Times New Roman"/>
          <w:i/>
          <w:sz w:val="24"/>
        </w:rPr>
        <w:footnoteReference w:id="27"/>
      </w:r>
      <w:r w:rsidR="00CE4D1B" w:rsidRPr="00CE4D1B">
        <w:rPr>
          <w:rFonts w:ascii="Times New Roman" w:hAnsi="Times New Roman" w:cs="Times New Roman"/>
          <w:sz w:val="24"/>
        </w:rPr>
        <w:t xml:space="preserve"> </w:t>
      </w:r>
      <w:r w:rsidR="003A576C">
        <w:rPr>
          <w:rFonts w:ascii="Times New Roman" w:hAnsi="Times New Roman" w:cs="Times New Roman"/>
          <w:sz w:val="24"/>
        </w:rPr>
        <w:t xml:space="preserve">the court said of such costs: </w:t>
      </w:r>
    </w:p>
    <w:p w14:paraId="184B7258" w14:textId="553F9131" w:rsidR="00CE4D1B" w:rsidRPr="0009791D" w:rsidRDefault="005812C6" w:rsidP="0009791D">
      <w:pPr>
        <w:spacing w:line="240" w:lineRule="auto"/>
        <w:ind w:left="720"/>
        <w:jc w:val="both"/>
        <w:rPr>
          <w:rFonts w:ascii="Times New Roman" w:hAnsi="Times New Roman" w:cs="Times New Roman"/>
          <w:sz w:val="20"/>
          <w:szCs w:val="20"/>
        </w:rPr>
      </w:pPr>
      <w:r w:rsidRPr="0009791D">
        <w:rPr>
          <w:rFonts w:ascii="Times New Roman" w:hAnsi="Times New Roman" w:cs="Times New Roman"/>
          <w:sz w:val="20"/>
          <w:szCs w:val="20"/>
        </w:rPr>
        <w:t>“</w:t>
      </w:r>
      <w:r w:rsidR="000F75B6" w:rsidRPr="0009791D">
        <w:rPr>
          <w:rFonts w:ascii="Times New Roman" w:hAnsi="Times New Roman" w:cs="Times New Roman"/>
          <w:sz w:val="20"/>
          <w:szCs w:val="20"/>
        </w:rPr>
        <w:t>The true explanation of awards of attorney and client costs not expressly authorised by statute seems to be that, by reason of special considerations arising either from the circumstances which give rise to the action or from the conduct of the losing party, the court in a particular case considers it just, by means of such an order, to ensure more effectually than it can do by means of a judgment for party and party costs that the successful party will not be out of pocket in respect of the expense caused to him by the litigation….</w:t>
      </w:r>
      <w:r w:rsidR="00CE4D1B" w:rsidRPr="0009791D">
        <w:rPr>
          <w:rFonts w:ascii="Times New Roman" w:hAnsi="Times New Roman" w:cs="Times New Roman"/>
          <w:sz w:val="20"/>
          <w:szCs w:val="20"/>
        </w:rPr>
        <w:t>”</w:t>
      </w:r>
      <w:r w:rsidR="000F75B6" w:rsidRPr="0009791D">
        <w:rPr>
          <w:rStyle w:val="FootnoteReference"/>
          <w:rFonts w:ascii="Times New Roman" w:hAnsi="Times New Roman" w:cs="Times New Roman"/>
          <w:sz w:val="20"/>
          <w:szCs w:val="20"/>
        </w:rPr>
        <w:footnoteReference w:id="28"/>
      </w:r>
    </w:p>
    <w:p w14:paraId="4E63E1A7" w14:textId="5B0418E6" w:rsidR="00CC3A57" w:rsidRDefault="00CE4D1B" w:rsidP="00CC4F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2D2E">
        <w:rPr>
          <w:rFonts w:ascii="Times New Roman" w:hAnsi="Times New Roman" w:cs="Times New Roman"/>
          <w:sz w:val="24"/>
          <w:szCs w:val="24"/>
        </w:rPr>
        <w:tab/>
      </w:r>
      <w:r w:rsidR="00A8331E">
        <w:rPr>
          <w:rFonts w:ascii="Times New Roman" w:hAnsi="Times New Roman" w:cs="Times New Roman"/>
          <w:sz w:val="24"/>
          <w:szCs w:val="24"/>
        </w:rPr>
        <w:t>An award of costs must relate to the circumstances of the</w:t>
      </w:r>
      <w:r w:rsidR="00CC5C18">
        <w:rPr>
          <w:rFonts w:ascii="Times New Roman" w:hAnsi="Times New Roman" w:cs="Times New Roman"/>
          <w:sz w:val="24"/>
          <w:szCs w:val="24"/>
        </w:rPr>
        <w:t xml:space="preserve"> case. </w:t>
      </w:r>
      <w:r w:rsidR="00772A6E">
        <w:rPr>
          <w:rFonts w:ascii="Times New Roman" w:hAnsi="Times New Roman" w:cs="Times New Roman"/>
          <w:sz w:val="24"/>
          <w:szCs w:val="24"/>
        </w:rPr>
        <w:t xml:space="preserve">Neither party can claim to have </w:t>
      </w:r>
      <w:r w:rsidR="00A8331E">
        <w:rPr>
          <w:rFonts w:ascii="Times New Roman" w:hAnsi="Times New Roman" w:cs="Times New Roman"/>
          <w:sz w:val="24"/>
          <w:szCs w:val="24"/>
        </w:rPr>
        <w:t>scored a major success</w:t>
      </w:r>
      <w:r w:rsidR="00772A6E">
        <w:rPr>
          <w:rFonts w:ascii="Times New Roman" w:hAnsi="Times New Roman" w:cs="Times New Roman"/>
          <w:sz w:val="24"/>
          <w:szCs w:val="24"/>
        </w:rPr>
        <w:t xml:space="preserve"> in this case. I </w:t>
      </w:r>
      <w:r w:rsidR="00A8331E">
        <w:rPr>
          <w:rFonts w:ascii="Times New Roman" w:hAnsi="Times New Roman" w:cs="Times New Roman"/>
          <w:sz w:val="24"/>
          <w:szCs w:val="24"/>
        </w:rPr>
        <w:t xml:space="preserve">gave </w:t>
      </w:r>
      <w:r w:rsidR="00772A6E">
        <w:rPr>
          <w:rFonts w:ascii="Times New Roman" w:hAnsi="Times New Roman" w:cs="Times New Roman"/>
          <w:sz w:val="24"/>
          <w:szCs w:val="24"/>
        </w:rPr>
        <w:t xml:space="preserve">the parties an opportunity to discuss the </w:t>
      </w:r>
      <w:r w:rsidR="00772A6E">
        <w:rPr>
          <w:rFonts w:ascii="Times New Roman" w:hAnsi="Times New Roman" w:cs="Times New Roman"/>
          <w:sz w:val="24"/>
          <w:szCs w:val="24"/>
        </w:rPr>
        <w:lastRenderedPageBreak/>
        <w:t xml:space="preserve">matter further hoping a settlement would materialise having </w:t>
      </w:r>
      <w:r w:rsidR="00A8331E">
        <w:rPr>
          <w:rFonts w:ascii="Times New Roman" w:hAnsi="Times New Roman" w:cs="Times New Roman"/>
          <w:sz w:val="24"/>
          <w:szCs w:val="24"/>
        </w:rPr>
        <w:t xml:space="preserve">observed </w:t>
      </w:r>
      <w:r w:rsidR="00772A6E">
        <w:rPr>
          <w:rFonts w:ascii="Times New Roman" w:hAnsi="Times New Roman" w:cs="Times New Roman"/>
          <w:sz w:val="24"/>
          <w:szCs w:val="24"/>
        </w:rPr>
        <w:t xml:space="preserve">the pitfalls that beset the </w:t>
      </w:r>
      <w:r w:rsidR="00DE2171">
        <w:rPr>
          <w:rFonts w:ascii="Times New Roman" w:hAnsi="Times New Roman" w:cs="Times New Roman"/>
          <w:sz w:val="24"/>
          <w:szCs w:val="24"/>
        </w:rPr>
        <w:t>parties’</w:t>
      </w:r>
      <w:r w:rsidR="00772A6E">
        <w:rPr>
          <w:rFonts w:ascii="Times New Roman" w:hAnsi="Times New Roman" w:cs="Times New Roman"/>
          <w:sz w:val="24"/>
          <w:szCs w:val="24"/>
        </w:rPr>
        <w:t xml:space="preserve"> respective cases</w:t>
      </w:r>
      <w:r w:rsidR="00A8331E">
        <w:rPr>
          <w:rFonts w:ascii="Times New Roman" w:hAnsi="Times New Roman" w:cs="Times New Roman"/>
          <w:sz w:val="24"/>
          <w:szCs w:val="24"/>
        </w:rPr>
        <w:t xml:space="preserve"> from the outset</w:t>
      </w:r>
      <w:r w:rsidR="00772A6E">
        <w:rPr>
          <w:rFonts w:ascii="Times New Roman" w:hAnsi="Times New Roman" w:cs="Times New Roman"/>
          <w:sz w:val="24"/>
          <w:szCs w:val="24"/>
        </w:rPr>
        <w:t xml:space="preserve">. Unfortunately they chose this lengthy and costly route in a matter that required counsel to exercise their legal minds and properly advise their respective clients.  </w:t>
      </w:r>
      <w:r w:rsidR="000A6315">
        <w:rPr>
          <w:rFonts w:ascii="Times New Roman" w:hAnsi="Times New Roman" w:cs="Times New Roman"/>
          <w:sz w:val="24"/>
          <w:szCs w:val="24"/>
        </w:rPr>
        <w:t>Litigation would have been av</w:t>
      </w:r>
      <w:r w:rsidR="00304FCD">
        <w:rPr>
          <w:rFonts w:ascii="Times New Roman" w:hAnsi="Times New Roman" w:cs="Times New Roman"/>
          <w:sz w:val="24"/>
          <w:szCs w:val="24"/>
        </w:rPr>
        <w:t>erted</w:t>
      </w:r>
      <w:r w:rsidR="000A6315">
        <w:rPr>
          <w:rFonts w:ascii="Times New Roman" w:hAnsi="Times New Roman" w:cs="Times New Roman"/>
          <w:sz w:val="24"/>
          <w:szCs w:val="24"/>
        </w:rPr>
        <w:t xml:space="preserve">. It is the court’s view that this is a proper case to direct that each party bears its own costs of suit. </w:t>
      </w:r>
    </w:p>
    <w:p w14:paraId="6426CA62" w14:textId="77777777" w:rsidR="0089011B" w:rsidRPr="009524AE" w:rsidRDefault="0089011B" w:rsidP="0089011B">
      <w:pPr>
        <w:spacing w:after="0" w:line="360" w:lineRule="auto"/>
        <w:jc w:val="both"/>
        <w:rPr>
          <w:rFonts w:ascii="Times New Roman" w:hAnsi="Times New Roman" w:cs="Times New Roman"/>
          <w:b/>
          <w:sz w:val="24"/>
          <w:szCs w:val="24"/>
        </w:rPr>
      </w:pPr>
      <w:r w:rsidRPr="009524AE">
        <w:rPr>
          <w:rFonts w:ascii="Times New Roman" w:hAnsi="Times New Roman" w:cs="Times New Roman"/>
          <w:b/>
          <w:sz w:val="24"/>
          <w:szCs w:val="24"/>
        </w:rPr>
        <w:t xml:space="preserve">DISPOSITION  </w:t>
      </w:r>
    </w:p>
    <w:p w14:paraId="3F2EF5DB" w14:textId="4D2C105C" w:rsidR="0089011B" w:rsidRDefault="0089011B" w:rsidP="0089011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Accordingly</w:t>
      </w:r>
      <w:r w:rsidR="001B5331">
        <w:rPr>
          <w:rFonts w:ascii="Times New Roman" w:hAnsi="Times New Roman" w:cs="Times New Roman"/>
          <w:sz w:val="24"/>
          <w:szCs w:val="24"/>
        </w:rPr>
        <w:t>,</w:t>
      </w:r>
      <w:r>
        <w:rPr>
          <w:rFonts w:ascii="Times New Roman" w:hAnsi="Times New Roman" w:cs="Times New Roman"/>
          <w:sz w:val="24"/>
          <w:szCs w:val="24"/>
        </w:rPr>
        <w:t xml:space="preserve"> it is ordered as follows;</w:t>
      </w:r>
    </w:p>
    <w:p w14:paraId="53528942" w14:textId="77777777" w:rsidR="003A576C" w:rsidRDefault="0089011B" w:rsidP="003A576C">
      <w:pPr>
        <w:pStyle w:val="ListParagraph"/>
        <w:numPr>
          <w:ilvl w:val="0"/>
          <w:numId w:val="40"/>
        </w:numPr>
        <w:spacing w:after="0" w:line="360" w:lineRule="auto"/>
        <w:jc w:val="both"/>
        <w:rPr>
          <w:rFonts w:ascii="Times New Roman" w:hAnsi="Times New Roman" w:cs="Times New Roman"/>
          <w:sz w:val="24"/>
          <w:szCs w:val="24"/>
        </w:rPr>
      </w:pPr>
      <w:r w:rsidRPr="0089011B">
        <w:rPr>
          <w:rFonts w:ascii="Times New Roman" w:hAnsi="Times New Roman" w:cs="Times New Roman"/>
          <w:sz w:val="24"/>
          <w:szCs w:val="24"/>
        </w:rPr>
        <w:t xml:space="preserve">The </w:t>
      </w:r>
      <w:r w:rsidR="00101B20">
        <w:rPr>
          <w:rFonts w:ascii="Times New Roman" w:hAnsi="Times New Roman" w:cs="Times New Roman"/>
          <w:sz w:val="24"/>
          <w:szCs w:val="24"/>
        </w:rPr>
        <w:t xml:space="preserve">application is dismissed. </w:t>
      </w:r>
    </w:p>
    <w:p w14:paraId="5308F75D" w14:textId="308DB187" w:rsidR="004D1E5B" w:rsidRPr="000A6315" w:rsidRDefault="004D1E5B" w:rsidP="003A576C">
      <w:pPr>
        <w:pStyle w:val="ListParagraph"/>
        <w:numPr>
          <w:ilvl w:val="0"/>
          <w:numId w:val="40"/>
        </w:numPr>
        <w:spacing w:after="0" w:line="360" w:lineRule="auto"/>
        <w:jc w:val="both"/>
        <w:rPr>
          <w:rFonts w:ascii="Times New Roman" w:hAnsi="Times New Roman" w:cs="Times New Roman"/>
          <w:sz w:val="24"/>
          <w:szCs w:val="24"/>
        </w:rPr>
      </w:pPr>
      <w:r>
        <w:rPr>
          <w:rFonts w:ascii="Times New Roman" w:hAnsi="Times New Roman" w:cs="Times New Roman"/>
          <w:snapToGrid w:val="0"/>
          <w:sz w:val="24"/>
          <w:szCs w:val="24"/>
        </w:rPr>
        <w:t>Each party shall bear its own costs.</w:t>
      </w:r>
    </w:p>
    <w:p w14:paraId="5E9AA8FD" w14:textId="77777777" w:rsidR="0089011B" w:rsidRPr="007459AC" w:rsidRDefault="0089011B" w:rsidP="0089011B">
      <w:pPr>
        <w:spacing w:after="0" w:line="360" w:lineRule="auto"/>
        <w:jc w:val="right"/>
        <w:rPr>
          <w:rFonts w:ascii="Times New Roman" w:hAnsi="Times New Roman" w:cs="Times New Roman"/>
          <w:i/>
          <w:sz w:val="24"/>
          <w:szCs w:val="24"/>
        </w:rPr>
      </w:pPr>
    </w:p>
    <w:p w14:paraId="6E51ED3D" w14:textId="0BD6BB79" w:rsidR="0089011B" w:rsidRDefault="004C6DE9" w:rsidP="0089011B">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Ngarava Moyo &amp; Chikono</w:t>
      </w:r>
      <w:r w:rsidR="0089011B">
        <w:rPr>
          <w:rFonts w:ascii="Times New Roman" w:hAnsi="Times New Roman" w:cs="Times New Roman"/>
          <w:i/>
          <w:sz w:val="24"/>
          <w:szCs w:val="24"/>
        </w:rPr>
        <w:t xml:space="preserve">, </w:t>
      </w:r>
      <w:r w:rsidR="0089011B" w:rsidRPr="00102E9F">
        <w:rPr>
          <w:rFonts w:ascii="Times New Roman" w:hAnsi="Times New Roman" w:cs="Times New Roman"/>
          <w:sz w:val="24"/>
          <w:szCs w:val="24"/>
        </w:rPr>
        <w:t>legal practitioners for the</w:t>
      </w:r>
      <w:r w:rsidR="001B1707">
        <w:rPr>
          <w:rFonts w:ascii="Times New Roman" w:hAnsi="Times New Roman" w:cs="Times New Roman"/>
          <w:sz w:val="24"/>
          <w:szCs w:val="24"/>
        </w:rPr>
        <w:t xml:space="preserve"> applicant</w:t>
      </w:r>
    </w:p>
    <w:p w14:paraId="58073C9D" w14:textId="4C6796CC" w:rsidR="0089011B" w:rsidRDefault="004C6DE9" w:rsidP="0089011B">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Chinawa Law Chambers</w:t>
      </w:r>
      <w:r w:rsidR="0089011B" w:rsidRPr="007660BA">
        <w:rPr>
          <w:rFonts w:ascii="Times New Roman" w:hAnsi="Times New Roman" w:cs="Times New Roman"/>
          <w:sz w:val="24"/>
          <w:szCs w:val="24"/>
        </w:rPr>
        <w:t xml:space="preserve">, legal practitioners for the </w:t>
      </w:r>
      <w:r>
        <w:rPr>
          <w:rFonts w:ascii="Times New Roman" w:hAnsi="Times New Roman" w:cs="Times New Roman"/>
          <w:sz w:val="24"/>
          <w:szCs w:val="24"/>
        </w:rPr>
        <w:t>1</w:t>
      </w:r>
      <w:r w:rsidRPr="004C6DE9">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00905EBC">
        <w:rPr>
          <w:rFonts w:ascii="Times New Roman" w:hAnsi="Times New Roman" w:cs="Times New Roman"/>
          <w:sz w:val="24"/>
          <w:szCs w:val="24"/>
        </w:rPr>
        <w:t>respondent</w:t>
      </w:r>
    </w:p>
    <w:p w14:paraId="3E1C7759" w14:textId="77777777" w:rsidR="0089011B" w:rsidRDefault="0089011B" w:rsidP="004D700F">
      <w:pPr>
        <w:spacing w:after="0" w:line="360" w:lineRule="auto"/>
        <w:jc w:val="both"/>
        <w:rPr>
          <w:rFonts w:ascii="Times New Roman" w:hAnsi="Times New Roman" w:cs="Times New Roman"/>
          <w:sz w:val="24"/>
          <w:szCs w:val="24"/>
          <w:lang w:eastAsia="en-ZW"/>
        </w:rPr>
      </w:pPr>
    </w:p>
    <w:sectPr w:rsidR="0089011B" w:rsidSect="005674B7">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D9709C" w14:textId="77777777" w:rsidR="00E434C9" w:rsidRDefault="00E434C9" w:rsidP="00EA00E7">
      <w:pPr>
        <w:spacing w:after="0" w:line="240" w:lineRule="auto"/>
      </w:pPr>
      <w:r>
        <w:separator/>
      </w:r>
    </w:p>
  </w:endnote>
  <w:endnote w:type="continuationSeparator" w:id="0">
    <w:p w14:paraId="10462CAC" w14:textId="77777777" w:rsidR="00E434C9" w:rsidRDefault="00E434C9" w:rsidP="00E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051C59" w14:textId="77777777" w:rsidR="00E434C9" w:rsidRDefault="00E434C9" w:rsidP="00EA00E7">
      <w:pPr>
        <w:spacing w:after="0" w:line="240" w:lineRule="auto"/>
      </w:pPr>
      <w:r>
        <w:separator/>
      </w:r>
    </w:p>
  </w:footnote>
  <w:footnote w:type="continuationSeparator" w:id="0">
    <w:p w14:paraId="7712A4EA" w14:textId="77777777" w:rsidR="00E434C9" w:rsidRDefault="00E434C9" w:rsidP="00EA00E7">
      <w:pPr>
        <w:spacing w:after="0" w:line="240" w:lineRule="auto"/>
      </w:pPr>
      <w:r>
        <w:continuationSeparator/>
      </w:r>
    </w:p>
  </w:footnote>
  <w:footnote w:id="1">
    <w:p w14:paraId="1E847E7A" w14:textId="77777777" w:rsidR="00A81655" w:rsidRPr="0020026F" w:rsidRDefault="00A81655">
      <w:pPr>
        <w:pStyle w:val="FootnoteText"/>
        <w:rPr>
          <w:rFonts w:ascii="Times New Roman" w:hAnsi="Times New Roman" w:cs="Times New Roman"/>
          <w:sz w:val="18"/>
          <w:szCs w:val="18"/>
          <w:lang w:val="en-US"/>
        </w:rPr>
      </w:pPr>
      <w:r w:rsidRPr="0096195F">
        <w:rPr>
          <w:rStyle w:val="FootnoteReference"/>
          <w:rFonts w:ascii="Times New Roman" w:hAnsi="Times New Roman" w:cs="Times New Roman"/>
        </w:rPr>
        <w:footnoteRef/>
      </w:r>
      <w:r w:rsidRPr="0096195F">
        <w:rPr>
          <w:rFonts w:ascii="Times New Roman" w:hAnsi="Times New Roman" w:cs="Times New Roman"/>
        </w:rPr>
        <w:t xml:space="preserve"> </w:t>
      </w:r>
      <w:r w:rsidRPr="0020026F">
        <w:rPr>
          <w:rFonts w:ascii="Times New Roman" w:hAnsi="Times New Roman" w:cs="Times New Roman"/>
          <w:sz w:val="18"/>
          <w:szCs w:val="18"/>
          <w:lang w:val="en-US"/>
        </w:rPr>
        <w:t xml:space="preserve">Page 15 of the record. The addendum reads: </w:t>
      </w:r>
    </w:p>
    <w:p w14:paraId="06062231" w14:textId="04F10231" w:rsidR="00A81655" w:rsidRPr="0020026F" w:rsidRDefault="00A81655" w:rsidP="0020026F">
      <w:pPr>
        <w:spacing w:after="0" w:line="240" w:lineRule="auto"/>
        <w:ind w:left="720"/>
        <w:jc w:val="both"/>
        <w:rPr>
          <w:rFonts w:ascii="Times New Roman" w:hAnsi="Times New Roman" w:cs="Times New Roman"/>
          <w:sz w:val="18"/>
          <w:szCs w:val="18"/>
        </w:rPr>
      </w:pPr>
      <w:r w:rsidRPr="0020026F">
        <w:rPr>
          <w:rFonts w:ascii="Times New Roman" w:hAnsi="Times New Roman" w:cs="Times New Roman"/>
          <w:sz w:val="18"/>
          <w:szCs w:val="18"/>
        </w:rPr>
        <w:t xml:space="preserve">“As per clause 1.1 and clause 7 of the agreement, both parties are entitled to cancel the agreement if there is a breach. It is agreed that the Purchaser shall pay interest at 3,5% per month to the effect that he is in breach of the agreement. The interest for the breach is from February up to November 2018 calculated on a pro-rata basis, at an agreed monthly payment of $10 000 the interest is $9 338. This interest shall be paid on signing of the Addendum. The balance of </w:t>
      </w:r>
      <w:r w:rsidRPr="004749C6">
        <w:rPr>
          <w:rFonts w:ascii="Times New Roman" w:hAnsi="Times New Roman" w:cs="Times New Roman"/>
          <w:sz w:val="18"/>
          <w:szCs w:val="18"/>
        </w:rPr>
        <w:t xml:space="preserve">$42 850 shall be </w:t>
      </w:r>
      <w:r w:rsidRPr="0020026F">
        <w:rPr>
          <w:rFonts w:ascii="Times New Roman" w:hAnsi="Times New Roman" w:cs="Times New Roman"/>
          <w:sz w:val="18"/>
          <w:szCs w:val="18"/>
        </w:rPr>
        <w:t>paid in 5 equal months from the 10</w:t>
      </w:r>
      <w:r w:rsidRPr="0020026F">
        <w:rPr>
          <w:rFonts w:ascii="Times New Roman" w:hAnsi="Times New Roman" w:cs="Times New Roman"/>
          <w:sz w:val="18"/>
          <w:szCs w:val="18"/>
          <w:vertAlign w:val="superscript"/>
        </w:rPr>
        <w:t>th</w:t>
      </w:r>
      <w:r w:rsidRPr="0020026F">
        <w:rPr>
          <w:rFonts w:ascii="Times New Roman" w:hAnsi="Times New Roman" w:cs="Times New Roman"/>
          <w:sz w:val="18"/>
          <w:szCs w:val="18"/>
        </w:rPr>
        <w:t xml:space="preserve"> of July 2018 up to the 10</w:t>
      </w:r>
      <w:r w:rsidRPr="0020026F">
        <w:rPr>
          <w:rFonts w:ascii="Times New Roman" w:hAnsi="Times New Roman" w:cs="Times New Roman"/>
          <w:sz w:val="18"/>
          <w:szCs w:val="18"/>
          <w:vertAlign w:val="superscript"/>
        </w:rPr>
        <w:t>th</w:t>
      </w:r>
      <w:r w:rsidRPr="0020026F">
        <w:rPr>
          <w:rFonts w:ascii="Times New Roman" w:hAnsi="Times New Roman" w:cs="Times New Roman"/>
          <w:sz w:val="18"/>
          <w:szCs w:val="18"/>
        </w:rPr>
        <w:t xml:space="preserve"> of November 2018”</w:t>
      </w:r>
    </w:p>
    <w:p w14:paraId="37BE8B80" w14:textId="345A6E1E" w:rsidR="00A81655" w:rsidRPr="0096195F" w:rsidRDefault="00A81655" w:rsidP="0020026F">
      <w:pPr>
        <w:pStyle w:val="FootnoteText"/>
        <w:ind w:firstLine="720"/>
        <w:rPr>
          <w:rFonts w:ascii="Times New Roman" w:hAnsi="Times New Roman" w:cs="Times New Roman"/>
          <w:lang w:val="en-US"/>
        </w:rPr>
      </w:pPr>
    </w:p>
  </w:footnote>
  <w:footnote w:id="2">
    <w:p w14:paraId="30C8C58E" w14:textId="2E422FFE" w:rsidR="007A068F" w:rsidRPr="007A068F" w:rsidRDefault="007A068F">
      <w:pPr>
        <w:pStyle w:val="FootnoteText"/>
        <w:rPr>
          <w:rFonts w:ascii="Times New Roman" w:hAnsi="Times New Roman" w:cs="Times New Roman"/>
          <w:lang w:val="en-US"/>
        </w:rPr>
      </w:pPr>
      <w:r w:rsidRPr="007A068F">
        <w:rPr>
          <w:rStyle w:val="FootnoteReference"/>
          <w:rFonts w:ascii="Times New Roman" w:hAnsi="Times New Roman" w:cs="Times New Roman"/>
        </w:rPr>
        <w:footnoteRef/>
      </w:r>
      <w:r w:rsidRPr="007A068F">
        <w:rPr>
          <w:rFonts w:ascii="Times New Roman" w:hAnsi="Times New Roman" w:cs="Times New Roman"/>
        </w:rPr>
        <w:t xml:space="preserve"> </w:t>
      </w:r>
      <w:r w:rsidRPr="007A068F">
        <w:rPr>
          <w:rFonts w:ascii="Times New Roman" w:hAnsi="Times New Roman" w:cs="Times New Roman"/>
          <w:lang w:val="en-US"/>
        </w:rPr>
        <w:t>Letter on page 30 of record.</w:t>
      </w:r>
    </w:p>
  </w:footnote>
  <w:footnote w:id="3">
    <w:p w14:paraId="0F8CF181" w14:textId="50CF3373" w:rsidR="009C10EF" w:rsidRPr="009C10EF" w:rsidRDefault="009C10EF">
      <w:pPr>
        <w:pStyle w:val="FootnoteText"/>
        <w:rPr>
          <w:rFonts w:ascii="Times New Roman" w:hAnsi="Times New Roman" w:cs="Times New Roman"/>
          <w:lang w:val="en-US"/>
        </w:rPr>
      </w:pPr>
      <w:r w:rsidRPr="009C10EF">
        <w:rPr>
          <w:rStyle w:val="FootnoteReference"/>
          <w:rFonts w:ascii="Times New Roman" w:hAnsi="Times New Roman" w:cs="Times New Roman"/>
        </w:rPr>
        <w:footnoteRef/>
      </w:r>
      <w:r w:rsidRPr="009C10EF">
        <w:rPr>
          <w:rFonts w:ascii="Times New Roman" w:hAnsi="Times New Roman" w:cs="Times New Roman"/>
        </w:rPr>
        <w:t xml:space="preserve"> </w:t>
      </w:r>
      <w:r w:rsidRPr="009C10EF">
        <w:rPr>
          <w:rFonts w:ascii="Times New Roman" w:hAnsi="Times New Roman" w:cs="Times New Roman"/>
          <w:lang w:val="en-US"/>
        </w:rPr>
        <w:t>Letter on page</w:t>
      </w:r>
      <w:r w:rsidR="007A068F">
        <w:rPr>
          <w:rFonts w:ascii="Times New Roman" w:hAnsi="Times New Roman" w:cs="Times New Roman"/>
          <w:lang w:val="en-US"/>
        </w:rPr>
        <w:t xml:space="preserve">s 31-32 </w:t>
      </w:r>
      <w:r w:rsidRPr="009C10EF">
        <w:rPr>
          <w:rFonts w:ascii="Times New Roman" w:hAnsi="Times New Roman" w:cs="Times New Roman"/>
          <w:lang w:val="en-US"/>
        </w:rPr>
        <w:t>of rec</w:t>
      </w:r>
      <w:r>
        <w:rPr>
          <w:rFonts w:ascii="Times New Roman" w:hAnsi="Times New Roman" w:cs="Times New Roman"/>
          <w:lang w:val="en-US"/>
        </w:rPr>
        <w:t>ord.</w:t>
      </w:r>
    </w:p>
  </w:footnote>
  <w:footnote w:id="4">
    <w:p w14:paraId="6259BD5E" w14:textId="13373257" w:rsidR="00344BF2" w:rsidRPr="00344BF2" w:rsidRDefault="00344BF2">
      <w:pPr>
        <w:pStyle w:val="FootnoteText"/>
        <w:rPr>
          <w:rFonts w:ascii="Times New Roman" w:hAnsi="Times New Roman" w:cs="Times New Roman"/>
          <w:lang w:val="en-US"/>
        </w:rPr>
      </w:pPr>
      <w:r w:rsidRPr="00344BF2">
        <w:rPr>
          <w:rStyle w:val="FootnoteReference"/>
          <w:rFonts w:ascii="Times New Roman" w:hAnsi="Times New Roman" w:cs="Times New Roman"/>
        </w:rPr>
        <w:footnoteRef/>
      </w:r>
      <w:r w:rsidRPr="00344BF2">
        <w:rPr>
          <w:rFonts w:ascii="Times New Roman" w:hAnsi="Times New Roman" w:cs="Times New Roman"/>
        </w:rPr>
        <w:t xml:space="preserve"> </w:t>
      </w:r>
      <w:r w:rsidRPr="00344BF2">
        <w:rPr>
          <w:rFonts w:ascii="Times New Roman" w:hAnsi="Times New Roman" w:cs="Times New Roman"/>
          <w:lang w:val="en-US"/>
        </w:rPr>
        <w:t xml:space="preserve">Letter on page 33 of record </w:t>
      </w:r>
    </w:p>
  </w:footnote>
  <w:footnote w:id="5">
    <w:p w14:paraId="3B044A06" w14:textId="76CBBE85" w:rsidR="00A81655" w:rsidRPr="005554EE" w:rsidRDefault="00A81655">
      <w:pPr>
        <w:pStyle w:val="FootnoteText"/>
        <w:rPr>
          <w:rFonts w:ascii="Times New Roman" w:hAnsi="Times New Roman" w:cs="Times New Roman"/>
          <w:sz w:val="18"/>
          <w:szCs w:val="18"/>
          <w:lang w:val="en-US"/>
        </w:rPr>
      </w:pPr>
      <w:r w:rsidRPr="00407F85">
        <w:rPr>
          <w:rStyle w:val="FootnoteReference"/>
          <w:rFonts w:ascii="Times New Roman" w:hAnsi="Times New Roman" w:cs="Times New Roman"/>
        </w:rPr>
        <w:footnoteRef/>
      </w:r>
      <w:r w:rsidRPr="00407F85">
        <w:rPr>
          <w:rFonts w:ascii="Times New Roman" w:hAnsi="Times New Roman" w:cs="Times New Roman"/>
        </w:rPr>
        <w:t xml:space="preserve"> </w:t>
      </w:r>
      <w:r w:rsidRPr="005554EE">
        <w:rPr>
          <w:rFonts w:ascii="Times New Roman" w:hAnsi="Times New Roman" w:cs="Times New Roman"/>
          <w:sz w:val="18"/>
          <w:szCs w:val="18"/>
          <w:lang w:val="en-US"/>
        </w:rPr>
        <w:t>Pages 34-36 of record</w:t>
      </w:r>
      <w:r w:rsidR="005554EE" w:rsidRPr="005554EE">
        <w:rPr>
          <w:rFonts w:ascii="Times New Roman" w:hAnsi="Times New Roman" w:cs="Times New Roman"/>
          <w:sz w:val="18"/>
          <w:szCs w:val="18"/>
          <w:lang w:val="en-US"/>
        </w:rPr>
        <w:t>.</w:t>
      </w:r>
    </w:p>
  </w:footnote>
  <w:footnote w:id="6">
    <w:p w14:paraId="52EE4126" w14:textId="0158E58A" w:rsidR="00A81655" w:rsidRPr="005554EE" w:rsidRDefault="00A81655">
      <w:pPr>
        <w:pStyle w:val="FootnoteText"/>
        <w:rPr>
          <w:rFonts w:ascii="Times New Roman" w:hAnsi="Times New Roman" w:cs="Times New Roman"/>
          <w:sz w:val="18"/>
          <w:szCs w:val="18"/>
          <w:lang w:val="en-US"/>
        </w:rPr>
      </w:pPr>
      <w:r w:rsidRPr="005554EE">
        <w:rPr>
          <w:rStyle w:val="FootnoteReference"/>
          <w:rFonts w:ascii="Times New Roman" w:hAnsi="Times New Roman" w:cs="Times New Roman"/>
          <w:sz w:val="18"/>
          <w:szCs w:val="18"/>
        </w:rPr>
        <w:footnoteRef/>
      </w:r>
      <w:r w:rsidRPr="005554EE">
        <w:rPr>
          <w:rFonts w:ascii="Times New Roman" w:hAnsi="Times New Roman" w:cs="Times New Roman"/>
          <w:sz w:val="18"/>
          <w:szCs w:val="18"/>
        </w:rPr>
        <w:t xml:space="preserve"> </w:t>
      </w:r>
      <w:r w:rsidRPr="005554EE">
        <w:rPr>
          <w:rFonts w:ascii="Times New Roman" w:hAnsi="Times New Roman" w:cs="Times New Roman"/>
          <w:sz w:val="18"/>
          <w:szCs w:val="18"/>
          <w:lang w:val="en-US"/>
        </w:rPr>
        <w:t>Pages 37-38 of record</w:t>
      </w:r>
      <w:r w:rsidR="005554EE" w:rsidRPr="005554EE">
        <w:rPr>
          <w:rFonts w:ascii="Times New Roman" w:hAnsi="Times New Roman" w:cs="Times New Roman"/>
          <w:sz w:val="18"/>
          <w:szCs w:val="18"/>
          <w:lang w:val="en-US"/>
        </w:rPr>
        <w:t>.</w:t>
      </w:r>
    </w:p>
  </w:footnote>
  <w:footnote w:id="7">
    <w:p w14:paraId="3BBACDD5" w14:textId="54024988" w:rsidR="005554EE" w:rsidRPr="005554EE" w:rsidRDefault="005554EE">
      <w:pPr>
        <w:pStyle w:val="FootnoteText"/>
        <w:rPr>
          <w:rFonts w:ascii="Times New Roman" w:hAnsi="Times New Roman" w:cs="Times New Roman"/>
          <w:sz w:val="18"/>
          <w:szCs w:val="18"/>
          <w:lang w:val="en-US"/>
        </w:rPr>
      </w:pPr>
      <w:r w:rsidRPr="005554EE">
        <w:rPr>
          <w:rStyle w:val="FootnoteReference"/>
          <w:rFonts w:ascii="Times New Roman" w:hAnsi="Times New Roman" w:cs="Times New Roman"/>
          <w:sz w:val="18"/>
          <w:szCs w:val="18"/>
        </w:rPr>
        <w:footnoteRef/>
      </w:r>
      <w:r w:rsidRPr="005554EE">
        <w:rPr>
          <w:rFonts w:ascii="Times New Roman" w:hAnsi="Times New Roman" w:cs="Times New Roman"/>
          <w:sz w:val="18"/>
          <w:szCs w:val="18"/>
        </w:rPr>
        <w:t xml:space="preserve"> </w:t>
      </w:r>
      <w:r w:rsidRPr="005554EE">
        <w:rPr>
          <w:rFonts w:ascii="Times New Roman" w:hAnsi="Times New Roman" w:cs="Times New Roman"/>
          <w:sz w:val="18"/>
          <w:szCs w:val="18"/>
          <w:lang w:val="en-US"/>
        </w:rPr>
        <w:t>Page 39 of record.</w:t>
      </w:r>
    </w:p>
  </w:footnote>
  <w:footnote w:id="8">
    <w:p w14:paraId="306F4F39" w14:textId="1AF99DD8" w:rsidR="00A81655" w:rsidRPr="00195D3D" w:rsidRDefault="00A81655">
      <w:pPr>
        <w:pStyle w:val="FootnoteText"/>
        <w:rPr>
          <w:rFonts w:ascii="Times New Roman" w:hAnsi="Times New Roman" w:cs="Times New Roman"/>
          <w:sz w:val="18"/>
          <w:szCs w:val="18"/>
          <w:lang w:val="en-US"/>
        </w:rPr>
      </w:pPr>
      <w:r w:rsidRPr="00195D3D">
        <w:rPr>
          <w:rStyle w:val="FootnoteReference"/>
          <w:rFonts w:ascii="Times New Roman" w:hAnsi="Times New Roman" w:cs="Times New Roman"/>
          <w:sz w:val="18"/>
          <w:szCs w:val="18"/>
        </w:rPr>
        <w:footnoteRef/>
      </w:r>
      <w:r w:rsidRPr="00195D3D">
        <w:rPr>
          <w:rFonts w:ascii="Times New Roman" w:hAnsi="Times New Roman" w:cs="Times New Roman"/>
          <w:sz w:val="18"/>
          <w:szCs w:val="18"/>
        </w:rPr>
        <w:t xml:space="preserve"> </w:t>
      </w:r>
      <w:r w:rsidRPr="00195D3D">
        <w:rPr>
          <w:rFonts w:ascii="Times New Roman" w:hAnsi="Times New Roman" w:cs="Times New Roman"/>
          <w:sz w:val="18"/>
          <w:szCs w:val="18"/>
          <w:lang w:val="en-US"/>
        </w:rPr>
        <w:t xml:space="preserve">Page 54 of the record </w:t>
      </w:r>
    </w:p>
  </w:footnote>
  <w:footnote w:id="9">
    <w:p w14:paraId="4ADF4C09" w14:textId="77777777" w:rsidR="00A81655" w:rsidRPr="00FF7419" w:rsidRDefault="00A81655" w:rsidP="003B2183">
      <w:pPr>
        <w:pStyle w:val="FootnoteText"/>
        <w:rPr>
          <w:rFonts w:ascii="Times New Roman" w:hAnsi="Times New Roman" w:cs="Times New Roman"/>
          <w:sz w:val="18"/>
          <w:szCs w:val="18"/>
          <w:lang w:val="en-US"/>
        </w:rPr>
      </w:pPr>
      <w:r w:rsidRPr="00FF7419">
        <w:rPr>
          <w:rStyle w:val="FootnoteReference"/>
          <w:rFonts w:ascii="Times New Roman" w:hAnsi="Times New Roman" w:cs="Times New Roman"/>
          <w:sz w:val="18"/>
          <w:szCs w:val="18"/>
        </w:rPr>
        <w:footnoteRef/>
      </w:r>
      <w:r w:rsidRPr="00FF7419">
        <w:rPr>
          <w:rFonts w:ascii="Times New Roman" w:hAnsi="Times New Roman" w:cs="Times New Roman"/>
          <w:sz w:val="18"/>
          <w:szCs w:val="18"/>
        </w:rPr>
        <w:t xml:space="preserve"> </w:t>
      </w:r>
      <w:r w:rsidRPr="00FF7419">
        <w:rPr>
          <w:rFonts w:ascii="Times New Roman" w:hAnsi="Times New Roman" w:cs="Times New Roman"/>
          <w:sz w:val="18"/>
          <w:szCs w:val="18"/>
          <w:lang w:val="en-US"/>
        </w:rPr>
        <w:t>SC 60/17 on pages 4-5</w:t>
      </w:r>
    </w:p>
  </w:footnote>
  <w:footnote w:id="10">
    <w:p w14:paraId="1F1C2177" w14:textId="77777777" w:rsidR="00A81655" w:rsidRPr="00307AF9" w:rsidRDefault="00A81655" w:rsidP="009E237A">
      <w:pPr>
        <w:pStyle w:val="FootnoteText"/>
        <w:rPr>
          <w:rFonts w:ascii="Times New Roman" w:hAnsi="Times New Roman" w:cs="Times New Roman"/>
          <w:sz w:val="18"/>
          <w:szCs w:val="18"/>
          <w:lang w:val="en-US"/>
        </w:rPr>
      </w:pPr>
      <w:r w:rsidRPr="00307AF9">
        <w:rPr>
          <w:rStyle w:val="FootnoteReference"/>
          <w:rFonts w:ascii="Times New Roman" w:hAnsi="Times New Roman" w:cs="Times New Roman"/>
          <w:sz w:val="18"/>
          <w:szCs w:val="18"/>
        </w:rPr>
        <w:footnoteRef/>
      </w:r>
      <w:r w:rsidRPr="00307AF9">
        <w:rPr>
          <w:rFonts w:ascii="Times New Roman" w:hAnsi="Times New Roman" w:cs="Times New Roman"/>
          <w:sz w:val="18"/>
          <w:szCs w:val="18"/>
        </w:rPr>
        <w:t xml:space="preserve"> </w:t>
      </w:r>
      <w:r w:rsidRPr="00307AF9">
        <w:rPr>
          <w:rFonts w:ascii="Times New Roman" w:hAnsi="Times New Roman" w:cs="Times New Roman"/>
          <w:sz w:val="18"/>
          <w:szCs w:val="18"/>
          <w:lang w:val="en-US"/>
        </w:rPr>
        <w:t>1949 (3) SA 611 (A)</w:t>
      </w:r>
    </w:p>
  </w:footnote>
  <w:footnote w:id="11">
    <w:p w14:paraId="153C9CF0" w14:textId="77777777" w:rsidR="00A81655" w:rsidRPr="00307AF9" w:rsidRDefault="00A81655" w:rsidP="009E237A">
      <w:pPr>
        <w:pStyle w:val="FootnoteText"/>
        <w:rPr>
          <w:rFonts w:ascii="Times New Roman" w:hAnsi="Times New Roman" w:cs="Times New Roman"/>
          <w:sz w:val="18"/>
          <w:szCs w:val="18"/>
          <w:lang w:val="en-US"/>
        </w:rPr>
      </w:pPr>
      <w:r w:rsidRPr="00307AF9">
        <w:rPr>
          <w:rStyle w:val="FootnoteReference"/>
          <w:rFonts w:ascii="Times New Roman" w:hAnsi="Times New Roman" w:cs="Times New Roman"/>
          <w:sz w:val="18"/>
          <w:szCs w:val="18"/>
        </w:rPr>
        <w:footnoteRef/>
      </w:r>
      <w:r w:rsidRPr="00307AF9">
        <w:rPr>
          <w:rFonts w:ascii="Times New Roman" w:hAnsi="Times New Roman" w:cs="Times New Roman"/>
          <w:sz w:val="18"/>
          <w:szCs w:val="18"/>
        </w:rPr>
        <w:t xml:space="preserve"> </w:t>
      </w:r>
      <w:r w:rsidRPr="00307AF9">
        <w:rPr>
          <w:rFonts w:ascii="Times New Roman" w:hAnsi="Times New Roman" w:cs="Times New Roman"/>
          <w:sz w:val="18"/>
          <w:szCs w:val="18"/>
          <w:lang w:val="en-US"/>
        </w:rPr>
        <w:t>2003 (2) ZLR 131 (H)</w:t>
      </w:r>
    </w:p>
  </w:footnote>
  <w:footnote w:id="12">
    <w:p w14:paraId="57998DBB" w14:textId="4CD78342" w:rsidR="00A81655" w:rsidRPr="00FF7419" w:rsidRDefault="00A81655">
      <w:pPr>
        <w:pStyle w:val="FootnoteText"/>
        <w:rPr>
          <w:rFonts w:ascii="Times New Roman" w:hAnsi="Times New Roman" w:cs="Times New Roman"/>
          <w:sz w:val="18"/>
          <w:szCs w:val="18"/>
          <w:lang w:val="en-US"/>
        </w:rPr>
      </w:pPr>
      <w:r w:rsidRPr="00FF7419">
        <w:rPr>
          <w:rStyle w:val="FootnoteReference"/>
          <w:rFonts w:ascii="Times New Roman" w:hAnsi="Times New Roman" w:cs="Times New Roman"/>
          <w:sz w:val="18"/>
          <w:szCs w:val="18"/>
        </w:rPr>
        <w:footnoteRef/>
      </w:r>
      <w:r w:rsidRPr="00FF7419">
        <w:rPr>
          <w:rFonts w:ascii="Times New Roman" w:hAnsi="Times New Roman" w:cs="Times New Roman"/>
          <w:sz w:val="18"/>
          <w:szCs w:val="18"/>
        </w:rPr>
        <w:t xml:space="preserve"> </w:t>
      </w:r>
      <w:r w:rsidRPr="00FF7419">
        <w:rPr>
          <w:rFonts w:ascii="Times New Roman" w:hAnsi="Times New Roman" w:cs="Times New Roman"/>
          <w:sz w:val="18"/>
          <w:szCs w:val="18"/>
          <w:lang w:val="en-US"/>
        </w:rPr>
        <w:t>1992 (2) ZLR 276 (S)</w:t>
      </w:r>
    </w:p>
  </w:footnote>
  <w:footnote w:id="13">
    <w:p w14:paraId="1905BCF3" w14:textId="77777777" w:rsidR="00A81655" w:rsidRPr="00F527B8" w:rsidRDefault="00A81655" w:rsidP="00F27BE9">
      <w:pPr>
        <w:pStyle w:val="FootnoteText"/>
        <w:rPr>
          <w:rFonts w:ascii="Times New Roman" w:hAnsi="Times New Roman" w:cs="Times New Roman"/>
          <w:sz w:val="18"/>
          <w:szCs w:val="18"/>
          <w:lang w:val="en-US"/>
        </w:rPr>
      </w:pPr>
      <w:r w:rsidRPr="00F527B8">
        <w:rPr>
          <w:rStyle w:val="FootnoteReference"/>
          <w:rFonts w:ascii="Times New Roman" w:hAnsi="Times New Roman" w:cs="Times New Roman"/>
          <w:sz w:val="18"/>
          <w:szCs w:val="18"/>
        </w:rPr>
        <w:footnoteRef/>
      </w:r>
      <w:r w:rsidRPr="00F527B8">
        <w:rPr>
          <w:rFonts w:ascii="Times New Roman" w:hAnsi="Times New Roman" w:cs="Times New Roman"/>
          <w:sz w:val="18"/>
          <w:szCs w:val="18"/>
        </w:rPr>
        <w:t xml:space="preserve"> </w:t>
      </w:r>
      <w:r w:rsidRPr="00F527B8">
        <w:rPr>
          <w:rFonts w:ascii="Times New Roman" w:hAnsi="Times New Roman" w:cs="Times New Roman"/>
          <w:sz w:val="18"/>
          <w:szCs w:val="18"/>
          <w:lang w:val="en-US"/>
        </w:rPr>
        <w:t>HH-7/18 at pages 3-4</w:t>
      </w:r>
    </w:p>
  </w:footnote>
  <w:footnote w:id="14">
    <w:p w14:paraId="0C2E76A5" w14:textId="77777777" w:rsidR="00A81655" w:rsidRPr="00F527B8" w:rsidRDefault="00A81655" w:rsidP="00F27BE9">
      <w:pPr>
        <w:pStyle w:val="FootnoteText"/>
        <w:rPr>
          <w:rFonts w:ascii="Times New Roman" w:hAnsi="Times New Roman" w:cs="Times New Roman"/>
          <w:sz w:val="18"/>
          <w:szCs w:val="18"/>
        </w:rPr>
      </w:pPr>
      <w:r w:rsidRPr="00F527B8">
        <w:rPr>
          <w:rStyle w:val="FootnoteReference"/>
          <w:rFonts w:ascii="Times New Roman" w:hAnsi="Times New Roman" w:cs="Times New Roman"/>
          <w:sz w:val="18"/>
          <w:szCs w:val="18"/>
        </w:rPr>
        <w:footnoteRef/>
      </w:r>
      <w:r w:rsidRPr="00F527B8">
        <w:rPr>
          <w:rFonts w:ascii="Times New Roman" w:hAnsi="Times New Roman" w:cs="Times New Roman"/>
          <w:sz w:val="18"/>
          <w:szCs w:val="18"/>
        </w:rPr>
        <w:t xml:space="preserve"> </w:t>
      </w:r>
      <w:r w:rsidRPr="00F527B8">
        <w:rPr>
          <w:rFonts w:ascii="Times New Roman" w:hAnsi="Times New Roman" w:cs="Times New Roman"/>
          <w:i/>
          <w:sz w:val="18"/>
          <w:szCs w:val="18"/>
        </w:rPr>
        <w:t>Burger v Central African Railways</w:t>
      </w:r>
      <w:r w:rsidRPr="00F527B8">
        <w:rPr>
          <w:rFonts w:ascii="Times New Roman" w:hAnsi="Times New Roman" w:cs="Times New Roman"/>
          <w:sz w:val="18"/>
          <w:szCs w:val="18"/>
        </w:rPr>
        <w:t xml:space="preserve"> 903 TS 571 @ 578. </w:t>
      </w:r>
    </w:p>
  </w:footnote>
  <w:footnote w:id="15">
    <w:p w14:paraId="6D8A4C8A" w14:textId="77777777" w:rsidR="00A81655" w:rsidRPr="00F527B8" w:rsidRDefault="00A81655" w:rsidP="00F27BE9">
      <w:pPr>
        <w:pStyle w:val="FootnoteText"/>
        <w:rPr>
          <w:rFonts w:ascii="Times New Roman" w:hAnsi="Times New Roman" w:cs="Times New Roman"/>
          <w:sz w:val="18"/>
          <w:szCs w:val="18"/>
        </w:rPr>
      </w:pPr>
      <w:r w:rsidRPr="00F527B8">
        <w:rPr>
          <w:rStyle w:val="FootnoteReference"/>
          <w:rFonts w:ascii="Times New Roman" w:hAnsi="Times New Roman" w:cs="Times New Roman"/>
          <w:sz w:val="18"/>
          <w:szCs w:val="18"/>
        </w:rPr>
        <w:footnoteRef/>
      </w:r>
      <w:r w:rsidRPr="00F527B8">
        <w:rPr>
          <w:rFonts w:ascii="Times New Roman" w:hAnsi="Times New Roman" w:cs="Times New Roman"/>
          <w:sz w:val="18"/>
          <w:szCs w:val="18"/>
        </w:rPr>
        <w:t xml:space="preserve"> </w:t>
      </w:r>
      <w:r w:rsidRPr="00F527B8">
        <w:rPr>
          <w:rFonts w:ascii="Times New Roman" w:hAnsi="Times New Roman" w:cs="Times New Roman"/>
          <w:i/>
          <w:sz w:val="18"/>
          <w:szCs w:val="18"/>
        </w:rPr>
        <w:t>Johnson v Lean</w:t>
      </w:r>
      <w:r w:rsidRPr="00F527B8">
        <w:rPr>
          <w:rFonts w:ascii="Times New Roman" w:hAnsi="Times New Roman" w:cs="Times New Roman"/>
          <w:sz w:val="18"/>
          <w:szCs w:val="18"/>
        </w:rPr>
        <w:t xml:space="preserve"> 1980(3) SA 927 @937. See also </w:t>
      </w:r>
      <w:r w:rsidRPr="00F527B8">
        <w:rPr>
          <w:rFonts w:ascii="Times New Roman" w:hAnsi="Times New Roman" w:cs="Times New Roman"/>
          <w:i/>
          <w:sz w:val="18"/>
          <w:szCs w:val="18"/>
        </w:rPr>
        <w:t>Duplesis v Nel</w:t>
      </w:r>
      <w:r w:rsidRPr="00F527B8">
        <w:rPr>
          <w:rFonts w:ascii="Times New Roman" w:hAnsi="Times New Roman" w:cs="Times New Roman"/>
          <w:sz w:val="18"/>
          <w:szCs w:val="18"/>
        </w:rPr>
        <w:t xml:space="preserve"> 1952(1) SA 513</w:t>
      </w:r>
    </w:p>
  </w:footnote>
  <w:footnote w:id="16">
    <w:p w14:paraId="6DA7379A" w14:textId="77777777" w:rsidR="00A81655" w:rsidRPr="00F527B8" w:rsidRDefault="00A81655" w:rsidP="00F27BE9">
      <w:pPr>
        <w:pStyle w:val="FootnoteText"/>
        <w:rPr>
          <w:rFonts w:ascii="Times New Roman" w:hAnsi="Times New Roman" w:cs="Times New Roman"/>
          <w:sz w:val="18"/>
          <w:szCs w:val="18"/>
          <w:lang w:val="fr-FR"/>
        </w:rPr>
      </w:pPr>
      <w:r w:rsidRPr="00F527B8">
        <w:rPr>
          <w:rStyle w:val="FootnoteReference"/>
          <w:rFonts w:ascii="Times New Roman" w:hAnsi="Times New Roman" w:cs="Times New Roman"/>
          <w:sz w:val="18"/>
          <w:szCs w:val="18"/>
        </w:rPr>
        <w:footnoteRef/>
      </w:r>
      <w:r w:rsidRPr="00F527B8">
        <w:rPr>
          <w:rFonts w:ascii="Times New Roman" w:hAnsi="Times New Roman" w:cs="Times New Roman"/>
          <w:sz w:val="18"/>
          <w:szCs w:val="18"/>
          <w:lang w:val="fr-FR"/>
        </w:rPr>
        <w:t xml:space="preserve"> </w:t>
      </w:r>
      <w:r w:rsidRPr="00F527B8">
        <w:rPr>
          <w:rFonts w:ascii="Times New Roman" w:hAnsi="Times New Roman" w:cs="Times New Roman"/>
          <w:i/>
          <w:sz w:val="18"/>
          <w:szCs w:val="18"/>
          <w:lang w:val="fr-FR"/>
        </w:rPr>
        <w:t>Total SA Pty Ltd v Bekker</w:t>
      </w:r>
      <w:r w:rsidRPr="00F527B8">
        <w:rPr>
          <w:rFonts w:ascii="Times New Roman" w:hAnsi="Times New Roman" w:cs="Times New Roman"/>
          <w:sz w:val="18"/>
          <w:szCs w:val="18"/>
          <w:lang w:val="fr-FR"/>
        </w:rPr>
        <w:t xml:space="preserve"> 1992 (1) SA 617 @ 625</w:t>
      </w:r>
    </w:p>
  </w:footnote>
  <w:footnote w:id="17">
    <w:p w14:paraId="430CF752" w14:textId="77777777" w:rsidR="00A81655" w:rsidRPr="00F527B8" w:rsidRDefault="00A81655" w:rsidP="00F27BE9">
      <w:pPr>
        <w:pStyle w:val="FootnoteText"/>
        <w:rPr>
          <w:rFonts w:ascii="Times New Roman" w:hAnsi="Times New Roman" w:cs="Times New Roman"/>
          <w:sz w:val="18"/>
          <w:szCs w:val="18"/>
        </w:rPr>
      </w:pPr>
      <w:r w:rsidRPr="00F527B8">
        <w:rPr>
          <w:rStyle w:val="FootnoteReference"/>
          <w:rFonts w:ascii="Times New Roman" w:hAnsi="Times New Roman" w:cs="Times New Roman"/>
          <w:sz w:val="18"/>
          <w:szCs w:val="18"/>
        </w:rPr>
        <w:footnoteRef/>
      </w:r>
      <w:r w:rsidRPr="00F527B8">
        <w:rPr>
          <w:rFonts w:ascii="Times New Roman" w:hAnsi="Times New Roman" w:cs="Times New Roman"/>
          <w:sz w:val="18"/>
          <w:szCs w:val="18"/>
        </w:rPr>
        <w:t xml:space="preserve"> </w:t>
      </w:r>
      <w:r w:rsidRPr="00F527B8">
        <w:rPr>
          <w:rFonts w:ascii="Times New Roman" w:hAnsi="Times New Roman" w:cs="Times New Roman"/>
          <w:i/>
          <w:sz w:val="18"/>
          <w:szCs w:val="18"/>
        </w:rPr>
        <w:t>Melmoth Town Board v Marius Mostert</w:t>
      </w:r>
      <w:r w:rsidRPr="00F527B8">
        <w:rPr>
          <w:rFonts w:ascii="Times New Roman" w:hAnsi="Times New Roman" w:cs="Times New Roman"/>
          <w:sz w:val="18"/>
          <w:szCs w:val="18"/>
        </w:rPr>
        <w:t xml:space="preserve"> (Pty) Ltd 1984 (3) SA 718 @ 728.</w:t>
      </w:r>
    </w:p>
  </w:footnote>
  <w:footnote w:id="18">
    <w:p w14:paraId="6378DFAD" w14:textId="77777777" w:rsidR="00A81655" w:rsidRPr="00F527B8" w:rsidRDefault="00A81655" w:rsidP="00F27BE9">
      <w:pPr>
        <w:pStyle w:val="FootnoteText"/>
        <w:rPr>
          <w:rFonts w:ascii="Times New Roman" w:hAnsi="Times New Roman" w:cs="Times New Roman"/>
          <w:sz w:val="18"/>
          <w:szCs w:val="18"/>
        </w:rPr>
      </w:pPr>
      <w:r w:rsidRPr="00F527B8">
        <w:rPr>
          <w:rStyle w:val="FootnoteReference"/>
          <w:rFonts w:ascii="Times New Roman" w:hAnsi="Times New Roman" w:cs="Times New Roman"/>
          <w:sz w:val="18"/>
          <w:szCs w:val="18"/>
        </w:rPr>
        <w:footnoteRef/>
      </w:r>
      <w:r w:rsidRPr="00F527B8">
        <w:rPr>
          <w:rFonts w:ascii="Times New Roman" w:hAnsi="Times New Roman" w:cs="Times New Roman"/>
          <w:sz w:val="18"/>
          <w:szCs w:val="18"/>
        </w:rPr>
        <w:t xml:space="preserve"> </w:t>
      </w:r>
      <w:r w:rsidRPr="00F527B8">
        <w:rPr>
          <w:rFonts w:ascii="Times New Roman" w:hAnsi="Times New Roman" w:cs="Times New Roman"/>
          <w:i/>
          <w:sz w:val="18"/>
          <w:szCs w:val="18"/>
        </w:rPr>
        <w:t>Regate v Union Manufacturing Co</w:t>
      </w:r>
      <w:r w:rsidRPr="00F527B8">
        <w:rPr>
          <w:rFonts w:ascii="Times New Roman" w:hAnsi="Times New Roman" w:cs="Times New Roman"/>
          <w:sz w:val="18"/>
          <w:szCs w:val="18"/>
        </w:rPr>
        <w:t xml:space="preserve"> [1918] 1 KB 592</w:t>
      </w:r>
    </w:p>
  </w:footnote>
  <w:footnote w:id="19">
    <w:p w14:paraId="0CD991CC" w14:textId="5DE97AE8" w:rsidR="00A81655" w:rsidRPr="003F347B" w:rsidRDefault="00A81655" w:rsidP="00F527B8">
      <w:pPr>
        <w:pStyle w:val="Title"/>
        <w:spacing w:line="240" w:lineRule="auto"/>
        <w:jc w:val="left"/>
        <w:rPr>
          <w:sz w:val="18"/>
          <w:szCs w:val="18"/>
        </w:rPr>
      </w:pPr>
      <w:r w:rsidRPr="00F527B8">
        <w:rPr>
          <w:rStyle w:val="FootnoteReference"/>
          <w:rFonts w:ascii="Times New Roman" w:hAnsi="Times New Roman"/>
          <w:sz w:val="18"/>
          <w:szCs w:val="18"/>
          <w:u w:val="none"/>
        </w:rPr>
        <w:footnoteRef/>
      </w:r>
      <w:r w:rsidRPr="00F527B8">
        <w:rPr>
          <w:u w:val="none"/>
        </w:rPr>
        <w:t xml:space="preserve"> </w:t>
      </w:r>
      <w:r w:rsidRPr="00F527B8">
        <w:rPr>
          <w:rFonts w:ascii="Times New Roman" w:hAnsi="Times New Roman"/>
          <w:b w:val="0"/>
          <w:i/>
          <w:sz w:val="18"/>
          <w:szCs w:val="18"/>
          <w:u w:val="none"/>
        </w:rPr>
        <w:t>Old</w:t>
      </w:r>
      <w:r w:rsidRPr="003F347B">
        <w:rPr>
          <w:rFonts w:ascii="Times New Roman" w:hAnsi="Times New Roman"/>
          <w:b w:val="0"/>
          <w:i/>
          <w:sz w:val="18"/>
          <w:szCs w:val="18"/>
          <w:u w:val="none"/>
        </w:rPr>
        <w:t xml:space="preserve"> Mutual Property Investments</w:t>
      </w:r>
      <w:r>
        <w:rPr>
          <w:rFonts w:ascii="Times New Roman" w:hAnsi="Times New Roman"/>
          <w:b w:val="0"/>
          <w:i/>
          <w:sz w:val="18"/>
          <w:szCs w:val="18"/>
          <w:u w:val="none"/>
        </w:rPr>
        <w:t xml:space="preserve"> v</w:t>
      </w:r>
      <w:r w:rsidRPr="003F347B">
        <w:rPr>
          <w:rFonts w:ascii="Times New Roman" w:hAnsi="Times New Roman"/>
          <w:b w:val="0"/>
          <w:i/>
          <w:sz w:val="18"/>
          <w:szCs w:val="18"/>
          <w:u w:val="none"/>
        </w:rPr>
        <w:t xml:space="preserve"> Metro International (Private) Limited &amp; Ano</w:t>
      </w:r>
      <w:r w:rsidRPr="003F347B">
        <w:rPr>
          <w:b w:val="0"/>
          <w:sz w:val="18"/>
          <w:szCs w:val="18"/>
          <w:u w:val="none"/>
        </w:rPr>
        <w:t xml:space="preserve"> HH 53/06</w:t>
      </w:r>
      <w:r>
        <w:rPr>
          <w:b w:val="0"/>
          <w:sz w:val="18"/>
          <w:szCs w:val="18"/>
          <w:u w:val="none"/>
        </w:rPr>
        <w:t xml:space="preserve"> at page 8</w:t>
      </w:r>
    </w:p>
    <w:p w14:paraId="02A185EA" w14:textId="1ED3195E" w:rsidR="00A81655" w:rsidRPr="00F527B8" w:rsidRDefault="00A81655">
      <w:pPr>
        <w:pStyle w:val="FootnoteText"/>
        <w:rPr>
          <w:lang w:val="en-US"/>
        </w:rPr>
      </w:pPr>
    </w:p>
  </w:footnote>
  <w:footnote w:id="20">
    <w:p w14:paraId="4CAC2A4A" w14:textId="12FAB7E2" w:rsidR="00A81655" w:rsidRPr="004A4A33" w:rsidRDefault="00A81655">
      <w:pPr>
        <w:pStyle w:val="FootnoteText"/>
        <w:rPr>
          <w:rFonts w:ascii="Times New Roman" w:hAnsi="Times New Roman" w:cs="Times New Roman"/>
          <w:sz w:val="18"/>
          <w:szCs w:val="18"/>
          <w:lang w:val="en-US"/>
        </w:rPr>
      </w:pPr>
      <w:r w:rsidRPr="004A4A33">
        <w:rPr>
          <w:rStyle w:val="FootnoteReference"/>
          <w:rFonts w:ascii="Times New Roman" w:hAnsi="Times New Roman" w:cs="Times New Roman"/>
          <w:sz w:val="18"/>
          <w:szCs w:val="18"/>
        </w:rPr>
        <w:footnoteRef/>
      </w:r>
      <w:r w:rsidRPr="004A4A33">
        <w:rPr>
          <w:rFonts w:ascii="Times New Roman" w:hAnsi="Times New Roman" w:cs="Times New Roman"/>
          <w:sz w:val="18"/>
          <w:szCs w:val="18"/>
        </w:rPr>
        <w:t xml:space="preserve"> </w:t>
      </w:r>
      <w:r w:rsidRPr="004A4A33">
        <w:rPr>
          <w:rFonts w:ascii="Times New Roman" w:hAnsi="Times New Roman" w:cs="Times New Roman"/>
          <w:sz w:val="18"/>
          <w:szCs w:val="18"/>
          <w:lang w:val="en-US"/>
        </w:rPr>
        <w:t>Clause 7 provides:</w:t>
      </w:r>
    </w:p>
    <w:p w14:paraId="5C85C59B" w14:textId="49C36BEA" w:rsidR="00A81655" w:rsidRDefault="00A81655" w:rsidP="004A4A33">
      <w:pPr>
        <w:pStyle w:val="FootnoteText"/>
        <w:ind w:firstLine="142"/>
        <w:rPr>
          <w:rFonts w:ascii="Times New Roman" w:hAnsi="Times New Roman" w:cs="Times New Roman"/>
          <w:sz w:val="18"/>
          <w:szCs w:val="18"/>
          <w:lang w:val="en-US"/>
        </w:rPr>
      </w:pPr>
      <w:r>
        <w:rPr>
          <w:rFonts w:ascii="Times New Roman" w:hAnsi="Times New Roman" w:cs="Times New Roman"/>
          <w:sz w:val="18"/>
          <w:szCs w:val="18"/>
          <w:lang w:val="en-US"/>
        </w:rPr>
        <w:t>“</w:t>
      </w:r>
      <w:r w:rsidRPr="004A4A33">
        <w:rPr>
          <w:rFonts w:ascii="Times New Roman" w:hAnsi="Times New Roman" w:cs="Times New Roman"/>
          <w:sz w:val="18"/>
          <w:szCs w:val="18"/>
          <w:lang w:val="en-US"/>
        </w:rPr>
        <w:t>DEFAULT/BREACH</w:t>
      </w:r>
    </w:p>
    <w:p w14:paraId="13C89E14" w14:textId="31429EF3" w:rsidR="00A81655" w:rsidRPr="004A4A33" w:rsidRDefault="00A81655" w:rsidP="007E502B">
      <w:pPr>
        <w:pStyle w:val="FootnoteText"/>
        <w:numPr>
          <w:ilvl w:val="0"/>
          <w:numId w:val="47"/>
        </w:numPr>
        <w:jc w:val="both"/>
        <w:rPr>
          <w:rFonts w:ascii="Times New Roman" w:hAnsi="Times New Roman" w:cs="Times New Roman"/>
          <w:sz w:val="18"/>
          <w:szCs w:val="18"/>
          <w:lang w:val="en-US"/>
        </w:rPr>
      </w:pPr>
      <w:r>
        <w:rPr>
          <w:rFonts w:ascii="Times New Roman" w:hAnsi="Times New Roman" w:cs="Times New Roman"/>
          <w:sz w:val="18"/>
          <w:szCs w:val="18"/>
          <w:lang w:val="en-US"/>
        </w:rPr>
        <w:t xml:space="preserve">Notwithstanding anything to the contrary herein contained, the Seller shall, in the event of the Purchaser failing to fulfill its obligations hereunder or in the event of any breach of any condition of this Agreement which is not remedied within (7) seven days of written notice having been dispatched to the Purchaser requiring the Purchaser to remedy and or rectify the breach, notwithstanding any previous indulgences or concessions given by the Seller, the Seller shall be entitled to cancel this Agreement and sue the Purchaser for any damages the Seller will have suffered as a result of the breach; provided that it is the Seller’s right to enforce the contract notwithstanding breach of the same by the Purchaser, in which event the Seller shall be entitled, in addition to an order </w:t>
      </w:r>
      <w:r w:rsidRPr="00C640F9">
        <w:rPr>
          <w:rFonts w:ascii="Times New Roman" w:hAnsi="Times New Roman" w:cs="Times New Roman"/>
          <w:i/>
          <w:sz w:val="18"/>
          <w:szCs w:val="18"/>
          <w:lang w:val="en-US"/>
        </w:rPr>
        <w:t>informa specifica</w:t>
      </w:r>
      <w:r>
        <w:rPr>
          <w:rFonts w:ascii="Times New Roman" w:hAnsi="Times New Roman" w:cs="Times New Roman"/>
          <w:sz w:val="18"/>
          <w:szCs w:val="18"/>
          <w:lang w:val="en-US"/>
        </w:rPr>
        <w:t>, to sue for any damages suffered as a result of the Purchaser’s default”</w:t>
      </w:r>
    </w:p>
  </w:footnote>
  <w:footnote w:id="21">
    <w:p w14:paraId="45B2272F" w14:textId="597EA0C6" w:rsidR="00A81655" w:rsidRPr="0059312F" w:rsidRDefault="00A81655">
      <w:pPr>
        <w:pStyle w:val="FootnoteText"/>
        <w:rPr>
          <w:rFonts w:ascii="Times New Roman" w:hAnsi="Times New Roman" w:cs="Times New Roman"/>
          <w:sz w:val="18"/>
          <w:szCs w:val="18"/>
          <w:lang w:val="en-US"/>
        </w:rPr>
      </w:pPr>
      <w:r w:rsidRPr="0059312F">
        <w:rPr>
          <w:rStyle w:val="FootnoteReference"/>
          <w:rFonts w:ascii="Times New Roman" w:hAnsi="Times New Roman" w:cs="Times New Roman"/>
          <w:sz w:val="18"/>
          <w:szCs w:val="18"/>
        </w:rPr>
        <w:footnoteRef/>
      </w:r>
      <w:r w:rsidRPr="0059312F">
        <w:rPr>
          <w:rFonts w:ascii="Times New Roman" w:hAnsi="Times New Roman" w:cs="Times New Roman"/>
          <w:sz w:val="18"/>
          <w:szCs w:val="18"/>
        </w:rPr>
        <w:t xml:space="preserve"> </w:t>
      </w:r>
      <w:r w:rsidRPr="0059312F">
        <w:rPr>
          <w:rFonts w:ascii="Times New Roman" w:hAnsi="Times New Roman" w:cs="Times New Roman"/>
          <w:i/>
          <w:iCs/>
          <w:sz w:val="18"/>
          <w:szCs w:val="18"/>
        </w:rPr>
        <w:t>Asharia</w:t>
      </w:r>
      <w:r w:rsidRPr="0059312F">
        <w:rPr>
          <w:rFonts w:ascii="Times New Roman" w:hAnsi="Times New Roman" w:cs="Times New Roman"/>
          <w:sz w:val="18"/>
          <w:szCs w:val="18"/>
        </w:rPr>
        <w:t xml:space="preserve"> v </w:t>
      </w:r>
      <w:r w:rsidRPr="0059312F">
        <w:rPr>
          <w:rFonts w:ascii="Times New Roman" w:hAnsi="Times New Roman" w:cs="Times New Roman"/>
          <w:i/>
          <w:iCs/>
          <w:sz w:val="18"/>
          <w:szCs w:val="18"/>
        </w:rPr>
        <w:t xml:space="preserve">Patel &amp; Ors </w:t>
      </w:r>
      <w:r w:rsidRPr="0059312F">
        <w:rPr>
          <w:rFonts w:ascii="Times New Roman" w:hAnsi="Times New Roman" w:cs="Times New Roman"/>
          <w:sz w:val="18"/>
          <w:szCs w:val="18"/>
        </w:rPr>
        <w:t>1991(2)ZLR 276(SC)</w:t>
      </w:r>
    </w:p>
  </w:footnote>
  <w:footnote w:id="22">
    <w:p w14:paraId="7145CB6A" w14:textId="0D2B0FED" w:rsidR="00A81655" w:rsidRPr="00276EC3" w:rsidRDefault="00A81655" w:rsidP="008B2418">
      <w:pPr>
        <w:pStyle w:val="FootnoteText"/>
        <w:jc w:val="both"/>
        <w:rPr>
          <w:rFonts w:ascii="Times New Roman" w:hAnsi="Times New Roman" w:cs="Times New Roman"/>
          <w:lang w:val="en-US"/>
        </w:rPr>
      </w:pPr>
      <w:r w:rsidRPr="008B2418">
        <w:rPr>
          <w:rStyle w:val="FootnoteReference"/>
        </w:rPr>
        <w:footnoteRef/>
      </w:r>
      <w:r w:rsidRPr="008B2418">
        <w:t xml:space="preserve"> </w:t>
      </w:r>
      <w:r w:rsidRPr="00276EC3">
        <w:rPr>
          <w:rFonts w:ascii="Times New Roman" w:hAnsi="Times New Roman" w:cs="Times New Roman"/>
          <w:i/>
        </w:rPr>
        <w:t>Fichani &amp; Anor</w:t>
      </w:r>
      <w:r w:rsidRPr="00276EC3">
        <w:rPr>
          <w:rFonts w:ascii="Times New Roman" w:hAnsi="Times New Roman" w:cs="Times New Roman"/>
        </w:rPr>
        <w:t xml:space="preserve"> v </w:t>
      </w:r>
      <w:r w:rsidRPr="00276EC3">
        <w:rPr>
          <w:rFonts w:ascii="Times New Roman" w:hAnsi="Times New Roman" w:cs="Times New Roman"/>
          <w:i/>
        </w:rPr>
        <w:t>Makonye</w:t>
      </w:r>
      <w:r w:rsidRPr="00276EC3">
        <w:rPr>
          <w:rFonts w:ascii="Times New Roman" w:hAnsi="Times New Roman" w:cs="Times New Roman"/>
        </w:rPr>
        <w:t xml:space="preserve"> SC 3-2003 and </w:t>
      </w:r>
      <w:r w:rsidRPr="00276EC3">
        <w:rPr>
          <w:rFonts w:ascii="Times New Roman" w:hAnsi="Times New Roman" w:cs="Times New Roman"/>
          <w:i/>
        </w:rPr>
        <w:t>Preston</w:t>
      </w:r>
      <w:r w:rsidRPr="00276EC3">
        <w:rPr>
          <w:rFonts w:ascii="Times New Roman" w:hAnsi="Times New Roman" w:cs="Times New Roman"/>
        </w:rPr>
        <w:t xml:space="preserve"> v </w:t>
      </w:r>
      <w:r w:rsidRPr="00276EC3">
        <w:rPr>
          <w:rFonts w:ascii="Times New Roman" w:hAnsi="Times New Roman" w:cs="Times New Roman"/>
          <w:i/>
        </w:rPr>
        <w:t>Charuma, Blasting &amp; Earth Moving Services P/L &amp; Anor</w:t>
      </w:r>
      <w:r w:rsidRPr="00276EC3">
        <w:rPr>
          <w:rFonts w:ascii="Times New Roman" w:hAnsi="Times New Roman" w:cs="Times New Roman"/>
        </w:rPr>
        <w:t xml:space="preserve"> SC 135-99</w:t>
      </w:r>
    </w:p>
  </w:footnote>
  <w:footnote w:id="23">
    <w:p w14:paraId="71E237D9" w14:textId="79D7752B" w:rsidR="00A81655" w:rsidRPr="001C1D93" w:rsidRDefault="00A81655">
      <w:pPr>
        <w:pStyle w:val="FootnoteText"/>
        <w:rPr>
          <w:rFonts w:ascii="Times New Roman" w:hAnsi="Times New Roman" w:cs="Times New Roman"/>
          <w:lang w:val="en-US"/>
        </w:rPr>
      </w:pPr>
      <w:r w:rsidRPr="001C1D93">
        <w:rPr>
          <w:rStyle w:val="FootnoteReference"/>
          <w:rFonts w:ascii="Times New Roman" w:hAnsi="Times New Roman" w:cs="Times New Roman"/>
        </w:rPr>
        <w:footnoteRef/>
      </w:r>
      <w:r w:rsidRPr="001C1D93">
        <w:rPr>
          <w:rFonts w:ascii="Times New Roman" w:hAnsi="Times New Roman" w:cs="Times New Roman"/>
        </w:rPr>
        <w:t xml:space="preserve"> </w:t>
      </w:r>
      <w:r w:rsidRPr="001C1D93">
        <w:rPr>
          <w:rFonts w:ascii="Times New Roman" w:hAnsi="Times New Roman" w:cs="Times New Roman"/>
          <w:lang w:val="en-US"/>
        </w:rPr>
        <w:t>HH 489/20</w:t>
      </w:r>
    </w:p>
  </w:footnote>
  <w:footnote w:id="24">
    <w:p w14:paraId="0E731B9E" w14:textId="0E277757" w:rsidR="00A81655" w:rsidRPr="006D0C38" w:rsidRDefault="00A81655">
      <w:pPr>
        <w:pStyle w:val="FootnoteText"/>
        <w:rPr>
          <w:rFonts w:ascii="Times New Roman" w:hAnsi="Times New Roman" w:cs="Times New Roman"/>
          <w:lang w:val="en-US"/>
        </w:rPr>
      </w:pPr>
      <w:r>
        <w:rPr>
          <w:rStyle w:val="FootnoteReference"/>
        </w:rPr>
        <w:footnoteRef/>
      </w:r>
      <w:r>
        <w:t xml:space="preserve"> </w:t>
      </w:r>
      <w:r w:rsidRPr="006D0C38">
        <w:rPr>
          <w:rFonts w:ascii="Times New Roman" w:hAnsi="Times New Roman" w:cs="Times New Roman"/>
          <w:lang w:val="en-US"/>
        </w:rPr>
        <w:t xml:space="preserve">See </w:t>
      </w:r>
      <w:r w:rsidRPr="006D0C38">
        <w:rPr>
          <w:rFonts w:ascii="Times New Roman" w:hAnsi="Times New Roman" w:cs="Times New Roman"/>
          <w:i/>
          <w:lang w:val="en-US"/>
        </w:rPr>
        <w:t>Mvundla v Dube &amp; Ano</w:t>
      </w:r>
      <w:r w:rsidRPr="006D0C38">
        <w:rPr>
          <w:rFonts w:ascii="Times New Roman" w:hAnsi="Times New Roman" w:cs="Times New Roman"/>
          <w:lang w:val="en-US"/>
        </w:rPr>
        <w:t xml:space="preserve"> HB 47/07 at page 7</w:t>
      </w:r>
    </w:p>
  </w:footnote>
  <w:footnote w:id="25">
    <w:p w14:paraId="126CD2E1" w14:textId="3CE0AE9E" w:rsidR="00564D3D" w:rsidRPr="006D0C38" w:rsidRDefault="00564D3D">
      <w:pPr>
        <w:pStyle w:val="FootnoteText"/>
        <w:rPr>
          <w:rFonts w:ascii="Times New Roman" w:hAnsi="Times New Roman" w:cs="Times New Roman"/>
          <w:lang w:val="en-US"/>
        </w:rPr>
      </w:pPr>
      <w:r w:rsidRPr="006D0C38">
        <w:rPr>
          <w:rStyle w:val="FootnoteReference"/>
          <w:rFonts w:ascii="Times New Roman" w:hAnsi="Times New Roman" w:cs="Times New Roman"/>
        </w:rPr>
        <w:footnoteRef/>
      </w:r>
      <w:r w:rsidRPr="006D0C38">
        <w:rPr>
          <w:rFonts w:ascii="Times New Roman" w:hAnsi="Times New Roman" w:cs="Times New Roman"/>
        </w:rPr>
        <w:t xml:space="preserve"> </w:t>
      </w:r>
      <w:r w:rsidRPr="006D0C38">
        <w:rPr>
          <w:rFonts w:ascii="Times New Roman" w:hAnsi="Times New Roman" w:cs="Times New Roman"/>
          <w:lang w:val="en-US"/>
        </w:rPr>
        <w:t>SC 21/09</w:t>
      </w:r>
      <w:r w:rsidR="00825DFA">
        <w:rPr>
          <w:rFonts w:ascii="Times New Roman" w:hAnsi="Times New Roman" w:cs="Times New Roman"/>
          <w:lang w:val="en-US"/>
        </w:rPr>
        <w:t xml:space="preserve"> at pages 10-11</w:t>
      </w:r>
    </w:p>
  </w:footnote>
  <w:footnote w:id="26">
    <w:p w14:paraId="63710A77" w14:textId="52FFF1C6" w:rsidR="008F478F" w:rsidRPr="006D0C38" w:rsidRDefault="008F478F">
      <w:pPr>
        <w:pStyle w:val="FootnoteText"/>
        <w:rPr>
          <w:rFonts w:ascii="Times New Roman" w:hAnsi="Times New Roman" w:cs="Times New Roman"/>
          <w:lang w:val="en-US"/>
        </w:rPr>
      </w:pPr>
      <w:r w:rsidRPr="006D0C38">
        <w:rPr>
          <w:rStyle w:val="FootnoteReference"/>
          <w:rFonts w:ascii="Times New Roman" w:hAnsi="Times New Roman" w:cs="Times New Roman"/>
        </w:rPr>
        <w:footnoteRef/>
      </w:r>
      <w:r w:rsidRPr="006D0C38">
        <w:rPr>
          <w:rFonts w:ascii="Times New Roman" w:hAnsi="Times New Roman" w:cs="Times New Roman"/>
        </w:rPr>
        <w:t xml:space="preserve"> </w:t>
      </w:r>
      <w:r w:rsidRPr="006D0C38">
        <w:rPr>
          <w:rFonts w:ascii="Times New Roman" w:hAnsi="Times New Roman" w:cs="Times New Roman"/>
          <w:sz w:val="18"/>
          <w:szCs w:val="18"/>
        </w:rPr>
        <w:t xml:space="preserve">See </w:t>
      </w:r>
      <w:r w:rsidRPr="006D0C38">
        <w:rPr>
          <w:rFonts w:ascii="Times New Roman" w:hAnsi="Times New Roman" w:cs="Times New Roman"/>
          <w:i/>
          <w:color w:val="000000"/>
          <w:sz w:val="18"/>
          <w:szCs w:val="18"/>
        </w:rPr>
        <w:t xml:space="preserve">Manengureni v Kakomo &amp; Two Others (supra) </w:t>
      </w:r>
      <w:r w:rsidRPr="006D0C38">
        <w:rPr>
          <w:rFonts w:ascii="Times New Roman" w:hAnsi="Times New Roman" w:cs="Times New Roman"/>
          <w:color w:val="000000"/>
          <w:sz w:val="18"/>
          <w:szCs w:val="18"/>
        </w:rPr>
        <w:t>at page 7 of the judgment.</w:t>
      </w:r>
      <w:r w:rsidRPr="006D0C38">
        <w:rPr>
          <w:rFonts w:ascii="Times New Roman" w:hAnsi="Times New Roman" w:cs="Times New Roman"/>
          <w:color w:val="000000"/>
          <w:sz w:val="24"/>
          <w:szCs w:val="24"/>
        </w:rPr>
        <w:t xml:space="preserve"> </w:t>
      </w:r>
    </w:p>
  </w:footnote>
  <w:footnote w:id="27">
    <w:p w14:paraId="71886354" w14:textId="26DD22D4" w:rsidR="00A81655" w:rsidRPr="000F75B6" w:rsidRDefault="00A81655">
      <w:pPr>
        <w:pStyle w:val="FootnoteText"/>
        <w:rPr>
          <w:rFonts w:ascii="Times New Roman" w:hAnsi="Times New Roman" w:cs="Times New Roman"/>
          <w:sz w:val="18"/>
          <w:szCs w:val="18"/>
        </w:rPr>
      </w:pPr>
      <w:r w:rsidRPr="000F75B6">
        <w:rPr>
          <w:rStyle w:val="FootnoteReference"/>
          <w:rFonts w:ascii="Times New Roman" w:hAnsi="Times New Roman" w:cs="Times New Roman"/>
          <w:sz w:val="18"/>
          <w:szCs w:val="18"/>
        </w:rPr>
        <w:footnoteRef/>
      </w:r>
      <w:r w:rsidRPr="000F75B6">
        <w:rPr>
          <w:rFonts w:ascii="Times New Roman" w:hAnsi="Times New Roman" w:cs="Times New Roman"/>
          <w:sz w:val="18"/>
          <w:szCs w:val="18"/>
        </w:rPr>
        <w:t xml:space="preserve"> 1946 AD 597 at 607</w:t>
      </w:r>
      <w:r w:rsidR="00895BFC">
        <w:rPr>
          <w:rFonts w:ascii="Times New Roman" w:hAnsi="Times New Roman" w:cs="Times New Roman"/>
          <w:sz w:val="18"/>
          <w:szCs w:val="18"/>
        </w:rPr>
        <w:t xml:space="preserve">, </w:t>
      </w:r>
      <w:r w:rsidR="00895BFC" w:rsidRPr="003A576C">
        <w:rPr>
          <w:rFonts w:ascii="Times New Roman" w:hAnsi="Times New Roman" w:cs="Times New Roman"/>
          <w:sz w:val="18"/>
          <w:szCs w:val="18"/>
        </w:rPr>
        <w:t>Per TINDALL JA</w:t>
      </w:r>
      <w:r w:rsidR="00895BFC">
        <w:rPr>
          <w:rFonts w:ascii="Times New Roman" w:hAnsi="Times New Roman" w:cs="Times New Roman"/>
          <w:sz w:val="18"/>
          <w:szCs w:val="18"/>
        </w:rPr>
        <w:t>.</w:t>
      </w:r>
    </w:p>
  </w:footnote>
  <w:footnote w:id="28">
    <w:p w14:paraId="1DB63F39" w14:textId="46D6DAA8" w:rsidR="00A81655" w:rsidRPr="003A576C" w:rsidRDefault="00A81655">
      <w:pPr>
        <w:pStyle w:val="FootnoteText"/>
        <w:rPr>
          <w:rFonts w:ascii="Times New Roman" w:hAnsi="Times New Roman" w:cs="Times New Roman"/>
          <w:sz w:val="18"/>
          <w:szCs w:val="18"/>
        </w:rPr>
      </w:pPr>
      <w:r w:rsidRPr="000F75B6">
        <w:rPr>
          <w:rStyle w:val="FootnoteReference"/>
          <w:rFonts w:ascii="Times New Roman" w:hAnsi="Times New Roman" w:cs="Times New Roman"/>
        </w:rPr>
        <w:footnoteRef/>
      </w:r>
      <w:r w:rsidRPr="000F75B6">
        <w:rPr>
          <w:rFonts w:ascii="Times New Roman" w:hAnsi="Times New Roman" w:cs="Times New Roman"/>
        </w:rPr>
        <w:t xml:space="preserve"> </w:t>
      </w:r>
      <w:r w:rsidRPr="003A576C">
        <w:rPr>
          <w:rFonts w:ascii="Times New Roman" w:hAnsi="Times New Roman" w:cs="Times New Roman"/>
          <w:sz w:val="18"/>
          <w:szCs w:val="18"/>
        </w:rPr>
        <w:t xml:space="preserve">See also </w:t>
      </w:r>
      <w:r w:rsidRPr="003A576C">
        <w:rPr>
          <w:rFonts w:ascii="Times New Roman" w:hAnsi="Times New Roman" w:cs="Times New Roman"/>
          <w:i/>
          <w:sz w:val="18"/>
          <w:szCs w:val="18"/>
        </w:rPr>
        <w:t xml:space="preserve">In re Alluvial Creek Ltd </w:t>
      </w:r>
      <w:r w:rsidRPr="003A576C">
        <w:rPr>
          <w:rFonts w:ascii="Times New Roman" w:hAnsi="Times New Roman" w:cs="Times New Roman"/>
          <w:sz w:val="18"/>
          <w:szCs w:val="18"/>
        </w:rPr>
        <w:t>1929 CPD 532, where GARDNER JP said at page 535:</w:t>
      </w:r>
    </w:p>
    <w:p w14:paraId="464C9733" w14:textId="551FCE80" w:rsidR="00A81655" w:rsidRPr="000F75B6" w:rsidRDefault="00A81655" w:rsidP="000F75B6">
      <w:pPr>
        <w:pStyle w:val="Default"/>
        <w:ind w:left="720"/>
        <w:jc w:val="both"/>
        <w:rPr>
          <w:rFonts w:ascii="Times New Roman" w:hAnsi="Times New Roman" w:cs="Times New Roman"/>
          <w:sz w:val="18"/>
          <w:szCs w:val="18"/>
        </w:rPr>
      </w:pPr>
      <w:r w:rsidRPr="000F75B6">
        <w:rPr>
          <w:rFonts w:ascii="Times New Roman" w:hAnsi="Times New Roman" w:cs="Times New Roman"/>
          <w:sz w:val="18"/>
          <w:szCs w:val="18"/>
        </w:rPr>
        <w:t xml:space="preserve">“An order is asked for that he pays the costs as between attorney and client. Now sometimes such an order is given because of something in the conduct of a party which the Court considers should be punished, malice, misleading the court and things like that, but I think the order may also be granted without any reflection upon the party where the proceedings are vexatious, and by vexatious I mean where they have the effect of being vexatious although the intent may not have been that they should be vexatious”. </w:t>
      </w:r>
    </w:p>
    <w:p w14:paraId="7E20587C" w14:textId="2488C322" w:rsidR="00A81655" w:rsidRPr="000F75B6" w:rsidRDefault="00A81655" w:rsidP="000F75B6">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9107"/>
      <w:docPartObj>
        <w:docPartGallery w:val="Page Numbers (Top of Page)"/>
        <w:docPartUnique/>
      </w:docPartObj>
    </w:sdtPr>
    <w:sdtEndPr>
      <w:rPr>
        <w:rFonts w:ascii="Times New Roman" w:hAnsi="Times New Roman" w:cs="Times New Roman"/>
        <w:sz w:val="24"/>
        <w:szCs w:val="24"/>
      </w:rPr>
    </w:sdtEndPr>
    <w:sdtContent>
      <w:p w14:paraId="66621C6F" w14:textId="619408FF" w:rsidR="00A81655" w:rsidRPr="00E544F4" w:rsidRDefault="00A81655">
        <w:pPr>
          <w:pStyle w:val="Header"/>
          <w:jc w:val="right"/>
          <w:rPr>
            <w:rFonts w:ascii="Times New Roman" w:hAnsi="Times New Roman" w:cs="Times New Roman"/>
            <w:sz w:val="24"/>
            <w:szCs w:val="24"/>
          </w:rPr>
        </w:pPr>
        <w:r w:rsidRPr="00E544F4">
          <w:rPr>
            <w:rFonts w:ascii="Times New Roman" w:hAnsi="Times New Roman" w:cs="Times New Roman"/>
            <w:sz w:val="24"/>
            <w:szCs w:val="24"/>
          </w:rPr>
          <w:fldChar w:fldCharType="begin"/>
        </w:r>
        <w:r w:rsidRPr="00E544F4">
          <w:rPr>
            <w:rFonts w:ascii="Times New Roman" w:hAnsi="Times New Roman" w:cs="Times New Roman"/>
            <w:sz w:val="24"/>
            <w:szCs w:val="24"/>
          </w:rPr>
          <w:instrText xml:space="preserve"> PAGE   \* MERGEFORMAT </w:instrText>
        </w:r>
        <w:r w:rsidRPr="00E544F4">
          <w:rPr>
            <w:rFonts w:ascii="Times New Roman" w:hAnsi="Times New Roman" w:cs="Times New Roman"/>
            <w:sz w:val="24"/>
            <w:szCs w:val="24"/>
          </w:rPr>
          <w:fldChar w:fldCharType="separate"/>
        </w:r>
        <w:r w:rsidR="00F14F85">
          <w:rPr>
            <w:rFonts w:ascii="Times New Roman" w:hAnsi="Times New Roman" w:cs="Times New Roman"/>
            <w:noProof/>
            <w:sz w:val="24"/>
            <w:szCs w:val="24"/>
          </w:rPr>
          <w:t>1</w:t>
        </w:r>
        <w:r w:rsidRPr="00E544F4">
          <w:rPr>
            <w:rFonts w:ascii="Times New Roman" w:hAnsi="Times New Roman" w:cs="Times New Roman"/>
            <w:sz w:val="24"/>
            <w:szCs w:val="24"/>
          </w:rPr>
          <w:fldChar w:fldCharType="end"/>
        </w:r>
      </w:p>
      <w:p w14:paraId="5CE9CC21" w14:textId="2D408948" w:rsidR="00A81655" w:rsidRPr="00E544F4" w:rsidRDefault="00A81655">
        <w:pPr>
          <w:pStyle w:val="Header"/>
          <w:jc w:val="right"/>
          <w:rPr>
            <w:rFonts w:ascii="Times New Roman" w:hAnsi="Times New Roman" w:cs="Times New Roman"/>
            <w:sz w:val="24"/>
            <w:szCs w:val="24"/>
          </w:rPr>
        </w:pPr>
        <w:r w:rsidRPr="00E544F4">
          <w:rPr>
            <w:rFonts w:ascii="Times New Roman" w:hAnsi="Times New Roman" w:cs="Times New Roman"/>
            <w:sz w:val="24"/>
            <w:szCs w:val="24"/>
          </w:rPr>
          <w:t>H</w:t>
        </w:r>
        <w:r>
          <w:rPr>
            <w:rFonts w:ascii="Times New Roman" w:hAnsi="Times New Roman" w:cs="Times New Roman"/>
            <w:sz w:val="24"/>
            <w:szCs w:val="24"/>
          </w:rPr>
          <w:t xml:space="preserve">H  </w:t>
        </w:r>
        <w:r w:rsidR="00B2170D">
          <w:rPr>
            <w:rFonts w:ascii="Times New Roman" w:hAnsi="Times New Roman" w:cs="Times New Roman"/>
            <w:sz w:val="24"/>
            <w:szCs w:val="24"/>
          </w:rPr>
          <w:t>82/21</w:t>
        </w:r>
      </w:p>
      <w:p w14:paraId="1048E6DB" w14:textId="2AE1CCC6" w:rsidR="00A81655" w:rsidRPr="00E544F4" w:rsidRDefault="00A81655">
        <w:pPr>
          <w:pStyle w:val="Header"/>
          <w:jc w:val="right"/>
          <w:rPr>
            <w:rFonts w:ascii="Times New Roman" w:hAnsi="Times New Roman" w:cs="Times New Roman"/>
            <w:sz w:val="24"/>
            <w:szCs w:val="24"/>
          </w:rPr>
        </w:pPr>
        <w:r>
          <w:rPr>
            <w:rFonts w:ascii="Times New Roman" w:hAnsi="Times New Roman" w:cs="Times New Roman"/>
            <w:sz w:val="24"/>
            <w:szCs w:val="24"/>
          </w:rPr>
          <w:t>Case No HC 5466/19</w:t>
        </w:r>
      </w:p>
    </w:sdtContent>
  </w:sdt>
  <w:p w14:paraId="57CD235E" w14:textId="77777777" w:rsidR="00A81655" w:rsidRDefault="00A8165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name w:val="WW8Num1"/>
    <w:lvl w:ilvl="0">
      <w:start w:val="1"/>
      <w:numFmt w:val="lowerLetter"/>
      <w:lvlText w:val="(%1)"/>
      <w:lvlJc w:val="left"/>
      <w:pPr>
        <w:ind w:left="1440" w:hanging="720"/>
      </w:pPr>
      <w:rPr>
        <w:rFonts w:cs="Times New Roman"/>
      </w:rPr>
    </w:lvl>
    <w:lvl w:ilvl="1">
      <w:start w:val="1"/>
      <w:numFmt w:val="decimal"/>
      <w:lvlText w:val="%2."/>
      <w:lvlJc w:val="left"/>
      <w:pPr>
        <w:ind w:left="2160" w:hanging="720"/>
      </w:pPr>
      <w:rPr>
        <w:rFonts w:cs="Times New Roman"/>
      </w:rPr>
    </w:lvl>
    <w:lvl w:ilvl="2">
      <w:start w:val="1"/>
      <w:numFmt w:val="lowerRoman"/>
      <w:lvlText w:val="%3."/>
      <w:lvlJc w:val="right"/>
      <w:pPr>
        <w:ind w:left="2520" w:hanging="252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46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6840"/>
      </w:pPr>
      <w:rPr>
        <w:rFonts w:cs="Times New Roman"/>
      </w:rPr>
    </w:lvl>
  </w:abstractNum>
  <w:abstractNum w:abstractNumId="1" w15:restartNumberingAfterBreak="0">
    <w:nsid w:val="01427C91"/>
    <w:multiLevelType w:val="hybridMultilevel"/>
    <w:tmpl w:val="F44E1E04"/>
    <w:lvl w:ilvl="0" w:tplc="960E2EA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03F87935"/>
    <w:multiLevelType w:val="hybridMultilevel"/>
    <w:tmpl w:val="41E450A4"/>
    <w:lvl w:ilvl="0" w:tplc="C14AD508">
      <w:start w:val="9"/>
      <w:numFmt w:val="lowerLetter"/>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067D0E2D"/>
    <w:multiLevelType w:val="hybridMultilevel"/>
    <w:tmpl w:val="CA3CEA7C"/>
    <w:lvl w:ilvl="0" w:tplc="7FB0E5AE">
      <w:start w:val="1"/>
      <w:numFmt w:val="decimal"/>
      <w:lvlText w:val="%1"/>
      <w:lvlJc w:val="left"/>
      <w:pPr>
        <w:ind w:left="1080" w:hanging="72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4" w15:restartNumberingAfterBreak="0">
    <w:nsid w:val="0A7E3FF7"/>
    <w:multiLevelType w:val="hybridMultilevel"/>
    <w:tmpl w:val="3FBA2BB2"/>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5" w15:restartNumberingAfterBreak="0">
    <w:nsid w:val="0B626C3A"/>
    <w:multiLevelType w:val="hybridMultilevel"/>
    <w:tmpl w:val="403838E2"/>
    <w:lvl w:ilvl="0" w:tplc="4EAEC2A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0C5245AD"/>
    <w:multiLevelType w:val="hybridMultilevel"/>
    <w:tmpl w:val="85D0ED9C"/>
    <w:lvl w:ilvl="0" w:tplc="74845A96">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7" w15:restartNumberingAfterBreak="0">
    <w:nsid w:val="0DD712B0"/>
    <w:multiLevelType w:val="multilevel"/>
    <w:tmpl w:val="D5F0FE5C"/>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8" w15:restartNumberingAfterBreak="0">
    <w:nsid w:val="152024F4"/>
    <w:multiLevelType w:val="hybridMultilevel"/>
    <w:tmpl w:val="4176AB7E"/>
    <w:lvl w:ilvl="0" w:tplc="95C66AB6">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9" w15:restartNumberingAfterBreak="0">
    <w:nsid w:val="18994AFE"/>
    <w:multiLevelType w:val="hybridMultilevel"/>
    <w:tmpl w:val="CCA2FF40"/>
    <w:lvl w:ilvl="0" w:tplc="B276EA8E">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0" w15:restartNumberingAfterBreak="0">
    <w:nsid w:val="18E82F0F"/>
    <w:multiLevelType w:val="hybridMultilevel"/>
    <w:tmpl w:val="0966CDA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1" w15:restartNumberingAfterBreak="0">
    <w:nsid w:val="1D6D0894"/>
    <w:multiLevelType w:val="hybridMultilevel"/>
    <w:tmpl w:val="5CAC88C2"/>
    <w:lvl w:ilvl="0" w:tplc="498AB71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15:restartNumberingAfterBreak="0">
    <w:nsid w:val="1F971B1A"/>
    <w:multiLevelType w:val="hybridMultilevel"/>
    <w:tmpl w:val="4224D6CE"/>
    <w:lvl w:ilvl="0" w:tplc="2196F6F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3" w15:restartNumberingAfterBreak="0">
    <w:nsid w:val="25CD69E8"/>
    <w:multiLevelType w:val="hybridMultilevel"/>
    <w:tmpl w:val="4F2CCC16"/>
    <w:lvl w:ilvl="0" w:tplc="14905C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B55CC1"/>
    <w:multiLevelType w:val="hybridMultilevel"/>
    <w:tmpl w:val="2DC078DA"/>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5" w15:restartNumberingAfterBreak="0">
    <w:nsid w:val="28D07035"/>
    <w:multiLevelType w:val="hybridMultilevel"/>
    <w:tmpl w:val="09D469D8"/>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15:restartNumberingAfterBreak="0">
    <w:nsid w:val="2BB879F3"/>
    <w:multiLevelType w:val="hybridMultilevel"/>
    <w:tmpl w:val="E548A9C8"/>
    <w:lvl w:ilvl="0" w:tplc="9BD2715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7" w15:restartNumberingAfterBreak="0">
    <w:nsid w:val="2C7826AF"/>
    <w:multiLevelType w:val="hybridMultilevel"/>
    <w:tmpl w:val="9B185D2A"/>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8" w15:restartNumberingAfterBreak="0">
    <w:nsid w:val="2FF339F3"/>
    <w:multiLevelType w:val="hybridMultilevel"/>
    <w:tmpl w:val="BF522A7A"/>
    <w:lvl w:ilvl="0" w:tplc="464A071A">
      <w:start w:val="2"/>
      <w:numFmt w:val="lowerRoman"/>
      <w:lvlText w:val="(%1)"/>
      <w:lvlJc w:val="left"/>
      <w:pPr>
        <w:ind w:left="1080" w:hanging="72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15:restartNumberingAfterBreak="0">
    <w:nsid w:val="314A1C90"/>
    <w:multiLevelType w:val="hybridMultilevel"/>
    <w:tmpl w:val="A9C4718C"/>
    <w:lvl w:ilvl="0" w:tplc="6D247E4C">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 w15:restartNumberingAfterBreak="0">
    <w:nsid w:val="33627D20"/>
    <w:multiLevelType w:val="hybridMultilevel"/>
    <w:tmpl w:val="577EE1F2"/>
    <w:lvl w:ilvl="0" w:tplc="A5F423DE">
      <w:start w:val="9"/>
      <w:numFmt w:val="lowerLetter"/>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1" w15:restartNumberingAfterBreak="0">
    <w:nsid w:val="33AD3B7E"/>
    <w:multiLevelType w:val="hybridMultilevel"/>
    <w:tmpl w:val="2B582CC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2" w15:restartNumberingAfterBreak="0">
    <w:nsid w:val="33BC69E3"/>
    <w:multiLevelType w:val="hybridMultilevel"/>
    <w:tmpl w:val="6C0456D0"/>
    <w:lvl w:ilvl="0" w:tplc="9A66D5BE">
      <w:start w:val="1"/>
      <w:numFmt w:val="lowerLetter"/>
      <w:lvlText w:val="(%1)"/>
      <w:lvlJc w:val="left"/>
      <w:pPr>
        <w:ind w:left="1353" w:hanging="360"/>
      </w:pPr>
      <w:rPr>
        <w:rFonts w:hint="default"/>
      </w:rPr>
    </w:lvl>
    <w:lvl w:ilvl="1" w:tplc="30090019" w:tentative="1">
      <w:start w:val="1"/>
      <w:numFmt w:val="lowerLetter"/>
      <w:lvlText w:val="%2."/>
      <w:lvlJc w:val="left"/>
      <w:pPr>
        <w:ind w:left="2073" w:hanging="360"/>
      </w:pPr>
    </w:lvl>
    <w:lvl w:ilvl="2" w:tplc="3009001B" w:tentative="1">
      <w:start w:val="1"/>
      <w:numFmt w:val="lowerRoman"/>
      <w:lvlText w:val="%3."/>
      <w:lvlJc w:val="right"/>
      <w:pPr>
        <w:ind w:left="2793" w:hanging="180"/>
      </w:pPr>
    </w:lvl>
    <w:lvl w:ilvl="3" w:tplc="3009000F" w:tentative="1">
      <w:start w:val="1"/>
      <w:numFmt w:val="decimal"/>
      <w:lvlText w:val="%4."/>
      <w:lvlJc w:val="left"/>
      <w:pPr>
        <w:ind w:left="3513" w:hanging="360"/>
      </w:pPr>
    </w:lvl>
    <w:lvl w:ilvl="4" w:tplc="30090019" w:tentative="1">
      <w:start w:val="1"/>
      <w:numFmt w:val="lowerLetter"/>
      <w:lvlText w:val="%5."/>
      <w:lvlJc w:val="left"/>
      <w:pPr>
        <w:ind w:left="4233" w:hanging="360"/>
      </w:pPr>
    </w:lvl>
    <w:lvl w:ilvl="5" w:tplc="3009001B" w:tentative="1">
      <w:start w:val="1"/>
      <w:numFmt w:val="lowerRoman"/>
      <w:lvlText w:val="%6."/>
      <w:lvlJc w:val="right"/>
      <w:pPr>
        <w:ind w:left="4953" w:hanging="180"/>
      </w:pPr>
    </w:lvl>
    <w:lvl w:ilvl="6" w:tplc="3009000F" w:tentative="1">
      <w:start w:val="1"/>
      <w:numFmt w:val="decimal"/>
      <w:lvlText w:val="%7."/>
      <w:lvlJc w:val="left"/>
      <w:pPr>
        <w:ind w:left="5673" w:hanging="360"/>
      </w:pPr>
    </w:lvl>
    <w:lvl w:ilvl="7" w:tplc="30090019" w:tentative="1">
      <w:start w:val="1"/>
      <w:numFmt w:val="lowerLetter"/>
      <w:lvlText w:val="%8."/>
      <w:lvlJc w:val="left"/>
      <w:pPr>
        <w:ind w:left="6393" w:hanging="360"/>
      </w:pPr>
    </w:lvl>
    <w:lvl w:ilvl="8" w:tplc="3009001B" w:tentative="1">
      <w:start w:val="1"/>
      <w:numFmt w:val="lowerRoman"/>
      <w:lvlText w:val="%9."/>
      <w:lvlJc w:val="right"/>
      <w:pPr>
        <w:ind w:left="7113" w:hanging="180"/>
      </w:pPr>
    </w:lvl>
  </w:abstractNum>
  <w:abstractNum w:abstractNumId="23" w15:restartNumberingAfterBreak="0">
    <w:nsid w:val="37020D12"/>
    <w:multiLevelType w:val="hybridMultilevel"/>
    <w:tmpl w:val="0C3E2CF2"/>
    <w:lvl w:ilvl="0" w:tplc="6ACA322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4" w15:restartNumberingAfterBreak="0">
    <w:nsid w:val="3DF40758"/>
    <w:multiLevelType w:val="hybridMultilevel"/>
    <w:tmpl w:val="79088A7C"/>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5" w15:restartNumberingAfterBreak="0">
    <w:nsid w:val="44D8612A"/>
    <w:multiLevelType w:val="hybridMultilevel"/>
    <w:tmpl w:val="9AF2BEFE"/>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6" w15:restartNumberingAfterBreak="0">
    <w:nsid w:val="478865C0"/>
    <w:multiLevelType w:val="hybridMultilevel"/>
    <w:tmpl w:val="68D07E26"/>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7" w15:restartNumberingAfterBreak="0">
    <w:nsid w:val="4F3B5C83"/>
    <w:multiLevelType w:val="hybridMultilevel"/>
    <w:tmpl w:val="85824762"/>
    <w:lvl w:ilvl="0" w:tplc="40FEB4B2">
      <w:start w:val="1"/>
      <w:numFmt w:val="upperLetter"/>
      <w:lvlText w:val="%1."/>
      <w:lvlJc w:val="left"/>
      <w:pPr>
        <w:ind w:left="3240" w:hanging="360"/>
      </w:pPr>
      <w:rPr>
        <w:rFonts w:hint="default"/>
        <w:sz w:val="22"/>
      </w:rPr>
    </w:lvl>
    <w:lvl w:ilvl="1" w:tplc="30090019" w:tentative="1">
      <w:start w:val="1"/>
      <w:numFmt w:val="lowerLetter"/>
      <w:lvlText w:val="%2."/>
      <w:lvlJc w:val="left"/>
      <w:pPr>
        <w:ind w:left="3960" w:hanging="360"/>
      </w:pPr>
    </w:lvl>
    <w:lvl w:ilvl="2" w:tplc="3009001B" w:tentative="1">
      <w:start w:val="1"/>
      <w:numFmt w:val="lowerRoman"/>
      <w:lvlText w:val="%3."/>
      <w:lvlJc w:val="right"/>
      <w:pPr>
        <w:ind w:left="4680" w:hanging="180"/>
      </w:pPr>
    </w:lvl>
    <w:lvl w:ilvl="3" w:tplc="3009000F" w:tentative="1">
      <w:start w:val="1"/>
      <w:numFmt w:val="decimal"/>
      <w:lvlText w:val="%4."/>
      <w:lvlJc w:val="left"/>
      <w:pPr>
        <w:ind w:left="5400" w:hanging="360"/>
      </w:pPr>
    </w:lvl>
    <w:lvl w:ilvl="4" w:tplc="30090019" w:tentative="1">
      <w:start w:val="1"/>
      <w:numFmt w:val="lowerLetter"/>
      <w:lvlText w:val="%5."/>
      <w:lvlJc w:val="left"/>
      <w:pPr>
        <w:ind w:left="6120" w:hanging="360"/>
      </w:pPr>
    </w:lvl>
    <w:lvl w:ilvl="5" w:tplc="3009001B" w:tentative="1">
      <w:start w:val="1"/>
      <w:numFmt w:val="lowerRoman"/>
      <w:lvlText w:val="%6."/>
      <w:lvlJc w:val="right"/>
      <w:pPr>
        <w:ind w:left="6840" w:hanging="180"/>
      </w:pPr>
    </w:lvl>
    <w:lvl w:ilvl="6" w:tplc="3009000F" w:tentative="1">
      <w:start w:val="1"/>
      <w:numFmt w:val="decimal"/>
      <w:lvlText w:val="%7."/>
      <w:lvlJc w:val="left"/>
      <w:pPr>
        <w:ind w:left="7560" w:hanging="360"/>
      </w:pPr>
    </w:lvl>
    <w:lvl w:ilvl="7" w:tplc="30090019" w:tentative="1">
      <w:start w:val="1"/>
      <w:numFmt w:val="lowerLetter"/>
      <w:lvlText w:val="%8."/>
      <w:lvlJc w:val="left"/>
      <w:pPr>
        <w:ind w:left="8280" w:hanging="360"/>
      </w:pPr>
    </w:lvl>
    <w:lvl w:ilvl="8" w:tplc="3009001B" w:tentative="1">
      <w:start w:val="1"/>
      <w:numFmt w:val="lowerRoman"/>
      <w:lvlText w:val="%9."/>
      <w:lvlJc w:val="right"/>
      <w:pPr>
        <w:ind w:left="9000" w:hanging="180"/>
      </w:pPr>
    </w:lvl>
  </w:abstractNum>
  <w:abstractNum w:abstractNumId="28" w15:restartNumberingAfterBreak="0">
    <w:nsid w:val="50510164"/>
    <w:multiLevelType w:val="hybridMultilevel"/>
    <w:tmpl w:val="09845F4C"/>
    <w:lvl w:ilvl="0" w:tplc="C4604A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3AD5A22"/>
    <w:multiLevelType w:val="hybridMultilevel"/>
    <w:tmpl w:val="E4B82BC4"/>
    <w:lvl w:ilvl="0" w:tplc="802CA356">
      <w:start w:val="1"/>
      <w:numFmt w:val="decimal"/>
      <w:lvlText w:val="%1."/>
      <w:lvlJc w:val="left"/>
      <w:pPr>
        <w:ind w:left="2520" w:hanging="360"/>
      </w:pPr>
      <w:rPr>
        <w:rFonts w:ascii="Times New Roman" w:eastAsiaTheme="minorHAnsi" w:hAnsi="Times New Roman" w:cs="Times New Roman"/>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30" w15:restartNumberingAfterBreak="0">
    <w:nsid w:val="553A6726"/>
    <w:multiLevelType w:val="hybridMultilevel"/>
    <w:tmpl w:val="F2927EE6"/>
    <w:lvl w:ilvl="0" w:tplc="BBECF4C0">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1" w15:restartNumberingAfterBreak="0">
    <w:nsid w:val="593F1195"/>
    <w:multiLevelType w:val="hybridMultilevel"/>
    <w:tmpl w:val="97180918"/>
    <w:lvl w:ilvl="0" w:tplc="3FD2AD04">
      <w:start w:val="1"/>
      <w:numFmt w:val="lowerRoman"/>
      <w:lvlText w:val="(%1)"/>
      <w:lvlJc w:val="left"/>
      <w:pPr>
        <w:ind w:left="1080" w:hanging="360"/>
      </w:pPr>
      <w:rPr>
        <w:rFonts w:ascii="Times New Roman" w:eastAsiaTheme="minorHAnsi" w:hAnsi="Times New Roman" w:cs="Times New Roman"/>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2" w15:restartNumberingAfterBreak="0">
    <w:nsid w:val="5F6438FF"/>
    <w:multiLevelType w:val="hybridMultilevel"/>
    <w:tmpl w:val="BB1E1B20"/>
    <w:lvl w:ilvl="0" w:tplc="3009000B">
      <w:start w:val="1"/>
      <w:numFmt w:val="bullet"/>
      <w:lvlText w:val=""/>
      <w:lvlJc w:val="left"/>
      <w:pPr>
        <w:ind w:left="1440" w:hanging="360"/>
      </w:pPr>
      <w:rPr>
        <w:rFonts w:ascii="Wingdings" w:hAnsi="Wingdings"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33" w15:restartNumberingAfterBreak="0">
    <w:nsid w:val="61485686"/>
    <w:multiLevelType w:val="hybridMultilevel"/>
    <w:tmpl w:val="0B982A84"/>
    <w:lvl w:ilvl="0" w:tplc="D46857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2AF1837"/>
    <w:multiLevelType w:val="hybridMultilevel"/>
    <w:tmpl w:val="5E6E076A"/>
    <w:lvl w:ilvl="0" w:tplc="D8CC8CC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5" w15:restartNumberingAfterBreak="0">
    <w:nsid w:val="65DC7FAD"/>
    <w:multiLevelType w:val="hybridMultilevel"/>
    <w:tmpl w:val="56EADD8C"/>
    <w:lvl w:ilvl="0" w:tplc="2E56F06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6" w15:restartNumberingAfterBreak="0">
    <w:nsid w:val="66656B4C"/>
    <w:multiLevelType w:val="hybridMultilevel"/>
    <w:tmpl w:val="15C80068"/>
    <w:lvl w:ilvl="0" w:tplc="FAA405C0">
      <w:start w:val="1"/>
      <w:numFmt w:val="lowerLetter"/>
      <w:lvlText w:val="%1."/>
      <w:lvlJc w:val="left"/>
      <w:pPr>
        <w:ind w:left="502" w:hanging="360"/>
      </w:pPr>
      <w:rPr>
        <w:rFonts w:hint="default"/>
      </w:rPr>
    </w:lvl>
    <w:lvl w:ilvl="1" w:tplc="30090019" w:tentative="1">
      <w:start w:val="1"/>
      <w:numFmt w:val="lowerLetter"/>
      <w:lvlText w:val="%2."/>
      <w:lvlJc w:val="left"/>
      <w:pPr>
        <w:ind w:left="1222" w:hanging="360"/>
      </w:pPr>
    </w:lvl>
    <w:lvl w:ilvl="2" w:tplc="3009001B" w:tentative="1">
      <w:start w:val="1"/>
      <w:numFmt w:val="lowerRoman"/>
      <w:lvlText w:val="%3."/>
      <w:lvlJc w:val="right"/>
      <w:pPr>
        <w:ind w:left="1942" w:hanging="180"/>
      </w:pPr>
    </w:lvl>
    <w:lvl w:ilvl="3" w:tplc="3009000F" w:tentative="1">
      <w:start w:val="1"/>
      <w:numFmt w:val="decimal"/>
      <w:lvlText w:val="%4."/>
      <w:lvlJc w:val="left"/>
      <w:pPr>
        <w:ind w:left="2662" w:hanging="360"/>
      </w:pPr>
    </w:lvl>
    <w:lvl w:ilvl="4" w:tplc="30090019" w:tentative="1">
      <w:start w:val="1"/>
      <w:numFmt w:val="lowerLetter"/>
      <w:lvlText w:val="%5."/>
      <w:lvlJc w:val="left"/>
      <w:pPr>
        <w:ind w:left="3382" w:hanging="360"/>
      </w:pPr>
    </w:lvl>
    <w:lvl w:ilvl="5" w:tplc="3009001B" w:tentative="1">
      <w:start w:val="1"/>
      <w:numFmt w:val="lowerRoman"/>
      <w:lvlText w:val="%6."/>
      <w:lvlJc w:val="right"/>
      <w:pPr>
        <w:ind w:left="4102" w:hanging="180"/>
      </w:pPr>
    </w:lvl>
    <w:lvl w:ilvl="6" w:tplc="3009000F" w:tentative="1">
      <w:start w:val="1"/>
      <w:numFmt w:val="decimal"/>
      <w:lvlText w:val="%7."/>
      <w:lvlJc w:val="left"/>
      <w:pPr>
        <w:ind w:left="4822" w:hanging="360"/>
      </w:pPr>
    </w:lvl>
    <w:lvl w:ilvl="7" w:tplc="30090019" w:tentative="1">
      <w:start w:val="1"/>
      <w:numFmt w:val="lowerLetter"/>
      <w:lvlText w:val="%8."/>
      <w:lvlJc w:val="left"/>
      <w:pPr>
        <w:ind w:left="5542" w:hanging="360"/>
      </w:pPr>
    </w:lvl>
    <w:lvl w:ilvl="8" w:tplc="3009001B" w:tentative="1">
      <w:start w:val="1"/>
      <w:numFmt w:val="lowerRoman"/>
      <w:lvlText w:val="%9."/>
      <w:lvlJc w:val="right"/>
      <w:pPr>
        <w:ind w:left="6262" w:hanging="180"/>
      </w:pPr>
    </w:lvl>
  </w:abstractNum>
  <w:abstractNum w:abstractNumId="37" w15:restartNumberingAfterBreak="0">
    <w:nsid w:val="68973458"/>
    <w:multiLevelType w:val="hybridMultilevel"/>
    <w:tmpl w:val="A8042FBA"/>
    <w:lvl w:ilvl="0" w:tplc="52F885AC">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38" w15:restartNumberingAfterBreak="0">
    <w:nsid w:val="70CD28F1"/>
    <w:multiLevelType w:val="hybridMultilevel"/>
    <w:tmpl w:val="26E20862"/>
    <w:lvl w:ilvl="0" w:tplc="7514DAEC">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9" w15:restartNumberingAfterBreak="0">
    <w:nsid w:val="73333B11"/>
    <w:multiLevelType w:val="hybridMultilevel"/>
    <w:tmpl w:val="95F8B974"/>
    <w:lvl w:ilvl="0" w:tplc="3009000F">
      <w:start w:val="1"/>
      <w:numFmt w:val="decimal"/>
      <w:lvlText w:val="%1."/>
      <w:lvlJc w:val="left"/>
      <w:pPr>
        <w:ind w:left="72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0" w15:restartNumberingAfterBreak="0">
    <w:nsid w:val="7337600B"/>
    <w:multiLevelType w:val="hybridMultilevel"/>
    <w:tmpl w:val="AF6AF2F6"/>
    <w:lvl w:ilvl="0" w:tplc="34C6E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1" w15:restartNumberingAfterBreak="0">
    <w:nsid w:val="73A24FD0"/>
    <w:multiLevelType w:val="hybridMultilevel"/>
    <w:tmpl w:val="B6461A82"/>
    <w:lvl w:ilvl="0" w:tplc="09F6973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2" w15:restartNumberingAfterBreak="0">
    <w:nsid w:val="74AB201D"/>
    <w:multiLevelType w:val="multilevel"/>
    <w:tmpl w:val="9E50EEFE"/>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3" w15:restartNumberingAfterBreak="0">
    <w:nsid w:val="78663CDE"/>
    <w:multiLevelType w:val="hybridMultilevel"/>
    <w:tmpl w:val="E2380C40"/>
    <w:lvl w:ilvl="0" w:tplc="46CAFFB8">
      <w:start w:val="1"/>
      <w:numFmt w:val="lowerLetter"/>
      <w:lvlText w:val="(%1)"/>
      <w:lvlJc w:val="left"/>
      <w:pPr>
        <w:ind w:left="720" w:hanging="360"/>
      </w:pPr>
      <w:rPr>
        <w:rFonts w:hint="default"/>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4" w15:restartNumberingAfterBreak="0">
    <w:nsid w:val="79951FB7"/>
    <w:multiLevelType w:val="hybridMultilevel"/>
    <w:tmpl w:val="B0AC372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5" w15:restartNumberingAfterBreak="0">
    <w:nsid w:val="7BD01F4B"/>
    <w:multiLevelType w:val="hybridMultilevel"/>
    <w:tmpl w:val="F7F29954"/>
    <w:lvl w:ilvl="0" w:tplc="2F8A2BD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46" w15:restartNumberingAfterBreak="0">
    <w:nsid w:val="7D1A12AA"/>
    <w:multiLevelType w:val="multilevel"/>
    <w:tmpl w:val="585AC75C"/>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7" w15:restartNumberingAfterBreak="0">
    <w:nsid w:val="7D5161E2"/>
    <w:multiLevelType w:val="hybridMultilevel"/>
    <w:tmpl w:val="65B68E1E"/>
    <w:lvl w:ilvl="0" w:tplc="3BACAAD6">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31"/>
  </w:num>
  <w:num w:numId="2">
    <w:abstractNumId w:val="13"/>
  </w:num>
  <w:num w:numId="3">
    <w:abstractNumId w:val="16"/>
  </w:num>
  <w:num w:numId="4">
    <w:abstractNumId w:val="23"/>
  </w:num>
  <w:num w:numId="5">
    <w:abstractNumId w:val="30"/>
  </w:num>
  <w:num w:numId="6">
    <w:abstractNumId w:val="12"/>
  </w:num>
  <w:num w:numId="7">
    <w:abstractNumId w:val="9"/>
  </w:num>
  <w:num w:numId="8">
    <w:abstractNumId w:val="40"/>
  </w:num>
  <w:num w:numId="9">
    <w:abstractNumId w:val="6"/>
  </w:num>
  <w:num w:numId="10">
    <w:abstractNumId w:val="37"/>
  </w:num>
  <w:num w:numId="11">
    <w:abstractNumId w:val="41"/>
  </w:num>
  <w:num w:numId="12">
    <w:abstractNumId w:val="45"/>
  </w:num>
  <w:num w:numId="13">
    <w:abstractNumId w:val="5"/>
  </w:num>
  <w:num w:numId="14">
    <w:abstractNumId w:val="25"/>
  </w:num>
  <w:num w:numId="15">
    <w:abstractNumId w:val="8"/>
  </w:num>
  <w:num w:numId="16">
    <w:abstractNumId w:val="34"/>
  </w:num>
  <w:num w:numId="17">
    <w:abstractNumId w:val="38"/>
  </w:num>
  <w:num w:numId="18">
    <w:abstractNumId w:val="35"/>
  </w:num>
  <w:num w:numId="19">
    <w:abstractNumId w:val="43"/>
  </w:num>
  <w:num w:numId="20">
    <w:abstractNumId w:val="2"/>
  </w:num>
  <w:num w:numId="21">
    <w:abstractNumId w:val="20"/>
  </w:num>
  <w:num w:numId="22">
    <w:abstractNumId w:val="18"/>
  </w:num>
  <w:num w:numId="2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32"/>
  </w:num>
  <w:num w:numId="26">
    <w:abstractNumId w:val="28"/>
  </w:num>
  <w:num w:numId="27">
    <w:abstractNumId w:val="7"/>
  </w:num>
  <w:num w:numId="28">
    <w:abstractNumId w:val="33"/>
  </w:num>
  <w:num w:numId="29">
    <w:abstractNumId w:val="46"/>
  </w:num>
  <w:num w:numId="30">
    <w:abstractNumId w:val="19"/>
  </w:num>
  <w:num w:numId="31">
    <w:abstractNumId w:val="27"/>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44"/>
  </w:num>
  <w:num w:numId="35">
    <w:abstractNumId w:val="14"/>
  </w:num>
  <w:num w:numId="36">
    <w:abstractNumId w:val="29"/>
  </w:num>
  <w:num w:numId="37">
    <w:abstractNumId w:val="17"/>
  </w:num>
  <w:num w:numId="38">
    <w:abstractNumId w:val="24"/>
  </w:num>
  <w:num w:numId="39">
    <w:abstractNumId w:val="26"/>
  </w:num>
  <w:num w:numId="40">
    <w:abstractNumId w:val="39"/>
  </w:num>
  <w:num w:numId="41">
    <w:abstractNumId w:val="1"/>
  </w:num>
  <w:num w:numId="42">
    <w:abstractNumId w:val="22"/>
  </w:num>
  <w:num w:numId="43">
    <w:abstractNumId w:val="11"/>
  </w:num>
  <w:num w:numId="44">
    <w:abstractNumId w:val="47"/>
  </w:num>
  <w:num w:numId="45">
    <w:abstractNumId w:val="15"/>
  </w:num>
  <w:num w:numId="46">
    <w:abstractNumId w:val="4"/>
  </w:num>
  <w:num w:numId="47">
    <w:abstractNumId w:val="36"/>
  </w:num>
  <w:num w:numId="4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17F"/>
    <w:rsid w:val="00000503"/>
    <w:rsid w:val="00000776"/>
    <w:rsid w:val="0000087E"/>
    <w:rsid w:val="000009E2"/>
    <w:rsid w:val="0000141A"/>
    <w:rsid w:val="000014FC"/>
    <w:rsid w:val="00001658"/>
    <w:rsid w:val="000017C6"/>
    <w:rsid w:val="00001962"/>
    <w:rsid w:val="00001BAF"/>
    <w:rsid w:val="00001EEA"/>
    <w:rsid w:val="000029F8"/>
    <w:rsid w:val="00002C60"/>
    <w:rsid w:val="000030A3"/>
    <w:rsid w:val="000031AC"/>
    <w:rsid w:val="00003585"/>
    <w:rsid w:val="00003D3A"/>
    <w:rsid w:val="00003D8A"/>
    <w:rsid w:val="000042C0"/>
    <w:rsid w:val="000046B5"/>
    <w:rsid w:val="00004A86"/>
    <w:rsid w:val="0000528B"/>
    <w:rsid w:val="000052B4"/>
    <w:rsid w:val="000053BC"/>
    <w:rsid w:val="00005565"/>
    <w:rsid w:val="00005636"/>
    <w:rsid w:val="00007385"/>
    <w:rsid w:val="00007499"/>
    <w:rsid w:val="000074E6"/>
    <w:rsid w:val="00007A23"/>
    <w:rsid w:val="00011216"/>
    <w:rsid w:val="0001180F"/>
    <w:rsid w:val="0001183B"/>
    <w:rsid w:val="000138BF"/>
    <w:rsid w:val="00013D3A"/>
    <w:rsid w:val="000144E8"/>
    <w:rsid w:val="00014516"/>
    <w:rsid w:val="00014715"/>
    <w:rsid w:val="00014AA2"/>
    <w:rsid w:val="00015299"/>
    <w:rsid w:val="00015328"/>
    <w:rsid w:val="00016C3D"/>
    <w:rsid w:val="000173BF"/>
    <w:rsid w:val="00017839"/>
    <w:rsid w:val="00017BA1"/>
    <w:rsid w:val="00017D4B"/>
    <w:rsid w:val="000202AA"/>
    <w:rsid w:val="0002032C"/>
    <w:rsid w:val="00020393"/>
    <w:rsid w:val="000206A2"/>
    <w:rsid w:val="000219C1"/>
    <w:rsid w:val="00021DCC"/>
    <w:rsid w:val="00022BD9"/>
    <w:rsid w:val="00023FA8"/>
    <w:rsid w:val="00024E01"/>
    <w:rsid w:val="000257DD"/>
    <w:rsid w:val="0002631B"/>
    <w:rsid w:val="000300FD"/>
    <w:rsid w:val="000304CF"/>
    <w:rsid w:val="000306A5"/>
    <w:rsid w:val="00030DC2"/>
    <w:rsid w:val="000314F2"/>
    <w:rsid w:val="00031D04"/>
    <w:rsid w:val="00032317"/>
    <w:rsid w:val="00032DF7"/>
    <w:rsid w:val="0003388A"/>
    <w:rsid w:val="00033F1D"/>
    <w:rsid w:val="00034E34"/>
    <w:rsid w:val="000350A4"/>
    <w:rsid w:val="000355F3"/>
    <w:rsid w:val="000356A7"/>
    <w:rsid w:val="00036A96"/>
    <w:rsid w:val="00036CCF"/>
    <w:rsid w:val="00037496"/>
    <w:rsid w:val="00037F60"/>
    <w:rsid w:val="00040B95"/>
    <w:rsid w:val="000412A5"/>
    <w:rsid w:val="000417BC"/>
    <w:rsid w:val="000418DA"/>
    <w:rsid w:val="00041CEC"/>
    <w:rsid w:val="0004200F"/>
    <w:rsid w:val="00043204"/>
    <w:rsid w:val="00043C17"/>
    <w:rsid w:val="000448BF"/>
    <w:rsid w:val="00045A6F"/>
    <w:rsid w:val="00046683"/>
    <w:rsid w:val="00046B6D"/>
    <w:rsid w:val="000471B0"/>
    <w:rsid w:val="000472DE"/>
    <w:rsid w:val="000476B5"/>
    <w:rsid w:val="00050992"/>
    <w:rsid w:val="000509CC"/>
    <w:rsid w:val="0005297B"/>
    <w:rsid w:val="00052AA2"/>
    <w:rsid w:val="00053220"/>
    <w:rsid w:val="000538D0"/>
    <w:rsid w:val="00053E02"/>
    <w:rsid w:val="00054346"/>
    <w:rsid w:val="0005472A"/>
    <w:rsid w:val="00054FB3"/>
    <w:rsid w:val="00054FFF"/>
    <w:rsid w:val="00055160"/>
    <w:rsid w:val="000551BC"/>
    <w:rsid w:val="0005541B"/>
    <w:rsid w:val="000554CB"/>
    <w:rsid w:val="0005550B"/>
    <w:rsid w:val="000555C6"/>
    <w:rsid w:val="00056DC2"/>
    <w:rsid w:val="000578CE"/>
    <w:rsid w:val="000579F7"/>
    <w:rsid w:val="00060B89"/>
    <w:rsid w:val="00060BD9"/>
    <w:rsid w:val="00061566"/>
    <w:rsid w:val="00061DBB"/>
    <w:rsid w:val="00062B7C"/>
    <w:rsid w:val="000630EB"/>
    <w:rsid w:val="000637DD"/>
    <w:rsid w:val="0006407F"/>
    <w:rsid w:val="0006467E"/>
    <w:rsid w:val="00064897"/>
    <w:rsid w:val="00065B56"/>
    <w:rsid w:val="00065E13"/>
    <w:rsid w:val="0006755E"/>
    <w:rsid w:val="000703FE"/>
    <w:rsid w:val="00070616"/>
    <w:rsid w:val="0007290B"/>
    <w:rsid w:val="0007291A"/>
    <w:rsid w:val="00072EC7"/>
    <w:rsid w:val="0007375F"/>
    <w:rsid w:val="00073A32"/>
    <w:rsid w:val="00074602"/>
    <w:rsid w:val="000753DE"/>
    <w:rsid w:val="000772DC"/>
    <w:rsid w:val="00077D30"/>
    <w:rsid w:val="00077E32"/>
    <w:rsid w:val="000814E0"/>
    <w:rsid w:val="00081825"/>
    <w:rsid w:val="00081C7F"/>
    <w:rsid w:val="00081D71"/>
    <w:rsid w:val="00081F93"/>
    <w:rsid w:val="00082372"/>
    <w:rsid w:val="00082DA4"/>
    <w:rsid w:val="00083812"/>
    <w:rsid w:val="00083FDF"/>
    <w:rsid w:val="0008420F"/>
    <w:rsid w:val="0008436C"/>
    <w:rsid w:val="00084428"/>
    <w:rsid w:val="000857EC"/>
    <w:rsid w:val="00085B0F"/>
    <w:rsid w:val="000860FD"/>
    <w:rsid w:val="00086A5C"/>
    <w:rsid w:val="00086E80"/>
    <w:rsid w:val="000872DA"/>
    <w:rsid w:val="00087878"/>
    <w:rsid w:val="00087B0F"/>
    <w:rsid w:val="0009105A"/>
    <w:rsid w:val="00091CC8"/>
    <w:rsid w:val="00092194"/>
    <w:rsid w:val="000924F9"/>
    <w:rsid w:val="000925E4"/>
    <w:rsid w:val="00093EF1"/>
    <w:rsid w:val="00093FB6"/>
    <w:rsid w:val="00093FE4"/>
    <w:rsid w:val="0009459E"/>
    <w:rsid w:val="00094809"/>
    <w:rsid w:val="00094A67"/>
    <w:rsid w:val="00095003"/>
    <w:rsid w:val="00095A5A"/>
    <w:rsid w:val="000960A7"/>
    <w:rsid w:val="00096A4F"/>
    <w:rsid w:val="00097857"/>
    <w:rsid w:val="0009791D"/>
    <w:rsid w:val="00097BE9"/>
    <w:rsid w:val="00097BF7"/>
    <w:rsid w:val="00097E3B"/>
    <w:rsid w:val="00097E5D"/>
    <w:rsid w:val="000A0116"/>
    <w:rsid w:val="000A20B2"/>
    <w:rsid w:val="000A2941"/>
    <w:rsid w:val="000A29A6"/>
    <w:rsid w:val="000A2A65"/>
    <w:rsid w:val="000A34E6"/>
    <w:rsid w:val="000A3AC4"/>
    <w:rsid w:val="000A3CB0"/>
    <w:rsid w:val="000A3DB6"/>
    <w:rsid w:val="000A3FED"/>
    <w:rsid w:val="000A563B"/>
    <w:rsid w:val="000A5797"/>
    <w:rsid w:val="000A599B"/>
    <w:rsid w:val="000A5D7C"/>
    <w:rsid w:val="000A623A"/>
    <w:rsid w:val="000A6315"/>
    <w:rsid w:val="000A6CA4"/>
    <w:rsid w:val="000A6CC3"/>
    <w:rsid w:val="000B04C8"/>
    <w:rsid w:val="000B08D8"/>
    <w:rsid w:val="000B0B49"/>
    <w:rsid w:val="000B0FF6"/>
    <w:rsid w:val="000B1038"/>
    <w:rsid w:val="000B10DE"/>
    <w:rsid w:val="000B210B"/>
    <w:rsid w:val="000B220D"/>
    <w:rsid w:val="000B26E3"/>
    <w:rsid w:val="000B2E47"/>
    <w:rsid w:val="000B3682"/>
    <w:rsid w:val="000B3898"/>
    <w:rsid w:val="000B3DBE"/>
    <w:rsid w:val="000B4872"/>
    <w:rsid w:val="000B4AA5"/>
    <w:rsid w:val="000B5C8E"/>
    <w:rsid w:val="000B6960"/>
    <w:rsid w:val="000B6C47"/>
    <w:rsid w:val="000B78F9"/>
    <w:rsid w:val="000C1339"/>
    <w:rsid w:val="000C1379"/>
    <w:rsid w:val="000C1C6A"/>
    <w:rsid w:val="000C2034"/>
    <w:rsid w:val="000C22CA"/>
    <w:rsid w:val="000C2AA1"/>
    <w:rsid w:val="000C367D"/>
    <w:rsid w:val="000C3D0D"/>
    <w:rsid w:val="000C44EA"/>
    <w:rsid w:val="000C4659"/>
    <w:rsid w:val="000C5A5A"/>
    <w:rsid w:val="000C6168"/>
    <w:rsid w:val="000C61E1"/>
    <w:rsid w:val="000C6420"/>
    <w:rsid w:val="000C6911"/>
    <w:rsid w:val="000C790C"/>
    <w:rsid w:val="000D00CA"/>
    <w:rsid w:val="000D0819"/>
    <w:rsid w:val="000D212A"/>
    <w:rsid w:val="000D28EB"/>
    <w:rsid w:val="000D29AD"/>
    <w:rsid w:val="000D38AF"/>
    <w:rsid w:val="000D3EE6"/>
    <w:rsid w:val="000D51B6"/>
    <w:rsid w:val="000D59EB"/>
    <w:rsid w:val="000D670C"/>
    <w:rsid w:val="000D699F"/>
    <w:rsid w:val="000D6D3C"/>
    <w:rsid w:val="000D6F89"/>
    <w:rsid w:val="000D7175"/>
    <w:rsid w:val="000D718F"/>
    <w:rsid w:val="000E06EB"/>
    <w:rsid w:val="000E08CC"/>
    <w:rsid w:val="000E28E6"/>
    <w:rsid w:val="000E3258"/>
    <w:rsid w:val="000E38A9"/>
    <w:rsid w:val="000E429E"/>
    <w:rsid w:val="000E43C3"/>
    <w:rsid w:val="000E4449"/>
    <w:rsid w:val="000E4AB7"/>
    <w:rsid w:val="000E4F90"/>
    <w:rsid w:val="000E5BA6"/>
    <w:rsid w:val="000E5D42"/>
    <w:rsid w:val="000E646B"/>
    <w:rsid w:val="000E6904"/>
    <w:rsid w:val="000E7162"/>
    <w:rsid w:val="000E7211"/>
    <w:rsid w:val="000F0814"/>
    <w:rsid w:val="000F0970"/>
    <w:rsid w:val="000F1950"/>
    <w:rsid w:val="000F1E70"/>
    <w:rsid w:val="000F2E6E"/>
    <w:rsid w:val="000F2EE2"/>
    <w:rsid w:val="000F2F36"/>
    <w:rsid w:val="000F4661"/>
    <w:rsid w:val="000F467A"/>
    <w:rsid w:val="000F495C"/>
    <w:rsid w:val="000F497F"/>
    <w:rsid w:val="000F4AF1"/>
    <w:rsid w:val="000F53BB"/>
    <w:rsid w:val="000F65F4"/>
    <w:rsid w:val="000F661E"/>
    <w:rsid w:val="000F75B6"/>
    <w:rsid w:val="000F7663"/>
    <w:rsid w:val="000F774D"/>
    <w:rsid w:val="000F7CC5"/>
    <w:rsid w:val="000F7D2F"/>
    <w:rsid w:val="000F7EFC"/>
    <w:rsid w:val="00100613"/>
    <w:rsid w:val="00100BEF"/>
    <w:rsid w:val="0010184D"/>
    <w:rsid w:val="00101B20"/>
    <w:rsid w:val="00102AD7"/>
    <w:rsid w:val="00102E9F"/>
    <w:rsid w:val="00102FDE"/>
    <w:rsid w:val="00103013"/>
    <w:rsid w:val="001035E1"/>
    <w:rsid w:val="00103A7C"/>
    <w:rsid w:val="0010402C"/>
    <w:rsid w:val="00104A30"/>
    <w:rsid w:val="001052A3"/>
    <w:rsid w:val="00105F5E"/>
    <w:rsid w:val="0010671C"/>
    <w:rsid w:val="00106727"/>
    <w:rsid w:val="00106EC0"/>
    <w:rsid w:val="00107132"/>
    <w:rsid w:val="0010720D"/>
    <w:rsid w:val="00107622"/>
    <w:rsid w:val="00107FA2"/>
    <w:rsid w:val="001112F2"/>
    <w:rsid w:val="00111347"/>
    <w:rsid w:val="0011233B"/>
    <w:rsid w:val="00112800"/>
    <w:rsid w:val="00112860"/>
    <w:rsid w:val="00113520"/>
    <w:rsid w:val="00113609"/>
    <w:rsid w:val="001138CE"/>
    <w:rsid w:val="001138D9"/>
    <w:rsid w:val="00113F4F"/>
    <w:rsid w:val="00113FB6"/>
    <w:rsid w:val="0011417C"/>
    <w:rsid w:val="00114A66"/>
    <w:rsid w:val="00114BE4"/>
    <w:rsid w:val="00114C9C"/>
    <w:rsid w:val="00114D9F"/>
    <w:rsid w:val="00114DF0"/>
    <w:rsid w:val="001152FD"/>
    <w:rsid w:val="00115639"/>
    <w:rsid w:val="001157DC"/>
    <w:rsid w:val="00115B93"/>
    <w:rsid w:val="00115F6E"/>
    <w:rsid w:val="0011605C"/>
    <w:rsid w:val="00116CD0"/>
    <w:rsid w:val="00120164"/>
    <w:rsid w:val="00120330"/>
    <w:rsid w:val="00120656"/>
    <w:rsid w:val="0012134F"/>
    <w:rsid w:val="00121351"/>
    <w:rsid w:val="001217E9"/>
    <w:rsid w:val="00122863"/>
    <w:rsid w:val="00122990"/>
    <w:rsid w:val="00122F55"/>
    <w:rsid w:val="00123789"/>
    <w:rsid w:val="00123CC7"/>
    <w:rsid w:val="00123F15"/>
    <w:rsid w:val="00123F32"/>
    <w:rsid w:val="00124FD1"/>
    <w:rsid w:val="00125F73"/>
    <w:rsid w:val="001267FC"/>
    <w:rsid w:val="00127135"/>
    <w:rsid w:val="001306BA"/>
    <w:rsid w:val="001309D4"/>
    <w:rsid w:val="00131F03"/>
    <w:rsid w:val="00132344"/>
    <w:rsid w:val="001323FB"/>
    <w:rsid w:val="00132705"/>
    <w:rsid w:val="00132BFC"/>
    <w:rsid w:val="00133962"/>
    <w:rsid w:val="00133A93"/>
    <w:rsid w:val="00133D94"/>
    <w:rsid w:val="00134427"/>
    <w:rsid w:val="00134D22"/>
    <w:rsid w:val="00135335"/>
    <w:rsid w:val="001354EE"/>
    <w:rsid w:val="00135501"/>
    <w:rsid w:val="0013587B"/>
    <w:rsid w:val="00135979"/>
    <w:rsid w:val="00135AB2"/>
    <w:rsid w:val="001368D6"/>
    <w:rsid w:val="00137251"/>
    <w:rsid w:val="0013739D"/>
    <w:rsid w:val="001375DA"/>
    <w:rsid w:val="00140238"/>
    <w:rsid w:val="00140B7C"/>
    <w:rsid w:val="001413DD"/>
    <w:rsid w:val="00141551"/>
    <w:rsid w:val="0014180E"/>
    <w:rsid w:val="00141AFC"/>
    <w:rsid w:val="00142645"/>
    <w:rsid w:val="00142FFB"/>
    <w:rsid w:val="0014319F"/>
    <w:rsid w:val="00143337"/>
    <w:rsid w:val="001439EE"/>
    <w:rsid w:val="00143BBD"/>
    <w:rsid w:val="00143D99"/>
    <w:rsid w:val="0014417E"/>
    <w:rsid w:val="001443FB"/>
    <w:rsid w:val="00144A5E"/>
    <w:rsid w:val="00145378"/>
    <w:rsid w:val="00146025"/>
    <w:rsid w:val="001461FF"/>
    <w:rsid w:val="001465DB"/>
    <w:rsid w:val="00146C76"/>
    <w:rsid w:val="0014700C"/>
    <w:rsid w:val="001479E1"/>
    <w:rsid w:val="00150AF2"/>
    <w:rsid w:val="00151853"/>
    <w:rsid w:val="00152085"/>
    <w:rsid w:val="00152284"/>
    <w:rsid w:val="00152AF1"/>
    <w:rsid w:val="00153A37"/>
    <w:rsid w:val="0015418E"/>
    <w:rsid w:val="0015436A"/>
    <w:rsid w:val="00154693"/>
    <w:rsid w:val="00154EBE"/>
    <w:rsid w:val="001552D2"/>
    <w:rsid w:val="0015541F"/>
    <w:rsid w:val="00155914"/>
    <w:rsid w:val="0015614F"/>
    <w:rsid w:val="00156FD8"/>
    <w:rsid w:val="001600E3"/>
    <w:rsid w:val="001606FE"/>
    <w:rsid w:val="00160D9A"/>
    <w:rsid w:val="00161353"/>
    <w:rsid w:val="00161876"/>
    <w:rsid w:val="00161A3E"/>
    <w:rsid w:val="00161AC6"/>
    <w:rsid w:val="00162242"/>
    <w:rsid w:val="00162798"/>
    <w:rsid w:val="00162AF8"/>
    <w:rsid w:val="00162B1A"/>
    <w:rsid w:val="00163487"/>
    <w:rsid w:val="001635A4"/>
    <w:rsid w:val="00163B99"/>
    <w:rsid w:val="00163D3D"/>
    <w:rsid w:val="001640A4"/>
    <w:rsid w:val="001651B9"/>
    <w:rsid w:val="001653C9"/>
    <w:rsid w:val="001654A3"/>
    <w:rsid w:val="00165B1B"/>
    <w:rsid w:val="0016739C"/>
    <w:rsid w:val="0016745E"/>
    <w:rsid w:val="00170023"/>
    <w:rsid w:val="00170526"/>
    <w:rsid w:val="00170777"/>
    <w:rsid w:val="00170A44"/>
    <w:rsid w:val="00170DB5"/>
    <w:rsid w:val="00171C32"/>
    <w:rsid w:val="00172CB0"/>
    <w:rsid w:val="00172CC5"/>
    <w:rsid w:val="0017350A"/>
    <w:rsid w:val="00173BB7"/>
    <w:rsid w:val="00173EC5"/>
    <w:rsid w:val="00173F8E"/>
    <w:rsid w:val="00174220"/>
    <w:rsid w:val="00174283"/>
    <w:rsid w:val="00174B78"/>
    <w:rsid w:val="00174F4C"/>
    <w:rsid w:val="00177623"/>
    <w:rsid w:val="00177763"/>
    <w:rsid w:val="0017792A"/>
    <w:rsid w:val="00177963"/>
    <w:rsid w:val="0017799C"/>
    <w:rsid w:val="00177DFC"/>
    <w:rsid w:val="001807C6"/>
    <w:rsid w:val="00181B8D"/>
    <w:rsid w:val="0018307E"/>
    <w:rsid w:val="00183199"/>
    <w:rsid w:val="001837BE"/>
    <w:rsid w:val="001839FD"/>
    <w:rsid w:val="00184999"/>
    <w:rsid w:val="00184DB3"/>
    <w:rsid w:val="0018505C"/>
    <w:rsid w:val="0018540F"/>
    <w:rsid w:val="001855AC"/>
    <w:rsid w:val="00185B59"/>
    <w:rsid w:val="00185F02"/>
    <w:rsid w:val="001860D7"/>
    <w:rsid w:val="001862BF"/>
    <w:rsid w:val="00186D56"/>
    <w:rsid w:val="001875CC"/>
    <w:rsid w:val="00187A75"/>
    <w:rsid w:val="00190418"/>
    <w:rsid w:val="00190636"/>
    <w:rsid w:val="001918E5"/>
    <w:rsid w:val="00192192"/>
    <w:rsid w:val="001923AF"/>
    <w:rsid w:val="0019274E"/>
    <w:rsid w:val="00193F39"/>
    <w:rsid w:val="0019457E"/>
    <w:rsid w:val="00194E35"/>
    <w:rsid w:val="00195007"/>
    <w:rsid w:val="001953F5"/>
    <w:rsid w:val="00195D3D"/>
    <w:rsid w:val="00195F08"/>
    <w:rsid w:val="001A0165"/>
    <w:rsid w:val="001A01F4"/>
    <w:rsid w:val="001A0570"/>
    <w:rsid w:val="001A07DA"/>
    <w:rsid w:val="001A0E82"/>
    <w:rsid w:val="001A14C6"/>
    <w:rsid w:val="001A175F"/>
    <w:rsid w:val="001A345B"/>
    <w:rsid w:val="001A41AB"/>
    <w:rsid w:val="001A4532"/>
    <w:rsid w:val="001A4975"/>
    <w:rsid w:val="001A4E8E"/>
    <w:rsid w:val="001A5EAB"/>
    <w:rsid w:val="001A676D"/>
    <w:rsid w:val="001A78EE"/>
    <w:rsid w:val="001A7EBF"/>
    <w:rsid w:val="001B0364"/>
    <w:rsid w:val="001B0F1D"/>
    <w:rsid w:val="001B0F58"/>
    <w:rsid w:val="001B1707"/>
    <w:rsid w:val="001B1AB2"/>
    <w:rsid w:val="001B1D6A"/>
    <w:rsid w:val="001B1FE0"/>
    <w:rsid w:val="001B3131"/>
    <w:rsid w:val="001B3CFB"/>
    <w:rsid w:val="001B43AD"/>
    <w:rsid w:val="001B4518"/>
    <w:rsid w:val="001B5023"/>
    <w:rsid w:val="001B5084"/>
    <w:rsid w:val="001B5331"/>
    <w:rsid w:val="001B5500"/>
    <w:rsid w:val="001B580A"/>
    <w:rsid w:val="001B5FEA"/>
    <w:rsid w:val="001B63B0"/>
    <w:rsid w:val="001B64BB"/>
    <w:rsid w:val="001B6C85"/>
    <w:rsid w:val="001B6FB5"/>
    <w:rsid w:val="001B76E5"/>
    <w:rsid w:val="001B76F7"/>
    <w:rsid w:val="001B78B2"/>
    <w:rsid w:val="001B7F33"/>
    <w:rsid w:val="001C0081"/>
    <w:rsid w:val="001C1854"/>
    <w:rsid w:val="001C1D93"/>
    <w:rsid w:val="001C2084"/>
    <w:rsid w:val="001C247B"/>
    <w:rsid w:val="001C316D"/>
    <w:rsid w:val="001C34E1"/>
    <w:rsid w:val="001C3BDA"/>
    <w:rsid w:val="001C40F0"/>
    <w:rsid w:val="001C4118"/>
    <w:rsid w:val="001C448A"/>
    <w:rsid w:val="001C4E07"/>
    <w:rsid w:val="001C4EAE"/>
    <w:rsid w:val="001C5683"/>
    <w:rsid w:val="001C5D48"/>
    <w:rsid w:val="001C67BF"/>
    <w:rsid w:val="001C69C6"/>
    <w:rsid w:val="001C6E56"/>
    <w:rsid w:val="001C6F75"/>
    <w:rsid w:val="001C733A"/>
    <w:rsid w:val="001C74BE"/>
    <w:rsid w:val="001C76F1"/>
    <w:rsid w:val="001C7733"/>
    <w:rsid w:val="001D0341"/>
    <w:rsid w:val="001D0A28"/>
    <w:rsid w:val="001D0BDE"/>
    <w:rsid w:val="001D0C75"/>
    <w:rsid w:val="001D0DE7"/>
    <w:rsid w:val="001D16D4"/>
    <w:rsid w:val="001D1BBC"/>
    <w:rsid w:val="001D1FD5"/>
    <w:rsid w:val="001D245C"/>
    <w:rsid w:val="001D25D4"/>
    <w:rsid w:val="001D2623"/>
    <w:rsid w:val="001D2790"/>
    <w:rsid w:val="001D2C09"/>
    <w:rsid w:val="001D2C41"/>
    <w:rsid w:val="001D3097"/>
    <w:rsid w:val="001D32C5"/>
    <w:rsid w:val="001D34E2"/>
    <w:rsid w:val="001D387C"/>
    <w:rsid w:val="001D39BF"/>
    <w:rsid w:val="001D43C5"/>
    <w:rsid w:val="001D4767"/>
    <w:rsid w:val="001D52F3"/>
    <w:rsid w:val="001D5884"/>
    <w:rsid w:val="001D5BA8"/>
    <w:rsid w:val="001D61F1"/>
    <w:rsid w:val="001D687F"/>
    <w:rsid w:val="001D68C0"/>
    <w:rsid w:val="001D7CD3"/>
    <w:rsid w:val="001E01E7"/>
    <w:rsid w:val="001E0AF1"/>
    <w:rsid w:val="001E0BBF"/>
    <w:rsid w:val="001E18C7"/>
    <w:rsid w:val="001E1CD1"/>
    <w:rsid w:val="001E29C3"/>
    <w:rsid w:val="001E2C8C"/>
    <w:rsid w:val="001E2DCC"/>
    <w:rsid w:val="001E3492"/>
    <w:rsid w:val="001E3B2A"/>
    <w:rsid w:val="001E3BAC"/>
    <w:rsid w:val="001E3EBE"/>
    <w:rsid w:val="001E4681"/>
    <w:rsid w:val="001E4ACD"/>
    <w:rsid w:val="001E4B12"/>
    <w:rsid w:val="001E644D"/>
    <w:rsid w:val="001E6685"/>
    <w:rsid w:val="001E6952"/>
    <w:rsid w:val="001E7338"/>
    <w:rsid w:val="001E7C52"/>
    <w:rsid w:val="001F02AD"/>
    <w:rsid w:val="001F099E"/>
    <w:rsid w:val="001F0F1F"/>
    <w:rsid w:val="001F0F3C"/>
    <w:rsid w:val="001F1C71"/>
    <w:rsid w:val="001F2051"/>
    <w:rsid w:val="001F2731"/>
    <w:rsid w:val="001F2D25"/>
    <w:rsid w:val="001F310F"/>
    <w:rsid w:val="001F36A0"/>
    <w:rsid w:val="001F3A09"/>
    <w:rsid w:val="001F3B77"/>
    <w:rsid w:val="001F3D80"/>
    <w:rsid w:val="001F41FE"/>
    <w:rsid w:val="001F4523"/>
    <w:rsid w:val="001F49CC"/>
    <w:rsid w:val="001F4CD6"/>
    <w:rsid w:val="001F5F7C"/>
    <w:rsid w:val="001F6ECF"/>
    <w:rsid w:val="001F799B"/>
    <w:rsid w:val="001F7BF2"/>
    <w:rsid w:val="0020026F"/>
    <w:rsid w:val="00200C07"/>
    <w:rsid w:val="00200C93"/>
    <w:rsid w:val="00200F4C"/>
    <w:rsid w:val="00200FFF"/>
    <w:rsid w:val="00201B5E"/>
    <w:rsid w:val="00201EFB"/>
    <w:rsid w:val="002025F0"/>
    <w:rsid w:val="0020335D"/>
    <w:rsid w:val="00204305"/>
    <w:rsid w:val="002054B5"/>
    <w:rsid w:val="00205670"/>
    <w:rsid w:val="00206809"/>
    <w:rsid w:val="00206FBF"/>
    <w:rsid w:val="00207C8D"/>
    <w:rsid w:val="00210407"/>
    <w:rsid w:val="0021090A"/>
    <w:rsid w:val="00210CA3"/>
    <w:rsid w:val="00211EBD"/>
    <w:rsid w:val="00211EE0"/>
    <w:rsid w:val="002122F1"/>
    <w:rsid w:val="00212433"/>
    <w:rsid w:val="00212D49"/>
    <w:rsid w:val="00212D56"/>
    <w:rsid w:val="00213037"/>
    <w:rsid w:val="002130AD"/>
    <w:rsid w:val="002134B1"/>
    <w:rsid w:val="00213BDC"/>
    <w:rsid w:val="00214A70"/>
    <w:rsid w:val="002152B8"/>
    <w:rsid w:val="00215A9C"/>
    <w:rsid w:val="00215B2E"/>
    <w:rsid w:val="0021611E"/>
    <w:rsid w:val="0021662B"/>
    <w:rsid w:val="00216885"/>
    <w:rsid w:val="0021718C"/>
    <w:rsid w:val="00217A7B"/>
    <w:rsid w:val="0022003A"/>
    <w:rsid w:val="00220131"/>
    <w:rsid w:val="0022039C"/>
    <w:rsid w:val="00220EAC"/>
    <w:rsid w:val="002210C8"/>
    <w:rsid w:val="00221137"/>
    <w:rsid w:val="00221537"/>
    <w:rsid w:val="00221A1D"/>
    <w:rsid w:val="00222200"/>
    <w:rsid w:val="00222471"/>
    <w:rsid w:val="00222948"/>
    <w:rsid w:val="00222D51"/>
    <w:rsid w:val="00222E14"/>
    <w:rsid w:val="00222F90"/>
    <w:rsid w:val="00222FC7"/>
    <w:rsid w:val="00223662"/>
    <w:rsid w:val="00223BD6"/>
    <w:rsid w:val="00223DF2"/>
    <w:rsid w:val="002260DF"/>
    <w:rsid w:val="00227238"/>
    <w:rsid w:val="00227541"/>
    <w:rsid w:val="00230BE4"/>
    <w:rsid w:val="00230FF4"/>
    <w:rsid w:val="00232A63"/>
    <w:rsid w:val="00232B5B"/>
    <w:rsid w:val="00232C3A"/>
    <w:rsid w:val="0023326E"/>
    <w:rsid w:val="00233294"/>
    <w:rsid w:val="00233FB7"/>
    <w:rsid w:val="00233FDF"/>
    <w:rsid w:val="0023406C"/>
    <w:rsid w:val="00234495"/>
    <w:rsid w:val="0023454D"/>
    <w:rsid w:val="00234F9F"/>
    <w:rsid w:val="00235142"/>
    <w:rsid w:val="00235450"/>
    <w:rsid w:val="002357EA"/>
    <w:rsid w:val="00236064"/>
    <w:rsid w:val="00236077"/>
    <w:rsid w:val="002365E0"/>
    <w:rsid w:val="002366CA"/>
    <w:rsid w:val="00236E22"/>
    <w:rsid w:val="00236FE6"/>
    <w:rsid w:val="0023786D"/>
    <w:rsid w:val="00240258"/>
    <w:rsid w:val="00241756"/>
    <w:rsid w:val="00241F83"/>
    <w:rsid w:val="002426DB"/>
    <w:rsid w:val="00242BA9"/>
    <w:rsid w:val="00242D6D"/>
    <w:rsid w:val="002431F8"/>
    <w:rsid w:val="00243558"/>
    <w:rsid w:val="00243AFF"/>
    <w:rsid w:val="0024423A"/>
    <w:rsid w:val="00245058"/>
    <w:rsid w:val="00245B62"/>
    <w:rsid w:val="00245F2A"/>
    <w:rsid w:val="002463E1"/>
    <w:rsid w:val="00246AAA"/>
    <w:rsid w:val="00246ADB"/>
    <w:rsid w:val="0024705F"/>
    <w:rsid w:val="00247F2E"/>
    <w:rsid w:val="00250441"/>
    <w:rsid w:val="0025045C"/>
    <w:rsid w:val="0025072D"/>
    <w:rsid w:val="00250BB1"/>
    <w:rsid w:val="00250E9A"/>
    <w:rsid w:val="00251660"/>
    <w:rsid w:val="00251DC7"/>
    <w:rsid w:val="00251EA8"/>
    <w:rsid w:val="00252054"/>
    <w:rsid w:val="00252BC1"/>
    <w:rsid w:val="00252E99"/>
    <w:rsid w:val="00253483"/>
    <w:rsid w:val="0025380F"/>
    <w:rsid w:val="00253B5F"/>
    <w:rsid w:val="00254934"/>
    <w:rsid w:val="00254DB2"/>
    <w:rsid w:val="00255323"/>
    <w:rsid w:val="002559DB"/>
    <w:rsid w:val="00257346"/>
    <w:rsid w:val="002574B0"/>
    <w:rsid w:val="002603D6"/>
    <w:rsid w:val="00261157"/>
    <w:rsid w:val="002611AC"/>
    <w:rsid w:val="00261349"/>
    <w:rsid w:val="0026137A"/>
    <w:rsid w:val="0026190C"/>
    <w:rsid w:val="00261CE2"/>
    <w:rsid w:val="00261E30"/>
    <w:rsid w:val="00262945"/>
    <w:rsid w:val="00262B84"/>
    <w:rsid w:val="00262D09"/>
    <w:rsid w:val="002635EC"/>
    <w:rsid w:val="0026368E"/>
    <w:rsid w:val="00263BCD"/>
    <w:rsid w:val="00263DEF"/>
    <w:rsid w:val="00263F81"/>
    <w:rsid w:val="00264341"/>
    <w:rsid w:val="002652F6"/>
    <w:rsid w:val="00265770"/>
    <w:rsid w:val="00265E33"/>
    <w:rsid w:val="00266437"/>
    <w:rsid w:val="002666E4"/>
    <w:rsid w:val="0026783D"/>
    <w:rsid w:val="00270DEF"/>
    <w:rsid w:val="0027111B"/>
    <w:rsid w:val="0027113C"/>
    <w:rsid w:val="00271823"/>
    <w:rsid w:val="00271B4B"/>
    <w:rsid w:val="00271D1F"/>
    <w:rsid w:val="00271DA6"/>
    <w:rsid w:val="002729A6"/>
    <w:rsid w:val="002732A9"/>
    <w:rsid w:val="00275A06"/>
    <w:rsid w:val="00276498"/>
    <w:rsid w:val="00276749"/>
    <w:rsid w:val="00276EC3"/>
    <w:rsid w:val="00277265"/>
    <w:rsid w:val="0028080A"/>
    <w:rsid w:val="00280B7A"/>
    <w:rsid w:val="00280D61"/>
    <w:rsid w:val="002814B2"/>
    <w:rsid w:val="00281B37"/>
    <w:rsid w:val="00281F2E"/>
    <w:rsid w:val="00282E6F"/>
    <w:rsid w:val="00283E46"/>
    <w:rsid w:val="00284FBD"/>
    <w:rsid w:val="00285CA2"/>
    <w:rsid w:val="00285ED4"/>
    <w:rsid w:val="00285F08"/>
    <w:rsid w:val="002868C5"/>
    <w:rsid w:val="00286C71"/>
    <w:rsid w:val="00287BE8"/>
    <w:rsid w:val="00287C53"/>
    <w:rsid w:val="00287E04"/>
    <w:rsid w:val="002918F0"/>
    <w:rsid w:val="00291F25"/>
    <w:rsid w:val="0029221F"/>
    <w:rsid w:val="00292471"/>
    <w:rsid w:val="00292501"/>
    <w:rsid w:val="0029280C"/>
    <w:rsid w:val="00292B67"/>
    <w:rsid w:val="0029302B"/>
    <w:rsid w:val="002930CA"/>
    <w:rsid w:val="00293124"/>
    <w:rsid w:val="00293B0F"/>
    <w:rsid w:val="00293F81"/>
    <w:rsid w:val="00295A8C"/>
    <w:rsid w:val="002964F3"/>
    <w:rsid w:val="00296A8B"/>
    <w:rsid w:val="00296D53"/>
    <w:rsid w:val="002973C0"/>
    <w:rsid w:val="00297928"/>
    <w:rsid w:val="00297A05"/>
    <w:rsid w:val="00297F02"/>
    <w:rsid w:val="002A0593"/>
    <w:rsid w:val="002A0B63"/>
    <w:rsid w:val="002A24E0"/>
    <w:rsid w:val="002A2593"/>
    <w:rsid w:val="002A2796"/>
    <w:rsid w:val="002A2EFD"/>
    <w:rsid w:val="002A2F41"/>
    <w:rsid w:val="002A3421"/>
    <w:rsid w:val="002A3840"/>
    <w:rsid w:val="002A3E81"/>
    <w:rsid w:val="002A67B8"/>
    <w:rsid w:val="002A70F3"/>
    <w:rsid w:val="002A76DE"/>
    <w:rsid w:val="002A7AB1"/>
    <w:rsid w:val="002A7ECB"/>
    <w:rsid w:val="002B0DC9"/>
    <w:rsid w:val="002B18F5"/>
    <w:rsid w:val="002B236B"/>
    <w:rsid w:val="002B298F"/>
    <w:rsid w:val="002B2A5D"/>
    <w:rsid w:val="002B2B76"/>
    <w:rsid w:val="002B2EC1"/>
    <w:rsid w:val="002B3B0F"/>
    <w:rsid w:val="002B3F7B"/>
    <w:rsid w:val="002B4166"/>
    <w:rsid w:val="002B47B3"/>
    <w:rsid w:val="002B4D10"/>
    <w:rsid w:val="002B4D4D"/>
    <w:rsid w:val="002B4F17"/>
    <w:rsid w:val="002B501E"/>
    <w:rsid w:val="002B5173"/>
    <w:rsid w:val="002B5E80"/>
    <w:rsid w:val="002B5EF7"/>
    <w:rsid w:val="002B64AA"/>
    <w:rsid w:val="002B6946"/>
    <w:rsid w:val="002B6E20"/>
    <w:rsid w:val="002B7449"/>
    <w:rsid w:val="002C0614"/>
    <w:rsid w:val="002C0BBE"/>
    <w:rsid w:val="002C1657"/>
    <w:rsid w:val="002C2C26"/>
    <w:rsid w:val="002C3F66"/>
    <w:rsid w:val="002C4358"/>
    <w:rsid w:val="002C4D3B"/>
    <w:rsid w:val="002C4FA3"/>
    <w:rsid w:val="002C5055"/>
    <w:rsid w:val="002C5965"/>
    <w:rsid w:val="002C6501"/>
    <w:rsid w:val="002C652F"/>
    <w:rsid w:val="002C7154"/>
    <w:rsid w:val="002C7666"/>
    <w:rsid w:val="002C777B"/>
    <w:rsid w:val="002D0535"/>
    <w:rsid w:val="002D12DB"/>
    <w:rsid w:val="002D1787"/>
    <w:rsid w:val="002D24F0"/>
    <w:rsid w:val="002D26D8"/>
    <w:rsid w:val="002D282E"/>
    <w:rsid w:val="002D28BC"/>
    <w:rsid w:val="002D2CEB"/>
    <w:rsid w:val="002D2DF4"/>
    <w:rsid w:val="002D3194"/>
    <w:rsid w:val="002D3D74"/>
    <w:rsid w:val="002D3F49"/>
    <w:rsid w:val="002D3F7B"/>
    <w:rsid w:val="002D3F96"/>
    <w:rsid w:val="002D4F8A"/>
    <w:rsid w:val="002D5C78"/>
    <w:rsid w:val="002D6519"/>
    <w:rsid w:val="002D671C"/>
    <w:rsid w:val="002D7842"/>
    <w:rsid w:val="002D7EB8"/>
    <w:rsid w:val="002E08A6"/>
    <w:rsid w:val="002E0C26"/>
    <w:rsid w:val="002E0E9B"/>
    <w:rsid w:val="002E2A88"/>
    <w:rsid w:val="002E2CAC"/>
    <w:rsid w:val="002E3CEA"/>
    <w:rsid w:val="002E3E27"/>
    <w:rsid w:val="002E412E"/>
    <w:rsid w:val="002E43A8"/>
    <w:rsid w:val="002E4600"/>
    <w:rsid w:val="002E550C"/>
    <w:rsid w:val="002E6449"/>
    <w:rsid w:val="002E6457"/>
    <w:rsid w:val="002E66F3"/>
    <w:rsid w:val="002E6711"/>
    <w:rsid w:val="002E695C"/>
    <w:rsid w:val="002E6BE7"/>
    <w:rsid w:val="002F089B"/>
    <w:rsid w:val="002F12D1"/>
    <w:rsid w:val="002F13BD"/>
    <w:rsid w:val="002F15AD"/>
    <w:rsid w:val="002F211B"/>
    <w:rsid w:val="002F2200"/>
    <w:rsid w:val="002F26A1"/>
    <w:rsid w:val="002F30EF"/>
    <w:rsid w:val="002F332F"/>
    <w:rsid w:val="002F3501"/>
    <w:rsid w:val="002F367F"/>
    <w:rsid w:val="002F3837"/>
    <w:rsid w:val="002F3DD8"/>
    <w:rsid w:val="002F4C4C"/>
    <w:rsid w:val="002F59C0"/>
    <w:rsid w:val="002F5B54"/>
    <w:rsid w:val="002F5DCE"/>
    <w:rsid w:val="002F66F1"/>
    <w:rsid w:val="002F694F"/>
    <w:rsid w:val="002F6F55"/>
    <w:rsid w:val="002F733B"/>
    <w:rsid w:val="00300C83"/>
    <w:rsid w:val="00300E87"/>
    <w:rsid w:val="00301361"/>
    <w:rsid w:val="003019E3"/>
    <w:rsid w:val="00301F3B"/>
    <w:rsid w:val="00302F4B"/>
    <w:rsid w:val="0030382D"/>
    <w:rsid w:val="00303880"/>
    <w:rsid w:val="00303BFF"/>
    <w:rsid w:val="00304766"/>
    <w:rsid w:val="00304FCD"/>
    <w:rsid w:val="0030575B"/>
    <w:rsid w:val="003063E9"/>
    <w:rsid w:val="00306411"/>
    <w:rsid w:val="00306E4F"/>
    <w:rsid w:val="0030703E"/>
    <w:rsid w:val="003079FC"/>
    <w:rsid w:val="00307AF9"/>
    <w:rsid w:val="00307B3D"/>
    <w:rsid w:val="0031011A"/>
    <w:rsid w:val="00310CA1"/>
    <w:rsid w:val="0031118E"/>
    <w:rsid w:val="003112E5"/>
    <w:rsid w:val="003114C2"/>
    <w:rsid w:val="00311599"/>
    <w:rsid w:val="00311A04"/>
    <w:rsid w:val="00311D66"/>
    <w:rsid w:val="00312A6C"/>
    <w:rsid w:val="0031329B"/>
    <w:rsid w:val="003134B2"/>
    <w:rsid w:val="0031367F"/>
    <w:rsid w:val="00313914"/>
    <w:rsid w:val="00313F21"/>
    <w:rsid w:val="0031477D"/>
    <w:rsid w:val="00315330"/>
    <w:rsid w:val="00315A34"/>
    <w:rsid w:val="00315BF7"/>
    <w:rsid w:val="003165B7"/>
    <w:rsid w:val="00316A29"/>
    <w:rsid w:val="0031783B"/>
    <w:rsid w:val="0031784F"/>
    <w:rsid w:val="0031793B"/>
    <w:rsid w:val="00317C61"/>
    <w:rsid w:val="00320319"/>
    <w:rsid w:val="00320E98"/>
    <w:rsid w:val="00321253"/>
    <w:rsid w:val="00321AE4"/>
    <w:rsid w:val="00321CEC"/>
    <w:rsid w:val="00322231"/>
    <w:rsid w:val="0032334D"/>
    <w:rsid w:val="0032337D"/>
    <w:rsid w:val="00323D50"/>
    <w:rsid w:val="00324549"/>
    <w:rsid w:val="00324941"/>
    <w:rsid w:val="00325672"/>
    <w:rsid w:val="003260CA"/>
    <w:rsid w:val="00326756"/>
    <w:rsid w:val="00326D49"/>
    <w:rsid w:val="00326DA3"/>
    <w:rsid w:val="0032746F"/>
    <w:rsid w:val="00330015"/>
    <w:rsid w:val="003305CC"/>
    <w:rsid w:val="003306F2"/>
    <w:rsid w:val="00331036"/>
    <w:rsid w:val="00331958"/>
    <w:rsid w:val="00331EED"/>
    <w:rsid w:val="00332081"/>
    <w:rsid w:val="003321EF"/>
    <w:rsid w:val="003323C9"/>
    <w:rsid w:val="00332448"/>
    <w:rsid w:val="00334652"/>
    <w:rsid w:val="00335464"/>
    <w:rsid w:val="003359F6"/>
    <w:rsid w:val="00335CDA"/>
    <w:rsid w:val="003361A5"/>
    <w:rsid w:val="00336D22"/>
    <w:rsid w:val="00337225"/>
    <w:rsid w:val="0033771F"/>
    <w:rsid w:val="003413D0"/>
    <w:rsid w:val="0034211D"/>
    <w:rsid w:val="00342613"/>
    <w:rsid w:val="0034304E"/>
    <w:rsid w:val="003432A0"/>
    <w:rsid w:val="0034382D"/>
    <w:rsid w:val="003441C2"/>
    <w:rsid w:val="00344BF2"/>
    <w:rsid w:val="00344D5B"/>
    <w:rsid w:val="00344DF2"/>
    <w:rsid w:val="003453DE"/>
    <w:rsid w:val="00345C1B"/>
    <w:rsid w:val="00345C5D"/>
    <w:rsid w:val="00346C30"/>
    <w:rsid w:val="00346D42"/>
    <w:rsid w:val="003472E6"/>
    <w:rsid w:val="00347370"/>
    <w:rsid w:val="00347B38"/>
    <w:rsid w:val="003503A7"/>
    <w:rsid w:val="00350B53"/>
    <w:rsid w:val="00350DC1"/>
    <w:rsid w:val="00350E11"/>
    <w:rsid w:val="003516BC"/>
    <w:rsid w:val="00351A53"/>
    <w:rsid w:val="00351B38"/>
    <w:rsid w:val="00352191"/>
    <w:rsid w:val="00352883"/>
    <w:rsid w:val="00353C7A"/>
    <w:rsid w:val="003543C3"/>
    <w:rsid w:val="0035489B"/>
    <w:rsid w:val="003553EA"/>
    <w:rsid w:val="003554A8"/>
    <w:rsid w:val="003558A4"/>
    <w:rsid w:val="003560AD"/>
    <w:rsid w:val="003575DA"/>
    <w:rsid w:val="0035776A"/>
    <w:rsid w:val="003577F8"/>
    <w:rsid w:val="00360001"/>
    <w:rsid w:val="00360068"/>
    <w:rsid w:val="00360213"/>
    <w:rsid w:val="00360CDB"/>
    <w:rsid w:val="00361585"/>
    <w:rsid w:val="00361A75"/>
    <w:rsid w:val="00361CF2"/>
    <w:rsid w:val="00362224"/>
    <w:rsid w:val="00363B2C"/>
    <w:rsid w:val="003641A8"/>
    <w:rsid w:val="00364F5B"/>
    <w:rsid w:val="003650EA"/>
    <w:rsid w:val="00365166"/>
    <w:rsid w:val="00365735"/>
    <w:rsid w:val="00365E75"/>
    <w:rsid w:val="00365F3C"/>
    <w:rsid w:val="00365FD4"/>
    <w:rsid w:val="0036619F"/>
    <w:rsid w:val="00367AFF"/>
    <w:rsid w:val="003701B2"/>
    <w:rsid w:val="0037215B"/>
    <w:rsid w:val="00372244"/>
    <w:rsid w:val="003726B4"/>
    <w:rsid w:val="00373CC0"/>
    <w:rsid w:val="0037485C"/>
    <w:rsid w:val="0037587D"/>
    <w:rsid w:val="00376370"/>
    <w:rsid w:val="00377396"/>
    <w:rsid w:val="003775FC"/>
    <w:rsid w:val="0037794F"/>
    <w:rsid w:val="00380101"/>
    <w:rsid w:val="00380122"/>
    <w:rsid w:val="0038037A"/>
    <w:rsid w:val="00380848"/>
    <w:rsid w:val="00380965"/>
    <w:rsid w:val="00381090"/>
    <w:rsid w:val="00381A49"/>
    <w:rsid w:val="00381D7D"/>
    <w:rsid w:val="003822DA"/>
    <w:rsid w:val="0038280A"/>
    <w:rsid w:val="00382AA8"/>
    <w:rsid w:val="00382D54"/>
    <w:rsid w:val="0038319F"/>
    <w:rsid w:val="00383428"/>
    <w:rsid w:val="003835AD"/>
    <w:rsid w:val="00383607"/>
    <w:rsid w:val="00383907"/>
    <w:rsid w:val="00384AB9"/>
    <w:rsid w:val="00385CEF"/>
    <w:rsid w:val="00385DEA"/>
    <w:rsid w:val="00385ED2"/>
    <w:rsid w:val="0038630A"/>
    <w:rsid w:val="00386883"/>
    <w:rsid w:val="00386B22"/>
    <w:rsid w:val="0038735D"/>
    <w:rsid w:val="003875B4"/>
    <w:rsid w:val="00387807"/>
    <w:rsid w:val="003901D6"/>
    <w:rsid w:val="00391C46"/>
    <w:rsid w:val="00392136"/>
    <w:rsid w:val="003932B7"/>
    <w:rsid w:val="00393BCF"/>
    <w:rsid w:val="00393F3B"/>
    <w:rsid w:val="00394057"/>
    <w:rsid w:val="00394615"/>
    <w:rsid w:val="003946BA"/>
    <w:rsid w:val="0039499E"/>
    <w:rsid w:val="0039694B"/>
    <w:rsid w:val="00396ACA"/>
    <w:rsid w:val="00396C5E"/>
    <w:rsid w:val="003976D8"/>
    <w:rsid w:val="00397E83"/>
    <w:rsid w:val="003A0634"/>
    <w:rsid w:val="003A1077"/>
    <w:rsid w:val="003A12ED"/>
    <w:rsid w:val="003A13AB"/>
    <w:rsid w:val="003A17BF"/>
    <w:rsid w:val="003A217A"/>
    <w:rsid w:val="003A3F5C"/>
    <w:rsid w:val="003A4796"/>
    <w:rsid w:val="003A499E"/>
    <w:rsid w:val="003A5406"/>
    <w:rsid w:val="003A576C"/>
    <w:rsid w:val="003A57B5"/>
    <w:rsid w:val="003A5D7F"/>
    <w:rsid w:val="003A68A7"/>
    <w:rsid w:val="003A706A"/>
    <w:rsid w:val="003A758F"/>
    <w:rsid w:val="003A787D"/>
    <w:rsid w:val="003A7F00"/>
    <w:rsid w:val="003B0DC2"/>
    <w:rsid w:val="003B12B9"/>
    <w:rsid w:val="003B1335"/>
    <w:rsid w:val="003B13FB"/>
    <w:rsid w:val="003B2183"/>
    <w:rsid w:val="003B2E91"/>
    <w:rsid w:val="003B317A"/>
    <w:rsid w:val="003B32A4"/>
    <w:rsid w:val="003B393E"/>
    <w:rsid w:val="003B3C48"/>
    <w:rsid w:val="003B3E80"/>
    <w:rsid w:val="003B4015"/>
    <w:rsid w:val="003B4C64"/>
    <w:rsid w:val="003B4E2F"/>
    <w:rsid w:val="003B4F3E"/>
    <w:rsid w:val="003B4FBF"/>
    <w:rsid w:val="003B6563"/>
    <w:rsid w:val="003B6F84"/>
    <w:rsid w:val="003B7807"/>
    <w:rsid w:val="003B7D08"/>
    <w:rsid w:val="003C09FB"/>
    <w:rsid w:val="003C0EB6"/>
    <w:rsid w:val="003C15C2"/>
    <w:rsid w:val="003C18C8"/>
    <w:rsid w:val="003C3741"/>
    <w:rsid w:val="003C3826"/>
    <w:rsid w:val="003C3940"/>
    <w:rsid w:val="003C4764"/>
    <w:rsid w:val="003C5106"/>
    <w:rsid w:val="003C5B0B"/>
    <w:rsid w:val="003C5C43"/>
    <w:rsid w:val="003C5C98"/>
    <w:rsid w:val="003C5EF2"/>
    <w:rsid w:val="003C6CC0"/>
    <w:rsid w:val="003C7E30"/>
    <w:rsid w:val="003D0BB9"/>
    <w:rsid w:val="003D1763"/>
    <w:rsid w:val="003D1B19"/>
    <w:rsid w:val="003D2547"/>
    <w:rsid w:val="003D2A2D"/>
    <w:rsid w:val="003D2C0B"/>
    <w:rsid w:val="003D4269"/>
    <w:rsid w:val="003D5114"/>
    <w:rsid w:val="003D513C"/>
    <w:rsid w:val="003D581D"/>
    <w:rsid w:val="003D6063"/>
    <w:rsid w:val="003D620C"/>
    <w:rsid w:val="003D67BB"/>
    <w:rsid w:val="003D7A48"/>
    <w:rsid w:val="003D7D13"/>
    <w:rsid w:val="003E0B7C"/>
    <w:rsid w:val="003E0F56"/>
    <w:rsid w:val="003E1186"/>
    <w:rsid w:val="003E18F6"/>
    <w:rsid w:val="003E1C00"/>
    <w:rsid w:val="003E24B7"/>
    <w:rsid w:val="003E2A3F"/>
    <w:rsid w:val="003E2B20"/>
    <w:rsid w:val="003E3F2A"/>
    <w:rsid w:val="003E4148"/>
    <w:rsid w:val="003E4327"/>
    <w:rsid w:val="003E4383"/>
    <w:rsid w:val="003E4555"/>
    <w:rsid w:val="003E462A"/>
    <w:rsid w:val="003E4A7F"/>
    <w:rsid w:val="003E5797"/>
    <w:rsid w:val="003E5AE4"/>
    <w:rsid w:val="003E63B7"/>
    <w:rsid w:val="003E6EC5"/>
    <w:rsid w:val="003E768E"/>
    <w:rsid w:val="003E7771"/>
    <w:rsid w:val="003E77C1"/>
    <w:rsid w:val="003F08F3"/>
    <w:rsid w:val="003F09C7"/>
    <w:rsid w:val="003F09DA"/>
    <w:rsid w:val="003F0B9A"/>
    <w:rsid w:val="003F1E9B"/>
    <w:rsid w:val="003F2713"/>
    <w:rsid w:val="003F379F"/>
    <w:rsid w:val="003F3F9E"/>
    <w:rsid w:val="003F43C0"/>
    <w:rsid w:val="003F4AC8"/>
    <w:rsid w:val="003F4E5C"/>
    <w:rsid w:val="003F6537"/>
    <w:rsid w:val="003F714E"/>
    <w:rsid w:val="003F741F"/>
    <w:rsid w:val="003F7965"/>
    <w:rsid w:val="003F7BB7"/>
    <w:rsid w:val="003F7FFA"/>
    <w:rsid w:val="00400787"/>
    <w:rsid w:val="00400994"/>
    <w:rsid w:val="00400AAA"/>
    <w:rsid w:val="00402838"/>
    <w:rsid w:val="0040335A"/>
    <w:rsid w:val="004038F3"/>
    <w:rsid w:val="00403FE6"/>
    <w:rsid w:val="0040464B"/>
    <w:rsid w:val="004051C1"/>
    <w:rsid w:val="0040564D"/>
    <w:rsid w:val="00405BA5"/>
    <w:rsid w:val="00406035"/>
    <w:rsid w:val="00406CEF"/>
    <w:rsid w:val="0040722F"/>
    <w:rsid w:val="00407F85"/>
    <w:rsid w:val="00407FC3"/>
    <w:rsid w:val="004100DE"/>
    <w:rsid w:val="004105E5"/>
    <w:rsid w:val="00411394"/>
    <w:rsid w:val="004118A1"/>
    <w:rsid w:val="004126E9"/>
    <w:rsid w:val="00412829"/>
    <w:rsid w:val="00412C79"/>
    <w:rsid w:val="00413147"/>
    <w:rsid w:val="00413273"/>
    <w:rsid w:val="00415025"/>
    <w:rsid w:val="00415436"/>
    <w:rsid w:val="004159F0"/>
    <w:rsid w:val="00415FA5"/>
    <w:rsid w:val="00416408"/>
    <w:rsid w:val="00416F3C"/>
    <w:rsid w:val="00417750"/>
    <w:rsid w:val="00420A8C"/>
    <w:rsid w:val="0042214B"/>
    <w:rsid w:val="00422387"/>
    <w:rsid w:val="004229D9"/>
    <w:rsid w:val="00422A9B"/>
    <w:rsid w:val="0042321F"/>
    <w:rsid w:val="00423222"/>
    <w:rsid w:val="004232BF"/>
    <w:rsid w:val="004235BB"/>
    <w:rsid w:val="004239B4"/>
    <w:rsid w:val="00424358"/>
    <w:rsid w:val="0042497C"/>
    <w:rsid w:val="00424A53"/>
    <w:rsid w:val="00425BC1"/>
    <w:rsid w:val="00426051"/>
    <w:rsid w:val="004260F6"/>
    <w:rsid w:val="004265A7"/>
    <w:rsid w:val="00426F4F"/>
    <w:rsid w:val="00427254"/>
    <w:rsid w:val="00430B59"/>
    <w:rsid w:val="0043159E"/>
    <w:rsid w:val="0043173D"/>
    <w:rsid w:val="00431E0C"/>
    <w:rsid w:val="004331CF"/>
    <w:rsid w:val="00433326"/>
    <w:rsid w:val="00433436"/>
    <w:rsid w:val="004334AE"/>
    <w:rsid w:val="0043366A"/>
    <w:rsid w:val="00433798"/>
    <w:rsid w:val="004341F5"/>
    <w:rsid w:val="00434317"/>
    <w:rsid w:val="004346A8"/>
    <w:rsid w:val="004351EC"/>
    <w:rsid w:val="004355F0"/>
    <w:rsid w:val="00435AE5"/>
    <w:rsid w:val="00436879"/>
    <w:rsid w:val="00436DD3"/>
    <w:rsid w:val="004371BD"/>
    <w:rsid w:val="004371FE"/>
    <w:rsid w:val="00437578"/>
    <w:rsid w:val="004375D0"/>
    <w:rsid w:val="00437659"/>
    <w:rsid w:val="0043769A"/>
    <w:rsid w:val="00437FCB"/>
    <w:rsid w:val="00440148"/>
    <w:rsid w:val="00440428"/>
    <w:rsid w:val="00441392"/>
    <w:rsid w:val="00442129"/>
    <w:rsid w:val="0044213E"/>
    <w:rsid w:val="00442D94"/>
    <w:rsid w:val="0044358B"/>
    <w:rsid w:val="00444773"/>
    <w:rsid w:val="00445575"/>
    <w:rsid w:val="00445880"/>
    <w:rsid w:val="00445C80"/>
    <w:rsid w:val="00445D96"/>
    <w:rsid w:val="00446843"/>
    <w:rsid w:val="00446F95"/>
    <w:rsid w:val="00447400"/>
    <w:rsid w:val="00447CE5"/>
    <w:rsid w:val="00450FC1"/>
    <w:rsid w:val="0045176E"/>
    <w:rsid w:val="0045232D"/>
    <w:rsid w:val="00452508"/>
    <w:rsid w:val="00453165"/>
    <w:rsid w:val="00453C7B"/>
    <w:rsid w:val="00454A77"/>
    <w:rsid w:val="00454C51"/>
    <w:rsid w:val="00455914"/>
    <w:rsid w:val="004564B1"/>
    <w:rsid w:val="004569C8"/>
    <w:rsid w:val="004575E7"/>
    <w:rsid w:val="00457654"/>
    <w:rsid w:val="00457A15"/>
    <w:rsid w:val="00457C52"/>
    <w:rsid w:val="004603A7"/>
    <w:rsid w:val="00461639"/>
    <w:rsid w:val="00461678"/>
    <w:rsid w:val="00461AFE"/>
    <w:rsid w:val="00462110"/>
    <w:rsid w:val="00462858"/>
    <w:rsid w:val="00462FD6"/>
    <w:rsid w:val="0046498A"/>
    <w:rsid w:val="00465688"/>
    <w:rsid w:val="004658E6"/>
    <w:rsid w:val="00466A63"/>
    <w:rsid w:val="00466B8C"/>
    <w:rsid w:val="00466B90"/>
    <w:rsid w:val="00467C56"/>
    <w:rsid w:val="00467DE0"/>
    <w:rsid w:val="00467DF6"/>
    <w:rsid w:val="004700A9"/>
    <w:rsid w:val="004700BF"/>
    <w:rsid w:val="00470ADF"/>
    <w:rsid w:val="0047105C"/>
    <w:rsid w:val="004713D2"/>
    <w:rsid w:val="0047198F"/>
    <w:rsid w:val="004719BF"/>
    <w:rsid w:val="00473427"/>
    <w:rsid w:val="0047395F"/>
    <w:rsid w:val="00473C42"/>
    <w:rsid w:val="00474285"/>
    <w:rsid w:val="004748BE"/>
    <w:rsid w:val="004749C6"/>
    <w:rsid w:val="00474C1A"/>
    <w:rsid w:val="00475011"/>
    <w:rsid w:val="004756C7"/>
    <w:rsid w:val="00475B3D"/>
    <w:rsid w:val="004760A1"/>
    <w:rsid w:val="0047615E"/>
    <w:rsid w:val="004767F5"/>
    <w:rsid w:val="00476ECC"/>
    <w:rsid w:val="00477419"/>
    <w:rsid w:val="00477755"/>
    <w:rsid w:val="004777FB"/>
    <w:rsid w:val="004778E1"/>
    <w:rsid w:val="00477CB2"/>
    <w:rsid w:val="00480A14"/>
    <w:rsid w:val="00480C9B"/>
    <w:rsid w:val="00481B3C"/>
    <w:rsid w:val="00481ECC"/>
    <w:rsid w:val="0048299F"/>
    <w:rsid w:val="00482D6B"/>
    <w:rsid w:val="00482DC5"/>
    <w:rsid w:val="004832EB"/>
    <w:rsid w:val="004837CD"/>
    <w:rsid w:val="00484231"/>
    <w:rsid w:val="004842A0"/>
    <w:rsid w:val="00484C81"/>
    <w:rsid w:val="004868FA"/>
    <w:rsid w:val="00487397"/>
    <w:rsid w:val="0048783E"/>
    <w:rsid w:val="004878D4"/>
    <w:rsid w:val="004878E7"/>
    <w:rsid w:val="00487D12"/>
    <w:rsid w:val="00487D84"/>
    <w:rsid w:val="00487EFD"/>
    <w:rsid w:val="004912EB"/>
    <w:rsid w:val="0049145C"/>
    <w:rsid w:val="00491BC5"/>
    <w:rsid w:val="00491C5F"/>
    <w:rsid w:val="00492759"/>
    <w:rsid w:val="004928B0"/>
    <w:rsid w:val="00492D9E"/>
    <w:rsid w:val="00492F8A"/>
    <w:rsid w:val="00493ECB"/>
    <w:rsid w:val="00494168"/>
    <w:rsid w:val="0049520A"/>
    <w:rsid w:val="004954E2"/>
    <w:rsid w:val="0049631D"/>
    <w:rsid w:val="004963B8"/>
    <w:rsid w:val="0049647A"/>
    <w:rsid w:val="0049677A"/>
    <w:rsid w:val="004974DA"/>
    <w:rsid w:val="004977B4"/>
    <w:rsid w:val="00497A6B"/>
    <w:rsid w:val="004A05F8"/>
    <w:rsid w:val="004A0B8E"/>
    <w:rsid w:val="004A1152"/>
    <w:rsid w:val="004A25C3"/>
    <w:rsid w:val="004A2867"/>
    <w:rsid w:val="004A304E"/>
    <w:rsid w:val="004A3E4D"/>
    <w:rsid w:val="004A3EB0"/>
    <w:rsid w:val="004A420E"/>
    <w:rsid w:val="004A4A33"/>
    <w:rsid w:val="004A535F"/>
    <w:rsid w:val="004A5A9B"/>
    <w:rsid w:val="004A7483"/>
    <w:rsid w:val="004B01F1"/>
    <w:rsid w:val="004B0F07"/>
    <w:rsid w:val="004B0F6F"/>
    <w:rsid w:val="004B30FB"/>
    <w:rsid w:val="004B319B"/>
    <w:rsid w:val="004B38F9"/>
    <w:rsid w:val="004B3AB6"/>
    <w:rsid w:val="004B3D65"/>
    <w:rsid w:val="004B3D89"/>
    <w:rsid w:val="004B4B77"/>
    <w:rsid w:val="004B4BBD"/>
    <w:rsid w:val="004B4EAF"/>
    <w:rsid w:val="004B4EE7"/>
    <w:rsid w:val="004B5B0E"/>
    <w:rsid w:val="004B5FAA"/>
    <w:rsid w:val="004B61B7"/>
    <w:rsid w:val="004B68B2"/>
    <w:rsid w:val="004C137C"/>
    <w:rsid w:val="004C16AA"/>
    <w:rsid w:val="004C1B8C"/>
    <w:rsid w:val="004C23CF"/>
    <w:rsid w:val="004C24C3"/>
    <w:rsid w:val="004C269B"/>
    <w:rsid w:val="004C3432"/>
    <w:rsid w:val="004C384C"/>
    <w:rsid w:val="004C49F1"/>
    <w:rsid w:val="004C4AD7"/>
    <w:rsid w:val="004C5058"/>
    <w:rsid w:val="004C5BEE"/>
    <w:rsid w:val="004C67C6"/>
    <w:rsid w:val="004C69FA"/>
    <w:rsid w:val="004C6DE9"/>
    <w:rsid w:val="004C70FB"/>
    <w:rsid w:val="004C7C20"/>
    <w:rsid w:val="004D0322"/>
    <w:rsid w:val="004D0B1F"/>
    <w:rsid w:val="004D0BC6"/>
    <w:rsid w:val="004D15FB"/>
    <w:rsid w:val="004D1D0F"/>
    <w:rsid w:val="004D1E5B"/>
    <w:rsid w:val="004D29CB"/>
    <w:rsid w:val="004D2E26"/>
    <w:rsid w:val="004D3AAA"/>
    <w:rsid w:val="004D3D56"/>
    <w:rsid w:val="004D435E"/>
    <w:rsid w:val="004D4B20"/>
    <w:rsid w:val="004D5364"/>
    <w:rsid w:val="004D5688"/>
    <w:rsid w:val="004D57BD"/>
    <w:rsid w:val="004D57CC"/>
    <w:rsid w:val="004D5F6A"/>
    <w:rsid w:val="004D60D2"/>
    <w:rsid w:val="004D6172"/>
    <w:rsid w:val="004D64B0"/>
    <w:rsid w:val="004D69AE"/>
    <w:rsid w:val="004D700C"/>
    <w:rsid w:val="004D700F"/>
    <w:rsid w:val="004E0D3D"/>
    <w:rsid w:val="004E1C63"/>
    <w:rsid w:val="004E1F9A"/>
    <w:rsid w:val="004E2222"/>
    <w:rsid w:val="004E2D2C"/>
    <w:rsid w:val="004E3205"/>
    <w:rsid w:val="004E32A1"/>
    <w:rsid w:val="004E3332"/>
    <w:rsid w:val="004E4267"/>
    <w:rsid w:val="004E4B17"/>
    <w:rsid w:val="004E517D"/>
    <w:rsid w:val="004E5A6F"/>
    <w:rsid w:val="004E5D48"/>
    <w:rsid w:val="004E623A"/>
    <w:rsid w:val="004E65CE"/>
    <w:rsid w:val="004E67E7"/>
    <w:rsid w:val="004E68FE"/>
    <w:rsid w:val="004E718D"/>
    <w:rsid w:val="004E7725"/>
    <w:rsid w:val="004F017F"/>
    <w:rsid w:val="004F0A74"/>
    <w:rsid w:val="004F0B9B"/>
    <w:rsid w:val="004F111F"/>
    <w:rsid w:val="004F1DDC"/>
    <w:rsid w:val="004F268E"/>
    <w:rsid w:val="004F2778"/>
    <w:rsid w:val="004F2B4E"/>
    <w:rsid w:val="004F2EBF"/>
    <w:rsid w:val="004F31E3"/>
    <w:rsid w:val="004F3682"/>
    <w:rsid w:val="004F37C1"/>
    <w:rsid w:val="004F436F"/>
    <w:rsid w:val="004F54A0"/>
    <w:rsid w:val="004F5B17"/>
    <w:rsid w:val="004F6A5A"/>
    <w:rsid w:val="004F6B6B"/>
    <w:rsid w:val="00500275"/>
    <w:rsid w:val="00500D03"/>
    <w:rsid w:val="00500D65"/>
    <w:rsid w:val="00501546"/>
    <w:rsid w:val="00501BD5"/>
    <w:rsid w:val="005021D8"/>
    <w:rsid w:val="005026CD"/>
    <w:rsid w:val="005039F1"/>
    <w:rsid w:val="00503C79"/>
    <w:rsid w:val="00503EB8"/>
    <w:rsid w:val="005044BE"/>
    <w:rsid w:val="00504E4B"/>
    <w:rsid w:val="00505A0A"/>
    <w:rsid w:val="00506920"/>
    <w:rsid w:val="00506C92"/>
    <w:rsid w:val="00507338"/>
    <w:rsid w:val="00510785"/>
    <w:rsid w:val="0051079B"/>
    <w:rsid w:val="00511402"/>
    <w:rsid w:val="00511B24"/>
    <w:rsid w:val="00511BDD"/>
    <w:rsid w:val="0051222D"/>
    <w:rsid w:val="00512521"/>
    <w:rsid w:val="00512EA1"/>
    <w:rsid w:val="005130F7"/>
    <w:rsid w:val="005131B1"/>
    <w:rsid w:val="0051329F"/>
    <w:rsid w:val="0051423D"/>
    <w:rsid w:val="00515499"/>
    <w:rsid w:val="0051620E"/>
    <w:rsid w:val="00516452"/>
    <w:rsid w:val="00516485"/>
    <w:rsid w:val="00516883"/>
    <w:rsid w:val="00516B29"/>
    <w:rsid w:val="00516E74"/>
    <w:rsid w:val="00517150"/>
    <w:rsid w:val="005207AE"/>
    <w:rsid w:val="00520CCB"/>
    <w:rsid w:val="00520DB4"/>
    <w:rsid w:val="00521433"/>
    <w:rsid w:val="0052186B"/>
    <w:rsid w:val="00521BF2"/>
    <w:rsid w:val="0052274D"/>
    <w:rsid w:val="00524106"/>
    <w:rsid w:val="0052438C"/>
    <w:rsid w:val="005247C9"/>
    <w:rsid w:val="00525093"/>
    <w:rsid w:val="0052544D"/>
    <w:rsid w:val="0052562F"/>
    <w:rsid w:val="005262CD"/>
    <w:rsid w:val="00527B93"/>
    <w:rsid w:val="00527C94"/>
    <w:rsid w:val="00527E27"/>
    <w:rsid w:val="00527F64"/>
    <w:rsid w:val="005304E9"/>
    <w:rsid w:val="00530760"/>
    <w:rsid w:val="00530FCE"/>
    <w:rsid w:val="00531AF2"/>
    <w:rsid w:val="00531FDD"/>
    <w:rsid w:val="005326EF"/>
    <w:rsid w:val="00533102"/>
    <w:rsid w:val="00533CB6"/>
    <w:rsid w:val="005351CA"/>
    <w:rsid w:val="00536256"/>
    <w:rsid w:val="00536CF7"/>
    <w:rsid w:val="00536FDA"/>
    <w:rsid w:val="00537969"/>
    <w:rsid w:val="00537A64"/>
    <w:rsid w:val="00537CD1"/>
    <w:rsid w:val="00540704"/>
    <w:rsid w:val="005407B0"/>
    <w:rsid w:val="00540838"/>
    <w:rsid w:val="005414BB"/>
    <w:rsid w:val="0054181B"/>
    <w:rsid w:val="00541F24"/>
    <w:rsid w:val="005422DE"/>
    <w:rsid w:val="00543034"/>
    <w:rsid w:val="0054333C"/>
    <w:rsid w:val="00543563"/>
    <w:rsid w:val="005438B8"/>
    <w:rsid w:val="00544739"/>
    <w:rsid w:val="00544C28"/>
    <w:rsid w:val="00544CC4"/>
    <w:rsid w:val="005455A1"/>
    <w:rsid w:val="00545A55"/>
    <w:rsid w:val="0054617A"/>
    <w:rsid w:val="00546B7D"/>
    <w:rsid w:val="00546BC1"/>
    <w:rsid w:val="0054757B"/>
    <w:rsid w:val="0055010D"/>
    <w:rsid w:val="00550E43"/>
    <w:rsid w:val="005515B4"/>
    <w:rsid w:val="00552610"/>
    <w:rsid w:val="00553050"/>
    <w:rsid w:val="0055330F"/>
    <w:rsid w:val="00553C64"/>
    <w:rsid w:val="00554627"/>
    <w:rsid w:val="00554698"/>
    <w:rsid w:val="0055486B"/>
    <w:rsid w:val="00554BAE"/>
    <w:rsid w:val="00554DE2"/>
    <w:rsid w:val="00554DFE"/>
    <w:rsid w:val="00554F40"/>
    <w:rsid w:val="005550F5"/>
    <w:rsid w:val="005554EE"/>
    <w:rsid w:val="00555A8A"/>
    <w:rsid w:val="00555F01"/>
    <w:rsid w:val="00556C42"/>
    <w:rsid w:val="00556E04"/>
    <w:rsid w:val="00560662"/>
    <w:rsid w:val="00561302"/>
    <w:rsid w:val="005616ED"/>
    <w:rsid w:val="00562990"/>
    <w:rsid w:val="00562BBD"/>
    <w:rsid w:val="00562E25"/>
    <w:rsid w:val="00562F09"/>
    <w:rsid w:val="00563197"/>
    <w:rsid w:val="005631E5"/>
    <w:rsid w:val="00563F7B"/>
    <w:rsid w:val="0056403A"/>
    <w:rsid w:val="00564775"/>
    <w:rsid w:val="00564D3D"/>
    <w:rsid w:val="00566191"/>
    <w:rsid w:val="00566C5E"/>
    <w:rsid w:val="00566E73"/>
    <w:rsid w:val="0056743D"/>
    <w:rsid w:val="005674B7"/>
    <w:rsid w:val="00570FD7"/>
    <w:rsid w:val="00571654"/>
    <w:rsid w:val="0057183E"/>
    <w:rsid w:val="005720A5"/>
    <w:rsid w:val="00572164"/>
    <w:rsid w:val="00572E1C"/>
    <w:rsid w:val="005738C6"/>
    <w:rsid w:val="00573EF5"/>
    <w:rsid w:val="00573F47"/>
    <w:rsid w:val="00573FE9"/>
    <w:rsid w:val="0057403D"/>
    <w:rsid w:val="00574488"/>
    <w:rsid w:val="005754F2"/>
    <w:rsid w:val="00575B9D"/>
    <w:rsid w:val="005762DD"/>
    <w:rsid w:val="00577BA9"/>
    <w:rsid w:val="0058079F"/>
    <w:rsid w:val="00580A5E"/>
    <w:rsid w:val="00580F69"/>
    <w:rsid w:val="00580FD3"/>
    <w:rsid w:val="005812C6"/>
    <w:rsid w:val="00581303"/>
    <w:rsid w:val="005815EF"/>
    <w:rsid w:val="00581F66"/>
    <w:rsid w:val="005824AB"/>
    <w:rsid w:val="0058255A"/>
    <w:rsid w:val="005836EE"/>
    <w:rsid w:val="00583945"/>
    <w:rsid w:val="00583F3F"/>
    <w:rsid w:val="00584017"/>
    <w:rsid w:val="005840DF"/>
    <w:rsid w:val="005840F6"/>
    <w:rsid w:val="00584533"/>
    <w:rsid w:val="00584BED"/>
    <w:rsid w:val="005853DE"/>
    <w:rsid w:val="00585681"/>
    <w:rsid w:val="00585DD9"/>
    <w:rsid w:val="0058607B"/>
    <w:rsid w:val="0058627C"/>
    <w:rsid w:val="00587805"/>
    <w:rsid w:val="00587B24"/>
    <w:rsid w:val="00587C72"/>
    <w:rsid w:val="00587D59"/>
    <w:rsid w:val="005901E2"/>
    <w:rsid w:val="00590586"/>
    <w:rsid w:val="00590BF2"/>
    <w:rsid w:val="0059160C"/>
    <w:rsid w:val="00592214"/>
    <w:rsid w:val="0059229C"/>
    <w:rsid w:val="0059232D"/>
    <w:rsid w:val="005926C7"/>
    <w:rsid w:val="005928EB"/>
    <w:rsid w:val="00592A96"/>
    <w:rsid w:val="00592C73"/>
    <w:rsid w:val="0059312F"/>
    <w:rsid w:val="0059406B"/>
    <w:rsid w:val="005945B7"/>
    <w:rsid w:val="00594947"/>
    <w:rsid w:val="005949BD"/>
    <w:rsid w:val="00595E65"/>
    <w:rsid w:val="005963C4"/>
    <w:rsid w:val="00596FA0"/>
    <w:rsid w:val="00597796"/>
    <w:rsid w:val="005A0413"/>
    <w:rsid w:val="005A05B2"/>
    <w:rsid w:val="005A05C0"/>
    <w:rsid w:val="005A0949"/>
    <w:rsid w:val="005A0A0D"/>
    <w:rsid w:val="005A0C2D"/>
    <w:rsid w:val="005A0CB1"/>
    <w:rsid w:val="005A0D53"/>
    <w:rsid w:val="005A0E9D"/>
    <w:rsid w:val="005A179B"/>
    <w:rsid w:val="005A262F"/>
    <w:rsid w:val="005A2D17"/>
    <w:rsid w:val="005A3EB2"/>
    <w:rsid w:val="005A42A9"/>
    <w:rsid w:val="005A4C9F"/>
    <w:rsid w:val="005A4EC4"/>
    <w:rsid w:val="005A5D05"/>
    <w:rsid w:val="005A63B5"/>
    <w:rsid w:val="005A6635"/>
    <w:rsid w:val="005A67E7"/>
    <w:rsid w:val="005A6D16"/>
    <w:rsid w:val="005B09BB"/>
    <w:rsid w:val="005B0DF1"/>
    <w:rsid w:val="005B12BE"/>
    <w:rsid w:val="005B28F0"/>
    <w:rsid w:val="005B3466"/>
    <w:rsid w:val="005B3F64"/>
    <w:rsid w:val="005B3FDD"/>
    <w:rsid w:val="005B45B9"/>
    <w:rsid w:val="005B47CE"/>
    <w:rsid w:val="005B4E59"/>
    <w:rsid w:val="005B5013"/>
    <w:rsid w:val="005B5D86"/>
    <w:rsid w:val="005B641E"/>
    <w:rsid w:val="005B6500"/>
    <w:rsid w:val="005B6CDA"/>
    <w:rsid w:val="005B75EB"/>
    <w:rsid w:val="005B7C25"/>
    <w:rsid w:val="005B7E02"/>
    <w:rsid w:val="005C09C4"/>
    <w:rsid w:val="005C0EF3"/>
    <w:rsid w:val="005C1644"/>
    <w:rsid w:val="005C17D9"/>
    <w:rsid w:val="005C1C9D"/>
    <w:rsid w:val="005C1CA9"/>
    <w:rsid w:val="005C1D8A"/>
    <w:rsid w:val="005C25C0"/>
    <w:rsid w:val="005C2EAF"/>
    <w:rsid w:val="005C337B"/>
    <w:rsid w:val="005C3F28"/>
    <w:rsid w:val="005C4464"/>
    <w:rsid w:val="005C4BC6"/>
    <w:rsid w:val="005C5EB0"/>
    <w:rsid w:val="005C60FA"/>
    <w:rsid w:val="005C6293"/>
    <w:rsid w:val="005C6B20"/>
    <w:rsid w:val="005C6F49"/>
    <w:rsid w:val="005C75AE"/>
    <w:rsid w:val="005C76DF"/>
    <w:rsid w:val="005C7AFA"/>
    <w:rsid w:val="005D003A"/>
    <w:rsid w:val="005D0636"/>
    <w:rsid w:val="005D1BD9"/>
    <w:rsid w:val="005D2A4F"/>
    <w:rsid w:val="005D2AC9"/>
    <w:rsid w:val="005D2E78"/>
    <w:rsid w:val="005D3509"/>
    <w:rsid w:val="005D3DFB"/>
    <w:rsid w:val="005D3F10"/>
    <w:rsid w:val="005D3F52"/>
    <w:rsid w:val="005D42B3"/>
    <w:rsid w:val="005D4AF1"/>
    <w:rsid w:val="005D5317"/>
    <w:rsid w:val="005D5A8B"/>
    <w:rsid w:val="005D5DCB"/>
    <w:rsid w:val="005D5F2B"/>
    <w:rsid w:val="005D645B"/>
    <w:rsid w:val="005D6703"/>
    <w:rsid w:val="005D6834"/>
    <w:rsid w:val="005D77F5"/>
    <w:rsid w:val="005E0665"/>
    <w:rsid w:val="005E06D7"/>
    <w:rsid w:val="005E0F3E"/>
    <w:rsid w:val="005E330A"/>
    <w:rsid w:val="005E3A56"/>
    <w:rsid w:val="005E3EC6"/>
    <w:rsid w:val="005E50CD"/>
    <w:rsid w:val="005E53D1"/>
    <w:rsid w:val="005E56AD"/>
    <w:rsid w:val="005E57CF"/>
    <w:rsid w:val="005E6980"/>
    <w:rsid w:val="005E7107"/>
    <w:rsid w:val="005F0249"/>
    <w:rsid w:val="005F09C3"/>
    <w:rsid w:val="005F0A12"/>
    <w:rsid w:val="005F1211"/>
    <w:rsid w:val="005F17E8"/>
    <w:rsid w:val="005F190D"/>
    <w:rsid w:val="005F231F"/>
    <w:rsid w:val="005F2842"/>
    <w:rsid w:val="005F35ED"/>
    <w:rsid w:val="005F3C44"/>
    <w:rsid w:val="005F3FF0"/>
    <w:rsid w:val="005F4BBA"/>
    <w:rsid w:val="005F4F11"/>
    <w:rsid w:val="005F54AB"/>
    <w:rsid w:val="005F58EA"/>
    <w:rsid w:val="005F6995"/>
    <w:rsid w:val="005F6B4E"/>
    <w:rsid w:val="005F776B"/>
    <w:rsid w:val="005F7C68"/>
    <w:rsid w:val="00600636"/>
    <w:rsid w:val="00600AB3"/>
    <w:rsid w:val="0060165E"/>
    <w:rsid w:val="00601C4A"/>
    <w:rsid w:val="00601C94"/>
    <w:rsid w:val="006021C1"/>
    <w:rsid w:val="006021C6"/>
    <w:rsid w:val="00602C18"/>
    <w:rsid w:val="00602F93"/>
    <w:rsid w:val="0060305D"/>
    <w:rsid w:val="0060330E"/>
    <w:rsid w:val="00603838"/>
    <w:rsid w:val="00603A4F"/>
    <w:rsid w:val="00604A20"/>
    <w:rsid w:val="00604BCA"/>
    <w:rsid w:val="00604DEB"/>
    <w:rsid w:val="0060540E"/>
    <w:rsid w:val="00605AC6"/>
    <w:rsid w:val="006061FE"/>
    <w:rsid w:val="00607350"/>
    <w:rsid w:val="0060753D"/>
    <w:rsid w:val="00607AEF"/>
    <w:rsid w:val="00607C8A"/>
    <w:rsid w:val="00610198"/>
    <w:rsid w:val="0061085B"/>
    <w:rsid w:val="00610CF7"/>
    <w:rsid w:val="00611048"/>
    <w:rsid w:val="00611F23"/>
    <w:rsid w:val="00612296"/>
    <w:rsid w:val="0061274D"/>
    <w:rsid w:val="00612C73"/>
    <w:rsid w:val="0061317A"/>
    <w:rsid w:val="006138F1"/>
    <w:rsid w:val="00613BC3"/>
    <w:rsid w:val="00613E0C"/>
    <w:rsid w:val="006141AC"/>
    <w:rsid w:val="00615168"/>
    <w:rsid w:val="00615DD3"/>
    <w:rsid w:val="00616074"/>
    <w:rsid w:val="00616126"/>
    <w:rsid w:val="0061645E"/>
    <w:rsid w:val="006167CA"/>
    <w:rsid w:val="006167E6"/>
    <w:rsid w:val="00617E24"/>
    <w:rsid w:val="00620542"/>
    <w:rsid w:val="00620BD8"/>
    <w:rsid w:val="0062268F"/>
    <w:rsid w:val="00622FF6"/>
    <w:rsid w:val="006231D9"/>
    <w:rsid w:val="00623D9C"/>
    <w:rsid w:val="006240A3"/>
    <w:rsid w:val="00624A29"/>
    <w:rsid w:val="00625164"/>
    <w:rsid w:val="006251F3"/>
    <w:rsid w:val="006256CC"/>
    <w:rsid w:val="006259B6"/>
    <w:rsid w:val="00626260"/>
    <w:rsid w:val="00626A62"/>
    <w:rsid w:val="00627E90"/>
    <w:rsid w:val="006306EF"/>
    <w:rsid w:val="00631434"/>
    <w:rsid w:val="006318BB"/>
    <w:rsid w:val="0063192C"/>
    <w:rsid w:val="0063195F"/>
    <w:rsid w:val="00631F7D"/>
    <w:rsid w:val="00632909"/>
    <w:rsid w:val="00632BFE"/>
    <w:rsid w:val="0063318C"/>
    <w:rsid w:val="00635425"/>
    <w:rsid w:val="006360A2"/>
    <w:rsid w:val="006360D8"/>
    <w:rsid w:val="00636524"/>
    <w:rsid w:val="0063654A"/>
    <w:rsid w:val="0063656E"/>
    <w:rsid w:val="006367E2"/>
    <w:rsid w:val="00636917"/>
    <w:rsid w:val="0063698B"/>
    <w:rsid w:val="00636D21"/>
    <w:rsid w:val="00637389"/>
    <w:rsid w:val="0063795F"/>
    <w:rsid w:val="006379AE"/>
    <w:rsid w:val="00640593"/>
    <w:rsid w:val="006408C1"/>
    <w:rsid w:val="006408FB"/>
    <w:rsid w:val="00640A26"/>
    <w:rsid w:val="00640B0F"/>
    <w:rsid w:val="00640C50"/>
    <w:rsid w:val="00641082"/>
    <w:rsid w:val="006410A5"/>
    <w:rsid w:val="006424AC"/>
    <w:rsid w:val="00643521"/>
    <w:rsid w:val="00643681"/>
    <w:rsid w:val="00644F99"/>
    <w:rsid w:val="006456C7"/>
    <w:rsid w:val="006458FA"/>
    <w:rsid w:val="0064666E"/>
    <w:rsid w:val="0064698D"/>
    <w:rsid w:val="00647A49"/>
    <w:rsid w:val="00647EAD"/>
    <w:rsid w:val="00647EFF"/>
    <w:rsid w:val="00650362"/>
    <w:rsid w:val="00650656"/>
    <w:rsid w:val="00650BC6"/>
    <w:rsid w:val="00650BDC"/>
    <w:rsid w:val="00650F95"/>
    <w:rsid w:val="00651C63"/>
    <w:rsid w:val="00652A58"/>
    <w:rsid w:val="0065381A"/>
    <w:rsid w:val="00655248"/>
    <w:rsid w:val="00655369"/>
    <w:rsid w:val="0065564B"/>
    <w:rsid w:val="00655CCE"/>
    <w:rsid w:val="00656474"/>
    <w:rsid w:val="00656F6F"/>
    <w:rsid w:val="006574B2"/>
    <w:rsid w:val="00657C85"/>
    <w:rsid w:val="0066033E"/>
    <w:rsid w:val="0066040B"/>
    <w:rsid w:val="00661407"/>
    <w:rsid w:val="00661534"/>
    <w:rsid w:val="00661647"/>
    <w:rsid w:val="00661F78"/>
    <w:rsid w:val="006628A5"/>
    <w:rsid w:val="00662B50"/>
    <w:rsid w:val="0066344D"/>
    <w:rsid w:val="006636C3"/>
    <w:rsid w:val="006644B7"/>
    <w:rsid w:val="00664971"/>
    <w:rsid w:val="00664B47"/>
    <w:rsid w:val="0066513B"/>
    <w:rsid w:val="00665BC3"/>
    <w:rsid w:val="00666498"/>
    <w:rsid w:val="006668EF"/>
    <w:rsid w:val="00667B07"/>
    <w:rsid w:val="00670D6C"/>
    <w:rsid w:val="00671065"/>
    <w:rsid w:val="00671743"/>
    <w:rsid w:val="00671D95"/>
    <w:rsid w:val="00672582"/>
    <w:rsid w:val="006725DE"/>
    <w:rsid w:val="00672874"/>
    <w:rsid w:val="00672885"/>
    <w:rsid w:val="00672D97"/>
    <w:rsid w:val="00672E73"/>
    <w:rsid w:val="006738FE"/>
    <w:rsid w:val="006744EB"/>
    <w:rsid w:val="0067472A"/>
    <w:rsid w:val="00674AA5"/>
    <w:rsid w:val="00674F98"/>
    <w:rsid w:val="00675684"/>
    <w:rsid w:val="00675734"/>
    <w:rsid w:val="00675C8B"/>
    <w:rsid w:val="00675CCB"/>
    <w:rsid w:val="006767F6"/>
    <w:rsid w:val="00676966"/>
    <w:rsid w:val="00680380"/>
    <w:rsid w:val="00680526"/>
    <w:rsid w:val="00680539"/>
    <w:rsid w:val="00680BB2"/>
    <w:rsid w:val="00680CC2"/>
    <w:rsid w:val="00681752"/>
    <w:rsid w:val="00682D51"/>
    <w:rsid w:val="0068304B"/>
    <w:rsid w:val="00684307"/>
    <w:rsid w:val="00684F39"/>
    <w:rsid w:val="006867E6"/>
    <w:rsid w:val="00686C27"/>
    <w:rsid w:val="00686DC8"/>
    <w:rsid w:val="00686E74"/>
    <w:rsid w:val="00687E3D"/>
    <w:rsid w:val="0069136B"/>
    <w:rsid w:val="006915F2"/>
    <w:rsid w:val="00691A06"/>
    <w:rsid w:val="00691A31"/>
    <w:rsid w:val="00691AFE"/>
    <w:rsid w:val="006923C2"/>
    <w:rsid w:val="0069260D"/>
    <w:rsid w:val="006927A8"/>
    <w:rsid w:val="0069337A"/>
    <w:rsid w:val="00693531"/>
    <w:rsid w:val="00693E90"/>
    <w:rsid w:val="00694010"/>
    <w:rsid w:val="0069428B"/>
    <w:rsid w:val="00694AC6"/>
    <w:rsid w:val="00694CB9"/>
    <w:rsid w:val="00695712"/>
    <w:rsid w:val="00695C40"/>
    <w:rsid w:val="00695E21"/>
    <w:rsid w:val="0069650F"/>
    <w:rsid w:val="00696BB1"/>
    <w:rsid w:val="00696C73"/>
    <w:rsid w:val="00696DE0"/>
    <w:rsid w:val="006971B8"/>
    <w:rsid w:val="006975A9"/>
    <w:rsid w:val="00697800"/>
    <w:rsid w:val="006A0EE1"/>
    <w:rsid w:val="006A1CC0"/>
    <w:rsid w:val="006A2EEF"/>
    <w:rsid w:val="006A44FC"/>
    <w:rsid w:val="006A4782"/>
    <w:rsid w:val="006A56BA"/>
    <w:rsid w:val="006A57FE"/>
    <w:rsid w:val="006A5BDB"/>
    <w:rsid w:val="006A62C9"/>
    <w:rsid w:val="006A6BD3"/>
    <w:rsid w:val="006A78C0"/>
    <w:rsid w:val="006A78F0"/>
    <w:rsid w:val="006A7B46"/>
    <w:rsid w:val="006A7EFD"/>
    <w:rsid w:val="006B00FA"/>
    <w:rsid w:val="006B012D"/>
    <w:rsid w:val="006B082C"/>
    <w:rsid w:val="006B0B8A"/>
    <w:rsid w:val="006B1908"/>
    <w:rsid w:val="006B1BD1"/>
    <w:rsid w:val="006B2227"/>
    <w:rsid w:val="006B2C96"/>
    <w:rsid w:val="006B2CA9"/>
    <w:rsid w:val="006B321D"/>
    <w:rsid w:val="006B32C7"/>
    <w:rsid w:val="006B3341"/>
    <w:rsid w:val="006B36FF"/>
    <w:rsid w:val="006B3CAB"/>
    <w:rsid w:val="006B44AE"/>
    <w:rsid w:val="006B4802"/>
    <w:rsid w:val="006B4E76"/>
    <w:rsid w:val="006B51BF"/>
    <w:rsid w:val="006B622A"/>
    <w:rsid w:val="006B6456"/>
    <w:rsid w:val="006B6A31"/>
    <w:rsid w:val="006B6B20"/>
    <w:rsid w:val="006B721F"/>
    <w:rsid w:val="006B73B4"/>
    <w:rsid w:val="006B7474"/>
    <w:rsid w:val="006B7818"/>
    <w:rsid w:val="006B7FEC"/>
    <w:rsid w:val="006C0449"/>
    <w:rsid w:val="006C09C8"/>
    <w:rsid w:val="006C0D58"/>
    <w:rsid w:val="006C0D98"/>
    <w:rsid w:val="006C0E1C"/>
    <w:rsid w:val="006C1112"/>
    <w:rsid w:val="006C1302"/>
    <w:rsid w:val="006C24F8"/>
    <w:rsid w:val="006C2506"/>
    <w:rsid w:val="006C3A56"/>
    <w:rsid w:val="006C3E4A"/>
    <w:rsid w:val="006C3E4B"/>
    <w:rsid w:val="006C42C9"/>
    <w:rsid w:val="006C4F00"/>
    <w:rsid w:val="006C57AD"/>
    <w:rsid w:val="006C5C28"/>
    <w:rsid w:val="006C6532"/>
    <w:rsid w:val="006C6885"/>
    <w:rsid w:val="006C69D7"/>
    <w:rsid w:val="006C6E9F"/>
    <w:rsid w:val="006C7B68"/>
    <w:rsid w:val="006D0C38"/>
    <w:rsid w:val="006D0E00"/>
    <w:rsid w:val="006D1C41"/>
    <w:rsid w:val="006D244F"/>
    <w:rsid w:val="006D2915"/>
    <w:rsid w:val="006D2E0B"/>
    <w:rsid w:val="006D2E3A"/>
    <w:rsid w:val="006D303C"/>
    <w:rsid w:val="006D438B"/>
    <w:rsid w:val="006D43AE"/>
    <w:rsid w:val="006D47DE"/>
    <w:rsid w:val="006D4C58"/>
    <w:rsid w:val="006D4C78"/>
    <w:rsid w:val="006D50C3"/>
    <w:rsid w:val="006D549D"/>
    <w:rsid w:val="006D562D"/>
    <w:rsid w:val="006D5BCE"/>
    <w:rsid w:val="006D5D28"/>
    <w:rsid w:val="006D6407"/>
    <w:rsid w:val="006D6760"/>
    <w:rsid w:val="006D6EA5"/>
    <w:rsid w:val="006D7C85"/>
    <w:rsid w:val="006E029D"/>
    <w:rsid w:val="006E0DE4"/>
    <w:rsid w:val="006E128A"/>
    <w:rsid w:val="006E17FA"/>
    <w:rsid w:val="006E18C4"/>
    <w:rsid w:val="006E1D89"/>
    <w:rsid w:val="006E1E7D"/>
    <w:rsid w:val="006E24DB"/>
    <w:rsid w:val="006E2692"/>
    <w:rsid w:val="006E2CE2"/>
    <w:rsid w:val="006E3404"/>
    <w:rsid w:val="006E3656"/>
    <w:rsid w:val="006E3899"/>
    <w:rsid w:val="006E3C23"/>
    <w:rsid w:val="006E3F67"/>
    <w:rsid w:val="006E46B0"/>
    <w:rsid w:val="006E56AA"/>
    <w:rsid w:val="006E582F"/>
    <w:rsid w:val="006E5D12"/>
    <w:rsid w:val="006E6941"/>
    <w:rsid w:val="006E6B0E"/>
    <w:rsid w:val="006E6F9A"/>
    <w:rsid w:val="006E7374"/>
    <w:rsid w:val="006E7583"/>
    <w:rsid w:val="006E7E74"/>
    <w:rsid w:val="006F0A77"/>
    <w:rsid w:val="006F0ADB"/>
    <w:rsid w:val="006F0E7B"/>
    <w:rsid w:val="006F253B"/>
    <w:rsid w:val="006F2D4B"/>
    <w:rsid w:val="006F3136"/>
    <w:rsid w:val="006F34B8"/>
    <w:rsid w:val="006F59C2"/>
    <w:rsid w:val="006F60E2"/>
    <w:rsid w:val="006F66AD"/>
    <w:rsid w:val="006F717C"/>
    <w:rsid w:val="006F7310"/>
    <w:rsid w:val="006F738C"/>
    <w:rsid w:val="006F7ECE"/>
    <w:rsid w:val="00700B1A"/>
    <w:rsid w:val="00700D33"/>
    <w:rsid w:val="00701E8E"/>
    <w:rsid w:val="00702B41"/>
    <w:rsid w:val="00702D7A"/>
    <w:rsid w:val="00703692"/>
    <w:rsid w:val="007037A8"/>
    <w:rsid w:val="00703D49"/>
    <w:rsid w:val="00703D94"/>
    <w:rsid w:val="00703E22"/>
    <w:rsid w:val="00703F7A"/>
    <w:rsid w:val="007040C2"/>
    <w:rsid w:val="007048C3"/>
    <w:rsid w:val="00705183"/>
    <w:rsid w:val="00705B50"/>
    <w:rsid w:val="00705E2B"/>
    <w:rsid w:val="00706607"/>
    <w:rsid w:val="007066F2"/>
    <w:rsid w:val="00706B20"/>
    <w:rsid w:val="00706E14"/>
    <w:rsid w:val="00707967"/>
    <w:rsid w:val="00707F09"/>
    <w:rsid w:val="0071001E"/>
    <w:rsid w:val="00711527"/>
    <w:rsid w:val="007117E3"/>
    <w:rsid w:val="00711803"/>
    <w:rsid w:val="0071190B"/>
    <w:rsid w:val="007123A0"/>
    <w:rsid w:val="00712ADB"/>
    <w:rsid w:val="007134B1"/>
    <w:rsid w:val="00714A4A"/>
    <w:rsid w:val="00714D7D"/>
    <w:rsid w:val="00715A72"/>
    <w:rsid w:val="00715AAB"/>
    <w:rsid w:val="007163A8"/>
    <w:rsid w:val="007166CA"/>
    <w:rsid w:val="00716BEA"/>
    <w:rsid w:val="00716D55"/>
    <w:rsid w:val="007171E0"/>
    <w:rsid w:val="00717278"/>
    <w:rsid w:val="00717473"/>
    <w:rsid w:val="00717B70"/>
    <w:rsid w:val="007203DA"/>
    <w:rsid w:val="0072101E"/>
    <w:rsid w:val="00721102"/>
    <w:rsid w:val="00721F2E"/>
    <w:rsid w:val="007222B1"/>
    <w:rsid w:val="00722720"/>
    <w:rsid w:val="00722901"/>
    <w:rsid w:val="00722C7A"/>
    <w:rsid w:val="0072330F"/>
    <w:rsid w:val="00724BED"/>
    <w:rsid w:val="00724C18"/>
    <w:rsid w:val="00725490"/>
    <w:rsid w:val="00725573"/>
    <w:rsid w:val="00725F65"/>
    <w:rsid w:val="00726039"/>
    <w:rsid w:val="007269EE"/>
    <w:rsid w:val="00726D95"/>
    <w:rsid w:val="007275C4"/>
    <w:rsid w:val="007300C8"/>
    <w:rsid w:val="0073109F"/>
    <w:rsid w:val="00731ED9"/>
    <w:rsid w:val="00731FB7"/>
    <w:rsid w:val="007320EE"/>
    <w:rsid w:val="007321D9"/>
    <w:rsid w:val="007324B2"/>
    <w:rsid w:val="00732D0A"/>
    <w:rsid w:val="007334E8"/>
    <w:rsid w:val="00733684"/>
    <w:rsid w:val="00733853"/>
    <w:rsid w:val="00733CAD"/>
    <w:rsid w:val="00733CFC"/>
    <w:rsid w:val="00734482"/>
    <w:rsid w:val="007345B9"/>
    <w:rsid w:val="00735DFE"/>
    <w:rsid w:val="00736754"/>
    <w:rsid w:val="00736BD4"/>
    <w:rsid w:val="00736E42"/>
    <w:rsid w:val="00737271"/>
    <w:rsid w:val="00737C15"/>
    <w:rsid w:val="00737D3D"/>
    <w:rsid w:val="00740214"/>
    <w:rsid w:val="00740BBD"/>
    <w:rsid w:val="00740D64"/>
    <w:rsid w:val="00740DA7"/>
    <w:rsid w:val="00741CC8"/>
    <w:rsid w:val="0074293C"/>
    <w:rsid w:val="00742AF7"/>
    <w:rsid w:val="00743064"/>
    <w:rsid w:val="00743401"/>
    <w:rsid w:val="00743575"/>
    <w:rsid w:val="007436E3"/>
    <w:rsid w:val="00743729"/>
    <w:rsid w:val="007459AC"/>
    <w:rsid w:val="00746112"/>
    <w:rsid w:val="00746AC3"/>
    <w:rsid w:val="00746C91"/>
    <w:rsid w:val="00746F55"/>
    <w:rsid w:val="007474B0"/>
    <w:rsid w:val="007479C4"/>
    <w:rsid w:val="007505E2"/>
    <w:rsid w:val="00750891"/>
    <w:rsid w:val="0075095D"/>
    <w:rsid w:val="00750D1E"/>
    <w:rsid w:val="00751389"/>
    <w:rsid w:val="00751475"/>
    <w:rsid w:val="0075171A"/>
    <w:rsid w:val="00751884"/>
    <w:rsid w:val="00751959"/>
    <w:rsid w:val="00751C38"/>
    <w:rsid w:val="00751E88"/>
    <w:rsid w:val="0075222F"/>
    <w:rsid w:val="00752B95"/>
    <w:rsid w:val="00752E26"/>
    <w:rsid w:val="00752F25"/>
    <w:rsid w:val="00753513"/>
    <w:rsid w:val="0075386D"/>
    <w:rsid w:val="0075443C"/>
    <w:rsid w:val="00754C7D"/>
    <w:rsid w:val="007551CF"/>
    <w:rsid w:val="00755B52"/>
    <w:rsid w:val="007562C0"/>
    <w:rsid w:val="007566DE"/>
    <w:rsid w:val="00756CD3"/>
    <w:rsid w:val="007572BA"/>
    <w:rsid w:val="007574DE"/>
    <w:rsid w:val="0075785D"/>
    <w:rsid w:val="00757879"/>
    <w:rsid w:val="00757A03"/>
    <w:rsid w:val="007601AA"/>
    <w:rsid w:val="0076147E"/>
    <w:rsid w:val="007619D9"/>
    <w:rsid w:val="00761A66"/>
    <w:rsid w:val="00761BF8"/>
    <w:rsid w:val="00761F3F"/>
    <w:rsid w:val="00762679"/>
    <w:rsid w:val="00762949"/>
    <w:rsid w:val="00762EAA"/>
    <w:rsid w:val="00763129"/>
    <w:rsid w:val="00763225"/>
    <w:rsid w:val="00763560"/>
    <w:rsid w:val="0076371C"/>
    <w:rsid w:val="00764700"/>
    <w:rsid w:val="007648DA"/>
    <w:rsid w:val="007650E0"/>
    <w:rsid w:val="007656FC"/>
    <w:rsid w:val="00765858"/>
    <w:rsid w:val="007660BA"/>
    <w:rsid w:val="0076629D"/>
    <w:rsid w:val="007669CA"/>
    <w:rsid w:val="00766B7C"/>
    <w:rsid w:val="00766E28"/>
    <w:rsid w:val="00767625"/>
    <w:rsid w:val="0076766F"/>
    <w:rsid w:val="00770337"/>
    <w:rsid w:val="0077058A"/>
    <w:rsid w:val="00770C9C"/>
    <w:rsid w:val="00770D2E"/>
    <w:rsid w:val="0077205B"/>
    <w:rsid w:val="007720A7"/>
    <w:rsid w:val="0077235D"/>
    <w:rsid w:val="00772816"/>
    <w:rsid w:val="00772A6E"/>
    <w:rsid w:val="00773734"/>
    <w:rsid w:val="0077536A"/>
    <w:rsid w:val="00775ACF"/>
    <w:rsid w:val="00775ADA"/>
    <w:rsid w:val="00775D7D"/>
    <w:rsid w:val="00775EB3"/>
    <w:rsid w:val="0077736F"/>
    <w:rsid w:val="00777D05"/>
    <w:rsid w:val="00777D4A"/>
    <w:rsid w:val="0078030F"/>
    <w:rsid w:val="00780586"/>
    <w:rsid w:val="00780777"/>
    <w:rsid w:val="00780E70"/>
    <w:rsid w:val="0078114A"/>
    <w:rsid w:val="00781881"/>
    <w:rsid w:val="00781E42"/>
    <w:rsid w:val="00782357"/>
    <w:rsid w:val="00782F27"/>
    <w:rsid w:val="0078362A"/>
    <w:rsid w:val="00783D3D"/>
    <w:rsid w:val="007840B4"/>
    <w:rsid w:val="00784A81"/>
    <w:rsid w:val="007857D4"/>
    <w:rsid w:val="00785C37"/>
    <w:rsid w:val="00785CAF"/>
    <w:rsid w:val="0078605E"/>
    <w:rsid w:val="00786639"/>
    <w:rsid w:val="00786A61"/>
    <w:rsid w:val="00786B93"/>
    <w:rsid w:val="00786F4A"/>
    <w:rsid w:val="00787D85"/>
    <w:rsid w:val="007901E9"/>
    <w:rsid w:val="00790387"/>
    <w:rsid w:val="00790B99"/>
    <w:rsid w:val="00791B2B"/>
    <w:rsid w:val="00791F6A"/>
    <w:rsid w:val="007927B9"/>
    <w:rsid w:val="00792D95"/>
    <w:rsid w:val="00792F9C"/>
    <w:rsid w:val="00792FFD"/>
    <w:rsid w:val="007931EC"/>
    <w:rsid w:val="00793658"/>
    <w:rsid w:val="007936CC"/>
    <w:rsid w:val="00793A12"/>
    <w:rsid w:val="00793F3A"/>
    <w:rsid w:val="0079442D"/>
    <w:rsid w:val="007946EA"/>
    <w:rsid w:val="00794C71"/>
    <w:rsid w:val="00795103"/>
    <w:rsid w:val="00795D59"/>
    <w:rsid w:val="0079611E"/>
    <w:rsid w:val="00796BB1"/>
    <w:rsid w:val="00797183"/>
    <w:rsid w:val="00797D43"/>
    <w:rsid w:val="00797E59"/>
    <w:rsid w:val="00797F44"/>
    <w:rsid w:val="007A068F"/>
    <w:rsid w:val="007A0D48"/>
    <w:rsid w:val="007A0FD7"/>
    <w:rsid w:val="007A14BC"/>
    <w:rsid w:val="007A1731"/>
    <w:rsid w:val="007A2100"/>
    <w:rsid w:val="007A225A"/>
    <w:rsid w:val="007A22D1"/>
    <w:rsid w:val="007A2B71"/>
    <w:rsid w:val="007A3173"/>
    <w:rsid w:val="007A31E6"/>
    <w:rsid w:val="007A3908"/>
    <w:rsid w:val="007A4308"/>
    <w:rsid w:val="007A51E5"/>
    <w:rsid w:val="007A5B32"/>
    <w:rsid w:val="007A5DEF"/>
    <w:rsid w:val="007A5F6F"/>
    <w:rsid w:val="007A7124"/>
    <w:rsid w:val="007A7B72"/>
    <w:rsid w:val="007B0651"/>
    <w:rsid w:val="007B095F"/>
    <w:rsid w:val="007B0B85"/>
    <w:rsid w:val="007B0F3F"/>
    <w:rsid w:val="007B13CB"/>
    <w:rsid w:val="007B21EF"/>
    <w:rsid w:val="007B3FDD"/>
    <w:rsid w:val="007B40A8"/>
    <w:rsid w:val="007B4117"/>
    <w:rsid w:val="007B4BB0"/>
    <w:rsid w:val="007B5582"/>
    <w:rsid w:val="007B5D7D"/>
    <w:rsid w:val="007B5E60"/>
    <w:rsid w:val="007B66A5"/>
    <w:rsid w:val="007B72FD"/>
    <w:rsid w:val="007B7E85"/>
    <w:rsid w:val="007C062B"/>
    <w:rsid w:val="007C0D7B"/>
    <w:rsid w:val="007C1103"/>
    <w:rsid w:val="007C1288"/>
    <w:rsid w:val="007C1957"/>
    <w:rsid w:val="007C1ABA"/>
    <w:rsid w:val="007C2C4E"/>
    <w:rsid w:val="007C2FDB"/>
    <w:rsid w:val="007C3DE9"/>
    <w:rsid w:val="007C3E77"/>
    <w:rsid w:val="007C4280"/>
    <w:rsid w:val="007C43F6"/>
    <w:rsid w:val="007C499D"/>
    <w:rsid w:val="007C4A4C"/>
    <w:rsid w:val="007C4DB8"/>
    <w:rsid w:val="007C5434"/>
    <w:rsid w:val="007C56FF"/>
    <w:rsid w:val="007C5955"/>
    <w:rsid w:val="007C5A97"/>
    <w:rsid w:val="007C5BC4"/>
    <w:rsid w:val="007C6CDE"/>
    <w:rsid w:val="007C7412"/>
    <w:rsid w:val="007C7DD3"/>
    <w:rsid w:val="007C7E69"/>
    <w:rsid w:val="007D01D0"/>
    <w:rsid w:val="007D02CB"/>
    <w:rsid w:val="007D09B4"/>
    <w:rsid w:val="007D2D7B"/>
    <w:rsid w:val="007D344C"/>
    <w:rsid w:val="007D3499"/>
    <w:rsid w:val="007D34F0"/>
    <w:rsid w:val="007D3667"/>
    <w:rsid w:val="007D4001"/>
    <w:rsid w:val="007D4417"/>
    <w:rsid w:val="007D499F"/>
    <w:rsid w:val="007D5919"/>
    <w:rsid w:val="007D5939"/>
    <w:rsid w:val="007D61F6"/>
    <w:rsid w:val="007D64F4"/>
    <w:rsid w:val="007D6FA2"/>
    <w:rsid w:val="007D729D"/>
    <w:rsid w:val="007E0316"/>
    <w:rsid w:val="007E09F5"/>
    <w:rsid w:val="007E1085"/>
    <w:rsid w:val="007E17D4"/>
    <w:rsid w:val="007E187E"/>
    <w:rsid w:val="007E18F3"/>
    <w:rsid w:val="007E2320"/>
    <w:rsid w:val="007E25B5"/>
    <w:rsid w:val="007E2AD6"/>
    <w:rsid w:val="007E2F80"/>
    <w:rsid w:val="007E37E5"/>
    <w:rsid w:val="007E3ECD"/>
    <w:rsid w:val="007E4788"/>
    <w:rsid w:val="007E49C0"/>
    <w:rsid w:val="007E4ED0"/>
    <w:rsid w:val="007E4F3D"/>
    <w:rsid w:val="007E502B"/>
    <w:rsid w:val="007E5C1D"/>
    <w:rsid w:val="007E5CD4"/>
    <w:rsid w:val="007E6530"/>
    <w:rsid w:val="007E6F2D"/>
    <w:rsid w:val="007E6FB4"/>
    <w:rsid w:val="007E74F4"/>
    <w:rsid w:val="007E7B3D"/>
    <w:rsid w:val="007F0335"/>
    <w:rsid w:val="007F0480"/>
    <w:rsid w:val="007F0614"/>
    <w:rsid w:val="007F1572"/>
    <w:rsid w:val="007F1C79"/>
    <w:rsid w:val="007F2091"/>
    <w:rsid w:val="007F24A2"/>
    <w:rsid w:val="007F34CF"/>
    <w:rsid w:val="007F38C3"/>
    <w:rsid w:val="007F3AE8"/>
    <w:rsid w:val="007F3F31"/>
    <w:rsid w:val="007F4DD7"/>
    <w:rsid w:val="007F51C8"/>
    <w:rsid w:val="007F5EDA"/>
    <w:rsid w:val="007F6230"/>
    <w:rsid w:val="007F6D8C"/>
    <w:rsid w:val="007F6EFA"/>
    <w:rsid w:val="007F6FAC"/>
    <w:rsid w:val="00800102"/>
    <w:rsid w:val="0080133E"/>
    <w:rsid w:val="00801EC6"/>
    <w:rsid w:val="008023EB"/>
    <w:rsid w:val="008029BD"/>
    <w:rsid w:val="00802E49"/>
    <w:rsid w:val="00803164"/>
    <w:rsid w:val="0080564D"/>
    <w:rsid w:val="008059A0"/>
    <w:rsid w:val="008060C2"/>
    <w:rsid w:val="00806234"/>
    <w:rsid w:val="00806D86"/>
    <w:rsid w:val="00806E9C"/>
    <w:rsid w:val="0080758B"/>
    <w:rsid w:val="00810E48"/>
    <w:rsid w:val="00810F5D"/>
    <w:rsid w:val="008111A1"/>
    <w:rsid w:val="00811701"/>
    <w:rsid w:val="00811E3D"/>
    <w:rsid w:val="00812F75"/>
    <w:rsid w:val="008136E0"/>
    <w:rsid w:val="00813A32"/>
    <w:rsid w:val="00813BBA"/>
    <w:rsid w:val="00813C17"/>
    <w:rsid w:val="0081404B"/>
    <w:rsid w:val="00814566"/>
    <w:rsid w:val="008145A7"/>
    <w:rsid w:val="008149FB"/>
    <w:rsid w:val="00814B0A"/>
    <w:rsid w:val="0081514D"/>
    <w:rsid w:val="008167DC"/>
    <w:rsid w:val="00816EB2"/>
    <w:rsid w:val="00816F08"/>
    <w:rsid w:val="00817795"/>
    <w:rsid w:val="00817D41"/>
    <w:rsid w:val="008207DF"/>
    <w:rsid w:val="0082244A"/>
    <w:rsid w:val="00822F4F"/>
    <w:rsid w:val="00824839"/>
    <w:rsid w:val="00824E14"/>
    <w:rsid w:val="00825820"/>
    <w:rsid w:val="00825DFA"/>
    <w:rsid w:val="00826133"/>
    <w:rsid w:val="00826197"/>
    <w:rsid w:val="00826359"/>
    <w:rsid w:val="008266D9"/>
    <w:rsid w:val="008268A5"/>
    <w:rsid w:val="00826A06"/>
    <w:rsid w:val="00830000"/>
    <w:rsid w:val="00830E32"/>
    <w:rsid w:val="00831268"/>
    <w:rsid w:val="008313BF"/>
    <w:rsid w:val="008313FC"/>
    <w:rsid w:val="008314E0"/>
    <w:rsid w:val="00831B8C"/>
    <w:rsid w:val="008322D8"/>
    <w:rsid w:val="00833766"/>
    <w:rsid w:val="00833853"/>
    <w:rsid w:val="008345BD"/>
    <w:rsid w:val="00835C98"/>
    <w:rsid w:val="00836391"/>
    <w:rsid w:val="00837DA8"/>
    <w:rsid w:val="008404E2"/>
    <w:rsid w:val="008416A7"/>
    <w:rsid w:val="008422D6"/>
    <w:rsid w:val="008429A7"/>
    <w:rsid w:val="0084318C"/>
    <w:rsid w:val="008432EA"/>
    <w:rsid w:val="00843D5C"/>
    <w:rsid w:val="0084401A"/>
    <w:rsid w:val="0084451C"/>
    <w:rsid w:val="0084482F"/>
    <w:rsid w:val="008449B8"/>
    <w:rsid w:val="00844CEE"/>
    <w:rsid w:val="0084544F"/>
    <w:rsid w:val="00846801"/>
    <w:rsid w:val="00846CB6"/>
    <w:rsid w:val="008475E3"/>
    <w:rsid w:val="00847605"/>
    <w:rsid w:val="00847BA4"/>
    <w:rsid w:val="00847E47"/>
    <w:rsid w:val="008518B3"/>
    <w:rsid w:val="00851988"/>
    <w:rsid w:val="00851B03"/>
    <w:rsid w:val="00852215"/>
    <w:rsid w:val="00852E67"/>
    <w:rsid w:val="008537C0"/>
    <w:rsid w:val="0085484E"/>
    <w:rsid w:val="008548D1"/>
    <w:rsid w:val="00854947"/>
    <w:rsid w:val="008557F2"/>
    <w:rsid w:val="0085627F"/>
    <w:rsid w:val="008573DB"/>
    <w:rsid w:val="0085743E"/>
    <w:rsid w:val="00857AAF"/>
    <w:rsid w:val="00857B91"/>
    <w:rsid w:val="00857EF3"/>
    <w:rsid w:val="00860163"/>
    <w:rsid w:val="00861065"/>
    <w:rsid w:val="00861834"/>
    <w:rsid w:val="008622CB"/>
    <w:rsid w:val="0086259B"/>
    <w:rsid w:val="0086283D"/>
    <w:rsid w:val="008629FE"/>
    <w:rsid w:val="0086351F"/>
    <w:rsid w:val="008646FE"/>
    <w:rsid w:val="00864E8A"/>
    <w:rsid w:val="008651F8"/>
    <w:rsid w:val="00866EFF"/>
    <w:rsid w:val="00867C65"/>
    <w:rsid w:val="00870A4E"/>
    <w:rsid w:val="00870F97"/>
    <w:rsid w:val="008710A8"/>
    <w:rsid w:val="0087114F"/>
    <w:rsid w:val="00871477"/>
    <w:rsid w:val="0087169F"/>
    <w:rsid w:val="008717C1"/>
    <w:rsid w:val="00871B34"/>
    <w:rsid w:val="00871F69"/>
    <w:rsid w:val="008742F9"/>
    <w:rsid w:val="00874EB3"/>
    <w:rsid w:val="00876CFA"/>
    <w:rsid w:val="00877834"/>
    <w:rsid w:val="00877A20"/>
    <w:rsid w:val="00880562"/>
    <w:rsid w:val="00880BF4"/>
    <w:rsid w:val="008810E9"/>
    <w:rsid w:val="0088125C"/>
    <w:rsid w:val="0088130A"/>
    <w:rsid w:val="00881510"/>
    <w:rsid w:val="008815CF"/>
    <w:rsid w:val="00881929"/>
    <w:rsid w:val="00881954"/>
    <w:rsid w:val="00882B89"/>
    <w:rsid w:val="00883094"/>
    <w:rsid w:val="00883222"/>
    <w:rsid w:val="00883D92"/>
    <w:rsid w:val="00885414"/>
    <w:rsid w:val="00885582"/>
    <w:rsid w:val="008858BE"/>
    <w:rsid w:val="00885BFD"/>
    <w:rsid w:val="0088666A"/>
    <w:rsid w:val="008866B2"/>
    <w:rsid w:val="00886836"/>
    <w:rsid w:val="00887452"/>
    <w:rsid w:val="00887931"/>
    <w:rsid w:val="008879DD"/>
    <w:rsid w:val="0089011B"/>
    <w:rsid w:val="008908C9"/>
    <w:rsid w:val="00890E28"/>
    <w:rsid w:val="00891497"/>
    <w:rsid w:val="008914D9"/>
    <w:rsid w:val="00891D74"/>
    <w:rsid w:val="00891DE9"/>
    <w:rsid w:val="008923DA"/>
    <w:rsid w:val="008926E3"/>
    <w:rsid w:val="008928AA"/>
    <w:rsid w:val="00892DB5"/>
    <w:rsid w:val="00892FDE"/>
    <w:rsid w:val="008930CB"/>
    <w:rsid w:val="008934DE"/>
    <w:rsid w:val="00893734"/>
    <w:rsid w:val="00893E54"/>
    <w:rsid w:val="008943A0"/>
    <w:rsid w:val="00894F9D"/>
    <w:rsid w:val="0089517D"/>
    <w:rsid w:val="008954E5"/>
    <w:rsid w:val="00895BFC"/>
    <w:rsid w:val="00895CB2"/>
    <w:rsid w:val="0089688B"/>
    <w:rsid w:val="008A05C1"/>
    <w:rsid w:val="008A061E"/>
    <w:rsid w:val="008A0A65"/>
    <w:rsid w:val="008A0D5D"/>
    <w:rsid w:val="008A127B"/>
    <w:rsid w:val="008A1834"/>
    <w:rsid w:val="008A1C11"/>
    <w:rsid w:val="008A2111"/>
    <w:rsid w:val="008A264F"/>
    <w:rsid w:val="008A27E2"/>
    <w:rsid w:val="008A2A72"/>
    <w:rsid w:val="008A3E05"/>
    <w:rsid w:val="008A4F11"/>
    <w:rsid w:val="008A4F90"/>
    <w:rsid w:val="008A5D44"/>
    <w:rsid w:val="008B026C"/>
    <w:rsid w:val="008B02EE"/>
    <w:rsid w:val="008B0FEE"/>
    <w:rsid w:val="008B1025"/>
    <w:rsid w:val="008B11A7"/>
    <w:rsid w:val="008B11A9"/>
    <w:rsid w:val="008B12C8"/>
    <w:rsid w:val="008B14D4"/>
    <w:rsid w:val="008B2418"/>
    <w:rsid w:val="008B2B76"/>
    <w:rsid w:val="008B37B9"/>
    <w:rsid w:val="008B41E8"/>
    <w:rsid w:val="008B5259"/>
    <w:rsid w:val="008B5B5C"/>
    <w:rsid w:val="008B69C8"/>
    <w:rsid w:val="008B6A82"/>
    <w:rsid w:val="008B71AC"/>
    <w:rsid w:val="008B748A"/>
    <w:rsid w:val="008B78F3"/>
    <w:rsid w:val="008B7E57"/>
    <w:rsid w:val="008C1385"/>
    <w:rsid w:val="008C141C"/>
    <w:rsid w:val="008C241E"/>
    <w:rsid w:val="008C2807"/>
    <w:rsid w:val="008C2AAF"/>
    <w:rsid w:val="008C3722"/>
    <w:rsid w:val="008C3CE3"/>
    <w:rsid w:val="008C3F9C"/>
    <w:rsid w:val="008C4388"/>
    <w:rsid w:val="008C438A"/>
    <w:rsid w:val="008C47A4"/>
    <w:rsid w:val="008C4839"/>
    <w:rsid w:val="008C5A1D"/>
    <w:rsid w:val="008C6154"/>
    <w:rsid w:val="008C7280"/>
    <w:rsid w:val="008C72A3"/>
    <w:rsid w:val="008C7CB2"/>
    <w:rsid w:val="008C7F9C"/>
    <w:rsid w:val="008D025F"/>
    <w:rsid w:val="008D160F"/>
    <w:rsid w:val="008D1981"/>
    <w:rsid w:val="008D1B84"/>
    <w:rsid w:val="008D1F59"/>
    <w:rsid w:val="008D27F4"/>
    <w:rsid w:val="008D2A5D"/>
    <w:rsid w:val="008D359B"/>
    <w:rsid w:val="008D3A42"/>
    <w:rsid w:val="008D4706"/>
    <w:rsid w:val="008D4893"/>
    <w:rsid w:val="008D5012"/>
    <w:rsid w:val="008D5273"/>
    <w:rsid w:val="008D6CE4"/>
    <w:rsid w:val="008D7016"/>
    <w:rsid w:val="008D7468"/>
    <w:rsid w:val="008D7E40"/>
    <w:rsid w:val="008E0AFE"/>
    <w:rsid w:val="008E1049"/>
    <w:rsid w:val="008E17B3"/>
    <w:rsid w:val="008E230D"/>
    <w:rsid w:val="008E2464"/>
    <w:rsid w:val="008E2558"/>
    <w:rsid w:val="008E259F"/>
    <w:rsid w:val="008E2A7F"/>
    <w:rsid w:val="008E2FAC"/>
    <w:rsid w:val="008E391F"/>
    <w:rsid w:val="008E3DE5"/>
    <w:rsid w:val="008E49FF"/>
    <w:rsid w:val="008E4B94"/>
    <w:rsid w:val="008E50A0"/>
    <w:rsid w:val="008E5624"/>
    <w:rsid w:val="008E5741"/>
    <w:rsid w:val="008E5838"/>
    <w:rsid w:val="008E628F"/>
    <w:rsid w:val="008E7801"/>
    <w:rsid w:val="008E78E7"/>
    <w:rsid w:val="008F00E4"/>
    <w:rsid w:val="008F043D"/>
    <w:rsid w:val="008F04D0"/>
    <w:rsid w:val="008F0871"/>
    <w:rsid w:val="008F0A1D"/>
    <w:rsid w:val="008F114C"/>
    <w:rsid w:val="008F1AEC"/>
    <w:rsid w:val="008F1FEB"/>
    <w:rsid w:val="008F2176"/>
    <w:rsid w:val="008F238F"/>
    <w:rsid w:val="008F26AA"/>
    <w:rsid w:val="008F2C57"/>
    <w:rsid w:val="008F2CE5"/>
    <w:rsid w:val="008F478F"/>
    <w:rsid w:val="008F4B76"/>
    <w:rsid w:val="008F4D2C"/>
    <w:rsid w:val="008F4EE9"/>
    <w:rsid w:val="008F51B7"/>
    <w:rsid w:val="008F52E9"/>
    <w:rsid w:val="008F53F0"/>
    <w:rsid w:val="008F58CD"/>
    <w:rsid w:val="008F5D23"/>
    <w:rsid w:val="008F7112"/>
    <w:rsid w:val="008F73AA"/>
    <w:rsid w:val="008F7CB5"/>
    <w:rsid w:val="008F7E57"/>
    <w:rsid w:val="0090034F"/>
    <w:rsid w:val="00900BAF"/>
    <w:rsid w:val="00900E83"/>
    <w:rsid w:val="009014D1"/>
    <w:rsid w:val="00901665"/>
    <w:rsid w:val="0090172F"/>
    <w:rsid w:val="0090234F"/>
    <w:rsid w:val="00902692"/>
    <w:rsid w:val="00902821"/>
    <w:rsid w:val="00902AC1"/>
    <w:rsid w:val="009032DD"/>
    <w:rsid w:val="009041A9"/>
    <w:rsid w:val="00904BAA"/>
    <w:rsid w:val="00905D37"/>
    <w:rsid w:val="00905EBC"/>
    <w:rsid w:val="00910224"/>
    <w:rsid w:val="00910B13"/>
    <w:rsid w:val="00910FDB"/>
    <w:rsid w:val="00911197"/>
    <w:rsid w:val="009114E0"/>
    <w:rsid w:val="00912F89"/>
    <w:rsid w:val="0091379E"/>
    <w:rsid w:val="0091395F"/>
    <w:rsid w:val="00914D86"/>
    <w:rsid w:val="0091606C"/>
    <w:rsid w:val="009162F9"/>
    <w:rsid w:val="0091689B"/>
    <w:rsid w:val="00916A38"/>
    <w:rsid w:val="00916B92"/>
    <w:rsid w:val="009170E9"/>
    <w:rsid w:val="009174E2"/>
    <w:rsid w:val="009175AD"/>
    <w:rsid w:val="00917BD3"/>
    <w:rsid w:val="00920124"/>
    <w:rsid w:val="009211A5"/>
    <w:rsid w:val="009211AA"/>
    <w:rsid w:val="00922197"/>
    <w:rsid w:val="009221E5"/>
    <w:rsid w:val="009223B6"/>
    <w:rsid w:val="00922F18"/>
    <w:rsid w:val="009236A6"/>
    <w:rsid w:val="00923B53"/>
    <w:rsid w:val="009244A1"/>
    <w:rsid w:val="00924C55"/>
    <w:rsid w:val="00925691"/>
    <w:rsid w:val="00925BED"/>
    <w:rsid w:val="00925C98"/>
    <w:rsid w:val="00925EC7"/>
    <w:rsid w:val="00926151"/>
    <w:rsid w:val="00926243"/>
    <w:rsid w:val="0092673D"/>
    <w:rsid w:val="00926A11"/>
    <w:rsid w:val="00927318"/>
    <w:rsid w:val="00927678"/>
    <w:rsid w:val="00930D2B"/>
    <w:rsid w:val="00930D54"/>
    <w:rsid w:val="0093140C"/>
    <w:rsid w:val="00931FEF"/>
    <w:rsid w:val="0093210E"/>
    <w:rsid w:val="009321D6"/>
    <w:rsid w:val="0093222C"/>
    <w:rsid w:val="00932297"/>
    <w:rsid w:val="009329C2"/>
    <w:rsid w:val="00932FE0"/>
    <w:rsid w:val="00932FF5"/>
    <w:rsid w:val="00935652"/>
    <w:rsid w:val="00935C1E"/>
    <w:rsid w:val="0093671A"/>
    <w:rsid w:val="009372E1"/>
    <w:rsid w:val="00937A96"/>
    <w:rsid w:val="00937AE7"/>
    <w:rsid w:val="00937FA3"/>
    <w:rsid w:val="00940981"/>
    <w:rsid w:val="00941410"/>
    <w:rsid w:val="0094162A"/>
    <w:rsid w:val="00941B8A"/>
    <w:rsid w:val="009437B2"/>
    <w:rsid w:val="009437CE"/>
    <w:rsid w:val="00943DDC"/>
    <w:rsid w:val="009440E4"/>
    <w:rsid w:val="00944CB4"/>
    <w:rsid w:val="00945329"/>
    <w:rsid w:val="0094681A"/>
    <w:rsid w:val="00947FB1"/>
    <w:rsid w:val="009500E4"/>
    <w:rsid w:val="0095083D"/>
    <w:rsid w:val="009524AE"/>
    <w:rsid w:val="00952A03"/>
    <w:rsid w:val="00952D77"/>
    <w:rsid w:val="00953D9E"/>
    <w:rsid w:val="00954A9C"/>
    <w:rsid w:val="00954AA7"/>
    <w:rsid w:val="00954F56"/>
    <w:rsid w:val="00955027"/>
    <w:rsid w:val="009555DC"/>
    <w:rsid w:val="00955807"/>
    <w:rsid w:val="00955BDA"/>
    <w:rsid w:val="00955C45"/>
    <w:rsid w:val="00956C04"/>
    <w:rsid w:val="00956ED7"/>
    <w:rsid w:val="00957142"/>
    <w:rsid w:val="009571E3"/>
    <w:rsid w:val="009577EC"/>
    <w:rsid w:val="0096023A"/>
    <w:rsid w:val="009608E9"/>
    <w:rsid w:val="00961343"/>
    <w:rsid w:val="0096195F"/>
    <w:rsid w:val="00962405"/>
    <w:rsid w:val="00962706"/>
    <w:rsid w:val="00962AF9"/>
    <w:rsid w:val="00962C2B"/>
    <w:rsid w:val="0096412A"/>
    <w:rsid w:val="009642F2"/>
    <w:rsid w:val="0096436A"/>
    <w:rsid w:val="00964671"/>
    <w:rsid w:val="00964850"/>
    <w:rsid w:val="00964953"/>
    <w:rsid w:val="00965636"/>
    <w:rsid w:val="00965815"/>
    <w:rsid w:val="009659BC"/>
    <w:rsid w:val="00965CA7"/>
    <w:rsid w:val="00965F60"/>
    <w:rsid w:val="00966050"/>
    <w:rsid w:val="00966E3B"/>
    <w:rsid w:val="009671B1"/>
    <w:rsid w:val="00967473"/>
    <w:rsid w:val="00967A36"/>
    <w:rsid w:val="00970051"/>
    <w:rsid w:val="00970AE5"/>
    <w:rsid w:val="00970CB4"/>
    <w:rsid w:val="00971139"/>
    <w:rsid w:val="00971240"/>
    <w:rsid w:val="009721FE"/>
    <w:rsid w:val="00973B34"/>
    <w:rsid w:val="009755FD"/>
    <w:rsid w:val="00976041"/>
    <w:rsid w:val="009764F1"/>
    <w:rsid w:val="00976625"/>
    <w:rsid w:val="009769F4"/>
    <w:rsid w:val="00977733"/>
    <w:rsid w:val="00977961"/>
    <w:rsid w:val="00977C21"/>
    <w:rsid w:val="00981696"/>
    <w:rsid w:val="009817B8"/>
    <w:rsid w:val="00981A56"/>
    <w:rsid w:val="009821C6"/>
    <w:rsid w:val="0098244A"/>
    <w:rsid w:val="009824ED"/>
    <w:rsid w:val="00982A42"/>
    <w:rsid w:val="00982E68"/>
    <w:rsid w:val="00983416"/>
    <w:rsid w:val="0098395E"/>
    <w:rsid w:val="00984BA5"/>
    <w:rsid w:val="00984EF2"/>
    <w:rsid w:val="0098583F"/>
    <w:rsid w:val="00985BD8"/>
    <w:rsid w:val="0098612A"/>
    <w:rsid w:val="0098652C"/>
    <w:rsid w:val="0098658B"/>
    <w:rsid w:val="009865F6"/>
    <w:rsid w:val="00986692"/>
    <w:rsid w:val="0098758A"/>
    <w:rsid w:val="009877D7"/>
    <w:rsid w:val="00990087"/>
    <w:rsid w:val="00990ACE"/>
    <w:rsid w:val="00991490"/>
    <w:rsid w:val="00991CB0"/>
    <w:rsid w:val="00992135"/>
    <w:rsid w:val="00992587"/>
    <w:rsid w:val="00992881"/>
    <w:rsid w:val="00992EA2"/>
    <w:rsid w:val="00993D9A"/>
    <w:rsid w:val="009940D0"/>
    <w:rsid w:val="009945D9"/>
    <w:rsid w:val="009948B9"/>
    <w:rsid w:val="00994CBE"/>
    <w:rsid w:val="00994DB7"/>
    <w:rsid w:val="0099548A"/>
    <w:rsid w:val="009955FC"/>
    <w:rsid w:val="009958ED"/>
    <w:rsid w:val="00995E4F"/>
    <w:rsid w:val="00996B78"/>
    <w:rsid w:val="0099752E"/>
    <w:rsid w:val="00997A55"/>
    <w:rsid w:val="009A047E"/>
    <w:rsid w:val="009A2BFA"/>
    <w:rsid w:val="009A34D4"/>
    <w:rsid w:val="009A39E0"/>
    <w:rsid w:val="009A3E42"/>
    <w:rsid w:val="009A3EE7"/>
    <w:rsid w:val="009A5DBF"/>
    <w:rsid w:val="009A60AD"/>
    <w:rsid w:val="009A6190"/>
    <w:rsid w:val="009A6597"/>
    <w:rsid w:val="009A6DE5"/>
    <w:rsid w:val="009A6F88"/>
    <w:rsid w:val="009A6FDA"/>
    <w:rsid w:val="009A7727"/>
    <w:rsid w:val="009A7B3A"/>
    <w:rsid w:val="009B0770"/>
    <w:rsid w:val="009B0793"/>
    <w:rsid w:val="009B1734"/>
    <w:rsid w:val="009B1DF6"/>
    <w:rsid w:val="009B2152"/>
    <w:rsid w:val="009B4962"/>
    <w:rsid w:val="009B52C9"/>
    <w:rsid w:val="009B6709"/>
    <w:rsid w:val="009B683B"/>
    <w:rsid w:val="009B6F8F"/>
    <w:rsid w:val="009B70FE"/>
    <w:rsid w:val="009B7ABA"/>
    <w:rsid w:val="009C003C"/>
    <w:rsid w:val="009C05F1"/>
    <w:rsid w:val="009C10EF"/>
    <w:rsid w:val="009C22CB"/>
    <w:rsid w:val="009C2A02"/>
    <w:rsid w:val="009C30E0"/>
    <w:rsid w:val="009C33D5"/>
    <w:rsid w:val="009C3FD7"/>
    <w:rsid w:val="009C44C5"/>
    <w:rsid w:val="009C53EF"/>
    <w:rsid w:val="009C5401"/>
    <w:rsid w:val="009C558B"/>
    <w:rsid w:val="009C5B14"/>
    <w:rsid w:val="009C636E"/>
    <w:rsid w:val="009C6BFB"/>
    <w:rsid w:val="009C6E61"/>
    <w:rsid w:val="009C751E"/>
    <w:rsid w:val="009C766C"/>
    <w:rsid w:val="009C7704"/>
    <w:rsid w:val="009C7853"/>
    <w:rsid w:val="009D1361"/>
    <w:rsid w:val="009D1471"/>
    <w:rsid w:val="009D20E1"/>
    <w:rsid w:val="009D2199"/>
    <w:rsid w:val="009D2414"/>
    <w:rsid w:val="009D26A6"/>
    <w:rsid w:val="009D2CBC"/>
    <w:rsid w:val="009D2D56"/>
    <w:rsid w:val="009D3859"/>
    <w:rsid w:val="009D39D1"/>
    <w:rsid w:val="009D3D03"/>
    <w:rsid w:val="009D3FBD"/>
    <w:rsid w:val="009D4038"/>
    <w:rsid w:val="009D453D"/>
    <w:rsid w:val="009D4E96"/>
    <w:rsid w:val="009D5357"/>
    <w:rsid w:val="009D573A"/>
    <w:rsid w:val="009D6643"/>
    <w:rsid w:val="009D721F"/>
    <w:rsid w:val="009D72F4"/>
    <w:rsid w:val="009D76DD"/>
    <w:rsid w:val="009D782B"/>
    <w:rsid w:val="009E01C3"/>
    <w:rsid w:val="009E0A4A"/>
    <w:rsid w:val="009E0BF8"/>
    <w:rsid w:val="009E0D43"/>
    <w:rsid w:val="009E0DF3"/>
    <w:rsid w:val="009E237A"/>
    <w:rsid w:val="009E2E4A"/>
    <w:rsid w:val="009E3277"/>
    <w:rsid w:val="009E33DA"/>
    <w:rsid w:val="009E370F"/>
    <w:rsid w:val="009E377C"/>
    <w:rsid w:val="009E3977"/>
    <w:rsid w:val="009E3FBE"/>
    <w:rsid w:val="009E42FD"/>
    <w:rsid w:val="009E5060"/>
    <w:rsid w:val="009E541A"/>
    <w:rsid w:val="009E59A5"/>
    <w:rsid w:val="009E5F09"/>
    <w:rsid w:val="009E5FF5"/>
    <w:rsid w:val="009E678A"/>
    <w:rsid w:val="009E72EC"/>
    <w:rsid w:val="009F111C"/>
    <w:rsid w:val="009F126D"/>
    <w:rsid w:val="009F1D06"/>
    <w:rsid w:val="009F2279"/>
    <w:rsid w:val="009F22FE"/>
    <w:rsid w:val="009F2529"/>
    <w:rsid w:val="009F2F13"/>
    <w:rsid w:val="009F3878"/>
    <w:rsid w:val="009F3A30"/>
    <w:rsid w:val="009F58E6"/>
    <w:rsid w:val="009F632A"/>
    <w:rsid w:val="009F6432"/>
    <w:rsid w:val="009F67F3"/>
    <w:rsid w:val="009F6D90"/>
    <w:rsid w:val="009F7DC9"/>
    <w:rsid w:val="00A004C8"/>
    <w:rsid w:val="00A008FD"/>
    <w:rsid w:val="00A00D0A"/>
    <w:rsid w:val="00A017C5"/>
    <w:rsid w:val="00A01A2C"/>
    <w:rsid w:val="00A02040"/>
    <w:rsid w:val="00A0211B"/>
    <w:rsid w:val="00A023C4"/>
    <w:rsid w:val="00A038EE"/>
    <w:rsid w:val="00A03E1C"/>
    <w:rsid w:val="00A03F40"/>
    <w:rsid w:val="00A043EB"/>
    <w:rsid w:val="00A0541C"/>
    <w:rsid w:val="00A05428"/>
    <w:rsid w:val="00A0613C"/>
    <w:rsid w:val="00A07061"/>
    <w:rsid w:val="00A071A5"/>
    <w:rsid w:val="00A072E7"/>
    <w:rsid w:val="00A075C3"/>
    <w:rsid w:val="00A076B1"/>
    <w:rsid w:val="00A10813"/>
    <w:rsid w:val="00A109B0"/>
    <w:rsid w:val="00A115C9"/>
    <w:rsid w:val="00A1188C"/>
    <w:rsid w:val="00A11CBA"/>
    <w:rsid w:val="00A11E64"/>
    <w:rsid w:val="00A11F34"/>
    <w:rsid w:val="00A12393"/>
    <w:rsid w:val="00A128CD"/>
    <w:rsid w:val="00A1298F"/>
    <w:rsid w:val="00A13AE6"/>
    <w:rsid w:val="00A14D9C"/>
    <w:rsid w:val="00A15077"/>
    <w:rsid w:val="00A15177"/>
    <w:rsid w:val="00A15C0C"/>
    <w:rsid w:val="00A16B82"/>
    <w:rsid w:val="00A174C9"/>
    <w:rsid w:val="00A17789"/>
    <w:rsid w:val="00A20D59"/>
    <w:rsid w:val="00A21BEE"/>
    <w:rsid w:val="00A21E0C"/>
    <w:rsid w:val="00A22DC9"/>
    <w:rsid w:val="00A22E70"/>
    <w:rsid w:val="00A231C9"/>
    <w:rsid w:val="00A23F25"/>
    <w:rsid w:val="00A24364"/>
    <w:rsid w:val="00A243CB"/>
    <w:rsid w:val="00A253DA"/>
    <w:rsid w:val="00A26450"/>
    <w:rsid w:val="00A279A6"/>
    <w:rsid w:val="00A3099E"/>
    <w:rsid w:val="00A31CC3"/>
    <w:rsid w:val="00A32301"/>
    <w:rsid w:val="00A3255E"/>
    <w:rsid w:val="00A32641"/>
    <w:rsid w:val="00A326CB"/>
    <w:rsid w:val="00A32AC5"/>
    <w:rsid w:val="00A32D62"/>
    <w:rsid w:val="00A32FDD"/>
    <w:rsid w:val="00A33F82"/>
    <w:rsid w:val="00A3409E"/>
    <w:rsid w:val="00A341D2"/>
    <w:rsid w:val="00A35A51"/>
    <w:rsid w:val="00A360C2"/>
    <w:rsid w:val="00A36390"/>
    <w:rsid w:val="00A36680"/>
    <w:rsid w:val="00A36739"/>
    <w:rsid w:val="00A3769F"/>
    <w:rsid w:val="00A37872"/>
    <w:rsid w:val="00A4030B"/>
    <w:rsid w:val="00A409C2"/>
    <w:rsid w:val="00A41B1A"/>
    <w:rsid w:val="00A42635"/>
    <w:rsid w:val="00A43234"/>
    <w:rsid w:val="00A43BFE"/>
    <w:rsid w:val="00A43EB0"/>
    <w:rsid w:val="00A4401E"/>
    <w:rsid w:val="00A44EA4"/>
    <w:rsid w:val="00A45606"/>
    <w:rsid w:val="00A45BF9"/>
    <w:rsid w:val="00A45F0E"/>
    <w:rsid w:val="00A466FA"/>
    <w:rsid w:val="00A470C5"/>
    <w:rsid w:val="00A47592"/>
    <w:rsid w:val="00A4766B"/>
    <w:rsid w:val="00A506F4"/>
    <w:rsid w:val="00A5157B"/>
    <w:rsid w:val="00A51ACD"/>
    <w:rsid w:val="00A51DF8"/>
    <w:rsid w:val="00A5201E"/>
    <w:rsid w:val="00A521BE"/>
    <w:rsid w:val="00A5233D"/>
    <w:rsid w:val="00A52EA3"/>
    <w:rsid w:val="00A53B39"/>
    <w:rsid w:val="00A53ECF"/>
    <w:rsid w:val="00A5534B"/>
    <w:rsid w:val="00A554AE"/>
    <w:rsid w:val="00A554E5"/>
    <w:rsid w:val="00A5615D"/>
    <w:rsid w:val="00A562F6"/>
    <w:rsid w:val="00A565B8"/>
    <w:rsid w:val="00A56A25"/>
    <w:rsid w:val="00A60521"/>
    <w:rsid w:val="00A605DB"/>
    <w:rsid w:val="00A62348"/>
    <w:rsid w:val="00A63561"/>
    <w:rsid w:val="00A63C2C"/>
    <w:rsid w:val="00A64467"/>
    <w:rsid w:val="00A64483"/>
    <w:rsid w:val="00A6488F"/>
    <w:rsid w:val="00A649F9"/>
    <w:rsid w:val="00A66880"/>
    <w:rsid w:val="00A66A75"/>
    <w:rsid w:val="00A66CD1"/>
    <w:rsid w:val="00A66DEF"/>
    <w:rsid w:val="00A674A6"/>
    <w:rsid w:val="00A676E1"/>
    <w:rsid w:val="00A70BA5"/>
    <w:rsid w:val="00A70C7D"/>
    <w:rsid w:val="00A70DD4"/>
    <w:rsid w:val="00A712E0"/>
    <w:rsid w:val="00A71450"/>
    <w:rsid w:val="00A71922"/>
    <w:rsid w:val="00A71980"/>
    <w:rsid w:val="00A71DA1"/>
    <w:rsid w:val="00A72570"/>
    <w:rsid w:val="00A72A4A"/>
    <w:rsid w:val="00A73941"/>
    <w:rsid w:val="00A74137"/>
    <w:rsid w:val="00A74441"/>
    <w:rsid w:val="00A74814"/>
    <w:rsid w:val="00A750ED"/>
    <w:rsid w:val="00A7537D"/>
    <w:rsid w:val="00A767CD"/>
    <w:rsid w:val="00A76EA0"/>
    <w:rsid w:val="00A77867"/>
    <w:rsid w:val="00A801F8"/>
    <w:rsid w:val="00A813E1"/>
    <w:rsid w:val="00A81655"/>
    <w:rsid w:val="00A8219D"/>
    <w:rsid w:val="00A821AE"/>
    <w:rsid w:val="00A823B4"/>
    <w:rsid w:val="00A82D8B"/>
    <w:rsid w:val="00A8331E"/>
    <w:rsid w:val="00A83FBF"/>
    <w:rsid w:val="00A84067"/>
    <w:rsid w:val="00A84E0C"/>
    <w:rsid w:val="00A850EC"/>
    <w:rsid w:val="00A857EC"/>
    <w:rsid w:val="00A86B34"/>
    <w:rsid w:val="00A876BF"/>
    <w:rsid w:val="00A87B02"/>
    <w:rsid w:val="00A87DC5"/>
    <w:rsid w:val="00A9058A"/>
    <w:rsid w:val="00A905C6"/>
    <w:rsid w:val="00A906A8"/>
    <w:rsid w:val="00A90942"/>
    <w:rsid w:val="00A90FBD"/>
    <w:rsid w:val="00A91E77"/>
    <w:rsid w:val="00A92135"/>
    <w:rsid w:val="00A92563"/>
    <w:rsid w:val="00A92661"/>
    <w:rsid w:val="00A92767"/>
    <w:rsid w:val="00A93012"/>
    <w:rsid w:val="00A93DD4"/>
    <w:rsid w:val="00A93DE2"/>
    <w:rsid w:val="00A940AE"/>
    <w:rsid w:val="00A946F9"/>
    <w:rsid w:val="00A94885"/>
    <w:rsid w:val="00A95662"/>
    <w:rsid w:val="00A958AE"/>
    <w:rsid w:val="00A95D82"/>
    <w:rsid w:val="00A97254"/>
    <w:rsid w:val="00A9733A"/>
    <w:rsid w:val="00A97868"/>
    <w:rsid w:val="00AA137B"/>
    <w:rsid w:val="00AA1FF8"/>
    <w:rsid w:val="00AA2168"/>
    <w:rsid w:val="00AA2243"/>
    <w:rsid w:val="00AA264F"/>
    <w:rsid w:val="00AA2FF6"/>
    <w:rsid w:val="00AA306A"/>
    <w:rsid w:val="00AA3220"/>
    <w:rsid w:val="00AA369B"/>
    <w:rsid w:val="00AA516A"/>
    <w:rsid w:val="00AA70DF"/>
    <w:rsid w:val="00AA73AF"/>
    <w:rsid w:val="00AA760B"/>
    <w:rsid w:val="00AA772A"/>
    <w:rsid w:val="00AA79AD"/>
    <w:rsid w:val="00AB03E8"/>
    <w:rsid w:val="00AB0487"/>
    <w:rsid w:val="00AB0FF0"/>
    <w:rsid w:val="00AB1656"/>
    <w:rsid w:val="00AB22EC"/>
    <w:rsid w:val="00AB2E3B"/>
    <w:rsid w:val="00AB2E6C"/>
    <w:rsid w:val="00AB4288"/>
    <w:rsid w:val="00AB4B33"/>
    <w:rsid w:val="00AB5412"/>
    <w:rsid w:val="00AB55BF"/>
    <w:rsid w:val="00AB56B0"/>
    <w:rsid w:val="00AB5E6B"/>
    <w:rsid w:val="00AB73FC"/>
    <w:rsid w:val="00AB7F86"/>
    <w:rsid w:val="00AC0A76"/>
    <w:rsid w:val="00AC0BB9"/>
    <w:rsid w:val="00AC1B26"/>
    <w:rsid w:val="00AC21C4"/>
    <w:rsid w:val="00AC237B"/>
    <w:rsid w:val="00AC43B3"/>
    <w:rsid w:val="00AC45AE"/>
    <w:rsid w:val="00AC542A"/>
    <w:rsid w:val="00AC556D"/>
    <w:rsid w:val="00AC5C50"/>
    <w:rsid w:val="00AC7205"/>
    <w:rsid w:val="00AC747B"/>
    <w:rsid w:val="00AD19F8"/>
    <w:rsid w:val="00AD1A7B"/>
    <w:rsid w:val="00AD1B3A"/>
    <w:rsid w:val="00AD1EE1"/>
    <w:rsid w:val="00AD24AF"/>
    <w:rsid w:val="00AD3345"/>
    <w:rsid w:val="00AD3869"/>
    <w:rsid w:val="00AD4278"/>
    <w:rsid w:val="00AD487F"/>
    <w:rsid w:val="00AD4889"/>
    <w:rsid w:val="00AD5343"/>
    <w:rsid w:val="00AD5FD4"/>
    <w:rsid w:val="00AD6512"/>
    <w:rsid w:val="00AD6F6B"/>
    <w:rsid w:val="00AD748B"/>
    <w:rsid w:val="00AD7542"/>
    <w:rsid w:val="00AE08EA"/>
    <w:rsid w:val="00AE1181"/>
    <w:rsid w:val="00AE13C5"/>
    <w:rsid w:val="00AE1E98"/>
    <w:rsid w:val="00AE3141"/>
    <w:rsid w:val="00AE3AB8"/>
    <w:rsid w:val="00AE42D8"/>
    <w:rsid w:val="00AE541B"/>
    <w:rsid w:val="00AE5A5A"/>
    <w:rsid w:val="00AE5EDF"/>
    <w:rsid w:val="00AE610B"/>
    <w:rsid w:val="00AE6ED4"/>
    <w:rsid w:val="00AE72EC"/>
    <w:rsid w:val="00AF12D7"/>
    <w:rsid w:val="00AF1664"/>
    <w:rsid w:val="00AF1C68"/>
    <w:rsid w:val="00AF1C82"/>
    <w:rsid w:val="00AF204C"/>
    <w:rsid w:val="00AF2313"/>
    <w:rsid w:val="00AF2B67"/>
    <w:rsid w:val="00AF2DD5"/>
    <w:rsid w:val="00AF39DE"/>
    <w:rsid w:val="00AF3ABC"/>
    <w:rsid w:val="00AF3E9C"/>
    <w:rsid w:val="00AF491A"/>
    <w:rsid w:val="00AF546B"/>
    <w:rsid w:val="00AF56BF"/>
    <w:rsid w:val="00AF570E"/>
    <w:rsid w:val="00AF5A30"/>
    <w:rsid w:val="00AF5D1C"/>
    <w:rsid w:val="00AF6397"/>
    <w:rsid w:val="00AF69CB"/>
    <w:rsid w:val="00AF7413"/>
    <w:rsid w:val="00AF75FC"/>
    <w:rsid w:val="00B000A9"/>
    <w:rsid w:val="00B000B3"/>
    <w:rsid w:val="00B005EF"/>
    <w:rsid w:val="00B00730"/>
    <w:rsid w:val="00B01838"/>
    <w:rsid w:val="00B0192D"/>
    <w:rsid w:val="00B01937"/>
    <w:rsid w:val="00B01D7A"/>
    <w:rsid w:val="00B02089"/>
    <w:rsid w:val="00B0284C"/>
    <w:rsid w:val="00B02853"/>
    <w:rsid w:val="00B0351C"/>
    <w:rsid w:val="00B042F9"/>
    <w:rsid w:val="00B04530"/>
    <w:rsid w:val="00B047F5"/>
    <w:rsid w:val="00B04EB1"/>
    <w:rsid w:val="00B057DD"/>
    <w:rsid w:val="00B05864"/>
    <w:rsid w:val="00B05B33"/>
    <w:rsid w:val="00B06B42"/>
    <w:rsid w:val="00B06F80"/>
    <w:rsid w:val="00B077FB"/>
    <w:rsid w:val="00B100D4"/>
    <w:rsid w:val="00B10866"/>
    <w:rsid w:val="00B10E6A"/>
    <w:rsid w:val="00B1131F"/>
    <w:rsid w:val="00B11D38"/>
    <w:rsid w:val="00B11DA0"/>
    <w:rsid w:val="00B11DBD"/>
    <w:rsid w:val="00B12994"/>
    <w:rsid w:val="00B12A3D"/>
    <w:rsid w:val="00B12F45"/>
    <w:rsid w:val="00B13B12"/>
    <w:rsid w:val="00B14BE5"/>
    <w:rsid w:val="00B15838"/>
    <w:rsid w:val="00B16252"/>
    <w:rsid w:val="00B162A8"/>
    <w:rsid w:val="00B16622"/>
    <w:rsid w:val="00B16F49"/>
    <w:rsid w:val="00B16FCB"/>
    <w:rsid w:val="00B1776D"/>
    <w:rsid w:val="00B17799"/>
    <w:rsid w:val="00B178B5"/>
    <w:rsid w:val="00B201EB"/>
    <w:rsid w:val="00B203DB"/>
    <w:rsid w:val="00B213AD"/>
    <w:rsid w:val="00B2170D"/>
    <w:rsid w:val="00B218E2"/>
    <w:rsid w:val="00B2234C"/>
    <w:rsid w:val="00B24219"/>
    <w:rsid w:val="00B24B37"/>
    <w:rsid w:val="00B24E8C"/>
    <w:rsid w:val="00B25833"/>
    <w:rsid w:val="00B25D4D"/>
    <w:rsid w:val="00B25D79"/>
    <w:rsid w:val="00B261A2"/>
    <w:rsid w:val="00B266B5"/>
    <w:rsid w:val="00B278F1"/>
    <w:rsid w:val="00B2794C"/>
    <w:rsid w:val="00B27C54"/>
    <w:rsid w:val="00B27EDE"/>
    <w:rsid w:val="00B27F7C"/>
    <w:rsid w:val="00B308FC"/>
    <w:rsid w:val="00B31198"/>
    <w:rsid w:val="00B32898"/>
    <w:rsid w:val="00B32B0E"/>
    <w:rsid w:val="00B32BEF"/>
    <w:rsid w:val="00B33021"/>
    <w:rsid w:val="00B333EC"/>
    <w:rsid w:val="00B3398D"/>
    <w:rsid w:val="00B33B2A"/>
    <w:rsid w:val="00B34E68"/>
    <w:rsid w:val="00B35101"/>
    <w:rsid w:val="00B364A0"/>
    <w:rsid w:val="00B365DF"/>
    <w:rsid w:val="00B36AF2"/>
    <w:rsid w:val="00B36C52"/>
    <w:rsid w:val="00B37300"/>
    <w:rsid w:val="00B375EC"/>
    <w:rsid w:val="00B37865"/>
    <w:rsid w:val="00B4042E"/>
    <w:rsid w:val="00B409E0"/>
    <w:rsid w:val="00B409E7"/>
    <w:rsid w:val="00B40FA6"/>
    <w:rsid w:val="00B413C4"/>
    <w:rsid w:val="00B413CC"/>
    <w:rsid w:val="00B4159C"/>
    <w:rsid w:val="00B42E36"/>
    <w:rsid w:val="00B43149"/>
    <w:rsid w:val="00B431C6"/>
    <w:rsid w:val="00B43718"/>
    <w:rsid w:val="00B4383F"/>
    <w:rsid w:val="00B44653"/>
    <w:rsid w:val="00B44C7C"/>
    <w:rsid w:val="00B462FF"/>
    <w:rsid w:val="00B46885"/>
    <w:rsid w:val="00B46E35"/>
    <w:rsid w:val="00B46F55"/>
    <w:rsid w:val="00B471B7"/>
    <w:rsid w:val="00B47CFF"/>
    <w:rsid w:val="00B501E9"/>
    <w:rsid w:val="00B50F25"/>
    <w:rsid w:val="00B51340"/>
    <w:rsid w:val="00B515C6"/>
    <w:rsid w:val="00B517CD"/>
    <w:rsid w:val="00B51A42"/>
    <w:rsid w:val="00B5217A"/>
    <w:rsid w:val="00B52872"/>
    <w:rsid w:val="00B5320C"/>
    <w:rsid w:val="00B53357"/>
    <w:rsid w:val="00B537E5"/>
    <w:rsid w:val="00B53F74"/>
    <w:rsid w:val="00B54718"/>
    <w:rsid w:val="00B55863"/>
    <w:rsid w:val="00B55FFB"/>
    <w:rsid w:val="00B57192"/>
    <w:rsid w:val="00B60B18"/>
    <w:rsid w:val="00B60E32"/>
    <w:rsid w:val="00B6160A"/>
    <w:rsid w:val="00B6165A"/>
    <w:rsid w:val="00B6185F"/>
    <w:rsid w:val="00B61945"/>
    <w:rsid w:val="00B6212D"/>
    <w:rsid w:val="00B63652"/>
    <w:rsid w:val="00B63A40"/>
    <w:rsid w:val="00B64278"/>
    <w:rsid w:val="00B6437B"/>
    <w:rsid w:val="00B64E32"/>
    <w:rsid w:val="00B65E79"/>
    <w:rsid w:val="00B6632E"/>
    <w:rsid w:val="00B66AA2"/>
    <w:rsid w:val="00B679FE"/>
    <w:rsid w:val="00B67D38"/>
    <w:rsid w:val="00B70095"/>
    <w:rsid w:val="00B70AAE"/>
    <w:rsid w:val="00B70CB6"/>
    <w:rsid w:val="00B710D6"/>
    <w:rsid w:val="00B71689"/>
    <w:rsid w:val="00B71713"/>
    <w:rsid w:val="00B71A24"/>
    <w:rsid w:val="00B71C74"/>
    <w:rsid w:val="00B72A3F"/>
    <w:rsid w:val="00B72EC5"/>
    <w:rsid w:val="00B73351"/>
    <w:rsid w:val="00B733C4"/>
    <w:rsid w:val="00B734E6"/>
    <w:rsid w:val="00B74352"/>
    <w:rsid w:val="00B75D4A"/>
    <w:rsid w:val="00B7653D"/>
    <w:rsid w:val="00B80F1B"/>
    <w:rsid w:val="00B80F58"/>
    <w:rsid w:val="00B812B5"/>
    <w:rsid w:val="00B81F4F"/>
    <w:rsid w:val="00B826C4"/>
    <w:rsid w:val="00B827AB"/>
    <w:rsid w:val="00B8287B"/>
    <w:rsid w:val="00B828BD"/>
    <w:rsid w:val="00B82FEB"/>
    <w:rsid w:val="00B845C6"/>
    <w:rsid w:val="00B8469B"/>
    <w:rsid w:val="00B84B39"/>
    <w:rsid w:val="00B852C6"/>
    <w:rsid w:val="00B85740"/>
    <w:rsid w:val="00B85FE4"/>
    <w:rsid w:val="00B8659B"/>
    <w:rsid w:val="00B868EF"/>
    <w:rsid w:val="00B86E58"/>
    <w:rsid w:val="00B87279"/>
    <w:rsid w:val="00B87A0D"/>
    <w:rsid w:val="00B87E28"/>
    <w:rsid w:val="00B9052E"/>
    <w:rsid w:val="00B90D9D"/>
    <w:rsid w:val="00B91BF2"/>
    <w:rsid w:val="00B91CD9"/>
    <w:rsid w:val="00B91DC0"/>
    <w:rsid w:val="00B93554"/>
    <w:rsid w:val="00B935AD"/>
    <w:rsid w:val="00B936F6"/>
    <w:rsid w:val="00B93A58"/>
    <w:rsid w:val="00B9408D"/>
    <w:rsid w:val="00B94A7F"/>
    <w:rsid w:val="00B95198"/>
    <w:rsid w:val="00B9580E"/>
    <w:rsid w:val="00B95BE0"/>
    <w:rsid w:val="00B95CC8"/>
    <w:rsid w:val="00B95E55"/>
    <w:rsid w:val="00B961EA"/>
    <w:rsid w:val="00B9629A"/>
    <w:rsid w:val="00B965EF"/>
    <w:rsid w:val="00B9676A"/>
    <w:rsid w:val="00B96954"/>
    <w:rsid w:val="00B96B5C"/>
    <w:rsid w:val="00B96DF8"/>
    <w:rsid w:val="00B97AD4"/>
    <w:rsid w:val="00B97BF3"/>
    <w:rsid w:val="00BA03AC"/>
    <w:rsid w:val="00BA081E"/>
    <w:rsid w:val="00BA0B8D"/>
    <w:rsid w:val="00BA0D26"/>
    <w:rsid w:val="00BA10A8"/>
    <w:rsid w:val="00BA12B2"/>
    <w:rsid w:val="00BA1F3C"/>
    <w:rsid w:val="00BA21C8"/>
    <w:rsid w:val="00BA2518"/>
    <w:rsid w:val="00BA2B96"/>
    <w:rsid w:val="00BA2EE8"/>
    <w:rsid w:val="00BA323B"/>
    <w:rsid w:val="00BA39CE"/>
    <w:rsid w:val="00BA3A0C"/>
    <w:rsid w:val="00BA3DD5"/>
    <w:rsid w:val="00BA409B"/>
    <w:rsid w:val="00BA421D"/>
    <w:rsid w:val="00BA4416"/>
    <w:rsid w:val="00BA4D6F"/>
    <w:rsid w:val="00BA4EB9"/>
    <w:rsid w:val="00BA5990"/>
    <w:rsid w:val="00BA5CD6"/>
    <w:rsid w:val="00BA6583"/>
    <w:rsid w:val="00BA6694"/>
    <w:rsid w:val="00BA708F"/>
    <w:rsid w:val="00BA7C0D"/>
    <w:rsid w:val="00BB0CBF"/>
    <w:rsid w:val="00BB0E73"/>
    <w:rsid w:val="00BB1471"/>
    <w:rsid w:val="00BB1973"/>
    <w:rsid w:val="00BB1FB5"/>
    <w:rsid w:val="00BB2753"/>
    <w:rsid w:val="00BB2C20"/>
    <w:rsid w:val="00BB2FA0"/>
    <w:rsid w:val="00BB308B"/>
    <w:rsid w:val="00BB395E"/>
    <w:rsid w:val="00BB3D89"/>
    <w:rsid w:val="00BB44D0"/>
    <w:rsid w:val="00BB46E5"/>
    <w:rsid w:val="00BB4DC5"/>
    <w:rsid w:val="00BB500C"/>
    <w:rsid w:val="00BB5104"/>
    <w:rsid w:val="00BB5110"/>
    <w:rsid w:val="00BB5B3D"/>
    <w:rsid w:val="00BB5BD8"/>
    <w:rsid w:val="00BB60C7"/>
    <w:rsid w:val="00BB6C63"/>
    <w:rsid w:val="00BB6E7B"/>
    <w:rsid w:val="00BB6F8D"/>
    <w:rsid w:val="00BB70A5"/>
    <w:rsid w:val="00BB7E22"/>
    <w:rsid w:val="00BC0045"/>
    <w:rsid w:val="00BC0932"/>
    <w:rsid w:val="00BC0C7A"/>
    <w:rsid w:val="00BC109E"/>
    <w:rsid w:val="00BC147B"/>
    <w:rsid w:val="00BC14EB"/>
    <w:rsid w:val="00BC3468"/>
    <w:rsid w:val="00BC3624"/>
    <w:rsid w:val="00BC3677"/>
    <w:rsid w:val="00BC3AD0"/>
    <w:rsid w:val="00BC443A"/>
    <w:rsid w:val="00BC4F36"/>
    <w:rsid w:val="00BC5155"/>
    <w:rsid w:val="00BC56F7"/>
    <w:rsid w:val="00BC5951"/>
    <w:rsid w:val="00BC5A79"/>
    <w:rsid w:val="00BC6872"/>
    <w:rsid w:val="00BC6A85"/>
    <w:rsid w:val="00BC74D3"/>
    <w:rsid w:val="00BD00A8"/>
    <w:rsid w:val="00BD09A2"/>
    <w:rsid w:val="00BD0B6D"/>
    <w:rsid w:val="00BD1CDB"/>
    <w:rsid w:val="00BD2036"/>
    <w:rsid w:val="00BD220E"/>
    <w:rsid w:val="00BD2AF5"/>
    <w:rsid w:val="00BD32A6"/>
    <w:rsid w:val="00BD34F1"/>
    <w:rsid w:val="00BD357C"/>
    <w:rsid w:val="00BD3591"/>
    <w:rsid w:val="00BD41A2"/>
    <w:rsid w:val="00BD4689"/>
    <w:rsid w:val="00BD50DD"/>
    <w:rsid w:val="00BD5730"/>
    <w:rsid w:val="00BD5C47"/>
    <w:rsid w:val="00BD5CB8"/>
    <w:rsid w:val="00BD5DF9"/>
    <w:rsid w:val="00BD6F2C"/>
    <w:rsid w:val="00BD734B"/>
    <w:rsid w:val="00BD7401"/>
    <w:rsid w:val="00BE0DEA"/>
    <w:rsid w:val="00BE12BD"/>
    <w:rsid w:val="00BE14D8"/>
    <w:rsid w:val="00BE1733"/>
    <w:rsid w:val="00BE1936"/>
    <w:rsid w:val="00BE19A9"/>
    <w:rsid w:val="00BE4F90"/>
    <w:rsid w:val="00BE5461"/>
    <w:rsid w:val="00BE61F0"/>
    <w:rsid w:val="00BE705C"/>
    <w:rsid w:val="00BE7D5A"/>
    <w:rsid w:val="00BF068C"/>
    <w:rsid w:val="00BF0744"/>
    <w:rsid w:val="00BF0B07"/>
    <w:rsid w:val="00BF0CF8"/>
    <w:rsid w:val="00BF1A70"/>
    <w:rsid w:val="00BF1D0B"/>
    <w:rsid w:val="00BF24C1"/>
    <w:rsid w:val="00BF258B"/>
    <w:rsid w:val="00BF267F"/>
    <w:rsid w:val="00BF29C4"/>
    <w:rsid w:val="00BF2BDE"/>
    <w:rsid w:val="00BF333A"/>
    <w:rsid w:val="00BF34E1"/>
    <w:rsid w:val="00BF387A"/>
    <w:rsid w:val="00BF3D95"/>
    <w:rsid w:val="00BF43D0"/>
    <w:rsid w:val="00BF4A27"/>
    <w:rsid w:val="00BF50B1"/>
    <w:rsid w:val="00BF6B61"/>
    <w:rsid w:val="00C007A5"/>
    <w:rsid w:val="00C00965"/>
    <w:rsid w:val="00C00D47"/>
    <w:rsid w:val="00C01266"/>
    <w:rsid w:val="00C013C7"/>
    <w:rsid w:val="00C0169E"/>
    <w:rsid w:val="00C019B8"/>
    <w:rsid w:val="00C01D5D"/>
    <w:rsid w:val="00C02092"/>
    <w:rsid w:val="00C026BC"/>
    <w:rsid w:val="00C02E9E"/>
    <w:rsid w:val="00C03009"/>
    <w:rsid w:val="00C03525"/>
    <w:rsid w:val="00C03C7E"/>
    <w:rsid w:val="00C049DD"/>
    <w:rsid w:val="00C0569D"/>
    <w:rsid w:val="00C05AFA"/>
    <w:rsid w:val="00C061C4"/>
    <w:rsid w:val="00C06BFD"/>
    <w:rsid w:val="00C06D6D"/>
    <w:rsid w:val="00C071CB"/>
    <w:rsid w:val="00C07BE0"/>
    <w:rsid w:val="00C1003B"/>
    <w:rsid w:val="00C10322"/>
    <w:rsid w:val="00C10327"/>
    <w:rsid w:val="00C1073D"/>
    <w:rsid w:val="00C108BB"/>
    <w:rsid w:val="00C10922"/>
    <w:rsid w:val="00C10FC5"/>
    <w:rsid w:val="00C1118F"/>
    <w:rsid w:val="00C12351"/>
    <w:rsid w:val="00C12540"/>
    <w:rsid w:val="00C1268B"/>
    <w:rsid w:val="00C1358B"/>
    <w:rsid w:val="00C13655"/>
    <w:rsid w:val="00C1374D"/>
    <w:rsid w:val="00C1391C"/>
    <w:rsid w:val="00C14A64"/>
    <w:rsid w:val="00C14E6C"/>
    <w:rsid w:val="00C1556F"/>
    <w:rsid w:val="00C15A98"/>
    <w:rsid w:val="00C178F9"/>
    <w:rsid w:val="00C20676"/>
    <w:rsid w:val="00C209A1"/>
    <w:rsid w:val="00C20D59"/>
    <w:rsid w:val="00C21E6A"/>
    <w:rsid w:val="00C23AE3"/>
    <w:rsid w:val="00C25595"/>
    <w:rsid w:val="00C265AC"/>
    <w:rsid w:val="00C30471"/>
    <w:rsid w:val="00C30490"/>
    <w:rsid w:val="00C307F0"/>
    <w:rsid w:val="00C3084F"/>
    <w:rsid w:val="00C30A19"/>
    <w:rsid w:val="00C310F5"/>
    <w:rsid w:val="00C31C2A"/>
    <w:rsid w:val="00C32648"/>
    <w:rsid w:val="00C32AAE"/>
    <w:rsid w:val="00C32AFF"/>
    <w:rsid w:val="00C33ABA"/>
    <w:rsid w:val="00C33EE8"/>
    <w:rsid w:val="00C34A34"/>
    <w:rsid w:val="00C3557B"/>
    <w:rsid w:val="00C3658D"/>
    <w:rsid w:val="00C36BC7"/>
    <w:rsid w:val="00C37BB0"/>
    <w:rsid w:val="00C40159"/>
    <w:rsid w:val="00C40E65"/>
    <w:rsid w:val="00C4174A"/>
    <w:rsid w:val="00C426B2"/>
    <w:rsid w:val="00C430DD"/>
    <w:rsid w:val="00C435B2"/>
    <w:rsid w:val="00C44011"/>
    <w:rsid w:val="00C4436D"/>
    <w:rsid w:val="00C448AC"/>
    <w:rsid w:val="00C44B1A"/>
    <w:rsid w:val="00C45312"/>
    <w:rsid w:val="00C4549B"/>
    <w:rsid w:val="00C45F0D"/>
    <w:rsid w:val="00C4662B"/>
    <w:rsid w:val="00C466A5"/>
    <w:rsid w:val="00C46A38"/>
    <w:rsid w:val="00C47610"/>
    <w:rsid w:val="00C50D8B"/>
    <w:rsid w:val="00C5137F"/>
    <w:rsid w:val="00C51582"/>
    <w:rsid w:val="00C526E3"/>
    <w:rsid w:val="00C5270A"/>
    <w:rsid w:val="00C52BE1"/>
    <w:rsid w:val="00C530DD"/>
    <w:rsid w:val="00C5318A"/>
    <w:rsid w:val="00C535C6"/>
    <w:rsid w:val="00C54206"/>
    <w:rsid w:val="00C5487E"/>
    <w:rsid w:val="00C56546"/>
    <w:rsid w:val="00C56CBD"/>
    <w:rsid w:val="00C570A6"/>
    <w:rsid w:val="00C57146"/>
    <w:rsid w:val="00C5754E"/>
    <w:rsid w:val="00C578A0"/>
    <w:rsid w:val="00C6201B"/>
    <w:rsid w:val="00C625C2"/>
    <w:rsid w:val="00C62BB9"/>
    <w:rsid w:val="00C63820"/>
    <w:rsid w:val="00C640F9"/>
    <w:rsid w:val="00C644B5"/>
    <w:rsid w:val="00C645C4"/>
    <w:rsid w:val="00C6475B"/>
    <w:rsid w:val="00C656AB"/>
    <w:rsid w:val="00C656F3"/>
    <w:rsid w:val="00C66487"/>
    <w:rsid w:val="00C67921"/>
    <w:rsid w:val="00C70663"/>
    <w:rsid w:val="00C7068E"/>
    <w:rsid w:val="00C706AD"/>
    <w:rsid w:val="00C70C04"/>
    <w:rsid w:val="00C71321"/>
    <w:rsid w:val="00C716D8"/>
    <w:rsid w:val="00C72CE1"/>
    <w:rsid w:val="00C73788"/>
    <w:rsid w:val="00C74328"/>
    <w:rsid w:val="00C74987"/>
    <w:rsid w:val="00C751D2"/>
    <w:rsid w:val="00C7592A"/>
    <w:rsid w:val="00C75C4F"/>
    <w:rsid w:val="00C7697D"/>
    <w:rsid w:val="00C776E2"/>
    <w:rsid w:val="00C77F5E"/>
    <w:rsid w:val="00C80722"/>
    <w:rsid w:val="00C8090E"/>
    <w:rsid w:val="00C8111A"/>
    <w:rsid w:val="00C83560"/>
    <w:rsid w:val="00C83945"/>
    <w:rsid w:val="00C840AA"/>
    <w:rsid w:val="00C84118"/>
    <w:rsid w:val="00C843FC"/>
    <w:rsid w:val="00C8507E"/>
    <w:rsid w:val="00C85F55"/>
    <w:rsid w:val="00C864ED"/>
    <w:rsid w:val="00C8684A"/>
    <w:rsid w:val="00C868E2"/>
    <w:rsid w:val="00C87CC9"/>
    <w:rsid w:val="00C87EC8"/>
    <w:rsid w:val="00C903F9"/>
    <w:rsid w:val="00C90576"/>
    <w:rsid w:val="00C90684"/>
    <w:rsid w:val="00C90C44"/>
    <w:rsid w:val="00C913DB"/>
    <w:rsid w:val="00C9162C"/>
    <w:rsid w:val="00C91937"/>
    <w:rsid w:val="00C91B73"/>
    <w:rsid w:val="00C92964"/>
    <w:rsid w:val="00C93501"/>
    <w:rsid w:val="00C93B3D"/>
    <w:rsid w:val="00C93CA1"/>
    <w:rsid w:val="00C946A0"/>
    <w:rsid w:val="00C948B6"/>
    <w:rsid w:val="00C948FE"/>
    <w:rsid w:val="00C95E01"/>
    <w:rsid w:val="00C9653E"/>
    <w:rsid w:val="00C96544"/>
    <w:rsid w:val="00C96C23"/>
    <w:rsid w:val="00C96E92"/>
    <w:rsid w:val="00C9701D"/>
    <w:rsid w:val="00C97D03"/>
    <w:rsid w:val="00CA00A6"/>
    <w:rsid w:val="00CA1055"/>
    <w:rsid w:val="00CA1163"/>
    <w:rsid w:val="00CA195F"/>
    <w:rsid w:val="00CA24AE"/>
    <w:rsid w:val="00CA2C3D"/>
    <w:rsid w:val="00CA36A8"/>
    <w:rsid w:val="00CA375D"/>
    <w:rsid w:val="00CA49B3"/>
    <w:rsid w:val="00CA4AD9"/>
    <w:rsid w:val="00CA4E8F"/>
    <w:rsid w:val="00CA55E5"/>
    <w:rsid w:val="00CA5923"/>
    <w:rsid w:val="00CA5D50"/>
    <w:rsid w:val="00CA6256"/>
    <w:rsid w:val="00CA70C4"/>
    <w:rsid w:val="00CA756E"/>
    <w:rsid w:val="00CB17C9"/>
    <w:rsid w:val="00CB2021"/>
    <w:rsid w:val="00CB2130"/>
    <w:rsid w:val="00CB2539"/>
    <w:rsid w:val="00CB265B"/>
    <w:rsid w:val="00CB30C5"/>
    <w:rsid w:val="00CB32F5"/>
    <w:rsid w:val="00CB4062"/>
    <w:rsid w:val="00CB414D"/>
    <w:rsid w:val="00CB55B0"/>
    <w:rsid w:val="00CB6326"/>
    <w:rsid w:val="00CC001F"/>
    <w:rsid w:val="00CC0FB9"/>
    <w:rsid w:val="00CC2137"/>
    <w:rsid w:val="00CC29C6"/>
    <w:rsid w:val="00CC30C3"/>
    <w:rsid w:val="00CC32C8"/>
    <w:rsid w:val="00CC3984"/>
    <w:rsid w:val="00CC3A57"/>
    <w:rsid w:val="00CC4291"/>
    <w:rsid w:val="00CC44E2"/>
    <w:rsid w:val="00CC49E2"/>
    <w:rsid w:val="00CC4EC3"/>
    <w:rsid w:val="00CC4F0D"/>
    <w:rsid w:val="00CC50E5"/>
    <w:rsid w:val="00CC516C"/>
    <w:rsid w:val="00CC52CD"/>
    <w:rsid w:val="00CC5370"/>
    <w:rsid w:val="00CC5404"/>
    <w:rsid w:val="00CC5672"/>
    <w:rsid w:val="00CC5C18"/>
    <w:rsid w:val="00CC61BF"/>
    <w:rsid w:val="00CC74B8"/>
    <w:rsid w:val="00CC7534"/>
    <w:rsid w:val="00CC753B"/>
    <w:rsid w:val="00CC7766"/>
    <w:rsid w:val="00CC7897"/>
    <w:rsid w:val="00CD00C1"/>
    <w:rsid w:val="00CD0666"/>
    <w:rsid w:val="00CD0755"/>
    <w:rsid w:val="00CD0A08"/>
    <w:rsid w:val="00CD15AF"/>
    <w:rsid w:val="00CD1735"/>
    <w:rsid w:val="00CD1925"/>
    <w:rsid w:val="00CD1F06"/>
    <w:rsid w:val="00CD24BD"/>
    <w:rsid w:val="00CD2C69"/>
    <w:rsid w:val="00CD331C"/>
    <w:rsid w:val="00CD350F"/>
    <w:rsid w:val="00CD3EFD"/>
    <w:rsid w:val="00CD3F47"/>
    <w:rsid w:val="00CD4D38"/>
    <w:rsid w:val="00CD4DAE"/>
    <w:rsid w:val="00CD4E70"/>
    <w:rsid w:val="00CD54E0"/>
    <w:rsid w:val="00CD5928"/>
    <w:rsid w:val="00CD5C8D"/>
    <w:rsid w:val="00CD6A09"/>
    <w:rsid w:val="00CD6A34"/>
    <w:rsid w:val="00CD6C03"/>
    <w:rsid w:val="00CD7A8F"/>
    <w:rsid w:val="00CE025E"/>
    <w:rsid w:val="00CE07F5"/>
    <w:rsid w:val="00CE08B1"/>
    <w:rsid w:val="00CE1359"/>
    <w:rsid w:val="00CE1683"/>
    <w:rsid w:val="00CE20C0"/>
    <w:rsid w:val="00CE248D"/>
    <w:rsid w:val="00CE3786"/>
    <w:rsid w:val="00CE3F19"/>
    <w:rsid w:val="00CE44A3"/>
    <w:rsid w:val="00CE46D7"/>
    <w:rsid w:val="00CE4B17"/>
    <w:rsid w:val="00CE4D1B"/>
    <w:rsid w:val="00CE4F9D"/>
    <w:rsid w:val="00CE5E20"/>
    <w:rsid w:val="00CE5E60"/>
    <w:rsid w:val="00CE68F3"/>
    <w:rsid w:val="00CF004E"/>
    <w:rsid w:val="00CF02A3"/>
    <w:rsid w:val="00CF0901"/>
    <w:rsid w:val="00CF0D54"/>
    <w:rsid w:val="00CF0F4D"/>
    <w:rsid w:val="00CF165E"/>
    <w:rsid w:val="00CF193D"/>
    <w:rsid w:val="00CF19DF"/>
    <w:rsid w:val="00CF236C"/>
    <w:rsid w:val="00CF2B2E"/>
    <w:rsid w:val="00CF2FAD"/>
    <w:rsid w:val="00CF31C3"/>
    <w:rsid w:val="00CF3F70"/>
    <w:rsid w:val="00CF40AB"/>
    <w:rsid w:val="00CF44C0"/>
    <w:rsid w:val="00CF44F7"/>
    <w:rsid w:val="00CF48A2"/>
    <w:rsid w:val="00CF6278"/>
    <w:rsid w:val="00CF6916"/>
    <w:rsid w:val="00CF6970"/>
    <w:rsid w:val="00CF6B0C"/>
    <w:rsid w:val="00CF6F88"/>
    <w:rsid w:val="00CF708B"/>
    <w:rsid w:val="00CF75AB"/>
    <w:rsid w:val="00CF79E7"/>
    <w:rsid w:val="00CF7D7C"/>
    <w:rsid w:val="00D00176"/>
    <w:rsid w:val="00D00AE0"/>
    <w:rsid w:val="00D010FB"/>
    <w:rsid w:val="00D015E7"/>
    <w:rsid w:val="00D019F2"/>
    <w:rsid w:val="00D01A6F"/>
    <w:rsid w:val="00D023F2"/>
    <w:rsid w:val="00D026F1"/>
    <w:rsid w:val="00D043DD"/>
    <w:rsid w:val="00D04563"/>
    <w:rsid w:val="00D04A6F"/>
    <w:rsid w:val="00D0533E"/>
    <w:rsid w:val="00D05CD1"/>
    <w:rsid w:val="00D061EB"/>
    <w:rsid w:val="00D06F83"/>
    <w:rsid w:val="00D078BA"/>
    <w:rsid w:val="00D07A34"/>
    <w:rsid w:val="00D07BB7"/>
    <w:rsid w:val="00D07BE1"/>
    <w:rsid w:val="00D07F12"/>
    <w:rsid w:val="00D108C1"/>
    <w:rsid w:val="00D10C74"/>
    <w:rsid w:val="00D11CA9"/>
    <w:rsid w:val="00D1215E"/>
    <w:rsid w:val="00D12390"/>
    <w:rsid w:val="00D139AD"/>
    <w:rsid w:val="00D13B6E"/>
    <w:rsid w:val="00D13E30"/>
    <w:rsid w:val="00D14315"/>
    <w:rsid w:val="00D1437A"/>
    <w:rsid w:val="00D14BBF"/>
    <w:rsid w:val="00D14C56"/>
    <w:rsid w:val="00D14D5E"/>
    <w:rsid w:val="00D15267"/>
    <w:rsid w:val="00D153A3"/>
    <w:rsid w:val="00D1787C"/>
    <w:rsid w:val="00D17B8E"/>
    <w:rsid w:val="00D17D1E"/>
    <w:rsid w:val="00D20A3E"/>
    <w:rsid w:val="00D2142A"/>
    <w:rsid w:val="00D21A67"/>
    <w:rsid w:val="00D22296"/>
    <w:rsid w:val="00D22C82"/>
    <w:rsid w:val="00D23163"/>
    <w:rsid w:val="00D23C3A"/>
    <w:rsid w:val="00D23C7C"/>
    <w:rsid w:val="00D24BAF"/>
    <w:rsid w:val="00D250AF"/>
    <w:rsid w:val="00D25136"/>
    <w:rsid w:val="00D256D6"/>
    <w:rsid w:val="00D25BD4"/>
    <w:rsid w:val="00D26F4F"/>
    <w:rsid w:val="00D27651"/>
    <w:rsid w:val="00D27744"/>
    <w:rsid w:val="00D27D4F"/>
    <w:rsid w:val="00D30C10"/>
    <w:rsid w:val="00D31B6D"/>
    <w:rsid w:val="00D31BBB"/>
    <w:rsid w:val="00D31CEB"/>
    <w:rsid w:val="00D3245E"/>
    <w:rsid w:val="00D32EC9"/>
    <w:rsid w:val="00D32ED5"/>
    <w:rsid w:val="00D33675"/>
    <w:rsid w:val="00D33763"/>
    <w:rsid w:val="00D33B19"/>
    <w:rsid w:val="00D344A6"/>
    <w:rsid w:val="00D34D62"/>
    <w:rsid w:val="00D35B2D"/>
    <w:rsid w:val="00D35B5B"/>
    <w:rsid w:val="00D35D94"/>
    <w:rsid w:val="00D363D5"/>
    <w:rsid w:val="00D36818"/>
    <w:rsid w:val="00D36930"/>
    <w:rsid w:val="00D36CD0"/>
    <w:rsid w:val="00D36D2B"/>
    <w:rsid w:val="00D36DF1"/>
    <w:rsid w:val="00D36F31"/>
    <w:rsid w:val="00D40AD7"/>
    <w:rsid w:val="00D4134B"/>
    <w:rsid w:val="00D413CF"/>
    <w:rsid w:val="00D4156E"/>
    <w:rsid w:val="00D41BC6"/>
    <w:rsid w:val="00D427EC"/>
    <w:rsid w:val="00D42BD1"/>
    <w:rsid w:val="00D43101"/>
    <w:rsid w:val="00D432BF"/>
    <w:rsid w:val="00D43704"/>
    <w:rsid w:val="00D43840"/>
    <w:rsid w:val="00D43992"/>
    <w:rsid w:val="00D43D63"/>
    <w:rsid w:val="00D441A1"/>
    <w:rsid w:val="00D444EB"/>
    <w:rsid w:val="00D45078"/>
    <w:rsid w:val="00D457CC"/>
    <w:rsid w:val="00D46846"/>
    <w:rsid w:val="00D46E9E"/>
    <w:rsid w:val="00D47438"/>
    <w:rsid w:val="00D4745B"/>
    <w:rsid w:val="00D50029"/>
    <w:rsid w:val="00D51916"/>
    <w:rsid w:val="00D5242A"/>
    <w:rsid w:val="00D53340"/>
    <w:rsid w:val="00D536CF"/>
    <w:rsid w:val="00D53F82"/>
    <w:rsid w:val="00D56098"/>
    <w:rsid w:val="00D560B6"/>
    <w:rsid w:val="00D561B8"/>
    <w:rsid w:val="00D566D6"/>
    <w:rsid w:val="00D56AFE"/>
    <w:rsid w:val="00D56DBA"/>
    <w:rsid w:val="00D572B7"/>
    <w:rsid w:val="00D575DA"/>
    <w:rsid w:val="00D57988"/>
    <w:rsid w:val="00D57CB6"/>
    <w:rsid w:val="00D60ADD"/>
    <w:rsid w:val="00D60F0F"/>
    <w:rsid w:val="00D61ABB"/>
    <w:rsid w:val="00D61E95"/>
    <w:rsid w:val="00D6249E"/>
    <w:rsid w:val="00D62B02"/>
    <w:rsid w:val="00D63D1A"/>
    <w:rsid w:val="00D63FC5"/>
    <w:rsid w:val="00D645FD"/>
    <w:rsid w:val="00D648BC"/>
    <w:rsid w:val="00D6499C"/>
    <w:rsid w:val="00D64C44"/>
    <w:rsid w:val="00D65004"/>
    <w:rsid w:val="00D6521A"/>
    <w:rsid w:val="00D65296"/>
    <w:rsid w:val="00D6618E"/>
    <w:rsid w:val="00D6715A"/>
    <w:rsid w:val="00D67603"/>
    <w:rsid w:val="00D676DB"/>
    <w:rsid w:val="00D720E6"/>
    <w:rsid w:val="00D72A40"/>
    <w:rsid w:val="00D73297"/>
    <w:rsid w:val="00D735EC"/>
    <w:rsid w:val="00D73832"/>
    <w:rsid w:val="00D738BD"/>
    <w:rsid w:val="00D74B12"/>
    <w:rsid w:val="00D74F46"/>
    <w:rsid w:val="00D75332"/>
    <w:rsid w:val="00D753B3"/>
    <w:rsid w:val="00D7567B"/>
    <w:rsid w:val="00D75B9D"/>
    <w:rsid w:val="00D764F3"/>
    <w:rsid w:val="00D76D60"/>
    <w:rsid w:val="00D7716E"/>
    <w:rsid w:val="00D77DAD"/>
    <w:rsid w:val="00D80994"/>
    <w:rsid w:val="00D80E06"/>
    <w:rsid w:val="00D816A0"/>
    <w:rsid w:val="00D81A13"/>
    <w:rsid w:val="00D82026"/>
    <w:rsid w:val="00D82979"/>
    <w:rsid w:val="00D82CB4"/>
    <w:rsid w:val="00D82F25"/>
    <w:rsid w:val="00D83444"/>
    <w:rsid w:val="00D84484"/>
    <w:rsid w:val="00D846E1"/>
    <w:rsid w:val="00D8479E"/>
    <w:rsid w:val="00D84839"/>
    <w:rsid w:val="00D8578A"/>
    <w:rsid w:val="00D85B14"/>
    <w:rsid w:val="00D85EB1"/>
    <w:rsid w:val="00D8706E"/>
    <w:rsid w:val="00D874A8"/>
    <w:rsid w:val="00D8777B"/>
    <w:rsid w:val="00D8778A"/>
    <w:rsid w:val="00D8789E"/>
    <w:rsid w:val="00D907C4"/>
    <w:rsid w:val="00D91214"/>
    <w:rsid w:val="00D91A35"/>
    <w:rsid w:val="00D91E0A"/>
    <w:rsid w:val="00D924A3"/>
    <w:rsid w:val="00D92C53"/>
    <w:rsid w:val="00D931A6"/>
    <w:rsid w:val="00D93A0A"/>
    <w:rsid w:val="00D93B00"/>
    <w:rsid w:val="00D93E21"/>
    <w:rsid w:val="00D93F25"/>
    <w:rsid w:val="00D94160"/>
    <w:rsid w:val="00D9419B"/>
    <w:rsid w:val="00D94280"/>
    <w:rsid w:val="00D94E27"/>
    <w:rsid w:val="00D94EB3"/>
    <w:rsid w:val="00D95810"/>
    <w:rsid w:val="00D95E65"/>
    <w:rsid w:val="00D974F9"/>
    <w:rsid w:val="00D97C91"/>
    <w:rsid w:val="00DA0749"/>
    <w:rsid w:val="00DA09EF"/>
    <w:rsid w:val="00DA10C5"/>
    <w:rsid w:val="00DA1821"/>
    <w:rsid w:val="00DA34C2"/>
    <w:rsid w:val="00DA3994"/>
    <w:rsid w:val="00DA3EA1"/>
    <w:rsid w:val="00DA4991"/>
    <w:rsid w:val="00DA4CF2"/>
    <w:rsid w:val="00DA555A"/>
    <w:rsid w:val="00DA6555"/>
    <w:rsid w:val="00DA6ED9"/>
    <w:rsid w:val="00DA7551"/>
    <w:rsid w:val="00DA7A5B"/>
    <w:rsid w:val="00DA7D83"/>
    <w:rsid w:val="00DB0363"/>
    <w:rsid w:val="00DB0AD2"/>
    <w:rsid w:val="00DB0F21"/>
    <w:rsid w:val="00DB1007"/>
    <w:rsid w:val="00DB1068"/>
    <w:rsid w:val="00DB1835"/>
    <w:rsid w:val="00DB1ACF"/>
    <w:rsid w:val="00DB21C2"/>
    <w:rsid w:val="00DB3041"/>
    <w:rsid w:val="00DB3B9A"/>
    <w:rsid w:val="00DB3E6B"/>
    <w:rsid w:val="00DB451B"/>
    <w:rsid w:val="00DB479B"/>
    <w:rsid w:val="00DB4A53"/>
    <w:rsid w:val="00DB4D4C"/>
    <w:rsid w:val="00DB50AA"/>
    <w:rsid w:val="00DB5604"/>
    <w:rsid w:val="00DB6190"/>
    <w:rsid w:val="00DB6798"/>
    <w:rsid w:val="00DB6EEC"/>
    <w:rsid w:val="00DB7504"/>
    <w:rsid w:val="00DB7E0A"/>
    <w:rsid w:val="00DC0153"/>
    <w:rsid w:val="00DC0301"/>
    <w:rsid w:val="00DC129B"/>
    <w:rsid w:val="00DC1449"/>
    <w:rsid w:val="00DC1589"/>
    <w:rsid w:val="00DC1E62"/>
    <w:rsid w:val="00DC2A2D"/>
    <w:rsid w:val="00DC2D06"/>
    <w:rsid w:val="00DC3859"/>
    <w:rsid w:val="00DC3E8C"/>
    <w:rsid w:val="00DC3F7D"/>
    <w:rsid w:val="00DC4328"/>
    <w:rsid w:val="00DC4F91"/>
    <w:rsid w:val="00DC5895"/>
    <w:rsid w:val="00DC58AB"/>
    <w:rsid w:val="00DC5BD1"/>
    <w:rsid w:val="00DC6E37"/>
    <w:rsid w:val="00DC767A"/>
    <w:rsid w:val="00DC7FF9"/>
    <w:rsid w:val="00DD0742"/>
    <w:rsid w:val="00DD0743"/>
    <w:rsid w:val="00DD127E"/>
    <w:rsid w:val="00DD228C"/>
    <w:rsid w:val="00DD2579"/>
    <w:rsid w:val="00DD38AC"/>
    <w:rsid w:val="00DD445E"/>
    <w:rsid w:val="00DD4690"/>
    <w:rsid w:val="00DD5D3D"/>
    <w:rsid w:val="00DD6437"/>
    <w:rsid w:val="00DD685F"/>
    <w:rsid w:val="00DD69C7"/>
    <w:rsid w:val="00DD6AD1"/>
    <w:rsid w:val="00DD6D93"/>
    <w:rsid w:val="00DD791C"/>
    <w:rsid w:val="00DE001A"/>
    <w:rsid w:val="00DE0483"/>
    <w:rsid w:val="00DE08D4"/>
    <w:rsid w:val="00DE1EAB"/>
    <w:rsid w:val="00DE2171"/>
    <w:rsid w:val="00DE2304"/>
    <w:rsid w:val="00DE2B2B"/>
    <w:rsid w:val="00DE31ED"/>
    <w:rsid w:val="00DE3CD1"/>
    <w:rsid w:val="00DE5469"/>
    <w:rsid w:val="00DE6EEB"/>
    <w:rsid w:val="00DE7B52"/>
    <w:rsid w:val="00DF0D77"/>
    <w:rsid w:val="00DF1216"/>
    <w:rsid w:val="00DF2172"/>
    <w:rsid w:val="00DF22C4"/>
    <w:rsid w:val="00DF273D"/>
    <w:rsid w:val="00DF37A1"/>
    <w:rsid w:val="00DF4EA6"/>
    <w:rsid w:val="00DF53CD"/>
    <w:rsid w:val="00DF5405"/>
    <w:rsid w:val="00DF5648"/>
    <w:rsid w:val="00DF579A"/>
    <w:rsid w:val="00DF5CF4"/>
    <w:rsid w:val="00DF622C"/>
    <w:rsid w:val="00E00888"/>
    <w:rsid w:val="00E008CF"/>
    <w:rsid w:val="00E00AD2"/>
    <w:rsid w:val="00E01666"/>
    <w:rsid w:val="00E02310"/>
    <w:rsid w:val="00E03055"/>
    <w:rsid w:val="00E0327E"/>
    <w:rsid w:val="00E038EE"/>
    <w:rsid w:val="00E03CA6"/>
    <w:rsid w:val="00E03E84"/>
    <w:rsid w:val="00E04893"/>
    <w:rsid w:val="00E04E30"/>
    <w:rsid w:val="00E05589"/>
    <w:rsid w:val="00E05D82"/>
    <w:rsid w:val="00E07BB8"/>
    <w:rsid w:val="00E10055"/>
    <w:rsid w:val="00E1038F"/>
    <w:rsid w:val="00E103F1"/>
    <w:rsid w:val="00E103FF"/>
    <w:rsid w:val="00E106B6"/>
    <w:rsid w:val="00E10E54"/>
    <w:rsid w:val="00E11015"/>
    <w:rsid w:val="00E118F8"/>
    <w:rsid w:val="00E11A84"/>
    <w:rsid w:val="00E132DE"/>
    <w:rsid w:val="00E13895"/>
    <w:rsid w:val="00E142EC"/>
    <w:rsid w:val="00E14DA4"/>
    <w:rsid w:val="00E1521B"/>
    <w:rsid w:val="00E152AF"/>
    <w:rsid w:val="00E156EC"/>
    <w:rsid w:val="00E162FA"/>
    <w:rsid w:val="00E16DFB"/>
    <w:rsid w:val="00E1730E"/>
    <w:rsid w:val="00E17369"/>
    <w:rsid w:val="00E1788D"/>
    <w:rsid w:val="00E1797F"/>
    <w:rsid w:val="00E17BBF"/>
    <w:rsid w:val="00E204C6"/>
    <w:rsid w:val="00E2072E"/>
    <w:rsid w:val="00E211F0"/>
    <w:rsid w:val="00E2179A"/>
    <w:rsid w:val="00E225A8"/>
    <w:rsid w:val="00E22A99"/>
    <w:rsid w:val="00E22B8E"/>
    <w:rsid w:val="00E22DD1"/>
    <w:rsid w:val="00E22E47"/>
    <w:rsid w:val="00E2343A"/>
    <w:rsid w:val="00E237CA"/>
    <w:rsid w:val="00E23A71"/>
    <w:rsid w:val="00E24152"/>
    <w:rsid w:val="00E24755"/>
    <w:rsid w:val="00E25296"/>
    <w:rsid w:val="00E25618"/>
    <w:rsid w:val="00E27EAB"/>
    <w:rsid w:val="00E300A3"/>
    <w:rsid w:val="00E3042C"/>
    <w:rsid w:val="00E30934"/>
    <w:rsid w:val="00E309B3"/>
    <w:rsid w:val="00E3119D"/>
    <w:rsid w:val="00E31D14"/>
    <w:rsid w:val="00E327B2"/>
    <w:rsid w:val="00E327CF"/>
    <w:rsid w:val="00E327DA"/>
    <w:rsid w:val="00E33034"/>
    <w:rsid w:val="00E33465"/>
    <w:rsid w:val="00E33541"/>
    <w:rsid w:val="00E33C0A"/>
    <w:rsid w:val="00E33D91"/>
    <w:rsid w:val="00E33E19"/>
    <w:rsid w:val="00E34180"/>
    <w:rsid w:val="00E341FE"/>
    <w:rsid w:val="00E34245"/>
    <w:rsid w:val="00E35055"/>
    <w:rsid w:val="00E35754"/>
    <w:rsid w:val="00E357D6"/>
    <w:rsid w:val="00E35807"/>
    <w:rsid w:val="00E368E4"/>
    <w:rsid w:val="00E36FFB"/>
    <w:rsid w:val="00E3764C"/>
    <w:rsid w:val="00E37D97"/>
    <w:rsid w:val="00E404EC"/>
    <w:rsid w:val="00E4055E"/>
    <w:rsid w:val="00E41092"/>
    <w:rsid w:val="00E415D2"/>
    <w:rsid w:val="00E416A1"/>
    <w:rsid w:val="00E419A9"/>
    <w:rsid w:val="00E41CBF"/>
    <w:rsid w:val="00E421CC"/>
    <w:rsid w:val="00E42350"/>
    <w:rsid w:val="00E434C9"/>
    <w:rsid w:val="00E43ADF"/>
    <w:rsid w:val="00E43C13"/>
    <w:rsid w:val="00E449E0"/>
    <w:rsid w:val="00E44AD5"/>
    <w:rsid w:val="00E4599F"/>
    <w:rsid w:val="00E45F57"/>
    <w:rsid w:val="00E46EE2"/>
    <w:rsid w:val="00E474B0"/>
    <w:rsid w:val="00E47F6C"/>
    <w:rsid w:val="00E5015F"/>
    <w:rsid w:val="00E50816"/>
    <w:rsid w:val="00E50A21"/>
    <w:rsid w:val="00E5166E"/>
    <w:rsid w:val="00E516A3"/>
    <w:rsid w:val="00E518AB"/>
    <w:rsid w:val="00E52146"/>
    <w:rsid w:val="00E52378"/>
    <w:rsid w:val="00E52463"/>
    <w:rsid w:val="00E5292C"/>
    <w:rsid w:val="00E52979"/>
    <w:rsid w:val="00E52AD7"/>
    <w:rsid w:val="00E532E4"/>
    <w:rsid w:val="00E53FBB"/>
    <w:rsid w:val="00E541AA"/>
    <w:rsid w:val="00E542AC"/>
    <w:rsid w:val="00E544F4"/>
    <w:rsid w:val="00E54C07"/>
    <w:rsid w:val="00E550EB"/>
    <w:rsid w:val="00E55614"/>
    <w:rsid w:val="00E55901"/>
    <w:rsid w:val="00E55A92"/>
    <w:rsid w:val="00E55CBF"/>
    <w:rsid w:val="00E5720F"/>
    <w:rsid w:val="00E60711"/>
    <w:rsid w:val="00E60D0D"/>
    <w:rsid w:val="00E61674"/>
    <w:rsid w:val="00E617AE"/>
    <w:rsid w:val="00E61AEE"/>
    <w:rsid w:val="00E61D52"/>
    <w:rsid w:val="00E62092"/>
    <w:rsid w:val="00E62CD1"/>
    <w:rsid w:val="00E62D9B"/>
    <w:rsid w:val="00E62E16"/>
    <w:rsid w:val="00E6314A"/>
    <w:rsid w:val="00E631FD"/>
    <w:rsid w:val="00E64707"/>
    <w:rsid w:val="00E65758"/>
    <w:rsid w:val="00E658A6"/>
    <w:rsid w:val="00E66082"/>
    <w:rsid w:val="00E663AF"/>
    <w:rsid w:val="00E666DD"/>
    <w:rsid w:val="00E66E59"/>
    <w:rsid w:val="00E67E3F"/>
    <w:rsid w:val="00E709FE"/>
    <w:rsid w:val="00E70C42"/>
    <w:rsid w:val="00E71037"/>
    <w:rsid w:val="00E72BCE"/>
    <w:rsid w:val="00E73551"/>
    <w:rsid w:val="00E743DF"/>
    <w:rsid w:val="00E74826"/>
    <w:rsid w:val="00E74F0D"/>
    <w:rsid w:val="00E7527F"/>
    <w:rsid w:val="00E753CE"/>
    <w:rsid w:val="00E75505"/>
    <w:rsid w:val="00E75FE4"/>
    <w:rsid w:val="00E765B8"/>
    <w:rsid w:val="00E76FE7"/>
    <w:rsid w:val="00E77A79"/>
    <w:rsid w:val="00E77BA1"/>
    <w:rsid w:val="00E804BC"/>
    <w:rsid w:val="00E80544"/>
    <w:rsid w:val="00E80F67"/>
    <w:rsid w:val="00E80FEE"/>
    <w:rsid w:val="00E826F1"/>
    <w:rsid w:val="00E8295F"/>
    <w:rsid w:val="00E832B5"/>
    <w:rsid w:val="00E8370C"/>
    <w:rsid w:val="00E839ED"/>
    <w:rsid w:val="00E844A4"/>
    <w:rsid w:val="00E84777"/>
    <w:rsid w:val="00E84C0B"/>
    <w:rsid w:val="00E85264"/>
    <w:rsid w:val="00E8542C"/>
    <w:rsid w:val="00E86571"/>
    <w:rsid w:val="00E8665C"/>
    <w:rsid w:val="00E866A0"/>
    <w:rsid w:val="00E87060"/>
    <w:rsid w:val="00E871AD"/>
    <w:rsid w:val="00E8770B"/>
    <w:rsid w:val="00E906C1"/>
    <w:rsid w:val="00E90EE8"/>
    <w:rsid w:val="00E91F71"/>
    <w:rsid w:val="00E9223C"/>
    <w:rsid w:val="00E92C0B"/>
    <w:rsid w:val="00E93DDC"/>
    <w:rsid w:val="00E941F3"/>
    <w:rsid w:val="00E9429F"/>
    <w:rsid w:val="00E95873"/>
    <w:rsid w:val="00E95FEE"/>
    <w:rsid w:val="00E976EF"/>
    <w:rsid w:val="00E97B2D"/>
    <w:rsid w:val="00E97E17"/>
    <w:rsid w:val="00EA00E7"/>
    <w:rsid w:val="00EA0942"/>
    <w:rsid w:val="00EA14C2"/>
    <w:rsid w:val="00EA1B54"/>
    <w:rsid w:val="00EA1BB0"/>
    <w:rsid w:val="00EA1BC0"/>
    <w:rsid w:val="00EA1F32"/>
    <w:rsid w:val="00EA20B9"/>
    <w:rsid w:val="00EA26BC"/>
    <w:rsid w:val="00EA2DE4"/>
    <w:rsid w:val="00EA37A4"/>
    <w:rsid w:val="00EA3AA8"/>
    <w:rsid w:val="00EA3BC3"/>
    <w:rsid w:val="00EA41FE"/>
    <w:rsid w:val="00EA4864"/>
    <w:rsid w:val="00EA4909"/>
    <w:rsid w:val="00EA4CB5"/>
    <w:rsid w:val="00EA5032"/>
    <w:rsid w:val="00EA542F"/>
    <w:rsid w:val="00EA5E40"/>
    <w:rsid w:val="00EA6045"/>
    <w:rsid w:val="00EA64AA"/>
    <w:rsid w:val="00EA6837"/>
    <w:rsid w:val="00EA7E10"/>
    <w:rsid w:val="00EB02B6"/>
    <w:rsid w:val="00EB05A9"/>
    <w:rsid w:val="00EB1A9E"/>
    <w:rsid w:val="00EB1EBC"/>
    <w:rsid w:val="00EB26CE"/>
    <w:rsid w:val="00EB2928"/>
    <w:rsid w:val="00EB2BA6"/>
    <w:rsid w:val="00EB34CB"/>
    <w:rsid w:val="00EB37C9"/>
    <w:rsid w:val="00EB3F40"/>
    <w:rsid w:val="00EB3FB2"/>
    <w:rsid w:val="00EB4166"/>
    <w:rsid w:val="00EB4A2E"/>
    <w:rsid w:val="00EB65C5"/>
    <w:rsid w:val="00EB7DE6"/>
    <w:rsid w:val="00EC063E"/>
    <w:rsid w:val="00EC11C7"/>
    <w:rsid w:val="00EC120A"/>
    <w:rsid w:val="00EC1B7D"/>
    <w:rsid w:val="00EC250F"/>
    <w:rsid w:val="00EC29BA"/>
    <w:rsid w:val="00EC2CE5"/>
    <w:rsid w:val="00EC2E1A"/>
    <w:rsid w:val="00EC337F"/>
    <w:rsid w:val="00EC345B"/>
    <w:rsid w:val="00EC3E75"/>
    <w:rsid w:val="00EC4138"/>
    <w:rsid w:val="00EC4C68"/>
    <w:rsid w:val="00EC5B8C"/>
    <w:rsid w:val="00EC5FFF"/>
    <w:rsid w:val="00EC62DA"/>
    <w:rsid w:val="00EC671A"/>
    <w:rsid w:val="00EC7209"/>
    <w:rsid w:val="00EC7359"/>
    <w:rsid w:val="00EC7F88"/>
    <w:rsid w:val="00ED0143"/>
    <w:rsid w:val="00ED03C5"/>
    <w:rsid w:val="00ED0418"/>
    <w:rsid w:val="00ED05D3"/>
    <w:rsid w:val="00ED0C62"/>
    <w:rsid w:val="00ED12FE"/>
    <w:rsid w:val="00ED1571"/>
    <w:rsid w:val="00ED1D9C"/>
    <w:rsid w:val="00ED244A"/>
    <w:rsid w:val="00ED2A23"/>
    <w:rsid w:val="00ED2A7F"/>
    <w:rsid w:val="00ED3597"/>
    <w:rsid w:val="00ED3BC5"/>
    <w:rsid w:val="00ED45E5"/>
    <w:rsid w:val="00ED46B6"/>
    <w:rsid w:val="00ED473D"/>
    <w:rsid w:val="00ED4E11"/>
    <w:rsid w:val="00ED4E6F"/>
    <w:rsid w:val="00ED52D6"/>
    <w:rsid w:val="00ED5F98"/>
    <w:rsid w:val="00ED608B"/>
    <w:rsid w:val="00ED6278"/>
    <w:rsid w:val="00ED6F55"/>
    <w:rsid w:val="00ED7107"/>
    <w:rsid w:val="00ED7253"/>
    <w:rsid w:val="00EE0530"/>
    <w:rsid w:val="00EE07E4"/>
    <w:rsid w:val="00EE09FA"/>
    <w:rsid w:val="00EE1394"/>
    <w:rsid w:val="00EE14B7"/>
    <w:rsid w:val="00EE18BA"/>
    <w:rsid w:val="00EE1E67"/>
    <w:rsid w:val="00EE2866"/>
    <w:rsid w:val="00EE3070"/>
    <w:rsid w:val="00EE37F5"/>
    <w:rsid w:val="00EE3E48"/>
    <w:rsid w:val="00EE451A"/>
    <w:rsid w:val="00EE46B8"/>
    <w:rsid w:val="00EE56F4"/>
    <w:rsid w:val="00EE5CE4"/>
    <w:rsid w:val="00EE64A4"/>
    <w:rsid w:val="00EE71F2"/>
    <w:rsid w:val="00EE7328"/>
    <w:rsid w:val="00EE7875"/>
    <w:rsid w:val="00EE7AE8"/>
    <w:rsid w:val="00EE7B0D"/>
    <w:rsid w:val="00EE7CFF"/>
    <w:rsid w:val="00EF0455"/>
    <w:rsid w:val="00EF046C"/>
    <w:rsid w:val="00EF0793"/>
    <w:rsid w:val="00EF0F29"/>
    <w:rsid w:val="00EF1654"/>
    <w:rsid w:val="00EF1FC0"/>
    <w:rsid w:val="00EF23AB"/>
    <w:rsid w:val="00EF2A7B"/>
    <w:rsid w:val="00EF2AF0"/>
    <w:rsid w:val="00EF2DD6"/>
    <w:rsid w:val="00EF3C29"/>
    <w:rsid w:val="00EF3D5C"/>
    <w:rsid w:val="00EF453E"/>
    <w:rsid w:val="00EF4CD3"/>
    <w:rsid w:val="00EF4DA1"/>
    <w:rsid w:val="00EF4FEF"/>
    <w:rsid w:val="00EF5575"/>
    <w:rsid w:val="00EF56D0"/>
    <w:rsid w:val="00EF6A1C"/>
    <w:rsid w:val="00F00105"/>
    <w:rsid w:val="00F003B7"/>
    <w:rsid w:val="00F00FD4"/>
    <w:rsid w:val="00F01019"/>
    <w:rsid w:val="00F010AE"/>
    <w:rsid w:val="00F013F0"/>
    <w:rsid w:val="00F014F5"/>
    <w:rsid w:val="00F01D46"/>
    <w:rsid w:val="00F01ED1"/>
    <w:rsid w:val="00F021B7"/>
    <w:rsid w:val="00F02626"/>
    <w:rsid w:val="00F02D2E"/>
    <w:rsid w:val="00F0301F"/>
    <w:rsid w:val="00F03112"/>
    <w:rsid w:val="00F038C9"/>
    <w:rsid w:val="00F04223"/>
    <w:rsid w:val="00F046F7"/>
    <w:rsid w:val="00F04741"/>
    <w:rsid w:val="00F04936"/>
    <w:rsid w:val="00F06B83"/>
    <w:rsid w:val="00F06D16"/>
    <w:rsid w:val="00F07542"/>
    <w:rsid w:val="00F10415"/>
    <w:rsid w:val="00F1092B"/>
    <w:rsid w:val="00F10B36"/>
    <w:rsid w:val="00F10C39"/>
    <w:rsid w:val="00F10D19"/>
    <w:rsid w:val="00F11F87"/>
    <w:rsid w:val="00F1247A"/>
    <w:rsid w:val="00F13373"/>
    <w:rsid w:val="00F13733"/>
    <w:rsid w:val="00F1488F"/>
    <w:rsid w:val="00F14A41"/>
    <w:rsid w:val="00F14F85"/>
    <w:rsid w:val="00F151A9"/>
    <w:rsid w:val="00F16084"/>
    <w:rsid w:val="00F16517"/>
    <w:rsid w:val="00F166FC"/>
    <w:rsid w:val="00F169B0"/>
    <w:rsid w:val="00F16D42"/>
    <w:rsid w:val="00F17757"/>
    <w:rsid w:val="00F17DCA"/>
    <w:rsid w:val="00F2012F"/>
    <w:rsid w:val="00F20EBC"/>
    <w:rsid w:val="00F21347"/>
    <w:rsid w:val="00F2216B"/>
    <w:rsid w:val="00F24935"/>
    <w:rsid w:val="00F24AAF"/>
    <w:rsid w:val="00F24DAB"/>
    <w:rsid w:val="00F24F15"/>
    <w:rsid w:val="00F251CD"/>
    <w:rsid w:val="00F252B1"/>
    <w:rsid w:val="00F25972"/>
    <w:rsid w:val="00F25B5E"/>
    <w:rsid w:val="00F26179"/>
    <w:rsid w:val="00F262BE"/>
    <w:rsid w:val="00F26324"/>
    <w:rsid w:val="00F266BC"/>
    <w:rsid w:val="00F26C8A"/>
    <w:rsid w:val="00F2755D"/>
    <w:rsid w:val="00F278EB"/>
    <w:rsid w:val="00F27BE9"/>
    <w:rsid w:val="00F27C80"/>
    <w:rsid w:val="00F27E36"/>
    <w:rsid w:val="00F317B2"/>
    <w:rsid w:val="00F31C7E"/>
    <w:rsid w:val="00F32142"/>
    <w:rsid w:val="00F32B03"/>
    <w:rsid w:val="00F334C6"/>
    <w:rsid w:val="00F33617"/>
    <w:rsid w:val="00F337EB"/>
    <w:rsid w:val="00F34485"/>
    <w:rsid w:val="00F34994"/>
    <w:rsid w:val="00F35426"/>
    <w:rsid w:val="00F35448"/>
    <w:rsid w:val="00F35450"/>
    <w:rsid w:val="00F358D3"/>
    <w:rsid w:val="00F35A9C"/>
    <w:rsid w:val="00F35C7C"/>
    <w:rsid w:val="00F35F99"/>
    <w:rsid w:val="00F36491"/>
    <w:rsid w:val="00F36798"/>
    <w:rsid w:val="00F36BCC"/>
    <w:rsid w:val="00F36D5D"/>
    <w:rsid w:val="00F36DB7"/>
    <w:rsid w:val="00F378B0"/>
    <w:rsid w:val="00F37F0A"/>
    <w:rsid w:val="00F401ED"/>
    <w:rsid w:val="00F4080C"/>
    <w:rsid w:val="00F40D16"/>
    <w:rsid w:val="00F41815"/>
    <w:rsid w:val="00F42801"/>
    <w:rsid w:val="00F43813"/>
    <w:rsid w:val="00F4526D"/>
    <w:rsid w:val="00F46398"/>
    <w:rsid w:val="00F471F1"/>
    <w:rsid w:val="00F47ADD"/>
    <w:rsid w:val="00F50EC9"/>
    <w:rsid w:val="00F50F09"/>
    <w:rsid w:val="00F5101E"/>
    <w:rsid w:val="00F513F2"/>
    <w:rsid w:val="00F51490"/>
    <w:rsid w:val="00F514A2"/>
    <w:rsid w:val="00F5168B"/>
    <w:rsid w:val="00F51BEC"/>
    <w:rsid w:val="00F51F20"/>
    <w:rsid w:val="00F520E5"/>
    <w:rsid w:val="00F527B8"/>
    <w:rsid w:val="00F53604"/>
    <w:rsid w:val="00F536F2"/>
    <w:rsid w:val="00F54473"/>
    <w:rsid w:val="00F5449C"/>
    <w:rsid w:val="00F54ED3"/>
    <w:rsid w:val="00F55018"/>
    <w:rsid w:val="00F55923"/>
    <w:rsid w:val="00F55A7B"/>
    <w:rsid w:val="00F55E2F"/>
    <w:rsid w:val="00F55F79"/>
    <w:rsid w:val="00F56595"/>
    <w:rsid w:val="00F56B39"/>
    <w:rsid w:val="00F571D1"/>
    <w:rsid w:val="00F5735D"/>
    <w:rsid w:val="00F57831"/>
    <w:rsid w:val="00F579A1"/>
    <w:rsid w:val="00F60185"/>
    <w:rsid w:val="00F6083B"/>
    <w:rsid w:val="00F60866"/>
    <w:rsid w:val="00F61277"/>
    <w:rsid w:val="00F6143E"/>
    <w:rsid w:val="00F61EBB"/>
    <w:rsid w:val="00F62063"/>
    <w:rsid w:val="00F6267B"/>
    <w:rsid w:val="00F6290E"/>
    <w:rsid w:val="00F62F7A"/>
    <w:rsid w:val="00F633BD"/>
    <w:rsid w:val="00F63F5E"/>
    <w:rsid w:val="00F64325"/>
    <w:rsid w:val="00F64374"/>
    <w:rsid w:val="00F645DA"/>
    <w:rsid w:val="00F64A32"/>
    <w:rsid w:val="00F64FD8"/>
    <w:rsid w:val="00F650EC"/>
    <w:rsid w:val="00F654F5"/>
    <w:rsid w:val="00F65645"/>
    <w:rsid w:val="00F6576B"/>
    <w:rsid w:val="00F658A2"/>
    <w:rsid w:val="00F659D3"/>
    <w:rsid w:val="00F664D8"/>
    <w:rsid w:val="00F67AC5"/>
    <w:rsid w:val="00F67DF3"/>
    <w:rsid w:val="00F70088"/>
    <w:rsid w:val="00F70541"/>
    <w:rsid w:val="00F70AF8"/>
    <w:rsid w:val="00F71992"/>
    <w:rsid w:val="00F71BAF"/>
    <w:rsid w:val="00F721A6"/>
    <w:rsid w:val="00F72C0B"/>
    <w:rsid w:val="00F733CE"/>
    <w:rsid w:val="00F73D19"/>
    <w:rsid w:val="00F73E3D"/>
    <w:rsid w:val="00F75416"/>
    <w:rsid w:val="00F7594B"/>
    <w:rsid w:val="00F760C5"/>
    <w:rsid w:val="00F76B95"/>
    <w:rsid w:val="00F76FEE"/>
    <w:rsid w:val="00F77133"/>
    <w:rsid w:val="00F8063F"/>
    <w:rsid w:val="00F80740"/>
    <w:rsid w:val="00F81635"/>
    <w:rsid w:val="00F820CF"/>
    <w:rsid w:val="00F82A36"/>
    <w:rsid w:val="00F8333A"/>
    <w:rsid w:val="00F83630"/>
    <w:rsid w:val="00F83D14"/>
    <w:rsid w:val="00F841F7"/>
    <w:rsid w:val="00F845B4"/>
    <w:rsid w:val="00F85B40"/>
    <w:rsid w:val="00F85F92"/>
    <w:rsid w:val="00F86A40"/>
    <w:rsid w:val="00F87095"/>
    <w:rsid w:val="00F87B6E"/>
    <w:rsid w:val="00F87D87"/>
    <w:rsid w:val="00F90F60"/>
    <w:rsid w:val="00F911FD"/>
    <w:rsid w:val="00F91E73"/>
    <w:rsid w:val="00F92374"/>
    <w:rsid w:val="00F92F9B"/>
    <w:rsid w:val="00F93384"/>
    <w:rsid w:val="00F934A1"/>
    <w:rsid w:val="00F94072"/>
    <w:rsid w:val="00F9408A"/>
    <w:rsid w:val="00F942BE"/>
    <w:rsid w:val="00F94459"/>
    <w:rsid w:val="00F94945"/>
    <w:rsid w:val="00F94A66"/>
    <w:rsid w:val="00F95F32"/>
    <w:rsid w:val="00F964E7"/>
    <w:rsid w:val="00F975ED"/>
    <w:rsid w:val="00FA09C5"/>
    <w:rsid w:val="00FA0DD3"/>
    <w:rsid w:val="00FA1181"/>
    <w:rsid w:val="00FA1487"/>
    <w:rsid w:val="00FA1904"/>
    <w:rsid w:val="00FA1969"/>
    <w:rsid w:val="00FA1B4B"/>
    <w:rsid w:val="00FA1C01"/>
    <w:rsid w:val="00FA1C1C"/>
    <w:rsid w:val="00FA1D7E"/>
    <w:rsid w:val="00FA2D2D"/>
    <w:rsid w:val="00FA4539"/>
    <w:rsid w:val="00FA536E"/>
    <w:rsid w:val="00FA53FA"/>
    <w:rsid w:val="00FA6033"/>
    <w:rsid w:val="00FA6795"/>
    <w:rsid w:val="00FA67F3"/>
    <w:rsid w:val="00FA7448"/>
    <w:rsid w:val="00FB01BD"/>
    <w:rsid w:val="00FB05F9"/>
    <w:rsid w:val="00FB1833"/>
    <w:rsid w:val="00FB1DF7"/>
    <w:rsid w:val="00FB1F5C"/>
    <w:rsid w:val="00FB2510"/>
    <w:rsid w:val="00FB2521"/>
    <w:rsid w:val="00FB2636"/>
    <w:rsid w:val="00FB26F1"/>
    <w:rsid w:val="00FB2DA4"/>
    <w:rsid w:val="00FB2F64"/>
    <w:rsid w:val="00FB3723"/>
    <w:rsid w:val="00FB38CC"/>
    <w:rsid w:val="00FB44EC"/>
    <w:rsid w:val="00FB48F0"/>
    <w:rsid w:val="00FB5E88"/>
    <w:rsid w:val="00FB6229"/>
    <w:rsid w:val="00FB6464"/>
    <w:rsid w:val="00FB654C"/>
    <w:rsid w:val="00FB6688"/>
    <w:rsid w:val="00FB6A32"/>
    <w:rsid w:val="00FB6E9C"/>
    <w:rsid w:val="00FB6EF9"/>
    <w:rsid w:val="00FB7B2D"/>
    <w:rsid w:val="00FC0226"/>
    <w:rsid w:val="00FC0ECB"/>
    <w:rsid w:val="00FC0F2B"/>
    <w:rsid w:val="00FC1013"/>
    <w:rsid w:val="00FC1294"/>
    <w:rsid w:val="00FC133E"/>
    <w:rsid w:val="00FC29DE"/>
    <w:rsid w:val="00FC382A"/>
    <w:rsid w:val="00FC3E3F"/>
    <w:rsid w:val="00FC41C0"/>
    <w:rsid w:val="00FC451D"/>
    <w:rsid w:val="00FC5BA4"/>
    <w:rsid w:val="00FC5FDF"/>
    <w:rsid w:val="00FC63A5"/>
    <w:rsid w:val="00FC7507"/>
    <w:rsid w:val="00FC76AB"/>
    <w:rsid w:val="00FD0199"/>
    <w:rsid w:val="00FD033A"/>
    <w:rsid w:val="00FD1368"/>
    <w:rsid w:val="00FD1EA7"/>
    <w:rsid w:val="00FD2DC1"/>
    <w:rsid w:val="00FD3C97"/>
    <w:rsid w:val="00FD448C"/>
    <w:rsid w:val="00FD57AD"/>
    <w:rsid w:val="00FD5AE5"/>
    <w:rsid w:val="00FD5B52"/>
    <w:rsid w:val="00FD72A1"/>
    <w:rsid w:val="00FD796F"/>
    <w:rsid w:val="00FD7E45"/>
    <w:rsid w:val="00FE01B0"/>
    <w:rsid w:val="00FE1D39"/>
    <w:rsid w:val="00FE2A87"/>
    <w:rsid w:val="00FE305E"/>
    <w:rsid w:val="00FE344B"/>
    <w:rsid w:val="00FE4319"/>
    <w:rsid w:val="00FE4383"/>
    <w:rsid w:val="00FE441A"/>
    <w:rsid w:val="00FE472B"/>
    <w:rsid w:val="00FE555C"/>
    <w:rsid w:val="00FE5877"/>
    <w:rsid w:val="00FE5B71"/>
    <w:rsid w:val="00FE5D37"/>
    <w:rsid w:val="00FE695F"/>
    <w:rsid w:val="00FE6F05"/>
    <w:rsid w:val="00FE7498"/>
    <w:rsid w:val="00FE79E9"/>
    <w:rsid w:val="00FE7D99"/>
    <w:rsid w:val="00FF0101"/>
    <w:rsid w:val="00FF09D2"/>
    <w:rsid w:val="00FF0C41"/>
    <w:rsid w:val="00FF0E99"/>
    <w:rsid w:val="00FF13B2"/>
    <w:rsid w:val="00FF14AF"/>
    <w:rsid w:val="00FF16EE"/>
    <w:rsid w:val="00FF22CE"/>
    <w:rsid w:val="00FF23C6"/>
    <w:rsid w:val="00FF28A6"/>
    <w:rsid w:val="00FF2CF9"/>
    <w:rsid w:val="00FF2FE8"/>
    <w:rsid w:val="00FF3088"/>
    <w:rsid w:val="00FF3290"/>
    <w:rsid w:val="00FF399C"/>
    <w:rsid w:val="00FF44AC"/>
    <w:rsid w:val="00FF4EDC"/>
    <w:rsid w:val="00FF5E67"/>
    <w:rsid w:val="00FF6233"/>
    <w:rsid w:val="00FF6360"/>
    <w:rsid w:val="00FF6DCD"/>
    <w:rsid w:val="00FF7419"/>
    <w:rsid w:val="00FF7804"/>
    <w:rsid w:val="00FF7A88"/>
    <w:rsid w:val="00FF7D9C"/>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4DD088"/>
  <w15:docId w15:val="{5BFE6CE9-5B9D-4C3A-A8E5-33A1A2E46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40AD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rsid w:val="00891DE9"/>
    <w:rPr>
      <w:sz w:val="20"/>
      <w:szCs w:val="20"/>
    </w:rPr>
  </w:style>
  <w:style w:type="character" w:styleId="FootnoteReference">
    <w:name w:val="footnote reference"/>
    <w:basedOn w:val="DefaultParagraphFont"/>
    <w:uiPriority w:val="99"/>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 w:type="character" w:styleId="CommentReference">
    <w:name w:val="annotation reference"/>
    <w:basedOn w:val="DefaultParagraphFont"/>
    <w:uiPriority w:val="99"/>
    <w:semiHidden/>
    <w:unhideWhenUsed/>
    <w:rsid w:val="004C7C20"/>
    <w:rPr>
      <w:sz w:val="16"/>
      <w:szCs w:val="16"/>
    </w:rPr>
  </w:style>
  <w:style w:type="paragraph" w:styleId="CommentText">
    <w:name w:val="annotation text"/>
    <w:basedOn w:val="Normal"/>
    <w:link w:val="CommentTextChar"/>
    <w:uiPriority w:val="99"/>
    <w:semiHidden/>
    <w:unhideWhenUsed/>
    <w:rsid w:val="004C7C20"/>
    <w:pPr>
      <w:spacing w:line="240" w:lineRule="auto"/>
    </w:pPr>
    <w:rPr>
      <w:sz w:val="20"/>
      <w:szCs w:val="20"/>
    </w:rPr>
  </w:style>
  <w:style w:type="character" w:customStyle="1" w:styleId="CommentTextChar">
    <w:name w:val="Comment Text Char"/>
    <w:basedOn w:val="DefaultParagraphFont"/>
    <w:link w:val="CommentText"/>
    <w:uiPriority w:val="99"/>
    <w:semiHidden/>
    <w:rsid w:val="004C7C20"/>
    <w:rPr>
      <w:sz w:val="20"/>
      <w:szCs w:val="20"/>
    </w:rPr>
  </w:style>
  <w:style w:type="paragraph" w:styleId="CommentSubject">
    <w:name w:val="annotation subject"/>
    <w:basedOn w:val="CommentText"/>
    <w:next w:val="CommentText"/>
    <w:link w:val="CommentSubjectChar"/>
    <w:uiPriority w:val="99"/>
    <w:semiHidden/>
    <w:unhideWhenUsed/>
    <w:rsid w:val="004C7C20"/>
    <w:rPr>
      <w:b/>
      <w:bCs/>
    </w:rPr>
  </w:style>
  <w:style w:type="character" w:customStyle="1" w:styleId="CommentSubjectChar">
    <w:name w:val="Comment Subject Char"/>
    <w:basedOn w:val="CommentTextChar"/>
    <w:link w:val="CommentSubject"/>
    <w:uiPriority w:val="99"/>
    <w:semiHidden/>
    <w:rsid w:val="004C7C20"/>
    <w:rPr>
      <w:b/>
      <w:bCs/>
      <w:sz w:val="20"/>
      <w:szCs w:val="20"/>
    </w:rPr>
  </w:style>
  <w:style w:type="character" w:customStyle="1" w:styleId="Heading1Char">
    <w:name w:val="Heading 1 Char"/>
    <w:basedOn w:val="DefaultParagraphFont"/>
    <w:link w:val="Heading1"/>
    <w:uiPriority w:val="9"/>
    <w:rsid w:val="00D40AD7"/>
    <w:rPr>
      <w:rFonts w:asciiTheme="majorHAnsi" w:eastAsiaTheme="majorEastAsia" w:hAnsiTheme="majorHAnsi" w:cstheme="majorBidi"/>
      <w:color w:val="365F91" w:themeColor="accent1" w:themeShade="BF"/>
      <w:sz w:val="32"/>
      <w:szCs w:val="32"/>
      <w:lang w:val="en-US"/>
    </w:rPr>
  </w:style>
  <w:style w:type="paragraph" w:styleId="BodyText">
    <w:name w:val="Body Text"/>
    <w:basedOn w:val="Normal"/>
    <w:link w:val="BodyTextChar"/>
    <w:uiPriority w:val="99"/>
    <w:semiHidden/>
    <w:unhideWhenUsed/>
    <w:rsid w:val="0058627C"/>
    <w:pPr>
      <w:spacing w:after="120"/>
    </w:pPr>
  </w:style>
  <w:style w:type="character" w:customStyle="1" w:styleId="BodyTextChar">
    <w:name w:val="Body Text Char"/>
    <w:basedOn w:val="DefaultParagraphFont"/>
    <w:link w:val="BodyText"/>
    <w:uiPriority w:val="99"/>
    <w:semiHidden/>
    <w:rsid w:val="0058627C"/>
  </w:style>
  <w:style w:type="paragraph" w:customStyle="1" w:styleId="Default">
    <w:name w:val="Default"/>
    <w:rsid w:val="000F75B6"/>
    <w:pPr>
      <w:autoSpaceDE w:val="0"/>
      <w:autoSpaceDN w:val="0"/>
      <w:adjustRightInd w:val="0"/>
      <w:spacing w:after="0" w:line="240" w:lineRule="auto"/>
    </w:pPr>
    <w:rPr>
      <w:rFonts w:ascii="Arial" w:hAnsi="Arial" w:cs="Arial"/>
      <w:color w:val="000000"/>
      <w:sz w:val="24"/>
      <w:szCs w:val="24"/>
    </w:rPr>
  </w:style>
  <w:style w:type="character" w:customStyle="1" w:styleId="hgkelc">
    <w:name w:val="hgkelc"/>
    <w:basedOn w:val="DefaultParagraphFont"/>
    <w:rsid w:val="008B78F3"/>
  </w:style>
  <w:style w:type="paragraph" w:styleId="Title">
    <w:name w:val="Title"/>
    <w:basedOn w:val="Normal"/>
    <w:link w:val="TitleChar"/>
    <w:qFormat/>
    <w:rsid w:val="00F527B8"/>
    <w:pPr>
      <w:spacing w:after="0" w:line="360" w:lineRule="auto"/>
      <w:jc w:val="center"/>
    </w:pPr>
    <w:rPr>
      <w:rFonts w:ascii="Book Antiqua" w:eastAsia="Times New Roman" w:hAnsi="Book Antiqua" w:cs="Times New Roman"/>
      <w:b/>
      <w:sz w:val="24"/>
      <w:szCs w:val="20"/>
      <w:u w:val="single"/>
      <w:lang w:val="en-GB"/>
    </w:rPr>
  </w:style>
  <w:style w:type="character" w:customStyle="1" w:styleId="TitleChar">
    <w:name w:val="Title Char"/>
    <w:basedOn w:val="DefaultParagraphFont"/>
    <w:link w:val="Title"/>
    <w:rsid w:val="00F527B8"/>
    <w:rPr>
      <w:rFonts w:ascii="Book Antiqua" w:eastAsia="Times New Roman" w:hAnsi="Book Antiqua" w:cs="Times New Roman"/>
      <w:b/>
      <w:sz w:val="24"/>
      <w:szCs w:val="20"/>
      <w:u w:val="single"/>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32803">
      <w:bodyDiv w:val="1"/>
      <w:marLeft w:val="0"/>
      <w:marRight w:val="0"/>
      <w:marTop w:val="0"/>
      <w:marBottom w:val="0"/>
      <w:divBdr>
        <w:top w:val="none" w:sz="0" w:space="0" w:color="auto"/>
        <w:left w:val="none" w:sz="0" w:space="0" w:color="auto"/>
        <w:bottom w:val="none" w:sz="0" w:space="0" w:color="auto"/>
        <w:right w:val="none" w:sz="0" w:space="0" w:color="auto"/>
      </w:divBdr>
    </w:div>
    <w:div w:id="500043611">
      <w:bodyDiv w:val="1"/>
      <w:marLeft w:val="0"/>
      <w:marRight w:val="0"/>
      <w:marTop w:val="0"/>
      <w:marBottom w:val="0"/>
      <w:divBdr>
        <w:top w:val="none" w:sz="0" w:space="0" w:color="auto"/>
        <w:left w:val="none" w:sz="0" w:space="0" w:color="auto"/>
        <w:bottom w:val="none" w:sz="0" w:space="0" w:color="auto"/>
        <w:right w:val="none" w:sz="0" w:space="0" w:color="auto"/>
      </w:divBdr>
    </w:div>
    <w:div w:id="678822879">
      <w:bodyDiv w:val="1"/>
      <w:marLeft w:val="0"/>
      <w:marRight w:val="0"/>
      <w:marTop w:val="0"/>
      <w:marBottom w:val="0"/>
      <w:divBdr>
        <w:top w:val="none" w:sz="0" w:space="0" w:color="auto"/>
        <w:left w:val="none" w:sz="0" w:space="0" w:color="auto"/>
        <w:bottom w:val="none" w:sz="0" w:space="0" w:color="auto"/>
        <w:right w:val="none" w:sz="0" w:space="0" w:color="auto"/>
      </w:divBdr>
    </w:div>
    <w:div w:id="923028542">
      <w:bodyDiv w:val="1"/>
      <w:marLeft w:val="0"/>
      <w:marRight w:val="0"/>
      <w:marTop w:val="0"/>
      <w:marBottom w:val="0"/>
      <w:divBdr>
        <w:top w:val="none" w:sz="0" w:space="0" w:color="auto"/>
        <w:left w:val="none" w:sz="0" w:space="0" w:color="auto"/>
        <w:bottom w:val="none" w:sz="0" w:space="0" w:color="auto"/>
        <w:right w:val="none" w:sz="0" w:space="0" w:color="auto"/>
      </w:divBdr>
    </w:div>
    <w:div w:id="1195343629">
      <w:bodyDiv w:val="1"/>
      <w:marLeft w:val="0"/>
      <w:marRight w:val="0"/>
      <w:marTop w:val="0"/>
      <w:marBottom w:val="0"/>
      <w:divBdr>
        <w:top w:val="none" w:sz="0" w:space="0" w:color="auto"/>
        <w:left w:val="none" w:sz="0" w:space="0" w:color="auto"/>
        <w:bottom w:val="none" w:sz="0" w:space="0" w:color="auto"/>
        <w:right w:val="none" w:sz="0" w:space="0" w:color="auto"/>
      </w:divBdr>
    </w:div>
    <w:div w:id="1445612684">
      <w:bodyDiv w:val="1"/>
      <w:marLeft w:val="0"/>
      <w:marRight w:val="0"/>
      <w:marTop w:val="0"/>
      <w:marBottom w:val="0"/>
      <w:divBdr>
        <w:top w:val="none" w:sz="0" w:space="0" w:color="auto"/>
        <w:left w:val="none" w:sz="0" w:space="0" w:color="auto"/>
        <w:bottom w:val="none" w:sz="0" w:space="0" w:color="auto"/>
        <w:right w:val="none" w:sz="0" w:space="0" w:color="auto"/>
      </w:divBdr>
    </w:div>
    <w:div w:id="1639260851">
      <w:bodyDiv w:val="1"/>
      <w:marLeft w:val="0"/>
      <w:marRight w:val="0"/>
      <w:marTop w:val="0"/>
      <w:marBottom w:val="0"/>
      <w:divBdr>
        <w:top w:val="none" w:sz="0" w:space="0" w:color="auto"/>
        <w:left w:val="none" w:sz="0" w:space="0" w:color="auto"/>
        <w:bottom w:val="none" w:sz="0" w:space="0" w:color="auto"/>
        <w:right w:val="none" w:sz="0" w:space="0" w:color="auto"/>
      </w:divBdr>
    </w:div>
    <w:div w:id="1886405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C6331-C937-4774-8466-11259F33D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5727</Words>
  <Characters>32647</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JUDGE MAFUSIRE</dc:creator>
  <cp:lastModifiedBy>JSC</cp:lastModifiedBy>
  <cp:revision>2</cp:revision>
  <cp:lastPrinted>2021-02-09T21:55:00Z</cp:lastPrinted>
  <dcterms:created xsi:type="dcterms:W3CDTF">2021-03-15T10:21:00Z</dcterms:created>
  <dcterms:modified xsi:type="dcterms:W3CDTF">2021-03-15T10:21:00Z</dcterms:modified>
</cp:coreProperties>
</file>