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DC5" w:rsidRPr="004708FE" w:rsidRDefault="00446DC5" w:rsidP="00037D40">
      <w:pPr>
        <w:spacing w:line="240" w:lineRule="auto"/>
        <w:rPr>
          <w:rFonts w:ascii="Tahoma" w:hAnsi="Tahoma" w:cs="Tahoma"/>
          <w:b/>
          <w:sz w:val="24"/>
          <w:szCs w:val="24"/>
        </w:rPr>
      </w:pPr>
      <w:bookmarkStart w:id="0" w:name="_GoBack"/>
      <w:bookmarkEnd w:id="0"/>
      <w:r w:rsidRPr="004708FE">
        <w:rPr>
          <w:rFonts w:ascii="Tahoma" w:hAnsi="Tahoma" w:cs="Tahoma"/>
          <w:b/>
          <w:sz w:val="24"/>
          <w:szCs w:val="24"/>
        </w:rPr>
        <w:t xml:space="preserve">IN THE LABOUR COURT OF </w:t>
      </w:r>
      <w:r w:rsidR="002F10D6">
        <w:rPr>
          <w:rFonts w:ascii="Tahoma" w:hAnsi="Tahoma" w:cs="Tahoma"/>
          <w:b/>
          <w:sz w:val="24"/>
          <w:szCs w:val="24"/>
        </w:rPr>
        <w:t>ZIMBABWE      JUDGMENT NO. LC/H/55</w:t>
      </w:r>
      <w:r w:rsidR="001004AC">
        <w:rPr>
          <w:rFonts w:ascii="Tahoma" w:hAnsi="Tahoma" w:cs="Tahoma"/>
          <w:b/>
          <w:sz w:val="24"/>
          <w:szCs w:val="24"/>
        </w:rPr>
        <w:t>/2021</w:t>
      </w:r>
    </w:p>
    <w:p w:rsidR="00906CB1" w:rsidRDefault="00446DC5" w:rsidP="00037D40">
      <w:pPr>
        <w:spacing w:line="240" w:lineRule="auto"/>
        <w:jc w:val="both"/>
        <w:rPr>
          <w:rFonts w:ascii="Tahoma" w:hAnsi="Tahoma" w:cs="Tahoma"/>
          <w:b/>
          <w:sz w:val="24"/>
          <w:szCs w:val="24"/>
        </w:rPr>
      </w:pPr>
      <w:r w:rsidRPr="004708FE">
        <w:rPr>
          <w:rFonts w:ascii="Tahoma" w:hAnsi="Tahoma" w:cs="Tahoma"/>
          <w:b/>
          <w:sz w:val="24"/>
          <w:szCs w:val="24"/>
        </w:rPr>
        <w:t>HARARE,</w:t>
      </w:r>
      <w:r w:rsidR="00B57477">
        <w:rPr>
          <w:rFonts w:ascii="Tahoma" w:hAnsi="Tahoma" w:cs="Tahoma"/>
          <w:b/>
          <w:sz w:val="24"/>
          <w:szCs w:val="24"/>
        </w:rPr>
        <w:t xml:space="preserve"> 23 </w:t>
      </w:r>
      <w:r w:rsidR="00467D1F">
        <w:rPr>
          <w:rFonts w:ascii="Tahoma" w:hAnsi="Tahoma" w:cs="Tahoma"/>
          <w:b/>
          <w:sz w:val="24"/>
          <w:szCs w:val="24"/>
        </w:rPr>
        <w:t>MARCH</w:t>
      </w:r>
      <w:r w:rsidR="00041E71">
        <w:rPr>
          <w:rFonts w:ascii="Tahoma" w:hAnsi="Tahoma" w:cs="Tahoma"/>
          <w:b/>
          <w:sz w:val="24"/>
          <w:szCs w:val="24"/>
        </w:rPr>
        <w:t xml:space="preserve"> </w:t>
      </w:r>
      <w:r w:rsidR="00467D1F">
        <w:rPr>
          <w:rFonts w:ascii="Tahoma" w:hAnsi="Tahoma" w:cs="Tahoma"/>
          <w:b/>
          <w:sz w:val="24"/>
          <w:szCs w:val="24"/>
        </w:rPr>
        <w:t>2021</w:t>
      </w:r>
      <w:r w:rsidR="00467D1F">
        <w:rPr>
          <w:rFonts w:ascii="Tahoma" w:hAnsi="Tahoma" w:cs="Tahoma"/>
          <w:b/>
          <w:sz w:val="24"/>
          <w:szCs w:val="24"/>
        </w:rPr>
        <w:tab/>
      </w:r>
      <w:r w:rsidR="00467D1F">
        <w:rPr>
          <w:rFonts w:ascii="Tahoma" w:hAnsi="Tahoma" w:cs="Tahoma"/>
          <w:b/>
          <w:sz w:val="24"/>
          <w:szCs w:val="24"/>
        </w:rPr>
        <w:tab/>
      </w:r>
      <w:r w:rsidR="00467D1F">
        <w:rPr>
          <w:rFonts w:ascii="Tahoma" w:hAnsi="Tahoma" w:cs="Tahoma"/>
          <w:b/>
          <w:sz w:val="24"/>
          <w:szCs w:val="24"/>
        </w:rPr>
        <w:tab/>
        <w:t xml:space="preserve">      </w:t>
      </w:r>
      <w:r w:rsidRPr="004708FE">
        <w:rPr>
          <w:rFonts w:ascii="Tahoma" w:hAnsi="Tahoma" w:cs="Tahoma"/>
          <w:b/>
          <w:sz w:val="24"/>
          <w:szCs w:val="24"/>
        </w:rPr>
        <w:t>CASE NO. LC/H/</w:t>
      </w:r>
      <w:r w:rsidR="00B57477">
        <w:rPr>
          <w:rFonts w:ascii="Tahoma" w:hAnsi="Tahoma" w:cs="Tahoma"/>
          <w:b/>
          <w:sz w:val="24"/>
          <w:szCs w:val="24"/>
        </w:rPr>
        <w:t>REV/57/20</w:t>
      </w:r>
      <w:r w:rsidR="005B56E6">
        <w:rPr>
          <w:rFonts w:ascii="Tahoma" w:hAnsi="Tahoma" w:cs="Tahoma"/>
          <w:b/>
          <w:sz w:val="24"/>
          <w:szCs w:val="24"/>
        </w:rPr>
        <w:t xml:space="preserve"> </w:t>
      </w:r>
    </w:p>
    <w:p w:rsidR="00446DC5" w:rsidRPr="004708FE" w:rsidRDefault="001004AC" w:rsidP="00037D40">
      <w:pPr>
        <w:spacing w:line="240" w:lineRule="auto"/>
        <w:jc w:val="both"/>
        <w:rPr>
          <w:rFonts w:ascii="Tahoma" w:hAnsi="Tahoma" w:cs="Tahoma"/>
          <w:b/>
          <w:sz w:val="24"/>
          <w:szCs w:val="24"/>
        </w:rPr>
      </w:pPr>
      <w:r>
        <w:rPr>
          <w:rFonts w:ascii="Tahoma" w:hAnsi="Tahoma" w:cs="Tahoma"/>
          <w:b/>
          <w:sz w:val="24"/>
          <w:szCs w:val="24"/>
        </w:rPr>
        <w:t>AND</w:t>
      </w:r>
      <w:r w:rsidR="002F10D6">
        <w:rPr>
          <w:rFonts w:ascii="Tahoma" w:hAnsi="Tahoma" w:cs="Tahoma"/>
          <w:b/>
          <w:sz w:val="24"/>
          <w:szCs w:val="24"/>
        </w:rPr>
        <w:t xml:space="preserve"> 21 MAY</w:t>
      </w:r>
      <w:r>
        <w:rPr>
          <w:rFonts w:ascii="Tahoma" w:hAnsi="Tahoma" w:cs="Tahoma"/>
          <w:b/>
          <w:sz w:val="24"/>
          <w:szCs w:val="24"/>
        </w:rPr>
        <w:t xml:space="preserve"> 2021</w:t>
      </w:r>
    </w:p>
    <w:p w:rsidR="00446DC5" w:rsidRDefault="00446DC5" w:rsidP="00446DC5">
      <w:pPr>
        <w:jc w:val="both"/>
        <w:rPr>
          <w:rFonts w:ascii="Tahoma" w:hAnsi="Tahoma" w:cs="Tahoma"/>
          <w:sz w:val="24"/>
          <w:szCs w:val="24"/>
        </w:rPr>
      </w:pPr>
      <w:r w:rsidRPr="004708FE">
        <w:rPr>
          <w:rFonts w:ascii="Tahoma" w:hAnsi="Tahoma" w:cs="Tahoma"/>
          <w:sz w:val="24"/>
          <w:szCs w:val="24"/>
        </w:rPr>
        <w:t>In the matter between:-</w:t>
      </w:r>
    </w:p>
    <w:p w:rsidR="00446DC5" w:rsidRPr="004708FE" w:rsidRDefault="00446DC5" w:rsidP="00037D40">
      <w:pPr>
        <w:spacing w:line="240" w:lineRule="auto"/>
        <w:jc w:val="both"/>
        <w:rPr>
          <w:rFonts w:ascii="Tahoma" w:hAnsi="Tahoma" w:cs="Tahoma"/>
          <w:sz w:val="24"/>
          <w:szCs w:val="24"/>
        </w:rPr>
      </w:pPr>
    </w:p>
    <w:p w:rsidR="00446DC5" w:rsidRDefault="00B57477" w:rsidP="00037D40">
      <w:pPr>
        <w:spacing w:line="240" w:lineRule="auto"/>
        <w:jc w:val="both"/>
        <w:rPr>
          <w:rFonts w:ascii="Tahoma" w:hAnsi="Tahoma" w:cs="Tahoma"/>
          <w:b/>
          <w:sz w:val="24"/>
          <w:szCs w:val="24"/>
        </w:rPr>
      </w:pPr>
      <w:r>
        <w:rPr>
          <w:rFonts w:ascii="Tahoma" w:hAnsi="Tahoma" w:cs="Tahoma"/>
          <w:b/>
          <w:sz w:val="24"/>
          <w:szCs w:val="24"/>
        </w:rPr>
        <w:t>MACLEOD TARAMBIWA</w:t>
      </w:r>
      <w:r w:rsidR="00041E71">
        <w:rPr>
          <w:rFonts w:ascii="Tahoma" w:hAnsi="Tahoma" w:cs="Tahoma"/>
          <w:b/>
          <w:sz w:val="24"/>
          <w:szCs w:val="24"/>
        </w:rPr>
        <w:tab/>
      </w:r>
      <w:r w:rsidR="00041E71">
        <w:rPr>
          <w:rFonts w:ascii="Tahoma" w:hAnsi="Tahoma" w:cs="Tahoma"/>
          <w:b/>
          <w:sz w:val="24"/>
          <w:szCs w:val="24"/>
        </w:rPr>
        <w:tab/>
      </w:r>
      <w:r w:rsidR="00041E71">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875054">
        <w:rPr>
          <w:rFonts w:ascii="Tahoma" w:hAnsi="Tahoma" w:cs="Tahoma"/>
          <w:b/>
          <w:sz w:val="24"/>
          <w:szCs w:val="24"/>
        </w:rPr>
        <w:t>App</w:t>
      </w:r>
      <w:r>
        <w:rPr>
          <w:rFonts w:ascii="Tahoma" w:hAnsi="Tahoma" w:cs="Tahoma"/>
          <w:b/>
          <w:sz w:val="24"/>
          <w:szCs w:val="24"/>
        </w:rPr>
        <w:t>licant</w:t>
      </w:r>
    </w:p>
    <w:p w:rsidR="00446DC5" w:rsidRPr="004708FE" w:rsidRDefault="00446DC5" w:rsidP="00037D40">
      <w:pPr>
        <w:tabs>
          <w:tab w:val="left" w:pos="1995"/>
        </w:tabs>
        <w:spacing w:line="240" w:lineRule="auto"/>
        <w:jc w:val="both"/>
        <w:rPr>
          <w:rFonts w:ascii="Tahoma" w:hAnsi="Tahoma" w:cs="Tahoma"/>
          <w:sz w:val="24"/>
          <w:szCs w:val="24"/>
        </w:rPr>
      </w:pPr>
      <w:r w:rsidRPr="004708FE">
        <w:rPr>
          <w:rFonts w:ascii="Tahoma" w:hAnsi="Tahoma" w:cs="Tahoma"/>
          <w:sz w:val="24"/>
          <w:szCs w:val="24"/>
        </w:rPr>
        <w:t>And</w:t>
      </w:r>
      <w:r w:rsidRPr="004708FE">
        <w:rPr>
          <w:rFonts w:ascii="Tahoma" w:hAnsi="Tahoma" w:cs="Tahoma"/>
          <w:sz w:val="24"/>
          <w:szCs w:val="24"/>
        </w:rPr>
        <w:tab/>
      </w:r>
    </w:p>
    <w:p w:rsidR="00446DC5" w:rsidRDefault="00B57477" w:rsidP="00906CB1">
      <w:pPr>
        <w:spacing w:line="240" w:lineRule="auto"/>
        <w:jc w:val="both"/>
        <w:rPr>
          <w:rFonts w:ascii="Tahoma" w:hAnsi="Tahoma" w:cs="Tahoma"/>
          <w:b/>
          <w:sz w:val="24"/>
          <w:szCs w:val="24"/>
        </w:rPr>
      </w:pPr>
      <w:r>
        <w:rPr>
          <w:rFonts w:ascii="Tahoma" w:hAnsi="Tahoma" w:cs="Tahoma"/>
          <w:b/>
          <w:sz w:val="24"/>
          <w:szCs w:val="24"/>
        </w:rPr>
        <w:t>UNIVERSITY OF ZIMBABWE</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446DC5" w:rsidRPr="004708FE">
        <w:rPr>
          <w:rFonts w:ascii="Tahoma" w:hAnsi="Tahoma" w:cs="Tahoma"/>
          <w:b/>
          <w:sz w:val="24"/>
          <w:szCs w:val="24"/>
        </w:rPr>
        <w:t>Respondent</w:t>
      </w:r>
    </w:p>
    <w:p w:rsidR="005B56E6" w:rsidRDefault="005B56E6" w:rsidP="00446DC5">
      <w:pPr>
        <w:jc w:val="both"/>
        <w:rPr>
          <w:rFonts w:ascii="Tahoma" w:hAnsi="Tahoma" w:cs="Tahoma"/>
          <w:sz w:val="24"/>
          <w:szCs w:val="24"/>
        </w:rPr>
      </w:pPr>
    </w:p>
    <w:p w:rsidR="00446DC5" w:rsidRPr="004708FE" w:rsidRDefault="00446DC5" w:rsidP="00446DC5">
      <w:pPr>
        <w:jc w:val="both"/>
        <w:rPr>
          <w:rFonts w:ascii="Tahoma" w:hAnsi="Tahoma" w:cs="Tahoma"/>
          <w:sz w:val="24"/>
          <w:szCs w:val="24"/>
        </w:rPr>
      </w:pPr>
      <w:r w:rsidRPr="004708FE">
        <w:rPr>
          <w:rFonts w:ascii="Tahoma" w:hAnsi="Tahoma" w:cs="Tahoma"/>
          <w:sz w:val="24"/>
          <w:szCs w:val="24"/>
        </w:rPr>
        <w:t xml:space="preserve">Before Honourable </w:t>
      </w:r>
      <w:r w:rsidR="00875054">
        <w:rPr>
          <w:rFonts w:ascii="Tahoma" w:hAnsi="Tahoma" w:cs="Tahoma"/>
          <w:sz w:val="24"/>
          <w:szCs w:val="24"/>
        </w:rPr>
        <w:t>B.S. Chidziva</w:t>
      </w:r>
      <w:r w:rsidRPr="004708FE">
        <w:rPr>
          <w:rFonts w:ascii="Tahoma" w:hAnsi="Tahoma" w:cs="Tahoma"/>
          <w:sz w:val="24"/>
          <w:szCs w:val="24"/>
        </w:rPr>
        <w:t xml:space="preserve">, Judge                             </w:t>
      </w:r>
    </w:p>
    <w:p w:rsidR="00446DC5" w:rsidRPr="004708FE" w:rsidRDefault="00446DC5" w:rsidP="00037D40">
      <w:pPr>
        <w:spacing w:line="240" w:lineRule="auto"/>
        <w:jc w:val="both"/>
        <w:rPr>
          <w:rFonts w:ascii="Tahoma" w:hAnsi="Tahoma" w:cs="Tahoma"/>
          <w:sz w:val="24"/>
          <w:szCs w:val="24"/>
        </w:rPr>
      </w:pPr>
      <w:r w:rsidRPr="004708FE">
        <w:rPr>
          <w:rFonts w:ascii="Tahoma" w:hAnsi="Tahoma" w:cs="Tahoma"/>
          <w:sz w:val="24"/>
          <w:szCs w:val="24"/>
        </w:rPr>
        <w:tab/>
      </w:r>
      <w:r w:rsidRPr="004708FE">
        <w:rPr>
          <w:rFonts w:ascii="Tahoma" w:hAnsi="Tahoma" w:cs="Tahoma"/>
          <w:sz w:val="24"/>
          <w:szCs w:val="24"/>
        </w:rPr>
        <w:tab/>
      </w:r>
      <w:r w:rsidRPr="004708FE">
        <w:rPr>
          <w:rFonts w:ascii="Tahoma" w:hAnsi="Tahoma" w:cs="Tahoma"/>
          <w:sz w:val="24"/>
          <w:szCs w:val="24"/>
        </w:rPr>
        <w:tab/>
      </w:r>
    </w:p>
    <w:p w:rsidR="00B56AFC" w:rsidRDefault="00875054" w:rsidP="00446DC5">
      <w:pPr>
        <w:pStyle w:val="NoSpacing"/>
        <w:spacing w:line="360" w:lineRule="auto"/>
        <w:rPr>
          <w:rFonts w:ascii="Tahoma" w:hAnsi="Tahoma" w:cs="Tahoma"/>
          <w:b/>
          <w:sz w:val="24"/>
          <w:szCs w:val="24"/>
        </w:rPr>
      </w:pPr>
      <w:r>
        <w:rPr>
          <w:rFonts w:ascii="Tahoma" w:hAnsi="Tahoma" w:cs="Tahoma"/>
          <w:b/>
          <w:sz w:val="24"/>
          <w:szCs w:val="24"/>
        </w:rPr>
        <w:t>For App</w:t>
      </w:r>
      <w:r w:rsidR="00B57477">
        <w:rPr>
          <w:rFonts w:ascii="Tahoma" w:hAnsi="Tahoma" w:cs="Tahoma"/>
          <w:b/>
          <w:sz w:val="24"/>
          <w:szCs w:val="24"/>
        </w:rPr>
        <w:t>licant</w:t>
      </w:r>
      <w:r w:rsidR="00B57477">
        <w:rPr>
          <w:rFonts w:ascii="Tahoma" w:hAnsi="Tahoma" w:cs="Tahoma"/>
          <w:b/>
          <w:sz w:val="24"/>
          <w:szCs w:val="24"/>
        </w:rPr>
        <w:tab/>
      </w:r>
      <w:r w:rsidR="00B57477">
        <w:rPr>
          <w:rFonts w:ascii="Tahoma" w:hAnsi="Tahoma" w:cs="Tahoma"/>
          <w:b/>
          <w:sz w:val="24"/>
          <w:szCs w:val="24"/>
        </w:rPr>
        <w:tab/>
        <w:t xml:space="preserve">Mr M.D. Ncube </w:t>
      </w:r>
      <w:r w:rsidR="00B56AFC">
        <w:rPr>
          <w:rFonts w:ascii="Tahoma" w:hAnsi="Tahoma" w:cs="Tahoma"/>
          <w:b/>
          <w:sz w:val="24"/>
          <w:szCs w:val="24"/>
        </w:rPr>
        <w:t>(Legal Practitioner)</w:t>
      </w:r>
      <w:r w:rsidR="00906CB1">
        <w:rPr>
          <w:rFonts w:ascii="Tahoma" w:hAnsi="Tahoma" w:cs="Tahoma"/>
          <w:b/>
          <w:sz w:val="24"/>
          <w:szCs w:val="24"/>
        </w:rPr>
        <w:tab/>
      </w:r>
      <w:r w:rsidR="00906CB1">
        <w:rPr>
          <w:rFonts w:ascii="Tahoma" w:hAnsi="Tahoma" w:cs="Tahoma"/>
          <w:b/>
          <w:sz w:val="24"/>
          <w:szCs w:val="24"/>
        </w:rPr>
        <w:tab/>
      </w:r>
    </w:p>
    <w:p w:rsidR="00446DC5" w:rsidRPr="008C4120" w:rsidRDefault="00446DC5" w:rsidP="00446DC5">
      <w:pPr>
        <w:pStyle w:val="NoSpacing"/>
        <w:spacing w:line="360" w:lineRule="auto"/>
        <w:rPr>
          <w:rFonts w:ascii="Tahoma" w:hAnsi="Tahoma" w:cs="Tahoma"/>
          <w:b/>
          <w:sz w:val="24"/>
          <w:szCs w:val="24"/>
        </w:rPr>
      </w:pPr>
      <w:r w:rsidRPr="008C4120">
        <w:rPr>
          <w:rFonts w:ascii="Tahoma" w:hAnsi="Tahoma" w:cs="Tahoma"/>
          <w:b/>
          <w:sz w:val="24"/>
          <w:szCs w:val="24"/>
        </w:rPr>
        <w:t>For Respondent</w:t>
      </w:r>
      <w:r w:rsidR="00B56AFC">
        <w:rPr>
          <w:rFonts w:ascii="Tahoma" w:hAnsi="Tahoma" w:cs="Tahoma"/>
          <w:b/>
          <w:sz w:val="24"/>
          <w:szCs w:val="24"/>
        </w:rPr>
        <w:tab/>
      </w:r>
      <w:r w:rsidR="00B56AFC">
        <w:rPr>
          <w:rFonts w:ascii="Tahoma" w:hAnsi="Tahoma" w:cs="Tahoma"/>
          <w:b/>
          <w:sz w:val="24"/>
          <w:szCs w:val="24"/>
        </w:rPr>
        <w:tab/>
        <w:t>Mr G. Mhlanga (Legal Practitioner)</w:t>
      </w:r>
      <w:r>
        <w:rPr>
          <w:rFonts w:ascii="Tahoma" w:hAnsi="Tahoma" w:cs="Tahoma"/>
          <w:b/>
          <w:sz w:val="24"/>
          <w:szCs w:val="24"/>
        </w:rPr>
        <w:tab/>
      </w:r>
      <w:r w:rsidR="00987FE3">
        <w:rPr>
          <w:rFonts w:ascii="Tahoma" w:hAnsi="Tahoma" w:cs="Tahoma"/>
          <w:b/>
          <w:sz w:val="24"/>
          <w:szCs w:val="24"/>
        </w:rPr>
        <w:tab/>
      </w:r>
    </w:p>
    <w:p w:rsidR="00446DC5" w:rsidRPr="004708FE" w:rsidRDefault="00446DC5" w:rsidP="00037D40">
      <w:pPr>
        <w:spacing w:line="240" w:lineRule="auto"/>
        <w:jc w:val="both"/>
        <w:rPr>
          <w:rFonts w:ascii="Tahoma" w:hAnsi="Tahoma" w:cs="Tahoma"/>
          <w:b/>
          <w:sz w:val="24"/>
          <w:szCs w:val="24"/>
        </w:rPr>
      </w:pPr>
    </w:p>
    <w:p w:rsidR="00446DC5" w:rsidRDefault="00875054" w:rsidP="00446DC5">
      <w:pPr>
        <w:spacing w:line="360" w:lineRule="auto"/>
        <w:jc w:val="both"/>
        <w:rPr>
          <w:rFonts w:ascii="Tahoma" w:hAnsi="Tahoma" w:cs="Tahoma"/>
          <w:b/>
          <w:sz w:val="24"/>
          <w:szCs w:val="24"/>
        </w:rPr>
      </w:pPr>
      <w:r>
        <w:rPr>
          <w:rFonts w:ascii="Tahoma" w:hAnsi="Tahoma" w:cs="Tahoma"/>
          <w:b/>
          <w:sz w:val="24"/>
          <w:szCs w:val="24"/>
        </w:rPr>
        <w:t>CHIDZIVA</w:t>
      </w:r>
      <w:r w:rsidR="00446DC5" w:rsidRPr="004708FE">
        <w:rPr>
          <w:rFonts w:ascii="Tahoma" w:hAnsi="Tahoma" w:cs="Tahoma"/>
          <w:b/>
          <w:sz w:val="24"/>
          <w:szCs w:val="24"/>
        </w:rPr>
        <w:t>, J:</w:t>
      </w:r>
    </w:p>
    <w:p w:rsidR="00C175B6" w:rsidRDefault="00F50555" w:rsidP="00F50555">
      <w:pPr>
        <w:spacing w:line="360" w:lineRule="auto"/>
        <w:ind w:firstLine="720"/>
        <w:jc w:val="both"/>
        <w:rPr>
          <w:rFonts w:ascii="Tahoma" w:hAnsi="Tahoma" w:cs="Tahoma"/>
          <w:sz w:val="24"/>
          <w:szCs w:val="24"/>
        </w:rPr>
      </w:pPr>
      <w:r>
        <w:rPr>
          <w:rFonts w:ascii="Tahoma" w:hAnsi="Tahoma" w:cs="Tahoma"/>
          <w:sz w:val="24"/>
          <w:szCs w:val="24"/>
        </w:rPr>
        <w:t>This an application for review of the disciplinary proceedings before the Respondent in which the applicant was found guilty of misconduct and he was dismissed from employment.</w:t>
      </w:r>
    </w:p>
    <w:p w:rsidR="00F50555" w:rsidRDefault="00F50555" w:rsidP="00F50555">
      <w:pPr>
        <w:spacing w:line="360" w:lineRule="auto"/>
        <w:ind w:firstLine="720"/>
        <w:jc w:val="both"/>
        <w:rPr>
          <w:rFonts w:ascii="Tahoma" w:hAnsi="Tahoma" w:cs="Tahoma"/>
          <w:sz w:val="24"/>
          <w:szCs w:val="24"/>
        </w:rPr>
      </w:pPr>
      <w:r>
        <w:rPr>
          <w:rFonts w:ascii="Tahoma" w:hAnsi="Tahoma" w:cs="Tahoma"/>
          <w:sz w:val="24"/>
          <w:szCs w:val="24"/>
        </w:rPr>
        <w:t>The brief facts of the matter are that:</w:t>
      </w:r>
    </w:p>
    <w:p w:rsidR="00F50555" w:rsidRDefault="00F50555" w:rsidP="00F50555">
      <w:pPr>
        <w:pStyle w:val="ListParagraph"/>
        <w:numPr>
          <w:ilvl w:val="0"/>
          <w:numId w:val="6"/>
        </w:numPr>
        <w:spacing w:line="360" w:lineRule="auto"/>
        <w:jc w:val="both"/>
        <w:rPr>
          <w:rFonts w:ascii="Tahoma" w:hAnsi="Tahoma" w:cs="Tahoma"/>
          <w:sz w:val="24"/>
          <w:szCs w:val="24"/>
        </w:rPr>
      </w:pPr>
      <w:r>
        <w:rPr>
          <w:rFonts w:ascii="Tahoma" w:hAnsi="Tahoma" w:cs="Tahoma"/>
          <w:sz w:val="24"/>
          <w:szCs w:val="24"/>
        </w:rPr>
        <w:t>The applicant was employed by the Respondent as an assistant security officer on 21 May1990. He was later promoted to the position of Chief Security Officer on the</w:t>
      </w:r>
      <w:r w:rsidR="00C4529C">
        <w:rPr>
          <w:rFonts w:ascii="Tahoma" w:hAnsi="Tahoma" w:cs="Tahoma"/>
          <w:sz w:val="24"/>
          <w:szCs w:val="24"/>
        </w:rPr>
        <w:t xml:space="preserve"> 1</w:t>
      </w:r>
      <w:r w:rsidR="00C4529C" w:rsidRPr="00C4529C">
        <w:rPr>
          <w:rFonts w:ascii="Tahoma" w:hAnsi="Tahoma" w:cs="Tahoma"/>
          <w:sz w:val="24"/>
          <w:szCs w:val="24"/>
          <w:vertAlign w:val="superscript"/>
        </w:rPr>
        <w:t>st</w:t>
      </w:r>
      <w:r w:rsidR="00C4529C">
        <w:rPr>
          <w:rFonts w:ascii="Tahoma" w:hAnsi="Tahoma" w:cs="Tahoma"/>
          <w:sz w:val="24"/>
          <w:szCs w:val="24"/>
        </w:rPr>
        <w:t xml:space="preserve"> </w:t>
      </w:r>
      <w:r>
        <w:rPr>
          <w:rFonts w:ascii="Tahoma" w:hAnsi="Tahoma" w:cs="Tahoma"/>
          <w:sz w:val="24"/>
          <w:szCs w:val="24"/>
        </w:rPr>
        <w:t>day of July 1998.</w:t>
      </w:r>
    </w:p>
    <w:p w:rsidR="00F50555" w:rsidRDefault="00F50555" w:rsidP="00F50555">
      <w:pPr>
        <w:pStyle w:val="ListParagraph"/>
        <w:numPr>
          <w:ilvl w:val="0"/>
          <w:numId w:val="6"/>
        </w:numPr>
        <w:spacing w:line="360" w:lineRule="auto"/>
        <w:jc w:val="both"/>
        <w:rPr>
          <w:rFonts w:ascii="Tahoma" w:hAnsi="Tahoma" w:cs="Tahoma"/>
          <w:sz w:val="24"/>
          <w:szCs w:val="24"/>
        </w:rPr>
      </w:pPr>
      <w:r>
        <w:rPr>
          <w:rFonts w:ascii="Tahoma" w:hAnsi="Tahoma" w:cs="Tahoma"/>
          <w:sz w:val="24"/>
          <w:szCs w:val="24"/>
        </w:rPr>
        <w:t>On the 2</w:t>
      </w:r>
      <w:r w:rsidRPr="00F50555">
        <w:rPr>
          <w:rFonts w:ascii="Tahoma" w:hAnsi="Tahoma" w:cs="Tahoma"/>
          <w:sz w:val="24"/>
          <w:szCs w:val="24"/>
          <w:vertAlign w:val="superscript"/>
        </w:rPr>
        <w:t>nd</w:t>
      </w:r>
      <w:r>
        <w:rPr>
          <w:rFonts w:ascii="Tahoma" w:hAnsi="Tahoma" w:cs="Tahoma"/>
          <w:sz w:val="24"/>
          <w:szCs w:val="24"/>
        </w:rPr>
        <w:t xml:space="preserve"> of July 2020 Applicant was called for a meeting with the Vice Chancellor, Pro Vice Chancellor Strategic Partnerships and Industrialization and the Registrar where he was informed that he was no longer fit for the purpose </w:t>
      </w:r>
      <w:r w:rsidR="00C4529C">
        <w:rPr>
          <w:rFonts w:ascii="Tahoma" w:hAnsi="Tahoma" w:cs="Tahoma"/>
          <w:sz w:val="24"/>
          <w:szCs w:val="24"/>
        </w:rPr>
        <w:t>for which he was employed. A</w:t>
      </w:r>
      <w:r>
        <w:rPr>
          <w:rFonts w:ascii="Tahoma" w:hAnsi="Tahoma" w:cs="Tahoma"/>
          <w:sz w:val="24"/>
          <w:szCs w:val="24"/>
        </w:rPr>
        <w:t xml:space="preserve"> proposal for a compensation package was made which the applicant turned down</w:t>
      </w:r>
      <w:r w:rsidR="00EF30DD">
        <w:rPr>
          <w:rFonts w:ascii="Tahoma" w:hAnsi="Tahoma" w:cs="Tahoma"/>
          <w:sz w:val="24"/>
          <w:szCs w:val="24"/>
        </w:rPr>
        <w:t>.</w:t>
      </w:r>
    </w:p>
    <w:p w:rsidR="00EF30DD" w:rsidRDefault="00EF30DD" w:rsidP="00F50555">
      <w:pPr>
        <w:pStyle w:val="ListParagraph"/>
        <w:numPr>
          <w:ilvl w:val="0"/>
          <w:numId w:val="6"/>
        </w:numPr>
        <w:spacing w:line="360" w:lineRule="auto"/>
        <w:jc w:val="both"/>
        <w:rPr>
          <w:rFonts w:ascii="Tahoma" w:hAnsi="Tahoma" w:cs="Tahoma"/>
          <w:sz w:val="24"/>
          <w:szCs w:val="24"/>
        </w:rPr>
      </w:pPr>
      <w:r>
        <w:rPr>
          <w:rFonts w:ascii="Tahoma" w:hAnsi="Tahoma" w:cs="Tahoma"/>
          <w:sz w:val="24"/>
          <w:szCs w:val="24"/>
        </w:rPr>
        <w:lastRenderedPageBreak/>
        <w:t>On the 9</w:t>
      </w:r>
      <w:r w:rsidRPr="00EF30DD">
        <w:rPr>
          <w:rFonts w:ascii="Tahoma" w:hAnsi="Tahoma" w:cs="Tahoma"/>
          <w:sz w:val="24"/>
          <w:szCs w:val="24"/>
          <w:vertAlign w:val="superscript"/>
        </w:rPr>
        <w:t>th</w:t>
      </w:r>
      <w:r>
        <w:rPr>
          <w:rFonts w:ascii="Tahoma" w:hAnsi="Tahoma" w:cs="Tahoma"/>
          <w:sz w:val="24"/>
          <w:szCs w:val="24"/>
        </w:rPr>
        <w:t xml:space="preserve"> of July 2021 the applicant was suspended from duty. He was charged for contravening Section 16 Schedule D subsection 16.2 as read with subsection 16.24 of the University of Zimbabwe Code of Conduct which states as follows;</w:t>
      </w:r>
    </w:p>
    <w:p w:rsidR="00EF30DD" w:rsidRDefault="00EF30DD" w:rsidP="000C2C87">
      <w:pPr>
        <w:ind w:left="1440"/>
        <w:jc w:val="both"/>
        <w:rPr>
          <w:rFonts w:ascii="Tahoma" w:hAnsi="Tahoma" w:cs="Tahoma"/>
          <w:sz w:val="24"/>
          <w:szCs w:val="24"/>
        </w:rPr>
      </w:pPr>
      <w:r w:rsidRPr="000C2C87">
        <w:rPr>
          <w:rFonts w:ascii="Tahoma" w:hAnsi="Tahoma" w:cs="Tahoma"/>
        </w:rPr>
        <w:t>“Any a</w:t>
      </w:r>
      <w:r w:rsidR="000C2C87" w:rsidRPr="000C2C87">
        <w:rPr>
          <w:rFonts w:ascii="Tahoma" w:hAnsi="Tahoma" w:cs="Tahoma"/>
        </w:rPr>
        <w:t>c</w:t>
      </w:r>
      <w:r w:rsidRPr="000C2C87">
        <w:rPr>
          <w:rFonts w:ascii="Tahoma" w:hAnsi="Tahoma" w:cs="Tahoma"/>
        </w:rPr>
        <w:t>t of conduct on omission inconsistent with the fulfilment of the express or implied conditions of hi</w:t>
      </w:r>
      <w:r w:rsidR="000C2C87" w:rsidRPr="000C2C87">
        <w:rPr>
          <w:rFonts w:ascii="Tahoma" w:hAnsi="Tahoma" w:cs="Tahoma"/>
        </w:rPr>
        <w:t>s</w:t>
      </w:r>
      <w:r w:rsidRPr="000C2C87">
        <w:rPr>
          <w:rFonts w:ascii="Tahoma" w:hAnsi="Tahoma" w:cs="Tahoma"/>
        </w:rPr>
        <w:t xml:space="preserve"> or her contract”</w:t>
      </w:r>
      <w:r>
        <w:rPr>
          <w:rFonts w:ascii="Tahoma" w:hAnsi="Tahoma" w:cs="Tahoma"/>
          <w:sz w:val="24"/>
          <w:szCs w:val="24"/>
        </w:rPr>
        <w:t xml:space="preserve"> and</w:t>
      </w:r>
    </w:p>
    <w:p w:rsidR="00EF30DD" w:rsidRPr="000C2C87" w:rsidRDefault="00EF30DD" w:rsidP="00EF30DD">
      <w:pPr>
        <w:spacing w:line="360" w:lineRule="auto"/>
        <w:ind w:left="1440"/>
        <w:jc w:val="both"/>
        <w:rPr>
          <w:rFonts w:ascii="Tahoma" w:hAnsi="Tahoma" w:cs="Tahoma"/>
        </w:rPr>
      </w:pPr>
      <w:r w:rsidRPr="000C2C87">
        <w:rPr>
          <w:rFonts w:ascii="Tahoma" w:hAnsi="Tahoma" w:cs="Tahoma"/>
        </w:rPr>
        <w:t>“Gross incompetence on inefficiency in the performance of duty.”</w:t>
      </w:r>
    </w:p>
    <w:p w:rsidR="000C2C87" w:rsidRDefault="000C2C87" w:rsidP="007C4535">
      <w:pPr>
        <w:spacing w:line="360" w:lineRule="auto"/>
        <w:ind w:firstLine="720"/>
        <w:jc w:val="both"/>
        <w:rPr>
          <w:rFonts w:ascii="Tahoma" w:hAnsi="Tahoma" w:cs="Tahoma"/>
          <w:sz w:val="24"/>
          <w:szCs w:val="24"/>
        </w:rPr>
      </w:pPr>
      <w:r>
        <w:rPr>
          <w:rFonts w:ascii="Tahoma" w:hAnsi="Tahoma" w:cs="Tahoma"/>
          <w:sz w:val="24"/>
          <w:szCs w:val="24"/>
        </w:rPr>
        <w:t>It was alleged that there had been a number of theft</w:t>
      </w:r>
      <w:r w:rsidR="00C4529C">
        <w:rPr>
          <w:rFonts w:ascii="Tahoma" w:hAnsi="Tahoma" w:cs="Tahoma"/>
          <w:sz w:val="24"/>
          <w:szCs w:val="24"/>
        </w:rPr>
        <w:t>s</w:t>
      </w:r>
      <w:r>
        <w:rPr>
          <w:rFonts w:ascii="Tahoma" w:hAnsi="Tahoma" w:cs="Tahoma"/>
          <w:sz w:val="24"/>
          <w:szCs w:val="24"/>
        </w:rPr>
        <w:t xml:space="preserve"> of University</w:t>
      </w:r>
      <w:r w:rsidR="007C4535">
        <w:rPr>
          <w:rFonts w:ascii="Tahoma" w:hAnsi="Tahoma" w:cs="Tahoma"/>
          <w:sz w:val="24"/>
          <w:szCs w:val="24"/>
        </w:rPr>
        <w:t xml:space="preserve"> and students assets and there had not been evidence of thorough investigation.</w:t>
      </w:r>
    </w:p>
    <w:p w:rsidR="007C4535" w:rsidRDefault="007C4535" w:rsidP="007C4535">
      <w:pPr>
        <w:spacing w:line="360" w:lineRule="auto"/>
        <w:ind w:firstLine="720"/>
        <w:jc w:val="both"/>
        <w:rPr>
          <w:rFonts w:ascii="Tahoma" w:hAnsi="Tahoma" w:cs="Tahoma"/>
          <w:sz w:val="24"/>
          <w:szCs w:val="24"/>
        </w:rPr>
      </w:pPr>
      <w:r>
        <w:rPr>
          <w:rFonts w:ascii="Tahoma" w:hAnsi="Tahoma" w:cs="Tahoma"/>
          <w:sz w:val="24"/>
          <w:szCs w:val="24"/>
        </w:rPr>
        <w:t>The applicant has applied for review of the proceeding on the following grounds;</w:t>
      </w:r>
    </w:p>
    <w:p w:rsidR="007C4535" w:rsidRDefault="007C4535" w:rsidP="007C4535">
      <w:pPr>
        <w:pStyle w:val="ListParagraph"/>
        <w:numPr>
          <w:ilvl w:val="0"/>
          <w:numId w:val="8"/>
        </w:numPr>
        <w:spacing w:line="360" w:lineRule="auto"/>
        <w:jc w:val="both"/>
        <w:rPr>
          <w:rFonts w:ascii="Tahoma" w:hAnsi="Tahoma" w:cs="Tahoma"/>
          <w:sz w:val="24"/>
          <w:szCs w:val="24"/>
        </w:rPr>
      </w:pPr>
      <w:r w:rsidRPr="007C4535">
        <w:rPr>
          <w:rFonts w:ascii="Tahoma" w:hAnsi="Tahoma" w:cs="Tahoma"/>
          <w:sz w:val="24"/>
          <w:szCs w:val="24"/>
        </w:rPr>
        <w:t>The Respondent erred by finding that they had jurisdiction as the matter had been referred to a Labour Officer in terms of the Labour Act.</w:t>
      </w:r>
    </w:p>
    <w:p w:rsidR="00965CF6" w:rsidRDefault="00965CF6"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The proceedings before the Respondent were irregular in that Applicant was suspended before investigations were done.</w:t>
      </w:r>
    </w:p>
    <w:p w:rsidR="00965CF6" w:rsidRDefault="00965CF6"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The proceedings before the Respondent were grossly irregular in that Applicant was denied access to his office to obtain documentary evidence of his choice to make a proper defence.</w:t>
      </w:r>
    </w:p>
    <w:p w:rsidR="00965CF6" w:rsidRDefault="00965CF6"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 xml:space="preserve">The decision to </w:t>
      </w:r>
      <w:r w:rsidR="00063264">
        <w:rPr>
          <w:rFonts w:ascii="Tahoma" w:hAnsi="Tahoma" w:cs="Tahoma"/>
          <w:sz w:val="24"/>
          <w:szCs w:val="24"/>
        </w:rPr>
        <w:t>unlawfully dismiss the Applicant was made before any hearing or charges were laid against the Applicant.</w:t>
      </w:r>
    </w:p>
    <w:p w:rsidR="00063264" w:rsidRDefault="00063264"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Applicant’s right to a fair hearing was further impeded as his legal practitioner rushed during submissions and stopped from addressing issues.</w:t>
      </w:r>
    </w:p>
    <w:p w:rsidR="00063264" w:rsidRDefault="00063264"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The Deputy Registrar Labour Resources descended into the arena in contravention of her duties as a minute taker.</w:t>
      </w:r>
    </w:p>
    <w:p w:rsidR="00063264" w:rsidRDefault="00063264"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 xml:space="preserve">The Staff Disciplinary Committee did not dismiss the Applicant as is provided by the </w:t>
      </w:r>
      <w:r w:rsidR="007F1CE3">
        <w:rPr>
          <w:rFonts w:ascii="Tahoma" w:hAnsi="Tahoma" w:cs="Tahoma"/>
          <w:sz w:val="24"/>
          <w:szCs w:val="24"/>
        </w:rPr>
        <w:t>Code of Conduct instead they recommended dismissal which was later approved by the Vice Chancellor.</w:t>
      </w:r>
    </w:p>
    <w:p w:rsidR="007F1CE3" w:rsidRDefault="007F1CE3"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 xml:space="preserve">The Staff Disciplinary Committee, Complainant and their legal practitioner convened a meeting immediately </w:t>
      </w:r>
      <w:r w:rsidR="002A4BC6">
        <w:rPr>
          <w:rFonts w:ascii="Tahoma" w:hAnsi="Tahoma" w:cs="Tahoma"/>
          <w:sz w:val="24"/>
          <w:szCs w:val="24"/>
        </w:rPr>
        <w:t xml:space="preserve">prior to the hearing and expressly </w:t>
      </w:r>
      <w:r w:rsidR="002A4BC6">
        <w:rPr>
          <w:rFonts w:ascii="Tahoma" w:hAnsi="Tahoma" w:cs="Tahoma"/>
          <w:sz w:val="24"/>
          <w:szCs w:val="24"/>
        </w:rPr>
        <w:lastRenderedPageBreak/>
        <w:t xml:space="preserve">stopped the Applicant and his legal practitioner from participating in the meeting. </w:t>
      </w:r>
    </w:p>
    <w:p w:rsidR="002A4BC6" w:rsidRDefault="002A4BC6"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The Appeals Committee was not properly constituted when they denied the Applicant a postponement due to his change of a Legal Practitioner.</w:t>
      </w:r>
    </w:p>
    <w:p w:rsidR="002A4BC6" w:rsidRDefault="002A4BC6" w:rsidP="007C4535">
      <w:pPr>
        <w:pStyle w:val="ListParagraph"/>
        <w:numPr>
          <w:ilvl w:val="0"/>
          <w:numId w:val="8"/>
        </w:numPr>
        <w:spacing w:line="360" w:lineRule="auto"/>
        <w:jc w:val="both"/>
        <w:rPr>
          <w:rFonts w:ascii="Tahoma" w:hAnsi="Tahoma" w:cs="Tahoma"/>
          <w:sz w:val="24"/>
          <w:szCs w:val="24"/>
        </w:rPr>
      </w:pPr>
      <w:r>
        <w:rPr>
          <w:rFonts w:ascii="Tahoma" w:hAnsi="Tahoma" w:cs="Tahoma"/>
          <w:sz w:val="24"/>
          <w:szCs w:val="24"/>
        </w:rPr>
        <w:t>The Appeals Committee was not properly constituted when they made a determination on the appeal.</w:t>
      </w:r>
    </w:p>
    <w:p w:rsidR="002A4BC6" w:rsidRDefault="002A4BC6" w:rsidP="002A4BC6">
      <w:pPr>
        <w:spacing w:line="360" w:lineRule="auto"/>
        <w:ind w:firstLine="720"/>
        <w:jc w:val="both"/>
        <w:rPr>
          <w:rFonts w:ascii="Tahoma" w:hAnsi="Tahoma" w:cs="Tahoma"/>
          <w:sz w:val="24"/>
          <w:szCs w:val="24"/>
        </w:rPr>
      </w:pPr>
      <w:r>
        <w:rPr>
          <w:rFonts w:ascii="Tahoma" w:hAnsi="Tahoma" w:cs="Tahoma"/>
          <w:sz w:val="24"/>
          <w:szCs w:val="24"/>
        </w:rPr>
        <w:t xml:space="preserve">In response the Respondent stated that </w:t>
      </w:r>
    </w:p>
    <w:p w:rsidR="00896729" w:rsidRDefault="00896729" w:rsidP="00896729">
      <w:pPr>
        <w:pStyle w:val="ListParagraph"/>
        <w:numPr>
          <w:ilvl w:val="0"/>
          <w:numId w:val="9"/>
        </w:numPr>
        <w:spacing w:line="360" w:lineRule="auto"/>
        <w:jc w:val="both"/>
        <w:rPr>
          <w:rFonts w:ascii="Tahoma" w:hAnsi="Tahoma" w:cs="Tahoma"/>
          <w:sz w:val="24"/>
          <w:szCs w:val="24"/>
        </w:rPr>
      </w:pPr>
      <w:r>
        <w:rPr>
          <w:rFonts w:ascii="Tahoma" w:hAnsi="Tahoma" w:cs="Tahoma"/>
          <w:sz w:val="24"/>
          <w:szCs w:val="24"/>
        </w:rPr>
        <w:t>The Respondent had the jurisdiction to deal with the matter in terms of the Code of Conduct.</w:t>
      </w:r>
    </w:p>
    <w:p w:rsidR="00896729" w:rsidRDefault="00896729" w:rsidP="00896729">
      <w:pPr>
        <w:pStyle w:val="ListParagraph"/>
        <w:numPr>
          <w:ilvl w:val="0"/>
          <w:numId w:val="9"/>
        </w:numPr>
        <w:spacing w:line="360" w:lineRule="auto"/>
        <w:jc w:val="both"/>
        <w:rPr>
          <w:rFonts w:ascii="Tahoma" w:hAnsi="Tahoma" w:cs="Tahoma"/>
          <w:sz w:val="24"/>
          <w:szCs w:val="24"/>
        </w:rPr>
      </w:pPr>
      <w:r>
        <w:rPr>
          <w:rFonts w:ascii="Tahoma" w:hAnsi="Tahoma" w:cs="Tahoma"/>
          <w:sz w:val="24"/>
          <w:szCs w:val="24"/>
        </w:rPr>
        <w:t>Suspension in labour matters is always done to facilitate investigations. The Respondent’s code provide for the power and authority to the Vice Chancellor to suspend an employee pending a disciplinary hearing under clause 4.3.2 and 4.4.2.</w:t>
      </w:r>
    </w:p>
    <w:p w:rsidR="00896729" w:rsidRDefault="00896729" w:rsidP="00896729">
      <w:pPr>
        <w:pStyle w:val="ListParagraph"/>
        <w:numPr>
          <w:ilvl w:val="0"/>
          <w:numId w:val="9"/>
        </w:numPr>
        <w:spacing w:line="360" w:lineRule="auto"/>
        <w:jc w:val="both"/>
        <w:rPr>
          <w:rFonts w:ascii="Tahoma" w:hAnsi="Tahoma" w:cs="Tahoma"/>
          <w:sz w:val="24"/>
          <w:szCs w:val="24"/>
        </w:rPr>
      </w:pPr>
      <w:r>
        <w:rPr>
          <w:rFonts w:ascii="Tahoma" w:hAnsi="Tahoma" w:cs="Tahoma"/>
          <w:sz w:val="24"/>
          <w:szCs w:val="24"/>
        </w:rPr>
        <w:t>Access to the officer not a right as the employer</w:t>
      </w:r>
      <w:r w:rsidR="00480FF0">
        <w:rPr>
          <w:rFonts w:ascii="Tahoma" w:hAnsi="Tahoma" w:cs="Tahoma"/>
          <w:sz w:val="24"/>
          <w:szCs w:val="24"/>
        </w:rPr>
        <w:t xml:space="preserve"> sets out conditions for suspension.</w:t>
      </w:r>
    </w:p>
    <w:p w:rsidR="00480FF0" w:rsidRDefault="00480FF0" w:rsidP="00896729">
      <w:pPr>
        <w:pStyle w:val="ListParagraph"/>
        <w:numPr>
          <w:ilvl w:val="0"/>
          <w:numId w:val="9"/>
        </w:numPr>
        <w:spacing w:line="360" w:lineRule="auto"/>
        <w:jc w:val="both"/>
        <w:rPr>
          <w:rFonts w:ascii="Tahoma" w:hAnsi="Tahoma" w:cs="Tahoma"/>
          <w:sz w:val="24"/>
          <w:szCs w:val="24"/>
        </w:rPr>
      </w:pPr>
      <w:r>
        <w:rPr>
          <w:rFonts w:ascii="Tahoma" w:hAnsi="Tahoma" w:cs="Tahoma"/>
          <w:sz w:val="24"/>
          <w:szCs w:val="24"/>
        </w:rPr>
        <w:t xml:space="preserve">The meeting which </w:t>
      </w:r>
      <w:r w:rsidR="00FC6DB6">
        <w:rPr>
          <w:rFonts w:ascii="Tahoma" w:hAnsi="Tahoma" w:cs="Tahoma"/>
          <w:sz w:val="24"/>
          <w:szCs w:val="24"/>
        </w:rPr>
        <w:t xml:space="preserve">applicant </w:t>
      </w:r>
      <w:r>
        <w:rPr>
          <w:rFonts w:ascii="Tahoma" w:hAnsi="Tahoma" w:cs="Tahoma"/>
          <w:sz w:val="24"/>
          <w:szCs w:val="24"/>
        </w:rPr>
        <w:t>attended with the</w:t>
      </w:r>
      <w:r w:rsidR="00FC6DB6">
        <w:rPr>
          <w:rFonts w:ascii="Tahoma" w:hAnsi="Tahoma" w:cs="Tahoma"/>
          <w:sz w:val="24"/>
          <w:szCs w:val="24"/>
        </w:rPr>
        <w:t xml:space="preserve"> Vice Chancellor was lawful and meant to seek an amicable manner to addressing the applicant’s shortcomings.</w:t>
      </w:r>
    </w:p>
    <w:p w:rsidR="00FC6DB6" w:rsidRDefault="00FC6DB6" w:rsidP="00896729">
      <w:pPr>
        <w:pStyle w:val="ListParagraph"/>
        <w:numPr>
          <w:ilvl w:val="0"/>
          <w:numId w:val="9"/>
        </w:numPr>
        <w:spacing w:line="360" w:lineRule="auto"/>
        <w:jc w:val="both"/>
        <w:rPr>
          <w:rFonts w:ascii="Tahoma" w:hAnsi="Tahoma" w:cs="Tahoma"/>
          <w:sz w:val="24"/>
          <w:szCs w:val="24"/>
        </w:rPr>
      </w:pPr>
      <w:r>
        <w:rPr>
          <w:rFonts w:ascii="Tahoma" w:hAnsi="Tahoma" w:cs="Tahoma"/>
          <w:sz w:val="24"/>
          <w:szCs w:val="24"/>
        </w:rPr>
        <w:t xml:space="preserve">Applicant’s Legal Practitioner was vexatious, unnecessarily argumentative and wanted things done his way. When the disciplinary </w:t>
      </w:r>
      <w:r w:rsidR="00E427CE">
        <w:rPr>
          <w:rFonts w:ascii="Tahoma" w:hAnsi="Tahoma" w:cs="Tahoma"/>
          <w:sz w:val="24"/>
          <w:szCs w:val="24"/>
        </w:rPr>
        <w:t>committee overruled him in certain instances he cried wolf.</w:t>
      </w:r>
    </w:p>
    <w:p w:rsidR="00E427CE" w:rsidRDefault="00E427CE" w:rsidP="00896729">
      <w:pPr>
        <w:pStyle w:val="ListParagraph"/>
        <w:numPr>
          <w:ilvl w:val="0"/>
          <w:numId w:val="9"/>
        </w:numPr>
        <w:spacing w:line="360" w:lineRule="auto"/>
        <w:jc w:val="both"/>
        <w:rPr>
          <w:rFonts w:ascii="Tahoma" w:hAnsi="Tahoma" w:cs="Tahoma"/>
          <w:sz w:val="24"/>
          <w:szCs w:val="24"/>
        </w:rPr>
      </w:pPr>
      <w:r>
        <w:rPr>
          <w:rFonts w:ascii="Tahoma" w:hAnsi="Tahoma" w:cs="Tahoma"/>
          <w:sz w:val="24"/>
          <w:szCs w:val="24"/>
        </w:rPr>
        <w:t>The SDC found applicant guilty and after hearing mitigation found the penalty of dismissal to be appropriate. It eventually forwarded its findings to the Vice Chancellor the Chief disciplinary officer in terms of the Code.</w:t>
      </w:r>
    </w:p>
    <w:p w:rsidR="00E427CE" w:rsidRDefault="00E427CE" w:rsidP="00896729">
      <w:pPr>
        <w:pStyle w:val="ListParagraph"/>
        <w:numPr>
          <w:ilvl w:val="0"/>
          <w:numId w:val="9"/>
        </w:numPr>
        <w:spacing w:line="360" w:lineRule="auto"/>
        <w:jc w:val="both"/>
        <w:rPr>
          <w:rFonts w:ascii="Tahoma" w:hAnsi="Tahoma" w:cs="Tahoma"/>
          <w:sz w:val="24"/>
          <w:szCs w:val="24"/>
        </w:rPr>
      </w:pPr>
      <w:r>
        <w:rPr>
          <w:rFonts w:ascii="Tahoma" w:hAnsi="Tahoma" w:cs="Tahoma"/>
          <w:sz w:val="24"/>
          <w:szCs w:val="24"/>
        </w:rPr>
        <w:t>The presence of the University legal practitioner to advise and prosecute matters on behalf of the University is not out lawed by the University Code</w:t>
      </w:r>
      <w:r w:rsidR="00765392">
        <w:rPr>
          <w:rFonts w:ascii="Tahoma" w:hAnsi="Tahoma" w:cs="Tahoma"/>
          <w:sz w:val="24"/>
          <w:szCs w:val="24"/>
        </w:rPr>
        <w:t xml:space="preserve"> of Conduct.</w:t>
      </w:r>
    </w:p>
    <w:p w:rsidR="00765392" w:rsidRDefault="00765392" w:rsidP="00896729">
      <w:pPr>
        <w:pStyle w:val="ListParagraph"/>
        <w:numPr>
          <w:ilvl w:val="0"/>
          <w:numId w:val="9"/>
        </w:numPr>
        <w:spacing w:line="360" w:lineRule="auto"/>
        <w:jc w:val="both"/>
        <w:rPr>
          <w:rFonts w:ascii="Tahoma" w:hAnsi="Tahoma" w:cs="Tahoma"/>
          <w:sz w:val="24"/>
          <w:szCs w:val="24"/>
        </w:rPr>
      </w:pPr>
      <w:r>
        <w:rPr>
          <w:rFonts w:ascii="Tahoma" w:hAnsi="Tahoma" w:cs="Tahoma"/>
          <w:sz w:val="24"/>
          <w:szCs w:val="24"/>
        </w:rPr>
        <w:t>Applicant has not adduced any evidence of improper constitution of the SDC.</w:t>
      </w:r>
    </w:p>
    <w:p w:rsidR="00765392" w:rsidRDefault="00765392" w:rsidP="00765392">
      <w:pPr>
        <w:spacing w:line="360" w:lineRule="auto"/>
        <w:ind w:firstLine="720"/>
        <w:jc w:val="both"/>
        <w:rPr>
          <w:rFonts w:ascii="Tahoma" w:hAnsi="Tahoma" w:cs="Tahoma"/>
          <w:sz w:val="24"/>
          <w:szCs w:val="24"/>
        </w:rPr>
      </w:pPr>
      <w:r>
        <w:rPr>
          <w:rFonts w:ascii="Tahoma" w:hAnsi="Tahoma" w:cs="Tahoma"/>
          <w:sz w:val="24"/>
          <w:szCs w:val="24"/>
        </w:rPr>
        <w:lastRenderedPageBreak/>
        <w:t>It is common cause that a disciplinary hearing against the applicant was conducted following a spate of thefts of University property and property belonging to the students.</w:t>
      </w:r>
    </w:p>
    <w:p w:rsidR="00765392" w:rsidRDefault="00765392" w:rsidP="00765392">
      <w:pPr>
        <w:spacing w:line="360" w:lineRule="auto"/>
        <w:ind w:firstLine="720"/>
        <w:jc w:val="both"/>
        <w:rPr>
          <w:rFonts w:ascii="Tahoma" w:hAnsi="Tahoma" w:cs="Tahoma"/>
          <w:sz w:val="24"/>
          <w:szCs w:val="24"/>
        </w:rPr>
      </w:pPr>
      <w:r>
        <w:rPr>
          <w:rFonts w:ascii="Tahoma" w:hAnsi="Tahoma" w:cs="Tahoma"/>
          <w:sz w:val="24"/>
          <w:szCs w:val="24"/>
        </w:rPr>
        <w:t>What is to be decided is whether the proceedings before the SDC and Appeals Committee were irregular.</w:t>
      </w:r>
    </w:p>
    <w:p w:rsidR="00765392" w:rsidRDefault="004D7C05" w:rsidP="00765392">
      <w:pPr>
        <w:spacing w:line="360" w:lineRule="auto"/>
        <w:ind w:firstLine="720"/>
        <w:jc w:val="both"/>
        <w:rPr>
          <w:rFonts w:ascii="Tahoma" w:hAnsi="Tahoma" w:cs="Tahoma"/>
          <w:sz w:val="24"/>
          <w:szCs w:val="24"/>
        </w:rPr>
      </w:pPr>
      <w:r>
        <w:rPr>
          <w:rFonts w:ascii="Tahoma" w:hAnsi="Tahoma" w:cs="Tahoma"/>
          <w:sz w:val="24"/>
          <w:szCs w:val="24"/>
        </w:rPr>
        <w:t>The Applicant has not disputed that in disciplinary proceedings the Vice Chancellor is the chief disciplinary officer. He has not disputed that Section 8 (2) (g) (c) of the University Act provides that decisions by the SDC should be forwarded to the Vice Chancellor for the final decision.</w:t>
      </w:r>
    </w:p>
    <w:p w:rsidR="004D7C05" w:rsidRDefault="004D7C05" w:rsidP="00765392">
      <w:pPr>
        <w:spacing w:line="360" w:lineRule="auto"/>
        <w:ind w:firstLine="720"/>
        <w:jc w:val="both"/>
        <w:rPr>
          <w:rFonts w:ascii="Tahoma" w:hAnsi="Tahoma" w:cs="Tahoma"/>
          <w:sz w:val="24"/>
          <w:szCs w:val="24"/>
        </w:rPr>
      </w:pPr>
      <w:r>
        <w:rPr>
          <w:rFonts w:ascii="Tahoma" w:hAnsi="Tahoma" w:cs="Tahoma"/>
          <w:sz w:val="24"/>
          <w:szCs w:val="24"/>
        </w:rPr>
        <w:t xml:space="preserve">The Applicant has also challenged Mr </w:t>
      </w:r>
      <w:r w:rsidR="00C4529C">
        <w:rPr>
          <w:rFonts w:ascii="Tahoma" w:hAnsi="Tahoma" w:cs="Tahoma"/>
          <w:sz w:val="24"/>
          <w:szCs w:val="24"/>
        </w:rPr>
        <w:t>Ndoma</w:t>
      </w:r>
      <w:r>
        <w:rPr>
          <w:rFonts w:ascii="Tahoma" w:hAnsi="Tahoma" w:cs="Tahoma"/>
          <w:sz w:val="24"/>
          <w:szCs w:val="24"/>
        </w:rPr>
        <w:t xml:space="preserve">’s involvement in the Appeals </w:t>
      </w:r>
      <w:r w:rsidR="00DF7301">
        <w:rPr>
          <w:rFonts w:ascii="Tahoma" w:hAnsi="Tahoma" w:cs="Tahoma"/>
          <w:sz w:val="24"/>
          <w:szCs w:val="24"/>
        </w:rPr>
        <w:t xml:space="preserve">Committee. When he raised issues about Mr </w:t>
      </w:r>
      <w:r w:rsidR="00C4529C">
        <w:rPr>
          <w:rFonts w:ascii="Tahoma" w:hAnsi="Tahoma" w:cs="Tahoma"/>
          <w:sz w:val="24"/>
          <w:szCs w:val="24"/>
        </w:rPr>
        <w:t>Ndoma</w:t>
      </w:r>
      <w:r w:rsidR="00DF7301">
        <w:rPr>
          <w:rFonts w:ascii="Tahoma" w:hAnsi="Tahoma" w:cs="Tahoma"/>
          <w:sz w:val="24"/>
          <w:szCs w:val="24"/>
        </w:rPr>
        <w:t xml:space="preserve"> it was not communicated </w:t>
      </w:r>
      <w:r w:rsidR="00BB7F81">
        <w:rPr>
          <w:rFonts w:ascii="Tahoma" w:hAnsi="Tahoma" w:cs="Tahoma"/>
          <w:sz w:val="24"/>
          <w:szCs w:val="24"/>
        </w:rPr>
        <w:t xml:space="preserve">to him that a new member had been appointed. In the absence of clear communication that Mr </w:t>
      </w:r>
      <w:r w:rsidR="00C4529C">
        <w:rPr>
          <w:rFonts w:ascii="Tahoma" w:hAnsi="Tahoma" w:cs="Tahoma"/>
          <w:sz w:val="24"/>
          <w:szCs w:val="24"/>
        </w:rPr>
        <w:t>Ndoma</w:t>
      </w:r>
      <w:r w:rsidR="00BB7F81">
        <w:rPr>
          <w:rFonts w:ascii="Tahoma" w:hAnsi="Tahoma" w:cs="Tahoma"/>
          <w:sz w:val="24"/>
          <w:szCs w:val="24"/>
        </w:rPr>
        <w:t xml:space="preserve"> had been </w:t>
      </w:r>
      <w:r w:rsidR="00F03814">
        <w:rPr>
          <w:rFonts w:ascii="Tahoma" w:hAnsi="Tahoma" w:cs="Tahoma"/>
          <w:sz w:val="24"/>
          <w:szCs w:val="24"/>
        </w:rPr>
        <w:t>recused</w:t>
      </w:r>
      <w:r w:rsidR="00BB7F81">
        <w:rPr>
          <w:rFonts w:ascii="Tahoma" w:hAnsi="Tahoma" w:cs="Tahoma"/>
          <w:sz w:val="24"/>
          <w:szCs w:val="24"/>
        </w:rPr>
        <w:t xml:space="preserve"> and that despite his absence the Appeals Committee remaine</w:t>
      </w:r>
      <w:r w:rsidR="00C4529C">
        <w:rPr>
          <w:rFonts w:ascii="Tahoma" w:hAnsi="Tahoma" w:cs="Tahoma"/>
          <w:sz w:val="24"/>
          <w:szCs w:val="24"/>
        </w:rPr>
        <w:t>d properly constituted it is thi</w:t>
      </w:r>
      <w:r w:rsidR="00BB7F81">
        <w:rPr>
          <w:rFonts w:ascii="Tahoma" w:hAnsi="Tahoma" w:cs="Tahoma"/>
          <w:sz w:val="24"/>
          <w:szCs w:val="24"/>
        </w:rPr>
        <w:t>s court’s view that the issue of bias cannot be ruled out.</w:t>
      </w:r>
    </w:p>
    <w:p w:rsidR="00BB7F81" w:rsidRDefault="00BB7F81" w:rsidP="00765392">
      <w:pPr>
        <w:spacing w:line="360" w:lineRule="auto"/>
        <w:ind w:firstLine="720"/>
        <w:jc w:val="both"/>
        <w:rPr>
          <w:rFonts w:ascii="Tahoma" w:hAnsi="Tahoma" w:cs="Tahoma"/>
          <w:sz w:val="24"/>
          <w:szCs w:val="24"/>
        </w:rPr>
      </w:pPr>
      <w:r>
        <w:rPr>
          <w:rFonts w:ascii="Tahoma" w:hAnsi="Tahoma" w:cs="Tahoma"/>
          <w:sz w:val="24"/>
          <w:szCs w:val="24"/>
        </w:rPr>
        <w:t xml:space="preserve">The applicant states that when he asked for a postponement because his Legal Practitioner had </w:t>
      </w:r>
      <w:r w:rsidR="00B71FD0">
        <w:rPr>
          <w:rFonts w:ascii="Tahoma" w:hAnsi="Tahoma" w:cs="Tahoma"/>
          <w:sz w:val="24"/>
          <w:szCs w:val="24"/>
        </w:rPr>
        <w:t xml:space="preserve">become conflicted he was </w:t>
      </w:r>
      <w:r w:rsidR="00B71FD0" w:rsidRPr="00B71FD0">
        <w:rPr>
          <w:rFonts w:ascii="Tahoma" w:hAnsi="Tahoma" w:cs="Tahoma"/>
          <w:sz w:val="24"/>
          <w:szCs w:val="24"/>
          <w:u w:val="single"/>
        </w:rPr>
        <w:t>unreasonably</w:t>
      </w:r>
      <w:r w:rsidR="00B71FD0">
        <w:rPr>
          <w:rFonts w:ascii="Tahoma" w:hAnsi="Tahoma" w:cs="Tahoma"/>
          <w:sz w:val="24"/>
          <w:szCs w:val="24"/>
        </w:rPr>
        <w:t xml:space="preserve"> granted a postponement of about 24 hours. When this determination was made Mr </w:t>
      </w:r>
      <w:r w:rsidR="00C4529C">
        <w:rPr>
          <w:rFonts w:ascii="Tahoma" w:hAnsi="Tahoma" w:cs="Tahoma"/>
          <w:sz w:val="24"/>
          <w:szCs w:val="24"/>
        </w:rPr>
        <w:t>Ndoma</w:t>
      </w:r>
      <w:r w:rsidR="00B71FD0">
        <w:rPr>
          <w:rFonts w:ascii="Tahoma" w:hAnsi="Tahoma" w:cs="Tahoma"/>
          <w:sz w:val="24"/>
          <w:szCs w:val="24"/>
        </w:rPr>
        <w:t xml:space="preserve"> </w:t>
      </w:r>
      <w:r w:rsidR="002019F4">
        <w:rPr>
          <w:rFonts w:ascii="Tahoma" w:hAnsi="Tahoma" w:cs="Tahoma"/>
          <w:sz w:val="24"/>
          <w:szCs w:val="24"/>
        </w:rPr>
        <w:t xml:space="preserve">was present. In the circumstances therefore it is this court’s view that bias cannot be ruled out. It was also only after the short postponement that he was informed that Mr </w:t>
      </w:r>
      <w:r w:rsidR="00C4529C">
        <w:rPr>
          <w:rFonts w:ascii="Tahoma" w:hAnsi="Tahoma" w:cs="Tahoma"/>
          <w:sz w:val="24"/>
          <w:szCs w:val="24"/>
        </w:rPr>
        <w:t>Ndoma</w:t>
      </w:r>
      <w:r w:rsidR="002019F4">
        <w:rPr>
          <w:rFonts w:ascii="Tahoma" w:hAnsi="Tahoma" w:cs="Tahoma"/>
          <w:sz w:val="24"/>
          <w:szCs w:val="24"/>
        </w:rPr>
        <w:t xml:space="preserve"> would not play any further part in the committee.</w:t>
      </w:r>
    </w:p>
    <w:p w:rsidR="002019F4" w:rsidRDefault="002019F4" w:rsidP="00765392">
      <w:pPr>
        <w:spacing w:line="360" w:lineRule="auto"/>
        <w:ind w:firstLine="720"/>
        <w:jc w:val="both"/>
        <w:rPr>
          <w:rFonts w:ascii="Tahoma" w:hAnsi="Tahoma" w:cs="Tahoma"/>
          <w:sz w:val="24"/>
          <w:szCs w:val="24"/>
        </w:rPr>
      </w:pPr>
      <w:r>
        <w:rPr>
          <w:rFonts w:ascii="Tahoma" w:hAnsi="Tahoma" w:cs="Tahoma"/>
          <w:sz w:val="24"/>
          <w:szCs w:val="24"/>
        </w:rPr>
        <w:t xml:space="preserve">In view of this </w:t>
      </w:r>
      <w:r w:rsidR="00F03814">
        <w:rPr>
          <w:rFonts w:ascii="Tahoma" w:hAnsi="Tahoma" w:cs="Tahoma"/>
          <w:sz w:val="24"/>
          <w:szCs w:val="24"/>
        </w:rPr>
        <w:t xml:space="preserve">the </w:t>
      </w:r>
      <w:r>
        <w:rPr>
          <w:rFonts w:ascii="Tahoma" w:hAnsi="Tahoma" w:cs="Tahoma"/>
          <w:sz w:val="24"/>
          <w:szCs w:val="24"/>
        </w:rPr>
        <w:t>court finds</w:t>
      </w:r>
      <w:r w:rsidR="00F03814">
        <w:rPr>
          <w:rFonts w:ascii="Tahoma" w:hAnsi="Tahoma" w:cs="Tahoma"/>
          <w:sz w:val="24"/>
          <w:szCs w:val="24"/>
        </w:rPr>
        <w:t xml:space="preserve"> that</w:t>
      </w:r>
      <w:r>
        <w:rPr>
          <w:rFonts w:ascii="Tahoma" w:hAnsi="Tahoma" w:cs="Tahoma"/>
          <w:sz w:val="24"/>
          <w:szCs w:val="24"/>
        </w:rPr>
        <w:t xml:space="preserve"> the proceedings before the Appeals Committee </w:t>
      </w:r>
      <w:r w:rsidR="00F03814">
        <w:rPr>
          <w:rFonts w:ascii="Tahoma" w:hAnsi="Tahoma" w:cs="Tahoma"/>
          <w:sz w:val="24"/>
          <w:szCs w:val="24"/>
        </w:rPr>
        <w:t>are</w:t>
      </w:r>
      <w:r>
        <w:rPr>
          <w:rFonts w:ascii="Tahoma" w:hAnsi="Tahoma" w:cs="Tahoma"/>
          <w:sz w:val="24"/>
          <w:szCs w:val="24"/>
        </w:rPr>
        <w:t xml:space="preserve"> irregular.</w:t>
      </w:r>
    </w:p>
    <w:p w:rsidR="002019F4" w:rsidRPr="002019F4" w:rsidRDefault="002019F4" w:rsidP="00765392">
      <w:pPr>
        <w:spacing w:line="360" w:lineRule="auto"/>
        <w:ind w:firstLine="720"/>
        <w:jc w:val="both"/>
        <w:rPr>
          <w:rFonts w:ascii="Tahoma" w:hAnsi="Tahoma" w:cs="Tahoma"/>
          <w:sz w:val="24"/>
          <w:szCs w:val="24"/>
          <w:u w:val="single"/>
        </w:rPr>
      </w:pPr>
      <w:r w:rsidRPr="002019F4">
        <w:rPr>
          <w:rFonts w:ascii="Tahoma" w:hAnsi="Tahoma" w:cs="Tahoma"/>
          <w:sz w:val="24"/>
          <w:szCs w:val="24"/>
          <w:u w:val="single"/>
        </w:rPr>
        <w:t>Staff Disciplinary Committee</w:t>
      </w:r>
    </w:p>
    <w:p w:rsidR="00F03814" w:rsidRDefault="002019F4" w:rsidP="00765392">
      <w:pPr>
        <w:spacing w:line="360" w:lineRule="auto"/>
        <w:ind w:firstLine="720"/>
        <w:jc w:val="both"/>
        <w:rPr>
          <w:rFonts w:ascii="Tahoma" w:hAnsi="Tahoma" w:cs="Tahoma"/>
          <w:sz w:val="24"/>
          <w:szCs w:val="24"/>
        </w:rPr>
      </w:pPr>
      <w:r>
        <w:rPr>
          <w:rFonts w:ascii="Tahoma" w:hAnsi="Tahoma" w:cs="Tahoma"/>
          <w:sz w:val="24"/>
          <w:szCs w:val="24"/>
        </w:rPr>
        <w:t xml:space="preserve">The applicant has submitted that the SDC erred by denying him access to his office where he wanted to get some documents. It is the Respondent’s argument that there is no laid down </w:t>
      </w:r>
      <w:r w:rsidR="00995B68">
        <w:rPr>
          <w:rFonts w:ascii="Tahoma" w:hAnsi="Tahoma" w:cs="Tahoma"/>
          <w:sz w:val="24"/>
          <w:szCs w:val="24"/>
        </w:rPr>
        <w:t xml:space="preserve">procedure granting the right he </w:t>
      </w:r>
      <w:r w:rsidR="005F502F">
        <w:rPr>
          <w:rFonts w:ascii="Tahoma" w:hAnsi="Tahoma" w:cs="Tahoma"/>
          <w:sz w:val="24"/>
          <w:szCs w:val="24"/>
        </w:rPr>
        <w:t>is asserting</w:t>
      </w:r>
      <w:r w:rsidR="00F03814">
        <w:rPr>
          <w:rFonts w:ascii="Tahoma" w:hAnsi="Tahoma" w:cs="Tahoma"/>
          <w:sz w:val="24"/>
          <w:szCs w:val="24"/>
        </w:rPr>
        <w:t xml:space="preserve"> </w:t>
      </w:r>
      <w:r w:rsidR="00995B68">
        <w:rPr>
          <w:rFonts w:ascii="Tahoma" w:hAnsi="Tahoma" w:cs="Tahoma"/>
          <w:sz w:val="24"/>
          <w:szCs w:val="24"/>
        </w:rPr>
        <w:t>or the procedure for the implementation of the alleged right. It is a constitutional right for one to undergo a</w:t>
      </w:r>
      <w:r w:rsidR="00F03814">
        <w:rPr>
          <w:rFonts w:ascii="Tahoma" w:hAnsi="Tahoma" w:cs="Tahoma"/>
          <w:sz w:val="24"/>
          <w:szCs w:val="24"/>
        </w:rPr>
        <w:t xml:space="preserve"> </w:t>
      </w:r>
      <w:r w:rsidR="00995B68">
        <w:rPr>
          <w:rFonts w:ascii="Tahoma" w:hAnsi="Tahoma" w:cs="Tahoma"/>
          <w:sz w:val="24"/>
          <w:szCs w:val="24"/>
        </w:rPr>
        <w:t xml:space="preserve">fair hearing. It is also the right for one to defend himself/herself. If </w:t>
      </w:r>
      <w:r w:rsidR="00995B68">
        <w:rPr>
          <w:rFonts w:ascii="Tahoma" w:hAnsi="Tahoma" w:cs="Tahoma"/>
          <w:sz w:val="24"/>
          <w:szCs w:val="24"/>
        </w:rPr>
        <w:lastRenderedPageBreak/>
        <w:t xml:space="preserve">there were any </w:t>
      </w:r>
      <w:r w:rsidR="005F502F">
        <w:rPr>
          <w:rFonts w:ascii="Tahoma" w:hAnsi="Tahoma" w:cs="Tahoma"/>
          <w:sz w:val="24"/>
          <w:szCs w:val="24"/>
        </w:rPr>
        <w:t>documents that</w:t>
      </w:r>
      <w:r w:rsidR="00995B68">
        <w:rPr>
          <w:rFonts w:ascii="Tahoma" w:hAnsi="Tahoma" w:cs="Tahoma"/>
          <w:sz w:val="24"/>
          <w:szCs w:val="24"/>
        </w:rPr>
        <w:t xml:space="preserve"> would assist him in preparing his defence</w:t>
      </w:r>
      <w:r w:rsidR="00F03814">
        <w:rPr>
          <w:rFonts w:ascii="Tahoma" w:hAnsi="Tahoma" w:cs="Tahoma"/>
          <w:sz w:val="24"/>
          <w:szCs w:val="24"/>
        </w:rPr>
        <w:t>.</w:t>
      </w:r>
      <w:r w:rsidR="005F502F">
        <w:rPr>
          <w:rFonts w:ascii="Tahoma" w:hAnsi="Tahoma" w:cs="Tahoma"/>
          <w:sz w:val="24"/>
          <w:szCs w:val="24"/>
        </w:rPr>
        <w:t xml:space="preserve"> the Respondent should have given conditions under which he could </w:t>
      </w:r>
      <w:r w:rsidR="00F03814">
        <w:rPr>
          <w:rFonts w:ascii="Tahoma" w:hAnsi="Tahoma" w:cs="Tahoma"/>
          <w:sz w:val="24"/>
          <w:szCs w:val="24"/>
        </w:rPr>
        <w:t>access</w:t>
      </w:r>
      <w:r w:rsidR="005F502F">
        <w:rPr>
          <w:rFonts w:ascii="Tahoma" w:hAnsi="Tahoma" w:cs="Tahoma"/>
          <w:sz w:val="24"/>
          <w:szCs w:val="24"/>
        </w:rPr>
        <w:t xml:space="preserve"> the documents that could assist </w:t>
      </w:r>
      <w:r w:rsidR="00E712D3">
        <w:rPr>
          <w:rFonts w:ascii="Tahoma" w:hAnsi="Tahoma" w:cs="Tahoma"/>
          <w:sz w:val="24"/>
          <w:szCs w:val="24"/>
        </w:rPr>
        <w:t>him in preparing his defence</w:t>
      </w:r>
      <w:r w:rsidR="00F03814">
        <w:rPr>
          <w:rFonts w:ascii="Tahoma" w:hAnsi="Tahoma" w:cs="Tahoma"/>
          <w:sz w:val="24"/>
          <w:szCs w:val="24"/>
        </w:rPr>
        <w:t>.</w:t>
      </w:r>
      <w:r w:rsidR="00E712D3">
        <w:rPr>
          <w:rFonts w:ascii="Tahoma" w:hAnsi="Tahoma" w:cs="Tahoma"/>
          <w:sz w:val="24"/>
          <w:szCs w:val="24"/>
        </w:rPr>
        <w:t xml:space="preserve"> </w:t>
      </w:r>
    </w:p>
    <w:p w:rsidR="002019F4" w:rsidRDefault="00E712D3" w:rsidP="00765392">
      <w:pPr>
        <w:spacing w:line="360" w:lineRule="auto"/>
        <w:ind w:firstLine="720"/>
        <w:jc w:val="both"/>
        <w:rPr>
          <w:rFonts w:ascii="Tahoma" w:hAnsi="Tahoma" w:cs="Tahoma"/>
          <w:sz w:val="24"/>
          <w:szCs w:val="24"/>
        </w:rPr>
      </w:pPr>
      <w:r>
        <w:rPr>
          <w:rFonts w:ascii="Tahoma" w:hAnsi="Tahoma" w:cs="Tahoma"/>
          <w:sz w:val="24"/>
          <w:szCs w:val="24"/>
        </w:rPr>
        <w:t xml:space="preserve">The applicant has also stated in his application that the Deputy </w:t>
      </w:r>
      <w:r w:rsidR="005D002D">
        <w:rPr>
          <w:rFonts w:ascii="Tahoma" w:hAnsi="Tahoma" w:cs="Tahoma"/>
          <w:sz w:val="24"/>
          <w:szCs w:val="24"/>
        </w:rPr>
        <w:t>Registrar Human Re</w:t>
      </w:r>
      <w:r w:rsidR="00F03814">
        <w:rPr>
          <w:rFonts w:ascii="Tahoma" w:hAnsi="Tahoma" w:cs="Tahoma"/>
          <w:sz w:val="24"/>
          <w:szCs w:val="24"/>
        </w:rPr>
        <w:t>sources who was the minute taker</w:t>
      </w:r>
      <w:r w:rsidR="005D002D">
        <w:rPr>
          <w:rFonts w:ascii="Tahoma" w:hAnsi="Tahoma" w:cs="Tahoma"/>
          <w:sz w:val="24"/>
          <w:szCs w:val="24"/>
        </w:rPr>
        <w:t xml:space="preserve"> descended into the arena. In the absence of any audio recordings on any contrary evidence it would not be possible to rule out this allegation. One would wonder if the officer was doing </w:t>
      </w:r>
      <w:r w:rsidR="00F03814">
        <w:rPr>
          <w:rFonts w:ascii="Tahoma" w:hAnsi="Tahoma" w:cs="Tahoma"/>
          <w:sz w:val="24"/>
          <w:szCs w:val="24"/>
        </w:rPr>
        <w:t>accurate</w:t>
      </w:r>
      <w:r w:rsidR="005D002D">
        <w:rPr>
          <w:rFonts w:ascii="Tahoma" w:hAnsi="Tahoma" w:cs="Tahoma"/>
          <w:sz w:val="24"/>
          <w:szCs w:val="24"/>
        </w:rPr>
        <w:t xml:space="preserve"> minute taking. It </w:t>
      </w:r>
      <w:r w:rsidR="004A6633">
        <w:rPr>
          <w:rFonts w:ascii="Tahoma" w:hAnsi="Tahoma" w:cs="Tahoma"/>
          <w:sz w:val="24"/>
          <w:szCs w:val="24"/>
        </w:rPr>
        <w:t>was alleged that she</w:t>
      </w:r>
      <w:r w:rsidR="00F03814">
        <w:rPr>
          <w:rFonts w:ascii="Tahoma" w:hAnsi="Tahoma" w:cs="Tahoma"/>
          <w:sz w:val="24"/>
          <w:szCs w:val="24"/>
        </w:rPr>
        <w:t xml:space="preserve"> was assissting</w:t>
      </w:r>
      <w:r w:rsidR="004A6633">
        <w:rPr>
          <w:rFonts w:ascii="Tahoma" w:hAnsi="Tahoma" w:cs="Tahoma"/>
          <w:sz w:val="24"/>
          <w:szCs w:val="24"/>
        </w:rPr>
        <w:t xml:space="preserve"> complainant in answering questions. She would also whisper answers to the complainant.</w:t>
      </w:r>
    </w:p>
    <w:p w:rsidR="004A6633" w:rsidRDefault="004A6633" w:rsidP="00765392">
      <w:pPr>
        <w:spacing w:line="360" w:lineRule="auto"/>
        <w:ind w:firstLine="720"/>
        <w:jc w:val="both"/>
        <w:rPr>
          <w:rFonts w:ascii="Tahoma" w:hAnsi="Tahoma" w:cs="Tahoma"/>
          <w:sz w:val="24"/>
          <w:szCs w:val="24"/>
        </w:rPr>
      </w:pPr>
      <w:r>
        <w:rPr>
          <w:rFonts w:ascii="Tahoma" w:hAnsi="Tahoma" w:cs="Tahoma"/>
          <w:sz w:val="24"/>
          <w:szCs w:val="24"/>
        </w:rPr>
        <w:t>It was also alleged that before the hearing the SDC, complainant and their legal practitioners convened a meeting in which applicant and his legal practitioners were barred. Respondent’s representation by the legal practitioners is not irregular. However what raises eyebrows is this meeting with the committee which was to preside over the matter.</w:t>
      </w:r>
    </w:p>
    <w:p w:rsidR="004A6633" w:rsidRDefault="004A6633" w:rsidP="00765392">
      <w:pPr>
        <w:spacing w:line="360" w:lineRule="auto"/>
        <w:ind w:firstLine="720"/>
        <w:jc w:val="both"/>
        <w:rPr>
          <w:rFonts w:ascii="Tahoma" w:hAnsi="Tahoma" w:cs="Tahoma"/>
          <w:sz w:val="24"/>
          <w:szCs w:val="24"/>
        </w:rPr>
      </w:pPr>
      <w:r>
        <w:rPr>
          <w:rFonts w:ascii="Tahoma" w:hAnsi="Tahoma" w:cs="Tahoma"/>
          <w:sz w:val="24"/>
          <w:szCs w:val="24"/>
        </w:rPr>
        <w:t>Whilst the applicant states that his legal practitioner was not being given the chance to present his case the Respondent is stating that the legal practitioner was vexat</w:t>
      </w:r>
      <w:r w:rsidR="00A25045">
        <w:rPr>
          <w:rFonts w:ascii="Tahoma" w:hAnsi="Tahoma" w:cs="Tahoma"/>
          <w:sz w:val="24"/>
          <w:szCs w:val="24"/>
        </w:rPr>
        <w:t>ions hence he was being controlled. In the absence of clear audio/video recordings by a person who was not biased its difficult to rule out the issue of bias in the matter.</w:t>
      </w:r>
    </w:p>
    <w:p w:rsidR="00704139" w:rsidRDefault="00704139" w:rsidP="00765392">
      <w:pPr>
        <w:spacing w:line="360" w:lineRule="auto"/>
        <w:ind w:firstLine="720"/>
        <w:jc w:val="both"/>
        <w:rPr>
          <w:rFonts w:ascii="Tahoma" w:hAnsi="Tahoma" w:cs="Tahoma"/>
          <w:sz w:val="24"/>
          <w:szCs w:val="24"/>
        </w:rPr>
      </w:pPr>
      <w:r>
        <w:rPr>
          <w:rFonts w:ascii="Tahoma" w:hAnsi="Tahoma" w:cs="Tahoma"/>
          <w:sz w:val="24"/>
          <w:szCs w:val="24"/>
        </w:rPr>
        <w:t>The applicant also stated that the chairperson was bullish and the committee also denied his lawyers to make written closing submissions.</w:t>
      </w:r>
    </w:p>
    <w:p w:rsidR="00704139" w:rsidRDefault="00704139" w:rsidP="00765392">
      <w:pPr>
        <w:spacing w:line="360" w:lineRule="auto"/>
        <w:ind w:firstLine="720"/>
        <w:jc w:val="both"/>
        <w:rPr>
          <w:rFonts w:ascii="Tahoma" w:hAnsi="Tahoma" w:cs="Tahoma"/>
          <w:sz w:val="24"/>
          <w:szCs w:val="24"/>
        </w:rPr>
      </w:pPr>
      <w:r>
        <w:rPr>
          <w:rFonts w:ascii="Tahoma" w:hAnsi="Tahoma" w:cs="Tahoma"/>
          <w:sz w:val="24"/>
          <w:szCs w:val="24"/>
        </w:rPr>
        <w:t>The Respondent in this matter had</w:t>
      </w:r>
      <w:r w:rsidR="00F02F2E">
        <w:rPr>
          <w:rFonts w:ascii="Tahoma" w:hAnsi="Tahoma" w:cs="Tahoma"/>
          <w:sz w:val="24"/>
          <w:szCs w:val="24"/>
        </w:rPr>
        <w:t xml:space="preserve"> the jurisdiction to deal with the matter. It also had the right to suspend the Applicant pending investigations.</w:t>
      </w:r>
    </w:p>
    <w:p w:rsidR="00F02F2E" w:rsidRDefault="00F02F2E" w:rsidP="00765392">
      <w:pPr>
        <w:spacing w:line="360" w:lineRule="auto"/>
        <w:ind w:firstLine="720"/>
        <w:jc w:val="both"/>
        <w:rPr>
          <w:rFonts w:ascii="Tahoma" w:hAnsi="Tahoma" w:cs="Tahoma"/>
          <w:sz w:val="24"/>
          <w:szCs w:val="24"/>
        </w:rPr>
      </w:pPr>
      <w:r>
        <w:rPr>
          <w:rFonts w:ascii="Tahoma" w:hAnsi="Tahoma" w:cs="Tahoma"/>
          <w:sz w:val="24"/>
          <w:szCs w:val="24"/>
        </w:rPr>
        <w:t xml:space="preserve">However due to the irregularities stated </w:t>
      </w:r>
      <w:r w:rsidR="00F03814">
        <w:rPr>
          <w:rFonts w:ascii="Tahoma" w:hAnsi="Tahoma" w:cs="Tahoma"/>
          <w:sz w:val="24"/>
          <w:szCs w:val="24"/>
        </w:rPr>
        <w:t>above</w:t>
      </w:r>
      <w:r>
        <w:rPr>
          <w:rFonts w:ascii="Tahoma" w:hAnsi="Tahoma" w:cs="Tahoma"/>
          <w:sz w:val="24"/>
          <w:szCs w:val="24"/>
        </w:rPr>
        <w:t xml:space="preserve"> it is this court’s view that the decision of the SDC and appeals committee should be set aside.</w:t>
      </w:r>
    </w:p>
    <w:p w:rsidR="00F02F2E" w:rsidRDefault="00F02F2E" w:rsidP="00765392">
      <w:pPr>
        <w:spacing w:line="360" w:lineRule="auto"/>
        <w:ind w:firstLine="720"/>
        <w:jc w:val="both"/>
        <w:rPr>
          <w:rFonts w:ascii="Tahoma" w:hAnsi="Tahoma" w:cs="Tahoma"/>
          <w:sz w:val="24"/>
          <w:szCs w:val="24"/>
        </w:rPr>
      </w:pPr>
      <w:r>
        <w:rPr>
          <w:rFonts w:ascii="Tahoma" w:hAnsi="Tahoma" w:cs="Tahoma"/>
          <w:sz w:val="24"/>
          <w:szCs w:val="24"/>
        </w:rPr>
        <w:t>It is therefore ordered that,</w:t>
      </w:r>
    </w:p>
    <w:p w:rsidR="00F02F2E" w:rsidRDefault="00F02F2E" w:rsidP="00F02F2E">
      <w:pPr>
        <w:pStyle w:val="ListParagraph"/>
        <w:numPr>
          <w:ilvl w:val="0"/>
          <w:numId w:val="10"/>
        </w:numPr>
        <w:spacing w:line="360" w:lineRule="auto"/>
        <w:jc w:val="both"/>
        <w:rPr>
          <w:rFonts w:ascii="Tahoma" w:hAnsi="Tahoma" w:cs="Tahoma"/>
          <w:sz w:val="24"/>
          <w:szCs w:val="24"/>
        </w:rPr>
      </w:pPr>
      <w:r>
        <w:rPr>
          <w:rFonts w:ascii="Tahoma" w:hAnsi="Tahoma" w:cs="Tahoma"/>
          <w:sz w:val="24"/>
          <w:szCs w:val="24"/>
        </w:rPr>
        <w:t>The application for review be and is hereby granted.</w:t>
      </w:r>
    </w:p>
    <w:p w:rsidR="00F02F2E" w:rsidRDefault="00F02F2E" w:rsidP="00F02F2E">
      <w:pPr>
        <w:pStyle w:val="ListParagraph"/>
        <w:numPr>
          <w:ilvl w:val="0"/>
          <w:numId w:val="10"/>
        </w:numPr>
        <w:spacing w:line="360" w:lineRule="auto"/>
        <w:jc w:val="both"/>
        <w:rPr>
          <w:rFonts w:ascii="Tahoma" w:hAnsi="Tahoma" w:cs="Tahoma"/>
          <w:sz w:val="24"/>
          <w:szCs w:val="24"/>
        </w:rPr>
      </w:pPr>
      <w:r>
        <w:rPr>
          <w:rFonts w:ascii="Tahoma" w:hAnsi="Tahoma" w:cs="Tahoma"/>
          <w:sz w:val="24"/>
          <w:szCs w:val="24"/>
        </w:rPr>
        <w:lastRenderedPageBreak/>
        <w:t>The decision issued by the Respondent to dismiss the Applicant be and is hereby set aside.</w:t>
      </w:r>
    </w:p>
    <w:p w:rsidR="00F02F2E" w:rsidRDefault="00F02F2E" w:rsidP="00F02F2E">
      <w:pPr>
        <w:pStyle w:val="ListParagraph"/>
        <w:numPr>
          <w:ilvl w:val="0"/>
          <w:numId w:val="10"/>
        </w:numPr>
        <w:spacing w:line="360" w:lineRule="auto"/>
        <w:jc w:val="both"/>
        <w:rPr>
          <w:rFonts w:ascii="Tahoma" w:hAnsi="Tahoma" w:cs="Tahoma"/>
          <w:sz w:val="24"/>
          <w:szCs w:val="24"/>
        </w:rPr>
      </w:pPr>
      <w:r>
        <w:rPr>
          <w:rFonts w:ascii="Tahoma" w:hAnsi="Tahoma" w:cs="Tahoma"/>
          <w:sz w:val="24"/>
          <w:szCs w:val="24"/>
        </w:rPr>
        <w:t>The Respondent is to set up a new Disciplinary Committee for fresh disciplinary proceedings to be conducted within 60 days of this order.</w:t>
      </w:r>
    </w:p>
    <w:p w:rsidR="00FA66AB" w:rsidRDefault="00FA66AB" w:rsidP="00F02F2E">
      <w:pPr>
        <w:pStyle w:val="ListParagraph"/>
        <w:numPr>
          <w:ilvl w:val="0"/>
          <w:numId w:val="10"/>
        </w:numPr>
        <w:spacing w:line="360" w:lineRule="auto"/>
        <w:jc w:val="both"/>
        <w:rPr>
          <w:rFonts w:ascii="Tahoma" w:hAnsi="Tahoma" w:cs="Tahoma"/>
          <w:sz w:val="24"/>
          <w:szCs w:val="24"/>
        </w:rPr>
      </w:pPr>
      <w:r>
        <w:rPr>
          <w:rFonts w:ascii="Tahoma" w:hAnsi="Tahoma" w:cs="Tahoma"/>
          <w:sz w:val="24"/>
          <w:szCs w:val="24"/>
        </w:rPr>
        <w:t>The Applicant remains suspended.</w:t>
      </w:r>
    </w:p>
    <w:p w:rsidR="00FA66AB" w:rsidRPr="00F02F2E" w:rsidRDefault="00FA66AB" w:rsidP="00F02F2E">
      <w:pPr>
        <w:pStyle w:val="ListParagraph"/>
        <w:numPr>
          <w:ilvl w:val="0"/>
          <w:numId w:val="10"/>
        </w:numPr>
        <w:spacing w:line="360" w:lineRule="auto"/>
        <w:jc w:val="both"/>
        <w:rPr>
          <w:rFonts w:ascii="Tahoma" w:hAnsi="Tahoma" w:cs="Tahoma"/>
          <w:sz w:val="24"/>
          <w:szCs w:val="24"/>
        </w:rPr>
      </w:pPr>
      <w:r>
        <w:rPr>
          <w:rFonts w:ascii="Tahoma" w:hAnsi="Tahoma" w:cs="Tahoma"/>
          <w:sz w:val="24"/>
          <w:szCs w:val="24"/>
        </w:rPr>
        <w:t>Respondent shall pay costs.</w:t>
      </w:r>
    </w:p>
    <w:p w:rsidR="00E712D3" w:rsidRDefault="00E712D3" w:rsidP="00FA66AB">
      <w:pPr>
        <w:spacing w:line="360" w:lineRule="auto"/>
        <w:jc w:val="both"/>
        <w:rPr>
          <w:rFonts w:ascii="Tahoma" w:hAnsi="Tahoma" w:cs="Tahoma"/>
          <w:sz w:val="24"/>
          <w:szCs w:val="24"/>
        </w:rPr>
      </w:pPr>
    </w:p>
    <w:p w:rsidR="00FA66AB" w:rsidRDefault="00FA66AB" w:rsidP="00FA66AB">
      <w:pPr>
        <w:spacing w:line="360" w:lineRule="auto"/>
        <w:jc w:val="both"/>
        <w:rPr>
          <w:rFonts w:ascii="Tahoma" w:hAnsi="Tahoma" w:cs="Tahoma"/>
          <w:sz w:val="24"/>
          <w:szCs w:val="24"/>
        </w:rPr>
      </w:pPr>
    </w:p>
    <w:p w:rsidR="00FA66AB" w:rsidRDefault="00FA66AB" w:rsidP="00FA66AB">
      <w:pPr>
        <w:spacing w:line="360" w:lineRule="auto"/>
        <w:jc w:val="both"/>
        <w:rPr>
          <w:rFonts w:ascii="Tahoma" w:hAnsi="Tahoma" w:cs="Tahoma"/>
          <w:sz w:val="24"/>
          <w:szCs w:val="24"/>
        </w:rPr>
      </w:pPr>
    </w:p>
    <w:p w:rsidR="00FA66AB" w:rsidRDefault="00FA66AB" w:rsidP="00FA66AB">
      <w:pPr>
        <w:spacing w:line="240" w:lineRule="auto"/>
        <w:jc w:val="both"/>
        <w:rPr>
          <w:rFonts w:ascii="Tahoma" w:hAnsi="Tahoma" w:cs="Tahoma"/>
          <w:sz w:val="24"/>
          <w:szCs w:val="24"/>
        </w:rPr>
      </w:pPr>
      <w:r w:rsidRPr="00FA66AB">
        <w:rPr>
          <w:rFonts w:ascii="Tahoma" w:hAnsi="Tahoma" w:cs="Tahoma"/>
          <w:i/>
          <w:sz w:val="24"/>
          <w:szCs w:val="24"/>
        </w:rPr>
        <w:t>Devittie, Rudolph &amp; Timba</w:t>
      </w:r>
      <w:r>
        <w:rPr>
          <w:rFonts w:ascii="Tahoma" w:hAnsi="Tahoma" w:cs="Tahoma"/>
          <w:sz w:val="24"/>
          <w:szCs w:val="24"/>
        </w:rPr>
        <w:t>, applicant’s legal practitioners</w:t>
      </w:r>
    </w:p>
    <w:p w:rsidR="00FA66AB" w:rsidRPr="00765392" w:rsidRDefault="00FA66AB" w:rsidP="00FA66AB">
      <w:pPr>
        <w:spacing w:line="240" w:lineRule="auto"/>
        <w:jc w:val="both"/>
        <w:rPr>
          <w:rFonts w:ascii="Tahoma" w:hAnsi="Tahoma" w:cs="Tahoma"/>
          <w:sz w:val="24"/>
          <w:szCs w:val="24"/>
        </w:rPr>
      </w:pPr>
      <w:r w:rsidRPr="00FA66AB">
        <w:rPr>
          <w:rFonts w:ascii="Tahoma" w:hAnsi="Tahoma" w:cs="Tahoma"/>
          <w:i/>
          <w:sz w:val="24"/>
          <w:szCs w:val="24"/>
        </w:rPr>
        <w:t>Chihambakwe Mutizwa &amp; Partners</w:t>
      </w:r>
      <w:r>
        <w:rPr>
          <w:rFonts w:ascii="Tahoma" w:hAnsi="Tahoma" w:cs="Tahoma"/>
          <w:sz w:val="24"/>
          <w:szCs w:val="24"/>
        </w:rPr>
        <w:t>, respondent’s legal practitioners</w:t>
      </w:r>
    </w:p>
    <w:p w:rsidR="00906CB1" w:rsidRPr="005B56E6" w:rsidRDefault="00906CB1" w:rsidP="005B56E6">
      <w:pPr>
        <w:spacing w:line="360" w:lineRule="auto"/>
        <w:jc w:val="both"/>
        <w:rPr>
          <w:rFonts w:ascii="Tahoma" w:hAnsi="Tahoma" w:cs="Tahoma"/>
          <w:sz w:val="24"/>
          <w:szCs w:val="24"/>
        </w:rPr>
      </w:pPr>
      <w:r>
        <w:rPr>
          <w:rFonts w:ascii="Tahoma" w:hAnsi="Tahoma" w:cs="Tahoma"/>
          <w:sz w:val="24"/>
          <w:szCs w:val="24"/>
        </w:rPr>
        <w:tab/>
      </w:r>
    </w:p>
    <w:sectPr w:rsidR="00906CB1" w:rsidRPr="005B56E6" w:rsidSect="00CB145F">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849" w:rsidRDefault="00916849" w:rsidP="00CB145F">
      <w:pPr>
        <w:spacing w:after="0" w:line="240" w:lineRule="auto"/>
      </w:pPr>
      <w:r>
        <w:separator/>
      </w:r>
    </w:p>
  </w:endnote>
  <w:endnote w:type="continuationSeparator" w:id="0">
    <w:p w:rsidR="00916849" w:rsidRDefault="00916849" w:rsidP="00CB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108742"/>
      <w:docPartObj>
        <w:docPartGallery w:val="Page Numbers (Bottom of Page)"/>
        <w:docPartUnique/>
      </w:docPartObj>
    </w:sdtPr>
    <w:sdtEndPr>
      <w:rPr>
        <w:noProof/>
      </w:rPr>
    </w:sdtEndPr>
    <w:sdtContent>
      <w:p w:rsidR="00CB145F" w:rsidRDefault="00CB145F">
        <w:pPr>
          <w:pStyle w:val="Footer"/>
          <w:jc w:val="center"/>
        </w:pPr>
        <w:r>
          <w:fldChar w:fldCharType="begin"/>
        </w:r>
        <w:r>
          <w:instrText xml:space="preserve"> PAGE   \* MERGEFORMAT </w:instrText>
        </w:r>
        <w:r>
          <w:fldChar w:fldCharType="separate"/>
        </w:r>
        <w:r w:rsidR="00B97092">
          <w:rPr>
            <w:noProof/>
          </w:rPr>
          <w:t>6</w:t>
        </w:r>
        <w:r>
          <w:rPr>
            <w:noProof/>
          </w:rPr>
          <w:fldChar w:fldCharType="end"/>
        </w:r>
      </w:p>
    </w:sdtContent>
  </w:sdt>
  <w:p w:rsidR="00CB145F" w:rsidRDefault="00CB14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849" w:rsidRDefault="00916849" w:rsidP="00CB145F">
      <w:pPr>
        <w:spacing w:after="0" w:line="240" w:lineRule="auto"/>
      </w:pPr>
      <w:r>
        <w:separator/>
      </w:r>
    </w:p>
  </w:footnote>
  <w:footnote w:type="continuationSeparator" w:id="0">
    <w:p w:rsidR="00916849" w:rsidRDefault="00916849" w:rsidP="00CB14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45F" w:rsidRPr="00CB145F" w:rsidRDefault="002F10D6">
    <w:pPr>
      <w:pStyle w:val="Header"/>
      <w:rPr>
        <w:rFonts w:ascii="Tahoma" w:hAnsi="Tahoma" w:cs="Tahoma"/>
        <w:sz w:val="24"/>
        <w:szCs w:val="24"/>
      </w:rPr>
    </w:pPr>
    <w:r>
      <w:rPr>
        <w:rFonts w:ascii="Tahoma" w:hAnsi="Tahoma" w:cs="Tahoma"/>
        <w:sz w:val="24"/>
        <w:szCs w:val="24"/>
      </w:rPr>
      <w:tab/>
    </w:r>
    <w:r>
      <w:rPr>
        <w:rFonts w:ascii="Tahoma" w:hAnsi="Tahoma" w:cs="Tahoma"/>
        <w:sz w:val="24"/>
        <w:szCs w:val="24"/>
      </w:rPr>
      <w:tab/>
      <w:t>JUDGMENT NO. LC/H/55</w:t>
    </w:r>
    <w:r w:rsidR="00CB145F">
      <w:rPr>
        <w:rFonts w:ascii="Tahoma" w:hAnsi="Tahoma" w:cs="Tahoma"/>
        <w:sz w:val="24"/>
        <w:szCs w:val="24"/>
      </w:rPr>
      <w:t>/2020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03DF8"/>
    <w:multiLevelType w:val="hybridMultilevel"/>
    <w:tmpl w:val="ABF2DAF6"/>
    <w:lvl w:ilvl="0" w:tplc="2188AFE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367167B"/>
    <w:multiLevelType w:val="hybridMultilevel"/>
    <w:tmpl w:val="712AC390"/>
    <w:lvl w:ilvl="0" w:tplc="1ED0855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18152263"/>
    <w:multiLevelType w:val="hybridMultilevel"/>
    <w:tmpl w:val="CCAC5AC8"/>
    <w:lvl w:ilvl="0" w:tplc="D3F6012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23E9680C"/>
    <w:multiLevelType w:val="hybridMultilevel"/>
    <w:tmpl w:val="57443B52"/>
    <w:lvl w:ilvl="0" w:tplc="D3C6D5A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27F35C55"/>
    <w:multiLevelType w:val="hybridMultilevel"/>
    <w:tmpl w:val="B060D058"/>
    <w:lvl w:ilvl="0" w:tplc="D84EE2C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30933190"/>
    <w:multiLevelType w:val="hybridMultilevel"/>
    <w:tmpl w:val="EDBA8C0C"/>
    <w:lvl w:ilvl="0" w:tplc="0902F8F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32FE00FF"/>
    <w:multiLevelType w:val="hybridMultilevel"/>
    <w:tmpl w:val="1DF0F200"/>
    <w:lvl w:ilvl="0" w:tplc="3186614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45C31F62"/>
    <w:multiLevelType w:val="hybridMultilevel"/>
    <w:tmpl w:val="30A22566"/>
    <w:lvl w:ilvl="0" w:tplc="E36E9C0E">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4F872797"/>
    <w:multiLevelType w:val="hybridMultilevel"/>
    <w:tmpl w:val="23C0FD20"/>
    <w:lvl w:ilvl="0" w:tplc="DBEC7EB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63310ECE"/>
    <w:multiLevelType w:val="hybridMultilevel"/>
    <w:tmpl w:val="4476D802"/>
    <w:lvl w:ilvl="0" w:tplc="19A8C92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9"/>
  </w:num>
  <w:num w:numId="2">
    <w:abstractNumId w:val="5"/>
  </w:num>
  <w:num w:numId="3">
    <w:abstractNumId w:val="4"/>
  </w:num>
  <w:num w:numId="4">
    <w:abstractNumId w:val="8"/>
  </w:num>
  <w:num w:numId="5">
    <w:abstractNumId w:val="3"/>
  </w:num>
  <w:num w:numId="6">
    <w:abstractNumId w:val="1"/>
  </w:num>
  <w:num w:numId="7">
    <w:abstractNumId w:val="7"/>
  </w:num>
  <w:num w:numId="8">
    <w:abstractNumId w:val="0"/>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DC5"/>
    <w:rsid w:val="00037D40"/>
    <w:rsid w:val="00041E71"/>
    <w:rsid w:val="00063264"/>
    <w:rsid w:val="00065D2D"/>
    <w:rsid w:val="00097A81"/>
    <w:rsid w:val="000C2C87"/>
    <w:rsid w:val="001004AC"/>
    <w:rsid w:val="0010711F"/>
    <w:rsid w:val="001A45C3"/>
    <w:rsid w:val="002019F4"/>
    <w:rsid w:val="002223F9"/>
    <w:rsid w:val="00274B7B"/>
    <w:rsid w:val="00275981"/>
    <w:rsid w:val="002A4BC6"/>
    <w:rsid w:val="002F10D6"/>
    <w:rsid w:val="00367162"/>
    <w:rsid w:val="00413059"/>
    <w:rsid w:val="00414B04"/>
    <w:rsid w:val="00446DC5"/>
    <w:rsid w:val="00467D1F"/>
    <w:rsid w:val="00471935"/>
    <w:rsid w:val="00473215"/>
    <w:rsid w:val="00480FF0"/>
    <w:rsid w:val="00485AE7"/>
    <w:rsid w:val="004A6633"/>
    <w:rsid w:val="004D7C05"/>
    <w:rsid w:val="004E4AF9"/>
    <w:rsid w:val="005B56E6"/>
    <w:rsid w:val="005D002D"/>
    <w:rsid w:val="005E6E86"/>
    <w:rsid w:val="005F502F"/>
    <w:rsid w:val="006034E3"/>
    <w:rsid w:val="0060430A"/>
    <w:rsid w:val="00612355"/>
    <w:rsid w:val="00704139"/>
    <w:rsid w:val="00763A12"/>
    <w:rsid w:val="00765392"/>
    <w:rsid w:val="00770B2B"/>
    <w:rsid w:val="0077793E"/>
    <w:rsid w:val="007C4535"/>
    <w:rsid w:val="007F1CE3"/>
    <w:rsid w:val="00875054"/>
    <w:rsid w:val="00896729"/>
    <w:rsid w:val="008C3229"/>
    <w:rsid w:val="00906CB1"/>
    <w:rsid w:val="00916849"/>
    <w:rsid w:val="00965CF6"/>
    <w:rsid w:val="00987FE3"/>
    <w:rsid w:val="00995B68"/>
    <w:rsid w:val="009C2BF9"/>
    <w:rsid w:val="00A0161F"/>
    <w:rsid w:val="00A25045"/>
    <w:rsid w:val="00A55384"/>
    <w:rsid w:val="00A9014D"/>
    <w:rsid w:val="00AD4092"/>
    <w:rsid w:val="00B01B53"/>
    <w:rsid w:val="00B02893"/>
    <w:rsid w:val="00B56AFC"/>
    <w:rsid w:val="00B57477"/>
    <w:rsid w:val="00B71FD0"/>
    <w:rsid w:val="00B97092"/>
    <w:rsid w:val="00BB7F81"/>
    <w:rsid w:val="00BC46F6"/>
    <w:rsid w:val="00C175B6"/>
    <w:rsid w:val="00C4529C"/>
    <w:rsid w:val="00CA52B4"/>
    <w:rsid w:val="00CB145F"/>
    <w:rsid w:val="00CB1766"/>
    <w:rsid w:val="00CE0983"/>
    <w:rsid w:val="00DF7301"/>
    <w:rsid w:val="00E25EA0"/>
    <w:rsid w:val="00E427CE"/>
    <w:rsid w:val="00E50F67"/>
    <w:rsid w:val="00E712D3"/>
    <w:rsid w:val="00EF30DD"/>
    <w:rsid w:val="00F02F2E"/>
    <w:rsid w:val="00F03814"/>
    <w:rsid w:val="00F3741E"/>
    <w:rsid w:val="00F50555"/>
    <w:rsid w:val="00F63036"/>
    <w:rsid w:val="00F71F3E"/>
    <w:rsid w:val="00FA66AB"/>
    <w:rsid w:val="00FC6DB6"/>
    <w:rsid w:val="00FF0A7E"/>
    <w:rsid w:val="00FF341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6DC5"/>
    <w:pPr>
      <w:spacing w:after="0" w:line="240" w:lineRule="auto"/>
    </w:pPr>
  </w:style>
  <w:style w:type="paragraph" w:styleId="ListParagraph">
    <w:name w:val="List Paragraph"/>
    <w:basedOn w:val="Normal"/>
    <w:uiPriority w:val="34"/>
    <w:qFormat/>
    <w:rsid w:val="00987FE3"/>
    <w:pPr>
      <w:ind w:left="720"/>
      <w:contextualSpacing/>
    </w:pPr>
  </w:style>
  <w:style w:type="paragraph" w:styleId="Header">
    <w:name w:val="header"/>
    <w:basedOn w:val="Normal"/>
    <w:link w:val="HeaderChar"/>
    <w:uiPriority w:val="99"/>
    <w:unhideWhenUsed/>
    <w:rsid w:val="00CB14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45F"/>
  </w:style>
  <w:style w:type="paragraph" w:styleId="Footer">
    <w:name w:val="footer"/>
    <w:basedOn w:val="Normal"/>
    <w:link w:val="FooterChar"/>
    <w:uiPriority w:val="99"/>
    <w:unhideWhenUsed/>
    <w:rsid w:val="00CB14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45F"/>
  </w:style>
  <w:style w:type="paragraph" w:styleId="BalloonText">
    <w:name w:val="Balloon Text"/>
    <w:basedOn w:val="Normal"/>
    <w:link w:val="BalloonTextChar"/>
    <w:uiPriority w:val="99"/>
    <w:semiHidden/>
    <w:unhideWhenUsed/>
    <w:rsid w:val="00467D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D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6DC5"/>
    <w:pPr>
      <w:spacing w:after="0" w:line="240" w:lineRule="auto"/>
    </w:pPr>
  </w:style>
  <w:style w:type="paragraph" w:styleId="ListParagraph">
    <w:name w:val="List Paragraph"/>
    <w:basedOn w:val="Normal"/>
    <w:uiPriority w:val="34"/>
    <w:qFormat/>
    <w:rsid w:val="00987FE3"/>
    <w:pPr>
      <w:ind w:left="720"/>
      <w:contextualSpacing/>
    </w:pPr>
  </w:style>
  <w:style w:type="paragraph" w:styleId="Header">
    <w:name w:val="header"/>
    <w:basedOn w:val="Normal"/>
    <w:link w:val="HeaderChar"/>
    <w:uiPriority w:val="99"/>
    <w:unhideWhenUsed/>
    <w:rsid w:val="00CB14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45F"/>
  </w:style>
  <w:style w:type="paragraph" w:styleId="Footer">
    <w:name w:val="footer"/>
    <w:basedOn w:val="Normal"/>
    <w:link w:val="FooterChar"/>
    <w:uiPriority w:val="99"/>
    <w:unhideWhenUsed/>
    <w:rsid w:val="00CB14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45F"/>
  </w:style>
  <w:style w:type="paragraph" w:styleId="BalloonText">
    <w:name w:val="Balloon Text"/>
    <w:basedOn w:val="Normal"/>
    <w:link w:val="BalloonTextChar"/>
    <w:uiPriority w:val="99"/>
    <w:semiHidden/>
    <w:unhideWhenUsed/>
    <w:rsid w:val="00467D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D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library</cp:lastModifiedBy>
  <cp:revision>2</cp:revision>
  <cp:lastPrinted>2021-05-20T09:53:00Z</cp:lastPrinted>
  <dcterms:created xsi:type="dcterms:W3CDTF">2021-05-21T10:53:00Z</dcterms:created>
  <dcterms:modified xsi:type="dcterms:W3CDTF">2021-05-21T10:53:00Z</dcterms:modified>
</cp:coreProperties>
</file>