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41C" w:rsidRPr="004D1132" w:rsidRDefault="004D1132" w:rsidP="004D1132">
      <w:pPr>
        <w:spacing w:after="0" w:line="240" w:lineRule="auto"/>
        <w:jc w:val="both"/>
        <w:rPr>
          <w:rFonts w:ascii="Times New Roman" w:hAnsi="Times New Roman" w:cs="Times New Roman"/>
          <w:b/>
          <w:sz w:val="24"/>
          <w:szCs w:val="24"/>
        </w:rPr>
      </w:pPr>
      <w:r w:rsidRPr="004D1132">
        <w:rPr>
          <w:rFonts w:ascii="Times New Roman" w:hAnsi="Times New Roman" w:cs="Times New Roman"/>
          <w:b/>
          <w:sz w:val="24"/>
          <w:szCs w:val="24"/>
        </w:rPr>
        <w:t xml:space="preserve">IN THE LABOUR </w:t>
      </w:r>
      <w:r w:rsidR="009120CE">
        <w:rPr>
          <w:rFonts w:ascii="Times New Roman" w:hAnsi="Times New Roman" w:cs="Times New Roman"/>
          <w:b/>
          <w:sz w:val="24"/>
          <w:szCs w:val="24"/>
        </w:rPr>
        <w:t xml:space="preserve">COURT </w:t>
      </w:r>
      <w:r w:rsidRPr="004D1132">
        <w:rPr>
          <w:rFonts w:ascii="Times New Roman" w:hAnsi="Times New Roman" w:cs="Times New Roman"/>
          <w:b/>
          <w:sz w:val="24"/>
          <w:szCs w:val="24"/>
        </w:rPr>
        <w:t xml:space="preserve">OF </w:t>
      </w:r>
      <w:proofErr w:type="gramStart"/>
      <w:r w:rsidRPr="004D1132">
        <w:rPr>
          <w:rFonts w:ascii="Times New Roman" w:hAnsi="Times New Roman" w:cs="Times New Roman"/>
          <w:b/>
          <w:sz w:val="24"/>
          <w:szCs w:val="24"/>
        </w:rPr>
        <w:t>ZIMBABWE</w:t>
      </w:r>
      <w:r w:rsidR="009120CE">
        <w:rPr>
          <w:rFonts w:ascii="Times New Roman" w:hAnsi="Times New Roman" w:cs="Times New Roman"/>
          <w:b/>
          <w:sz w:val="24"/>
          <w:szCs w:val="24"/>
        </w:rPr>
        <w:t xml:space="preserve">  </w:t>
      </w:r>
      <w:r w:rsidRPr="004D1132">
        <w:rPr>
          <w:rFonts w:ascii="Times New Roman" w:hAnsi="Times New Roman" w:cs="Times New Roman"/>
          <w:b/>
          <w:sz w:val="24"/>
          <w:szCs w:val="24"/>
        </w:rPr>
        <w:tab/>
      </w:r>
      <w:proofErr w:type="gramEnd"/>
      <w:r w:rsidR="009120CE">
        <w:rPr>
          <w:rFonts w:ascii="Times New Roman" w:hAnsi="Times New Roman" w:cs="Times New Roman"/>
          <w:b/>
          <w:sz w:val="24"/>
          <w:szCs w:val="24"/>
        </w:rPr>
        <w:t xml:space="preserve">            </w:t>
      </w:r>
      <w:r w:rsidRPr="004D1132">
        <w:rPr>
          <w:rFonts w:ascii="Times New Roman" w:hAnsi="Times New Roman" w:cs="Times New Roman"/>
          <w:b/>
          <w:sz w:val="24"/>
          <w:szCs w:val="24"/>
        </w:rPr>
        <w:t>JUDGMENT NO. LC/H/</w:t>
      </w:r>
      <w:r w:rsidR="0098269B">
        <w:rPr>
          <w:rFonts w:ascii="Times New Roman" w:hAnsi="Times New Roman" w:cs="Times New Roman"/>
          <w:b/>
          <w:sz w:val="24"/>
          <w:szCs w:val="24"/>
        </w:rPr>
        <w:t>91</w:t>
      </w:r>
      <w:r w:rsidR="00626D1C">
        <w:rPr>
          <w:rFonts w:ascii="Times New Roman" w:hAnsi="Times New Roman" w:cs="Times New Roman"/>
          <w:b/>
          <w:sz w:val="24"/>
          <w:szCs w:val="24"/>
        </w:rPr>
        <w:t>/2020</w:t>
      </w:r>
    </w:p>
    <w:p w:rsidR="004D1132" w:rsidRPr="004D1132" w:rsidRDefault="004D1132" w:rsidP="004D1132">
      <w:pPr>
        <w:spacing w:after="0" w:line="240" w:lineRule="auto"/>
        <w:jc w:val="both"/>
        <w:rPr>
          <w:rFonts w:ascii="Times New Roman" w:hAnsi="Times New Roman" w:cs="Times New Roman"/>
          <w:b/>
          <w:sz w:val="24"/>
          <w:szCs w:val="24"/>
        </w:rPr>
      </w:pPr>
      <w:r w:rsidRPr="004D1132">
        <w:rPr>
          <w:rFonts w:ascii="Times New Roman" w:hAnsi="Times New Roman" w:cs="Times New Roman"/>
          <w:b/>
          <w:sz w:val="24"/>
          <w:szCs w:val="24"/>
        </w:rPr>
        <w:t xml:space="preserve">HARARE, </w:t>
      </w:r>
      <w:r w:rsidR="00626D1C">
        <w:rPr>
          <w:rFonts w:ascii="Times New Roman" w:hAnsi="Times New Roman" w:cs="Times New Roman"/>
          <w:b/>
          <w:sz w:val="24"/>
          <w:szCs w:val="24"/>
        </w:rPr>
        <w:t xml:space="preserve">3 MARCH </w:t>
      </w:r>
      <w:r w:rsidR="00BF6E7E">
        <w:rPr>
          <w:rFonts w:ascii="Times New Roman" w:hAnsi="Times New Roman" w:cs="Times New Roman"/>
          <w:b/>
          <w:sz w:val="24"/>
          <w:szCs w:val="24"/>
        </w:rPr>
        <w:t xml:space="preserve">2020 </w:t>
      </w:r>
      <w:r w:rsidR="00BF6E7E">
        <w:rPr>
          <w:rFonts w:ascii="Times New Roman" w:hAnsi="Times New Roman" w:cs="Times New Roman"/>
          <w:b/>
          <w:sz w:val="24"/>
          <w:szCs w:val="24"/>
        </w:rPr>
        <w:tab/>
      </w:r>
      <w:r w:rsidR="00CF174B">
        <w:rPr>
          <w:rFonts w:ascii="Times New Roman" w:hAnsi="Times New Roman" w:cs="Times New Roman"/>
          <w:b/>
          <w:sz w:val="24"/>
          <w:szCs w:val="24"/>
        </w:rPr>
        <w:tab/>
      </w:r>
      <w:r w:rsidR="00761D17">
        <w:rPr>
          <w:rFonts w:ascii="Times New Roman" w:hAnsi="Times New Roman" w:cs="Times New Roman"/>
          <w:b/>
          <w:sz w:val="24"/>
          <w:szCs w:val="24"/>
        </w:rPr>
        <w:tab/>
      </w:r>
      <w:r w:rsidR="00F15608">
        <w:rPr>
          <w:rFonts w:ascii="Times New Roman" w:hAnsi="Times New Roman" w:cs="Times New Roman"/>
          <w:b/>
          <w:sz w:val="24"/>
          <w:szCs w:val="24"/>
        </w:rPr>
        <w:tab/>
      </w:r>
      <w:r w:rsidR="00BF6E7E">
        <w:rPr>
          <w:rFonts w:ascii="Times New Roman" w:hAnsi="Times New Roman" w:cs="Times New Roman"/>
          <w:b/>
          <w:sz w:val="24"/>
          <w:szCs w:val="24"/>
        </w:rPr>
        <w:t xml:space="preserve">           </w:t>
      </w:r>
      <w:r w:rsidRPr="004D1132">
        <w:rPr>
          <w:rFonts w:ascii="Times New Roman" w:hAnsi="Times New Roman" w:cs="Times New Roman"/>
          <w:b/>
          <w:sz w:val="24"/>
          <w:szCs w:val="24"/>
        </w:rPr>
        <w:t>CASE NO. LC/H/</w:t>
      </w:r>
      <w:r w:rsidR="00626D1C">
        <w:rPr>
          <w:rFonts w:ascii="Times New Roman" w:hAnsi="Times New Roman" w:cs="Times New Roman"/>
          <w:b/>
          <w:sz w:val="24"/>
          <w:szCs w:val="24"/>
        </w:rPr>
        <w:t>326/17 (REV)</w:t>
      </w:r>
    </w:p>
    <w:p w:rsidR="004D1132" w:rsidRDefault="00F925BF" w:rsidP="004D1132">
      <w:pPr>
        <w:spacing w:after="0" w:line="240" w:lineRule="auto"/>
        <w:jc w:val="both"/>
        <w:rPr>
          <w:rFonts w:ascii="Times New Roman" w:hAnsi="Times New Roman" w:cs="Times New Roman"/>
          <w:b/>
          <w:sz w:val="24"/>
          <w:szCs w:val="24"/>
        </w:rPr>
      </w:pPr>
      <w:r w:rsidRPr="004D1132">
        <w:rPr>
          <w:rFonts w:ascii="Times New Roman" w:hAnsi="Times New Roman" w:cs="Times New Roman"/>
          <w:b/>
          <w:sz w:val="24"/>
          <w:szCs w:val="24"/>
        </w:rPr>
        <w:t>AND</w:t>
      </w:r>
      <w:r w:rsidR="00BF6E7E">
        <w:rPr>
          <w:rFonts w:ascii="Times New Roman" w:hAnsi="Times New Roman" w:cs="Times New Roman"/>
          <w:b/>
          <w:sz w:val="24"/>
          <w:szCs w:val="24"/>
        </w:rPr>
        <w:t xml:space="preserve"> </w:t>
      </w:r>
      <w:r w:rsidR="009B44C0">
        <w:rPr>
          <w:rFonts w:ascii="Times New Roman" w:hAnsi="Times New Roman" w:cs="Times New Roman"/>
          <w:b/>
          <w:sz w:val="24"/>
          <w:szCs w:val="24"/>
        </w:rPr>
        <w:t>5 JUNE</w:t>
      </w:r>
      <w:bookmarkStart w:id="0" w:name="_GoBack"/>
      <w:bookmarkEnd w:id="0"/>
      <w:r w:rsidR="00BF6E7E">
        <w:rPr>
          <w:rFonts w:ascii="Times New Roman" w:hAnsi="Times New Roman" w:cs="Times New Roman"/>
          <w:b/>
          <w:sz w:val="24"/>
          <w:szCs w:val="24"/>
        </w:rPr>
        <w:t xml:space="preserve"> </w:t>
      </w:r>
      <w:r w:rsidR="00626D1C">
        <w:rPr>
          <w:rFonts w:ascii="Times New Roman" w:hAnsi="Times New Roman" w:cs="Times New Roman"/>
          <w:b/>
          <w:sz w:val="24"/>
          <w:szCs w:val="24"/>
        </w:rPr>
        <w:t>2020</w:t>
      </w:r>
      <w:r w:rsidR="00BF57CC">
        <w:rPr>
          <w:rFonts w:ascii="Times New Roman" w:hAnsi="Times New Roman" w:cs="Times New Roman"/>
          <w:b/>
          <w:sz w:val="24"/>
          <w:szCs w:val="24"/>
        </w:rPr>
        <w:tab/>
      </w:r>
      <w:r w:rsidR="00BF57CC">
        <w:rPr>
          <w:rFonts w:ascii="Times New Roman" w:hAnsi="Times New Roman" w:cs="Times New Roman"/>
          <w:b/>
          <w:sz w:val="24"/>
          <w:szCs w:val="24"/>
        </w:rPr>
        <w:tab/>
      </w:r>
      <w:r w:rsidR="00BF57CC">
        <w:rPr>
          <w:rFonts w:ascii="Times New Roman" w:hAnsi="Times New Roman" w:cs="Times New Roman"/>
          <w:b/>
          <w:sz w:val="24"/>
          <w:szCs w:val="24"/>
        </w:rPr>
        <w:tab/>
      </w:r>
      <w:r w:rsidR="00BF57CC">
        <w:rPr>
          <w:rFonts w:ascii="Times New Roman" w:hAnsi="Times New Roman" w:cs="Times New Roman"/>
          <w:b/>
          <w:sz w:val="24"/>
          <w:szCs w:val="24"/>
        </w:rPr>
        <w:tab/>
      </w:r>
      <w:r w:rsidR="00BF57CC">
        <w:rPr>
          <w:rFonts w:ascii="Times New Roman" w:hAnsi="Times New Roman" w:cs="Times New Roman"/>
          <w:b/>
          <w:sz w:val="24"/>
          <w:szCs w:val="24"/>
        </w:rPr>
        <w:tab/>
      </w:r>
      <w:r w:rsidR="00BF57CC">
        <w:rPr>
          <w:rFonts w:ascii="Times New Roman" w:hAnsi="Times New Roman" w:cs="Times New Roman"/>
          <w:b/>
          <w:sz w:val="24"/>
          <w:szCs w:val="24"/>
        </w:rPr>
        <w:tab/>
      </w:r>
      <w:r w:rsidR="00BF57CC">
        <w:rPr>
          <w:rFonts w:ascii="Times New Roman" w:hAnsi="Times New Roman" w:cs="Times New Roman"/>
          <w:b/>
          <w:sz w:val="24"/>
          <w:szCs w:val="24"/>
        </w:rPr>
        <w:tab/>
      </w:r>
    </w:p>
    <w:p w:rsidR="004D1132" w:rsidRPr="004D1132" w:rsidRDefault="004D1132" w:rsidP="004D1132">
      <w:pPr>
        <w:spacing w:after="0" w:line="240" w:lineRule="auto"/>
        <w:jc w:val="both"/>
        <w:rPr>
          <w:rFonts w:ascii="Times New Roman" w:hAnsi="Times New Roman" w:cs="Times New Roman"/>
          <w:b/>
          <w:sz w:val="24"/>
          <w:szCs w:val="24"/>
        </w:rPr>
      </w:pPr>
    </w:p>
    <w:p w:rsidR="004D1132" w:rsidRDefault="004D1132" w:rsidP="004D1132">
      <w:pPr>
        <w:spacing w:after="0" w:line="240" w:lineRule="auto"/>
        <w:jc w:val="both"/>
        <w:rPr>
          <w:rFonts w:ascii="Times New Roman" w:hAnsi="Times New Roman" w:cs="Times New Roman"/>
          <w:sz w:val="24"/>
          <w:szCs w:val="24"/>
        </w:rPr>
      </w:pPr>
    </w:p>
    <w:p w:rsidR="004D1132" w:rsidRDefault="004D1132" w:rsidP="004D1132">
      <w:pPr>
        <w:spacing w:after="0" w:line="240" w:lineRule="auto"/>
        <w:jc w:val="both"/>
        <w:rPr>
          <w:rFonts w:ascii="Times New Roman" w:hAnsi="Times New Roman" w:cs="Times New Roman"/>
          <w:sz w:val="24"/>
          <w:szCs w:val="24"/>
        </w:rPr>
      </w:pPr>
    </w:p>
    <w:p w:rsidR="004D1132" w:rsidRDefault="004D1132" w:rsidP="004D1132">
      <w:pPr>
        <w:spacing w:after="0" w:line="240" w:lineRule="auto"/>
        <w:jc w:val="both"/>
        <w:rPr>
          <w:rFonts w:ascii="Times New Roman" w:hAnsi="Times New Roman" w:cs="Times New Roman"/>
          <w:sz w:val="24"/>
          <w:szCs w:val="24"/>
        </w:rPr>
      </w:pPr>
    </w:p>
    <w:p w:rsidR="004D1132" w:rsidRDefault="004D1132" w:rsidP="005B3072">
      <w:pPr>
        <w:spacing w:after="0" w:line="240" w:lineRule="auto"/>
        <w:jc w:val="both"/>
        <w:rPr>
          <w:rFonts w:ascii="Times New Roman" w:hAnsi="Times New Roman" w:cs="Times New Roman"/>
          <w:sz w:val="24"/>
          <w:szCs w:val="24"/>
        </w:rPr>
      </w:pPr>
    </w:p>
    <w:p w:rsidR="005B3072" w:rsidRDefault="00626D1C" w:rsidP="005B30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CLEOPAS ZWIMBA</w:t>
      </w:r>
      <w:r w:rsidR="00F15608">
        <w:rPr>
          <w:rFonts w:ascii="Times New Roman" w:hAnsi="Times New Roman" w:cs="Times New Roman"/>
          <w:b/>
          <w:sz w:val="24"/>
          <w:szCs w:val="24"/>
        </w:rPr>
        <w:tab/>
      </w:r>
      <w:r w:rsidR="00DA3831">
        <w:rPr>
          <w:rFonts w:ascii="Times New Roman" w:hAnsi="Times New Roman" w:cs="Times New Roman"/>
          <w:b/>
          <w:sz w:val="24"/>
          <w:szCs w:val="24"/>
        </w:rPr>
        <w:tab/>
      </w:r>
      <w:r w:rsidR="00DA3831">
        <w:rPr>
          <w:rFonts w:ascii="Times New Roman" w:hAnsi="Times New Roman" w:cs="Times New Roman"/>
          <w:b/>
          <w:sz w:val="24"/>
          <w:szCs w:val="24"/>
        </w:rPr>
        <w:tab/>
      </w:r>
      <w:r w:rsidR="004D1132" w:rsidRPr="004D1132">
        <w:rPr>
          <w:rFonts w:ascii="Times New Roman" w:hAnsi="Times New Roman" w:cs="Times New Roman"/>
          <w:b/>
          <w:sz w:val="24"/>
          <w:szCs w:val="24"/>
        </w:rPr>
        <w:tab/>
      </w:r>
      <w:r w:rsidR="004D1132" w:rsidRPr="004D1132">
        <w:rPr>
          <w:rFonts w:ascii="Times New Roman" w:hAnsi="Times New Roman" w:cs="Times New Roman"/>
          <w:b/>
          <w:sz w:val="24"/>
          <w:szCs w:val="24"/>
        </w:rPr>
        <w:tab/>
      </w:r>
      <w:r w:rsidR="00A45BE2">
        <w:rPr>
          <w:rFonts w:ascii="Times New Roman" w:hAnsi="Times New Roman" w:cs="Times New Roman"/>
          <w:b/>
          <w:sz w:val="24"/>
          <w:szCs w:val="24"/>
        </w:rPr>
        <w:tab/>
      </w:r>
      <w:r w:rsidR="00076B9C">
        <w:rPr>
          <w:rFonts w:ascii="Times New Roman" w:hAnsi="Times New Roman" w:cs="Times New Roman"/>
          <w:b/>
          <w:sz w:val="24"/>
          <w:szCs w:val="24"/>
        </w:rPr>
        <w:tab/>
      </w:r>
      <w:r w:rsidR="004D1132" w:rsidRPr="004D1132">
        <w:rPr>
          <w:rFonts w:ascii="Times New Roman" w:hAnsi="Times New Roman" w:cs="Times New Roman"/>
          <w:b/>
          <w:sz w:val="24"/>
          <w:szCs w:val="24"/>
        </w:rPr>
        <w:t>APP</w:t>
      </w:r>
      <w:r w:rsidR="004355ED">
        <w:rPr>
          <w:rFonts w:ascii="Times New Roman" w:hAnsi="Times New Roman" w:cs="Times New Roman"/>
          <w:b/>
          <w:sz w:val="24"/>
          <w:szCs w:val="24"/>
        </w:rPr>
        <w:t>LICANT</w:t>
      </w:r>
    </w:p>
    <w:p w:rsidR="005B3072" w:rsidRDefault="005B3072" w:rsidP="005B3072">
      <w:pPr>
        <w:spacing w:after="0" w:line="240" w:lineRule="auto"/>
        <w:jc w:val="both"/>
        <w:rPr>
          <w:rFonts w:ascii="Times New Roman" w:hAnsi="Times New Roman" w:cs="Times New Roman"/>
          <w:sz w:val="24"/>
          <w:szCs w:val="24"/>
        </w:rPr>
      </w:pPr>
    </w:p>
    <w:p w:rsidR="005B3072" w:rsidRDefault="00626D1C" w:rsidP="005B30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MARANATHA FERROCHROME P/L</w:t>
      </w:r>
      <w:r w:rsidR="00F15608">
        <w:rPr>
          <w:rFonts w:ascii="Times New Roman" w:hAnsi="Times New Roman" w:cs="Times New Roman"/>
          <w:b/>
          <w:sz w:val="24"/>
          <w:szCs w:val="24"/>
        </w:rPr>
        <w:tab/>
      </w:r>
      <w:r w:rsidR="00F15608">
        <w:rPr>
          <w:rFonts w:ascii="Times New Roman" w:hAnsi="Times New Roman" w:cs="Times New Roman"/>
          <w:b/>
          <w:sz w:val="24"/>
          <w:szCs w:val="24"/>
        </w:rPr>
        <w:tab/>
      </w:r>
      <w:r w:rsidR="00F15608">
        <w:rPr>
          <w:rFonts w:ascii="Times New Roman" w:hAnsi="Times New Roman" w:cs="Times New Roman"/>
          <w:b/>
          <w:sz w:val="24"/>
          <w:szCs w:val="24"/>
        </w:rPr>
        <w:tab/>
      </w:r>
      <w:r w:rsidR="004D1132" w:rsidRPr="004D1132">
        <w:rPr>
          <w:rFonts w:ascii="Times New Roman" w:hAnsi="Times New Roman" w:cs="Times New Roman"/>
          <w:b/>
          <w:sz w:val="24"/>
          <w:szCs w:val="24"/>
        </w:rPr>
        <w:tab/>
      </w:r>
      <w:r w:rsidR="00DA3831">
        <w:rPr>
          <w:rFonts w:ascii="Times New Roman" w:hAnsi="Times New Roman" w:cs="Times New Roman"/>
          <w:b/>
          <w:sz w:val="24"/>
          <w:szCs w:val="24"/>
        </w:rPr>
        <w:tab/>
      </w:r>
      <w:r>
        <w:rPr>
          <w:rFonts w:ascii="Times New Roman" w:hAnsi="Times New Roman" w:cs="Times New Roman"/>
          <w:b/>
          <w:sz w:val="24"/>
          <w:szCs w:val="24"/>
        </w:rPr>
        <w:t>1</w:t>
      </w:r>
      <w:r w:rsidRPr="00626D1C">
        <w:rPr>
          <w:rFonts w:ascii="Times New Roman" w:hAnsi="Times New Roman" w:cs="Times New Roman"/>
          <w:b/>
          <w:sz w:val="24"/>
          <w:szCs w:val="24"/>
          <w:vertAlign w:val="superscript"/>
        </w:rPr>
        <w:t>ST</w:t>
      </w:r>
      <w:r>
        <w:rPr>
          <w:rFonts w:ascii="Times New Roman" w:hAnsi="Times New Roman" w:cs="Times New Roman"/>
          <w:b/>
          <w:sz w:val="24"/>
          <w:szCs w:val="24"/>
        </w:rPr>
        <w:t xml:space="preserve"> </w:t>
      </w:r>
      <w:r w:rsidR="004D1132" w:rsidRPr="004D1132">
        <w:rPr>
          <w:rFonts w:ascii="Times New Roman" w:hAnsi="Times New Roman" w:cs="Times New Roman"/>
          <w:b/>
          <w:sz w:val="24"/>
          <w:szCs w:val="24"/>
        </w:rPr>
        <w:t xml:space="preserve">RESPONDENT </w:t>
      </w:r>
    </w:p>
    <w:p w:rsidR="005B3072" w:rsidRDefault="005B3072" w:rsidP="005B3072">
      <w:pPr>
        <w:spacing w:after="0" w:line="240" w:lineRule="auto"/>
        <w:jc w:val="both"/>
        <w:rPr>
          <w:rFonts w:ascii="Times New Roman" w:hAnsi="Times New Roman" w:cs="Times New Roman"/>
          <w:b/>
          <w:sz w:val="24"/>
          <w:szCs w:val="24"/>
        </w:rPr>
      </w:pPr>
    </w:p>
    <w:p w:rsidR="00626D1C" w:rsidRDefault="00626D1C" w:rsidP="005B30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 ZIMUTO N.O.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Pr="00626D1C">
        <w:rPr>
          <w:rFonts w:ascii="Times New Roman" w:hAnsi="Times New Roman" w:cs="Times New Roman"/>
          <w:b/>
          <w:sz w:val="24"/>
          <w:szCs w:val="24"/>
          <w:vertAlign w:val="superscript"/>
        </w:rPr>
        <w:t>ND</w:t>
      </w:r>
      <w:r>
        <w:rPr>
          <w:rFonts w:ascii="Times New Roman" w:hAnsi="Times New Roman" w:cs="Times New Roman"/>
          <w:b/>
          <w:sz w:val="24"/>
          <w:szCs w:val="24"/>
        </w:rPr>
        <w:t xml:space="preserve"> RESPONDENT</w:t>
      </w:r>
    </w:p>
    <w:p w:rsidR="00761D17" w:rsidRDefault="00761D17" w:rsidP="004D1132">
      <w:pPr>
        <w:spacing w:after="0" w:line="240" w:lineRule="auto"/>
        <w:jc w:val="both"/>
        <w:rPr>
          <w:rFonts w:ascii="Times New Roman" w:hAnsi="Times New Roman" w:cs="Times New Roman"/>
          <w:b/>
          <w:sz w:val="24"/>
          <w:szCs w:val="24"/>
        </w:rPr>
      </w:pPr>
    </w:p>
    <w:p w:rsidR="004D1132" w:rsidRDefault="004D1132" w:rsidP="004D1132">
      <w:pPr>
        <w:spacing w:after="0" w:line="240" w:lineRule="auto"/>
        <w:jc w:val="both"/>
        <w:rPr>
          <w:rFonts w:ascii="Times New Roman" w:hAnsi="Times New Roman" w:cs="Times New Roman"/>
          <w:b/>
          <w:sz w:val="24"/>
          <w:szCs w:val="24"/>
        </w:rPr>
      </w:pPr>
    </w:p>
    <w:p w:rsidR="004D1132" w:rsidRDefault="004D1132" w:rsidP="004D113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Before The </w:t>
      </w:r>
      <w:proofErr w:type="spellStart"/>
      <w:r>
        <w:rPr>
          <w:rFonts w:ascii="Times New Roman" w:hAnsi="Times New Roman" w:cs="Times New Roman"/>
          <w:b/>
          <w:sz w:val="24"/>
          <w:szCs w:val="24"/>
        </w:rPr>
        <w:t>Honourable</w:t>
      </w:r>
      <w:r w:rsidR="009373F1">
        <w:rPr>
          <w:rFonts w:ascii="Times New Roman" w:hAnsi="Times New Roman" w:cs="Times New Roman"/>
          <w:b/>
          <w:sz w:val="24"/>
          <w:szCs w:val="24"/>
        </w:rPr>
        <w:t>s</w:t>
      </w:r>
      <w:proofErr w:type="spellEnd"/>
      <w:r w:rsidR="000E032C">
        <w:rPr>
          <w:rFonts w:ascii="Times New Roman" w:hAnsi="Times New Roman" w:cs="Times New Roman"/>
          <w:b/>
          <w:sz w:val="24"/>
          <w:szCs w:val="24"/>
        </w:rPr>
        <w:t xml:space="preserve"> </w:t>
      </w:r>
      <w:r w:rsidR="009373F1">
        <w:rPr>
          <w:rFonts w:ascii="Times New Roman" w:hAnsi="Times New Roman" w:cs="Times New Roman"/>
          <w:b/>
          <w:sz w:val="24"/>
          <w:szCs w:val="24"/>
        </w:rPr>
        <w:t xml:space="preserve">G. </w:t>
      </w:r>
      <w:proofErr w:type="spellStart"/>
      <w:proofErr w:type="gramStart"/>
      <w:r w:rsidR="009373F1">
        <w:rPr>
          <w:rFonts w:ascii="Times New Roman" w:hAnsi="Times New Roman" w:cs="Times New Roman"/>
          <w:b/>
          <w:sz w:val="24"/>
          <w:szCs w:val="24"/>
        </w:rPr>
        <w:t>Musariri</w:t>
      </w:r>
      <w:proofErr w:type="spellEnd"/>
      <w:r w:rsidR="009373F1">
        <w:rPr>
          <w:rFonts w:ascii="Times New Roman" w:hAnsi="Times New Roman" w:cs="Times New Roman"/>
          <w:b/>
          <w:sz w:val="24"/>
          <w:szCs w:val="24"/>
        </w:rPr>
        <w:t xml:space="preserve">  &amp;</w:t>
      </w:r>
      <w:proofErr w:type="gramEnd"/>
      <w:r w:rsidR="009373F1">
        <w:rPr>
          <w:rFonts w:ascii="Times New Roman" w:hAnsi="Times New Roman" w:cs="Times New Roman"/>
          <w:b/>
          <w:sz w:val="24"/>
          <w:szCs w:val="24"/>
        </w:rPr>
        <w:t xml:space="preserve"> B. </w:t>
      </w:r>
      <w:proofErr w:type="spellStart"/>
      <w:r w:rsidR="009373F1">
        <w:rPr>
          <w:rFonts w:ascii="Times New Roman" w:hAnsi="Times New Roman" w:cs="Times New Roman"/>
          <w:b/>
          <w:sz w:val="24"/>
          <w:szCs w:val="24"/>
        </w:rPr>
        <w:t>Chivizhe</w:t>
      </w:r>
      <w:proofErr w:type="spellEnd"/>
      <w:r w:rsidR="009373F1">
        <w:rPr>
          <w:rFonts w:ascii="Times New Roman" w:hAnsi="Times New Roman" w:cs="Times New Roman"/>
          <w:b/>
          <w:sz w:val="24"/>
          <w:szCs w:val="24"/>
        </w:rPr>
        <w:t>, Judges:</w:t>
      </w:r>
    </w:p>
    <w:p w:rsidR="004D1132" w:rsidRDefault="004D1132" w:rsidP="004D1132">
      <w:pPr>
        <w:spacing w:after="0" w:line="240" w:lineRule="auto"/>
        <w:jc w:val="both"/>
        <w:rPr>
          <w:rFonts w:ascii="Times New Roman" w:hAnsi="Times New Roman" w:cs="Times New Roman"/>
          <w:b/>
          <w:sz w:val="24"/>
          <w:szCs w:val="24"/>
        </w:rPr>
      </w:pPr>
    </w:p>
    <w:p w:rsidR="00CF174B" w:rsidRDefault="00CF174B" w:rsidP="000E032C">
      <w:pPr>
        <w:spacing w:after="0" w:line="360" w:lineRule="auto"/>
        <w:jc w:val="both"/>
        <w:rPr>
          <w:rFonts w:ascii="Times New Roman" w:hAnsi="Times New Roman" w:cs="Times New Roman"/>
          <w:b/>
          <w:sz w:val="24"/>
          <w:szCs w:val="24"/>
        </w:rPr>
      </w:pPr>
    </w:p>
    <w:p w:rsidR="004D1132" w:rsidRDefault="000E032C" w:rsidP="000E032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4355ED">
        <w:rPr>
          <w:rFonts w:ascii="Times New Roman" w:hAnsi="Times New Roman" w:cs="Times New Roman"/>
          <w:sz w:val="24"/>
          <w:szCs w:val="24"/>
        </w:rPr>
        <w:t>Applicant</w:t>
      </w:r>
      <w:r w:rsidR="004355ED">
        <w:rPr>
          <w:rFonts w:ascii="Times New Roman" w:hAnsi="Times New Roman" w:cs="Times New Roman"/>
          <w:sz w:val="24"/>
          <w:szCs w:val="24"/>
        </w:rPr>
        <w:tab/>
      </w:r>
      <w:r w:rsidR="00DA3831">
        <w:rPr>
          <w:rFonts w:ascii="Times New Roman" w:hAnsi="Times New Roman" w:cs="Times New Roman"/>
          <w:sz w:val="24"/>
          <w:szCs w:val="24"/>
        </w:rPr>
        <w:tab/>
      </w:r>
      <w:r w:rsidR="00DA3831">
        <w:rPr>
          <w:rFonts w:ascii="Times New Roman" w:hAnsi="Times New Roman" w:cs="Times New Roman"/>
          <w:sz w:val="24"/>
          <w:szCs w:val="24"/>
        </w:rPr>
        <w:tab/>
      </w:r>
      <w:r w:rsidR="00DA3831">
        <w:rPr>
          <w:rFonts w:ascii="Times New Roman" w:hAnsi="Times New Roman" w:cs="Times New Roman"/>
          <w:sz w:val="24"/>
          <w:szCs w:val="24"/>
        </w:rPr>
        <w:tab/>
      </w:r>
      <w:r w:rsidR="00626D1C">
        <w:rPr>
          <w:rFonts w:ascii="Times New Roman" w:hAnsi="Times New Roman" w:cs="Times New Roman"/>
          <w:sz w:val="24"/>
          <w:szCs w:val="24"/>
        </w:rPr>
        <w:t xml:space="preserve">Mr C. </w:t>
      </w:r>
      <w:proofErr w:type="spellStart"/>
      <w:r w:rsidR="00626D1C">
        <w:rPr>
          <w:rFonts w:ascii="Times New Roman" w:hAnsi="Times New Roman" w:cs="Times New Roman"/>
          <w:sz w:val="24"/>
          <w:szCs w:val="24"/>
        </w:rPr>
        <w:t>Zwimba</w:t>
      </w:r>
      <w:proofErr w:type="spellEnd"/>
      <w:r w:rsidR="00626D1C">
        <w:rPr>
          <w:rFonts w:ascii="Times New Roman" w:hAnsi="Times New Roman" w:cs="Times New Roman"/>
          <w:sz w:val="24"/>
          <w:szCs w:val="24"/>
        </w:rPr>
        <w:t xml:space="preserve"> </w:t>
      </w:r>
    </w:p>
    <w:p w:rsidR="000E032C" w:rsidRDefault="000E032C" w:rsidP="000E032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626D1C">
        <w:rPr>
          <w:rFonts w:ascii="Times New Roman" w:hAnsi="Times New Roman" w:cs="Times New Roman"/>
          <w:sz w:val="24"/>
          <w:szCs w:val="24"/>
        </w:rPr>
        <w:t>1</w:t>
      </w:r>
      <w:r w:rsidR="00626D1C" w:rsidRPr="00626D1C">
        <w:rPr>
          <w:rFonts w:ascii="Times New Roman" w:hAnsi="Times New Roman" w:cs="Times New Roman"/>
          <w:sz w:val="24"/>
          <w:szCs w:val="24"/>
          <w:vertAlign w:val="superscript"/>
        </w:rPr>
        <w:t>st</w:t>
      </w:r>
      <w:r w:rsidR="00626D1C">
        <w:rPr>
          <w:rFonts w:ascii="Times New Roman" w:hAnsi="Times New Roman" w:cs="Times New Roman"/>
          <w:sz w:val="24"/>
          <w:szCs w:val="24"/>
        </w:rPr>
        <w:t xml:space="preserve"> </w:t>
      </w:r>
      <w:r>
        <w:rPr>
          <w:rFonts w:ascii="Times New Roman" w:hAnsi="Times New Roman" w:cs="Times New Roman"/>
          <w:sz w:val="24"/>
          <w:szCs w:val="24"/>
        </w:rPr>
        <w:t>Respondent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Mr </w:t>
      </w:r>
      <w:r w:rsidR="00626D1C">
        <w:rPr>
          <w:rFonts w:ascii="Times New Roman" w:hAnsi="Times New Roman" w:cs="Times New Roman"/>
          <w:sz w:val="24"/>
          <w:szCs w:val="24"/>
        </w:rPr>
        <w:t xml:space="preserve">H. </w:t>
      </w:r>
      <w:proofErr w:type="spellStart"/>
      <w:r w:rsidR="00626D1C">
        <w:rPr>
          <w:rFonts w:ascii="Times New Roman" w:hAnsi="Times New Roman" w:cs="Times New Roman"/>
          <w:sz w:val="24"/>
          <w:szCs w:val="24"/>
        </w:rPr>
        <w:t>Muromba</w:t>
      </w:r>
      <w:proofErr w:type="spellEnd"/>
    </w:p>
    <w:p w:rsidR="00626D1C" w:rsidRPr="004D1132" w:rsidRDefault="00626D1C" w:rsidP="000E032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2</w:t>
      </w:r>
      <w:r w:rsidRPr="00626D1C">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 Default</w:t>
      </w:r>
    </w:p>
    <w:p w:rsidR="004D1132" w:rsidRPr="004D1132" w:rsidRDefault="004D1132" w:rsidP="004D1132">
      <w:pPr>
        <w:spacing w:after="0" w:line="240" w:lineRule="auto"/>
        <w:jc w:val="both"/>
        <w:rPr>
          <w:rFonts w:ascii="Times New Roman" w:hAnsi="Times New Roman" w:cs="Times New Roman"/>
          <w:sz w:val="24"/>
          <w:szCs w:val="24"/>
        </w:rPr>
      </w:pPr>
    </w:p>
    <w:p w:rsidR="00761D17" w:rsidRDefault="00761D17" w:rsidP="004D1132">
      <w:pPr>
        <w:spacing w:after="0" w:line="240" w:lineRule="auto"/>
        <w:jc w:val="both"/>
        <w:rPr>
          <w:rFonts w:ascii="Times New Roman" w:hAnsi="Times New Roman" w:cs="Times New Roman"/>
          <w:sz w:val="24"/>
          <w:szCs w:val="24"/>
        </w:rPr>
      </w:pPr>
    </w:p>
    <w:p w:rsidR="00761D17" w:rsidRDefault="00761D17" w:rsidP="004D11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rsidR="004D1132" w:rsidRDefault="004D1132" w:rsidP="004D1132">
      <w:pPr>
        <w:spacing w:after="0" w:line="240" w:lineRule="auto"/>
        <w:jc w:val="both"/>
        <w:rPr>
          <w:rFonts w:ascii="Times New Roman" w:hAnsi="Times New Roman" w:cs="Times New Roman"/>
          <w:b/>
          <w:sz w:val="24"/>
          <w:szCs w:val="24"/>
        </w:rPr>
      </w:pPr>
      <w:r w:rsidRPr="004D1132">
        <w:rPr>
          <w:rFonts w:ascii="Times New Roman" w:hAnsi="Times New Roman" w:cs="Times New Roman"/>
          <w:b/>
          <w:sz w:val="24"/>
          <w:szCs w:val="24"/>
        </w:rPr>
        <w:t>M</w:t>
      </w:r>
      <w:r w:rsidR="000E032C">
        <w:rPr>
          <w:rFonts w:ascii="Times New Roman" w:hAnsi="Times New Roman" w:cs="Times New Roman"/>
          <w:b/>
          <w:sz w:val="24"/>
          <w:szCs w:val="24"/>
        </w:rPr>
        <w:t>USARIRI,</w:t>
      </w:r>
      <w:r w:rsidRPr="004D1132">
        <w:rPr>
          <w:rFonts w:ascii="Times New Roman" w:hAnsi="Times New Roman" w:cs="Times New Roman"/>
          <w:b/>
          <w:sz w:val="24"/>
          <w:szCs w:val="24"/>
        </w:rPr>
        <w:t xml:space="preserve"> J:</w:t>
      </w:r>
    </w:p>
    <w:p w:rsidR="00691FEE" w:rsidRDefault="00691FEE" w:rsidP="004D1132">
      <w:pPr>
        <w:spacing w:after="0" w:line="240" w:lineRule="auto"/>
        <w:jc w:val="both"/>
        <w:rPr>
          <w:rFonts w:ascii="Times New Roman" w:hAnsi="Times New Roman" w:cs="Times New Roman"/>
          <w:b/>
          <w:sz w:val="24"/>
          <w:szCs w:val="24"/>
        </w:rPr>
      </w:pPr>
    </w:p>
    <w:p w:rsidR="00691FEE" w:rsidRDefault="00691FEE" w:rsidP="00691FE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9373F1">
        <w:rPr>
          <w:rFonts w:ascii="Times New Roman" w:hAnsi="Times New Roman" w:cs="Times New Roman"/>
          <w:sz w:val="24"/>
          <w:szCs w:val="24"/>
        </w:rPr>
        <w:t>On the 25</w:t>
      </w:r>
      <w:r w:rsidR="009373F1" w:rsidRPr="009373F1">
        <w:rPr>
          <w:rFonts w:ascii="Times New Roman" w:hAnsi="Times New Roman" w:cs="Times New Roman"/>
          <w:sz w:val="24"/>
          <w:szCs w:val="24"/>
          <w:vertAlign w:val="superscript"/>
        </w:rPr>
        <w:t>th</w:t>
      </w:r>
      <w:r w:rsidR="009373F1">
        <w:rPr>
          <w:rFonts w:ascii="Times New Roman" w:hAnsi="Times New Roman" w:cs="Times New Roman"/>
          <w:sz w:val="24"/>
          <w:szCs w:val="24"/>
        </w:rPr>
        <w:t xml:space="preserve"> October 2017 at </w:t>
      </w:r>
      <w:proofErr w:type="spellStart"/>
      <w:r w:rsidR="009373F1">
        <w:rPr>
          <w:rFonts w:ascii="Times New Roman" w:hAnsi="Times New Roman" w:cs="Times New Roman"/>
          <w:sz w:val="24"/>
          <w:szCs w:val="24"/>
        </w:rPr>
        <w:t>Chinhoyi</w:t>
      </w:r>
      <w:proofErr w:type="spellEnd"/>
      <w:r w:rsidR="009373F1">
        <w:rPr>
          <w:rFonts w:ascii="Times New Roman" w:hAnsi="Times New Roman" w:cs="Times New Roman"/>
          <w:sz w:val="24"/>
          <w:szCs w:val="24"/>
        </w:rPr>
        <w:t>, 2</w:t>
      </w:r>
      <w:r w:rsidR="009373F1" w:rsidRPr="009373F1">
        <w:rPr>
          <w:rFonts w:ascii="Times New Roman" w:hAnsi="Times New Roman" w:cs="Times New Roman"/>
          <w:sz w:val="24"/>
          <w:szCs w:val="24"/>
          <w:vertAlign w:val="superscript"/>
        </w:rPr>
        <w:t>nd</w:t>
      </w:r>
      <w:r w:rsidR="009373F1">
        <w:rPr>
          <w:rFonts w:ascii="Times New Roman" w:hAnsi="Times New Roman" w:cs="Times New Roman"/>
          <w:sz w:val="24"/>
          <w:szCs w:val="24"/>
        </w:rPr>
        <w:t xml:space="preserve"> Respondent in his capacity as an Arbitrator issued an award. He ordered 1</w:t>
      </w:r>
      <w:r w:rsidR="009373F1" w:rsidRPr="009373F1">
        <w:rPr>
          <w:rFonts w:ascii="Times New Roman" w:hAnsi="Times New Roman" w:cs="Times New Roman"/>
          <w:sz w:val="24"/>
          <w:szCs w:val="24"/>
          <w:vertAlign w:val="superscript"/>
        </w:rPr>
        <w:t>st</w:t>
      </w:r>
      <w:r w:rsidR="009373F1">
        <w:rPr>
          <w:rFonts w:ascii="Times New Roman" w:hAnsi="Times New Roman" w:cs="Times New Roman"/>
          <w:sz w:val="24"/>
          <w:szCs w:val="24"/>
        </w:rPr>
        <w:t xml:space="preserve"> Respondent (employer) to pay Applicant (employee) various amounts in respect of damages in lieu of reinstatement. The employee then filed an appeal and application for review </w:t>
      </w:r>
      <w:r w:rsidR="00365B9D">
        <w:rPr>
          <w:rFonts w:ascii="Times New Roman" w:hAnsi="Times New Roman" w:cs="Times New Roman"/>
          <w:sz w:val="24"/>
          <w:szCs w:val="24"/>
        </w:rPr>
        <w:t>with</w:t>
      </w:r>
      <w:r w:rsidR="009373F1">
        <w:rPr>
          <w:rFonts w:ascii="Times New Roman" w:hAnsi="Times New Roman" w:cs="Times New Roman"/>
          <w:sz w:val="24"/>
          <w:szCs w:val="24"/>
        </w:rPr>
        <w:t xml:space="preserve"> this court. The employer opposed the application and filed a counter-application for review, together with an appeal. All the matters were set down for hearing before us. At </w:t>
      </w:r>
      <w:r w:rsidR="00365B9D">
        <w:rPr>
          <w:rFonts w:ascii="Times New Roman" w:hAnsi="Times New Roman" w:cs="Times New Roman"/>
          <w:sz w:val="24"/>
          <w:szCs w:val="24"/>
        </w:rPr>
        <w:t xml:space="preserve">the </w:t>
      </w:r>
      <w:r w:rsidR="009373F1">
        <w:rPr>
          <w:rFonts w:ascii="Times New Roman" w:hAnsi="Times New Roman" w:cs="Times New Roman"/>
          <w:sz w:val="24"/>
          <w:szCs w:val="24"/>
        </w:rPr>
        <w:t>onset of oral</w:t>
      </w:r>
      <w:r w:rsidR="0050174F">
        <w:rPr>
          <w:rFonts w:ascii="Times New Roman" w:hAnsi="Times New Roman" w:cs="Times New Roman"/>
          <w:sz w:val="24"/>
          <w:szCs w:val="24"/>
        </w:rPr>
        <w:t xml:space="preserve"> argument</w:t>
      </w:r>
      <w:r w:rsidR="00365B9D">
        <w:rPr>
          <w:rFonts w:ascii="Times New Roman" w:hAnsi="Times New Roman" w:cs="Times New Roman"/>
          <w:sz w:val="24"/>
          <w:szCs w:val="24"/>
        </w:rPr>
        <w:t>s</w:t>
      </w:r>
      <w:r w:rsidR="0050174F">
        <w:rPr>
          <w:rFonts w:ascii="Times New Roman" w:hAnsi="Times New Roman" w:cs="Times New Roman"/>
          <w:sz w:val="24"/>
          <w:szCs w:val="24"/>
        </w:rPr>
        <w:t xml:space="preserve">, the parties agreed </w:t>
      </w:r>
      <w:r w:rsidR="00365B9D">
        <w:rPr>
          <w:rFonts w:ascii="Times New Roman" w:hAnsi="Times New Roman" w:cs="Times New Roman"/>
          <w:sz w:val="24"/>
          <w:szCs w:val="24"/>
        </w:rPr>
        <w:t xml:space="preserve">that </w:t>
      </w:r>
      <w:r w:rsidR="0050174F">
        <w:rPr>
          <w:rFonts w:ascii="Times New Roman" w:hAnsi="Times New Roman" w:cs="Times New Roman"/>
          <w:sz w:val="24"/>
          <w:szCs w:val="24"/>
        </w:rPr>
        <w:t xml:space="preserve">the </w:t>
      </w:r>
      <w:r w:rsidR="00365B9D">
        <w:rPr>
          <w:rFonts w:ascii="Times New Roman" w:hAnsi="Times New Roman" w:cs="Times New Roman"/>
          <w:sz w:val="24"/>
          <w:szCs w:val="24"/>
        </w:rPr>
        <w:t xml:space="preserve">applications for </w:t>
      </w:r>
      <w:r w:rsidR="0050174F">
        <w:rPr>
          <w:rFonts w:ascii="Times New Roman" w:hAnsi="Times New Roman" w:cs="Times New Roman"/>
          <w:sz w:val="24"/>
          <w:szCs w:val="24"/>
        </w:rPr>
        <w:t>review be dealt with first.</w:t>
      </w:r>
    </w:p>
    <w:p w:rsidR="0050174F" w:rsidRDefault="0050174F" w:rsidP="00691FEE">
      <w:pPr>
        <w:spacing w:after="0" w:line="360" w:lineRule="auto"/>
        <w:jc w:val="both"/>
        <w:rPr>
          <w:rFonts w:ascii="Times New Roman" w:hAnsi="Times New Roman" w:cs="Times New Roman"/>
          <w:sz w:val="24"/>
          <w:szCs w:val="24"/>
        </w:rPr>
      </w:pPr>
    </w:p>
    <w:p w:rsidR="0050174F" w:rsidRPr="00B95552" w:rsidRDefault="0050174F" w:rsidP="00691FEE">
      <w:pPr>
        <w:spacing w:after="0" w:line="360" w:lineRule="auto"/>
        <w:jc w:val="both"/>
        <w:rPr>
          <w:rFonts w:ascii="Times New Roman" w:hAnsi="Times New Roman" w:cs="Times New Roman"/>
          <w:b/>
          <w:sz w:val="24"/>
          <w:szCs w:val="24"/>
          <w:u w:val="single"/>
        </w:rPr>
      </w:pPr>
      <w:r w:rsidRPr="00B95552">
        <w:rPr>
          <w:rFonts w:ascii="Times New Roman" w:hAnsi="Times New Roman" w:cs="Times New Roman"/>
          <w:b/>
          <w:sz w:val="24"/>
          <w:szCs w:val="24"/>
          <w:u w:val="single"/>
        </w:rPr>
        <w:t>Employee’s Review</w:t>
      </w:r>
      <w:r w:rsidR="00365B9D" w:rsidRPr="00B95552">
        <w:rPr>
          <w:rFonts w:ascii="Times New Roman" w:hAnsi="Times New Roman" w:cs="Times New Roman"/>
          <w:b/>
          <w:sz w:val="24"/>
          <w:szCs w:val="24"/>
          <w:u w:val="single"/>
        </w:rPr>
        <w:t xml:space="preserve"> Application</w:t>
      </w:r>
    </w:p>
    <w:p w:rsidR="007E0D2F" w:rsidRDefault="0050174F" w:rsidP="00691F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Prior to the award </w:t>
      </w:r>
      <w:r w:rsidRPr="0050174F">
        <w:rPr>
          <w:rFonts w:ascii="Times New Roman" w:hAnsi="Times New Roman" w:cs="Times New Roman"/>
          <w:i/>
          <w:sz w:val="24"/>
          <w:szCs w:val="24"/>
        </w:rPr>
        <w:t xml:space="preserve">in </w:t>
      </w:r>
      <w:proofErr w:type="spellStart"/>
      <w:r w:rsidRPr="0050174F">
        <w:rPr>
          <w:rFonts w:ascii="Times New Roman" w:hAnsi="Times New Roman" w:cs="Times New Roman"/>
          <w:i/>
          <w:sz w:val="24"/>
          <w:szCs w:val="24"/>
        </w:rPr>
        <w:t>casu</w:t>
      </w:r>
      <w:proofErr w:type="spellEnd"/>
      <w:r w:rsidRPr="0050174F">
        <w:rPr>
          <w:rFonts w:ascii="Times New Roman" w:hAnsi="Times New Roman" w:cs="Times New Roman"/>
          <w:i/>
          <w:sz w:val="24"/>
          <w:szCs w:val="24"/>
        </w:rPr>
        <w:t>,</w:t>
      </w:r>
      <w:r>
        <w:rPr>
          <w:rFonts w:ascii="Times New Roman" w:hAnsi="Times New Roman" w:cs="Times New Roman"/>
          <w:sz w:val="24"/>
          <w:szCs w:val="24"/>
        </w:rPr>
        <w:t xml:space="preserve"> the matter had been dealt with by another Arbitrator</w:t>
      </w:r>
      <w:r w:rsidR="00365B9D">
        <w:rPr>
          <w:rFonts w:ascii="Times New Roman" w:hAnsi="Times New Roman" w:cs="Times New Roman"/>
          <w:sz w:val="24"/>
          <w:szCs w:val="24"/>
        </w:rPr>
        <w:t>,</w:t>
      </w:r>
      <w:r>
        <w:rPr>
          <w:rFonts w:ascii="Times New Roman" w:hAnsi="Times New Roman" w:cs="Times New Roman"/>
          <w:sz w:val="24"/>
          <w:szCs w:val="24"/>
        </w:rPr>
        <w:t xml:space="preserve"> the late </w:t>
      </w:r>
      <w:proofErr w:type="spellStart"/>
      <w:r>
        <w:rPr>
          <w:rFonts w:ascii="Times New Roman" w:hAnsi="Times New Roman" w:cs="Times New Roman"/>
          <w:sz w:val="24"/>
          <w:szCs w:val="24"/>
        </w:rPr>
        <w:t>Magureyi</w:t>
      </w:r>
      <w:proofErr w:type="spellEnd"/>
      <w:r>
        <w:rPr>
          <w:rFonts w:ascii="Times New Roman" w:hAnsi="Times New Roman" w:cs="Times New Roman"/>
          <w:sz w:val="24"/>
          <w:szCs w:val="24"/>
        </w:rPr>
        <w:t xml:space="preserve">. He issued an award which ordered the employer to reinstate </w:t>
      </w:r>
      <w:r w:rsidR="00365B9D">
        <w:rPr>
          <w:rFonts w:ascii="Times New Roman" w:hAnsi="Times New Roman" w:cs="Times New Roman"/>
          <w:sz w:val="24"/>
          <w:szCs w:val="24"/>
        </w:rPr>
        <w:t>t</w:t>
      </w:r>
      <w:r>
        <w:rPr>
          <w:rFonts w:ascii="Times New Roman" w:hAnsi="Times New Roman" w:cs="Times New Roman"/>
          <w:sz w:val="24"/>
          <w:szCs w:val="24"/>
        </w:rPr>
        <w:t xml:space="preserve">he employee </w:t>
      </w:r>
      <w:r w:rsidR="00FB2D5F">
        <w:rPr>
          <w:rFonts w:ascii="Times New Roman" w:hAnsi="Times New Roman" w:cs="Times New Roman"/>
          <w:sz w:val="24"/>
          <w:szCs w:val="24"/>
        </w:rPr>
        <w:t>without any</w:t>
      </w:r>
      <w:r w:rsidR="00365B9D">
        <w:rPr>
          <w:rFonts w:ascii="Times New Roman" w:hAnsi="Times New Roman" w:cs="Times New Roman"/>
          <w:sz w:val="24"/>
          <w:szCs w:val="24"/>
        </w:rPr>
        <w:t xml:space="preserve"> </w:t>
      </w:r>
    </w:p>
    <w:p w:rsidR="007E0D2F" w:rsidRDefault="007E0D2F" w:rsidP="00691FEE">
      <w:pPr>
        <w:spacing w:after="0" w:line="360" w:lineRule="auto"/>
        <w:jc w:val="both"/>
        <w:rPr>
          <w:rFonts w:ascii="Times New Roman" w:hAnsi="Times New Roman" w:cs="Times New Roman"/>
          <w:sz w:val="24"/>
          <w:szCs w:val="24"/>
        </w:rPr>
      </w:pPr>
    </w:p>
    <w:p w:rsidR="007E0D2F" w:rsidRDefault="007E0D2F" w:rsidP="00691FEE">
      <w:pPr>
        <w:spacing w:after="0" w:line="360" w:lineRule="auto"/>
        <w:jc w:val="both"/>
        <w:rPr>
          <w:rFonts w:ascii="Times New Roman" w:hAnsi="Times New Roman" w:cs="Times New Roman"/>
          <w:sz w:val="24"/>
          <w:szCs w:val="24"/>
        </w:rPr>
      </w:pPr>
    </w:p>
    <w:p w:rsidR="0050174F" w:rsidRDefault="0050174F" w:rsidP="00691F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loss of salar</w:t>
      </w:r>
      <w:r w:rsidR="00365B9D">
        <w:rPr>
          <w:rFonts w:ascii="Times New Roman" w:hAnsi="Times New Roman" w:cs="Times New Roman"/>
          <w:sz w:val="24"/>
          <w:szCs w:val="24"/>
        </w:rPr>
        <w:t>y and benefits. The parties therefore</w:t>
      </w:r>
      <w:r>
        <w:rPr>
          <w:rFonts w:ascii="Times New Roman" w:hAnsi="Times New Roman" w:cs="Times New Roman"/>
          <w:sz w:val="24"/>
          <w:szCs w:val="24"/>
        </w:rPr>
        <w:t xml:space="preserve"> engaged in negotiations to settle the matter. They failed to settle. </w:t>
      </w:r>
      <w:proofErr w:type="spellStart"/>
      <w:r>
        <w:rPr>
          <w:rFonts w:ascii="Times New Roman" w:hAnsi="Times New Roman" w:cs="Times New Roman"/>
          <w:sz w:val="24"/>
          <w:szCs w:val="24"/>
        </w:rPr>
        <w:t>Magureyi</w:t>
      </w:r>
      <w:proofErr w:type="spellEnd"/>
      <w:r>
        <w:rPr>
          <w:rFonts w:ascii="Times New Roman" w:hAnsi="Times New Roman" w:cs="Times New Roman"/>
          <w:sz w:val="24"/>
          <w:szCs w:val="24"/>
        </w:rPr>
        <w:t xml:space="preserve"> passed on. Then the matter landed up in the hands of 2</w:t>
      </w:r>
      <w:r w:rsidRPr="0050174F">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p>
    <w:p w:rsidR="0050174F" w:rsidRDefault="0050174F" w:rsidP="00691FEE">
      <w:pPr>
        <w:spacing w:after="0" w:line="360" w:lineRule="auto"/>
        <w:jc w:val="both"/>
        <w:rPr>
          <w:rFonts w:ascii="Times New Roman" w:hAnsi="Times New Roman" w:cs="Times New Roman"/>
          <w:sz w:val="24"/>
          <w:szCs w:val="24"/>
        </w:rPr>
      </w:pPr>
    </w:p>
    <w:p w:rsidR="0050174F" w:rsidRDefault="0050174F" w:rsidP="00691F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employee’s main complaint was the award by 2</w:t>
      </w:r>
      <w:r w:rsidRPr="0050174F">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was not done </w:t>
      </w:r>
      <w:r w:rsidR="00FB2D5F">
        <w:rPr>
          <w:rFonts w:ascii="Times New Roman" w:hAnsi="Times New Roman" w:cs="Times New Roman"/>
          <w:sz w:val="24"/>
          <w:szCs w:val="24"/>
        </w:rPr>
        <w:t xml:space="preserve">as </w:t>
      </w:r>
      <w:r>
        <w:rPr>
          <w:rFonts w:ascii="Times New Roman" w:hAnsi="Times New Roman" w:cs="Times New Roman"/>
          <w:sz w:val="24"/>
          <w:szCs w:val="24"/>
        </w:rPr>
        <w:t xml:space="preserve">per the award by </w:t>
      </w:r>
      <w:proofErr w:type="spellStart"/>
      <w:r>
        <w:rPr>
          <w:rFonts w:ascii="Times New Roman" w:hAnsi="Times New Roman" w:cs="Times New Roman"/>
          <w:sz w:val="24"/>
          <w:szCs w:val="24"/>
        </w:rPr>
        <w:t>Magureyi</w:t>
      </w:r>
      <w:proofErr w:type="spellEnd"/>
      <w:r>
        <w:rPr>
          <w:rFonts w:ascii="Times New Roman" w:hAnsi="Times New Roman" w:cs="Times New Roman"/>
          <w:sz w:val="24"/>
          <w:szCs w:val="24"/>
        </w:rPr>
        <w:t xml:space="preserve">. Certain items were left out of the award. Specifically, the ground was set in the “Grounds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Review” thus;</w:t>
      </w:r>
    </w:p>
    <w:p w:rsidR="0050174F" w:rsidRDefault="0050174F" w:rsidP="00691FEE">
      <w:pPr>
        <w:spacing w:after="0" w:line="360" w:lineRule="auto"/>
        <w:jc w:val="both"/>
        <w:rPr>
          <w:rFonts w:ascii="Times New Roman" w:hAnsi="Times New Roman" w:cs="Times New Roman"/>
          <w:sz w:val="24"/>
          <w:szCs w:val="24"/>
        </w:rPr>
      </w:pPr>
    </w:p>
    <w:p w:rsidR="0050174F" w:rsidRPr="0050174F" w:rsidRDefault="0050174F" w:rsidP="0050174F">
      <w:pPr>
        <w:spacing w:after="0" w:line="360" w:lineRule="auto"/>
        <w:ind w:left="1440" w:hanging="720"/>
        <w:jc w:val="both"/>
        <w:rPr>
          <w:rFonts w:ascii="Times New Roman" w:hAnsi="Times New Roman" w:cs="Times New Roman"/>
        </w:rPr>
      </w:pPr>
      <w:r w:rsidRPr="0050174F">
        <w:rPr>
          <w:rFonts w:ascii="Times New Roman" w:hAnsi="Times New Roman" w:cs="Times New Roman"/>
        </w:rPr>
        <w:t>“1.1.8</w:t>
      </w:r>
      <w:r w:rsidRPr="0050174F">
        <w:rPr>
          <w:rFonts w:ascii="Times New Roman" w:hAnsi="Times New Roman" w:cs="Times New Roman"/>
        </w:rPr>
        <w:tab/>
        <w:t xml:space="preserve">The Arbitrator S. Zimuto, erred in that the quantification of benefits owing were not done according to the Arbitral Award by the now late Honourable Arbitrator Mr. M. T. </w:t>
      </w:r>
      <w:proofErr w:type="spellStart"/>
      <w:r w:rsidRPr="0050174F">
        <w:rPr>
          <w:rFonts w:ascii="Times New Roman" w:hAnsi="Times New Roman" w:cs="Times New Roman"/>
        </w:rPr>
        <w:t>Magureyi</w:t>
      </w:r>
      <w:proofErr w:type="spellEnd"/>
      <w:r w:rsidRPr="0050174F">
        <w:rPr>
          <w:rFonts w:ascii="Times New Roman" w:hAnsi="Times New Roman" w:cs="Times New Roman"/>
        </w:rPr>
        <w:t>.</w:t>
      </w:r>
    </w:p>
    <w:p w:rsidR="0050174F" w:rsidRPr="0050174F" w:rsidRDefault="0050174F" w:rsidP="0050174F">
      <w:pPr>
        <w:spacing w:after="0" w:line="360" w:lineRule="auto"/>
        <w:jc w:val="both"/>
        <w:rPr>
          <w:rFonts w:ascii="Times New Roman" w:hAnsi="Times New Roman" w:cs="Times New Roman"/>
        </w:rPr>
      </w:pPr>
    </w:p>
    <w:p w:rsidR="0050174F" w:rsidRPr="0050174F" w:rsidRDefault="0050174F" w:rsidP="0050174F">
      <w:pPr>
        <w:spacing w:after="0" w:line="360" w:lineRule="auto"/>
        <w:ind w:left="1440" w:hanging="720"/>
        <w:jc w:val="both"/>
        <w:rPr>
          <w:rFonts w:ascii="Times New Roman" w:hAnsi="Times New Roman" w:cs="Times New Roman"/>
        </w:rPr>
      </w:pPr>
      <w:r w:rsidRPr="0050174F">
        <w:rPr>
          <w:rFonts w:ascii="Times New Roman" w:hAnsi="Times New Roman" w:cs="Times New Roman"/>
        </w:rPr>
        <w:t>1.1.9</w:t>
      </w:r>
      <w:r w:rsidRPr="0050174F">
        <w:rPr>
          <w:rFonts w:ascii="Times New Roman" w:hAnsi="Times New Roman" w:cs="Times New Roman"/>
        </w:rPr>
        <w:tab/>
        <w:t xml:space="preserve">The Arbitrator Mr S. Zimuto further erred in that he did not consider the position papers by the negotiating parties on the quantification of damages </w:t>
      </w:r>
      <w:r w:rsidRPr="0050174F">
        <w:rPr>
          <w:rFonts w:ascii="Times New Roman" w:hAnsi="Times New Roman" w:cs="Times New Roman"/>
          <w:i/>
        </w:rPr>
        <w:t xml:space="preserve">in lieu </w:t>
      </w:r>
      <w:r w:rsidRPr="0050174F">
        <w:rPr>
          <w:rFonts w:ascii="Times New Roman" w:hAnsi="Times New Roman" w:cs="Times New Roman"/>
        </w:rPr>
        <w:t>of reinstatement”</w:t>
      </w:r>
    </w:p>
    <w:p w:rsidR="00E17014" w:rsidRDefault="00E17014" w:rsidP="004D1132">
      <w:pPr>
        <w:spacing w:after="0" w:line="240" w:lineRule="auto"/>
        <w:jc w:val="both"/>
        <w:rPr>
          <w:rFonts w:ascii="Times New Roman" w:hAnsi="Times New Roman" w:cs="Times New Roman"/>
          <w:b/>
          <w:sz w:val="24"/>
          <w:szCs w:val="24"/>
        </w:rPr>
      </w:pPr>
    </w:p>
    <w:p w:rsidR="0002572F" w:rsidRDefault="00E17014" w:rsidP="00626D1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p>
    <w:p w:rsidR="00365B9D" w:rsidRDefault="0050174F" w:rsidP="00E170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65B9D">
        <w:rPr>
          <w:rFonts w:ascii="Times New Roman" w:hAnsi="Times New Roman" w:cs="Times New Roman"/>
          <w:sz w:val="24"/>
          <w:szCs w:val="24"/>
        </w:rPr>
        <w:t>The employer responded to these grounds as follows;</w:t>
      </w:r>
    </w:p>
    <w:p w:rsidR="00365B9D" w:rsidRPr="00365B9D" w:rsidRDefault="00365B9D" w:rsidP="00E17014">
      <w:pPr>
        <w:spacing w:after="0" w:line="360" w:lineRule="auto"/>
        <w:jc w:val="both"/>
        <w:rPr>
          <w:rFonts w:ascii="Times New Roman" w:hAnsi="Times New Roman" w:cs="Times New Roman"/>
        </w:rPr>
      </w:pPr>
    </w:p>
    <w:p w:rsidR="00365B9D" w:rsidRPr="00365B9D" w:rsidRDefault="00365B9D" w:rsidP="00365B9D">
      <w:pPr>
        <w:spacing w:after="0" w:line="240" w:lineRule="auto"/>
        <w:ind w:left="1440" w:hanging="720"/>
        <w:jc w:val="both"/>
        <w:rPr>
          <w:rFonts w:ascii="Times New Roman" w:hAnsi="Times New Roman" w:cs="Times New Roman"/>
        </w:rPr>
      </w:pPr>
      <w:r w:rsidRPr="00365B9D">
        <w:rPr>
          <w:rFonts w:ascii="Times New Roman" w:hAnsi="Times New Roman" w:cs="Times New Roman"/>
        </w:rPr>
        <w:t>‘1.</w:t>
      </w:r>
      <w:r w:rsidRPr="00365B9D">
        <w:rPr>
          <w:rFonts w:ascii="Times New Roman" w:hAnsi="Times New Roman" w:cs="Times New Roman"/>
        </w:rPr>
        <w:tab/>
        <w:t>Whilst the 1</w:t>
      </w:r>
      <w:r w:rsidRPr="00365B9D">
        <w:rPr>
          <w:rFonts w:ascii="Times New Roman" w:hAnsi="Times New Roman" w:cs="Times New Roman"/>
          <w:vertAlign w:val="superscript"/>
        </w:rPr>
        <w:t>st</w:t>
      </w:r>
      <w:r w:rsidRPr="00365B9D">
        <w:rPr>
          <w:rFonts w:ascii="Times New Roman" w:hAnsi="Times New Roman" w:cs="Times New Roman"/>
        </w:rPr>
        <w:t xml:space="preserve"> Respondent is not opposed to the setting aside of the Arbitrator’s award, it being common cause between the parties that </w:t>
      </w:r>
      <w:r w:rsidR="007E0D2F">
        <w:rPr>
          <w:rFonts w:ascii="Times New Roman" w:hAnsi="Times New Roman" w:cs="Times New Roman"/>
        </w:rPr>
        <w:t>t</w:t>
      </w:r>
      <w:r w:rsidRPr="00365B9D">
        <w:rPr>
          <w:rFonts w:ascii="Times New Roman" w:hAnsi="Times New Roman" w:cs="Times New Roman"/>
        </w:rPr>
        <w:t>he 1</w:t>
      </w:r>
      <w:r w:rsidRPr="00365B9D">
        <w:rPr>
          <w:rFonts w:ascii="Times New Roman" w:hAnsi="Times New Roman" w:cs="Times New Roman"/>
          <w:vertAlign w:val="superscript"/>
        </w:rPr>
        <w:t>st</w:t>
      </w:r>
      <w:r w:rsidRPr="00365B9D">
        <w:rPr>
          <w:rFonts w:ascii="Times New Roman" w:hAnsi="Times New Roman" w:cs="Times New Roman"/>
        </w:rPr>
        <w:t xml:space="preserve"> Respondent also filed an appeal and a review against the same award under case number LC/H/326/17, it is submitted however, that the Applicant has not raised proper grounds of appeal and proper grounds of review. </w:t>
      </w:r>
    </w:p>
    <w:p w:rsidR="00365B9D" w:rsidRPr="00365B9D" w:rsidRDefault="00365B9D" w:rsidP="00365B9D">
      <w:pPr>
        <w:spacing w:after="0" w:line="240" w:lineRule="auto"/>
        <w:ind w:left="1440" w:hanging="720"/>
        <w:jc w:val="both"/>
        <w:rPr>
          <w:rFonts w:ascii="Times New Roman" w:hAnsi="Times New Roman" w:cs="Times New Roman"/>
        </w:rPr>
      </w:pPr>
    </w:p>
    <w:p w:rsidR="00365B9D" w:rsidRDefault="00365B9D" w:rsidP="00365B9D">
      <w:pPr>
        <w:spacing w:after="0" w:line="240" w:lineRule="auto"/>
        <w:ind w:left="1440" w:hanging="720"/>
        <w:jc w:val="both"/>
        <w:rPr>
          <w:rFonts w:ascii="Times New Roman" w:hAnsi="Times New Roman" w:cs="Times New Roman"/>
        </w:rPr>
      </w:pPr>
      <w:r w:rsidRPr="00365B9D">
        <w:rPr>
          <w:rFonts w:ascii="Times New Roman" w:hAnsi="Times New Roman" w:cs="Times New Roman"/>
        </w:rPr>
        <w:t>2.</w:t>
      </w:r>
      <w:r w:rsidRPr="00365B9D">
        <w:rPr>
          <w:rFonts w:ascii="Times New Roman" w:hAnsi="Times New Roman" w:cs="Times New Roman"/>
        </w:rPr>
        <w:tab/>
        <w:t>In other words, whilst the award must surely be set aside, it is submitted that the Applicant’s so called grounds of review are so vague and vexatious as to be meaningless to the extent that the present application is fatally defective.”</w:t>
      </w:r>
    </w:p>
    <w:p w:rsidR="00365B9D" w:rsidRDefault="00365B9D" w:rsidP="00365B9D">
      <w:pPr>
        <w:spacing w:after="0" w:line="240" w:lineRule="auto"/>
        <w:ind w:left="1440" w:hanging="720"/>
        <w:jc w:val="both"/>
        <w:rPr>
          <w:rFonts w:ascii="Times New Roman" w:hAnsi="Times New Roman" w:cs="Times New Roman"/>
        </w:rPr>
      </w:pPr>
    </w:p>
    <w:p w:rsidR="00365B9D" w:rsidRDefault="00365B9D" w:rsidP="00365B9D">
      <w:pPr>
        <w:spacing w:after="0" w:line="240" w:lineRule="auto"/>
        <w:ind w:left="1440" w:hanging="720"/>
        <w:jc w:val="both"/>
        <w:rPr>
          <w:rFonts w:ascii="Times New Roman" w:hAnsi="Times New Roman" w:cs="Times New Roman"/>
        </w:rPr>
      </w:pPr>
    </w:p>
    <w:p w:rsidR="0002572F" w:rsidRDefault="00365B9D" w:rsidP="00365B9D">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agree with the employer’s submissions. The employee’s grounds do not clarify what the irregularity is. Faced</w:t>
      </w:r>
      <w:r w:rsidR="00F130DE">
        <w:rPr>
          <w:rFonts w:ascii="Times New Roman" w:hAnsi="Times New Roman" w:cs="Times New Roman"/>
          <w:sz w:val="24"/>
          <w:szCs w:val="24"/>
        </w:rPr>
        <w:t xml:space="preserve"> with such bold allegations the opponent cannot tell what case is being made against it. The following dicta by the Supreme is apposite. </w:t>
      </w:r>
    </w:p>
    <w:p w:rsidR="00F130DE" w:rsidRDefault="00F130DE" w:rsidP="00E17014">
      <w:pPr>
        <w:spacing w:after="0" w:line="360" w:lineRule="auto"/>
        <w:jc w:val="both"/>
        <w:rPr>
          <w:rFonts w:ascii="Times New Roman" w:hAnsi="Times New Roman" w:cs="Times New Roman"/>
          <w:sz w:val="24"/>
          <w:szCs w:val="24"/>
        </w:rPr>
      </w:pPr>
    </w:p>
    <w:p w:rsidR="00F130DE" w:rsidRDefault="00F130DE" w:rsidP="00E170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Ref </w:t>
      </w:r>
      <w:r w:rsidRPr="00F130DE">
        <w:rPr>
          <w:rFonts w:ascii="Times New Roman" w:hAnsi="Times New Roman" w:cs="Times New Roman"/>
          <w:i/>
          <w:sz w:val="24"/>
          <w:szCs w:val="24"/>
        </w:rPr>
        <w:t xml:space="preserve">S </w:t>
      </w:r>
      <w:r w:rsidRPr="00F130DE">
        <w:rPr>
          <w:rFonts w:ascii="Times New Roman" w:hAnsi="Times New Roman" w:cs="Times New Roman"/>
          <w:sz w:val="24"/>
          <w:szCs w:val="24"/>
        </w:rPr>
        <w:t>v</w:t>
      </w:r>
      <w:r w:rsidRPr="00F130DE">
        <w:rPr>
          <w:rFonts w:ascii="Times New Roman" w:hAnsi="Times New Roman" w:cs="Times New Roman"/>
          <w:i/>
          <w:sz w:val="24"/>
          <w:szCs w:val="24"/>
        </w:rPr>
        <w:t xml:space="preserve"> Jack</w:t>
      </w:r>
      <w:r w:rsidR="0040170A">
        <w:rPr>
          <w:rFonts w:ascii="Times New Roman" w:hAnsi="Times New Roman" w:cs="Times New Roman"/>
          <w:i/>
          <w:sz w:val="24"/>
          <w:szCs w:val="24"/>
        </w:rPr>
        <w:t>,</w:t>
      </w:r>
      <w:r>
        <w:rPr>
          <w:rFonts w:ascii="Times New Roman" w:hAnsi="Times New Roman" w:cs="Times New Roman"/>
          <w:sz w:val="24"/>
          <w:szCs w:val="24"/>
        </w:rPr>
        <w:t xml:space="preserve"> 1990 (2) ZLR 166 (SC) </w:t>
      </w:r>
      <w:r w:rsidRPr="00F130DE">
        <w:rPr>
          <w:rFonts w:ascii="Times New Roman" w:hAnsi="Times New Roman" w:cs="Times New Roman"/>
          <w:smallCaps/>
          <w:sz w:val="24"/>
          <w:szCs w:val="24"/>
        </w:rPr>
        <w:t>McNally JA</w:t>
      </w:r>
      <w:r>
        <w:rPr>
          <w:rFonts w:ascii="Times New Roman" w:hAnsi="Times New Roman" w:cs="Times New Roman"/>
          <w:sz w:val="24"/>
          <w:szCs w:val="24"/>
        </w:rPr>
        <w:t xml:space="preserve"> at p 167 D:</w:t>
      </w:r>
    </w:p>
    <w:p w:rsidR="0040170A" w:rsidRDefault="0040170A" w:rsidP="00E17014">
      <w:pPr>
        <w:spacing w:after="0" w:line="360" w:lineRule="auto"/>
        <w:jc w:val="both"/>
        <w:rPr>
          <w:rFonts w:ascii="Times New Roman" w:hAnsi="Times New Roman" w:cs="Times New Roman"/>
          <w:sz w:val="24"/>
          <w:szCs w:val="24"/>
        </w:rPr>
      </w:pPr>
    </w:p>
    <w:p w:rsidR="007E0D2F" w:rsidRDefault="007E0D2F" w:rsidP="00E17014">
      <w:pPr>
        <w:spacing w:after="0" w:line="360" w:lineRule="auto"/>
        <w:jc w:val="both"/>
        <w:rPr>
          <w:rFonts w:ascii="Times New Roman" w:hAnsi="Times New Roman" w:cs="Times New Roman"/>
          <w:sz w:val="24"/>
          <w:szCs w:val="24"/>
        </w:rPr>
      </w:pPr>
    </w:p>
    <w:p w:rsidR="00F130DE" w:rsidRDefault="00F130DE" w:rsidP="00E17014">
      <w:pPr>
        <w:spacing w:after="0" w:line="360" w:lineRule="auto"/>
        <w:jc w:val="both"/>
        <w:rPr>
          <w:rFonts w:ascii="Times New Roman" w:hAnsi="Times New Roman" w:cs="Times New Roman"/>
          <w:sz w:val="24"/>
          <w:szCs w:val="24"/>
        </w:rPr>
      </w:pPr>
    </w:p>
    <w:p w:rsidR="00F130DE" w:rsidRDefault="00F130DE" w:rsidP="00F130DE">
      <w:pPr>
        <w:spacing w:after="0" w:line="240" w:lineRule="auto"/>
        <w:ind w:left="720"/>
        <w:jc w:val="both"/>
        <w:rPr>
          <w:rFonts w:ascii="Times New Roman" w:hAnsi="Times New Roman" w:cs="Times New Roman"/>
        </w:rPr>
      </w:pPr>
      <w:r w:rsidRPr="00F130DE">
        <w:rPr>
          <w:rFonts w:ascii="Times New Roman" w:hAnsi="Times New Roman" w:cs="Times New Roman"/>
        </w:rPr>
        <w:t>“A magistrate who receives such notice of appeal cannot know what to say in response to it. The notice is not a notice of appeal …”</w:t>
      </w:r>
    </w:p>
    <w:p w:rsidR="00F130DE" w:rsidRDefault="00F130DE" w:rsidP="00F130DE">
      <w:pPr>
        <w:spacing w:after="0" w:line="240" w:lineRule="auto"/>
        <w:ind w:left="720"/>
        <w:jc w:val="both"/>
        <w:rPr>
          <w:rFonts w:ascii="Times New Roman" w:hAnsi="Times New Roman" w:cs="Times New Roman"/>
        </w:rPr>
      </w:pPr>
    </w:p>
    <w:p w:rsidR="00F130DE" w:rsidRDefault="00F130DE" w:rsidP="00F130DE">
      <w:pPr>
        <w:spacing w:after="0" w:line="240" w:lineRule="auto"/>
        <w:ind w:left="720"/>
        <w:jc w:val="both"/>
        <w:rPr>
          <w:rFonts w:ascii="Times New Roman" w:hAnsi="Times New Roman" w:cs="Times New Roman"/>
        </w:rPr>
      </w:pPr>
    </w:p>
    <w:p w:rsidR="00F130DE" w:rsidRDefault="00F130DE" w:rsidP="00F130D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remarks apply with </w:t>
      </w:r>
      <w:r w:rsidR="00FB2D5F">
        <w:rPr>
          <w:rFonts w:ascii="Times New Roman" w:hAnsi="Times New Roman" w:cs="Times New Roman"/>
          <w:sz w:val="24"/>
          <w:szCs w:val="24"/>
        </w:rPr>
        <w:t>equal force</w:t>
      </w:r>
      <w:r w:rsidR="00365B9D">
        <w:rPr>
          <w:rFonts w:ascii="Times New Roman" w:hAnsi="Times New Roman" w:cs="Times New Roman"/>
          <w:sz w:val="24"/>
          <w:szCs w:val="24"/>
        </w:rPr>
        <w:t xml:space="preserve"> </w:t>
      </w:r>
      <w:r>
        <w:rPr>
          <w:rFonts w:ascii="Times New Roman" w:hAnsi="Times New Roman" w:cs="Times New Roman"/>
          <w:sz w:val="24"/>
          <w:szCs w:val="24"/>
        </w:rPr>
        <w:t>to grounds for review.</w:t>
      </w:r>
    </w:p>
    <w:p w:rsidR="00F130DE" w:rsidRDefault="00F130DE" w:rsidP="00F130DE">
      <w:pPr>
        <w:spacing w:after="0" w:line="360" w:lineRule="auto"/>
        <w:ind w:left="720"/>
        <w:jc w:val="both"/>
        <w:rPr>
          <w:rFonts w:ascii="Times New Roman" w:hAnsi="Times New Roman" w:cs="Times New Roman"/>
          <w:sz w:val="24"/>
          <w:szCs w:val="24"/>
        </w:rPr>
      </w:pPr>
    </w:p>
    <w:p w:rsidR="00F130DE" w:rsidRDefault="00F130DE" w:rsidP="00F130D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that ba</w:t>
      </w:r>
      <w:r w:rsidR="00365B9D">
        <w:rPr>
          <w:rFonts w:ascii="Times New Roman" w:hAnsi="Times New Roman" w:cs="Times New Roman"/>
          <w:sz w:val="24"/>
          <w:szCs w:val="24"/>
        </w:rPr>
        <w:t>sis I consider that the employee</w:t>
      </w:r>
      <w:r>
        <w:rPr>
          <w:rFonts w:ascii="Times New Roman" w:hAnsi="Times New Roman" w:cs="Times New Roman"/>
          <w:sz w:val="24"/>
          <w:szCs w:val="24"/>
        </w:rPr>
        <w:t xml:space="preserve"> failed to state valid grounds for review. Alternatively, he failed to substantiate the grounds averred.</w:t>
      </w:r>
    </w:p>
    <w:p w:rsidR="00F130DE" w:rsidRDefault="00F130DE" w:rsidP="00F130DE">
      <w:pPr>
        <w:spacing w:after="0" w:line="240" w:lineRule="auto"/>
        <w:ind w:left="720"/>
        <w:jc w:val="both"/>
        <w:rPr>
          <w:rFonts w:ascii="Times New Roman" w:hAnsi="Times New Roman" w:cs="Times New Roman"/>
          <w:sz w:val="24"/>
          <w:szCs w:val="24"/>
        </w:rPr>
      </w:pPr>
    </w:p>
    <w:p w:rsidR="00F130DE" w:rsidRDefault="00F130DE" w:rsidP="00F130DE">
      <w:pPr>
        <w:spacing w:after="0" w:line="240" w:lineRule="auto"/>
        <w:jc w:val="both"/>
        <w:rPr>
          <w:rFonts w:ascii="Times New Roman" w:hAnsi="Times New Roman" w:cs="Times New Roman"/>
          <w:b/>
          <w:sz w:val="24"/>
          <w:szCs w:val="24"/>
          <w:u w:val="single"/>
        </w:rPr>
      </w:pPr>
      <w:r w:rsidRPr="007E0D2F">
        <w:rPr>
          <w:rFonts w:ascii="Times New Roman" w:hAnsi="Times New Roman" w:cs="Times New Roman"/>
          <w:b/>
          <w:sz w:val="24"/>
          <w:szCs w:val="24"/>
          <w:u w:val="single"/>
        </w:rPr>
        <w:t>Employer’s Review</w:t>
      </w:r>
      <w:r w:rsidR="00365B9D" w:rsidRPr="007E0D2F">
        <w:rPr>
          <w:rFonts w:ascii="Times New Roman" w:hAnsi="Times New Roman" w:cs="Times New Roman"/>
          <w:b/>
          <w:sz w:val="24"/>
          <w:szCs w:val="24"/>
          <w:u w:val="single"/>
        </w:rPr>
        <w:t xml:space="preserve"> Application </w:t>
      </w:r>
    </w:p>
    <w:p w:rsidR="008407BA" w:rsidRPr="007E0D2F" w:rsidRDefault="008407BA" w:rsidP="00F130DE">
      <w:pPr>
        <w:spacing w:after="0" w:line="240" w:lineRule="auto"/>
        <w:jc w:val="both"/>
        <w:rPr>
          <w:rFonts w:ascii="Times New Roman" w:hAnsi="Times New Roman" w:cs="Times New Roman"/>
          <w:b/>
          <w:sz w:val="24"/>
          <w:szCs w:val="24"/>
          <w:u w:val="single"/>
        </w:rPr>
      </w:pPr>
    </w:p>
    <w:p w:rsidR="00F130DE" w:rsidRDefault="00F130DE" w:rsidP="00F130DE">
      <w:pPr>
        <w:spacing w:after="0" w:line="240" w:lineRule="auto"/>
        <w:jc w:val="both"/>
        <w:rPr>
          <w:rFonts w:ascii="Times New Roman" w:hAnsi="Times New Roman" w:cs="Times New Roman"/>
          <w:sz w:val="24"/>
          <w:szCs w:val="24"/>
          <w:u w:val="single"/>
        </w:rPr>
      </w:pPr>
    </w:p>
    <w:p w:rsidR="00F130DE" w:rsidRDefault="00F130DE" w:rsidP="00F130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employer raised basically two grounds for review.</w:t>
      </w:r>
    </w:p>
    <w:p w:rsidR="00F130DE" w:rsidRDefault="00F130DE" w:rsidP="00F130DE">
      <w:pPr>
        <w:spacing w:after="0" w:line="240" w:lineRule="auto"/>
        <w:jc w:val="both"/>
        <w:rPr>
          <w:rFonts w:ascii="Times New Roman" w:hAnsi="Times New Roman" w:cs="Times New Roman"/>
          <w:sz w:val="24"/>
          <w:szCs w:val="24"/>
        </w:rPr>
      </w:pPr>
    </w:p>
    <w:p w:rsidR="00F130DE" w:rsidRDefault="00F130DE" w:rsidP="00A074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Lack of jurisdiction; it was</w:t>
      </w:r>
      <w:r w:rsidR="00A0744A">
        <w:rPr>
          <w:rFonts w:ascii="Times New Roman" w:hAnsi="Times New Roman" w:cs="Times New Roman"/>
          <w:sz w:val="24"/>
          <w:szCs w:val="24"/>
        </w:rPr>
        <w:t xml:space="preserve"> common cause that </w:t>
      </w:r>
      <w:r w:rsidR="00365B9D">
        <w:rPr>
          <w:rFonts w:ascii="Times New Roman" w:hAnsi="Times New Roman" w:cs="Times New Roman"/>
          <w:sz w:val="24"/>
          <w:szCs w:val="24"/>
        </w:rPr>
        <w:t xml:space="preserve">the late Arbitrator </w:t>
      </w:r>
      <w:proofErr w:type="spellStart"/>
      <w:r w:rsidR="00A0744A">
        <w:rPr>
          <w:rFonts w:ascii="Times New Roman" w:hAnsi="Times New Roman" w:cs="Times New Roman"/>
          <w:sz w:val="24"/>
          <w:szCs w:val="24"/>
        </w:rPr>
        <w:t>Magureyi</w:t>
      </w:r>
      <w:proofErr w:type="spellEnd"/>
      <w:r w:rsidR="00A0744A">
        <w:rPr>
          <w:rFonts w:ascii="Times New Roman" w:hAnsi="Times New Roman" w:cs="Times New Roman"/>
          <w:sz w:val="24"/>
          <w:szCs w:val="24"/>
        </w:rPr>
        <w:t xml:space="preserve"> was authorized to deal with the matter in terms of Par</w:t>
      </w:r>
      <w:r w:rsidR="00365B9D">
        <w:rPr>
          <w:rFonts w:ascii="Times New Roman" w:hAnsi="Times New Roman" w:cs="Times New Roman"/>
          <w:sz w:val="24"/>
          <w:szCs w:val="24"/>
        </w:rPr>
        <w:t>t</w:t>
      </w:r>
      <w:r w:rsidR="00A0744A">
        <w:rPr>
          <w:rFonts w:ascii="Times New Roman" w:hAnsi="Times New Roman" w:cs="Times New Roman"/>
          <w:sz w:val="24"/>
          <w:szCs w:val="24"/>
        </w:rPr>
        <w:t xml:space="preserve"> XII of the </w:t>
      </w:r>
      <w:r w:rsidR="00A0744A" w:rsidRPr="007E0D2F">
        <w:rPr>
          <w:rFonts w:ascii="Times New Roman" w:hAnsi="Times New Roman" w:cs="Times New Roman"/>
          <w:i/>
          <w:sz w:val="24"/>
          <w:szCs w:val="24"/>
        </w:rPr>
        <w:t>Labour Act</w:t>
      </w:r>
      <w:r w:rsidR="00A0744A">
        <w:rPr>
          <w:rFonts w:ascii="Times New Roman" w:hAnsi="Times New Roman" w:cs="Times New Roman"/>
          <w:sz w:val="24"/>
          <w:szCs w:val="24"/>
        </w:rPr>
        <w:t xml:space="preserve"> [</w:t>
      </w:r>
      <w:r w:rsidR="00A0744A" w:rsidRPr="001D598B">
        <w:rPr>
          <w:rFonts w:ascii="Times New Roman" w:hAnsi="Times New Roman" w:cs="Times New Roman"/>
          <w:i/>
          <w:sz w:val="24"/>
          <w:szCs w:val="24"/>
        </w:rPr>
        <w:t>Chapter 28:01</w:t>
      </w:r>
      <w:r w:rsidR="00A0744A">
        <w:rPr>
          <w:rFonts w:ascii="Times New Roman" w:hAnsi="Times New Roman" w:cs="Times New Roman"/>
          <w:sz w:val="24"/>
          <w:szCs w:val="24"/>
        </w:rPr>
        <w:t xml:space="preserve">] (hereinafter called the Act). </w:t>
      </w:r>
      <w:r w:rsidR="001B1322">
        <w:rPr>
          <w:rFonts w:ascii="Times New Roman" w:hAnsi="Times New Roman" w:cs="Times New Roman"/>
          <w:sz w:val="24"/>
          <w:szCs w:val="24"/>
        </w:rPr>
        <w:t>Likewise,</w:t>
      </w:r>
      <w:r w:rsidR="00A0744A">
        <w:rPr>
          <w:rFonts w:ascii="Times New Roman" w:hAnsi="Times New Roman" w:cs="Times New Roman"/>
          <w:sz w:val="24"/>
          <w:szCs w:val="24"/>
        </w:rPr>
        <w:t xml:space="preserve"> 2</w:t>
      </w:r>
      <w:r w:rsidR="00A0744A" w:rsidRPr="00A0744A">
        <w:rPr>
          <w:rFonts w:ascii="Times New Roman" w:hAnsi="Times New Roman" w:cs="Times New Roman"/>
          <w:sz w:val="24"/>
          <w:szCs w:val="24"/>
          <w:vertAlign w:val="superscript"/>
        </w:rPr>
        <w:t>nd</w:t>
      </w:r>
      <w:r w:rsidR="00A0744A">
        <w:rPr>
          <w:rFonts w:ascii="Times New Roman" w:hAnsi="Times New Roman" w:cs="Times New Roman"/>
          <w:sz w:val="24"/>
          <w:szCs w:val="24"/>
        </w:rPr>
        <w:t xml:space="preserve"> </w:t>
      </w:r>
      <w:r w:rsidR="001B1322">
        <w:rPr>
          <w:rFonts w:ascii="Times New Roman" w:hAnsi="Times New Roman" w:cs="Times New Roman"/>
          <w:sz w:val="24"/>
          <w:szCs w:val="24"/>
        </w:rPr>
        <w:t>Respondent</w:t>
      </w:r>
      <w:r w:rsidR="00A0744A">
        <w:rPr>
          <w:rFonts w:ascii="Times New Roman" w:hAnsi="Times New Roman" w:cs="Times New Roman"/>
          <w:sz w:val="24"/>
          <w:szCs w:val="24"/>
        </w:rPr>
        <w:t xml:space="preserve"> could </w:t>
      </w:r>
      <w:r w:rsidR="001B1322">
        <w:rPr>
          <w:rFonts w:ascii="Times New Roman" w:hAnsi="Times New Roman" w:cs="Times New Roman"/>
          <w:sz w:val="24"/>
          <w:szCs w:val="24"/>
        </w:rPr>
        <w:t>only</w:t>
      </w:r>
      <w:r w:rsidR="00A0744A">
        <w:rPr>
          <w:rFonts w:ascii="Times New Roman" w:hAnsi="Times New Roman" w:cs="Times New Roman"/>
          <w:sz w:val="24"/>
          <w:szCs w:val="24"/>
        </w:rPr>
        <w:t xml:space="preserve"> deal with the matter in terms of the Act. The employer complained that;</w:t>
      </w:r>
    </w:p>
    <w:p w:rsidR="00A0744A" w:rsidRDefault="00A0744A" w:rsidP="00A0744A">
      <w:pPr>
        <w:spacing w:after="0" w:line="360" w:lineRule="auto"/>
        <w:jc w:val="both"/>
        <w:rPr>
          <w:rFonts w:ascii="Times New Roman" w:hAnsi="Times New Roman" w:cs="Times New Roman"/>
          <w:sz w:val="24"/>
          <w:szCs w:val="24"/>
        </w:rPr>
      </w:pPr>
    </w:p>
    <w:p w:rsidR="00A0744A" w:rsidRPr="00A0744A" w:rsidRDefault="00A0744A" w:rsidP="00A0744A">
      <w:pPr>
        <w:spacing w:after="0" w:line="360" w:lineRule="auto"/>
        <w:ind w:left="1440" w:hanging="720"/>
        <w:jc w:val="both"/>
        <w:rPr>
          <w:rFonts w:ascii="Times New Roman" w:hAnsi="Times New Roman" w:cs="Times New Roman"/>
        </w:rPr>
      </w:pPr>
      <w:r w:rsidRPr="00A0744A">
        <w:rPr>
          <w:rFonts w:ascii="Times New Roman" w:hAnsi="Times New Roman" w:cs="Times New Roman"/>
        </w:rPr>
        <w:t>“2.1.</w:t>
      </w:r>
      <w:r w:rsidRPr="00A0744A">
        <w:rPr>
          <w:rFonts w:ascii="Times New Roman" w:hAnsi="Times New Roman" w:cs="Times New Roman"/>
        </w:rPr>
        <w:tab/>
        <w:t xml:space="preserve">The Arbitrator had no jurisdiction to proceed with the quantification proceedings as there was no legal basis for doing so. The Arbitral Award by the late Arbitrator </w:t>
      </w:r>
      <w:proofErr w:type="spellStart"/>
      <w:r w:rsidRPr="00A0744A">
        <w:rPr>
          <w:rFonts w:ascii="Times New Roman" w:hAnsi="Times New Roman" w:cs="Times New Roman"/>
        </w:rPr>
        <w:t>Magureyi</w:t>
      </w:r>
      <w:proofErr w:type="spellEnd"/>
      <w:r w:rsidRPr="00A0744A">
        <w:rPr>
          <w:rFonts w:ascii="Times New Roman" w:hAnsi="Times New Roman" w:cs="Times New Roman"/>
        </w:rPr>
        <w:t xml:space="preserve"> did not order payment for damages in lieu of reinstatement as part of the relief;</w:t>
      </w:r>
    </w:p>
    <w:p w:rsidR="00A0744A" w:rsidRPr="00A0744A" w:rsidRDefault="00A0744A" w:rsidP="00A0744A">
      <w:pPr>
        <w:spacing w:after="0" w:line="360" w:lineRule="auto"/>
        <w:ind w:left="1440" w:hanging="720"/>
        <w:jc w:val="both"/>
        <w:rPr>
          <w:rFonts w:ascii="Times New Roman" w:hAnsi="Times New Roman" w:cs="Times New Roman"/>
        </w:rPr>
      </w:pPr>
    </w:p>
    <w:p w:rsidR="00A0744A" w:rsidRPr="00A0744A" w:rsidRDefault="00A0744A" w:rsidP="00A0744A">
      <w:pPr>
        <w:spacing w:after="0" w:line="360" w:lineRule="auto"/>
        <w:ind w:left="1440" w:hanging="720"/>
        <w:jc w:val="both"/>
        <w:rPr>
          <w:rFonts w:ascii="Times New Roman" w:hAnsi="Times New Roman" w:cs="Times New Roman"/>
        </w:rPr>
      </w:pPr>
      <w:r w:rsidRPr="00A0744A">
        <w:rPr>
          <w:rFonts w:ascii="Times New Roman" w:hAnsi="Times New Roman" w:cs="Times New Roman"/>
        </w:rPr>
        <w:t>2.2.</w:t>
      </w:r>
      <w:r w:rsidRPr="00A0744A">
        <w:rPr>
          <w:rFonts w:ascii="Times New Roman" w:hAnsi="Times New Roman" w:cs="Times New Roman"/>
        </w:rPr>
        <w:tab/>
        <w:t>It being common cause that the 2</w:t>
      </w:r>
      <w:r w:rsidRPr="00A0744A">
        <w:rPr>
          <w:rFonts w:ascii="Times New Roman" w:hAnsi="Times New Roman" w:cs="Times New Roman"/>
          <w:vertAlign w:val="superscript"/>
        </w:rPr>
        <w:t>nd</w:t>
      </w:r>
      <w:r w:rsidRPr="00A0744A">
        <w:rPr>
          <w:rFonts w:ascii="Times New Roman" w:hAnsi="Times New Roman" w:cs="Times New Roman"/>
        </w:rPr>
        <w:t xml:space="preserve"> Respondent was not properly </w:t>
      </w:r>
      <w:proofErr w:type="gramStart"/>
      <w:r w:rsidRPr="00A0744A">
        <w:rPr>
          <w:rFonts w:ascii="Times New Roman" w:hAnsi="Times New Roman" w:cs="Times New Roman"/>
        </w:rPr>
        <w:t>appointed,</w:t>
      </w:r>
      <w:proofErr w:type="gramEnd"/>
      <w:r w:rsidRPr="00A0744A">
        <w:rPr>
          <w:rFonts w:ascii="Times New Roman" w:hAnsi="Times New Roman" w:cs="Times New Roman"/>
        </w:rPr>
        <w:t xml:space="preserve"> it is submitted that the Arbitrator did not have jurisdiction to deal with the matter.”</w:t>
      </w:r>
    </w:p>
    <w:p w:rsidR="00A0744A" w:rsidRPr="00F130DE" w:rsidRDefault="00A0744A" w:rsidP="00A0744A">
      <w:pPr>
        <w:spacing w:after="0" w:line="360" w:lineRule="auto"/>
        <w:jc w:val="both"/>
        <w:rPr>
          <w:rFonts w:ascii="Times New Roman" w:hAnsi="Times New Roman" w:cs="Times New Roman"/>
          <w:sz w:val="24"/>
          <w:szCs w:val="24"/>
        </w:rPr>
      </w:pPr>
    </w:p>
    <w:p w:rsidR="0002572F" w:rsidRDefault="00A0744A" w:rsidP="00C34890">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The 2</w:t>
      </w:r>
      <w:r w:rsidRPr="00A0744A">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has not filed any papers before this court to lay out the basis for his mandate in this matter. Neither did he appe</w:t>
      </w:r>
      <w:r w:rsidR="007E0D2F">
        <w:rPr>
          <w:rFonts w:ascii="Times New Roman" w:hAnsi="Times New Roman" w:cs="Times New Roman"/>
          <w:sz w:val="24"/>
          <w:szCs w:val="24"/>
        </w:rPr>
        <w:t>ar at the hearing of the matter. I</w:t>
      </w:r>
      <w:r>
        <w:rPr>
          <w:rFonts w:ascii="Times New Roman" w:hAnsi="Times New Roman" w:cs="Times New Roman"/>
          <w:sz w:val="24"/>
          <w:szCs w:val="24"/>
        </w:rPr>
        <w:t>t was imperative for</w:t>
      </w:r>
      <w:r w:rsidR="00C34890">
        <w:rPr>
          <w:rFonts w:ascii="Times New Roman" w:hAnsi="Times New Roman" w:cs="Times New Roman"/>
          <w:sz w:val="24"/>
          <w:szCs w:val="24"/>
        </w:rPr>
        <w:t xml:space="preserve"> him to clarify matters given that his presumed authority was being challenged. The employee sought to cure this default by reference to correspondence between the employer and its attorneys. Apparently in one letter the employer stated that;</w:t>
      </w:r>
    </w:p>
    <w:p w:rsidR="0040170A" w:rsidRDefault="0040170A" w:rsidP="00C34890">
      <w:pPr>
        <w:spacing w:after="0" w:line="360" w:lineRule="auto"/>
        <w:jc w:val="both"/>
        <w:rPr>
          <w:rFonts w:ascii="Times New Roman" w:hAnsi="Times New Roman" w:cs="Times New Roman"/>
          <w:sz w:val="24"/>
          <w:szCs w:val="24"/>
        </w:rPr>
      </w:pPr>
    </w:p>
    <w:p w:rsidR="0040170A" w:rsidRDefault="0040170A" w:rsidP="00C34890">
      <w:pPr>
        <w:spacing w:after="0" w:line="360" w:lineRule="auto"/>
        <w:jc w:val="both"/>
        <w:rPr>
          <w:rFonts w:ascii="Times New Roman" w:hAnsi="Times New Roman" w:cs="Times New Roman"/>
          <w:sz w:val="24"/>
          <w:szCs w:val="24"/>
        </w:rPr>
      </w:pPr>
    </w:p>
    <w:p w:rsidR="00C34890" w:rsidRDefault="00C34890" w:rsidP="00C34890">
      <w:pPr>
        <w:spacing w:after="0" w:line="360" w:lineRule="auto"/>
        <w:jc w:val="both"/>
        <w:rPr>
          <w:rFonts w:ascii="Times New Roman" w:hAnsi="Times New Roman" w:cs="Times New Roman"/>
          <w:sz w:val="24"/>
          <w:szCs w:val="24"/>
        </w:rPr>
      </w:pPr>
    </w:p>
    <w:p w:rsidR="00C34890" w:rsidRDefault="00C34890" w:rsidP="00C34890">
      <w:pPr>
        <w:spacing w:after="0" w:line="240" w:lineRule="auto"/>
        <w:ind w:left="720"/>
        <w:jc w:val="both"/>
        <w:rPr>
          <w:rFonts w:ascii="Times New Roman" w:hAnsi="Times New Roman" w:cs="Times New Roman"/>
        </w:rPr>
      </w:pPr>
      <w:r w:rsidRPr="00C34890">
        <w:rPr>
          <w:rFonts w:ascii="Times New Roman" w:hAnsi="Times New Roman" w:cs="Times New Roman"/>
        </w:rPr>
        <w:t>“If we fail to settle the matter with our proposal, it is our opinion that you approach the Arbitrator/Courts for quantification of damages.”</w:t>
      </w:r>
    </w:p>
    <w:p w:rsidR="007E0D2F" w:rsidRDefault="007E0D2F" w:rsidP="00C34890">
      <w:pPr>
        <w:spacing w:after="0" w:line="240" w:lineRule="auto"/>
        <w:ind w:left="720"/>
        <w:jc w:val="both"/>
        <w:rPr>
          <w:rFonts w:ascii="Times New Roman" w:hAnsi="Times New Roman" w:cs="Times New Roman"/>
        </w:rPr>
      </w:pPr>
    </w:p>
    <w:p w:rsidR="00C34890" w:rsidRDefault="00C34890" w:rsidP="00C34890">
      <w:pPr>
        <w:spacing w:after="0" w:line="240" w:lineRule="auto"/>
        <w:jc w:val="both"/>
        <w:rPr>
          <w:rFonts w:ascii="Times New Roman" w:hAnsi="Times New Roman" w:cs="Times New Roman"/>
        </w:rPr>
      </w:pPr>
    </w:p>
    <w:p w:rsidR="00C34890" w:rsidRDefault="00C34890" w:rsidP="00C34890">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The employee argued that the employer cannot turn around and now dispute arbitration given its earlier embrace of same. However, the letter is communication between attorney and client. It cannot found the basis of the presumed mandate of the 2</w:t>
      </w:r>
      <w:r w:rsidRPr="00C3489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The letter was </w:t>
      </w:r>
      <w:r w:rsidR="00365B9D">
        <w:rPr>
          <w:rFonts w:ascii="Times New Roman" w:hAnsi="Times New Roman" w:cs="Times New Roman"/>
          <w:sz w:val="24"/>
          <w:szCs w:val="24"/>
        </w:rPr>
        <w:t xml:space="preserve">in any event </w:t>
      </w:r>
      <w:r>
        <w:rPr>
          <w:rFonts w:ascii="Times New Roman" w:hAnsi="Times New Roman" w:cs="Times New Roman"/>
          <w:sz w:val="24"/>
          <w:szCs w:val="24"/>
        </w:rPr>
        <w:t xml:space="preserve">not directed to the </w:t>
      </w:r>
      <w:r w:rsidR="00365B9D">
        <w:rPr>
          <w:rFonts w:ascii="Times New Roman" w:hAnsi="Times New Roman" w:cs="Times New Roman"/>
          <w:sz w:val="24"/>
          <w:szCs w:val="24"/>
        </w:rPr>
        <w:t xml:space="preserve">Applicant. </w:t>
      </w:r>
      <w:r>
        <w:rPr>
          <w:rFonts w:ascii="Times New Roman" w:hAnsi="Times New Roman" w:cs="Times New Roman"/>
          <w:sz w:val="24"/>
          <w:szCs w:val="24"/>
        </w:rPr>
        <w:t xml:space="preserve"> Further and in any event it is difficult to discern a valid basis upon which the 2</w:t>
      </w:r>
      <w:r w:rsidRPr="00C3489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could deal with a matter where an award </w:t>
      </w:r>
      <w:r w:rsidR="007E0D2F">
        <w:rPr>
          <w:rFonts w:ascii="Times New Roman" w:hAnsi="Times New Roman" w:cs="Times New Roman"/>
          <w:sz w:val="24"/>
          <w:szCs w:val="24"/>
        </w:rPr>
        <w:t>was worded</w:t>
      </w:r>
      <w:r>
        <w:rPr>
          <w:rFonts w:ascii="Times New Roman" w:hAnsi="Times New Roman" w:cs="Times New Roman"/>
          <w:sz w:val="24"/>
          <w:szCs w:val="24"/>
        </w:rPr>
        <w:t xml:space="preserve"> as </w:t>
      </w:r>
      <w:r w:rsidR="00A47DA3" w:rsidRPr="00A47DA3">
        <w:rPr>
          <w:rFonts w:ascii="Times New Roman" w:hAnsi="Times New Roman" w:cs="Times New Roman"/>
          <w:i/>
          <w:sz w:val="24"/>
          <w:szCs w:val="24"/>
        </w:rPr>
        <w:t xml:space="preserve">in </w:t>
      </w:r>
      <w:proofErr w:type="spellStart"/>
      <w:r w:rsidR="00A47DA3" w:rsidRPr="00A47DA3">
        <w:rPr>
          <w:rFonts w:ascii="Times New Roman" w:hAnsi="Times New Roman" w:cs="Times New Roman"/>
          <w:i/>
          <w:sz w:val="24"/>
          <w:szCs w:val="24"/>
        </w:rPr>
        <w:t>casu</w:t>
      </w:r>
      <w:proofErr w:type="spellEnd"/>
      <w:r w:rsidR="00A47DA3" w:rsidRPr="00A47DA3">
        <w:rPr>
          <w:rFonts w:ascii="Times New Roman" w:hAnsi="Times New Roman" w:cs="Times New Roman"/>
          <w:i/>
          <w:sz w:val="24"/>
          <w:szCs w:val="24"/>
        </w:rPr>
        <w:t>.</w:t>
      </w:r>
      <w:r w:rsidR="00A47DA3">
        <w:rPr>
          <w:rFonts w:ascii="Times New Roman" w:hAnsi="Times New Roman" w:cs="Times New Roman"/>
          <w:sz w:val="24"/>
          <w:szCs w:val="24"/>
        </w:rPr>
        <w:t xml:space="preserve"> The awa</w:t>
      </w:r>
      <w:r w:rsidR="007E0D2F">
        <w:rPr>
          <w:rFonts w:ascii="Times New Roman" w:hAnsi="Times New Roman" w:cs="Times New Roman"/>
          <w:sz w:val="24"/>
          <w:szCs w:val="24"/>
        </w:rPr>
        <w:t>rd simply ordered reinstatement. I</w:t>
      </w:r>
      <w:r w:rsidR="00A47DA3">
        <w:rPr>
          <w:rFonts w:ascii="Times New Roman" w:hAnsi="Times New Roman" w:cs="Times New Roman"/>
          <w:sz w:val="24"/>
          <w:szCs w:val="24"/>
        </w:rPr>
        <w:t xml:space="preserve">t did not provide for damages </w:t>
      </w:r>
      <w:r w:rsidR="00A47DA3" w:rsidRPr="00365B9D">
        <w:rPr>
          <w:rFonts w:ascii="Times New Roman" w:hAnsi="Times New Roman" w:cs="Times New Roman"/>
          <w:i/>
          <w:sz w:val="24"/>
          <w:szCs w:val="24"/>
        </w:rPr>
        <w:t>in lieu</w:t>
      </w:r>
      <w:r w:rsidR="00A47DA3">
        <w:rPr>
          <w:rFonts w:ascii="Times New Roman" w:hAnsi="Times New Roman" w:cs="Times New Roman"/>
          <w:sz w:val="24"/>
          <w:szCs w:val="24"/>
        </w:rPr>
        <w:t xml:space="preserve"> of reinstatement. Therefore 2</w:t>
      </w:r>
      <w:r w:rsidR="00A47DA3" w:rsidRPr="00A47DA3">
        <w:rPr>
          <w:rFonts w:ascii="Times New Roman" w:hAnsi="Times New Roman" w:cs="Times New Roman"/>
          <w:sz w:val="24"/>
          <w:szCs w:val="24"/>
          <w:vertAlign w:val="superscript"/>
        </w:rPr>
        <w:t>nd</w:t>
      </w:r>
      <w:r w:rsidR="00A47DA3">
        <w:rPr>
          <w:rFonts w:ascii="Times New Roman" w:hAnsi="Times New Roman" w:cs="Times New Roman"/>
          <w:sz w:val="24"/>
          <w:szCs w:val="24"/>
        </w:rPr>
        <w:t xml:space="preserve"> Respondent did not have authority to deal with the matter as if he was authorized by </w:t>
      </w:r>
      <w:r w:rsidR="005D4AE4">
        <w:rPr>
          <w:rFonts w:ascii="Times New Roman" w:hAnsi="Times New Roman" w:cs="Times New Roman"/>
          <w:sz w:val="24"/>
          <w:szCs w:val="24"/>
        </w:rPr>
        <w:t xml:space="preserve">the late Arbitrator </w:t>
      </w:r>
      <w:proofErr w:type="spellStart"/>
      <w:r w:rsidR="00A47DA3">
        <w:rPr>
          <w:rFonts w:ascii="Times New Roman" w:hAnsi="Times New Roman" w:cs="Times New Roman"/>
          <w:sz w:val="24"/>
          <w:szCs w:val="24"/>
        </w:rPr>
        <w:t>Magureyi’s</w:t>
      </w:r>
      <w:proofErr w:type="spellEnd"/>
      <w:r w:rsidR="00A47DA3">
        <w:rPr>
          <w:rFonts w:ascii="Times New Roman" w:hAnsi="Times New Roman" w:cs="Times New Roman"/>
          <w:sz w:val="24"/>
          <w:szCs w:val="24"/>
        </w:rPr>
        <w:t xml:space="preserve"> award to quantify the desired damages.</w:t>
      </w:r>
    </w:p>
    <w:p w:rsidR="00A47DA3" w:rsidRDefault="00A47DA3" w:rsidP="00C34890">
      <w:pPr>
        <w:spacing w:after="0" w:line="360" w:lineRule="auto"/>
        <w:jc w:val="both"/>
        <w:rPr>
          <w:rFonts w:ascii="Times New Roman" w:hAnsi="Times New Roman" w:cs="Times New Roman"/>
          <w:sz w:val="24"/>
          <w:szCs w:val="24"/>
        </w:rPr>
      </w:pPr>
    </w:p>
    <w:p w:rsidR="00A47DA3" w:rsidRDefault="00A47DA3" w:rsidP="00C348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A47DA3">
        <w:rPr>
          <w:rFonts w:ascii="Times New Roman" w:hAnsi="Times New Roman" w:cs="Times New Roman"/>
          <w:i/>
          <w:sz w:val="24"/>
          <w:szCs w:val="24"/>
        </w:rPr>
        <w:t xml:space="preserve">Audi </w:t>
      </w:r>
      <w:proofErr w:type="spellStart"/>
      <w:r w:rsidRPr="00A47DA3">
        <w:rPr>
          <w:rFonts w:ascii="Times New Roman" w:hAnsi="Times New Roman" w:cs="Times New Roman"/>
          <w:i/>
          <w:sz w:val="24"/>
          <w:szCs w:val="24"/>
        </w:rPr>
        <w:t>alteram</w:t>
      </w:r>
      <w:proofErr w:type="spellEnd"/>
      <w:r w:rsidRPr="00A47DA3">
        <w:rPr>
          <w:rFonts w:ascii="Times New Roman" w:hAnsi="Times New Roman" w:cs="Times New Roman"/>
          <w:i/>
          <w:sz w:val="24"/>
          <w:szCs w:val="24"/>
        </w:rPr>
        <w:t xml:space="preserve"> </w:t>
      </w:r>
      <w:proofErr w:type="spellStart"/>
      <w:r w:rsidRPr="00A47DA3">
        <w:rPr>
          <w:rFonts w:ascii="Times New Roman" w:hAnsi="Times New Roman" w:cs="Times New Roman"/>
          <w:i/>
          <w:sz w:val="24"/>
          <w:szCs w:val="24"/>
        </w:rPr>
        <w:t>partem</w:t>
      </w:r>
      <w:proofErr w:type="spellEnd"/>
      <w:r w:rsidRPr="00A47DA3">
        <w:rPr>
          <w:rFonts w:ascii="Times New Roman" w:hAnsi="Times New Roman" w:cs="Times New Roman"/>
          <w:i/>
          <w:sz w:val="24"/>
          <w:szCs w:val="24"/>
        </w:rPr>
        <w:t>:</w:t>
      </w:r>
      <w:r>
        <w:rPr>
          <w:rFonts w:ascii="Times New Roman" w:hAnsi="Times New Roman" w:cs="Times New Roman"/>
          <w:sz w:val="24"/>
          <w:szCs w:val="24"/>
        </w:rPr>
        <w:t xml:space="preserve"> The employer argued that 2</w:t>
      </w:r>
      <w:r w:rsidRPr="00A47DA3">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proceeded to quantify the damages without hearing the parties. The parties were given an opportunity to file written submissions. They both filed written submissions. Parties are not entitled as of right to make oral submissions to an arbitrator</w:t>
      </w:r>
      <w:r w:rsidR="00127D03">
        <w:rPr>
          <w:rFonts w:ascii="Times New Roman" w:hAnsi="Times New Roman" w:cs="Times New Roman"/>
          <w:sz w:val="24"/>
          <w:szCs w:val="24"/>
        </w:rPr>
        <w:t xml:space="preserve">. </w:t>
      </w:r>
      <w:r w:rsidR="001A3753">
        <w:rPr>
          <w:rFonts w:ascii="Times New Roman" w:hAnsi="Times New Roman" w:cs="Times New Roman"/>
          <w:sz w:val="24"/>
          <w:szCs w:val="24"/>
        </w:rPr>
        <w:t>Indeed,</w:t>
      </w:r>
      <w:r>
        <w:rPr>
          <w:rFonts w:ascii="Times New Roman" w:hAnsi="Times New Roman" w:cs="Times New Roman"/>
          <w:sz w:val="24"/>
          <w:szCs w:val="24"/>
        </w:rPr>
        <w:t xml:space="preserve"> in </w:t>
      </w:r>
      <w:r w:rsidR="00127D03">
        <w:rPr>
          <w:rFonts w:ascii="Times New Roman" w:hAnsi="Times New Roman" w:cs="Times New Roman"/>
          <w:sz w:val="24"/>
          <w:szCs w:val="24"/>
        </w:rPr>
        <w:t xml:space="preserve">a number of cases the parties dispense with oral argument preferring that the matter be determined on the basis of their written submissions. In any case the </w:t>
      </w:r>
      <w:proofErr w:type="spellStart"/>
      <w:r w:rsidR="00127D03" w:rsidRPr="00127D03">
        <w:rPr>
          <w:rFonts w:ascii="Times New Roman" w:hAnsi="Times New Roman" w:cs="Times New Roman"/>
          <w:i/>
          <w:sz w:val="24"/>
          <w:szCs w:val="24"/>
        </w:rPr>
        <w:t>audi</w:t>
      </w:r>
      <w:proofErr w:type="spellEnd"/>
      <w:r w:rsidR="00127D03" w:rsidRPr="00127D03">
        <w:rPr>
          <w:rFonts w:ascii="Times New Roman" w:hAnsi="Times New Roman" w:cs="Times New Roman"/>
          <w:i/>
          <w:sz w:val="24"/>
          <w:szCs w:val="24"/>
        </w:rPr>
        <w:t xml:space="preserve"> </w:t>
      </w:r>
      <w:proofErr w:type="spellStart"/>
      <w:r w:rsidR="00127D03" w:rsidRPr="00127D03">
        <w:rPr>
          <w:rFonts w:ascii="Times New Roman" w:hAnsi="Times New Roman" w:cs="Times New Roman"/>
          <w:i/>
          <w:sz w:val="24"/>
          <w:szCs w:val="24"/>
        </w:rPr>
        <w:t>alteram</w:t>
      </w:r>
      <w:proofErr w:type="spellEnd"/>
      <w:r w:rsidR="00127D03" w:rsidRPr="00127D03">
        <w:rPr>
          <w:rFonts w:ascii="Times New Roman" w:hAnsi="Times New Roman" w:cs="Times New Roman"/>
          <w:i/>
          <w:sz w:val="24"/>
          <w:szCs w:val="24"/>
        </w:rPr>
        <w:t xml:space="preserve"> </w:t>
      </w:r>
      <w:proofErr w:type="spellStart"/>
      <w:r w:rsidR="00127D03" w:rsidRPr="00127D03">
        <w:rPr>
          <w:rFonts w:ascii="Times New Roman" w:hAnsi="Times New Roman" w:cs="Times New Roman"/>
          <w:i/>
          <w:sz w:val="24"/>
          <w:szCs w:val="24"/>
        </w:rPr>
        <w:t>partem</w:t>
      </w:r>
      <w:proofErr w:type="spellEnd"/>
      <w:r w:rsidR="00127D03">
        <w:rPr>
          <w:rFonts w:ascii="Times New Roman" w:hAnsi="Times New Roman" w:cs="Times New Roman"/>
          <w:sz w:val="24"/>
          <w:szCs w:val="24"/>
        </w:rPr>
        <w:t xml:space="preserve"> rule requires</w:t>
      </w:r>
      <w:r w:rsidR="001D598B">
        <w:rPr>
          <w:rFonts w:ascii="Times New Roman" w:hAnsi="Times New Roman" w:cs="Times New Roman"/>
          <w:sz w:val="24"/>
          <w:szCs w:val="24"/>
        </w:rPr>
        <w:t xml:space="preserve"> that an adjudicator must hear both sides to a dispute. In this case both sides were heard in writing. There was no unfair advantage given to one party. I consider that the rule was not violated in this case.</w:t>
      </w:r>
    </w:p>
    <w:p w:rsidR="001D598B" w:rsidRDefault="001D598B" w:rsidP="00C34890">
      <w:pPr>
        <w:spacing w:after="0" w:line="360" w:lineRule="auto"/>
        <w:jc w:val="both"/>
        <w:rPr>
          <w:rFonts w:ascii="Times New Roman" w:hAnsi="Times New Roman" w:cs="Times New Roman"/>
          <w:sz w:val="24"/>
          <w:szCs w:val="24"/>
        </w:rPr>
      </w:pPr>
    </w:p>
    <w:p w:rsidR="001D598B" w:rsidRDefault="001D598B" w:rsidP="00C34890">
      <w:pPr>
        <w:spacing w:after="0" w:line="360" w:lineRule="auto"/>
        <w:jc w:val="both"/>
        <w:rPr>
          <w:rFonts w:ascii="Times New Roman" w:hAnsi="Times New Roman" w:cs="Times New Roman"/>
          <w:b/>
          <w:sz w:val="24"/>
          <w:szCs w:val="24"/>
          <w:u w:val="single"/>
        </w:rPr>
      </w:pPr>
      <w:r w:rsidRPr="007E0D2F">
        <w:rPr>
          <w:rFonts w:ascii="Times New Roman" w:hAnsi="Times New Roman" w:cs="Times New Roman"/>
          <w:b/>
          <w:sz w:val="24"/>
          <w:szCs w:val="24"/>
          <w:u w:val="single"/>
        </w:rPr>
        <w:t>Disposition</w:t>
      </w:r>
    </w:p>
    <w:p w:rsidR="007E0D2F" w:rsidRPr="007E0D2F" w:rsidRDefault="007E0D2F" w:rsidP="00C34890">
      <w:pPr>
        <w:spacing w:after="0" w:line="360" w:lineRule="auto"/>
        <w:jc w:val="both"/>
        <w:rPr>
          <w:rFonts w:ascii="Times New Roman" w:hAnsi="Times New Roman" w:cs="Times New Roman"/>
          <w:b/>
          <w:sz w:val="24"/>
          <w:szCs w:val="24"/>
          <w:u w:val="single"/>
        </w:rPr>
      </w:pPr>
    </w:p>
    <w:p w:rsidR="001D598B" w:rsidRDefault="001D598B" w:rsidP="00C348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consider that the employee’s application for review lacks merit. It must be dismissed. The employer’s application for review has merit in as far as the 2</w:t>
      </w:r>
      <w:r w:rsidRPr="001D598B">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lacked authority/jurisdiction to deal with the merit. Hence the arbitration award he issued is a nullity.</w:t>
      </w:r>
    </w:p>
    <w:p w:rsidR="007E0D2F" w:rsidRDefault="007E0D2F" w:rsidP="00C34890">
      <w:pPr>
        <w:spacing w:after="0" w:line="360" w:lineRule="auto"/>
        <w:jc w:val="both"/>
        <w:rPr>
          <w:rFonts w:ascii="Times New Roman" w:hAnsi="Times New Roman" w:cs="Times New Roman"/>
          <w:sz w:val="24"/>
          <w:szCs w:val="24"/>
        </w:rPr>
      </w:pPr>
    </w:p>
    <w:p w:rsidR="007E0D2F" w:rsidRDefault="007E0D2F" w:rsidP="00C34890">
      <w:pPr>
        <w:spacing w:after="0" w:line="360" w:lineRule="auto"/>
        <w:jc w:val="both"/>
        <w:rPr>
          <w:rFonts w:ascii="Times New Roman" w:hAnsi="Times New Roman" w:cs="Times New Roman"/>
          <w:sz w:val="24"/>
          <w:szCs w:val="24"/>
        </w:rPr>
      </w:pPr>
    </w:p>
    <w:p w:rsidR="007E0D2F" w:rsidRDefault="007E0D2F" w:rsidP="00C34890">
      <w:pPr>
        <w:spacing w:after="0" w:line="360" w:lineRule="auto"/>
        <w:jc w:val="both"/>
        <w:rPr>
          <w:rFonts w:ascii="Times New Roman" w:hAnsi="Times New Roman" w:cs="Times New Roman"/>
          <w:sz w:val="24"/>
          <w:szCs w:val="24"/>
        </w:rPr>
      </w:pPr>
    </w:p>
    <w:p w:rsidR="007E0D2F" w:rsidRDefault="007E0D2F" w:rsidP="00C34890">
      <w:pPr>
        <w:spacing w:after="0" w:line="360" w:lineRule="auto"/>
        <w:jc w:val="both"/>
        <w:rPr>
          <w:rFonts w:ascii="Times New Roman" w:hAnsi="Times New Roman" w:cs="Times New Roman"/>
          <w:sz w:val="24"/>
          <w:szCs w:val="24"/>
        </w:rPr>
      </w:pPr>
    </w:p>
    <w:p w:rsidR="007E0D2F" w:rsidRDefault="007E0D2F" w:rsidP="00C34890">
      <w:pPr>
        <w:spacing w:after="0" w:line="360" w:lineRule="auto"/>
        <w:jc w:val="both"/>
        <w:rPr>
          <w:rFonts w:ascii="Times New Roman" w:hAnsi="Times New Roman" w:cs="Times New Roman"/>
          <w:sz w:val="24"/>
          <w:szCs w:val="24"/>
        </w:rPr>
      </w:pPr>
    </w:p>
    <w:p w:rsidR="001D598B" w:rsidRDefault="001D598B" w:rsidP="00C34890">
      <w:pPr>
        <w:spacing w:after="0" w:line="360" w:lineRule="auto"/>
        <w:jc w:val="both"/>
        <w:rPr>
          <w:rFonts w:ascii="Times New Roman" w:hAnsi="Times New Roman" w:cs="Times New Roman"/>
          <w:sz w:val="24"/>
          <w:szCs w:val="24"/>
        </w:rPr>
      </w:pPr>
    </w:p>
    <w:p w:rsidR="001D598B" w:rsidRDefault="001D598B" w:rsidP="00C34890">
      <w:pPr>
        <w:spacing w:after="0" w:line="360" w:lineRule="auto"/>
        <w:jc w:val="both"/>
        <w:rPr>
          <w:rFonts w:ascii="Times New Roman" w:hAnsi="Times New Roman" w:cs="Times New Roman"/>
          <w:b/>
          <w:sz w:val="24"/>
          <w:szCs w:val="24"/>
        </w:rPr>
      </w:pPr>
      <w:r w:rsidRPr="001D598B">
        <w:rPr>
          <w:rFonts w:ascii="Times New Roman" w:hAnsi="Times New Roman" w:cs="Times New Roman"/>
          <w:b/>
          <w:sz w:val="24"/>
          <w:szCs w:val="24"/>
        </w:rPr>
        <w:t>Wherefore, it is ordered that;</w:t>
      </w:r>
    </w:p>
    <w:p w:rsidR="008407BA" w:rsidRPr="001D598B" w:rsidRDefault="008407BA" w:rsidP="00C34890">
      <w:pPr>
        <w:spacing w:after="0" w:line="360" w:lineRule="auto"/>
        <w:jc w:val="both"/>
        <w:rPr>
          <w:rFonts w:ascii="Times New Roman" w:hAnsi="Times New Roman" w:cs="Times New Roman"/>
          <w:b/>
          <w:sz w:val="24"/>
          <w:szCs w:val="24"/>
        </w:rPr>
      </w:pPr>
    </w:p>
    <w:p w:rsidR="001D598B" w:rsidRPr="001D598B" w:rsidRDefault="001D598B" w:rsidP="00C34890">
      <w:pPr>
        <w:spacing w:after="0" w:line="360" w:lineRule="auto"/>
        <w:jc w:val="both"/>
        <w:rPr>
          <w:rFonts w:ascii="Times New Roman" w:hAnsi="Times New Roman" w:cs="Times New Roman"/>
          <w:b/>
          <w:sz w:val="24"/>
          <w:szCs w:val="24"/>
        </w:rPr>
      </w:pPr>
    </w:p>
    <w:p w:rsidR="001D598B" w:rsidRPr="001D598B" w:rsidRDefault="001D598B" w:rsidP="00C34890">
      <w:pPr>
        <w:spacing w:after="0" w:line="360" w:lineRule="auto"/>
        <w:jc w:val="both"/>
        <w:rPr>
          <w:rFonts w:ascii="Times New Roman" w:hAnsi="Times New Roman" w:cs="Times New Roman"/>
          <w:b/>
          <w:sz w:val="24"/>
          <w:szCs w:val="24"/>
        </w:rPr>
      </w:pPr>
      <w:r w:rsidRPr="001D598B">
        <w:rPr>
          <w:rFonts w:ascii="Times New Roman" w:hAnsi="Times New Roman" w:cs="Times New Roman"/>
          <w:b/>
          <w:sz w:val="24"/>
          <w:szCs w:val="24"/>
        </w:rPr>
        <w:t>1.</w:t>
      </w:r>
      <w:r w:rsidRPr="001D598B">
        <w:rPr>
          <w:rFonts w:ascii="Times New Roman" w:hAnsi="Times New Roman" w:cs="Times New Roman"/>
          <w:b/>
          <w:sz w:val="24"/>
          <w:szCs w:val="24"/>
        </w:rPr>
        <w:tab/>
        <w:t>Applicant’s application for review be and is hereby dismissed;</w:t>
      </w:r>
    </w:p>
    <w:p w:rsidR="001D598B" w:rsidRPr="001D598B" w:rsidRDefault="001D598B" w:rsidP="00C34890">
      <w:pPr>
        <w:spacing w:after="0" w:line="360" w:lineRule="auto"/>
        <w:jc w:val="both"/>
        <w:rPr>
          <w:rFonts w:ascii="Times New Roman" w:hAnsi="Times New Roman" w:cs="Times New Roman"/>
          <w:b/>
          <w:sz w:val="24"/>
          <w:szCs w:val="24"/>
        </w:rPr>
      </w:pPr>
      <w:r w:rsidRPr="001D598B">
        <w:rPr>
          <w:rFonts w:ascii="Times New Roman" w:hAnsi="Times New Roman" w:cs="Times New Roman"/>
          <w:b/>
          <w:sz w:val="24"/>
          <w:szCs w:val="24"/>
        </w:rPr>
        <w:t>2.</w:t>
      </w:r>
      <w:r w:rsidRPr="001D598B">
        <w:rPr>
          <w:rFonts w:ascii="Times New Roman" w:hAnsi="Times New Roman" w:cs="Times New Roman"/>
          <w:b/>
          <w:sz w:val="24"/>
          <w:szCs w:val="24"/>
        </w:rPr>
        <w:tab/>
        <w:t>1</w:t>
      </w:r>
      <w:r w:rsidRPr="001D598B">
        <w:rPr>
          <w:rFonts w:ascii="Times New Roman" w:hAnsi="Times New Roman" w:cs="Times New Roman"/>
          <w:b/>
          <w:sz w:val="24"/>
          <w:szCs w:val="24"/>
          <w:vertAlign w:val="superscript"/>
        </w:rPr>
        <w:t>st</w:t>
      </w:r>
      <w:r w:rsidRPr="001D598B">
        <w:rPr>
          <w:rFonts w:ascii="Times New Roman" w:hAnsi="Times New Roman" w:cs="Times New Roman"/>
          <w:b/>
          <w:sz w:val="24"/>
          <w:szCs w:val="24"/>
        </w:rPr>
        <w:t xml:space="preserve"> Respondent’s </w:t>
      </w:r>
      <w:r w:rsidR="005D4AE4">
        <w:rPr>
          <w:rFonts w:ascii="Times New Roman" w:hAnsi="Times New Roman" w:cs="Times New Roman"/>
          <w:b/>
          <w:sz w:val="24"/>
          <w:szCs w:val="24"/>
        </w:rPr>
        <w:t xml:space="preserve">counter </w:t>
      </w:r>
      <w:r w:rsidRPr="001D598B">
        <w:rPr>
          <w:rFonts w:ascii="Times New Roman" w:hAnsi="Times New Roman" w:cs="Times New Roman"/>
          <w:b/>
          <w:sz w:val="24"/>
          <w:szCs w:val="24"/>
        </w:rPr>
        <w:t>application for review be and is hereby granted; and</w:t>
      </w:r>
    </w:p>
    <w:p w:rsidR="001D598B" w:rsidRPr="001D598B" w:rsidRDefault="001D598B" w:rsidP="001D598B">
      <w:pPr>
        <w:spacing w:after="0" w:line="360" w:lineRule="auto"/>
        <w:ind w:left="720" w:hanging="720"/>
        <w:jc w:val="both"/>
        <w:rPr>
          <w:rFonts w:ascii="Times New Roman" w:hAnsi="Times New Roman" w:cs="Times New Roman"/>
          <w:b/>
          <w:sz w:val="24"/>
          <w:szCs w:val="24"/>
        </w:rPr>
      </w:pPr>
      <w:r w:rsidRPr="001D598B">
        <w:rPr>
          <w:rFonts w:ascii="Times New Roman" w:hAnsi="Times New Roman" w:cs="Times New Roman"/>
          <w:b/>
          <w:sz w:val="24"/>
          <w:szCs w:val="24"/>
        </w:rPr>
        <w:t>3.</w:t>
      </w:r>
      <w:r w:rsidRPr="001D598B">
        <w:rPr>
          <w:rFonts w:ascii="Times New Roman" w:hAnsi="Times New Roman" w:cs="Times New Roman"/>
          <w:b/>
          <w:sz w:val="24"/>
          <w:szCs w:val="24"/>
        </w:rPr>
        <w:tab/>
        <w:t>T</w:t>
      </w:r>
      <w:r>
        <w:rPr>
          <w:rFonts w:ascii="Times New Roman" w:hAnsi="Times New Roman" w:cs="Times New Roman"/>
          <w:b/>
          <w:sz w:val="24"/>
          <w:szCs w:val="24"/>
        </w:rPr>
        <w:t xml:space="preserve">he arbitration award </w:t>
      </w:r>
      <w:r w:rsidRPr="001D598B">
        <w:rPr>
          <w:rFonts w:ascii="Times New Roman" w:hAnsi="Times New Roman" w:cs="Times New Roman"/>
          <w:b/>
          <w:sz w:val="24"/>
          <w:szCs w:val="24"/>
        </w:rPr>
        <w:t>issued by 2</w:t>
      </w:r>
      <w:r w:rsidRPr="001D598B">
        <w:rPr>
          <w:rFonts w:ascii="Times New Roman" w:hAnsi="Times New Roman" w:cs="Times New Roman"/>
          <w:b/>
          <w:sz w:val="24"/>
          <w:szCs w:val="24"/>
          <w:vertAlign w:val="superscript"/>
        </w:rPr>
        <w:t>nd</w:t>
      </w:r>
      <w:r w:rsidRPr="001D598B">
        <w:rPr>
          <w:rFonts w:ascii="Times New Roman" w:hAnsi="Times New Roman" w:cs="Times New Roman"/>
          <w:b/>
          <w:sz w:val="24"/>
          <w:szCs w:val="24"/>
        </w:rPr>
        <w:t xml:space="preserve"> Respondent dated the 25</w:t>
      </w:r>
      <w:r w:rsidRPr="001D598B">
        <w:rPr>
          <w:rFonts w:ascii="Times New Roman" w:hAnsi="Times New Roman" w:cs="Times New Roman"/>
          <w:b/>
          <w:sz w:val="24"/>
          <w:szCs w:val="24"/>
          <w:vertAlign w:val="superscript"/>
        </w:rPr>
        <w:t>th</w:t>
      </w:r>
      <w:r w:rsidRPr="001D598B">
        <w:rPr>
          <w:rFonts w:ascii="Times New Roman" w:hAnsi="Times New Roman" w:cs="Times New Roman"/>
          <w:b/>
          <w:sz w:val="24"/>
          <w:szCs w:val="24"/>
        </w:rPr>
        <w:t xml:space="preserve"> October 2017 is </w:t>
      </w:r>
      <w:r w:rsidR="005D4AE4">
        <w:rPr>
          <w:rFonts w:ascii="Times New Roman" w:hAnsi="Times New Roman" w:cs="Times New Roman"/>
          <w:b/>
          <w:sz w:val="24"/>
          <w:szCs w:val="24"/>
        </w:rPr>
        <w:t xml:space="preserve">hereby </w:t>
      </w:r>
      <w:r w:rsidRPr="001D598B">
        <w:rPr>
          <w:rFonts w:ascii="Times New Roman" w:hAnsi="Times New Roman" w:cs="Times New Roman"/>
          <w:b/>
          <w:sz w:val="24"/>
          <w:szCs w:val="24"/>
        </w:rPr>
        <w:t>set aside.</w:t>
      </w:r>
    </w:p>
    <w:p w:rsidR="00BF68FC" w:rsidRPr="001D598B" w:rsidRDefault="00BF68FC" w:rsidP="00C34890">
      <w:pPr>
        <w:spacing w:after="0" w:line="360" w:lineRule="auto"/>
        <w:jc w:val="both"/>
        <w:rPr>
          <w:rFonts w:ascii="Times New Roman" w:hAnsi="Times New Roman" w:cs="Times New Roman"/>
          <w:b/>
          <w:sz w:val="24"/>
          <w:szCs w:val="24"/>
        </w:rPr>
      </w:pPr>
    </w:p>
    <w:p w:rsidR="0002572F" w:rsidRDefault="0002572F" w:rsidP="00BF68FC">
      <w:pPr>
        <w:spacing w:after="0" w:line="360" w:lineRule="auto"/>
        <w:jc w:val="center"/>
        <w:rPr>
          <w:rFonts w:ascii="Times New Roman" w:hAnsi="Times New Roman" w:cs="Times New Roman"/>
          <w:sz w:val="24"/>
          <w:szCs w:val="24"/>
        </w:rPr>
      </w:pPr>
    </w:p>
    <w:p w:rsidR="001D598B" w:rsidRDefault="001D598B" w:rsidP="00BF68FC">
      <w:pPr>
        <w:spacing w:after="0" w:line="360" w:lineRule="auto"/>
        <w:jc w:val="center"/>
        <w:rPr>
          <w:rFonts w:ascii="Times New Roman" w:hAnsi="Times New Roman" w:cs="Times New Roman"/>
          <w:sz w:val="24"/>
          <w:szCs w:val="24"/>
        </w:rPr>
      </w:pPr>
    </w:p>
    <w:p w:rsidR="001D598B" w:rsidRDefault="001D598B" w:rsidP="00BF68FC">
      <w:pPr>
        <w:spacing w:after="0" w:line="360" w:lineRule="auto"/>
        <w:jc w:val="center"/>
        <w:rPr>
          <w:rFonts w:ascii="Times New Roman" w:hAnsi="Times New Roman" w:cs="Times New Roman"/>
          <w:sz w:val="24"/>
          <w:szCs w:val="24"/>
        </w:rPr>
      </w:pPr>
    </w:p>
    <w:p w:rsidR="007E0D2F" w:rsidRDefault="007E0D2F" w:rsidP="00BF68FC">
      <w:pPr>
        <w:spacing w:after="0" w:line="360" w:lineRule="auto"/>
        <w:jc w:val="center"/>
        <w:rPr>
          <w:rFonts w:ascii="Times New Roman" w:hAnsi="Times New Roman" w:cs="Times New Roman"/>
          <w:sz w:val="24"/>
          <w:szCs w:val="24"/>
        </w:rPr>
      </w:pPr>
    </w:p>
    <w:p w:rsidR="007E0D2F" w:rsidRDefault="007E0D2F" w:rsidP="00BF68FC">
      <w:pPr>
        <w:spacing w:after="0" w:line="360" w:lineRule="auto"/>
        <w:jc w:val="center"/>
        <w:rPr>
          <w:rFonts w:ascii="Times New Roman" w:hAnsi="Times New Roman" w:cs="Times New Roman"/>
          <w:sz w:val="24"/>
          <w:szCs w:val="24"/>
        </w:rPr>
      </w:pPr>
    </w:p>
    <w:p w:rsidR="0002572F" w:rsidRDefault="0002572F" w:rsidP="00BF68F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p w:rsidR="0002572F" w:rsidRPr="0002572F" w:rsidRDefault="0002572F" w:rsidP="00BF68FC">
      <w:pPr>
        <w:spacing w:after="0" w:line="360" w:lineRule="auto"/>
        <w:jc w:val="center"/>
        <w:rPr>
          <w:rFonts w:ascii="Times New Roman" w:hAnsi="Times New Roman" w:cs="Times New Roman"/>
          <w:b/>
          <w:sz w:val="24"/>
          <w:szCs w:val="24"/>
        </w:rPr>
      </w:pPr>
      <w:r w:rsidRPr="0002572F">
        <w:rPr>
          <w:rFonts w:ascii="Times New Roman" w:hAnsi="Times New Roman" w:cs="Times New Roman"/>
          <w:b/>
          <w:sz w:val="24"/>
          <w:szCs w:val="24"/>
        </w:rPr>
        <w:t>G. MUSARIRI</w:t>
      </w:r>
    </w:p>
    <w:p w:rsidR="0002572F" w:rsidRPr="0002572F" w:rsidRDefault="0002572F" w:rsidP="00BF68FC">
      <w:pPr>
        <w:spacing w:after="0" w:line="360" w:lineRule="auto"/>
        <w:jc w:val="center"/>
        <w:rPr>
          <w:rFonts w:ascii="Times New Roman" w:hAnsi="Times New Roman" w:cs="Times New Roman"/>
          <w:b/>
          <w:sz w:val="24"/>
          <w:szCs w:val="24"/>
        </w:rPr>
      </w:pPr>
      <w:r w:rsidRPr="0002572F">
        <w:rPr>
          <w:rFonts w:ascii="Times New Roman" w:hAnsi="Times New Roman" w:cs="Times New Roman"/>
          <w:b/>
          <w:sz w:val="24"/>
          <w:szCs w:val="24"/>
        </w:rPr>
        <w:t>J U D G E</w:t>
      </w:r>
    </w:p>
    <w:p w:rsidR="00C52ECF" w:rsidRDefault="00C52ECF" w:rsidP="004D1132">
      <w:pPr>
        <w:spacing w:after="0" w:line="240" w:lineRule="auto"/>
        <w:jc w:val="both"/>
        <w:rPr>
          <w:rFonts w:ascii="Times New Roman" w:hAnsi="Times New Roman" w:cs="Times New Roman"/>
          <w:b/>
          <w:sz w:val="24"/>
          <w:szCs w:val="24"/>
        </w:rPr>
      </w:pPr>
    </w:p>
    <w:p w:rsidR="001D598B" w:rsidRDefault="001D598B" w:rsidP="004D1132">
      <w:pPr>
        <w:spacing w:after="0" w:line="240" w:lineRule="auto"/>
        <w:jc w:val="both"/>
        <w:rPr>
          <w:rFonts w:ascii="Times New Roman" w:hAnsi="Times New Roman" w:cs="Times New Roman"/>
          <w:b/>
          <w:sz w:val="24"/>
          <w:szCs w:val="24"/>
        </w:rPr>
      </w:pPr>
    </w:p>
    <w:p w:rsidR="001D598B" w:rsidRDefault="001D598B" w:rsidP="004D1132">
      <w:pPr>
        <w:spacing w:after="0" w:line="240" w:lineRule="auto"/>
        <w:jc w:val="both"/>
        <w:rPr>
          <w:rFonts w:ascii="Times New Roman" w:hAnsi="Times New Roman" w:cs="Times New Roman"/>
          <w:b/>
          <w:sz w:val="24"/>
          <w:szCs w:val="24"/>
        </w:rPr>
      </w:pPr>
    </w:p>
    <w:p w:rsidR="001D598B" w:rsidRDefault="001D598B" w:rsidP="004D1132">
      <w:pPr>
        <w:spacing w:after="0" w:line="240" w:lineRule="auto"/>
        <w:jc w:val="both"/>
        <w:rPr>
          <w:rFonts w:ascii="Times New Roman" w:hAnsi="Times New Roman" w:cs="Times New Roman"/>
          <w:b/>
          <w:sz w:val="24"/>
          <w:szCs w:val="24"/>
        </w:rPr>
      </w:pPr>
    </w:p>
    <w:p w:rsidR="001D598B" w:rsidRDefault="001D598B" w:rsidP="004D1132">
      <w:pPr>
        <w:spacing w:after="0" w:line="240" w:lineRule="auto"/>
        <w:jc w:val="both"/>
        <w:rPr>
          <w:rFonts w:ascii="Times New Roman" w:hAnsi="Times New Roman" w:cs="Times New Roman"/>
          <w:b/>
          <w:sz w:val="24"/>
          <w:szCs w:val="24"/>
        </w:rPr>
      </w:pPr>
    </w:p>
    <w:p w:rsidR="001D598B" w:rsidRDefault="001D598B" w:rsidP="004D113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p>
    <w:p w:rsidR="004B3888" w:rsidRDefault="001D598B" w:rsidP="007E0D2F">
      <w:pPr>
        <w:spacing w:after="0" w:line="240" w:lineRule="auto"/>
        <w:ind w:left="1440" w:firstLine="720"/>
        <w:jc w:val="both"/>
        <w:rPr>
          <w:rFonts w:ascii="Times New Roman" w:hAnsi="Times New Roman" w:cs="Times New Roman"/>
          <w:b/>
          <w:sz w:val="24"/>
          <w:szCs w:val="24"/>
        </w:rPr>
      </w:pPr>
      <w:r>
        <w:rPr>
          <w:rFonts w:ascii="Times New Roman" w:hAnsi="Times New Roman" w:cs="Times New Roman"/>
          <w:b/>
          <w:sz w:val="24"/>
          <w:szCs w:val="24"/>
        </w:rPr>
        <w:t xml:space="preserve">I </w:t>
      </w:r>
      <w:proofErr w:type="gramStart"/>
      <w:r>
        <w:rPr>
          <w:rFonts w:ascii="Times New Roman" w:hAnsi="Times New Roman" w:cs="Times New Roman"/>
          <w:b/>
          <w:sz w:val="24"/>
          <w:szCs w:val="24"/>
        </w:rPr>
        <w:t xml:space="preserve">agree,   </w:t>
      </w:r>
      <w:proofErr w:type="gramEnd"/>
      <w:r>
        <w:rPr>
          <w:rFonts w:ascii="Times New Roman" w:hAnsi="Times New Roman" w:cs="Times New Roman"/>
          <w:b/>
          <w:sz w:val="24"/>
          <w:szCs w:val="24"/>
        </w:rPr>
        <w:t xml:space="preserve"> </w:t>
      </w:r>
      <w:r w:rsidR="007E0D2F">
        <w:rPr>
          <w:rFonts w:ascii="Times New Roman" w:hAnsi="Times New Roman" w:cs="Times New Roman"/>
          <w:b/>
          <w:sz w:val="24"/>
          <w:szCs w:val="24"/>
        </w:rPr>
        <w:tab/>
        <w:t xml:space="preserve">         </w:t>
      </w:r>
      <w:r>
        <w:rPr>
          <w:rFonts w:ascii="Times New Roman" w:hAnsi="Times New Roman" w:cs="Times New Roman"/>
          <w:b/>
          <w:sz w:val="24"/>
          <w:szCs w:val="24"/>
        </w:rPr>
        <w:t>B. CHIVIZHE</w:t>
      </w:r>
    </w:p>
    <w:p w:rsidR="001D598B" w:rsidRDefault="001D598B" w:rsidP="001D598B">
      <w:pPr>
        <w:spacing w:after="0" w:line="240" w:lineRule="auto"/>
        <w:ind w:left="2160" w:firstLine="72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J U D G E</w:t>
      </w:r>
    </w:p>
    <w:p w:rsidR="002635EE" w:rsidRPr="002635EE" w:rsidRDefault="004B3888" w:rsidP="000E032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2635EE">
        <w:rPr>
          <w:rFonts w:ascii="Times New Roman" w:hAnsi="Times New Roman" w:cs="Times New Roman"/>
          <w:sz w:val="24"/>
          <w:szCs w:val="24"/>
        </w:rPr>
        <w:t xml:space="preserve"> </w:t>
      </w:r>
    </w:p>
    <w:p w:rsidR="002538CB" w:rsidRPr="002635EE" w:rsidRDefault="002538CB" w:rsidP="002635EE">
      <w:pPr>
        <w:spacing w:after="0" w:line="240" w:lineRule="auto"/>
        <w:jc w:val="both"/>
        <w:rPr>
          <w:rFonts w:ascii="Times New Roman" w:hAnsi="Times New Roman" w:cs="Times New Roman"/>
          <w:i/>
        </w:rPr>
      </w:pPr>
    </w:p>
    <w:sectPr w:rsidR="002538CB" w:rsidRPr="002635EE" w:rsidSect="00542BC1">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F83" w:rsidRDefault="00DF6F83" w:rsidP="00542BC1">
      <w:pPr>
        <w:spacing w:after="0" w:line="240" w:lineRule="auto"/>
      </w:pPr>
      <w:r>
        <w:separator/>
      </w:r>
    </w:p>
  </w:endnote>
  <w:endnote w:type="continuationSeparator" w:id="0">
    <w:p w:rsidR="00DF6F83" w:rsidRDefault="00DF6F83" w:rsidP="00542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F83" w:rsidRDefault="00DF6F83" w:rsidP="00542BC1">
      <w:pPr>
        <w:spacing w:after="0" w:line="240" w:lineRule="auto"/>
      </w:pPr>
      <w:r>
        <w:separator/>
      </w:r>
    </w:p>
  </w:footnote>
  <w:footnote w:type="continuationSeparator" w:id="0">
    <w:p w:rsidR="00DF6F83" w:rsidRDefault="00DF6F83" w:rsidP="00542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379754"/>
      <w:docPartObj>
        <w:docPartGallery w:val="Page Numbers (Top of Page)"/>
        <w:docPartUnique/>
      </w:docPartObj>
    </w:sdtPr>
    <w:sdtEndPr>
      <w:rPr>
        <w:noProof/>
      </w:rPr>
    </w:sdtEndPr>
    <w:sdtContent>
      <w:p w:rsidR="00542BC1" w:rsidRDefault="00542BC1">
        <w:pPr>
          <w:pStyle w:val="Header"/>
          <w:jc w:val="right"/>
          <w:rPr>
            <w:noProof/>
          </w:rPr>
        </w:pPr>
        <w:r>
          <w:fldChar w:fldCharType="begin"/>
        </w:r>
        <w:r>
          <w:instrText xml:space="preserve"> PAGE   \* MERGEFORMAT </w:instrText>
        </w:r>
        <w:r>
          <w:fldChar w:fldCharType="separate"/>
        </w:r>
        <w:r w:rsidR="009B44C0">
          <w:rPr>
            <w:noProof/>
          </w:rPr>
          <w:t>5</w:t>
        </w:r>
        <w:r>
          <w:rPr>
            <w:noProof/>
          </w:rPr>
          <w:fldChar w:fldCharType="end"/>
        </w:r>
      </w:p>
      <w:p w:rsidR="00542BC1" w:rsidRDefault="001D598B">
        <w:pPr>
          <w:pStyle w:val="Header"/>
          <w:jc w:val="right"/>
          <w:rPr>
            <w:noProof/>
          </w:rPr>
        </w:pPr>
        <w:r>
          <w:rPr>
            <w:noProof/>
          </w:rPr>
          <w:t>J</w:t>
        </w:r>
        <w:r w:rsidR="00542BC1">
          <w:rPr>
            <w:noProof/>
          </w:rPr>
          <w:t>U</w:t>
        </w:r>
        <w:r>
          <w:rPr>
            <w:noProof/>
          </w:rPr>
          <w:t>D</w:t>
        </w:r>
        <w:r w:rsidR="00542BC1">
          <w:rPr>
            <w:noProof/>
          </w:rPr>
          <w:t>GMENT NO. LC/H/</w:t>
        </w:r>
        <w:r w:rsidR="0098269B">
          <w:rPr>
            <w:noProof/>
          </w:rPr>
          <w:t>91</w:t>
        </w:r>
        <w:r w:rsidR="00266EBF">
          <w:rPr>
            <w:noProof/>
          </w:rPr>
          <w:t>/</w:t>
        </w:r>
        <w:r>
          <w:rPr>
            <w:noProof/>
          </w:rPr>
          <w:t>20</w:t>
        </w:r>
      </w:p>
      <w:p w:rsidR="001D598B" w:rsidRDefault="00542BC1">
        <w:pPr>
          <w:pStyle w:val="Header"/>
          <w:jc w:val="right"/>
          <w:rPr>
            <w:noProof/>
          </w:rPr>
        </w:pPr>
        <w:r>
          <w:rPr>
            <w:noProof/>
          </w:rPr>
          <w:t xml:space="preserve">CASE </w:t>
        </w:r>
        <w:r w:rsidR="00266EBF">
          <w:rPr>
            <w:noProof/>
          </w:rPr>
          <w:t xml:space="preserve">NO. </w:t>
        </w:r>
        <w:r w:rsidR="001D598B">
          <w:rPr>
            <w:noProof/>
          </w:rPr>
          <w:t>LC/H/355/17</w:t>
        </w:r>
      </w:p>
      <w:p w:rsidR="00542BC1" w:rsidRDefault="00266EBF">
        <w:pPr>
          <w:pStyle w:val="Header"/>
          <w:jc w:val="right"/>
        </w:pPr>
        <w:r>
          <w:rPr>
            <w:noProof/>
          </w:rPr>
          <w:t>LC/H/</w:t>
        </w:r>
        <w:r w:rsidR="001D598B">
          <w:rPr>
            <w:noProof/>
          </w:rPr>
          <w:t>326/17 (REV)</w:t>
        </w:r>
      </w:p>
    </w:sdtContent>
  </w:sdt>
  <w:p w:rsidR="00542BC1" w:rsidRDefault="00542BC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6821"/>
    <w:multiLevelType w:val="hybridMultilevel"/>
    <w:tmpl w:val="99B89DB4"/>
    <w:lvl w:ilvl="0" w:tplc="3B7203D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3415F55"/>
    <w:multiLevelType w:val="hybridMultilevel"/>
    <w:tmpl w:val="E03AB6DC"/>
    <w:lvl w:ilvl="0" w:tplc="F71467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0156F4"/>
    <w:multiLevelType w:val="hybridMultilevel"/>
    <w:tmpl w:val="D20A6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E2532"/>
    <w:multiLevelType w:val="hybridMultilevel"/>
    <w:tmpl w:val="6B40057C"/>
    <w:lvl w:ilvl="0" w:tplc="4B7AF6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042B28"/>
    <w:multiLevelType w:val="hybridMultilevel"/>
    <w:tmpl w:val="2E04D274"/>
    <w:lvl w:ilvl="0" w:tplc="25E89A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AD2C4B"/>
    <w:multiLevelType w:val="hybridMultilevel"/>
    <w:tmpl w:val="73CA6F14"/>
    <w:lvl w:ilvl="0" w:tplc="FE940D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18731C1"/>
    <w:multiLevelType w:val="hybridMultilevel"/>
    <w:tmpl w:val="162E666E"/>
    <w:lvl w:ilvl="0" w:tplc="6E3448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9D508D"/>
    <w:multiLevelType w:val="hybridMultilevel"/>
    <w:tmpl w:val="0EF4EB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10E6B26"/>
    <w:multiLevelType w:val="hybridMultilevel"/>
    <w:tmpl w:val="06F08DFC"/>
    <w:lvl w:ilvl="0" w:tplc="B2948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A0326DE"/>
    <w:multiLevelType w:val="hybridMultilevel"/>
    <w:tmpl w:val="9386ECD0"/>
    <w:lvl w:ilvl="0" w:tplc="D0FA8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9461D0"/>
    <w:multiLevelType w:val="hybridMultilevel"/>
    <w:tmpl w:val="AD50558C"/>
    <w:lvl w:ilvl="0" w:tplc="82789C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9"/>
  </w:num>
  <w:num w:numId="3">
    <w:abstractNumId w:val="2"/>
  </w:num>
  <w:num w:numId="4">
    <w:abstractNumId w:val="8"/>
  </w:num>
  <w:num w:numId="5">
    <w:abstractNumId w:val="6"/>
  </w:num>
  <w:num w:numId="6">
    <w:abstractNumId w:val="5"/>
  </w:num>
  <w:num w:numId="7">
    <w:abstractNumId w:val="10"/>
  </w:num>
  <w:num w:numId="8">
    <w:abstractNumId w:val="7"/>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32"/>
    <w:rsid w:val="000100CA"/>
    <w:rsid w:val="0001097D"/>
    <w:rsid w:val="00011B9E"/>
    <w:rsid w:val="00020051"/>
    <w:rsid w:val="00020651"/>
    <w:rsid w:val="0002212D"/>
    <w:rsid w:val="000248DA"/>
    <w:rsid w:val="0002572F"/>
    <w:rsid w:val="00067157"/>
    <w:rsid w:val="00076B9C"/>
    <w:rsid w:val="00084CCA"/>
    <w:rsid w:val="000863C3"/>
    <w:rsid w:val="00093F8A"/>
    <w:rsid w:val="000A17AE"/>
    <w:rsid w:val="000C0C6A"/>
    <w:rsid w:val="000E032C"/>
    <w:rsid w:val="000E58AE"/>
    <w:rsid w:val="001078EE"/>
    <w:rsid w:val="001100CA"/>
    <w:rsid w:val="0011184E"/>
    <w:rsid w:val="001211DE"/>
    <w:rsid w:val="0012565A"/>
    <w:rsid w:val="00127D03"/>
    <w:rsid w:val="0013543F"/>
    <w:rsid w:val="0014323F"/>
    <w:rsid w:val="00147A14"/>
    <w:rsid w:val="00176971"/>
    <w:rsid w:val="00185032"/>
    <w:rsid w:val="0019563B"/>
    <w:rsid w:val="001A3753"/>
    <w:rsid w:val="001B1322"/>
    <w:rsid w:val="001C2546"/>
    <w:rsid w:val="001C693E"/>
    <w:rsid w:val="001C765A"/>
    <w:rsid w:val="001D598B"/>
    <w:rsid w:val="001D71E1"/>
    <w:rsid w:val="001E2C85"/>
    <w:rsid w:val="00214412"/>
    <w:rsid w:val="00233F19"/>
    <w:rsid w:val="00234B1A"/>
    <w:rsid w:val="00251F94"/>
    <w:rsid w:val="002538CB"/>
    <w:rsid w:val="002560CD"/>
    <w:rsid w:val="002635EE"/>
    <w:rsid w:val="00266EBF"/>
    <w:rsid w:val="00271219"/>
    <w:rsid w:val="00273460"/>
    <w:rsid w:val="00282B05"/>
    <w:rsid w:val="002A08C5"/>
    <w:rsid w:val="002A6739"/>
    <w:rsid w:val="002B4881"/>
    <w:rsid w:val="002C58AB"/>
    <w:rsid w:val="002D0014"/>
    <w:rsid w:val="002E1BDE"/>
    <w:rsid w:val="002F4C4A"/>
    <w:rsid w:val="00313BD5"/>
    <w:rsid w:val="003207A2"/>
    <w:rsid w:val="003318A4"/>
    <w:rsid w:val="003348DB"/>
    <w:rsid w:val="0035072F"/>
    <w:rsid w:val="00352B66"/>
    <w:rsid w:val="003539F7"/>
    <w:rsid w:val="00360EDC"/>
    <w:rsid w:val="00365B9D"/>
    <w:rsid w:val="00370426"/>
    <w:rsid w:val="00372D7B"/>
    <w:rsid w:val="00381B63"/>
    <w:rsid w:val="00383509"/>
    <w:rsid w:val="00385197"/>
    <w:rsid w:val="003A0782"/>
    <w:rsid w:val="003B3017"/>
    <w:rsid w:val="003B4387"/>
    <w:rsid w:val="003B5F05"/>
    <w:rsid w:val="003C19CD"/>
    <w:rsid w:val="003D4944"/>
    <w:rsid w:val="003D4CEA"/>
    <w:rsid w:val="003D7E0E"/>
    <w:rsid w:val="0040170A"/>
    <w:rsid w:val="004331D1"/>
    <w:rsid w:val="00434F6E"/>
    <w:rsid w:val="004355ED"/>
    <w:rsid w:val="00460D82"/>
    <w:rsid w:val="00464169"/>
    <w:rsid w:val="00484226"/>
    <w:rsid w:val="00485037"/>
    <w:rsid w:val="00485D25"/>
    <w:rsid w:val="00493986"/>
    <w:rsid w:val="004957FF"/>
    <w:rsid w:val="00496343"/>
    <w:rsid w:val="004A52EF"/>
    <w:rsid w:val="004A6D29"/>
    <w:rsid w:val="004B3888"/>
    <w:rsid w:val="004B3C55"/>
    <w:rsid w:val="004C13F6"/>
    <w:rsid w:val="004C4B6A"/>
    <w:rsid w:val="004D1132"/>
    <w:rsid w:val="004D4DA3"/>
    <w:rsid w:val="004E15BE"/>
    <w:rsid w:val="004E6182"/>
    <w:rsid w:val="004E6906"/>
    <w:rsid w:val="004F3081"/>
    <w:rsid w:val="0050174F"/>
    <w:rsid w:val="00503FA9"/>
    <w:rsid w:val="00522766"/>
    <w:rsid w:val="0052347E"/>
    <w:rsid w:val="0052446F"/>
    <w:rsid w:val="00542BC1"/>
    <w:rsid w:val="005508C8"/>
    <w:rsid w:val="00555FA9"/>
    <w:rsid w:val="0057384E"/>
    <w:rsid w:val="005974B5"/>
    <w:rsid w:val="005B3072"/>
    <w:rsid w:val="005B4F5B"/>
    <w:rsid w:val="005C0CBB"/>
    <w:rsid w:val="005C6A87"/>
    <w:rsid w:val="005D4AE4"/>
    <w:rsid w:val="005F0956"/>
    <w:rsid w:val="005F5CB0"/>
    <w:rsid w:val="005F6FC0"/>
    <w:rsid w:val="005F7623"/>
    <w:rsid w:val="005F7A5A"/>
    <w:rsid w:val="00602D69"/>
    <w:rsid w:val="00605C64"/>
    <w:rsid w:val="00612186"/>
    <w:rsid w:val="00626D1C"/>
    <w:rsid w:val="00641942"/>
    <w:rsid w:val="006443B3"/>
    <w:rsid w:val="00654943"/>
    <w:rsid w:val="006605D8"/>
    <w:rsid w:val="00666EBE"/>
    <w:rsid w:val="006758FF"/>
    <w:rsid w:val="00683D37"/>
    <w:rsid w:val="00691FEE"/>
    <w:rsid w:val="006B17C2"/>
    <w:rsid w:val="006F0E28"/>
    <w:rsid w:val="006F27D7"/>
    <w:rsid w:val="00705F83"/>
    <w:rsid w:val="00710D15"/>
    <w:rsid w:val="00712456"/>
    <w:rsid w:val="00713DD2"/>
    <w:rsid w:val="007261EA"/>
    <w:rsid w:val="00731145"/>
    <w:rsid w:val="00743EA7"/>
    <w:rsid w:val="0075021F"/>
    <w:rsid w:val="00761D17"/>
    <w:rsid w:val="00787CB9"/>
    <w:rsid w:val="00794087"/>
    <w:rsid w:val="007A5967"/>
    <w:rsid w:val="007A614A"/>
    <w:rsid w:val="007B6419"/>
    <w:rsid w:val="007E0D2F"/>
    <w:rsid w:val="007F2877"/>
    <w:rsid w:val="007F2F20"/>
    <w:rsid w:val="00803D72"/>
    <w:rsid w:val="008153EF"/>
    <w:rsid w:val="008157B3"/>
    <w:rsid w:val="0082348C"/>
    <w:rsid w:val="00831B29"/>
    <w:rsid w:val="008330ED"/>
    <w:rsid w:val="008407BA"/>
    <w:rsid w:val="00852A64"/>
    <w:rsid w:val="008703F5"/>
    <w:rsid w:val="00880E29"/>
    <w:rsid w:val="00883B63"/>
    <w:rsid w:val="008B73A0"/>
    <w:rsid w:val="008C156F"/>
    <w:rsid w:val="008D1FD5"/>
    <w:rsid w:val="008D4FAA"/>
    <w:rsid w:val="008E5D9D"/>
    <w:rsid w:val="008F7BEA"/>
    <w:rsid w:val="009055B5"/>
    <w:rsid w:val="009120CE"/>
    <w:rsid w:val="00921EB9"/>
    <w:rsid w:val="00922045"/>
    <w:rsid w:val="00924D3E"/>
    <w:rsid w:val="0093696E"/>
    <w:rsid w:val="009373F1"/>
    <w:rsid w:val="00960CE3"/>
    <w:rsid w:val="00964B83"/>
    <w:rsid w:val="009707CF"/>
    <w:rsid w:val="0098269B"/>
    <w:rsid w:val="009B44C0"/>
    <w:rsid w:val="009C0925"/>
    <w:rsid w:val="009E17C0"/>
    <w:rsid w:val="00A0744A"/>
    <w:rsid w:val="00A17CDA"/>
    <w:rsid w:val="00A263E6"/>
    <w:rsid w:val="00A34015"/>
    <w:rsid w:val="00A3640C"/>
    <w:rsid w:val="00A44614"/>
    <w:rsid w:val="00A45BE2"/>
    <w:rsid w:val="00A47DA3"/>
    <w:rsid w:val="00A60DD6"/>
    <w:rsid w:val="00A62EB5"/>
    <w:rsid w:val="00A66C16"/>
    <w:rsid w:val="00A752BC"/>
    <w:rsid w:val="00A775EC"/>
    <w:rsid w:val="00A77C84"/>
    <w:rsid w:val="00AA40E6"/>
    <w:rsid w:val="00AB1C91"/>
    <w:rsid w:val="00AD294C"/>
    <w:rsid w:val="00AE4650"/>
    <w:rsid w:val="00B01AB9"/>
    <w:rsid w:val="00B0641D"/>
    <w:rsid w:val="00B15558"/>
    <w:rsid w:val="00B254DA"/>
    <w:rsid w:val="00B43A64"/>
    <w:rsid w:val="00B44538"/>
    <w:rsid w:val="00B55E90"/>
    <w:rsid w:val="00B602B4"/>
    <w:rsid w:val="00B66B4F"/>
    <w:rsid w:val="00B80EA6"/>
    <w:rsid w:val="00B95552"/>
    <w:rsid w:val="00BA09A3"/>
    <w:rsid w:val="00BA204E"/>
    <w:rsid w:val="00BB0098"/>
    <w:rsid w:val="00BD7932"/>
    <w:rsid w:val="00BF57CC"/>
    <w:rsid w:val="00BF68FC"/>
    <w:rsid w:val="00BF6E7E"/>
    <w:rsid w:val="00C112CD"/>
    <w:rsid w:val="00C17457"/>
    <w:rsid w:val="00C203B0"/>
    <w:rsid w:val="00C21B35"/>
    <w:rsid w:val="00C306F3"/>
    <w:rsid w:val="00C344AB"/>
    <w:rsid w:val="00C34890"/>
    <w:rsid w:val="00C3594A"/>
    <w:rsid w:val="00C43845"/>
    <w:rsid w:val="00C52ECF"/>
    <w:rsid w:val="00C5680A"/>
    <w:rsid w:val="00C63339"/>
    <w:rsid w:val="00C64928"/>
    <w:rsid w:val="00C75C52"/>
    <w:rsid w:val="00C85617"/>
    <w:rsid w:val="00C93259"/>
    <w:rsid w:val="00CC4DF7"/>
    <w:rsid w:val="00CF174B"/>
    <w:rsid w:val="00D27D73"/>
    <w:rsid w:val="00D56722"/>
    <w:rsid w:val="00D61CC2"/>
    <w:rsid w:val="00D627D4"/>
    <w:rsid w:val="00D65061"/>
    <w:rsid w:val="00D65627"/>
    <w:rsid w:val="00D83600"/>
    <w:rsid w:val="00D8641C"/>
    <w:rsid w:val="00D964D8"/>
    <w:rsid w:val="00DA0590"/>
    <w:rsid w:val="00DA163A"/>
    <w:rsid w:val="00DA3831"/>
    <w:rsid w:val="00DA44FD"/>
    <w:rsid w:val="00DA4E66"/>
    <w:rsid w:val="00DB0A98"/>
    <w:rsid w:val="00DD70DC"/>
    <w:rsid w:val="00DE5AA5"/>
    <w:rsid w:val="00DE5C21"/>
    <w:rsid w:val="00DE7354"/>
    <w:rsid w:val="00DF0FDF"/>
    <w:rsid w:val="00DF2962"/>
    <w:rsid w:val="00DF69EF"/>
    <w:rsid w:val="00DF6F83"/>
    <w:rsid w:val="00E17014"/>
    <w:rsid w:val="00E17C54"/>
    <w:rsid w:val="00E273B9"/>
    <w:rsid w:val="00E401AE"/>
    <w:rsid w:val="00E414B2"/>
    <w:rsid w:val="00E64F9E"/>
    <w:rsid w:val="00E70DBB"/>
    <w:rsid w:val="00E84262"/>
    <w:rsid w:val="00EA2655"/>
    <w:rsid w:val="00ED6B07"/>
    <w:rsid w:val="00F03013"/>
    <w:rsid w:val="00F039B5"/>
    <w:rsid w:val="00F06535"/>
    <w:rsid w:val="00F130DE"/>
    <w:rsid w:val="00F15608"/>
    <w:rsid w:val="00F16E25"/>
    <w:rsid w:val="00F2220E"/>
    <w:rsid w:val="00F2420F"/>
    <w:rsid w:val="00F27213"/>
    <w:rsid w:val="00F27EFB"/>
    <w:rsid w:val="00F30E2A"/>
    <w:rsid w:val="00F4614B"/>
    <w:rsid w:val="00F55366"/>
    <w:rsid w:val="00F65F76"/>
    <w:rsid w:val="00F728CC"/>
    <w:rsid w:val="00F74F43"/>
    <w:rsid w:val="00F76B6B"/>
    <w:rsid w:val="00F925BF"/>
    <w:rsid w:val="00FB2D5F"/>
    <w:rsid w:val="00FB7DD5"/>
    <w:rsid w:val="00FC240B"/>
    <w:rsid w:val="00FC392B"/>
    <w:rsid w:val="00FE253C"/>
    <w:rsid w:val="00FF5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D89A"/>
  <w15:chartTrackingRefBased/>
  <w15:docId w15:val="{84ED89FA-3050-41F5-9230-B8B7DCE0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DD2"/>
    <w:pPr>
      <w:ind w:left="720"/>
      <w:contextualSpacing/>
    </w:pPr>
  </w:style>
  <w:style w:type="paragraph" w:styleId="Header">
    <w:name w:val="header"/>
    <w:basedOn w:val="Normal"/>
    <w:link w:val="HeaderChar"/>
    <w:uiPriority w:val="99"/>
    <w:unhideWhenUsed/>
    <w:rsid w:val="00542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BC1"/>
  </w:style>
  <w:style w:type="paragraph" w:styleId="Footer">
    <w:name w:val="footer"/>
    <w:basedOn w:val="Normal"/>
    <w:link w:val="FooterChar"/>
    <w:uiPriority w:val="99"/>
    <w:unhideWhenUsed/>
    <w:rsid w:val="00542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BC1"/>
  </w:style>
  <w:style w:type="paragraph" w:styleId="BalloonText">
    <w:name w:val="Balloon Text"/>
    <w:basedOn w:val="Normal"/>
    <w:link w:val="BalloonTextChar"/>
    <w:uiPriority w:val="99"/>
    <w:semiHidden/>
    <w:unhideWhenUsed/>
    <w:rsid w:val="000A1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3</cp:revision>
  <cp:lastPrinted>2020-03-24T10:08:00Z</cp:lastPrinted>
  <dcterms:created xsi:type="dcterms:W3CDTF">2020-03-24T10:08:00Z</dcterms:created>
  <dcterms:modified xsi:type="dcterms:W3CDTF">2020-06-02T11:19:00Z</dcterms:modified>
</cp:coreProperties>
</file>