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FD1" w:rsidRPr="007F2C06" w:rsidRDefault="00FA3FD1" w:rsidP="00234799">
      <w:pPr>
        <w:spacing w:after="0"/>
        <w:rPr>
          <w:rFonts w:ascii="Times New Roman" w:hAnsi="Times New Roman" w:cs="Times New Roman"/>
          <w:b/>
          <w:sz w:val="24"/>
          <w:szCs w:val="24"/>
        </w:rPr>
      </w:pPr>
      <w:bookmarkStart w:id="0" w:name="_GoBack"/>
      <w:bookmarkEnd w:id="0"/>
      <w:r w:rsidRPr="00F7472D">
        <w:rPr>
          <w:rFonts w:ascii="Times New Roman" w:hAnsi="Times New Roman" w:cs="Times New Roman"/>
          <w:b/>
          <w:sz w:val="24"/>
          <w:szCs w:val="24"/>
          <w:u w:val="single"/>
        </w:rPr>
        <w:t>DISTRIBUTABLE</w:t>
      </w:r>
      <w:r w:rsidR="007F2C06">
        <w:rPr>
          <w:rFonts w:ascii="Times New Roman" w:hAnsi="Times New Roman" w:cs="Times New Roman"/>
          <w:b/>
          <w:sz w:val="24"/>
          <w:szCs w:val="24"/>
        </w:rPr>
        <w:tab/>
        <w:t>(35)</w:t>
      </w:r>
    </w:p>
    <w:p w:rsidR="00FA3FD1" w:rsidRPr="00F7472D" w:rsidRDefault="00FA3FD1" w:rsidP="00234799">
      <w:pPr>
        <w:spacing w:after="0"/>
        <w:jc w:val="center"/>
        <w:rPr>
          <w:rFonts w:ascii="Times New Roman" w:hAnsi="Times New Roman" w:cs="Times New Roman"/>
          <w:b/>
          <w:sz w:val="24"/>
          <w:szCs w:val="24"/>
        </w:rPr>
      </w:pPr>
    </w:p>
    <w:p w:rsidR="00FA3FD1" w:rsidRPr="00F7472D" w:rsidRDefault="00FA3FD1" w:rsidP="00234799">
      <w:pPr>
        <w:spacing w:after="0"/>
        <w:jc w:val="center"/>
        <w:rPr>
          <w:rFonts w:ascii="Times New Roman" w:hAnsi="Times New Roman" w:cs="Times New Roman"/>
          <w:b/>
          <w:sz w:val="24"/>
          <w:szCs w:val="24"/>
        </w:rPr>
      </w:pPr>
    </w:p>
    <w:p w:rsidR="0003722D" w:rsidRPr="00F7472D" w:rsidRDefault="0003722D" w:rsidP="00234799">
      <w:pPr>
        <w:spacing w:after="0"/>
        <w:jc w:val="center"/>
        <w:rPr>
          <w:rFonts w:ascii="Times New Roman" w:hAnsi="Times New Roman" w:cs="Times New Roman"/>
          <w:b/>
          <w:sz w:val="24"/>
          <w:szCs w:val="24"/>
        </w:rPr>
      </w:pPr>
    </w:p>
    <w:p w:rsidR="00FA3FD1" w:rsidRPr="00F7472D" w:rsidRDefault="00B107B4" w:rsidP="00234799">
      <w:pPr>
        <w:spacing w:after="0"/>
        <w:jc w:val="center"/>
        <w:rPr>
          <w:rFonts w:ascii="Times New Roman" w:hAnsi="Times New Roman" w:cs="Times New Roman"/>
          <w:b/>
          <w:sz w:val="24"/>
          <w:szCs w:val="24"/>
        </w:rPr>
      </w:pPr>
      <w:r w:rsidRPr="00F7472D">
        <w:rPr>
          <w:rFonts w:ascii="Times New Roman" w:hAnsi="Times New Roman" w:cs="Times New Roman"/>
          <w:b/>
          <w:sz w:val="24"/>
          <w:szCs w:val="24"/>
        </w:rPr>
        <w:t>HURUNGWE</w:t>
      </w:r>
      <w:r w:rsidR="0003722D" w:rsidRPr="00F7472D">
        <w:rPr>
          <w:rFonts w:ascii="Times New Roman" w:hAnsi="Times New Roman" w:cs="Times New Roman"/>
          <w:b/>
          <w:sz w:val="24"/>
          <w:szCs w:val="24"/>
        </w:rPr>
        <w:t xml:space="preserve">    </w:t>
      </w:r>
      <w:r w:rsidRPr="00F7472D">
        <w:rPr>
          <w:rFonts w:ascii="Times New Roman" w:hAnsi="Times New Roman" w:cs="Times New Roman"/>
          <w:b/>
          <w:sz w:val="24"/>
          <w:szCs w:val="24"/>
        </w:rPr>
        <w:t xml:space="preserve"> RURAL </w:t>
      </w:r>
      <w:r w:rsidR="0003722D" w:rsidRPr="00F7472D">
        <w:rPr>
          <w:rFonts w:ascii="Times New Roman" w:hAnsi="Times New Roman" w:cs="Times New Roman"/>
          <w:b/>
          <w:sz w:val="24"/>
          <w:szCs w:val="24"/>
        </w:rPr>
        <w:t xml:space="preserve">    </w:t>
      </w:r>
      <w:r w:rsidRPr="00F7472D">
        <w:rPr>
          <w:rFonts w:ascii="Times New Roman" w:hAnsi="Times New Roman" w:cs="Times New Roman"/>
          <w:b/>
          <w:sz w:val="24"/>
          <w:szCs w:val="24"/>
        </w:rPr>
        <w:t xml:space="preserve">DISTRICT </w:t>
      </w:r>
      <w:r w:rsidR="0003722D" w:rsidRPr="00F7472D">
        <w:rPr>
          <w:rFonts w:ascii="Times New Roman" w:hAnsi="Times New Roman" w:cs="Times New Roman"/>
          <w:b/>
          <w:sz w:val="24"/>
          <w:szCs w:val="24"/>
        </w:rPr>
        <w:t xml:space="preserve">    </w:t>
      </w:r>
      <w:r w:rsidRPr="00F7472D">
        <w:rPr>
          <w:rFonts w:ascii="Times New Roman" w:hAnsi="Times New Roman" w:cs="Times New Roman"/>
          <w:b/>
          <w:sz w:val="24"/>
          <w:szCs w:val="24"/>
        </w:rPr>
        <w:t xml:space="preserve">COUNCIL </w:t>
      </w:r>
    </w:p>
    <w:p w:rsidR="00FA3FD1" w:rsidRPr="00F7472D" w:rsidRDefault="00FA3FD1" w:rsidP="00234799">
      <w:pPr>
        <w:spacing w:after="0"/>
        <w:jc w:val="center"/>
        <w:rPr>
          <w:rFonts w:ascii="Times New Roman" w:hAnsi="Times New Roman" w:cs="Times New Roman"/>
          <w:b/>
          <w:sz w:val="24"/>
          <w:szCs w:val="24"/>
        </w:rPr>
      </w:pPr>
      <w:r w:rsidRPr="00F7472D">
        <w:rPr>
          <w:rFonts w:ascii="Times New Roman" w:hAnsi="Times New Roman" w:cs="Times New Roman"/>
          <w:b/>
          <w:sz w:val="24"/>
          <w:szCs w:val="24"/>
        </w:rPr>
        <w:t>v</w:t>
      </w:r>
    </w:p>
    <w:p w:rsidR="00FA3FD1" w:rsidRPr="00F7472D" w:rsidRDefault="0003722D" w:rsidP="00234799">
      <w:pPr>
        <w:pStyle w:val="ListParagraph"/>
        <w:numPr>
          <w:ilvl w:val="0"/>
          <w:numId w:val="6"/>
        </w:numPr>
        <w:spacing w:after="0"/>
        <w:ind w:left="0" w:firstLine="0"/>
        <w:jc w:val="center"/>
        <w:rPr>
          <w:rFonts w:ascii="Times New Roman" w:hAnsi="Times New Roman" w:cs="Times New Roman"/>
          <w:b/>
          <w:sz w:val="24"/>
          <w:szCs w:val="24"/>
        </w:rPr>
      </w:pPr>
      <w:r w:rsidRPr="00F7472D">
        <w:rPr>
          <w:rFonts w:ascii="Times New Roman" w:hAnsi="Times New Roman" w:cs="Times New Roman"/>
          <w:b/>
          <w:sz w:val="24"/>
          <w:szCs w:val="24"/>
        </w:rPr>
        <w:t xml:space="preserve">    </w:t>
      </w:r>
      <w:r w:rsidR="00E92630" w:rsidRPr="00F7472D">
        <w:rPr>
          <w:rFonts w:ascii="Times New Roman" w:hAnsi="Times New Roman" w:cs="Times New Roman"/>
          <w:b/>
          <w:sz w:val="24"/>
          <w:szCs w:val="24"/>
        </w:rPr>
        <w:t xml:space="preserve">JORAM </w:t>
      </w:r>
      <w:r w:rsidRPr="00F7472D">
        <w:rPr>
          <w:rFonts w:ascii="Times New Roman" w:hAnsi="Times New Roman" w:cs="Times New Roman"/>
          <w:b/>
          <w:sz w:val="24"/>
          <w:szCs w:val="24"/>
        </w:rPr>
        <w:t xml:space="preserve">    </w:t>
      </w:r>
      <w:r w:rsidR="00E92630" w:rsidRPr="00F7472D">
        <w:rPr>
          <w:rFonts w:ascii="Times New Roman" w:hAnsi="Times New Roman" w:cs="Times New Roman"/>
          <w:b/>
          <w:sz w:val="24"/>
          <w:szCs w:val="24"/>
        </w:rPr>
        <w:t>MIS</w:t>
      </w:r>
      <w:r w:rsidR="00B107B4" w:rsidRPr="00F7472D">
        <w:rPr>
          <w:rFonts w:ascii="Times New Roman" w:hAnsi="Times New Roman" w:cs="Times New Roman"/>
          <w:b/>
          <w:sz w:val="24"/>
          <w:szCs w:val="24"/>
        </w:rPr>
        <w:t>HECK</w:t>
      </w:r>
      <w:r w:rsidRPr="00F7472D">
        <w:rPr>
          <w:rFonts w:ascii="Times New Roman" w:hAnsi="Times New Roman" w:cs="Times New Roman"/>
          <w:b/>
          <w:sz w:val="24"/>
          <w:szCs w:val="24"/>
        </w:rPr>
        <w:t xml:space="preserve">    </w:t>
      </w:r>
      <w:r w:rsidR="00B107B4" w:rsidRPr="00F7472D">
        <w:rPr>
          <w:rFonts w:ascii="Times New Roman" w:hAnsi="Times New Roman" w:cs="Times New Roman"/>
          <w:b/>
          <w:sz w:val="24"/>
          <w:szCs w:val="24"/>
        </w:rPr>
        <w:t xml:space="preserve"> MOYO</w:t>
      </w:r>
      <w:r w:rsidRPr="00F7472D">
        <w:rPr>
          <w:rFonts w:ascii="Times New Roman" w:hAnsi="Times New Roman" w:cs="Times New Roman"/>
          <w:b/>
          <w:sz w:val="24"/>
          <w:szCs w:val="24"/>
        </w:rPr>
        <w:t xml:space="preserve">    </w:t>
      </w:r>
      <w:r w:rsidR="00B107B4" w:rsidRPr="00F7472D">
        <w:rPr>
          <w:rFonts w:ascii="Times New Roman" w:hAnsi="Times New Roman" w:cs="Times New Roman"/>
          <w:b/>
          <w:sz w:val="24"/>
          <w:szCs w:val="24"/>
        </w:rPr>
        <w:t xml:space="preserve"> (2) </w:t>
      </w:r>
      <w:r w:rsidRPr="00F7472D">
        <w:rPr>
          <w:rFonts w:ascii="Times New Roman" w:hAnsi="Times New Roman" w:cs="Times New Roman"/>
          <w:b/>
          <w:sz w:val="24"/>
          <w:szCs w:val="24"/>
        </w:rPr>
        <w:t xml:space="preserve">    </w:t>
      </w:r>
      <w:r w:rsidR="00B107B4" w:rsidRPr="00F7472D">
        <w:rPr>
          <w:rFonts w:ascii="Times New Roman" w:hAnsi="Times New Roman" w:cs="Times New Roman"/>
          <w:b/>
          <w:sz w:val="24"/>
          <w:szCs w:val="24"/>
        </w:rPr>
        <w:t xml:space="preserve">KAROL </w:t>
      </w:r>
      <w:r w:rsidRPr="00F7472D">
        <w:rPr>
          <w:rFonts w:ascii="Times New Roman" w:hAnsi="Times New Roman" w:cs="Times New Roman"/>
          <w:b/>
          <w:sz w:val="24"/>
          <w:szCs w:val="24"/>
        </w:rPr>
        <w:t xml:space="preserve">    </w:t>
      </w:r>
      <w:r w:rsidR="00B107B4" w:rsidRPr="00F7472D">
        <w:rPr>
          <w:rFonts w:ascii="Times New Roman" w:hAnsi="Times New Roman" w:cs="Times New Roman"/>
          <w:b/>
          <w:sz w:val="24"/>
          <w:szCs w:val="24"/>
        </w:rPr>
        <w:t xml:space="preserve">MUTENGA </w:t>
      </w:r>
      <w:r w:rsidRPr="00F7472D">
        <w:rPr>
          <w:rFonts w:ascii="Times New Roman" w:hAnsi="Times New Roman" w:cs="Times New Roman"/>
          <w:b/>
          <w:sz w:val="24"/>
          <w:szCs w:val="24"/>
        </w:rPr>
        <w:t xml:space="preserve">    </w:t>
      </w:r>
      <w:r w:rsidR="00B107B4" w:rsidRPr="00F7472D">
        <w:rPr>
          <w:rFonts w:ascii="Times New Roman" w:hAnsi="Times New Roman" w:cs="Times New Roman"/>
          <w:b/>
          <w:sz w:val="24"/>
          <w:szCs w:val="24"/>
        </w:rPr>
        <w:t xml:space="preserve">(3) </w:t>
      </w:r>
      <w:r w:rsidRPr="00F7472D">
        <w:rPr>
          <w:rFonts w:ascii="Times New Roman" w:hAnsi="Times New Roman" w:cs="Times New Roman"/>
          <w:b/>
          <w:sz w:val="24"/>
          <w:szCs w:val="24"/>
        </w:rPr>
        <w:t xml:space="preserve">    </w:t>
      </w:r>
      <w:r w:rsidR="00B107B4" w:rsidRPr="00F7472D">
        <w:rPr>
          <w:rFonts w:ascii="Times New Roman" w:hAnsi="Times New Roman" w:cs="Times New Roman"/>
          <w:b/>
          <w:sz w:val="24"/>
          <w:szCs w:val="24"/>
        </w:rPr>
        <w:t xml:space="preserve">JACKSON </w:t>
      </w:r>
      <w:r w:rsidRPr="00F7472D">
        <w:rPr>
          <w:rFonts w:ascii="Times New Roman" w:hAnsi="Times New Roman" w:cs="Times New Roman"/>
          <w:b/>
          <w:sz w:val="24"/>
          <w:szCs w:val="24"/>
        </w:rPr>
        <w:t xml:space="preserve">    </w:t>
      </w:r>
      <w:r w:rsidR="00B107B4" w:rsidRPr="00F7472D">
        <w:rPr>
          <w:rFonts w:ascii="Times New Roman" w:hAnsi="Times New Roman" w:cs="Times New Roman"/>
          <w:b/>
          <w:sz w:val="24"/>
          <w:szCs w:val="24"/>
        </w:rPr>
        <w:t xml:space="preserve">MASHINGE </w:t>
      </w:r>
    </w:p>
    <w:p w:rsidR="00FA3FD1" w:rsidRPr="00F7472D" w:rsidRDefault="00FA3FD1" w:rsidP="00234799">
      <w:pPr>
        <w:spacing w:after="0"/>
        <w:jc w:val="both"/>
        <w:rPr>
          <w:rFonts w:ascii="Times New Roman" w:hAnsi="Times New Roman" w:cs="Times New Roman"/>
          <w:sz w:val="24"/>
          <w:szCs w:val="24"/>
        </w:rPr>
      </w:pPr>
    </w:p>
    <w:p w:rsidR="00FA3FD1" w:rsidRPr="00F7472D" w:rsidRDefault="00FA3FD1" w:rsidP="00234799">
      <w:pPr>
        <w:spacing w:after="0"/>
        <w:jc w:val="both"/>
        <w:rPr>
          <w:rFonts w:ascii="Times New Roman" w:hAnsi="Times New Roman" w:cs="Times New Roman"/>
          <w:sz w:val="24"/>
          <w:szCs w:val="24"/>
        </w:rPr>
      </w:pPr>
    </w:p>
    <w:p w:rsidR="00FA3FD1" w:rsidRPr="00F7472D" w:rsidRDefault="00FA3FD1" w:rsidP="00234799">
      <w:pPr>
        <w:spacing w:after="0"/>
        <w:jc w:val="both"/>
        <w:rPr>
          <w:rFonts w:ascii="Times New Roman" w:hAnsi="Times New Roman" w:cs="Times New Roman"/>
          <w:sz w:val="24"/>
          <w:szCs w:val="24"/>
        </w:rPr>
      </w:pPr>
    </w:p>
    <w:p w:rsidR="00FA3FD1" w:rsidRPr="00F7472D" w:rsidRDefault="00FA3FD1" w:rsidP="00234799">
      <w:pPr>
        <w:spacing w:after="0"/>
        <w:jc w:val="both"/>
        <w:rPr>
          <w:rFonts w:ascii="Times New Roman" w:hAnsi="Times New Roman" w:cs="Times New Roman"/>
          <w:b/>
          <w:sz w:val="24"/>
          <w:szCs w:val="24"/>
        </w:rPr>
      </w:pPr>
      <w:r w:rsidRPr="00F7472D">
        <w:rPr>
          <w:rFonts w:ascii="Times New Roman" w:hAnsi="Times New Roman" w:cs="Times New Roman"/>
          <w:b/>
          <w:sz w:val="24"/>
          <w:szCs w:val="24"/>
        </w:rPr>
        <w:t>SUPREME COURT OF ZIMBABWE</w:t>
      </w:r>
    </w:p>
    <w:p w:rsidR="00CE7AA8" w:rsidRPr="00F7472D" w:rsidRDefault="00CE7AA8" w:rsidP="00234799">
      <w:pPr>
        <w:spacing w:after="0"/>
        <w:jc w:val="both"/>
        <w:rPr>
          <w:rFonts w:ascii="Times New Roman" w:hAnsi="Times New Roman" w:cs="Times New Roman"/>
          <w:b/>
          <w:sz w:val="24"/>
          <w:szCs w:val="24"/>
        </w:rPr>
      </w:pPr>
      <w:r w:rsidRPr="00F7472D">
        <w:rPr>
          <w:rFonts w:ascii="Times New Roman" w:hAnsi="Times New Roman" w:cs="Times New Roman"/>
          <w:b/>
          <w:sz w:val="24"/>
          <w:szCs w:val="24"/>
        </w:rPr>
        <w:t xml:space="preserve">MATHONSI JA </w:t>
      </w:r>
    </w:p>
    <w:p w:rsidR="00FA3FD1" w:rsidRPr="00F7472D" w:rsidRDefault="00FA3FD1" w:rsidP="00234799">
      <w:pPr>
        <w:spacing w:after="0"/>
        <w:jc w:val="both"/>
        <w:rPr>
          <w:rFonts w:ascii="Times New Roman" w:hAnsi="Times New Roman" w:cs="Times New Roman"/>
          <w:sz w:val="24"/>
          <w:szCs w:val="24"/>
        </w:rPr>
      </w:pPr>
      <w:r w:rsidRPr="00F7472D">
        <w:rPr>
          <w:rFonts w:ascii="Times New Roman" w:hAnsi="Times New Roman" w:cs="Times New Roman"/>
          <w:b/>
          <w:sz w:val="24"/>
          <w:szCs w:val="24"/>
        </w:rPr>
        <w:t>HARARE,</w:t>
      </w:r>
      <w:r w:rsidR="00E92630" w:rsidRPr="00F7472D">
        <w:rPr>
          <w:rFonts w:ascii="Times New Roman" w:hAnsi="Times New Roman" w:cs="Times New Roman"/>
          <w:sz w:val="24"/>
          <w:szCs w:val="24"/>
        </w:rPr>
        <w:t xml:space="preserve"> 1</w:t>
      </w:r>
      <w:r w:rsidR="00B107B4" w:rsidRPr="00F7472D">
        <w:rPr>
          <w:rFonts w:ascii="Times New Roman" w:hAnsi="Times New Roman" w:cs="Times New Roman"/>
          <w:sz w:val="24"/>
          <w:szCs w:val="24"/>
        </w:rPr>
        <w:t>7 MARCH 2021</w:t>
      </w:r>
      <w:r w:rsidR="00E92630" w:rsidRPr="00F7472D">
        <w:rPr>
          <w:rFonts w:ascii="Times New Roman" w:hAnsi="Times New Roman" w:cs="Times New Roman"/>
          <w:sz w:val="24"/>
          <w:szCs w:val="24"/>
        </w:rPr>
        <w:t xml:space="preserve"> </w:t>
      </w:r>
      <w:r w:rsidR="0003722D" w:rsidRPr="00F7472D">
        <w:rPr>
          <w:rFonts w:ascii="Times New Roman" w:hAnsi="Times New Roman" w:cs="Times New Roman"/>
          <w:sz w:val="24"/>
          <w:szCs w:val="24"/>
        </w:rPr>
        <w:t xml:space="preserve">&amp; 04 MAY </w:t>
      </w:r>
      <w:r w:rsidR="00E92630" w:rsidRPr="00F7472D">
        <w:rPr>
          <w:rFonts w:ascii="Times New Roman" w:hAnsi="Times New Roman" w:cs="Times New Roman"/>
          <w:sz w:val="24"/>
          <w:szCs w:val="24"/>
        </w:rPr>
        <w:t>2021</w:t>
      </w:r>
    </w:p>
    <w:p w:rsidR="00FA3FD1" w:rsidRPr="00F7472D" w:rsidRDefault="00FA3FD1" w:rsidP="00234799">
      <w:pPr>
        <w:spacing w:after="0"/>
        <w:jc w:val="both"/>
        <w:rPr>
          <w:rFonts w:ascii="Times New Roman" w:hAnsi="Times New Roman" w:cs="Times New Roman"/>
          <w:sz w:val="24"/>
          <w:szCs w:val="24"/>
        </w:rPr>
      </w:pPr>
    </w:p>
    <w:p w:rsidR="00234799" w:rsidRPr="00F7472D" w:rsidRDefault="00234799" w:rsidP="00234799">
      <w:pPr>
        <w:spacing w:after="0"/>
        <w:jc w:val="both"/>
        <w:rPr>
          <w:rFonts w:ascii="Times New Roman" w:hAnsi="Times New Roman" w:cs="Times New Roman"/>
          <w:sz w:val="24"/>
          <w:szCs w:val="24"/>
        </w:rPr>
      </w:pPr>
    </w:p>
    <w:p w:rsidR="00F47F23" w:rsidRPr="00F7472D" w:rsidRDefault="00F47F23" w:rsidP="00234799">
      <w:pPr>
        <w:spacing w:after="0"/>
        <w:jc w:val="both"/>
        <w:rPr>
          <w:rFonts w:ascii="Times New Roman" w:hAnsi="Times New Roman" w:cs="Times New Roman"/>
          <w:b/>
          <w:sz w:val="24"/>
          <w:szCs w:val="24"/>
        </w:rPr>
      </w:pPr>
      <w:r w:rsidRPr="00F7472D">
        <w:rPr>
          <w:rFonts w:ascii="Times New Roman" w:hAnsi="Times New Roman" w:cs="Times New Roman"/>
          <w:b/>
          <w:sz w:val="24"/>
          <w:szCs w:val="24"/>
        </w:rPr>
        <w:t>IN CHAMBERS</w:t>
      </w:r>
    </w:p>
    <w:p w:rsidR="00F47F23" w:rsidRPr="00F7472D" w:rsidRDefault="00F47F23" w:rsidP="00234799">
      <w:pPr>
        <w:spacing w:after="0"/>
        <w:jc w:val="both"/>
        <w:rPr>
          <w:rFonts w:ascii="Times New Roman" w:hAnsi="Times New Roman" w:cs="Times New Roman"/>
          <w:b/>
          <w:sz w:val="24"/>
          <w:szCs w:val="24"/>
        </w:rPr>
      </w:pPr>
    </w:p>
    <w:p w:rsidR="00FA3FD1" w:rsidRPr="00F7472D" w:rsidRDefault="00FA3FD1" w:rsidP="00234799">
      <w:pPr>
        <w:spacing w:after="0"/>
        <w:jc w:val="both"/>
        <w:rPr>
          <w:rFonts w:ascii="Times New Roman" w:hAnsi="Times New Roman" w:cs="Times New Roman"/>
          <w:sz w:val="24"/>
          <w:szCs w:val="24"/>
        </w:rPr>
      </w:pPr>
    </w:p>
    <w:p w:rsidR="00FA3FD1" w:rsidRPr="00F7472D" w:rsidRDefault="00B107B4" w:rsidP="00234799">
      <w:pPr>
        <w:spacing w:after="0" w:line="480" w:lineRule="auto"/>
        <w:jc w:val="both"/>
        <w:rPr>
          <w:rFonts w:ascii="Times New Roman" w:hAnsi="Times New Roman" w:cs="Times New Roman"/>
          <w:sz w:val="24"/>
          <w:szCs w:val="24"/>
        </w:rPr>
      </w:pPr>
      <w:r w:rsidRPr="00F7472D">
        <w:rPr>
          <w:rFonts w:ascii="Times New Roman" w:hAnsi="Times New Roman" w:cs="Times New Roman"/>
          <w:i/>
          <w:sz w:val="24"/>
          <w:szCs w:val="24"/>
        </w:rPr>
        <w:t>B. Magogo</w:t>
      </w:r>
      <w:r w:rsidR="00FA3FD1" w:rsidRPr="00F7472D">
        <w:rPr>
          <w:rFonts w:ascii="Times New Roman" w:hAnsi="Times New Roman" w:cs="Times New Roman"/>
          <w:sz w:val="24"/>
          <w:szCs w:val="24"/>
        </w:rPr>
        <w:t>, for the applicant</w:t>
      </w:r>
    </w:p>
    <w:p w:rsidR="00FA3FD1" w:rsidRPr="00F7472D" w:rsidRDefault="00B107B4" w:rsidP="00234799">
      <w:pPr>
        <w:spacing w:after="0"/>
        <w:jc w:val="both"/>
        <w:rPr>
          <w:rFonts w:ascii="Times New Roman" w:hAnsi="Times New Roman" w:cs="Times New Roman"/>
          <w:sz w:val="24"/>
          <w:szCs w:val="24"/>
        </w:rPr>
      </w:pPr>
      <w:r w:rsidRPr="00F7472D">
        <w:rPr>
          <w:rFonts w:ascii="Times New Roman" w:hAnsi="Times New Roman" w:cs="Times New Roman"/>
          <w:i/>
          <w:sz w:val="24"/>
          <w:szCs w:val="24"/>
        </w:rPr>
        <w:t xml:space="preserve">G. Madzoka </w:t>
      </w:r>
      <w:r w:rsidRPr="00F7472D">
        <w:rPr>
          <w:rFonts w:ascii="Times New Roman" w:hAnsi="Times New Roman" w:cs="Times New Roman"/>
          <w:sz w:val="24"/>
          <w:szCs w:val="24"/>
        </w:rPr>
        <w:t>with</w:t>
      </w:r>
      <w:r w:rsidRPr="00F7472D">
        <w:rPr>
          <w:rFonts w:ascii="Times New Roman" w:hAnsi="Times New Roman" w:cs="Times New Roman"/>
          <w:i/>
          <w:sz w:val="24"/>
          <w:szCs w:val="24"/>
        </w:rPr>
        <w:t xml:space="preserve"> M.</w:t>
      </w:r>
      <w:r w:rsidR="0003722D" w:rsidRPr="00F7472D">
        <w:rPr>
          <w:rFonts w:ascii="Times New Roman" w:hAnsi="Times New Roman" w:cs="Times New Roman"/>
          <w:i/>
          <w:sz w:val="24"/>
          <w:szCs w:val="24"/>
        </w:rPr>
        <w:t xml:space="preserve"> </w:t>
      </w:r>
      <w:r w:rsidRPr="00F7472D">
        <w:rPr>
          <w:rFonts w:ascii="Times New Roman" w:hAnsi="Times New Roman" w:cs="Times New Roman"/>
          <w:i/>
          <w:sz w:val="24"/>
          <w:szCs w:val="24"/>
        </w:rPr>
        <w:t>P</w:t>
      </w:r>
      <w:r w:rsidR="0003722D" w:rsidRPr="00F7472D">
        <w:rPr>
          <w:rFonts w:ascii="Times New Roman" w:hAnsi="Times New Roman" w:cs="Times New Roman"/>
          <w:i/>
          <w:sz w:val="24"/>
          <w:szCs w:val="24"/>
        </w:rPr>
        <w:t>.</w:t>
      </w:r>
      <w:r w:rsidRPr="00F7472D">
        <w:rPr>
          <w:rFonts w:ascii="Times New Roman" w:hAnsi="Times New Roman" w:cs="Times New Roman"/>
          <w:i/>
          <w:sz w:val="24"/>
          <w:szCs w:val="24"/>
        </w:rPr>
        <w:t xml:space="preserve"> Dube</w:t>
      </w:r>
      <w:r w:rsidR="00FA3FD1" w:rsidRPr="00F7472D">
        <w:rPr>
          <w:rFonts w:ascii="Times New Roman" w:hAnsi="Times New Roman" w:cs="Times New Roman"/>
          <w:sz w:val="24"/>
          <w:szCs w:val="24"/>
        </w:rPr>
        <w:t>, for the respondent</w:t>
      </w:r>
      <w:r w:rsidRPr="00F7472D">
        <w:rPr>
          <w:rFonts w:ascii="Times New Roman" w:hAnsi="Times New Roman" w:cs="Times New Roman"/>
          <w:sz w:val="24"/>
          <w:szCs w:val="24"/>
        </w:rPr>
        <w:t>s</w:t>
      </w:r>
    </w:p>
    <w:p w:rsidR="00FA3FD1" w:rsidRPr="00F7472D" w:rsidRDefault="00FA3FD1" w:rsidP="00234799">
      <w:pPr>
        <w:spacing w:after="0"/>
        <w:jc w:val="both"/>
        <w:rPr>
          <w:rFonts w:ascii="Times New Roman" w:hAnsi="Times New Roman" w:cs="Times New Roman"/>
          <w:sz w:val="24"/>
          <w:szCs w:val="24"/>
        </w:rPr>
      </w:pPr>
      <w:r w:rsidRPr="00F7472D">
        <w:rPr>
          <w:rFonts w:ascii="Times New Roman" w:hAnsi="Times New Roman" w:cs="Times New Roman"/>
          <w:sz w:val="24"/>
          <w:szCs w:val="24"/>
        </w:rPr>
        <w:t xml:space="preserve"> </w:t>
      </w:r>
    </w:p>
    <w:p w:rsidR="0061308F" w:rsidRPr="00F7472D" w:rsidRDefault="0061308F" w:rsidP="00234799">
      <w:pPr>
        <w:spacing w:after="0" w:line="480" w:lineRule="auto"/>
        <w:jc w:val="both"/>
        <w:rPr>
          <w:rFonts w:ascii="Times New Roman" w:hAnsi="Times New Roman" w:cs="Times New Roman"/>
          <w:sz w:val="24"/>
          <w:szCs w:val="24"/>
        </w:rPr>
      </w:pPr>
    </w:p>
    <w:p w:rsidR="00FA3FD1" w:rsidRPr="00F7472D" w:rsidRDefault="00FA3FD1" w:rsidP="00234799">
      <w:pPr>
        <w:spacing w:after="0" w:line="480" w:lineRule="auto"/>
        <w:jc w:val="both"/>
        <w:rPr>
          <w:rFonts w:ascii="Times New Roman" w:hAnsi="Times New Roman" w:cs="Times New Roman"/>
          <w:sz w:val="24"/>
          <w:szCs w:val="24"/>
        </w:rPr>
      </w:pPr>
      <w:r w:rsidRPr="00F7472D">
        <w:rPr>
          <w:rFonts w:ascii="Times New Roman" w:hAnsi="Times New Roman" w:cs="Times New Roman"/>
          <w:sz w:val="24"/>
          <w:szCs w:val="24"/>
        </w:rPr>
        <w:t xml:space="preserve"> </w:t>
      </w:r>
      <w:r w:rsidR="004B3B4D" w:rsidRPr="00F7472D">
        <w:rPr>
          <w:rFonts w:ascii="Times New Roman" w:hAnsi="Times New Roman" w:cs="Times New Roman"/>
          <w:b/>
          <w:sz w:val="24"/>
          <w:szCs w:val="24"/>
        </w:rPr>
        <w:t>MATHONSI</w:t>
      </w:r>
      <w:r w:rsidRPr="00F7472D">
        <w:rPr>
          <w:rFonts w:ascii="Times New Roman" w:hAnsi="Times New Roman" w:cs="Times New Roman"/>
          <w:b/>
          <w:sz w:val="24"/>
          <w:szCs w:val="24"/>
        </w:rPr>
        <w:t xml:space="preserve"> JA:</w:t>
      </w:r>
      <w:r w:rsidRPr="00F7472D">
        <w:rPr>
          <w:rFonts w:ascii="Times New Roman" w:hAnsi="Times New Roman" w:cs="Times New Roman"/>
          <w:sz w:val="24"/>
          <w:szCs w:val="24"/>
        </w:rPr>
        <w:tab/>
      </w:r>
      <w:r w:rsidR="00CE7AA8" w:rsidRPr="00F7472D">
        <w:rPr>
          <w:rFonts w:ascii="Times New Roman" w:hAnsi="Times New Roman" w:cs="Times New Roman"/>
          <w:sz w:val="24"/>
          <w:szCs w:val="24"/>
        </w:rPr>
        <w:t xml:space="preserve"> </w:t>
      </w:r>
    </w:p>
    <w:p w:rsidR="001A2A61" w:rsidRPr="00F7472D" w:rsidRDefault="001A2A61" w:rsidP="00234799">
      <w:pPr>
        <w:spacing w:after="0" w:line="480" w:lineRule="auto"/>
        <w:ind w:firstLine="1134"/>
        <w:jc w:val="both"/>
        <w:rPr>
          <w:rFonts w:ascii="Times New Roman" w:hAnsi="Times New Roman" w:cs="Times New Roman"/>
          <w:sz w:val="24"/>
          <w:szCs w:val="24"/>
        </w:rPr>
      </w:pPr>
      <w:r w:rsidRPr="00F7472D">
        <w:rPr>
          <w:rFonts w:ascii="Times New Roman" w:hAnsi="Times New Roman" w:cs="Times New Roman"/>
          <w:sz w:val="24"/>
          <w:szCs w:val="24"/>
        </w:rPr>
        <w:t>This is a chamber application for leav</w:t>
      </w:r>
      <w:r w:rsidR="00E92630" w:rsidRPr="00F7472D">
        <w:rPr>
          <w:rFonts w:ascii="Times New Roman" w:hAnsi="Times New Roman" w:cs="Times New Roman"/>
          <w:sz w:val="24"/>
          <w:szCs w:val="24"/>
        </w:rPr>
        <w:t>e to appeal against the judgment</w:t>
      </w:r>
      <w:r w:rsidRPr="00F7472D">
        <w:rPr>
          <w:rFonts w:ascii="Times New Roman" w:hAnsi="Times New Roman" w:cs="Times New Roman"/>
          <w:sz w:val="24"/>
          <w:szCs w:val="24"/>
        </w:rPr>
        <w:t xml:space="preserve"> of the Labour Court</w:t>
      </w:r>
      <w:r w:rsidR="00E92630" w:rsidRPr="00F7472D">
        <w:rPr>
          <w:rFonts w:ascii="Times New Roman" w:hAnsi="Times New Roman" w:cs="Times New Roman"/>
          <w:sz w:val="24"/>
          <w:szCs w:val="24"/>
        </w:rPr>
        <w:t xml:space="preserve"> handed down on 28 February 2020. The application is made</w:t>
      </w:r>
      <w:r w:rsidRPr="00F7472D">
        <w:rPr>
          <w:rFonts w:ascii="Times New Roman" w:hAnsi="Times New Roman" w:cs="Times New Roman"/>
          <w:sz w:val="24"/>
          <w:szCs w:val="24"/>
        </w:rPr>
        <w:t xml:space="preserve"> in terms of s 92F</w:t>
      </w:r>
      <w:r w:rsidR="00ED55D5" w:rsidRPr="00F7472D">
        <w:rPr>
          <w:rFonts w:ascii="Times New Roman" w:hAnsi="Times New Roman" w:cs="Times New Roman"/>
          <w:sz w:val="24"/>
          <w:szCs w:val="24"/>
        </w:rPr>
        <w:t>(3)</w:t>
      </w:r>
      <w:r w:rsidRPr="00F7472D">
        <w:rPr>
          <w:rFonts w:ascii="Times New Roman" w:hAnsi="Times New Roman" w:cs="Times New Roman"/>
          <w:sz w:val="24"/>
          <w:szCs w:val="24"/>
        </w:rPr>
        <w:t xml:space="preserve"> of the Labour Act [</w:t>
      </w:r>
      <w:r w:rsidRPr="00F7472D">
        <w:rPr>
          <w:rFonts w:ascii="Times New Roman" w:hAnsi="Times New Roman" w:cs="Times New Roman"/>
          <w:i/>
          <w:sz w:val="24"/>
          <w:szCs w:val="24"/>
        </w:rPr>
        <w:t>Chapter 28:01</w:t>
      </w:r>
      <w:r w:rsidR="0003722D" w:rsidRPr="00F7472D">
        <w:rPr>
          <w:rFonts w:ascii="Times New Roman" w:hAnsi="Times New Roman" w:cs="Times New Roman"/>
          <w:sz w:val="24"/>
          <w:szCs w:val="24"/>
        </w:rPr>
        <w:t>]</w:t>
      </w:r>
      <w:r w:rsidRPr="00F7472D">
        <w:rPr>
          <w:rFonts w:ascii="Times New Roman" w:hAnsi="Times New Roman" w:cs="Times New Roman"/>
          <w:sz w:val="24"/>
          <w:szCs w:val="24"/>
        </w:rPr>
        <w:t xml:space="preserve"> </w:t>
      </w:r>
      <w:r w:rsidR="00CB0E4B" w:rsidRPr="00F7472D">
        <w:rPr>
          <w:rFonts w:ascii="Times New Roman" w:hAnsi="Times New Roman" w:cs="Times New Roman"/>
          <w:sz w:val="24"/>
          <w:szCs w:val="24"/>
        </w:rPr>
        <w:t>(</w:t>
      </w:r>
      <w:r w:rsidR="00A90A07" w:rsidRPr="00F7472D">
        <w:rPr>
          <w:rFonts w:ascii="Times New Roman" w:hAnsi="Times New Roman" w:cs="Times New Roman"/>
          <w:sz w:val="24"/>
          <w:szCs w:val="24"/>
        </w:rPr>
        <w:t xml:space="preserve">“the </w:t>
      </w:r>
      <w:r w:rsidR="004C0DC7" w:rsidRPr="00F7472D">
        <w:rPr>
          <w:rFonts w:ascii="Times New Roman" w:hAnsi="Times New Roman" w:cs="Times New Roman"/>
          <w:sz w:val="24"/>
          <w:szCs w:val="24"/>
        </w:rPr>
        <w:t>Act”), the Labour Court having refused the applicant leave</w:t>
      </w:r>
      <w:r w:rsidR="0003722D" w:rsidRPr="00F7472D">
        <w:rPr>
          <w:rFonts w:ascii="Times New Roman" w:hAnsi="Times New Roman" w:cs="Times New Roman"/>
          <w:sz w:val="24"/>
          <w:szCs w:val="24"/>
        </w:rPr>
        <w:t xml:space="preserve"> to appeal</w:t>
      </w:r>
      <w:r w:rsidR="004C0DC7" w:rsidRPr="00F7472D">
        <w:rPr>
          <w:rFonts w:ascii="Times New Roman" w:hAnsi="Times New Roman" w:cs="Times New Roman"/>
          <w:sz w:val="24"/>
          <w:szCs w:val="24"/>
        </w:rPr>
        <w:t xml:space="preserve"> on</w:t>
      </w:r>
      <w:r w:rsidR="00CB0E4B" w:rsidRPr="00F7472D">
        <w:rPr>
          <w:rFonts w:ascii="Times New Roman" w:hAnsi="Times New Roman" w:cs="Times New Roman"/>
          <w:sz w:val="24"/>
          <w:szCs w:val="24"/>
        </w:rPr>
        <w:t xml:space="preserve"> 20 N</w:t>
      </w:r>
      <w:r w:rsidR="00A90A07" w:rsidRPr="00F7472D">
        <w:rPr>
          <w:rFonts w:ascii="Times New Roman" w:hAnsi="Times New Roman" w:cs="Times New Roman"/>
          <w:sz w:val="24"/>
          <w:szCs w:val="24"/>
        </w:rPr>
        <w:t>ovember</w:t>
      </w:r>
      <w:r w:rsidR="00434F8B" w:rsidRPr="00F7472D">
        <w:rPr>
          <w:rFonts w:ascii="Times New Roman" w:hAnsi="Times New Roman" w:cs="Times New Roman"/>
          <w:sz w:val="24"/>
          <w:szCs w:val="24"/>
        </w:rPr>
        <w:t xml:space="preserve"> 2020</w:t>
      </w:r>
      <w:r w:rsidR="00CB0E4B" w:rsidRPr="00F7472D">
        <w:rPr>
          <w:rFonts w:ascii="Times New Roman" w:hAnsi="Times New Roman" w:cs="Times New Roman"/>
          <w:sz w:val="24"/>
          <w:szCs w:val="24"/>
        </w:rPr>
        <w:t>.</w:t>
      </w:r>
      <w:r w:rsidR="009B0B68" w:rsidRPr="00F7472D">
        <w:rPr>
          <w:rFonts w:ascii="Times New Roman" w:hAnsi="Times New Roman" w:cs="Times New Roman"/>
          <w:sz w:val="24"/>
          <w:szCs w:val="24"/>
        </w:rPr>
        <w:t xml:space="preserve"> </w:t>
      </w:r>
      <w:r w:rsidRPr="00F7472D">
        <w:rPr>
          <w:rFonts w:ascii="Times New Roman" w:hAnsi="Times New Roman" w:cs="Times New Roman"/>
          <w:sz w:val="24"/>
          <w:szCs w:val="24"/>
        </w:rPr>
        <w:t>After hea</w:t>
      </w:r>
      <w:r w:rsidR="00B84E87" w:rsidRPr="00F7472D">
        <w:rPr>
          <w:rFonts w:ascii="Times New Roman" w:hAnsi="Times New Roman" w:cs="Times New Roman"/>
          <w:sz w:val="24"/>
          <w:szCs w:val="24"/>
        </w:rPr>
        <w:t>ring arguments from counsel</w:t>
      </w:r>
      <w:r w:rsidR="0061308F" w:rsidRPr="00F7472D">
        <w:rPr>
          <w:rFonts w:ascii="Times New Roman" w:hAnsi="Times New Roman" w:cs="Times New Roman"/>
          <w:sz w:val="24"/>
          <w:szCs w:val="24"/>
        </w:rPr>
        <w:t>, I reserved judgment.</w:t>
      </w:r>
    </w:p>
    <w:p w:rsidR="001A2A61" w:rsidRPr="00F7472D" w:rsidRDefault="001A2A61" w:rsidP="00234799">
      <w:pPr>
        <w:spacing w:after="0" w:line="480" w:lineRule="auto"/>
        <w:jc w:val="both"/>
        <w:rPr>
          <w:rFonts w:ascii="Times New Roman" w:hAnsi="Times New Roman" w:cs="Times New Roman"/>
          <w:sz w:val="24"/>
          <w:szCs w:val="24"/>
        </w:rPr>
      </w:pPr>
    </w:p>
    <w:p w:rsidR="00C714BA" w:rsidRPr="00F7472D" w:rsidRDefault="004D4BD4" w:rsidP="00234799">
      <w:pPr>
        <w:spacing w:after="0" w:line="480" w:lineRule="auto"/>
        <w:jc w:val="both"/>
        <w:rPr>
          <w:rFonts w:ascii="Times New Roman" w:hAnsi="Times New Roman" w:cs="Times New Roman"/>
          <w:b/>
          <w:sz w:val="24"/>
          <w:szCs w:val="24"/>
        </w:rPr>
      </w:pPr>
      <w:r w:rsidRPr="00F7472D">
        <w:rPr>
          <w:rFonts w:ascii="Times New Roman" w:hAnsi="Times New Roman" w:cs="Times New Roman"/>
          <w:b/>
          <w:sz w:val="24"/>
          <w:szCs w:val="24"/>
        </w:rPr>
        <w:t>FACTS</w:t>
      </w:r>
    </w:p>
    <w:p w:rsidR="0003722D" w:rsidRPr="00F7472D" w:rsidRDefault="0079052F" w:rsidP="00234799">
      <w:pPr>
        <w:spacing w:after="0" w:line="480" w:lineRule="auto"/>
        <w:ind w:firstLine="1134"/>
        <w:jc w:val="both"/>
        <w:rPr>
          <w:rFonts w:ascii="Times New Roman" w:eastAsia="Calibri" w:hAnsi="Times New Roman" w:cs="Times New Roman"/>
          <w:sz w:val="24"/>
          <w:szCs w:val="24"/>
        </w:rPr>
      </w:pPr>
      <w:r w:rsidRPr="00F7472D">
        <w:rPr>
          <w:rFonts w:ascii="Times New Roman" w:hAnsi="Times New Roman" w:cs="Times New Roman"/>
          <w:sz w:val="24"/>
          <w:szCs w:val="24"/>
        </w:rPr>
        <w:t xml:space="preserve">The brief facts </w:t>
      </w:r>
      <w:r w:rsidR="0040297E" w:rsidRPr="00F7472D">
        <w:rPr>
          <w:rFonts w:ascii="Times New Roman" w:hAnsi="Times New Roman" w:cs="Times New Roman"/>
          <w:sz w:val="24"/>
          <w:szCs w:val="24"/>
        </w:rPr>
        <w:t xml:space="preserve">relevant to the determination of this application </w:t>
      </w:r>
      <w:r w:rsidRPr="00F7472D">
        <w:rPr>
          <w:rFonts w:ascii="Times New Roman" w:hAnsi="Times New Roman" w:cs="Times New Roman"/>
          <w:sz w:val="24"/>
          <w:szCs w:val="24"/>
        </w:rPr>
        <w:t xml:space="preserve">may be summarized as follows. </w:t>
      </w:r>
      <w:r w:rsidR="00470376" w:rsidRPr="00F7472D">
        <w:rPr>
          <w:rFonts w:ascii="Times New Roman" w:eastAsia="Calibri" w:hAnsi="Times New Roman" w:cs="Times New Roman"/>
          <w:sz w:val="24"/>
          <w:szCs w:val="24"/>
        </w:rPr>
        <w:t>The respondents were employed by the applicant in various managerial capacities</w:t>
      </w:r>
      <w:r w:rsidR="00234799" w:rsidRPr="00F7472D">
        <w:rPr>
          <w:rFonts w:ascii="Times New Roman" w:eastAsia="Calibri" w:hAnsi="Times New Roman" w:cs="Times New Roman"/>
          <w:sz w:val="24"/>
          <w:szCs w:val="24"/>
        </w:rPr>
        <w:t xml:space="preserve"> with the first</w:t>
      </w:r>
      <w:r w:rsidR="00A61F0C" w:rsidRPr="00F7472D">
        <w:rPr>
          <w:rFonts w:ascii="Times New Roman" w:eastAsia="Calibri" w:hAnsi="Times New Roman" w:cs="Times New Roman"/>
          <w:sz w:val="24"/>
          <w:szCs w:val="24"/>
        </w:rPr>
        <w:t xml:space="preserve"> respondent</w:t>
      </w:r>
      <w:r w:rsidR="00673D77" w:rsidRPr="00F7472D">
        <w:rPr>
          <w:rFonts w:ascii="Times New Roman" w:eastAsia="Calibri" w:hAnsi="Times New Roman" w:cs="Times New Roman"/>
          <w:sz w:val="24"/>
          <w:szCs w:val="24"/>
        </w:rPr>
        <w:t xml:space="preserve"> </w:t>
      </w:r>
      <w:r w:rsidR="00B6602C" w:rsidRPr="00F7472D">
        <w:rPr>
          <w:rFonts w:ascii="Times New Roman" w:eastAsia="Calibri" w:hAnsi="Times New Roman" w:cs="Times New Roman"/>
          <w:sz w:val="24"/>
          <w:szCs w:val="24"/>
        </w:rPr>
        <w:t>being</w:t>
      </w:r>
      <w:r w:rsidR="00E72682" w:rsidRPr="00F7472D">
        <w:rPr>
          <w:rFonts w:ascii="Times New Roman" w:eastAsia="Calibri" w:hAnsi="Times New Roman" w:cs="Times New Roman"/>
          <w:sz w:val="24"/>
          <w:szCs w:val="24"/>
        </w:rPr>
        <w:t xml:space="preserve"> the Chief Executive Officer</w:t>
      </w:r>
      <w:r w:rsidR="00B6602C" w:rsidRPr="00F7472D">
        <w:rPr>
          <w:rFonts w:ascii="Times New Roman" w:eastAsia="Calibri" w:hAnsi="Times New Roman" w:cs="Times New Roman"/>
          <w:sz w:val="24"/>
          <w:szCs w:val="24"/>
        </w:rPr>
        <w:t xml:space="preserve"> of the applicant</w:t>
      </w:r>
      <w:r w:rsidR="00470376" w:rsidRPr="00F7472D">
        <w:rPr>
          <w:rFonts w:ascii="Times New Roman" w:eastAsia="Calibri" w:hAnsi="Times New Roman" w:cs="Times New Roman"/>
          <w:sz w:val="24"/>
          <w:szCs w:val="24"/>
        </w:rPr>
        <w:t>.</w:t>
      </w:r>
      <w:r w:rsidR="009F0F36" w:rsidRPr="00F7472D">
        <w:rPr>
          <w:rFonts w:ascii="Times New Roman" w:eastAsia="Calibri" w:hAnsi="Times New Roman" w:cs="Times New Roman"/>
          <w:sz w:val="24"/>
          <w:szCs w:val="24"/>
        </w:rPr>
        <w:t xml:space="preserve"> </w:t>
      </w:r>
      <w:r w:rsidR="00692152" w:rsidRPr="00F7472D">
        <w:rPr>
          <w:rFonts w:ascii="Times New Roman" w:eastAsia="Calibri" w:hAnsi="Times New Roman" w:cs="Times New Roman"/>
          <w:sz w:val="24"/>
          <w:szCs w:val="24"/>
        </w:rPr>
        <w:t>Sometime in 2018, a</w:t>
      </w:r>
      <w:r w:rsidR="00470376" w:rsidRPr="00F7472D">
        <w:rPr>
          <w:rFonts w:ascii="Times New Roman" w:eastAsia="Calibri" w:hAnsi="Times New Roman" w:cs="Times New Roman"/>
          <w:sz w:val="24"/>
          <w:szCs w:val="24"/>
        </w:rPr>
        <w:t>llegations of misco</w:t>
      </w:r>
      <w:r w:rsidR="001753D9" w:rsidRPr="00F7472D">
        <w:rPr>
          <w:rFonts w:ascii="Times New Roman" w:eastAsia="Calibri" w:hAnsi="Times New Roman" w:cs="Times New Roman"/>
          <w:sz w:val="24"/>
          <w:szCs w:val="24"/>
        </w:rPr>
        <w:t>nduct were levelled against the</w:t>
      </w:r>
      <w:r w:rsidR="00B6602C" w:rsidRPr="00F7472D">
        <w:rPr>
          <w:rFonts w:ascii="Times New Roman" w:eastAsia="Calibri" w:hAnsi="Times New Roman" w:cs="Times New Roman"/>
          <w:sz w:val="24"/>
          <w:szCs w:val="24"/>
        </w:rPr>
        <w:t>m leading to disciplinary</w:t>
      </w:r>
      <w:r w:rsidR="007031DF">
        <w:rPr>
          <w:rFonts w:ascii="Times New Roman" w:eastAsia="Calibri" w:hAnsi="Times New Roman" w:cs="Times New Roman"/>
          <w:sz w:val="24"/>
          <w:szCs w:val="24"/>
        </w:rPr>
        <w:t xml:space="preserve"> proceedings being</w:t>
      </w:r>
      <w:r w:rsidR="00470376" w:rsidRPr="00F7472D">
        <w:rPr>
          <w:rFonts w:ascii="Times New Roman" w:eastAsia="Calibri" w:hAnsi="Times New Roman" w:cs="Times New Roman"/>
          <w:sz w:val="24"/>
          <w:szCs w:val="24"/>
        </w:rPr>
        <w:t xml:space="preserve"> instituted against</w:t>
      </w:r>
      <w:r w:rsidR="009B0B68" w:rsidRPr="00F7472D">
        <w:rPr>
          <w:rFonts w:ascii="Times New Roman" w:eastAsia="Calibri" w:hAnsi="Times New Roman" w:cs="Times New Roman"/>
          <w:sz w:val="24"/>
          <w:szCs w:val="24"/>
        </w:rPr>
        <w:t xml:space="preserve"> them</w:t>
      </w:r>
      <w:r w:rsidR="00156687" w:rsidRPr="00F7472D">
        <w:rPr>
          <w:rFonts w:ascii="Times New Roman" w:eastAsia="Calibri" w:hAnsi="Times New Roman" w:cs="Times New Roman"/>
          <w:sz w:val="24"/>
          <w:szCs w:val="24"/>
        </w:rPr>
        <w:t xml:space="preserve">. The disciplinary action was prompted by </w:t>
      </w:r>
      <w:r w:rsidR="00470376" w:rsidRPr="00F7472D">
        <w:rPr>
          <w:rFonts w:ascii="Times New Roman" w:eastAsia="Calibri" w:hAnsi="Times New Roman" w:cs="Times New Roman"/>
          <w:sz w:val="24"/>
          <w:szCs w:val="24"/>
        </w:rPr>
        <w:t xml:space="preserve">investigations carried out by </w:t>
      </w:r>
      <w:r w:rsidR="00470376" w:rsidRPr="00F7472D">
        <w:rPr>
          <w:rFonts w:ascii="Times New Roman" w:eastAsia="Calibri" w:hAnsi="Times New Roman" w:cs="Times New Roman"/>
          <w:sz w:val="24"/>
          <w:szCs w:val="24"/>
        </w:rPr>
        <w:lastRenderedPageBreak/>
        <w:t>the Ministry of Local Government, Public Works, and National Housing</w:t>
      </w:r>
      <w:r w:rsidR="00750B3F" w:rsidRPr="00F7472D">
        <w:rPr>
          <w:rFonts w:ascii="Times New Roman" w:eastAsia="Calibri" w:hAnsi="Times New Roman" w:cs="Times New Roman"/>
          <w:sz w:val="24"/>
          <w:szCs w:val="24"/>
        </w:rPr>
        <w:t xml:space="preserve"> on the applicant</w:t>
      </w:r>
      <w:r w:rsidR="0003722D" w:rsidRPr="00F7472D">
        <w:rPr>
          <w:rFonts w:ascii="Times New Roman" w:eastAsia="Calibri" w:hAnsi="Times New Roman" w:cs="Times New Roman"/>
          <w:sz w:val="24"/>
          <w:szCs w:val="24"/>
        </w:rPr>
        <w:t>.  The investigations</w:t>
      </w:r>
      <w:r w:rsidR="00076BAA" w:rsidRPr="00F7472D">
        <w:rPr>
          <w:rFonts w:ascii="Times New Roman" w:eastAsia="Calibri" w:hAnsi="Times New Roman" w:cs="Times New Roman"/>
          <w:sz w:val="24"/>
          <w:szCs w:val="24"/>
        </w:rPr>
        <w:t xml:space="preserve"> </w:t>
      </w:r>
      <w:r w:rsidR="001E667B" w:rsidRPr="00F7472D">
        <w:rPr>
          <w:rFonts w:ascii="Times New Roman" w:eastAsia="Calibri" w:hAnsi="Times New Roman" w:cs="Times New Roman"/>
          <w:sz w:val="24"/>
          <w:szCs w:val="24"/>
        </w:rPr>
        <w:t xml:space="preserve">culminated in the production of a damning report implicating the respondents </w:t>
      </w:r>
      <w:r w:rsidR="0003722D" w:rsidRPr="00F7472D">
        <w:rPr>
          <w:rFonts w:ascii="Times New Roman" w:eastAsia="Calibri" w:hAnsi="Times New Roman" w:cs="Times New Roman"/>
          <w:sz w:val="24"/>
          <w:szCs w:val="24"/>
        </w:rPr>
        <w:t>in</w:t>
      </w:r>
      <w:r w:rsidR="001E667B" w:rsidRPr="00F7472D">
        <w:rPr>
          <w:rFonts w:ascii="Times New Roman" w:eastAsia="Calibri" w:hAnsi="Times New Roman" w:cs="Times New Roman"/>
          <w:sz w:val="24"/>
          <w:szCs w:val="24"/>
        </w:rPr>
        <w:t xml:space="preserve"> abuse of office.</w:t>
      </w:r>
      <w:r w:rsidR="00750B3F" w:rsidRPr="00F7472D">
        <w:rPr>
          <w:rFonts w:ascii="Times New Roman" w:eastAsia="Calibri" w:hAnsi="Times New Roman" w:cs="Times New Roman"/>
          <w:sz w:val="24"/>
          <w:szCs w:val="24"/>
        </w:rPr>
        <w:t xml:space="preserve"> </w:t>
      </w:r>
    </w:p>
    <w:p w:rsidR="0003722D" w:rsidRPr="00F7472D" w:rsidRDefault="0003722D" w:rsidP="00234799">
      <w:pPr>
        <w:spacing w:after="0" w:line="480" w:lineRule="auto"/>
        <w:ind w:firstLine="720"/>
        <w:jc w:val="both"/>
        <w:rPr>
          <w:rFonts w:ascii="Times New Roman" w:eastAsia="Calibri" w:hAnsi="Times New Roman" w:cs="Times New Roman"/>
          <w:sz w:val="24"/>
          <w:szCs w:val="24"/>
        </w:rPr>
      </w:pPr>
    </w:p>
    <w:p w:rsidR="00E67974" w:rsidRPr="00F7472D" w:rsidRDefault="00E67974" w:rsidP="00234799">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The applicant found itself in a quandary as to the use of its registered code of conduct in disciplining the respondents in that, as senior managers, they constituted the Disciplinary Committee in terms of the internal code. Apart from that, the National Employment Council for the </w:t>
      </w:r>
      <w:r w:rsidR="0003722D" w:rsidRPr="00F7472D">
        <w:rPr>
          <w:rFonts w:ascii="Times New Roman" w:eastAsia="Calibri" w:hAnsi="Times New Roman" w:cs="Times New Roman"/>
          <w:sz w:val="24"/>
          <w:szCs w:val="24"/>
        </w:rPr>
        <w:t>industry</w:t>
      </w:r>
      <w:r w:rsidRPr="00F7472D">
        <w:rPr>
          <w:rFonts w:ascii="Times New Roman" w:eastAsia="Calibri" w:hAnsi="Times New Roman" w:cs="Times New Roman"/>
          <w:sz w:val="24"/>
          <w:szCs w:val="24"/>
        </w:rPr>
        <w:t xml:space="preserve"> registered its own code</w:t>
      </w:r>
      <w:r w:rsidR="0003722D" w:rsidRPr="00F7472D">
        <w:rPr>
          <w:rFonts w:ascii="Times New Roman" w:eastAsia="Calibri" w:hAnsi="Times New Roman" w:cs="Times New Roman"/>
          <w:sz w:val="24"/>
          <w:szCs w:val="24"/>
        </w:rPr>
        <w:t>,</w:t>
      </w:r>
      <w:r w:rsidRPr="00F7472D">
        <w:rPr>
          <w:rFonts w:ascii="Times New Roman" w:eastAsia="Calibri" w:hAnsi="Times New Roman" w:cs="Times New Roman"/>
          <w:sz w:val="24"/>
          <w:szCs w:val="24"/>
        </w:rPr>
        <w:t xml:space="preserve"> nam</w:t>
      </w:r>
      <w:r w:rsidR="00F7472D">
        <w:rPr>
          <w:rFonts w:ascii="Times New Roman" w:eastAsia="Calibri" w:hAnsi="Times New Roman" w:cs="Times New Roman"/>
          <w:sz w:val="24"/>
          <w:szCs w:val="24"/>
        </w:rPr>
        <w:t>ely SI 87/17. In terms of s </w:t>
      </w:r>
      <w:r w:rsidR="003F3434" w:rsidRPr="00F7472D">
        <w:rPr>
          <w:rFonts w:ascii="Times New Roman" w:eastAsia="Calibri" w:hAnsi="Times New Roman" w:cs="Times New Roman"/>
          <w:sz w:val="24"/>
          <w:szCs w:val="24"/>
        </w:rPr>
        <w:t>101</w:t>
      </w:r>
      <w:r w:rsidRPr="00F7472D">
        <w:rPr>
          <w:rFonts w:ascii="Times New Roman" w:eastAsia="Calibri" w:hAnsi="Times New Roman" w:cs="Times New Roman"/>
          <w:sz w:val="24"/>
          <w:szCs w:val="24"/>
        </w:rPr>
        <w:t>(1</w:t>
      </w:r>
      <w:r w:rsidR="0003722D" w:rsidRPr="00F7472D">
        <w:rPr>
          <w:rFonts w:ascii="Times New Roman" w:eastAsia="Calibri" w:hAnsi="Times New Roman" w:cs="Times New Roman"/>
          <w:sz w:val="24"/>
          <w:szCs w:val="24"/>
        </w:rPr>
        <w:t>b</w:t>
      </w:r>
      <w:r w:rsidRPr="00F7472D">
        <w:rPr>
          <w:rFonts w:ascii="Times New Roman" w:eastAsia="Calibri" w:hAnsi="Times New Roman" w:cs="Times New Roman"/>
          <w:sz w:val="24"/>
          <w:szCs w:val="24"/>
        </w:rPr>
        <w:t>) of the Act, it became necessary for the applicant’s internal code to be submitted to the National Employment Council for approval before it could be applied.</w:t>
      </w:r>
    </w:p>
    <w:p w:rsidR="00234799" w:rsidRPr="00F7472D" w:rsidRDefault="00234799" w:rsidP="00234799">
      <w:pPr>
        <w:spacing w:after="0" w:line="480" w:lineRule="auto"/>
        <w:ind w:firstLine="1134"/>
        <w:jc w:val="both"/>
        <w:rPr>
          <w:rFonts w:ascii="Times New Roman" w:eastAsia="Calibri" w:hAnsi="Times New Roman" w:cs="Times New Roman"/>
          <w:sz w:val="24"/>
          <w:szCs w:val="24"/>
        </w:rPr>
      </w:pPr>
    </w:p>
    <w:p w:rsidR="0003722D" w:rsidRPr="00F7472D" w:rsidRDefault="00AA75AC" w:rsidP="00234799">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As a result, the applicant resorted to the use of the </w:t>
      </w:r>
      <w:r w:rsidR="00473444" w:rsidRPr="00F7472D">
        <w:rPr>
          <w:rFonts w:ascii="Times New Roman" w:eastAsia="Calibri" w:hAnsi="Times New Roman" w:cs="Times New Roman"/>
          <w:sz w:val="24"/>
          <w:szCs w:val="24"/>
        </w:rPr>
        <w:t>Labour (National Employment Code of Conduct) Regulations, Statutory Instrument 15/2006 (the Model Code)</w:t>
      </w:r>
      <w:r w:rsidR="00E5777B" w:rsidRPr="00F7472D">
        <w:rPr>
          <w:rFonts w:ascii="Times New Roman" w:eastAsia="Calibri" w:hAnsi="Times New Roman" w:cs="Times New Roman"/>
          <w:sz w:val="24"/>
          <w:szCs w:val="24"/>
        </w:rPr>
        <w:t xml:space="preserve"> to discipline t</w:t>
      </w:r>
      <w:r w:rsidR="00AB61FC" w:rsidRPr="00F7472D">
        <w:rPr>
          <w:rFonts w:ascii="Times New Roman" w:eastAsia="Calibri" w:hAnsi="Times New Roman" w:cs="Times New Roman"/>
          <w:sz w:val="24"/>
          <w:szCs w:val="24"/>
        </w:rPr>
        <w:t>he respondents</w:t>
      </w:r>
      <w:r w:rsidR="00E5777B" w:rsidRPr="00F7472D">
        <w:rPr>
          <w:rFonts w:ascii="Times New Roman" w:eastAsia="Calibri" w:hAnsi="Times New Roman" w:cs="Times New Roman"/>
          <w:sz w:val="24"/>
          <w:szCs w:val="24"/>
        </w:rPr>
        <w:t>. The respondents</w:t>
      </w:r>
      <w:r w:rsidR="00AB61FC" w:rsidRPr="00F7472D">
        <w:rPr>
          <w:rFonts w:ascii="Times New Roman" w:eastAsia="Calibri" w:hAnsi="Times New Roman" w:cs="Times New Roman"/>
          <w:sz w:val="24"/>
          <w:szCs w:val="24"/>
        </w:rPr>
        <w:t xml:space="preserve"> </w:t>
      </w:r>
      <w:r w:rsidR="00820611" w:rsidRPr="00F7472D">
        <w:rPr>
          <w:rFonts w:ascii="Times New Roman" w:eastAsia="Calibri" w:hAnsi="Times New Roman" w:cs="Times New Roman"/>
          <w:sz w:val="24"/>
          <w:szCs w:val="24"/>
        </w:rPr>
        <w:t>were subsequently</w:t>
      </w:r>
      <w:r w:rsidR="0063577E" w:rsidRPr="00F7472D">
        <w:rPr>
          <w:rFonts w:ascii="Times New Roman" w:eastAsia="Calibri" w:hAnsi="Times New Roman" w:cs="Times New Roman"/>
          <w:sz w:val="24"/>
          <w:szCs w:val="24"/>
        </w:rPr>
        <w:t xml:space="preserve"> suspended </w:t>
      </w:r>
      <w:r w:rsidR="00E90DA8" w:rsidRPr="00F7472D">
        <w:rPr>
          <w:rFonts w:ascii="Times New Roman" w:eastAsia="Calibri" w:hAnsi="Times New Roman" w:cs="Times New Roman"/>
          <w:sz w:val="24"/>
          <w:szCs w:val="24"/>
        </w:rPr>
        <w:t>on 24 July 2019</w:t>
      </w:r>
      <w:r w:rsidR="00473444" w:rsidRPr="00F7472D">
        <w:rPr>
          <w:rFonts w:ascii="Times New Roman" w:eastAsia="Calibri" w:hAnsi="Times New Roman" w:cs="Times New Roman"/>
          <w:sz w:val="24"/>
          <w:szCs w:val="24"/>
        </w:rPr>
        <w:t>,</w:t>
      </w:r>
      <w:r w:rsidR="0063577E" w:rsidRPr="00F7472D">
        <w:rPr>
          <w:rFonts w:ascii="Times New Roman" w:eastAsia="Calibri" w:hAnsi="Times New Roman" w:cs="Times New Roman"/>
          <w:sz w:val="24"/>
          <w:szCs w:val="24"/>
        </w:rPr>
        <w:t xml:space="preserve"> </w:t>
      </w:r>
      <w:r w:rsidR="00820611" w:rsidRPr="00F7472D">
        <w:rPr>
          <w:rFonts w:ascii="Times New Roman" w:eastAsia="Calibri" w:hAnsi="Times New Roman" w:cs="Times New Roman"/>
          <w:sz w:val="24"/>
          <w:szCs w:val="24"/>
        </w:rPr>
        <w:t xml:space="preserve">charged and a </w:t>
      </w:r>
      <w:r w:rsidR="00470376" w:rsidRPr="00F7472D">
        <w:rPr>
          <w:rFonts w:ascii="Times New Roman" w:eastAsia="Calibri" w:hAnsi="Times New Roman" w:cs="Times New Roman"/>
          <w:sz w:val="24"/>
          <w:szCs w:val="24"/>
        </w:rPr>
        <w:t>disciplinary committee found them guilty and recommended that they be dismissed from employment</w:t>
      </w:r>
      <w:r w:rsidR="001E667B" w:rsidRPr="00F7472D">
        <w:rPr>
          <w:rFonts w:ascii="Times New Roman" w:eastAsia="Calibri" w:hAnsi="Times New Roman" w:cs="Times New Roman"/>
          <w:sz w:val="24"/>
          <w:szCs w:val="24"/>
        </w:rPr>
        <w:t xml:space="preserve"> in terms of</w:t>
      </w:r>
      <w:r w:rsidR="0063577E" w:rsidRPr="00F7472D">
        <w:rPr>
          <w:rFonts w:ascii="Times New Roman" w:eastAsia="Calibri" w:hAnsi="Times New Roman" w:cs="Times New Roman"/>
          <w:sz w:val="24"/>
          <w:szCs w:val="24"/>
        </w:rPr>
        <w:t xml:space="preserve"> the </w:t>
      </w:r>
      <w:r w:rsidR="00E914FC" w:rsidRPr="00F7472D">
        <w:rPr>
          <w:rFonts w:ascii="Times New Roman" w:eastAsia="Calibri" w:hAnsi="Times New Roman" w:cs="Times New Roman"/>
          <w:sz w:val="24"/>
          <w:szCs w:val="24"/>
        </w:rPr>
        <w:t>Model Code</w:t>
      </w:r>
      <w:r w:rsidR="00470376" w:rsidRPr="00F7472D">
        <w:rPr>
          <w:rFonts w:ascii="Times New Roman" w:eastAsia="Calibri" w:hAnsi="Times New Roman" w:cs="Times New Roman"/>
          <w:sz w:val="24"/>
          <w:szCs w:val="24"/>
        </w:rPr>
        <w:t>.</w:t>
      </w:r>
      <w:r w:rsidR="00AE1456" w:rsidRPr="00F7472D">
        <w:rPr>
          <w:rFonts w:ascii="Times New Roman" w:eastAsia="Calibri" w:hAnsi="Times New Roman" w:cs="Times New Roman"/>
          <w:sz w:val="24"/>
          <w:szCs w:val="24"/>
        </w:rPr>
        <w:t xml:space="preserve"> They received their le</w:t>
      </w:r>
      <w:r w:rsidR="00D00701" w:rsidRPr="00F7472D">
        <w:rPr>
          <w:rFonts w:ascii="Times New Roman" w:eastAsia="Calibri" w:hAnsi="Times New Roman" w:cs="Times New Roman"/>
          <w:sz w:val="24"/>
          <w:szCs w:val="24"/>
        </w:rPr>
        <w:t>tters of dismissal on 19 and 20 </w:t>
      </w:r>
      <w:r w:rsidR="00AE1456" w:rsidRPr="00F7472D">
        <w:rPr>
          <w:rFonts w:ascii="Times New Roman" w:eastAsia="Calibri" w:hAnsi="Times New Roman" w:cs="Times New Roman"/>
          <w:sz w:val="24"/>
          <w:szCs w:val="24"/>
        </w:rPr>
        <w:t>August 2019.</w:t>
      </w:r>
      <w:r w:rsidR="00174704" w:rsidRPr="00F7472D">
        <w:rPr>
          <w:rFonts w:ascii="Times New Roman" w:eastAsia="Calibri" w:hAnsi="Times New Roman" w:cs="Times New Roman"/>
          <w:sz w:val="24"/>
          <w:szCs w:val="24"/>
        </w:rPr>
        <w:t xml:space="preserve"> </w:t>
      </w:r>
    </w:p>
    <w:p w:rsidR="0003722D" w:rsidRPr="00F7472D" w:rsidRDefault="0003722D" w:rsidP="00234799">
      <w:pPr>
        <w:spacing w:after="0" w:line="480" w:lineRule="auto"/>
        <w:ind w:firstLine="720"/>
        <w:jc w:val="both"/>
        <w:rPr>
          <w:rFonts w:ascii="Times New Roman" w:eastAsia="Calibri" w:hAnsi="Times New Roman" w:cs="Times New Roman"/>
          <w:sz w:val="24"/>
          <w:szCs w:val="24"/>
        </w:rPr>
      </w:pPr>
    </w:p>
    <w:p w:rsidR="004A459C" w:rsidRPr="00F7472D" w:rsidRDefault="002621BC" w:rsidP="00234799">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They were aggrieved and </w:t>
      </w:r>
      <w:r w:rsidR="00C80FE8" w:rsidRPr="00F7472D">
        <w:rPr>
          <w:rFonts w:ascii="Times New Roman" w:eastAsia="Calibri" w:hAnsi="Times New Roman" w:cs="Times New Roman"/>
          <w:sz w:val="24"/>
          <w:szCs w:val="24"/>
        </w:rPr>
        <w:t>made</w:t>
      </w:r>
      <w:r w:rsidR="00470376" w:rsidRPr="00F7472D">
        <w:rPr>
          <w:rFonts w:ascii="Times New Roman" w:eastAsia="Calibri" w:hAnsi="Times New Roman" w:cs="Times New Roman"/>
          <w:sz w:val="24"/>
          <w:szCs w:val="24"/>
        </w:rPr>
        <w:t xml:space="preserve"> an application </w:t>
      </w:r>
      <w:r w:rsidR="001C0F3F" w:rsidRPr="00F7472D">
        <w:rPr>
          <w:rFonts w:ascii="Times New Roman" w:eastAsia="Calibri" w:hAnsi="Times New Roman" w:cs="Times New Roman"/>
          <w:sz w:val="24"/>
          <w:szCs w:val="24"/>
        </w:rPr>
        <w:t xml:space="preserve">to the Labour Court </w:t>
      </w:r>
      <w:r w:rsidR="00470376" w:rsidRPr="00F7472D">
        <w:rPr>
          <w:rFonts w:ascii="Times New Roman" w:eastAsia="Calibri" w:hAnsi="Times New Roman" w:cs="Times New Roman"/>
          <w:sz w:val="24"/>
          <w:szCs w:val="24"/>
        </w:rPr>
        <w:t>for review of the disciplinary committee’s decision</w:t>
      </w:r>
      <w:r w:rsidR="00876049" w:rsidRPr="00F7472D">
        <w:rPr>
          <w:rFonts w:ascii="Times New Roman" w:eastAsia="Calibri" w:hAnsi="Times New Roman" w:cs="Times New Roman"/>
          <w:sz w:val="24"/>
          <w:szCs w:val="24"/>
        </w:rPr>
        <w:t>.</w:t>
      </w:r>
      <w:r w:rsidR="006A6C56" w:rsidRPr="00F7472D">
        <w:rPr>
          <w:rFonts w:ascii="Times New Roman" w:eastAsia="Calibri" w:hAnsi="Times New Roman" w:cs="Times New Roman"/>
          <w:sz w:val="24"/>
          <w:szCs w:val="24"/>
        </w:rPr>
        <w:t xml:space="preserve"> </w:t>
      </w:r>
      <w:r w:rsidR="00D57561" w:rsidRPr="00F7472D">
        <w:rPr>
          <w:rFonts w:ascii="Times New Roman" w:eastAsia="Calibri" w:hAnsi="Times New Roman" w:cs="Times New Roman"/>
          <w:sz w:val="24"/>
          <w:szCs w:val="24"/>
        </w:rPr>
        <w:t xml:space="preserve">The basis of their application was that they were charged under the wrong code, the </w:t>
      </w:r>
      <w:r w:rsidR="00E914FC" w:rsidRPr="00F7472D">
        <w:rPr>
          <w:rFonts w:ascii="Times New Roman" w:eastAsia="Calibri" w:hAnsi="Times New Roman" w:cs="Times New Roman"/>
          <w:sz w:val="24"/>
          <w:szCs w:val="24"/>
        </w:rPr>
        <w:t>Model Code</w:t>
      </w:r>
      <w:r w:rsidR="00D57561" w:rsidRPr="00F7472D">
        <w:rPr>
          <w:rFonts w:ascii="Times New Roman" w:eastAsia="Calibri" w:hAnsi="Times New Roman" w:cs="Times New Roman"/>
          <w:sz w:val="24"/>
          <w:szCs w:val="24"/>
        </w:rPr>
        <w:t xml:space="preserve">. </w:t>
      </w:r>
      <w:r w:rsidR="009B0B68" w:rsidRPr="00F7472D">
        <w:rPr>
          <w:rFonts w:ascii="Times New Roman" w:eastAsia="Calibri" w:hAnsi="Times New Roman" w:cs="Times New Roman"/>
          <w:sz w:val="24"/>
          <w:szCs w:val="24"/>
        </w:rPr>
        <w:t>They argued</w:t>
      </w:r>
      <w:r w:rsidR="00D57561" w:rsidRPr="00F7472D">
        <w:rPr>
          <w:rFonts w:ascii="Times New Roman" w:eastAsia="Calibri" w:hAnsi="Times New Roman" w:cs="Times New Roman"/>
          <w:sz w:val="24"/>
          <w:szCs w:val="24"/>
        </w:rPr>
        <w:t xml:space="preserve"> that they ought to have been charged in terms of the applicant’s </w:t>
      </w:r>
      <w:r w:rsidR="00FD53CB" w:rsidRPr="00F7472D">
        <w:rPr>
          <w:rFonts w:ascii="Times New Roman" w:eastAsia="Calibri" w:hAnsi="Times New Roman" w:cs="Times New Roman"/>
          <w:sz w:val="24"/>
          <w:szCs w:val="24"/>
        </w:rPr>
        <w:t xml:space="preserve">internal </w:t>
      </w:r>
      <w:r w:rsidR="00D95B84" w:rsidRPr="00F7472D">
        <w:rPr>
          <w:rFonts w:ascii="Times New Roman" w:eastAsia="Calibri" w:hAnsi="Times New Roman" w:cs="Times New Roman"/>
          <w:sz w:val="24"/>
          <w:szCs w:val="24"/>
        </w:rPr>
        <w:t xml:space="preserve">code of conduct, </w:t>
      </w:r>
      <w:r w:rsidR="002A1F09" w:rsidRPr="00F7472D">
        <w:rPr>
          <w:rFonts w:ascii="Times New Roman" w:eastAsia="Calibri" w:hAnsi="Times New Roman" w:cs="Times New Roman"/>
          <w:sz w:val="24"/>
          <w:szCs w:val="24"/>
        </w:rPr>
        <w:t>notwithstanding the conundrum posed by the application of that code as stated above.</w:t>
      </w:r>
    </w:p>
    <w:p w:rsidR="00B7718A" w:rsidRPr="00F7472D" w:rsidRDefault="00B7718A" w:rsidP="00234799">
      <w:pPr>
        <w:spacing w:after="0" w:line="480" w:lineRule="auto"/>
        <w:ind w:firstLine="720"/>
        <w:jc w:val="both"/>
        <w:rPr>
          <w:rFonts w:ascii="Times New Roman" w:eastAsia="Calibri" w:hAnsi="Times New Roman" w:cs="Times New Roman"/>
          <w:sz w:val="24"/>
          <w:szCs w:val="24"/>
        </w:rPr>
      </w:pPr>
    </w:p>
    <w:p w:rsidR="00D16452" w:rsidRPr="00F7472D" w:rsidRDefault="00470376" w:rsidP="00234799">
      <w:pPr>
        <w:spacing w:after="0" w:line="480" w:lineRule="auto"/>
        <w:ind w:firstLine="1134"/>
        <w:jc w:val="both"/>
        <w:rPr>
          <w:rFonts w:ascii="Times New Roman" w:hAnsi="Times New Roman" w:cs="Times New Roman"/>
          <w:sz w:val="24"/>
          <w:szCs w:val="24"/>
        </w:rPr>
      </w:pPr>
      <w:r w:rsidRPr="00F7472D">
        <w:rPr>
          <w:rFonts w:ascii="Times New Roman" w:eastAsia="Calibri" w:hAnsi="Times New Roman" w:cs="Times New Roman"/>
          <w:sz w:val="24"/>
          <w:szCs w:val="24"/>
        </w:rPr>
        <w:lastRenderedPageBreak/>
        <w:t>T</w:t>
      </w:r>
      <w:r w:rsidR="004A459C" w:rsidRPr="00F7472D">
        <w:rPr>
          <w:rFonts w:ascii="Times New Roman" w:eastAsia="Calibri" w:hAnsi="Times New Roman" w:cs="Times New Roman"/>
          <w:sz w:val="24"/>
          <w:szCs w:val="24"/>
        </w:rPr>
        <w:t xml:space="preserve">he Labour Court </w:t>
      </w:r>
      <w:r w:rsidRPr="00F7472D">
        <w:rPr>
          <w:rFonts w:ascii="Times New Roman" w:eastAsia="Calibri" w:hAnsi="Times New Roman" w:cs="Times New Roman"/>
          <w:sz w:val="24"/>
          <w:szCs w:val="24"/>
        </w:rPr>
        <w:t>found in favour of th</w:t>
      </w:r>
      <w:r w:rsidR="0003722D" w:rsidRPr="00F7472D">
        <w:rPr>
          <w:rFonts w:ascii="Times New Roman" w:eastAsia="Calibri" w:hAnsi="Times New Roman" w:cs="Times New Roman"/>
          <w:sz w:val="24"/>
          <w:szCs w:val="24"/>
        </w:rPr>
        <w:t>e respondents. It reasoned that</w:t>
      </w:r>
      <w:r w:rsidRPr="00F7472D">
        <w:rPr>
          <w:rFonts w:ascii="Times New Roman" w:eastAsia="Calibri" w:hAnsi="Times New Roman" w:cs="Times New Roman"/>
          <w:sz w:val="24"/>
          <w:szCs w:val="24"/>
        </w:rPr>
        <w:t xml:space="preserve"> the respondents were not suspended in terms of the applicant’s internal Code of Conduct</w:t>
      </w:r>
      <w:r w:rsidR="00382010" w:rsidRPr="00F7472D">
        <w:rPr>
          <w:rFonts w:ascii="Times New Roman" w:eastAsia="Calibri" w:hAnsi="Times New Roman" w:cs="Times New Roman"/>
          <w:sz w:val="24"/>
          <w:szCs w:val="24"/>
        </w:rPr>
        <w:t xml:space="preserve"> which was registered and had been used </w:t>
      </w:r>
      <w:r w:rsidR="002659BB" w:rsidRPr="00F7472D">
        <w:rPr>
          <w:rFonts w:ascii="Times New Roman" w:eastAsia="Calibri" w:hAnsi="Times New Roman" w:cs="Times New Roman"/>
          <w:sz w:val="24"/>
          <w:szCs w:val="24"/>
        </w:rPr>
        <w:t>in previous disciplinary hearings</w:t>
      </w:r>
      <w:r w:rsidR="006361F1" w:rsidRPr="00F7472D">
        <w:rPr>
          <w:rFonts w:ascii="Times New Roman" w:eastAsia="Calibri" w:hAnsi="Times New Roman" w:cs="Times New Roman"/>
          <w:sz w:val="24"/>
          <w:szCs w:val="24"/>
        </w:rPr>
        <w:t>. I</w:t>
      </w:r>
      <w:r w:rsidR="001E0CDE" w:rsidRPr="00F7472D">
        <w:rPr>
          <w:rFonts w:ascii="Times New Roman" w:eastAsia="Calibri" w:hAnsi="Times New Roman" w:cs="Times New Roman"/>
          <w:sz w:val="24"/>
          <w:szCs w:val="24"/>
        </w:rPr>
        <w:t xml:space="preserve">t found that their </w:t>
      </w:r>
      <w:r w:rsidRPr="00F7472D">
        <w:rPr>
          <w:rFonts w:ascii="Times New Roman" w:eastAsia="Calibri" w:hAnsi="Times New Roman" w:cs="Times New Roman"/>
          <w:sz w:val="24"/>
          <w:szCs w:val="24"/>
        </w:rPr>
        <w:t xml:space="preserve">suspension was premised on criminal proceedings at Chinhoyi Magistrates Court </w:t>
      </w:r>
      <w:r w:rsidR="0003722D" w:rsidRPr="00F7472D">
        <w:rPr>
          <w:rFonts w:ascii="Times New Roman" w:eastAsia="Calibri" w:hAnsi="Times New Roman" w:cs="Times New Roman"/>
          <w:sz w:val="24"/>
          <w:szCs w:val="24"/>
        </w:rPr>
        <w:t>of</w:t>
      </w:r>
      <w:r w:rsidR="006361F1" w:rsidRPr="00F7472D">
        <w:rPr>
          <w:rFonts w:ascii="Times New Roman" w:eastAsia="Calibri" w:hAnsi="Times New Roman" w:cs="Times New Roman"/>
          <w:sz w:val="24"/>
          <w:szCs w:val="24"/>
        </w:rPr>
        <w:t xml:space="preserve"> which they had been acquitted, that </w:t>
      </w:r>
      <w:r w:rsidRPr="00F7472D">
        <w:rPr>
          <w:rFonts w:ascii="Times New Roman" w:eastAsia="Calibri" w:hAnsi="Times New Roman" w:cs="Times New Roman"/>
          <w:sz w:val="24"/>
          <w:szCs w:val="24"/>
        </w:rPr>
        <w:t xml:space="preserve">the charges did not come from the </w:t>
      </w:r>
      <w:r w:rsidR="002008F2" w:rsidRPr="00F7472D">
        <w:rPr>
          <w:rFonts w:ascii="Times New Roman" w:eastAsia="Calibri" w:hAnsi="Times New Roman" w:cs="Times New Roman"/>
          <w:sz w:val="24"/>
          <w:szCs w:val="24"/>
        </w:rPr>
        <w:t xml:space="preserve">applicant’s </w:t>
      </w:r>
      <w:r w:rsidR="006361F1" w:rsidRPr="00F7472D">
        <w:rPr>
          <w:rFonts w:ascii="Times New Roman" w:eastAsia="Calibri" w:hAnsi="Times New Roman" w:cs="Times New Roman"/>
          <w:sz w:val="24"/>
          <w:szCs w:val="24"/>
        </w:rPr>
        <w:t>Code of Conduct</w:t>
      </w:r>
      <w:r w:rsidRPr="00F7472D">
        <w:rPr>
          <w:rFonts w:ascii="Times New Roman" w:eastAsia="Calibri" w:hAnsi="Times New Roman" w:cs="Times New Roman"/>
          <w:sz w:val="24"/>
          <w:szCs w:val="24"/>
        </w:rPr>
        <w:t xml:space="preserve"> </w:t>
      </w:r>
      <w:r w:rsidR="0044449F" w:rsidRPr="00F7472D">
        <w:rPr>
          <w:rFonts w:ascii="Times New Roman" w:eastAsia="Calibri" w:hAnsi="Times New Roman" w:cs="Times New Roman"/>
          <w:sz w:val="24"/>
          <w:szCs w:val="24"/>
        </w:rPr>
        <w:t xml:space="preserve">and </w:t>
      </w:r>
      <w:r w:rsidRPr="00F7472D">
        <w:rPr>
          <w:rFonts w:ascii="Times New Roman" w:eastAsia="Calibri" w:hAnsi="Times New Roman" w:cs="Times New Roman"/>
          <w:sz w:val="24"/>
          <w:szCs w:val="24"/>
        </w:rPr>
        <w:t>the Disciplinary Authority w</w:t>
      </w:r>
      <w:r w:rsidR="002008F2" w:rsidRPr="00F7472D">
        <w:rPr>
          <w:rFonts w:ascii="Times New Roman" w:eastAsia="Calibri" w:hAnsi="Times New Roman" w:cs="Times New Roman"/>
          <w:sz w:val="24"/>
          <w:szCs w:val="24"/>
        </w:rPr>
        <w:t>as not appointed in terms of that</w:t>
      </w:r>
      <w:r w:rsidRPr="00F7472D">
        <w:rPr>
          <w:rFonts w:ascii="Times New Roman" w:eastAsia="Calibri" w:hAnsi="Times New Roman" w:cs="Times New Roman"/>
          <w:sz w:val="24"/>
          <w:szCs w:val="24"/>
        </w:rPr>
        <w:t xml:space="preserve"> Code of Conduct</w:t>
      </w:r>
      <w:r w:rsidR="006361F1" w:rsidRPr="00F7472D">
        <w:rPr>
          <w:rFonts w:ascii="Times New Roman" w:eastAsia="Calibri" w:hAnsi="Times New Roman" w:cs="Times New Roman"/>
          <w:sz w:val="24"/>
          <w:szCs w:val="24"/>
        </w:rPr>
        <w:t xml:space="preserve">. As a result, </w:t>
      </w:r>
      <w:r w:rsidRPr="00F7472D">
        <w:rPr>
          <w:rFonts w:ascii="Times New Roman" w:eastAsia="Calibri" w:hAnsi="Times New Roman" w:cs="Times New Roman"/>
          <w:sz w:val="24"/>
          <w:szCs w:val="24"/>
        </w:rPr>
        <w:t>it was not clothed with legality to try the respondents.</w:t>
      </w:r>
      <w:r w:rsidR="00D16452" w:rsidRPr="00F7472D">
        <w:rPr>
          <w:rFonts w:ascii="Times New Roman" w:hAnsi="Times New Roman" w:cs="Times New Roman"/>
          <w:sz w:val="24"/>
          <w:szCs w:val="24"/>
        </w:rPr>
        <w:t xml:space="preserve"> </w:t>
      </w:r>
    </w:p>
    <w:p w:rsidR="00B7718A" w:rsidRPr="00F7472D" w:rsidRDefault="00B7718A" w:rsidP="00234799">
      <w:pPr>
        <w:spacing w:after="0" w:line="480" w:lineRule="auto"/>
        <w:ind w:firstLine="720"/>
        <w:jc w:val="both"/>
        <w:rPr>
          <w:rFonts w:ascii="Times New Roman" w:hAnsi="Times New Roman" w:cs="Times New Roman"/>
          <w:sz w:val="24"/>
          <w:szCs w:val="24"/>
        </w:rPr>
      </w:pPr>
    </w:p>
    <w:p w:rsidR="00470376" w:rsidRPr="00F7472D" w:rsidRDefault="00A97116" w:rsidP="00234799">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Being aggrieved by the court </w:t>
      </w:r>
      <w:r w:rsidRPr="00F7472D">
        <w:rPr>
          <w:rFonts w:ascii="Times New Roman" w:eastAsia="Calibri" w:hAnsi="Times New Roman" w:cs="Times New Roman"/>
          <w:i/>
          <w:sz w:val="24"/>
          <w:szCs w:val="24"/>
        </w:rPr>
        <w:t>a quo</w:t>
      </w:r>
      <w:r w:rsidR="009E6BC2" w:rsidRPr="00F7472D">
        <w:rPr>
          <w:rFonts w:ascii="Times New Roman" w:eastAsia="Calibri" w:hAnsi="Times New Roman" w:cs="Times New Roman"/>
          <w:sz w:val="24"/>
          <w:szCs w:val="24"/>
        </w:rPr>
        <w:t>’s judgment</w:t>
      </w:r>
      <w:r w:rsidR="00FE7D44" w:rsidRPr="00F7472D">
        <w:rPr>
          <w:rFonts w:ascii="Times New Roman" w:eastAsia="Calibri" w:hAnsi="Times New Roman" w:cs="Times New Roman"/>
          <w:sz w:val="24"/>
          <w:szCs w:val="24"/>
        </w:rPr>
        <w:t xml:space="preserve"> on review, the applicant</w:t>
      </w:r>
      <w:r w:rsidR="00D16452" w:rsidRPr="00F7472D">
        <w:rPr>
          <w:rFonts w:ascii="Times New Roman" w:eastAsia="Calibri" w:hAnsi="Times New Roman" w:cs="Times New Roman"/>
          <w:sz w:val="24"/>
          <w:szCs w:val="24"/>
        </w:rPr>
        <w:t xml:space="preserve"> applied</w:t>
      </w:r>
      <w:r w:rsidR="007031DF">
        <w:rPr>
          <w:rFonts w:ascii="Times New Roman" w:eastAsia="Calibri" w:hAnsi="Times New Roman" w:cs="Times New Roman"/>
          <w:sz w:val="24"/>
          <w:szCs w:val="24"/>
        </w:rPr>
        <w:t>,</w:t>
      </w:r>
      <w:r w:rsidR="00D16452" w:rsidRPr="00F7472D">
        <w:rPr>
          <w:rFonts w:ascii="Times New Roman" w:eastAsia="Calibri" w:hAnsi="Times New Roman" w:cs="Times New Roman"/>
          <w:sz w:val="24"/>
          <w:szCs w:val="24"/>
        </w:rPr>
        <w:t xml:space="preserve"> </w:t>
      </w:r>
      <w:r w:rsidR="009E6BC2" w:rsidRPr="00F7472D">
        <w:rPr>
          <w:rFonts w:ascii="Times New Roman" w:eastAsia="Calibri" w:hAnsi="Times New Roman" w:cs="Times New Roman"/>
          <w:sz w:val="24"/>
          <w:szCs w:val="24"/>
        </w:rPr>
        <w:t xml:space="preserve">in terms of </w:t>
      </w:r>
      <w:r w:rsidR="004768BC" w:rsidRPr="00F7472D">
        <w:rPr>
          <w:rFonts w:ascii="Times New Roman" w:eastAsia="Calibri" w:hAnsi="Times New Roman" w:cs="Times New Roman"/>
          <w:sz w:val="24"/>
          <w:szCs w:val="24"/>
        </w:rPr>
        <w:t>s</w:t>
      </w:r>
      <w:r w:rsidR="00317D12" w:rsidRPr="00F7472D">
        <w:rPr>
          <w:rFonts w:ascii="Times New Roman" w:eastAsia="Calibri" w:hAnsi="Times New Roman" w:cs="Times New Roman"/>
          <w:sz w:val="24"/>
          <w:szCs w:val="24"/>
        </w:rPr>
        <w:t xml:space="preserve"> 92F(2)</w:t>
      </w:r>
      <w:r w:rsidR="007031DF">
        <w:rPr>
          <w:rFonts w:ascii="Times New Roman" w:eastAsia="Calibri" w:hAnsi="Times New Roman" w:cs="Times New Roman"/>
          <w:sz w:val="24"/>
          <w:szCs w:val="24"/>
        </w:rPr>
        <w:t>,</w:t>
      </w:r>
      <w:r w:rsidR="00317D12" w:rsidRPr="00F7472D">
        <w:rPr>
          <w:rFonts w:ascii="Times New Roman" w:eastAsia="Calibri" w:hAnsi="Times New Roman" w:cs="Times New Roman"/>
          <w:sz w:val="24"/>
          <w:szCs w:val="24"/>
        </w:rPr>
        <w:t xml:space="preserve"> </w:t>
      </w:r>
      <w:r w:rsidR="00D16452" w:rsidRPr="00F7472D">
        <w:rPr>
          <w:rFonts w:ascii="Times New Roman" w:eastAsia="Calibri" w:hAnsi="Times New Roman" w:cs="Times New Roman"/>
          <w:sz w:val="24"/>
          <w:szCs w:val="24"/>
        </w:rPr>
        <w:t xml:space="preserve">for leave to appeal </w:t>
      </w:r>
      <w:r w:rsidR="004A692A" w:rsidRPr="00F7472D">
        <w:rPr>
          <w:rFonts w:ascii="Times New Roman" w:eastAsia="Calibri" w:hAnsi="Times New Roman" w:cs="Times New Roman"/>
          <w:sz w:val="24"/>
          <w:szCs w:val="24"/>
        </w:rPr>
        <w:t>to the Supreme Court. The application was dismissed</w:t>
      </w:r>
      <w:r w:rsidR="00D16452" w:rsidRPr="00F7472D">
        <w:rPr>
          <w:rFonts w:ascii="Times New Roman" w:eastAsia="Calibri" w:hAnsi="Times New Roman" w:cs="Times New Roman"/>
          <w:sz w:val="24"/>
          <w:szCs w:val="24"/>
        </w:rPr>
        <w:t xml:space="preserve">. </w:t>
      </w:r>
      <w:r w:rsidR="003B54D7" w:rsidRPr="00F7472D">
        <w:rPr>
          <w:rFonts w:ascii="Times New Roman" w:eastAsia="Calibri" w:hAnsi="Times New Roman" w:cs="Times New Roman"/>
          <w:sz w:val="24"/>
          <w:szCs w:val="24"/>
        </w:rPr>
        <w:t xml:space="preserve"> It is the refusal by the Labour Court</w:t>
      </w:r>
      <w:r w:rsidR="00D16452" w:rsidRPr="00F7472D">
        <w:rPr>
          <w:rFonts w:ascii="Times New Roman" w:eastAsia="Calibri" w:hAnsi="Times New Roman" w:cs="Times New Roman"/>
          <w:sz w:val="24"/>
          <w:szCs w:val="24"/>
        </w:rPr>
        <w:t xml:space="preserve"> to grant </w:t>
      </w:r>
      <w:r w:rsidR="008B2D54" w:rsidRPr="00F7472D">
        <w:rPr>
          <w:rFonts w:ascii="Times New Roman" w:eastAsia="Calibri" w:hAnsi="Times New Roman" w:cs="Times New Roman"/>
          <w:sz w:val="24"/>
          <w:szCs w:val="24"/>
        </w:rPr>
        <w:t xml:space="preserve">the applicant </w:t>
      </w:r>
      <w:r w:rsidR="00D16452" w:rsidRPr="00F7472D">
        <w:rPr>
          <w:rFonts w:ascii="Times New Roman" w:eastAsia="Calibri" w:hAnsi="Times New Roman" w:cs="Times New Roman"/>
          <w:sz w:val="24"/>
          <w:szCs w:val="24"/>
        </w:rPr>
        <w:t xml:space="preserve">leave to appeal which has led to this application. </w:t>
      </w:r>
      <w:r w:rsidR="00A267AF" w:rsidRPr="00F7472D">
        <w:rPr>
          <w:rFonts w:ascii="Times New Roman" w:eastAsia="Calibri" w:hAnsi="Times New Roman" w:cs="Times New Roman"/>
          <w:sz w:val="24"/>
          <w:szCs w:val="24"/>
        </w:rPr>
        <w:t>The crux of the application is</w:t>
      </w:r>
      <w:r w:rsidR="00470376" w:rsidRPr="00F7472D">
        <w:rPr>
          <w:rFonts w:ascii="Times New Roman" w:eastAsia="Calibri" w:hAnsi="Times New Roman" w:cs="Times New Roman"/>
          <w:sz w:val="24"/>
          <w:szCs w:val="24"/>
        </w:rPr>
        <w:t xml:space="preserve"> that </w:t>
      </w:r>
      <w:r w:rsidR="00A267AF" w:rsidRPr="00F7472D">
        <w:rPr>
          <w:rFonts w:ascii="Times New Roman" w:eastAsia="Calibri" w:hAnsi="Times New Roman" w:cs="Times New Roman"/>
          <w:sz w:val="24"/>
          <w:szCs w:val="24"/>
        </w:rPr>
        <w:t xml:space="preserve">the respondents were properly dismissed </w:t>
      </w:r>
      <w:r w:rsidR="009B0B68" w:rsidRPr="00F7472D">
        <w:rPr>
          <w:rFonts w:ascii="Times New Roman" w:eastAsia="Calibri" w:hAnsi="Times New Roman" w:cs="Times New Roman"/>
          <w:sz w:val="24"/>
          <w:szCs w:val="24"/>
        </w:rPr>
        <w:t>under</w:t>
      </w:r>
      <w:r w:rsidR="00A267AF" w:rsidRPr="00F7472D">
        <w:rPr>
          <w:rFonts w:ascii="Times New Roman" w:eastAsia="Calibri" w:hAnsi="Times New Roman" w:cs="Times New Roman"/>
          <w:sz w:val="24"/>
          <w:szCs w:val="24"/>
        </w:rPr>
        <w:t xml:space="preserve"> the applicable code.  </w:t>
      </w:r>
      <w:r w:rsidR="006F7FB2" w:rsidRPr="00F7472D">
        <w:rPr>
          <w:rFonts w:ascii="Times New Roman" w:eastAsia="Calibri" w:hAnsi="Times New Roman" w:cs="Times New Roman"/>
          <w:sz w:val="24"/>
          <w:szCs w:val="24"/>
        </w:rPr>
        <w:t>According to the applicant,</w:t>
      </w:r>
      <w:r w:rsidR="00A267AF" w:rsidRPr="00F7472D">
        <w:rPr>
          <w:rFonts w:ascii="Times New Roman" w:eastAsia="Calibri" w:hAnsi="Times New Roman" w:cs="Times New Roman"/>
          <w:sz w:val="24"/>
          <w:szCs w:val="24"/>
        </w:rPr>
        <w:t xml:space="preserve"> it could</w:t>
      </w:r>
      <w:r w:rsidR="00470376" w:rsidRPr="00F7472D">
        <w:rPr>
          <w:rFonts w:ascii="Times New Roman" w:eastAsia="Calibri" w:hAnsi="Times New Roman" w:cs="Times New Roman"/>
          <w:sz w:val="24"/>
          <w:szCs w:val="24"/>
        </w:rPr>
        <w:t xml:space="preserve"> not have used it</w:t>
      </w:r>
      <w:r w:rsidR="00A267AF" w:rsidRPr="00F7472D">
        <w:rPr>
          <w:rFonts w:ascii="Times New Roman" w:eastAsia="Calibri" w:hAnsi="Times New Roman" w:cs="Times New Roman"/>
          <w:sz w:val="24"/>
          <w:szCs w:val="24"/>
        </w:rPr>
        <w:t>s internal code of conduct to discipline</w:t>
      </w:r>
      <w:r w:rsidR="00470376" w:rsidRPr="00F7472D">
        <w:rPr>
          <w:rFonts w:ascii="Times New Roman" w:eastAsia="Calibri" w:hAnsi="Times New Roman" w:cs="Times New Roman"/>
          <w:sz w:val="24"/>
          <w:szCs w:val="24"/>
        </w:rPr>
        <w:t xml:space="preserve"> the respondents because</w:t>
      </w:r>
      <w:r w:rsidR="002F7560" w:rsidRPr="00F7472D">
        <w:rPr>
          <w:rFonts w:ascii="Times New Roman" w:eastAsia="Calibri" w:hAnsi="Times New Roman" w:cs="Times New Roman"/>
          <w:sz w:val="24"/>
          <w:szCs w:val="24"/>
        </w:rPr>
        <w:t xml:space="preserve"> the same had not been submitted</w:t>
      </w:r>
      <w:r w:rsidR="00470376" w:rsidRPr="00F7472D">
        <w:rPr>
          <w:rFonts w:ascii="Times New Roman" w:eastAsia="Calibri" w:hAnsi="Times New Roman" w:cs="Times New Roman"/>
          <w:sz w:val="24"/>
          <w:szCs w:val="24"/>
        </w:rPr>
        <w:t xml:space="preserve"> to the National Employment Council for approval in terms </w:t>
      </w:r>
      <w:r w:rsidR="00A267AF" w:rsidRPr="00F7472D">
        <w:rPr>
          <w:rFonts w:ascii="Times New Roman" w:eastAsia="Calibri" w:hAnsi="Times New Roman" w:cs="Times New Roman"/>
          <w:sz w:val="24"/>
          <w:szCs w:val="24"/>
        </w:rPr>
        <w:t>of s 101(1) of the Act</w:t>
      </w:r>
      <w:r w:rsidR="00470376" w:rsidRPr="00F7472D">
        <w:rPr>
          <w:rFonts w:ascii="Times New Roman" w:eastAsia="Calibri" w:hAnsi="Times New Roman" w:cs="Times New Roman"/>
          <w:sz w:val="24"/>
          <w:szCs w:val="24"/>
        </w:rPr>
        <w:t xml:space="preserve">. </w:t>
      </w:r>
    </w:p>
    <w:p w:rsidR="00234799" w:rsidRPr="00F7472D" w:rsidRDefault="00234799" w:rsidP="00234799">
      <w:pPr>
        <w:spacing w:after="0" w:line="480" w:lineRule="auto"/>
        <w:ind w:firstLine="1134"/>
        <w:jc w:val="both"/>
        <w:rPr>
          <w:rFonts w:ascii="Times New Roman" w:eastAsia="Calibri" w:hAnsi="Times New Roman" w:cs="Times New Roman"/>
          <w:sz w:val="24"/>
          <w:szCs w:val="24"/>
        </w:rPr>
      </w:pPr>
    </w:p>
    <w:p w:rsidR="001E667B" w:rsidRPr="00F7472D" w:rsidRDefault="00434F8B" w:rsidP="00234799">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The respondents opposed the application insisting that the applicant had used the wrong </w:t>
      </w:r>
      <w:r w:rsidR="00AC3B40" w:rsidRPr="00F7472D">
        <w:rPr>
          <w:rFonts w:ascii="Times New Roman" w:eastAsia="Calibri" w:hAnsi="Times New Roman" w:cs="Times New Roman"/>
          <w:sz w:val="24"/>
          <w:szCs w:val="24"/>
        </w:rPr>
        <w:t>code to dismiss the</w:t>
      </w:r>
      <w:r w:rsidR="0003722D" w:rsidRPr="00F7472D">
        <w:rPr>
          <w:rFonts w:ascii="Times New Roman" w:eastAsia="Calibri" w:hAnsi="Times New Roman" w:cs="Times New Roman"/>
          <w:sz w:val="24"/>
          <w:szCs w:val="24"/>
        </w:rPr>
        <w:t>m</w:t>
      </w:r>
      <w:r w:rsidR="00AC3B40" w:rsidRPr="00F7472D">
        <w:rPr>
          <w:rFonts w:ascii="Times New Roman" w:eastAsia="Calibri" w:hAnsi="Times New Roman" w:cs="Times New Roman"/>
          <w:sz w:val="24"/>
          <w:szCs w:val="24"/>
        </w:rPr>
        <w:t xml:space="preserve"> hence there were no prospects of success on appeal.</w:t>
      </w:r>
    </w:p>
    <w:p w:rsidR="00BA2149" w:rsidRPr="00F7472D" w:rsidRDefault="00BA2149" w:rsidP="00234799">
      <w:pPr>
        <w:spacing w:after="0" w:line="480" w:lineRule="auto"/>
        <w:jc w:val="both"/>
        <w:rPr>
          <w:rFonts w:ascii="Times New Roman" w:eastAsia="Calibri" w:hAnsi="Times New Roman" w:cs="Times New Roman"/>
          <w:sz w:val="24"/>
          <w:szCs w:val="24"/>
        </w:rPr>
      </w:pPr>
    </w:p>
    <w:p w:rsidR="00BA2149" w:rsidRPr="00F7472D" w:rsidRDefault="00BA2149" w:rsidP="00234799">
      <w:pPr>
        <w:spacing w:after="0" w:line="480" w:lineRule="auto"/>
        <w:jc w:val="both"/>
        <w:rPr>
          <w:rFonts w:ascii="Times New Roman" w:eastAsia="Calibri" w:hAnsi="Times New Roman" w:cs="Times New Roman"/>
          <w:b/>
          <w:sz w:val="24"/>
          <w:szCs w:val="24"/>
        </w:rPr>
      </w:pPr>
      <w:r w:rsidRPr="00F7472D">
        <w:rPr>
          <w:rFonts w:ascii="Times New Roman" w:eastAsia="Calibri" w:hAnsi="Times New Roman" w:cs="Times New Roman"/>
          <w:b/>
          <w:sz w:val="24"/>
          <w:szCs w:val="24"/>
        </w:rPr>
        <w:t>SUBMISSIONS BY COUNSEL</w:t>
      </w:r>
    </w:p>
    <w:p w:rsidR="00E448E9" w:rsidRPr="00F7472D" w:rsidRDefault="00C43B86" w:rsidP="00234799">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 Mr </w:t>
      </w:r>
      <w:r w:rsidRPr="00F7472D">
        <w:rPr>
          <w:rFonts w:ascii="Times New Roman" w:eastAsia="Calibri" w:hAnsi="Times New Roman" w:cs="Times New Roman"/>
          <w:i/>
          <w:sz w:val="24"/>
          <w:szCs w:val="24"/>
        </w:rPr>
        <w:t>Madzoka</w:t>
      </w:r>
      <w:r w:rsidRPr="00F7472D">
        <w:rPr>
          <w:rFonts w:ascii="Times New Roman" w:eastAsia="Calibri" w:hAnsi="Times New Roman" w:cs="Times New Roman"/>
          <w:sz w:val="24"/>
          <w:szCs w:val="24"/>
        </w:rPr>
        <w:t xml:space="preserve"> </w:t>
      </w:r>
      <w:r w:rsidR="00BA2149" w:rsidRPr="00F7472D">
        <w:rPr>
          <w:rFonts w:ascii="Times New Roman" w:eastAsia="Calibri" w:hAnsi="Times New Roman" w:cs="Times New Roman"/>
          <w:sz w:val="24"/>
          <w:szCs w:val="24"/>
        </w:rPr>
        <w:t>for the respondent</w:t>
      </w:r>
      <w:r w:rsidR="007031DF">
        <w:rPr>
          <w:rFonts w:ascii="Times New Roman" w:eastAsia="Calibri" w:hAnsi="Times New Roman" w:cs="Times New Roman"/>
          <w:sz w:val="24"/>
          <w:szCs w:val="24"/>
        </w:rPr>
        <w:t>s</w:t>
      </w:r>
      <w:r w:rsidR="00BA2149" w:rsidRPr="00F7472D">
        <w:rPr>
          <w:rFonts w:ascii="Times New Roman" w:eastAsia="Calibri" w:hAnsi="Times New Roman" w:cs="Times New Roman"/>
          <w:sz w:val="24"/>
          <w:szCs w:val="24"/>
        </w:rPr>
        <w:t xml:space="preserve"> initially </w:t>
      </w:r>
      <w:r w:rsidRPr="00F7472D">
        <w:rPr>
          <w:rFonts w:ascii="Times New Roman" w:eastAsia="Calibri" w:hAnsi="Times New Roman" w:cs="Times New Roman"/>
          <w:sz w:val="24"/>
          <w:szCs w:val="24"/>
        </w:rPr>
        <w:t>raised a preliminary point that the record of proceeding</w:t>
      </w:r>
      <w:r w:rsidR="004018E2" w:rsidRPr="00F7472D">
        <w:rPr>
          <w:rFonts w:ascii="Times New Roman" w:eastAsia="Calibri" w:hAnsi="Times New Roman" w:cs="Times New Roman"/>
          <w:sz w:val="24"/>
          <w:szCs w:val="24"/>
        </w:rPr>
        <w:t>s</w:t>
      </w:r>
      <w:r w:rsidRPr="00F7472D">
        <w:rPr>
          <w:rFonts w:ascii="Times New Roman" w:eastAsia="Calibri" w:hAnsi="Times New Roman" w:cs="Times New Roman"/>
          <w:sz w:val="24"/>
          <w:szCs w:val="24"/>
        </w:rPr>
        <w:t xml:space="preserve"> in the Labour Court </w:t>
      </w:r>
      <w:r w:rsidR="001252B5" w:rsidRPr="00F7472D">
        <w:rPr>
          <w:rFonts w:ascii="Times New Roman" w:eastAsia="Calibri" w:hAnsi="Times New Roman" w:cs="Times New Roman"/>
          <w:sz w:val="24"/>
          <w:szCs w:val="24"/>
        </w:rPr>
        <w:t>was not attac</w:t>
      </w:r>
      <w:r w:rsidR="00950F19" w:rsidRPr="00F7472D">
        <w:rPr>
          <w:rFonts w:ascii="Times New Roman" w:eastAsia="Calibri" w:hAnsi="Times New Roman" w:cs="Times New Roman"/>
          <w:sz w:val="24"/>
          <w:szCs w:val="24"/>
        </w:rPr>
        <w:t xml:space="preserve">hed to the application when it </w:t>
      </w:r>
      <w:r w:rsidRPr="00F7472D">
        <w:rPr>
          <w:rFonts w:ascii="Times New Roman" w:eastAsia="Calibri" w:hAnsi="Times New Roman" w:cs="Times New Roman"/>
          <w:sz w:val="24"/>
          <w:szCs w:val="24"/>
        </w:rPr>
        <w:t xml:space="preserve">ought to have been </w:t>
      </w:r>
      <w:r w:rsidR="0003722D" w:rsidRPr="00F7472D">
        <w:rPr>
          <w:rFonts w:ascii="Times New Roman" w:eastAsia="Calibri" w:hAnsi="Times New Roman" w:cs="Times New Roman"/>
          <w:sz w:val="24"/>
          <w:szCs w:val="24"/>
        </w:rPr>
        <w:t>attached</w:t>
      </w:r>
      <w:r w:rsidRPr="00F7472D">
        <w:rPr>
          <w:rFonts w:ascii="Times New Roman" w:eastAsia="Calibri" w:hAnsi="Times New Roman" w:cs="Times New Roman"/>
          <w:sz w:val="24"/>
          <w:szCs w:val="24"/>
        </w:rPr>
        <w:t xml:space="preserve"> before the matter could be heard.</w:t>
      </w:r>
      <w:r w:rsidR="00E24C71" w:rsidRPr="00F7472D">
        <w:rPr>
          <w:rFonts w:ascii="Times New Roman" w:eastAsia="Calibri" w:hAnsi="Times New Roman" w:cs="Times New Roman"/>
          <w:sz w:val="24"/>
          <w:szCs w:val="24"/>
        </w:rPr>
        <w:t xml:space="preserve"> </w:t>
      </w:r>
      <w:r w:rsidR="00234799" w:rsidRPr="00F7472D">
        <w:rPr>
          <w:rFonts w:ascii="Times New Roman" w:eastAsia="Calibri" w:hAnsi="Times New Roman" w:cs="Times New Roman"/>
          <w:sz w:val="24"/>
          <w:szCs w:val="24"/>
        </w:rPr>
        <w:t xml:space="preserve"> </w:t>
      </w:r>
      <w:r w:rsidR="00C15BB2" w:rsidRPr="00F7472D">
        <w:rPr>
          <w:rFonts w:ascii="Times New Roman" w:eastAsia="Calibri" w:hAnsi="Times New Roman" w:cs="Times New Roman"/>
          <w:sz w:val="24"/>
          <w:szCs w:val="24"/>
        </w:rPr>
        <w:t>Counsel however abandoned that</w:t>
      </w:r>
      <w:r w:rsidRPr="00F7472D">
        <w:rPr>
          <w:rFonts w:ascii="Times New Roman" w:eastAsia="Calibri" w:hAnsi="Times New Roman" w:cs="Times New Roman"/>
          <w:sz w:val="24"/>
          <w:szCs w:val="24"/>
        </w:rPr>
        <w:t xml:space="preserve"> point</w:t>
      </w:r>
      <w:r w:rsidR="00C15BB2" w:rsidRPr="00F7472D">
        <w:rPr>
          <w:rFonts w:ascii="Times New Roman" w:eastAsia="Calibri" w:hAnsi="Times New Roman" w:cs="Times New Roman"/>
          <w:sz w:val="24"/>
          <w:szCs w:val="24"/>
        </w:rPr>
        <w:t xml:space="preserve"> and conceded that the matter could be determined</w:t>
      </w:r>
      <w:r w:rsidR="002F59E9" w:rsidRPr="00F7472D">
        <w:rPr>
          <w:rFonts w:ascii="Times New Roman" w:eastAsia="Calibri" w:hAnsi="Times New Roman" w:cs="Times New Roman"/>
          <w:sz w:val="24"/>
          <w:szCs w:val="24"/>
        </w:rPr>
        <w:t xml:space="preserve"> in the absence of the record</w:t>
      </w:r>
      <w:r w:rsidRPr="00F7472D">
        <w:rPr>
          <w:rFonts w:ascii="Times New Roman" w:eastAsia="Calibri" w:hAnsi="Times New Roman" w:cs="Times New Roman"/>
          <w:sz w:val="24"/>
          <w:szCs w:val="24"/>
        </w:rPr>
        <w:t>.</w:t>
      </w:r>
      <w:r w:rsidR="00E0449F" w:rsidRPr="00F7472D">
        <w:rPr>
          <w:rFonts w:ascii="Times New Roman" w:eastAsia="Calibri" w:hAnsi="Times New Roman" w:cs="Times New Roman"/>
          <w:sz w:val="24"/>
          <w:szCs w:val="24"/>
        </w:rPr>
        <w:t xml:space="preserve"> He acknowledged </w:t>
      </w:r>
      <w:r w:rsidR="00E0449F" w:rsidRPr="00F7472D">
        <w:rPr>
          <w:rFonts w:ascii="Times New Roman" w:eastAsia="Calibri" w:hAnsi="Times New Roman" w:cs="Times New Roman"/>
          <w:sz w:val="24"/>
          <w:szCs w:val="24"/>
        </w:rPr>
        <w:lastRenderedPageBreak/>
        <w:t>that the</w:t>
      </w:r>
      <w:r w:rsidR="00607EB1" w:rsidRPr="00F7472D">
        <w:rPr>
          <w:rFonts w:ascii="Times New Roman" w:eastAsia="Calibri" w:hAnsi="Times New Roman" w:cs="Times New Roman"/>
          <w:sz w:val="24"/>
          <w:szCs w:val="24"/>
        </w:rPr>
        <w:t xml:space="preserve"> </w:t>
      </w:r>
      <w:r w:rsidR="0003722D" w:rsidRPr="00F7472D">
        <w:rPr>
          <w:rFonts w:ascii="Times New Roman" w:eastAsia="Calibri" w:hAnsi="Times New Roman" w:cs="Times New Roman"/>
          <w:sz w:val="24"/>
          <w:szCs w:val="24"/>
        </w:rPr>
        <w:t>only issue to be considered was</w:t>
      </w:r>
      <w:r w:rsidR="00607EB1" w:rsidRPr="00F7472D">
        <w:rPr>
          <w:rFonts w:ascii="Times New Roman" w:eastAsia="Calibri" w:hAnsi="Times New Roman" w:cs="Times New Roman"/>
          <w:sz w:val="24"/>
          <w:szCs w:val="24"/>
        </w:rPr>
        <w:t xml:space="preserve"> </w:t>
      </w:r>
      <w:r w:rsidR="00E0449F" w:rsidRPr="00F7472D">
        <w:rPr>
          <w:rFonts w:ascii="Times New Roman" w:eastAsia="Calibri" w:hAnsi="Times New Roman" w:cs="Times New Roman"/>
          <w:sz w:val="24"/>
          <w:szCs w:val="24"/>
        </w:rPr>
        <w:t xml:space="preserve">which code was applicable to the respondents </w:t>
      </w:r>
      <w:r w:rsidR="005A1333" w:rsidRPr="00F7472D">
        <w:rPr>
          <w:rFonts w:ascii="Times New Roman" w:eastAsia="Calibri" w:hAnsi="Times New Roman" w:cs="Times New Roman"/>
          <w:sz w:val="24"/>
          <w:szCs w:val="24"/>
        </w:rPr>
        <w:t>in the circumstances of this case.</w:t>
      </w:r>
    </w:p>
    <w:p w:rsidR="00B7718A" w:rsidRPr="00F7472D" w:rsidRDefault="00B7718A" w:rsidP="00234799">
      <w:pPr>
        <w:spacing w:after="0" w:line="480" w:lineRule="auto"/>
        <w:ind w:firstLine="720"/>
        <w:jc w:val="both"/>
        <w:rPr>
          <w:rFonts w:ascii="Times New Roman" w:eastAsia="Calibri" w:hAnsi="Times New Roman" w:cs="Times New Roman"/>
          <w:sz w:val="24"/>
          <w:szCs w:val="24"/>
        </w:rPr>
      </w:pPr>
    </w:p>
    <w:p w:rsidR="00EF67E5" w:rsidRPr="00F7472D" w:rsidRDefault="0054109E" w:rsidP="00234799">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On t</w:t>
      </w:r>
      <w:r w:rsidR="00646DF5" w:rsidRPr="00F7472D">
        <w:rPr>
          <w:rFonts w:ascii="Times New Roman" w:eastAsia="Calibri" w:hAnsi="Times New Roman" w:cs="Times New Roman"/>
          <w:sz w:val="24"/>
          <w:szCs w:val="24"/>
        </w:rPr>
        <w:t>he merits</w:t>
      </w:r>
      <w:r w:rsidR="00103D2B" w:rsidRPr="00F7472D">
        <w:rPr>
          <w:rFonts w:ascii="Times New Roman" w:eastAsia="Calibri" w:hAnsi="Times New Roman" w:cs="Times New Roman"/>
          <w:sz w:val="24"/>
          <w:szCs w:val="24"/>
        </w:rPr>
        <w:t xml:space="preserve">, Mr </w:t>
      </w:r>
      <w:r w:rsidR="00103D2B" w:rsidRPr="00F7472D">
        <w:rPr>
          <w:rFonts w:ascii="Times New Roman" w:eastAsia="Calibri" w:hAnsi="Times New Roman" w:cs="Times New Roman"/>
          <w:i/>
          <w:sz w:val="24"/>
          <w:szCs w:val="24"/>
        </w:rPr>
        <w:t>Magogo</w:t>
      </w:r>
      <w:r w:rsidRPr="00F7472D">
        <w:rPr>
          <w:rFonts w:ascii="Times New Roman" w:eastAsia="Calibri" w:hAnsi="Times New Roman" w:cs="Times New Roman"/>
          <w:sz w:val="24"/>
          <w:szCs w:val="24"/>
        </w:rPr>
        <w:t xml:space="preserve"> </w:t>
      </w:r>
      <w:r w:rsidR="00ED1B41" w:rsidRPr="00F7472D">
        <w:rPr>
          <w:rFonts w:ascii="Times New Roman" w:eastAsia="Calibri" w:hAnsi="Times New Roman" w:cs="Times New Roman"/>
          <w:sz w:val="24"/>
          <w:szCs w:val="24"/>
        </w:rPr>
        <w:t xml:space="preserve">for the applicant </w:t>
      </w:r>
      <w:r w:rsidRPr="00F7472D">
        <w:rPr>
          <w:rFonts w:ascii="Times New Roman" w:eastAsia="Calibri" w:hAnsi="Times New Roman" w:cs="Times New Roman"/>
          <w:sz w:val="24"/>
          <w:szCs w:val="24"/>
        </w:rPr>
        <w:t xml:space="preserve">submitted that since the respondents constituted the permanent members of </w:t>
      </w:r>
      <w:r w:rsidR="00ED1B41" w:rsidRPr="00F7472D">
        <w:rPr>
          <w:rFonts w:ascii="Times New Roman" w:eastAsia="Calibri" w:hAnsi="Times New Roman" w:cs="Times New Roman"/>
          <w:sz w:val="24"/>
          <w:szCs w:val="24"/>
        </w:rPr>
        <w:t>t</w:t>
      </w:r>
      <w:r w:rsidR="00562538" w:rsidRPr="00F7472D">
        <w:rPr>
          <w:rFonts w:ascii="Times New Roman" w:eastAsia="Calibri" w:hAnsi="Times New Roman" w:cs="Times New Roman"/>
          <w:sz w:val="24"/>
          <w:szCs w:val="24"/>
        </w:rPr>
        <w:t>he employer’s representatives in the Disciplinary Committee</w:t>
      </w:r>
      <w:r w:rsidR="00234799" w:rsidRPr="00F7472D">
        <w:rPr>
          <w:rFonts w:ascii="Times New Roman" w:eastAsia="Calibri" w:hAnsi="Times New Roman" w:cs="Times New Roman"/>
          <w:sz w:val="24"/>
          <w:szCs w:val="24"/>
        </w:rPr>
        <w:t>,</w:t>
      </w:r>
      <w:r w:rsidRPr="00F7472D">
        <w:rPr>
          <w:rFonts w:ascii="Times New Roman" w:eastAsia="Calibri" w:hAnsi="Times New Roman" w:cs="Times New Roman"/>
          <w:sz w:val="24"/>
          <w:szCs w:val="24"/>
        </w:rPr>
        <w:t xml:space="preserve"> they c</w:t>
      </w:r>
      <w:r w:rsidR="009B0B68" w:rsidRPr="00F7472D">
        <w:rPr>
          <w:rFonts w:ascii="Times New Roman" w:eastAsia="Calibri" w:hAnsi="Times New Roman" w:cs="Times New Roman"/>
          <w:sz w:val="24"/>
          <w:szCs w:val="24"/>
        </w:rPr>
        <w:t xml:space="preserve">ould not preside over their </w:t>
      </w:r>
      <w:r w:rsidR="00562538" w:rsidRPr="00F7472D">
        <w:rPr>
          <w:rFonts w:ascii="Times New Roman" w:eastAsia="Calibri" w:hAnsi="Times New Roman" w:cs="Times New Roman"/>
          <w:sz w:val="24"/>
          <w:szCs w:val="24"/>
        </w:rPr>
        <w:t xml:space="preserve">own </w:t>
      </w:r>
      <w:r w:rsidRPr="00F7472D">
        <w:rPr>
          <w:rFonts w:ascii="Times New Roman" w:eastAsia="Calibri" w:hAnsi="Times New Roman" w:cs="Times New Roman"/>
          <w:sz w:val="24"/>
          <w:szCs w:val="24"/>
        </w:rPr>
        <w:t xml:space="preserve">disciplinary proceedings. </w:t>
      </w:r>
      <w:r w:rsidR="00D00CA0" w:rsidRPr="00F7472D">
        <w:rPr>
          <w:rFonts w:ascii="Times New Roman" w:eastAsia="Calibri" w:hAnsi="Times New Roman" w:cs="Times New Roman"/>
          <w:sz w:val="24"/>
          <w:szCs w:val="24"/>
        </w:rPr>
        <w:t xml:space="preserve">He asserted that </w:t>
      </w:r>
      <w:r w:rsidR="00892780" w:rsidRPr="00F7472D">
        <w:rPr>
          <w:rFonts w:ascii="Times New Roman" w:eastAsia="Calibri" w:hAnsi="Times New Roman" w:cs="Times New Roman"/>
          <w:sz w:val="24"/>
          <w:szCs w:val="24"/>
        </w:rPr>
        <w:t>as</w:t>
      </w:r>
      <w:r w:rsidR="00737B94" w:rsidRPr="00F7472D">
        <w:rPr>
          <w:rFonts w:ascii="Times New Roman" w:eastAsia="Calibri" w:hAnsi="Times New Roman" w:cs="Times New Roman"/>
          <w:sz w:val="24"/>
          <w:szCs w:val="24"/>
        </w:rPr>
        <w:t xml:space="preserve"> the applicant’s internal code was silent on the constitution of the Disciplinary Committee for disciplinary proce</w:t>
      </w:r>
      <w:r w:rsidR="00D00CA0" w:rsidRPr="00F7472D">
        <w:rPr>
          <w:rFonts w:ascii="Times New Roman" w:eastAsia="Calibri" w:hAnsi="Times New Roman" w:cs="Times New Roman"/>
          <w:sz w:val="24"/>
          <w:szCs w:val="24"/>
        </w:rPr>
        <w:t xml:space="preserve">edings against the respondents, there was an absence of a registered internal code justifying the use of the </w:t>
      </w:r>
      <w:r w:rsidR="00E914FC" w:rsidRPr="00F7472D">
        <w:rPr>
          <w:rFonts w:ascii="Times New Roman" w:eastAsia="Calibri" w:hAnsi="Times New Roman" w:cs="Times New Roman"/>
          <w:sz w:val="24"/>
          <w:szCs w:val="24"/>
        </w:rPr>
        <w:t>Model Code</w:t>
      </w:r>
      <w:r w:rsidR="00D00CA0" w:rsidRPr="00F7472D">
        <w:rPr>
          <w:rFonts w:ascii="Times New Roman" w:eastAsia="Calibri" w:hAnsi="Times New Roman" w:cs="Times New Roman"/>
          <w:sz w:val="24"/>
          <w:szCs w:val="24"/>
        </w:rPr>
        <w:t>.</w:t>
      </w:r>
      <w:r w:rsidR="00154D02" w:rsidRPr="00F7472D">
        <w:rPr>
          <w:rFonts w:ascii="Times New Roman" w:eastAsia="Calibri" w:hAnsi="Times New Roman" w:cs="Times New Roman"/>
          <w:sz w:val="24"/>
          <w:szCs w:val="24"/>
        </w:rPr>
        <w:t xml:space="preserve"> R</w:t>
      </w:r>
      <w:r w:rsidR="007F00D6" w:rsidRPr="00F7472D">
        <w:rPr>
          <w:rFonts w:ascii="Times New Roman" w:eastAsia="Calibri" w:hAnsi="Times New Roman" w:cs="Times New Roman"/>
          <w:sz w:val="24"/>
          <w:szCs w:val="24"/>
        </w:rPr>
        <w:t xml:space="preserve">eliance </w:t>
      </w:r>
      <w:r w:rsidR="00154D02" w:rsidRPr="00F7472D">
        <w:rPr>
          <w:rFonts w:ascii="Times New Roman" w:eastAsia="Calibri" w:hAnsi="Times New Roman" w:cs="Times New Roman"/>
          <w:sz w:val="24"/>
          <w:szCs w:val="24"/>
        </w:rPr>
        <w:t xml:space="preserve">was placed </w:t>
      </w:r>
      <w:r w:rsidR="007F00D6" w:rsidRPr="00F7472D">
        <w:rPr>
          <w:rFonts w:ascii="Times New Roman" w:eastAsia="Calibri" w:hAnsi="Times New Roman" w:cs="Times New Roman"/>
          <w:sz w:val="24"/>
          <w:szCs w:val="24"/>
        </w:rPr>
        <w:t>on s 12B</w:t>
      </w:r>
      <w:r w:rsidR="00AD51DC" w:rsidRPr="00F7472D">
        <w:rPr>
          <w:rFonts w:ascii="Times New Roman" w:eastAsia="Calibri" w:hAnsi="Times New Roman" w:cs="Times New Roman"/>
          <w:sz w:val="24"/>
          <w:szCs w:val="24"/>
        </w:rPr>
        <w:t>(3)</w:t>
      </w:r>
      <w:r w:rsidR="00234799" w:rsidRPr="00F7472D">
        <w:rPr>
          <w:rFonts w:ascii="Times New Roman" w:eastAsia="Calibri" w:hAnsi="Times New Roman" w:cs="Times New Roman"/>
          <w:sz w:val="24"/>
          <w:szCs w:val="24"/>
        </w:rPr>
        <w:t xml:space="preserve"> of the Act and s </w:t>
      </w:r>
      <w:r w:rsidR="004768BC" w:rsidRPr="00F7472D">
        <w:rPr>
          <w:rFonts w:ascii="Times New Roman" w:eastAsia="Calibri" w:hAnsi="Times New Roman" w:cs="Times New Roman"/>
          <w:sz w:val="24"/>
          <w:szCs w:val="24"/>
        </w:rPr>
        <w:t>5 of S.I </w:t>
      </w:r>
      <w:r w:rsidR="007F00D6" w:rsidRPr="00F7472D">
        <w:rPr>
          <w:rFonts w:ascii="Times New Roman" w:eastAsia="Calibri" w:hAnsi="Times New Roman" w:cs="Times New Roman"/>
          <w:sz w:val="24"/>
          <w:szCs w:val="24"/>
        </w:rPr>
        <w:t>15/05</w:t>
      </w:r>
      <w:r w:rsidR="00CE658A" w:rsidRPr="00F7472D">
        <w:rPr>
          <w:rFonts w:ascii="Times New Roman" w:eastAsia="Calibri" w:hAnsi="Times New Roman" w:cs="Times New Roman"/>
          <w:sz w:val="24"/>
          <w:szCs w:val="24"/>
        </w:rPr>
        <w:t>.</w:t>
      </w:r>
      <w:r w:rsidR="00D00CA0" w:rsidRPr="00F7472D">
        <w:rPr>
          <w:rFonts w:ascii="Times New Roman" w:eastAsia="Calibri" w:hAnsi="Times New Roman" w:cs="Times New Roman"/>
          <w:sz w:val="24"/>
          <w:szCs w:val="24"/>
        </w:rPr>
        <w:t xml:space="preserve"> </w:t>
      </w:r>
    </w:p>
    <w:p w:rsidR="00234799" w:rsidRPr="00F7472D" w:rsidRDefault="00234799" w:rsidP="00234799">
      <w:pPr>
        <w:spacing w:after="0" w:line="480" w:lineRule="auto"/>
        <w:ind w:firstLine="1134"/>
        <w:jc w:val="both"/>
        <w:rPr>
          <w:rFonts w:ascii="Times New Roman" w:eastAsia="Calibri" w:hAnsi="Times New Roman" w:cs="Times New Roman"/>
          <w:sz w:val="24"/>
          <w:szCs w:val="24"/>
        </w:rPr>
      </w:pPr>
    </w:p>
    <w:p w:rsidR="0054109E" w:rsidRPr="00F7472D" w:rsidRDefault="00EF67E5" w:rsidP="00234799">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Mr </w:t>
      </w:r>
      <w:r w:rsidRPr="00F7472D">
        <w:rPr>
          <w:rFonts w:ascii="Times New Roman" w:eastAsia="Calibri" w:hAnsi="Times New Roman" w:cs="Times New Roman"/>
          <w:i/>
          <w:sz w:val="24"/>
          <w:szCs w:val="24"/>
        </w:rPr>
        <w:t xml:space="preserve">Magogo </w:t>
      </w:r>
      <w:r w:rsidR="00127F73" w:rsidRPr="00F7472D">
        <w:rPr>
          <w:rFonts w:ascii="Times New Roman" w:eastAsia="Calibri" w:hAnsi="Times New Roman" w:cs="Times New Roman"/>
          <w:sz w:val="24"/>
          <w:szCs w:val="24"/>
        </w:rPr>
        <w:t>further submitted that the second predicament which the ap</w:t>
      </w:r>
      <w:r w:rsidR="00234799" w:rsidRPr="00F7472D">
        <w:rPr>
          <w:rFonts w:ascii="Times New Roman" w:eastAsia="Calibri" w:hAnsi="Times New Roman" w:cs="Times New Roman"/>
          <w:sz w:val="24"/>
          <w:szCs w:val="24"/>
        </w:rPr>
        <w:t>plicant found itself in is that</w:t>
      </w:r>
      <w:r w:rsidR="00127F73" w:rsidRPr="00F7472D">
        <w:rPr>
          <w:rFonts w:ascii="Times New Roman" w:eastAsia="Calibri" w:hAnsi="Times New Roman" w:cs="Times New Roman"/>
          <w:sz w:val="24"/>
          <w:szCs w:val="24"/>
        </w:rPr>
        <w:t xml:space="preserve"> the internal Code had not been submitted to the </w:t>
      </w:r>
      <w:r w:rsidR="004768BC" w:rsidRPr="00F7472D">
        <w:rPr>
          <w:rFonts w:ascii="Times New Roman" w:eastAsia="Calibri" w:hAnsi="Times New Roman" w:cs="Times New Roman"/>
          <w:sz w:val="24"/>
          <w:szCs w:val="24"/>
        </w:rPr>
        <w:t xml:space="preserve">National Employment Council for </w:t>
      </w:r>
      <w:r w:rsidR="00127F73" w:rsidRPr="00F7472D">
        <w:rPr>
          <w:rFonts w:ascii="Times New Roman" w:eastAsia="Calibri" w:hAnsi="Times New Roman" w:cs="Times New Roman"/>
          <w:sz w:val="24"/>
          <w:szCs w:val="24"/>
        </w:rPr>
        <w:t>approval as r</w:t>
      </w:r>
      <w:r w:rsidRPr="00F7472D">
        <w:rPr>
          <w:rFonts w:ascii="Times New Roman" w:eastAsia="Calibri" w:hAnsi="Times New Roman" w:cs="Times New Roman"/>
          <w:sz w:val="24"/>
          <w:szCs w:val="24"/>
        </w:rPr>
        <w:t>equired in terms of s 101(1</w:t>
      </w:r>
      <w:r w:rsidR="00234799" w:rsidRPr="00F7472D">
        <w:rPr>
          <w:rFonts w:ascii="Times New Roman" w:eastAsia="Calibri" w:hAnsi="Times New Roman" w:cs="Times New Roman"/>
          <w:sz w:val="24"/>
          <w:szCs w:val="24"/>
        </w:rPr>
        <w:t>b</w:t>
      </w:r>
      <w:r w:rsidRPr="00F7472D">
        <w:rPr>
          <w:rFonts w:ascii="Times New Roman" w:eastAsia="Calibri" w:hAnsi="Times New Roman" w:cs="Times New Roman"/>
          <w:sz w:val="24"/>
          <w:szCs w:val="24"/>
        </w:rPr>
        <w:t>)</w:t>
      </w:r>
      <w:r w:rsidR="00127F73" w:rsidRPr="00F7472D">
        <w:rPr>
          <w:rFonts w:ascii="Times New Roman" w:eastAsia="Calibri" w:hAnsi="Times New Roman" w:cs="Times New Roman"/>
          <w:sz w:val="24"/>
          <w:szCs w:val="24"/>
        </w:rPr>
        <w:t xml:space="preserve"> of the A</w:t>
      </w:r>
      <w:r w:rsidR="00C90BB2" w:rsidRPr="00F7472D">
        <w:rPr>
          <w:rFonts w:ascii="Times New Roman" w:eastAsia="Calibri" w:hAnsi="Times New Roman" w:cs="Times New Roman"/>
          <w:sz w:val="24"/>
          <w:szCs w:val="24"/>
        </w:rPr>
        <w:t>ct</w:t>
      </w:r>
      <w:r w:rsidR="00217962" w:rsidRPr="00F7472D">
        <w:rPr>
          <w:rFonts w:ascii="Times New Roman" w:eastAsia="Calibri" w:hAnsi="Times New Roman" w:cs="Times New Roman"/>
          <w:sz w:val="24"/>
          <w:szCs w:val="24"/>
        </w:rPr>
        <w:t xml:space="preserve">. </w:t>
      </w:r>
      <w:r w:rsidR="00256C1C" w:rsidRPr="00F7472D">
        <w:rPr>
          <w:rFonts w:ascii="Times New Roman" w:eastAsia="Calibri" w:hAnsi="Times New Roman" w:cs="Times New Roman"/>
          <w:sz w:val="24"/>
          <w:szCs w:val="24"/>
        </w:rPr>
        <w:t>As a result, the applicant could not have used the internal code.</w:t>
      </w:r>
      <w:r w:rsidRPr="00F7472D">
        <w:rPr>
          <w:rFonts w:ascii="Times New Roman" w:eastAsia="Calibri" w:hAnsi="Times New Roman" w:cs="Times New Roman"/>
          <w:sz w:val="24"/>
          <w:szCs w:val="24"/>
        </w:rPr>
        <w:t xml:space="preserve"> T</w:t>
      </w:r>
      <w:r w:rsidR="007F00D6" w:rsidRPr="00F7472D">
        <w:rPr>
          <w:rFonts w:ascii="Times New Roman" w:eastAsia="Calibri" w:hAnsi="Times New Roman" w:cs="Times New Roman"/>
          <w:sz w:val="24"/>
          <w:szCs w:val="24"/>
        </w:rPr>
        <w:t xml:space="preserve">he use of the </w:t>
      </w:r>
      <w:r w:rsidR="00E914FC" w:rsidRPr="00F7472D">
        <w:rPr>
          <w:rFonts w:ascii="Times New Roman" w:eastAsia="Calibri" w:hAnsi="Times New Roman" w:cs="Times New Roman"/>
          <w:sz w:val="24"/>
          <w:szCs w:val="24"/>
        </w:rPr>
        <w:t>Model Code</w:t>
      </w:r>
      <w:r w:rsidR="003126EC" w:rsidRPr="00F7472D">
        <w:rPr>
          <w:rFonts w:ascii="Times New Roman" w:eastAsia="Calibri" w:hAnsi="Times New Roman" w:cs="Times New Roman"/>
          <w:sz w:val="24"/>
          <w:szCs w:val="24"/>
        </w:rPr>
        <w:t xml:space="preserve">, so it was argued, was proper as </w:t>
      </w:r>
      <w:r w:rsidR="007F00D6" w:rsidRPr="00F7472D">
        <w:rPr>
          <w:rFonts w:ascii="Times New Roman" w:eastAsia="Calibri" w:hAnsi="Times New Roman" w:cs="Times New Roman"/>
          <w:sz w:val="24"/>
          <w:szCs w:val="24"/>
        </w:rPr>
        <w:t>there was an absence of a registered code</w:t>
      </w:r>
      <w:r w:rsidR="00367A3B" w:rsidRPr="00F7472D">
        <w:rPr>
          <w:rFonts w:ascii="Times New Roman" w:eastAsia="Calibri" w:hAnsi="Times New Roman" w:cs="Times New Roman"/>
          <w:sz w:val="24"/>
          <w:szCs w:val="24"/>
        </w:rPr>
        <w:t xml:space="preserve"> applicable to the respondents</w:t>
      </w:r>
      <w:r w:rsidR="007F00D6" w:rsidRPr="00F7472D">
        <w:rPr>
          <w:rFonts w:ascii="Times New Roman" w:eastAsia="Calibri" w:hAnsi="Times New Roman" w:cs="Times New Roman"/>
          <w:sz w:val="24"/>
          <w:szCs w:val="24"/>
        </w:rPr>
        <w:t>.</w:t>
      </w:r>
    </w:p>
    <w:p w:rsidR="00B7718A" w:rsidRPr="00F7472D" w:rsidRDefault="00B7718A" w:rsidP="00234799">
      <w:pPr>
        <w:spacing w:after="0" w:line="480" w:lineRule="auto"/>
        <w:ind w:firstLine="720"/>
        <w:jc w:val="both"/>
        <w:rPr>
          <w:rFonts w:ascii="Times New Roman" w:eastAsia="Calibri" w:hAnsi="Times New Roman" w:cs="Times New Roman"/>
          <w:sz w:val="24"/>
          <w:szCs w:val="24"/>
        </w:rPr>
      </w:pPr>
    </w:p>
    <w:p w:rsidR="00791CF8" w:rsidRPr="00F7472D" w:rsidRDefault="00103D2B" w:rsidP="00234799">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Mr </w:t>
      </w:r>
      <w:r w:rsidRPr="00F7472D">
        <w:rPr>
          <w:rFonts w:ascii="Times New Roman" w:eastAsia="Calibri" w:hAnsi="Times New Roman" w:cs="Times New Roman"/>
          <w:i/>
          <w:sz w:val="24"/>
          <w:szCs w:val="24"/>
        </w:rPr>
        <w:t>Madzoka</w:t>
      </w:r>
      <w:r w:rsidR="00AD51DC" w:rsidRPr="00F7472D">
        <w:rPr>
          <w:rFonts w:ascii="Times New Roman" w:eastAsia="Calibri" w:hAnsi="Times New Roman" w:cs="Times New Roman"/>
          <w:sz w:val="24"/>
          <w:szCs w:val="24"/>
        </w:rPr>
        <w:t xml:space="preserve"> </w:t>
      </w:r>
      <w:r w:rsidR="00E50525" w:rsidRPr="00F7472D">
        <w:rPr>
          <w:rFonts w:ascii="Times New Roman" w:eastAsia="Calibri" w:hAnsi="Times New Roman" w:cs="Times New Roman"/>
          <w:sz w:val="24"/>
          <w:szCs w:val="24"/>
        </w:rPr>
        <w:t xml:space="preserve">did not dispute that the applicant had not submitted its internal code of conduct to the NEC for approval in terms of s 101(1) of the Act. </w:t>
      </w:r>
      <w:r w:rsidR="00E305DD" w:rsidRPr="00F7472D">
        <w:rPr>
          <w:rFonts w:ascii="Times New Roman" w:eastAsia="Calibri" w:hAnsi="Times New Roman" w:cs="Times New Roman"/>
          <w:sz w:val="24"/>
          <w:szCs w:val="24"/>
        </w:rPr>
        <w:t>That concession could not stop counsel from contending</w:t>
      </w:r>
      <w:r w:rsidR="00C90BB2" w:rsidRPr="00F7472D">
        <w:rPr>
          <w:rFonts w:ascii="Times New Roman" w:eastAsia="Calibri" w:hAnsi="Times New Roman" w:cs="Times New Roman"/>
          <w:sz w:val="24"/>
          <w:szCs w:val="24"/>
        </w:rPr>
        <w:t xml:space="preserve"> that the NEC code did not supersede the applicant’</w:t>
      </w:r>
      <w:r w:rsidR="00B63055" w:rsidRPr="00F7472D">
        <w:rPr>
          <w:rFonts w:ascii="Times New Roman" w:eastAsia="Calibri" w:hAnsi="Times New Roman" w:cs="Times New Roman"/>
          <w:sz w:val="24"/>
          <w:szCs w:val="24"/>
        </w:rPr>
        <w:t>s internal code. In his view,</w:t>
      </w:r>
      <w:r w:rsidR="0013404E" w:rsidRPr="00F7472D">
        <w:rPr>
          <w:rFonts w:ascii="Times New Roman" w:eastAsia="Calibri" w:hAnsi="Times New Roman" w:cs="Times New Roman"/>
          <w:sz w:val="24"/>
          <w:szCs w:val="24"/>
        </w:rPr>
        <w:t xml:space="preserve"> the applicant ought to </w:t>
      </w:r>
      <w:r w:rsidR="008034E8" w:rsidRPr="00F7472D">
        <w:rPr>
          <w:rFonts w:ascii="Times New Roman" w:eastAsia="Calibri" w:hAnsi="Times New Roman" w:cs="Times New Roman"/>
          <w:sz w:val="24"/>
          <w:szCs w:val="24"/>
        </w:rPr>
        <w:t>still</w:t>
      </w:r>
      <w:r w:rsidR="00234799" w:rsidRPr="00F7472D">
        <w:rPr>
          <w:rFonts w:ascii="Times New Roman" w:eastAsia="Calibri" w:hAnsi="Times New Roman" w:cs="Times New Roman"/>
          <w:sz w:val="24"/>
          <w:szCs w:val="24"/>
        </w:rPr>
        <w:t xml:space="preserve"> have</w:t>
      </w:r>
      <w:r w:rsidR="008034E8" w:rsidRPr="00F7472D">
        <w:rPr>
          <w:rFonts w:ascii="Times New Roman" w:eastAsia="Calibri" w:hAnsi="Times New Roman" w:cs="Times New Roman"/>
          <w:sz w:val="24"/>
          <w:szCs w:val="24"/>
        </w:rPr>
        <w:t xml:space="preserve"> </w:t>
      </w:r>
      <w:r w:rsidR="0013404E" w:rsidRPr="00F7472D">
        <w:rPr>
          <w:rFonts w:ascii="Times New Roman" w:eastAsia="Calibri" w:hAnsi="Times New Roman" w:cs="Times New Roman"/>
          <w:sz w:val="24"/>
          <w:szCs w:val="24"/>
        </w:rPr>
        <w:t>used the internal code to discipline the respondents.</w:t>
      </w:r>
      <w:r w:rsidR="00624E76" w:rsidRPr="00F7472D">
        <w:rPr>
          <w:rFonts w:ascii="Times New Roman" w:eastAsia="Calibri" w:hAnsi="Times New Roman" w:cs="Times New Roman"/>
          <w:sz w:val="24"/>
          <w:szCs w:val="24"/>
        </w:rPr>
        <w:t xml:space="preserve"> He argued that the purpose of s 101(1) was to avoid a conflict between the internal code and the NEC code. In that light, it was his submission that there was no conflict between the </w:t>
      </w:r>
      <w:r w:rsidR="00ED0302" w:rsidRPr="00F7472D">
        <w:rPr>
          <w:rFonts w:ascii="Times New Roman" w:eastAsia="Calibri" w:hAnsi="Times New Roman" w:cs="Times New Roman"/>
          <w:sz w:val="24"/>
          <w:szCs w:val="24"/>
        </w:rPr>
        <w:t>two. A</w:t>
      </w:r>
      <w:r w:rsidR="00D91D66" w:rsidRPr="00F7472D">
        <w:rPr>
          <w:rFonts w:ascii="Times New Roman" w:eastAsia="Calibri" w:hAnsi="Times New Roman" w:cs="Times New Roman"/>
          <w:sz w:val="24"/>
          <w:szCs w:val="24"/>
        </w:rPr>
        <w:t xml:space="preserve">s such, </w:t>
      </w:r>
      <w:r w:rsidR="00624E76" w:rsidRPr="00F7472D">
        <w:rPr>
          <w:rFonts w:ascii="Times New Roman" w:eastAsia="Calibri" w:hAnsi="Times New Roman" w:cs="Times New Roman"/>
          <w:sz w:val="24"/>
          <w:szCs w:val="24"/>
        </w:rPr>
        <w:t xml:space="preserve">the internal code ought to have been used </w:t>
      </w:r>
      <w:r w:rsidR="00FF260C" w:rsidRPr="00F7472D">
        <w:rPr>
          <w:rFonts w:ascii="Times New Roman" w:eastAsia="Calibri" w:hAnsi="Times New Roman" w:cs="Times New Roman"/>
          <w:sz w:val="24"/>
          <w:szCs w:val="24"/>
        </w:rPr>
        <w:t>as it was not necessary to seek NEC approval before deploying the internal code against the respondents.</w:t>
      </w:r>
    </w:p>
    <w:p w:rsidR="00A23366" w:rsidRPr="00F7472D" w:rsidRDefault="00E41B83" w:rsidP="004768BC">
      <w:pPr>
        <w:spacing w:after="0" w:line="480" w:lineRule="auto"/>
        <w:jc w:val="both"/>
        <w:rPr>
          <w:rFonts w:ascii="Times New Roman" w:eastAsia="Calibri" w:hAnsi="Times New Roman" w:cs="Times New Roman"/>
          <w:b/>
          <w:sz w:val="24"/>
          <w:szCs w:val="24"/>
        </w:rPr>
      </w:pPr>
      <w:r w:rsidRPr="00F7472D">
        <w:rPr>
          <w:rFonts w:ascii="Times New Roman" w:eastAsia="Calibri" w:hAnsi="Times New Roman" w:cs="Times New Roman"/>
          <w:b/>
          <w:sz w:val="24"/>
          <w:szCs w:val="24"/>
        </w:rPr>
        <w:lastRenderedPageBreak/>
        <w:t>THE PURPOSE OF AN APPLICATION FOR LEAVE</w:t>
      </w:r>
    </w:p>
    <w:p w:rsidR="00A23366" w:rsidRPr="00F7472D" w:rsidRDefault="00A23366" w:rsidP="00234799">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In </w:t>
      </w:r>
      <w:r w:rsidRPr="00F7472D">
        <w:rPr>
          <w:rFonts w:ascii="Times New Roman" w:eastAsia="Calibri" w:hAnsi="Times New Roman" w:cs="Times New Roman"/>
          <w:i/>
          <w:sz w:val="24"/>
          <w:szCs w:val="24"/>
        </w:rPr>
        <w:t>Ngambizi v Mu</w:t>
      </w:r>
      <w:r w:rsidR="003B5C48" w:rsidRPr="00F7472D">
        <w:rPr>
          <w:rFonts w:ascii="Times New Roman" w:eastAsia="Calibri" w:hAnsi="Times New Roman" w:cs="Times New Roman"/>
          <w:i/>
          <w:sz w:val="24"/>
          <w:szCs w:val="24"/>
        </w:rPr>
        <w:t xml:space="preserve">rowa Diamonds (Pvt) Ltd </w:t>
      </w:r>
      <w:r w:rsidR="00234799" w:rsidRPr="00F7472D">
        <w:rPr>
          <w:rFonts w:ascii="Times New Roman" w:eastAsia="Calibri" w:hAnsi="Times New Roman" w:cs="Times New Roman"/>
          <w:sz w:val="24"/>
          <w:szCs w:val="24"/>
        </w:rPr>
        <w:t>2013 (1) ZLR 569 (S</w:t>
      </w:r>
      <w:r w:rsidR="003B5C48" w:rsidRPr="00F7472D">
        <w:rPr>
          <w:rFonts w:ascii="Times New Roman" w:eastAsia="Calibri" w:hAnsi="Times New Roman" w:cs="Times New Roman"/>
          <w:sz w:val="24"/>
          <w:szCs w:val="24"/>
        </w:rPr>
        <w:t>) at 572 G</w:t>
      </w:r>
      <w:r w:rsidR="00234799" w:rsidRPr="00F7472D">
        <w:rPr>
          <w:rFonts w:ascii="Times New Roman" w:eastAsia="Calibri" w:hAnsi="Times New Roman" w:cs="Times New Roman"/>
          <w:i/>
          <w:sz w:val="24"/>
          <w:szCs w:val="24"/>
        </w:rPr>
        <w:t>,</w:t>
      </w:r>
      <w:r w:rsidR="003B5C48" w:rsidRPr="00F7472D">
        <w:rPr>
          <w:rFonts w:ascii="Times New Roman" w:eastAsia="Calibri" w:hAnsi="Times New Roman" w:cs="Times New Roman"/>
          <w:sz w:val="24"/>
          <w:szCs w:val="24"/>
        </w:rPr>
        <w:t xml:space="preserve"> when dealing with the purpose of an application for leave to appeal in terms</w:t>
      </w:r>
      <w:r w:rsidR="00D00701" w:rsidRPr="00F7472D">
        <w:rPr>
          <w:rFonts w:ascii="Times New Roman" w:eastAsia="Calibri" w:hAnsi="Times New Roman" w:cs="Times New Roman"/>
          <w:sz w:val="24"/>
          <w:szCs w:val="24"/>
        </w:rPr>
        <w:t xml:space="preserve"> of s 92F(2) of the Act, the c</w:t>
      </w:r>
      <w:r w:rsidR="003B5C48" w:rsidRPr="00F7472D">
        <w:rPr>
          <w:rFonts w:ascii="Times New Roman" w:eastAsia="Calibri" w:hAnsi="Times New Roman" w:cs="Times New Roman"/>
          <w:sz w:val="24"/>
          <w:szCs w:val="24"/>
        </w:rPr>
        <w:t>ourt made the following apposite remarks</w:t>
      </w:r>
      <w:r w:rsidRPr="00F7472D">
        <w:rPr>
          <w:rFonts w:ascii="Times New Roman" w:eastAsia="Calibri" w:hAnsi="Times New Roman" w:cs="Times New Roman"/>
          <w:sz w:val="24"/>
          <w:szCs w:val="24"/>
        </w:rPr>
        <w:t>:</w:t>
      </w:r>
    </w:p>
    <w:p w:rsidR="00A23366" w:rsidRPr="00F7472D" w:rsidRDefault="00A23366" w:rsidP="00234799">
      <w:pPr>
        <w:spacing w:after="0" w:line="240" w:lineRule="auto"/>
        <w:ind w:left="567"/>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“It is important to relate the requirement for an application for leave to appeal to the purposes thereof.  These are for the decision to be made on the questions whether the grounds of appeal relate to questions of law and the existence of prospects of success on appeal.”</w:t>
      </w:r>
    </w:p>
    <w:p w:rsidR="00B7718A" w:rsidRPr="00F7472D" w:rsidRDefault="00B7718A" w:rsidP="00234799">
      <w:pPr>
        <w:tabs>
          <w:tab w:val="left" w:pos="1749"/>
        </w:tabs>
        <w:spacing w:after="0" w:line="480" w:lineRule="auto"/>
        <w:ind w:left="720"/>
        <w:jc w:val="both"/>
        <w:rPr>
          <w:rFonts w:ascii="Times New Roman" w:eastAsia="Calibri" w:hAnsi="Times New Roman" w:cs="Times New Roman"/>
          <w:b/>
          <w:i/>
          <w:sz w:val="24"/>
          <w:szCs w:val="24"/>
        </w:rPr>
      </w:pPr>
    </w:p>
    <w:p w:rsidR="00753764" w:rsidRPr="00F7472D" w:rsidRDefault="0090463A" w:rsidP="00234799">
      <w:pPr>
        <w:spacing w:after="0" w:line="480" w:lineRule="auto"/>
        <w:ind w:firstLine="1134"/>
        <w:jc w:val="both"/>
        <w:rPr>
          <w:rFonts w:ascii="Times New Roman" w:hAnsi="Times New Roman" w:cs="Times New Roman"/>
          <w:sz w:val="24"/>
          <w:szCs w:val="24"/>
        </w:rPr>
      </w:pPr>
      <w:r w:rsidRPr="00F7472D">
        <w:rPr>
          <w:rFonts w:ascii="Times New Roman" w:hAnsi="Times New Roman" w:cs="Times New Roman"/>
          <w:sz w:val="24"/>
          <w:szCs w:val="24"/>
        </w:rPr>
        <w:t xml:space="preserve">In light of that, </w:t>
      </w:r>
      <w:r w:rsidR="004B355A" w:rsidRPr="00F7472D">
        <w:rPr>
          <w:rFonts w:ascii="Times New Roman" w:hAnsi="Times New Roman" w:cs="Times New Roman"/>
          <w:sz w:val="24"/>
          <w:szCs w:val="24"/>
        </w:rPr>
        <w:t>t</w:t>
      </w:r>
      <w:r w:rsidR="00753764" w:rsidRPr="00F7472D">
        <w:rPr>
          <w:rFonts w:ascii="Times New Roman" w:hAnsi="Times New Roman" w:cs="Times New Roman"/>
          <w:sz w:val="24"/>
          <w:szCs w:val="24"/>
        </w:rPr>
        <w:t>wo issues arise for determination namely whether the intended notice of appeal raises</w:t>
      </w:r>
      <w:r w:rsidRPr="00F7472D">
        <w:rPr>
          <w:rFonts w:ascii="Times New Roman" w:hAnsi="Times New Roman" w:cs="Times New Roman"/>
          <w:sz w:val="24"/>
          <w:szCs w:val="24"/>
        </w:rPr>
        <w:t xml:space="preserve"> questions of law and whether the proposed appeal</w:t>
      </w:r>
      <w:r w:rsidR="00753764" w:rsidRPr="00F7472D">
        <w:rPr>
          <w:rFonts w:ascii="Times New Roman" w:hAnsi="Times New Roman" w:cs="Times New Roman"/>
          <w:sz w:val="24"/>
          <w:szCs w:val="24"/>
        </w:rPr>
        <w:t xml:space="preserve"> has reasonable prospects of success. I address the two in turn below.</w:t>
      </w:r>
    </w:p>
    <w:p w:rsidR="00B7718A" w:rsidRPr="00F7472D" w:rsidRDefault="00B7718A" w:rsidP="00234799">
      <w:pPr>
        <w:spacing w:after="0" w:line="480" w:lineRule="auto"/>
        <w:ind w:firstLine="360"/>
        <w:jc w:val="both"/>
        <w:rPr>
          <w:rFonts w:ascii="Times New Roman" w:hAnsi="Times New Roman" w:cs="Times New Roman"/>
          <w:sz w:val="24"/>
          <w:szCs w:val="24"/>
        </w:rPr>
      </w:pPr>
    </w:p>
    <w:p w:rsidR="00753764" w:rsidRPr="00F7472D" w:rsidRDefault="00753764" w:rsidP="00234799">
      <w:pPr>
        <w:spacing w:after="0" w:line="480" w:lineRule="auto"/>
        <w:jc w:val="both"/>
        <w:rPr>
          <w:rFonts w:ascii="Times New Roman" w:hAnsi="Times New Roman" w:cs="Times New Roman"/>
          <w:b/>
          <w:sz w:val="24"/>
          <w:szCs w:val="24"/>
        </w:rPr>
      </w:pPr>
      <w:r w:rsidRPr="00F7472D">
        <w:rPr>
          <w:rFonts w:ascii="Times New Roman" w:hAnsi="Times New Roman" w:cs="Times New Roman"/>
          <w:b/>
          <w:sz w:val="24"/>
          <w:szCs w:val="24"/>
        </w:rPr>
        <w:t>Whether the intended notice of appeal raises questions of law</w:t>
      </w:r>
    </w:p>
    <w:p w:rsidR="00753764" w:rsidRPr="00F7472D" w:rsidRDefault="006B3AB7" w:rsidP="00234799">
      <w:pPr>
        <w:spacing w:after="0" w:line="480" w:lineRule="auto"/>
        <w:ind w:firstLine="1134"/>
        <w:contextualSpacing/>
        <w:jc w:val="both"/>
        <w:rPr>
          <w:rFonts w:ascii="Times New Roman" w:hAnsi="Times New Roman" w:cs="Times New Roman"/>
          <w:sz w:val="24"/>
          <w:szCs w:val="24"/>
        </w:rPr>
      </w:pPr>
      <w:r w:rsidRPr="00F7472D">
        <w:rPr>
          <w:rFonts w:ascii="Times New Roman" w:hAnsi="Times New Roman" w:cs="Times New Roman"/>
          <w:sz w:val="24"/>
          <w:szCs w:val="24"/>
        </w:rPr>
        <w:t>In terms of s 92F(1) of the Act,</w:t>
      </w:r>
      <w:r w:rsidR="00296F08" w:rsidRPr="00F7472D">
        <w:rPr>
          <w:rFonts w:ascii="Times New Roman" w:hAnsi="Times New Roman" w:cs="Times New Roman"/>
          <w:sz w:val="24"/>
          <w:szCs w:val="24"/>
        </w:rPr>
        <w:t xml:space="preserve"> an</w:t>
      </w:r>
      <w:r w:rsidR="00753764" w:rsidRPr="00F7472D">
        <w:rPr>
          <w:rFonts w:ascii="Times New Roman" w:hAnsi="Times New Roman" w:cs="Times New Roman"/>
          <w:sz w:val="24"/>
          <w:szCs w:val="24"/>
        </w:rPr>
        <w:t xml:space="preserve"> appeal from the decision of the Labour Court must be on a question or point of law </w:t>
      </w:r>
      <w:r w:rsidR="000B4FEA" w:rsidRPr="00F7472D">
        <w:rPr>
          <w:rFonts w:ascii="Times New Roman" w:hAnsi="Times New Roman" w:cs="Times New Roman"/>
          <w:sz w:val="24"/>
          <w:szCs w:val="24"/>
        </w:rPr>
        <w:t>only</w:t>
      </w:r>
      <w:r w:rsidR="00753764" w:rsidRPr="00F7472D">
        <w:rPr>
          <w:rFonts w:ascii="Times New Roman" w:hAnsi="Times New Roman" w:cs="Times New Roman"/>
          <w:sz w:val="24"/>
          <w:szCs w:val="24"/>
        </w:rPr>
        <w:t xml:space="preserve">. What constitutes a point of law was stated in </w:t>
      </w:r>
      <w:r w:rsidR="00753764" w:rsidRPr="00F7472D">
        <w:rPr>
          <w:rFonts w:ascii="Times New Roman" w:hAnsi="Times New Roman" w:cs="Times New Roman"/>
          <w:i/>
          <w:sz w:val="24"/>
          <w:szCs w:val="24"/>
        </w:rPr>
        <w:t>Sable Chemical Industries Limited v Easterbrook</w:t>
      </w:r>
      <w:r w:rsidR="00753764" w:rsidRPr="00F7472D">
        <w:rPr>
          <w:rFonts w:ascii="Times New Roman" w:hAnsi="Times New Roman" w:cs="Times New Roman"/>
          <w:i/>
          <w:sz w:val="24"/>
          <w:szCs w:val="24"/>
          <w:vertAlign w:val="superscript"/>
        </w:rPr>
        <w:t xml:space="preserve"> </w:t>
      </w:r>
      <w:r w:rsidR="000B4FEA" w:rsidRPr="00F7472D">
        <w:rPr>
          <w:rFonts w:ascii="Times New Roman" w:hAnsi="Times New Roman" w:cs="Times New Roman"/>
          <w:sz w:val="24"/>
          <w:szCs w:val="24"/>
        </w:rPr>
        <w:t xml:space="preserve">2010 (2) ZLR 342 </w:t>
      </w:r>
      <w:r w:rsidR="00972180" w:rsidRPr="00F7472D">
        <w:rPr>
          <w:rFonts w:ascii="Times New Roman" w:hAnsi="Times New Roman" w:cs="Times New Roman"/>
          <w:sz w:val="24"/>
          <w:szCs w:val="24"/>
        </w:rPr>
        <w:t>(S) at 346 B-D</w:t>
      </w:r>
      <w:r w:rsidR="00753764" w:rsidRPr="00F7472D">
        <w:rPr>
          <w:rFonts w:ascii="Times New Roman" w:hAnsi="Times New Roman" w:cs="Times New Roman"/>
          <w:sz w:val="24"/>
          <w:szCs w:val="24"/>
        </w:rPr>
        <w:t xml:space="preserve"> </w:t>
      </w:r>
      <w:r w:rsidR="00234799" w:rsidRPr="00F7472D">
        <w:rPr>
          <w:rFonts w:ascii="Times New Roman" w:hAnsi="Times New Roman" w:cs="Times New Roman"/>
          <w:sz w:val="24"/>
          <w:szCs w:val="24"/>
        </w:rPr>
        <w:t xml:space="preserve">where </w:t>
      </w:r>
      <w:r w:rsidR="00753764" w:rsidRPr="00F7472D">
        <w:rPr>
          <w:rFonts w:ascii="Times New Roman" w:hAnsi="Times New Roman" w:cs="Times New Roman"/>
          <w:sz w:val="24"/>
          <w:szCs w:val="24"/>
        </w:rPr>
        <w:t xml:space="preserve">this Court </w:t>
      </w:r>
      <w:r w:rsidR="00234799" w:rsidRPr="00F7472D">
        <w:rPr>
          <w:rFonts w:ascii="Times New Roman" w:hAnsi="Times New Roman" w:cs="Times New Roman"/>
          <w:sz w:val="24"/>
          <w:szCs w:val="24"/>
        </w:rPr>
        <w:t>remarked as follows:</w:t>
      </w:r>
    </w:p>
    <w:p w:rsidR="005E3321" w:rsidRPr="00F7472D" w:rsidRDefault="00AB4F8F" w:rsidP="00234799">
      <w:pPr>
        <w:spacing w:after="0" w:line="240" w:lineRule="auto"/>
        <w:ind w:left="567"/>
        <w:jc w:val="both"/>
        <w:rPr>
          <w:rFonts w:ascii="Times New Roman" w:hAnsi="Times New Roman" w:cs="Times New Roman"/>
          <w:sz w:val="24"/>
          <w:szCs w:val="24"/>
        </w:rPr>
      </w:pPr>
      <w:r w:rsidRPr="00F7472D">
        <w:rPr>
          <w:rFonts w:ascii="Times New Roman" w:hAnsi="Times New Roman" w:cs="Times New Roman"/>
          <w:sz w:val="24"/>
          <w:szCs w:val="24"/>
        </w:rPr>
        <w:t>“The term ‘question of law’</w:t>
      </w:r>
      <w:r w:rsidR="00753764" w:rsidRPr="00F7472D">
        <w:rPr>
          <w:rFonts w:ascii="Times New Roman" w:hAnsi="Times New Roman" w:cs="Times New Roman"/>
          <w:sz w:val="24"/>
          <w:szCs w:val="24"/>
        </w:rPr>
        <w:t xml:space="preserve"> is used in three distinct though re</w:t>
      </w:r>
      <w:r w:rsidR="00BE3ACD" w:rsidRPr="00F7472D">
        <w:rPr>
          <w:rFonts w:ascii="Times New Roman" w:hAnsi="Times New Roman" w:cs="Times New Roman"/>
          <w:sz w:val="24"/>
          <w:szCs w:val="24"/>
        </w:rPr>
        <w:t xml:space="preserve">lated senses.  First, it means </w:t>
      </w:r>
      <w:r w:rsidR="004B355A" w:rsidRPr="00F7472D">
        <w:rPr>
          <w:rFonts w:ascii="Times New Roman" w:hAnsi="Times New Roman" w:cs="Times New Roman"/>
          <w:sz w:val="24"/>
          <w:szCs w:val="24"/>
        </w:rPr>
        <w:t>‘</w:t>
      </w:r>
      <w:r w:rsidR="00753764" w:rsidRPr="00F7472D">
        <w:rPr>
          <w:rFonts w:ascii="Times New Roman" w:hAnsi="Times New Roman" w:cs="Times New Roman"/>
          <w:sz w:val="24"/>
          <w:szCs w:val="24"/>
        </w:rPr>
        <w:t xml:space="preserve">a question which the law itself has authoritatively answered to the exclusion of the right of the Court to answer the question as it thinks fit in accordance with what is considered to be the </w:t>
      </w:r>
      <w:r w:rsidR="00BE3ACD" w:rsidRPr="00F7472D">
        <w:rPr>
          <w:rFonts w:ascii="Times New Roman" w:hAnsi="Times New Roman" w:cs="Times New Roman"/>
          <w:sz w:val="24"/>
          <w:szCs w:val="24"/>
        </w:rPr>
        <w:t>truth and justice of the matter’.  Second, it means ‘</w:t>
      </w:r>
      <w:r w:rsidR="00753764" w:rsidRPr="00F7472D">
        <w:rPr>
          <w:rFonts w:ascii="Times New Roman" w:hAnsi="Times New Roman" w:cs="Times New Roman"/>
          <w:sz w:val="24"/>
          <w:szCs w:val="24"/>
        </w:rPr>
        <w:t>a question as to what the law is.  Thus, an appeal on a question of law means an appeal in which the question for argument and determination is what the true rul</w:t>
      </w:r>
      <w:r w:rsidR="00BE3ACD" w:rsidRPr="00F7472D">
        <w:rPr>
          <w:rFonts w:ascii="Times New Roman" w:hAnsi="Times New Roman" w:cs="Times New Roman"/>
          <w:sz w:val="24"/>
          <w:szCs w:val="24"/>
        </w:rPr>
        <w:t>e of law is on a certain matter’</w:t>
      </w:r>
      <w:r w:rsidR="005E3321" w:rsidRPr="00F7472D">
        <w:rPr>
          <w:rFonts w:ascii="Times New Roman" w:hAnsi="Times New Roman" w:cs="Times New Roman"/>
          <w:sz w:val="24"/>
          <w:szCs w:val="24"/>
        </w:rPr>
        <w:t>.  And third, ‘</w:t>
      </w:r>
      <w:r w:rsidR="00753764" w:rsidRPr="00F7472D">
        <w:rPr>
          <w:rFonts w:ascii="Times New Roman" w:hAnsi="Times New Roman" w:cs="Times New Roman"/>
          <w:sz w:val="24"/>
          <w:szCs w:val="24"/>
        </w:rPr>
        <w:t>any question which is within the province of the Judge instead of the ju</w:t>
      </w:r>
      <w:r w:rsidR="005E3321" w:rsidRPr="00F7472D">
        <w:rPr>
          <w:rFonts w:ascii="Times New Roman" w:hAnsi="Times New Roman" w:cs="Times New Roman"/>
          <w:sz w:val="24"/>
          <w:szCs w:val="24"/>
        </w:rPr>
        <w:t>ry is called a question of law’</w:t>
      </w:r>
      <w:r w:rsidR="00753764" w:rsidRPr="00F7472D">
        <w:rPr>
          <w:rFonts w:ascii="Times New Roman" w:hAnsi="Times New Roman" w:cs="Times New Roman"/>
          <w:sz w:val="24"/>
          <w:szCs w:val="24"/>
        </w:rPr>
        <w:t>– see</w:t>
      </w:r>
      <w:r w:rsidR="00753764" w:rsidRPr="00F7472D">
        <w:rPr>
          <w:rFonts w:ascii="Times New Roman" w:hAnsi="Times New Roman" w:cs="Times New Roman"/>
          <w:b/>
          <w:sz w:val="24"/>
          <w:szCs w:val="24"/>
        </w:rPr>
        <w:t xml:space="preserve"> </w:t>
      </w:r>
      <w:r w:rsidR="00753764" w:rsidRPr="00F7472D">
        <w:rPr>
          <w:rFonts w:ascii="Times New Roman" w:hAnsi="Times New Roman" w:cs="Times New Roman"/>
          <w:i/>
          <w:sz w:val="24"/>
          <w:szCs w:val="24"/>
        </w:rPr>
        <w:t>Muzuva v United Bottlers (Pvt) Ltd</w:t>
      </w:r>
      <w:r w:rsidR="00753764" w:rsidRPr="00F7472D">
        <w:rPr>
          <w:rFonts w:ascii="Times New Roman" w:hAnsi="Times New Roman" w:cs="Times New Roman"/>
          <w:sz w:val="24"/>
          <w:szCs w:val="24"/>
        </w:rPr>
        <w:t xml:space="preserve"> 1994(1) ZLR 217(S), 220 (D-F).</w:t>
      </w:r>
    </w:p>
    <w:p w:rsidR="005E3321" w:rsidRPr="00F7472D" w:rsidRDefault="005E3321" w:rsidP="00234799">
      <w:pPr>
        <w:spacing w:after="0" w:line="240" w:lineRule="auto"/>
        <w:jc w:val="both"/>
        <w:rPr>
          <w:rFonts w:ascii="Times New Roman" w:hAnsi="Times New Roman" w:cs="Times New Roman"/>
          <w:b/>
          <w:sz w:val="24"/>
          <w:szCs w:val="24"/>
        </w:rPr>
      </w:pPr>
    </w:p>
    <w:p w:rsidR="00234799" w:rsidRPr="00F7472D" w:rsidRDefault="00753764" w:rsidP="00805F68">
      <w:pPr>
        <w:spacing w:after="0" w:line="240" w:lineRule="auto"/>
        <w:ind w:left="567"/>
        <w:jc w:val="both"/>
        <w:rPr>
          <w:rFonts w:ascii="Times New Roman" w:hAnsi="Times New Roman" w:cs="Times New Roman"/>
          <w:sz w:val="24"/>
          <w:szCs w:val="24"/>
        </w:rPr>
      </w:pPr>
      <w:r w:rsidRPr="00F7472D">
        <w:rPr>
          <w:rFonts w:ascii="Times New Roman" w:hAnsi="Times New Roman" w:cs="Times New Roman"/>
          <w:sz w:val="24"/>
          <w:szCs w:val="24"/>
        </w:rPr>
        <w:t xml:space="preserve">The position is also settled that a serious misdirection on the facts amounts to a misdirection in law as the giving of reasons that are bad in law constitutes a failure to hear </w:t>
      </w:r>
      <w:r w:rsidR="008C63A2" w:rsidRPr="00F7472D">
        <w:rPr>
          <w:rFonts w:ascii="Times New Roman" w:hAnsi="Times New Roman" w:cs="Times New Roman"/>
          <w:sz w:val="24"/>
          <w:szCs w:val="24"/>
        </w:rPr>
        <w:t>and determine according to law.</w:t>
      </w:r>
      <w:r w:rsidR="00234799" w:rsidRPr="00F7472D">
        <w:rPr>
          <w:rFonts w:ascii="Times New Roman" w:hAnsi="Times New Roman" w:cs="Times New Roman"/>
          <w:sz w:val="24"/>
          <w:szCs w:val="24"/>
        </w:rPr>
        <w:t>”</w:t>
      </w:r>
      <w:r w:rsidR="008C63A2" w:rsidRPr="00F7472D">
        <w:rPr>
          <w:rFonts w:ascii="Times New Roman" w:hAnsi="Times New Roman" w:cs="Times New Roman"/>
          <w:sz w:val="24"/>
          <w:szCs w:val="24"/>
        </w:rPr>
        <w:t xml:space="preserve"> </w:t>
      </w:r>
    </w:p>
    <w:p w:rsidR="00234799" w:rsidRPr="00F7472D" w:rsidRDefault="00234799" w:rsidP="00234799">
      <w:pPr>
        <w:spacing w:after="0" w:line="480" w:lineRule="auto"/>
        <w:ind w:left="720"/>
        <w:jc w:val="both"/>
        <w:rPr>
          <w:rFonts w:ascii="Times New Roman" w:hAnsi="Times New Roman" w:cs="Times New Roman"/>
          <w:sz w:val="24"/>
          <w:szCs w:val="24"/>
        </w:rPr>
      </w:pPr>
    </w:p>
    <w:p w:rsidR="00753764" w:rsidRPr="00F7472D" w:rsidRDefault="005E3321" w:rsidP="00805F68">
      <w:pPr>
        <w:spacing w:after="0" w:line="480" w:lineRule="auto"/>
        <w:ind w:left="1134"/>
        <w:jc w:val="both"/>
        <w:rPr>
          <w:rFonts w:ascii="Times New Roman" w:hAnsi="Times New Roman" w:cs="Times New Roman"/>
          <w:sz w:val="24"/>
          <w:szCs w:val="24"/>
        </w:rPr>
      </w:pPr>
      <w:r w:rsidRPr="00F7472D">
        <w:rPr>
          <w:rFonts w:ascii="Times New Roman" w:hAnsi="Times New Roman" w:cs="Times New Roman"/>
          <w:sz w:val="24"/>
          <w:szCs w:val="24"/>
        </w:rPr>
        <w:t xml:space="preserve">See </w:t>
      </w:r>
      <w:r w:rsidR="00753764" w:rsidRPr="00F7472D">
        <w:rPr>
          <w:rFonts w:ascii="Times New Roman" w:hAnsi="Times New Roman" w:cs="Times New Roman"/>
          <w:i/>
          <w:sz w:val="24"/>
          <w:szCs w:val="24"/>
        </w:rPr>
        <w:t xml:space="preserve">Zvokusekwa v Bikita Rural District Council </w:t>
      </w:r>
      <w:r w:rsidR="00753764" w:rsidRPr="00F7472D">
        <w:rPr>
          <w:rFonts w:ascii="Times New Roman" w:hAnsi="Times New Roman" w:cs="Times New Roman"/>
          <w:sz w:val="24"/>
          <w:szCs w:val="24"/>
        </w:rPr>
        <w:t>SC 44/15</w:t>
      </w:r>
      <w:r w:rsidR="00753764" w:rsidRPr="00F7472D">
        <w:rPr>
          <w:rFonts w:ascii="Times New Roman" w:hAnsi="Times New Roman" w:cs="Times New Roman"/>
          <w:i/>
          <w:sz w:val="24"/>
          <w:szCs w:val="24"/>
        </w:rPr>
        <w:t>,</w:t>
      </w:r>
      <w:r w:rsidR="00753764" w:rsidRPr="00F7472D">
        <w:rPr>
          <w:rFonts w:ascii="Times New Roman" w:hAnsi="Times New Roman" w:cs="Times New Roman"/>
          <w:i/>
          <w:sz w:val="24"/>
          <w:szCs w:val="24"/>
          <w:vertAlign w:val="superscript"/>
        </w:rPr>
        <w:t xml:space="preserve"> </w:t>
      </w:r>
      <w:r w:rsidR="00753764" w:rsidRPr="00F7472D">
        <w:rPr>
          <w:rFonts w:ascii="Times New Roman" w:hAnsi="Times New Roman" w:cs="Times New Roman"/>
          <w:sz w:val="24"/>
          <w:szCs w:val="24"/>
        </w:rPr>
        <w:t xml:space="preserve"> </w:t>
      </w:r>
    </w:p>
    <w:p w:rsidR="00753764" w:rsidRPr="00F7472D" w:rsidRDefault="00753764" w:rsidP="00234799">
      <w:pPr>
        <w:spacing w:after="0" w:line="480" w:lineRule="auto"/>
        <w:jc w:val="both"/>
        <w:rPr>
          <w:rFonts w:ascii="Times New Roman" w:hAnsi="Times New Roman" w:cs="Times New Roman"/>
          <w:sz w:val="24"/>
          <w:szCs w:val="24"/>
        </w:rPr>
      </w:pPr>
    </w:p>
    <w:p w:rsidR="00753764" w:rsidRPr="00F7472D" w:rsidRDefault="00753764" w:rsidP="00805F68">
      <w:pPr>
        <w:spacing w:after="0" w:line="480" w:lineRule="auto"/>
        <w:ind w:firstLine="1134"/>
        <w:jc w:val="both"/>
        <w:rPr>
          <w:rFonts w:ascii="Times New Roman" w:hAnsi="Times New Roman" w:cs="Times New Roman"/>
          <w:sz w:val="24"/>
          <w:szCs w:val="24"/>
        </w:rPr>
      </w:pPr>
      <w:r w:rsidRPr="00F7472D">
        <w:rPr>
          <w:rFonts w:ascii="Times New Roman" w:hAnsi="Times New Roman" w:cs="Times New Roman"/>
          <w:sz w:val="24"/>
          <w:szCs w:val="24"/>
        </w:rPr>
        <w:lastRenderedPageBreak/>
        <w:t xml:space="preserve">A reading of the applicant’s Notice of Appeal shows that the applicant intends to raise 4 grounds of appeal. The gravamen of the intended </w:t>
      </w:r>
      <w:r w:rsidR="00CD7087" w:rsidRPr="00F7472D">
        <w:rPr>
          <w:rFonts w:ascii="Times New Roman" w:hAnsi="Times New Roman" w:cs="Times New Roman"/>
          <w:sz w:val="24"/>
          <w:szCs w:val="24"/>
        </w:rPr>
        <w:t>appeal is that the Labour Court</w:t>
      </w:r>
      <w:r w:rsidRPr="00F7472D">
        <w:rPr>
          <w:rFonts w:ascii="Times New Roman" w:hAnsi="Times New Roman" w:cs="Times New Roman"/>
          <w:sz w:val="24"/>
          <w:szCs w:val="24"/>
        </w:rPr>
        <w:t xml:space="preserve"> erred in determining that the disciplinary committee that decided on the dismissal of the respondents lacked the requisite jurisdiction to preside over the disciplinary proceedings. </w:t>
      </w:r>
      <w:r w:rsidR="007043A2" w:rsidRPr="00F7472D">
        <w:rPr>
          <w:rFonts w:ascii="Times New Roman" w:hAnsi="Times New Roman" w:cs="Times New Roman"/>
          <w:sz w:val="24"/>
          <w:szCs w:val="24"/>
        </w:rPr>
        <w:t xml:space="preserve">What is central to the applicant’s intended challenge on appeal </w:t>
      </w:r>
      <w:r w:rsidR="00CD314C" w:rsidRPr="00F7472D">
        <w:rPr>
          <w:rFonts w:ascii="Times New Roman" w:hAnsi="Times New Roman" w:cs="Times New Roman"/>
          <w:sz w:val="24"/>
          <w:szCs w:val="24"/>
        </w:rPr>
        <w:t>is the propriety of the Labour Court’s finding that the internal code and not the Model Code, was applicable</w:t>
      </w:r>
      <w:r w:rsidR="0026442D" w:rsidRPr="00F7472D">
        <w:rPr>
          <w:rFonts w:ascii="Times New Roman" w:hAnsi="Times New Roman" w:cs="Times New Roman"/>
          <w:sz w:val="24"/>
          <w:szCs w:val="24"/>
        </w:rPr>
        <w:t>. Clearly</w:t>
      </w:r>
      <w:r w:rsidR="004B355A" w:rsidRPr="00F7472D">
        <w:rPr>
          <w:rFonts w:ascii="Times New Roman" w:hAnsi="Times New Roman" w:cs="Times New Roman"/>
          <w:sz w:val="24"/>
          <w:szCs w:val="24"/>
        </w:rPr>
        <w:t>,</w:t>
      </w:r>
      <w:r w:rsidR="0026442D" w:rsidRPr="00F7472D">
        <w:rPr>
          <w:rFonts w:ascii="Times New Roman" w:hAnsi="Times New Roman" w:cs="Times New Roman"/>
          <w:sz w:val="24"/>
          <w:szCs w:val="24"/>
        </w:rPr>
        <w:t xml:space="preserve"> that is a question of law and nothing else. </w:t>
      </w:r>
      <w:r w:rsidR="00FB1443" w:rsidRPr="00F7472D">
        <w:rPr>
          <w:rFonts w:ascii="Times New Roman" w:hAnsi="Times New Roman" w:cs="Times New Roman"/>
          <w:sz w:val="24"/>
          <w:szCs w:val="24"/>
        </w:rPr>
        <w:t xml:space="preserve">Consequently, the applicant </w:t>
      </w:r>
      <w:r w:rsidR="00302EAA" w:rsidRPr="00F7472D">
        <w:rPr>
          <w:rFonts w:ascii="Times New Roman" w:hAnsi="Times New Roman" w:cs="Times New Roman"/>
          <w:sz w:val="24"/>
          <w:szCs w:val="24"/>
        </w:rPr>
        <w:t xml:space="preserve">has satisfied the </w:t>
      </w:r>
      <w:r w:rsidRPr="00F7472D">
        <w:rPr>
          <w:rFonts w:ascii="Times New Roman" w:hAnsi="Times New Roman" w:cs="Times New Roman"/>
          <w:sz w:val="24"/>
          <w:szCs w:val="24"/>
        </w:rPr>
        <w:t>first requir</w:t>
      </w:r>
      <w:r w:rsidR="00FB1443" w:rsidRPr="00F7472D">
        <w:rPr>
          <w:rFonts w:ascii="Times New Roman" w:hAnsi="Times New Roman" w:cs="Times New Roman"/>
          <w:sz w:val="24"/>
          <w:szCs w:val="24"/>
        </w:rPr>
        <w:t>ement of the application for leave to appeal.</w:t>
      </w:r>
    </w:p>
    <w:p w:rsidR="00753764" w:rsidRPr="00F7472D" w:rsidRDefault="00753764" w:rsidP="00234799">
      <w:pPr>
        <w:spacing w:after="0" w:line="480" w:lineRule="auto"/>
        <w:jc w:val="both"/>
        <w:rPr>
          <w:rFonts w:ascii="Times New Roman" w:eastAsia="Calibri" w:hAnsi="Times New Roman" w:cs="Times New Roman"/>
          <w:sz w:val="24"/>
          <w:szCs w:val="24"/>
        </w:rPr>
      </w:pPr>
    </w:p>
    <w:p w:rsidR="00FB1494" w:rsidRPr="00F7472D" w:rsidRDefault="00FB1494" w:rsidP="00234799">
      <w:pPr>
        <w:spacing w:after="0" w:line="480" w:lineRule="auto"/>
        <w:jc w:val="both"/>
        <w:rPr>
          <w:rFonts w:ascii="Times New Roman" w:eastAsia="Times New Roman" w:hAnsi="Times New Roman" w:cs="Times New Roman"/>
          <w:b/>
          <w:sz w:val="24"/>
          <w:szCs w:val="24"/>
          <w:lang w:eastAsia="en-ZW"/>
        </w:rPr>
      </w:pPr>
      <w:r w:rsidRPr="00F7472D">
        <w:rPr>
          <w:rFonts w:ascii="Times New Roman" w:eastAsia="Times New Roman" w:hAnsi="Times New Roman" w:cs="Times New Roman"/>
          <w:b/>
          <w:sz w:val="24"/>
          <w:szCs w:val="24"/>
          <w:lang w:eastAsia="en-ZW"/>
        </w:rPr>
        <w:t>Whether the intended appeal has reasonable prospects of success.</w:t>
      </w:r>
    </w:p>
    <w:p w:rsidR="00FB1494" w:rsidRPr="00F7472D" w:rsidRDefault="00FB1494" w:rsidP="00805F68">
      <w:pPr>
        <w:spacing w:after="0" w:line="480" w:lineRule="auto"/>
        <w:ind w:firstLine="1134"/>
        <w:jc w:val="both"/>
        <w:rPr>
          <w:rFonts w:ascii="Times New Roman" w:eastAsia="Times New Roman" w:hAnsi="Times New Roman" w:cs="Times New Roman"/>
          <w:sz w:val="24"/>
          <w:szCs w:val="24"/>
          <w:lang w:eastAsia="en-ZW"/>
        </w:rPr>
      </w:pPr>
      <w:r w:rsidRPr="00F7472D">
        <w:rPr>
          <w:rFonts w:ascii="Times New Roman" w:hAnsi="Times New Roman" w:cs="Times New Roman"/>
          <w:sz w:val="24"/>
          <w:szCs w:val="24"/>
        </w:rPr>
        <w:t xml:space="preserve"> </w:t>
      </w:r>
      <w:r w:rsidR="006A2688" w:rsidRPr="00F7472D">
        <w:rPr>
          <w:rFonts w:ascii="Times New Roman" w:eastAsia="Times New Roman" w:hAnsi="Times New Roman" w:cs="Times New Roman"/>
          <w:sz w:val="24"/>
          <w:szCs w:val="24"/>
          <w:lang w:eastAsia="en-ZW"/>
        </w:rPr>
        <w:t>T</w:t>
      </w:r>
      <w:r w:rsidRPr="00F7472D">
        <w:rPr>
          <w:rFonts w:ascii="Times New Roman" w:eastAsia="Times New Roman" w:hAnsi="Times New Roman" w:cs="Times New Roman"/>
          <w:sz w:val="24"/>
          <w:szCs w:val="24"/>
          <w:lang w:eastAsia="en-ZW"/>
        </w:rPr>
        <w:t>he next issue for considerat</w:t>
      </w:r>
      <w:r w:rsidR="000E66C8" w:rsidRPr="00F7472D">
        <w:rPr>
          <w:rFonts w:ascii="Times New Roman" w:eastAsia="Times New Roman" w:hAnsi="Times New Roman" w:cs="Times New Roman"/>
          <w:sz w:val="24"/>
          <w:szCs w:val="24"/>
          <w:lang w:eastAsia="en-ZW"/>
        </w:rPr>
        <w:t>ion is whether, on the issue</w:t>
      </w:r>
      <w:r w:rsidRPr="00F7472D">
        <w:rPr>
          <w:rFonts w:ascii="Times New Roman" w:eastAsia="Times New Roman" w:hAnsi="Times New Roman" w:cs="Times New Roman"/>
          <w:sz w:val="24"/>
          <w:szCs w:val="24"/>
          <w:lang w:eastAsia="en-ZW"/>
        </w:rPr>
        <w:t xml:space="preserve"> raised, the applicant has reasonable prospects of success on appeal. In </w:t>
      </w:r>
      <w:r w:rsidRPr="00F7472D">
        <w:rPr>
          <w:rFonts w:ascii="Times New Roman" w:eastAsia="Times New Roman" w:hAnsi="Times New Roman" w:cs="Times New Roman"/>
          <w:i/>
          <w:sz w:val="24"/>
          <w:szCs w:val="24"/>
          <w:lang w:eastAsia="en-ZW"/>
        </w:rPr>
        <w:t xml:space="preserve">Prosecutor General v Intratek &amp; Ors </w:t>
      </w:r>
      <w:r w:rsidRPr="00F7472D">
        <w:rPr>
          <w:rFonts w:ascii="Times New Roman" w:eastAsia="Times New Roman" w:hAnsi="Times New Roman" w:cs="Times New Roman"/>
          <w:sz w:val="24"/>
          <w:szCs w:val="24"/>
          <w:lang w:eastAsia="en-ZW"/>
        </w:rPr>
        <w:t xml:space="preserve">SC 59/19, </w:t>
      </w:r>
      <w:r w:rsidR="00D00701" w:rsidRPr="00F7472D">
        <w:rPr>
          <w:rFonts w:ascii="Times New Roman" w:eastAsia="Times New Roman" w:hAnsi="Times New Roman" w:cs="Times New Roman"/>
          <w:sz w:val="24"/>
          <w:szCs w:val="24"/>
          <w:lang w:eastAsia="en-ZW"/>
        </w:rPr>
        <w:t>PATEL</w:t>
      </w:r>
      <w:r w:rsidRPr="00F7472D">
        <w:rPr>
          <w:rFonts w:ascii="Times New Roman" w:eastAsia="Times New Roman" w:hAnsi="Times New Roman" w:cs="Times New Roman"/>
          <w:sz w:val="24"/>
          <w:szCs w:val="24"/>
          <w:lang w:eastAsia="en-ZW"/>
        </w:rPr>
        <w:t xml:space="preserve"> JA (as he then was) highlighted </w:t>
      </w:r>
      <w:r w:rsidR="007109D8" w:rsidRPr="00F7472D">
        <w:rPr>
          <w:rFonts w:ascii="Times New Roman" w:eastAsia="Times New Roman" w:hAnsi="Times New Roman" w:cs="Times New Roman"/>
          <w:sz w:val="24"/>
          <w:szCs w:val="24"/>
          <w:lang w:eastAsia="en-ZW"/>
        </w:rPr>
        <w:t xml:space="preserve">at p13 of the cyclostyled judgment </w:t>
      </w:r>
      <w:r w:rsidRPr="00F7472D">
        <w:rPr>
          <w:rFonts w:ascii="Times New Roman" w:eastAsia="Times New Roman" w:hAnsi="Times New Roman" w:cs="Times New Roman"/>
          <w:sz w:val="24"/>
          <w:szCs w:val="24"/>
          <w:lang w:eastAsia="en-ZW"/>
        </w:rPr>
        <w:t>that;</w:t>
      </w:r>
    </w:p>
    <w:p w:rsidR="00FB1494" w:rsidRPr="00F7472D" w:rsidRDefault="00FB1494" w:rsidP="00805F68">
      <w:pPr>
        <w:spacing w:after="0" w:line="240" w:lineRule="auto"/>
        <w:ind w:left="567"/>
        <w:jc w:val="both"/>
        <w:rPr>
          <w:rFonts w:ascii="Times New Roman" w:eastAsia="Times New Roman" w:hAnsi="Times New Roman" w:cs="Times New Roman"/>
          <w:b/>
          <w:sz w:val="24"/>
          <w:szCs w:val="24"/>
          <w:lang w:val="en-GB" w:eastAsia="en-ZW"/>
        </w:rPr>
      </w:pPr>
      <w:r w:rsidRPr="00F7472D">
        <w:rPr>
          <w:rFonts w:ascii="Times New Roman" w:eastAsia="Times New Roman" w:hAnsi="Times New Roman" w:cs="Times New Roman"/>
          <w:sz w:val="24"/>
          <w:szCs w:val="24"/>
          <w:lang w:eastAsia="en-ZW"/>
        </w:rPr>
        <w:t>“</w:t>
      </w:r>
      <w:r w:rsidRPr="00F7472D">
        <w:rPr>
          <w:rFonts w:ascii="Times New Roman" w:eastAsia="Times New Roman" w:hAnsi="Times New Roman" w:cs="Times New Roman"/>
          <w:sz w:val="24"/>
          <w:szCs w:val="24"/>
          <w:lang w:val="en-GB" w:eastAsia="en-ZW"/>
        </w:rPr>
        <w:t xml:space="preserve">As for the requirement of leave to appeal to be obtained before the right to appeal can be exercised, this Court is vested with an essentially gatekeeping function, viz. to allow only cases that deserve to be heard on appeal to pass muster. What this entails is an evaluation of the grounds of appeal to be relied upon and their prospects of success at the intended appeal. See </w:t>
      </w:r>
      <w:r w:rsidRPr="00F7472D">
        <w:rPr>
          <w:rFonts w:ascii="Times New Roman" w:eastAsia="Times New Roman" w:hAnsi="Times New Roman" w:cs="Times New Roman"/>
          <w:i/>
          <w:sz w:val="24"/>
          <w:szCs w:val="24"/>
          <w:lang w:val="en-GB" w:eastAsia="en-ZW"/>
        </w:rPr>
        <w:t>Chikurunhe &amp; Ors v Zimbabwe Financial Holdings</w:t>
      </w:r>
      <w:r w:rsidRPr="00F7472D">
        <w:rPr>
          <w:rFonts w:ascii="Times New Roman" w:eastAsia="Times New Roman" w:hAnsi="Times New Roman" w:cs="Times New Roman"/>
          <w:sz w:val="24"/>
          <w:szCs w:val="24"/>
          <w:lang w:val="en-GB" w:eastAsia="en-ZW"/>
        </w:rPr>
        <w:t xml:space="preserve"> SC 10-08; </w:t>
      </w:r>
      <w:r w:rsidRPr="00F7472D">
        <w:rPr>
          <w:rFonts w:ascii="Times New Roman" w:eastAsia="Times New Roman" w:hAnsi="Times New Roman" w:cs="Times New Roman"/>
          <w:i/>
          <w:sz w:val="24"/>
          <w:szCs w:val="24"/>
          <w:lang w:val="en-GB" w:eastAsia="en-ZW"/>
        </w:rPr>
        <w:t>Chipangura v Environmental Management Authority</w:t>
      </w:r>
      <w:r w:rsidRPr="00F7472D">
        <w:rPr>
          <w:rFonts w:ascii="Times New Roman" w:eastAsia="Times New Roman" w:hAnsi="Times New Roman" w:cs="Times New Roman"/>
          <w:sz w:val="24"/>
          <w:szCs w:val="24"/>
          <w:lang w:val="en-GB" w:eastAsia="en-ZW"/>
        </w:rPr>
        <w:t xml:space="preserve"> SC 35-12.</w:t>
      </w:r>
      <w:r w:rsidR="009D0950" w:rsidRPr="00F7472D">
        <w:rPr>
          <w:rFonts w:ascii="Times New Roman" w:eastAsia="Times New Roman" w:hAnsi="Times New Roman" w:cs="Times New Roman"/>
          <w:sz w:val="24"/>
          <w:szCs w:val="24"/>
          <w:lang w:val="en-GB" w:eastAsia="en-ZW"/>
        </w:rPr>
        <w:t>”</w:t>
      </w:r>
      <w:r w:rsidRPr="00F7472D">
        <w:rPr>
          <w:rFonts w:ascii="Times New Roman" w:eastAsia="Times New Roman" w:hAnsi="Times New Roman" w:cs="Times New Roman"/>
          <w:b/>
          <w:sz w:val="24"/>
          <w:szCs w:val="24"/>
          <w:lang w:val="en-GB" w:eastAsia="en-ZW"/>
        </w:rPr>
        <w:t xml:space="preserve"> </w:t>
      </w:r>
    </w:p>
    <w:p w:rsidR="00B7718A" w:rsidRPr="00F7472D" w:rsidRDefault="00B7718A" w:rsidP="00234799">
      <w:pPr>
        <w:spacing w:after="0" w:line="480" w:lineRule="auto"/>
        <w:ind w:left="720"/>
        <w:jc w:val="both"/>
        <w:rPr>
          <w:rFonts w:ascii="Times New Roman" w:eastAsia="Times New Roman" w:hAnsi="Times New Roman" w:cs="Times New Roman"/>
          <w:b/>
          <w:i/>
          <w:sz w:val="24"/>
          <w:szCs w:val="24"/>
          <w:lang w:val="en-GB" w:eastAsia="en-ZW"/>
        </w:rPr>
      </w:pPr>
    </w:p>
    <w:p w:rsidR="00FB1494" w:rsidRPr="00F7472D" w:rsidRDefault="00FB1494" w:rsidP="00805F68">
      <w:pPr>
        <w:spacing w:after="0" w:line="240" w:lineRule="auto"/>
        <w:jc w:val="both"/>
        <w:rPr>
          <w:rFonts w:ascii="Times New Roman" w:eastAsia="Times New Roman" w:hAnsi="Times New Roman" w:cs="Times New Roman"/>
          <w:sz w:val="24"/>
          <w:szCs w:val="24"/>
          <w:lang w:eastAsia="en-ZW"/>
        </w:rPr>
      </w:pPr>
    </w:p>
    <w:p w:rsidR="00FB1494" w:rsidRPr="00F7472D" w:rsidRDefault="00B161BC" w:rsidP="00805F68">
      <w:pPr>
        <w:spacing w:after="0" w:line="480" w:lineRule="auto"/>
        <w:ind w:firstLine="1134"/>
        <w:jc w:val="both"/>
        <w:rPr>
          <w:rFonts w:ascii="Times New Roman" w:hAnsi="Times New Roman" w:cs="Times New Roman"/>
          <w:sz w:val="24"/>
          <w:szCs w:val="24"/>
        </w:rPr>
      </w:pPr>
      <w:r w:rsidRPr="00F7472D">
        <w:rPr>
          <w:rFonts w:ascii="Times New Roman" w:hAnsi="Times New Roman" w:cs="Times New Roman"/>
          <w:sz w:val="24"/>
          <w:szCs w:val="24"/>
        </w:rPr>
        <w:t>The sole issue for determination on the applicant’s prospects of success is whether or not the Labour Court properly found that the applicant’s internal code was applicable to the respondents’ disciplinary proceeding</w:t>
      </w:r>
      <w:r w:rsidR="00C619E3" w:rsidRPr="00F7472D">
        <w:rPr>
          <w:rFonts w:ascii="Times New Roman" w:hAnsi="Times New Roman" w:cs="Times New Roman"/>
          <w:sz w:val="24"/>
          <w:szCs w:val="24"/>
        </w:rPr>
        <w:t>s</w:t>
      </w:r>
      <w:r w:rsidRPr="00F7472D">
        <w:rPr>
          <w:rFonts w:ascii="Times New Roman" w:hAnsi="Times New Roman" w:cs="Times New Roman"/>
          <w:sz w:val="24"/>
          <w:szCs w:val="24"/>
        </w:rPr>
        <w:t xml:space="preserve">. </w:t>
      </w:r>
    </w:p>
    <w:p w:rsidR="00B7718A" w:rsidRPr="00F7472D" w:rsidRDefault="00B7718A" w:rsidP="00234799">
      <w:pPr>
        <w:spacing w:after="0" w:line="480" w:lineRule="auto"/>
        <w:ind w:firstLine="720"/>
        <w:jc w:val="both"/>
        <w:rPr>
          <w:rFonts w:ascii="Times New Roman" w:hAnsi="Times New Roman" w:cs="Times New Roman"/>
          <w:i/>
          <w:sz w:val="24"/>
          <w:szCs w:val="24"/>
        </w:rPr>
      </w:pPr>
    </w:p>
    <w:p w:rsidR="00215286" w:rsidRPr="00F7472D" w:rsidRDefault="008565B5" w:rsidP="00805F68">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T</w:t>
      </w:r>
      <w:r w:rsidR="00705127" w:rsidRPr="00F7472D">
        <w:rPr>
          <w:rFonts w:ascii="Times New Roman" w:eastAsia="Calibri" w:hAnsi="Times New Roman" w:cs="Times New Roman"/>
          <w:sz w:val="24"/>
          <w:szCs w:val="24"/>
        </w:rPr>
        <w:t>he applicant’s code of conduct was silent on the procedure to be taken in disciplinary proceedings against senior management personnel</w:t>
      </w:r>
      <w:r w:rsidR="00435F9A" w:rsidRPr="00F7472D">
        <w:rPr>
          <w:rFonts w:ascii="Times New Roman" w:eastAsia="Calibri" w:hAnsi="Times New Roman" w:cs="Times New Roman"/>
          <w:sz w:val="24"/>
          <w:szCs w:val="24"/>
        </w:rPr>
        <w:t xml:space="preserve"> like the respondents</w:t>
      </w:r>
      <w:r w:rsidR="00705127" w:rsidRPr="00F7472D">
        <w:rPr>
          <w:rFonts w:ascii="Times New Roman" w:eastAsia="Calibri" w:hAnsi="Times New Roman" w:cs="Times New Roman"/>
          <w:sz w:val="24"/>
          <w:szCs w:val="24"/>
        </w:rPr>
        <w:t>. The respondents were also the ones who presided over disciplinary proceedings against low</w:t>
      </w:r>
      <w:r w:rsidR="00592451" w:rsidRPr="00F7472D">
        <w:rPr>
          <w:rFonts w:ascii="Times New Roman" w:eastAsia="Calibri" w:hAnsi="Times New Roman" w:cs="Times New Roman"/>
          <w:sz w:val="24"/>
          <w:szCs w:val="24"/>
        </w:rPr>
        <w:t>-</w:t>
      </w:r>
      <w:r w:rsidR="00705127" w:rsidRPr="00F7472D">
        <w:rPr>
          <w:rFonts w:ascii="Times New Roman" w:eastAsia="Calibri" w:hAnsi="Times New Roman" w:cs="Times New Roman"/>
          <w:sz w:val="24"/>
          <w:szCs w:val="24"/>
        </w:rPr>
        <w:t xml:space="preserve">level employees.  It follows therefore that they could not have presided over their own disciplinary </w:t>
      </w:r>
      <w:r w:rsidR="00705127" w:rsidRPr="00F7472D">
        <w:rPr>
          <w:rFonts w:ascii="Times New Roman" w:eastAsia="Calibri" w:hAnsi="Times New Roman" w:cs="Times New Roman"/>
          <w:sz w:val="24"/>
          <w:szCs w:val="24"/>
        </w:rPr>
        <w:lastRenderedPageBreak/>
        <w:t>proceedings. It is f</w:t>
      </w:r>
      <w:r w:rsidR="0031080C" w:rsidRPr="00F7472D">
        <w:rPr>
          <w:rFonts w:ascii="Times New Roman" w:eastAsia="Calibri" w:hAnsi="Times New Roman" w:cs="Times New Roman"/>
          <w:sz w:val="24"/>
          <w:szCs w:val="24"/>
        </w:rPr>
        <w:t>or this reason that</w:t>
      </w:r>
      <w:r w:rsidR="00705127" w:rsidRPr="00F7472D">
        <w:rPr>
          <w:rFonts w:ascii="Times New Roman" w:eastAsia="Calibri" w:hAnsi="Times New Roman" w:cs="Times New Roman"/>
          <w:sz w:val="24"/>
          <w:szCs w:val="24"/>
        </w:rPr>
        <w:t xml:space="preserve"> Mr </w:t>
      </w:r>
      <w:r w:rsidR="0031080C" w:rsidRPr="00F7472D">
        <w:rPr>
          <w:rFonts w:ascii="Times New Roman" w:eastAsia="Calibri" w:hAnsi="Times New Roman" w:cs="Times New Roman"/>
          <w:i/>
          <w:sz w:val="24"/>
          <w:szCs w:val="24"/>
        </w:rPr>
        <w:t xml:space="preserve">Magogo </w:t>
      </w:r>
      <w:r w:rsidR="0031080C" w:rsidRPr="00F7472D">
        <w:rPr>
          <w:rFonts w:ascii="Times New Roman" w:eastAsia="Calibri" w:hAnsi="Times New Roman" w:cs="Times New Roman"/>
          <w:sz w:val="24"/>
          <w:szCs w:val="24"/>
        </w:rPr>
        <w:t xml:space="preserve">may have a point that, </w:t>
      </w:r>
      <w:r w:rsidR="00705127" w:rsidRPr="00F7472D">
        <w:rPr>
          <w:rFonts w:ascii="Times New Roman" w:eastAsia="Calibri" w:hAnsi="Times New Roman" w:cs="Times New Roman"/>
          <w:sz w:val="24"/>
          <w:szCs w:val="24"/>
        </w:rPr>
        <w:t>with the internal code being silent on disciplinary proceedings ag</w:t>
      </w:r>
      <w:r w:rsidR="00BB5B0E" w:rsidRPr="00F7472D">
        <w:rPr>
          <w:rFonts w:ascii="Times New Roman" w:eastAsia="Calibri" w:hAnsi="Times New Roman" w:cs="Times New Roman"/>
          <w:sz w:val="24"/>
          <w:szCs w:val="24"/>
        </w:rPr>
        <w:t xml:space="preserve">ainst the respondents, it may not have been </w:t>
      </w:r>
      <w:r w:rsidR="00705127" w:rsidRPr="00F7472D">
        <w:rPr>
          <w:rFonts w:ascii="Times New Roman" w:eastAsia="Calibri" w:hAnsi="Times New Roman" w:cs="Times New Roman"/>
          <w:sz w:val="24"/>
          <w:szCs w:val="24"/>
        </w:rPr>
        <w:t xml:space="preserve">applicable in the circumstances. </w:t>
      </w:r>
      <w:r w:rsidR="00CE658A" w:rsidRPr="00F7472D">
        <w:rPr>
          <w:rFonts w:ascii="Times New Roman" w:eastAsia="Calibri" w:hAnsi="Times New Roman" w:cs="Times New Roman"/>
          <w:sz w:val="24"/>
          <w:szCs w:val="24"/>
        </w:rPr>
        <w:t>The provisions of s 12B(2)</w:t>
      </w:r>
      <w:r w:rsidR="007118A3" w:rsidRPr="00F7472D">
        <w:rPr>
          <w:rFonts w:ascii="Times New Roman" w:eastAsia="Calibri" w:hAnsi="Times New Roman" w:cs="Times New Roman"/>
          <w:sz w:val="24"/>
          <w:szCs w:val="24"/>
        </w:rPr>
        <w:t xml:space="preserve"> of the Act</w:t>
      </w:r>
      <w:r w:rsidR="00CE658A" w:rsidRPr="00F7472D">
        <w:rPr>
          <w:rFonts w:ascii="Times New Roman" w:eastAsia="Calibri" w:hAnsi="Times New Roman" w:cs="Times New Roman"/>
          <w:sz w:val="24"/>
          <w:szCs w:val="24"/>
        </w:rPr>
        <w:t xml:space="preserve"> </w:t>
      </w:r>
      <w:r w:rsidR="009A05CF" w:rsidRPr="00F7472D">
        <w:rPr>
          <w:rFonts w:ascii="Times New Roman" w:eastAsia="Calibri" w:hAnsi="Times New Roman" w:cs="Times New Roman"/>
          <w:sz w:val="24"/>
          <w:szCs w:val="24"/>
        </w:rPr>
        <w:t xml:space="preserve">may have been triggered if there was an </w:t>
      </w:r>
      <w:r w:rsidR="00CE658A" w:rsidRPr="00F7472D">
        <w:rPr>
          <w:rFonts w:ascii="Times New Roman" w:eastAsia="Calibri" w:hAnsi="Times New Roman" w:cs="Times New Roman"/>
          <w:sz w:val="24"/>
          <w:szCs w:val="24"/>
        </w:rPr>
        <w:t xml:space="preserve">absence of a registered </w:t>
      </w:r>
      <w:r w:rsidR="005F6A75" w:rsidRPr="00F7472D">
        <w:rPr>
          <w:rFonts w:ascii="Times New Roman" w:eastAsia="Calibri" w:hAnsi="Times New Roman" w:cs="Times New Roman"/>
          <w:sz w:val="24"/>
          <w:szCs w:val="24"/>
        </w:rPr>
        <w:t xml:space="preserve">code applicable </w:t>
      </w:r>
      <w:r w:rsidR="00CE658A" w:rsidRPr="00F7472D">
        <w:rPr>
          <w:rFonts w:ascii="Times New Roman" w:eastAsia="Calibri" w:hAnsi="Times New Roman" w:cs="Times New Roman"/>
          <w:sz w:val="24"/>
          <w:szCs w:val="24"/>
        </w:rPr>
        <w:t>to the respondents’ case</w:t>
      </w:r>
      <w:r w:rsidR="007118A3" w:rsidRPr="00F7472D">
        <w:rPr>
          <w:rFonts w:ascii="Times New Roman" w:eastAsia="Calibri" w:hAnsi="Times New Roman" w:cs="Times New Roman"/>
          <w:sz w:val="24"/>
          <w:szCs w:val="24"/>
        </w:rPr>
        <w:t xml:space="preserve">. </w:t>
      </w:r>
    </w:p>
    <w:p w:rsidR="00805F68" w:rsidRPr="00F7472D" w:rsidRDefault="00805F68" w:rsidP="00805F68">
      <w:pPr>
        <w:spacing w:after="0" w:line="480" w:lineRule="auto"/>
        <w:ind w:firstLine="1134"/>
        <w:jc w:val="both"/>
        <w:rPr>
          <w:rFonts w:ascii="Times New Roman" w:eastAsia="Calibri" w:hAnsi="Times New Roman" w:cs="Times New Roman"/>
          <w:sz w:val="24"/>
          <w:szCs w:val="24"/>
        </w:rPr>
      </w:pPr>
    </w:p>
    <w:p w:rsidR="00753764" w:rsidRPr="00F7472D" w:rsidRDefault="007118A3" w:rsidP="00805F68">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The provisions </w:t>
      </w:r>
      <w:r w:rsidR="00954DE2" w:rsidRPr="00F7472D">
        <w:rPr>
          <w:rFonts w:ascii="Times New Roman" w:eastAsia="Calibri" w:hAnsi="Times New Roman" w:cs="Times New Roman"/>
          <w:sz w:val="24"/>
          <w:szCs w:val="24"/>
        </w:rPr>
        <w:t xml:space="preserve">of s 12B(2) (a) </w:t>
      </w:r>
      <w:r w:rsidRPr="00F7472D">
        <w:rPr>
          <w:rFonts w:ascii="Times New Roman" w:eastAsia="Calibri" w:hAnsi="Times New Roman" w:cs="Times New Roman"/>
          <w:sz w:val="24"/>
          <w:szCs w:val="24"/>
        </w:rPr>
        <w:t xml:space="preserve">mandate the use of the </w:t>
      </w:r>
      <w:r w:rsidR="00E914FC" w:rsidRPr="00F7472D">
        <w:rPr>
          <w:rFonts w:ascii="Times New Roman" w:eastAsia="Calibri" w:hAnsi="Times New Roman" w:cs="Times New Roman"/>
          <w:sz w:val="24"/>
          <w:szCs w:val="24"/>
        </w:rPr>
        <w:t>Model Code</w:t>
      </w:r>
      <w:r w:rsidRPr="00F7472D">
        <w:rPr>
          <w:rFonts w:ascii="Times New Roman" w:eastAsia="Calibri" w:hAnsi="Times New Roman" w:cs="Times New Roman"/>
          <w:sz w:val="24"/>
          <w:szCs w:val="24"/>
        </w:rPr>
        <w:t xml:space="preserve"> where an </w:t>
      </w:r>
      <w:r w:rsidR="00AA0979" w:rsidRPr="00F7472D">
        <w:rPr>
          <w:rFonts w:ascii="Times New Roman" w:eastAsia="Calibri" w:hAnsi="Times New Roman" w:cs="Times New Roman"/>
          <w:sz w:val="24"/>
          <w:szCs w:val="24"/>
        </w:rPr>
        <w:t xml:space="preserve">internal code is not available or where the existing code cannot be used. </w:t>
      </w:r>
      <w:r w:rsidR="002115DF" w:rsidRPr="00F7472D">
        <w:rPr>
          <w:rFonts w:ascii="Times New Roman" w:eastAsia="Calibri" w:hAnsi="Times New Roman" w:cs="Times New Roman"/>
          <w:sz w:val="24"/>
          <w:szCs w:val="24"/>
        </w:rPr>
        <w:t xml:space="preserve">The mere existence of a registered code of conduct is not sufficient to oust resort to the </w:t>
      </w:r>
      <w:r w:rsidR="00E914FC" w:rsidRPr="00F7472D">
        <w:rPr>
          <w:rFonts w:ascii="Times New Roman" w:eastAsia="Calibri" w:hAnsi="Times New Roman" w:cs="Times New Roman"/>
          <w:sz w:val="24"/>
          <w:szCs w:val="24"/>
        </w:rPr>
        <w:t>Model Code</w:t>
      </w:r>
      <w:r w:rsidR="002115DF" w:rsidRPr="00F7472D">
        <w:rPr>
          <w:rFonts w:ascii="Times New Roman" w:eastAsia="Calibri" w:hAnsi="Times New Roman" w:cs="Times New Roman"/>
          <w:sz w:val="24"/>
          <w:szCs w:val="24"/>
        </w:rPr>
        <w:t xml:space="preserve">.  There must be in existence a registered code of conduct applicable to the case in question and where there is a registered code </w:t>
      </w:r>
      <w:r w:rsidR="00592451" w:rsidRPr="00F7472D">
        <w:rPr>
          <w:rFonts w:ascii="Times New Roman" w:eastAsia="Calibri" w:hAnsi="Times New Roman" w:cs="Times New Roman"/>
          <w:sz w:val="24"/>
          <w:szCs w:val="24"/>
        </w:rPr>
        <w:t>that</w:t>
      </w:r>
      <w:r w:rsidR="002115DF" w:rsidRPr="00F7472D">
        <w:rPr>
          <w:rFonts w:ascii="Times New Roman" w:eastAsia="Calibri" w:hAnsi="Times New Roman" w:cs="Times New Roman"/>
          <w:sz w:val="24"/>
          <w:szCs w:val="24"/>
        </w:rPr>
        <w:t xml:space="preserve"> is inapplicable to the circumstances of the case, there is an absence of an employmen</w:t>
      </w:r>
      <w:r w:rsidR="00F7472D">
        <w:rPr>
          <w:rFonts w:ascii="Times New Roman" w:eastAsia="Calibri" w:hAnsi="Times New Roman" w:cs="Times New Roman"/>
          <w:sz w:val="24"/>
          <w:szCs w:val="24"/>
        </w:rPr>
        <w:t>t code for the purposes of s 12B</w:t>
      </w:r>
      <w:r w:rsidR="002115DF" w:rsidRPr="00F7472D">
        <w:rPr>
          <w:rFonts w:ascii="Times New Roman" w:eastAsia="Calibri" w:hAnsi="Times New Roman" w:cs="Times New Roman"/>
          <w:sz w:val="24"/>
          <w:szCs w:val="24"/>
        </w:rPr>
        <w:t xml:space="preserve">(2)  of the Act. </w:t>
      </w:r>
    </w:p>
    <w:p w:rsidR="00B7718A" w:rsidRPr="00F7472D" w:rsidRDefault="00B7718A" w:rsidP="00234799">
      <w:pPr>
        <w:spacing w:after="0" w:line="480" w:lineRule="auto"/>
        <w:ind w:firstLine="720"/>
        <w:jc w:val="both"/>
        <w:rPr>
          <w:rFonts w:ascii="Times New Roman" w:eastAsia="Calibri" w:hAnsi="Times New Roman" w:cs="Times New Roman"/>
          <w:sz w:val="24"/>
          <w:szCs w:val="24"/>
        </w:rPr>
      </w:pPr>
    </w:p>
    <w:p w:rsidR="00B7718A" w:rsidRPr="00F7472D" w:rsidRDefault="00EA4EFD" w:rsidP="00805F68">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 xml:space="preserve">In addition, it is common cause </w:t>
      </w:r>
      <w:r w:rsidR="00995B6A" w:rsidRPr="00F7472D">
        <w:rPr>
          <w:rFonts w:ascii="Times New Roman" w:eastAsia="Calibri" w:hAnsi="Times New Roman" w:cs="Times New Roman"/>
          <w:sz w:val="24"/>
          <w:szCs w:val="24"/>
        </w:rPr>
        <w:t xml:space="preserve">that the applicant’s internal code had not been submitted to the Employment Council for approval as mandated by the provisions of s 101(1) of the Act. </w:t>
      </w:r>
      <w:r w:rsidR="008054C1" w:rsidRPr="00F7472D">
        <w:rPr>
          <w:rFonts w:ascii="Times New Roman" w:eastAsia="Calibri" w:hAnsi="Times New Roman" w:cs="Times New Roman"/>
          <w:sz w:val="24"/>
          <w:szCs w:val="24"/>
        </w:rPr>
        <w:t>There is therefore a case for the Supreme Court to pronounce itself on, namely whether the internal code was not superseded by the NEC code for purposes of the respondents.</w:t>
      </w:r>
    </w:p>
    <w:p w:rsidR="00805F68" w:rsidRPr="00F7472D" w:rsidRDefault="00805F68" w:rsidP="00234799">
      <w:pPr>
        <w:spacing w:after="0" w:line="480" w:lineRule="auto"/>
        <w:ind w:firstLine="720"/>
        <w:jc w:val="both"/>
        <w:rPr>
          <w:rFonts w:ascii="Times New Roman" w:eastAsia="Calibri" w:hAnsi="Times New Roman" w:cs="Times New Roman"/>
          <w:sz w:val="24"/>
          <w:szCs w:val="24"/>
        </w:rPr>
      </w:pPr>
    </w:p>
    <w:p w:rsidR="000F7C01" w:rsidRPr="00F7472D" w:rsidRDefault="00F9641F" w:rsidP="00805F68">
      <w:pPr>
        <w:spacing w:after="0" w:line="480" w:lineRule="auto"/>
        <w:ind w:firstLine="1134"/>
        <w:jc w:val="both"/>
        <w:rPr>
          <w:rFonts w:ascii="Times New Roman" w:eastAsia="Calibri" w:hAnsi="Times New Roman" w:cs="Times New Roman"/>
          <w:sz w:val="24"/>
          <w:szCs w:val="24"/>
        </w:rPr>
      </w:pPr>
      <w:r w:rsidRPr="00F7472D">
        <w:rPr>
          <w:rFonts w:ascii="Times New Roman" w:eastAsia="Calibri" w:hAnsi="Times New Roman" w:cs="Times New Roman"/>
          <w:sz w:val="24"/>
          <w:szCs w:val="24"/>
        </w:rPr>
        <w:t>In that regard, I can do no better than reproduce s</w:t>
      </w:r>
      <w:r w:rsidR="000F7C01" w:rsidRPr="00F7472D">
        <w:rPr>
          <w:rFonts w:ascii="Times New Roman" w:eastAsia="Calibri" w:hAnsi="Times New Roman" w:cs="Times New Roman"/>
          <w:sz w:val="24"/>
          <w:szCs w:val="24"/>
        </w:rPr>
        <w:t xml:space="preserve"> 101(1</w:t>
      </w:r>
      <w:r w:rsidR="00DF6DF9" w:rsidRPr="00F7472D">
        <w:rPr>
          <w:rFonts w:ascii="Times New Roman" w:eastAsia="Calibri" w:hAnsi="Times New Roman" w:cs="Times New Roman"/>
          <w:sz w:val="24"/>
          <w:szCs w:val="24"/>
        </w:rPr>
        <w:t>) of the Act which reads</w:t>
      </w:r>
      <w:r w:rsidR="000F7C01" w:rsidRPr="00F7472D">
        <w:rPr>
          <w:rFonts w:ascii="Times New Roman" w:eastAsia="Calibri" w:hAnsi="Times New Roman" w:cs="Times New Roman"/>
          <w:sz w:val="24"/>
          <w:szCs w:val="24"/>
        </w:rPr>
        <w:t>;</w:t>
      </w:r>
    </w:p>
    <w:p w:rsidR="000F7C01" w:rsidRPr="00F7472D" w:rsidRDefault="000F7C01" w:rsidP="00234799">
      <w:pPr>
        <w:spacing w:after="0" w:line="480" w:lineRule="auto"/>
        <w:jc w:val="both"/>
        <w:rPr>
          <w:rFonts w:ascii="Times New Roman" w:hAnsi="Times New Roman" w:cs="Times New Roman"/>
          <w:b/>
          <w:bCs/>
          <w:sz w:val="24"/>
          <w:szCs w:val="24"/>
        </w:rPr>
      </w:pPr>
      <w:r w:rsidRPr="00F7472D">
        <w:rPr>
          <w:rFonts w:ascii="Times New Roman" w:eastAsia="Calibri" w:hAnsi="Times New Roman" w:cs="Times New Roman"/>
          <w:sz w:val="24"/>
          <w:szCs w:val="24"/>
        </w:rPr>
        <w:tab/>
      </w:r>
      <w:r w:rsidR="00592451" w:rsidRPr="00F7472D">
        <w:rPr>
          <w:rFonts w:ascii="Times New Roman" w:hAnsi="Times New Roman" w:cs="Times New Roman"/>
          <w:sz w:val="24"/>
          <w:szCs w:val="24"/>
        </w:rPr>
        <w:t xml:space="preserve"> </w:t>
      </w:r>
      <w:r w:rsidRPr="00F7472D">
        <w:rPr>
          <w:rFonts w:ascii="Times New Roman" w:hAnsi="Times New Roman" w:cs="Times New Roman"/>
          <w:sz w:val="24"/>
          <w:szCs w:val="24"/>
        </w:rPr>
        <w:t>“</w:t>
      </w:r>
      <w:r w:rsidRPr="00F7472D">
        <w:rPr>
          <w:rFonts w:ascii="Times New Roman" w:hAnsi="Times New Roman" w:cs="Times New Roman"/>
          <w:b/>
          <w:bCs/>
          <w:sz w:val="24"/>
          <w:szCs w:val="24"/>
        </w:rPr>
        <w:t>101 Employment codes of conduct</w:t>
      </w:r>
    </w:p>
    <w:p w:rsidR="000F7C01" w:rsidRPr="00F7472D" w:rsidRDefault="000F7C01" w:rsidP="00D00701">
      <w:pPr>
        <w:spacing w:after="0" w:line="240" w:lineRule="auto"/>
        <w:ind w:left="1134" w:hanging="567"/>
        <w:jc w:val="both"/>
        <w:rPr>
          <w:rFonts w:ascii="Times New Roman" w:hAnsi="Times New Roman" w:cs="Times New Roman"/>
          <w:sz w:val="24"/>
          <w:szCs w:val="24"/>
        </w:rPr>
      </w:pPr>
      <w:r w:rsidRPr="00F7472D">
        <w:rPr>
          <w:rFonts w:ascii="Times New Roman" w:hAnsi="Times New Roman" w:cs="Times New Roman"/>
          <w:sz w:val="24"/>
          <w:szCs w:val="24"/>
        </w:rPr>
        <w:t xml:space="preserve">(1) </w:t>
      </w:r>
      <w:r w:rsidR="00805F68" w:rsidRPr="00F7472D">
        <w:rPr>
          <w:rFonts w:ascii="Times New Roman" w:hAnsi="Times New Roman" w:cs="Times New Roman"/>
          <w:sz w:val="24"/>
          <w:szCs w:val="24"/>
        </w:rPr>
        <w:tab/>
      </w:r>
      <w:r w:rsidRPr="00F7472D">
        <w:rPr>
          <w:rFonts w:ascii="Times New Roman" w:hAnsi="Times New Roman" w:cs="Times New Roman"/>
          <w:sz w:val="24"/>
          <w:szCs w:val="24"/>
        </w:rPr>
        <w:t>An employment council or, subject to subsections (1a), (1b) and (1c), a works council may apply in the manner prescribed to the Registrar to register an employment code of conduct that shall be binding in respect of the industry, undertaking or workplace to which it relates.</w:t>
      </w:r>
    </w:p>
    <w:p w:rsidR="000F7C01" w:rsidRPr="00F7472D" w:rsidRDefault="000F7C01" w:rsidP="00D00701">
      <w:pPr>
        <w:spacing w:after="0" w:line="240" w:lineRule="auto"/>
        <w:ind w:left="1134" w:hanging="567"/>
        <w:jc w:val="both"/>
        <w:rPr>
          <w:rFonts w:ascii="Times New Roman" w:hAnsi="Times New Roman" w:cs="Times New Roman"/>
          <w:sz w:val="24"/>
          <w:szCs w:val="24"/>
        </w:rPr>
      </w:pPr>
      <w:r w:rsidRPr="00F7472D">
        <w:rPr>
          <w:rFonts w:ascii="Times New Roman" w:hAnsi="Times New Roman" w:cs="Times New Roman"/>
          <w:sz w:val="24"/>
          <w:szCs w:val="24"/>
        </w:rPr>
        <w:t xml:space="preserve">(1a) </w:t>
      </w:r>
      <w:r w:rsidR="00805F68" w:rsidRPr="00F7472D">
        <w:rPr>
          <w:rFonts w:ascii="Times New Roman" w:hAnsi="Times New Roman" w:cs="Times New Roman"/>
          <w:sz w:val="24"/>
          <w:szCs w:val="24"/>
        </w:rPr>
        <w:tab/>
      </w:r>
      <w:r w:rsidRPr="00F7472D">
        <w:rPr>
          <w:rFonts w:ascii="Times New Roman" w:hAnsi="Times New Roman" w:cs="Times New Roman"/>
          <w:sz w:val="24"/>
          <w:szCs w:val="24"/>
        </w:rPr>
        <w:t>Where an employment council has registered a code governing employers and employees represented by it, no works council may apply for the registration of a code in respect of any industry, undertaking, or workplace represented by the employment council unless it first refers the code to the employment council for its approval.</w:t>
      </w:r>
    </w:p>
    <w:p w:rsidR="003C2CAB" w:rsidRPr="00F7472D" w:rsidRDefault="000F7C01" w:rsidP="00D00701">
      <w:pPr>
        <w:spacing w:after="0" w:line="240" w:lineRule="auto"/>
        <w:ind w:left="1134" w:hanging="567"/>
        <w:jc w:val="both"/>
        <w:rPr>
          <w:rFonts w:ascii="Times New Roman" w:hAnsi="Times New Roman" w:cs="Times New Roman"/>
          <w:sz w:val="24"/>
          <w:szCs w:val="24"/>
        </w:rPr>
      </w:pPr>
      <w:r w:rsidRPr="00F7472D">
        <w:rPr>
          <w:rFonts w:ascii="Times New Roman" w:hAnsi="Times New Roman" w:cs="Times New Roman"/>
          <w:sz w:val="24"/>
          <w:szCs w:val="24"/>
        </w:rPr>
        <w:t xml:space="preserve">(1b) </w:t>
      </w:r>
      <w:r w:rsidR="00805F68" w:rsidRPr="00F7472D">
        <w:rPr>
          <w:rFonts w:ascii="Times New Roman" w:hAnsi="Times New Roman" w:cs="Times New Roman"/>
          <w:sz w:val="24"/>
          <w:szCs w:val="24"/>
        </w:rPr>
        <w:tab/>
      </w:r>
      <w:r w:rsidRPr="00F7472D">
        <w:rPr>
          <w:rFonts w:ascii="Times New Roman" w:hAnsi="Times New Roman" w:cs="Times New Roman"/>
          <w:sz w:val="24"/>
          <w:szCs w:val="24"/>
        </w:rPr>
        <w:t xml:space="preserve">Where a code is registered by a works council in respect of any industry, undertaking, or workplace represented by an employment council and the employment council subsequently registers its own code, </w:t>
      </w:r>
      <w:r w:rsidRPr="00F7472D">
        <w:rPr>
          <w:rFonts w:ascii="Times New Roman" w:hAnsi="Times New Roman" w:cs="Times New Roman"/>
          <w:b/>
          <w:sz w:val="24"/>
          <w:szCs w:val="24"/>
        </w:rPr>
        <w:t xml:space="preserve">the code registered by </w:t>
      </w:r>
      <w:r w:rsidRPr="00F7472D">
        <w:rPr>
          <w:rFonts w:ascii="Times New Roman" w:hAnsi="Times New Roman" w:cs="Times New Roman"/>
          <w:b/>
          <w:sz w:val="24"/>
          <w:szCs w:val="24"/>
        </w:rPr>
        <w:lastRenderedPageBreak/>
        <w:t>the employment council shall supersede that of the works council unless the works council refers it to the employment council for approval.”</w:t>
      </w:r>
      <w:r w:rsidR="002639A2" w:rsidRPr="00F7472D">
        <w:rPr>
          <w:rFonts w:ascii="Times New Roman" w:hAnsi="Times New Roman" w:cs="Times New Roman"/>
          <w:b/>
          <w:sz w:val="24"/>
          <w:szCs w:val="24"/>
        </w:rPr>
        <w:t xml:space="preserve"> (</w:t>
      </w:r>
      <w:r w:rsidR="002639A2" w:rsidRPr="00F7472D">
        <w:rPr>
          <w:rFonts w:ascii="Times New Roman" w:hAnsi="Times New Roman" w:cs="Times New Roman"/>
          <w:sz w:val="24"/>
          <w:szCs w:val="24"/>
        </w:rPr>
        <w:t>my emphasis)</w:t>
      </w:r>
    </w:p>
    <w:p w:rsidR="00B65B0E" w:rsidRPr="00F7472D" w:rsidRDefault="00B65B0E" w:rsidP="00234799">
      <w:pPr>
        <w:spacing w:after="0" w:line="480" w:lineRule="auto"/>
        <w:ind w:left="720"/>
        <w:jc w:val="both"/>
        <w:rPr>
          <w:rFonts w:ascii="Times New Roman" w:hAnsi="Times New Roman" w:cs="Times New Roman"/>
          <w:i/>
          <w:sz w:val="24"/>
          <w:szCs w:val="24"/>
        </w:rPr>
      </w:pPr>
    </w:p>
    <w:p w:rsidR="00FA3FD1" w:rsidRPr="00F7472D" w:rsidRDefault="00F45F94" w:rsidP="00805F68">
      <w:pPr>
        <w:spacing w:after="0" w:line="480" w:lineRule="auto"/>
        <w:ind w:firstLine="1134"/>
        <w:jc w:val="both"/>
        <w:rPr>
          <w:rFonts w:ascii="Times New Roman" w:hAnsi="Times New Roman" w:cs="Times New Roman"/>
          <w:sz w:val="24"/>
          <w:szCs w:val="24"/>
        </w:rPr>
      </w:pPr>
      <w:r w:rsidRPr="00F7472D">
        <w:rPr>
          <w:rFonts w:ascii="Times New Roman" w:hAnsi="Times New Roman" w:cs="Times New Roman"/>
          <w:sz w:val="24"/>
          <w:szCs w:val="24"/>
        </w:rPr>
        <w:t>As l have said, it is for the Supreme Court to make a pronouncement on whether the internal code could be applied in the circumstances of this case.</w:t>
      </w:r>
      <w:r w:rsidR="00D73D08" w:rsidRPr="00F7472D">
        <w:rPr>
          <w:rFonts w:ascii="Times New Roman" w:hAnsi="Times New Roman" w:cs="Times New Roman"/>
          <w:sz w:val="24"/>
          <w:szCs w:val="24"/>
        </w:rPr>
        <w:t xml:space="preserve"> If indeed it was superseded by the National Employment Council code and approval had not been sought and obtained, then the applicant’s appeal has prospects of success. Put differently, the applicant has an arguable case on appeal. </w:t>
      </w:r>
    </w:p>
    <w:p w:rsidR="00805F68" w:rsidRPr="00F7472D" w:rsidRDefault="00805F68" w:rsidP="00234799">
      <w:pPr>
        <w:spacing w:after="0" w:line="480" w:lineRule="auto"/>
        <w:jc w:val="both"/>
        <w:rPr>
          <w:rFonts w:ascii="Times New Roman" w:hAnsi="Times New Roman" w:cs="Times New Roman"/>
          <w:b/>
          <w:sz w:val="24"/>
          <w:szCs w:val="24"/>
        </w:rPr>
      </w:pPr>
    </w:p>
    <w:p w:rsidR="00831B4F" w:rsidRPr="00F7472D" w:rsidRDefault="00831B4F" w:rsidP="00234799">
      <w:pPr>
        <w:spacing w:after="0" w:line="480" w:lineRule="auto"/>
        <w:jc w:val="both"/>
        <w:rPr>
          <w:rFonts w:ascii="Times New Roman" w:hAnsi="Times New Roman" w:cs="Times New Roman"/>
          <w:b/>
          <w:sz w:val="24"/>
          <w:szCs w:val="24"/>
        </w:rPr>
      </w:pPr>
      <w:r w:rsidRPr="00F7472D">
        <w:rPr>
          <w:rFonts w:ascii="Times New Roman" w:hAnsi="Times New Roman" w:cs="Times New Roman"/>
          <w:b/>
          <w:sz w:val="24"/>
          <w:szCs w:val="24"/>
        </w:rPr>
        <w:t>DISPOSITION</w:t>
      </w:r>
    </w:p>
    <w:p w:rsidR="00B90267" w:rsidRPr="00F7472D" w:rsidRDefault="00DA4904" w:rsidP="00805F68">
      <w:pPr>
        <w:spacing w:after="0" w:line="480" w:lineRule="auto"/>
        <w:ind w:firstLine="1134"/>
        <w:jc w:val="both"/>
        <w:rPr>
          <w:rFonts w:ascii="Times New Roman" w:hAnsi="Times New Roman" w:cs="Times New Roman"/>
          <w:sz w:val="24"/>
          <w:szCs w:val="24"/>
        </w:rPr>
      </w:pPr>
      <w:r w:rsidRPr="00F7472D">
        <w:rPr>
          <w:rFonts w:ascii="Times New Roman" w:hAnsi="Times New Roman" w:cs="Times New Roman"/>
          <w:sz w:val="24"/>
          <w:szCs w:val="24"/>
        </w:rPr>
        <w:t>Accordingly, there is merit in the application for leave to appeal. The applicant has made a good case for the relief sought.</w:t>
      </w:r>
      <w:r w:rsidR="007A0E8A" w:rsidRPr="00F7472D">
        <w:rPr>
          <w:rFonts w:ascii="Times New Roman" w:hAnsi="Times New Roman" w:cs="Times New Roman"/>
          <w:sz w:val="24"/>
          <w:szCs w:val="24"/>
        </w:rPr>
        <w:t xml:space="preserve"> </w:t>
      </w:r>
    </w:p>
    <w:p w:rsidR="00805F68" w:rsidRPr="00F7472D" w:rsidRDefault="007A0E8A" w:rsidP="00234799">
      <w:pPr>
        <w:spacing w:after="0" w:line="480" w:lineRule="auto"/>
        <w:jc w:val="both"/>
        <w:rPr>
          <w:rFonts w:ascii="Times New Roman" w:hAnsi="Times New Roman" w:cs="Times New Roman"/>
          <w:sz w:val="24"/>
          <w:szCs w:val="24"/>
        </w:rPr>
      </w:pPr>
      <w:r w:rsidRPr="00F7472D">
        <w:rPr>
          <w:rFonts w:ascii="Times New Roman" w:hAnsi="Times New Roman" w:cs="Times New Roman"/>
          <w:sz w:val="24"/>
          <w:szCs w:val="24"/>
        </w:rPr>
        <w:t xml:space="preserve"> </w:t>
      </w:r>
    </w:p>
    <w:p w:rsidR="007A0E8A" w:rsidRPr="00F7472D" w:rsidRDefault="007A0E8A" w:rsidP="00805F68">
      <w:pPr>
        <w:spacing w:after="0" w:line="480" w:lineRule="auto"/>
        <w:ind w:firstLine="1134"/>
        <w:jc w:val="both"/>
        <w:rPr>
          <w:rFonts w:ascii="Times New Roman" w:hAnsi="Times New Roman" w:cs="Times New Roman"/>
          <w:sz w:val="24"/>
          <w:szCs w:val="24"/>
        </w:rPr>
      </w:pPr>
      <w:r w:rsidRPr="00F7472D">
        <w:rPr>
          <w:rFonts w:ascii="Times New Roman" w:hAnsi="Times New Roman" w:cs="Times New Roman"/>
          <w:sz w:val="24"/>
          <w:szCs w:val="24"/>
        </w:rPr>
        <w:t>In the result, it be and is hereby ordered as follows;</w:t>
      </w:r>
    </w:p>
    <w:p w:rsidR="007A0E8A" w:rsidRPr="00F7472D" w:rsidRDefault="007A0E8A" w:rsidP="00805F68">
      <w:pPr>
        <w:pStyle w:val="ListParagraph"/>
        <w:numPr>
          <w:ilvl w:val="0"/>
          <w:numId w:val="8"/>
        </w:numPr>
        <w:spacing w:after="0" w:line="480" w:lineRule="auto"/>
        <w:ind w:left="1134" w:hanging="567"/>
        <w:jc w:val="both"/>
        <w:rPr>
          <w:rFonts w:ascii="Times New Roman" w:hAnsi="Times New Roman" w:cs="Times New Roman"/>
          <w:sz w:val="24"/>
          <w:szCs w:val="24"/>
        </w:rPr>
      </w:pPr>
      <w:r w:rsidRPr="00F7472D">
        <w:rPr>
          <w:rFonts w:ascii="Times New Roman" w:hAnsi="Times New Roman" w:cs="Times New Roman"/>
          <w:sz w:val="24"/>
          <w:szCs w:val="24"/>
        </w:rPr>
        <w:t xml:space="preserve">Leave to note an appeal against the judgment of the Labour Court delivered on 28 February 2020 be and is hereby granted. </w:t>
      </w:r>
    </w:p>
    <w:p w:rsidR="007A0E8A" w:rsidRPr="00F7472D" w:rsidRDefault="007A0E8A" w:rsidP="00805F68">
      <w:pPr>
        <w:pStyle w:val="ListParagraph"/>
        <w:numPr>
          <w:ilvl w:val="0"/>
          <w:numId w:val="8"/>
        </w:numPr>
        <w:spacing w:after="0" w:line="480" w:lineRule="auto"/>
        <w:ind w:left="1134" w:hanging="567"/>
        <w:jc w:val="both"/>
        <w:rPr>
          <w:rFonts w:ascii="Times New Roman" w:hAnsi="Times New Roman" w:cs="Times New Roman"/>
          <w:sz w:val="24"/>
          <w:szCs w:val="24"/>
        </w:rPr>
      </w:pPr>
      <w:r w:rsidRPr="00F7472D">
        <w:rPr>
          <w:rFonts w:ascii="Times New Roman" w:hAnsi="Times New Roman" w:cs="Times New Roman"/>
          <w:sz w:val="24"/>
          <w:szCs w:val="24"/>
        </w:rPr>
        <w:t>The applicant shall file its notice of appeal within 10 days of the date of this order.</w:t>
      </w:r>
    </w:p>
    <w:p w:rsidR="007A0E8A" w:rsidRPr="00F7472D" w:rsidRDefault="007A0E8A" w:rsidP="00805F68">
      <w:pPr>
        <w:pStyle w:val="ListParagraph"/>
        <w:numPr>
          <w:ilvl w:val="0"/>
          <w:numId w:val="8"/>
        </w:numPr>
        <w:spacing w:after="0" w:line="480" w:lineRule="auto"/>
        <w:ind w:left="1134" w:hanging="567"/>
        <w:jc w:val="both"/>
        <w:rPr>
          <w:rFonts w:ascii="Times New Roman" w:hAnsi="Times New Roman" w:cs="Times New Roman"/>
          <w:sz w:val="24"/>
          <w:szCs w:val="24"/>
        </w:rPr>
      </w:pPr>
      <w:r w:rsidRPr="00F7472D">
        <w:rPr>
          <w:rFonts w:ascii="Times New Roman" w:hAnsi="Times New Roman" w:cs="Times New Roman"/>
          <w:sz w:val="24"/>
          <w:szCs w:val="24"/>
        </w:rPr>
        <w:t>The costs of this application shall be costs in the appeal.</w:t>
      </w:r>
    </w:p>
    <w:p w:rsidR="00805F68" w:rsidRPr="00F7472D" w:rsidRDefault="00805F68" w:rsidP="00234799">
      <w:pPr>
        <w:spacing w:after="0" w:line="480" w:lineRule="auto"/>
        <w:jc w:val="both"/>
        <w:rPr>
          <w:rFonts w:ascii="Times New Roman" w:hAnsi="Times New Roman" w:cs="Times New Roman"/>
          <w:i/>
          <w:sz w:val="24"/>
          <w:szCs w:val="24"/>
        </w:rPr>
      </w:pPr>
    </w:p>
    <w:p w:rsidR="00805F68" w:rsidRPr="00F7472D" w:rsidRDefault="00805F68" w:rsidP="00234799">
      <w:pPr>
        <w:spacing w:after="0" w:line="480" w:lineRule="auto"/>
        <w:jc w:val="both"/>
        <w:rPr>
          <w:rFonts w:ascii="Times New Roman" w:hAnsi="Times New Roman" w:cs="Times New Roman"/>
          <w:i/>
          <w:sz w:val="24"/>
          <w:szCs w:val="24"/>
        </w:rPr>
      </w:pPr>
    </w:p>
    <w:p w:rsidR="00FA3FD1" w:rsidRPr="00F7472D" w:rsidRDefault="00B672A5" w:rsidP="00234799">
      <w:pPr>
        <w:spacing w:after="0" w:line="480" w:lineRule="auto"/>
        <w:jc w:val="both"/>
        <w:rPr>
          <w:rFonts w:ascii="Times New Roman" w:hAnsi="Times New Roman" w:cs="Times New Roman"/>
          <w:sz w:val="24"/>
          <w:szCs w:val="24"/>
        </w:rPr>
      </w:pPr>
      <w:r w:rsidRPr="00F7472D">
        <w:rPr>
          <w:rFonts w:ascii="Times New Roman" w:hAnsi="Times New Roman" w:cs="Times New Roman"/>
          <w:i/>
          <w:sz w:val="24"/>
          <w:szCs w:val="24"/>
        </w:rPr>
        <w:t>Mawire J.T</w:t>
      </w:r>
      <w:r w:rsidR="00805F68" w:rsidRPr="00F7472D">
        <w:rPr>
          <w:rFonts w:ascii="Times New Roman" w:hAnsi="Times New Roman" w:cs="Times New Roman"/>
          <w:i/>
          <w:sz w:val="24"/>
          <w:szCs w:val="24"/>
        </w:rPr>
        <w:t>.</w:t>
      </w:r>
      <w:r w:rsidRPr="00F7472D">
        <w:rPr>
          <w:rFonts w:ascii="Times New Roman" w:hAnsi="Times New Roman" w:cs="Times New Roman"/>
          <w:i/>
          <w:sz w:val="24"/>
          <w:szCs w:val="24"/>
        </w:rPr>
        <w:t xml:space="preserve"> &amp; Associates</w:t>
      </w:r>
      <w:r w:rsidR="00FA3FD1" w:rsidRPr="00F7472D">
        <w:rPr>
          <w:rFonts w:ascii="Times New Roman" w:hAnsi="Times New Roman" w:cs="Times New Roman"/>
          <w:i/>
          <w:sz w:val="24"/>
          <w:szCs w:val="24"/>
        </w:rPr>
        <w:t xml:space="preserve">, </w:t>
      </w:r>
      <w:r w:rsidR="00FA3FD1" w:rsidRPr="00F7472D">
        <w:rPr>
          <w:rFonts w:ascii="Times New Roman" w:hAnsi="Times New Roman" w:cs="Times New Roman"/>
          <w:sz w:val="24"/>
          <w:szCs w:val="24"/>
        </w:rPr>
        <w:t>applicant’s legal practitioners</w:t>
      </w:r>
    </w:p>
    <w:p w:rsidR="00FA3FD1" w:rsidRPr="00F7472D" w:rsidRDefault="00B672A5" w:rsidP="00234799">
      <w:pPr>
        <w:spacing w:after="0" w:line="480" w:lineRule="auto"/>
        <w:jc w:val="both"/>
        <w:rPr>
          <w:rFonts w:ascii="Times New Roman" w:hAnsi="Times New Roman" w:cs="Times New Roman"/>
          <w:sz w:val="24"/>
          <w:szCs w:val="24"/>
        </w:rPr>
      </w:pPr>
      <w:r w:rsidRPr="00F7472D">
        <w:rPr>
          <w:rFonts w:ascii="Times New Roman" w:hAnsi="Times New Roman" w:cs="Times New Roman"/>
          <w:i/>
          <w:sz w:val="24"/>
          <w:szCs w:val="24"/>
        </w:rPr>
        <w:t>J. Mambara &amp; Associates</w:t>
      </w:r>
      <w:r w:rsidR="00E914FC" w:rsidRPr="00F7472D">
        <w:rPr>
          <w:rFonts w:ascii="Times New Roman" w:hAnsi="Times New Roman" w:cs="Times New Roman"/>
          <w:i/>
          <w:sz w:val="24"/>
          <w:szCs w:val="24"/>
        </w:rPr>
        <w:t>,</w:t>
      </w:r>
      <w:r w:rsidR="00FA3FD1" w:rsidRPr="00F7472D">
        <w:rPr>
          <w:rFonts w:ascii="Times New Roman" w:hAnsi="Times New Roman" w:cs="Times New Roman"/>
          <w:i/>
          <w:sz w:val="24"/>
          <w:szCs w:val="24"/>
        </w:rPr>
        <w:t xml:space="preserve"> </w:t>
      </w:r>
      <w:r w:rsidRPr="00F7472D">
        <w:rPr>
          <w:rFonts w:ascii="Times New Roman" w:hAnsi="Times New Roman" w:cs="Times New Roman"/>
          <w:sz w:val="24"/>
          <w:szCs w:val="24"/>
        </w:rPr>
        <w:t>respondent</w:t>
      </w:r>
      <w:r w:rsidR="00FA3FD1" w:rsidRPr="00F7472D">
        <w:rPr>
          <w:rFonts w:ascii="Times New Roman" w:hAnsi="Times New Roman" w:cs="Times New Roman"/>
          <w:sz w:val="24"/>
          <w:szCs w:val="24"/>
        </w:rPr>
        <w:t>s</w:t>
      </w:r>
      <w:r w:rsidRPr="00F7472D">
        <w:rPr>
          <w:rFonts w:ascii="Times New Roman" w:hAnsi="Times New Roman" w:cs="Times New Roman"/>
          <w:sz w:val="24"/>
          <w:szCs w:val="24"/>
        </w:rPr>
        <w:t>’</w:t>
      </w:r>
      <w:r w:rsidR="00FA3FD1" w:rsidRPr="00F7472D">
        <w:rPr>
          <w:rFonts w:ascii="Times New Roman" w:hAnsi="Times New Roman" w:cs="Times New Roman"/>
          <w:sz w:val="24"/>
          <w:szCs w:val="24"/>
        </w:rPr>
        <w:t xml:space="preserve"> legal practitioners</w:t>
      </w:r>
    </w:p>
    <w:p w:rsidR="00C646BF" w:rsidRPr="00F7472D" w:rsidRDefault="00C646BF" w:rsidP="00234799">
      <w:pPr>
        <w:spacing w:after="0" w:line="480" w:lineRule="auto"/>
        <w:rPr>
          <w:rFonts w:ascii="Times New Roman" w:hAnsi="Times New Roman" w:cs="Times New Roman"/>
        </w:rPr>
      </w:pPr>
    </w:p>
    <w:p w:rsidR="00F7472D" w:rsidRPr="00F7472D" w:rsidRDefault="00F7472D">
      <w:pPr>
        <w:spacing w:after="0" w:line="480" w:lineRule="auto"/>
        <w:rPr>
          <w:rFonts w:ascii="Times New Roman" w:hAnsi="Times New Roman" w:cs="Times New Roman"/>
        </w:rPr>
      </w:pPr>
    </w:p>
    <w:sectPr w:rsidR="00F7472D" w:rsidRPr="00F7472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094" w:rsidRDefault="00450094" w:rsidP="00FA3FD1">
      <w:pPr>
        <w:spacing w:after="0" w:line="240" w:lineRule="auto"/>
      </w:pPr>
      <w:r>
        <w:separator/>
      </w:r>
    </w:p>
  </w:endnote>
  <w:endnote w:type="continuationSeparator" w:id="0">
    <w:p w:rsidR="00450094" w:rsidRDefault="00450094" w:rsidP="00FA3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094" w:rsidRDefault="00450094" w:rsidP="00FA3FD1">
      <w:pPr>
        <w:spacing w:after="0" w:line="240" w:lineRule="auto"/>
      </w:pPr>
      <w:r>
        <w:separator/>
      </w:r>
    </w:p>
  </w:footnote>
  <w:footnote w:type="continuationSeparator" w:id="0">
    <w:p w:rsidR="00450094" w:rsidRDefault="00450094" w:rsidP="00FA3F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152" w:type="dxa"/>
      <w:tblLook w:val="01E0" w:firstRow="1" w:lastRow="1" w:firstColumn="1" w:lastColumn="1" w:noHBand="0" w:noVBand="0"/>
    </w:tblPr>
    <w:tblGrid>
      <w:gridCol w:w="7874"/>
      <w:gridCol w:w="1152"/>
    </w:tblGrid>
    <w:tr w:rsidR="00D95B84" w:rsidRPr="00F7472D">
      <w:tc>
        <w:tcPr>
          <w:tcW w:w="0" w:type="auto"/>
          <w:tcBorders>
            <w:right w:val="single" w:sz="6" w:space="0" w:color="000000" w:themeColor="text1"/>
          </w:tcBorders>
        </w:tcPr>
        <w:sdt>
          <w:sdtPr>
            <w:rPr>
              <w:rFonts w:ascii="Times New Roman" w:hAnsi="Times New Roman" w:cs="Times New Roman"/>
            </w:rPr>
            <w:alias w:val="Company"/>
            <w:id w:val="78735422"/>
            <w:dataBinding w:prefixMappings="xmlns:ns0='http://schemas.openxmlformats.org/officeDocument/2006/extended-properties'" w:xpath="/ns0:Properties[1]/ns0:Company[1]" w:storeItemID="{6668398D-A668-4E3E-A5EB-62B293D839F1}"/>
            <w:text/>
          </w:sdtPr>
          <w:sdtEndPr/>
          <w:sdtContent>
            <w:p w:rsidR="00D95B84" w:rsidRPr="00F7472D" w:rsidRDefault="00D95B84" w:rsidP="00F94BE5">
              <w:pPr>
                <w:pStyle w:val="Header"/>
                <w:jc w:val="right"/>
                <w:rPr>
                  <w:rFonts w:ascii="Times New Roman" w:hAnsi="Times New Roman" w:cs="Times New Roman"/>
                </w:rPr>
              </w:pPr>
              <w:r w:rsidRPr="00F7472D">
                <w:rPr>
                  <w:rFonts w:ascii="Times New Roman" w:hAnsi="Times New Roman" w:cs="Times New Roman"/>
                </w:rPr>
                <w:t>Judgment No</w:t>
              </w:r>
              <w:r w:rsidR="00AF2304" w:rsidRPr="00F7472D">
                <w:rPr>
                  <w:rFonts w:ascii="Times New Roman" w:hAnsi="Times New Roman" w:cs="Times New Roman"/>
                </w:rPr>
                <w:t xml:space="preserve"> SC </w:t>
              </w:r>
              <w:r w:rsidR="007F7AD1">
                <w:rPr>
                  <w:rFonts w:ascii="Times New Roman" w:hAnsi="Times New Roman" w:cs="Times New Roman"/>
                </w:rPr>
                <w:t>37/</w:t>
              </w:r>
              <w:r w:rsidRPr="00F7472D">
                <w:rPr>
                  <w:rFonts w:ascii="Times New Roman" w:hAnsi="Times New Roman" w:cs="Times New Roman"/>
                </w:rPr>
                <w:t>21</w:t>
              </w:r>
            </w:p>
          </w:sdtContent>
        </w:sdt>
      </w:tc>
      <w:tc>
        <w:tcPr>
          <w:tcW w:w="1152" w:type="dxa"/>
          <w:tcBorders>
            <w:left w:val="single" w:sz="6" w:space="0" w:color="000000" w:themeColor="text1"/>
          </w:tcBorders>
        </w:tcPr>
        <w:p w:rsidR="00D95B84" w:rsidRPr="00F7472D" w:rsidRDefault="00D95B84">
          <w:pPr>
            <w:pStyle w:val="Header"/>
            <w:rPr>
              <w:rFonts w:ascii="Times New Roman" w:hAnsi="Times New Roman" w:cs="Times New Roman"/>
              <w:b/>
              <w:bCs/>
            </w:rPr>
          </w:pPr>
          <w:r w:rsidRPr="00F7472D">
            <w:rPr>
              <w:rFonts w:ascii="Times New Roman" w:hAnsi="Times New Roman" w:cs="Times New Roman"/>
            </w:rPr>
            <w:fldChar w:fldCharType="begin"/>
          </w:r>
          <w:r w:rsidRPr="00F7472D">
            <w:rPr>
              <w:rFonts w:ascii="Times New Roman" w:hAnsi="Times New Roman" w:cs="Times New Roman"/>
            </w:rPr>
            <w:instrText xml:space="preserve"> PAGE   \* MERGEFORMAT </w:instrText>
          </w:r>
          <w:r w:rsidRPr="00F7472D">
            <w:rPr>
              <w:rFonts w:ascii="Times New Roman" w:hAnsi="Times New Roman" w:cs="Times New Roman"/>
            </w:rPr>
            <w:fldChar w:fldCharType="separate"/>
          </w:r>
          <w:r w:rsidR="00A31059">
            <w:rPr>
              <w:rFonts w:ascii="Times New Roman" w:hAnsi="Times New Roman" w:cs="Times New Roman"/>
              <w:noProof/>
            </w:rPr>
            <w:t>1</w:t>
          </w:r>
          <w:r w:rsidRPr="00F7472D">
            <w:rPr>
              <w:rFonts w:ascii="Times New Roman" w:hAnsi="Times New Roman" w:cs="Times New Roman"/>
              <w:noProof/>
            </w:rPr>
            <w:fldChar w:fldCharType="end"/>
          </w:r>
        </w:p>
      </w:tc>
    </w:tr>
  </w:tbl>
  <w:p w:rsidR="00D95B84" w:rsidRPr="00F7472D" w:rsidRDefault="00D95B84">
    <w:pPr>
      <w:pStyle w:val="Header"/>
      <w:rPr>
        <w:rFonts w:ascii="Times New Roman" w:hAnsi="Times New Roman" w:cs="Times New Roman"/>
      </w:rPr>
    </w:pPr>
    <w:r w:rsidRPr="00F7472D">
      <w:rPr>
        <w:rFonts w:ascii="Times New Roman" w:hAnsi="Times New Roman" w:cs="Times New Roman"/>
      </w:rPr>
      <w:tab/>
    </w:r>
    <w:r w:rsidRPr="00F7472D">
      <w:rPr>
        <w:rFonts w:ascii="Times New Roman" w:hAnsi="Times New Roman" w:cs="Times New Roman"/>
      </w:rPr>
      <w:tab/>
      <w:t xml:space="preserve">Chamber Application No. </w:t>
    </w:r>
    <w:r w:rsidR="00AF2304" w:rsidRPr="00F7472D">
      <w:rPr>
        <w:rFonts w:ascii="Times New Roman" w:hAnsi="Times New Roman" w:cs="Times New Roman"/>
      </w:rPr>
      <w:t xml:space="preserve">SC </w:t>
    </w:r>
    <w:r w:rsidRPr="00F7472D">
      <w:rPr>
        <w:rFonts w:ascii="Times New Roman" w:hAnsi="Times New Roman" w:cs="Times New Roman"/>
      </w:rPr>
      <w:t>535/20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A05F2E"/>
    <w:multiLevelType w:val="hybridMultilevel"/>
    <w:tmpl w:val="EC66CD86"/>
    <w:lvl w:ilvl="0" w:tplc="C082C714">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nsid w:val="3526284A"/>
    <w:multiLevelType w:val="hybridMultilevel"/>
    <w:tmpl w:val="613CB722"/>
    <w:lvl w:ilvl="0" w:tplc="145A012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417A319A"/>
    <w:multiLevelType w:val="hybridMultilevel"/>
    <w:tmpl w:val="2160C6F8"/>
    <w:lvl w:ilvl="0" w:tplc="42926772">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
    <w:nsid w:val="455C2862"/>
    <w:multiLevelType w:val="hybridMultilevel"/>
    <w:tmpl w:val="147C3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7D2BF3"/>
    <w:multiLevelType w:val="hybridMultilevel"/>
    <w:tmpl w:val="C7EC4060"/>
    <w:lvl w:ilvl="0" w:tplc="30A0E8A0">
      <w:start w:val="1"/>
      <w:numFmt w:val="lowerRoman"/>
      <w:lvlText w:val="(%1)"/>
      <w:lvlJc w:val="left"/>
      <w:pPr>
        <w:ind w:left="3600" w:hanging="1080"/>
      </w:pPr>
      <w:rPr>
        <w:rFonts w:hint="default"/>
      </w:rPr>
    </w:lvl>
    <w:lvl w:ilvl="1" w:tplc="30090019" w:tentative="1">
      <w:start w:val="1"/>
      <w:numFmt w:val="lowerLetter"/>
      <w:lvlText w:val="%2."/>
      <w:lvlJc w:val="left"/>
      <w:pPr>
        <w:ind w:left="3600" w:hanging="360"/>
      </w:pPr>
    </w:lvl>
    <w:lvl w:ilvl="2" w:tplc="3009001B" w:tentative="1">
      <w:start w:val="1"/>
      <w:numFmt w:val="lowerRoman"/>
      <w:lvlText w:val="%3."/>
      <w:lvlJc w:val="right"/>
      <w:pPr>
        <w:ind w:left="4320" w:hanging="180"/>
      </w:pPr>
    </w:lvl>
    <w:lvl w:ilvl="3" w:tplc="3009000F" w:tentative="1">
      <w:start w:val="1"/>
      <w:numFmt w:val="decimal"/>
      <w:lvlText w:val="%4."/>
      <w:lvlJc w:val="left"/>
      <w:pPr>
        <w:ind w:left="5040" w:hanging="360"/>
      </w:pPr>
    </w:lvl>
    <w:lvl w:ilvl="4" w:tplc="30090019" w:tentative="1">
      <w:start w:val="1"/>
      <w:numFmt w:val="lowerLetter"/>
      <w:lvlText w:val="%5."/>
      <w:lvlJc w:val="left"/>
      <w:pPr>
        <w:ind w:left="5760" w:hanging="360"/>
      </w:pPr>
    </w:lvl>
    <w:lvl w:ilvl="5" w:tplc="3009001B" w:tentative="1">
      <w:start w:val="1"/>
      <w:numFmt w:val="lowerRoman"/>
      <w:lvlText w:val="%6."/>
      <w:lvlJc w:val="right"/>
      <w:pPr>
        <w:ind w:left="6480" w:hanging="180"/>
      </w:pPr>
    </w:lvl>
    <w:lvl w:ilvl="6" w:tplc="3009000F" w:tentative="1">
      <w:start w:val="1"/>
      <w:numFmt w:val="decimal"/>
      <w:lvlText w:val="%7."/>
      <w:lvlJc w:val="left"/>
      <w:pPr>
        <w:ind w:left="7200" w:hanging="360"/>
      </w:pPr>
    </w:lvl>
    <w:lvl w:ilvl="7" w:tplc="30090019" w:tentative="1">
      <w:start w:val="1"/>
      <w:numFmt w:val="lowerLetter"/>
      <w:lvlText w:val="%8."/>
      <w:lvlJc w:val="left"/>
      <w:pPr>
        <w:ind w:left="7920" w:hanging="360"/>
      </w:pPr>
    </w:lvl>
    <w:lvl w:ilvl="8" w:tplc="3009001B" w:tentative="1">
      <w:start w:val="1"/>
      <w:numFmt w:val="lowerRoman"/>
      <w:lvlText w:val="%9."/>
      <w:lvlJc w:val="right"/>
      <w:pPr>
        <w:ind w:left="8640" w:hanging="180"/>
      </w:pPr>
    </w:lvl>
  </w:abstractNum>
  <w:abstractNum w:abstractNumId="5">
    <w:nsid w:val="6A9812E4"/>
    <w:multiLevelType w:val="hybridMultilevel"/>
    <w:tmpl w:val="932A14A6"/>
    <w:lvl w:ilvl="0" w:tplc="68867388">
      <w:start w:val="1"/>
      <w:numFmt w:val="decimal"/>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6">
    <w:nsid w:val="6DB17C9F"/>
    <w:multiLevelType w:val="hybridMultilevel"/>
    <w:tmpl w:val="6134A250"/>
    <w:lvl w:ilvl="0" w:tplc="EE3E5BFC">
      <w:start w:val="1"/>
      <w:numFmt w:val="lowerLetter"/>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7">
    <w:nsid w:val="71895D5A"/>
    <w:multiLevelType w:val="hybridMultilevel"/>
    <w:tmpl w:val="76A64FD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5"/>
  </w:num>
  <w:num w:numId="5">
    <w:abstractNumId w:val="4"/>
  </w:num>
  <w:num w:numId="6">
    <w:abstractNumId w:val="1"/>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QxNjUzMrcwN7E0NjZT0lEKTi0uzszPAykwrgUAkWtZRiwAAAA="/>
  </w:docVars>
  <w:rsids>
    <w:rsidRoot w:val="00FA3FD1"/>
    <w:rsid w:val="00024CE6"/>
    <w:rsid w:val="0003722D"/>
    <w:rsid w:val="00076BAA"/>
    <w:rsid w:val="000A795A"/>
    <w:rsid w:val="000B4FEA"/>
    <w:rsid w:val="000E66C8"/>
    <w:rsid w:val="000F7C01"/>
    <w:rsid w:val="0010238F"/>
    <w:rsid w:val="00103D2B"/>
    <w:rsid w:val="00107129"/>
    <w:rsid w:val="001113B7"/>
    <w:rsid w:val="00113425"/>
    <w:rsid w:val="00120041"/>
    <w:rsid w:val="001252B5"/>
    <w:rsid w:val="00127F73"/>
    <w:rsid w:val="0013404E"/>
    <w:rsid w:val="00134874"/>
    <w:rsid w:val="001368ED"/>
    <w:rsid w:val="001417D3"/>
    <w:rsid w:val="00154D02"/>
    <w:rsid w:val="00156687"/>
    <w:rsid w:val="00160FFB"/>
    <w:rsid w:val="00174704"/>
    <w:rsid w:val="001753D9"/>
    <w:rsid w:val="00183390"/>
    <w:rsid w:val="0018741D"/>
    <w:rsid w:val="00194664"/>
    <w:rsid w:val="001A2A61"/>
    <w:rsid w:val="001C0F3F"/>
    <w:rsid w:val="001D0534"/>
    <w:rsid w:val="001E0CDE"/>
    <w:rsid w:val="001E667B"/>
    <w:rsid w:val="001F74DF"/>
    <w:rsid w:val="002008F2"/>
    <w:rsid w:val="002115DF"/>
    <w:rsid w:val="00215286"/>
    <w:rsid w:val="00217962"/>
    <w:rsid w:val="002209E5"/>
    <w:rsid w:val="00222C1C"/>
    <w:rsid w:val="00233A41"/>
    <w:rsid w:val="00234799"/>
    <w:rsid w:val="00245589"/>
    <w:rsid w:val="00256C1C"/>
    <w:rsid w:val="00261688"/>
    <w:rsid w:val="00261F91"/>
    <w:rsid w:val="002621BC"/>
    <w:rsid w:val="002639A2"/>
    <w:rsid w:val="0026442D"/>
    <w:rsid w:val="002659BB"/>
    <w:rsid w:val="00270EB8"/>
    <w:rsid w:val="00275FBF"/>
    <w:rsid w:val="002801EB"/>
    <w:rsid w:val="00296A3D"/>
    <w:rsid w:val="00296F08"/>
    <w:rsid w:val="002A1F09"/>
    <w:rsid w:val="002C22FD"/>
    <w:rsid w:val="002E7B57"/>
    <w:rsid w:val="002F59E9"/>
    <w:rsid w:val="002F7560"/>
    <w:rsid w:val="00302EAA"/>
    <w:rsid w:val="0031080C"/>
    <w:rsid w:val="003126EC"/>
    <w:rsid w:val="00317D12"/>
    <w:rsid w:val="0035020B"/>
    <w:rsid w:val="00355B1D"/>
    <w:rsid w:val="0036200D"/>
    <w:rsid w:val="00367A3B"/>
    <w:rsid w:val="00381023"/>
    <w:rsid w:val="00382010"/>
    <w:rsid w:val="003B54D7"/>
    <w:rsid w:val="003B5C48"/>
    <w:rsid w:val="003B79DF"/>
    <w:rsid w:val="003C2CAB"/>
    <w:rsid w:val="003D26AE"/>
    <w:rsid w:val="003E48E7"/>
    <w:rsid w:val="003F3434"/>
    <w:rsid w:val="004018E2"/>
    <w:rsid w:val="0040297E"/>
    <w:rsid w:val="00434F8B"/>
    <w:rsid w:val="00435F9A"/>
    <w:rsid w:val="0044449F"/>
    <w:rsid w:val="00450094"/>
    <w:rsid w:val="00461991"/>
    <w:rsid w:val="00470376"/>
    <w:rsid w:val="00470475"/>
    <w:rsid w:val="00473444"/>
    <w:rsid w:val="004768BC"/>
    <w:rsid w:val="00484F75"/>
    <w:rsid w:val="004872BC"/>
    <w:rsid w:val="004966F5"/>
    <w:rsid w:val="004A459C"/>
    <w:rsid w:val="004A692A"/>
    <w:rsid w:val="004B355A"/>
    <w:rsid w:val="004B3B4D"/>
    <w:rsid w:val="004C0DC7"/>
    <w:rsid w:val="004C29EC"/>
    <w:rsid w:val="004D4BD4"/>
    <w:rsid w:val="004E0B9A"/>
    <w:rsid w:val="005111FA"/>
    <w:rsid w:val="00513680"/>
    <w:rsid w:val="0052632F"/>
    <w:rsid w:val="0054109E"/>
    <w:rsid w:val="00562538"/>
    <w:rsid w:val="00592451"/>
    <w:rsid w:val="005A1333"/>
    <w:rsid w:val="005B62F5"/>
    <w:rsid w:val="005E3321"/>
    <w:rsid w:val="005E6334"/>
    <w:rsid w:val="005F6A75"/>
    <w:rsid w:val="00607EB1"/>
    <w:rsid w:val="0061308F"/>
    <w:rsid w:val="00624E76"/>
    <w:rsid w:val="0063577E"/>
    <w:rsid w:val="006361F1"/>
    <w:rsid w:val="00646DF5"/>
    <w:rsid w:val="00673D77"/>
    <w:rsid w:val="00692152"/>
    <w:rsid w:val="006A2688"/>
    <w:rsid w:val="006A6C56"/>
    <w:rsid w:val="006B12AA"/>
    <w:rsid w:val="006B3AB7"/>
    <w:rsid w:val="006C3F23"/>
    <w:rsid w:val="006E4F53"/>
    <w:rsid w:val="006F57C6"/>
    <w:rsid w:val="006F7FB2"/>
    <w:rsid w:val="007031DF"/>
    <w:rsid w:val="007043A2"/>
    <w:rsid w:val="00705127"/>
    <w:rsid w:val="007109D8"/>
    <w:rsid w:val="007118A3"/>
    <w:rsid w:val="007249DA"/>
    <w:rsid w:val="00737B94"/>
    <w:rsid w:val="0074024C"/>
    <w:rsid w:val="00741E86"/>
    <w:rsid w:val="00746D62"/>
    <w:rsid w:val="00750B3F"/>
    <w:rsid w:val="00750CC3"/>
    <w:rsid w:val="00753764"/>
    <w:rsid w:val="00760700"/>
    <w:rsid w:val="00770C24"/>
    <w:rsid w:val="0079052F"/>
    <w:rsid w:val="00791CF8"/>
    <w:rsid w:val="007A0E8A"/>
    <w:rsid w:val="007A3B27"/>
    <w:rsid w:val="007A55FB"/>
    <w:rsid w:val="007B353D"/>
    <w:rsid w:val="007C4875"/>
    <w:rsid w:val="007E6B79"/>
    <w:rsid w:val="007F00D6"/>
    <w:rsid w:val="007F2C06"/>
    <w:rsid w:val="007F7AD1"/>
    <w:rsid w:val="00802C96"/>
    <w:rsid w:val="008034E8"/>
    <w:rsid w:val="008054C1"/>
    <w:rsid w:val="00805F68"/>
    <w:rsid w:val="00813F3D"/>
    <w:rsid w:val="00817F1F"/>
    <w:rsid w:val="00820611"/>
    <w:rsid w:val="00831B4F"/>
    <w:rsid w:val="008565B5"/>
    <w:rsid w:val="00876049"/>
    <w:rsid w:val="00876220"/>
    <w:rsid w:val="00892780"/>
    <w:rsid w:val="008B2D54"/>
    <w:rsid w:val="008B6C5E"/>
    <w:rsid w:val="008C0476"/>
    <w:rsid w:val="008C63A2"/>
    <w:rsid w:val="008F6756"/>
    <w:rsid w:val="0090463A"/>
    <w:rsid w:val="00906999"/>
    <w:rsid w:val="009123A1"/>
    <w:rsid w:val="00916D96"/>
    <w:rsid w:val="009260E9"/>
    <w:rsid w:val="00950F19"/>
    <w:rsid w:val="00954DE2"/>
    <w:rsid w:val="00972180"/>
    <w:rsid w:val="009853F9"/>
    <w:rsid w:val="00987414"/>
    <w:rsid w:val="00995B6A"/>
    <w:rsid w:val="00995C1B"/>
    <w:rsid w:val="009A0261"/>
    <w:rsid w:val="009A05CF"/>
    <w:rsid w:val="009A3D2B"/>
    <w:rsid w:val="009B0B68"/>
    <w:rsid w:val="009B4A14"/>
    <w:rsid w:val="009B5956"/>
    <w:rsid w:val="009D0950"/>
    <w:rsid w:val="009D3925"/>
    <w:rsid w:val="009D6604"/>
    <w:rsid w:val="009E5577"/>
    <w:rsid w:val="009E6BC2"/>
    <w:rsid w:val="009E7331"/>
    <w:rsid w:val="009F0F36"/>
    <w:rsid w:val="009F2117"/>
    <w:rsid w:val="009F4374"/>
    <w:rsid w:val="00A00A4D"/>
    <w:rsid w:val="00A024F4"/>
    <w:rsid w:val="00A03082"/>
    <w:rsid w:val="00A23366"/>
    <w:rsid w:val="00A24C07"/>
    <w:rsid w:val="00A267AF"/>
    <w:rsid w:val="00A31059"/>
    <w:rsid w:val="00A61F0C"/>
    <w:rsid w:val="00A75C0E"/>
    <w:rsid w:val="00A8422E"/>
    <w:rsid w:val="00A90A07"/>
    <w:rsid w:val="00A90FE8"/>
    <w:rsid w:val="00A97116"/>
    <w:rsid w:val="00AA0979"/>
    <w:rsid w:val="00AA75AC"/>
    <w:rsid w:val="00AB2747"/>
    <w:rsid w:val="00AB4F8F"/>
    <w:rsid w:val="00AB61FC"/>
    <w:rsid w:val="00AC3B40"/>
    <w:rsid w:val="00AC4790"/>
    <w:rsid w:val="00AD51DC"/>
    <w:rsid w:val="00AE1456"/>
    <w:rsid w:val="00AF2304"/>
    <w:rsid w:val="00B107B4"/>
    <w:rsid w:val="00B161BC"/>
    <w:rsid w:val="00B63055"/>
    <w:rsid w:val="00B63C7E"/>
    <w:rsid w:val="00B65B0E"/>
    <w:rsid w:val="00B6602C"/>
    <w:rsid w:val="00B672A5"/>
    <w:rsid w:val="00B7003A"/>
    <w:rsid w:val="00B7718A"/>
    <w:rsid w:val="00B81398"/>
    <w:rsid w:val="00B84E87"/>
    <w:rsid w:val="00B90267"/>
    <w:rsid w:val="00B955BB"/>
    <w:rsid w:val="00BA2149"/>
    <w:rsid w:val="00BB53E8"/>
    <w:rsid w:val="00BB5B0E"/>
    <w:rsid w:val="00BB5EAA"/>
    <w:rsid w:val="00BB7B3B"/>
    <w:rsid w:val="00BB7BFF"/>
    <w:rsid w:val="00BE3ACD"/>
    <w:rsid w:val="00C15BB2"/>
    <w:rsid w:val="00C20CA3"/>
    <w:rsid w:val="00C22362"/>
    <w:rsid w:val="00C4072A"/>
    <w:rsid w:val="00C43B86"/>
    <w:rsid w:val="00C619E3"/>
    <w:rsid w:val="00C646BF"/>
    <w:rsid w:val="00C714BA"/>
    <w:rsid w:val="00C74FA4"/>
    <w:rsid w:val="00C806A2"/>
    <w:rsid w:val="00C80FE8"/>
    <w:rsid w:val="00C90BB2"/>
    <w:rsid w:val="00CB0E4B"/>
    <w:rsid w:val="00CB63A3"/>
    <w:rsid w:val="00CD314C"/>
    <w:rsid w:val="00CD6851"/>
    <w:rsid w:val="00CD7087"/>
    <w:rsid w:val="00CE658A"/>
    <w:rsid w:val="00CE7AA8"/>
    <w:rsid w:val="00D00701"/>
    <w:rsid w:val="00D00A83"/>
    <w:rsid w:val="00D00CA0"/>
    <w:rsid w:val="00D16452"/>
    <w:rsid w:val="00D22A27"/>
    <w:rsid w:val="00D43B1F"/>
    <w:rsid w:val="00D57561"/>
    <w:rsid w:val="00D6653E"/>
    <w:rsid w:val="00D73D08"/>
    <w:rsid w:val="00D74D01"/>
    <w:rsid w:val="00D91D66"/>
    <w:rsid w:val="00D945C7"/>
    <w:rsid w:val="00D95B84"/>
    <w:rsid w:val="00DA34A7"/>
    <w:rsid w:val="00DA4904"/>
    <w:rsid w:val="00DA6F98"/>
    <w:rsid w:val="00DB5C76"/>
    <w:rsid w:val="00DD0D34"/>
    <w:rsid w:val="00DD7F97"/>
    <w:rsid w:val="00DE229A"/>
    <w:rsid w:val="00DF6DF9"/>
    <w:rsid w:val="00E0449F"/>
    <w:rsid w:val="00E056DF"/>
    <w:rsid w:val="00E14679"/>
    <w:rsid w:val="00E17EFD"/>
    <w:rsid w:val="00E24C71"/>
    <w:rsid w:val="00E305DD"/>
    <w:rsid w:val="00E41B83"/>
    <w:rsid w:val="00E43888"/>
    <w:rsid w:val="00E448E9"/>
    <w:rsid w:val="00E50525"/>
    <w:rsid w:val="00E554D9"/>
    <w:rsid w:val="00E5777B"/>
    <w:rsid w:val="00E67974"/>
    <w:rsid w:val="00E72682"/>
    <w:rsid w:val="00E90DA8"/>
    <w:rsid w:val="00E914FC"/>
    <w:rsid w:val="00E92630"/>
    <w:rsid w:val="00EA4EFD"/>
    <w:rsid w:val="00EC7108"/>
    <w:rsid w:val="00ED0302"/>
    <w:rsid w:val="00ED1B41"/>
    <w:rsid w:val="00ED43DB"/>
    <w:rsid w:val="00ED55D5"/>
    <w:rsid w:val="00EE73F3"/>
    <w:rsid w:val="00EF67E5"/>
    <w:rsid w:val="00F31076"/>
    <w:rsid w:val="00F34887"/>
    <w:rsid w:val="00F44550"/>
    <w:rsid w:val="00F45F94"/>
    <w:rsid w:val="00F47F23"/>
    <w:rsid w:val="00F7472D"/>
    <w:rsid w:val="00F75581"/>
    <w:rsid w:val="00F94BE5"/>
    <w:rsid w:val="00F9641F"/>
    <w:rsid w:val="00FA3FD1"/>
    <w:rsid w:val="00FB1443"/>
    <w:rsid w:val="00FB1494"/>
    <w:rsid w:val="00FB5C42"/>
    <w:rsid w:val="00FD53CB"/>
    <w:rsid w:val="00FE3FF7"/>
    <w:rsid w:val="00FE7D44"/>
    <w:rsid w:val="00FF260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101D0-35CD-4347-8844-5D74513F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F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F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3FD1"/>
  </w:style>
  <w:style w:type="paragraph" w:styleId="ListParagraph">
    <w:name w:val="List Paragraph"/>
    <w:basedOn w:val="Normal"/>
    <w:uiPriority w:val="34"/>
    <w:qFormat/>
    <w:rsid w:val="00FA3FD1"/>
    <w:pPr>
      <w:ind w:left="720"/>
      <w:contextualSpacing/>
    </w:pPr>
  </w:style>
  <w:style w:type="paragraph" w:styleId="FootnoteText">
    <w:name w:val="footnote text"/>
    <w:basedOn w:val="Normal"/>
    <w:link w:val="FootnoteTextChar"/>
    <w:uiPriority w:val="99"/>
    <w:unhideWhenUsed/>
    <w:rsid w:val="00FA3FD1"/>
    <w:pPr>
      <w:spacing w:after="0" w:line="240" w:lineRule="auto"/>
    </w:pPr>
    <w:rPr>
      <w:sz w:val="20"/>
      <w:szCs w:val="20"/>
    </w:rPr>
  </w:style>
  <w:style w:type="character" w:customStyle="1" w:styleId="FootnoteTextChar">
    <w:name w:val="Footnote Text Char"/>
    <w:basedOn w:val="DefaultParagraphFont"/>
    <w:link w:val="FootnoteText"/>
    <w:uiPriority w:val="99"/>
    <w:rsid w:val="00FA3FD1"/>
    <w:rPr>
      <w:sz w:val="20"/>
      <w:szCs w:val="20"/>
    </w:rPr>
  </w:style>
  <w:style w:type="character" w:styleId="FootnoteReference">
    <w:name w:val="footnote reference"/>
    <w:basedOn w:val="DefaultParagraphFont"/>
    <w:uiPriority w:val="99"/>
    <w:unhideWhenUsed/>
    <w:rsid w:val="00FA3FD1"/>
    <w:rPr>
      <w:vertAlign w:val="superscript"/>
    </w:rPr>
  </w:style>
  <w:style w:type="paragraph" w:styleId="Footer">
    <w:name w:val="footer"/>
    <w:basedOn w:val="Normal"/>
    <w:link w:val="FooterChar"/>
    <w:uiPriority w:val="99"/>
    <w:unhideWhenUsed/>
    <w:rsid w:val="00FA3F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3FD1"/>
  </w:style>
  <w:style w:type="paragraph" w:styleId="BalloonText">
    <w:name w:val="Balloon Text"/>
    <w:basedOn w:val="Normal"/>
    <w:link w:val="BalloonTextChar"/>
    <w:uiPriority w:val="99"/>
    <w:semiHidden/>
    <w:unhideWhenUsed/>
    <w:rsid w:val="00CB63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3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3EFED-F6E7-497E-B159-0EE662714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2068</Words>
  <Characters>11793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Judgment No SC 37/21</Company>
  <LinksUpToDate>false</LinksUpToDate>
  <CharactersWithSpaces>13834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account</cp:lastModifiedBy>
  <cp:revision>2</cp:revision>
  <cp:lastPrinted>2021-05-03T06:26:00Z</cp:lastPrinted>
  <dcterms:created xsi:type="dcterms:W3CDTF">2021-05-07T07:54:00Z</dcterms:created>
  <dcterms:modified xsi:type="dcterms:W3CDTF">2021-05-07T07:54:00Z</dcterms:modified>
</cp:coreProperties>
</file>