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D23" w:rsidRDefault="00C37D23" w:rsidP="009639DF">
      <w:pPr>
        <w:spacing w:after="0"/>
        <w:jc w:val="both"/>
        <w:rPr>
          <w:rFonts w:ascii="Times New Roman" w:hAnsi="Times New Roman" w:cs="Times New Roman"/>
          <w:sz w:val="24"/>
          <w:szCs w:val="24"/>
        </w:rPr>
      </w:pPr>
      <w:bookmarkStart w:id="0" w:name="_GoBack"/>
      <w:bookmarkEnd w:id="0"/>
    </w:p>
    <w:p w:rsidR="002847CF" w:rsidRPr="0095059C" w:rsidRDefault="00E34FA8" w:rsidP="009639DF">
      <w:pPr>
        <w:spacing w:after="0"/>
        <w:jc w:val="both"/>
        <w:rPr>
          <w:rFonts w:ascii="Times New Roman" w:hAnsi="Times New Roman" w:cs="Times New Roman"/>
          <w:b/>
          <w:sz w:val="24"/>
          <w:szCs w:val="24"/>
          <w:u w:val="single"/>
        </w:rPr>
      </w:pPr>
      <w:r w:rsidRPr="008B2646">
        <w:rPr>
          <w:rFonts w:ascii="Times New Roman" w:hAnsi="Times New Roman" w:cs="Times New Roman"/>
          <w:sz w:val="24"/>
          <w:szCs w:val="24"/>
        </w:rPr>
        <w:t xml:space="preserve"> </w:t>
      </w:r>
      <w:r w:rsidR="00FF19C3" w:rsidRPr="008B2646">
        <w:rPr>
          <w:rFonts w:ascii="Times New Roman" w:hAnsi="Times New Roman" w:cs="Times New Roman"/>
          <w:sz w:val="24"/>
          <w:szCs w:val="24"/>
        </w:rPr>
        <w:t xml:space="preserve"> </w:t>
      </w:r>
      <w:r w:rsidR="0095059C" w:rsidRPr="0095059C">
        <w:rPr>
          <w:rFonts w:ascii="Times New Roman" w:hAnsi="Times New Roman" w:cs="Times New Roman"/>
          <w:b/>
          <w:sz w:val="24"/>
          <w:szCs w:val="24"/>
          <w:u w:val="single"/>
        </w:rPr>
        <w:t>DISTRIBUTABLE</w:t>
      </w:r>
      <w:r w:rsidR="0095059C">
        <w:rPr>
          <w:rFonts w:ascii="Times New Roman" w:hAnsi="Times New Roman" w:cs="Times New Roman"/>
          <w:b/>
          <w:sz w:val="24"/>
          <w:szCs w:val="24"/>
          <w:u w:val="single"/>
        </w:rPr>
        <w:t>:</w:t>
      </w:r>
      <w:r w:rsidR="0095059C" w:rsidRPr="0095059C">
        <w:rPr>
          <w:rFonts w:ascii="Times New Roman" w:hAnsi="Times New Roman" w:cs="Times New Roman"/>
          <w:b/>
          <w:sz w:val="24"/>
          <w:szCs w:val="24"/>
        </w:rPr>
        <w:t xml:space="preserve">  </w:t>
      </w:r>
      <w:r w:rsidR="0095059C">
        <w:rPr>
          <w:rFonts w:ascii="Times New Roman" w:hAnsi="Times New Roman" w:cs="Times New Roman"/>
          <w:b/>
          <w:sz w:val="24"/>
          <w:szCs w:val="24"/>
        </w:rPr>
        <w:t xml:space="preserve">  </w:t>
      </w:r>
      <w:r w:rsidR="0095059C" w:rsidRPr="0095059C">
        <w:rPr>
          <w:rFonts w:ascii="Times New Roman" w:hAnsi="Times New Roman" w:cs="Times New Roman"/>
          <w:b/>
          <w:sz w:val="24"/>
          <w:szCs w:val="24"/>
        </w:rPr>
        <w:t>(44)</w:t>
      </w:r>
    </w:p>
    <w:p w:rsidR="008B2646" w:rsidRPr="008B2646" w:rsidRDefault="008B2646" w:rsidP="009639DF">
      <w:pPr>
        <w:spacing w:after="0"/>
        <w:jc w:val="both"/>
        <w:rPr>
          <w:rFonts w:ascii="Times New Roman" w:hAnsi="Times New Roman" w:cs="Times New Roman"/>
          <w:sz w:val="24"/>
          <w:szCs w:val="24"/>
        </w:rPr>
      </w:pPr>
    </w:p>
    <w:p w:rsidR="002847CF" w:rsidRPr="008B2646" w:rsidRDefault="002847CF" w:rsidP="009639DF">
      <w:pPr>
        <w:spacing w:after="0"/>
        <w:jc w:val="both"/>
        <w:rPr>
          <w:rFonts w:ascii="Times New Roman" w:hAnsi="Times New Roman" w:cs="Times New Roman"/>
          <w:sz w:val="24"/>
          <w:szCs w:val="24"/>
        </w:rPr>
      </w:pPr>
    </w:p>
    <w:p w:rsidR="002847CF" w:rsidRPr="008B2646" w:rsidRDefault="002847CF" w:rsidP="009639DF">
      <w:pPr>
        <w:spacing w:after="0"/>
        <w:jc w:val="both"/>
        <w:rPr>
          <w:rFonts w:ascii="Times New Roman" w:hAnsi="Times New Roman" w:cs="Times New Roman"/>
          <w:sz w:val="24"/>
          <w:szCs w:val="24"/>
        </w:rPr>
      </w:pPr>
    </w:p>
    <w:p w:rsidR="004E2FC4" w:rsidRPr="008B2646" w:rsidRDefault="00345512" w:rsidP="001C5FD1">
      <w:pPr>
        <w:spacing w:after="0" w:line="240" w:lineRule="auto"/>
        <w:jc w:val="center"/>
        <w:rPr>
          <w:rFonts w:ascii="Times New Roman" w:hAnsi="Times New Roman" w:cs="Times New Roman"/>
          <w:b/>
          <w:sz w:val="24"/>
          <w:szCs w:val="24"/>
        </w:rPr>
      </w:pPr>
      <w:r w:rsidRPr="008B2646">
        <w:rPr>
          <w:rFonts w:ascii="Times New Roman" w:hAnsi="Times New Roman" w:cs="Times New Roman"/>
          <w:b/>
          <w:sz w:val="24"/>
          <w:szCs w:val="24"/>
        </w:rPr>
        <w:t>RAJENDRAKUMAR</w:t>
      </w:r>
      <w:r w:rsidR="002847CF" w:rsidRPr="008B2646">
        <w:rPr>
          <w:rFonts w:ascii="Times New Roman" w:hAnsi="Times New Roman" w:cs="Times New Roman"/>
          <w:b/>
          <w:sz w:val="24"/>
          <w:szCs w:val="24"/>
        </w:rPr>
        <w:t xml:space="preserve">    </w:t>
      </w:r>
      <w:r w:rsidRPr="008B2646">
        <w:rPr>
          <w:rFonts w:ascii="Times New Roman" w:hAnsi="Times New Roman" w:cs="Times New Roman"/>
          <w:b/>
          <w:sz w:val="24"/>
          <w:szCs w:val="24"/>
        </w:rPr>
        <w:t xml:space="preserve"> JOGI</w:t>
      </w:r>
    </w:p>
    <w:p w:rsidR="00345512" w:rsidRPr="008B2646" w:rsidRDefault="002847CF" w:rsidP="001C5FD1">
      <w:pPr>
        <w:spacing w:after="0" w:line="240" w:lineRule="auto"/>
        <w:jc w:val="center"/>
        <w:rPr>
          <w:rFonts w:ascii="Times New Roman" w:hAnsi="Times New Roman" w:cs="Times New Roman"/>
          <w:b/>
          <w:sz w:val="24"/>
          <w:szCs w:val="24"/>
        </w:rPr>
      </w:pPr>
      <w:r w:rsidRPr="008B2646">
        <w:rPr>
          <w:rFonts w:ascii="Times New Roman" w:hAnsi="Times New Roman" w:cs="Times New Roman"/>
          <w:b/>
          <w:sz w:val="24"/>
          <w:szCs w:val="24"/>
        </w:rPr>
        <w:t>v</w:t>
      </w:r>
    </w:p>
    <w:p w:rsidR="00345512" w:rsidRPr="008B2646" w:rsidRDefault="00345512" w:rsidP="001C5FD1">
      <w:pPr>
        <w:pStyle w:val="ListParagraph"/>
        <w:numPr>
          <w:ilvl w:val="0"/>
          <w:numId w:val="2"/>
        </w:numPr>
        <w:spacing w:after="0" w:line="240" w:lineRule="auto"/>
        <w:ind w:left="0" w:firstLine="0"/>
        <w:jc w:val="center"/>
        <w:rPr>
          <w:rFonts w:ascii="Times New Roman" w:hAnsi="Times New Roman" w:cs="Times New Roman"/>
          <w:b/>
          <w:sz w:val="24"/>
          <w:szCs w:val="24"/>
        </w:rPr>
      </w:pPr>
      <w:r w:rsidRPr="008B2646">
        <w:rPr>
          <w:rFonts w:ascii="Times New Roman" w:hAnsi="Times New Roman" w:cs="Times New Roman"/>
          <w:b/>
          <w:sz w:val="24"/>
          <w:szCs w:val="24"/>
        </w:rPr>
        <w:t xml:space="preserve">BULCHIMEX </w:t>
      </w:r>
      <w:r w:rsidR="002847CF" w:rsidRPr="008B2646">
        <w:rPr>
          <w:rFonts w:ascii="Times New Roman" w:hAnsi="Times New Roman" w:cs="Times New Roman"/>
          <w:b/>
          <w:sz w:val="24"/>
          <w:szCs w:val="24"/>
        </w:rPr>
        <w:t xml:space="preserve">    </w:t>
      </w:r>
      <w:r w:rsidRPr="008B2646">
        <w:rPr>
          <w:rFonts w:ascii="Times New Roman" w:hAnsi="Times New Roman" w:cs="Times New Roman"/>
          <w:b/>
          <w:sz w:val="24"/>
          <w:szCs w:val="24"/>
        </w:rPr>
        <w:t>GmbH</w:t>
      </w:r>
      <w:r w:rsidR="002847CF" w:rsidRPr="008B2646">
        <w:rPr>
          <w:rFonts w:ascii="Times New Roman" w:hAnsi="Times New Roman" w:cs="Times New Roman"/>
          <w:b/>
          <w:sz w:val="24"/>
          <w:szCs w:val="24"/>
        </w:rPr>
        <w:t xml:space="preserve">    </w:t>
      </w:r>
      <w:r w:rsidRPr="008B2646">
        <w:rPr>
          <w:rFonts w:ascii="Times New Roman" w:hAnsi="Times New Roman" w:cs="Times New Roman"/>
          <w:b/>
          <w:sz w:val="24"/>
          <w:szCs w:val="24"/>
        </w:rPr>
        <w:t xml:space="preserve"> IMPORT-EXPORT</w:t>
      </w:r>
      <w:r w:rsidR="002847CF" w:rsidRPr="008B2646">
        <w:rPr>
          <w:rFonts w:ascii="Times New Roman" w:hAnsi="Times New Roman" w:cs="Times New Roman"/>
          <w:b/>
          <w:sz w:val="24"/>
          <w:szCs w:val="24"/>
        </w:rPr>
        <w:t xml:space="preserve">     </w:t>
      </w:r>
      <w:r w:rsidR="00F500B9" w:rsidRPr="008B2646">
        <w:rPr>
          <w:rFonts w:ascii="Times New Roman" w:hAnsi="Times New Roman" w:cs="Times New Roman"/>
          <w:b/>
          <w:sz w:val="24"/>
          <w:szCs w:val="24"/>
        </w:rPr>
        <w:t>CHEMIKAL</w:t>
      </w:r>
      <w:r w:rsidRPr="008B2646">
        <w:rPr>
          <w:rFonts w:ascii="Times New Roman" w:hAnsi="Times New Roman" w:cs="Times New Roman"/>
          <w:b/>
          <w:sz w:val="24"/>
          <w:szCs w:val="24"/>
        </w:rPr>
        <w:t xml:space="preserve">EN </w:t>
      </w:r>
      <w:r w:rsidR="002847CF" w:rsidRPr="008B2646">
        <w:rPr>
          <w:rFonts w:ascii="Times New Roman" w:hAnsi="Times New Roman" w:cs="Times New Roman"/>
          <w:b/>
          <w:sz w:val="24"/>
          <w:szCs w:val="24"/>
        </w:rPr>
        <w:t xml:space="preserve">    U</w:t>
      </w:r>
      <w:r w:rsidR="00F500B9" w:rsidRPr="008B2646">
        <w:rPr>
          <w:rFonts w:ascii="Times New Roman" w:hAnsi="Times New Roman" w:cs="Times New Roman"/>
          <w:b/>
          <w:sz w:val="24"/>
          <w:szCs w:val="24"/>
        </w:rPr>
        <w:t xml:space="preserve">nd </w:t>
      </w:r>
      <w:r w:rsidR="002847CF" w:rsidRPr="008B2646">
        <w:rPr>
          <w:rFonts w:ascii="Times New Roman" w:hAnsi="Times New Roman" w:cs="Times New Roman"/>
          <w:b/>
          <w:sz w:val="24"/>
          <w:szCs w:val="24"/>
        </w:rPr>
        <w:t xml:space="preserve">    </w:t>
      </w:r>
      <w:r w:rsidR="00F500B9" w:rsidRPr="008B2646">
        <w:rPr>
          <w:rFonts w:ascii="Times New Roman" w:hAnsi="Times New Roman" w:cs="Times New Roman"/>
          <w:b/>
          <w:sz w:val="24"/>
          <w:szCs w:val="24"/>
        </w:rPr>
        <w:t>PRODUKTE</w:t>
      </w:r>
      <w:r w:rsidRPr="008B2646">
        <w:rPr>
          <w:rFonts w:ascii="Times New Roman" w:hAnsi="Times New Roman" w:cs="Times New Roman"/>
          <w:b/>
          <w:sz w:val="24"/>
          <w:szCs w:val="24"/>
        </w:rPr>
        <w:t xml:space="preserve"> </w:t>
      </w:r>
      <w:r w:rsidR="002847CF" w:rsidRPr="008B2646">
        <w:rPr>
          <w:rFonts w:ascii="Times New Roman" w:hAnsi="Times New Roman" w:cs="Times New Roman"/>
          <w:b/>
          <w:sz w:val="24"/>
          <w:szCs w:val="24"/>
        </w:rPr>
        <w:t xml:space="preserve">    (2)     TECHNOIMPLEX     SOFIA     BULGARIA     JSC     (3)     BULCHIMEX     GmbH     IMPORT-EXPORT     CHEMIKALIEN     Und     PRODUKTE     (PRIVATE)     LIMITED     (4)     SARAH     HWINGWIRI     (5)     TECHNOIMPEX     JSC     (6)     THE     REGISTRAR     OF     DEEDS     NO     (7)     THE     SHERIFF     OF     ZIMBABWE     NO</w:t>
      </w:r>
    </w:p>
    <w:p w:rsidR="002765D0" w:rsidRPr="008B2646" w:rsidRDefault="002765D0" w:rsidP="001C5FD1">
      <w:pPr>
        <w:spacing w:after="0" w:line="240" w:lineRule="auto"/>
        <w:jc w:val="both"/>
        <w:rPr>
          <w:rFonts w:ascii="Times New Roman" w:hAnsi="Times New Roman" w:cs="Times New Roman"/>
          <w:sz w:val="24"/>
          <w:szCs w:val="24"/>
        </w:rPr>
      </w:pPr>
    </w:p>
    <w:p w:rsidR="002847CF" w:rsidRPr="008B2646" w:rsidRDefault="002847CF" w:rsidP="001C5FD1">
      <w:pPr>
        <w:spacing w:after="0" w:line="240" w:lineRule="auto"/>
        <w:jc w:val="both"/>
        <w:rPr>
          <w:rFonts w:ascii="Times New Roman" w:hAnsi="Times New Roman" w:cs="Times New Roman"/>
          <w:sz w:val="24"/>
          <w:szCs w:val="24"/>
        </w:rPr>
      </w:pPr>
    </w:p>
    <w:p w:rsidR="002847CF" w:rsidRPr="008B2646" w:rsidRDefault="002847CF" w:rsidP="001C5FD1">
      <w:pPr>
        <w:spacing w:after="0" w:line="240" w:lineRule="auto"/>
        <w:jc w:val="both"/>
        <w:rPr>
          <w:rFonts w:ascii="Times New Roman" w:hAnsi="Times New Roman" w:cs="Times New Roman"/>
          <w:sz w:val="24"/>
          <w:szCs w:val="24"/>
        </w:rPr>
      </w:pPr>
    </w:p>
    <w:p w:rsidR="001C5FD1" w:rsidRPr="008B2646" w:rsidRDefault="001C5FD1" w:rsidP="001C5FD1">
      <w:pPr>
        <w:spacing w:after="0" w:line="240" w:lineRule="auto"/>
        <w:jc w:val="both"/>
        <w:rPr>
          <w:rFonts w:ascii="Times New Roman" w:hAnsi="Times New Roman" w:cs="Times New Roman"/>
          <w:sz w:val="24"/>
          <w:szCs w:val="24"/>
        </w:rPr>
      </w:pPr>
    </w:p>
    <w:p w:rsidR="001C5FD1" w:rsidRPr="008B2646" w:rsidRDefault="001C5FD1" w:rsidP="001C5FD1">
      <w:pPr>
        <w:spacing w:after="0" w:line="240" w:lineRule="auto"/>
        <w:jc w:val="both"/>
        <w:rPr>
          <w:rFonts w:ascii="Times New Roman" w:hAnsi="Times New Roman" w:cs="Times New Roman"/>
          <w:sz w:val="24"/>
          <w:szCs w:val="24"/>
        </w:rPr>
      </w:pPr>
    </w:p>
    <w:p w:rsidR="002765D0" w:rsidRPr="008B2646" w:rsidRDefault="002765D0" w:rsidP="001C5FD1">
      <w:pPr>
        <w:spacing w:after="0" w:line="240" w:lineRule="auto"/>
        <w:jc w:val="both"/>
        <w:rPr>
          <w:rFonts w:ascii="Times New Roman" w:hAnsi="Times New Roman" w:cs="Times New Roman"/>
          <w:b/>
          <w:sz w:val="24"/>
          <w:szCs w:val="24"/>
        </w:rPr>
      </w:pPr>
      <w:r w:rsidRPr="008B2646">
        <w:rPr>
          <w:rFonts w:ascii="Times New Roman" w:hAnsi="Times New Roman" w:cs="Times New Roman"/>
          <w:b/>
          <w:sz w:val="24"/>
          <w:szCs w:val="24"/>
        </w:rPr>
        <w:t>SUPREME COURT OF ZIMBABWE</w:t>
      </w:r>
    </w:p>
    <w:p w:rsidR="001C5FD1" w:rsidRPr="008B2646" w:rsidRDefault="001C5FD1" w:rsidP="001C5FD1">
      <w:pPr>
        <w:spacing w:after="0" w:line="240" w:lineRule="auto"/>
        <w:jc w:val="both"/>
        <w:rPr>
          <w:rFonts w:ascii="Times New Roman" w:hAnsi="Times New Roman" w:cs="Times New Roman"/>
          <w:sz w:val="24"/>
          <w:szCs w:val="24"/>
        </w:rPr>
      </w:pPr>
      <w:r w:rsidRPr="008B2646">
        <w:rPr>
          <w:rFonts w:ascii="Times New Roman" w:hAnsi="Times New Roman" w:cs="Times New Roman"/>
          <w:b/>
          <w:sz w:val="24"/>
          <w:szCs w:val="24"/>
        </w:rPr>
        <w:t>MAKARAU JA, BHUNU JA &amp; MAKONI JA</w:t>
      </w:r>
    </w:p>
    <w:p w:rsidR="002765D0" w:rsidRPr="008B2646" w:rsidRDefault="002765D0" w:rsidP="00472E60">
      <w:pPr>
        <w:spacing w:after="0" w:line="240" w:lineRule="auto"/>
        <w:jc w:val="both"/>
        <w:rPr>
          <w:rFonts w:ascii="Times New Roman" w:hAnsi="Times New Roman" w:cs="Times New Roman"/>
          <w:sz w:val="24"/>
          <w:szCs w:val="24"/>
        </w:rPr>
      </w:pPr>
      <w:r w:rsidRPr="008B2646">
        <w:rPr>
          <w:rFonts w:ascii="Times New Roman" w:hAnsi="Times New Roman" w:cs="Times New Roman"/>
          <w:b/>
          <w:sz w:val="24"/>
          <w:szCs w:val="24"/>
        </w:rPr>
        <w:t>HARARE</w:t>
      </w:r>
      <w:r w:rsidR="002847CF" w:rsidRPr="008B2646">
        <w:rPr>
          <w:rFonts w:ascii="Times New Roman" w:hAnsi="Times New Roman" w:cs="Times New Roman"/>
          <w:b/>
          <w:sz w:val="24"/>
          <w:szCs w:val="24"/>
        </w:rPr>
        <w:t>:</w:t>
      </w:r>
      <w:r w:rsidRPr="008B2646">
        <w:rPr>
          <w:rFonts w:ascii="Times New Roman" w:hAnsi="Times New Roman" w:cs="Times New Roman"/>
          <w:b/>
          <w:sz w:val="24"/>
          <w:szCs w:val="24"/>
        </w:rPr>
        <w:t xml:space="preserve"> 22 </w:t>
      </w:r>
      <w:r w:rsidR="001C5FD1" w:rsidRPr="008B2646">
        <w:rPr>
          <w:rFonts w:ascii="Times New Roman" w:hAnsi="Times New Roman" w:cs="Times New Roman"/>
          <w:b/>
          <w:sz w:val="24"/>
          <w:szCs w:val="24"/>
        </w:rPr>
        <w:t>NOVEMBER</w:t>
      </w:r>
      <w:r w:rsidRPr="008B2646">
        <w:rPr>
          <w:rFonts w:ascii="Times New Roman" w:hAnsi="Times New Roman" w:cs="Times New Roman"/>
          <w:b/>
          <w:sz w:val="24"/>
          <w:szCs w:val="24"/>
        </w:rPr>
        <w:t xml:space="preserve"> 2018 </w:t>
      </w:r>
      <w:r w:rsidR="001C5FD1" w:rsidRPr="008B2646">
        <w:rPr>
          <w:rFonts w:ascii="Times New Roman" w:hAnsi="Times New Roman" w:cs="Times New Roman"/>
          <w:b/>
          <w:sz w:val="24"/>
          <w:szCs w:val="24"/>
        </w:rPr>
        <w:t>&amp;</w:t>
      </w:r>
      <w:r w:rsidR="00472E60" w:rsidRPr="008B2646">
        <w:rPr>
          <w:rFonts w:ascii="Times New Roman" w:hAnsi="Times New Roman" w:cs="Times New Roman"/>
          <w:b/>
          <w:sz w:val="24"/>
          <w:szCs w:val="24"/>
        </w:rPr>
        <w:t xml:space="preserve"> 14 </w:t>
      </w:r>
      <w:r w:rsidR="008B2646" w:rsidRPr="008B2646">
        <w:rPr>
          <w:rFonts w:ascii="Times New Roman" w:hAnsi="Times New Roman" w:cs="Times New Roman"/>
          <w:b/>
          <w:sz w:val="24"/>
          <w:szCs w:val="24"/>
        </w:rPr>
        <w:t>MAY</w:t>
      </w:r>
      <w:r w:rsidR="002847CF" w:rsidRPr="008B2646">
        <w:rPr>
          <w:rFonts w:ascii="Times New Roman" w:hAnsi="Times New Roman" w:cs="Times New Roman"/>
          <w:b/>
          <w:sz w:val="24"/>
          <w:szCs w:val="24"/>
        </w:rPr>
        <w:t xml:space="preserve"> </w:t>
      </w:r>
      <w:r w:rsidR="00207C98" w:rsidRPr="008B2646">
        <w:rPr>
          <w:rFonts w:ascii="Times New Roman" w:hAnsi="Times New Roman" w:cs="Times New Roman"/>
          <w:b/>
          <w:sz w:val="24"/>
          <w:szCs w:val="24"/>
        </w:rPr>
        <w:t>20</w:t>
      </w:r>
      <w:r w:rsidR="00472E60" w:rsidRPr="008B2646">
        <w:rPr>
          <w:rFonts w:ascii="Times New Roman" w:hAnsi="Times New Roman" w:cs="Times New Roman"/>
          <w:b/>
          <w:sz w:val="24"/>
          <w:szCs w:val="24"/>
        </w:rPr>
        <w:t>21</w:t>
      </w:r>
    </w:p>
    <w:p w:rsidR="002847CF" w:rsidRPr="008B2646" w:rsidRDefault="002847CF" w:rsidP="009639DF">
      <w:pPr>
        <w:spacing w:after="0"/>
        <w:jc w:val="both"/>
        <w:rPr>
          <w:rFonts w:ascii="Times New Roman" w:hAnsi="Times New Roman" w:cs="Times New Roman"/>
          <w:sz w:val="24"/>
          <w:szCs w:val="24"/>
        </w:rPr>
      </w:pPr>
    </w:p>
    <w:p w:rsidR="000E6852" w:rsidRDefault="000E6852" w:rsidP="009639DF">
      <w:pPr>
        <w:spacing w:after="0"/>
        <w:jc w:val="both"/>
        <w:rPr>
          <w:rFonts w:ascii="Times New Roman" w:hAnsi="Times New Roman" w:cs="Times New Roman"/>
          <w:sz w:val="24"/>
          <w:szCs w:val="24"/>
        </w:rPr>
      </w:pPr>
    </w:p>
    <w:p w:rsidR="008B2646" w:rsidRPr="008B2646" w:rsidRDefault="008B2646" w:rsidP="009639DF">
      <w:pPr>
        <w:spacing w:after="0"/>
        <w:jc w:val="both"/>
        <w:rPr>
          <w:rFonts w:ascii="Times New Roman" w:hAnsi="Times New Roman" w:cs="Times New Roman"/>
          <w:sz w:val="24"/>
          <w:szCs w:val="24"/>
        </w:rPr>
      </w:pPr>
    </w:p>
    <w:p w:rsidR="002765D0" w:rsidRPr="008B2646" w:rsidRDefault="00DC0C32" w:rsidP="009639DF">
      <w:pPr>
        <w:spacing w:after="0" w:line="480" w:lineRule="auto"/>
        <w:jc w:val="both"/>
        <w:rPr>
          <w:rFonts w:ascii="Times New Roman" w:hAnsi="Times New Roman" w:cs="Times New Roman"/>
          <w:sz w:val="24"/>
          <w:szCs w:val="24"/>
        </w:rPr>
      </w:pPr>
      <w:r w:rsidRPr="008B2646">
        <w:rPr>
          <w:rFonts w:ascii="Times New Roman" w:hAnsi="Times New Roman" w:cs="Times New Roman"/>
          <w:i/>
          <w:sz w:val="24"/>
          <w:szCs w:val="24"/>
        </w:rPr>
        <w:t>D</w:t>
      </w:r>
      <w:r w:rsidR="00511E5F">
        <w:rPr>
          <w:rFonts w:ascii="Times New Roman" w:hAnsi="Times New Roman" w:cs="Times New Roman"/>
          <w:i/>
          <w:sz w:val="24"/>
          <w:szCs w:val="24"/>
        </w:rPr>
        <w:t>.</w:t>
      </w:r>
      <w:r w:rsidRPr="008B2646">
        <w:rPr>
          <w:rFonts w:ascii="Times New Roman" w:hAnsi="Times New Roman" w:cs="Times New Roman"/>
          <w:i/>
          <w:sz w:val="24"/>
          <w:szCs w:val="24"/>
        </w:rPr>
        <w:t xml:space="preserve"> Sanhanga</w:t>
      </w:r>
      <w:r w:rsidR="000E6852" w:rsidRPr="008B2646">
        <w:rPr>
          <w:rFonts w:ascii="Times New Roman" w:hAnsi="Times New Roman" w:cs="Times New Roman"/>
          <w:i/>
          <w:sz w:val="24"/>
          <w:szCs w:val="24"/>
        </w:rPr>
        <w:t>,</w:t>
      </w:r>
      <w:r w:rsidR="00F33C31" w:rsidRPr="008B2646">
        <w:rPr>
          <w:rFonts w:ascii="Times New Roman" w:hAnsi="Times New Roman" w:cs="Times New Roman"/>
          <w:sz w:val="24"/>
          <w:szCs w:val="24"/>
        </w:rPr>
        <w:t xml:space="preserve"> for appellant</w:t>
      </w:r>
    </w:p>
    <w:p w:rsidR="00F33C31" w:rsidRPr="008B2646" w:rsidRDefault="00DC0C32" w:rsidP="009639DF">
      <w:pPr>
        <w:spacing w:after="0" w:line="480" w:lineRule="auto"/>
        <w:jc w:val="both"/>
        <w:rPr>
          <w:rFonts w:ascii="Times New Roman" w:hAnsi="Times New Roman" w:cs="Times New Roman"/>
          <w:sz w:val="24"/>
          <w:szCs w:val="24"/>
        </w:rPr>
      </w:pPr>
      <w:r w:rsidRPr="008B2646">
        <w:rPr>
          <w:rFonts w:ascii="Times New Roman" w:hAnsi="Times New Roman" w:cs="Times New Roman"/>
          <w:i/>
          <w:sz w:val="24"/>
          <w:szCs w:val="24"/>
        </w:rPr>
        <w:t>T</w:t>
      </w:r>
      <w:r w:rsidR="00511E5F">
        <w:rPr>
          <w:rFonts w:ascii="Times New Roman" w:hAnsi="Times New Roman" w:cs="Times New Roman"/>
          <w:i/>
          <w:sz w:val="24"/>
          <w:szCs w:val="24"/>
        </w:rPr>
        <w:t>.</w:t>
      </w:r>
      <w:r w:rsidRPr="008B2646">
        <w:rPr>
          <w:rFonts w:ascii="Times New Roman" w:hAnsi="Times New Roman" w:cs="Times New Roman"/>
          <w:i/>
          <w:sz w:val="24"/>
          <w:szCs w:val="24"/>
        </w:rPr>
        <w:t xml:space="preserve"> Mpofu</w:t>
      </w:r>
      <w:r w:rsidR="000E6852" w:rsidRPr="008B2646">
        <w:rPr>
          <w:rFonts w:ascii="Times New Roman" w:hAnsi="Times New Roman" w:cs="Times New Roman"/>
          <w:i/>
          <w:sz w:val="24"/>
          <w:szCs w:val="24"/>
        </w:rPr>
        <w:t>,</w:t>
      </w:r>
      <w:r w:rsidR="000E6852" w:rsidRPr="008B2646">
        <w:rPr>
          <w:rFonts w:ascii="Times New Roman" w:hAnsi="Times New Roman" w:cs="Times New Roman"/>
          <w:sz w:val="24"/>
          <w:szCs w:val="24"/>
        </w:rPr>
        <w:t xml:space="preserve"> for first and second</w:t>
      </w:r>
      <w:r w:rsidRPr="008B2646">
        <w:rPr>
          <w:rFonts w:ascii="Times New Roman" w:hAnsi="Times New Roman" w:cs="Times New Roman"/>
          <w:sz w:val="24"/>
          <w:szCs w:val="24"/>
        </w:rPr>
        <w:t xml:space="preserve"> respondents</w:t>
      </w:r>
    </w:p>
    <w:p w:rsidR="00DC0C32" w:rsidRPr="008B2646" w:rsidRDefault="00DC0C32" w:rsidP="009639DF">
      <w:pPr>
        <w:spacing w:after="0" w:line="480" w:lineRule="auto"/>
        <w:jc w:val="both"/>
        <w:rPr>
          <w:rFonts w:ascii="Times New Roman" w:hAnsi="Times New Roman" w:cs="Times New Roman"/>
          <w:sz w:val="24"/>
          <w:szCs w:val="24"/>
        </w:rPr>
      </w:pPr>
      <w:r w:rsidRPr="008B2646">
        <w:rPr>
          <w:rFonts w:ascii="Times New Roman" w:hAnsi="Times New Roman" w:cs="Times New Roman"/>
          <w:i/>
          <w:sz w:val="24"/>
          <w:szCs w:val="24"/>
        </w:rPr>
        <w:t>L</w:t>
      </w:r>
      <w:r w:rsidR="00511E5F">
        <w:rPr>
          <w:rFonts w:ascii="Times New Roman" w:hAnsi="Times New Roman" w:cs="Times New Roman"/>
          <w:i/>
          <w:sz w:val="24"/>
          <w:szCs w:val="24"/>
        </w:rPr>
        <w:t>.</w:t>
      </w:r>
      <w:r w:rsidRPr="008B2646">
        <w:rPr>
          <w:rFonts w:ascii="Times New Roman" w:hAnsi="Times New Roman" w:cs="Times New Roman"/>
          <w:i/>
          <w:sz w:val="24"/>
          <w:szCs w:val="24"/>
        </w:rPr>
        <w:t xml:space="preserve"> Uriri</w:t>
      </w:r>
      <w:r w:rsidR="000E6852" w:rsidRPr="008B2646">
        <w:rPr>
          <w:rFonts w:ascii="Times New Roman" w:hAnsi="Times New Roman" w:cs="Times New Roman"/>
          <w:i/>
          <w:sz w:val="24"/>
          <w:szCs w:val="24"/>
        </w:rPr>
        <w:t>,</w:t>
      </w:r>
      <w:r w:rsidR="000E6852" w:rsidRPr="008B2646">
        <w:rPr>
          <w:rFonts w:ascii="Times New Roman" w:hAnsi="Times New Roman" w:cs="Times New Roman"/>
          <w:sz w:val="24"/>
          <w:szCs w:val="24"/>
        </w:rPr>
        <w:t xml:space="preserve"> for third and fourth</w:t>
      </w:r>
      <w:r w:rsidRPr="008B2646">
        <w:rPr>
          <w:rFonts w:ascii="Times New Roman" w:hAnsi="Times New Roman" w:cs="Times New Roman"/>
          <w:sz w:val="24"/>
          <w:szCs w:val="24"/>
        </w:rPr>
        <w:t xml:space="preserve"> </w:t>
      </w:r>
      <w:r w:rsidR="00D049C0" w:rsidRPr="008B2646">
        <w:rPr>
          <w:rFonts w:ascii="Times New Roman" w:hAnsi="Times New Roman" w:cs="Times New Roman"/>
          <w:sz w:val="24"/>
          <w:szCs w:val="24"/>
        </w:rPr>
        <w:t>respondents</w:t>
      </w:r>
    </w:p>
    <w:p w:rsidR="00F33C31" w:rsidRPr="008B2646" w:rsidRDefault="00F33C31" w:rsidP="009639DF">
      <w:pPr>
        <w:spacing w:after="0" w:line="480" w:lineRule="auto"/>
        <w:jc w:val="both"/>
        <w:rPr>
          <w:rFonts w:ascii="Times New Roman" w:hAnsi="Times New Roman" w:cs="Times New Roman"/>
          <w:sz w:val="24"/>
          <w:szCs w:val="24"/>
        </w:rPr>
      </w:pPr>
    </w:p>
    <w:p w:rsidR="000E6852" w:rsidRPr="008B2646" w:rsidRDefault="000E6852" w:rsidP="009639DF">
      <w:pPr>
        <w:spacing w:after="0" w:line="480" w:lineRule="auto"/>
        <w:jc w:val="both"/>
        <w:rPr>
          <w:rFonts w:ascii="Times New Roman" w:hAnsi="Times New Roman" w:cs="Times New Roman"/>
          <w:sz w:val="24"/>
          <w:szCs w:val="24"/>
        </w:rPr>
      </w:pPr>
    </w:p>
    <w:p w:rsidR="00D64E24" w:rsidRPr="008B2646" w:rsidRDefault="000E6852" w:rsidP="009639DF">
      <w:pPr>
        <w:spacing w:after="0" w:line="480" w:lineRule="auto"/>
        <w:ind w:firstLine="1134"/>
        <w:jc w:val="both"/>
        <w:rPr>
          <w:rFonts w:ascii="Times New Roman" w:hAnsi="Times New Roman" w:cs="Times New Roman"/>
          <w:b/>
          <w:sz w:val="24"/>
          <w:szCs w:val="24"/>
        </w:rPr>
      </w:pPr>
      <w:r w:rsidRPr="008B2646">
        <w:rPr>
          <w:rFonts w:ascii="Times New Roman" w:hAnsi="Times New Roman" w:cs="Times New Roman"/>
          <w:b/>
          <w:sz w:val="24"/>
          <w:szCs w:val="24"/>
        </w:rPr>
        <w:t>MAKARAU JA:</w:t>
      </w:r>
      <w:r w:rsidR="009639DF" w:rsidRPr="008B2646">
        <w:rPr>
          <w:rFonts w:ascii="Times New Roman" w:hAnsi="Times New Roman" w:cs="Times New Roman"/>
          <w:b/>
          <w:sz w:val="24"/>
          <w:szCs w:val="24"/>
        </w:rPr>
        <w:t xml:space="preserve"> </w:t>
      </w:r>
    </w:p>
    <w:p w:rsidR="00D64E24" w:rsidRPr="008B2646" w:rsidRDefault="00D64E24"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The delay in handing down this judgment is much regretted especially in view of the order that I make.</w:t>
      </w:r>
    </w:p>
    <w:p w:rsidR="00D64E24" w:rsidRPr="008B2646" w:rsidRDefault="00D64E24" w:rsidP="009639DF">
      <w:pPr>
        <w:spacing w:after="0" w:line="480" w:lineRule="auto"/>
        <w:ind w:firstLine="1134"/>
        <w:jc w:val="both"/>
        <w:rPr>
          <w:rFonts w:ascii="Times New Roman" w:hAnsi="Times New Roman" w:cs="Times New Roman"/>
          <w:sz w:val="24"/>
          <w:szCs w:val="24"/>
        </w:rPr>
      </w:pPr>
    </w:p>
    <w:p w:rsidR="003C2DE1" w:rsidRPr="008B2646" w:rsidRDefault="003C2DE1"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This is an appeal and cross -appeal against a judgment of the High Court handed down on 25 April 2018. In the judgment,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found for the first and seco</w:t>
      </w:r>
      <w:r w:rsidR="00D9576A" w:rsidRPr="008B2646">
        <w:rPr>
          <w:rFonts w:ascii="Times New Roman" w:hAnsi="Times New Roman" w:cs="Times New Roman"/>
          <w:sz w:val="24"/>
          <w:szCs w:val="24"/>
        </w:rPr>
        <w:t>nd respondents and declared</w:t>
      </w:r>
      <w:r w:rsidR="00893087" w:rsidRPr="008B2646">
        <w:rPr>
          <w:rFonts w:ascii="Times New Roman" w:hAnsi="Times New Roman" w:cs="Times New Roman"/>
          <w:sz w:val="24"/>
          <w:szCs w:val="24"/>
        </w:rPr>
        <w:t xml:space="preserve"> the first respondent</w:t>
      </w:r>
      <w:r w:rsidRPr="008B2646">
        <w:rPr>
          <w:rFonts w:ascii="Times New Roman" w:hAnsi="Times New Roman" w:cs="Times New Roman"/>
          <w:sz w:val="24"/>
          <w:szCs w:val="24"/>
        </w:rPr>
        <w:t xml:space="preserve"> the owner of certain immovable property in </w:t>
      </w:r>
      <w:r w:rsidRPr="008B2646">
        <w:rPr>
          <w:rFonts w:ascii="Times New Roman" w:hAnsi="Times New Roman" w:cs="Times New Roman"/>
          <w:sz w:val="24"/>
          <w:szCs w:val="24"/>
        </w:rPr>
        <w:lastRenderedPageBreak/>
        <w:t>Mt</w:t>
      </w:r>
      <w:r w:rsidR="00511E5F">
        <w:rPr>
          <w:rFonts w:ascii="Times New Roman" w:hAnsi="Times New Roman" w:cs="Times New Roman"/>
          <w:sz w:val="24"/>
          <w:szCs w:val="24"/>
        </w:rPr>
        <w:t> </w:t>
      </w:r>
      <w:r w:rsidRPr="008B2646">
        <w:rPr>
          <w:rFonts w:ascii="Times New Roman" w:hAnsi="Times New Roman" w:cs="Times New Roman"/>
          <w:sz w:val="24"/>
          <w:szCs w:val="24"/>
        </w:rPr>
        <w:t>Pleasant</w:t>
      </w:r>
      <w:r w:rsidR="00E3555F" w:rsidRPr="008B2646">
        <w:rPr>
          <w:rFonts w:ascii="Times New Roman" w:hAnsi="Times New Roman" w:cs="Times New Roman"/>
          <w:sz w:val="24"/>
          <w:szCs w:val="24"/>
        </w:rPr>
        <w:t>,</w:t>
      </w:r>
      <w:r w:rsidRPr="008B2646">
        <w:rPr>
          <w:rFonts w:ascii="Times New Roman" w:hAnsi="Times New Roman" w:cs="Times New Roman"/>
          <w:sz w:val="24"/>
          <w:szCs w:val="24"/>
        </w:rPr>
        <w:t xml:space="preserve"> Hara</w:t>
      </w:r>
      <w:r w:rsidR="009639DF" w:rsidRPr="008B2646">
        <w:rPr>
          <w:rFonts w:ascii="Times New Roman" w:hAnsi="Times New Roman" w:cs="Times New Roman"/>
          <w:sz w:val="24"/>
          <w:szCs w:val="24"/>
        </w:rPr>
        <w:t>re up to 22 </w:t>
      </w:r>
      <w:r w:rsidR="00D9576A" w:rsidRPr="008B2646">
        <w:rPr>
          <w:rFonts w:ascii="Times New Roman" w:hAnsi="Times New Roman" w:cs="Times New Roman"/>
          <w:sz w:val="24"/>
          <w:szCs w:val="24"/>
        </w:rPr>
        <w:t>November 2017 and</w:t>
      </w:r>
      <w:r w:rsidR="00893087" w:rsidRPr="008B2646">
        <w:rPr>
          <w:rFonts w:ascii="Times New Roman" w:hAnsi="Times New Roman" w:cs="Times New Roman"/>
          <w:sz w:val="24"/>
          <w:szCs w:val="24"/>
        </w:rPr>
        <w:t xml:space="preserve"> the second respondent</w:t>
      </w:r>
      <w:r w:rsidRPr="008B2646">
        <w:rPr>
          <w:rFonts w:ascii="Times New Roman" w:hAnsi="Times New Roman" w:cs="Times New Roman"/>
          <w:sz w:val="24"/>
          <w:szCs w:val="24"/>
        </w:rPr>
        <w:t xml:space="preserve"> the owner of certain property in Avondale, Harare.</w:t>
      </w:r>
    </w:p>
    <w:p w:rsidR="000E6852" w:rsidRPr="008B2646" w:rsidRDefault="000E6852" w:rsidP="009639DF">
      <w:pPr>
        <w:spacing w:after="0" w:line="480" w:lineRule="auto"/>
        <w:jc w:val="both"/>
        <w:rPr>
          <w:rFonts w:ascii="Times New Roman" w:hAnsi="Times New Roman" w:cs="Times New Roman"/>
          <w:sz w:val="24"/>
          <w:szCs w:val="24"/>
        </w:rPr>
      </w:pPr>
    </w:p>
    <w:p w:rsidR="00670D61" w:rsidRPr="008B2646" w:rsidRDefault="004956D7" w:rsidP="009639DF">
      <w:pPr>
        <w:spacing w:after="0" w:line="480" w:lineRule="auto"/>
        <w:jc w:val="both"/>
        <w:rPr>
          <w:rFonts w:ascii="Times New Roman" w:hAnsi="Times New Roman" w:cs="Times New Roman"/>
          <w:b/>
          <w:sz w:val="24"/>
          <w:szCs w:val="24"/>
        </w:rPr>
      </w:pPr>
      <w:r w:rsidRPr="008B2646">
        <w:rPr>
          <w:rFonts w:ascii="Times New Roman" w:hAnsi="Times New Roman" w:cs="Times New Roman"/>
          <w:b/>
          <w:sz w:val="24"/>
          <w:szCs w:val="24"/>
        </w:rPr>
        <w:t>Background</w:t>
      </w:r>
    </w:p>
    <w:p w:rsidR="009639DF" w:rsidRPr="008B2646" w:rsidRDefault="0066054A"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The facts giving rise to this appeal are set out in full in the judgment </w:t>
      </w:r>
      <w:r w:rsidR="00736C46" w:rsidRPr="008B2646">
        <w:rPr>
          <w:rFonts w:ascii="Times New Roman" w:hAnsi="Times New Roman" w:cs="Times New Roman"/>
          <w:i/>
          <w:sz w:val="24"/>
          <w:szCs w:val="24"/>
        </w:rPr>
        <w:t>a quo</w:t>
      </w:r>
      <w:r w:rsidRPr="008B2646">
        <w:rPr>
          <w:rFonts w:ascii="Times New Roman" w:hAnsi="Times New Roman" w:cs="Times New Roman"/>
          <w:i/>
          <w:sz w:val="24"/>
          <w:szCs w:val="24"/>
        </w:rPr>
        <w:t>.</w:t>
      </w:r>
      <w:r w:rsidRPr="008B2646">
        <w:rPr>
          <w:rFonts w:ascii="Times New Roman" w:hAnsi="Times New Roman" w:cs="Times New Roman"/>
          <w:sz w:val="24"/>
          <w:szCs w:val="24"/>
        </w:rPr>
        <w:t xml:space="preserve"> I</w:t>
      </w:r>
      <w:r w:rsidR="00E866FD" w:rsidRPr="008B2646">
        <w:rPr>
          <w:rFonts w:ascii="Times New Roman" w:hAnsi="Times New Roman" w:cs="Times New Roman"/>
          <w:sz w:val="24"/>
          <w:szCs w:val="24"/>
        </w:rPr>
        <w:t xml:space="preserve"> summarise the</w:t>
      </w:r>
      <w:r w:rsidR="0063785A" w:rsidRPr="008B2646">
        <w:rPr>
          <w:rFonts w:ascii="Times New Roman" w:hAnsi="Times New Roman" w:cs="Times New Roman"/>
          <w:sz w:val="24"/>
          <w:szCs w:val="24"/>
        </w:rPr>
        <w:t>m</w:t>
      </w:r>
      <w:r w:rsidR="00067838" w:rsidRPr="008B2646">
        <w:rPr>
          <w:rFonts w:ascii="Times New Roman" w:hAnsi="Times New Roman" w:cs="Times New Roman"/>
          <w:sz w:val="24"/>
          <w:szCs w:val="24"/>
        </w:rPr>
        <w:t xml:space="preserve"> below</w:t>
      </w:r>
      <w:r w:rsidRPr="008B2646">
        <w:rPr>
          <w:rFonts w:ascii="Times New Roman" w:hAnsi="Times New Roman" w:cs="Times New Roman"/>
          <w:sz w:val="24"/>
          <w:szCs w:val="24"/>
        </w:rPr>
        <w:t xml:space="preserve">. </w:t>
      </w:r>
    </w:p>
    <w:p w:rsidR="009639DF" w:rsidRPr="008B2646" w:rsidRDefault="009639DF" w:rsidP="009639DF">
      <w:pPr>
        <w:spacing w:after="0" w:line="480" w:lineRule="auto"/>
        <w:ind w:firstLine="1134"/>
        <w:jc w:val="both"/>
        <w:rPr>
          <w:rFonts w:ascii="Times New Roman" w:hAnsi="Times New Roman" w:cs="Times New Roman"/>
          <w:sz w:val="24"/>
          <w:szCs w:val="24"/>
        </w:rPr>
      </w:pPr>
    </w:p>
    <w:p w:rsidR="009639DF" w:rsidRPr="008B2646" w:rsidRDefault="00E866FD"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The first and second respondents are companies incorporated in Belgium and Germa</w:t>
      </w:r>
      <w:r w:rsidR="009639DF" w:rsidRPr="008B2646">
        <w:rPr>
          <w:rFonts w:ascii="Times New Roman" w:hAnsi="Times New Roman" w:cs="Times New Roman"/>
          <w:sz w:val="24"/>
          <w:szCs w:val="24"/>
        </w:rPr>
        <w:t>ny respectively.  On 2 December </w:t>
      </w:r>
      <w:r w:rsidRPr="008B2646">
        <w:rPr>
          <w:rFonts w:ascii="Times New Roman" w:hAnsi="Times New Roman" w:cs="Times New Roman"/>
          <w:sz w:val="24"/>
          <w:szCs w:val="24"/>
        </w:rPr>
        <w:t xml:space="preserve">2016 they </w:t>
      </w:r>
      <w:r w:rsidR="00D865F1" w:rsidRPr="008B2646">
        <w:rPr>
          <w:rFonts w:ascii="Times New Roman" w:hAnsi="Times New Roman" w:cs="Times New Roman"/>
          <w:sz w:val="24"/>
          <w:szCs w:val="24"/>
        </w:rPr>
        <w:t xml:space="preserve">approached the court </w:t>
      </w:r>
      <w:r w:rsidR="00D865F1" w:rsidRPr="008B2646">
        <w:rPr>
          <w:rFonts w:ascii="Times New Roman" w:hAnsi="Times New Roman" w:cs="Times New Roman"/>
          <w:i/>
          <w:sz w:val="24"/>
          <w:szCs w:val="24"/>
        </w:rPr>
        <w:t>a quo</w:t>
      </w:r>
      <w:r w:rsidR="00D865F1" w:rsidRPr="008B2646">
        <w:rPr>
          <w:rFonts w:ascii="Times New Roman" w:hAnsi="Times New Roman" w:cs="Times New Roman"/>
          <w:sz w:val="24"/>
          <w:szCs w:val="24"/>
        </w:rPr>
        <w:t xml:space="preserve"> seeking an order against the third, fourth</w:t>
      </w:r>
      <w:r w:rsidR="00351373" w:rsidRPr="008B2646">
        <w:rPr>
          <w:rFonts w:ascii="Times New Roman" w:hAnsi="Times New Roman" w:cs="Times New Roman"/>
          <w:sz w:val="24"/>
          <w:szCs w:val="24"/>
        </w:rPr>
        <w:t>,</w:t>
      </w:r>
      <w:r w:rsidR="00D865F1" w:rsidRPr="008B2646">
        <w:rPr>
          <w:rFonts w:ascii="Times New Roman" w:hAnsi="Times New Roman" w:cs="Times New Roman"/>
          <w:sz w:val="24"/>
          <w:szCs w:val="24"/>
        </w:rPr>
        <w:t xml:space="preserve"> sixth and seventh respondents</w:t>
      </w:r>
      <w:r w:rsidRPr="008B2646">
        <w:rPr>
          <w:rFonts w:ascii="Times New Roman" w:hAnsi="Times New Roman" w:cs="Times New Roman"/>
          <w:sz w:val="24"/>
          <w:szCs w:val="24"/>
        </w:rPr>
        <w:t xml:space="preserve"> under case NO HC</w:t>
      </w:r>
      <w:r w:rsidR="009639DF" w:rsidRPr="008B2646">
        <w:rPr>
          <w:rFonts w:ascii="Times New Roman" w:hAnsi="Times New Roman" w:cs="Times New Roman"/>
          <w:sz w:val="24"/>
          <w:szCs w:val="24"/>
        </w:rPr>
        <w:t> </w:t>
      </w:r>
      <w:r w:rsidRPr="008B2646">
        <w:rPr>
          <w:rFonts w:ascii="Times New Roman" w:hAnsi="Times New Roman" w:cs="Times New Roman"/>
          <w:sz w:val="24"/>
          <w:szCs w:val="24"/>
        </w:rPr>
        <w:t>12074/16</w:t>
      </w:r>
      <w:r w:rsidR="00D865F1" w:rsidRPr="008B2646">
        <w:rPr>
          <w:rFonts w:ascii="Times New Roman" w:hAnsi="Times New Roman" w:cs="Times New Roman"/>
          <w:sz w:val="24"/>
          <w:szCs w:val="24"/>
        </w:rPr>
        <w:t>.</w:t>
      </w:r>
      <w:r w:rsidRPr="008B2646">
        <w:rPr>
          <w:rFonts w:ascii="Times New Roman" w:hAnsi="Times New Roman" w:cs="Times New Roman"/>
          <w:sz w:val="24"/>
          <w:szCs w:val="24"/>
        </w:rPr>
        <w:t xml:space="preserve">  </w:t>
      </w:r>
      <w:r w:rsidR="00D865F1" w:rsidRPr="008B2646">
        <w:rPr>
          <w:rFonts w:ascii="Times New Roman" w:hAnsi="Times New Roman" w:cs="Times New Roman"/>
          <w:sz w:val="24"/>
          <w:szCs w:val="24"/>
        </w:rPr>
        <w:t>T</w:t>
      </w:r>
      <w:r w:rsidR="00D32412" w:rsidRPr="008B2646">
        <w:rPr>
          <w:rFonts w:ascii="Times New Roman" w:hAnsi="Times New Roman" w:cs="Times New Roman"/>
          <w:sz w:val="24"/>
          <w:szCs w:val="24"/>
        </w:rPr>
        <w:t xml:space="preserve">hey </w:t>
      </w:r>
      <w:r w:rsidRPr="008B2646">
        <w:rPr>
          <w:rFonts w:ascii="Times New Roman" w:hAnsi="Times New Roman" w:cs="Times New Roman"/>
          <w:sz w:val="24"/>
          <w:szCs w:val="24"/>
        </w:rPr>
        <w:t xml:space="preserve">obtained a provisional order restraining the third and fourth respondents from dealing in any way with </w:t>
      </w:r>
      <w:r w:rsidR="00B6790D" w:rsidRPr="008B2646">
        <w:rPr>
          <w:rFonts w:ascii="Times New Roman" w:hAnsi="Times New Roman" w:cs="Times New Roman"/>
          <w:sz w:val="24"/>
          <w:szCs w:val="24"/>
        </w:rPr>
        <w:t xml:space="preserve">the </w:t>
      </w:r>
      <w:r w:rsidRPr="008B2646">
        <w:rPr>
          <w:rFonts w:ascii="Times New Roman" w:hAnsi="Times New Roman" w:cs="Times New Roman"/>
          <w:sz w:val="24"/>
          <w:szCs w:val="24"/>
        </w:rPr>
        <w:t>two properties</w:t>
      </w:r>
      <w:r w:rsidR="00D865F1" w:rsidRPr="008B2646">
        <w:rPr>
          <w:rFonts w:ascii="Times New Roman" w:hAnsi="Times New Roman" w:cs="Times New Roman"/>
          <w:sz w:val="24"/>
          <w:szCs w:val="24"/>
        </w:rPr>
        <w:t xml:space="preserve"> mentioned</w:t>
      </w:r>
      <w:r w:rsidR="00B6790D" w:rsidRPr="008B2646">
        <w:rPr>
          <w:rFonts w:ascii="Times New Roman" w:hAnsi="Times New Roman" w:cs="Times New Roman"/>
          <w:sz w:val="24"/>
          <w:szCs w:val="24"/>
        </w:rPr>
        <w:t xml:space="preserve"> above</w:t>
      </w:r>
      <w:r w:rsidRPr="008B2646">
        <w:rPr>
          <w:rFonts w:ascii="Times New Roman" w:hAnsi="Times New Roman" w:cs="Times New Roman"/>
          <w:sz w:val="24"/>
          <w:szCs w:val="24"/>
        </w:rPr>
        <w:t xml:space="preserve">. The third and fourth respondents opposed the confirmation of the provisional order and the matter was placed before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After hearing argument in the </w:t>
      </w:r>
      <w:r w:rsidR="002C5559" w:rsidRPr="008B2646">
        <w:rPr>
          <w:rFonts w:ascii="Times New Roman" w:hAnsi="Times New Roman" w:cs="Times New Roman"/>
          <w:sz w:val="24"/>
          <w:szCs w:val="24"/>
        </w:rPr>
        <w:t>matter, the court reserved j</w:t>
      </w:r>
      <w:r w:rsidRPr="008B2646">
        <w:rPr>
          <w:rFonts w:ascii="Times New Roman" w:hAnsi="Times New Roman" w:cs="Times New Roman"/>
          <w:sz w:val="24"/>
          <w:szCs w:val="24"/>
        </w:rPr>
        <w:t xml:space="preserve">udgment. </w:t>
      </w:r>
    </w:p>
    <w:p w:rsidR="009639DF" w:rsidRPr="008B2646" w:rsidRDefault="009639DF" w:rsidP="009639DF">
      <w:pPr>
        <w:spacing w:after="0" w:line="480" w:lineRule="auto"/>
        <w:ind w:firstLine="1134"/>
        <w:jc w:val="both"/>
        <w:rPr>
          <w:rFonts w:ascii="Times New Roman" w:hAnsi="Times New Roman" w:cs="Times New Roman"/>
          <w:sz w:val="24"/>
          <w:szCs w:val="24"/>
        </w:rPr>
      </w:pPr>
    </w:p>
    <w:p w:rsidR="009639DF" w:rsidRPr="008B2646" w:rsidRDefault="00840030"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Notwithstanding the extant terms </w:t>
      </w:r>
      <w:r w:rsidR="00D865F1" w:rsidRPr="008B2646">
        <w:rPr>
          <w:rFonts w:ascii="Times New Roman" w:hAnsi="Times New Roman" w:cs="Times New Roman"/>
          <w:sz w:val="24"/>
          <w:szCs w:val="24"/>
        </w:rPr>
        <w:t xml:space="preserve">of </w:t>
      </w:r>
      <w:r w:rsidR="00E866FD" w:rsidRPr="008B2646">
        <w:rPr>
          <w:rFonts w:ascii="Times New Roman" w:hAnsi="Times New Roman" w:cs="Times New Roman"/>
          <w:sz w:val="24"/>
          <w:szCs w:val="24"/>
        </w:rPr>
        <w:t>the provisional order detailed above, the third and fourth respondents sold and purportedly transferred to the appellant the property</w:t>
      </w:r>
      <w:r w:rsidR="008334F3" w:rsidRPr="008B2646">
        <w:rPr>
          <w:rFonts w:ascii="Times New Roman" w:hAnsi="Times New Roman" w:cs="Times New Roman"/>
          <w:sz w:val="24"/>
          <w:szCs w:val="24"/>
        </w:rPr>
        <w:t xml:space="preserve"> situate in Mt Pleasant, Harare</w:t>
      </w:r>
      <w:r w:rsidR="00E866FD" w:rsidRPr="008B2646">
        <w:rPr>
          <w:rFonts w:ascii="Times New Roman" w:hAnsi="Times New Roman" w:cs="Times New Roman"/>
          <w:sz w:val="24"/>
          <w:szCs w:val="24"/>
        </w:rPr>
        <w:t>. On 5 March 2018, the first a</w:t>
      </w:r>
      <w:r w:rsidR="007A4B11" w:rsidRPr="008B2646">
        <w:rPr>
          <w:rFonts w:ascii="Times New Roman" w:hAnsi="Times New Roman" w:cs="Times New Roman"/>
          <w:sz w:val="24"/>
          <w:szCs w:val="24"/>
        </w:rPr>
        <w:t xml:space="preserve">nd second respondents returned to </w:t>
      </w:r>
      <w:r w:rsidR="00E866FD" w:rsidRPr="008B2646">
        <w:rPr>
          <w:rFonts w:ascii="Times New Roman" w:hAnsi="Times New Roman" w:cs="Times New Roman"/>
          <w:sz w:val="24"/>
          <w:szCs w:val="24"/>
        </w:rPr>
        <w:t xml:space="preserve">court on a certificate of urgency, to restore their ownership of the property and to once again restrain the third and fourth respondents from dealing with the property. </w:t>
      </w:r>
      <w:r w:rsidR="005F7B0A" w:rsidRPr="008B2646">
        <w:rPr>
          <w:rFonts w:ascii="Times New Roman" w:hAnsi="Times New Roman" w:cs="Times New Roman"/>
          <w:sz w:val="24"/>
          <w:szCs w:val="24"/>
        </w:rPr>
        <w:t xml:space="preserve">In the </w:t>
      </w:r>
      <w:r w:rsidR="00D865F1" w:rsidRPr="008B2646">
        <w:rPr>
          <w:rFonts w:ascii="Times New Roman" w:hAnsi="Times New Roman" w:cs="Times New Roman"/>
          <w:sz w:val="24"/>
          <w:szCs w:val="24"/>
        </w:rPr>
        <w:t xml:space="preserve">urgent chamber </w:t>
      </w:r>
      <w:r w:rsidR="005F7B0A" w:rsidRPr="008B2646">
        <w:rPr>
          <w:rFonts w:ascii="Times New Roman" w:hAnsi="Times New Roman" w:cs="Times New Roman"/>
          <w:sz w:val="24"/>
          <w:szCs w:val="24"/>
        </w:rPr>
        <w:t xml:space="preserve">application, they cited the </w:t>
      </w:r>
      <w:r w:rsidR="00E866FD" w:rsidRPr="008B2646">
        <w:rPr>
          <w:rFonts w:ascii="Times New Roman" w:hAnsi="Times New Roman" w:cs="Times New Roman"/>
          <w:sz w:val="24"/>
          <w:szCs w:val="24"/>
        </w:rPr>
        <w:t>appellant as an interested party</w:t>
      </w:r>
      <w:r w:rsidR="005F7B0A" w:rsidRPr="008B2646">
        <w:rPr>
          <w:rFonts w:ascii="Times New Roman" w:hAnsi="Times New Roman" w:cs="Times New Roman"/>
          <w:sz w:val="24"/>
          <w:szCs w:val="24"/>
        </w:rPr>
        <w:t>.</w:t>
      </w:r>
      <w:r w:rsidR="00E866FD" w:rsidRPr="008B2646">
        <w:rPr>
          <w:rFonts w:ascii="Times New Roman" w:hAnsi="Times New Roman" w:cs="Times New Roman"/>
          <w:sz w:val="24"/>
          <w:szCs w:val="24"/>
        </w:rPr>
        <w:t xml:space="preserve"> The urgent chamber application</w:t>
      </w:r>
      <w:r w:rsidR="00ED564C" w:rsidRPr="008B2646">
        <w:rPr>
          <w:rFonts w:ascii="Times New Roman" w:hAnsi="Times New Roman" w:cs="Times New Roman"/>
          <w:sz w:val="24"/>
          <w:szCs w:val="24"/>
        </w:rPr>
        <w:t>, filed</w:t>
      </w:r>
      <w:r w:rsidR="00E866FD" w:rsidRPr="008B2646">
        <w:rPr>
          <w:rFonts w:ascii="Times New Roman" w:hAnsi="Times New Roman" w:cs="Times New Roman"/>
          <w:sz w:val="24"/>
          <w:szCs w:val="24"/>
        </w:rPr>
        <w:t xml:space="preserve"> </w:t>
      </w:r>
      <w:r w:rsidR="00755FA7" w:rsidRPr="008B2646">
        <w:rPr>
          <w:rFonts w:ascii="Times New Roman" w:hAnsi="Times New Roman" w:cs="Times New Roman"/>
          <w:sz w:val="24"/>
          <w:szCs w:val="24"/>
        </w:rPr>
        <w:t xml:space="preserve">under case number </w:t>
      </w:r>
      <w:r w:rsidR="00E866FD" w:rsidRPr="008B2646">
        <w:rPr>
          <w:rFonts w:ascii="Times New Roman" w:hAnsi="Times New Roman" w:cs="Times New Roman"/>
          <w:sz w:val="24"/>
          <w:szCs w:val="24"/>
        </w:rPr>
        <w:t>HC 2012/18, was placed before the same court which had reserved judgment in the first matter</w:t>
      </w:r>
      <w:r w:rsidR="00214FEF" w:rsidRPr="008B2646">
        <w:rPr>
          <w:rFonts w:ascii="Times New Roman" w:hAnsi="Times New Roman" w:cs="Times New Roman"/>
          <w:sz w:val="24"/>
          <w:szCs w:val="24"/>
        </w:rPr>
        <w:t xml:space="preserve">, the court </w:t>
      </w:r>
      <w:r w:rsidR="00214FEF" w:rsidRPr="008B2646">
        <w:rPr>
          <w:rFonts w:ascii="Times New Roman" w:hAnsi="Times New Roman" w:cs="Times New Roman"/>
          <w:i/>
          <w:sz w:val="24"/>
          <w:szCs w:val="24"/>
        </w:rPr>
        <w:t>a quo</w:t>
      </w:r>
      <w:r w:rsidR="00E866FD" w:rsidRPr="008B2646">
        <w:rPr>
          <w:rFonts w:ascii="Times New Roman" w:hAnsi="Times New Roman" w:cs="Times New Roman"/>
          <w:sz w:val="24"/>
          <w:szCs w:val="24"/>
        </w:rPr>
        <w:t xml:space="preserve">. </w:t>
      </w:r>
    </w:p>
    <w:p w:rsidR="001C5FD1" w:rsidRPr="008B2646" w:rsidRDefault="001C5FD1" w:rsidP="009639DF">
      <w:pPr>
        <w:spacing w:after="0" w:line="480" w:lineRule="auto"/>
        <w:ind w:firstLine="1134"/>
        <w:jc w:val="both"/>
        <w:rPr>
          <w:rFonts w:ascii="Times New Roman" w:hAnsi="Times New Roman" w:cs="Times New Roman"/>
          <w:sz w:val="24"/>
          <w:szCs w:val="24"/>
        </w:rPr>
      </w:pPr>
    </w:p>
    <w:p w:rsidR="009639DF" w:rsidRPr="008B2646" w:rsidRDefault="00E866FD"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lastRenderedPageBreak/>
        <w:t xml:space="preserve">After hearing the parties in the urgent chamber application on a date that is </w:t>
      </w:r>
      <w:r w:rsidR="004C6D5D" w:rsidRPr="008B2646">
        <w:rPr>
          <w:rFonts w:ascii="Times New Roman" w:hAnsi="Times New Roman" w:cs="Times New Roman"/>
          <w:sz w:val="24"/>
          <w:szCs w:val="24"/>
        </w:rPr>
        <w:t xml:space="preserve">not </w:t>
      </w:r>
      <w:r w:rsidRPr="008B2646">
        <w:rPr>
          <w:rFonts w:ascii="Times New Roman" w:hAnsi="Times New Roman" w:cs="Times New Roman"/>
          <w:sz w:val="24"/>
          <w:szCs w:val="24"/>
        </w:rPr>
        <w:t xml:space="preserve">apparent from the record,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issued a provisional order </w:t>
      </w:r>
      <w:r w:rsidR="00460402" w:rsidRPr="008B2646">
        <w:rPr>
          <w:rFonts w:ascii="Times New Roman" w:hAnsi="Times New Roman" w:cs="Times New Roman"/>
          <w:sz w:val="24"/>
          <w:szCs w:val="24"/>
        </w:rPr>
        <w:t xml:space="preserve">in favour of the first and second respondents </w:t>
      </w:r>
      <w:r w:rsidRPr="008B2646">
        <w:rPr>
          <w:rFonts w:ascii="Times New Roman" w:hAnsi="Times New Roman" w:cs="Times New Roman"/>
          <w:sz w:val="24"/>
          <w:szCs w:val="24"/>
        </w:rPr>
        <w:t xml:space="preserve">with the consent of the parties. Although the order is not part of the record, it is not disputed.  The exact terms of the order are </w:t>
      </w:r>
      <w:r w:rsidR="004C6D5D" w:rsidRPr="008B2646">
        <w:rPr>
          <w:rFonts w:ascii="Times New Roman" w:hAnsi="Times New Roman" w:cs="Times New Roman"/>
          <w:sz w:val="24"/>
          <w:szCs w:val="24"/>
        </w:rPr>
        <w:t xml:space="preserve">not </w:t>
      </w:r>
      <w:r w:rsidRPr="008B2646">
        <w:rPr>
          <w:rFonts w:ascii="Times New Roman" w:hAnsi="Times New Roman" w:cs="Times New Roman"/>
          <w:sz w:val="24"/>
          <w:szCs w:val="24"/>
        </w:rPr>
        <w:t xml:space="preserve">relevant for the determination of this appeal. </w:t>
      </w:r>
    </w:p>
    <w:p w:rsidR="009639DF" w:rsidRPr="008B2646" w:rsidRDefault="009639DF" w:rsidP="009639DF">
      <w:pPr>
        <w:spacing w:after="0" w:line="480" w:lineRule="auto"/>
        <w:ind w:firstLine="1134"/>
        <w:jc w:val="both"/>
        <w:rPr>
          <w:rFonts w:ascii="Times New Roman" w:hAnsi="Times New Roman" w:cs="Times New Roman"/>
          <w:sz w:val="24"/>
          <w:szCs w:val="24"/>
        </w:rPr>
      </w:pPr>
    </w:p>
    <w:p w:rsidR="0047410F" w:rsidRPr="008B2646" w:rsidRDefault="00E866FD"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On 25 April 2018,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handed </w:t>
      </w:r>
      <w:r w:rsidR="00117D05" w:rsidRPr="008B2646">
        <w:rPr>
          <w:rFonts w:ascii="Times New Roman" w:hAnsi="Times New Roman" w:cs="Times New Roman"/>
          <w:sz w:val="24"/>
          <w:szCs w:val="24"/>
        </w:rPr>
        <w:t xml:space="preserve">down </w:t>
      </w:r>
      <w:r w:rsidRPr="008B2646">
        <w:rPr>
          <w:rFonts w:ascii="Times New Roman" w:hAnsi="Times New Roman" w:cs="Times New Roman"/>
          <w:sz w:val="24"/>
          <w:szCs w:val="24"/>
        </w:rPr>
        <w:t>the judgment giving rise to this appeal</w:t>
      </w:r>
      <w:r w:rsidR="00453169" w:rsidRPr="008B2646">
        <w:rPr>
          <w:rFonts w:ascii="Times New Roman" w:hAnsi="Times New Roman" w:cs="Times New Roman"/>
          <w:sz w:val="24"/>
          <w:szCs w:val="24"/>
        </w:rPr>
        <w:t xml:space="preserve"> </w:t>
      </w:r>
      <w:r w:rsidR="0066054A" w:rsidRPr="008B2646">
        <w:rPr>
          <w:rFonts w:ascii="Times New Roman" w:hAnsi="Times New Roman" w:cs="Times New Roman"/>
          <w:sz w:val="24"/>
          <w:szCs w:val="24"/>
        </w:rPr>
        <w:t xml:space="preserve">and in </w:t>
      </w:r>
      <w:r w:rsidR="009C4ED5" w:rsidRPr="008B2646">
        <w:rPr>
          <w:rFonts w:ascii="Times New Roman" w:hAnsi="Times New Roman" w:cs="Times New Roman"/>
          <w:sz w:val="24"/>
          <w:szCs w:val="24"/>
        </w:rPr>
        <w:t xml:space="preserve">which the final paragraph reads: </w:t>
      </w:r>
    </w:p>
    <w:p w:rsidR="0047410F" w:rsidRPr="008B2646" w:rsidRDefault="009C4ED5" w:rsidP="009639DF">
      <w:pPr>
        <w:spacing w:after="0" w:line="240" w:lineRule="auto"/>
        <w:ind w:left="567"/>
        <w:jc w:val="both"/>
        <w:rPr>
          <w:rFonts w:ascii="Times New Roman" w:hAnsi="Times New Roman" w:cs="Times New Roman"/>
          <w:sz w:val="24"/>
          <w:szCs w:val="24"/>
        </w:rPr>
      </w:pPr>
      <w:r w:rsidRPr="008B2646">
        <w:rPr>
          <w:rFonts w:ascii="Times New Roman" w:hAnsi="Times New Roman" w:cs="Times New Roman"/>
          <w:sz w:val="24"/>
          <w:szCs w:val="24"/>
        </w:rPr>
        <w:t>“</w:t>
      </w:r>
      <w:r w:rsidR="0047410F" w:rsidRPr="008B2646">
        <w:rPr>
          <w:rFonts w:ascii="Times New Roman" w:hAnsi="Times New Roman" w:cs="Times New Roman"/>
          <w:sz w:val="24"/>
          <w:szCs w:val="24"/>
        </w:rPr>
        <w:t>I have considered all the circumstances of this case. I am satisfied that the applicants proved their case on a balance of probabilities. I accordingly grant the final order in t</w:t>
      </w:r>
      <w:r w:rsidR="004C40C7" w:rsidRPr="008B2646">
        <w:rPr>
          <w:rFonts w:ascii="Times New Roman" w:hAnsi="Times New Roman" w:cs="Times New Roman"/>
          <w:sz w:val="24"/>
          <w:szCs w:val="24"/>
        </w:rPr>
        <w:t xml:space="preserve">heir </w:t>
      </w:r>
      <w:r w:rsidR="0047410F" w:rsidRPr="008B2646">
        <w:rPr>
          <w:rFonts w:ascii="Times New Roman" w:hAnsi="Times New Roman" w:cs="Times New Roman"/>
          <w:sz w:val="24"/>
          <w:szCs w:val="24"/>
        </w:rPr>
        <w:t>favour subject to the amendment whi</w:t>
      </w:r>
      <w:r w:rsidR="009639DF" w:rsidRPr="008B2646">
        <w:rPr>
          <w:rFonts w:ascii="Times New Roman" w:hAnsi="Times New Roman" w:cs="Times New Roman"/>
          <w:sz w:val="24"/>
          <w:szCs w:val="24"/>
        </w:rPr>
        <w:t>ch must be effected in para</w:t>
      </w:r>
      <w:r w:rsidR="0047410F" w:rsidRPr="008B2646">
        <w:rPr>
          <w:rFonts w:ascii="Times New Roman" w:hAnsi="Times New Roman" w:cs="Times New Roman"/>
          <w:sz w:val="24"/>
          <w:szCs w:val="24"/>
        </w:rPr>
        <w:t xml:space="preserve"> (1) of the draft order. The paragraph is amended to read:</w:t>
      </w:r>
    </w:p>
    <w:p w:rsidR="0047410F" w:rsidRPr="008B2646" w:rsidRDefault="0047410F" w:rsidP="009639DF">
      <w:pPr>
        <w:spacing w:after="0" w:line="240" w:lineRule="auto"/>
        <w:ind w:left="1134"/>
        <w:jc w:val="both"/>
        <w:rPr>
          <w:rFonts w:ascii="Times New Roman" w:hAnsi="Times New Roman" w:cs="Times New Roman"/>
          <w:i/>
          <w:sz w:val="24"/>
          <w:szCs w:val="24"/>
        </w:rPr>
      </w:pPr>
      <w:r w:rsidRPr="008B2646">
        <w:rPr>
          <w:rFonts w:ascii="Times New Roman" w:hAnsi="Times New Roman" w:cs="Times New Roman"/>
          <w:sz w:val="24"/>
          <w:szCs w:val="24"/>
        </w:rPr>
        <w:t xml:space="preserve">‘Until 22 November 2017, the first applicant, Bulchmix GmbH Import-Export Chemikalen und Produkte registered in Germany was the legitimate owner of stand 295, Northwood Township 2 of Sumbeni commonly known as House </w:t>
      </w:r>
      <w:r w:rsidR="008B2646">
        <w:rPr>
          <w:rFonts w:ascii="Times New Roman" w:hAnsi="Times New Roman" w:cs="Times New Roman"/>
          <w:sz w:val="24"/>
          <w:szCs w:val="24"/>
        </w:rPr>
        <w:t>No.</w:t>
      </w:r>
      <w:r w:rsidRPr="008B2646">
        <w:rPr>
          <w:rFonts w:ascii="Times New Roman" w:hAnsi="Times New Roman" w:cs="Times New Roman"/>
          <w:sz w:val="24"/>
          <w:szCs w:val="24"/>
        </w:rPr>
        <w:t xml:space="preserve"> 116 Twickenham Road, Mount Pleasant, Harare.</w:t>
      </w:r>
      <w:r w:rsidR="00204E77" w:rsidRPr="008B2646">
        <w:rPr>
          <w:rFonts w:ascii="Times New Roman" w:hAnsi="Times New Roman" w:cs="Times New Roman"/>
          <w:sz w:val="24"/>
          <w:szCs w:val="24"/>
        </w:rPr>
        <w:t>’”</w:t>
      </w:r>
    </w:p>
    <w:p w:rsidR="000E6852" w:rsidRPr="008B2646" w:rsidRDefault="000E6852" w:rsidP="009639DF">
      <w:pPr>
        <w:spacing w:after="0" w:line="480" w:lineRule="auto"/>
        <w:ind w:left="1287"/>
        <w:jc w:val="both"/>
        <w:rPr>
          <w:rFonts w:ascii="Times New Roman" w:hAnsi="Times New Roman" w:cs="Times New Roman"/>
          <w:i/>
          <w:sz w:val="24"/>
          <w:szCs w:val="24"/>
        </w:rPr>
      </w:pPr>
    </w:p>
    <w:p w:rsidR="004956D7" w:rsidRPr="008B2646" w:rsidRDefault="00E85898"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No</w:t>
      </w:r>
      <w:r w:rsidR="00191837" w:rsidRPr="008B2646">
        <w:rPr>
          <w:rFonts w:ascii="Times New Roman" w:hAnsi="Times New Roman" w:cs="Times New Roman"/>
          <w:sz w:val="24"/>
          <w:szCs w:val="24"/>
        </w:rPr>
        <w:t xml:space="preserve"> formal order</w:t>
      </w:r>
      <w:r w:rsidR="00274EE2" w:rsidRPr="008B2646">
        <w:rPr>
          <w:rFonts w:ascii="Times New Roman" w:hAnsi="Times New Roman" w:cs="Times New Roman"/>
          <w:sz w:val="24"/>
          <w:szCs w:val="24"/>
        </w:rPr>
        <w:t xml:space="preserve"> was granted or made after the above remarks.</w:t>
      </w:r>
    </w:p>
    <w:p w:rsidR="00274EE2" w:rsidRPr="008B2646" w:rsidRDefault="00274EE2" w:rsidP="009639DF">
      <w:pPr>
        <w:spacing w:after="0" w:line="480" w:lineRule="auto"/>
        <w:ind w:firstLine="1134"/>
        <w:jc w:val="both"/>
        <w:rPr>
          <w:rFonts w:ascii="Times New Roman" w:hAnsi="Times New Roman" w:cs="Times New Roman"/>
          <w:sz w:val="24"/>
          <w:szCs w:val="24"/>
        </w:rPr>
      </w:pPr>
    </w:p>
    <w:p w:rsidR="003031D7" w:rsidRPr="008B2646" w:rsidRDefault="00274EE2"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 </w:t>
      </w:r>
      <w:r w:rsidRPr="008B2646">
        <w:rPr>
          <w:rFonts w:ascii="Times New Roman" w:hAnsi="Times New Roman" w:cs="Times New Roman"/>
          <w:i/>
          <w:sz w:val="24"/>
          <w:szCs w:val="24"/>
        </w:rPr>
        <w:t>Ex facie</w:t>
      </w:r>
      <w:r w:rsidRPr="008B2646">
        <w:rPr>
          <w:rFonts w:ascii="Times New Roman" w:hAnsi="Times New Roman" w:cs="Times New Roman"/>
          <w:sz w:val="24"/>
          <w:szCs w:val="24"/>
        </w:rPr>
        <w:t>, the judgment bears the two case numbers and the names of the parties to both cases</w:t>
      </w:r>
      <w:r w:rsidR="00EC41DD" w:rsidRPr="008B2646">
        <w:rPr>
          <w:rFonts w:ascii="Times New Roman" w:hAnsi="Times New Roman" w:cs="Times New Roman"/>
          <w:sz w:val="24"/>
          <w:szCs w:val="24"/>
        </w:rPr>
        <w:t>.</w:t>
      </w:r>
      <w:r w:rsidR="004E31BC" w:rsidRPr="008B2646">
        <w:rPr>
          <w:rFonts w:ascii="Times New Roman" w:hAnsi="Times New Roman" w:cs="Times New Roman"/>
          <w:sz w:val="24"/>
          <w:szCs w:val="24"/>
        </w:rPr>
        <w:t xml:space="preserve"> </w:t>
      </w:r>
      <w:r w:rsidR="00EC41DD" w:rsidRPr="008B2646">
        <w:rPr>
          <w:rFonts w:ascii="Times New Roman" w:hAnsi="Times New Roman" w:cs="Times New Roman"/>
          <w:sz w:val="24"/>
          <w:szCs w:val="24"/>
        </w:rPr>
        <w:t>The</w:t>
      </w:r>
      <w:r w:rsidR="004E31BC" w:rsidRPr="008B2646">
        <w:rPr>
          <w:rFonts w:ascii="Times New Roman" w:hAnsi="Times New Roman" w:cs="Times New Roman"/>
          <w:sz w:val="24"/>
          <w:szCs w:val="24"/>
        </w:rPr>
        <w:t xml:space="preserve"> disposition above could</w:t>
      </w:r>
      <w:r w:rsidR="00EF276A" w:rsidRPr="008B2646">
        <w:rPr>
          <w:rFonts w:ascii="Times New Roman" w:hAnsi="Times New Roman" w:cs="Times New Roman"/>
          <w:sz w:val="24"/>
          <w:szCs w:val="24"/>
        </w:rPr>
        <w:t>, without analysing</w:t>
      </w:r>
      <w:r w:rsidR="004E31BC" w:rsidRPr="008B2646">
        <w:rPr>
          <w:rFonts w:ascii="Times New Roman" w:hAnsi="Times New Roman" w:cs="Times New Roman"/>
          <w:sz w:val="24"/>
          <w:szCs w:val="24"/>
        </w:rPr>
        <w:t xml:space="preserve"> the j</w:t>
      </w:r>
      <w:r w:rsidR="001B29B1">
        <w:rPr>
          <w:rFonts w:ascii="Times New Roman" w:hAnsi="Times New Roman" w:cs="Times New Roman"/>
          <w:sz w:val="24"/>
          <w:szCs w:val="24"/>
        </w:rPr>
        <w:t xml:space="preserve">udgment, possibly relate to either </w:t>
      </w:r>
      <w:r w:rsidR="004E31BC" w:rsidRPr="008B2646">
        <w:rPr>
          <w:rFonts w:ascii="Times New Roman" w:hAnsi="Times New Roman" w:cs="Times New Roman"/>
          <w:sz w:val="24"/>
          <w:szCs w:val="24"/>
        </w:rPr>
        <w:t xml:space="preserve">of the two provisional orders </w:t>
      </w:r>
      <w:r w:rsidR="00E7028B" w:rsidRPr="008B2646">
        <w:rPr>
          <w:rFonts w:ascii="Times New Roman" w:hAnsi="Times New Roman" w:cs="Times New Roman"/>
          <w:sz w:val="24"/>
          <w:szCs w:val="24"/>
        </w:rPr>
        <w:t xml:space="preserve">that were </w:t>
      </w:r>
      <w:r w:rsidR="004E31BC" w:rsidRPr="008B2646">
        <w:rPr>
          <w:rFonts w:ascii="Times New Roman" w:hAnsi="Times New Roman" w:cs="Times New Roman"/>
          <w:sz w:val="24"/>
          <w:szCs w:val="24"/>
        </w:rPr>
        <w:t>extant against the third and fourth respondents.</w:t>
      </w:r>
    </w:p>
    <w:p w:rsidR="003031D7" w:rsidRPr="008B2646" w:rsidRDefault="003031D7" w:rsidP="009639DF">
      <w:pPr>
        <w:spacing w:after="0" w:line="480" w:lineRule="auto"/>
        <w:ind w:firstLine="1134"/>
        <w:jc w:val="both"/>
        <w:rPr>
          <w:rFonts w:ascii="Times New Roman" w:hAnsi="Times New Roman" w:cs="Times New Roman"/>
          <w:sz w:val="24"/>
          <w:szCs w:val="24"/>
        </w:rPr>
      </w:pPr>
    </w:p>
    <w:p w:rsidR="00274EE2" w:rsidRPr="008B2646" w:rsidRDefault="00274EE2"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I shall revert to this point in detail below.</w:t>
      </w:r>
    </w:p>
    <w:p w:rsidR="00274EE2" w:rsidRPr="008B2646" w:rsidRDefault="00274EE2" w:rsidP="009639DF">
      <w:pPr>
        <w:spacing w:after="0" w:line="480" w:lineRule="auto"/>
        <w:jc w:val="both"/>
        <w:rPr>
          <w:rFonts w:ascii="Times New Roman" w:hAnsi="Times New Roman" w:cs="Times New Roman"/>
          <w:b/>
          <w:sz w:val="24"/>
          <w:szCs w:val="24"/>
        </w:rPr>
      </w:pPr>
    </w:p>
    <w:p w:rsidR="004956D7" w:rsidRPr="008B2646" w:rsidRDefault="004956D7" w:rsidP="009639DF">
      <w:pPr>
        <w:spacing w:after="0" w:line="480" w:lineRule="auto"/>
        <w:jc w:val="both"/>
        <w:rPr>
          <w:rFonts w:ascii="Times New Roman" w:hAnsi="Times New Roman" w:cs="Times New Roman"/>
          <w:b/>
          <w:sz w:val="24"/>
          <w:szCs w:val="24"/>
        </w:rPr>
      </w:pPr>
      <w:r w:rsidRPr="008B2646">
        <w:rPr>
          <w:rFonts w:ascii="Times New Roman" w:hAnsi="Times New Roman" w:cs="Times New Roman"/>
          <w:b/>
          <w:sz w:val="24"/>
          <w:szCs w:val="24"/>
        </w:rPr>
        <w:t>The appeal</w:t>
      </w:r>
    </w:p>
    <w:p w:rsidR="004956D7" w:rsidRPr="008B2646" w:rsidRDefault="004956D7"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In his grounds of appeal, the </w:t>
      </w:r>
      <w:r w:rsidR="009472F2" w:rsidRPr="008B2646">
        <w:rPr>
          <w:rFonts w:ascii="Times New Roman" w:hAnsi="Times New Roman" w:cs="Times New Roman"/>
          <w:sz w:val="24"/>
          <w:szCs w:val="24"/>
        </w:rPr>
        <w:t>appellant contended in the main</w:t>
      </w:r>
      <w:r w:rsidRPr="008B2646">
        <w:rPr>
          <w:rFonts w:ascii="Times New Roman" w:hAnsi="Times New Roman" w:cs="Times New Roman"/>
          <w:sz w:val="24"/>
          <w:szCs w:val="24"/>
        </w:rPr>
        <w:t xml:space="preserve"> that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erred in consolidating in </w:t>
      </w:r>
      <w:r w:rsidR="009472F2" w:rsidRPr="008B2646">
        <w:rPr>
          <w:rFonts w:ascii="Times New Roman" w:hAnsi="Times New Roman" w:cs="Times New Roman"/>
          <w:sz w:val="24"/>
          <w:szCs w:val="24"/>
        </w:rPr>
        <w:t>its</w:t>
      </w:r>
      <w:r w:rsidRPr="008B2646">
        <w:rPr>
          <w:rFonts w:ascii="Times New Roman" w:hAnsi="Times New Roman" w:cs="Times New Roman"/>
          <w:sz w:val="24"/>
          <w:szCs w:val="24"/>
        </w:rPr>
        <w:t xml:space="preserve"> judgment, the cause</w:t>
      </w:r>
      <w:r w:rsidR="009472F2" w:rsidRPr="008B2646">
        <w:rPr>
          <w:rFonts w:ascii="Times New Roman" w:hAnsi="Times New Roman" w:cs="Times New Roman"/>
          <w:sz w:val="24"/>
          <w:szCs w:val="24"/>
        </w:rPr>
        <w:t>s</w:t>
      </w:r>
      <w:r w:rsidRPr="008B2646">
        <w:rPr>
          <w:rFonts w:ascii="Times New Roman" w:hAnsi="Times New Roman" w:cs="Times New Roman"/>
          <w:sz w:val="24"/>
          <w:szCs w:val="24"/>
        </w:rPr>
        <w:t xml:space="preserve"> in HC 12074/16, a matter in which he was not a party,</w:t>
      </w:r>
      <w:r w:rsidR="009472F2" w:rsidRPr="008B2646">
        <w:rPr>
          <w:rFonts w:ascii="Times New Roman" w:hAnsi="Times New Roman" w:cs="Times New Roman"/>
          <w:sz w:val="24"/>
          <w:szCs w:val="24"/>
        </w:rPr>
        <w:t xml:space="preserve"> and</w:t>
      </w:r>
      <w:r w:rsidRPr="008B2646">
        <w:rPr>
          <w:rFonts w:ascii="Times New Roman" w:hAnsi="Times New Roman" w:cs="Times New Roman"/>
          <w:sz w:val="24"/>
          <w:szCs w:val="24"/>
        </w:rPr>
        <w:t xml:space="preserve"> HC 2012/18 in which he was a party and in respect of which a provisional </w:t>
      </w:r>
      <w:r w:rsidRPr="008B2646">
        <w:rPr>
          <w:rFonts w:ascii="Times New Roman" w:hAnsi="Times New Roman" w:cs="Times New Roman"/>
          <w:sz w:val="24"/>
          <w:szCs w:val="24"/>
        </w:rPr>
        <w:lastRenderedPageBreak/>
        <w:t xml:space="preserve">order is yet to be confirmed. The appellant further contended that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made findings of fact in the judgment adverse to his interests and that it did this without first affording him an opportunity to be heard</w:t>
      </w:r>
      <w:r w:rsidR="009472F2" w:rsidRPr="008B2646">
        <w:rPr>
          <w:rFonts w:ascii="Times New Roman" w:hAnsi="Times New Roman" w:cs="Times New Roman"/>
          <w:sz w:val="24"/>
          <w:szCs w:val="24"/>
        </w:rPr>
        <w:t>.</w:t>
      </w:r>
      <w:r w:rsidRPr="008B2646">
        <w:rPr>
          <w:rFonts w:ascii="Times New Roman" w:hAnsi="Times New Roman" w:cs="Times New Roman"/>
          <w:sz w:val="24"/>
          <w:szCs w:val="24"/>
        </w:rPr>
        <w:t xml:space="preserve"> </w:t>
      </w:r>
    </w:p>
    <w:p w:rsidR="004956D7" w:rsidRPr="008B2646" w:rsidRDefault="004956D7" w:rsidP="009639DF">
      <w:pPr>
        <w:spacing w:after="0" w:line="480" w:lineRule="auto"/>
        <w:jc w:val="both"/>
        <w:rPr>
          <w:rFonts w:ascii="Times New Roman" w:hAnsi="Times New Roman" w:cs="Times New Roman"/>
          <w:sz w:val="24"/>
          <w:szCs w:val="24"/>
        </w:rPr>
      </w:pPr>
    </w:p>
    <w:p w:rsidR="000371DE" w:rsidRPr="008B2646" w:rsidRDefault="004956D7"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In their cross- appeal, the</w:t>
      </w:r>
      <w:r w:rsidR="00967BF5" w:rsidRPr="008B2646">
        <w:rPr>
          <w:rFonts w:ascii="Times New Roman" w:hAnsi="Times New Roman" w:cs="Times New Roman"/>
          <w:sz w:val="24"/>
          <w:szCs w:val="24"/>
        </w:rPr>
        <w:t xml:space="preserve"> third and fourth respondents </w:t>
      </w:r>
      <w:r w:rsidRPr="008B2646">
        <w:rPr>
          <w:rFonts w:ascii="Times New Roman" w:hAnsi="Times New Roman" w:cs="Times New Roman"/>
          <w:sz w:val="24"/>
          <w:szCs w:val="24"/>
        </w:rPr>
        <w:t xml:space="preserve">challenge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’s confirmation of the provisional order in case number HC 12074/16 without hearing the parties in case number HC 2012/18 among other grounds. </w:t>
      </w:r>
    </w:p>
    <w:p w:rsidR="000371DE" w:rsidRPr="008B2646" w:rsidRDefault="000371DE" w:rsidP="009639DF">
      <w:pPr>
        <w:spacing w:after="0" w:line="480" w:lineRule="auto"/>
        <w:ind w:firstLine="1134"/>
        <w:jc w:val="both"/>
        <w:rPr>
          <w:rFonts w:ascii="Times New Roman" w:hAnsi="Times New Roman" w:cs="Times New Roman"/>
          <w:sz w:val="24"/>
          <w:szCs w:val="24"/>
        </w:rPr>
      </w:pPr>
    </w:p>
    <w:p w:rsidR="004956D7" w:rsidRPr="008B2646" w:rsidRDefault="004956D7"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It is not necessary that I detail the other grounds of </w:t>
      </w:r>
      <w:r w:rsidR="00D47975" w:rsidRPr="008B2646">
        <w:rPr>
          <w:rFonts w:ascii="Times New Roman" w:hAnsi="Times New Roman" w:cs="Times New Roman"/>
          <w:sz w:val="24"/>
          <w:szCs w:val="24"/>
        </w:rPr>
        <w:t>the cross-</w:t>
      </w:r>
      <w:r w:rsidRPr="008B2646">
        <w:rPr>
          <w:rFonts w:ascii="Times New Roman" w:hAnsi="Times New Roman" w:cs="Times New Roman"/>
          <w:sz w:val="24"/>
          <w:szCs w:val="24"/>
        </w:rPr>
        <w:t>appeal</w:t>
      </w:r>
      <w:r w:rsidR="00D47975" w:rsidRPr="008B2646">
        <w:rPr>
          <w:rFonts w:ascii="Times New Roman" w:hAnsi="Times New Roman" w:cs="Times New Roman"/>
          <w:sz w:val="24"/>
          <w:szCs w:val="24"/>
        </w:rPr>
        <w:t>.</w:t>
      </w:r>
      <w:r w:rsidRPr="008B2646">
        <w:rPr>
          <w:rFonts w:ascii="Times New Roman" w:hAnsi="Times New Roman" w:cs="Times New Roman"/>
          <w:sz w:val="24"/>
          <w:szCs w:val="24"/>
        </w:rPr>
        <w:t xml:space="preserve"> </w:t>
      </w:r>
    </w:p>
    <w:p w:rsidR="004956D7" w:rsidRPr="008B2646" w:rsidRDefault="004956D7" w:rsidP="009639DF">
      <w:pPr>
        <w:spacing w:after="0" w:line="480" w:lineRule="auto"/>
        <w:ind w:firstLine="1134"/>
        <w:jc w:val="both"/>
        <w:rPr>
          <w:rFonts w:ascii="Times New Roman" w:hAnsi="Times New Roman" w:cs="Times New Roman"/>
          <w:sz w:val="24"/>
          <w:szCs w:val="24"/>
        </w:rPr>
      </w:pPr>
    </w:p>
    <w:p w:rsidR="00670D61" w:rsidRPr="008B2646" w:rsidRDefault="001E5EC3" w:rsidP="009639DF">
      <w:pPr>
        <w:spacing w:after="0" w:line="480" w:lineRule="auto"/>
        <w:jc w:val="both"/>
        <w:rPr>
          <w:rFonts w:ascii="Times New Roman" w:hAnsi="Times New Roman" w:cs="Times New Roman"/>
          <w:b/>
          <w:sz w:val="24"/>
          <w:szCs w:val="24"/>
          <w:u w:val="single"/>
        </w:rPr>
      </w:pPr>
      <w:r w:rsidRPr="008B2646">
        <w:rPr>
          <w:rFonts w:ascii="Times New Roman" w:hAnsi="Times New Roman" w:cs="Times New Roman"/>
          <w:b/>
          <w:sz w:val="24"/>
          <w:szCs w:val="24"/>
        </w:rPr>
        <w:t>The iss</w:t>
      </w:r>
      <w:r w:rsidR="009639DF" w:rsidRPr="008B2646">
        <w:rPr>
          <w:rFonts w:ascii="Times New Roman" w:hAnsi="Times New Roman" w:cs="Times New Roman"/>
          <w:b/>
          <w:sz w:val="24"/>
          <w:szCs w:val="24"/>
        </w:rPr>
        <w:t>ues</w:t>
      </w:r>
    </w:p>
    <w:p w:rsidR="00670D61" w:rsidRPr="008B2646" w:rsidRDefault="002F3A07"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To establish their standing as appellant and cross-appellants respectively, the </w:t>
      </w:r>
      <w:r w:rsidR="001E5EC3" w:rsidRPr="008B2646">
        <w:rPr>
          <w:rFonts w:ascii="Times New Roman" w:hAnsi="Times New Roman" w:cs="Times New Roman"/>
          <w:sz w:val="24"/>
          <w:szCs w:val="24"/>
        </w:rPr>
        <w:t xml:space="preserve">main </w:t>
      </w:r>
      <w:r w:rsidR="009C4ED5" w:rsidRPr="008B2646">
        <w:rPr>
          <w:rFonts w:ascii="Times New Roman" w:hAnsi="Times New Roman" w:cs="Times New Roman"/>
          <w:sz w:val="24"/>
          <w:szCs w:val="24"/>
        </w:rPr>
        <w:t xml:space="preserve">issue that falls for determination </w:t>
      </w:r>
      <w:r w:rsidR="00832B7A" w:rsidRPr="008B2646">
        <w:rPr>
          <w:rFonts w:ascii="Times New Roman" w:hAnsi="Times New Roman" w:cs="Times New Roman"/>
          <w:sz w:val="24"/>
          <w:szCs w:val="24"/>
        </w:rPr>
        <w:t xml:space="preserve">is </w:t>
      </w:r>
      <w:r w:rsidR="009C4ED5" w:rsidRPr="008B2646">
        <w:rPr>
          <w:rFonts w:ascii="Times New Roman" w:hAnsi="Times New Roman" w:cs="Times New Roman"/>
          <w:sz w:val="24"/>
          <w:szCs w:val="24"/>
        </w:rPr>
        <w:t>whether or not the</w:t>
      </w:r>
      <w:r w:rsidR="004C40C7" w:rsidRPr="008B2646">
        <w:rPr>
          <w:rFonts w:ascii="Times New Roman" w:hAnsi="Times New Roman" w:cs="Times New Roman"/>
          <w:sz w:val="24"/>
          <w:szCs w:val="24"/>
        </w:rPr>
        <w:t xml:space="preserve"> </w:t>
      </w:r>
      <w:r w:rsidR="009C4ED5" w:rsidRPr="008B2646">
        <w:rPr>
          <w:rFonts w:ascii="Times New Roman" w:hAnsi="Times New Roman" w:cs="Times New Roman"/>
          <w:sz w:val="24"/>
          <w:szCs w:val="24"/>
        </w:rPr>
        <w:t>judgment</w:t>
      </w:r>
      <w:r w:rsidR="004C40C7" w:rsidRPr="008B2646">
        <w:rPr>
          <w:rFonts w:ascii="Times New Roman" w:hAnsi="Times New Roman" w:cs="Times New Roman"/>
          <w:sz w:val="24"/>
          <w:szCs w:val="24"/>
        </w:rPr>
        <w:t xml:space="preserve"> </w:t>
      </w:r>
      <w:r w:rsidR="000B4C57" w:rsidRPr="008B2646">
        <w:rPr>
          <w:rFonts w:ascii="Times New Roman" w:hAnsi="Times New Roman" w:cs="Times New Roman"/>
          <w:i/>
          <w:sz w:val="24"/>
          <w:szCs w:val="24"/>
        </w:rPr>
        <w:t>a quo</w:t>
      </w:r>
      <w:r w:rsidR="000B4C57" w:rsidRPr="008B2646">
        <w:rPr>
          <w:rFonts w:ascii="Times New Roman" w:hAnsi="Times New Roman" w:cs="Times New Roman"/>
          <w:sz w:val="24"/>
          <w:szCs w:val="24"/>
        </w:rPr>
        <w:t xml:space="preserve"> </w:t>
      </w:r>
      <w:r w:rsidR="004C40C7" w:rsidRPr="008B2646">
        <w:rPr>
          <w:rFonts w:ascii="Times New Roman" w:hAnsi="Times New Roman" w:cs="Times New Roman"/>
          <w:sz w:val="24"/>
          <w:szCs w:val="24"/>
        </w:rPr>
        <w:t>is also a judgment in respect of the urgent chamber application in which the appell</w:t>
      </w:r>
      <w:r w:rsidR="000B4C57" w:rsidRPr="008B2646">
        <w:rPr>
          <w:rFonts w:ascii="Times New Roman" w:hAnsi="Times New Roman" w:cs="Times New Roman"/>
          <w:sz w:val="24"/>
          <w:szCs w:val="24"/>
        </w:rPr>
        <w:t>ant i</w:t>
      </w:r>
      <w:r w:rsidR="00612661" w:rsidRPr="008B2646">
        <w:rPr>
          <w:rFonts w:ascii="Times New Roman" w:hAnsi="Times New Roman" w:cs="Times New Roman"/>
          <w:sz w:val="24"/>
          <w:szCs w:val="24"/>
        </w:rPr>
        <w:t xml:space="preserve">s a party. </w:t>
      </w:r>
      <w:r w:rsidR="00AC1D62" w:rsidRPr="008B2646">
        <w:rPr>
          <w:rFonts w:ascii="Times New Roman" w:hAnsi="Times New Roman" w:cs="Times New Roman"/>
          <w:sz w:val="24"/>
          <w:szCs w:val="24"/>
        </w:rPr>
        <w:t xml:space="preserve">Put differently, the main issue is whether or not the judgment </w:t>
      </w:r>
      <w:r w:rsidR="00AC1D62" w:rsidRPr="008B2646">
        <w:rPr>
          <w:rFonts w:ascii="Times New Roman" w:hAnsi="Times New Roman" w:cs="Times New Roman"/>
          <w:i/>
          <w:sz w:val="24"/>
          <w:szCs w:val="24"/>
        </w:rPr>
        <w:t>a quo</w:t>
      </w:r>
      <w:r w:rsidR="00AC1D62" w:rsidRPr="008B2646">
        <w:rPr>
          <w:rFonts w:ascii="Times New Roman" w:hAnsi="Times New Roman" w:cs="Times New Roman"/>
          <w:sz w:val="24"/>
          <w:szCs w:val="24"/>
        </w:rPr>
        <w:t xml:space="preserve"> is a composite or consolidated judgment of the two causes. </w:t>
      </w:r>
    </w:p>
    <w:p w:rsidR="00FC24FB" w:rsidRPr="008B2646" w:rsidRDefault="00FC24FB" w:rsidP="009639DF">
      <w:pPr>
        <w:spacing w:after="0" w:line="480" w:lineRule="auto"/>
        <w:ind w:firstLine="1134"/>
        <w:jc w:val="both"/>
        <w:rPr>
          <w:rFonts w:ascii="Times New Roman" w:hAnsi="Times New Roman" w:cs="Times New Roman"/>
          <w:sz w:val="24"/>
          <w:szCs w:val="24"/>
        </w:rPr>
      </w:pPr>
    </w:p>
    <w:p w:rsidR="005C4E8A" w:rsidRPr="008B2646" w:rsidRDefault="00361A13"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In addition, i</w:t>
      </w:r>
      <w:r w:rsidR="007279C2" w:rsidRPr="008B2646">
        <w:rPr>
          <w:rFonts w:ascii="Times New Roman" w:hAnsi="Times New Roman" w:cs="Times New Roman"/>
          <w:sz w:val="24"/>
          <w:szCs w:val="24"/>
        </w:rPr>
        <w:t xml:space="preserve">n view of the argument </w:t>
      </w:r>
      <w:r w:rsidRPr="008B2646">
        <w:rPr>
          <w:rFonts w:ascii="Times New Roman" w:hAnsi="Times New Roman" w:cs="Times New Roman"/>
          <w:sz w:val="24"/>
          <w:szCs w:val="24"/>
        </w:rPr>
        <w:t>that there was</w:t>
      </w:r>
      <w:r w:rsidR="00F72755" w:rsidRPr="008B2646">
        <w:rPr>
          <w:rFonts w:ascii="Times New Roman" w:hAnsi="Times New Roman" w:cs="Times New Roman"/>
          <w:sz w:val="24"/>
          <w:szCs w:val="24"/>
        </w:rPr>
        <w:t xml:space="preserve"> </w:t>
      </w:r>
      <w:r w:rsidR="004F5545" w:rsidRPr="008B2646">
        <w:rPr>
          <w:rFonts w:ascii="Times New Roman" w:hAnsi="Times New Roman" w:cs="Times New Roman"/>
          <w:sz w:val="24"/>
          <w:szCs w:val="24"/>
        </w:rPr>
        <w:t>an improper</w:t>
      </w:r>
      <w:r w:rsidRPr="008B2646">
        <w:rPr>
          <w:rFonts w:ascii="Times New Roman" w:hAnsi="Times New Roman" w:cs="Times New Roman"/>
          <w:sz w:val="24"/>
          <w:szCs w:val="24"/>
        </w:rPr>
        <w:t xml:space="preserve"> importation of facts from the urgent chamber application into the written judgment</w:t>
      </w:r>
      <w:r w:rsidR="007279C2" w:rsidRPr="008B2646">
        <w:rPr>
          <w:rFonts w:ascii="Times New Roman" w:hAnsi="Times New Roman" w:cs="Times New Roman"/>
          <w:sz w:val="24"/>
          <w:szCs w:val="24"/>
        </w:rPr>
        <w:t>,</w:t>
      </w:r>
      <w:r w:rsidR="00223CBF" w:rsidRPr="008B2646">
        <w:rPr>
          <w:rFonts w:ascii="Times New Roman" w:hAnsi="Times New Roman" w:cs="Times New Roman"/>
          <w:sz w:val="24"/>
          <w:szCs w:val="24"/>
        </w:rPr>
        <w:t xml:space="preserve"> the </w:t>
      </w:r>
      <w:r w:rsidR="005C4E8A" w:rsidRPr="008B2646">
        <w:rPr>
          <w:rFonts w:ascii="Times New Roman" w:hAnsi="Times New Roman" w:cs="Times New Roman"/>
          <w:sz w:val="24"/>
          <w:szCs w:val="24"/>
        </w:rPr>
        <w:t>alternative</w:t>
      </w:r>
      <w:r w:rsidR="00BD32EC" w:rsidRPr="008B2646">
        <w:rPr>
          <w:rFonts w:ascii="Times New Roman" w:hAnsi="Times New Roman" w:cs="Times New Roman"/>
          <w:sz w:val="24"/>
          <w:szCs w:val="24"/>
        </w:rPr>
        <w:t xml:space="preserve"> </w:t>
      </w:r>
      <w:r w:rsidR="00471D17" w:rsidRPr="008B2646">
        <w:rPr>
          <w:rFonts w:ascii="Times New Roman" w:hAnsi="Times New Roman" w:cs="Times New Roman"/>
          <w:sz w:val="24"/>
          <w:szCs w:val="24"/>
        </w:rPr>
        <w:t xml:space="preserve">and ancillary </w:t>
      </w:r>
      <w:r w:rsidR="00223CBF" w:rsidRPr="008B2646">
        <w:rPr>
          <w:rFonts w:ascii="Times New Roman" w:hAnsi="Times New Roman" w:cs="Times New Roman"/>
          <w:sz w:val="24"/>
          <w:szCs w:val="24"/>
        </w:rPr>
        <w:t xml:space="preserve">issue that arises is whether </w:t>
      </w:r>
      <w:r w:rsidR="005C4E8A" w:rsidRPr="008B2646">
        <w:rPr>
          <w:rFonts w:ascii="Times New Roman" w:hAnsi="Times New Roman" w:cs="Times New Roman"/>
          <w:sz w:val="24"/>
          <w:szCs w:val="24"/>
        </w:rPr>
        <w:t xml:space="preserve">the extensive reference to the facts of </w:t>
      </w:r>
      <w:r w:rsidR="00F83738" w:rsidRPr="008B2646">
        <w:rPr>
          <w:rFonts w:ascii="Times New Roman" w:hAnsi="Times New Roman" w:cs="Times New Roman"/>
          <w:sz w:val="24"/>
          <w:szCs w:val="24"/>
        </w:rPr>
        <w:t xml:space="preserve">the </w:t>
      </w:r>
      <w:r w:rsidR="009334E2" w:rsidRPr="008B2646">
        <w:rPr>
          <w:rFonts w:ascii="Times New Roman" w:hAnsi="Times New Roman" w:cs="Times New Roman"/>
          <w:sz w:val="24"/>
          <w:szCs w:val="24"/>
        </w:rPr>
        <w:t xml:space="preserve">second cause </w:t>
      </w:r>
      <w:r w:rsidR="005C4E8A" w:rsidRPr="008B2646">
        <w:rPr>
          <w:rFonts w:ascii="Times New Roman" w:hAnsi="Times New Roman" w:cs="Times New Roman"/>
          <w:sz w:val="24"/>
          <w:szCs w:val="24"/>
        </w:rPr>
        <w:t>vitiate</w:t>
      </w:r>
      <w:r w:rsidR="00AD0F7F" w:rsidRPr="008B2646">
        <w:rPr>
          <w:rFonts w:ascii="Times New Roman" w:hAnsi="Times New Roman" w:cs="Times New Roman"/>
          <w:sz w:val="24"/>
          <w:szCs w:val="24"/>
        </w:rPr>
        <w:t>s</w:t>
      </w:r>
      <w:r w:rsidR="005C4E8A" w:rsidRPr="008B2646">
        <w:rPr>
          <w:rFonts w:ascii="Times New Roman" w:hAnsi="Times New Roman" w:cs="Times New Roman"/>
          <w:sz w:val="24"/>
          <w:szCs w:val="24"/>
        </w:rPr>
        <w:t xml:space="preserve"> the </w:t>
      </w:r>
      <w:r w:rsidR="00AD7D25" w:rsidRPr="008B2646">
        <w:rPr>
          <w:rFonts w:ascii="Times New Roman" w:hAnsi="Times New Roman" w:cs="Times New Roman"/>
          <w:sz w:val="24"/>
          <w:szCs w:val="24"/>
        </w:rPr>
        <w:t>judgment</w:t>
      </w:r>
      <w:r w:rsidR="00BC18BD" w:rsidRPr="008B2646">
        <w:rPr>
          <w:rFonts w:ascii="Times New Roman" w:hAnsi="Times New Roman" w:cs="Times New Roman"/>
          <w:sz w:val="24"/>
          <w:szCs w:val="24"/>
        </w:rPr>
        <w:t xml:space="preserve"> </w:t>
      </w:r>
      <w:r w:rsidR="00BC18BD" w:rsidRPr="008B2646">
        <w:rPr>
          <w:rFonts w:ascii="Times New Roman" w:hAnsi="Times New Roman" w:cs="Times New Roman"/>
          <w:i/>
          <w:sz w:val="24"/>
          <w:szCs w:val="24"/>
        </w:rPr>
        <w:t>a quo</w:t>
      </w:r>
      <w:r w:rsidR="00540751" w:rsidRPr="008B2646">
        <w:rPr>
          <w:rFonts w:ascii="Times New Roman" w:hAnsi="Times New Roman" w:cs="Times New Roman"/>
          <w:i/>
          <w:sz w:val="24"/>
          <w:szCs w:val="24"/>
        </w:rPr>
        <w:t xml:space="preserve"> </w:t>
      </w:r>
      <w:r w:rsidR="00540751" w:rsidRPr="008B2646">
        <w:rPr>
          <w:rFonts w:ascii="Times New Roman" w:hAnsi="Times New Roman" w:cs="Times New Roman"/>
          <w:sz w:val="24"/>
          <w:szCs w:val="24"/>
        </w:rPr>
        <w:t>as being grossly irregular</w:t>
      </w:r>
      <w:r w:rsidR="00AD7D25" w:rsidRPr="008B2646">
        <w:rPr>
          <w:rFonts w:ascii="Times New Roman" w:hAnsi="Times New Roman" w:cs="Times New Roman"/>
          <w:sz w:val="24"/>
          <w:szCs w:val="24"/>
        </w:rPr>
        <w:t>.</w:t>
      </w:r>
    </w:p>
    <w:p w:rsidR="001578E4" w:rsidRPr="008B2646" w:rsidRDefault="001578E4" w:rsidP="009639DF">
      <w:pPr>
        <w:spacing w:after="0" w:line="480" w:lineRule="auto"/>
        <w:ind w:firstLine="1134"/>
        <w:jc w:val="both"/>
        <w:rPr>
          <w:rFonts w:ascii="Times New Roman" w:hAnsi="Times New Roman" w:cs="Times New Roman"/>
          <w:sz w:val="24"/>
          <w:szCs w:val="24"/>
        </w:rPr>
      </w:pPr>
    </w:p>
    <w:p w:rsidR="001578E4" w:rsidRPr="008B2646" w:rsidRDefault="001578E4" w:rsidP="009639DF">
      <w:pPr>
        <w:spacing w:after="0" w:line="480" w:lineRule="auto"/>
        <w:jc w:val="both"/>
        <w:rPr>
          <w:rFonts w:ascii="Times New Roman" w:hAnsi="Times New Roman" w:cs="Times New Roman"/>
          <w:sz w:val="24"/>
          <w:szCs w:val="24"/>
        </w:rPr>
      </w:pPr>
      <w:r w:rsidRPr="008B2646">
        <w:rPr>
          <w:rFonts w:ascii="Times New Roman" w:hAnsi="Times New Roman" w:cs="Times New Roman"/>
          <w:b/>
          <w:sz w:val="24"/>
          <w:szCs w:val="24"/>
        </w:rPr>
        <w:t>The law</w:t>
      </w:r>
    </w:p>
    <w:p w:rsidR="001578E4" w:rsidRPr="008B2646" w:rsidRDefault="001578E4"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The practice of our courts has been for judicial officers to issue a single judgment in relation to two or more matters where this is convenient and the court is satisfied that it can </w:t>
      </w:r>
      <w:r w:rsidRPr="008B2646">
        <w:rPr>
          <w:rFonts w:ascii="Times New Roman" w:hAnsi="Times New Roman" w:cs="Times New Roman"/>
          <w:sz w:val="24"/>
          <w:szCs w:val="24"/>
        </w:rPr>
        <w:lastRenderedPageBreak/>
        <w:t xml:space="preserve">speak once to dispose of </w:t>
      </w:r>
      <w:r w:rsidR="004D4DB5" w:rsidRPr="008B2646">
        <w:rPr>
          <w:rFonts w:ascii="Times New Roman" w:hAnsi="Times New Roman" w:cs="Times New Roman"/>
          <w:sz w:val="24"/>
          <w:szCs w:val="24"/>
        </w:rPr>
        <w:t>the matters</w:t>
      </w:r>
      <w:r w:rsidRPr="008B2646">
        <w:rPr>
          <w:rFonts w:ascii="Times New Roman" w:hAnsi="Times New Roman" w:cs="Times New Roman"/>
          <w:sz w:val="24"/>
          <w:szCs w:val="24"/>
        </w:rPr>
        <w:t xml:space="preserve">. This is usually the case where the consolidated matters </w:t>
      </w:r>
      <w:r w:rsidR="00B702D0" w:rsidRPr="008B2646">
        <w:rPr>
          <w:rFonts w:ascii="Times New Roman" w:hAnsi="Times New Roman" w:cs="Times New Roman"/>
          <w:sz w:val="24"/>
          <w:szCs w:val="24"/>
        </w:rPr>
        <w:t>are heard at the same time. (S</w:t>
      </w:r>
      <w:r w:rsidR="004D4DB5" w:rsidRPr="008B2646">
        <w:rPr>
          <w:rFonts w:ascii="Times New Roman" w:hAnsi="Times New Roman" w:cs="Times New Roman"/>
          <w:sz w:val="24"/>
          <w:szCs w:val="24"/>
        </w:rPr>
        <w:t>ee</w:t>
      </w:r>
      <w:r w:rsidRPr="008B2646">
        <w:rPr>
          <w:rFonts w:ascii="Times New Roman" w:hAnsi="Times New Roman" w:cs="Times New Roman"/>
          <w:sz w:val="24"/>
          <w:szCs w:val="24"/>
        </w:rPr>
        <w:t xml:space="preserve">(1) </w:t>
      </w:r>
      <w:r w:rsidRPr="008B2646">
        <w:rPr>
          <w:rFonts w:ascii="Times New Roman" w:hAnsi="Times New Roman" w:cs="Times New Roman"/>
          <w:i/>
          <w:sz w:val="24"/>
          <w:szCs w:val="24"/>
        </w:rPr>
        <w:t>Brooker v Mudhara and Another</w:t>
      </w:r>
      <w:r w:rsidRPr="008B2646">
        <w:rPr>
          <w:rFonts w:ascii="Times New Roman" w:hAnsi="Times New Roman" w:cs="Times New Roman"/>
          <w:sz w:val="24"/>
          <w:szCs w:val="24"/>
        </w:rPr>
        <w:t xml:space="preserve">; (2) </w:t>
      </w:r>
      <w:r w:rsidRPr="008B2646">
        <w:rPr>
          <w:rFonts w:ascii="Times New Roman" w:hAnsi="Times New Roman" w:cs="Times New Roman"/>
          <w:i/>
          <w:sz w:val="24"/>
          <w:szCs w:val="24"/>
        </w:rPr>
        <w:t xml:space="preserve">Pierce </w:t>
      </w:r>
      <w:r w:rsidRPr="008B2646">
        <w:rPr>
          <w:rFonts w:ascii="Times New Roman" w:hAnsi="Times New Roman" w:cs="Times New Roman"/>
          <w:sz w:val="24"/>
          <w:szCs w:val="24"/>
        </w:rPr>
        <w:t>v</w:t>
      </w:r>
      <w:r w:rsidRPr="008B2646">
        <w:rPr>
          <w:rFonts w:ascii="Times New Roman" w:hAnsi="Times New Roman" w:cs="Times New Roman"/>
          <w:i/>
          <w:sz w:val="24"/>
          <w:szCs w:val="24"/>
        </w:rPr>
        <w:t xml:space="preserve"> Mudhara and Another</w:t>
      </w:r>
      <w:r w:rsidRPr="008B2646">
        <w:rPr>
          <w:rFonts w:ascii="Times New Roman" w:hAnsi="Times New Roman" w:cs="Times New Roman"/>
          <w:sz w:val="24"/>
          <w:szCs w:val="24"/>
        </w:rPr>
        <w:t xml:space="preserve"> SC 457&amp;458/15 and (1) </w:t>
      </w:r>
      <w:r w:rsidRPr="008B2646">
        <w:rPr>
          <w:rFonts w:ascii="Times New Roman" w:hAnsi="Times New Roman" w:cs="Times New Roman"/>
          <w:i/>
          <w:sz w:val="24"/>
          <w:szCs w:val="24"/>
        </w:rPr>
        <w:t>Nexbak</w:t>
      </w:r>
      <w:r w:rsidRPr="008B2646">
        <w:rPr>
          <w:rFonts w:ascii="Times New Roman" w:hAnsi="Times New Roman" w:cs="Times New Roman"/>
          <w:sz w:val="24"/>
          <w:szCs w:val="24"/>
        </w:rPr>
        <w:t xml:space="preserve"> </w:t>
      </w:r>
      <w:r w:rsidRPr="008B2646">
        <w:rPr>
          <w:rFonts w:ascii="Times New Roman" w:hAnsi="Times New Roman" w:cs="Times New Roman"/>
          <w:i/>
          <w:sz w:val="24"/>
          <w:szCs w:val="24"/>
        </w:rPr>
        <w:t xml:space="preserve">Investments (Private) Limited </w:t>
      </w:r>
      <w:r w:rsidRPr="008B2646">
        <w:rPr>
          <w:rFonts w:ascii="Times New Roman" w:hAnsi="Times New Roman" w:cs="Times New Roman"/>
          <w:sz w:val="24"/>
          <w:szCs w:val="24"/>
        </w:rPr>
        <w:t>v</w:t>
      </w:r>
      <w:r w:rsidRPr="008B2646">
        <w:rPr>
          <w:rFonts w:ascii="Times New Roman" w:hAnsi="Times New Roman" w:cs="Times New Roman"/>
          <w:i/>
          <w:sz w:val="24"/>
          <w:szCs w:val="24"/>
        </w:rPr>
        <w:t xml:space="preserve"> Chirikure and Others (2) Nexbak Investments (Private) Limited </w:t>
      </w:r>
      <w:r w:rsidRPr="008B2646">
        <w:rPr>
          <w:rFonts w:ascii="Times New Roman" w:hAnsi="Times New Roman" w:cs="Times New Roman"/>
          <w:sz w:val="24"/>
          <w:szCs w:val="24"/>
        </w:rPr>
        <w:t>v</w:t>
      </w:r>
      <w:r w:rsidRPr="008B2646">
        <w:rPr>
          <w:rFonts w:ascii="Times New Roman" w:hAnsi="Times New Roman" w:cs="Times New Roman"/>
          <w:i/>
          <w:sz w:val="24"/>
          <w:szCs w:val="24"/>
        </w:rPr>
        <w:t xml:space="preserve"> Chirikure and Others</w:t>
      </w:r>
      <w:r w:rsidRPr="008B2646">
        <w:rPr>
          <w:rFonts w:ascii="Times New Roman" w:hAnsi="Times New Roman" w:cs="Times New Roman"/>
          <w:sz w:val="24"/>
          <w:szCs w:val="24"/>
        </w:rPr>
        <w:t xml:space="preserve"> SC 43/09)</w:t>
      </w:r>
      <w:r w:rsidR="004D4DB5" w:rsidRPr="008B2646">
        <w:rPr>
          <w:rFonts w:ascii="Times New Roman" w:hAnsi="Times New Roman" w:cs="Times New Roman"/>
          <w:sz w:val="24"/>
          <w:szCs w:val="24"/>
        </w:rPr>
        <w:t xml:space="preserve">).  A judicial officer may also issue a single judgment where two or more matters </w:t>
      </w:r>
      <w:r w:rsidRPr="008B2646">
        <w:rPr>
          <w:rFonts w:ascii="Times New Roman" w:hAnsi="Times New Roman" w:cs="Times New Roman"/>
          <w:sz w:val="24"/>
          <w:szCs w:val="24"/>
        </w:rPr>
        <w:t>fall to be determined by the application of one or more legal principles common to both matters</w:t>
      </w:r>
      <w:r w:rsidR="00511E5F">
        <w:rPr>
          <w:rFonts w:ascii="Times New Roman" w:hAnsi="Times New Roman" w:cs="Times New Roman"/>
          <w:sz w:val="24"/>
          <w:szCs w:val="24"/>
        </w:rPr>
        <w:t>. (See </w:t>
      </w:r>
      <w:r w:rsidRPr="008B2646">
        <w:rPr>
          <w:rFonts w:ascii="Times New Roman" w:hAnsi="Times New Roman" w:cs="Times New Roman"/>
          <w:sz w:val="24"/>
          <w:szCs w:val="24"/>
        </w:rPr>
        <w:t>M</w:t>
      </w:r>
      <w:r w:rsidR="00C37D23">
        <w:rPr>
          <w:rFonts w:ascii="Times New Roman" w:hAnsi="Times New Roman" w:cs="Times New Roman"/>
          <w:i/>
          <w:sz w:val="24"/>
          <w:szCs w:val="24"/>
        </w:rPr>
        <w:t xml:space="preserve">aseko v </w:t>
      </w:r>
      <w:r w:rsidRPr="008B2646">
        <w:rPr>
          <w:rFonts w:ascii="Times New Roman" w:hAnsi="Times New Roman" w:cs="Times New Roman"/>
          <w:i/>
          <w:sz w:val="24"/>
          <w:szCs w:val="24"/>
        </w:rPr>
        <w:t>S and Muchauraya</w:t>
      </w:r>
      <w:r w:rsidR="005E1DFC" w:rsidRPr="008B2646">
        <w:rPr>
          <w:rFonts w:ascii="Times New Roman" w:hAnsi="Times New Roman" w:cs="Times New Roman"/>
          <w:sz w:val="24"/>
          <w:szCs w:val="24"/>
        </w:rPr>
        <w:t xml:space="preserve"> v </w:t>
      </w:r>
      <w:r w:rsidR="005E1DFC" w:rsidRPr="008B2646">
        <w:rPr>
          <w:rFonts w:ascii="Times New Roman" w:hAnsi="Times New Roman" w:cs="Times New Roman"/>
          <w:i/>
          <w:sz w:val="24"/>
          <w:szCs w:val="24"/>
        </w:rPr>
        <w:t>S</w:t>
      </w:r>
      <w:r w:rsidR="005E1DFC" w:rsidRPr="008B2646">
        <w:rPr>
          <w:rFonts w:ascii="Times New Roman" w:hAnsi="Times New Roman" w:cs="Times New Roman"/>
          <w:sz w:val="24"/>
          <w:szCs w:val="24"/>
        </w:rPr>
        <w:t xml:space="preserve"> CCZ11/16</w:t>
      </w:r>
      <w:r w:rsidRPr="008B2646">
        <w:rPr>
          <w:rFonts w:ascii="Times New Roman" w:hAnsi="Times New Roman" w:cs="Times New Roman"/>
          <w:sz w:val="24"/>
          <w:szCs w:val="24"/>
        </w:rPr>
        <w:t xml:space="preserve">). </w:t>
      </w:r>
    </w:p>
    <w:p w:rsidR="001578E4" w:rsidRPr="008B2646" w:rsidRDefault="001578E4" w:rsidP="009639DF">
      <w:pPr>
        <w:spacing w:after="0" w:line="480" w:lineRule="auto"/>
        <w:jc w:val="both"/>
        <w:rPr>
          <w:rFonts w:ascii="Times New Roman" w:hAnsi="Times New Roman" w:cs="Times New Roman"/>
          <w:sz w:val="24"/>
          <w:szCs w:val="24"/>
        </w:rPr>
      </w:pPr>
    </w:p>
    <w:p w:rsidR="001578E4" w:rsidRPr="008B2646" w:rsidRDefault="001578E4"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What is clear and common from all the consolidated judgments that this </w:t>
      </w:r>
      <w:r w:rsidR="00511E5F">
        <w:rPr>
          <w:rFonts w:ascii="Times New Roman" w:hAnsi="Times New Roman" w:cs="Times New Roman"/>
          <w:sz w:val="24"/>
          <w:szCs w:val="24"/>
        </w:rPr>
        <w:t>C</w:t>
      </w:r>
      <w:r w:rsidRPr="008B2646">
        <w:rPr>
          <w:rFonts w:ascii="Times New Roman" w:hAnsi="Times New Roman" w:cs="Times New Roman"/>
          <w:sz w:val="24"/>
          <w:szCs w:val="24"/>
        </w:rPr>
        <w:t xml:space="preserve">ourt has issued, is that the </w:t>
      </w:r>
      <w:r w:rsidR="00D86DDD" w:rsidRPr="008B2646">
        <w:rPr>
          <w:rFonts w:ascii="Times New Roman" w:hAnsi="Times New Roman" w:cs="Times New Roman"/>
          <w:sz w:val="24"/>
          <w:szCs w:val="24"/>
        </w:rPr>
        <w:t xml:space="preserve">consolidated </w:t>
      </w:r>
      <w:r w:rsidRPr="008B2646">
        <w:rPr>
          <w:rFonts w:ascii="Times New Roman" w:hAnsi="Times New Roman" w:cs="Times New Roman"/>
          <w:sz w:val="24"/>
          <w:szCs w:val="24"/>
        </w:rPr>
        <w:t>judgment dispose</w:t>
      </w:r>
      <w:r w:rsidR="00D86DDD" w:rsidRPr="008B2646">
        <w:rPr>
          <w:rFonts w:ascii="Times New Roman" w:hAnsi="Times New Roman" w:cs="Times New Roman"/>
          <w:sz w:val="24"/>
          <w:szCs w:val="24"/>
        </w:rPr>
        <w:t>s</w:t>
      </w:r>
      <w:r w:rsidRPr="008B2646">
        <w:rPr>
          <w:rFonts w:ascii="Times New Roman" w:hAnsi="Times New Roman" w:cs="Times New Roman"/>
          <w:sz w:val="24"/>
          <w:szCs w:val="24"/>
        </w:rPr>
        <w:t xml:space="preserve"> of all the consolidated matters and makes orders in respect of each.</w:t>
      </w:r>
    </w:p>
    <w:p w:rsidR="001578E4" w:rsidRPr="008B2646" w:rsidRDefault="001578E4" w:rsidP="009639DF">
      <w:pPr>
        <w:spacing w:after="0" w:line="480" w:lineRule="auto"/>
        <w:jc w:val="both"/>
        <w:rPr>
          <w:rFonts w:ascii="Times New Roman" w:hAnsi="Times New Roman" w:cs="Times New Roman"/>
          <w:sz w:val="24"/>
          <w:szCs w:val="24"/>
        </w:rPr>
      </w:pPr>
    </w:p>
    <w:p w:rsidR="001578E4" w:rsidRPr="008B2646" w:rsidRDefault="001578E4"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Thus, based on the practice of our courts, a judgment is said to be composite or consolidates two or more causes if it concludes each of the consolidated causes. </w:t>
      </w:r>
      <w:r w:rsidR="00F925A7">
        <w:rPr>
          <w:rFonts w:ascii="Times New Roman" w:hAnsi="Times New Roman" w:cs="Times New Roman"/>
          <w:sz w:val="24"/>
          <w:szCs w:val="24"/>
        </w:rPr>
        <w:t xml:space="preserve"> </w:t>
      </w:r>
      <w:r w:rsidRPr="008B2646">
        <w:rPr>
          <w:rFonts w:ascii="Times New Roman" w:hAnsi="Times New Roman" w:cs="Times New Roman"/>
          <w:sz w:val="24"/>
          <w:szCs w:val="24"/>
        </w:rPr>
        <w:t>A consolidated or composite judgment</w:t>
      </w:r>
      <w:r w:rsidR="00DF4197" w:rsidRPr="008B2646">
        <w:rPr>
          <w:rFonts w:ascii="Times New Roman" w:hAnsi="Times New Roman" w:cs="Times New Roman"/>
          <w:sz w:val="24"/>
          <w:szCs w:val="24"/>
        </w:rPr>
        <w:t xml:space="preserve"> must therefore</w:t>
      </w:r>
      <w:r w:rsidRPr="008B2646">
        <w:rPr>
          <w:rFonts w:ascii="Times New Roman" w:hAnsi="Times New Roman" w:cs="Times New Roman"/>
          <w:sz w:val="24"/>
          <w:szCs w:val="24"/>
        </w:rPr>
        <w:t xml:space="preserve"> grant or deny relief in respect of each of the consolidated matters. It must issue an order in respect of each of the consolidated matters</w:t>
      </w:r>
      <w:r w:rsidR="00DF4197" w:rsidRPr="008B2646">
        <w:rPr>
          <w:rFonts w:ascii="Times New Roman" w:hAnsi="Times New Roman" w:cs="Times New Roman"/>
          <w:sz w:val="24"/>
          <w:szCs w:val="24"/>
        </w:rPr>
        <w:t xml:space="preserve"> or an order that speaks to each of the consolidated matters</w:t>
      </w:r>
      <w:r w:rsidRPr="008B2646">
        <w:rPr>
          <w:rFonts w:ascii="Times New Roman" w:hAnsi="Times New Roman" w:cs="Times New Roman"/>
          <w:sz w:val="24"/>
          <w:szCs w:val="24"/>
        </w:rPr>
        <w:t>.</w:t>
      </w:r>
    </w:p>
    <w:p w:rsidR="001578E4" w:rsidRPr="008B2646" w:rsidRDefault="001578E4" w:rsidP="009639DF">
      <w:pPr>
        <w:spacing w:after="0" w:line="480" w:lineRule="auto"/>
        <w:ind w:firstLine="1134"/>
        <w:jc w:val="both"/>
        <w:rPr>
          <w:rFonts w:ascii="Times New Roman" w:hAnsi="Times New Roman" w:cs="Times New Roman"/>
          <w:sz w:val="24"/>
          <w:szCs w:val="24"/>
        </w:rPr>
      </w:pPr>
    </w:p>
    <w:p w:rsidR="000E6852" w:rsidRPr="008B2646" w:rsidRDefault="00B0056E" w:rsidP="009639DF">
      <w:pPr>
        <w:spacing w:after="0" w:line="480" w:lineRule="auto"/>
        <w:jc w:val="both"/>
        <w:rPr>
          <w:rFonts w:ascii="Times New Roman" w:hAnsi="Times New Roman" w:cs="Times New Roman"/>
          <w:b/>
          <w:sz w:val="24"/>
          <w:szCs w:val="24"/>
        </w:rPr>
      </w:pPr>
      <w:r w:rsidRPr="008B2646">
        <w:rPr>
          <w:rFonts w:ascii="Times New Roman" w:hAnsi="Times New Roman" w:cs="Times New Roman"/>
          <w:b/>
          <w:sz w:val="24"/>
          <w:szCs w:val="24"/>
        </w:rPr>
        <w:t>Analysis</w:t>
      </w:r>
    </w:p>
    <w:p w:rsidR="003B7804" w:rsidRPr="008B2646" w:rsidRDefault="003B7804"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I first consider whether the judgment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was a composite or consolidated judgment.</w:t>
      </w:r>
    </w:p>
    <w:p w:rsidR="003B7804" w:rsidRPr="008B2646" w:rsidRDefault="003B7804" w:rsidP="009639DF">
      <w:pPr>
        <w:spacing w:after="0" w:line="480" w:lineRule="auto"/>
        <w:ind w:firstLine="1134"/>
        <w:jc w:val="both"/>
        <w:rPr>
          <w:rFonts w:ascii="Times New Roman" w:hAnsi="Times New Roman" w:cs="Times New Roman"/>
          <w:sz w:val="24"/>
          <w:szCs w:val="24"/>
        </w:rPr>
      </w:pPr>
    </w:p>
    <w:p w:rsidR="000D7B24" w:rsidRPr="008B2646" w:rsidRDefault="00B06040"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During oral argument, the words “composite” and </w:t>
      </w:r>
      <w:r w:rsidR="00692320" w:rsidRPr="008B2646">
        <w:rPr>
          <w:rFonts w:ascii="Times New Roman" w:hAnsi="Times New Roman" w:cs="Times New Roman"/>
          <w:sz w:val="24"/>
          <w:szCs w:val="24"/>
        </w:rPr>
        <w:t>“</w:t>
      </w:r>
      <w:r w:rsidRPr="008B2646">
        <w:rPr>
          <w:rFonts w:ascii="Times New Roman" w:hAnsi="Times New Roman" w:cs="Times New Roman"/>
          <w:sz w:val="24"/>
          <w:szCs w:val="24"/>
        </w:rPr>
        <w:t>consolidated</w:t>
      </w:r>
      <w:r w:rsidR="00692320" w:rsidRPr="008B2646">
        <w:rPr>
          <w:rFonts w:ascii="Times New Roman" w:hAnsi="Times New Roman" w:cs="Times New Roman"/>
          <w:sz w:val="24"/>
          <w:szCs w:val="24"/>
        </w:rPr>
        <w:t>”</w:t>
      </w:r>
      <w:r w:rsidRPr="008B2646">
        <w:rPr>
          <w:rFonts w:ascii="Times New Roman" w:hAnsi="Times New Roman" w:cs="Times New Roman"/>
          <w:sz w:val="24"/>
          <w:szCs w:val="24"/>
        </w:rPr>
        <w:t xml:space="preserve"> were used interchangeably in respect of the judgment </w:t>
      </w:r>
      <w:r w:rsidRPr="008B2646">
        <w:rPr>
          <w:rFonts w:ascii="Times New Roman" w:hAnsi="Times New Roman" w:cs="Times New Roman"/>
          <w:i/>
          <w:sz w:val="24"/>
          <w:szCs w:val="24"/>
        </w:rPr>
        <w:t>a quo</w:t>
      </w:r>
      <w:r w:rsidRPr="008B2646">
        <w:rPr>
          <w:rFonts w:ascii="Times New Roman" w:hAnsi="Times New Roman" w:cs="Times New Roman"/>
          <w:sz w:val="24"/>
          <w:szCs w:val="24"/>
        </w:rPr>
        <w:t>.</w:t>
      </w:r>
      <w:r w:rsidR="007436A8" w:rsidRPr="008B2646">
        <w:rPr>
          <w:rFonts w:ascii="Times New Roman" w:hAnsi="Times New Roman" w:cs="Times New Roman"/>
          <w:sz w:val="24"/>
          <w:szCs w:val="24"/>
        </w:rPr>
        <w:t xml:space="preserve"> I do the same.</w:t>
      </w:r>
    </w:p>
    <w:p w:rsidR="00610481" w:rsidRPr="008B2646" w:rsidRDefault="00610481" w:rsidP="009639DF">
      <w:pPr>
        <w:spacing w:after="0" w:line="480" w:lineRule="auto"/>
        <w:ind w:firstLine="1134"/>
        <w:jc w:val="both"/>
        <w:rPr>
          <w:rFonts w:ascii="Times New Roman" w:hAnsi="Times New Roman" w:cs="Times New Roman"/>
          <w:sz w:val="24"/>
          <w:szCs w:val="24"/>
        </w:rPr>
      </w:pPr>
    </w:p>
    <w:p w:rsidR="00455931" w:rsidRPr="008B2646" w:rsidRDefault="009225DB"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lastRenderedPageBreak/>
        <w:t xml:space="preserve">Creating the confusion that gave rise to this appeal is the format and </w:t>
      </w:r>
      <w:r w:rsidR="003524EE" w:rsidRPr="008B2646">
        <w:rPr>
          <w:rFonts w:ascii="Times New Roman" w:hAnsi="Times New Roman" w:cs="Times New Roman"/>
          <w:sz w:val="24"/>
          <w:szCs w:val="24"/>
        </w:rPr>
        <w:t xml:space="preserve">the </w:t>
      </w:r>
      <w:r w:rsidRPr="008B2646">
        <w:rPr>
          <w:rFonts w:ascii="Times New Roman" w:hAnsi="Times New Roman" w:cs="Times New Roman"/>
          <w:sz w:val="24"/>
          <w:szCs w:val="24"/>
        </w:rPr>
        <w:t xml:space="preserve">contents of the </w:t>
      </w:r>
      <w:r w:rsidR="006E6FD5" w:rsidRPr="008B2646">
        <w:rPr>
          <w:rFonts w:ascii="Times New Roman" w:hAnsi="Times New Roman" w:cs="Times New Roman"/>
          <w:sz w:val="24"/>
          <w:szCs w:val="24"/>
        </w:rPr>
        <w:t xml:space="preserve">first three pages of the </w:t>
      </w:r>
      <w:r w:rsidRPr="008B2646">
        <w:rPr>
          <w:rFonts w:ascii="Times New Roman" w:hAnsi="Times New Roman" w:cs="Times New Roman"/>
          <w:sz w:val="24"/>
          <w:szCs w:val="24"/>
        </w:rPr>
        <w:t xml:space="preserve">judgment </w:t>
      </w:r>
      <w:r w:rsidR="005B1011" w:rsidRPr="008B2646">
        <w:rPr>
          <w:rFonts w:ascii="Times New Roman" w:hAnsi="Times New Roman" w:cs="Times New Roman"/>
          <w:i/>
          <w:sz w:val="24"/>
          <w:szCs w:val="24"/>
        </w:rPr>
        <w:t>a quo</w:t>
      </w:r>
      <w:r w:rsidR="005B1011" w:rsidRPr="008B2646">
        <w:rPr>
          <w:rFonts w:ascii="Times New Roman" w:hAnsi="Times New Roman" w:cs="Times New Roman"/>
          <w:sz w:val="24"/>
          <w:szCs w:val="24"/>
        </w:rPr>
        <w:t>.</w:t>
      </w:r>
      <w:r w:rsidRPr="008B2646">
        <w:rPr>
          <w:rFonts w:ascii="Times New Roman" w:hAnsi="Times New Roman" w:cs="Times New Roman"/>
          <w:sz w:val="24"/>
          <w:szCs w:val="24"/>
        </w:rPr>
        <w:t xml:space="preserve"> </w:t>
      </w:r>
      <w:r w:rsidR="005232A8" w:rsidRPr="008B2646">
        <w:rPr>
          <w:rFonts w:ascii="Times New Roman" w:hAnsi="Times New Roman" w:cs="Times New Roman"/>
          <w:sz w:val="24"/>
          <w:szCs w:val="24"/>
        </w:rPr>
        <w:t xml:space="preserve"> As stated above, e</w:t>
      </w:r>
      <w:r w:rsidRPr="008B2646">
        <w:rPr>
          <w:rFonts w:ascii="Times New Roman" w:hAnsi="Times New Roman" w:cs="Times New Roman"/>
          <w:i/>
          <w:sz w:val="24"/>
          <w:szCs w:val="24"/>
        </w:rPr>
        <w:t>x facie,</w:t>
      </w:r>
      <w:r w:rsidR="003B041D" w:rsidRPr="008B2646">
        <w:rPr>
          <w:rFonts w:ascii="Times New Roman" w:hAnsi="Times New Roman" w:cs="Times New Roman"/>
          <w:sz w:val="24"/>
          <w:szCs w:val="24"/>
        </w:rPr>
        <w:t xml:space="preserve"> the judgment </w:t>
      </w:r>
      <w:r w:rsidRPr="008B2646">
        <w:rPr>
          <w:rFonts w:ascii="Times New Roman" w:hAnsi="Times New Roman" w:cs="Times New Roman"/>
          <w:sz w:val="24"/>
          <w:szCs w:val="24"/>
        </w:rPr>
        <w:t xml:space="preserve">bears </w:t>
      </w:r>
      <w:r w:rsidR="006C6228" w:rsidRPr="008B2646">
        <w:rPr>
          <w:rFonts w:ascii="Times New Roman" w:hAnsi="Times New Roman" w:cs="Times New Roman"/>
          <w:sz w:val="24"/>
          <w:szCs w:val="24"/>
        </w:rPr>
        <w:t xml:space="preserve">the </w:t>
      </w:r>
      <w:r w:rsidRPr="008B2646">
        <w:rPr>
          <w:rFonts w:ascii="Times New Roman" w:hAnsi="Times New Roman" w:cs="Times New Roman"/>
          <w:sz w:val="24"/>
          <w:szCs w:val="24"/>
        </w:rPr>
        <w:t xml:space="preserve">two case numbers, </w:t>
      </w:r>
      <w:r w:rsidRPr="008B2646">
        <w:rPr>
          <w:rFonts w:ascii="Times New Roman" w:hAnsi="Times New Roman" w:cs="Times New Roman"/>
          <w:i/>
          <w:sz w:val="24"/>
          <w:szCs w:val="24"/>
        </w:rPr>
        <w:t>viz</w:t>
      </w:r>
      <w:r w:rsidRPr="008B2646">
        <w:rPr>
          <w:rFonts w:ascii="Times New Roman" w:hAnsi="Times New Roman" w:cs="Times New Roman"/>
          <w:sz w:val="24"/>
          <w:szCs w:val="24"/>
        </w:rPr>
        <w:t xml:space="preserve"> HC 12074/16 and HC 2012/18. It also bears the names of the parties in respect of each case and the nature of the proceedings relating to each. It cites the legal practitioners who appeared in the two matters and the dates on which each of the cases was heard. </w:t>
      </w:r>
    </w:p>
    <w:p w:rsidR="00455931" w:rsidRPr="008B2646" w:rsidRDefault="00455931" w:rsidP="009639DF">
      <w:pPr>
        <w:spacing w:after="0" w:line="480" w:lineRule="auto"/>
        <w:ind w:firstLine="1134"/>
        <w:jc w:val="both"/>
        <w:rPr>
          <w:rFonts w:ascii="Times New Roman" w:hAnsi="Times New Roman" w:cs="Times New Roman"/>
          <w:sz w:val="24"/>
          <w:szCs w:val="24"/>
        </w:rPr>
      </w:pPr>
    </w:p>
    <w:p w:rsidR="00920CAF" w:rsidRPr="008B2646" w:rsidRDefault="009225DB"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In its body, the judgment</w:t>
      </w:r>
      <w:r w:rsidR="006C6228" w:rsidRPr="008B2646">
        <w:rPr>
          <w:rFonts w:ascii="Times New Roman" w:hAnsi="Times New Roman" w:cs="Times New Roman"/>
          <w:sz w:val="24"/>
          <w:szCs w:val="24"/>
        </w:rPr>
        <w:t xml:space="preserve"> </w:t>
      </w:r>
      <w:r w:rsidR="006C6228"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traverses the facts giving rise to both applications</w:t>
      </w:r>
      <w:r w:rsidR="003C312B" w:rsidRPr="008B2646">
        <w:rPr>
          <w:rFonts w:ascii="Times New Roman" w:hAnsi="Times New Roman" w:cs="Times New Roman"/>
          <w:sz w:val="24"/>
          <w:szCs w:val="24"/>
        </w:rPr>
        <w:t xml:space="preserve">. This it does </w:t>
      </w:r>
      <w:r w:rsidR="00920CAF" w:rsidRPr="008B2646">
        <w:rPr>
          <w:rFonts w:ascii="Times New Roman" w:hAnsi="Times New Roman" w:cs="Times New Roman"/>
          <w:sz w:val="24"/>
          <w:szCs w:val="24"/>
        </w:rPr>
        <w:t>on the second page of the judgment</w:t>
      </w:r>
      <w:r w:rsidR="006B188C" w:rsidRPr="008B2646">
        <w:rPr>
          <w:rFonts w:ascii="Times New Roman" w:hAnsi="Times New Roman" w:cs="Times New Roman"/>
          <w:sz w:val="24"/>
          <w:szCs w:val="24"/>
        </w:rPr>
        <w:t xml:space="preserve"> in an interwoven </w:t>
      </w:r>
      <w:r w:rsidR="006C6228" w:rsidRPr="008B2646">
        <w:rPr>
          <w:rFonts w:ascii="Times New Roman" w:hAnsi="Times New Roman" w:cs="Times New Roman"/>
          <w:sz w:val="24"/>
          <w:szCs w:val="24"/>
        </w:rPr>
        <w:t xml:space="preserve">fashion </w:t>
      </w:r>
      <w:r w:rsidR="006B188C" w:rsidRPr="008B2646">
        <w:rPr>
          <w:rFonts w:ascii="Times New Roman" w:hAnsi="Times New Roman" w:cs="Times New Roman"/>
          <w:sz w:val="24"/>
          <w:szCs w:val="24"/>
        </w:rPr>
        <w:t>without a distinction being made as to which matter is being dealt with.</w:t>
      </w:r>
      <w:r w:rsidR="00920CAF" w:rsidRPr="008B2646">
        <w:rPr>
          <w:rFonts w:ascii="Times New Roman" w:hAnsi="Times New Roman" w:cs="Times New Roman"/>
          <w:sz w:val="24"/>
          <w:szCs w:val="24"/>
        </w:rPr>
        <w:t xml:space="preserve"> Thereafter, the </w:t>
      </w:r>
      <w:r w:rsidR="00096203" w:rsidRPr="008B2646">
        <w:rPr>
          <w:rFonts w:ascii="Times New Roman" w:hAnsi="Times New Roman" w:cs="Times New Roman"/>
          <w:sz w:val="24"/>
          <w:szCs w:val="24"/>
        </w:rPr>
        <w:t>judgment r</w:t>
      </w:r>
      <w:r w:rsidR="00920CAF" w:rsidRPr="008B2646">
        <w:rPr>
          <w:rFonts w:ascii="Times New Roman" w:hAnsi="Times New Roman" w:cs="Times New Roman"/>
          <w:sz w:val="24"/>
          <w:szCs w:val="24"/>
        </w:rPr>
        <w:t xml:space="preserve">ecords </w:t>
      </w:r>
      <w:r w:rsidR="00096203" w:rsidRPr="008B2646">
        <w:rPr>
          <w:rFonts w:ascii="Times New Roman" w:hAnsi="Times New Roman" w:cs="Times New Roman"/>
          <w:sz w:val="24"/>
          <w:szCs w:val="24"/>
        </w:rPr>
        <w:t xml:space="preserve">the court </w:t>
      </w:r>
      <w:r w:rsidR="00096203" w:rsidRPr="008B2646">
        <w:rPr>
          <w:rFonts w:ascii="Times New Roman" w:hAnsi="Times New Roman" w:cs="Times New Roman"/>
          <w:i/>
          <w:sz w:val="24"/>
          <w:szCs w:val="24"/>
        </w:rPr>
        <w:t>a quo’s</w:t>
      </w:r>
      <w:r w:rsidR="00096203" w:rsidRPr="008B2646">
        <w:rPr>
          <w:rFonts w:ascii="Times New Roman" w:hAnsi="Times New Roman" w:cs="Times New Roman"/>
          <w:sz w:val="24"/>
          <w:szCs w:val="24"/>
        </w:rPr>
        <w:t xml:space="preserve"> </w:t>
      </w:r>
      <w:r w:rsidR="00920CAF" w:rsidRPr="008B2646">
        <w:rPr>
          <w:rFonts w:ascii="Times New Roman" w:hAnsi="Times New Roman" w:cs="Times New Roman"/>
          <w:sz w:val="24"/>
          <w:szCs w:val="24"/>
        </w:rPr>
        <w:t>findings on the urgency of the urgen</w:t>
      </w:r>
      <w:r w:rsidR="00FE78C5" w:rsidRPr="008B2646">
        <w:rPr>
          <w:rFonts w:ascii="Times New Roman" w:hAnsi="Times New Roman" w:cs="Times New Roman"/>
          <w:sz w:val="24"/>
          <w:szCs w:val="24"/>
        </w:rPr>
        <w:t>t chamber application and gives</w:t>
      </w:r>
      <w:r w:rsidR="00130C35" w:rsidRPr="008B2646">
        <w:rPr>
          <w:rFonts w:ascii="Times New Roman" w:hAnsi="Times New Roman" w:cs="Times New Roman"/>
          <w:sz w:val="24"/>
          <w:szCs w:val="24"/>
        </w:rPr>
        <w:t xml:space="preserve"> reasons for </w:t>
      </w:r>
      <w:r w:rsidR="00920CAF" w:rsidRPr="008B2646">
        <w:rPr>
          <w:rFonts w:ascii="Times New Roman" w:hAnsi="Times New Roman" w:cs="Times New Roman"/>
          <w:sz w:val="24"/>
          <w:szCs w:val="24"/>
        </w:rPr>
        <w:t>t</w:t>
      </w:r>
      <w:r w:rsidR="0015472D" w:rsidRPr="008B2646">
        <w:rPr>
          <w:rFonts w:ascii="Times New Roman" w:hAnsi="Times New Roman" w:cs="Times New Roman"/>
          <w:sz w:val="24"/>
          <w:szCs w:val="24"/>
        </w:rPr>
        <w:t xml:space="preserve">he consent order </w:t>
      </w:r>
      <w:r w:rsidR="00880E7A" w:rsidRPr="008B2646">
        <w:rPr>
          <w:rFonts w:ascii="Times New Roman" w:hAnsi="Times New Roman" w:cs="Times New Roman"/>
          <w:sz w:val="24"/>
          <w:szCs w:val="24"/>
        </w:rPr>
        <w:t>that was</w:t>
      </w:r>
      <w:r w:rsidR="00096203" w:rsidRPr="008B2646">
        <w:rPr>
          <w:rFonts w:ascii="Times New Roman" w:hAnsi="Times New Roman" w:cs="Times New Roman"/>
          <w:sz w:val="24"/>
          <w:szCs w:val="24"/>
        </w:rPr>
        <w:t xml:space="preserve"> </w:t>
      </w:r>
      <w:r w:rsidR="00920CAF" w:rsidRPr="008B2646">
        <w:rPr>
          <w:rFonts w:ascii="Times New Roman" w:hAnsi="Times New Roman" w:cs="Times New Roman"/>
          <w:sz w:val="24"/>
          <w:szCs w:val="24"/>
        </w:rPr>
        <w:t>issued in the matter</w:t>
      </w:r>
      <w:r w:rsidR="00D0105B" w:rsidRPr="008B2646">
        <w:rPr>
          <w:rFonts w:ascii="Times New Roman" w:hAnsi="Times New Roman" w:cs="Times New Roman"/>
          <w:sz w:val="24"/>
          <w:szCs w:val="24"/>
        </w:rPr>
        <w:t xml:space="preserve">. </w:t>
      </w:r>
    </w:p>
    <w:p w:rsidR="000E6852" w:rsidRPr="008B2646" w:rsidRDefault="000E6852" w:rsidP="009639DF">
      <w:pPr>
        <w:spacing w:after="0" w:line="480" w:lineRule="auto"/>
        <w:jc w:val="both"/>
        <w:rPr>
          <w:rFonts w:ascii="Times New Roman" w:hAnsi="Times New Roman" w:cs="Times New Roman"/>
          <w:sz w:val="24"/>
          <w:szCs w:val="24"/>
        </w:rPr>
      </w:pPr>
    </w:p>
    <w:p w:rsidR="00F04A7C" w:rsidRPr="008B2646" w:rsidRDefault="00920CAF"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Having explained why it granted the provisional order in the chamber application,</w:t>
      </w:r>
      <w:r w:rsidR="00A13895" w:rsidRPr="008B2646">
        <w:rPr>
          <w:rFonts w:ascii="Times New Roman" w:hAnsi="Times New Roman" w:cs="Times New Roman"/>
          <w:sz w:val="24"/>
          <w:szCs w:val="24"/>
        </w:rPr>
        <w:t xml:space="preserve"> the court </w:t>
      </w:r>
      <w:r w:rsidR="00736C46" w:rsidRPr="008B2646">
        <w:rPr>
          <w:rFonts w:ascii="Times New Roman" w:hAnsi="Times New Roman" w:cs="Times New Roman"/>
          <w:i/>
          <w:sz w:val="24"/>
          <w:szCs w:val="24"/>
        </w:rPr>
        <w:t>a quo</w:t>
      </w:r>
      <w:r w:rsidR="00A13895" w:rsidRPr="008B2646">
        <w:rPr>
          <w:rFonts w:ascii="Times New Roman" w:hAnsi="Times New Roman" w:cs="Times New Roman"/>
          <w:sz w:val="24"/>
          <w:szCs w:val="24"/>
        </w:rPr>
        <w:t xml:space="preserve"> proceeds to determine the </w:t>
      </w:r>
      <w:r w:rsidR="00DF037E" w:rsidRPr="008B2646">
        <w:rPr>
          <w:rFonts w:ascii="Times New Roman" w:hAnsi="Times New Roman" w:cs="Times New Roman"/>
          <w:sz w:val="24"/>
          <w:szCs w:val="24"/>
        </w:rPr>
        <w:t>cause under HC 12074/1</w:t>
      </w:r>
      <w:r w:rsidR="00A707A0" w:rsidRPr="008B2646">
        <w:rPr>
          <w:rFonts w:ascii="Times New Roman" w:hAnsi="Times New Roman" w:cs="Times New Roman"/>
          <w:sz w:val="24"/>
          <w:szCs w:val="24"/>
        </w:rPr>
        <w:t>6</w:t>
      </w:r>
      <w:r w:rsidR="00784476" w:rsidRPr="008B2646">
        <w:rPr>
          <w:rFonts w:ascii="Times New Roman" w:hAnsi="Times New Roman" w:cs="Times New Roman"/>
          <w:sz w:val="24"/>
          <w:szCs w:val="24"/>
        </w:rPr>
        <w:t xml:space="preserve"> in the remaining 15 pages</w:t>
      </w:r>
      <w:r w:rsidR="008475CC" w:rsidRPr="008B2646">
        <w:rPr>
          <w:rFonts w:ascii="Times New Roman" w:hAnsi="Times New Roman" w:cs="Times New Roman"/>
          <w:sz w:val="24"/>
          <w:szCs w:val="24"/>
        </w:rPr>
        <w:t xml:space="preserve"> of the </w:t>
      </w:r>
      <w:r w:rsidR="00F70968" w:rsidRPr="008B2646">
        <w:rPr>
          <w:rFonts w:ascii="Times New Roman" w:hAnsi="Times New Roman" w:cs="Times New Roman"/>
          <w:sz w:val="24"/>
          <w:szCs w:val="24"/>
        </w:rPr>
        <w:t>18 </w:t>
      </w:r>
      <w:r w:rsidR="0095191A" w:rsidRPr="008B2646">
        <w:rPr>
          <w:rFonts w:ascii="Times New Roman" w:hAnsi="Times New Roman" w:cs="Times New Roman"/>
          <w:sz w:val="24"/>
          <w:szCs w:val="24"/>
        </w:rPr>
        <w:t xml:space="preserve">page </w:t>
      </w:r>
      <w:r w:rsidR="008475CC" w:rsidRPr="008B2646">
        <w:rPr>
          <w:rFonts w:ascii="Times New Roman" w:hAnsi="Times New Roman" w:cs="Times New Roman"/>
          <w:sz w:val="24"/>
          <w:szCs w:val="24"/>
        </w:rPr>
        <w:t>judgment</w:t>
      </w:r>
      <w:r w:rsidR="00784476" w:rsidRPr="008B2646">
        <w:rPr>
          <w:rFonts w:ascii="Times New Roman" w:hAnsi="Times New Roman" w:cs="Times New Roman"/>
          <w:sz w:val="24"/>
          <w:szCs w:val="24"/>
        </w:rPr>
        <w:t>.</w:t>
      </w:r>
      <w:r w:rsidR="00E22892" w:rsidRPr="008B2646">
        <w:rPr>
          <w:rFonts w:ascii="Times New Roman" w:hAnsi="Times New Roman" w:cs="Times New Roman"/>
          <w:sz w:val="24"/>
          <w:szCs w:val="24"/>
        </w:rPr>
        <w:t xml:space="preserve"> </w:t>
      </w:r>
      <w:r w:rsidR="00F04A7C" w:rsidRPr="008B2646">
        <w:rPr>
          <w:rFonts w:ascii="Times New Roman" w:hAnsi="Times New Roman" w:cs="Times New Roman"/>
          <w:sz w:val="24"/>
          <w:szCs w:val="24"/>
        </w:rPr>
        <w:t xml:space="preserve">It then concludes the judgment in the </w:t>
      </w:r>
      <w:r w:rsidR="00751236" w:rsidRPr="008B2646">
        <w:rPr>
          <w:rFonts w:ascii="Times New Roman" w:hAnsi="Times New Roman" w:cs="Times New Roman"/>
          <w:sz w:val="24"/>
          <w:szCs w:val="24"/>
        </w:rPr>
        <w:t xml:space="preserve">ambivalent </w:t>
      </w:r>
      <w:r w:rsidR="00F04A7C" w:rsidRPr="008B2646">
        <w:rPr>
          <w:rFonts w:ascii="Times New Roman" w:hAnsi="Times New Roman" w:cs="Times New Roman"/>
          <w:sz w:val="24"/>
          <w:szCs w:val="24"/>
        </w:rPr>
        <w:t>manner detailed above</w:t>
      </w:r>
      <w:r w:rsidR="005F509D" w:rsidRPr="008B2646">
        <w:rPr>
          <w:rFonts w:ascii="Times New Roman" w:hAnsi="Times New Roman" w:cs="Times New Roman"/>
          <w:sz w:val="24"/>
          <w:szCs w:val="24"/>
        </w:rPr>
        <w:t xml:space="preserve"> and does not issue a specific</w:t>
      </w:r>
      <w:r w:rsidR="00880E7A" w:rsidRPr="008B2646">
        <w:rPr>
          <w:rFonts w:ascii="Times New Roman" w:hAnsi="Times New Roman" w:cs="Times New Roman"/>
          <w:sz w:val="24"/>
          <w:szCs w:val="24"/>
        </w:rPr>
        <w:t xml:space="preserve"> </w:t>
      </w:r>
      <w:r w:rsidR="00403030" w:rsidRPr="008B2646">
        <w:rPr>
          <w:rFonts w:ascii="Times New Roman" w:hAnsi="Times New Roman" w:cs="Times New Roman"/>
          <w:sz w:val="24"/>
          <w:szCs w:val="24"/>
        </w:rPr>
        <w:t xml:space="preserve">and clear </w:t>
      </w:r>
      <w:r w:rsidR="00880E7A" w:rsidRPr="008B2646">
        <w:rPr>
          <w:rFonts w:ascii="Times New Roman" w:hAnsi="Times New Roman" w:cs="Times New Roman"/>
          <w:sz w:val="24"/>
          <w:szCs w:val="24"/>
        </w:rPr>
        <w:t>order</w:t>
      </w:r>
      <w:r w:rsidR="00F04A7C" w:rsidRPr="008B2646">
        <w:rPr>
          <w:rFonts w:ascii="Times New Roman" w:hAnsi="Times New Roman" w:cs="Times New Roman"/>
          <w:sz w:val="24"/>
          <w:szCs w:val="24"/>
        </w:rPr>
        <w:t>.</w:t>
      </w:r>
    </w:p>
    <w:p w:rsidR="00F04A7C" w:rsidRPr="008B2646" w:rsidRDefault="00F04A7C" w:rsidP="009639DF">
      <w:pPr>
        <w:spacing w:after="0" w:line="480" w:lineRule="auto"/>
        <w:ind w:firstLine="1134"/>
        <w:jc w:val="both"/>
        <w:rPr>
          <w:rFonts w:ascii="Times New Roman" w:hAnsi="Times New Roman" w:cs="Times New Roman"/>
          <w:sz w:val="24"/>
          <w:szCs w:val="24"/>
        </w:rPr>
      </w:pPr>
    </w:p>
    <w:p w:rsidR="00186DD1" w:rsidRPr="008B2646" w:rsidRDefault="00F04A7C"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 </w:t>
      </w:r>
      <w:r w:rsidR="00A85E7C" w:rsidRPr="008B2646">
        <w:rPr>
          <w:rFonts w:ascii="Times New Roman" w:hAnsi="Times New Roman" w:cs="Times New Roman"/>
          <w:sz w:val="24"/>
          <w:szCs w:val="24"/>
        </w:rPr>
        <w:t xml:space="preserve">The court </w:t>
      </w:r>
      <w:r w:rsidR="00A85E7C" w:rsidRPr="008B2646">
        <w:rPr>
          <w:rFonts w:ascii="Times New Roman" w:hAnsi="Times New Roman" w:cs="Times New Roman"/>
          <w:i/>
          <w:sz w:val="24"/>
          <w:szCs w:val="24"/>
        </w:rPr>
        <w:t>a quo</w:t>
      </w:r>
      <w:r w:rsidR="00A85E7C" w:rsidRPr="008B2646">
        <w:rPr>
          <w:rFonts w:ascii="Times New Roman" w:hAnsi="Times New Roman" w:cs="Times New Roman"/>
          <w:sz w:val="24"/>
          <w:szCs w:val="24"/>
        </w:rPr>
        <w:t xml:space="preserve"> </w:t>
      </w:r>
      <w:r w:rsidR="008475CC" w:rsidRPr="008B2646">
        <w:rPr>
          <w:rFonts w:ascii="Times New Roman" w:hAnsi="Times New Roman" w:cs="Times New Roman"/>
          <w:sz w:val="24"/>
          <w:szCs w:val="24"/>
        </w:rPr>
        <w:t>makes no</w:t>
      </w:r>
      <w:r w:rsidR="00A85E7C" w:rsidRPr="008B2646">
        <w:rPr>
          <w:rFonts w:ascii="Times New Roman" w:hAnsi="Times New Roman" w:cs="Times New Roman"/>
          <w:sz w:val="24"/>
          <w:szCs w:val="24"/>
        </w:rPr>
        <w:t>t</w:t>
      </w:r>
      <w:r w:rsidR="008475CC" w:rsidRPr="008B2646">
        <w:rPr>
          <w:rFonts w:ascii="Times New Roman" w:hAnsi="Times New Roman" w:cs="Times New Roman"/>
          <w:sz w:val="24"/>
          <w:szCs w:val="24"/>
        </w:rPr>
        <w:t xml:space="preserve"> less than three references to the facts of the </w:t>
      </w:r>
      <w:r w:rsidR="00186DD1" w:rsidRPr="008B2646">
        <w:rPr>
          <w:rFonts w:ascii="Times New Roman" w:hAnsi="Times New Roman" w:cs="Times New Roman"/>
          <w:sz w:val="24"/>
          <w:szCs w:val="24"/>
        </w:rPr>
        <w:t xml:space="preserve">urgent </w:t>
      </w:r>
      <w:r w:rsidR="008475CC" w:rsidRPr="008B2646">
        <w:rPr>
          <w:rFonts w:ascii="Times New Roman" w:hAnsi="Times New Roman" w:cs="Times New Roman"/>
          <w:sz w:val="24"/>
          <w:szCs w:val="24"/>
        </w:rPr>
        <w:t>chamber application</w:t>
      </w:r>
      <w:r w:rsidR="00186DD1" w:rsidRPr="008B2646">
        <w:rPr>
          <w:rFonts w:ascii="Times New Roman" w:hAnsi="Times New Roman" w:cs="Times New Roman"/>
          <w:sz w:val="24"/>
          <w:szCs w:val="24"/>
        </w:rPr>
        <w:t xml:space="preserve"> in </w:t>
      </w:r>
      <w:r w:rsidR="005F03D4" w:rsidRPr="008B2646">
        <w:rPr>
          <w:rFonts w:ascii="Times New Roman" w:hAnsi="Times New Roman" w:cs="Times New Roman"/>
          <w:sz w:val="24"/>
          <w:szCs w:val="24"/>
        </w:rPr>
        <w:t>its findings.</w:t>
      </w:r>
      <w:r w:rsidR="0095191A" w:rsidRPr="008B2646">
        <w:rPr>
          <w:rFonts w:ascii="Times New Roman" w:hAnsi="Times New Roman" w:cs="Times New Roman"/>
          <w:sz w:val="24"/>
          <w:szCs w:val="24"/>
        </w:rPr>
        <w:t xml:space="preserve"> </w:t>
      </w:r>
    </w:p>
    <w:p w:rsidR="00186DD1" w:rsidRPr="008B2646" w:rsidRDefault="00186DD1" w:rsidP="009639DF">
      <w:pPr>
        <w:spacing w:after="0" w:line="480" w:lineRule="auto"/>
        <w:ind w:firstLine="1134"/>
        <w:jc w:val="both"/>
        <w:rPr>
          <w:rFonts w:ascii="Times New Roman" w:hAnsi="Times New Roman" w:cs="Times New Roman"/>
          <w:sz w:val="24"/>
          <w:szCs w:val="24"/>
        </w:rPr>
      </w:pPr>
    </w:p>
    <w:p w:rsidR="00A13895" w:rsidRPr="008B2646" w:rsidRDefault="00401D16"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These are the </w:t>
      </w:r>
      <w:r w:rsidR="0095191A" w:rsidRPr="008B2646">
        <w:rPr>
          <w:rFonts w:ascii="Times New Roman" w:hAnsi="Times New Roman" w:cs="Times New Roman"/>
          <w:sz w:val="24"/>
          <w:szCs w:val="24"/>
        </w:rPr>
        <w:t xml:space="preserve">references that the appellants </w:t>
      </w:r>
      <w:r w:rsidRPr="008B2646">
        <w:rPr>
          <w:rFonts w:ascii="Times New Roman" w:hAnsi="Times New Roman" w:cs="Times New Roman"/>
          <w:sz w:val="24"/>
          <w:szCs w:val="24"/>
        </w:rPr>
        <w:t xml:space="preserve">argue are an </w:t>
      </w:r>
      <w:r w:rsidR="0095191A" w:rsidRPr="008B2646">
        <w:rPr>
          <w:rFonts w:ascii="Times New Roman" w:hAnsi="Times New Roman" w:cs="Times New Roman"/>
          <w:sz w:val="24"/>
          <w:szCs w:val="24"/>
        </w:rPr>
        <w:t>improper importation of facts from one cause into the other</w:t>
      </w:r>
      <w:r w:rsidR="00127052" w:rsidRPr="008B2646">
        <w:rPr>
          <w:rFonts w:ascii="Times New Roman" w:hAnsi="Times New Roman" w:cs="Times New Roman"/>
          <w:sz w:val="24"/>
          <w:szCs w:val="24"/>
        </w:rPr>
        <w:t xml:space="preserve">. They are the references that also </w:t>
      </w:r>
      <w:r w:rsidR="008E7697" w:rsidRPr="008B2646">
        <w:rPr>
          <w:rFonts w:ascii="Times New Roman" w:hAnsi="Times New Roman" w:cs="Times New Roman"/>
          <w:sz w:val="24"/>
          <w:szCs w:val="24"/>
        </w:rPr>
        <w:t xml:space="preserve">form the basis upon which it is argued that </w:t>
      </w:r>
      <w:r w:rsidR="00A13895" w:rsidRPr="008B2646">
        <w:rPr>
          <w:rFonts w:ascii="Times New Roman" w:hAnsi="Times New Roman" w:cs="Times New Roman"/>
          <w:sz w:val="24"/>
          <w:szCs w:val="24"/>
        </w:rPr>
        <w:t xml:space="preserve">the court </w:t>
      </w:r>
      <w:r w:rsidR="00736C46" w:rsidRPr="008B2646">
        <w:rPr>
          <w:rFonts w:ascii="Times New Roman" w:hAnsi="Times New Roman" w:cs="Times New Roman"/>
          <w:i/>
          <w:sz w:val="24"/>
          <w:szCs w:val="24"/>
        </w:rPr>
        <w:t>a quo</w:t>
      </w:r>
      <w:r w:rsidR="00A13895" w:rsidRPr="008B2646">
        <w:rPr>
          <w:rFonts w:ascii="Times New Roman" w:hAnsi="Times New Roman" w:cs="Times New Roman"/>
          <w:sz w:val="24"/>
          <w:szCs w:val="24"/>
        </w:rPr>
        <w:t xml:space="preserve"> had improperly consolidated the two causes in the written judgment. </w:t>
      </w:r>
    </w:p>
    <w:p w:rsidR="00A012DC" w:rsidRPr="008B2646" w:rsidRDefault="001578E4" w:rsidP="00F925A7">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lastRenderedPageBreak/>
        <w:t xml:space="preserve"> </w:t>
      </w:r>
      <w:r w:rsidR="00F925A7">
        <w:rPr>
          <w:rFonts w:ascii="Times New Roman" w:hAnsi="Times New Roman" w:cs="Times New Roman"/>
          <w:sz w:val="24"/>
          <w:szCs w:val="24"/>
        </w:rPr>
        <w:tab/>
      </w:r>
      <w:r w:rsidR="00C2542D" w:rsidRPr="008B2646">
        <w:rPr>
          <w:rFonts w:ascii="Times New Roman" w:hAnsi="Times New Roman" w:cs="Times New Roman"/>
          <w:sz w:val="24"/>
          <w:szCs w:val="24"/>
        </w:rPr>
        <w:t>T</w:t>
      </w:r>
      <w:r w:rsidR="00E95894" w:rsidRPr="008B2646">
        <w:rPr>
          <w:rFonts w:ascii="Times New Roman" w:hAnsi="Times New Roman" w:cs="Times New Roman"/>
          <w:sz w:val="24"/>
          <w:szCs w:val="24"/>
        </w:rPr>
        <w:t xml:space="preserve">he judgment </w:t>
      </w:r>
      <w:r w:rsidR="00736C46" w:rsidRPr="008B2646">
        <w:rPr>
          <w:rFonts w:ascii="Times New Roman" w:hAnsi="Times New Roman" w:cs="Times New Roman"/>
          <w:i/>
          <w:sz w:val="24"/>
          <w:szCs w:val="24"/>
        </w:rPr>
        <w:t>a quo</w:t>
      </w:r>
      <w:r w:rsidR="00E95894" w:rsidRPr="008B2646">
        <w:rPr>
          <w:rFonts w:ascii="Times New Roman" w:hAnsi="Times New Roman" w:cs="Times New Roman"/>
          <w:sz w:val="24"/>
          <w:szCs w:val="24"/>
        </w:rPr>
        <w:t xml:space="preserve"> did not </w:t>
      </w:r>
      <w:r w:rsidR="00C2542D" w:rsidRPr="008B2646">
        <w:rPr>
          <w:rFonts w:ascii="Times New Roman" w:hAnsi="Times New Roman" w:cs="Times New Roman"/>
          <w:sz w:val="24"/>
          <w:szCs w:val="24"/>
        </w:rPr>
        <w:t xml:space="preserve">however </w:t>
      </w:r>
      <w:r w:rsidR="00E95894" w:rsidRPr="008B2646">
        <w:rPr>
          <w:rFonts w:ascii="Times New Roman" w:hAnsi="Times New Roman" w:cs="Times New Roman"/>
          <w:sz w:val="24"/>
          <w:szCs w:val="24"/>
        </w:rPr>
        <w:t xml:space="preserve">dispose of the urgent chamber application. </w:t>
      </w:r>
      <w:r w:rsidR="004627E8" w:rsidRPr="008B2646">
        <w:rPr>
          <w:rFonts w:ascii="Times New Roman" w:hAnsi="Times New Roman" w:cs="Times New Roman"/>
          <w:sz w:val="24"/>
          <w:szCs w:val="24"/>
        </w:rPr>
        <w:t xml:space="preserve">It did not grant or deny relief </w:t>
      </w:r>
      <w:r w:rsidR="002A16CC" w:rsidRPr="008B2646">
        <w:rPr>
          <w:rFonts w:ascii="Times New Roman" w:hAnsi="Times New Roman" w:cs="Times New Roman"/>
          <w:sz w:val="24"/>
          <w:szCs w:val="24"/>
        </w:rPr>
        <w:t xml:space="preserve">to any of the parties </w:t>
      </w:r>
      <w:r w:rsidR="004627E8" w:rsidRPr="008B2646">
        <w:rPr>
          <w:rFonts w:ascii="Times New Roman" w:hAnsi="Times New Roman" w:cs="Times New Roman"/>
          <w:sz w:val="24"/>
          <w:szCs w:val="24"/>
        </w:rPr>
        <w:t xml:space="preserve">in the urgent chamber application. </w:t>
      </w:r>
      <w:r w:rsidR="003B2177" w:rsidRPr="008B2646">
        <w:rPr>
          <w:rFonts w:ascii="Times New Roman" w:hAnsi="Times New Roman" w:cs="Times New Roman"/>
          <w:sz w:val="24"/>
          <w:szCs w:val="24"/>
        </w:rPr>
        <w:t>T</w:t>
      </w:r>
      <w:r w:rsidR="00E95894" w:rsidRPr="008B2646">
        <w:rPr>
          <w:rFonts w:ascii="Times New Roman" w:hAnsi="Times New Roman" w:cs="Times New Roman"/>
          <w:sz w:val="24"/>
          <w:szCs w:val="24"/>
        </w:rPr>
        <w:t xml:space="preserve">he court </w:t>
      </w:r>
      <w:r w:rsidR="00736C46" w:rsidRPr="008B2646">
        <w:rPr>
          <w:rFonts w:ascii="Times New Roman" w:hAnsi="Times New Roman" w:cs="Times New Roman"/>
          <w:i/>
          <w:sz w:val="24"/>
          <w:szCs w:val="24"/>
        </w:rPr>
        <w:t>a quo</w:t>
      </w:r>
      <w:r w:rsidR="00E95894" w:rsidRPr="008B2646">
        <w:rPr>
          <w:rFonts w:ascii="Times New Roman" w:hAnsi="Times New Roman" w:cs="Times New Roman"/>
          <w:sz w:val="24"/>
          <w:szCs w:val="24"/>
        </w:rPr>
        <w:t xml:space="preserve"> did not</w:t>
      </w:r>
      <w:r w:rsidR="005D6674" w:rsidRPr="008B2646">
        <w:rPr>
          <w:rFonts w:ascii="Times New Roman" w:hAnsi="Times New Roman" w:cs="Times New Roman"/>
          <w:sz w:val="24"/>
          <w:szCs w:val="24"/>
        </w:rPr>
        <w:t xml:space="preserve"> reconsider </w:t>
      </w:r>
      <w:r w:rsidR="00572621" w:rsidRPr="008B2646">
        <w:rPr>
          <w:rFonts w:ascii="Times New Roman" w:hAnsi="Times New Roman" w:cs="Times New Roman"/>
          <w:sz w:val="24"/>
          <w:szCs w:val="24"/>
        </w:rPr>
        <w:t xml:space="preserve">and </w:t>
      </w:r>
      <w:r w:rsidR="005D6674" w:rsidRPr="008B2646">
        <w:rPr>
          <w:rFonts w:ascii="Times New Roman" w:hAnsi="Times New Roman" w:cs="Times New Roman"/>
          <w:sz w:val="24"/>
          <w:szCs w:val="24"/>
        </w:rPr>
        <w:t>or</w:t>
      </w:r>
      <w:r w:rsidR="00202025" w:rsidRPr="008B2646">
        <w:rPr>
          <w:rFonts w:ascii="Times New Roman" w:hAnsi="Times New Roman" w:cs="Times New Roman"/>
          <w:sz w:val="24"/>
          <w:szCs w:val="24"/>
        </w:rPr>
        <w:t xml:space="preserve"> re-determine the urgent chamber application</w:t>
      </w:r>
      <w:r w:rsidR="00AE267D" w:rsidRPr="008B2646">
        <w:rPr>
          <w:rFonts w:ascii="Times New Roman" w:hAnsi="Times New Roman" w:cs="Times New Roman"/>
          <w:sz w:val="24"/>
          <w:szCs w:val="24"/>
        </w:rPr>
        <w:t>.</w:t>
      </w:r>
      <w:r w:rsidR="005D6674" w:rsidRPr="008B2646">
        <w:rPr>
          <w:rFonts w:ascii="Times New Roman" w:hAnsi="Times New Roman" w:cs="Times New Roman"/>
          <w:sz w:val="24"/>
          <w:szCs w:val="24"/>
        </w:rPr>
        <w:t xml:space="preserve"> </w:t>
      </w:r>
      <w:r w:rsidR="00736C46" w:rsidRPr="008B2646">
        <w:rPr>
          <w:rFonts w:ascii="Times New Roman" w:hAnsi="Times New Roman" w:cs="Times New Roman"/>
          <w:sz w:val="24"/>
          <w:szCs w:val="24"/>
        </w:rPr>
        <w:t>It did not issue an order in respect of the urgent chamber application.</w:t>
      </w:r>
      <w:r w:rsidR="00F6207B" w:rsidRPr="008B2646">
        <w:rPr>
          <w:rFonts w:ascii="Times New Roman" w:hAnsi="Times New Roman" w:cs="Times New Roman"/>
          <w:sz w:val="24"/>
          <w:szCs w:val="24"/>
        </w:rPr>
        <w:t xml:space="preserve"> </w:t>
      </w:r>
    </w:p>
    <w:p w:rsidR="00A012DC" w:rsidRPr="008B2646" w:rsidRDefault="00A012DC" w:rsidP="009639DF">
      <w:pPr>
        <w:spacing w:after="0" w:line="480" w:lineRule="auto"/>
        <w:ind w:firstLine="1134"/>
        <w:jc w:val="both"/>
        <w:rPr>
          <w:rFonts w:ascii="Times New Roman" w:hAnsi="Times New Roman" w:cs="Times New Roman"/>
          <w:sz w:val="24"/>
          <w:szCs w:val="24"/>
        </w:rPr>
      </w:pPr>
    </w:p>
    <w:p w:rsidR="00CF70BB" w:rsidRPr="008B2646" w:rsidRDefault="00F6207B"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It could not as the urgent chamber application had been disposed of by a con</w:t>
      </w:r>
      <w:r w:rsidR="00D82F84" w:rsidRPr="008B2646">
        <w:rPr>
          <w:rFonts w:ascii="Times New Roman" w:hAnsi="Times New Roman" w:cs="Times New Roman"/>
          <w:sz w:val="24"/>
          <w:szCs w:val="24"/>
        </w:rPr>
        <w:t>s</w:t>
      </w:r>
      <w:r w:rsidRPr="008B2646">
        <w:rPr>
          <w:rFonts w:ascii="Times New Roman" w:hAnsi="Times New Roman" w:cs="Times New Roman"/>
          <w:sz w:val="24"/>
          <w:szCs w:val="24"/>
        </w:rPr>
        <w:t>ent order.</w:t>
      </w:r>
    </w:p>
    <w:p w:rsidR="00AE267D" w:rsidRPr="008B2646" w:rsidRDefault="00AE267D" w:rsidP="009639DF">
      <w:pPr>
        <w:spacing w:after="0" w:line="480" w:lineRule="auto"/>
        <w:ind w:firstLine="1134"/>
        <w:jc w:val="both"/>
        <w:rPr>
          <w:rFonts w:ascii="Times New Roman" w:hAnsi="Times New Roman" w:cs="Times New Roman"/>
          <w:sz w:val="24"/>
          <w:szCs w:val="24"/>
        </w:rPr>
      </w:pPr>
    </w:p>
    <w:p w:rsidR="00894764" w:rsidRPr="008B2646" w:rsidRDefault="000C1676"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O</w:t>
      </w:r>
      <w:r w:rsidR="00E95894" w:rsidRPr="008B2646">
        <w:rPr>
          <w:rFonts w:ascii="Times New Roman" w:hAnsi="Times New Roman" w:cs="Times New Roman"/>
          <w:sz w:val="24"/>
          <w:szCs w:val="24"/>
        </w:rPr>
        <w:t>n the basis of the above</w:t>
      </w:r>
      <w:r w:rsidRPr="008B2646">
        <w:rPr>
          <w:rFonts w:ascii="Times New Roman" w:hAnsi="Times New Roman" w:cs="Times New Roman"/>
          <w:sz w:val="24"/>
          <w:szCs w:val="24"/>
        </w:rPr>
        <w:t>, it is my finding</w:t>
      </w:r>
      <w:r w:rsidR="00E95894" w:rsidRPr="008B2646">
        <w:rPr>
          <w:rFonts w:ascii="Times New Roman" w:hAnsi="Times New Roman" w:cs="Times New Roman"/>
          <w:sz w:val="24"/>
          <w:szCs w:val="24"/>
        </w:rPr>
        <w:t xml:space="preserve"> that the judgment</w:t>
      </w:r>
      <w:r w:rsidR="00EC60B9" w:rsidRPr="008B2646">
        <w:rPr>
          <w:rFonts w:ascii="Times New Roman" w:hAnsi="Times New Roman" w:cs="Times New Roman"/>
          <w:sz w:val="24"/>
          <w:szCs w:val="24"/>
        </w:rPr>
        <w:t xml:space="preserve"> </w:t>
      </w:r>
      <w:r w:rsidR="00EC60B9" w:rsidRPr="008B2646">
        <w:rPr>
          <w:rFonts w:ascii="Times New Roman" w:hAnsi="Times New Roman" w:cs="Times New Roman"/>
          <w:i/>
          <w:sz w:val="24"/>
          <w:szCs w:val="24"/>
        </w:rPr>
        <w:t>a quo</w:t>
      </w:r>
      <w:r w:rsidR="00EC60B9" w:rsidRPr="008B2646">
        <w:rPr>
          <w:rFonts w:ascii="Times New Roman" w:hAnsi="Times New Roman" w:cs="Times New Roman"/>
          <w:sz w:val="24"/>
          <w:szCs w:val="24"/>
        </w:rPr>
        <w:t xml:space="preserve"> </w:t>
      </w:r>
      <w:r w:rsidR="00E95894" w:rsidRPr="008B2646">
        <w:rPr>
          <w:rFonts w:ascii="Times New Roman" w:hAnsi="Times New Roman" w:cs="Times New Roman"/>
          <w:sz w:val="24"/>
          <w:szCs w:val="24"/>
        </w:rPr>
        <w:t xml:space="preserve">is not a consolidation of the causes in the urgent chamber application and in the </w:t>
      </w:r>
      <w:r w:rsidRPr="008B2646">
        <w:rPr>
          <w:rFonts w:ascii="Times New Roman" w:hAnsi="Times New Roman" w:cs="Times New Roman"/>
          <w:sz w:val="24"/>
          <w:szCs w:val="24"/>
        </w:rPr>
        <w:t xml:space="preserve">opposed application. </w:t>
      </w:r>
      <w:r w:rsidR="00D62A99" w:rsidRPr="008B2646">
        <w:rPr>
          <w:rFonts w:ascii="Times New Roman" w:hAnsi="Times New Roman" w:cs="Times New Roman"/>
          <w:sz w:val="24"/>
          <w:szCs w:val="24"/>
        </w:rPr>
        <w:t>Although it unnecessar</w:t>
      </w:r>
      <w:r w:rsidR="000B48A7" w:rsidRPr="008B2646">
        <w:rPr>
          <w:rFonts w:ascii="Times New Roman" w:hAnsi="Times New Roman" w:cs="Times New Roman"/>
          <w:sz w:val="24"/>
          <w:szCs w:val="24"/>
        </w:rPr>
        <w:t>il</w:t>
      </w:r>
      <w:r w:rsidR="00D62A99" w:rsidRPr="008B2646">
        <w:rPr>
          <w:rFonts w:ascii="Times New Roman" w:hAnsi="Times New Roman" w:cs="Times New Roman"/>
          <w:sz w:val="24"/>
          <w:szCs w:val="24"/>
        </w:rPr>
        <w:t xml:space="preserve">y </w:t>
      </w:r>
      <w:r w:rsidR="003B7804" w:rsidRPr="008B2646">
        <w:rPr>
          <w:rFonts w:ascii="Times New Roman" w:hAnsi="Times New Roman" w:cs="Times New Roman"/>
          <w:sz w:val="24"/>
          <w:szCs w:val="24"/>
        </w:rPr>
        <w:t xml:space="preserve">makes </w:t>
      </w:r>
      <w:r w:rsidR="00D62A99" w:rsidRPr="008B2646">
        <w:rPr>
          <w:rFonts w:ascii="Times New Roman" w:hAnsi="Times New Roman" w:cs="Times New Roman"/>
          <w:sz w:val="24"/>
          <w:szCs w:val="24"/>
        </w:rPr>
        <w:t xml:space="preserve">reference to facts emerging from the urgent chamber application, it </w:t>
      </w:r>
      <w:r w:rsidRPr="008B2646">
        <w:rPr>
          <w:rFonts w:ascii="Times New Roman" w:hAnsi="Times New Roman" w:cs="Times New Roman"/>
          <w:sz w:val="24"/>
          <w:szCs w:val="24"/>
        </w:rPr>
        <w:t>remains</w:t>
      </w:r>
      <w:r w:rsidR="00E95894" w:rsidRPr="008B2646">
        <w:rPr>
          <w:rFonts w:ascii="Times New Roman" w:hAnsi="Times New Roman" w:cs="Times New Roman"/>
          <w:sz w:val="24"/>
          <w:szCs w:val="24"/>
        </w:rPr>
        <w:t xml:space="preserve"> a judgment on the opposed application</w:t>
      </w:r>
      <w:r w:rsidR="00D62A99" w:rsidRPr="008B2646">
        <w:rPr>
          <w:rFonts w:ascii="Times New Roman" w:hAnsi="Times New Roman" w:cs="Times New Roman"/>
          <w:sz w:val="24"/>
          <w:szCs w:val="24"/>
        </w:rPr>
        <w:t>.</w:t>
      </w:r>
    </w:p>
    <w:p w:rsidR="000C1676" w:rsidRPr="008B2646" w:rsidRDefault="00E95894"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 </w:t>
      </w:r>
    </w:p>
    <w:p w:rsidR="00B40D76" w:rsidRPr="008B2646" w:rsidRDefault="00E31CF2"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I therefore find against the appellant and cross</w:t>
      </w:r>
      <w:r w:rsidR="00034969" w:rsidRPr="008B2646">
        <w:rPr>
          <w:rFonts w:ascii="Times New Roman" w:hAnsi="Times New Roman" w:cs="Times New Roman"/>
          <w:sz w:val="24"/>
          <w:szCs w:val="24"/>
        </w:rPr>
        <w:t>-</w:t>
      </w:r>
      <w:r w:rsidRPr="008B2646">
        <w:rPr>
          <w:rFonts w:ascii="Times New Roman" w:hAnsi="Times New Roman" w:cs="Times New Roman"/>
          <w:sz w:val="24"/>
          <w:szCs w:val="24"/>
        </w:rPr>
        <w:t xml:space="preserve"> appellants on the first issue.</w:t>
      </w:r>
    </w:p>
    <w:p w:rsidR="00E31CF2" w:rsidRPr="008B2646" w:rsidRDefault="00E31CF2" w:rsidP="009639DF">
      <w:pPr>
        <w:spacing w:after="0" w:line="480" w:lineRule="auto"/>
        <w:ind w:firstLine="1134"/>
        <w:jc w:val="both"/>
        <w:rPr>
          <w:rFonts w:ascii="Times New Roman" w:hAnsi="Times New Roman" w:cs="Times New Roman"/>
          <w:sz w:val="24"/>
          <w:szCs w:val="24"/>
        </w:rPr>
      </w:pPr>
    </w:p>
    <w:p w:rsidR="00B40D76" w:rsidRPr="008B2646" w:rsidRDefault="00B40D76"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I turn to the second </w:t>
      </w:r>
      <w:r w:rsidR="00D40765" w:rsidRPr="008B2646">
        <w:rPr>
          <w:rFonts w:ascii="Times New Roman" w:hAnsi="Times New Roman" w:cs="Times New Roman"/>
          <w:sz w:val="24"/>
          <w:szCs w:val="24"/>
        </w:rPr>
        <w:t xml:space="preserve">issue. </w:t>
      </w:r>
    </w:p>
    <w:p w:rsidR="00D92FD2" w:rsidRPr="008B2646" w:rsidRDefault="00D92FD2" w:rsidP="009639DF">
      <w:pPr>
        <w:spacing w:after="0" w:line="480" w:lineRule="auto"/>
        <w:jc w:val="both"/>
        <w:rPr>
          <w:rFonts w:ascii="Times New Roman" w:hAnsi="Times New Roman" w:cs="Times New Roman"/>
          <w:sz w:val="24"/>
          <w:szCs w:val="24"/>
        </w:rPr>
      </w:pPr>
    </w:p>
    <w:p w:rsidR="00B94ACF" w:rsidRPr="008B2646" w:rsidRDefault="00B40D76" w:rsidP="00F70968">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Is the judgment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grossly irregular?</w:t>
      </w:r>
    </w:p>
    <w:p w:rsidR="00277418" w:rsidRPr="008B2646" w:rsidRDefault="00277418" w:rsidP="009639DF">
      <w:pPr>
        <w:spacing w:after="0" w:line="480" w:lineRule="auto"/>
        <w:jc w:val="both"/>
        <w:rPr>
          <w:rFonts w:ascii="Times New Roman" w:hAnsi="Times New Roman" w:cs="Times New Roman"/>
          <w:sz w:val="24"/>
          <w:szCs w:val="24"/>
        </w:rPr>
      </w:pPr>
    </w:p>
    <w:p w:rsidR="00277418" w:rsidRPr="008B2646" w:rsidRDefault="00277418" w:rsidP="00F70968">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I have indicated above that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made unnecessary references to the facts emerging from the urgent chamber application in the written judgment. The appellants argue that th</w:t>
      </w:r>
      <w:r w:rsidR="00A71854" w:rsidRPr="008B2646">
        <w:rPr>
          <w:rFonts w:ascii="Times New Roman" w:hAnsi="Times New Roman" w:cs="Times New Roman"/>
          <w:sz w:val="24"/>
          <w:szCs w:val="24"/>
        </w:rPr>
        <w:t>e reference</w:t>
      </w:r>
      <w:r w:rsidRPr="008B2646">
        <w:rPr>
          <w:rFonts w:ascii="Times New Roman" w:hAnsi="Times New Roman" w:cs="Times New Roman"/>
          <w:sz w:val="24"/>
          <w:szCs w:val="24"/>
        </w:rPr>
        <w:t xml:space="preserve"> was improper and therefore grossly irregular.</w:t>
      </w:r>
    </w:p>
    <w:p w:rsidR="00933B89" w:rsidRPr="008B2646" w:rsidRDefault="00933B89" w:rsidP="009639DF">
      <w:pPr>
        <w:spacing w:after="0" w:line="480" w:lineRule="auto"/>
        <w:ind w:firstLine="720"/>
        <w:jc w:val="both"/>
        <w:rPr>
          <w:rFonts w:ascii="Times New Roman" w:hAnsi="Times New Roman" w:cs="Times New Roman"/>
          <w:sz w:val="24"/>
          <w:szCs w:val="24"/>
        </w:rPr>
      </w:pPr>
    </w:p>
    <w:p w:rsidR="00277418" w:rsidRPr="008B2646" w:rsidRDefault="00277418" w:rsidP="00F70968">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I agree.</w:t>
      </w:r>
    </w:p>
    <w:p w:rsidR="009C0DFF" w:rsidRPr="008B2646" w:rsidRDefault="009C0DFF" w:rsidP="009639DF">
      <w:pPr>
        <w:spacing w:after="0" w:line="480" w:lineRule="auto"/>
        <w:ind w:firstLine="720"/>
        <w:jc w:val="both"/>
        <w:rPr>
          <w:rFonts w:ascii="Times New Roman" w:hAnsi="Times New Roman" w:cs="Times New Roman"/>
          <w:sz w:val="24"/>
          <w:szCs w:val="24"/>
        </w:rPr>
      </w:pPr>
    </w:p>
    <w:p w:rsidR="00D04623" w:rsidRPr="008B2646" w:rsidRDefault="00561044" w:rsidP="00F70968">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lastRenderedPageBreak/>
        <w:t>In agreeing with the appellant I remain aware of the fact that the law of review, which is the exercise under way, is not concerned with all manner of irregularity attendant upon a proceeding</w:t>
      </w:r>
      <w:r w:rsidR="00857AE0" w:rsidRPr="008B2646">
        <w:rPr>
          <w:rFonts w:ascii="Times New Roman" w:hAnsi="Times New Roman" w:cs="Times New Roman"/>
          <w:sz w:val="24"/>
          <w:szCs w:val="24"/>
        </w:rPr>
        <w:t xml:space="preserve"> or </w:t>
      </w:r>
      <w:r w:rsidR="00117D05" w:rsidRPr="008B2646">
        <w:rPr>
          <w:rFonts w:ascii="Times New Roman" w:hAnsi="Times New Roman" w:cs="Times New Roman"/>
          <w:sz w:val="24"/>
          <w:szCs w:val="24"/>
        </w:rPr>
        <w:t>decision</w:t>
      </w:r>
      <w:r w:rsidRPr="008B2646">
        <w:rPr>
          <w:rFonts w:ascii="Times New Roman" w:hAnsi="Times New Roman" w:cs="Times New Roman"/>
          <w:sz w:val="24"/>
          <w:szCs w:val="24"/>
        </w:rPr>
        <w:t>. It is concerned with gross irregularities, or irregularities that tend to make justice spin on its head</w:t>
      </w:r>
      <w:r w:rsidR="0070799D" w:rsidRPr="008B2646">
        <w:rPr>
          <w:rFonts w:ascii="Times New Roman" w:hAnsi="Times New Roman" w:cs="Times New Roman"/>
          <w:sz w:val="24"/>
          <w:szCs w:val="24"/>
        </w:rPr>
        <w:t xml:space="preserve"> and make </w:t>
      </w:r>
      <w:r w:rsidR="00857AE0" w:rsidRPr="008B2646">
        <w:rPr>
          <w:rFonts w:ascii="Times New Roman" w:hAnsi="Times New Roman" w:cs="Times New Roman"/>
          <w:sz w:val="24"/>
          <w:szCs w:val="24"/>
        </w:rPr>
        <w:t>it offensive for the proceeding</w:t>
      </w:r>
      <w:r w:rsidR="0070799D" w:rsidRPr="008B2646">
        <w:rPr>
          <w:rFonts w:ascii="Times New Roman" w:hAnsi="Times New Roman" w:cs="Times New Roman"/>
          <w:sz w:val="24"/>
          <w:szCs w:val="24"/>
        </w:rPr>
        <w:t xml:space="preserve"> or decision to stand</w:t>
      </w:r>
      <w:r w:rsidRPr="008B2646">
        <w:rPr>
          <w:rFonts w:ascii="Times New Roman" w:hAnsi="Times New Roman" w:cs="Times New Roman"/>
          <w:sz w:val="24"/>
          <w:szCs w:val="24"/>
        </w:rPr>
        <w:t>.</w:t>
      </w:r>
      <w:r w:rsidR="00855C71" w:rsidRPr="008B2646">
        <w:rPr>
          <w:rFonts w:ascii="Times New Roman" w:hAnsi="Times New Roman" w:cs="Times New Roman"/>
          <w:sz w:val="24"/>
          <w:szCs w:val="24"/>
        </w:rPr>
        <w:t xml:space="preserve"> This has been the position in our</w:t>
      </w:r>
      <w:r w:rsidR="00E13DA0" w:rsidRPr="008B2646">
        <w:rPr>
          <w:rFonts w:ascii="Times New Roman" w:hAnsi="Times New Roman" w:cs="Times New Roman"/>
          <w:sz w:val="24"/>
          <w:szCs w:val="24"/>
        </w:rPr>
        <w:t xml:space="preserve"> law since time immemorial and i</w:t>
      </w:r>
      <w:r w:rsidR="00855C71" w:rsidRPr="008B2646">
        <w:rPr>
          <w:rFonts w:ascii="Times New Roman" w:hAnsi="Times New Roman" w:cs="Times New Roman"/>
          <w:sz w:val="24"/>
          <w:szCs w:val="24"/>
        </w:rPr>
        <w:t>s reinforced by the provisions of s 27 of the High Court Act</w:t>
      </w:r>
      <w:r w:rsidR="00EE228A" w:rsidRPr="008B2646">
        <w:rPr>
          <w:rFonts w:ascii="Times New Roman" w:hAnsi="Times New Roman" w:cs="Times New Roman"/>
          <w:sz w:val="24"/>
          <w:szCs w:val="24"/>
        </w:rPr>
        <w:t xml:space="preserve"> </w:t>
      </w:r>
      <w:r w:rsidR="00F70968" w:rsidRPr="008B2646">
        <w:rPr>
          <w:rFonts w:ascii="Times New Roman" w:hAnsi="Times New Roman" w:cs="Times New Roman"/>
          <w:sz w:val="24"/>
          <w:szCs w:val="24"/>
        </w:rPr>
        <w:t>[</w:t>
      </w:r>
      <w:r w:rsidR="00F70968" w:rsidRPr="008B2646">
        <w:rPr>
          <w:rFonts w:ascii="Times New Roman" w:hAnsi="Times New Roman" w:cs="Times New Roman"/>
          <w:i/>
          <w:sz w:val="24"/>
          <w:szCs w:val="24"/>
        </w:rPr>
        <w:t>Chapter 7:</w:t>
      </w:r>
      <w:r w:rsidR="00855C71" w:rsidRPr="008B2646">
        <w:rPr>
          <w:rFonts w:ascii="Times New Roman" w:hAnsi="Times New Roman" w:cs="Times New Roman"/>
          <w:i/>
          <w:sz w:val="24"/>
          <w:szCs w:val="24"/>
        </w:rPr>
        <w:t>06</w:t>
      </w:r>
      <w:r w:rsidR="00EE228A" w:rsidRPr="008B2646">
        <w:rPr>
          <w:rFonts w:ascii="Times New Roman" w:hAnsi="Times New Roman" w:cs="Times New Roman"/>
          <w:sz w:val="24"/>
          <w:szCs w:val="24"/>
        </w:rPr>
        <w:t>] which</w:t>
      </w:r>
      <w:r w:rsidR="000E2836" w:rsidRPr="008B2646">
        <w:rPr>
          <w:rFonts w:ascii="Times New Roman" w:hAnsi="Times New Roman" w:cs="Times New Roman"/>
          <w:sz w:val="24"/>
          <w:szCs w:val="24"/>
        </w:rPr>
        <w:t xml:space="preserve"> lists gross irregularity </w:t>
      </w:r>
      <w:r w:rsidR="00EE228A" w:rsidRPr="008B2646">
        <w:rPr>
          <w:rFonts w:ascii="Times New Roman" w:hAnsi="Times New Roman" w:cs="Times New Roman"/>
          <w:sz w:val="24"/>
          <w:szCs w:val="24"/>
        </w:rPr>
        <w:t>as one of t</w:t>
      </w:r>
      <w:r w:rsidR="002F2F88">
        <w:rPr>
          <w:rFonts w:ascii="Times New Roman" w:hAnsi="Times New Roman" w:cs="Times New Roman"/>
          <w:sz w:val="24"/>
          <w:szCs w:val="24"/>
        </w:rPr>
        <w:t>he grounds upon which the High C</w:t>
      </w:r>
      <w:r w:rsidR="00941162">
        <w:rPr>
          <w:rFonts w:ascii="Times New Roman" w:hAnsi="Times New Roman" w:cs="Times New Roman"/>
          <w:sz w:val="24"/>
          <w:szCs w:val="24"/>
        </w:rPr>
        <w:t>ourt and this C</w:t>
      </w:r>
      <w:r w:rsidR="00EE228A" w:rsidRPr="008B2646">
        <w:rPr>
          <w:rFonts w:ascii="Times New Roman" w:hAnsi="Times New Roman" w:cs="Times New Roman"/>
          <w:sz w:val="24"/>
          <w:szCs w:val="24"/>
        </w:rPr>
        <w:t>ourt may review the proceedings of a lower court or administrative tribunal.</w:t>
      </w:r>
      <w:r w:rsidR="006076B0" w:rsidRPr="008B2646">
        <w:rPr>
          <w:rFonts w:ascii="Times New Roman" w:hAnsi="Times New Roman" w:cs="Times New Roman"/>
          <w:sz w:val="24"/>
          <w:szCs w:val="24"/>
        </w:rPr>
        <w:t xml:space="preserve"> (</w:t>
      </w:r>
      <w:r w:rsidR="006076B0" w:rsidRPr="008B2646">
        <w:rPr>
          <w:rFonts w:ascii="Times New Roman" w:hAnsi="Times New Roman" w:cs="Times New Roman"/>
          <w:i/>
          <w:sz w:val="24"/>
          <w:szCs w:val="24"/>
        </w:rPr>
        <w:t xml:space="preserve">See Johannesburg Consolidated Investment Company </w:t>
      </w:r>
      <w:r w:rsidR="006076B0" w:rsidRPr="008B2646">
        <w:rPr>
          <w:rFonts w:ascii="Times New Roman" w:hAnsi="Times New Roman" w:cs="Times New Roman"/>
          <w:sz w:val="24"/>
          <w:szCs w:val="24"/>
        </w:rPr>
        <w:t>v</w:t>
      </w:r>
      <w:r w:rsidR="006076B0" w:rsidRPr="008B2646">
        <w:rPr>
          <w:rFonts w:ascii="Times New Roman" w:hAnsi="Times New Roman" w:cs="Times New Roman"/>
          <w:i/>
          <w:sz w:val="24"/>
          <w:szCs w:val="24"/>
        </w:rPr>
        <w:t xml:space="preserve"> Johannesburg Town Council</w:t>
      </w:r>
      <w:r w:rsidR="006076B0" w:rsidRPr="008B2646">
        <w:rPr>
          <w:rFonts w:ascii="Times New Roman" w:hAnsi="Times New Roman" w:cs="Times New Roman"/>
          <w:sz w:val="24"/>
          <w:szCs w:val="24"/>
        </w:rPr>
        <w:t xml:space="preserve"> 1903 TS 111.)</w:t>
      </w:r>
    </w:p>
    <w:p w:rsidR="00F925A7" w:rsidRDefault="00F925A7" w:rsidP="00F70968">
      <w:pPr>
        <w:spacing w:after="0" w:line="480" w:lineRule="auto"/>
        <w:ind w:firstLine="1134"/>
        <w:jc w:val="both"/>
        <w:rPr>
          <w:rFonts w:ascii="Times New Roman" w:hAnsi="Times New Roman" w:cs="Times New Roman"/>
          <w:sz w:val="24"/>
          <w:szCs w:val="24"/>
        </w:rPr>
      </w:pPr>
    </w:p>
    <w:p w:rsidR="008105F3" w:rsidRPr="008B2646" w:rsidRDefault="008105F3" w:rsidP="00F70968">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As indicated above, it is common cause that the court </w:t>
      </w:r>
      <w:r w:rsidR="00F70968" w:rsidRPr="008B2646">
        <w:rPr>
          <w:rFonts w:ascii="Times New Roman" w:hAnsi="Times New Roman" w:cs="Times New Roman"/>
          <w:i/>
          <w:sz w:val="24"/>
          <w:szCs w:val="24"/>
        </w:rPr>
        <w:t>a </w:t>
      </w:r>
      <w:r w:rsidRPr="008B2646">
        <w:rPr>
          <w:rFonts w:ascii="Times New Roman" w:hAnsi="Times New Roman" w:cs="Times New Roman"/>
          <w:i/>
          <w:sz w:val="24"/>
          <w:szCs w:val="24"/>
        </w:rPr>
        <w:t>quo</w:t>
      </w:r>
      <w:r w:rsidRPr="008B2646">
        <w:rPr>
          <w:rFonts w:ascii="Times New Roman" w:hAnsi="Times New Roman" w:cs="Times New Roman"/>
          <w:sz w:val="24"/>
          <w:szCs w:val="24"/>
        </w:rPr>
        <w:t xml:space="preserve"> imported facts from the urgent chamber application to buttress its findings in the earlier cause. Whilst the court </w:t>
      </w:r>
      <w:r w:rsidR="00F70968" w:rsidRPr="008B2646">
        <w:rPr>
          <w:rFonts w:ascii="Times New Roman" w:hAnsi="Times New Roman" w:cs="Times New Roman"/>
          <w:i/>
          <w:sz w:val="24"/>
          <w:szCs w:val="24"/>
        </w:rPr>
        <w:t>a </w:t>
      </w:r>
      <w:r w:rsidRPr="008B2646">
        <w:rPr>
          <w:rFonts w:ascii="Times New Roman" w:hAnsi="Times New Roman" w:cs="Times New Roman"/>
          <w:i/>
          <w:sz w:val="24"/>
          <w:szCs w:val="24"/>
        </w:rPr>
        <w:t>quo</w:t>
      </w:r>
      <w:r w:rsidRPr="008B2646">
        <w:rPr>
          <w:rFonts w:ascii="Times New Roman" w:hAnsi="Times New Roman" w:cs="Times New Roman"/>
          <w:sz w:val="24"/>
          <w:szCs w:val="24"/>
        </w:rPr>
        <w:t xml:space="preserve"> did not solely rely on those facts in making its findings, the usage of the facts </w:t>
      </w:r>
      <w:r w:rsidR="00E13DA0" w:rsidRPr="008B2646">
        <w:rPr>
          <w:rFonts w:ascii="Times New Roman" w:hAnsi="Times New Roman" w:cs="Times New Roman"/>
          <w:sz w:val="24"/>
          <w:szCs w:val="24"/>
        </w:rPr>
        <w:t xml:space="preserve">in that manner </w:t>
      </w:r>
      <w:r w:rsidRPr="008B2646">
        <w:rPr>
          <w:rFonts w:ascii="Times New Roman" w:hAnsi="Times New Roman" w:cs="Times New Roman"/>
          <w:sz w:val="24"/>
          <w:szCs w:val="24"/>
        </w:rPr>
        <w:t xml:space="preserve">have created the </w:t>
      </w:r>
      <w:r w:rsidR="00E13DA0" w:rsidRPr="008B2646">
        <w:rPr>
          <w:rFonts w:ascii="Times New Roman" w:hAnsi="Times New Roman" w:cs="Times New Roman"/>
          <w:sz w:val="24"/>
          <w:szCs w:val="24"/>
        </w:rPr>
        <w:t xml:space="preserve">legitimate </w:t>
      </w:r>
      <w:r w:rsidR="00A555A7" w:rsidRPr="008B2646">
        <w:rPr>
          <w:rFonts w:ascii="Times New Roman" w:hAnsi="Times New Roman" w:cs="Times New Roman"/>
          <w:sz w:val="24"/>
          <w:szCs w:val="24"/>
        </w:rPr>
        <w:t xml:space="preserve">apprehension </w:t>
      </w:r>
      <w:r w:rsidR="00E13DA0" w:rsidRPr="008B2646">
        <w:rPr>
          <w:rFonts w:ascii="Times New Roman" w:hAnsi="Times New Roman" w:cs="Times New Roman"/>
          <w:sz w:val="24"/>
          <w:szCs w:val="24"/>
        </w:rPr>
        <w:t xml:space="preserve">in the </w:t>
      </w:r>
      <w:r w:rsidR="005F7DFE" w:rsidRPr="008B2646">
        <w:rPr>
          <w:rFonts w:ascii="Times New Roman" w:hAnsi="Times New Roman" w:cs="Times New Roman"/>
          <w:sz w:val="24"/>
          <w:szCs w:val="24"/>
        </w:rPr>
        <w:t>appellant that the facts of</w:t>
      </w:r>
      <w:r w:rsidRPr="008B2646">
        <w:rPr>
          <w:rFonts w:ascii="Times New Roman" w:hAnsi="Times New Roman" w:cs="Times New Roman"/>
          <w:sz w:val="24"/>
          <w:szCs w:val="24"/>
        </w:rPr>
        <w:t xml:space="preserve"> his matter have already been determined in his absence</w:t>
      </w:r>
      <w:r w:rsidR="000F79FF" w:rsidRPr="008B2646">
        <w:rPr>
          <w:rFonts w:ascii="Times New Roman" w:hAnsi="Times New Roman" w:cs="Times New Roman"/>
          <w:sz w:val="24"/>
          <w:szCs w:val="24"/>
        </w:rPr>
        <w:t xml:space="preserve"> and in </w:t>
      </w:r>
      <w:r w:rsidR="00FF4CAA" w:rsidRPr="008B2646">
        <w:rPr>
          <w:rFonts w:ascii="Times New Roman" w:hAnsi="Times New Roman" w:cs="Times New Roman"/>
          <w:sz w:val="24"/>
          <w:szCs w:val="24"/>
        </w:rPr>
        <w:t>complete</w:t>
      </w:r>
      <w:r w:rsidR="000F79FF" w:rsidRPr="008B2646">
        <w:rPr>
          <w:rFonts w:ascii="Times New Roman" w:hAnsi="Times New Roman" w:cs="Times New Roman"/>
          <w:sz w:val="24"/>
          <w:szCs w:val="24"/>
        </w:rPr>
        <w:t xml:space="preserve"> disregard of the </w:t>
      </w:r>
      <w:r w:rsidR="000F79FF" w:rsidRPr="008B2646">
        <w:rPr>
          <w:rFonts w:ascii="Times New Roman" w:hAnsi="Times New Roman" w:cs="Times New Roman"/>
          <w:i/>
          <w:sz w:val="24"/>
          <w:szCs w:val="24"/>
        </w:rPr>
        <w:t>audi alteram partem</w:t>
      </w:r>
      <w:r w:rsidR="000F79FF" w:rsidRPr="008B2646">
        <w:rPr>
          <w:rFonts w:ascii="Times New Roman" w:hAnsi="Times New Roman" w:cs="Times New Roman"/>
          <w:sz w:val="24"/>
          <w:szCs w:val="24"/>
        </w:rPr>
        <w:t xml:space="preserve"> rule</w:t>
      </w:r>
      <w:r w:rsidRPr="008B2646">
        <w:rPr>
          <w:rFonts w:ascii="Times New Roman" w:hAnsi="Times New Roman" w:cs="Times New Roman"/>
          <w:sz w:val="24"/>
          <w:szCs w:val="24"/>
        </w:rPr>
        <w:t>.</w:t>
      </w:r>
    </w:p>
    <w:p w:rsidR="00DD2AA8" w:rsidRPr="008B2646" w:rsidRDefault="00DD2AA8" w:rsidP="00F70968">
      <w:pPr>
        <w:spacing w:after="0" w:line="480" w:lineRule="auto"/>
        <w:ind w:firstLine="1134"/>
        <w:jc w:val="both"/>
        <w:rPr>
          <w:rFonts w:ascii="Times New Roman" w:hAnsi="Times New Roman" w:cs="Times New Roman"/>
          <w:sz w:val="24"/>
          <w:szCs w:val="24"/>
        </w:rPr>
      </w:pPr>
    </w:p>
    <w:p w:rsidR="00DD2AA8" w:rsidRPr="008B2646" w:rsidRDefault="00DD2AA8" w:rsidP="00F70968">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On the basis of the above, it is my finding that the importation of facts from the second application into the judgment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was grossly irregular and vitiates the judgment which must be vacated.</w:t>
      </w:r>
    </w:p>
    <w:p w:rsidR="00CE5112" w:rsidRPr="008B2646" w:rsidRDefault="00CE5112" w:rsidP="009639DF">
      <w:pPr>
        <w:spacing w:after="0" w:line="480" w:lineRule="auto"/>
        <w:ind w:firstLine="720"/>
        <w:jc w:val="both"/>
        <w:rPr>
          <w:rFonts w:ascii="Times New Roman" w:hAnsi="Times New Roman" w:cs="Times New Roman"/>
          <w:sz w:val="24"/>
          <w:szCs w:val="24"/>
        </w:rPr>
      </w:pPr>
    </w:p>
    <w:p w:rsidR="00CE5112" w:rsidRPr="008B2646" w:rsidRDefault="00CE5112" w:rsidP="00F70968">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I make the above finding notwithstanding </w:t>
      </w:r>
      <w:r w:rsidR="00E520E8" w:rsidRPr="008B2646">
        <w:rPr>
          <w:rFonts w:ascii="Times New Roman" w:hAnsi="Times New Roman" w:cs="Times New Roman"/>
          <w:sz w:val="24"/>
          <w:szCs w:val="24"/>
        </w:rPr>
        <w:t xml:space="preserve">the fact </w:t>
      </w:r>
      <w:r w:rsidRPr="008B2646">
        <w:rPr>
          <w:rFonts w:ascii="Times New Roman" w:hAnsi="Times New Roman" w:cs="Times New Roman"/>
          <w:sz w:val="24"/>
          <w:szCs w:val="24"/>
        </w:rPr>
        <w:t xml:space="preserve">that </w:t>
      </w:r>
      <w:r w:rsidR="00F02462" w:rsidRPr="008B2646">
        <w:rPr>
          <w:rFonts w:ascii="Times New Roman" w:hAnsi="Times New Roman" w:cs="Times New Roman"/>
          <w:sz w:val="24"/>
          <w:szCs w:val="24"/>
        </w:rPr>
        <w:t xml:space="preserve">the court that will determine the confirmation or discharge of the provisional order, being of equal standing with the court </w:t>
      </w:r>
      <w:r w:rsidR="001C5FD1" w:rsidRPr="008B2646">
        <w:rPr>
          <w:rFonts w:ascii="Times New Roman" w:hAnsi="Times New Roman" w:cs="Times New Roman"/>
          <w:i/>
          <w:sz w:val="24"/>
          <w:szCs w:val="24"/>
        </w:rPr>
        <w:t>a </w:t>
      </w:r>
      <w:r w:rsidR="00F02462" w:rsidRPr="008B2646">
        <w:rPr>
          <w:rFonts w:ascii="Times New Roman" w:hAnsi="Times New Roman" w:cs="Times New Roman"/>
          <w:i/>
          <w:sz w:val="24"/>
          <w:szCs w:val="24"/>
        </w:rPr>
        <w:t>quo,</w:t>
      </w:r>
      <w:r w:rsidR="00F02462" w:rsidRPr="008B2646">
        <w:rPr>
          <w:rFonts w:ascii="Times New Roman" w:hAnsi="Times New Roman" w:cs="Times New Roman"/>
          <w:sz w:val="24"/>
          <w:szCs w:val="24"/>
        </w:rPr>
        <w:t xml:space="preserve"> will not be bound by the findings under challenge.  </w:t>
      </w:r>
      <w:r w:rsidR="00381713" w:rsidRPr="008B2646">
        <w:rPr>
          <w:rFonts w:ascii="Times New Roman" w:hAnsi="Times New Roman" w:cs="Times New Roman"/>
          <w:sz w:val="24"/>
          <w:szCs w:val="24"/>
        </w:rPr>
        <w:t xml:space="preserve">I also note in passing that </w:t>
      </w:r>
      <w:r w:rsidRPr="008B2646">
        <w:rPr>
          <w:rFonts w:ascii="Times New Roman" w:hAnsi="Times New Roman" w:cs="Times New Roman"/>
          <w:sz w:val="24"/>
          <w:szCs w:val="24"/>
        </w:rPr>
        <w:t xml:space="preserve">the </w:t>
      </w:r>
      <w:r w:rsidR="00E520E8" w:rsidRPr="008B2646">
        <w:rPr>
          <w:rFonts w:ascii="Times New Roman" w:hAnsi="Times New Roman" w:cs="Times New Roman"/>
          <w:i/>
          <w:sz w:val="24"/>
          <w:szCs w:val="24"/>
        </w:rPr>
        <w:t>res judicata</w:t>
      </w:r>
      <w:r w:rsidR="00E520E8" w:rsidRPr="008B2646">
        <w:rPr>
          <w:rFonts w:ascii="Times New Roman" w:hAnsi="Times New Roman" w:cs="Times New Roman"/>
          <w:sz w:val="24"/>
          <w:szCs w:val="24"/>
        </w:rPr>
        <w:t xml:space="preserve"> principle may</w:t>
      </w:r>
      <w:r w:rsidR="007D0D22" w:rsidRPr="008B2646">
        <w:rPr>
          <w:rFonts w:ascii="Times New Roman" w:hAnsi="Times New Roman" w:cs="Times New Roman"/>
          <w:sz w:val="24"/>
          <w:szCs w:val="24"/>
        </w:rPr>
        <w:t xml:space="preserve"> not be applicable </w:t>
      </w:r>
      <w:r w:rsidR="00E520E8" w:rsidRPr="008B2646">
        <w:rPr>
          <w:rFonts w:ascii="Times New Roman" w:hAnsi="Times New Roman" w:cs="Times New Roman"/>
          <w:sz w:val="24"/>
          <w:szCs w:val="24"/>
        </w:rPr>
        <w:t xml:space="preserve">when the appellant argues against the confirmation of </w:t>
      </w:r>
      <w:r w:rsidR="00E520E8" w:rsidRPr="008B2646">
        <w:rPr>
          <w:rFonts w:ascii="Times New Roman" w:hAnsi="Times New Roman" w:cs="Times New Roman"/>
          <w:sz w:val="24"/>
          <w:szCs w:val="24"/>
        </w:rPr>
        <w:lastRenderedPageBreak/>
        <w:t>the provisional order operating against him and the third and fourth resp</w:t>
      </w:r>
      <w:r w:rsidR="00381713" w:rsidRPr="008B2646">
        <w:rPr>
          <w:rFonts w:ascii="Times New Roman" w:hAnsi="Times New Roman" w:cs="Times New Roman"/>
          <w:sz w:val="24"/>
          <w:szCs w:val="24"/>
        </w:rPr>
        <w:t xml:space="preserve">ondents as he was not a party to </w:t>
      </w:r>
      <w:r w:rsidR="00E520E8" w:rsidRPr="008B2646">
        <w:rPr>
          <w:rFonts w:ascii="Times New Roman" w:hAnsi="Times New Roman" w:cs="Times New Roman"/>
          <w:sz w:val="24"/>
          <w:szCs w:val="24"/>
        </w:rPr>
        <w:t xml:space="preserve">the first </w:t>
      </w:r>
      <w:r w:rsidR="00381713" w:rsidRPr="008B2646">
        <w:rPr>
          <w:rFonts w:ascii="Times New Roman" w:hAnsi="Times New Roman" w:cs="Times New Roman"/>
          <w:sz w:val="24"/>
          <w:szCs w:val="24"/>
        </w:rPr>
        <w:t xml:space="preserve">cause. </w:t>
      </w:r>
      <w:r w:rsidR="00775124" w:rsidRPr="008B2646">
        <w:rPr>
          <w:rFonts w:ascii="Times New Roman" w:hAnsi="Times New Roman" w:cs="Times New Roman"/>
          <w:sz w:val="24"/>
          <w:szCs w:val="24"/>
        </w:rPr>
        <w:t>I make my</w:t>
      </w:r>
      <w:r w:rsidR="00C54CBB" w:rsidRPr="008B2646">
        <w:rPr>
          <w:rFonts w:ascii="Times New Roman" w:hAnsi="Times New Roman" w:cs="Times New Roman"/>
          <w:sz w:val="24"/>
          <w:szCs w:val="24"/>
        </w:rPr>
        <w:t xml:space="preserve"> </w:t>
      </w:r>
      <w:r w:rsidR="001F7C42" w:rsidRPr="008B2646">
        <w:rPr>
          <w:rFonts w:ascii="Times New Roman" w:hAnsi="Times New Roman" w:cs="Times New Roman"/>
          <w:sz w:val="24"/>
          <w:szCs w:val="24"/>
        </w:rPr>
        <w:t>finding sole</w:t>
      </w:r>
      <w:r w:rsidR="00794266" w:rsidRPr="008B2646">
        <w:rPr>
          <w:rFonts w:ascii="Times New Roman" w:hAnsi="Times New Roman" w:cs="Times New Roman"/>
          <w:sz w:val="24"/>
          <w:szCs w:val="24"/>
        </w:rPr>
        <w:t xml:space="preserve">ly on </w:t>
      </w:r>
      <w:r w:rsidR="00E533A5" w:rsidRPr="008B2646">
        <w:rPr>
          <w:rFonts w:ascii="Times New Roman" w:hAnsi="Times New Roman" w:cs="Times New Roman"/>
          <w:sz w:val="24"/>
          <w:szCs w:val="24"/>
        </w:rPr>
        <w:t>the basis</w:t>
      </w:r>
      <w:r w:rsidR="001F7C42" w:rsidRPr="008B2646">
        <w:rPr>
          <w:rFonts w:ascii="Times New Roman" w:hAnsi="Times New Roman" w:cs="Times New Roman"/>
          <w:sz w:val="24"/>
          <w:szCs w:val="24"/>
        </w:rPr>
        <w:t xml:space="preserve"> that it affronts one</w:t>
      </w:r>
      <w:r w:rsidR="00C70C86">
        <w:rPr>
          <w:rFonts w:ascii="Times New Roman" w:hAnsi="Times New Roman" w:cs="Times New Roman"/>
          <w:sz w:val="24"/>
          <w:szCs w:val="24"/>
        </w:rPr>
        <w:t>’s</w:t>
      </w:r>
      <w:r w:rsidR="001F7C42" w:rsidRPr="008B2646">
        <w:rPr>
          <w:rFonts w:ascii="Times New Roman" w:hAnsi="Times New Roman" w:cs="Times New Roman"/>
          <w:sz w:val="24"/>
          <w:szCs w:val="24"/>
        </w:rPr>
        <w:t xml:space="preserve"> sense of justice</w:t>
      </w:r>
      <w:r w:rsidR="008909BA" w:rsidRPr="008B2646">
        <w:rPr>
          <w:rFonts w:ascii="Times New Roman" w:hAnsi="Times New Roman" w:cs="Times New Roman"/>
          <w:sz w:val="24"/>
          <w:szCs w:val="24"/>
        </w:rPr>
        <w:t>, and gravely so,</w:t>
      </w:r>
      <w:r w:rsidR="001F7C42" w:rsidRPr="008B2646">
        <w:rPr>
          <w:rFonts w:ascii="Times New Roman" w:hAnsi="Times New Roman" w:cs="Times New Roman"/>
          <w:sz w:val="24"/>
          <w:szCs w:val="24"/>
        </w:rPr>
        <w:t xml:space="preserve"> that a court may make advance </w:t>
      </w:r>
      <w:r w:rsidR="0044439D" w:rsidRPr="008B2646">
        <w:rPr>
          <w:rFonts w:ascii="Times New Roman" w:hAnsi="Times New Roman" w:cs="Times New Roman"/>
          <w:sz w:val="24"/>
          <w:szCs w:val="24"/>
        </w:rPr>
        <w:t xml:space="preserve">findings </w:t>
      </w:r>
      <w:r w:rsidR="001F7C42" w:rsidRPr="008B2646">
        <w:rPr>
          <w:rFonts w:ascii="Times New Roman" w:hAnsi="Times New Roman" w:cs="Times New Roman"/>
          <w:sz w:val="24"/>
          <w:szCs w:val="24"/>
        </w:rPr>
        <w:t>on</w:t>
      </w:r>
      <w:r w:rsidR="00FC0CA6" w:rsidRPr="008B2646">
        <w:rPr>
          <w:rFonts w:ascii="Times New Roman" w:hAnsi="Times New Roman" w:cs="Times New Roman"/>
          <w:sz w:val="24"/>
          <w:szCs w:val="24"/>
        </w:rPr>
        <w:t xml:space="preserve"> </w:t>
      </w:r>
      <w:r w:rsidR="00FE67D6">
        <w:rPr>
          <w:rFonts w:ascii="Times New Roman" w:hAnsi="Times New Roman" w:cs="Times New Roman"/>
          <w:sz w:val="24"/>
          <w:szCs w:val="24"/>
        </w:rPr>
        <w:t xml:space="preserve">the </w:t>
      </w:r>
      <w:r w:rsidR="00FC0CA6" w:rsidRPr="008B2646">
        <w:rPr>
          <w:rFonts w:ascii="Times New Roman" w:hAnsi="Times New Roman" w:cs="Times New Roman"/>
          <w:sz w:val="24"/>
          <w:szCs w:val="24"/>
        </w:rPr>
        <w:t>facts of a matter that is yet</w:t>
      </w:r>
      <w:r w:rsidR="001F7C42" w:rsidRPr="008B2646">
        <w:rPr>
          <w:rFonts w:ascii="Times New Roman" w:hAnsi="Times New Roman" w:cs="Times New Roman"/>
          <w:sz w:val="24"/>
          <w:szCs w:val="24"/>
        </w:rPr>
        <w:t xml:space="preserve"> to be heard.</w:t>
      </w:r>
    </w:p>
    <w:p w:rsidR="007F13E5" w:rsidRPr="008B2646" w:rsidRDefault="007F13E5" w:rsidP="009639DF">
      <w:pPr>
        <w:spacing w:after="0" w:line="480" w:lineRule="auto"/>
        <w:ind w:firstLine="720"/>
        <w:jc w:val="both"/>
        <w:rPr>
          <w:rFonts w:ascii="Times New Roman" w:hAnsi="Times New Roman" w:cs="Times New Roman"/>
          <w:sz w:val="24"/>
          <w:szCs w:val="24"/>
        </w:rPr>
      </w:pPr>
    </w:p>
    <w:p w:rsidR="003F6EAE" w:rsidRPr="008B2646" w:rsidRDefault="003F6EAE" w:rsidP="00F70968">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Whilst not overly so, I am also </w:t>
      </w:r>
      <w:r w:rsidR="00CD4168" w:rsidRPr="008B2646">
        <w:rPr>
          <w:rFonts w:ascii="Times New Roman" w:hAnsi="Times New Roman" w:cs="Times New Roman"/>
          <w:sz w:val="24"/>
          <w:szCs w:val="24"/>
        </w:rPr>
        <w:t xml:space="preserve">influenced in my decision </w:t>
      </w:r>
      <w:r w:rsidRPr="008B2646">
        <w:rPr>
          <w:rFonts w:ascii="Times New Roman" w:hAnsi="Times New Roman" w:cs="Times New Roman"/>
          <w:sz w:val="24"/>
          <w:szCs w:val="24"/>
        </w:rPr>
        <w:t xml:space="preserve">to set the judgment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w:t>
      </w:r>
      <w:r w:rsidR="00F1531B" w:rsidRPr="008B2646">
        <w:rPr>
          <w:rFonts w:ascii="Times New Roman" w:hAnsi="Times New Roman" w:cs="Times New Roman"/>
          <w:sz w:val="24"/>
          <w:szCs w:val="24"/>
        </w:rPr>
        <w:t xml:space="preserve">aside </w:t>
      </w:r>
      <w:r w:rsidRPr="008B2646">
        <w:rPr>
          <w:rFonts w:ascii="Times New Roman" w:hAnsi="Times New Roman" w:cs="Times New Roman"/>
          <w:sz w:val="24"/>
          <w:szCs w:val="24"/>
        </w:rPr>
        <w:t xml:space="preserve">on the </w:t>
      </w:r>
      <w:r w:rsidR="00AD0658" w:rsidRPr="008B2646">
        <w:rPr>
          <w:rFonts w:ascii="Times New Roman" w:hAnsi="Times New Roman" w:cs="Times New Roman"/>
          <w:sz w:val="24"/>
          <w:szCs w:val="24"/>
        </w:rPr>
        <w:t xml:space="preserve">additional </w:t>
      </w:r>
      <w:r w:rsidRPr="008B2646">
        <w:rPr>
          <w:rFonts w:ascii="Times New Roman" w:hAnsi="Times New Roman" w:cs="Times New Roman"/>
          <w:sz w:val="24"/>
          <w:szCs w:val="24"/>
        </w:rPr>
        <w:t xml:space="preserve">basis of its format and content, which </w:t>
      </w:r>
      <w:r w:rsidR="00716685" w:rsidRPr="008B2646">
        <w:rPr>
          <w:rFonts w:ascii="Times New Roman" w:hAnsi="Times New Roman" w:cs="Times New Roman"/>
          <w:sz w:val="24"/>
          <w:szCs w:val="24"/>
        </w:rPr>
        <w:t>could h</w:t>
      </w:r>
      <w:r w:rsidR="00E653B9" w:rsidRPr="008B2646">
        <w:rPr>
          <w:rFonts w:ascii="Times New Roman" w:hAnsi="Times New Roman" w:cs="Times New Roman"/>
          <w:sz w:val="24"/>
          <w:szCs w:val="24"/>
        </w:rPr>
        <w:t>ave been crafted in a better</w:t>
      </w:r>
      <w:r w:rsidR="00716685" w:rsidRPr="008B2646">
        <w:rPr>
          <w:rFonts w:ascii="Times New Roman" w:hAnsi="Times New Roman" w:cs="Times New Roman"/>
          <w:sz w:val="24"/>
          <w:szCs w:val="24"/>
        </w:rPr>
        <w:t xml:space="preserve"> fashion.</w:t>
      </w:r>
    </w:p>
    <w:p w:rsidR="006076B0" w:rsidRPr="008B2646" w:rsidRDefault="006076B0" w:rsidP="009639DF">
      <w:pPr>
        <w:spacing w:after="0" w:line="480" w:lineRule="auto"/>
        <w:ind w:firstLine="720"/>
        <w:jc w:val="both"/>
        <w:rPr>
          <w:rFonts w:ascii="Times New Roman" w:hAnsi="Times New Roman" w:cs="Times New Roman"/>
          <w:sz w:val="24"/>
          <w:szCs w:val="24"/>
        </w:rPr>
      </w:pPr>
    </w:p>
    <w:p w:rsidR="00D04623" w:rsidRPr="008B2646" w:rsidRDefault="00D04623"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 xml:space="preserve">Regarding costs, </w:t>
      </w:r>
      <w:r w:rsidR="002A7EF1" w:rsidRPr="008B2646">
        <w:rPr>
          <w:rFonts w:ascii="Times New Roman" w:hAnsi="Times New Roman" w:cs="Times New Roman"/>
          <w:sz w:val="24"/>
          <w:szCs w:val="24"/>
        </w:rPr>
        <w:t xml:space="preserve">both parties have been partly successful. </w:t>
      </w:r>
      <w:r w:rsidR="002D4638" w:rsidRPr="008B2646">
        <w:rPr>
          <w:rFonts w:ascii="Times New Roman" w:hAnsi="Times New Roman" w:cs="Times New Roman"/>
          <w:sz w:val="24"/>
          <w:szCs w:val="24"/>
        </w:rPr>
        <w:t xml:space="preserve">I see no reason why </w:t>
      </w:r>
      <w:r w:rsidR="002A7EF1" w:rsidRPr="008B2646">
        <w:rPr>
          <w:rFonts w:ascii="Times New Roman" w:hAnsi="Times New Roman" w:cs="Times New Roman"/>
          <w:sz w:val="24"/>
          <w:szCs w:val="24"/>
        </w:rPr>
        <w:t xml:space="preserve">one party should be burdened </w:t>
      </w:r>
      <w:r w:rsidR="004C53E2" w:rsidRPr="008B2646">
        <w:rPr>
          <w:rFonts w:ascii="Times New Roman" w:hAnsi="Times New Roman" w:cs="Times New Roman"/>
          <w:sz w:val="24"/>
          <w:szCs w:val="24"/>
        </w:rPr>
        <w:t xml:space="preserve">with an order of </w:t>
      </w:r>
      <w:r w:rsidR="002A7EF1" w:rsidRPr="008B2646">
        <w:rPr>
          <w:rFonts w:ascii="Times New Roman" w:hAnsi="Times New Roman" w:cs="Times New Roman"/>
          <w:sz w:val="24"/>
          <w:szCs w:val="24"/>
        </w:rPr>
        <w:t>costs. I therefore make none.</w:t>
      </w:r>
    </w:p>
    <w:p w:rsidR="00E95894" w:rsidRPr="008B2646" w:rsidRDefault="00E95894" w:rsidP="009639DF">
      <w:pPr>
        <w:spacing w:after="0" w:line="480" w:lineRule="auto"/>
        <w:jc w:val="both"/>
        <w:rPr>
          <w:rFonts w:ascii="Times New Roman" w:hAnsi="Times New Roman" w:cs="Times New Roman"/>
          <w:sz w:val="24"/>
          <w:szCs w:val="24"/>
        </w:rPr>
      </w:pPr>
    </w:p>
    <w:p w:rsidR="00D73EBF" w:rsidRPr="008B2646" w:rsidRDefault="00D73EBF" w:rsidP="009639DF">
      <w:pPr>
        <w:spacing w:after="0" w:line="480" w:lineRule="auto"/>
        <w:ind w:firstLine="1134"/>
        <w:jc w:val="both"/>
        <w:rPr>
          <w:rFonts w:ascii="Times New Roman" w:hAnsi="Times New Roman" w:cs="Times New Roman"/>
          <w:sz w:val="24"/>
          <w:szCs w:val="24"/>
        </w:rPr>
      </w:pPr>
      <w:r w:rsidRPr="008B2646">
        <w:rPr>
          <w:rFonts w:ascii="Times New Roman" w:hAnsi="Times New Roman" w:cs="Times New Roman"/>
          <w:sz w:val="24"/>
          <w:szCs w:val="24"/>
        </w:rPr>
        <w:t>In the result, I make the following order:</w:t>
      </w:r>
    </w:p>
    <w:p w:rsidR="00D006A6" w:rsidRPr="008B2646" w:rsidRDefault="00D73EBF" w:rsidP="00F70968">
      <w:pPr>
        <w:pStyle w:val="ListParagraph"/>
        <w:numPr>
          <w:ilvl w:val="0"/>
          <w:numId w:val="1"/>
        </w:numPr>
        <w:spacing w:after="0" w:line="480" w:lineRule="auto"/>
        <w:ind w:left="1134" w:hanging="567"/>
        <w:jc w:val="both"/>
        <w:rPr>
          <w:rFonts w:ascii="Times New Roman" w:hAnsi="Times New Roman" w:cs="Times New Roman"/>
          <w:sz w:val="24"/>
          <w:szCs w:val="24"/>
        </w:rPr>
      </w:pPr>
      <w:r w:rsidRPr="008B2646">
        <w:rPr>
          <w:rFonts w:ascii="Times New Roman" w:hAnsi="Times New Roman" w:cs="Times New Roman"/>
          <w:sz w:val="24"/>
          <w:szCs w:val="24"/>
        </w:rPr>
        <w:t xml:space="preserve">The appeal </w:t>
      </w:r>
      <w:r w:rsidR="00D006A6" w:rsidRPr="008B2646">
        <w:rPr>
          <w:rFonts w:ascii="Times New Roman" w:hAnsi="Times New Roman" w:cs="Times New Roman"/>
          <w:sz w:val="24"/>
          <w:szCs w:val="24"/>
        </w:rPr>
        <w:t>and cross appeal are allowed with no order as to costs.</w:t>
      </w:r>
    </w:p>
    <w:p w:rsidR="00D006A6" w:rsidRPr="008B2646" w:rsidRDefault="00D006A6" w:rsidP="00F70968">
      <w:pPr>
        <w:pStyle w:val="ListParagraph"/>
        <w:numPr>
          <w:ilvl w:val="0"/>
          <w:numId w:val="1"/>
        </w:numPr>
        <w:spacing w:after="0" w:line="480" w:lineRule="auto"/>
        <w:ind w:left="1134" w:hanging="567"/>
        <w:jc w:val="both"/>
        <w:rPr>
          <w:rFonts w:ascii="Times New Roman" w:hAnsi="Times New Roman" w:cs="Times New Roman"/>
          <w:sz w:val="24"/>
          <w:szCs w:val="24"/>
        </w:rPr>
      </w:pPr>
      <w:r w:rsidRPr="008B2646">
        <w:rPr>
          <w:rFonts w:ascii="Times New Roman" w:hAnsi="Times New Roman" w:cs="Times New Roman"/>
          <w:sz w:val="24"/>
          <w:szCs w:val="24"/>
        </w:rPr>
        <w:t xml:space="preserve">The judgment of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is set aside.</w:t>
      </w:r>
    </w:p>
    <w:p w:rsidR="00D73EBF" w:rsidRPr="008B2646" w:rsidRDefault="00D006A6" w:rsidP="00F70968">
      <w:pPr>
        <w:pStyle w:val="ListParagraph"/>
        <w:numPr>
          <w:ilvl w:val="0"/>
          <w:numId w:val="1"/>
        </w:numPr>
        <w:spacing w:after="0" w:line="480" w:lineRule="auto"/>
        <w:ind w:left="1134" w:hanging="567"/>
        <w:jc w:val="both"/>
        <w:rPr>
          <w:rFonts w:ascii="Times New Roman" w:hAnsi="Times New Roman" w:cs="Times New Roman"/>
          <w:sz w:val="24"/>
          <w:szCs w:val="24"/>
        </w:rPr>
      </w:pPr>
      <w:r w:rsidRPr="008B2646">
        <w:rPr>
          <w:rFonts w:ascii="Times New Roman" w:hAnsi="Times New Roman" w:cs="Times New Roman"/>
          <w:sz w:val="24"/>
          <w:szCs w:val="24"/>
        </w:rPr>
        <w:t xml:space="preserve">The matter is remitted to the court </w:t>
      </w:r>
      <w:r w:rsidRPr="008B2646">
        <w:rPr>
          <w:rFonts w:ascii="Times New Roman" w:hAnsi="Times New Roman" w:cs="Times New Roman"/>
          <w:i/>
          <w:sz w:val="24"/>
          <w:szCs w:val="24"/>
        </w:rPr>
        <w:t>a quo</w:t>
      </w:r>
      <w:r w:rsidRPr="008B2646">
        <w:rPr>
          <w:rFonts w:ascii="Times New Roman" w:hAnsi="Times New Roman" w:cs="Times New Roman"/>
          <w:sz w:val="24"/>
          <w:szCs w:val="24"/>
        </w:rPr>
        <w:t xml:space="preserve"> for </w:t>
      </w:r>
      <w:r w:rsidR="00D8703D" w:rsidRPr="008B2646">
        <w:rPr>
          <w:rFonts w:ascii="Times New Roman" w:hAnsi="Times New Roman" w:cs="Times New Roman"/>
          <w:sz w:val="24"/>
          <w:szCs w:val="24"/>
        </w:rPr>
        <w:t xml:space="preserve">a </w:t>
      </w:r>
      <w:r w:rsidRPr="008B2646">
        <w:rPr>
          <w:rFonts w:ascii="Times New Roman" w:hAnsi="Times New Roman" w:cs="Times New Roman"/>
          <w:sz w:val="24"/>
          <w:szCs w:val="24"/>
        </w:rPr>
        <w:t>fresh determination before a different judge.</w:t>
      </w:r>
    </w:p>
    <w:p w:rsidR="00D83138" w:rsidRPr="008B2646" w:rsidRDefault="00D83138" w:rsidP="009639DF">
      <w:pPr>
        <w:spacing w:after="0" w:line="480" w:lineRule="auto"/>
        <w:jc w:val="both"/>
        <w:rPr>
          <w:rFonts w:ascii="Times New Roman" w:hAnsi="Times New Roman" w:cs="Times New Roman"/>
          <w:sz w:val="24"/>
          <w:szCs w:val="24"/>
        </w:rPr>
      </w:pPr>
    </w:p>
    <w:p w:rsidR="00F70968" w:rsidRPr="008B2646" w:rsidRDefault="00F70968" w:rsidP="009639DF">
      <w:pPr>
        <w:spacing w:after="0" w:line="480" w:lineRule="auto"/>
        <w:jc w:val="both"/>
        <w:rPr>
          <w:rFonts w:ascii="Times New Roman" w:hAnsi="Times New Roman" w:cs="Times New Roman"/>
          <w:sz w:val="24"/>
          <w:szCs w:val="24"/>
        </w:rPr>
      </w:pPr>
    </w:p>
    <w:p w:rsidR="00F70968" w:rsidRPr="008B2646" w:rsidRDefault="00F70968" w:rsidP="00F70968">
      <w:pPr>
        <w:spacing w:after="0" w:line="480" w:lineRule="auto"/>
        <w:ind w:left="981" w:firstLine="153"/>
        <w:jc w:val="both"/>
        <w:rPr>
          <w:rFonts w:ascii="Times New Roman" w:hAnsi="Times New Roman" w:cs="Times New Roman"/>
          <w:sz w:val="24"/>
          <w:szCs w:val="24"/>
        </w:rPr>
      </w:pPr>
      <w:r w:rsidRPr="008B2646">
        <w:rPr>
          <w:rFonts w:ascii="Times New Roman" w:hAnsi="Times New Roman" w:cs="Times New Roman"/>
          <w:b/>
          <w:sz w:val="24"/>
          <w:szCs w:val="24"/>
        </w:rPr>
        <w:t>BHUNU JA:</w:t>
      </w:r>
      <w:r w:rsidRPr="008B2646">
        <w:rPr>
          <w:rFonts w:ascii="Times New Roman" w:hAnsi="Times New Roman" w:cs="Times New Roman"/>
          <w:sz w:val="24"/>
          <w:szCs w:val="24"/>
        </w:rPr>
        <w:tab/>
      </w:r>
      <w:r w:rsidRPr="008B2646">
        <w:rPr>
          <w:rFonts w:ascii="Times New Roman" w:hAnsi="Times New Roman" w:cs="Times New Roman"/>
          <w:sz w:val="24"/>
          <w:szCs w:val="24"/>
        </w:rPr>
        <w:tab/>
        <w:t>I agree</w:t>
      </w:r>
    </w:p>
    <w:p w:rsidR="00F70968" w:rsidRPr="008B2646" w:rsidRDefault="00F70968" w:rsidP="00F70968">
      <w:pPr>
        <w:spacing w:after="0" w:line="480" w:lineRule="auto"/>
        <w:ind w:left="567"/>
        <w:jc w:val="both"/>
        <w:rPr>
          <w:rFonts w:ascii="Times New Roman" w:hAnsi="Times New Roman" w:cs="Times New Roman"/>
          <w:b/>
          <w:sz w:val="24"/>
          <w:szCs w:val="24"/>
        </w:rPr>
      </w:pPr>
    </w:p>
    <w:p w:rsidR="00F70968" w:rsidRPr="008B2646" w:rsidRDefault="00F70968" w:rsidP="00F70968">
      <w:pPr>
        <w:spacing w:after="0" w:line="480" w:lineRule="auto"/>
        <w:ind w:left="828" w:firstLine="306"/>
        <w:jc w:val="both"/>
        <w:rPr>
          <w:rFonts w:ascii="Times New Roman" w:hAnsi="Times New Roman" w:cs="Times New Roman"/>
          <w:sz w:val="24"/>
          <w:szCs w:val="24"/>
        </w:rPr>
      </w:pPr>
      <w:r w:rsidRPr="008B2646">
        <w:rPr>
          <w:rFonts w:ascii="Times New Roman" w:hAnsi="Times New Roman" w:cs="Times New Roman"/>
          <w:b/>
          <w:sz w:val="24"/>
          <w:szCs w:val="24"/>
        </w:rPr>
        <w:t>MAKONI JA:</w:t>
      </w:r>
      <w:r w:rsidRPr="008B2646">
        <w:rPr>
          <w:rFonts w:ascii="Times New Roman" w:hAnsi="Times New Roman" w:cs="Times New Roman"/>
          <w:b/>
          <w:sz w:val="24"/>
          <w:szCs w:val="24"/>
        </w:rPr>
        <w:tab/>
      </w:r>
      <w:r w:rsidRPr="008B2646">
        <w:rPr>
          <w:rFonts w:ascii="Times New Roman" w:hAnsi="Times New Roman" w:cs="Times New Roman"/>
          <w:sz w:val="24"/>
          <w:szCs w:val="24"/>
        </w:rPr>
        <w:tab/>
        <w:t>I agree</w:t>
      </w:r>
    </w:p>
    <w:p w:rsidR="00F653DA" w:rsidRPr="008B2646" w:rsidRDefault="00F653DA" w:rsidP="00F70968">
      <w:pPr>
        <w:spacing w:after="0" w:line="480" w:lineRule="auto"/>
        <w:ind w:left="828" w:firstLine="306"/>
        <w:jc w:val="both"/>
        <w:rPr>
          <w:rFonts w:ascii="Times New Roman" w:hAnsi="Times New Roman" w:cs="Times New Roman"/>
          <w:sz w:val="24"/>
          <w:szCs w:val="24"/>
        </w:rPr>
      </w:pPr>
    </w:p>
    <w:p w:rsidR="00D83138" w:rsidRPr="008B2646" w:rsidRDefault="00D83138" w:rsidP="00F70968">
      <w:pPr>
        <w:spacing w:after="0" w:line="480" w:lineRule="auto"/>
        <w:jc w:val="both"/>
        <w:rPr>
          <w:rFonts w:ascii="Times New Roman" w:hAnsi="Times New Roman" w:cs="Times New Roman"/>
          <w:sz w:val="24"/>
          <w:szCs w:val="24"/>
        </w:rPr>
      </w:pPr>
      <w:r w:rsidRPr="008B2646">
        <w:rPr>
          <w:rFonts w:ascii="Times New Roman" w:hAnsi="Times New Roman" w:cs="Times New Roman"/>
          <w:i/>
          <w:sz w:val="24"/>
          <w:szCs w:val="24"/>
        </w:rPr>
        <w:t>Chigwanda Legal Practitioners</w:t>
      </w:r>
      <w:r w:rsidRPr="008B2646">
        <w:rPr>
          <w:rFonts w:ascii="Times New Roman" w:hAnsi="Times New Roman" w:cs="Times New Roman"/>
          <w:sz w:val="24"/>
          <w:szCs w:val="24"/>
        </w:rPr>
        <w:t>, appellant’s legal practitioners.</w:t>
      </w:r>
    </w:p>
    <w:p w:rsidR="001760E2" w:rsidRPr="008B2646" w:rsidRDefault="001760E2" w:rsidP="00F70968">
      <w:pPr>
        <w:spacing w:after="0" w:line="480" w:lineRule="auto"/>
        <w:jc w:val="both"/>
        <w:rPr>
          <w:rFonts w:ascii="Times New Roman" w:hAnsi="Times New Roman" w:cs="Times New Roman"/>
          <w:sz w:val="24"/>
          <w:szCs w:val="24"/>
        </w:rPr>
      </w:pPr>
      <w:r w:rsidRPr="008B2646">
        <w:rPr>
          <w:rFonts w:ascii="Times New Roman" w:hAnsi="Times New Roman" w:cs="Times New Roman"/>
          <w:i/>
          <w:sz w:val="24"/>
          <w:szCs w:val="24"/>
        </w:rPr>
        <w:t>Farai Nyamayaro Law Chambers</w:t>
      </w:r>
      <w:r w:rsidRPr="008B2646">
        <w:rPr>
          <w:rFonts w:ascii="Times New Roman" w:hAnsi="Times New Roman" w:cs="Times New Roman"/>
          <w:sz w:val="24"/>
          <w:szCs w:val="24"/>
        </w:rPr>
        <w:t>, cross-appellant’s legal practitioners.</w:t>
      </w:r>
    </w:p>
    <w:p w:rsidR="0039649B" w:rsidRPr="008B2646" w:rsidRDefault="001760E2" w:rsidP="009639DF">
      <w:pPr>
        <w:spacing w:after="0" w:line="480" w:lineRule="auto"/>
        <w:jc w:val="both"/>
        <w:rPr>
          <w:rFonts w:ascii="Times New Roman" w:hAnsi="Times New Roman" w:cs="Times New Roman"/>
          <w:sz w:val="24"/>
          <w:szCs w:val="24"/>
        </w:rPr>
      </w:pPr>
      <w:r w:rsidRPr="008B2646">
        <w:rPr>
          <w:rFonts w:ascii="Times New Roman" w:hAnsi="Times New Roman" w:cs="Times New Roman"/>
          <w:i/>
          <w:sz w:val="24"/>
          <w:szCs w:val="24"/>
        </w:rPr>
        <w:lastRenderedPageBreak/>
        <w:t>Mutumbwa Mugabe &amp; Partners</w:t>
      </w:r>
      <w:r w:rsidRPr="008B2646">
        <w:rPr>
          <w:rFonts w:ascii="Times New Roman" w:hAnsi="Times New Roman" w:cs="Times New Roman"/>
          <w:sz w:val="24"/>
          <w:szCs w:val="24"/>
        </w:rPr>
        <w:t>, first and second respondent’s legal practitioners.</w:t>
      </w:r>
    </w:p>
    <w:sectPr w:rsidR="0039649B" w:rsidRPr="008B264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994" w:rsidRDefault="00240994" w:rsidP="002847CF">
      <w:pPr>
        <w:spacing w:after="0" w:line="240" w:lineRule="auto"/>
      </w:pPr>
      <w:r>
        <w:separator/>
      </w:r>
    </w:p>
  </w:endnote>
  <w:endnote w:type="continuationSeparator" w:id="0">
    <w:p w:rsidR="00240994" w:rsidRDefault="00240994" w:rsidP="00284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994" w:rsidRDefault="00240994" w:rsidP="002847CF">
      <w:pPr>
        <w:spacing w:after="0" w:line="240" w:lineRule="auto"/>
      </w:pPr>
      <w:r>
        <w:separator/>
      </w:r>
    </w:p>
  </w:footnote>
  <w:footnote w:type="continuationSeparator" w:id="0">
    <w:p w:rsidR="00240994" w:rsidRDefault="00240994" w:rsidP="00284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7CF" w:rsidRDefault="002847CF">
    <w:pPr>
      <w:pStyle w:val="Header"/>
    </w:pPr>
    <w:r>
      <w:rPr>
        <w:noProof/>
        <w:lang w:val="en-US"/>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47CF" w:rsidRPr="008B2646" w:rsidRDefault="009639DF">
                          <w:pPr>
                            <w:spacing w:after="0" w:line="240" w:lineRule="auto"/>
                            <w:jc w:val="right"/>
                            <w:rPr>
                              <w:rFonts w:ascii="Times New Roman" w:hAnsi="Times New Roman" w:cs="Times New Roman"/>
                              <w:b/>
                              <w:noProof/>
                              <w:sz w:val="24"/>
                              <w:szCs w:val="24"/>
                            </w:rPr>
                          </w:pPr>
                          <w:r w:rsidRPr="008B2646">
                            <w:rPr>
                              <w:rFonts w:ascii="Times New Roman" w:hAnsi="Times New Roman" w:cs="Times New Roman"/>
                              <w:b/>
                              <w:noProof/>
                              <w:sz w:val="24"/>
                              <w:szCs w:val="24"/>
                            </w:rPr>
                            <w:t xml:space="preserve">Judgment No. SC </w:t>
                          </w:r>
                          <w:r w:rsidR="0095059C">
                            <w:rPr>
                              <w:rFonts w:ascii="Times New Roman" w:hAnsi="Times New Roman" w:cs="Times New Roman"/>
                              <w:b/>
                              <w:noProof/>
                              <w:sz w:val="24"/>
                              <w:szCs w:val="24"/>
                            </w:rPr>
                            <w:t>47</w:t>
                          </w:r>
                          <w:r w:rsidRPr="008B2646">
                            <w:rPr>
                              <w:rFonts w:ascii="Times New Roman" w:hAnsi="Times New Roman" w:cs="Times New Roman"/>
                              <w:b/>
                              <w:noProof/>
                              <w:sz w:val="24"/>
                              <w:szCs w:val="24"/>
                            </w:rPr>
                            <w:t>/21</w:t>
                          </w:r>
                        </w:p>
                        <w:p w:rsidR="002847CF" w:rsidRPr="008B2646" w:rsidRDefault="009639DF">
                          <w:pPr>
                            <w:spacing w:after="0" w:line="240" w:lineRule="auto"/>
                            <w:jc w:val="right"/>
                            <w:rPr>
                              <w:rFonts w:ascii="Times New Roman" w:hAnsi="Times New Roman" w:cs="Times New Roman"/>
                              <w:b/>
                              <w:noProof/>
                              <w:sz w:val="24"/>
                              <w:szCs w:val="24"/>
                            </w:rPr>
                          </w:pPr>
                          <w:r w:rsidRPr="008B2646">
                            <w:rPr>
                              <w:rFonts w:ascii="Times New Roman" w:hAnsi="Times New Roman" w:cs="Times New Roman"/>
                              <w:b/>
                              <w:noProof/>
                              <w:sz w:val="24"/>
                              <w:szCs w:val="24"/>
                            </w:rPr>
                            <w:t>Civil Appeal No. SC 375/18</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2847CF" w:rsidRPr="008B2646" w:rsidRDefault="009639DF">
                    <w:pPr>
                      <w:spacing w:after="0" w:line="240" w:lineRule="auto"/>
                      <w:jc w:val="right"/>
                      <w:rPr>
                        <w:rFonts w:ascii="Times New Roman" w:hAnsi="Times New Roman" w:cs="Times New Roman"/>
                        <w:b/>
                        <w:noProof/>
                        <w:sz w:val="24"/>
                        <w:szCs w:val="24"/>
                      </w:rPr>
                    </w:pPr>
                    <w:r w:rsidRPr="008B2646">
                      <w:rPr>
                        <w:rFonts w:ascii="Times New Roman" w:hAnsi="Times New Roman" w:cs="Times New Roman"/>
                        <w:b/>
                        <w:noProof/>
                        <w:sz w:val="24"/>
                        <w:szCs w:val="24"/>
                      </w:rPr>
                      <w:t xml:space="preserve">Judgment No. SC </w:t>
                    </w:r>
                    <w:r w:rsidR="0095059C">
                      <w:rPr>
                        <w:rFonts w:ascii="Times New Roman" w:hAnsi="Times New Roman" w:cs="Times New Roman"/>
                        <w:b/>
                        <w:noProof/>
                        <w:sz w:val="24"/>
                        <w:szCs w:val="24"/>
                      </w:rPr>
                      <w:t>47</w:t>
                    </w:r>
                    <w:r w:rsidRPr="008B2646">
                      <w:rPr>
                        <w:rFonts w:ascii="Times New Roman" w:hAnsi="Times New Roman" w:cs="Times New Roman"/>
                        <w:b/>
                        <w:noProof/>
                        <w:sz w:val="24"/>
                        <w:szCs w:val="24"/>
                      </w:rPr>
                      <w:t>/21</w:t>
                    </w:r>
                  </w:p>
                  <w:p w:rsidR="002847CF" w:rsidRPr="008B2646" w:rsidRDefault="009639DF">
                    <w:pPr>
                      <w:spacing w:after="0" w:line="240" w:lineRule="auto"/>
                      <w:jc w:val="right"/>
                      <w:rPr>
                        <w:rFonts w:ascii="Times New Roman" w:hAnsi="Times New Roman" w:cs="Times New Roman"/>
                        <w:b/>
                        <w:noProof/>
                        <w:sz w:val="24"/>
                        <w:szCs w:val="24"/>
                      </w:rPr>
                    </w:pPr>
                    <w:r w:rsidRPr="008B2646">
                      <w:rPr>
                        <w:rFonts w:ascii="Times New Roman" w:hAnsi="Times New Roman" w:cs="Times New Roman"/>
                        <w:b/>
                        <w:noProof/>
                        <w:sz w:val="24"/>
                        <w:szCs w:val="24"/>
                      </w:rPr>
                      <w:t>Civil Appeal No. SC 375/18</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2847CF" w:rsidRDefault="002847CF">
                          <w:pPr>
                            <w:spacing w:after="0" w:line="240" w:lineRule="auto"/>
                            <w:rPr>
                              <w:color w:val="FFFFFF" w:themeColor="background1"/>
                            </w:rPr>
                          </w:pPr>
                          <w:r>
                            <w:fldChar w:fldCharType="begin"/>
                          </w:r>
                          <w:r>
                            <w:instrText xml:space="preserve"> PAGE   \* MERGEFORMAT </w:instrText>
                          </w:r>
                          <w:r>
                            <w:fldChar w:fldCharType="separate"/>
                          </w:r>
                          <w:r w:rsidR="00737F64" w:rsidRPr="00737F64">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2847CF" w:rsidRDefault="002847CF">
                    <w:pPr>
                      <w:spacing w:after="0" w:line="240" w:lineRule="auto"/>
                      <w:rPr>
                        <w:color w:val="FFFFFF" w:themeColor="background1"/>
                      </w:rPr>
                    </w:pPr>
                    <w:r>
                      <w:fldChar w:fldCharType="begin"/>
                    </w:r>
                    <w:r>
                      <w:instrText xml:space="preserve"> PAGE   \* MERGEFORMAT </w:instrText>
                    </w:r>
                    <w:r>
                      <w:fldChar w:fldCharType="separate"/>
                    </w:r>
                    <w:r w:rsidR="00737F64" w:rsidRPr="00737F64">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21C44"/>
    <w:multiLevelType w:val="hybridMultilevel"/>
    <w:tmpl w:val="DD94004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51F975A1"/>
    <w:multiLevelType w:val="hybridMultilevel"/>
    <w:tmpl w:val="79C4C9C2"/>
    <w:lvl w:ilvl="0" w:tplc="BBB2234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512"/>
    <w:rsid w:val="00004CE4"/>
    <w:rsid w:val="000101E2"/>
    <w:rsid w:val="000134C1"/>
    <w:rsid w:val="00016D6F"/>
    <w:rsid w:val="00017B83"/>
    <w:rsid w:val="0002220E"/>
    <w:rsid w:val="000337D2"/>
    <w:rsid w:val="00034969"/>
    <w:rsid w:val="000371DE"/>
    <w:rsid w:val="00046150"/>
    <w:rsid w:val="000525F4"/>
    <w:rsid w:val="0005631A"/>
    <w:rsid w:val="00056DF7"/>
    <w:rsid w:val="00067838"/>
    <w:rsid w:val="00070643"/>
    <w:rsid w:val="00083142"/>
    <w:rsid w:val="00093FDF"/>
    <w:rsid w:val="000955BA"/>
    <w:rsid w:val="00095A8E"/>
    <w:rsid w:val="00096203"/>
    <w:rsid w:val="00096D21"/>
    <w:rsid w:val="000A0978"/>
    <w:rsid w:val="000A1802"/>
    <w:rsid w:val="000B08E7"/>
    <w:rsid w:val="000B09F2"/>
    <w:rsid w:val="000B16A1"/>
    <w:rsid w:val="000B431A"/>
    <w:rsid w:val="000B48A7"/>
    <w:rsid w:val="000B4C57"/>
    <w:rsid w:val="000B7ADE"/>
    <w:rsid w:val="000C1676"/>
    <w:rsid w:val="000D169F"/>
    <w:rsid w:val="000D1A63"/>
    <w:rsid w:val="000D4A27"/>
    <w:rsid w:val="000D565D"/>
    <w:rsid w:val="000D777F"/>
    <w:rsid w:val="000D7B24"/>
    <w:rsid w:val="000E0CF2"/>
    <w:rsid w:val="000E2836"/>
    <w:rsid w:val="000E57AC"/>
    <w:rsid w:val="000E63B9"/>
    <w:rsid w:val="000E6852"/>
    <w:rsid w:val="000F32DA"/>
    <w:rsid w:val="000F48B3"/>
    <w:rsid w:val="000F4B6D"/>
    <w:rsid w:val="000F5C5D"/>
    <w:rsid w:val="000F6888"/>
    <w:rsid w:val="000F79FF"/>
    <w:rsid w:val="0010791C"/>
    <w:rsid w:val="001109A2"/>
    <w:rsid w:val="00116E42"/>
    <w:rsid w:val="00117D05"/>
    <w:rsid w:val="0012585C"/>
    <w:rsid w:val="00127052"/>
    <w:rsid w:val="00130C35"/>
    <w:rsid w:val="0013197A"/>
    <w:rsid w:val="00133460"/>
    <w:rsid w:val="00133FA2"/>
    <w:rsid w:val="00137F88"/>
    <w:rsid w:val="00144457"/>
    <w:rsid w:val="00153BBC"/>
    <w:rsid w:val="0015472D"/>
    <w:rsid w:val="001578E4"/>
    <w:rsid w:val="00160C1F"/>
    <w:rsid w:val="00162D4D"/>
    <w:rsid w:val="0016532A"/>
    <w:rsid w:val="00165792"/>
    <w:rsid w:val="00167DF3"/>
    <w:rsid w:val="001747F4"/>
    <w:rsid w:val="001760E2"/>
    <w:rsid w:val="001767AE"/>
    <w:rsid w:val="001808E8"/>
    <w:rsid w:val="001834DC"/>
    <w:rsid w:val="00186DD1"/>
    <w:rsid w:val="00191837"/>
    <w:rsid w:val="0019210E"/>
    <w:rsid w:val="001955DC"/>
    <w:rsid w:val="00195C54"/>
    <w:rsid w:val="00197D50"/>
    <w:rsid w:val="001B0A82"/>
    <w:rsid w:val="001B29B1"/>
    <w:rsid w:val="001B2A5F"/>
    <w:rsid w:val="001C5FD1"/>
    <w:rsid w:val="001C7C33"/>
    <w:rsid w:val="001D3E28"/>
    <w:rsid w:val="001D6C34"/>
    <w:rsid w:val="001D7338"/>
    <w:rsid w:val="001E4222"/>
    <w:rsid w:val="001E5EC3"/>
    <w:rsid w:val="001E6750"/>
    <w:rsid w:val="001F0954"/>
    <w:rsid w:val="001F0A1A"/>
    <w:rsid w:val="001F0F5F"/>
    <w:rsid w:val="001F3A82"/>
    <w:rsid w:val="001F643F"/>
    <w:rsid w:val="001F7C42"/>
    <w:rsid w:val="001F7CF5"/>
    <w:rsid w:val="0020192F"/>
    <w:rsid w:val="00202025"/>
    <w:rsid w:val="002036E7"/>
    <w:rsid w:val="00203717"/>
    <w:rsid w:val="00204E77"/>
    <w:rsid w:val="002053E5"/>
    <w:rsid w:val="00206B6D"/>
    <w:rsid w:val="00207C98"/>
    <w:rsid w:val="002145DE"/>
    <w:rsid w:val="00214FEF"/>
    <w:rsid w:val="0021749C"/>
    <w:rsid w:val="00217814"/>
    <w:rsid w:val="00217D4F"/>
    <w:rsid w:val="00217FD2"/>
    <w:rsid w:val="00220A9B"/>
    <w:rsid w:val="00221D63"/>
    <w:rsid w:val="00223471"/>
    <w:rsid w:val="00223CBF"/>
    <w:rsid w:val="00233374"/>
    <w:rsid w:val="00234096"/>
    <w:rsid w:val="002347D8"/>
    <w:rsid w:val="00234FBC"/>
    <w:rsid w:val="00240994"/>
    <w:rsid w:val="00243926"/>
    <w:rsid w:val="00255B3A"/>
    <w:rsid w:val="0026455F"/>
    <w:rsid w:val="00264B25"/>
    <w:rsid w:val="0027045B"/>
    <w:rsid w:val="00274EE2"/>
    <w:rsid w:val="002765D0"/>
    <w:rsid w:val="00277418"/>
    <w:rsid w:val="00281759"/>
    <w:rsid w:val="002847CF"/>
    <w:rsid w:val="002867FA"/>
    <w:rsid w:val="00286880"/>
    <w:rsid w:val="002A16CC"/>
    <w:rsid w:val="002A28BA"/>
    <w:rsid w:val="002A5A5B"/>
    <w:rsid w:val="002A7EF1"/>
    <w:rsid w:val="002B4840"/>
    <w:rsid w:val="002C5559"/>
    <w:rsid w:val="002C55F4"/>
    <w:rsid w:val="002C7788"/>
    <w:rsid w:val="002D28BC"/>
    <w:rsid w:val="002D4638"/>
    <w:rsid w:val="002E1B41"/>
    <w:rsid w:val="002E1FD4"/>
    <w:rsid w:val="002E3063"/>
    <w:rsid w:val="002F068A"/>
    <w:rsid w:val="002F24DC"/>
    <w:rsid w:val="002F2F88"/>
    <w:rsid w:val="002F3A07"/>
    <w:rsid w:val="002F59CC"/>
    <w:rsid w:val="003031D7"/>
    <w:rsid w:val="00304A88"/>
    <w:rsid w:val="00307400"/>
    <w:rsid w:val="003077B5"/>
    <w:rsid w:val="003111BC"/>
    <w:rsid w:val="003137FF"/>
    <w:rsid w:val="003203ED"/>
    <w:rsid w:val="00322E71"/>
    <w:rsid w:val="00324D9C"/>
    <w:rsid w:val="00333A8E"/>
    <w:rsid w:val="00337430"/>
    <w:rsid w:val="00341BF2"/>
    <w:rsid w:val="00345134"/>
    <w:rsid w:val="00345512"/>
    <w:rsid w:val="00351373"/>
    <w:rsid w:val="003516C6"/>
    <w:rsid w:val="003524EE"/>
    <w:rsid w:val="00353015"/>
    <w:rsid w:val="003558B1"/>
    <w:rsid w:val="00361A13"/>
    <w:rsid w:val="003642E2"/>
    <w:rsid w:val="003650FD"/>
    <w:rsid w:val="00372CA1"/>
    <w:rsid w:val="00373D84"/>
    <w:rsid w:val="00381713"/>
    <w:rsid w:val="003831F4"/>
    <w:rsid w:val="003858CB"/>
    <w:rsid w:val="0039649B"/>
    <w:rsid w:val="003978EA"/>
    <w:rsid w:val="003A457E"/>
    <w:rsid w:val="003A47CC"/>
    <w:rsid w:val="003A7B54"/>
    <w:rsid w:val="003B041D"/>
    <w:rsid w:val="003B1968"/>
    <w:rsid w:val="003B2177"/>
    <w:rsid w:val="003B7804"/>
    <w:rsid w:val="003C0776"/>
    <w:rsid w:val="003C2DE1"/>
    <w:rsid w:val="003C312B"/>
    <w:rsid w:val="003C76F2"/>
    <w:rsid w:val="003D6393"/>
    <w:rsid w:val="003F2B0A"/>
    <w:rsid w:val="003F4CB9"/>
    <w:rsid w:val="003F6EAE"/>
    <w:rsid w:val="003F735E"/>
    <w:rsid w:val="00401D16"/>
    <w:rsid w:val="00402D26"/>
    <w:rsid w:val="00403030"/>
    <w:rsid w:val="00403D20"/>
    <w:rsid w:val="00410455"/>
    <w:rsid w:val="0042204E"/>
    <w:rsid w:val="00423029"/>
    <w:rsid w:val="00432183"/>
    <w:rsid w:val="00436BE7"/>
    <w:rsid w:val="004375E1"/>
    <w:rsid w:val="0044439D"/>
    <w:rsid w:val="00444443"/>
    <w:rsid w:val="00444EED"/>
    <w:rsid w:val="00446E05"/>
    <w:rsid w:val="004476DE"/>
    <w:rsid w:val="00453169"/>
    <w:rsid w:val="00455931"/>
    <w:rsid w:val="00456C53"/>
    <w:rsid w:val="00460402"/>
    <w:rsid w:val="004627E8"/>
    <w:rsid w:val="00462BC8"/>
    <w:rsid w:val="00463AD8"/>
    <w:rsid w:val="00471D17"/>
    <w:rsid w:val="00472E60"/>
    <w:rsid w:val="0047410F"/>
    <w:rsid w:val="00477398"/>
    <w:rsid w:val="004877AD"/>
    <w:rsid w:val="0049013A"/>
    <w:rsid w:val="004956D7"/>
    <w:rsid w:val="00495A33"/>
    <w:rsid w:val="004A398A"/>
    <w:rsid w:val="004B299A"/>
    <w:rsid w:val="004B6038"/>
    <w:rsid w:val="004C40C7"/>
    <w:rsid w:val="004C53E2"/>
    <w:rsid w:val="004C5C44"/>
    <w:rsid w:val="004C6D5D"/>
    <w:rsid w:val="004C73D4"/>
    <w:rsid w:val="004D0E85"/>
    <w:rsid w:val="004D4DB5"/>
    <w:rsid w:val="004D7CB5"/>
    <w:rsid w:val="004E2FC4"/>
    <w:rsid w:val="004E31BC"/>
    <w:rsid w:val="004F0A59"/>
    <w:rsid w:val="004F0EAF"/>
    <w:rsid w:val="004F3DBD"/>
    <w:rsid w:val="004F5545"/>
    <w:rsid w:val="00504739"/>
    <w:rsid w:val="00511E5F"/>
    <w:rsid w:val="005155F8"/>
    <w:rsid w:val="005160F3"/>
    <w:rsid w:val="005232A8"/>
    <w:rsid w:val="00532011"/>
    <w:rsid w:val="005365F0"/>
    <w:rsid w:val="00540751"/>
    <w:rsid w:val="00545737"/>
    <w:rsid w:val="005524C1"/>
    <w:rsid w:val="00561044"/>
    <w:rsid w:val="005635C5"/>
    <w:rsid w:val="00564076"/>
    <w:rsid w:val="00565A79"/>
    <w:rsid w:val="00572621"/>
    <w:rsid w:val="0058050A"/>
    <w:rsid w:val="00583C31"/>
    <w:rsid w:val="00585D74"/>
    <w:rsid w:val="005860D9"/>
    <w:rsid w:val="005932B5"/>
    <w:rsid w:val="005958A2"/>
    <w:rsid w:val="005A7A83"/>
    <w:rsid w:val="005B1011"/>
    <w:rsid w:val="005B1175"/>
    <w:rsid w:val="005B25DF"/>
    <w:rsid w:val="005B5B4E"/>
    <w:rsid w:val="005B7D43"/>
    <w:rsid w:val="005C191A"/>
    <w:rsid w:val="005C35FA"/>
    <w:rsid w:val="005C3EFB"/>
    <w:rsid w:val="005C4E8A"/>
    <w:rsid w:val="005C506D"/>
    <w:rsid w:val="005D03D3"/>
    <w:rsid w:val="005D6674"/>
    <w:rsid w:val="005E03CD"/>
    <w:rsid w:val="005E1DFC"/>
    <w:rsid w:val="005E6717"/>
    <w:rsid w:val="005F03BC"/>
    <w:rsid w:val="005F03D4"/>
    <w:rsid w:val="005F22AB"/>
    <w:rsid w:val="005F509D"/>
    <w:rsid w:val="005F7B0A"/>
    <w:rsid w:val="005F7DFE"/>
    <w:rsid w:val="006076B0"/>
    <w:rsid w:val="00607FD0"/>
    <w:rsid w:val="00610481"/>
    <w:rsid w:val="00612661"/>
    <w:rsid w:val="00612EB2"/>
    <w:rsid w:val="00613AC9"/>
    <w:rsid w:val="006140B8"/>
    <w:rsid w:val="006151C8"/>
    <w:rsid w:val="006214AC"/>
    <w:rsid w:val="0062326D"/>
    <w:rsid w:val="0062425E"/>
    <w:rsid w:val="00624605"/>
    <w:rsid w:val="006248DF"/>
    <w:rsid w:val="00626565"/>
    <w:rsid w:val="00631928"/>
    <w:rsid w:val="00636597"/>
    <w:rsid w:val="0063785A"/>
    <w:rsid w:val="00642B04"/>
    <w:rsid w:val="00644EAE"/>
    <w:rsid w:val="0065251F"/>
    <w:rsid w:val="00653358"/>
    <w:rsid w:val="00654E07"/>
    <w:rsid w:val="0066054A"/>
    <w:rsid w:val="00667385"/>
    <w:rsid w:val="00670D61"/>
    <w:rsid w:val="00681BD5"/>
    <w:rsid w:val="006820EB"/>
    <w:rsid w:val="00682936"/>
    <w:rsid w:val="006840CB"/>
    <w:rsid w:val="0068465B"/>
    <w:rsid w:val="00684CC1"/>
    <w:rsid w:val="00685C44"/>
    <w:rsid w:val="00685E28"/>
    <w:rsid w:val="006900D0"/>
    <w:rsid w:val="00692320"/>
    <w:rsid w:val="006A3706"/>
    <w:rsid w:val="006B188C"/>
    <w:rsid w:val="006B2BAA"/>
    <w:rsid w:val="006C367F"/>
    <w:rsid w:val="006C3A8A"/>
    <w:rsid w:val="006C6228"/>
    <w:rsid w:val="006D1711"/>
    <w:rsid w:val="006D1988"/>
    <w:rsid w:val="006D4725"/>
    <w:rsid w:val="006D5FA7"/>
    <w:rsid w:val="006E19EC"/>
    <w:rsid w:val="006E6FD5"/>
    <w:rsid w:val="006F13CE"/>
    <w:rsid w:val="006F529E"/>
    <w:rsid w:val="006F5FEF"/>
    <w:rsid w:val="0070799D"/>
    <w:rsid w:val="00715CB0"/>
    <w:rsid w:val="00716685"/>
    <w:rsid w:val="007279C2"/>
    <w:rsid w:val="00736C46"/>
    <w:rsid w:val="00737F64"/>
    <w:rsid w:val="007436A8"/>
    <w:rsid w:val="00746172"/>
    <w:rsid w:val="00751236"/>
    <w:rsid w:val="007517A7"/>
    <w:rsid w:val="0075246E"/>
    <w:rsid w:val="0075281D"/>
    <w:rsid w:val="00753E2A"/>
    <w:rsid w:val="00754580"/>
    <w:rsid w:val="00755FA7"/>
    <w:rsid w:val="00765023"/>
    <w:rsid w:val="00765197"/>
    <w:rsid w:val="00771653"/>
    <w:rsid w:val="00775124"/>
    <w:rsid w:val="00777D2E"/>
    <w:rsid w:val="00781688"/>
    <w:rsid w:val="00782733"/>
    <w:rsid w:val="00783D96"/>
    <w:rsid w:val="00784476"/>
    <w:rsid w:val="00790B1A"/>
    <w:rsid w:val="00794266"/>
    <w:rsid w:val="007955AB"/>
    <w:rsid w:val="0079589A"/>
    <w:rsid w:val="007A4B11"/>
    <w:rsid w:val="007B2659"/>
    <w:rsid w:val="007B4AE7"/>
    <w:rsid w:val="007C381B"/>
    <w:rsid w:val="007D07E0"/>
    <w:rsid w:val="007D0D22"/>
    <w:rsid w:val="007D0E71"/>
    <w:rsid w:val="007E1FDF"/>
    <w:rsid w:val="007F13E5"/>
    <w:rsid w:val="007F257D"/>
    <w:rsid w:val="007F59D1"/>
    <w:rsid w:val="007F693E"/>
    <w:rsid w:val="008001DB"/>
    <w:rsid w:val="0080177F"/>
    <w:rsid w:val="00804992"/>
    <w:rsid w:val="00805822"/>
    <w:rsid w:val="008105F3"/>
    <w:rsid w:val="00813449"/>
    <w:rsid w:val="008144B0"/>
    <w:rsid w:val="0081450E"/>
    <w:rsid w:val="00814CC6"/>
    <w:rsid w:val="008174DC"/>
    <w:rsid w:val="00817B3B"/>
    <w:rsid w:val="00823C9E"/>
    <w:rsid w:val="00832B7A"/>
    <w:rsid w:val="008334F3"/>
    <w:rsid w:val="0083471A"/>
    <w:rsid w:val="00840030"/>
    <w:rsid w:val="00841044"/>
    <w:rsid w:val="008413B1"/>
    <w:rsid w:val="00846AF1"/>
    <w:rsid w:val="008475CC"/>
    <w:rsid w:val="008537A1"/>
    <w:rsid w:val="008552A2"/>
    <w:rsid w:val="00855C71"/>
    <w:rsid w:val="00857AE0"/>
    <w:rsid w:val="00880E7A"/>
    <w:rsid w:val="00883D1D"/>
    <w:rsid w:val="008909BA"/>
    <w:rsid w:val="00893087"/>
    <w:rsid w:val="00893C9D"/>
    <w:rsid w:val="00894764"/>
    <w:rsid w:val="008A436A"/>
    <w:rsid w:val="008A5456"/>
    <w:rsid w:val="008A70CC"/>
    <w:rsid w:val="008B1B7C"/>
    <w:rsid w:val="008B2646"/>
    <w:rsid w:val="008B54D3"/>
    <w:rsid w:val="008D386E"/>
    <w:rsid w:val="008D586C"/>
    <w:rsid w:val="008E1252"/>
    <w:rsid w:val="008E2E0C"/>
    <w:rsid w:val="008E7697"/>
    <w:rsid w:val="008F0EF5"/>
    <w:rsid w:val="008F5965"/>
    <w:rsid w:val="008F6B5B"/>
    <w:rsid w:val="008F6B7F"/>
    <w:rsid w:val="009026C9"/>
    <w:rsid w:val="009059B4"/>
    <w:rsid w:val="00905ADA"/>
    <w:rsid w:val="0090667E"/>
    <w:rsid w:val="009132F4"/>
    <w:rsid w:val="00920263"/>
    <w:rsid w:val="00920CAF"/>
    <w:rsid w:val="0092208D"/>
    <w:rsid w:val="009225DB"/>
    <w:rsid w:val="009276F7"/>
    <w:rsid w:val="0093125C"/>
    <w:rsid w:val="0093331D"/>
    <w:rsid w:val="009334E2"/>
    <w:rsid w:val="00933B89"/>
    <w:rsid w:val="0093478E"/>
    <w:rsid w:val="00937632"/>
    <w:rsid w:val="00941162"/>
    <w:rsid w:val="00945765"/>
    <w:rsid w:val="009472F2"/>
    <w:rsid w:val="0095059C"/>
    <w:rsid w:val="0095191A"/>
    <w:rsid w:val="00956D50"/>
    <w:rsid w:val="0096003E"/>
    <w:rsid w:val="009639DF"/>
    <w:rsid w:val="009653A7"/>
    <w:rsid w:val="00967BF5"/>
    <w:rsid w:val="009706F4"/>
    <w:rsid w:val="00971937"/>
    <w:rsid w:val="00976044"/>
    <w:rsid w:val="00995596"/>
    <w:rsid w:val="009B0F5A"/>
    <w:rsid w:val="009B1D96"/>
    <w:rsid w:val="009B5185"/>
    <w:rsid w:val="009B6486"/>
    <w:rsid w:val="009B6C57"/>
    <w:rsid w:val="009C0DFF"/>
    <w:rsid w:val="009C2AD0"/>
    <w:rsid w:val="009C4ED5"/>
    <w:rsid w:val="009D35E8"/>
    <w:rsid w:val="009E265E"/>
    <w:rsid w:val="009F2CBE"/>
    <w:rsid w:val="009F4204"/>
    <w:rsid w:val="009F57C4"/>
    <w:rsid w:val="009F6B58"/>
    <w:rsid w:val="00A012DC"/>
    <w:rsid w:val="00A02143"/>
    <w:rsid w:val="00A078C9"/>
    <w:rsid w:val="00A135CC"/>
    <w:rsid w:val="00A13895"/>
    <w:rsid w:val="00A139C0"/>
    <w:rsid w:val="00A14847"/>
    <w:rsid w:val="00A16CB3"/>
    <w:rsid w:val="00A23725"/>
    <w:rsid w:val="00A41A64"/>
    <w:rsid w:val="00A47639"/>
    <w:rsid w:val="00A53664"/>
    <w:rsid w:val="00A555A7"/>
    <w:rsid w:val="00A56FBC"/>
    <w:rsid w:val="00A62023"/>
    <w:rsid w:val="00A66A24"/>
    <w:rsid w:val="00A703B5"/>
    <w:rsid w:val="00A707A0"/>
    <w:rsid w:val="00A71854"/>
    <w:rsid w:val="00A7700D"/>
    <w:rsid w:val="00A77B2C"/>
    <w:rsid w:val="00A81496"/>
    <w:rsid w:val="00A85E7C"/>
    <w:rsid w:val="00A94B61"/>
    <w:rsid w:val="00A95015"/>
    <w:rsid w:val="00AA0618"/>
    <w:rsid w:val="00AA19A4"/>
    <w:rsid w:val="00AA2DBD"/>
    <w:rsid w:val="00AB243E"/>
    <w:rsid w:val="00AC1D62"/>
    <w:rsid w:val="00AD0658"/>
    <w:rsid w:val="00AD0F7F"/>
    <w:rsid w:val="00AD33E5"/>
    <w:rsid w:val="00AD4929"/>
    <w:rsid w:val="00AD5C06"/>
    <w:rsid w:val="00AD5C62"/>
    <w:rsid w:val="00AD7D25"/>
    <w:rsid w:val="00AE13DF"/>
    <w:rsid w:val="00AE1C9A"/>
    <w:rsid w:val="00AE267D"/>
    <w:rsid w:val="00AF5824"/>
    <w:rsid w:val="00AF7E0E"/>
    <w:rsid w:val="00B0056E"/>
    <w:rsid w:val="00B014C4"/>
    <w:rsid w:val="00B06040"/>
    <w:rsid w:val="00B109FE"/>
    <w:rsid w:val="00B11D9D"/>
    <w:rsid w:val="00B1567F"/>
    <w:rsid w:val="00B223F5"/>
    <w:rsid w:val="00B30D24"/>
    <w:rsid w:val="00B311DF"/>
    <w:rsid w:val="00B3432B"/>
    <w:rsid w:val="00B374E5"/>
    <w:rsid w:val="00B40D76"/>
    <w:rsid w:val="00B4157B"/>
    <w:rsid w:val="00B4470A"/>
    <w:rsid w:val="00B51682"/>
    <w:rsid w:val="00B61867"/>
    <w:rsid w:val="00B6790D"/>
    <w:rsid w:val="00B702D0"/>
    <w:rsid w:val="00B83178"/>
    <w:rsid w:val="00B86DCA"/>
    <w:rsid w:val="00B94A66"/>
    <w:rsid w:val="00B94ACF"/>
    <w:rsid w:val="00BA6025"/>
    <w:rsid w:val="00BB126A"/>
    <w:rsid w:val="00BB1EF4"/>
    <w:rsid w:val="00BB2C69"/>
    <w:rsid w:val="00BB432D"/>
    <w:rsid w:val="00BB47D9"/>
    <w:rsid w:val="00BC0D41"/>
    <w:rsid w:val="00BC1076"/>
    <w:rsid w:val="00BC18BD"/>
    <w:rsid w:val="00BD15C3"/>
    <w:rsid w:val="00BD32EC"/>
    <w:rsid w:val="00BE0141"/>
    <w:rsid w:val="00BE4FB3"/>
    <w:rsid w:val="00BE54C6"/>
    <w:rsid w:val="00C00389"/>
    <w:rsid w:val="00C01651"/>
    <w:rsid w:val="00C06DD0"/>
    <w:rsid w:val="00C128C0"/>
    <w:rsid w:val="00C1549A"/>
    <w:rsid w:val="00C2542D"/>
    <w:rsid w:val="00C27107"/>
    <w:rsid w:val="00C32F86"/>
    <w:rsid w:val="00C33AD2"/>
    <w:rsid w:val="00C37D23"/>
    <w:rsid w:val="00C4505C"/>
    <w:rsid w:val="00C45B6F"/>
    <w:rsid w:val="00C531BC"/>
    <w:rsid w:val="00C54CBB"/>
    <w:rsid w:val="00C55163"/>
    <w:rsid w:val="00C571B3"/>
    <w:rsid w:val="00C57FFD"/>
    <w:rsid w:val="00C64C33"/>
    <w:rsid w:val="00C70C86"/>
    <w:rsid w:val="00C72810"/>
    <w:rsid w:val="00C86E9A"/>
    <w:rsid w:val="00CA2F82"/>
    <w:rsid w:val="00CA4E52"/>
    <w:rsid w:val="00CB30A6"/>
    <w:rsid w:val="00CB47FA"/>
    <w:rsid w:val="00CB6605"/>
    <w:rsid w:val="00CC7C50"/>
    <w:rsid w:val="00CD2B92"/>
    <w:rsid w:val="00CD4168"/>
    <w:rsid w:val="00CD4C7A"/>
    <w:rsid w:val="00CD6ACE"/>
    <w:rsid w:val="00CE12C8"/>
    <w:rsid w:val="00CE14C5"/>
    <w:rsid w:val="00CE5112"/>
    <w:rsid w:val="00CF70BB"/>
    <w:rsid w:val="00D006A6"/>
    <w:rsid w:val="00D0105B"/>
    <w:rsid w:val="00D04623"/>
    <w:rsid w:val="00D049C0"/>
    <w:rsid w:val="00D11175"/>
    <w:rsid w:val="00D117DB"/>
    <w:rsid w:val="00D140B8"/>
    <w:rsid w:val="00D17F3A"/>
    <w:rsid w:val="00D23216"/>
    <w:rsid w:val="00D303DD"/>
    <w:rsid w:val="00D316D3"/>
    <w:rsid w:val="00D32412"/>
    <w:rsid w:val="00D40765"/>
    <w:rsid w:val="00D419D1"/>
    <w:rsid w:val="00D44CE9"/>
    <w:rsid w:val="00D4565B"/>
    <w:rsid w:val="00D458F7"/>
    <w:rsid w:val="00D45AB8"/>
    <w:rsid w:val="00D46CF9"/>
    <w:rsid w:val="00D46EFD"/>
    <w:rsid w:val="00D47975"/>
    <w:rsid w:val="00D50749"/>
    <w:rsid w:val="00D53C55"/>
    <w:rsid w:val="00D56501"/>
    <w:rsid w:val="00D61847"/>
    <w:rsid w:val="00D619DA"/>
    <w:rsid w:val="00D62A99"/>
    <w:rsid w:val="00D64E24"/>
    <w:rsid w:val="00D6705F"/>
    <w:rsid w:val="00D73EBF"/>
    <w:rsid w:val="00D819A0"/>
    <w:rsid w:val="00D8206A"/>
    <w:rsid w:val="00D82F84"/>
    <w:rsid w:val="00D83138"/>
    <w:rsid w:val="00D83CC3"/>
    <w:rsid w:val="00D865F1"/>
    <w:rsid w:val="00D86DDD"/>
    <w:rsid w:val="00D8703D"/>
    <w:rsid w:val="00D90C30"/>
    <w:rsid w:val="00D92683"/>
    <w:rsid w:val="00D92FD2"/>
    <w:rsid w:val="00D9576A"/>
    <w:rsid w:val="00D9684F"/>
    <w:rsid w:val="00D974B1"/>
    <w:rsid w:val="00DA146D"/>
    <w:rsid w:val="00DA5E22"/>
    <w:rsid w:val="00DB0BED"/>
    <w:rsid w:val="00DC0C32"/>
    <w:rsid w:val="00DC4A32"/>
    <w:rsid w:val="00DD2AA8"/>
    <w:rsid w:val="00DE4C99"/>
    <w:rsid w:val="00DF037E"/>
    <w:rsid w:val="00DF1416"/>
    <w:rsid w:val="00DF4197"/>
    <w:rsid w:val="00E003DB"/>
    <w:rsid w:val="00E12EFA"/>
    <w:rsid w:val="00E13DA0"/>
    <w:rsid w:val="00E22892"/>
    <w:rsid w:val="00E31CF2"/>
    <w:rsid w:val="00E34FA8"/>
    <w:rsid w:val="00E3555F"/>
    <w:rsid w:val="00E40AA7"/>
    <w:rsid w:val="00E44838"/>
    <w:rsid w:val="00E4526A"/>
    <w:rsid w:val="00E476B4"/>
    <w:rsid w:val="00E520E8"/>
    <w:rsid w:val="00E533A5"/>
    <w:rsid w:val="00E55C79"/>
    <w:rsid w:val="00E60D3A"/>
    <w:rsid w:val="00E653B9"/>
    <w:rsid w:val="00E7028B"/>
    <w:rsid w:val="00E75C9F"/>
    <w:rsid w:val="00E83207"/>
    <w:rsid w:val="00E85898"/>
    <w:rsid w:val="00E866FD"/>
    <w:rsid w:val="00E92ED9"/>
    <w:rsid w:val="00E95894"/>
    <w:rsid w:val="00EB04F9"/>
    <w:rsid w:val="00EB0C89"/>
    <w:rsid w:val="00EB418D"/>
    <w:rsid w:val="00EC06CC"/>
    <w:rsid w:val="00EC2B9D"/>
    <w:rsid w:val="00EC41DD"/>
    <w:rsid w:val="00EC60B9"/>
    <w:rsid w:val="00EC66CE"/>
    <w:rsid w:val="00EC76C8"/>
    <w:rsid w:val="00ED2ED0"/>
    <w:rsid w:val="00ED324B"/>
    <w:rsid w:val="00ED564C"/>
    <w:rsid w:val="00EE1A39"/>
    <w:rsid w:val="00EE228A"/>
    <w:rsid w:val="00EE3200"/>
    <w:rsid w:val="00EE6585"/>
    <w:rsid w:val="00EE68F5"/>
    <w:rsid w:val="00EF0B83"/>
    <w:rsid w:val="00EF276A"/>
    <w:rsid w:val="00F011BA"/>
    <w:rsid w:val="00F02462"/>
    <w:rsid w:val="00F04A7C"/>
    <w:rsid w:val="00F10ED1"/>
    <w:rsid w:val="00F13395"/>
    <w:rsid w:val="00F1531B"/>
    <w:rsid w:val="00F22FB5"/>
    <w:rsid w:val="00F23A00"/>
    <w:rsid w:val="00F3397D"/>
    <w:rsid w:val="00F33C31"/>
    <w:rsid w:val="00F500B9"/>
    <w:rsid w:val="00F507F3"/>
    <w:rsid w:val="00F5254C"/>
    <w:rsid w:val="00F6207B"/>
    <w:rsid w:val="00F6437D"/>
    <w:rsid w:val="00F646BE"/>
    <w:rsid w:val="00F653DA"/>
    <w:rsid w:val="00F70968"/>
    <w:rsid w:val="00F70A86"/>
    <w:rsid w:val="00F72755"/>
    <w:rsid w:val="00F7667D"/>
    <w:rsid w:val="00F83738"/>
    <w:rsid w:val="00F87FBE"/>
    <w:rsid w:val="00F925A7"/>
    <w:rsid w:val="00FA021D"/>
    <w:rsid w:val="00FA7987"/>
    <w:rsid w:val="00FC0CA6"/>
    <w:rsid w:val="00FC24FB"/>
    <w:rsid w:val="00FC29A7"/>
    <w:rsid w:val="00FC2A2F"/>
    <w:rsid w:val="00FD3C7A"/>
    <w:rsid w:val="00FE2407"/>
    <w:rsid w:val="00FE2F4A"/>
    <w:rsid w:val="00FE5368"/>
    <w:rsid w:val="00FE67D6"/>
    <w:rsid w:val="00FE78C5"/>
    <w:rsid w:val="00FE7C85"/>
    <w:rsid w:val="00FF0CB1"/>
    <w:rsid w:val="00FF19C3"/>
    <w:rsid w:val="00FF203A"/>
    <w:rsid w:val="00FF4CAA"/>
    <w:rsid w:val="00FF655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881440-5413-4EFE-BE1F-261BEC88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EBF"/>
    <w:pPr>
      <w:ind w:left="720"/>
      <w:contextualSpacing/>
    </w:pPr>
  </w:style>
  <w:style w:type="paragraph" w:styleId="Header">
    <w:name w:val="header"/>
    <w:basedOn w:val="Normal"/>
    <w:link w:val="HeaderChar"/>
    <w:uiPriority w:val="99"/>
    <w:unhideWhenUsed/>
    <w:rsid w:val="002847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7CF"/>
  </w:style>
  <w:style w:type="paragraph" w:styleId="Footer">
    <w:name w:val="footer"/>
    <w:basedOn w:val="Normal"/>
    <w:link w:val="FooterChar"/>
    <w:uiPriority w:val="99"/>
    <w:unhideWhenUsed/>
    <w:rsid w:val="002847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EB122-EFB8-437B-B7C3-24AE3B67D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1926</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JSC7</dc:creator>
  <cp:lastModifiedBy>Microsoft account</cp:lastModifiedBy>
  <cp:revision>2</cp:revision>
  <dcterms:created xsi:type="dcterms:W3CDTF">2021-05-14T17:23:00Z</dcterms:created>
  <dcterms:modified xsi:type="dcterms:W3CDTF">2021-05-14T17:23:00Z</dcterms:modified>
</cp:coreProperties>
</file>