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E9861E" w14:textId="77777777" w:rsidR="000C63E5" w:rsidRDefault="000C63E5" w:rsidP="00850A5F">
      <w:pPr>
        <w:spacing w:after="0" w:line="240" w:lineRule="auto"/>
        <w:jc w:val="both"/>
        <w:rPr>
          <w:rFonts w:ascii="Times New Roman" w:hAnsi="Times New Roman" w:cs="Times New Roman"/>
          <w:bCs/>
          <w:sz w:val="24"/>
          <w:szCs w:val="24"/>
        </w:rPr>
      </w:pPr>
      <w:bookmarkStart w:id="0" w:name="_Hlk185319454"/>
      <w:r w:rsidRPr="000C63E5">
        <w:rPr>
          <w:rFonts w:ascii="Times New Roman" w:hAnsi="Times New Roman" w:cs="Times New Roman"/>
          <w:bCs/>
          <w:sz w:val="24"/>
          <w:szCs w:val="24"/>
        </w:rPr>
        <w:t xml:space="preserve">JONATHAN SHALTON MORRIS </w:t>
      </w:r>
    </w:p>
    <w:p w14:paraId="58F5C1D1" w14:textId="3ABFEF8F" w:rsidR="000C63E5" w:rsidRDefault="000C63E5" w:rsidP="00850A5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versus</w:t>
      </w:r>
    </w:p>
    <w:p w14:paraId="3F4DED57" w14:textId="77777777" w:rsidR="000C63E5" w:rsidRDefault="000C63E5" w:rsidP="00850A5F">
      <w:pPr>
        <w:spacing w:after="0" w:line="240" w:lineRule="auto"/>
        <w:jc w:val="both"/>
        <w:rPr>
          <w:rFonts w:ascii="Times New Roman" w:hAnsi="Times New Roman" w:cs="Times New Roman"/>
          <w:bCs/>
          <w:sz w:val="24"/>
          <w:szCs w:val="24"/>
        </w:rPr>
      </w:pPr>
      <w:r w:rsidRPr="000C63E5">
        <w:rPr>
          <w:rFonts w:ascii="Times New Roman" w:hAnsi="Times New Roman" w:cs="Times New Roman"/>
          <w:bCs/>
          <w:sz w:val="24"/>
          <w:szCs w:val="24"/>
        </w:rPr>
        <w:t>PHILEMON NHACHI</w:t>
      </w:r>
    </w:p>
    <w:p w14:paraId="4476CC5E" w14:textId="1571840B" w:rsidR="000C63E5" w:rsidRDefault="000C63E5" w:rsidP="00850A5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and</w:t>
      </w:r>
    </w:p>
    <w:p w14:paraId="3A4C2CC9" w14:textId="77777777" w:rsidR="000C63E5" w:rsidRDefault="000C63E5" w:rsidP="00850A5F">
      <w:pPr>
        <w:spacing w:after="0" w:line="240" w:lineRule="auto"/>
        <w:jc w:val="both"/>
        <w:rPr>
          <w:rFonts w:ascii="Times New Roman" w:hAnsi="Times New Roman" w:cs="Times New Roman"/>
          <w:bCs/>
          <w:sz w:val="24"/>
          <w:szCs w:val="24"/>
        </w:rPr>
      </w:pPr>
      <w:r w:rsidRPr="000C63E5">
        <w:rPr>
          <w:rFonts w:ascii="Times New Roman" w:hAnsi="Times New Roman" w:cs="Times New Roman"/>
          <w:bCs/>
          <w:sz w:val="24"/>
          <w:szCs w:val="24"/>
        </w:rPr>
        <w:t xml:space="preserve">BETTY NHACHI </w:t>
      </w:r>
    </w:p>
    <w:p w14:paraId="7C7B64CE" w14:textId="32FDE12B" w:rsidR="000C63E5" w:rsidRDefault="000C63E5" w:rsidP="00850A5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and</w:t>
      </w:r>
    </w:p>
    <w:p w14:paraId="3DC84A66" w14:textId="08F521EF" w:rsidR="000C63E5" w:rsidRDefault="000C63E5" w:rsidP="00850A5F">
      <w:pPr>
        <w:spacing w:after="0" w:line="240" w:lineRule="auto"/>
        <w:jc w:val="both"/>
        <w:rPr>
          <w:rFonts w:ascii="Times New Roman" w:hAnsi="Times New Roman" w:cs="Times New Roman"/>
          <w:bCs/>
          <w:sz w:val="24"/>
          <w:szCs w:val="24"/>
        </w:rPr>
      </w:pPr>
      <w:r w:rsidRPr="000C63E5">
        <w:rPr>
          <w:rFonts w:ascii="Times New Roman" w:hAnsi="Times New Roman" w:cs="Times New Roman"/>
          <w:bCs/>
          <w:sz w:val="24"/>
          <w:szCs w:val="24"/>
        </w:rPr>
        <w:t>ROCK CHEMICAL FILLERS (P</w:t>
      </w:r>
      <w:r>
        <w:rPr>
          <w:rFonts w:ascii="Times New Roman" w:hAnsi="Times New Roman" w:cs="Times New Roman"/>
          <w:bCs/>
          <w:sz w:val="24"/>
          <w:szCs w:val="24"/>
        </w:rPr>
        <w:t>RIVATE</w:t>
      </w:r>
      <w:r w:rsidRPr="000C63E5">
        <w:rPr>
          <w:rFonts w:ascii="Times New Roman" w:hAnsi="Times New Roman" w:cs="Times New Roman"/>
          <w:bCs/>
          <w:sz w:val="24"/>
          <w:szCs w:val="24"/>
        </w:rPr>
        <w:t>)</w:t>
      </w:r>
      <w:r>
        <w:rPr>
          <w:rFonts w:ascii="Times New Roman" w:hAnsi="Times New Roman" w:cs="Times New Roman"/>
          <w:bCs/>
          <w:sz w:val="24"/>
          <w:szCs w:val="24"/>
        </w:rPr>
        <w:t xml:space="preserve"> LIMI</w:t>
      </w:r>
      <w:r w:rsidRPr="000C63E5">
        <w:rPr>
          <w:rFonts w:ascii="Times New Roman" w:hAnsi="Times New Roman" w:cs="Times New Roman"/>
          <w:bCs/>
          <w:sz w:val="24"/>
          <w:szCs w:val="24"/>
        </w:rPr>
        <w:t>T</w:t>
      </w:r>
      <w:r>
        <w:rPr>
          <w:rFonts w:ascii="Times New Roman" w:hAnsi="Times New Roman" w:cs="Times New Roman"/>
          <w:bCs/>
          <w:sz w:val="24"/>
          <w:szCs w:val="24"/>
        </w:rPr>
        <w:t>E</w:t>
      </w:r>
      <w:r w:rsidRPr="000C63E5">
        <w:rPr>
          <w:rFonts w:ascii="Times New Roman" w:hAnsi="Times New Roman" w:cs="Times New Roman"/>
          <w:bCs/>
          <w:sz w:val="24"/>
          <w:szCs w:val="24"/>
        </w:rPr>
        <w:t xml:space="preserve">D </w:t>
      </w:r>
    </w:p>
    <w:p w14:paraId="4FFEDA53" w14:textId="77777777" w:rsidR="000C63E5" w:rsidRPr="005C386D" w:rsidRDefault="000C63E5" w:rsidP="00850A5F">
      <w:pPr>
        <w:spacing w:after="0" w:line="240" w:lineRule="auto"/>
        <w:jc w:val="both"/>
        <w:rPr>
          <w:rFonts w:ascii="Times New Roman" w:hAnsi="Times New Roman" w:cs="Times New Roman"/>
          <w:bCs/>
          <w:sz w:val="24"/>
          <w:szCs w:val="24"/>
          <w:lang w:val="en-GB"/>
        </w:rPr>
      </w:pPr>
    </w:p>
    <w:p w14:paraId="47DAF875" w14:textId="77777777" w:rsidR="000C63E5" w:rsidRPr="005C386D" w:rsidRDefault="000C63E5" w:rsidP="00850A5F">
      <w:pPr>
        <w:spacing w:after="0" w:line="240" w:lineRule="auto"/>
        <w:jc w:val="both"/>
        <w:rPr>
          <w:rFonts w:ascii="Times New Roman" w:hAnsi="Times New Roman" w:cs="Times New Roman"/>
          <w:bCs/>
          <w:sz w:val="24"/>
          <w:szCs w:val="24"/>
          <w:lang w:val="en-GB"/>
        </w:rPr>
      </w:pPr>
    </w:p>
    <w:p w14:paraId="367A6C55" w14:textId="77777777" w:rsidR="000C63E5" w:rsidRPr="005C386D" w:rsidRDefault="000C63E5" w:rsidP="00850A5F">
      <w:pPr>
        <w:spacing w:after="0" w:line="240" w:lineRule="auto"/>
        <w:jc w:val="both"/>
        <w:rPr>
          <w:rFonts w:ascii="Times New Roman" w:hAnsi="Times New Roman" w:cs="Times New Roman"/>
          <w:bCs/>
          <w:sz w:val="24"/>
          <w:szCs w:val="24"/>
          <w:lang w:val="en-GB"/>
        </w:rPr>
      </w:pPr>
      <w:r w:rsidRPr="005C386D">
        <w:rPr>
          <w:rFonts w:ascii="Times New Roman" w:hAnsi="Times New Roman" w:cs="Times New Roman"/>
          <w:bCs/>
          <w:sz w:val="24"/>
          <w:szCs w:val="24"/>
          <w:lang w:val="en-GB"/>
        </w:rPr>
        <w:t>HIGH COURT OF ZIMBABWE</w:t>
      </w:r>
    </w:p>
    <w:p w14:paraId="119ACBD4" w14:textId="77777777" w:rsidR="000C63E5" w:rsidRPr="00F83D20" w:rsidRDefault="000C63E5" w:rsidP="00850A5F">
      <w:pPr>
        <w:spacing w:after="0" w:line="240" w:lineRule="auto"/>
        <w:jc w:val="both"/>
        <w:rPr>
          <w:rFonts w:ascii="Times New Roman" w:hAnsi="Times New Roman" w:cs="Times New Roman"/>
          <w:b/>
          <w:bCs/>
          <w:sz w:val="24"/>
          <w:szCs w:val="24"/>
          <w:lang w:val="en-GB"/>
        </w:rPr>
      </w:pPr>
      <w:r w:rsidRPr="00F83D20">
        <w:rPr>
          <w:rFonts w:ascii="Times New Roman" w:hAnsi="Times New Roman" w:cs="Times New Roman"/>
          <w:b/>
          <w:bCs/>
          <w:sz w:val="24"/>
          <w:szCs w:val="24"/>
          <w:lang w:val="en-GB"/>
        </w:rPr>
        <w:t>DEMBURE J</w:t>
      </w:r>
    </w:p>
    <w:p w14:paraId="7A8A3A69" w14:textId="0C2C90A4" w:rsidR="000C63E5" w:rsidRPr="005C386D" w:rsidRDefault="000C63E5" w:rsidP="00850A5F">
      <w:pPr>
        <w:spacing w:after="0" w:line="240" w:lineRule="auto"/>
        <w:jc w:val="both"/>
        <w:rPr>
          <w:rFonts w:ascii="Times New Roman" w:hAnsi="Times New Roman" w:cs="Times New Roman"/>
          <w:bCs/>
          <w:sz w:val="24"/>
          <w:szCs w:val="24"/>
          <w:lang w:val="en-GB"/>
        </w:rPr>
      </w:pPr>
      <w:r w:rsidRPr="005C386D">
        <w:rPr>
          <w:rFonts w:ascii="Times New Roman" w:hAnsi="Times New Roman" w:cs="Times New Roman"/>
          <w:bCs/>
          <w:sz w:val="24"/>
          <w:szCs w:val="24"/>
          <w:lang w:val="en-GB"/>
        </w:rPr>
        <w:t>HARARE</w:t>
      </w:r>
      <w:r w:rsidR="00F83D20">
        <w:rPr>
          <w:rFonts w:ascii="Times New Roman" w:hAnsi="Times New Roman" w:cs="Times New Roman"/>
          <w:bCs/>
          <w:sz w:val="24"/>
          <w:szCs w:val="24"/>
          <w:lang w:val="en-GB"/>
        </w:rPr>
        <w:t>;</w:t>
      </w:r>
      <w:r w:rsidRPr="005C386D">
        <w:rPr>
          <w:rFonts w:ascii="Times New Roman" w:hAnsi="Times New Roman" w:cs="Times New Roman"/>
          <w:bCs/>
          <w:sz w:val="24"/>
          <w:szCs w:val="24"/>
          <w:lang w:val="en-GB"/>
        </w:rPr>
        <w:t xml:space="preserve"> </w:t>
      </w:r>
      <w:r w:rsidR="001116A0">
        <w:rPr>
          <w:rFonts w:ascii="Times New Roman" w:hAnsi="Times New Roman" w:cs="Times New Roman"/>
          <w:bCs/>
          <w:sz w:val="24"/>
          <w:szCs w:val="24"/>
          <w:lang w:val="en-GB"/>
        </w:rPr>
        <w:t>1</w:t>
      </w:r>
      <w:r w:rsidR="00646A31">
        <w:rPr>
          <w:rFonts w:ascii="Times New Roman" w:hAnsi="Times New Roman" w:cs="Times New Roman"/>
          <w:bCs/>
          <w:sz w:val="24"/>
          <w:szCs w:val="24"/>
          <w:lang w:val="en-GB"/>
        </w:rPr>
        <w:t>5</w:t>
      </w:r>
      <w:r>
        <w:rPr>
          <w:rFonts w:ascii="Times New Roman" w:hAnsi="Times New Roman" w:cs="Times New Roman"/>
          <w:bCs/>
          <w:sz w:val="24"/>
          <w:szCs w:val="24"/>
          <w:lang w:val="en-GB"/>
        </w:rPr>
        <w:t xml:space="preserve"> April 2026</w:t>
      </w:r>
    </w:p>
    <w:p w14:paraId="23EFC967" w14:textId="77777777" w:rsidR="000C63E5" w:rsidRPr="005C386D" w:rsidRDefault="000C63E5" w:rsidP="00850A5F">
      <w:pPr>
        <w:spacing w:after="0" w:line="240" w:lineRule="auto"/>
        <w:jc w:val="both"/>
        <w:rPr>
          <w:rFonts w:ascii="Times New Roman" w:hAnsi="Times New Roman" w:cs="Times New Roman"/>
          <w:b/>
          <w:sz w:val="24"/>
          <w:szCs w:val="24"/>
          <w:lang w:val="en-GB"/>
        </w:rPr>
      </w:pPr>
    </w:p>
    <w:p w14:paraId="410E469D" w14:textId="77777777" w:rsidR="000C63E5" w:rsidRPr="005C386D" w:rsidRDefault="000C63E5" w:rsidP="00850A5F">
      <w:pPr>
        <w:spacing w:after="0" w:line="240" w:lineRule="auto"/>
        <w:jc w:val="both"/>
        <w:rPr>
          <w:rFonts w:ascii="Times New Roman" w:hAnsi="Times New Roman" w:cs="Times New Roman"/>
          <w:b/>
          <w:sz w:val="24"/>
          <w:szCs w:val="24"/>
          <w:lang w:val="en-GB"/>
        </w:rPr>
      </w:pPr>
    </w:p>
    <w:p w14:paraId="5BB7D8D7" w14:textId="77777777" w:rsidR="000C63E5" w:rsidRPr="005C386D" w:rsidRDefault="000C63E5" w:rsidP="00850A5F">
      <w:pPr>
        <w:spacing w:after="0" w:line="240" w:lineRule="auto"/>
        <w:jc w:val="both"/>
        <w:rPr>
          <w:rFonts w:ascii="Times New Roman" w:hAnsi="Times New Roman" w:cs="Times New Roman"/>
          <w:b/>
          <w:sz w:val="24"/>
          <w:szCs w:val="24"/>
          <w:lang w:val="en-GB"/>
        </w:rPr>
      </w:pPr>
      <w:r w:rsidRPr="005C386D">
        <w:rPr>
          <w:rFonts w:ascii="Times New Roman" w:hAnsi="Times New Roman" w:cs="Times New Roman"/>
          <w:b/>
          <w:sz w:val="24"/>
          <w:szCs w:val="24"/>
          <w:lang w:val="en-GB"/>
        </w:rPr>
        <w:t>Civil trial – Absolution from the Instance</w:t>
      </w:r>
    </w:p>
    <w:p w14:paraId="370687D9" w14:textId="77777777" w:rsidR="000C63E5" w:rsidRPr="005C386D" w:rsidRDefault="000C63E5" w:rsidP="00850A5F">
      <w:pPr>
        <w:spacing w:after="0" w:line="240" w:lineRule="auto"/>
        <w:jc w:val="both"/>
        <w:rPr>
          <w:rFonts w:ascii="Times New Roman" w:hAnsi="Times New Roman" w:cs="Times New Roman"/>
          <w:sz w:val="24"/>
          <w:szCs w:val="24"/>
          <w:lang w:val="en-GB"/>
        </w:rPr>
      </w:pPr>
    </w:p>
    <w:p w14:paraId="10965E36" w14:textId="77777777" w:rsidR="000C63E5" w:rsidRPr="005C386D" w:rsidRDefault="000C63E5" w:rsidP="00850A5F">
      <w:pPr>
        <w:spacing w:after="0" w:line="240" w:lineRule="auto"/>
        <w:jc w:val="both"/>
        <w:rPr>
          <w:rFonts w:ascii="Times New Roman" w:hAnsi="Times New Roman" w:cs="Times New Roman"/>
          <w:sz w:val="24"/>
          <w:szCs w:val="24"/>
          <w:lang w:val="en-GB"/>
        </w:rPr>
      </w:pPr>
    </w:p>
    <w:p w14:paraId="7AD9BFFA" w14:textId="77777777" w:rsidR="000C63E5" w:rsidRDefault="000C63E5" w:rsidP="00850A5F">
      <w:pPr>
        <w:spacing w:after="0" w:line="240" w:lineRule="auto"/>
        <w:jc w:val="both"/>
        <w:rPr>
          <w:rFonts w:ascii="Times New Roman" w:hAnsi="Times New Roman" w:cs="Times New Roman"/>
          <w:i/>
          <w:sz w:val="24"/>
          <w:szCs w:val="24"/>
        </w:rPr>
      </w:pPr>
      <w:r w:rsidRPr="000C63E5">
        <w:rPr>
          <w:rFonts w:ascii="Times New Roman" w:hAnsi="Times New Roman" w:cs="Times New Roman"/>
          <w:i/>
          <w:sz w:val="24"/>
          <w:szCs w:val="24"/>
        </w:rPr>
        <w:t>T K Hove</w:t>
      </w:r>
      <w:r>
        <w:rPr>
          <w:rFonts w:ascii="Times New Roman" w:hAnsi="Times New Roman" w:cs="Times New Roman"/>
          <w:i/>
          <w:sz w:val="24"/>
          <w:szCs w:val="24"/>
        </w:rPr>
        <w:t>,</w:t>
      </w:r>
      <w:r w:rsidRPr="000C63E5">
        <w:rPr>
          <w:rFonts w:ascii="Times New Roman" w:hAnsi="Times New Roman" w:cs="Times New Roman"/>
          <w:i/>
          <w:sz w:val="24"/>
          <w:szCs w:val="24"/>
        </w:rPr>
        <w:t> </w:t>
      </w:r>
      <w:r w:rsidRPr="000C63E5">
        <w:rPr>
          <w:rFonts w:ascii="Times New Roman" w:hAnsi="Times New Roman" w:cs="Times New Roman"/>
          <w:iCs/>
          <w:sz w:val="24"/>
          <w:szCs w:val="24"/>
        </w:rPr>
        <w:t>for the plaintiff</w:t>
      </w:r>
      <w:r w:rsidRPr="000C63E5">
        <w:rPr>
          <w:rFonts w:ascii="Times New Roman" w:hAnsi="Times New Roman" w:cs="Times New Roman"/>
          <w:i/>
          <w:sz w:val="24"/>
          <w:szCs w:val="24"/>
        </w:rPr>
        <w:t xml:space="preserve"> </w:t>
      </w:r>
    </w:p>
    <w:p w14:paraId="68001C8D" w14:textId="33B8F679" w:rsidR="000C63E5" w:rsidRDefault="000C63E5" w:rsidP="00850A5F">
      <w:pPr>
        <w:spacing w:after="0" w:line="240" w:lineRule="auto"/>
        <w:jc w:val="both"/>
        <w:rPr>
          <w:rFonts w:ascii="Times New Roman" w:hAnsi="Times New Roman" w:cs="Times New Roman"/>
          <w:i/>
          <w:sz w:val="24"/>
          <w:szCs w:val="24"/>
          <w:lang w:val="en-GB"/>
        </w:rPr>
      </w:pPr>
      <w:r w:rsidRPr="000C63E5">
        <w:rPr>
          <w:rFonts w:ascii="Times New Roman" w:hAnsi="Times New Roman" w:cs="Times New Roman"/>
          <w:i/>
          <w:sz w:val="24"/>
          <w:szCs w:val="24"/>
        </w:rPr>
        <w:t>A Masiye </w:t>
      </w:r>
      <w:r w:rsidRPr="000C63E5">
        <w:rPr>
          <w:rFonts w:ascii="Times New Roman" w:hAnsi="Times New Roman" w:cs="Times New Roman"/>
          <w:iCs/>
          <w:sz w:val="24"/>
          <w:szCs w:val="24"/>
        </w:rPr>
        <w:t>with</w:t>
      </w:r>
      <w:r w:rsidRPr="000C63E5">
        <w:rPr>
          <w:rFonts w:ascii="Times New Roman" w:hAnsi="Times New Roman" w:cs="Times New Roman"/>
          <w:i/>
          <w:sz w:val="24"/>
          <w:szCs w:val="24"/>
        </w:rPr>
        <w:t> D Sheshe</w:t>
      </w:r>
      <w:r>
        <w:rPr>
          <w:rFonts w:ascii="Times New Roman" w:hAnsi="Times New Roman" w:cs="Times New Roman"/>
          <w:i/>
          <w:sz w:val="24"/>
          <w:szCs w:val="24"/>
        </w:rPr>
        <w:t>,</w:t>
      </w:r>
      <w:r w:rsidRPr="000C63E5">
        <w:rPr>
          <w:rFonts w:ascii="Times New Roman" w:hAnsi="Times New Roman" w:cs="Times New Roman"/>
          <w:i/>
          <w:sz w:val="24"/>
          <w:szCs w:val="24"/>
        </w:rPr>
        <w:t> </w:t>
      </w:r>
      <w:r w:rsidRPr="000C63E5">
        <w:rPr>
          <w:rFonts w:ascii="Times New Roman" w:hAnsi="Times New Roman" w:cs="Times New Roman"/>
          <w:iCs/>
          <w:sz w:val="24"/>
          <w:szCs w:val="24"/>
        </w:rPr>
        <w:t>for the</w:t>
      </w:r>
      <w:r w:rsidRPr="000C63E5">
        <w:rPr>
          <w:rFonts w:ascii="Times New Roman" w:hAnsi="Times New Roman" w:cs="Times New Roman"/>
          <w:i/>
          <w:sz w:val="24"/>
          <w:szCs w:val="24"/>
        </w:rPr>
        <w:t> </w:t>
      </w:r>
      <w:r w:rsidRPr="000C63E5">
        <w:rPr>
          <w:rFonts w:ascii="Times New Roman" w:hAnsi="Times New Roman" w:cs="Times New Roman"/>
          <w:iCs/>
          <w:sz w:val="24"/>
          <w:szCs w:val="24"/>
        </w:rPr>
        <w:t xml:space="preserve">defendants </w:t>
      </w:r>
    </w:p>
    <w:p w14:paraId="4346501E" w14:textId="77777777" w:rsidR="000C63E5" w:rsidRDefault="000C63E5" w:rsidP="00850A5F">
      <w:pPr>
        <w:spacing w:after="120" w:line="240" w:lineRule="auto"/>
        <w:jc w:val="both"/>
        <w:rPr>
          <w:rFonts w:ascii="Times New Roman" w:hAnsi="Times New Roman" w:cs="Times New Roman"/>
          <w:i/>
          <w:sz w:val="24"/>
          <w:szCs w:val="24"/>
          <w:lang w:val="en-GB"/>
        </w:rPr>
      </w:pPr>
    </w:p>
    <w:p w14:paraId="30CFB269" w14:textId="2AFC2E61" w:rsidR="00850A5F" w:rsidRDefault="000C63E5" w:rsidP="00850A5F">
      <w:pPr>
        <w:spacing w:after="120" w:line="360" w:lineRule="auto"/>
        <w:jc w:val="both"/>
        <w:rPr>
          <w:rFonts w:ascii="Times New Roman" w:hAnsi="Times New Roman" w:cs="Times New Roman"/>
          <w:b/>
          <w:sz w:val="24"/>
          <w:szCs w:val="24"/>
          <w:lang w:val="en-GB"/>
        </w:rPr>
      </w:pPr>
      <w:r w:rsidRPr="00850A5F">
        <w:rPr>
          <w:rFonts w:ascii="Times New Roman" w:hAnsi="Times New Roman" w:cs="Times New Roman"/>
          <w:b/>
          <w:sz w:val="24"/>
          <w:szCs w:val="24"/>
          <w:lang w:val="en-GB"/>
        </w:rPr>
        <w:t>DEMBURE J</w:t>
      </w:r>
      <w:r w:rsidRPr="005C386D">
        <w:rPr>
          <w:rFonts w:ascii="Times New Roman" w:hAnsi="Times New Roman" w:cs="Times New Roman"/>
          <w:bCs/>
          <w:sz w:val="24"/>
          <w:szCs w:val="24"/>
          <w:lang w:val="en-GB"/>
        </w:rPr>
        <w:t>:</w:t>
      </w:r>
      <w:r w:rsidRPr="005C386D">
        <w:rPr>
          <w:rFonts w:ascii="Times New Roman" w:hAnsi="Times New Roman" w:cs="Times New Roman"/>
          <w:b/>
          <w:sz w:val="24"/>
          <w:szCs w:val="24"/>
          <w:lang w:val="en-GB"/>
        </w:rPr>
        <w:t xml:space="preserve">    </w:t>
      </w:r>
    </w:p>
    <w:p w14:paraId="237EF50F" w14:textId="3F5E231D" w:rsidR="000D57CD" w:rsidRDefault="00850A5F" w:rsidP="00850A5F">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1.</w:t>
      </w:r>
      <w:r>
        <w:rPr>
          <w:rFonts w:ascii="Times New Roman" w:hAnsi="Times New Roman" w:cs="Times New Roman"/>
          <w:bCs/>
          <w:sz w:val="24"/>
          <w:szCs w:val="24"/>
          <w:lang w:val="en-GB"/>
        </w:rPr>
        <w:tab/>
      </w:r>
      <w:r w:rsidR="005949DA">
        <w:rPr>
          <w:rFonts w:ascii="Times New Roman" w:hAnsi="Times New Roman" w:cs="Times New Roman"/>
          <w:bCs/>
          <w:sz w:val="24"/>
          <w:szCs w:val="24"/>
          <w:lang w:val="en-GB"/>
        </w:rPr>
        <w:t>This is an opposed application for absolution from the instanc</w:t>
      </w:r>
      <w:r>
        <w:rPr>
          <w:rFonts w:ascii="Times New Roman" w:hAnsi="Times New Roman" w:cs="Times New Roman"/>
          <w:bCs/>
          <w:sz w:val="24"/>
          <w:szCs w:val="24"/>
          <w:lang w:val="en-GB"/>
        </w:rPr>
        <w:t>e</w:t>
      </w:r>
      <w:r w:rsidR="005949DA">
        <w:rPr>
          <w:rFonts w:ascii="Times New Roman" w:hAnsi="Times New Roman" w:cs="Times New Roman"/>
          <w:bCs/>
          <w:sz w:val="24"/>
          <w:szCs w:val="24"/>
          <w:lang w:val="en-GB"/>
        </w:rPr>
        <w:t xml:space="preserve"> at the close of the plaintiff’s case in terms of rule 56(6) of the High Court Rules, 2021. </w:t>
      </w:r>
      <w:r w:rsidR="000D57CD">
        <w:rPr>
          <w:rFonts w:ascii="Times New Roman" w:hAnsi="Times New Roman" w:cs="Times New Roman"/>
          <w:bCs/>
          <w:sz w:val="24"/>
          <w:szCs w:val="24"/>
          <w:lang w:val="en-GB"/>
        </w:rPr>
        <w:t>The plaintiff testified in his own case and closed his case on 24 February 2026. The court, with the consent of the parties</w:t>
      </w:r>
      <w:r>
        <w:rPr>
          <w:rFonts w:ascii="Times New Roman" w:hAnsi="Times New Roman" w:cs="Times New Roman"/>
          <w:bCs/>
          <w:sz w:val="24"/>
          <w:szCs w:val="24"/>
          <w:lang w:val="en-GB"/>
        </w:rPr>
        <w:t>,</w:t>
      </w:r>
      <w:r w:rsidR="000D57CD">
        <w:rPr>
          <w:rFonts w:ascii="Times New Roman" w:hAnsi="Times New Roman" w:cs="Times New Roman"/>
          <w:bCs/>
          <w:sz w:val="24"/>
          <w:szCs w:val="24"/>
          <w:lang w:val="en-GB"/>
        </w:rPr>
        <w:t xml:space="preserve"> issued a case management order in terms of which the defendants had to submit a written application for absolution from the instance by 3 March 2026. The plaintiff would</w:t>
      </w:r>
      <w:r>
        <w:rPr>
          <w:rFonts w:ascii="Times New Roman" w:hAnsi="Times New Roman" w:cs="Times New Roman"/>
          <w:bCs/>
          <w:sz w:val="24"/>
          <w:szCs w:val="24"/>
          <w:lang w:val="en-GB"/>
        </w:rPr>
        <w:t>, in turn, file his written response thereto by 9 March 2026, and a reply, if necessary,</w:t>
      </w:r>
      <w:r w:rsidR="000D57CD">
        <w:rPr>
          <w:rFonts w:ascii="Times New Roman" w:hAnsi="Times New Roman" w:cs="Times New Roman"/>
          <w:bCs/>
          <w:sz w:val="24"/>
          <w:szCs w:val="24"/>
          <w:lang w:val="en-GB"/>
        </w:rPr>
        <w:t xml:space="preserve"> would be filed by the defendants by 12 March 2026. The court, thereafter</w:t>
      </w:r>
      <w:r>
        <w:rPr>
          <w:rFonts w:ascii="Times New Roman" w:hAnsi="Times New Roman" w:cs="Times New Roman"/>
          <w:bCs/>
          <w:sz w:val="24"/>
          <w:szCs w:val="24"/>
          <w:lang w:val="en-GB"/>
        </w:rPr>
        <w:t>,</w:t>
      </w:r>
      <w:r w:rsidR="000D57CD">
        <w:rPr>
          <w:rFonts w:ascii="Times New Roman" w:hAnsi="Times New Roman" w:cs="Times New Roman"/>
          <w:bCs/>
          <w:sz w:val="24"/>
          <w:szCs w:val="24"/>
          <w:lang w:val="en-GB"/>
        </w:rPr>
        <w:t xml:space="preserve"> reserved judgment </w:t>
      </w:r>
      <w:proofErr w:type="gramStart"/>
      <w:r w:rsidR="000D57CD" w:rsidRPr="00850A5F">
        <w:rPr>
          <w:rFonts w:ascii="Times New Roman" w:hAnsi="Times New Roman" w:cs="Times New Roman"/>
          <w:bCs/>
          <w:i/>
          <w:iCs/>
          <w:sz w:val="24"/>
          <w:szCs w:val="24"/>
          <w:lang w:val="en-GB"/>
        </w:rPr>
        <w:t>sine die</w:t>
      </w:r>
      <w:proofErr w:type="gramEnd"/>
      <w:r w:rsidR="000D57CD">
        <w:rPr>
          <w:rFonts w:ascii="Times New Roman" w:hAnsi="Times New Roman" w:cs="Times New Roman"/>
          <w:bCs/>
          <w:sz w:val="24"/>
          <w:szCs w:val="24"/>
          <w:lang w:val="en-GB"/>
        </w:rPr>
        <w:t xml:space="preserve">. </w:t>
      </w:r>
    </w:p>
    <w:p w14:paraId="1D2117C1" w14:textId="77777777" w:rsidR="000D57CD" w:rsidRPr="00850A5F" w:rsidRDefault="000D57CD" w:rsidP="00850A5F">
      <w:pPr>
        <w:spacing w:after="120" w:line="360" w:lineRule="auto"/>
        <w:ind w:left="720" w:hanging="720"/>
        <w:jc w:val="both"/>
        <w:rPr>
          <w:rFonts w:ascii="Times New Roman" w:hAnsi="Times New Roman" w:cs="Times New Roman"/>
          <w:b/>
          <w:sz w:val="24"/>
          <w:szCs w:val="24"/>
          <w:u w:val="single"/>
          <w:lang w:val="en-GB"/>
        </w:rPr>
      </w:pPr>
      <w:r w:rsidRPr="00850A5F">
        <w:rPr>
          <w:rFonts w:ascii="Times New Roman" w:hAnsi="Times New Roman" w:cs="Times New Roman"/>
          <w:b/>
          <w:sz w:val="24"/>
          <w:szCs w:val="24"/>
          <w:u w:val="single"/>
          <w:lang w:val="en-GB"/>
        </w:rPr>
        <w:t>FACTUAL BACKGROUND</w:t>
      </w:r>
    </w:p>
    <w:p w14:paraId="1784D17B" w14:textId="77777777" w:rsidR="00850A5F" w:rsidRDefault="00850A5F" w:rsidP="00850A5F">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2.</w:t>
      </w:r>
      <w:r>
        <w:rPr>
          <w:rFonts w:ascii="Times New Roman" w:hAnsi="Times New Roman" w:cs="Times New Roman"/>
          <w:bCs/>
          <w:sz w:val="24"/>
          <w:szCs w:val="24"/>
          <w:lang w:val="en-GB"/>
        </w:rPr>
        <w:tab/>
      </w:r>
      <w:r w:rsidR="000D57CD">
        <w:rPr>
          <w:rFonts w:ascii="Times New Roman" w:hAnsi="Times New Roman" w:cs="Times New Roman"/>
          <w:bCs/>
          <w:sz w:val="24"/>
          <w:szCs w:val="24"/>
          <w:lang w:val="en-GB"/>
        </w:rPr>
        <w:t>The plaintiff is Jonathan Shalton Morris</w:t>
      </w:r>
      <w:r>
        <w:rPr>
          <w:rFonts w:ascii="Times New Roman" w:hAnsi="Times New Roman" w:cs="Times New Roman"/>
          <w:bCs/>
          <w:sz w:val="24"/>
          <w:szCs w:val="24"/>
          <w:lang w:val="en-GB"/>
        </w:rPr>
        <w:t>,</w:t>
      </w:r>
      <w:r w:rsidR="000D57CD">
        <w:rPr>
          <w:rFonts w:ascii="Times New Roman" w:hAnsi="Times New Roman" w:cs="Times New Roman"/>
          <w:bCs/>
          <w:sz w:val="24"/>
          <w:szCs w:val="24"/>
          <w:lang w:val="en-GB"/>
        </w:rPr>
        <w:t xml:space="preserve"> a male adult and a former employee of the third defendant. The first and second are Philemon and Betty Nhachi</w:t>
      </w:r>
      <w:r>
        <w:rPr>
          <w:rFonts w:ascii="Times New Roman" w:hAnsi="Times New Roman" w:cs="Times New Roman"/>
          <w:bCs/>
          <w:sz w:val="24"/>
          <w:szCs w:val="24"/>
          <w:lang w:val="en-GB"/>
        </w:rPr>
        <w:t>, who are husband and wife,</w:t>
      </w:r>
      <w:r w:rsidR="000D57CD">
        <w:rPr>
          <w:rFonts w:ascii="Times New Roman" w:hAnsi="Times New Roman" w:cs="Times New Roman"/>
          <w:bCs/>
          <w:sz w:val="24"/>
          <w:szCs w:val="24"/>
          <w:lang w:val="en-GB"/>
        </w:rPr>
        <w:t xml:space="preserve"> respectively. The third defendant is Rock Chemical Fillers (Private) Limited (</w:t>
      </w:r>
      <w:r w:rsidR="000D57CD" w:rsidRPr="00850A5F">
        <w:rPr>
          <w:rFonts w:ascii="Times New Roman" w:hAnsi="Times New Roman" w:cs="Times New Roman"/>
          <w:bCs/>
          <w:i/>
          <w:iCs/>
          <w:sz w:val="24"/>
          <w:szCs w:val="24"/>
          <w:lang w:val="en-GB"/>
        </w:rPr>
        <w:t>“the company”</w:t>
      </w:r>
      <w:r w:rsidR="000D57CD">
        <w:rPr>
          <w:rFonts w:ascii="Times New Roman" w:hAnsi="Times New Roman" w:cs="Times New Roman"/>
          <w:bCs/>
          <w:sz w:val="24"/>
          <w:szCs w:val="24"/>
          <w:lang w:val="en-GB"/>
        </w:rPr>
        <w:t>)</w:t>
      </w:r>
      <w:r>
        <w:rPr>
          <w:rFonts w:ascii="Times New Roman" w:hAnsi="Times New Roman" w:cs="Times New Roman"/>
          <w:bCs/>
          <w:sz w:val="24"/>
          <w:szCs w:val="24"/>
          <w:lang w:val="en-GB"/>
        </w:rPr>
        <w:t>, a company duly registered in terms</w:t>
      </w:r>
      <w:r w:rsidR="000D57CD">
        <w:rPr>
          <w:rFonts w:ascii="Times New Roman" w:hAnsi="Times New Roman" w:cs="Times New Roman"/>
          <w:bCs/>
          <w:sz w:val="24"/>
          <w:szCs w:val="24"/>
          <w:lang w:val="en-GB"/>
        </w:rPr>
        <w:t xml:space="preserve"> of the laws of Zimbabwe. </w:t>
      </w:r>
      <w:r w:rsidR="00AD6F7A">
        <w:rPr>
          <w:rFonts w:ascii="Times New Roman" w:hAnsi="Times New Roman" w:cs="Times New Roman"/>
          <w:bCs/>
          <w:sz w:val="24"/>
          <w:szCs w:val="24"/>
          <w:lang w:val="en-GB"/>
        </w:rPr>
        <w:t>The company is the first and second defe</w:t>
      </w:r>
      <w:r>
        <w:rPr>
          <w:rFonts w:ascii="Times New Roman" w:hAnsi="Times New Roman" w:cs="Times New Roman"/>
          <w:bCs/>
          <w:sz w:val="24"/>
          <w:szCs w:val="24"/>
          <w:lang w:val="en-GB"/>
        </w:rPr>
        <w:t>nd</w:t>
      </w:r>
      <w:r w:rsidR="00AD6F7A">
        <w:rPr>
          <w:rFonts w:ascii="Times New Roman" w:hAnsi="Times New Roman" w:cs="Times New Roman"/>
          <w:bCs/>
          <w:sz w:val="24"/>
          <w:szCs w:val="24"/>
          <w:lang w:val="en-GB"/>
        </w:rPr>
        <w:t xml:space="preserve">ants’ family business. </w:t>
      </w:r>
    </w:p>
    <w:p w14:paraId="706E89D6" w14:textId="4FEE3E76" w:rsidR="00DD3108" w:rsidRDefault="00850A5F" w:rsidP="00850A5F">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lastRenderedPageBreak/>
        <w:t>3.</w:t>
      </w:r>
      <w:r>
        <w:rPr>
          <w:rFonts w:ascii="Times New Roman" w:hAnsi="Times New Roman" w:cs="Times New Roman"/>
          <w:bCs/>
          <w:sz w:val="24"/>
          <w:szCs w:val="24"/>
          <w:lang w:val="en-GB"/>
        </w:rPr>
        <w:tab/>
      </w:r>
      <w:r w:rsidR="000D57CD">
        <w:rPr>
          <w:rFonts w:ascii="Times New Roman" w:hAnsi="Times New Roman" w:cs="Times New Roman"/>
          <w:bCs/>
          <w:sz w:val="24"/>
          <w:szCs w:val="24"/>
          <w:lang w:val="en-GB"/>
        </w:rPr>
        <w:t xml:space="preserve">It is </w:t>
      </w:r>
      <w:r>
        <w:rPr>
          <w:rFonts w:ascii="Times New Roman" w:hAnsi="Times New Roman" w:cs="Times New Roman"/>
          <w:bCs/>
          <w:sz w:val="24"/>
          <w:szCs w:val="24"/>
          <w:lang w:val="en-GB"/>
        </w:rPr>
        <w:t>common cause that the plaintiff was once employed by the company until he was dismissed following a disciplinary hearing, which he did not attend,</w:t>
      </w:r>
      <w:r w:rsidR="00DD3108">
        <w:rPr>
          <w:rFonts w:ascii="Times New Roman" w:hAnsi="Times New Roman" w:cs="Times New Roman"/>
          <w:bCs/>
          <w:sz w:val="24"/>
          <w:szCs w:val="24"/>
          <w:lang w:val="en-GB"/>
        </w:rPr>
        <w:t xml:space="preserve"> in April 2019. The plaintiff was </w:t>
      </w:r>
      <w:r>
        <w:rPr>
          <w:rFonts w:ascii="Times New Roman" w:hAnsi="Times New Roman" w:cs="Times New Roman"/>
          <w:bCs/>
          <w:sz w:val="24"/>
          <w:szCs w:val="24"/>
          <w:lang w:val="en-GB"/>
        </w:rPr>
        <w:t xml:space="preserve">once </w:t>
      </w:r>
      <w:r w:rsidR="00DD3108">
        <w:rPr>
          <w:rFonts w:ascii="Times New Roman" w:hAnsi="Times New Roman" w:cs="Times New Roman"/>
          <w:bCs/>
          <w:sz w:val="24"/>
          <w:szCs w:val="24"/>
          <w:lang w:val="en-GB"/>
        </w:rPr>
        <w:t>married to the first and second defendants’ daughter</w:t>
      </w:r>
      <w:r>
        <w:rPr>
          <w:rFonts w:ascii="Times New Roman" w:hAnsi="Times New Roman" w:cs="Times New Roman"/>
          <w:bCs/>
          <w:sz w:val="24"/>
          <w:szCs w:val="24"/>
          <w:lang w:val="en-GB"/>
        </w:rPr>
        <w:t xml:space="preserve">, Vanessa Nhachi. The plaintiff sued </w:t>
      </w:r>
      <w:r w:rsidR="007E4A5E">
        <w:rPr>
          <w:rFonts w:ascii="Times New Roman" w:hAnsi="Times New Roman" w:cs="Times New Roman"/>
          <w:bCs/>
          <w:sz w:val="24"/>
          <w:szCs w:val="24"/>
          <w:lang w:val="en-GB"/>
        </w:rPr>
        <w:t xml:space="preserve">for a </w:t>
      </w:r>
      <w:r>
        <w:rPr>
          <w:rFonts w:ascii="Times New Roman" w:hAnsi="Times New Roman" w:cs="Times New Roman"/>
          <w:bCs/>
          <w:sz w:val="24"/>
          <w:szCs w:val="24"/>
          <w:lang w:val="en-GB"/>
        </w:rPr>
        <w:t>divorce against her in February 2019, and th</w:t>
      </w:r>
      <w:r w:rsidR="007E4A5E">
        <w:rPr>
          <w:rFonts w:ascii="Times New Roman" w:hAnsi="Times New Roman" w:cs="Times New Roman"/>
          <w:bCs/>
          <w:sz w:val="24"/>
          <w:szCs w:val="24"/>
          <w:lang w:val="en-GB"/>
        </w:rPr>
        <w:t xml:space="preserve">e divorce </w:t>
      </w:r>
      <w:r>
        <w:rPr>
          <w:rFonts w:ascii="Times New Roman" w:hAnsi="Times New Roman" w:cs="Times New Roman"/>
          <w:bCs/>
          <w:sz w:val="24"/>
          <w:szCs w:val="24"/>
          <w:lang w:val="en-GB"/>
        </w:rPr>
        <w:t>proceedings were concluded by consent.</w:t>
      </w:r>
    </w:p>
    <w:p w14:paraId="07D60F7B" w14:textId="4F7CF7F7" w:rsidR="0035280A" w:rsidRDefault="00850A5F" w:rsidP="00850A5F">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4.</w:t>
      </w:r>
      <w:r>
        <w:rPr>
          <w:rFonts w:ascii="Times New Roman" w:hAnsi="Times New Roman" w:cs="Times New Roman"/>
          <w:bCs/>
          <w:sz w:val="24"/>
          <w:szCs w:val="24"/>
          <w:lang w:val="en-GB"/>
        </w:rPr>
        <w:tab/>
      </w:r>
      <w:r w:rsidR="00AD6F7A">
        <w:rPr>
          <w:rFonts w:ascii="Times New Roman" w:hAnsi="Times New Roman" w:cs="Times New Roman"/>
          <w:bCs/>
          <w:sz w:val="24"/>
          <w:szCs w:val="24"/>
          <w:lang w:val="en-GB"/>
        </w:rPr>
        <w:t xml:space="preserve">There was no dispute that the plaintiff was arrested and charged </w:t>
      </w:r>
      <w:r>
        <w:rPr>
          <w:rFonts w:ascii="Times New Roman" w:hAnsi="Times New Roman" w:cs="Times New Roman"/>
          <w:bCs/>
          <w:sz w:val="24"/>
          <w:szCs w:val="24"/>
          <w:lang w:val="en-GB"/>
        </w:rPr>
        <w:t>with</w:t>
      </w:r>
      <w:r w:rsidR="00AD6F7A">
        <w:rPr>
          <w:rFonts w:ascii="Times New Roman" w:hAnsi="Times New Roman" w:cs="Times New Roman"/>
          <w:bCs/>
          <w:sz w:val="24"/>
          <w:szCs w:val="24"/>
          <w:lang w:val="en-GB"/>
        </w:rPr>
        <w:t xml:space="preserve"> five (5) counts of theft of trust property </w:t>
      </w:r>
      <w:r>
        <w:rPr>
          <w:rFonts w:ascii="Times New Roman" w:hAnsi="Times New Roman" w:cs="Times New Roman"/>
          <w:bCs/>
          <w:sz w:val="24"/>
          <w:szCs w:val="24"/>
          <w:lang w:val="en-GB"/>
        </w:rPr>
        <w:t>by the Zimbabwe Republic Police (</w:t>
      </w:r>
      <w:r w:rsidRPr="00850A5F">
        <w:rPr>
          <w:rFonts w:ascii="Times New Roman" w:hAnsi="Times New Roman" w:cs="Times New Roman"/>
          <w:bCs/>
          <w:i/>
          <w:iCs/>
          <w:sz w:val="24"/>
          <w:szCs w:val="24"/>
          <w:lang w:val="en-GB"/>
        </w:rPr>
        <w:t>“ZRP”</w:t>
      </w:r>
      <w:r>
        <w:rPr>
          <w:rFonts w:ascii="Times New Roman" w:hAnsi="Times New Roman" w:cs="Times New Roman"/>
          <w:bCs/>
          <w:sz w:val="24"/>
          <w:szCs w:val="24"/>
          <w:lang w:val="en-GB"/>
        </w:rPr>
        <w:t xml:space="preserve"> or </w:t>
      </w:r>
      <w:r w:rsidRPr="00850A5F">
        <w:rPr>
          <w:rFonts w:ascii="Times New Roman" w:hAnsi="Times New Roman" w:cs="Times New Roman"/>
          <w:bCs/>
          <w:i/>
          <w:iCs/>
          <w:sz w:val="24"/>
          <w:szCs w:val="24"/>
          <w:lang w:val="en-GB"/>
        </w:rPr>
        <w:t>“the police”</w:t>
      </w:r>
      <w:r>
        <w:rPr>
          <w:rFonts w:ascii="Times New Roman" w:hAnsi="Times New Roman" w:cs="Times New Roman"/>
          <w:bCs/>
          <w:sz w:val="24"/>
          <w:szCs w:val="24"/>
          <w:lang w:val="en-GB"/>
        </w:rPr>
        <w:t xml:space="preserve">). He was </w:t>
      </w:r>
      <w:r w:rsidR="00AD6F7A">
        <w:rPr>
          <w:rFonts w:ascii="Times New Roman" w:hAnsi="Times New Roman" w:cs="Times New Roman"/>
          <w:bCs/>
          <w:sz w:val="24"/>
          <w:szCs w:val="24"/>
          <w:lang w:val="en-GB"/>
        </w:rPr>
        <w:t xml:space="preserve">arraigned before the </w:t>
      </w:r>
      <w:r w:rsidR="007E4A5E">
        <w:rPr>
          <w:rFonts w:ascii="Times New Roman" w:hAnsi="Times New Roman" w:cs="Times New Roman"/>
          <w:bCs/>
          <w:sz w:val="24"/>
          <w:szCs w:val="24"/>
          <w:lang w:val="en-GB"/>
        </w:rPr>
        <w:t>Magistrates'</w:t>
      </w:r>
      <w:r w:rsidR="00AD6F7A">
        <w:rPr>
          <w:rFonts w:ascii="Times New Roman" w:hAnsi="Times New Roman" w:cs="Times New Roman"/>
          <w:bCs/>
          <w:sz w:val="24"/>
          <w:szCs w:val="24"/>
          <w:lang w:val="en-GB"/>
        </w:rPr>
        <w:t xml:space="preserve"> Court</w:t>
      </w:r>
      <w:r>
        <w:rPr>
          <w:rFonts w:ascii="Times New Roman" w:hAnsi="Times New Roman" w:cs="Times New Roman"/>
          <w:bCs/>
          <w:sz w:val="24"/>
          <w:szCs w:val="24"/>
          <w:lang w:val="en-GB"/>
        </w:rPr>
        <w:t xml:space="preserve"> at Harare and prosecuted through the National </w:t>
      </w:r>
      <w:r w:rsidR="0035280A">
        <w:rPr>
          <w:rFonts w:ascii="Times New Roman" w:hAnsi="Times New Roman" w:cs="Times New Roman"/>
          <w:bCs/>
          <w:sz w:val="24"/>
          <w:szCs w:val="24"/>
          <w:lang w:val="en-GB"/>
        </w:rPr>
        <w:t>Prosecuting Authority (</w:t>
      </w:r>
      <w:r w:rsidR="0035280A" w:rsidRPr="0035280A">
        <w:rPr>
          <w:rFonts w:ascii="Times New Roman" w:hAnsi="Times New Roman" w:cs="Times New Roman"/>
          <w:bCs/>
          <w:i/>
          <w:iCs/>
          <w:sz w:val="24"/>
          <w:szCs w:val="24"/>
          <w:lang w:val="en-GB"/>
        </w:rPr>
        <w:t>“NPA”</w:t>
      </w:r>
      <w:r w:rsidR="0035280A">
        <w:rPr>
          <w:rFonts w:ascii="Times New Roman" w:hAnsi="Times New Roman" w:cs="Times New Roman"/>
          <w:bCs/>
          <w:sz w:val="24"/>
          <w:szCs w:val="24"/>
          <w:lang w:val="en-GB"/>
        </w:rPr>
        <w:t>)</w:t>
      </w:r>
      <w:r w:rsidR="00AD6F7A">
        <w:rPr>
          <w:rFonts w:ascii="Times New Roman" w:hAnsi="Times New Roman" w:cs="Times New Roman"/>
          <w:bCs/>
          <w:sz w:val="24"/>
          <w:szCs w:val="24"/>
          <w:lang w:val="en-GB"/>
        </w:rPr>
        <w:t xml:space="preserve">. This </w:t>
      </w:r>
      <w:r w:rsidR="0035280A">
        <w:rPr>
          <w:rFonts w:ascii="Times New Roman" w:hAnsi="Times New Roman" w:cs="Times New Roman"/>
          <w:bCs/>
          <w:sz w:val="24"/>
          <w:szCs w:val="24"/>
          <w:lang w:val="en-GB"/>
        </w:rPr>
        <w:t xml:space="preserve">prosecution </w:t>
      </w:r>
      <w:r w:rsidR="00AD6F7A">
        <w:rPr>
          <w:rFonts w:ascii="Times New Roman" w:hAnsi="Times New Roman" w:cs="Times New Roman"/>
          <w:bCs/>
          <w:sz w:val="24"/>
          <w:szCs w:val="24"/>
          <w:lang w:val="en-GB"/>
        </w:rPr>
        <w:t xml:space="preserve">followed a report </w:t>
      </w:r>
      <w:r w:rsidR="0035280A">
        <w:rPr>
          <w:rFonts w:ascii="Times New Roman" w:hAnsi="Times New Roman" w:cs="Times New Roman"/>
          <w:bCs/>
          <w:sz w:val="24"/>
          <w:szCs w:val="24"/>
          <w:lang w:val="en-GB"/>
        </w:rPr>
        <w:t>filed by the third defendant against him concerning various alleged criminal acts of theft of company property, discovered after an internal audit</w:t>
      </w:r>
      <w:r w:rsidR="00AD6F7A">
        <w:rPr>
          <w:rFonts w:ascii="Times New Roman" w:hAnsi="Times New Roman" w:cs="Times New Roman"/>
          <w:bCs/>
          <w:sz w:val="24"/>
          <w:szCs w:val="24"/>
          <w:lang w:val="en-GB"/>
        </w:rPr>
        <w:t xml:space="preserve">. </w:t>
      </w:r>
    </w:p>
    <w:p w14:paraId="17D1FA24" w14:textId="585A7F02" w:rsidR="00AD6F7A" w:rsidRDefault="0035280A" w:rsidP="00850A5F">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5.</w:t>
      </w:r>
      <w:r>
        <w:rPr>
          <w:rFonts w:ascii="Times New Roman" w:hAnsi="Times New Roman" w:cs="Times New Roman"/>
          <w:bCs/>
          <w:sz w:val="24"/>
          <w:szCs w:val="24"/>
          <w:lang w:val="en-GB"/>
        </w:rPr>
        <w:tab/>
        <w:t>Internally, the company instituted disciplinary proceedings against the plaintiff for the charges of theft,</w:t>
      </w:r>
      <w:r w:rsidR="00AD6F7A">
        <w:rPr>
          <w:rFonts w:ascii="Times New Roman" w:hAnsi="Times New Roman" w:cs="Times New Roman"/>
          <w:bCs/>
          <w:sz w:val="24"/>
          <w:szCs w:val="24"/>
          <w:lang w:val="en-GB"/>
        </w:rPr>
        <w:t xml:space="preserve"> among other acts of misconduct. He did not attend the hearing and was subsequently dismissed from employment. There was no dispute that he did not challenge </w:t>
      </w:r>
      <w:r>
        <w:rPr>
          <w:rFonts w:ascii="Times New Roman" w:hAnsi="Times New Roman" w:cs="Times New Roman"/>
          <w:bCs/>
          <w:sz w:val="24"/>
          <w:szCs w:val="24"/>
          <w:lang w:val="en-GB"/>
        </w:rPr>
        <w:t xml:space="preserve">his </w:t>
      </w:r>
      <w:r w:rsidR="00AD6F7A">
        <w:rPr>
          <w:rFonts w:ascii="Times New Roman" w:hAnsi="Times New Roman" w:cs="Times New Roman"/>
          <w:bCs/>
          <w:sz w:val="24"/>
          <w:szCs w:val="24"/>
          <w:lang w:val="en-GB"/>
        </w:rPr>
        <w:t>dismissal</w:t>
      </w:r>
      <w:r>
        <w:rPr>
          <w:rFonts w:ascii="Times New Roman" w:hAnsi="Times New Roman" w:cs="Times New Roman"/>
          <w:bCs/>
          <w:sz w:val="24"/>
          <w:szCs w:val="24"/>
          <w:lang w:val="en-GB"/>
        </w:rPr>
        <w:t xml:space="preserve"> from employment</w:t>
      </w:r>
      <w:r w:rsidR="00AD6F7A">
        <w:rPr>
          <w:rFonts w:ascii="Times New Roman" w:hAnsi="Times New Roman" w:cs="Times New Roman"/>
          <w:bCs/>
          <w:sz w:val="24"/>
          <w:szCs w:val="24"/>
          <w:lang w:val="en-GB"/>
        </w:rPr>
        <w:t xml:space="preserve"> in any labour forum.</w:t>
      </w:r>
    </w:p>
    <w:p w14:paraId="2B60F60B" w14:textId="64A19ECC" w:rsidR="00F0197B" w:rsidRDefault="0035280A" w:rsidP="00850A5F">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6.</w:t>
      </w:r>
      <w:r>
        <w:rPr>
          <w:rFonts w:ascii="Times New Roman" w:hAnsi="Times New Roman" w:cs="Times New Roman"/>
          <w:bCs/>
          <w:sz w:val="24"/>
          <w:szCs w:val="24"/>
          <w:lang w:val="en-GB"/>
        </w:rPr>
        <w:tab/>
      </w:r>
      <w:r w:rsidR="00AD6F7A">
        <w:rPr>
          <w:rFonts w:ascii="Times New Roman" w:hAnsi="Times New Roman" w:cs="Times New Roman"/>
          <w:bCs/>
          <w:sz w:val="24"/>
          <w:szCs w:val="24"/>
          <w:lang w:val="en-GB"/>
        </w:rPr>
        <w:t xml:space="preserve">After </w:t>
      </w:r>
      <w:r>
        <w:rPr>
          <w:rFonts w:ascii="Times New Roman" w:hAnsi="Times New Roman" w:cs="Times New Roman"/>
          <w:bCs/>
          <w:sz w:val="24"/>
          <w:szCs w:val="24"/>
          <w:lang w:val="en-GB"/>
        </w:rPr>
        <w:t>the plaintiff was</w:t>
      </w:r>
      <w:r w:rsidR="00AD6F7A">
        <w:rPr>
          <w:rFonts w:ascii="Times New Roman" w:hAnsi="Times New Roman" w:cs="Times New Roman"/>
          <w:bCs/>
          <w:sz w:val="24"/>
          <w:szCs w:val="24"/>
          <w:lang w:val="en-GB"/>
        </w:rPr>
        <w:t xml:space="preserve"> </w:t>
      </w:r>
      <w:r>
        <w:rPr>
          <w:rFonts w:ascii="Times New Roman" w:hAnsi="Times New Roman" w:cs="Times New Roman"/>
          <w:bCs/>
          <w:sz w:val="24"/>
          <w:szCs w:val="24"/>
          <w:lang w:val="en-GB"/>
        </w:rPr>
        <w:t>arrested,</w:t>
      </w:r>
      <w:r w:rsidR="00AD6F7A">
        <w:rPr>
          <w:rFonts w:ascii="Times New Roman" w:hAnsi="Times New Roman" w:cs="Times New Roman"/>
          <w:bCs/>
          <w:sz w:val="24"/>
          <w:szCs w:val="24"/>
          <w:lang w:val="en-GB"/>
        </w:rPr>
        <w:t xml:space="preserve"> he was released on bail pending trial. The criminal trial did not take place as the charges were withdrawn </w:t>
      </w:r>
      <w:r>
        <w:rPr>
          <w:rFonts w:ascii="Times New Roman" w:hAnsi="Times New Roman" w:cs="Times New Roman"/>
          <w:bCs/>
          <w:sz w:val="24"/>
          <w:szCs w:val="24"/>
          <w:lang w:val="en-GB"/>
        </w:rPr>
        <w:t xml:space="preserve">by the State </w:t>
      </w:r>
      <w:r w:rsidR="00AD6F7A">
        <w:rPr>
          <w:rFonts w:ascii="Times New Roman" w:hAnsi="Times New Roman" w:cs="Times New Roman"/>
          <w:bCs/>
          <w:sz w:val="24"/>
          <w:szCs w:val="24"/>
          <w:lang w:val="en-GB"/>
        </w:rPr>
        <w:t xml:space="preserve">after plea on 13 May 2021. </w:t>
      </w:r>
      <w:r w:rsidR="00F0197B">
        <w:rPr>
          <w:rFonts w:ascii="Times New Roman" w:hAnsi="Times New Roman" w:cs="Times New Roman"/>
          <w:bCs/>
          <w:sz w:val="24"/>
          <w:szCs w:val="24"/>
          <w:lang w:val="en-GB"/>
        </w:rPr>
        <w:t>Following th</w:t>
      </w:r>
      <w:r>
        <w:rPr>
          <w:rFonts w:ascii="Times New Roman" w:hAnsi="Times New Roman" w:cs="Times New Roman"/>
          <w:bCs/>
          <w:sz w:val="24"/>
          <w:szCs w:val="24"/>
          <w:lang w:val="en-GB"/>
        </w:rPr>
        <w:t xml:space="preserve">e </w:t>
      </w:r>
      <w:r w:rsidR="00F0197B">
        <w:rPr>
          <w:rFonts w:ascii="Times New Roman" w:hAnsi="Times New Roman" w:cs="Times New Roman"/>
          <w:bCs/>
          <w:sz w:val="24"/>
          <w:szCs w:val="24"/>
          <w:lang w:val="en-GB"/>
        </w:rPr>
        <w:t xml:space="preserve">withdrawal of all the charges, the court found him not guilty and acquitted him. </w:t>
      </w:r>
    </w:p>
    <w:p w14:paraId="6CE849D3" w14:textId="77777777" w:rsidR="0035280A" w:rsidRDefault="0035280A" w:rsidP="00850A5F">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7.</w:t>
      </w:r>
      <w:r>
        <w:rPr>
          <w:rFonts w:ascii="Times New Roman" w:hAnsi="Times New Roman" w:cs="Times New Roman"/>
          <w:bCs/>
          <w:sz w:val="24"/>
          <w:szCs w:val="24"/>
          <w:lang w:val="en-GB"/>
        </w:rPr>
        <w:tab/>
      </w:r>
      <w:r w:rsidR="00F0197B">
        <w:rPr>
          <w:rFonts w:ascii="Times New Roman" w:hAnsi="Times New Roman" w:cs="Times New Roman"/>
          <w:bCs/>
          <w:sz w:val="24"/>
          <w:szCs w:val="24"/>
          <w:lang w:val="en-GB"/>
        </w:rPr>
        <w:t xml:space="preserve">The plaintiff thereafter instituted </w:t>
      </w:r>
      <w:r>
        <w:rPr>
          <w:rFonts w:ascii="Times New Roman" w:hAnsi="Times New Roman" w:cs="Times New Roman"/>
          <w:bCs/>
          <w:sz w:val="24"/>
          <w:szCs w:val="24"/>
          <w:lang w:val="en-GB"/>
        </w:rPr>
        <w:t>these</w:t>
      </w:r>
      <w:r w:rsidR="00F0197B">
        <w:rPr>
          <w:rFonts w:ascii="Times New Roman" w:hAnsi="Times New Roman" w:cs="Times New Roman"/>
          <w:bCs/>
          <w:sz w:val="24"/>
          <w:szCs w:val="24"/>
          <w:lang w:val="en-GB"/>
        </w:rPr>
        <w:t xml:space="preserve"> proceedings alleging that he was maliciously arrested </w:t>
      </w:r>
      <w:r>
        <w:rPr>
          <w:rFonts w:ascii="Times New Roman" w:hAnsi="Times New Roman" w:cs="Times New Roman"/>
          <w:bCs/>
          <w:sz w:val="24"/>
          <w:szCs w:val="24"/>
          <w:lang w:val="en-GB"/>
        </w:rPr>
        <w:t xml:space="preserve">and prosecuted </w:t>
      </w:r>
      <w:r w:rsidR="00F0197B">
        <w:rPr>
          <w:rFonts w:ascii="Times New Roman" w:hAnsi="Times New Roman" w:cs="Times New Roman"/>
          <w:bCs/>
          <w:sz w:val="24"/>
          <w:szCs w:val="24"/>
          <w:lang w:val="en-GB"/>
        </w:rPr>
        <w:t xml:space="preserve">on the </w:t>
      </w:r>
      <w:r>
        <w:rPr>
          <w:rFonts w:ascii="Times New Roman" w:hAnsi="Times New Roman" w:cs="Times New Roman"/>
          <w:bCs/>
          <w:sz w:val="24"/>
          <w:szCs w:val="24"/>
          <w:lang w:val="en-GB"/>
        </w:rPr>
        <w:t xml:space="preserve">said five (5) </w:t>
      </w:r>
      <w:r w:rsidR="00F0197B">
        <w:rPr>
          <w:rFonts w:ascii="Times New Roman" w:hAnsi="Times New Roman" w:cs="Times New Roman"/>
          <w:bCs/>
          <w:sz w:val="24"/>
          <w:szCs w:val="24"/>
          <w:lang w:val="en-GB"/>
        </w:rPr>
        <w:t xml:space="preserve">counts </w:t>
      </w:r>
      <w:r>
        <w:rPr>
          <w:rFonts w:ascii="Times New Roman" w:hAnsi="Times New Roman" w:cs="Times New Roman"/>
          <w:bCs/>
          <w:sz w:val="24"/>
          <w:szCs w:val="24"/>
          <w:lang w:val="en-GB"/>
        </w:rPr>
        <w:t xml:space="preserve">of theft of trust property </w:t>
      </w:r>
      <w:r w:rsidR="00F0197B">
        <w:rPr>
          <w:rFonts w:ascii="Times New Roman" w:hAnsi="Times New Roman" w:cs="Times New Roman"/>
          <w:bCs/>
          <w:sz w:val="24"/>
          <w:szCs w:val="24"/>
          <w:lang w:val="en-GB"/>
        </w:rPr>
        <w:t xml:space="preserve">at the instigation of the defendants. He further pleaded that the turning point in his relationship with the defendants was the acrimonious </w:t>
      </w:r>
      <w:r>
        <w:rPr>
          <w:rFonts w:ascii="Times New Roman" w:hAnsi="Times New Roman" w:cs="Times New Roman"/>
          <w:bCs/>
          <w:sz w:val="24"/>
          <w:szCs w:val="24"/>
          <w:lang w:val="en-GB"/>
        </w:rPr>
        <w:t>divorce proceedings he filed against the first and second defendants’ daughter,</w:t>
      </w:r>
      <w:r w:rsidR="00F0197B">
        <w:rPr>
          <w:rFonts w:ascii="Times New Roman" w:hAnsi="Times New Roman" w:cs="Times New Roman"/>
          <w:bCs/>
          <w:sz w:val="24"/>
          <w:szCs w:val="24"/>
          <w:lang w:val="en-GB"/>
        </w:rPr>
        <w:t xml:space="preserve"> resulting in the malicious allegations and his arrest. It was </w:t>
      </w:r>
      <w:proofErr w:type="spellStart"/>
      <w:r w:rsidR="00F0197B">
        <w:rPr>
          <w:rFonts w:ascii="Times New Roman" w:hAnsi="Times New Roman" w:cs="Times New Roman"/>
          <w:bCs/>
          <w:sz w:val="24"/>
          <w:szCs w:val="24"/>
          <w:lang w:val="en-GB"/>
        </w:rPr>
        <w:t>pleaded</w:t>
      </w:r>
      <w:proofErr w:type="spellEnd"/>
      <w:r w:rsidR="00F0197B">
        <w:rPr>
          <w:rFonts w:ascii="Times New Roman" w:hAnsi="Times New Roman" w:cs="Times New Roman"/>
          <w:bCs/>
          <w:sz w:val="24"/>
          <w:szCs w:val="24"/>
          <w:lang w:val="en-GB"/>
        </w:rPr>
        <w:t xml:space="preserve"> that the defendants caused his arrest and prosecution without reasonable and probable cause. That the proceedings were motivated by malice</w:t>
      </w:r>
      <w:r>
        <w:rPr>
          <w:rFonts w:ascii="Times New Roman" w:hAnsi="Times New Roman" w:cs="Times New Roman"/>
          <w:bCs/>
          <w:sz w:val="24"/>
          <w:szCs w:val="24"/>
          <w:lang w:val="en-GB"/>
        </w:rPr>
        <w:t>,</w:t>
      </w:r>
      <w:r w:rsidR="00F0197B">
        <w:rPr>
          <w:rFonts w:ascii="Times New Roman" w:hAnsi="Times New Roman" w:cs="Times New Roman"/>
          <w:bCs/>
          <w:sz w:val="24"/>
          <w:szCs w:val="24"/>
          <w:lang w:val="en-GB"/>
        </w:rPr>
        <w:t xml:space="preserve"> and after they felt they had done with him</w:t>
      </w:r>
      <w:r>
        <w:rPr>
          <w:rFonts w:ascii="Times New Roman" w:hAnsi="Times New Roman" w:cs="Times New Roman"/>
          <w:bCs/>
          <w:sz w:val="24"/>
          <w:szCs w:val="24"/>
          <w:lang w:val="en-GB"/>
        </w:rPr>
        <w:t>, they withdrew their charges after two (2) years</w:t>
      </w:r>
      <w:r w:rsidR="00F0197B">
        <w:rPr>
          <w:rFonts w:ascii="Times New Roman" w:hAnsi="Times New Roman" w:cs="Times New Roman"/>
          <w:bCs/>
          <w:sz w:val="24"/>
          <w:szCs w:val="24"/>
          <w:lang w:val="en-GB"/>
        </w:rPr>
        <w:t xml:space="preserve">. </w:t>
      </w:r>
    </w:p>
    <w:p w14:paraId="484BCDF9" w14:textId="1E7624E5" w:rsidR="00BD172E" w:rsidRDefault="0035280A" w:rsidP="00850A5F">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8.</w:t>
      </w:r>
      <w:r>
        <w:rPr>
          <w:rFonts w:ascii="Times New Roman" w:hAnsi="Times New Roman" w:cs="Times New Roman"/>
          <w:bCs/>
          <w:sz w:val="24"/>
          <w:szCs w:val="24"/>
          <w:lang w:val="en-GB"/>
        </w:rPr>
        <w:tab/>
      </w:r>
      <w:r w:rsidR="00F0197B">
        <w:rPr>
          <w:rFonts w:ascii="Times New Roman" w:hAnsi="Times New Roman" w:cs="Times New Roman"/>
          <w:bCs/>
          <w:sz w:val="24"/>
          <w:szCs w:val="24"/>
          <w:lang w:val="en-GB"/>
        </w:rPr>
        <w:t xml:space="preserve">It was </w:t>
      </w:r>
      <w:r>
        <w:rPr>
          <w:rFonts w:ascii="Times New Roman" w:hAnsi="Times New Roman" w:cs="Times New Roman"/>
          <w:bCs/>
          <w:sz w:val="24"/>
          <w:szCs w:val="24"/>
          <w:lang w:val="en-GB"/>
        </w:rPr>
        <w:t xml:space="preserve">also the plaintiff’s case that the defendants also instructed the Ministry of Mines and Mining Development to revoke any prospecting licence </w:t>
      </w:r>
      <w:r w:rsidR="00AE3751">
        <w:rPr>
          <w:rFonts w:ascii="Times New Roman" w:hAnsi="Times New Roman" w:cs="Times New Roman"/>
          <w:bCs/>
          <w:sz w:val="24"/>
          <w:szCs w:val="24"/>
          <w:lang w:val="en-GB"/>
        </w:rPr>
        <w:t xml:space="preserve">issued </w:t>
      </w:r>
      <w:r>
        <w:rPr>
          <w:rFonts w:ascii="Times New Roman" w:hAnsi="Times New Roman" w:cs="Times New Roman"/>
          <w:bCs/>
          <w:sz w:val="24"/>
          <w:szCs w:val="24"/>
          <w:lang w:val="en-GB"/>
        </w:rPr>
        <w:t>to him, which</w:t>
      </w:r>
      <w:r w:rsidR="00F0197B">
        <w:rPr>
          <w:rFonts w:ascii="Times New Roman" w:hAnsi="Times New Roman" w:cs="Times New Roman"/>
          <w:bCs/>
          <w:sz w:val="24"/>
          <w:szCs w:val="24"/>
          <w:lang w:val="en-GB"/>
        </w:rPr>
        <w:t xml:space="preserve"> resulted </w:t>
      </w:r>
      <w:r w:rsidR="00F0197B">
        <w:rPr>
          <w:rFonts w:ascii="Times New Roman" w:hAnsi="Times New Roman" w:cs="Times New Roman"/>
          <w:bCs/>
          <w:sz w:val="24"/>
          <w:szCs w:val="24"/>
          <w:lang w:val="en-GB"/>
        </w:rPr>
        <w:lastRenderedPageBreak/>
        <w:t xml:space="preserve">in the Ministry refusing or failing to issue </w:t>
      </w:r>
      <w:r>
        <w:rPr>
          <w:rFonts w:ascii="Times New Roman" w:hAnsi="Times New Roman" w:cs="Times New Roman"/>
          <w:bCs/>
          <w:sz w:val="24"/>
          <w:szCs w:val="24"/>
          <w:lang w:val="en-GB"/>
        </w:rPr>
        <w:t xml:space="preserve">him </w:t>
      </w:r>
      <w:r w:rsidR="00F0197B">
        <w:rPr>
          <w:rFonts w:ascii="Times New Roman" w:hAnsi="Times New Roman" w:cs="Times New Roman"/>
          <w:bCs/>
          <w:sz w:val="24"/>
          <w:szCs w:val="24"/>
          <w:lang w:val="en-GB"/>
        </w:rPr>
        <w:t xml:space="preserve">a licence. He alleged that he suffered </w:t>
      </w:r>
      <w:r>
        <w:rPr>
          <w:rFonts w:ascii="Times New Roman" w:hAnsi="Times New Roman" w:cs="Times New Roman"/>
          <w:bCs/>
          <w:sz w:val="24"/>
          <w:szCs w:val="24"/>
          <w:lang w:val="en-GB"/>
        </w:rPr>
        <w:t>loss of income as a result of the defendants' malicious criminal charges</w:t>
      </w:r>
      <w:r w:rsidR="00F0197B">
        <w:rPr>
          <w:rFonts w:ascii="Times New Roman" w:hAnsi="Times New Roman" w:cs="Times New Roman"/>
          <w:bCs/>
          <w:sz w:val="24"/>
          <w:szCs w:val="24"/>
          <w:lang w:val="en-GB"/>
        </w:rPr>
        <w:t>. The plaintiff</w:t>
      </w:r>
      <w:r>
        <w:rPr>
          <w:rFonts w:ascii="Times New Roman" w:hAnsi="Times New Roman" w:cs="Times New Roman"/>
          <w:bCs/>
          <w:sz w:val="24"/>
          <w:szCs w:val="24"/>
          <w:lang w:val="en-GB"/>
        </w:rPr>
        <w:t>,</w:t>
      </w:r>
      <w:r w:rsidR="00F0197B">
        <w:rPr>
          <w:rFonts w:ascii="Times New Roman" w:hAnsi="Times New Roman" w:cs="Times New Roman"/>
          <w:bCs/>
          <w:sz w:val="24"/>
          <w:szCs w:val="24"/>
          <w:lang w:val="en-GB"/>
        </w:rPr>
        <w:t xml:space="preserve"> therefore, claimed general damages in the sum of US$60,000.00 for mental suffering and harm and US$40,000.00 as special damages </w:t>
      </w:r>
      <w:r w:rsidR="00BD172E">
        <w:rPr>
          <w:rFonts w:ascii="Times New Roman" w:hAnsi="Times New Roman" w:cs="Times New Roman"/>
          <w:bCs/>
          <w:sz w:val="24"/>
          <w:szCs w:val="24"/>
          <w:lang w:val="en-GB"/>
        </w:rPr>
        <w:t xml:space="preserve">for loss of income. </w:t>
      </w:r>
    </w:p>
    <w:p w14:paraId="5ADAF0BB" w14:textId="47F27981" w:rsidR="0035280A" w:rsidRDefault="0035280A" w:rsidP="00850A5F">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9.</w:t>
      </w:r>
      <w:r>
        <w:rPr>
          <w:rFonts w:ascii="Times New Roman" w:hAnsi="Times New Roman" w:cs="Times New Roman"/>
          <w:bCs/>
          <w:sz w:val="24"/>
          <w:szCs w:val="24"/>
          <w:lang w:val="en-GB"/>
        </w:rPr>
        <w:tab/>
      </w:r>
      <w:r w:rsidR="00BD172E">
        <w:rPr>
          <w:rFonts w:ascii="Times New Roman" w:hAnsi="Times New Roman" w:cs="Times New Roman"/>
          <w:bCs/>
          <w:sz w:val="24"/>
          <w:szCs w:val="24"/>
          <w:lang w:val="en-GB"/>
        </w:rPr>
        <w:t xml:space="preserve">In their plea, the first and second defendants denied reporting the plaintiff to the police and that they instigated the arrest. It was also denied that the third defendant caused the </w:t>
      </w:r>
      <w:r>
        <w:rPr>
          <w:rFonts w:ascii="Times New Roman" w:hAnsi="Times New Roman" w:cs="Times New Roman"/>
          <w:bCs/>
          <w:sz w:val="24"/>
          <w:szCs w:val="24"/>
          <w:lang w:val="en-GB"/>
        </w:rPr>
        <w:t>plaintiff's arrest, as it only made a report to the police to investigate various suspected thefts of trust property involving</w:t>
      </w:r>
      <w:r w:rsidR="00BD172E">
        <w:rPr>
          <w:rFonts w:ascii="Times New Roman" w:hAnsi="Times New Roman" w:cs="Times New Roman"/>
          <w:bCs/>
          <w:sz w:val="24"/>
          <w:szCs w:val="24"/>
          <w:lang w:val="en-GB"/>
        </w:rPr>
        <w:t xml:space="preserve"> the plaintiff. They argued that the police proceeded to investigate the matter and arrested the plaintiff after being satisfied </w:t>
      </w:r>
      <w:r w:rsidR="00AE3751">
        <w:rPr>
          <w:rFonts w:ascii="Times New Roman" w:hAnsi="Times New Roman" w:cs="Times New Roman"/>
          <w:bCs/>
          <w:sz w:val="24"/>
          <w:szCs w:val="24"/>
          <w:lang w:val="en-GB"/>
        </w:rPr>
        <w:t xml:space="preserve">of </w:t>
      </w:r>
      <w:r w:rsidR="00BD172E">
        <w:rPr>
          <w:rFonts w:ascii="Times New Roman" w:hAnsi="Times New Roman" w:cs="Times New Roman"/>
          <w:bCs/>
          <w:sz w:val="24"/>
          <w:szCs w:val="24"/>
          <w:lang w:val="en-GB"/>
        </w:rPr>
        <w:t xml:space="preserve">the veracity of the allegations. The plaintiff was arraigned before the </w:t>
      </w:r>
      <w:r w:rsidR="00AE3751">
        <w:rPr>
          <w:rFonts w:ascii="Times New Roman" w:hAnsi="Times New Roman" w:cs="Times New Roman"/>
          <w:bCs/>
          <w:sz w:val="24"/>
          <w:szCs w:val="24"/>
          <w:lang w:val="en-GB"/>
        </w:rPr>
        <w:t xml:space="preserve">lower </w:t>
      </w:r>
      <w:r>
        <w:rPr>
          <w:rFonts w:ascii="Times New Roman" w:hAnsi="Times New Roman" w:cs="Times New Roman"/>
          <w:bCs/>
          <w:sz w:val="24"/>
          <w:szCs w:val="24"/>
          <w:lang w:val="en-GB"/>
        </w:rPr>
        <w:t>court, faced the allegations, and the decision to prosecute was made by the prosecution, in consultation with the police, after the</w:t>
      </w:r>
      <w:r w:rsidR="00AE3751">
        <w:rPr>
          <w:rFonts w:ascii="Times New Roman" w:hAnsi="Times New Roman" w:cs="Times New Roman"/>
          <w:bCs/>
          <w:sz w:val="24"/>
          <w:szCs w:val="24"/>
          <w:lang w:val="en-GB"/>
        </w:rPr>
        <w:t>ir</w:t>
      </w:r>
      <w:r>
        <w:rPr>
          <w:rFonts w:ascii="Times New Roman" w:hAnsi="Times New Roman" w:cs="Times New Roman"/>
          <w:bCs/>
          <w:sz w:val="24"/>
          <w:szCs w:val="24"/>
          <w:lang w:val="en-GB"/>
        </w:rPr>
        <w:t xml:space="preserve"> investigation</w:t>
      </w:r>
      <w:r w:rsidR="00AE3751">
        <w:rPr>
          <w:rFonts w:ascii="Times New Roman" w:hAnsi="Times New Roman" w:cs="Times New Roman"/>
          <w:bCs/>
          <w:sz w:val="24"/>
          <w:szCs w:val="24"/>
          <w:lang w:val="en-GB"/>
        </w:rPr>
        <w:t>s.</w:t>
      </w:r>
      <w:r w:rsidR="00BD172E">
        <w:rPr>
          <w:rFonts w:ascii="Times New Roman" w:hAnsi="Times New Roman" w:cs="Times New Roman"/>
          <w:bCs/>
          <w:sz w:val="24"/>
          <w:szCs w:val="24"/>
          <w:lang w:val="en-GB"/>
        </w:rPr>
        <w:t xml:space="preserve"> </w:t>
      </w:r>
    </w:p>
    <w:p w14:paraId="57166564" w14:textId="13FC3678" w:rsidR="00526B00" w:rsidRDefault="0035280A" w:rsidP="00850A5F">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10.</w:t>
      </w:r>
      <w:r>
        <w:rPr>
          <w:rFonts w:ascii="Times New Roman" w:hAnsi="Times New Roman" w:cs="Times New Roman"/>
          <w:bCs/>
          <w:sz w:val="24"/>
          <w:szCs w:val="24"/>
          <w:lang w:val="en-GB"/>
        </w:rPr>
        <w:tab/>
      </w:r>
      <w:r w:rsidR="00BD172E">
        <w:rPr>
          <w:rFonts w:ascii="Times New Roman" w:hAnsi="Times New Roman" w:cs="Times New Roman"/>
          <w:bCs/>
          <w:sz w:val="24"/>
          <w:szCs w:val="24"/>
          <w:lang w:val="en-GB"/>
        </w:rPr>
        <w:t>It was also denied that the plaintiff was maliciously dismissed from employment</w:t>
      </w:r>
      <w:r>
        <w:rPr>
          <w:rFonts w:ascii="Times New Roman" w:hAnsi="Times New Roman" w:cs="Times New Roman"/>
          <w:bCs/>
          <w:sz w:val="24"/>
          <w:szCs w:val="24"/>
          <w:lang w:val="en-GB"/>
        </w:rPr>
        <w:t>,</w:t>
      </w:r>
      <w:r w:rsidR="00BD172E">
        <w:rPr>
          <w:rFonts w:ascii="Times New Roman" w:hAnsi="Times New Roman" w:cs="Times New Roman"/>
          <w:bCs/>
          <w:sz w:val="24"/>
          <w:szCs w:val="24"/>
          <w:lang w:val="en-GB"/>
        </w:rPr>
        <w:t xml:space="preserve"> as a disciplinary process was undertaken against him. They further argued that the State withdrew the charges and not the defendants. They did not know the reason for withdrawing the charges. The defendant denied any liability for the delict and </w:t>
      </w:r>
      <w:r>
        <w:rPr>
          <w:rFonts w:ascii="Times New Roman" w:hAnsi="Times New Roman" w:cs="Times New Roman"/>
          <w:bCs/>
          <w:sz w:val="24"/>
          <w:szCs w:val="24"/>
          <w:lang w:val="en-GB"/>
        </w:rPr>
        <w:t xml:space="preserve">the </w:t>
      </w:r>
      <w:r w:rsidR="00526B00">
        <w:rPr>
          <w:rFonts w:ascii="Times New Roman" w:hAnsi="Times New Roman" w:cs="Times New Roman"/>
          <w:bCs/>
          <w:sz w:val="24"/>
          <w:szCs w:val="24"/>
          <w:lang w:val="en-GB"/>
        </w:rPr>
        <w:t>damages claimed.</w:t>
      </w:r>
    </w:p>
    <w:p w14:paraId="5D0E4C47" w14:textId="1E105B44" w:rsidR="00526B00" w:rsidRDefault="0035280A" w:rsidP="0035280A">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11.</w:t>
      </w:r>
      <w:r>
        <w:rPr>
          <w:rFonts w:ascii="Times New Roman" w:hAnsi="Times New Roman" w:cs="Times New Roman"/>
          <w:bCs/>
          <w:sz w:val="24"/>
          <w:szCs w:val="24"/>
          <w:lang w:val="en-GB"/>
        </w:rPr>
        <w:tab/>
      </w:r>
      <w:r w:rsidR="00526B00">
        <w:rPr>
          <w:rFonts w:ascii="Times New Roman" w:hAnsi="Times New Roman" w:cs="Times New Roman"/>
          <w:bCs/>
          <w:sz w:val="24"/>
          <w:szCs w:val="24"/>
          <w:lang w:val="en-GB"/>
        </w:rPr>
        <w:t xml:space="preserve">The plaintiff filed a replication in which he insisted </w:t>
      </w:r>
      <w:r>
        <w:rPr>
          <w:rFonts w:ascii="Times New Roman" w:hAnsi="Times New Roman" w:cs="Times New Roman"/>
          <w:bCs/>
          <w:sz w:val="24"/>
          <w:szCs w:val="24"/>
          <w:lang w:val="en-GB"/>
        </w:rPr>
        <w:t>on the claim,</w:t>
      </w:r>
      <w:r w:rsidR="00526B00">
        <w:rPr>
          <w:rFonts w:ascii="Times New Roman" w:hAnsi="Times New Roman" w:cs="Times New Roman"/>
          <w:bCs/>
          <w:sz w:val="24"/>
          <w:szCs w:val="24"/>
          <w:lang w:val="en-GB"/>
        </w:rPr>
        <w:t xml:space="preserve"> alleging that the defendant acted jointly and that the third defendant was an </w:t>
      </w:r>
      <w:r w:rsidR="00526B00" w:rsidRPr="0035280A">
        <w:rPr>
          <w:rFonts w:ascii="Times New Roman" w:hAnsi="Times New Roman" w:cs="Times New Roman"/>
          <w:bCs/>
          <w:i/>
          <w:iCs/>
          <w:sz w:val="24"/>
          <w:szCs w:val="24"/>
          <w:lang w:val="en-GB"/>
        </w:rPr>
        <w:t>alter ego</w:t>
      </w:r>
      <w:r w:rsidR="00526B00">
        <w:rPr>
          <w:rFonts w:ascii="Times New Roman" w:hAnsi="Times New Roman" w:cs="Times New Roman"/>
          <w:bCs/>
          <w:sz w:val="24"/>
          <w:szCs w:val="24"/>
          <w:lang w:val="en-GB"/>
        </w:rPr>
        <w:t xml:space="preserve"> of the first and second defendants. At a Pre-Trial Conference held before </w:t>
      </w:r>
      <w:proofErr w:type="spellStart"/>
      <w:r w:rsidR="00F83D20" w:rsidRPr="00F83D20">
        <w:rPr>
          <w:rFonts w:ascii="Times New Roman" w:hAnsi="Times New Roman" w:cs="Times New Roman"/>
          <w:bCs/>
          <w:smallCaps/>
          <w:sz w:val="24"/>
          <w:szCs w:val="24"/>
          <w:lang w:val="en-GB"/>
        </w:rPr>
        <w:t>katiyo</w:t>
      </w:r>
      <w:proofErr w:type="spellEnd"/>
      <w:r w:rsidR="00F83D20">
        <w:rPr>
          <w:rFonts w:ascii="Times New Roman" w:hAnsi="Times New Roman" w:cs="Times New Roman"/>
          <w:bCs/>
          <w:sz w:val="24"/>
          <w:szCs w:val="24"/>
          <w:lang w:val="en-GB"/>
        </w:rPr>
        <w:t xml:space="preserve"> </w:t>
      </w:r>
      <w:r w:rsidR="00526B00">
        <w:rPr>
          <w:rFonts w:ascii="Times New Roman" w:hAnsi="Times New Roman" w:cs="Times New Roman"/>
          <w:bCs/>
          <w:sz w:val="24"/>
          <w:szCs w:val="24"/>
          <w:lang w:val="en-GB"/>
        </w:rPr>
        <w:t>J, the matter was referred to trial on the following issues:</w:t>
      </w:r>
    </w:p>
    <w:p w14:paraId="0C34F025" w14:textId="77777777" w:rsidR="0035280A" w:rsidRPr="0035280A" w:rsidRDefault="0035280A" w:rsidP="0035280A">
      <w:pPr>
        <w:pStyle w:val="ListParagraph"/>
        <w:spacing w:after="120" w:line="240" w:lineRule="auto"/>
        <w:ind w:left="2160" w:hanging="720"/>
        <w:jc w:val="both"/>
        <w:rPr>
          <w:rFonts w:ascii="Times New Roman" w:hAnsi="Times New Roman" w:cs="Times New Roman"/>
          <w:bCs/>
          <w:lang w:val="en-GB"/>
        </w:rPr>
      </w:pPr>
      <w:r w:rsidRPr="0035280A">
        <w:rPr>
          <w:rFonts w:ascii="Times New Roman" w:hAnsi="Times New Roman" w:cs="Times New Roman"/>
          <w:bCs/>
          <w:lang w:val="en-GB"/>
        </w:rPr>
        <w:t>“a)</w:t>
      </w:r>
      <w:r w:rsidRPr="0035280A">
        <w:rPr>
          <w:rFonts w:ascii="Times New Roman" w:hAnsi="Times New Roman" w:cs="Times New Roman"/>
          <w:bCs/>
          <w:lang w:val="en-GB"/>
        </w:rPr>
        <w:tab/>
      </w:r>
      <w:r w:rsidR="00526B00" w:rsidRPr="0035280A">
        <w:rPr>
          <w:rFonts w:ascii="Times New Roman" w:hAnsi="Times New Roman" w:cs="Times New Roman"/>
          <w:bCs/>
          <w:lang w:val="en-GB"/>
        </w:rPr>
        <w:t>Whether the Plaintiff has laid sufficient basis for suing the 1</w:t>
      </w:r>
      <w:r w:rsidR="00526B00" w:rsidRPr="0035280A">
        <w:rPr>
          <w:rFonts w:ascii="Times New Roman" w:hAnsi="Times New Roman" w:cs="Times New Roman"/>
          <w:bCs/>
          <w:vertAlign w:val="superscript"/>
          <w:lang w:val="en-GB"/>
        </w:rPr>
        <w:t>st</w:t>
      </w:r>
      <w:r w:rsidR="00526B00" w:rsidRPr="0035280A">
        <w:rPr>
          <w:rFonts w:ascii="Times New Roman" w:hAnsi="Times New Roman" w:cs="Times New Roman"/>
          <w:bCs/>
          <w:lang w:val="en-GB"/>
        </w:rPr>
        <w:t xml:space="preserve"> and 2</w:t>
      </w:r>
      <w:r w:rsidR="00526B00" w:rsidRPr="0035280A">
        <w:rPr>
          <w:rFonts w:ascii="Times New Roman" w:hAnsi="Times New Roman" w:cs="Times New Roman"/>
          <w:bCs/>
          <w:vertAlign w:val="superscript"/>
          <w:lang w:val="en-GB"/>
        </w:rPr>
        <w:t>nd</w:t>
      </w:r>
      <w:r w:rsidR="00526B00" w:rsidRPr="0035280A">
        <w:rPr>
          <w:rFonts w:ascii="Times New Roman" w:hAnsi="Times New Roman" w:cs="Times New Roman"/>
          <w:bCs/>
          <w:lang w:val="en-GB"/>
        </w:rPr>
        <w:t xml:space="preserve"> Defendants in a matter that involved the 3</w:t>
      </w:r>
      <w:r w:rsidR="00526B00" w:rsidRPr="0035280A">
        <w:rPr>
          <w:rFonts w:ascii="Times New Roman" w:hAnsi="Times New Roman" w:cs="Times New Roman"/>
          <w:bCs/>
          <w:vertAlign w:val="superscript"/>
          <w:lang w:val="en-GB"/>
        </w:rPr>
        <w:t>rd</w:t>
      </w:r>
      <w:r w:rsidR="00526B00" w:rsidRPr="0035280A">
        <w:rPr>
          <w:rFonts w:ascii="Times New Roman" w:hAnsi="Times New Roman" w:cs="Times New Roman"/>
          <w:bCs/>
          <w:lang w:val="en-GB"/>
        </w:rPr>
        <w:t xml:space="preserve"> Defendant?</w:t>
      </w:r>
    </w:p>
    <w:p w14:paraId="6251A84B" w14:textId="77777777" w:rsidR="0035280A" w:rsidRPr="0035280A" w:rsidRDefault="0035280A" w:rsidP="0035280A">
      <w:pPr>
        <w:pStyle w:val="ListParagraph"/>
        <w:spacing w:after="120" w:line="240" w:lineRule="auto"/>
        <w:ind w:left="2160" w:hanging="720"/>
        <w:jc w:val="both"/>
        <w:rPr>
          <w:rFonts w:ascii="Times New Roman" w:hAnsi="Times New Roman" w:cs="Times New Roman"/>
          <w:bCs/>
          <w:lang w:val="en-GB"/>
        </w:rPr>
      </w:pPr>
      <w:r w:rsidRPr="0035280A">
        <w:rPr>
          <w:rFonts w:ascii="Times New Roman" w:hAnsi="Times New Roman" w:cs="Times New Roman"/>
          <w:bCs/>
          <w:lang w:val="en-GB"/>
        </w:rPr>
        <w:t>b)</w:t>
      </w:r>
      <w:r w:rsidRPr="0035280A">
        <w:rPr>
          <w:rFonts w:ascii="Times New Roman" w:hAnsi="Times New Roman" w:cs="Times New Roman"/>
          <w:bCs/>
          <w:lang w:val="en-GB"/>
        </w:rPr>
        <w:tab/>
      </w:r>
      <w:r w:rsidR="00526B00" w:rsidRPr="0035280A">
        <w:rPr>
          <w:rFonts w:ascii="Times New Roman" w:hAnsi="Times New Roman" w:cs="Times New Roman"/>
          <w:bCs/>
          <w:lang w:val="en-GB"/>
        </w:rPr>
        <w:t>Whether or not the Defendants are liable for the malicious arrest and prosecution of Plaintiff?</w:t>
      </w:r>
    </w:p>
    <w:p w14:paraId="68A849A9" w14:textId="77777777" w:rsidR="0035280A" w:rsidRPr="0035280A" w:rsidRDefault="0035280A" w:rsidP="0035280A">
      <w:pPr>
        <w:pStyle w:val="ListParagraph"/>
        <w:spacing w:after="120" w:line="240" w:lineRule="auto"/>
        <w:ind w:left="2160" w:hanging="720"/>
        <w:jc w:val="both"/>
        <w:rPr>
          <w:rFonts w:ascii="Times New Roman" w:hAnsi="Times New Roman" w:cs="Times New Roman"/>
          <w:bCs/>
          <w:lang w:val="en-GB"/>
        </w:rPr>
      </w:pPr>
      <w:r w:rsidRPr="0035280A">
        <w:rPr>
          <w:rFonts w:ascii="Times New Roman" w:hAnsi="Times New Roman" w:cs="Times New Roman"/>
          <w:bCs/>
          <w:lang w:val="en-GB"/>
        </w:rPr>
        <w:t>c)</w:t>
      </w:r>
      <w:r w:rsidRPr="0035280A">
        <w:rPr>
          <w:rFonts w:ascii="Times New Roman" w:hAnsi="Times New Roman" w:cs="Times New Roman"/>
          <w:bCs/>
          <w:lang w:val="en-GB"/>
        </w:rPr>
        <w:tab/>
      </w:r>
      <w:r w:rsidR="00526B00" w:rsidRPr="0035280A">
        <w:rPr>
          <w:rFonts w:ascii="Times New Roman" w:hAnsi="Times New Roman" w:cs="Times New Roman"/>
          <w:bCs/>
          <w:lang w:val="en-GB"/>
        </w:rPr>
        <w:t>Whether or not the Defendants are liable for causing any loss of income to the Plaintiff?</w:t>
      </w:r>
    </w:p>
    <w:p w14:paraId="554A2183" w14:textId="2A31D2B8" w:rsidR="00526B00" w:rsidRPr="0035280A" w:rsidRDefault="0035280A" w:rsidP="0035280A">
      <w:pPr>
        <w:pStyle w:val="ListParagraph"/>
        <w:spacing w:after="120" w:line="240" w:lineRule="auto"/>
        <w:ind w:left="2160" w:hanging="720"/>
        <w:jc w:val="both"/>
        <w:rPr>
          <w:rFonts w:ascii="Times New Roman" w:hAnsi="Times New Roman" w:cs="Times New Roman"/>
          <w:bCs/>
          <w:lang w:val="en-GB"/>
        </w:rPr>
      </w:pPr>
      <w:r w:rsidRPr="0035280A">
        <w:rPr>
          <w:rFonts w:ascii="Times New Roman" w:hAnsi="Times New Roman" w:cs="Times New Roman"/>
          <w:bCs/>
          <w:lang w:val="en-GB"/>
        </w:rPr>
        <w:t>d)</w:t>
      </w:r>
      <w:r w:rsidRPr="0035280A">
        <w:rPr>
          <w:rFonts w:ascii="Times New Roman" w:hAnsi="Times New Roman" w:cs="Times New Roman"/>
          <w:bCs/>
          <w:lang w:val="en-GB"/>
        </w:rPr>
        <w:tab/>
      </w:r>
      <w:r w:rsidR="00526B00" w:rsidRPr="0035280A">
        <w:rPr>
          <w:rFonts w:ascii="Times New Roman" w:hAnsi="Times New Roman" w:cs="Times New Roman"/>
          <w:bCs/>
          <w:lang w:val="en-GB"/>
        </w:rPr>
        <w:t>Whether Plaintiff is entitled to any damages as against any of the Defendants and quantum thereof if any?”</w:t>
      </w:r>
    </w:p>
    <w:p w14:paraId="6735C4E9" w14:textId="38D326F6" w:rsidR="00283E8E" w:rsidRPr="00283E8E" w:rsidRDefault="0035280A" w:rsidP="0035280A">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12.</w:t>
      </w:r>
      <w:r>
        <w:rPr>
          <w:rFonts w:ascii="Times New Roman" w:hAnsi="Times New Roman" w:cs="Times New Roman"/>
          <w:bCs/>
          <w:sz w:val="24"/>
          <w:szCs w:val="24"/>
          <w:lang w:val="en-GB"/>
        </w:rPr>
        <w:tab/>
      </w:r>
      <w:r w:rsidR="00283E8E">
        <w:rPr>
          <w:rFonts w:ascii="Times New Roman" w:hAnsi="Times New Roman" w:cs="Times New Roman"/>
          <w:bCs/>
          <w:sz w:val="24"/>
          <w:szCs w:val="24"/>
          <w:lang w:val="en-GB"/>
        </w:rPr>
        <w:t xml:space="preserve">The parties duly complied with the case management order </w:t>
      </w:r>
      <w:r>
        <w:rPr>
          <w:rFonts w:ascii="Times New Roman" w:hAnsi="Times New Roman" w:cs="Times New Roman"/>
          <w:bCs/>
          <w:sz w:val="24"/>
          <w:szCs w:val="24"/>
          <w:lang w:val="en-GB"/>
        </w:rPr>
        <w:t xml:space="preserve">issued on 24 February 2026 </w:t>
      </w:r>
      <w:r w:rsidR="00283E8E">
        <w:rPr>
          <w:rFonts w:ascii="Times New Roman" w:hAnsi="Times New Roman" w:cs="Times New Roman"/>
          <w:bCs/>
          <w:sz w:val="24"/>
          <w:szCs w:val="24"/>
          <w:lang w:val="en-GB"/>
        </w:rPr>
        <w:t>by filing the</w:t>
      </w:r>
      <w:r w:rsidR="00CD6224">
        <w:rPr>
          <w:rFonts w:ascii="Times New Roman" w:hAnsi="Times New Roman" w:cs="Times New Roman"/>
          <w:bCs/>
          <w:sz w:val="24"/>
          <w:szCs w:val="24"/>
          <w:lang w:val="en-GB"/>
        </w:rPr>
        <w:t>ir papers within the prescribed timelines. I will now turn to the submissions made therein.</w:t>
      </w:r>
    </w:p>
    <w:p w14:paraId="2C0BD7C7" w14:textId="5D32AB87" w:rsidR="00526B00" w:rsidRPr="0035280A" w:rsidRDefault="00526B00" w:rsidP="00850A5F">
      <w:pPr>
        <w:spacing w:after="120" w:line="360" w:lineRule="auto"/>
        <w:jc w:val="both"/>
        <w:rPr>
          <w:rFonts w:ascii="Times New Roman" w:hAnsi="Times New Roman" w:cs="Times New Roman"/>
          <w:b/>
          <w:sz w:val="24"/>
          <w:szCs w:val="24"/>
          <w:u w:val="single"/>
          <w:lang w:val="en-GB"/>
        </w:rPr>
      </w:pPr>
      <w:r w:rsidRPr="0035280A">
        <w:rPr>
          <w:rFonts w:ascii="Times New Roman" w:hAnsi="Times New Roman" w:cs="Times New Roman"/>
          <w:b/>
          <w:sz w:val="24"/>
          <w:szCs w:val="24"/>
          <w:u w:val="single"/>
          <w:lang w:val="en-GB"/>
        </w:rPr>
        <w:lastRenderedPageBreak/>
        <w:t xml:space="preserve">THE </w:t>
      </w:r>
      <w:r w:rsidR="00DC64FD" w:rsidRPr="0035280A">
        <w:rPr>
          <w:rFonts w:ascii="Times New Roman" w:hAnsi="Times New Roman" w:cs="Times New Roman"/>
          <w:b/>
          <w:sz w:val="24"/>
          <w:szCs w:val="24"/>
          <w:u w:val="single"/>
          <w:lang w:val="en-GB"/>
        </w:rPr>
        <w:t xml:space="preserve">DEFENDANTS’ </w:t>
      </w:r>
      <w:r w:rsidRPr="0035280A">
        <w:rPr>
          <w:rFonts w:ascii="Times New Roman" w:hAnsi="Times New Roman" w:cs="Times New Roman"/>
          <w:b/>
          <w:sz w:val="24"/>
          <w:szCs w:val="24"/>
          <w:u w:val="single"/>
          <w:lang w:val="en-GB"/>
        </w:rPr>
        <w:t>APPLICATION</w:t>
      </w:r>
    </w:p>
    <w:p w14:paraId="7006BAA6" w14:textId="261382BD" w:rsidR="007E4A5E" w:rsidRDefault="0035280A" w:rsidP="0035280A">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13.</w:t>
      </w:r>
      <w:r>
        <w:rPr>
          <w:rFonts w:ascii="Times New Roman" w:hAnsi="Times New Roman" w:cs="Times New Roman"/>
          <w:bCs/>
          <w:sz w:val="24"/>
          <w:szCs w:val="24"/>
          <w:lang w:val="en-GB"/>
        </w:rPr>
        <w:tab/>
      </w:r>
      <w:r w:rsidR="00526B00">
        <w:rPr>
          <w:rFonts w:ascii="Times New Roman" w:hAnsi="Times New Roman" w:cs="Times New Roman"/>
          <w:bCs/>
          <w:sz w:val="24"/>
          <w:szCs w:val="24"/>
          <w:lang w:val="en-GB"/>
        </w:rPr>
        <w:t xml:space="preserve">It was argued for the defendants that there was no evidence on the essential elements of the claim for malicious arrest and prosecution. </w:t>
      </w:r>
      <w:r w:rsidR="007E4A5E">
        <w:rPr>
          <w:rFonts w:ascii="Times New Roman" w:hAnsi="Times New Roman" w:cs="Times New Roman"/>
          <w:bCs/>
          <w:sz w:val="24"/>
          <w:szCs w:val="24"/>
          <w:lang w:val="en-GB"/>
        </w:rPr>
        <w:t>Counsel submitted that the</w:t>
      </w:r>
      <w:r w:rsidR="00526B00">
        <w:rPr>
          <w:rFonts w:ascii="Times New Roman" w:hAnsi="Times New Roman" w:cs="Times New Roman"/>
          <w:bCs/>
          <w:sz w:val="24"/>
          <w:szCs w:val="24"/>
          <w:lang w:val="en-GB"/>
        </w:rPr>
        <w:t xml:space="preserve"> plaintiff bears the </w:t>
      </w:r>
      <w:r w:rsidR="00526B00" w:rsidRPr="007E4A5E">
        <w:rPr>
          <w:rFonts w:ascii="Times New Roman" w:hAnsi="Times New Roman" w:cs="Times New Roman"/>
          <w:bCs/>
          <w:i/>
          <w:iCs/>
          <w:sz w:val="24"/>
          <w:szCs w:val="24"/>
          <w:lang w:val="en-GB"/>
        </w:rPr>
        <w:t xml:space="preserve">onus </w:t>
      </w:r>
      <w:r w:rsidR="00526B00">
        <w:rPr>
          <w:rFonts w:ascii="Times New Roman" w:hAnsi="Times New Roman" w:cs="Times New Roman"/>
          <w:bCs/>
          <w:sz w:val="24"/>
          <w:szCs w:val="24"/>
          <w:lang w:val="en-GB"/>
        </w:rPr>
        <w:t xml:space="preserve">to establish a </w:t>
      </w:r>
      <w:r w:rsidR="00526B00" w:rsidRPr="007E4A5E">
        <w:rPr>
          <w:rFonts w:ascii="Times New Roman" w:hAnsi="Times New Roman" w:cs="Times New Roman"/>
          <w:bCs/>
          <w:i/>
          <w:iCs/>
          <w:sz w:val="24"/>
          <w:szCs w:val="24"/>
          <w:lang w:val="en-GB"/>
        </w:rPr>
        <w:t>prima facie</w:t>
      </w:r>
      <w:r w:rsidR="00526B00">
        <w:rPr>
          <w:rFonts w:ascii="Times New Roman" w:hAnsi="Times New Roman" w:cs="Times New Roman"/>
          <w:bCs/>
          <w:sz w:val="24"/>
          <w:szCs w:val="24"/>
          <w:lang w:val="en-GB"/>
        </w:rPr>
        <w:t xml:space="preserve"> case but failed to do so. The test for absolution from the instance at the end of the plaintiff’s case was formulated in </w:t>
      </w:r>
      <w:r w:rsidR="00526B00" w:rsidRPr="007E4A5E">
        <w:rPr>
          <w:rFonts w:ascii="Times New Roman" w:hAnsi="Times New Roman" w:cs="Times New Roman"/>
          <w:bCs/>
          <w:i/>
          <w:iCs/>
          <w:sz w:val="24"/>
          <w:szCs w:val="24"/>
          <w:lang w:val="en-GB"/>
        </w:rPr>
        <w:t xml:space="preserve">Claude Neon Lights (SA) Ltd </w:t>
      </w:r>
      <w:r w:rsidR="00526B00" w:rsidRPr="00F83D20">
        <w:rPr>
          <w:rFonts w:ascii="Times New Roman" w:hAnsi="Times New Roman" w:cs="Times New Roman"/>
          <w:bCs/>
          <w:sz w:val="24"/>
          <w:szCs w:val="24"/>
          <w:lang w:val="en-GB"/>
        </w:rPr>
        <w:t xml:space="preserve">v </w:t>
      </w:r>
      <w:r w:rsidR="00526B00" w:rsidRPr="007E4A5E">
        <w:rPr>
          <w:rFonts w:ascii="Times New Roman" w:hAnsi="Times New Roman" w:cs="Times New Roman"/>
          <w:bCs/>
          <w:i/>
          <w:iCs/>
          <w:sz w:val="24"/>
          <w:szCs w:val="24"/>
          <w:lang w:val="en-GB"/>
        </w:rPr>
        <w:t xml:space="preserve">Daniel </w:t>
      </w:r>
      <w:r w:rsidR="00526B00">
        <w:rPr>
          <w:rFonts w:ascii="Times New Roman" w:hAnsi="Times New Roman" w:cs="Times New Roman"/>
          <w:bCs/>
          <w:sz w:val="24"/>
          <w:szCs w:val="24"/>
          <w:lang w:val="en-GB"/>
        </w:rPr>
        <w:t>1976 (4) SA 403 (A) at 409 G-H.</w:t>
      </w:r>
      <w:r w:rsidR="007B515C">
        <w:rPr>
          <w:rFonts w:ascii="Times New Roman" w:hAnsi="Times New Roman" w:cs="Times New Roman"/>
          <w:bCs/>
          <w:sz w:val="24"/>
          <w:szCs w:val="24"/>
          <w:lang w:val="en-GB"/>
        </w:rPr>
        <w:t xml:space="preserve"> It was further argued that the essential elements of malicious prosecution were set out in </w:t>
      </w:r>
      <w:proofErr w:type="spellStart"/>
      <w:r w:rsidR="007B515C" w:rsidRPr="007E4A5E">
        <w:rPr>
          <w:rFonts w:ascii="Times New Roman" w:hAnsi="Times New Roman" w:cs="Times New Roman"/>
          <w:bCs/>
          <w:i/>
          <w:iCs/>
          <w:sz w:val="24"/>
          <w:szCs w:val="24"/>
          <w:lang w:val="en-GB"/>
        </w:rPr>
        <w:t>Mapanga</w:t>
      </w:r>
      <w:proofErr w:type="spellEnd"/>
      <w:r w:rsidR="007B515C" w:rsidRPr="007E4A5E">
        <w:rPr>
          <w:rFonts w:ascii="Times New Roman" w:hAnsi="Times New Roman" w:cs="Times New Roman"/>
          <w:bCs/>
          <w:i/>
          <w:iCs/>
          <w:sz w:val="24"/>
          <w:szCs w:val="24"/>
          <w:lang w:val="en-GB"/>
        </w:rPr>
        <w:t xml:space="preserve"> </w:t>
      </w:r>
      <w:r w:rsidR="007B515C" w:rsidRPr="00F83D20">
        <w:rPr>
          <w:rFonts w:ascii="Times New Roman" w:hAnsi="Times New Roman" w:cs="Times New Roman"/>
          <w:bCs/>
          <w:sz w:val="24"/>
          <w:szCs w:val="24"/>
          <w:lang w:val="en-GB"/>
        </w:rPr>
        <w:t>v</w:t>
      </w:r>
      <w:r w:rsidR="007B515C" w:rsidRPr="007E4A5E">
        <w:rPr>
          <w:rFonts w:ascii="Times New Roman" w:hAnsi="Times New Roman" w:cs="Times New Roman"/>
          <w:bCs/>
          <w:i/>
          <w:iCs/>
          <w:sz w:val="24"/>
          <w:szCs w:val="24"/>
          <w:lang w:val="en-GB"/>
        </w:rPr>
        <w:t xml:space="preserve"> </w:t>
      </w:r>
      <w:proofErr w:type="spellStart"/>
      <w:r w:rsidR="007B515C" w:rsidRPr="007E4A5E">
        <w:rPr>
          <w:rFonts w:ascii="Times New Roman" w:hAnsi="Times New Roman" w:cs="Times New Roman"/>
          <w:bCs/>
          <w:i/>
          <w:iCs/>
          <w:sz w:val="24"/>
          <w:szCs w:val="24"/>
          <w:lang w:val="en-GB"/>
        </w:rPr>
        <w:t>Mupepe</w:t>
      </w:r>
      <w:proofErr w:type="spellEnd"/>
      <w:r w:rsidR="007B515C" w:rsidRPr="007E4A5E">
        <w:rPr>
          <w:rFonts w:ascii="Times New Roman" w:hAnsi="Times New Roman" w:cs="Times New Roman"/>
          <w:bCs/>
          <w:i/>
          <w:iCs/>
          <w:sz w:val="24"/>
          <w:szCs w:val="24"/>
          <w:lang w:val="en-GB"/>
        </w:rPr>
        <w:t xml:space="preserve"> &amp; Anor</w:t>
      </w:r>
      <w:r w:rsidR="007B515C">
        <w:rPr>
          <w:rFonts w:ascii="Times New Roman" w:hAnsi="Times New Roman" w:cs="Times New Roman"/>
          <w:bCs/>
          <w:sz w:val="24"/>
          <w:szCs w:val="24"/>
          <w:lang w:val="en-GB"/>
        </w:rPr>
        <w:t xml:space="preserve"> HH 157/17. T</w:t>
      </w:r>
      <w:r w:rsidR="007E4A5E">
        <w:rPr>
          <w:rFonts w:ascii="Times New Roman" w:hAnsi="Times New Roman" w:cs="Times New Roman"/>
          <w:bCs/>
          <w:sz w:val="24"/>
          <w:szCs w:val="24"/>
          <w:lang w:val="en-GB"/>
        </w:rPr>
        <w:t xml:space="preserve">he </w:t>
      </w:r>
      <w:r w:rsidR="007B515C">
        <w:rPr>
          <w:rFonts w:ascii="Times New Roman" w:hAnsi="Times New Roman" w:cs="Times New Roman"/>
          <w:bCs/>
          <w:sz w:val="24"/>
          <w:szCs w:val="24"/>
          <w:lang w:val="en-GB"/>
        </w:rPr>
        <w:t xml:space="preserve">failure to prove any one of them is fatal. </w:t>
      </w:r>
    </w:p>
    <w:p w14:paraId="5B627C02" w14:textId="70F3A569" w:rsidR="00526B00" w:rsidRDefault="007E4A5E" w:rsidP="0035280A">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14.</w:t>
      </w:r>
      <w:r>
        <w:rPr>
          <w:rFonts w:ascii="Times New Roman" w:hAnsi="Times New Roman" w:cs="Times New Roman"/>
          <w:bCs/>
          <w:sz w:val="24"/>
          <w:szCs w:val="24"/>
          <w:lang w:val="en-GB"/>
        </w:rPr>
        <w:tab/>
      </w:r>
      <w:r w:rsidR="007B515C">
        <w:rPr>
          <w:rFonts w:ascii="Times New Roman" w:hAnsi="Times New Roman" w:cs="Times New Roman"/>
          <w:bCs/>
          <w:sz w:val="24"/>
          <w:szCs w:val="24"/>
          <w:lang w:val="en-GB"/>
        </w:rPr>
        <w:t>Counsel further argued that the plaintiff failed to prove that the defendants set the law in motion. Under cross-examination</w:t>
      </w:r>
      <w:r>
        <w:rPr>
          <w:rFonts w:ascii="Times New Roman" w:hAnsi="Times New Roman" w:cs="Times New Roman"/>
          <w:bCs/>
          <w:sz w:val="24"/>
          <w:szCs w:val="24"/>
          <w:lang w:val="en-GB"/>
        </w:rPr>
        <w:t>,</w:t>
      </w:r>
      <w:r w:rsidR="007B515C">
        <w:rPr>
          <w:rFonts w:ascii="Times New Roman" w:hAnsi="Times New Roman" w:cs="Times New Roman"/>
          <w:bCs/>
          <w:sz w:val="24"/>
          <w:szCs w:val="24"/>
          <w:lang w:val="en-GB"/>
        </w:rPr>
        <w:t xml:space="preserve"> he admitted that he was arrested by the police, that none of the defendants </w:t>
      </w:r>
      <w:r>
        <w:rPr>
          <w:rFonts w:ascii="Times New Roman" w:hAnsi="Times New Roman" w:cs="Times New Roman"/>
          <w:bCs/>
          <w:sz w:val="24"/>
          <w:szCs w:val="24"/>
          <w:lang w:val="en-GB"/>
        </w:rPr>
        <w:t>was</w:t>
      </w:r>
      <w:r w:rsidR="007B515C">
        <w:rPr>
          <w:rFonts w:ascii="Times New Roman" w:hAnsi="Times New Roman" w:cs="Times New Roman"/>
          <w:bCs/>
          <w:sz w:val="24"/>
          <w:szCs w:val="24"/>
          <w:lang w:val="en-GB"/>
        </w:rPr>
        <w:t xml:space="preserve"> present when he was arrested, that the decision to arrest him was made by the police</w:t>
      </w:r>
      <w:r>
        <w:rPr>
          <w:rFonts w:ascii="Times New Roman" w:hAnsi="Times New Roman" w:cs="Times New Roman"/>
          <w:bCs/>
          <w:sz w:val="24"/>
          <w:szCs w:val="24"/>
          <w:lang w:val="en-GB"/>
        </w:rPr>
        <w:t>,</w:t>
      </w:r>
      <w:r w:rsidR="007B515C">
        <w:rPr>
          <w:rFonts w:ascii="Times New Roman" w:hAnsi="Times New Roman" w:cs="Times New Roman"/>
          <w:bCs/>
          <w:sz w:val="24"/>
          <w:szCs w:val="24"/>
          <w:lang w:val="en-GB"/>
        </w:rPr>
        <w:t xml:space="preserve"> who also crafted the charges and that the prosecution was conducted by a public prosecutor from the NPA</w:t>
      </w:r>
      <w:r>
        <w:rPr>
          <w:rFonts w:ascii="Times New Roman" w:hAnsi="Times New Roman" w:cs="Times New Roman"/>
          <w:bCs/>
          <w:sz w:val="24"/>
          <w:szCs w:val="24"/>
          <w:lang w:val="en-GB"/>
        </w:rPr>
        <w:t xml:space="preserve"> </w:t>
      </w:r>
      <w:r w:rsidR="007B515C">
        <w:rPr>
          <w:rFonts w:ascii="Times New Roman" w:hAnsi="Times New Roman" w:cs="Times New Roman"/>
          <w:bCs/>
          <w:sz w:val="24"/>
          <w:szCs w:val="24"/>
          <w:lang w:val="en-GB"/>
        </w:rPr>
        <w:t xml:space="preserve">who also </w:t>
      </w:r>
      <w:r>
        <w:rPr>
          <w:rFonts w:ascii="Times New Roman" w:hAnsi="Times New Roman" w:cs="Times New Roman"/>
          <w:bCs/>
          <w:sz w:val="24"/>
          <w:szCs w:val="24"/>
          <w:lang w:val="en-GB"/>
        </w:rPr>
        <w:t>withdrew</w:t>
      </w:r>
      <w:r w:rsidR="007B515C">
        <w:rPr>
          <w:rFonts w:ascii="Times New Roman" w:hAnsi="Times New Roman" w:cs="Times New Roman"/>
          <w:bCs/>
          <w:sz w:val="24"/>
          <w:szCs w:val="24"/>
          <w:lang w:val="en-GB"/>
        </w:rPr>
        <w:t xml:space="preserve"> the charges</w:t>
      </w:r>
      <w:r>
        <w:rPr>
          <w:rFonts w:ascii="Times New Roman" w:hAnsi="Times New Roman" w:cs="Times New Roman"/>
          <w:bCs/>
          <w:sz w:val="24"/>
          <w:szCs w:val="24"/>
          <w:lang w:val="en-GB"/>
        </w:rPr>
        <w:t>,</w:t>
      </w:r>
      <w:r w:rsidR="007B515C">
        <w:rPr>
          <w:rFonts w:ascii="Times New Roman" w:hAnsi="Times New Roman" w:cs="Times New Roman"/>
          <w:bCs/>
          <w:sz w:val="24"/>
          <w:szCs w:val="24"/>
          <w:lang w:val="en-GB"/>
        </w:rPr>
        <w:t xml:space="preserve"> not the defendants. He argued that</w:t>
      </w:r>
      <w:r>
        <w:rPr>
          <w:rFonts w:ascii="Times New Roman" w:hAnsi="Times New Roman" w:cs="Times New Roman"/>
          <w:bCs/>
          <w:sz w:val="24"/>
          <w:szCs w:val="24"/>
          <w:lang w:val="en-GB"/>
        </w:rPr>
        <w:t>,</w:t>
      </w:r>
      <w:r w:rsidR="007B515C">
        <w:rPr>
          <w:rFonts w:ascii="Times New Roman" w:hAnsi="Times New Roman" w:cs="Times New Roman"/>
          <w:bCs/>
          <w:sz w:val="24"/>
          <w:szCs w:val="24"/>
          <w:lang w:val="en-GB"/>
        </w:rPr>
        <w:t xml:space="preserve"> on the authority of </w:t>
      </w:r>
      <w:r w:rsidR="007B515C" w:rsidRPr="007E4A5E">
        <w:rPr>
          <w:rFonts w:ascii="Times New Roman" w:hAnsi="Times New Roman" w:cs="Times New Roman"/>
          <w:bCs/>
          <w:i/>
          <w:iCs/>
          <w:sz w:val="24"/>
          <w:szCs w:val="24"/>
          <w:lang w:val="en-GB"/>
        </w:rPr>
        <w:t xml:space="preserve">Econet Wireless (Pvt) Ltd &amp; </w:t>
      </w:r>
      <w:proofErr w:type="spellStart"/>
      <w:r w:rsidR="007B515C" w:rsidRPr="007E4A5E">
        <w:rPr>
          <w:rFonts w:ascii="Times New Roman" w:hAnsi="Times New Roman" w:cs="Times New Roman"/>
          <w:bCs/>
          <w:i/>
          <w:iCs/>
          <w:sz w:val="24"/>
          <w:szCs w:val="24"/>
          <w:lang w:val="en-GB"/>
        </w:rPr>
        <w:t>Ors</w:t>
      </w:r>
      <w:proofErr w:type="spellEnd"/>
      <w:r w:rsidR="007B515C" w:rsidRPr="007E4A5E">
        <w:rPr>
          <w:rFonts w:ascii="Times New Roman" w:hAnsi="Times New Roman" w:cs="Times New Roman"/>
          <w:bCs/>
          <w:i/>
          <w:iCs/>
          <w:sz w:val="24"/>
          <w:szCs w:val="24"/>
          <w:lang w:val="en-GB"/>
        </w:rPr>
        <w:t xml:space="preserve"> </w:t>
      </w:r>
      <w:r w:rsidR="007B515C" w:rsidRPr="00F83D20">
        <w:rPr>
          <w:rFonts w:ascii="Times New Roman" w:hAnsi="Times New Roman" w:cs="Times New Roman"/>
          <w:bCs/>
          <w:sz w:val="24"/>
          <w:szCs w:val="24"/>
          <w:lang w:val="en-GB"/>
        </w:rPr>
        <w:t>v</w:t>
      </w:r>
      <w:r w:rsidR="007B515C" w:rsidRPr="007E4A5E">
        <w:rPr>
          <w:rFonts w:ascii="Times New Roman" w:hAnsi="Times New Roman" w:cs="Times New Roman"/>
          <w:bCs/>
          <w:i/>
          <w:iCs/>
          <w:sz w:val="24"/>
          <w:szCs w:val="24"/>
          <w:lang w:val="en-GB"/>
        </w:rPr>
        <w:t xml:space="preserve"> </w:t>
      </w:r>
      <w:proofErr w:type="spellStart"/>
      <w:r w:rsidR="007B515C" w:rsidRPr="007E4A5E">
        <w:rPr>
          <w:rFonts w:ascii="Times New Roman" w:hAnsi="Times New Roman" w:cs="Times New Roman"/>
          <w:bCs/>
          <w:i/>
          <w:iCs/>
          <w:sz w:val="24"/>
          <w:szCs w:val="24"/>
          <w:lang w:val="en-GB"/>
        </w:rPr>
        <w:t>Sanangura</w:t>
      </w:r>
      <w:proofErr w:type="spellEnd"/>
      <w:r w:rsidR="007B515C">
        <w:rPr>
          <w:rFonts w:ascii="Times New Roman" w:hAnsi="Times New Roman" w:cs="Times New Roman"/>
          <w:bCs/>
          <w:sz w:val="24"/>
          <w:szCs w:val="24"/>
          <w:lang w:val="en-GB"/>
        </w:rPr>
        <w:t xml:space="preserve"> SC 52/13</w:t>
      </w:r>
      <w:r>
        <w:rPr>
          <w:rFonts w:ascii="Times New Roman" w:hAnsi="Times New Roman" w:cs="Times New Roman"/>
          <w:bCs/>
          <w:sz w:val="24"/>
          <w:szCs w:val="24"/>
          <w:lang w:val="en-GB"/>
        </w:rPr>
        <w:t>, merely placing information before the police</w:t>
      </w:r>
      <w:r w:rsidR="007B515C">
        <w:rPr>
          <w:rFonts w:ascii="Times New Roman" w:hAnsi="Times New Roman" w:cs="Times New Roman"/>
          <w:bCs/>
          <w:sz w:val="24"/>
          <w:szCs w:val="24"/>
          <w:lang w:val="en-GB"/>
        </w:rPr>
        <w:t xml:space="preserve"> does not amount to instigation or direction. It was </w:t>
      </w:r>
      <w:r>
        <w:rPr>
          <w:rFonts w:ascii="Times New Roman" w:hAnsi="Times New Roman" w:cs="Times New Roman"/>
          <w:bCs/>
          <w:sz w:val="24"/>
          <w:szCs w:val="24"/>
          <w:lang w:val="en-GB"/>
        </w:rPr>
        <w:t>contended</w:t>
      </w:r>
      <w:r w:rsidR="007B515C">
        <w:rPr>
          <w:rFonts w:ascii="Times New Roman" w:hAnsi="Times New Roman" w:cs="Times New Roman"/>
          <w:bCs/>
          <w:sz w:val="24"/>
          <w:szCs w:val="24"/>
          <w:lang w:val="en-GB"/>
        </w:rPr>
        <w:t xml:space="preserve"> that there was no evidence that the defendants instructed the police to arrest him or directed his prosecution</w:t>
      </w:r>
      <w:r>
        <w:rPr>
          <w:rFonts w:ascii="Times New Roman" w:hAnsi="Times New Roman" w:cs="Times New Roman"/>
          <w:bCs/>
          <w:sz w:val="24"/>
          <w:szCs w:val="24"/>
          <w:lang w:val="en-GB"/>
        </w:rPr>
        <w:t>, nor that they influenced the withdrawal of</w:t>
      </w:r>
      <w:r w:rsidR="007B515C">
        <w:rPr>
          <w:rFonts w:ascii="Times New Roman" w:hAnsi="Times New Roman" w:cs="Times New Roman"/>
          <w:bCs/>
          <w:sz w:val="24"/>
          <w:szCs w:val="24"/>
          <w:lang w:val="en-GB"/>
        </w:rPr>
        <w:t xml:space="preserve"> the charges. Mere reporting without more does not constitute malicious arrest and prosecution.</w:t>
      </w:r>
    </w:p>
    <w:p w14:paraId="33213479" w14:textId="5A8F781E" w:rsidR="007B515C" w:rsidRDefault="007E4A5E" w:rsidP="007E4A5E">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15.</w:t>
      </w:r>
      <w:r>
        <w:rPr>
          <w:rFonts w:ascii="Times New Roman" w:hAnsi="Times New Roman" w:cs="Times New Roman"/>
          <w:bCs/>
          <w:sz w:val="24"/>
          <w:szCs w:val="24"/>
          <w:lang w:val="en-GB"/>
        </w:rPr>
        <w:tab/>
      </w:r>
      <w:r w:rsidR="007B515C">
        <w:rPr>
          <w:rFonts w:ascii="Times New Roman" w:hAnsi="Times New Roman" w:cs="Times New Roman"/>
          <w:bCs/>
          <w:sz w:val="24"/>
          <w:szCs w:val="24"/>
          <w:lang w:val="en-GB"/>
        </w:rPr>
        <w:t>In relation to the requirement that there was no reasonable and probable cause for t</w:t>
      </w:r>
      <w:r>
        <w:rPr>
          <w:rFonts w:ascii="Times New Roman" w:hAnsi="Times New Roman" w:cs="Times New Roman"/>
          <w:bCs/>
          <w:sz w:val="24"/>
          <w:szCs w:val="24"/>
          <w:lang w:val="en-GB"/>
        </w:rPr>
        <w:t xml:space="preserve">he </w:t>
      </w:r>
      <w:r w:rsidR="007B515C">
        <w:rPr>
          <w:rFonts w:ascii="Times New Roman" w:hAnsi="Times New Roman" w:cs="Times New Roman"/>
          <w:bCs/>
          <w:sz w:val="24"/>
          <w:szCs w:val="24"/>
          <w:lang w:val="en-GB"/>
        </w:rPr>
        <w:t xml:space="preserve">prosecution, counsel argued </w:t>
      </w:r>
      <w:r>
        <w:rPr>
          <w:rFonts w:ascii="Times New Roman" w:hAnsi="Times New Roman" w:cs="Times New Roman"/>
          <w:bCs/>
          <w:sz w:val="24"/>
          <w:szCs w:val="24"/>
          <w:lang w:val="en-GB"/>
        </w:rPr>
        <w:t xml:space="preserve">that </w:t>
      </w:r>
      <w:r w:rsidR="007B515C">
        <w:rPr>
          <w:rFonts w:ascii="Times New Roman" w:hAnsi="Times New Roman" w:cs="Times New Roman"/>
          <w:bCs/>
          <w:sz w:val="24"/>
          <w:szCs w:val="24"/>
          <w:lang w:val="en-GB"/>
        </w:rPr>
        <w:t xml:space="preserve">this was not proved. </w:t>
      </w:r>
      <w:r>
        <w:rPr>
          <w:rFonts w:ascii="Times New Roman" w:hAnsi="Times New Roman" w:cs="Times New Roman"/>
          <w:bCs/>
          <w:sz w:val="24"/>
          <w:szCs w:val="24"/>
          <w:lang w:val="en-GB"/>
        </w:rPr>
        <w:t>It was submitted that the</w:t>
      </w:r>
      <w:r w:rsidR="007B515C">
        <w:rPr>
          <w:rFonts w:ascii="Times New Roman" w:hAnsi="Times New Roman" w:cs="Times New Roman"/>
          <w:bCs/>
          <w:sz w:val="24"/>
          <w:szCs w:val="24"/>
          <w:lang w:val="en-GB"/>
        </w:rPr>
        <w:t xml:space="preserve"> plaintiff admitted </w:t>
      </w:r>
      <w:r>
        <w:rPr>
          <w:rFonts w:ascii="Times New Roman" w:hAnsi="Times New Roman" w:cs="Times New Roman"/>
          <w:bCs/>
          <w:sz w:val="24"/>
          <w:szCs w:val="24"/>
          <w:lang w:val="en-GB"/>
        </w:rPr>
        <w:t>he faced multiple charges in the company’s internal disciplinary process, including theft of trust property, damage to company property, misappropriation of fuel,</w:t>
      </w:r>
      <w:r w:rsidR="007B515C">
        <w:rPr>
          <w:rFonts w:ascii="Times New Roman" w:hAnsi="Times New Roman" w:cs="Times New Roman"/>
          <w:bCs/>
          <w:sz w:val="24"/>
          <w:szCs w:val="24"/>
          <w:lang w:val="en-GB"/>
        </w:rPr>
        <w:t xml:space="preserve"> and conflict of interest. He admitted to </w:t>
      </w:r>
      <w:r>
        <w:rPr>
          <w:rFonts w:ascii="Times New Roman" w:hAnsi="Times New Roman" w:cs="Times New Roman"/>
          <w:bCs/>
          <w:sz w:val="24"/>
          <w:szCs w:val="24"/>
          <w:lang w:val="en-GB"/>
        </w:rPr>
        <w:t>having</w:t>
      </w:r>
      <w:r w:rsidR="007B515C">
        <w:rPr>
          <w:rFonts w:ascii="Times New Roman" w:hAnsi="Times New Roman" w:cs="Times New Roman"/>
          <w:bCs/>
          <w:sz w:val="24"/>
          <w:szCs w:val="24"/>
          <w:lang w:val="en-GB"/>
        </w:rPr>
        <w:t xml:space="preserve"> been in a position of such conflict </w:t>
      </w:r>
      <w:r>
        <w:rPr>
          <w:rFonts w:ascii="Times New Roman" w:hAnsi="Times New Roman" w:cs="Times New Roman"/>
          <w:bCs/>
          <w:sz w:val="24"/>
          <w:szCs w:val="24"/>
          <w:lang w:val="en-GB"/>
        </w:rPr>
        <w:t>while</w:t>
      </w:r>
      <w:r w:rsidR="007A3E73">
        <w:rPr>
          <w:rFonts w:ascii="Times New Roman" w:hAnsi="Times New Roman" w:cs="Times New Roman"/>
          <w:bCs/>
          <w:sz w:val="24"/>
          <w:szCs w:val="24"/>
          <w:lang w:val="en-GB"/>
        </w:rPr>
        <w:t xml:space="preserve"> still employed by the company. It was further argued that he admitted that the termination of his employment resulted from these charges. These admissions demonstrate objective grounds upon which a reasonable person could suspect wrongdoing. The plaintiff did not lead any evidence on the docket and did not even know why the charges were withdrawn. There was no evidence for the court to infer </w:t>
      </w:r>
      <w:r>
        <w:rPr>
          <w:rFonts w:ascii="Times New Roman" w:hAnsi="Times New Roman" w:cs="Times New Roman"/>
          <w:bCs/>
          <w:sz w:val="24"/>
          <w:szCs w:val="24"/>
          <w:lang w:val="en-GB"/>
        </w:rPr>
        <w:t xml:space="preserve">the </w:t>
      </w:r>
      <w:r w:rsidR="007A3E73">
        <w:rPr>
          <w:rFonts w:ascii="Times New Roman" w:hAnsi="Times New Roman" w:cs="Times New Roman"/>
          <w:bCs/>
          <w:sz w:val="24"/>
          <w:szCs w:val="24"/>
          <w:lang w:val="en-GB"/>
        </w:rPr>
        <w:t xml:space="preserve">absence of a reasonable cause. It was argued that the case rests entirely on speculation. </w:t>
      </w:r>
    </w:p>
    <w:p w14:paraId="65AA6249" w14:textId="47F1B291" w:rsidR="007A3E73" w:rsidRDefault="007E4A5E" w:rsidP="007E4A5E">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lastRenderedPageBreak/>
        <w:t>16.</w:t>
      </w:r>
      <w:r>
        <w:rPr>
          <w:rFonts w:ascii="Times New Roman" w:hAnsi="Times New Roman" w:cs="Times New Roman"/>
          <w:bCs/>
          <w:sz w:val="24"/>
          <w:szCs w:val="24"/>
          <w:lang w:val="en-GB"/>
        </w:rPr>
        <w:tab/>
      </w:r>
      <w:r w:rsidR="00AE3751">
        <w:rPr>
          <w:rFonts w:ascii="Times New Roman" w:hAnsi="Times New Roman" w:cs="Times New Roman"/>
          <w:bCs/>
          <w:sz w:val="24"/>
          <w:szCs w:val="24"/>
          <w:lang w:val="en-GB"/>
        </w:rPr>
        <w:t>It was</w:t>
      </w:r>
      <w:r w:rsidR="007A3E73">
        <w:rPr>
          <w:rFonts w:ascii="Times New Roman" w:hAnsi="Times New Roman" w:cs="Times New Roman"/>
          <w:bCs/>
          <w:sz w:val="24"/>
          <w:szCs w:val="24"/>
          <w:lang w:val="en-GB"/>
        </w:rPr>
        <w:t xml:space="preserve"> also </w:t>
      </w:r>
      <w:r w:rsidR="00AE3751">
        <w:rPr>
          <w:rFonts w:ascii="Times New Roman" w:hAnsi="Times New Roman" w:cs="Times New Roman"/>
          <w:bCs/>
          <w:sz w:val="24"/>
          <w:szCs w:val="24"/>
          <w:lang w:val="en-GB"/>
        </w:rPr>
        <w:t>submitted</w:t>
      </w:r>
      <w:r w:rsidR="007A3E73">
        <w:rPr>
          <w:rFonts w:ascii="Times New Roman" w:hAnsi="Times New Roman" w:cs="Times New Roman"/>
          <w:bCs/>
          <w:sz w:val="24"/>
          <w:szCs w:val="24"/>
          <w:lang w:val="en-GB"/>
        </w:rPr>
        <w:t xml:space="preserve"> that there was absence of malice. Malice cannot be </w:t>
      </w:r>
      <w:r>
        <w:rPr>
          <w:rFonts w:ascii="Times New Roman" w:hAnsi="Times New Roman" w:cs="Times New Roman"/>
          <w:bCs/>
          <w:sz w:val="24"/>
          <w:szCs w:val="24"/>
          <w:lang w:val="en-GB"/>
        </w:rPr>
        <w:t>inferred</w:t>
      </w:r>
      <w:r w:rsidR="007A3E73">
        <w:rPr>
          <w:rFonts w:ascii="Times New Roman" w:hAnsi="Times New Roman" w:cs="Times New Roman"/>
          <w:bCs/>
          <w:sz w:val="24"/>
          <w:szCs w:val="24"/>
          <w:lang w:val="en-GB"/>
        </w:rPr>
        <w:t xml:space="preserve"> merely from the circumstances</w:t>
      </w:r>
      <w:r>
        <w:rPr>
          <w:rFonts w:ascii="Times New Roman" w:hAnsi="Times New Roman" w:cs="Times New Roman"/>
          <w:bCs/>
          <w:sz w:val="24"/>
          <w:szCs w:val="24"/>
          <w:lang w:val="en-GB"/>
        </w:rPr>
        <w:t>;</w:t>
      </w:r>
      <w:r w:rsidR="007A3E73">
        <w:rPr>
          <w:rFonts w:ascii="Times New Roman" w:hAnsi="Times New Roman" w:cs="Times New Roman"/>
          <w:bCs/>
          <w:sz w:val="24"/>
          <w:szCs w:val="24"/>
          <w:lang w:val="en-GB"/>
        </w:rPr>
        <w:t xml:space="preserve"> it must be proved. The plaintiff sought to infer malice from the alleged acrimonious divorce between himself and the first and second defendants’ daughter. He had admitted</w:t>
      </w:r>
      <w:r>
        <w:rPr>
          <w:rFonts w:ascii="Times New Roman" w:hAnsi="Times New Roman" w:cs="Times New Roman"/>
          <w:bCs/>
          <w:sz w:val="24"/>
          <w:szCs w:val="24"/>
          <w:lang w:val="en-GB"/>
        </w:rPr>
        <w:t>,</w:t>
      </w:r>
      <w:r w:rsidR="007A3E73">
        <w:rPr>
          <w:rFonts w:ascii="Times New Roman" w:hAnsi="Times New Roman" w:cs="Times New Roman"/>
          <w:bCs/>
          <w:sz w:val="24"/>
          <w:szCs w:val="24"/>
          <w:lang w:val="en-GB"/>
        </w:rPr>
        <w:t xml:space="preserve"> however, that the divorce was by consent, there was no contested trial</w:t>
      </w:r>
      <w:r>
        <w:rPr>
          <w:rFonts w:ascii="Times New Roman" w:hAnsi="Times New Roman" w:cs="Times New Roman"/>
          <w:bCs/>
          <w:sz w:val="24"/>
          <w:szCs w:val="24"/>
          <w:lang w:val="en-GB"/>
        </w:rPr>
        <w:t>,</w:t>
      </w:r>
      <w:r w:rsidR="007A3E73">
        <w:rPr>
          <w:rFonts w:ascii="Times New Roman" w:hAnsi="Times New Roman" w:cs="Times New Roman"/>
          <w:bCs/>
          <w:sz w:val="24"/>
          <w:szCs w:val="24"/>
          <w:lang w:val="en-GB"/>
        </w:rPr>
        <w:t xml:space="preserve"> and there was no evidence of any hostilities thereto. </w:t>
      </w:r>
    </w:p>
    <w:p w14:paraId="70FB0146" w14:textId="0485F8B6" w:rsidR="007A3E73" w:rsidRDefault="007E4A5E" w:rsidP="007E4A5E">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17.</w:t>
      </w:r>
      <w:r>
        <w:rPr>
          <w:rFonts w:ascii="Times New Roman" w:hAnsi="Times New Roman" w:cs="Times New Roman"/>
          <w:bCs/>
          <w:sz w:val="24"/>
          <w:szCs w:val="24"/>
          <w:lang w:val="en-GB"/>
        </w:rPr>
        <w:tab/>
      </w:r>
      <w:r w:rsidR="007A3E73">
        <w:rPr>
          <w:rFonts w:ascii="Times New Roman" w:hAnsi="Times New Roman" w:cs="Times New Roman"/>
          <w:bCs/>
          <w:sz w:val="24"/>
          <w:szCs w:val="24"/>
          <w:lang w:val="en-GB"/>
        </w:rPr>
        <w:t xml:space="preserve">It was further submitted that there was no evidence against the first and second defendants. The plaintiff admitted that they had nothing to do with the arrest and prosecution. At the highest, the third defendant </w:t>
      </w:r>
      <w:r>
        <w:rPr>
          <w:rFonts w:ascii="Times New Roman" w:hAnsi="Times New Roman" w:cs="Times New Roman"/>
          <w:bCs/>
          <w:sz w:val="24"/>
          <w:szCs w:val="24"/>
          <w:lang w:val="en-GB"/>
        </w:rPr>
        <w:t>made a report to</w:t>
      </w:r>
      <w:r w:rsidR="007A3E73">
        <w:rPr>
          <w:rFonts w:ascii="Times New Roman" w:hAnsi="Times New Roman" w:cs="Times New Roman"/>
          <w:bCs/>
          <w:sz w:val="24"/>
          <w:szCs w:val="24"/>
          <w:lang w:val="en-GB"/>
        </w:rPr>
        <w:t xml:space="preserve"> the police. It did not do more. The plaintiff accepted that. That should be the end of the matter</w:t>
      </w:r>
      <w:r>
        <w:rPr>
          <w:rFonts w:ascii="Times New Roman" w:hAnsi="Times New Roman" w:cs="Times New Roman"/>
          <w:bCs/>
          <w:sz w:val="24"/>
          <w:szCs w:val="24"/>
          <w:lang w:val="en-GB"/>
        </w:rPr>
        <w:t>,</w:t>
      </w:r>
      <w:r w:rsidR="007A3E73">
        <w:rPr>
          <w:rFonts w:ascii="Times New Roman" w:hAnsi="Times New Roman" w:cs="Times New Roman"/>
          <w:bCs/>
          <w:sz w:val="24"/>
          <w:szCs w:val="24"/>
          <w:lang w:val="en-GB"/>
        </w:rPr>
        <w:t xml:space="preserve"> as no liability can also attach on the part of the third defendant.</w:t>
      </w:r>
    </w:p>
    <w:p w14:paraId="56728D86" w14:textId="58E6313D" w:rsidR="008F0406" w:rsidRDefault="007E4A5E" w:rsidP="007E4A5E">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18.</w:t>
      </w:r>
      <w:r>
        <w:rPr>
          <w:rFonts w:ascii="Times New Roman" w:hAnsi="Times New Roman" w:cs="Times New Roman"/>
          <w:bCs/>
          <w:sz w:val="24"/>
          <w:szCs w:val="24"/>
          <w:lang w:val="en-GB"/>
        </w:rPr>
        <w:tab/>
      </w:r>
      <w:r w:rsidR="008F0406">
        <w:rPr>
          <w:rFonts w:ascii="Times New Roman" w:hAnsi="Times New Roman" w:cs="Times New Roman"/>
          <w:bCs/>
          <w:sz w:val="24"/>
          <w:szCs w:val="24"/>
          <w:lang w:val="en-GB"/>
        </w:rPr>
        <w:t>As regards damages, it was submitted that there was no evidence to establish the</w:t>
      </w:r>
      <w:r>
        <w:rPr>
          <w:rFonts w:ascii="Times New Roman" w:hAnsi="Times New Roman" w:cs="Times New Roman"/>
          <w:bCs/>
          <w:sz w:val="24"/>
          <w:szCs w:val="24"/>
          <w:lang w:val="en-GB"/>
        </w:rPr>
        <w:t>m</w:t>
      </w:r>
      <w:r w:rsidR="008F0406">
        <w:rPr>
          <w:rFonts w:ascii="Times New Roman" w:hAnsi="Times New Roman" w:cs="Times New Roman"/>
          <w:bCs/>
          <w:sz w:val="24"/>
          <w:szCs w:val="24"/>
          <w:lang w:val="en-GB"/>
        </w:rPr>
        <w:t xml:space="preserve">. The plaintiff admitted that he had no medical evidence of the alleged emotional distress, no expert testimony, no </w:t>
      </w:r>
      <w:r>
        <w:rPr>
          <w:rFonts w:ascii="Times New Roman" w:hAnsi="Times New Roman" w:cs="Times New Roman"/>
          <w:bCs/>
          <w:sz w:val="24"/>
          <w:szCs w:val="24"/>
          <w:lang w:val="en-GB"/>
        </w:rPr>
        <w:t>financial</w:t>
      </w:r>
      <w:r w:rsidR="008F0406">
        <w:rPr>
          <w:rFonts w:ascii="Times New Roman" w:hAnsi="Times New Roman" w:cs="Times New Roman"/>
          <w:bCs/>
          <w:sz w:val="24"/>
          <w:szCs w:val="24"/>
          <w:lang w:val="en-GB"/>
        </w:rPr>
        <w:t xml:space="preserve"> statements supported by sales and purchase orders and no documentary proof of business loss. He placed no evidence </w:t>
      </w:r>
      <w:r>
        <w:rPr>
          <w:rFonts w:ascii="Times New Roman" w:hAnsi="Times New Roman" w:cs="Times New Roman"/>
          <w:bCs/>
          <w:sz w:val="24"/>
          <w:szCs w:val="24"/>
          <w:lang w:val="en-GB"/>
        </w:rPr>
        <w:t xml:space="preserve">regarding any sales or customers, or the alleged investors, whom </w:t>
      </w:r>
      <w:r w:rsidR="008F0406">
        <w:rPr>
          <w:rFonts w:ascii="Times New Roman" w:hAnsi="Times New Roman" w:cs="Times New Roman"/>
          <w:bCs/>
          <w:sz w:val="24"/>
          <w:szCs w:val="24"/>
          <w:lang w:val="en-GB"/>
        </w:rPr>
        <w:t xml:space="preserve">he was not at liberty to disclose. There was no evidence </w:t>
      </w:r>
      <w:r>
        <w:rPr>
          <w:rFonts w:ascii="Times New Roman" w:hAnsi="Times New Roman" w:cs="Times New Roman"/>
          <w:bCs/>
          <w:sz w:val="24"/>
          <w:szCs w:val="24"/>
          <w:lang w:val="en-GB"/>
        </w:rPr>
        <w:t>on which the court could quantify the alleged loss as the plaintiff even refused to identify</w:t>
      </w:r>
      <w:r w:rsidR="008F0406">
        <w:rPr>
          <w:rFonts w:ascii="Times New Roman" w:hAnsi="Times New Roman" w:cs="Times New Roman"/>
          <w:bCs/>
          <w:sz w:val="24"/>
          <w:szCs w:val="24"/>
          <w:lang w:val="en-GB"/>
        </w:rPr>
        <w:t xml:space="preserve"> the alleged investors or customers.</w:t>
      </w:r>
    </w:p>
    <w:p w14:paraId="42472805" w14:textId="60096A17" w:rsidR="008F0406" w:rsidRDefault="007E4A5E" w:rsidP="007E4A5E">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19.</w:t>
      </w:r>
      <w:r>
        <w:rPr>
          <w:rFonts w:ascii="Times New Roman" w:hAnsi="Times New Roman" w:cs="Times New Roman"/>
          <w:bCs/>
          <w:sz w:val="24"/>
          <w:szCs w:val="24"/>
          <w:lang w:val="en-GB"/>
        </w:rPr>
        <w:tab/>
      </w:r>
      <w:r w:rsidR="008F0406">
        <w:rPr>
          <w:rFonts w:ascii="Times New Roman" w:hAnsi="Times New Roman" w:cs="Times New Roman"/>
          <w:bCs/>
          <w:sz w:val="24"/>
          <w:szCs w:val="24"/>
          <w:lang w:val="en-GB"/>
        </w:rPr>
        <w:t>Counsel also argued that the case suffered from a deeper structural defect</w:t>
      </w:r>
      <w:r>
        <w:rPr>
          <w:rFonts w:ascii="Times New Roman" w:hAnsi="Times New Roman" w:cs="Times New Roman"/>
          <w:bCs/>
          <w:sz w:val="24"/>
          <w:szCs w:val="24"/>
          <w:lang w:val="en-GB"/>
        </w:rPr>
        <w:t>,</w:t>
      </w:r>
      <w:r w:rsidR="008F0406">
        <w:rPr>
          <w:rFonts w:ascii="Times New Roman" w:hAnsi="Times New Roman" w:cs="Times New Roman"/>
          <w:bCs/>
          <w:sz w:val="24"/>
          <w:szCs w:val="24"/>
          <w:lang w:val="en-GB"/>
        </w:rPr>
        <w:t xml:space="preserve"> as there was no evidence from the police and the NPA who arrested and prosecuted the plaintiff. It was argued that without their evidence</w:t>
      </w:r>
      <w:r>
        <w:rPr>
          <w:rFonts w:ascii="Times New Roman" w:hAnsi="Times New Roman" w:cs="Times New Roman"/>
          <w:bCs/>
          <w:sz w:val="24"/>
          <w:szCs w:val="24"/>
          <w:lang w:val="en-GB"/>
        </w:rPr>
        <w:t xml:space="preserve"> and their joinder</w:t>
      </w:r>
      <w:r w:rsidR="008F0406">
        <w:rPr>
          <w:rFonts w:ascii="Times New Roman" w:hAnsi="Times New Roman" w:cs="Times New Roman"/>
          <w:bCs/>
          <w:sz w:val="24"/>
          <w:szCs w:val="24"/>
          <w:lang w:val="en-GB"/>
        </w:rPr>
        <w:t xml:space="preserve">, causation is entirely absent. I must state that </w:t>
      </w:r>
      <w:r w:rsidR="00CC00AA">
        <w:rPr>
          <w:rFonts w:ascii="Times New Roman" w:hAnsi="Times New Roman" w:cs="Times New Roman"/>
          <w:bCs/>
          <w:sz w:val="24"/>
          <w:szCs w:val="24"/>
          <w:lang w:val="en-GB"/>
        </w:rPr>
        <w:t xml:space="preserve">the </w:t>
      </w:r>
      <w:r w:rsidR="008F0406">
        <w:rPr>
          <w:rFonts w:ascii="Times New Roman" w:hAnsi="Times New Roman" w:cs="Times New Roman"/>
          <w:bCs/>
          <w:sz w:val="24"/>
          <w:szCs w:val="24"/>
          <w:lang w:val="en-GB"/>
        </w:rPr>
        <w:t xml:space="preserve">defendants’ counsel was wrong to allege that the delict cannot </w:t>
      </w:r>
      <w:r w:rsidR="00CC00AA">
        <w:rPr>
          <w:rFonts w:ascii="Times New Roman" w:hAnsi="Times New Roman" w:cs="Times New Roman"/>
          <w:bCs/>
          <w:sz w:val="24"/>
          <w:szCs w:val="24"/>
          <w:lang w:val="en-GB"/>
        </w:rPr>
        <w:t xml:space="preserve">be </w:t>
      </w:r>
      <w:r w:rsidR="008F0406">
        <w:rPr>
          <w:rFonts w:ascii="Times New Roman" w:hAnsi="Times New Roman" w:cs="Times New Roman"/>
          <w:bCs/>
          <w:sz w:val="24"/>
          <w:szCs w:val="24"/>
          <w:lang w:val="en-GB"/>
        </w:rPr>
        <w:t xml:space="preserve">pursued without the police or the prosecution being joined to the suit. It is trite that </w:t>
      </w:r>
      <w:r w:rsidR="003314E0">
        <w:rPr>
          <w:rFonts w:ascii="Times New Roman" w:hAnsi="Times New Roman" w:cs="Times New Roman"/>
          <w:bCs/>
          <w:sz w:val="24"/>
          <w:szCs w:val="24"/>
          <w:lang w:val="en-GB"/>
        </w:rPr>
        <w:t>while the claim for malicious arrest and prosecution is usually brought against the police or other state agents</w:t>
      </w:r>
      <w:r w:rsidR="00CC00AA">
        <w:rPr>
          <w:rFonts w:ascii="Times New Roman" w:hAnsi="Times New Roman" w:cs="Times New Roman"/>
          <w:bCs/>
          <w:sz w:val="24"/>
          <w:szCs w:val="24"/>
          <w:lang w:val="en-GB"/>
        </w:rPr>
        <w:t>, a private individual</w:t>
      </w:r>
      <w:r w:rsidR="003314E0">
        <w:rPr>
          <w:rFonts w:ascii="Times New Roman" w:hAnsi="Times New Roman" w:cs="Times New Roman"/>
          <w:bCs/>
          <w:sz w:val="24"/>
          <w:szCs w:val="24"/>
          <w:lang w:val="en-GB"/>
        </w:rPr>
        <w:t xml:space="preserve"> who is alleged to have used the agency of the police or the State to cause him or her harm may commit the delict. See G </w:t>
      </w:r>
      <w:proofErr w:type="spellStart"/>
      <w:r w:rsidR="003314E0">
        <w:rPr>
          <w:rFonts w:ascii="Times New Roman" w:hAnsi="Times New Roman" w:cs="Times New Roman"/>
          <w:bCs/>
          <w:sz w:val="24"/>
          <w:szCs w:val="24"/>
          <w:lang w:val="en-GB"/>
        </w:rPr>
        <w:t>Feltoe</w:t>
      </w:r>
      <w:proofErr w:type="spellEnd"/>
      <w:r w:rsidR="003314E0">
        <w:rPr>
          <w:rFonts w:ascii="Times New Roman" w:hAnsi="Times New Roman" w:cs="Times New Roman"/>
          <w:bCs/>
          <w:sz w:val="24"/>
          <w:szCs w:val="24"/>
          <w:lang w:val="en-GB"/>
        </w:rPr>
        <w:t xml:space="preserve">, </w:t>
      </w:r>
      <w:r w:rsidR="003314E0" w:rsidRPr="00CC00AA">
        <w:rPr>
          <w:rFonts w:ascii="Times New Roman" w:hAnsi="Times New Roman" w:cs="Times New Roman"/>
          <w:bCs/>
          <w:i/>
          <w:iCs/>
          <w:sz w:val="24"/>
          <w:szCs w:val="24"/>
          <w:lang w:val="en-GB"/>
        </w:rPr>
        <w:t>A Guide to the Zimbabwean law of Delict</w:t>
      </w:r>
      <w:r w:rsidR="003314E0">
        <w:rPr>
          <w:rFonts w:ascii="Times New Roman" w:hAnsi="Times New Roman" w:cs="Times New Roman"/>
          <w:bCs/>
          <w:sz w:val="24"/>
          <w:szCs w:val="24"/>
          <w:lang w:val="en-GB"/>
        </w:rPr>
        <w:t xml:space="preserve">, 2012 at p 93. The same position obtains in relation to the delict of unlawful arrest and detention. See </w:t>
      </w:r>
      <w:r w:rsidR="003314E0" w:rsidRPr="00CC00AA">
        <w:rPr>
          <w:rFonts w:ascii="Times New Roman" w:hAnsi="Times New Roman" w:cs="Times New Roman"/>
          <w:bCs/>
          <w:i/>
          <w:iCs/>
          <w:sz w:val="24"/>
          <w:szCs w:val="24"/>
          <w:lang w:val="en-GB"/>
        </w:rPr>
        <w:t xml:space="preserve">OK Zimbabwe </w:t>
      </w:r>
      <w:r w:rsidR="003314E0" w:rsidRPr="00F83D20">
        <w:rPr>
          <w:rFonts w:ascii="Times New Roman" w:hAnsi="Times New Roman" w:cs="Times New Roman"/>
          <w:bCs/>
          <w:sz w:val="24"/>
          <w:szCs w:val="24"/>
          <w:lang w:val="en-GB"/>
        </w:rPr>
        <w:t>v</w:t>
      </w:r>
      <w:r w:rsidR="003314E0" w:rsidRPr="00CC00AA">
        <w:rPr>
          <w:rFonts w:ascii="Times New Roman" w:hAnsi="Times New Roman" w:cs="Times New Roman"/>
          <w:bCs/>
          <w:i/>
          <w:iCs/>
          <w:sz w:val="24"/>
          <w:szCs w:val="24"/>
          <w:lang w:val="en-GB"/>
        </w:rPr>
        <w:t xml:space="preserve"> </w:t>
      </w:r>
      <w:proofErr w:type="spellStart"/>
      <w:r w:rsidR="003314E0" w:rsidRPr="00CC00AA">
        <w:rPr>
          <w:rFonts w:ascii="Times New Roman" w:hAnsi="Times New Roman" w:cs="Times New Roman"/>
          <w:bCs/>
          <w:i/>
          <w:iCs/>
          <w:sz w:val="24"/>
          <w:szCs w:val="24"/>
          <w:lang w:val="en-GB"/>
        </w:rPr>
        <w:t>Msundire</w:t>
      </w:r>
      <w:proofErr w:type="spellEnd"/>
      <w:r w:rsidR="003314E0">
        <w:rPr>
          <w:rFonts w:ascii="Times New Roman" w:hAnsi="Times New Roman" w:cs="Times New Roman"/>
          <w:bCs/>
          <w:sz w:val="24"/>
          <w:szCs w:val="24"/>
          <w:lang w:val="en-GB"/>
        </w:rPr>
        <w:t xml:space="preserve"> SC 23/15, para 23</w:t>
      </w:r>
      <w:r w:rsidR="00CC00AA">
        <w:rPr>
          <w:rFonts w:ascii="Times New Roman" w:hAnsi="Times New Roman" w:cs="Times New Roman"/>
          <w:bCs/>
          <w:sz w:val="24"/>
          <w:szCs w:val="24"/>
          <w:lang w:val="en-GB"/>
        </w:rPr>
        <w:t xml:space="preserve"> and </w:t>
      </w:r>
      <w:r w:rsidR="00CC00AA" w:rsidRPr="00CC00AA">
        <w:rPr>
          <w:rFonts w:ascii="Times New Roman" w:hAnsi="Times New Roman" w:cs="Times New Roman"/>
          <w:bCs/>
          <w:i/>
          <w:iCs/>
          <w:sz w:val="24"/>
          <w:szCs w:val="24"/>
          <w:lang w:val="en-GB"/>
        </w:rPr>
        <w:t>Nherera v Shah</w:t>
      </w:r>
      <w:r w:rsidR="00CC00AA">
        <w:rPr>
          <w:rFonts w:ascii="Times New Roman" w:hAnsi="Times New Roman" w:cs="Times New Roman"/>
          <w:bCs/>
          <w:sz w:val="24"/>
          <w:szCs w:val="24"/>
          <w:lang w:val="en-GB"/>
        </w:rPr>
        <w:t xml:space="preserve"> SC 51/19 at p 24 para 56-57</w:t>
      </w:r>
      <w:r w:rsidR="003314E0">
        <w:rPr>
          <w:rFonts w:ascii="Times New Roman" w:hAnsi="Times New Roman" w:cs="Times New Roman"/>
          <w:bCs/>
          <w:sz w:val="24"/>
          <w:szCs w:val="24"/>
          <w:lang w:val="en-GB"/>
        </w:rPr>
        <w:t xml:space="preserve">. It does not matter, therefore, that the plaintiff did not join the police or the public prosecutor to this claim. </w:t>
      </w:r>
      <w:r w:rsidR="00CC00AA">
        <w:rPr>
          <w:rFonts w:ascii="Times New Roman" w:hAnsi="Times New Roman" w:cs="Times New Roman"/>
          <w:bCs/>
          <w:sz w:val="24"/>
          <w:szCs w:val="24"/>
          <w:lang w:val="en-GB"/>
        </w:rPr>
        <w:t xml:space="preserve">A suit for malicious </w:t>
      </w:r>
      <w:r w:rsidR="00CC00AA">
        <w:rPr>
          <w:rFonts w:ascii="Times New Roman" w:hAnsi="Times New Roman" w:cs="Times New Roman"/>
          <w:bCs/>
          <w:sz w:val="24"/>
          <w:szCs w:val="24"/>
          <w:lang w:val="en-GB"/>
        </w:rPr>
        <w:lastRenderedPageBreak/>
        <w:t xml:space="preserve">prosecution can still be validly pursued </w:t>
      </w:r>
      <w:r w:rsidR="003314E0">
        <w:rPr>
          <w:rFonts w:ascii="Times New Roman" w:hAnsi="Times New Roman" w:cs="Times New Roman"/>
          <w:bCs/>
          <w:sz w:val="24"/>
          <w:szCs w:val="24"/>
          <w:lang w:val="en-GB"/>
        </w:rPr>
        <w:t xml:space="preserve">against the defendants as private </w:t>
      </w:r>
      <w:r w:rsidR="00CC00AA">
        <w:rPr>
          <w:rFonts w:ascii="Times New Roman" w:hAnsi="Times New Roman" w:cs="Times New Roman"/>
          <w:bCs/>
          <w:sz w:val="24"/>
          <w:szCs w:val="24"/>
          <w:lang w:val="en-GB"/>
        </w:rPr>
        <w:t>persons even without the joinder of the police or the public prosecutor</w:t>
      </w:r>
      <w:r w:rsidR="003314E0">
        <w:rPr>
          <w:rFonts w:ascii="Times New Roman" w:hAnsi="Times New Roman" w:cs="Times New Roman"/>
          <w:bCs/>
          <w:sz w:val="24"/>
          <w:szCs w:val="24"/>
          <w:lang w:val="en-GB"/>
        </w:rPr>
        <w:t>.</w:t>
      </w:r>
    </w:p>
    <w:p w14:paraId="75C2BC90" w14:textId="7904AE48" w:rsidR="00DC64FD" w:rsidRDefault="00CC00AA" w:rsidP="00CC00AA">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20.</w:t>
      </w:r>
      <w:r>
        <w:rPr>
          <w:rFonts w:ascii="Times New Roman" w:hAnsi="Times New Roman" w:cs="Times New Roman"/>
          <w:bCs/>
          <w:sz w:val="24"/>
          <w:szCs w:val="24"/>
          <w:lang w:val="en-GB"/>
        </w:rPr>
        <w:tab/>
        <w:t xml:space="preserve">It was </w:t>
      </w:r>
      <w:r w:rsidR="003314E0">
        <w:rPr>
          <w:rFonts w:ascii="Times New Roman" w:hAnsi="Times New Roman" w:cs="Times New Roman"/>
          <w:bCs/>
          <w:sz w:val="24"/>
          <w:szCs w:val="24"/>
          <w:lang w:val="en-GB"/>
        </w:rPr>
        <w:t xml:space="preserve">finally submitted that the plaintiff failed to establish the essential elements of the delict </w:t>
      </w:r>
      <w:r w:rsidR="00DC64FD">
        <w:rPr>
          <w:rFonts w:ascii="Times New Roman" w:hAnsi="Times New Roman" w:cs="Times New Roman"/>
          <w:bCs/>
          <w:sz w:val="24"/>
          <w:szCs w:val="24"/>
          <w:lang w:val="en-GB"/>
        </w:rPr>
        <w:t xml:space="preserve">and a </w:t>
      </w:r>
      <w:r w:rsidR="00DC64FD" w:rsidRPr="00CC00AA">
        <w:rPr>
          <w:rFonts w:ascii="Times New Roman" w:hAnsi="Times New Roman" w:cs="Times New Roman"/>
          <w:bCs/>
          <w:i/>
          <w:iCs/>
          <w:sz w:val="24"/>
          <w:szCs w:val="24"/>
          <w:lang w:val="en-GB"/>
        </w:rPr>
        <w:t>prima facie</w:t>
      </w:r>
      <w:r w:rsidR="00DC64FD">
        <w:rPr>
          <w:rFonts w:ascii="Times New Roman" w:hAnsi="Times New Roman" w:cs="Times New Roman"/>
          <w:bCs/>
          <w:sz w:val="24"/>
          <w:szCs w:val="24"/>
          <w:lang w:val="en-GB"/>
        </w:rPr>
        <w:t xml:space="preserve"> case. The defendants prayed that absolution from the instance be granted with costs.</w:t>
      </w:r>
    </w:p>
    <w:p w14:paraId="7CA023D2" w14:textId="50C1AC1B" w:rsidR="003314E0" w:rsidRPr="00CC00AA" w:rsidRDefault="00FB099A" w:rsidP="00850A5F">
      <w:pPr>
        <w:spacing w:after="120" w:line="360" w:lineRule="auto"/>
        <w:jc w:val="both"/>
        <w:rPr>
          <w:rFonts w:ascii="Times New Roman" w:hAnsi="Times New Roman" w:cs="Times New Roman"/>
          <w:b/>
          <w:sz w:val="24"/>
          <w:szCs w:val="24"/>
          <w:u w:val="single"/>
          <w:lang w:val="en-GB"/>
        </w:rPr>
      </w:pPr>
      <w:r>
        <w:rPr>
          <w:rFonts w:ascii="Times New Roman" w:hAnsi="Times New Roman" w:cs="Times New Roman"/>
          <w:b/>
          <w:sz w:val="24"/>
          <w:szCs w:val="24"/>
          <w:u w:val="single"/>
          <w:lang w:val="en-GB"/>
        </w:rPr>
        <w:t>THE PL</w:t>
      </w:r>
      <w:r w:rsidR="00DC64FD" w:rsidRPr="00CC00AA">
        <w:rPr>
          <w:rFonts w:ascii="Times New Roman" w:hAnsi="Times New Roman" w:cs="Times New Roman"/>
          <w:b/>
          <w:sz w:val="24"/>
          <w:szCs w:val="24"/>
          <w:u w:val="single"/>
          <w:lang w:val="en-GB"/>
        </w:rPr>
        <w:t>A</w:t>
      </w:r>
      <w:r>
        <w:rPr>
          <w:rFonts w:ascii="Times New Roman" w:hAnsi="Times New Roman" w:cs="Times New Roman"/>
          <w:b/>
          <w:sz w:val="24"/>
          <w:szCs w:val="24"/>
          <w:u w:val="single"/>
          <w:lang w:val="en-GB"/>
        </w:rPr>
        <w:t>I</w:t>
      </w:r>
      <w:bookmarkStart w:id="1" w:name="_GoBack"/>
      <w:bookmarkEnd w:id="1"/>
      <w:r w:rsidR="00DC64FD" w:rsidRPr="00CC00AA">
        <w:rPr>
          <w:rFonts w:ascii="Times New Roman" w:hAnsi="Times New Roman" w:cs="Times New Roman"/>
          <w:b/>
          <w:sz w:val="24"/>
          <w:szCs w:val="24"/>
          <w:u w:val="single"/>
          <w:lang w:val="en-GB"/>
        </w:rPr>
        <w:t xml:space="preserve">NTIFF’S </w:t>
      </w:r>
      <w:r w:rsidR="00CC00AA" w:rsidRPr="00CC00AA">
        <w:rPr>
          <w:rFonts w:ascii="Times New Roman" w:hAnsi="Times New Roman" w:cs="Times New Roman"/>
          <w:b/>
          <w:sz w:val="24"/>
          <w:szCs w:val="24"/>
          <w:u w:val="single"/>
          <w:lang w:val="en-GB"/>
        </w:rPr>
        <w:t>OPPOSITION</w:t>
      </w:r>
    </w:p>
    <w:p w14:paraId="30CBE779" w14:textId="77777777" w:rsidR="00686E19" w:rsidRDefault="00CC00AA" w:rsidP="00CC00AA">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21.</w:t>
      </w:r>
      <w:r>
        <w:rPr>
          <w:rFonts w:ascii="Times New Roman" w:hAnsi="Times New Roman" w:cs="Times New Roman"/>
          <w:bCs/>
          <w:sz w:val="24"/>
          <w:szCs w:val="24"/>
          <w:lang w:val="en-GB"/>
        </w:rPr>
        <w:tab/>
      </w:r>
      <w:r w:rsidR="00283E8E">
        <w:rPr>
          <w:rFonts w:ascii="Times New Roman" w:hAnsi="Times New Roman" w:cs="Times New Roman"/>
          <w:bCs/>
          <w:sz w:val="24"/>
          <w:szCs w:val="24"/>
          <w:lang w:val="en-GB"/>
        </w:rPr>
        <w:t>The plaintiff opposed th</w:t>
      </w:r>
      <w:r w:rsidR="00686E19">
        <w:rPr>
          <w:rFonts w:ascii="Times New Roman" w:hAnsi="Times New Roman" w:cs="Times New Roman"/>
          <w:bCs/>
          <w:sz w:val="24"/>
          <w:szCs w:val="24"/>
          <w:lang w:val="en-GB"/>
        </w:rPr>
        <w:t>is</w:t>
      </w:r>
      <w:r w:rsidR="00283E8E">
        <w:rPr>
          <w:rFonts w:ascii="Times New Roman" w:hAnsi="Times New Roman" w:cs="Times New Roman"/>
          <w:bCs/>
          <w:sz w:val="24"/>
          <w:szCs w:val="24"/>
          <w:lang w:val="en-GB"/>
        </w:rPr>
        <w:t xml:space="preserve"> application </w:t>
      </w:r>
      <w:r w:rsidR="00686E19">
        <w:rPr>
          <w:rFonts w:ascii="Times New Roman" w:hAnsi="Times New Roman" w:cs="Times New Roman"/>
          <w:bCs/>
          <w:sz w:val="24"/>
          <w:szCs w:val="24"/>
          <w:lang w:val="en-GB"/>
        </w:rPr>
        <w:t>for</w:t>
      </w:r>
      <w:r>
        <w:rPr>
          <w:rFonts w:ascii="Times New Roman" w:hAnsi="Times New Roman" w:cs="Times New Roman"/>
          <w:bCs/>
          <w:sz w:val="24"/>
          <w:szCs w:val="24"/>
          <w:lang w:val="en-GB"/>
        </w:rPr>
        <w:t xml:space="preserve"> absolution from the instance</w:t>
      </w:r>
      <w:r w:rsidR="00283E8E">
        <w:rPr>
          <w:rFonts w:ascii="Times New Roman" w:hAnsi="Times New Roman" w:cs="Times New Roman"/>
          <w:bCs/>
          <w:sz w:val="24"/>
          <w:szCs w:val="24"/>
          <w:lang w:val="en-GB"/>
        </w:rPr>
        <w:t>. It was</w:t>
      </w:r>
      <w:r w:rsidR="00CD6224">
        <w:rPr>
          <w:rFonts w:ascii="Times New Roman" w:hAnsi="Times New Roman" w:cs="Times New Roman"/>
          <w:bCs/>
          <w:sz w:val="24"/>
          <w:szCs w:val="24"/>
          <w:lang w:val="en-GB"/>
        </w:rPr>
        <w:t xml:space="preserve"> argued that the defendants’ defence was a bare denial</w:t>
      </w:r>
      <w:r w:rsidR="00686E19">
        <w:rPr>
          <w:rFonts w:ascii="Times New Roman" w:hAnsi="Times New Roman" w:cs="Times New Roman"/>
          <w:bCs/>
          <w:sz w:val="24"/>
          <w:szCs w:val="24"/>
          <w:lang w:val="en-GB"/>
        </w:rPr>
        <w:t>, or alternatively, that the decision to arrest, detain,</w:t>
      </w:r>
      <w:r>
        <w:rPr>
          <w:rFonts w:ascii="Times New Roman" w:hAnsi="Times New Roman" w:cs="Times New Roman"/>
          <w:bCs/>
          <w:sz w:val="24"/>
          <w:szCs w:val="24"/>
          <w:lang w:val="en-GB"/>
        </w:rPr>
        <w:t xml:space="preserve"> and prosecute was at the discretion of the police and the NPA, which defence was held invalid in the case of</w:t>
      </w:r>
      <w:r w:rsidR="00CD6224">
        <w:rPr>
          <w:rFonts w:ascii="Times New Roman" w:hAnsi="Times New Roman" w:cs="Times New Roman"/>
          <w:bCs/>
          <w:sz w:val="24"/>
          <w:szCs w:val="24"/>
          <w:lang w:val="en-GB"/>
        </w:rPr>
        <w:t xml:space="preserve"> </w:t>
      </w:r>
      <w:r w:rsidR="00CD6224" w:rsidRPr="00CC00AA">
        <w:rPr>
          <w:rFonts w:ascii="Times New Roman" w:hAnsi="Times New Roman" w:cs="Times New Roman"/>
          <w:bCs/>
          <w:i/>
          <w:iCs/>
          <w:sz w:val="24"/>
          <w:szCs w:val="24"/>
          <w:lang w:val="en-GB"/>
        </w:rPr>
        <w:t xml:space="preserve">Shah </w:t>
      </w:r>
      <w:r w:rsidR="00CD6224" w:rsidRPr="00F83D20">
        <w:rPr>
          <w:rFonts w:ascii="Times New Roman" w:hAnsi="Times New Roman" w:cs="Times New Roman"/>
          <w:bCs/>
          <w:sz w:val="24"/>
          <w:szCs w:val="24"/>
          <w:lang w:val="en-GB"/>
        </w:rPr>
        <w:t>v</w:t>
      </w:r>
      <w:r w:rsidR="00CD6224" w:rsidRPr="00CC00AA">
        <w:rPr>
          <w:rFonts w:ascii="Times New Roman" w:hAnsi="Times New Roman" w:cs="Times New Roman"/>
          <w:bCs/>
          <w:i/>
          <w:iCs/>
          <w:sz w:val="24"/>
          <w:szCs w:val="24"/>
          <w:lang w:val="en-GB"/>
        </w:rPr>
        <w:t xml:space="preserve"> Nherera</w:t>
      </w:r>
      <w:r w:rsidR="00CD6224">
        <w:rPr>
          <w:rFonts w:ascii="Times New Roman" w:hAnsi="Times New Roman" w:cs="Times New Roman"/>
          <w:bCs/>
          <w:sz w:val="24"/>
          <w:szCs w:val="24"/>
          <w:lang w:val="en-GB"/>
        </w:rPr>
        <w:t xml:space="preserve"> SC 55/24. I was referred to the four requirements which must be proved in a claim of this nature. It was argued that it was the plaintiff alone who had led evidence</w:t>
      </w:r>
      <w:r w:rsidR="00686E19">
        <w:rPr>
          <w:rFonts w:ascii="Times New Roman" w:hAnsi="Times New Roman" w:cs="Times New Roman"/>
          <w:bCs/>
          <w:sz w:val="24"/>
          <w:szCs w:val="24"/>
          <w:lang w:val="en-GB"/>
        </w:rPr>
        <w:t xml:space="preserve"> and that the </w:t>
      </w:r>
      <w:r w:rsidR="00CD6224">
        <w:rPr>
          <w:rFonts w:ascii="Times New Roman" w:hAnsi="Times New Roman" w:cs="Times New Roman"/>
          <w:bCs/>
          <w:sz w:val="24"/>
          <w:szCs w:val="24"/>
          <w:lang w:val="en-GB"/>
        </w:rPr>
        <w:t xml:space="preserve">defendants conceded that they made a report to the police. I hasten to state that the said para 3 </w:t>
      </w:r>
      <w:r w:rsidR="00686E19">
        <w:rPr>
          <w:rFonts w:ascii="Times New Roman" w:hAnsi="Times New Roman" w:cs="Times New Roman"/>
          <w:bCs/>
          <w:sz w:val="24"/>
          <w:szCs w:val="24"/>
          <w:lang w:val="en-GB"/>
        </w:rPr>
        <w:t>of the plea only relates to the third defendant as the one who made the report,</w:t>
      </w:r>
      <w:r w:rsidR="00CD6224">
        <w:rPr>
          <w:rFonts w:ascii="Times New Roman" w:hAnsi="Times New Roman" w:cs="Times New Roman"/>
          <w:bCs/>
          <w:sz w:val="24"/>
          <w:szCs w:val="24"/>
          <w:lang w:val="en-GB"/>
        </w:rPr>
        <w:t xml:space="preserve"> not the first or second defendants. </w:t>
      </w:r>
    </w:p>
    <w:p w14:paraId="095CE194" w14:textId="40722F1D" w:rsidR="00686E19" w:rsidRDefault="00686E19" w:rsidP="00CC00AA">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22.</w:t>
      </w:r>
      <w:r>
        <w:rPr>
          <w:rFonts w:ascii="Times New Roman" w:hAnsi="Times New Roman" w:cs="Times New Roman"/>
          <w:bCs/>
          <w:sz w:val="24"/>
          <w:szCs w:val="24"/>
          <w:lang w:val="en-GB"/>
        </w:rPr>
        <w:tab/>
        <w:t>It was further contended that m</w:t>
      </w:r>
      <w:r w:rsidR="00CD6224">
        <w:rPr>
          <w:rFonts w:ascii="Times New Roman" w:hAnsi="Times New Roman" w:cs="Times New Roman"/>
          <w:bCs/>
          <w:sz w:val="24"/>
          <w:szCs w:val="24"/>
          <w:lang w:val="en-GB"/>
        </w:rPr>
        <w:t xml:space="preserve">alice on the defendants’ part was clear from the fact that the report to the police was only made immediately after the plaintiff instituted divorce proceedings against their daughter. </w:t>
      </w:r>
      <w:r>
        <w:rPr>
          <w:rFonts w:ascii="Times New Roman" w:hAnsi="Times New Roman" w:cs="Times New Roman"/>
          <w:bCs/>
          <w:sz w:val="24"/>
          <w:szCs w:val="24"/>
          <w:lang w:val="en-GB"/>
        </w:rPr>
        <w:t>This</w:t>
      </w:r>
      <w:r w:rsidR="00CD6224">
        <w:rPr>
          <w:rFonts w:ascii="Times New Roman" w:hAnsi="Times New Roman" w:cs="Times New Roman"/>
          <w:bCs/>
          <w:sz w:val="24"/>
          <w:szCs w:val="24"/>
          <w:lang w:val="en-GB"/>
        </w:rPr>
        <w:t xml:space="preserve"> was after the defendants had dismissed the plaintiff from employment. Counsel argued that it was common cause that the first and second </w:t>
      </w:r>
      <w:r>
        <w:rPr>
          <w:rFonts w:ascii="Times New Roman" w:hAnsi="Times New Roman" w:cs="Times New Roman"/>
          <w:bCs/>
          <w:sz w:val="24"/>
          <w:szCs w:val="24"/>
          <w:lang w:val="en-GB"/>
        </w:rPr>
        <w:t>defendants</w:t>
      </w:r>
      <w:r w:rsidR="00CD6224">
        <w:rPr>
          <w:rFonts w:ascii="Times New Roman" w:hAnsi="Times New Roman" w:cs="Times New Roman"/>
          <w:bCs/>
          <w:sz w:val="24"/>
          <w:szCs w:val="24"/>
          <w:lang w:val="en-GB"/>
        </w:rPr>
        <w:t xml:space="preserve"> were directors of the third defendant. It was argued that upon issuing </w:t>
      </w:r>
      <w:r>
        <w:rPr>
          <w:rFonts w:ascii="Times New Roman" w:hAnsi="Times New Roman" w:cs="Times New Roman"/>
          <w:bCs/>
          <w:sz w:val="24"/>
          <w:szCs w:val="24"/>
          <w:lang w:val="en-GB"/>
        </w:rPr>
        <w:t>a summons against their daughter,</w:t>
      </w:r>
      <w:r w:rsidR="00CD6224">
        <w:rPr>
          <w:rFonts w:ascii="Times New Roman" w:hAnsi="Times New Roman" w:cs="Times New Roman"/>
          <w:bCs/>
          <w:sz w:val="24"/>
          <w:szCs w:val="24"/>
          <w:lang w:val="en-GB"/>
        </w:rPr>
        <w:t xml:space="preserve"> the plaintiff was dismissed from employment and subsequently arrested, detained and prosecuted pursuant to a report by the defendants. After two years on remand</w:t>
      </w:r>
      <w:r>
        <w:rPr>
          <w:rFonts w:ascii="Times New Roman" w:hAnsi="Times New Roman" w:cs="Times New Roman"/>
          <w:bCs/>
          <w:sz w:val="24"/>
          <w:szCs w:val="24"/>
          <w:lang w:val="en-GB"/>
        </w:rPr>
        <w:t xml:space="preserve">, he was acquitted after the defendants’ company secretary withdrew the charges after </w:t>
      </w:r>
      <w:r w:rsidR="00CD6224">
        <w:rPr>
          <w:rFonts w:ascii="Times New Roman" w:hAnsi="Times New Roman" w:cs="Times New Roman"/>
          <w:bCs/>
          <w:sz w:val="24"/>
          <w:szCs w:val="24"/>
          <w:lang w:val="en-GB"/>
        </w:rPr>
        <w:t xml:space="preserve">plea. </w:t>
      </w:r>
      <w:r w:rsidR="00411997">
        <w:rPr>
          <w:rFonts w:ascii="Times New Roman" w:hAnsi="Times New Roman" w:cs="Times New Roman"/>
          <w:bCs/>
          <w:sz w:val="24"/>
          <w:szCs w:val="24"/>
          <w:lang w:val="en-GB"/>
        </w:rPr>
        <w:t xml:space="preserve">The defendants cannot be exonerated from having caused the arrest. </w:t>
      </w:r>
    </w:p>
    <w:p w14:paraId="6FC8370C" w14:textId="615DE7B7" w:rsidR="00411997" w:rsidRDefault="00686E19" w:rsidP="00CC00AA">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lang w:val="en-GB"/>
        </w:rPr>
        <w:t>23.</w:t>
      </w:r>
      <w:r>
        <w:rPr>
          <w:rFonts w:ascii="Times New Roman" w:hAnsi="Times New Roman" w:cs="Times New Roman"/>
          <w:bCs/>
          <w:sz w:val="24"/>
          <w:szCs w:val="24"/>
          <w:lang w:val="en-GB"/>
        </w:rPr>
        <w:tab/>
      </w:r>
      <w:r w:rsidR="00411997">
        <w:rPr>
          <w:rFonts w:ascii="Times New Roman" w:hAnsi="Times New Roman" w:cs="Times New Roman"/>
          <w:bCs/>
          <w:sz w:val="24"/>
          <w:szCs w:val="24"/>
          <w:lang w:val="en-GB"/>
        </w:rPr>
        <w:t xml:space="preserve">Counsel argued that judicial notice should be taken that the police </w:t>
      </w:r>
      <w:r>
        <w:rPr>
          <w:rFonts w:ascii="Times New Roman" w:hAnsi="Times New Roman" w:cs="Times New Roman"/>
          <w:bCs/>
          <w:sz w:val="24"/>
          <w:szCs w:val="24"/>
          <w:lang w:val="en-GB"/>
        </w:rPr>
        <w:t>act</w:t>
      </w:r>
      <w:r w:rsidR="00411997">
        <w:rPr>
          <w:rFonts w:ascii="Times New Roman" w:hAnsi="Times New Roman" w:cs="Times New Roman"/>
          <w:bCs/>
          <w:sz w:val="24"/>
          <w:szCs w:val="24"/>
          <w:lang w:val="en-GB"/>
        </w:rPr>
        <w:t xml:space="preserve"> on reports made by a complainant. The complainants are the defendants</w:t>
      </w:r>
      <w:r>
        <w:rPr>
          <w:rFonts w:ascii="Times New Roman" w:hAnsi="Times New Roman" w:cs="Times New Roman"/>
          <w:bCs/>
          <w:sz w:val="24"/>
          <w:szCs w:val="24"/>
          <w:lang w:val="en-GB"/>
        </w:rPr>
        <w:t xml:space="preserve">, and the plaintiff led prima facie evidence </w:t>
      </w:r>
      <w:r w:rsidR="00411997">
        <w:rPr>
          <w:rFonts w:ascii="Times New Roman" w:hAnsi="Times New Roman" w:cs="Times New Roman"/>
          <w:bCs/>
          <w:sz w:val="24"/>
          <w:szCs w:val="24"/>
          <w:lang w:val="en-GB"/>
        </w:rPr>
        <w:t xml:space="preserve">to prove his case. The defendants have a case to answer. It was established that </w:t>
      </w:r>
      <w:r>
        <w:rPr>
          <w:rFonts w:ascii="Times New Roman" w:hAnsi="Times New Roman" w:cs="Times New Roman"/>
          <w:bCs/>
          <w:sz w:val="24"/>
          <w:szCs w:val="24"/>
          <w:lang w:val="en-GB"/>
        </w:rPr>
        <w:t>a criminal case was instituted by the third defendant through its functionaries, namely</w:t>
      </w:r>
      <w:r w:rsidR="00411997">
        <w:rPr>
          <w:rFonts w:ascii="Times New Roman" w:hAnsi="Times New Roman" w:cs="Times New Roman"/>
          <w:bCs/>
          <w:sz w:val="24"/>
          <w:szCs w:val="24"/>
          <w:lang w:val="en-GB"/>
        </w:rPr>
        <w:t xml:space="preserve"> the first and second defendants. The </w:t>
      </w:r>
      <w:r>
        <w:rPr>
          <w:rFonts w:ascii="Times New Roman" w:hAnsi="Times New Roman" w:cs="Times New Roman"/>
          <w:bCs/>
          <w:sz w:val="24"/>
          <w:szCs w:val="24"/>
          <w:lang w:val="en-GB"/>
        </w:rPr>
        <w:t>third defendant's name appears</w:t>
      </w:r>
      <w:r w:rsidR="00411997">
        <w:rPr>
          <w:rFonts w:ascii="Times New Roman" w:hAnsi="Times New Roman" w:cs="Times New Roman"/>
          <w:bCs/>
          <w:sz w:val="24"/>
          <w:szCs w:val="24"/>
          <w:lang w:val="en-GB"/>
        </w:rPr>
        <w:t xml:space="preserve"> several times in the state </w:t>
      </w:r>
      <w:r w:rsidR="00411997">
        <w:rPr>
          <w:rFonts w:ascii="Times New Roman" w:hAnsi="Times New Roman" w:cs="Times New Roman"/>
          <w:bCs/>
          <w:sz w:val="24"/>
          <w:szCs w:val="24"/>
          <w:lang w:val="en-GB"/>
        </w:rPr>
        <w:lastRenderedPageBreak/>
        <w:t xml:space="preserve">outline and the charge sheet. It cannot </w:t>
      </w:r>
      <w:r>
        <w:rPr>
          <w:rFonts w:ascii="Times New Roman" w:hAnsi="Times New Roman" w:cs="Times New Roman"/>
          <w:bCs/>
          <w:sz w:val="24"/>
          <w:szCs w:val="24"/>
          <w:lang w:val="en-GB"/>
        </w:rPr>
        <w:t>avoid liability,</w:t>
      </w:r>
      <w:r w:rsidR="00411997">
        <w:rPr>
          <w:rFonts w:ascii="Times New Roman" w:hAnsi="Times New Roman" w:cs="Times New Roman"/>
          <w:bCs/>
          <w:sz w:val="24"/>
          <w:szCs w:val="24"/>
          <w:lang w:val="en-GB"/>
        </w:rPr>
        <w:t xml:space="preserve"> as it </w:t>
      </w:r>
      <w:r>
        <w:rPr>
          <w:rFonts w:ascii="Times New Roman" w:hAnsi="Times New Roman" w:cs="Times New Roman"/>
          <w:bCs/>
          <w:sz w:val="24"/>
          <w:szCs w:val="24"/>
          <w:lang w:val="en-GB"/>
        </w:rPr>
        <w:t>is</w:t>
      </w:r>
      <w:r w:rsidR="00411997">
        <w:rPr>
          <w:rFonts w:ascii="Times New Roman" w:hAnsi="Times New Roman" w:cs="Times New Roman"/>
          <w:bCs/>
          <w:sz w:val="24"/>
          <w:szCs w:val="24"/>
          <w:lang w:val="en-GB"/>
        </w:rPr>
        <w:t xml:space="preserve"> the one who brought the matter. The court extract showed that the matter was withdrawn after plea. The only conclusion that can be drawn is that the State failed to make a case on evidence</w:t>
      </w:r>
      <w:r>
        <w:rPr>
          <w:rFonts w:ascii="Times New Roman" w:hAnsi="Times New Roman" w:cs="Times New Roman"/>
          <w:bCs/>
          <w:sz w:val="24"/>
          <w:szCs w:val="24"/>
          <w:lang w:val="en-GB"/>
        </w:rPr>
        <w:t>; alternatively,</w:t>
      </w:r>
      <w:r w:rsidR="00411997">
        <w:rPr>
          <w:rFonts w:ascii="Times New Roman" w:hAnsi="Times New Roman" w:cs="Times New Roman"/>
          <w:bCs/>
          <w:sz w:val="24"/>
          <w:szCs w:val="24"/>
          <w:lang w:val="en-GB"/>
        </w:rPr>
        <w:t xml:space="preserve"> it failed to present a </w:t>
      </w:r>
      <w:r w:rsidR="00411997" w:rsidRPr="00686E19">
        <w:rPr>
          <w:rFonts w:ascii="Times New Roman" w:hAnsi="Times New Roman" w:cs="Times New Roman"/>
          <w:bCs/>
          <w:i/>
          <w:iCs/>
          <w:sz w:val="24"/>
          <w:szCs w:val="24"/>
          <w:lang w:val="en-GB"/>
        </w:rPr>
        <w:t>prima facie</w:t>
      </w:r>
      <w:r w:rsidR="00411997">
        <w:rPr>
          <w:rFonts w:ascii="Times New Roman" w:hAnsi="Times New Roman" w:cs="Times New Roman"/>
          <w:bCs/>
          <w:sz w:val="24"/>
          <w:szCs w:val="24"/>
          <w:lang w:val="en-GB"/>
        </w:rPr>
        <w:t xml:space="preserve"> case from the information provided by the defendants. The state cannot withdraw a case without </w:t>
      </w:r>
      <w:r>
        <w:rPr>
          <w:rFonts w:ascii="Times New Roman" w:hAnsi="Times New Roman" w:cs="Times New Roman"/>
          <w:bCs/>
          <w:sz w:val="24"/>
          <w:szCs w:val="24"/>
          <w:lang w:val="en-GB"/>
        </w:rPr>
        <w:t>consulting the complainants. To</w:t>
      </w:r>
      <w:r w:rsidR="00411997">
        <w:rPr>
          <w:rFonts w:ascii="Times New Roman" w:hAnsi="Times New Roman" w:cs="Times New Roman"/>
          <w:bCs/>
          <w:sz w:val="24"/>
          <w:szCs w:val="24"/>
          <w:lang w:val="en-GB"/>
        </w:rPr>
        <w:t xml:space="preserve"> further compound their malicious intentions, the defendants</w:t>
      </w:r>
      <w:r>
        <w:rPr>
          <w:rFonts w:ascii="Times New Roman" w:hAnsi="Times New Roman" w:cs="Times New Roman"/>
          <w:bCs/>
          <w:sz w:val="24"/>
          <w:szCs w:val="24"/>
          <w:lang w:val="en-GB"/>
        </w:rPr>
        <w:t>, through their legal practitioners, wrote</w:t>
      </w:r>
      <w:r w:rsidR="00411997">
        <w:rPr>
          <w:rFonts w:ascii="Times New Roman" w:hAnsi="Times New Roman" w:cs="Times New Roman"/>
          <w:bCs/>
          <w:sz w:val="24"/>
          <w:szCs w:val="24"/>
          <w:lang w:val="en-GB"/>
        </w:rPr>
        <w:t xml:space="preserve"> to the Ministry of Mines and Mining Development and openly demanded that the plaintiff’s application for mining permits be rejected on the basis of the baseless criminal allegations they had instigated against the plaintiff. There was reference to several cases</w:t>
      </w:r>
      <w:r>
        <w:rPr>
          <w:rFonts w:ascii="Times New Roman" w:hAnsi="Times New Roman" w:cs="Times New Roman"/>
          <w:bCs/>
          <w:sz w:val="24"/>
          <w:szCs w:val="24"/>
          <w:lang w:val="en-GB"/>
        </w:rPr>
        <w:t xml:space="preserve">, including </w:t>
      </w:r>
      <w:r w:rsidRPr="00686E19">
        <w:rPr>
          <w:rFonts w:ascii="Times New Roman" w:hAnsi="Times New Roman" w:cs="Times New Roman"/>
          <w:bCs/>
          <w:i/>
          <w:iCs/>
          <w:sz w:val="24"/>
          <w:szCs w:val="24"/>
          <w:lang w:val="en-GB"/>
        </w:rPr>
        <w:t>inter alia</w:t>
      </w:r>
      <w:r>
        <w:rPr>
          <w:rFonts w:ascii="Times New Roman" w:hAnsi="Times New Roman" w:cs="Times New Roman"/>
          <w:bCs/>
          <w:sz w:val="24"/>
          <w:szCs w:val="24"/>
          <w:lang w:val="en-GB"/>
        </w:rPr>
        <w:t xml:space="preserve">, </w:t>
      </w:r>
      <w:r w:rsidRPr="00686E19">
        <w:rPr>
          <w:rFonts w:ascii="Times New Roman" w:hAnsi="Times New Roman" w:cs="Times New Roman"/>
          <w:bCs/>
          <w:i/>
          <w:iCs/>
          <w:sz w:val="24"/>
          <w:szCs w:val="24"/>
          <w:lang w:val="en-GB"/>
        </w:rPr>
        <w:t xml:space="preserve">Johnstone v Murphy </w:t>
      </w:r>
      <w:r>
        <w:rPr>
          <w:rFonts w:ascii="Times New Roman" w:hAnsi="Times New Roman" w:cs="Times New Roman"/>
          <w:bCs/>
          <w:i/>
          <w:iCs/>
          <w:sz w:val="24"/>
          <w:szCs w:val="24"/>
          <w:lang w:val="en-GB"/>
        </w:rPr>
        <w:t>&amp;</w:t>
      </w:r>
      <w:r w:rsidRPr="00686E19">
        <w:rPr>
          <w:rFonts w:ascii="Times New Roman" w:hAnsi="Times New Roman" w:cs="Times New Roman"/>
          <w:bCs/>
          <w:i/>
          <w:iCs/>
          <w:sz w:val="24"/>
          <w:szCs w:val="24"/>
          <w:lang w:val="en-GB"/>
        </w:rPr>
        <w:t xml:space="preserve"> Ors</w:t>
      </w:r>
      <w:r>
        <w:rPr>
          <w:rFonts w:ascii="Times New Roman" w:hAnsi="Times New Roman" w:cs="Times New Roman"/>
          <w:bCs/>
          <w:sz w:val="24"/>
          <w:szCs w:val="24"/>
          <w:lang w:val="en-GB"/>
        </w:rPr>
        <w:t xml:space="preserve"> HH238/25 and </w:t>
      </w:r>
      <w:r w:rsidRPr="00686E19">
        <w:rPr>
          <w:rFonts w:ascii="Times New Roman" w:hAnsi="Times New Roman" w:cs="Times New Roman"/>
          <w:bCs/>
          <w:i/>
          <w:iCs/>
          <w:sz w:val="24"/>
          <w:szCs w:val="24"/>
          <w:lang w:val="en-GB"/>
        </w:rPr>
        <w:t xml:space="preserve">Van Wyk </w:t>
      </w:r>
      <w:r w:rsidRPr="00F83D20">
        <w:rPr>
          <w:rFonts w:ascii="Times New Roman" w:hAnsi="Times New Roman" w:cs="Times New Roman"/>
          <w:bCs/>
          <w:sz w:val="24"/>
          <w:szCs w:val="24"/>
          <w:lang w:val="en-GB"/>
        </w:rPr>
        <w:t>v</w:t>
      </w:r>
      <w:r w:rsidRPr="00686E19">
        <w:rPr>
          <w:rFonts w:ascii="Times New Roman" w:hAnsi="Times New Roman" w:cs="Times New Roman"/>
          <w:bCs/>
          <w:i/>
          <w:iCs/>
          <w:sz w:val="24"/>
          <w:szCs w:val="24"/>
          <w:lang w:val="en-GB"/>
        </w:rPr>
        <w:t xml:space="preserve"> Venter N.O </w:t>
      </w:r>
      <w:r>
        <w:rPr>
          <w:rFonts w:ascii="Times New Roman" w:hAnsi="Times New Roman" w:cs="Times New Roman"/>
          <w:bCs/>
          <w:i/>
          <w:iCs/>
          <w:sz w:val="24"/>
          <w:szCs w:val="24"/>
          <w:lang w:val="en-GB"/>
        </w:rPr>
        <w:t xml:space="preserve">&amp; </w:t>
      </w:r>
      <w:r w:rsidRPr="00686E19">
        <w:rPr>
          <w:rFonts w:ascii="Times New Roman" w:hAnsi="Times New Roman" w:cs="Times New Roman"/>
          <w:bCs/>
          <w:i/>
          <w:iCs/>
          <w:sz w:val="24"/>
          <w:szCs w:val="24"/>
          <w:lang w:val="en-GB"/>
        </w:rPr>
        <w:t>O</w:t>
      </w:r>
      <w:r>
        <w:rPr>
          <w:rFonts w:ascii="Times New Roman" w:hAnsi="Times New Roman" w:cs="Times New Roman"/>
          <w:bCs/>
          <w:i/>
          <w:iCs/>
          <w:sz w:val="24"/>
          <w:szCs w:val="24"/>
          <w:lang w:val="en-GB"/>
        </w:rPr>
        <w:t>rs</w:t>
      </w:r>
      <w:r w:rsidRPr="00686E19">
        <w:rPr>
          <w:rFonts w:ascii="Times New Roman" w:hAnsi="Times New Roman" w:cs="Times New Roman"/>
          <w:bCs/>
          <w:i/>
          <w:iCs/>
          <w:sz w:val="24"/>
          <w:szCs w:val="24"/>
          <w:lang w:val="en-GB"/>
        </w:rPr>
        <w:t xml:space="preserve"> </w:t>
      </w:r>
      <w:r>
        <w:rPr>
          <w:rFonts w:ascii="Times New Roman" w:hAnsi="Times New Roman" w:cs="Times New Roman"/>
          <w:bCs/>
          <w:sz w:val="24"/>
          <w:szCs w:val="24"/>
          <w:lang w:val="en-GB"/>
        </w:rPr>
        <w:t>(21072/2019) [2025] ZAWCHC 19, imploring the court to exercise caution as it had not</w:t>
      </w:r>
      <w:r w:rsidR="0093340D">
        <w:rPr>
          <w:rFonts w:ascii="Times New Roman" w:hAnsi="Times New Roman" w:cs="Times New Roman"/>
          <w:bCs/>
          <w:sz w:val="24"/>
          <w:szCs w:val="24"/>
        </w:rPr>
        <w:t xml:space="preserve"> heard from the defendants.</w:t>
      </w:r>
    </w:p>
    <w:p w14:paraId="2776C149" w14:textId="37BA7DD5" w:rsidR="0093340D" w:rsidRDefault="00686E19" w:rsidP="00686E19">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24.</w:t>
      </w:r>
      <w:r>
        <w:rPr>
          <w:rFonts w:ascii="Times New Roman" w:hAnsi="Times New Roman" w:cs="Times New Roman"/>
          <w:bCs/>
          <w:sz w:val="24"/>
          <w:szCs w:val="24"/>
        </w:rPr>
        <w:tab/>
        <w:t>It was</w:t>
      </w:r>
      <w:r w:rsidR="0093340D">
        <w:rPr>
          <w:rFonts w:ascii="Times New Roman" w:hAnsi="Times New Roman" w:cs="Times New Roman"/>
          <w:bCs/>
          <w:sz w:val="24"/>
          <w:szCs w:val="24"/>
        </w:rPr>
        <w:t xml:space="preserve"> </w:t>
      </w:r>
      <w:r>
        <w:rPr>
          <w:rFonts w:ascii="Times New Roman" w:hAnsi="Times New Roman" w:cs="Times New Roman"/>
          <w:bCs/>
          <w:sz w:val="24"/>
          <w:szCs w:val="24"/>
        </w:rPr>
        <w:t>reiterated</w:t>
      </w:r>
      <w:r w:rsidR="0093340D">
        <w:rPr>
          <w:rFonts w:ascii="Times New Roman" w:hAnsi="Times New Roman" w:cs="Times New Roman"/>
          <w:bCs/>
          <w:sz w:val="24"/>
          <w:szCs w:val="24"/>
        </w:rPr>
        <w:t xml:space="preserve"> that the plaintiff was prosecuted on allegations of five </w:t>
      </w:r>
      <w:r>
        <w:rPr>
          <w:rFonts w:ascii="Times New Roman" w:hAnsi="Times New Roman" w:cs="Times New Roman"/>
          <w:bCs/>
          <w:sz w:val="24"/>
          <w:szCs w:val="24"/>
        </w:rPr>
        <w:t xml:space="preserve">(5) </w:t>
      </w:r>
      <w:r w:rsidR="0093340D">
        <w:rPr>
          <w:rFonts w:ascii="Times New Roman" w:hAnsi="Times New Roman" w:cs="Times New Roman"/>
          <w:bCs/>
          <w:sz w:val="24"/>
          <w:szCs w:val="24"/>
        </w:rPr>
        <w:t>counts of theft of trust property</w:t>
      </w:r>
      <w:r>
        <w:rPr>
          <w:rFonts w:ascii="Times New Roman" w:hAnsi="Times New Roman" w:cs="Times New Roman"/>
          <w:bCs/>
          <w:sz w:val="24"/>
          <w:szCs w:val="24"/>
        </w:rPr>
        <w:t>,</w:t>
      </w:r>
      <w:r w:rsidR="0093340D">
        <w:rPr>
          <w:rFonts w:ascii="Times New Roman" w:hAnsi="Times New Roman" w:cs="Times New Roman"/>
          <w:bCs/>
          <w:sz w:val="24"/>
          <w:szCs w:val="24"/>
        </w:rPr>
        <w:t xml:space="preserve"> and the defendants were the complainants who filed the report. Counsel sought to rely on what he said was an affidavit of Detective Wesley Chinyama, the investigating officer</w:t>
      </w:r>
      <w:r>
        <w:rPr>
          <w:rFonts w:ascii="Times New Roman" w:hAnsi="Times New Roman" w:cs="Times New Roman"/>
          <w:bCs/>
          <w:sz w:val="24"/>
          <w:szCs w:val="24"/>
        </w:rPr>
        <w:t>,</w:t>
      </w:r>
      <w:r w:rsidR="0093340D">
        <w:rPr>
          <w:rFonts w:ascii="Times New Roman" w:hAnsi="Times New Roman" w:cs="Times New Roman"/>
          <w:bCs/>
          <w:sz w:val="24"/>
          <w:szCs w:val="24"/>
        </w:rPr>
        <w:t xml:space="preserve"> but that document was not placed before me in evidence during the plaintiff’s evidence in chief. </w:t>
      </w:r>
      <w:r w:rsidR="00AD6FF9">
        <w:rPr>
          <w:rFonts w:ascii="Times New Roman" w:hAnsi="Times New Roman" w:cs="Times New Roman"/>
          <w:bCs/>
          <w:sz w:val="24"/>
          <w:szCs w:val="24"/>
        </w:rPr>
        <w:t xml:space="preserve">I can only relate to the documentary evidence tendered at the trial. </w:t>
      </w:r>
      <w:r w:rsidR="0093340D">
        <w:rPr>
          <w:rFonts w:ascii="Times New Roman" w:hAnsi="Times New Roman" w:cs="Times New Roman"/>
          <w:bCs/>
          <w:sz w:val="24"/>
          <w:szCs w:val="24"/>
        </w:rPr>
        <w:t>It was further argued that the police and the NPA acted upon the complain</w:t>
      </w:r>
      <w:r w:rsidR="00AD6FF9">
        <w:rPr>
          <w:rFonts w:ascii="Times New Roman" w:hAnsi="Times New Roman" w:cs="Times New Roman"/>
          <w:bCs/>
          <w:sz w:val="24"/>
          <w:szCs w:val="24"/>
        </w:rPr>
        <w:t>t</w:t>
      </w:r>
      <w:r w:rsidR="0093340D">
        <w:rPr>
          <w:rFonts w:ascii="Times New Roman" w:hAnsi="Times New Roman" w:cs="Times New Roman"/>
          <w:bCs/>
          <w:sz w:val="24"/>
          <w:szCs w:val="24"/>
        </w:rPr>
        <w:t xml:space="preserve"> lodged by the defendants. </w:t>
      </w:r>
      <w:r w:rsidR="00AD6FF9">
        <w:rPr>
          <w:rFonts w:ascii="Times New Roman" w:hAnsi="Times New Roman" w:cs="Times New Roman"/>
          <w:bCs/>
          <w:sz w:val="24"/>
          <w:szCs w:val="24"/>
        </w:rPr>
        <w:t>Counsel submitted that no evidence was produced to support</w:t>
      </w:r>
      <w:r w:rsidR="0093340D">
        <w:rPr>
          <w:rFonts w:ascii="Times New Roman" w:hAnsi="Times New Roman" w:cs="Times New Roman"/>
          <w:bCs/>
          <w:sz w:val="24"/>
          <w:szCs w:val="24"/>
        </w:rPr>
        <w:t xml:space="preserve"> the allegations that </w:t>
      </w:r>
      <w:r w:rsidR="00AD6FF9">
        <w:rPr>
          <w:rFonts w:ascii="Times New Roman" w:hAnsi="Times New Roman" w:cs="Times New Roman"/>
          <w:bCs/>
          <w:sz w:val="24"/>
          <w:szCs w:val="24"/>
        </w:rPr>
        <w:t xml:space="preserve">the </w:t>
      </w:r>
      <w:r w:rsidR="0093340D">
        <w:rPr>
          <w:rFonts w:ascii="Times New Roman" w:hAnsi="Times New Roman" w:cs="Times New Roman"/>
          <w:bCs/>
          <w:sz w:val="24"/>
          <w:szCs w:val="24"/>
        </w:rPr>
        <w:t xml:space="preserve">plaintiff had stolen from the defendants. It was contended that the plaintiff had demonstrated that all the requirements for a claim for damages for malicious arrest and prosecution had been satisfied. A </w:t>
      </w:r>
      <w:r w:rsidR="0093340D" w:rsidRPr="00AD6FF9">
        <w:rPr>
          <w:rFonts w:ascii="Times New Roman" w:hAnsi="Times New Roman" w:cs="Times New Roman"/>
          <w:bCs/>
          <w:i/>
          <w:iCs/>
          <w:sz w:val="24"/>
          <w:szCs w:val="24"/>
        </w:rPr>
        <w:t>prima facie</w:t>
      </w:r>
      <w:r w:rsidR="0093340D">
        <w:rPr>
          <w:rFonts w:ascii="Times New Roman" w:hAnsi="Times New Roman" w:cs="Times New Roman"/>
          <w:bCs/>
          <w:sz w:val="24"/>
          <w:szCs w:val="24"/>
        </w:rPr>
        <w:t xml:space="preserve"> </w:t>
      </w:r>
      <w:r w:rsidR="00AD6FF9">
        <w:rPr>
          <w:rFonts w:ascii="Times New Roman" w:hAnsi="Times New Roman" w:cs="Times New Roman"/>
          <w:bCs/>
          <w:sz w:val="24"/>
          <w:szCs w:val="24"/>
        </w:rPr>
        <w:t xml:space="preserve">case </w:t>
      </w:r>
      <w:r w:rsidR="0093340D">
        <w:rPr>
          <w:rFonts w:ascii="Times New Roman" w:hAnsi="Times New Roman" w:cs="Times New Roman"/>
          <w:bCs/>
          <w:sz w:val="24"/>
          <w:szCs w:val="24"/>
        </w:rPr>
        <w:t xml:space="preserve">had been presented. The plaintiff prayed for the dismissal of the application with costs </w:t>
      </w:r>
      <w:r w:rsidR="00AD6FF9">
        <w:rPr>
          <w:rFonts w:ascii="Times New Roman" w:hAnsi="Times New Roman" w:cs="Times New Roman"/>
          <w:bCs/>
          <w:sz w:val="24"/>
          <w:szCs w:val="24"/>
        </w:rPr>
        <w:t>at</w:t>
      </w:r>
      <w:r w:rsidR="0093340D">
        <w:rPr>
          <w:rFonts w:ascii="Times New Roman" w:hAnsi="Times New Roman" w:cs="Times New Roman"/>
          <w:bCs/>
          <w:sz w:val="24"/>
          <w:szCs w:val="24"/>
        </w:rPr>
        <w:t xml:space="preserve"> an attorney-client scale.</w:t>
      </w:r>
    </w:p>
    <w:p w14:paraId="1FBE6286" w14:textId="21C2EA7F" w:rsidR="0093340D" w:rsidRPr="00AD6FF9" w:rsidRDefault="0093340D" w:rsidP="00850A5F">
      <w:pPr>
        <w:spacing w:after="120" w:line="360" w:lineRule="auto"/>
        <w:jc w:val="both"/>
        <w:rPr>
          <w:rFonts w:ascii="Times New Roman" w:hAnsi="Times New Roman" w:cs="Times New Roman"/>
          <w:b/>
          <w:sz w:val="24"/>
          <w:szCs w:val="24"/>
          <w:u w:val="single"/>
        </w:rPr>
      </w:pPr>
      <w:r w:rsidRPr="00AD6FF9">
        <w:rPr>
          <w:rFonts w:ascii="Times New Roman" w:hAnsi="Times New Roman" w:cs="Times New Roman"/>
          <w:b/>
          <w:sz w:val="24"/>
          <w:szCs w:val="24"/>
          <w:u w:val="single"/>
        </w:rPr>
        <w:t>THE</w:t>
      </w:r>
      <w:r w:rsidR="00AD6FF9">
        <w:rPr>
          <w:rFonts w:ascii="Times New Roman" w:hAnsi="Times New Roman" w:cs="Times New Roman"/>
          <w:b/>
          <w:sz w:val="24"/>
          <w:szCs w:val="24"/>
          <w:u w:val="single"/>
        </w:rPr>
        <w:t xml:space="preserve"> DEFENDANTS’</w:t>
      </w:r>
      <w:r w:rsidRPr="00AD6FF9">
        <w:rPr>
          <w:rFonts w:ascii="Times New Roman" w:hAnsi="Times New Roman" w:cs="Times New Roman"/>
          <w:b/>
          <w:sz w:val="24"/>
          <w:szCs w:val="24"/>
          <w:u w:val="single"/>
        </w:rPr>
        <w:t xml:space="preserve"> REPLY</w:t>
      </w:r>
    </w:p>
    <w:p w14:paraId="3483CBF6" w14:textId="77777777" w:rsidR="00AD6FF9" w:rsidRDefault="00AD6FF9" w:rsidP="00AD6FF9">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25.</w:t>
      </w:r>
      <w:r>
        <w:rPr>
          <w:rFonts w:ascii="Times New Roman" w:hAnsi="Times New Roman" w:cs="Times New Roman"/>
          <w:bCs/>
          <w:sz w:val="24"/>
          <w:szCs w:val="24"/>
        </w:rPr>
        <w:tab/>
        <w:t>The</w:t>
      </w:r>
      <w:r w:rsidR="0093340D">
        <w:rPr>
          <w:rFonts w:ascii="Times New Roman" w:hAnsi="Times New Roman" w:cs="Times New Roman"/>
          <w:bCs/>
          <w:sz w:val="24"/>
          <w:szCs w:val="24"/>
        </w:rPr>
        <w:t xml:space="preserve"> defendants</w:t>
      </w:r>
      <w:r>
        <w:rPr>
          <w:rFonts w:ascii="Times New Roman" w:hAnsi="Times New Roman" w:cs="Times New Roman"/>
          <w:bCs/>
          <w:sz w:val="24"/>
          <w:szCs w:val="24"/>
        </w:rPr>
        <w:t>’ counsel</w:t>
      </w:r>
      <w:r w:rsidR="0093340D">
        <w:rPr>
          <w:rFonts w:ascii="Times New Roman" w:hAnsi="Times New Roman" w:cs="Times New Roman"/>
          <w:bCs/>
          <w:sz w:val="24"/>
          <w:szCs w:val="24"/>
        </w:rPr>
        <w:t xml:space="preserve"> </w:t>
      </w:r>
      <w:r w:rsidR="007148BC">
        <w:rPr>
          <w:rFonts w:ascii="Times New Roman" w:hAnsi="Times New Roman" w:cs="Times New Roman"/>
          <w:bCs/>
          <w:sz w:val="24"/>
          <w:szCs w:val="24"/>
        </w:rPr>
        <w:t xml:space="preserve">related to the test for absolution from the instance and restated the requirements for malicious arrest and prosecution. It was argued that reporting a suspected offence to the police does not constitute </w:t>
      </w:r>
      <w:r>
        <w:rPr>
          <w:rFonts w:ascii="Times New Roman" w:hAnsi="Times New Roman" w:cs="Times New Roman"/>
          <w:bCs/>
          <w:sz w:val="24"/>
          <w:szCs w:val="24"/>
        </w:rPr>
        <w:t>instigating</w:t>
      </w:r>
      <w:r w:rsidR="007148BC">
        <w:rPr>
          <w:rFonts w:ascii="Times New Roman" w:hAnsi="Times New Roman" w:cs="Times New Roman"/>
          <w:bCs/>
          <w:sz w:val="24"/>
          <w:szCs w:val="24"/>
        </w:rPr>
        <w:t xml:space="preserve"> prosecution. The Supreme Court has made it clear that giving a candid account to the police</w:t>
      </w:r>
      <w:r>
        <w:rPr>
          <w:rFonts w:ascii="Times New Roman" w:hAnsi="Times New Roman" w:cs="Times New Roman"/>
          <w:bCs/>
          <w:sz w:val="24"/>
          <w:szCs w:val="24"/>
        </w:rPr>
        <w:t xml:space="preserve">, however, incriminating, is not sufficient to constitute the </w:t>
      </w:r>
      <w:r w:rsidR="007148BC">
        <w:rPr>
          <w:rFonts w:ascii="Times New Roman" w:hAnsi="Times New Roman" w:cs="Times New Roman"/>
          <w:bCs/>
          <w:sz w:val="24"/>
          <w:szCs w:val="24"/>
        </w:rPr>
        <w:t>instigation of prosecution. The decision to arrest and prosecute lies with the police and the prosecuting authorities</w:t>
      </w:r>
      <w:r>
        <w:rPr>
          <w:rFonts w:ascii="Times New Roman" w:hAnsi="Times New Roman" w:cs="Times New Roman"/>
          <w:bCs/>
          <w:sz w:val="24"/>
          <w:szCs w:val="24"/>
        </w:rPr>
        <w:t>,</w:t>
      </w:r>
      <w:r w:rsidR="007148BC">
        <w:rPr>
          <w:rFonts w:ascii="Times New Roman" w:hAnsi="Times New Roman" w:cs="Times New Roman"/>
          <w:bCs/>
          <w:sz w:val="24"/>
          <w:szCs w:val="24"/>
        </w:rPr>
        <w:t xml:space="preserve"> who exercise </w:t>
      </w:r>
      <w:r w:rsidR="007148BC">
        <w:rPr>
          <w:rFonts w:ascii="Times New Roman" w:hAnsi="Times New Roman" w:cs="Times New Roman"/>
          <w:bCs/>
          <w:sz w:val="24"/>
          <w:szCs w:val="24"/>
        </w:rPr>
        <w:lastRenderedPageBreak/>
        <w:t xml:space="preserve">independent statutory discretion. See </w:t>
      </w:r>
      <w:r w:rsidR="007148BC" w:rsidRPr="00AD6FF9">
        <w:rPr>
          <w:rFonts w:ascii="Times New Roman" w:hAnsi="Times New Roman" w:cs="Times New Roman"/>
          <w:bCs/>
          <w:i/>
          <w:iCs/>
          <w:sz w:val="24"/>
          <w:szCs w:val="24"/>
        </w:rPr>
        <w:t xml:space="preserve">Minister of Home </w:t>
      </w:r>
      <w:r>
        <w:rPr>
          <w:rFonts w:ascii="Times New Roman" w:hAnsi="Times New Roman" w:cs="Times New Roman"/>
          <w:bCs/>
          <w:i/>
          <w:iCs/>
          <w:sz w:val="24"/>
          <w:szCs w:val="24"/>
        </w:rPr>
        <w:t xml:space="preserve">Affairs </w:t>
      </w:r>
      <w:r w:rsidRPr="00F83D20">
        <w:rPr>
          <w:rFonts w:ascii="Times New Roman" w:hAnsi="Times New Roman" w:cs="Times New Roman"/>
          <w:bCs/>
          <w:sz w:val="24"/>
          <w:szCs w:val="24"/>
        </w:rPr>
        <w:t>v</w:t>
      </w:r>
      <w:r>
        <w:rPr>
          <w:rFonts w:ascii="Times New Roman" w:hAnsi="Times New Roman" w:cs="Times New Roman"/>
          <w:bCs/>
          <w:i/>
          <w:iCs/>
          <w:sz w:val="24"/>
          <w:szCs w:val="24"/>
        </w:rPr>
        <w:t xml:space="preserve"> </w:t>
      </w:r>
      <w:proofErr w:type="spellStart"/>
      <w:r>
        <w:rPr>
          <w:rFonts w:ascii="Times New Roman" w:hAnsi="Times New Roman" w:cs="Times New Roman"/>
          <w:bCs/>
          <w:i/>
          <w:iCs/>
          <w:sz w:val="24"/>
          <w:szCs w:val="24"/>
        </w:rPr>
        <w:t>Bangajena</w:t>
      </w:r>
      <w:proofErr w:type="spellEnd"/>
      <w:r w:rsidR="007148BC" w:rsidRPr="00AD6FF9">
        <w:rPr>
          <w:rFonts w:ascii="Times New Roman" w:hAnsi="Times New Roman" w:cs="Times New Roman"/>
          <w:bCs/>
          <w:i/>
          <w:iCs/>
          <w:sz w:val="24"/>
          <w:szCs w:val="24"/>
        </w:rPr>
        <w:t xml:space="preserve"> </w:t>
      </w:r>
      <w:r w:rsidR="007148BC">
        <w:rPr>
          <w:rFonts w:ascii="Times New Roman" w:hAnsi="Times New Roman" w:cs="Times New Roman"/>
          <w:bCs/>
          <w:sz w:val="24"/>
          <w:szCs w:val="24"/>
        </w:rPr>
        <w:t>2000 (1) ZLR 80 (S). The complainant does not set the law in motion merely by making a report. There was no evidence that the defendants directed the police to arrest him, insisted on prosecution</w:t>
      </w:r>
      <w:r>
        <w:rPr>
          <w:rFonts w:ascii="Times New Roman" w:hAnsi="Times New Roman" w:cs="Times New Roman"/>
          <w:bCs/>
          <w:sz w:val="24"/>
          <w:szCs w:val="24"/>
        </w:rPr>
        <w:t>, or</w:t>
      </w:r>
      <w:r w:rsidR="007148BC">
        <w:rPr>
          <w:rFonts w:ascii="Times New Roman" w:hAnsi="Times New Roman" w:cs="Times New Roman"/>
          <w:bCs/>
          <w:sz w:val="24"/>
          <w:szCs w:val="24"/>
        </w:rPr>
        <w:t xml:space="preserve"> influenced the investigative or prosecutorial decision. </w:t>
      </w:r>
    </w:p>
    <w:p w14:paraId="6E1D743B" w14:textId="0C9421ED" w:rsidR="0093340D" w:rsidRPr="00AD6FF9" w:rsidRDefault="00AD6FF9" w:rsidP="00AD6FF9">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26.</w:t>
      </w:r>
      <w:r>
        <w:rPr>
          <w:rFonts w:ascii="Times New Roman" w:hAnsi="Times New Roman" w:cs="Times New Roman"/>
          <w:bCs/>
          <w:sz w:val="24"/>
          <w:szCs w:val="24"/>
        </w:rPr>
        <w:tab/>
      </w:r>
      <w:r w:rsidR="007148BC">
        <w:rPr>
          <w:rFonts w:ascii="Times New Roman" w:hAnsi="Times New Roman" w:cs="Times New Roman"/>
          <w:bCs/>
          <w:sz w:val="24"/>
          <w:szCs w:val="24"/>
        </w:rPr>
        <w:t xml:space="preserve">Counsel further restated the position that there was no evidence of </w:t>
      </w:r>
      <w:r>
        <w:rPr>
          <w:rFonts w:ascii="Times New Roman" w:hAnsi="Times New Roman" w:cs="Times New Roman"/>
          <w:bCs/>
          <w:sz w:val="24"/>
          <w:szCs w:val="24"/>
        </w:rPr>
        <w:t xml:space="preserve">the </w:t>
      </w:r>
      <w:r w:rsidR="007148BC">
        <w:rPr>
          <w:rFonts w:ascii="Times New Roman" w:hAnsi="Times New Roman" w:cs="Times New Roman"/>
          <w:bCs/>
          <w:sz w:val="24"/>
          <w:szCs w:val="24"/>
        </w:rPr>
        <w:t>absence of reasonable and probable cause. It was also maintained that malice was not established</w:t>
      </w:r>
      <w:r w:rsidR="00907D4D">
        <w:rPr>
          <w:rFonts w:ascii="Times New Roman" w:hAnsi="Times New Roman" w:cs="Times New Roman"/>
          <w:bCs/>
          <w:sz w:val="24"/>
          <w:szCs w:val="24"/>
        </w:rPr>
        <w:t xml:space="preserve">. As stated in </w:t>
      </w:r>
      <w:r w:rsidR="00907D4D" w:rsidRPr="00AD6FF9">
        <w:rPr>
          <w:rFonts w:ascii="Times New Roman" w:hAnsi="Times New Roman" w:cs="Times New Roman"/>
          <w:bCs/>
          <w:i/>
          <w:iCs/>
          <w:sz w:val="24"/>
          <w:szCs w:val="24"/>
        </w:rPr>
        <w:t xml:space="preserve">Econet Wireless </w:t>
      </w:r>
      <w:r w:rsidRPr="00AD6FF9">
        <w:rPr>
          <w:rFonts w:ascii="Times New Roman" w:hAnsi="Times New Roman" w:cs="Times New Roman"/>
          <w:bCs/>
          <w:i/>
          <w:iCs/>
          <w:sz w:val="24"/>
          <w:szCs w:val="24"/>
        </w:rPr>
        <w:t>(Pvt) Ltd</w:t>
      </w:r>
      <w:r w:rsidR="00907D4D" w:rsidRPr="00AD6FF9">
        <w:rPr>
          <w:rFonts w:ascii="Times New Roman" w:hAnsi="Times New Roman" w:cs="Times New Roman"/>
          <w:bCs/>
          <w:i/>
          <w:iCs/>
          <w:sz w:val="24"/>
          <w:szCs w:val="24"/>
        </w:rPr>
        <w:t xml:space="preserve"> </w:t>
      </w:r>
      <w:r w:rsidR="00907D4D" w:rsidRPr="00F83D20">
        <w:rPr>
          <w:rFonts w:ascii="Times New Roman" w:hAnsi="Times New Roman" w:cs="Times New Roman"/>
          <w:bCs/>
          <w:sz w:val="24"/>
          <w:szCs w:val="24"/>
        </w:rPr>
        <w:t>v</w:t>
      </w:r>
      <w:r w:rsidR="00907D4D" w:rsidRPr="00AD6FF9">
        <w:rPr>
          <w:rFonts w:ascii="Times New Roman" w:hAnsi="Times New Roman" w:cs="Times New Roman"/>
          <w:bCs/>
          <w:i/>
          <w:iCs/>
          <w:sz w:val="24"/>
          <w:szCs w:val="24"/>
        </w:rPr>
        <w:t xml:space="preserve"> </w:t>
      </w:r>
      <w:proofErr w:type="spellStart"/>
      <w:r w:rsidR="00907D4D" w:rsidRPr="00AD6FF9">
        <w:rPr>
          <w:rFonts w:ascii="Times New Roman" w:hAnsi="Times New Roman" w:cs="Times New Roman"/>
          <w:bCs/>
          <w:i/>
          <w:iCs/>
          <w:sz w:val="24"/>
          <w:szCs w:val="24"/>
        </w:rPr>
        <w:t>Sanangura</w:t>
      </w:r>
      <w:proofErr w:type="spellEnd"/>
      <w:r>
        <w:rPr>
          <w:rFonts w:ascii="Times New Roman" w:hAnsi="Times New Roman" w:cs="Times New Roman"/>
          <w:bCs/>
          <w:sz w:val="24"/>
          <w:szCs w:val="24"/>
        </w:rPr>
        <w:t xml:space="preserve"> (</w:t>
      </w:r>
      <w:r w:rsidRPr="00AD6FF9">
        <w:rPr>
          <w:rFonts w:ascii="Times New Roman" w:hAnsi="Times New Roman" w:cs="Times New Roman"/>
          <w:bCs/>
          <w:i/>
          <w:iCs/>
          <w:sz w:val="24"/>
          <w:szCs w:val="24"/>
        </w:rPr>
        <w:t>supra</w:t>
      </w:r>
      <w:r>
        <w:rPr>
          <w:rFonts w:ascii="Times New Roman" w:hAnsi="Times New Roman" w:cs="Times New Roman"/>
          <w:bCs/>
          <w:sz w:val="24"/>
          <w:szCs w:val="24"/>
        </w:rPr>
        <w:t>),</w:t>
      </w:r>
      <w:r w:rsidR="00907D4D">
        <w:rPr>
          <w:rFonts w:ascii="Times New Roman" w:hAnsi="Times New Roman" w:cs="Times New Roman"/>
          <w:bCs/>
          <w:sz w:val="24"/>
          <w:szCs w:val="24"/>
        </w:rPr>
        <w:t xml:space="preserve"> malice cannot be inferred merely because a prosecution ultimately fails.</w:t>
      </w:r>
      <w:r>
        <w:rPr>
          <w:rFonts w:ascii="Times New Roman" w:hAnsi="Times New Roman" w:cs="Times New Roman"/>
          <w:bCs/>
          <w:sz w:val="24"/>
          <w:szCs w:val="24"/>
        </w:rPr>
        <w:t xml:space="preserve"> </w:t>
      </w:r>
      <w:r w:rsidR="001D3A1B">
        <w:rPr>
          <w:rFonts w:ascii="Times New Roman" w:hAnsi="Times New Roman" w:cs="Times New Roman"/>
          <w:bCs/>
          <w:sz w:val="24"/>
          <w:szCs w:val="24"/>
        </w:rPr>
        <w:t>It was also submitted that the quantum claimed was unsupported. Th</w:t>
      </w:r>
      <w:r>
        <w:rPr>
          <w:rFonts w:ascii="Times New Roman" w:hAnsi="Times New Roman" w:cs="Times New Roman"/>
          <w:bCs/>
          <w:sz w:val="24"/>
          <w:szCs w:val="24"/>
        </w:rPr>
        <w:t>at there</w:t>
      </w:r>
      <w:r w:rsidR="001D3A1B">
        <w:rPr>
          <w:rFonts w:ascii="Times New Roman" w:hAnsi="Times New Roman" w:cs="Times New Roman"/>
          <w:bCs/>
          <w:sz w:val="24"/>
          <w:szCs w:val="24"/>
        </w:rPr>
        <w:t xml:space="preserve"> </w:t>
      </w:r>
      <w:r>
        <w:rPr>
          <w:rFonts w:ascii="Times New Roman" w:hAnsi="Times New Roman" w:cs="Times New Roman"/>
          <w:bCs/>
          <w:sz w:val="24"/>
          <w:szCs w:val="24"/>
        </w:rPr>
        <w:t>was</w:t>
      </w:r>
      <w:r w:rsidR="001D3A1B">
        <w:rPr>
          <w:rFonts w:ascii="Times New Roman" w:hAnsi="Times New Roman" w:cs="Times New Roman"/>
          <w:bCs/>
          <w:sz w:val="24"/>
          <w:szCs w:val="24"/>
        </w:rPr>
        <w:t xml:space="preserve"> no case to answer for the defendants</w:t>
      </w:r>
      <w:r>
        <w:rPr>
          <w:rFonts w:ascii="Times New Roman" w:hAnsi="Times New Roman" w:cs="Times New Roman"/>
          <w:bCs/>
          <w:sz w:val="24"/>
          <w:szCs w:val="24"/>
        </w:rPr>
        <w:t>,</w:t>
      </w:r>
      <w:r w:rsidR="001D3A1B">
        <w:rPr>
          <w:rFonts w:ascii="Times New Roman" w:hAnsi="Times New Roman" w:cs="Times New Roman"/>
          <w:bCs/>
          <w:sz w:val="24"/>
          <w:szCs w:val="24"/>
        </w:rPr>
        <w:t xml:space="preserve"> and absolution ought to be granted with costs.</w:t>
      </w:r>
    </w:p>
    <w:p w14:paraId="7EDC2C43" w14:textId="77777777" w:rsidR="000C63E5" w:rsidRPr="00AD6FF9" w:rsidRDefault="000C63E5" w:rsidP="00850A5F">
      <w:pPr>
        <w:spacing w:after="120" w:line="360" w:lineRule="auto"/>
        <w:ind w:left="720" w:hanging="720"/>
        <w:jc w:val="both"/>
        <w:rPr>
          <w:rFonts w:ascii="Times New Roman" w:hAnsi="Times New Roman" w:cs="Times New Roman"/>
          <w:b/>
          <w:sz w:val="24"/>
          <w:szCs w:val="24"/>
          <w:u w:val="single"/>
        </w:rPr>
      </w:pPr>
      <w:r w:rsidRPr="00AD6FF9">
        <w:rPr>
          <w:rFonts w:ascii="Times New Roman" w:hAnsi="Times New Roman" w:cs="Times New Roman"/>
          <w:b/>
          <w:sz w:val="24"/>
          <w:szCs w:val="24"/>
          <w:u w:val="single"/>
        </w:rPr>
        <w:t>THE LAW</w:t>
      </w:r>
    </w:p>
    <w:p w14:paraId="4D0247C8" w14:textId="2A6E9356" w:rsidR="00FE7707" w:rsidRDefault="00AD6FF9" w:rsidP="00850A5F">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27.</w:t>
      </w:r>
      <w:r>
        <w:rPr>
          <w:rFonts w:ascii="Times New Roman" w:hAnsi="Times New Roman" w:cs="Times New Roman"/>
          <w:bCs/>
          <w:sz w:val="24"/>
          <w:szCs w:val="24"/>
        </w:rPr>
        <w:tab/>
      </w:r>
      <w:r w:rsidR="000C63E5">
        <w:rPr>
          <w:rFonts w:ascii="Times New Roman" w:hAnsi="Times New Roman" w:cs="Times New Roman"/>
          <w:bCs/>
          <w:sz w:val="24"/>
          <w:szCs w:val="24"/>
        </w:rPr>
        <w:t xml:space="preserve">The </w:t>
      </w:r>
      <w:r w:rsidR="001D3A1B">
        <w:rPr>
          <w:rFonts w:ascii="Times New Roman" w:hAnsi="Times New Roman" w:cs="Times New Roman"/>
          <w:bCs/>
          <w:sz w:val="24"/>
          <w:szCs w:val="24"/>
        </w:rPr>
        <w:t xml:space="preserve">applicable test in an application for </w:t>
      </w:r>
      <w:r w:rsidR="000C63E5" w:rsidRPr="005C386D">
        <w:rPr>
          <w:rFonts w:ascii="Times New Roman" w:hAnsi="Times New Roman" w:cs="Times New Roman"/>
          <w:bCs/>
          <w:sz w:val="24"/>
          <w:szCs w:val="24"/>
        </w:rPr>
        <w:t xml:space="preserve">absolution from the instance </w:t>
      </w:r>
      <w:r w:rsidR="000C63E5">
        <w:rPr>
          <w:rFonts w:ascii="Times New Roman" w:hAnsi="Times New Roman" w:cs="Times New Roman"/>
          <w:bCs/>
          <w:sz w:val="24"/>
          <w:szCs w:val="24"/>
        </w:rPr>
        <w:t>at the close of the plaintiff’s case is</w:t>
      </w:r>
      <w:r w:rsidR="001D3A1B">
        <w:rPr>
          <w:rFonts w:ascii="Times New Roman" w:hAnsi="Times New Roman" w:cs="Times New Roman"/>
          <w:bCs/>
          <w:sz w:val="24"/>
          <w:szCs w:val="24"/>
        </w:rPr>
        <w:t xml:space="preserve"> well-established. It is</w:t>
      </w:r>
      <w:r w:rsidR="000C63E5">
        <w:rPr>
          <w:rFonts w:ascii="Times New Roman" w:hAnsi="Times New Roman" w:cs="Times New Roman"/>
          <w:bCs/>
          <w:sz w:val="24"/>
          <w:szCs w:val="24"/>
        </w:rPr>
        <w:t xml:space="preserve"> whether there is evidence upon which a court acting reasonably could or might find for the plaintiff.</w:t>
      </w:r>
      <w:r w:rsidR="001D3A1B">
        <w:rPr>
          <w:rFonts w:ascii="Times New Roman" w:hAnsi="Times New Roman" w:cs="Times New Roman"/>
          <w:bCs/>
          <w:sz w:val="24"/>
          <w:szCs w:val="24"/>
        </w:rPr>
        <w:t xml:space="preserve"> In other words, the</w:t>
      </w:r>
      <w:r w:rsidR="00FE6698">
        <w:rPr>
          <w:rFonts w:ascii="Times New Roman" w:hAnsi="Times New Roman" w:cs="Times New Roman"/>
          <w:bCs/>
          <w:sz w:val="24"/>
          <w:szCs w:val="24"/>
        </w:rPr>
        <w:t xml:space="preserve"> plaintiff</w:t>
      </w:r>
      <w:r w:rsidR="001D3A1B">
        <w:rPr>
          <w:rFonts w:ascii="Times New Roman" w:hAnsi="Times New Roman" w:cs="Times New Roman"/>
          <w:bCs/>
          <w:sz w:val="24"/>
          <w:szCs w:val="24"/>
        </w:rPr>
        <w:t xml:space="preserve"> must </w:t>
      </w:r>
      <w:r w:rsidR="00FE6698">
        <w:rPr>
          <w:rFonts w:ascii="Times New Roman" w:hAnsi="Times New Roman" w:cs="Times New Roman"/>
          <w:bCs/>
          <w:sz w:val="24"/>
          <w:szCs w:val="24"/>
        </w:rPr>
        <w:t>establish a</w:t>
      </w:r>
      <w:r w:rsidR="001D3A1B">
        <w:rPr>
          <w:rFonts w:ascii="Times New Roman" w:hAnsi="Times New Roman" w:cs="Times New Roman"/>
          <w:bCs/>
          <w:sz w:val="24"/>
          <w:szCs w:val="24"/>
        </w:rPr>
        <w:t xml:space="preserve"> </w:t>
      </w:r>
      <w:r w:rsidR="001D3A1B" w:rsidRPr="00FE6698">
        <w:rPr>
          <w:rFonts w:ascii="Times New Roman" w:hAnsi="Times New Roman" w:cs="Times New Roman"/>
          <w:bCs/>
          <w:i/>
          <w:iCs/>
          <w:sz w:val="24"/>
          <w:szCs w:val="24"/>
        </w:rPr>
        <w:t>prima facie</w:t>
      </w:r>
      <w:r w:rsidR="001D3A1B">
        <w:rPr>
          <w:rFonts w:ascii="Times New Roman" w:hAnsi="Times New Roman" w:cs="Times New Roman"/>
          <w:bCs/>
          <w:sz w:val="24"/>
          <w:szCs w:val="24"/>
        </w:rPr>
        <w:t xml:space="preserve"> </w:t>
      </w:r>
      <w:r w:rsidR="00716428">
        <w:rPr>
          <w:rFonts w:ascii="Times New Roman" w:hAnsi="Times New Roman" w:cs="Times New Roman"/>
          <w:bCs/>
          <w:sz w:val="24"/>
          <w:szCs w:val="24"/>
        </w:rPr>
        <w:t xml:space="preserve">case </w:t>
      </w:r>
      <w:r w:rsidR="00FE6698">
        <w:rPr>
          <w:rFonts w:ascii="Times New Roman" w:hAnsi="Times New Roman" w:cs="Times New Roman"/>
          <w:bCs/>
          <w:sz w:val="24"/>
          <w:szCs w:val="24"/>
        </w:rPr>
        <w:t xml:space="preserve">in the sense that there is </w:t>
      </w:r>
      <w:r w:rsidR="001D3A1B">
        <w:rPr>
          <w:rFonts w:ascii="Times New Roman" w:hAnsi="Times New Roman" w:cs="Times New Roman"/>
          <w:bCs/>
          <w:sz w:val="24"/>
          <w:szCs w:val="24"/>
        </w:rPr>
        <w:t>evidence relating to all the essential elements of the claim. Th</w:t>
      </w:r>
      <w:r w:rsidR="00FE6698">
        <w:rPr>
          <w:rFonts w:ascii="Times New Roman" w:hAnsi="Times New Roman" w:cs="Times New Roman"/>
          <w:bCs/>
          <w:sz w:val="24"/>
          <w:szCs w:val="24"/>
        </w:rPr>
        <w:t>us</w:t>
      </w:r>
      <w:r w:rsidR="00FE7707">
        <w:rPr>
          <w:rFonts w:ascii="Times New Roman" w:hAnsi="Times New Roman" w:cs="Times New Roman"/>
          <w:bCs/>
          <w:sz w:val="24"/>
          <w:szCs w:val="24"/>
        </w:rPr>
        <w:t>,</w:t>
      </w:r>
      <w:r w:rsidR="00FE6698">
        <w:rPr>
          <w:rFonts w:ascii="Times New Roman" w:hAnsi="Times New Roman" w:cs="Times New Roman"/>
          <w:bCs/>
          <w:sz w:val="24"/>
          <w:szCs w:val="24"/>
        </w:rPr>
        <w:t xml:space="preserve"> in</w:t>
      </w:r>
      <w:r w:rsidR="001D3A1B">
        <w:rPr>
          <w:rFonts w:ascii="Times New Roman" w:hAnsi="Times New Roman" w:cs="Times New Roman"/>
          <w:bCs/>
          <w:sz w:val="24"/>
          <w:szCs w:val="24"/>
        </w:rPr>
        <w:t xml:space="preserve"> </w:t>
      </w:r>
      <w:r w:rsidR="00FE7707" w:rsidRPr="00FE7707">
        <w:rPr>
          <w:rFonts w:ascii="Times New Roman" w:hAnsi="Times New Roman" w:cs="Times New Roman"/>
          <w:bCs/>
          <w:i/>
          <w:iCs/>
          <w:sz w:val="24"/>
          <w:szCs w:val="24"/>
        </w:rPr>
        <w:t xml:space="preserve">Gordon Lyod Page &amp; Associates </w:t>
      </w:r>
      <w:r w:rsidR="00FE7707" w:rsidRPr="00F83D20">
        <w:rPr>
          <w:rFonts w:ascii="Times New Roman" w:hAnsi="Times New Roman" w:cs="Times New Roman"/>
          <w:bCs/>
          <w:sz w:val="24"/>
          <w:szCs w:val="24"/>
        </w:rPr>
        <w:t>v</w:t>
      </w:r>
      <w:r w:rsidR="00FE7707" w:rsidRPr="00FE7707">
        <w:rPr>
          <w:rFonts w:ascii="Times New Roman" w:hAnsi="Times New Roman" w:cs="Times New Roman"/>
          <w:bCs/>
          <w:i/>
          <w:iCs/>
          <w:sz w:val="24"/>
          <w:szCs w:val="24"/>
        </w:rPr>
        <w:t xml:space="preserve"> Rivera &amp; Anor</w:t>
      </w:r>
      <w:r w:rsidR="00FE7707">
        <w:rPr>
          <w:rFonts w:ascii="Times New Roman" w:hAnsi="Times New Roman" w:cs="Times New Roman"/>
          <w:bCs/>
          <w:sz w:val="24"/>
          <w:szCs w:val="24"/>
        </w:rPr>
        <w:t xml:space="preserve"> 2001 (1) SA 88 (SCA) at 92 para [2] it was stated as follows:</w:t>
      </w:r>
    </w:p>
    <w:p w14:paraId="2EB17A7D" w14:textId="30CDC451" w:rsidR="00FE7707" w:rsidRPr="00FE7707" w:rsidRDefault="00FE7707" w:rsidP="00FE7707">
      <w:pPr>
        <w:spacing w:after="120" w:line="240" w:lineRule="auto"/>
        <w:ind w:left="1440"/>
        <w:jc w:val="both"/>
        <w:rPr>
          <w:rFonts w:ascii="Times New Roman" w:hAnsi="Times New Roman" w:cs="Times New Roman"/>
          <w:bCs/>
        </w:rPr>
      </w:pPr>
      <w:r w:rsidRPr="00FE7707">
        <w:rPr>
          <w:rFonts w:ascii="Times New Roman" w:hAnsi="Times New Roman" w:cs="Times New Roman"/>
          <w:bCs/>
        </w:rPr>
        <w:t xml:space="preserve">“The test for absolution to be applied by a trial court at the end of the plaintiff’s case was formulated in </w:t>
      </w:r>
      <w:r w:rsidR="001D3A1B" w:rsidRPr="00FE7707">
        <w:rPr>
          <w:rFonts w:ascii="Times New Roman" w:hAnsi="Times New Roman" w:cs="Times New Roman"/>
          <w:bCs/>
          <w:i/>
          <w:iCs/>
        </w:rPr>
        <w:t>Claude Neon Lights (SA) Ltd v Daniel</w:t>
      </w:r>
      <w:r w:rsidR="001D3A1B" w:rsidRPr="00FE7707">
        <w:rPr>
          <w:rFonts w:ascii="Times New Roman" w:hAnsi="Times New Roman" w:cs="Times New Roman"/>
          <w:bCs/>
        </w:rPr>
        <w:t xml:space="preserve"> </w:t>
      </w:r>
      <w:r w:rsidRPr="00FE7707">
        <w:rPr>
          <w:rFonts w:ascii="Times New Roman" w:hAnsi="Times New Roman" w:cs="Times New Roman"/>
          <w:bCs/>
        </w:rPr>
        <w:t xml:space="preserve">1976 (4) SA 403 (A) </w:t>
      </w:r>
      <w:r w:rsidR="001D3A1B" w:rsidRPr="00FE7707">
        <w:rPr>
          <w:rFonts w:ascii="Times New Roman" w:hAnsi="Times New Roman" w:cs="Times New Roman"/>
          <w:bCs/>
        </w:rPr>
        <w:t xml:space="preserve">at 409 G-H </w:t>
      </w:r>
      <w:r w:rsidRPr="00FE7707">
        <w:rPr>
          <w:rFonts w:ascii="Times New Roman" w:hAnsi="Times New Roman" w:cs="Times New Roman"/>
          <w:bCs/>
        </w:rPr>
        <w:t>in these terms”</w:t>
      </w:r>
    </w:p>
    <w:p w14:paraId="3F887571" w14:textId="6E01B8E8" w:rsidR="00FE7707" w:rsidRPr="00FE7707" w:rsidRDefault="00FE7707" w:rsidP="00FE7707">
      <w:pPr>
        <w:spacing w:after="120" w:line="240" w:lineRule="auto"/>
        <w:ind w:left="2160"/>
        <w:jc w:val="both"/>
        <w:rPr>
          <w:rFonts w:ascii="Times New Roman" w:hAnsi="Times New Roman" w:cs="Times New Roman"/>
          <w:bCs/>
        </w:rPr>
      </w:pPr>
      <w:r w:rsidRPr="00FE7707">
        <w:rPr>
          <w:rFonts w:ascii="Times New Roman" w:hAnsi="Times New Roman" w:cs="Times New Roman"/>
          <w:bCs/>
        </w:rPr>
        <w:t>‘</w:t>
      </w:r>
      <w:r w:rsidR="001D3A1B" w:rsidRPr="00FE7707">
        <w:rPr>
          <w:rFonts w:ascii="Times New Roman" w:hAnsi="Times New Roman" w:cs="Times New Roman"/>
          <w:bCs/>
        </w:rPr>
        <w:t>…</w:t>
      </w:r>
      <w:r w:rsidRPr="00FE7707">
        <w:rPr>
          <w:rFonts w:ascii="Times New Roman" w:hAnsi="Times New Roman" w:cs="Times New Roman"/>
          <w:bCs/>
        </w:rPr>
        <w:t>[W]</w:t>
      </w:r>
      <w:r w:rsidR="001D3A1B" w:rsidRPr="00FE7707">
        <w:rPr>
          <w:rFonts w:ascii="Times New Roman" w:hAnsi="Times New Roman" w:cs="Times New Roman"/>
          <w:bCs/>
        </w:rPr>
        <w:t>hen absolution from the instance is sought at the close of plaintiff's case, the test to be applied is not whether the evidence led by plaintiff establishes what would finally be required to be established, but whether there is evidence upon which a Court, applying its mind reasonably to such evidence, could or might (not should, nor ought to) find for the plaintiff (</w:t>
      </w:r>
      <w:r w:rsidR="001D3A1B" w:rsidRPr="00FE7707">
        <w:rPr>
          <w:rFonts w:ascii="Times New Roman" w:hAnsi="Times New Roman" w:cs="Times New Roman"/>
          <w:bCs/>
          <w:i/>
          <w:iCs/>
        </w:rPr>
        <w:t>Gascoyne v Paul and Hunter</w:t>
      </w:r>
      <w:r w:rsidR="001D3A1B" w:rsidRPr="00FE7707">
        <w:rPr>
          <w:rFonts w:ascii="Times New Roman" w:hAnsi="Times New Roman" w:cs="Times New Roman"/>
          <w:bCs/>
        </w:rPr>
        <w:t>,</w:t>
      </w:r>
      <w:r>
        <w:rPr>
          <w:rFonts w:ascii="Times New Roman" w:hAnsi="Times New Roman" w:cs="Times New Roman"/>
          <w:bCs/>
        </w:rPr>
        <w:t xml:space="preserve"> </w:t>
      </w:r>
      <w:r w:rsidR="001D3A1B" w:rsidRPr="00FE7707">
        <w:rPr>
          <w:rFonts w:ascii="Times New Roman" w:hAnsi="Times New Roman" w:cs="Times New Roman"/>
          <w:bCs/>
        </w:rPr>
        <w:t xml:space="preserve">1917 TPD 170 at p 173; </w:t>
      </w:r>
      <w:r w:rsidR="001D3A1B" w:rsidRPr="00FE7707">
        <w:rPr>
          <w:rFonts w:ascii="Times New Roman" w:hAnsi="Times New Roman" w:cs="Times New Roman"/>
          <w:bCs/>
          <w:i/>
          <w:iCs/>
        </w:rPr>
        <w:t>Ruto Flour Mills (Pty.) Ltd. v Adelson</w:t>
      </w:r>
      <w:r w:rsidR="001D3A1B" w:rsidRPr="00FE7707">
        <w:rPr>
          <w:rFonts w:ascii="Times New Roman" w:hAnsi="Times New Roman" w:cs="Times New Roman"/>
          <w:bCs/>
        </w:rPr>
        <w:t xml:space="preserve"> (2), 1958 (4) SA 307 (T).</w:t>
      </w:r>
      <w:r w:rsidRPr="00FE7707">
        <w:rPr>
          <w:rFonts w:ascii="Times New Roman" w:hAnsi="Times New Roman" w:cs="Times New Roman"/>
          <w:bCs/>
        </w:rPr>
        <w:t>’</w:t>
      </w:r>
    </w:p>
    <w:p w14:paraId="163FBED9" w14:textId="041275FC" w:rsidR="001D3A1B" w:rsidRPr="00FE7707" w:rsidRDefault="001D3A1B" w:rsidP="00FE7707">
      <w:pPr>
        <w:spacing w:after="120" w:line="240" w:lineRule="auto"/>
        <w:ind w:left="1440"/>
        <w:jc w:val="both"/>
        <w:rPr>
          <w:rFonts w:ascii="Times New Roman" w:hAnsi="Times New Roman" w:cs="Times New Roman"/>
          <w:bCs/>
        </w:rPr>
      </w:pPr>
      <w:r w:rsidRPr="00FE7707">
        <w:rPr>
          <w:rFonts w:ascii="Times New Roman" w:hAnsi="Times New Roman" w:cs="Times New Roman"/>
          <w:bCs/>
        </w:rPr>
        <w:t xml:space="preserve">This implies that a plaintiff has to make out a </w:t>
      </w:r>
      <w:r w:rsidRPr="00FE7707">
        <w:rPr>
          <w:rFonts w:ascii="Times New Roman" w:hAnsi="Times New Roman" w:cs="Times New Roman"/>
          <w:bCs/>
          <w:i/>
          <w:iCs/>
        </w:rPr>
        <w:t>prima facie</w:t>
      </w:r>
      <w:r w:rsidRPr="00FE7707">
        <w:rPr>
          <w:rFonts w:ascii="Times New Roman" w:hAnsi="Times New Roman" w:cs="Times New Roman"/>
          <w:bCs/>
        </w:rPr>
        <w:t xml:space="preserve"> case - in the sense that there is evidence relating to all the elements of the claim - to survive absolution because without such evidence no court could find for the plaintiff (</w:t>
      </w:r>
      <w:r w:rsidRPr="00FE7707">
        <w:rPr>
          <w:rFonts w:ascii="Times New Roman" w:hAnsi="Times New Roman" w:cs="Times New Roman"/>
          <w:bCs/>
          <w:i/>
          <w:iCs/>
        </w:rPr>
        <w:t xml:space="preserve">Marine &amp; Trade Insurance Co Ltd v Van der </w:t>
      </w:r>
      <w:proofErr w:type="spellStart"/>
      <w:r w:rsidRPr="00FE7707">
        <w:rPr>
          <w:rFonts w:ascii="Times New Roman" w:hAnsi="Times New Roman" w:cs="Times New Roman"/>
          <w:bCs/>
          <w:i/>
          <w:iCs/>
        </w:rPr>
        <w:t>Schyff</w:t>
      </w:r>
      <w:proofErr w:type="spellEnd"/>
      <w:r w:rsidRPr="00FE7707">
        <w:rPr>
          <w:rFonts w:ascii="Times New Roman" w:hAnsi="Times New Roman" w:cs="Times New Roman"/>
          <w:bCs/>
        </w:rPr>
        <w:t xml:space="preserve"> 1972 (1) SA 26 (A), 37G38A; Schmidt </w:t>
      </w:r>
      <w:proofErr w:type="spellStart"/>
      <w:r w:rsidRPr="00FE7707">
        <w:rPr>
          <w:rFonts w:ascii="Times New Roman" w:hAnsi="Times New Roman" w:cs="Times New Roman"/>
          <w:bCs/>
        </w:rPr>
        <w:t>Bewysreg</w:t>
      </w:r>
      <w:proofErr w:type="spellEnd"/>
      <w:r w:rsidRPr="00FE7707">
        <w:rPr>
          <w:rFonts w:ascii="Times New Roman" w:hAnsi="Times New Roman" w:cs="Times New Roman"/>
          <w:bCs/>
        </w:rPr>
        <w:t xml:space="preserve"> 4 </w:t>
      </w:r>
      <w:proofErr w:type="spellStart"/>
      <w:r w:rsidRPr="00FE7707">
        <w:rPr>
          <w:rFonts w:ascii="Times New Roman" w:hAnsi="Times New Roman" w:cs="Times New Roman"/>
          <w:bCs/>
        </w:rPr>
        <w:t>th</w:t>
      </w:r>
      <w:proofErr w:type="spellEnd"/>
      <w:r w:rsidRPr="00FE7707">
        <w:rPr>
          <w:rFonts w:ascii="Times New Roman" w:hAnsi="Times New Roman" w:cs="Times New Roman"/>
          <w:bCs/>
        </w:rPr>
        <w:t xml:space="preserve"> </w:t>
      </w:r>
      <w:proofErr w:type="spellStart"/>
      <w:r w:rsidRPr="00FE7707">
        <w:rPr>
          <w:rFonts w:ascii="Times New Roman" w:hAnsi="Times New Roman" w:cs="Times New Roman"/>
          <w:bCs/>
        </w:rPr>
        <w:t>ed</w:t>
      </w:r>
      <w:proofErr w:type="spellEnd"/>
      <w:r w:rsidRPr="00FE7707">
        <w:rPr>
          <w:rFonts w:ascii="Times New Roman" w:hAnsi="Times New Roman" w:cs="Times New Roman"/>
          <w:bCs/>
        </w:rPr>
        <w:t xml:space="preserve"> 91-92)</w:t>
      </w:r>
      <w:r w:rsidR="00FE7707" w:rsidRPr="00FE7707">
        <w:rPr>
          <w:rFonts w:ascii="Times New Roman" w:hAnsi="Times New Roman" w:cs="Times New Roman"/>
          <w:bCs/>
        </w:rPr>
        <w:t>.”</w:t>
      </w:r>
    </w:p>
    <w:p w14:paraId="47EE352C" w14:textId="28716D94" w:rsidR="000C63E5" w:rsidRPr="001D3A1B" w:rsidRDefault="005C3DAA" w:rsidP="005C3DAA">
      <w:pPr>
        <w:spacing w:after="120" w:line="360" w:lineRule="auto"/>
        <w:ind w:left="720" w:hanging="720"/>
        <w:jc w:val="both"/>
        <w:rPr>
          <w:rFonts w:ascii="Times New Roman" w:hAnsi="Times New Roman" w:cs="Times New Roman"/>
          <w:bCs/>
          <w:i/>
          <w:szCs w:val="24"/>
        </w:rPr>
      </w:pPr>
      <w:r>
        <w:rPr>
          <w:rFonts w:ascii="Times New Roman" w:hAnsi="Times New Roman" w:cs="Times New Roman"/>
          <w:bCs/>
          <w:sz w:val="24"/>
          <w:szCs w:val="24"/>
        </w:rPr>
        <w:t>28.</w:t>
      </w:r>
      <w:r>
        <w:rPr>
          <w:rFonts w:ascii="Times New Roman" w:hAnsi="Times New Roman" w:cs="Times New Roman"/>
          <w:bCs/>
          <w:sz w:val="24"/>
          <w:szCs w:val="24"/>
        </w:rPr>
        <w:tab/>
      </w:r>
      <w:r w:rsidR="001D3A1B">
        <w:rPr>
          <w:rFonts w:ascii="Times New Roman" w:hAnsi="Times New Roman" w:cs="Times New Roman"/>
          <w:bCs/>
          <w:sz w:val="24"/>
          <w:szCs w:val="24"/>
        </w:rPr>
        <w:t xml:space="preserve">The same test was </w:t>
      </w:r>
      <w:r>
        <w:rPr>
          <w:rFonts w:ascii="Times New Roman" w:hAnsi="Times New Roman" w:cs="Times New Roman"/>
          <w:bCs/>
          <w:sz w:val="24"/>
          <w:szCs w:val="24"/>
        </w:rPr>
        <w:t xml:space="preserve">also </w:t>
      </w:r>
      <w:r w:rsidR="001D3A1B">
        <w:rPr>
          <w:rFonts w:ascii="Times New Roman" w:hAnsi="Times New Roman" w:cs="Times New Roman"/>
          <w:bCs/>
          <w:sz w:val="24"/>
          <w:szCs w:val="24"/>
        </w:rPr>
        <w:t xml:space="preserve">formulated in </w:t>
      </w:r>
      <w:r w:rsidR="000C63E5" w:rsidRPr="00A428E9">
        <w:rPr>
          <w:rFonts w:ascii="Times New Roman" w:hAnsi="Times New Roman" w:cs="Times New Roman"/>
          <w:bCs/>
          <w:i/>
          <w:sz w:val="24"/>
          <w:szCs w:val="24"/>
        </w:rPr>
        <w:t xml:space="preserve">Supreme Service Station (1969) (Pvt) Ltd </w:t>
      </w:r>
      <w:r w:rsidR="000C63E5" w:rsidRPr="00A428E9">
        <w:rPr>
          <w:rFonts w:ascii="Times New Roman" w:hAnsi="Times New Roman" w:cs="Times New Roman"/>
          <w:bCs/>
          <w:sz w:val="24"/>
          <w:szCs w:val="24"/>
        </w:rPr>
        <w:t>v</w:t>
      </w:r>
      <w:r w:rsidR="000C63E5" w:rsidRPr="00A428E9">
        <w:rPr>
          <w:rFonts w:ascii="Times New Roman" w:hAnsi="Times New Roman" w:cs="Times New Roman"/>
          <w:bCs/>
          <w:i/>
          <w:sz w:val="24"/>
          <w:szCs w:val="24"/>
        </w:rPr>
        <w:t xml:space="preserve"> Fox Goodridge (Pty) Ltd 1</w:t>
      </w:r>
      <w:r w:rsidR="000C63E5" w:rsidRPr="00A428E9">
        <w:rPr>
          <w:rFonts w:ascii="Times New Roman" w:hAnsi="Times New Roman" w:cs="Times New Roman"/>
          <w:bCs/>
          <w:sz w:val="24"/>
          <w:szCs w:val="24"/>
        </w:rPr>
        <w:t>971 (1) RLR 1 (A) at 5D – E</w:t>
      </w:r>
      <w:r w:rsidR="001D3A1B">
        <w:rPr>
          <w:rFonts w:ascii="Times New Roman" w:hAnsi="Times New Roman" w:cs="Times New Roman"/>
          <w:bCs/>
          <w:sz w:val="24"/>
          <w:szCs w:val="24"/>
        </w:rPr>
        <w:t>. See also</w:t>
      </w:r>
      <w:r w:rsidR="000C63E5">
        <w:rPr>
          <w:rFonts w:ascii="Times New Roman" w:hAnsi="Times New Roman" w:cs="Times New Roman"/>
          <w:bCs/>
          <w:sz w:val="24"/>
          <w:szCs w:val="24"/>
        </w:rPr>
        <w:t xml:space="preserve"> </w:t>
      </w:r>
      <w:r w:rsidR="000C63E5" w:rsidRPr="005C386D">
        <w:rPr>
          <w:rFonts w:ascii="Times New Roman" w:hAnsi="Times New Roman" w:cs="Times New Roman"/>
          <w:bCs/>
          <w:i/>
          <w:sz w:val="24"/>
          <w:szCs w:val="24"/>
        </w:rPr>
        <w:t xml:space="preserve">United Air Charters (Pvt) </w:t>
      </w:r>
      <w:r w:rsidR="000C63E5" w:rsidRPr="005C386D">
        <w:rPr>
          <w:rFonts w:ascii="Times New Roman" w:hAnsi="Times New Roman" w:cs="Times New Roman"/>
          <w:bCs/>
          <w:i/>
          <w:sz w:val="24"/>
          <w:szCs w:val="24"/>
        </w:rPr>
        <w:lastRenderedPageBreak/>
        <w:t xml:space="preserve">Ltd </w:t>
      </w:r>
      <w:r w:rsidR="000C63E5" w:rsidRPr="005C386D">
        <w:rPr>
          <w:rFonts w:ascii="Times New Roman" w:hAnsi="Times New Roman" w:cs="Times New Roman"/>
          <w:bCs/>
          <w:sz w:val="24"/>
          <w:szCs w:val="24"/>
        </w:rPr>
        <w:t>v</w:t>
      </w:r>
      <w:r w:rsidR="000C63E5" w:rsidRPr="005C386D">
        <w:rPr>
          <w:rFonts w:ascii="Times New Roman" w:hAnsi="Times New Roman" w:cs="Times New Roman"/>
          <w:bCs/>
          <w:i/>
          <w:sz w:val="24"/>
          <w:szCs w:val="24"/>
        </w:rPr>
        <w:t xml:space="preserve"> Jarman 1</w:t>
      </w:r>
      <w:r w:rsidR="000C63E5" w:rsidRPr="005C386D">
        <w:rPr>
          <w:rFonts w:ascii="Times New Roman" w:hAnsi="Times New Roman" w:cs="Times New Roman"/>
          <w:bCs/>
          <w:sz w:val="24"/>
          <w:szCs w:val="24"/>
        </w:rPr>
        <w:t>994 (2) ZLR 341 (S) 343 B-C</w:t>
      </w:r>
      <w:r w:rsidR="000C63E5">
        <w:rPr>
          <w:rFonts w:ascii="Times New Roman" w:hAnsi="Times New Roman" w:cs="Times New Roman"/>
          <w:bCs/>
          <w:sz w:val="24"/>
          <w:szCs w:val="24"/>
        </w:rPr>
        <w:t>.</w:t>
      </w:r>
      <w:r w:rsidR="000C63E5">
        <w:rPr>
          <w:rFonts w:ascii="Times New Roman" w:hAnsi="Times New Roman" w:cs="Times New Roman"/>
          <w:bCs/>
          <w:i/>
          <w:szCs w:val="24"/>
        </w:rPr>
        <w:t xml:space="preserve"> </w:t>
      </w:r>
      <w:r w:rsidRPr="005C3DAA">
        <w:rPr>
          <w:rFonts w:ascii="Times New Roman" w:hAnsi="Times New Roman" w:cs="Times New Roman"/>
          <w:bCs/>
          <w:iCs/>
          <w:sz w:val="24"/>
          <w:szCs w:val="24"/>
        </w:rPr>
        <w:t>The law was further</w:t>
      </w:r>
      <w:r w:rsidR="001D3A1B" w:rsidRPr="005C3DAA">
        <w:rPr>
          <w:rFonts w:ascii="Times New Roman" w:hAnsi="Times New Roman" w:cs="Times New Roman"/>
          <w:bCs/>
          <w:iCs/>
          <w:sz w:val="24"/>
          <w:szCs w:val="24"/>
        </w:rPr>
        <w:t xml:space="preserve"> restated in</w:t>
      </w:r>
      <w:r w:rsidR="001D3A1B">
        <w:rPr>
          <w:rFonts w:ascii="Times New Roman" w:hAnsi="Times New Roman" w:cs="Times New Roman"/>
          <w:bCs/>
          <w:iCs/>
          <w:szCs w:val="24"/>
        </w:rPr>
        <w:t xml:space="preserve"> </w:t>
      </w:r>
      <w:r w:rsidR="000C63E5" w:rsidRPr="00886B0C">
        <w:rPr>
          <w:rFonts w:ascii="Times New Roman" w:hAnsi="Times New Roman" w:cs="Times New Roman"/>
          <w:bCs/>
          <w:i/>
          <w:iCs/>
          <w:sz w:val="24"/>
          <w:szCs w:val="24"/>
        </w:rPr>
        <w:t>ZIM</w:t>
      </w:r>
      <w:r w:rsidR="003D6F07">
        <w:rPr>
          <w:rFonts w:ascii="Times New Roman" w:hAnsi="Times New Roman" w:cs="Times New Roman"/>
          <w:bCs/>
          <w:i/>
          <w:iCs/>
          <w:sz w:val="24"/>
          <w:szCs w:val="24"/>
        </w:rPr>
        <w:t>A</w:t>
      </w:r>
      <w:r w:rsidR="000C63E5" w:rsidRPr="00886B0C">
        <w:rPr>
          <w:rFonts w:ascii="Times New Roman" w:hAnsi="Times New Roman" w:cs="Times New Roman"/>
          <w:bCs/>
          <w:i/>
          <w:iCs/>
          <w:sz w:val="24"/>
          <w:szCs w:val="24"/>
        </w:rPr>
        <w:t xml:space="preserve">SCO </w:t>
      </w:r>
      <w:r w:rsidR="000C63E5">
        <w:rPr>
          <w:rFonts w:ascii="Times New Roman" w:hAnsi="Times New Roman" w:cs="Times New Roman"/>
          <w:bCs/>
          <w:i/>
          <w:iCs/>
          <w:sz w:val="24"/>
          <w:szCs w:val="24"/>
        </w:rPr>
        <w:t xml:space="preserve">(Pvt) Ltd </w:t>
      </w:r>
      <w:r w:rsidR="000C63E5" w:rsidRPr="00F83D20">
        <w:rPr>
          <w:rFonts w:ascii="Times New Roman" w:hAnsi="Times New Roman" w:cs="Times New Roman"/>
          <w:bCs/>
          <w:sz w:val="24"/>
          <w:szCs w:val="24"/>
        </w:rPr>
        <w:t>v</w:t>
      </w:r>
      <w:r w:rsidR="000C63E5" w:rsidRPr="00886B0C">
        <w:rPr>
          <w:rFonts w:ascii="Times New Roman" w:hAnsi="Times New Roman" w:cs="Times New Roman"/>
          <w:bCs/>
          <w:i/>
          <w:iCs/>
          <w:sz w:val="24"/>
          <w:szCs w:val="24"/>
        </w:rPr>
        <w:t xml:space="preserve"> Tsvangirai &amp; Ors </w:t>
      </w:r>
      <w:r w:rsidR="000C63E5" w:rsidRPr="00886B0C">
        <w:rPr>
          <w:rFonts w:ascii="Times New Roman" w:hAnsi="Times New Roman" w:cs="Times New Roman"/>
          <w:bCs/>
          <w:sz w:val="24"/>
          <w:szCs w:val="24"/>
        </w:rPr>
        <w:t>SC 12/20</w:t>
      </w:r>
      <w:r>
        <w:rPr>
          <w:rFonts w:ascii="Times New Roman" w:hAnsi="Times New Roman" w:cs="Times New Roman"/>
          <w:bCs/>
          <w:sz w:val="24"/>
          <w:szCs w:val="24"/>
        </w:rPr>
        <w:t>,</w:t>
      </w:r>
      <w:r w:rsidR="000C63E5" w:rsidRPr="00886B0C">
        <w:rPr>
          <w:rFonts w:ascii="Times New Roman" w:hAnsi="Times New Roman" w:cs="Times New Roman"/>
          <w:bCs/>
          <w:sz w:val="24"/>
          <w:szCs w:val="24"/>
        </w:rPr>
        <w:t xml:space="preserve"> where </w:t>
      </w:r>
      <w:r>
        <w:rPr>
          <w:rFonts w:ascii="Times New Roman" w:hAnsi="Times New Roman" w:cs="Times New Roman"/>
          <w:bCs/>
          <w:sz w:val="24"/>
          <w:szCs w:val="24"/>
        </w:rPr>
        <w:t>it was</w:t>
      </w:r>
      <w:r w:rsidR="001D3A1B">
        <w:rPr>
          <w:rFonts w:ascii="Times New Roman" w:hAnsi="Times New Roman" w:cs="Times New Roman"/>
          <w:bCs/>
          <w:sz w:val="24"/>
          <w:szCs w:val="24"/>
        </w:rPr>
        <w:t xml:space="preserve"> </w:t>
      </w:r>
      <w:r>
        <w:rPr>
          <w:rFonts w:ascii="Times New Roman" w:hAnsi="Times New Roman" w:cs="Times New Roman"/>
          <w:bCs/>
          <w:sz w:val="24"/>
          <w:szCs w:val="24"/>
        </w:rPr>
        <w:t>held that:</w:t>
      </w:r>
    </w:p>
    <w:p w14:paraId="187AA87C" w14:textId="77777777" w:rsidR="000C63E5" w:rsidRPr="005C3DAA" w:rsidRDefault="000C63E5" w:rsidP="005C3DAA">
      <w:pPr>
        <w:spacing w:after="120" w:line="240" w:lineRule="auto"/>
        <w:ind w:left="1440"/>
        <w:jc w:val="both"/>
        <w:rPr>
          <w:rFonts w:ascii="Times New Roman" w:hAnsi="Times New Roman" w:cs="Times New Roman"/>
          <w:bCs/>
        </w:rPr>
      </w:pPr>
      <w:r w:rsidRPr="005C3DAA">
        <w:rPr>
          <w:rFonts w:ascii="Times New Roman" w:hAnsi="Times New Roman" w:cs="Times New Roman"/>
          <w:bCs/>
        </w:rPr>
        <w:t xml:space="preserve">“It is trite that the court cannot </w:t>
      </w:r>
      <w:proofErr w:type="spellStart"/>
      <w:r w:rsidRPr="005C3DAA">
        <w:rPr>
          <w:rFonts w:ascii="Times New Roman" w:hAnsi="Times New Roman" w:cs="Times New Roman"/>
          <w:bCs/>
          <w:i/>
          <w:iCs/>
        </w:rPr>
        <w:t>mero</w:t>
      </w:r>
      <w:proofErr w:type="spellEnd"/>
      <w:r w:rsidRPr="005C3DAA">
        <w:rPr>
          <w:rFonts w:ascii="Times New Roman" w:hAnsi="Times New Roman" w:cs="Times New Roman"/>
          <w:bCs/>
          <w:i/>
          <w:iCs/>
        </w:rPr>
        <w:t xml:space="preserve"> </w:t>
      </w:r>
      <w:proofErr w:type="spellStart"/>
      <w:r w:rsidRPr="005C3DAA">
        <w:rPr>
          <w:rFonts w:ascii="Times New Roman" w:hAnsi="Times New Roman" w:cs="Times New Roman"/>
          <w:bCs/>
          <w:i/>
          <w:iCs/>
        </w:rPr>
        <w:t>motu</w:t>
      </w:r>
      <w:proofErr w:type="spellEnd"/>
      <w:r w:rsidRPr="005C3DAA">
        <w:rPr>
          <w:rFonts w:ascii="Times New Roman" w:hAnsi="Times New Roman" w:cs="Times New Roman"/>
          <w:bCs/>
        </w:rPr>
        <w:t xml:space="preserve"> consider whether absolution must be granted. It is an option which is available to the defendant, upon application. When an application for absolution from the instance is made at the end of the plaintiff's case the test is: what might a reasonable court do, that is, is there sufficient evidence on which a court might make a reasonable mistake and give judgment for the plaintiff; if the application is made after the defendant has closed his case the test is: what ought a reasonable court do? </w:t>
      </w:r>
    </w:p>
    <w:p w14:paraId="349E6C2C" w14:textId="77777777" w:rsidR="000C63E5" w:rsidRPr="005C3DAA" w:rsidRDefault="000C63E5" w:rsidP="005C3DAA">
      <w:pPr>
        <w:spacing w:after="120" w:line="240" w:lineRule="auto"/>
        <w:ind w:left="1440"/>
        <w:jc w:val="both"/>
        <w:rPr>
          <w:rFonts w:ascii="Times New Roman" w:hAnsi="Times New Roman" w:cs="Times New Roman"/>
          <w:bCs/>
        </w:rPr>
      </w:pPr>
      <w:r w:rsidRPr="005C3DAA">
        <w:rPr>
          <w:rFonts w:ascii="Times New Roman" w:hAnsi="Times New Roman" w:cs="Times New Roman"/>
          <w:bCs/>
        </w:rPr>
        <w:t xml:space="preserve">In deciding what a court may or may not do, it is implied that the court may make an incorrect decision, because at the close of the plaintiff’s case, it will not have heard all the evidence. </w:t>
      </w:r>
    </w:p>
    <w:p w14:paraId="2D0D55BE" w14:textId="5D700621" w:rsidR="000C63E5" w:rsidRPr="005C3DAA" w:rsidRDefault="000C63E5" w:rsidP="005C3DAA">
      <w:pPr>
        <w:spacing w:after="120" w:line="240" w:lineRule="auto"/>
        <w:ind w:left="1440"/>
        <w:jc w:val="both"/>
        <w:rPr>
          <w:rFonts w:ascii="Times New Roman" w:hAnsi="Times New Roman" w:cs="Times New Roman"/>
          <w:bCs/>
        </w:rPr>
      </w:pPr>
      <w:r w:rsidRPr="005C3DAA">
        <w:rPr>
          <w:rFonts w:ascii="Times New Roman" w:hAnsi="Times New Roman" w:cs="Times New Roman"/>
          <w:bCs/>
        </w:rPr>
        <w:t>What flows from the above cases is that absolution from the instance will not be granted if there is sufficient evidence, which a court, directing its mind reasonably to such evidence, could or might (not should or ought to) find for the plaintiff.”</w:t>
      </w:r>
    </w:p>
    <w:p w14:paraId="739F1909" w14:textId="407E2173" w:rsidR="000C63E5" w:rsidRPr="005C3DAA" w:rsidRDefault="000C63E5" w:rsidP="00850A5F">
      <w:pPr>
        <w:spacing w:after="120" w:line="360" w:lineRule="auto"/>
        <w:ind w:left="720" w:hanging="720"/>
        <w:jc w:val="both"/>
        <w:rPr>
          <w:rFonts w:ascii="Times New Roman" w:hAnsi="Times New Roman" w:cs="Times New Roman"/>
          <w:b/>
          <w:sz w:val="24"/>
          <w:szCs w:val="24"/>
          <w:u w:val="single"/>
        </w:rPr>
      </w:pPr>
      <w:r w:rsidRPr="005C3DAA">
        <w:rPr>
          <w:rFonts w:ascii="Times New Roman" w:hAnsi="Times New Roman" w:cs="Times New Roman"/>
          <w:b/>
          <w:sz w:val="24"/>
          <w:szCs w:val="24"/>
          <w:u w:val="single"/>
        </w:rPr>
        <w:t xml:space="preserve">ANALYSIS </w:t>
      </w:r>
    </w:p>
    <w:p w14:paraId="26D056CC" w14:textId="7E965DDC" w:rsidR="005C3DAA" w:rsidRDefault="005C3DAA" w:rsidP="00850A5F">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29.</w:t>
      </w:r>
      <w:r>
        <w:rPr>
          <w:rFonts w:ascii="Times New Roman" w:hAnsi="Times New Roman" w:cs="Times New Roman"/>
          <w:bCs/>
          <w:sz w:val="24"/>
          <w:szCs w:val="24"/>
        </w:rPr>
        <w:tab/>
      </w:r>
      <w:r w:rsidR="00AA4F8D">
        <w:rPr>
          <w:rFonts w:ascii="Times New Roman" w:hAnsi="Times New Roman" w:cs="Times New Roman"/>
          <w:bCs/>
          <w:sz w:val="24"/>
          <w:szCs w:val="24"/>
        </w:rPr>
        <w:t>I must a</w:t>
      </w:r>
      <w:r w:rsidR="000C63E5">
        <w:rPr>
          <w:rFonts w:ascii="Times New Roman" w:hAnsi="Times New Roman" w:cs="Times New Roman"/>
          <w:bCs/>
          <w:sz w:val="24"/>
          <w:szCs w:val="24"/>
        </w:rPr>
        <w:t>pply the above principles</w:t>
      </w:r>
      <w:r w:rsidR="00AA4F8D">
        <w:rPr>
          <w:rFonts w:ascii="Times New Roman" w:hAnsi="Times New Roman" w:cs="Times New Roman"/>
          <w:bCs/>
          <w:sz w:val="24"/>
          <w:szCs w:val="24"/>
        </w:rPr>
        <w:t xml:space="preserve"> in determining the</w:t>
      </w:r>
      <w:r w:rsidR="000C63E5">
        <w:rPr>
          <w:rFonts w:ascii="Times New Roman" w:hAnsi="Times New Roman" w:cs="Times New Roman"/>
          <w:bCs/>
          <w:sz w:val="24"/>
          <w:szCs w:val="24"/>
        </w:rPr>
        <w:t xml:space="preserve"> question that arises</w:t>
      </w:r>
      <w:r w:rsidR="00AA4F8D">
        <w:rPr>
          <w:rFonts w:ascii="Times New Roman" w:hAnsi="Times New Roman" w:cs="Times New Roman"/>
          <w:bCs/>
          <w:sz w:val="24"/>
          <w:szCs w:val="24"/>
        </w:rPr>
        <w:t>,</w:t>
      </w:r>
      <w:r w:rsidR="000C63E5">
        <w:rPr>
          <w:rFonts w:ascii="Times New Roman" w:hAnsi="Times New Roman" w:cs="Times New Roman"/>
          <w:bCs/>
          <w:sz w:val="24"/>
          <w:szCs w:val="24"/>
        </w:rPr>
        <w:t xml:space="preserve"> </w:t>
      </w:r>
      <w:r w:rsidR="000C633C">
        <w:rPr>
          <w:rFonts w:ascii="Times New Roman" w:hAnsi="Times New Roman" w:cs="Times New Roman"/>
          <w:bCs/>
          <w:sz w:val="24"/>
          <w:szCs w:val="24"/>
        </w:rPr>
        <w:t xml:space="preserve">that is, </w:t>
      </w:r>
      <w:r w:rsidR="000C63E5">
        <w:rPr>
          <w:rFonts w:ascii="Times New Roman" w:hAnsi="Times New Roman" w:cs="Times New Roman"/>
          <w:bCs/>
          <w:sz w:val="24"/>
          <w:szCs w:val="24"/>
        </w:rPr>
        <w:t xml:space="preserve">whether or not the plaintiff </w:t>
      </w:r>
      <w:r w:rsidR="00AA4F8D">
        <w:rPr>
          <w:rFonts w:ascii="Times New Roman" w:hAnsi="Times New Roman" w:cs="Times New Roman"/>
          <w:bCs/>
          <w:sz w:val="24"/>
          <w:szCs w:val="24"/>
        </w:rPr>
        <w:t xml:space="preserve">has managed to </w:t>
      </w:r>
      <w:r w:rsidR="000C63E5">
        <w:rPr>
          <w:rFonts w:ascii="Times New Roman" w:hAnsi="Times New Roman" w:cs="Times New Roman"/>
          <w:bCs/>
          <w:sz w:val="24"/>
          <w:szCs w:val="24"/>
        </w:rPr>
        <w:t xml:space="preserve">prove a </w:t>
      </w:r>
      <w:r w:rsidR="000C63E5" w:rsidRPr="0071794F">
        <w:rPr>
          <w:rFonts w:ascii="Times New Roman" w:hAnsi="Times New Roman" w:cs="Times New Roman"/>
          <w:bCs/>
          <w:i/>
          <w:iCs/>
          <w:sz w:val="24"/>
          <w:szCs w:val="24"/>
        </w:rPr>
        <w:t>prima facie</w:t>
      </w:r>
      <w:r w:rsidR="000C63E5">
        <w:rPr>
          <w:rFonts w:ascii="Times New Roman" w:hAnsi="Times New Roman" w:cs="Times New Roman"/>
          <w:bCs/>
          <w:sz w:val="24"/>
          <w:szCs w:val="24"/>
        </w:rPr>
        <w:t xml:space="preserve"> case against the </w:t>
      </w:r>
      <w:r w:rsidR="00AA4F8D">
        <w:rPr>
          <w:rFonts w:ascii="Times New Roman" w:hAnsi="Times New Roman" w:cs="Times New Roman"/>
          <w:bCs/>
          <w:sz w:val="24"/>
          <w:szCs w:val="24"/>
        </w:rPr>
        <w:t>defendants</w:t>
      </w:r>
      <w:r w:rsidR="000C63E5">
        <w:rPr>
          <w:rFonts w:ascii="Times New Roman" w:hAnsi="Times New Roman" w:cs="Times New Roman"/>
          <w:bCs/>
          <w:sz w:val="24"/>
          <w:szCs w:val="24"/>
        </w:rPr>
        <w:t xml:space="preserve">. </w:t>
      </w:r>
      <w:r w:rsidR="00AA4F8D">
        <w:rPr>
          <w:rFonts w:ascii="Times New Roman" w:hAnsi="Times New Roman" w:cs="Times New Roman"/>
          <w:bCs/>
          <w:sz w:val="24"/>
          <w:szCs w:val="24"/>
        </w:rPr>
        <w:t xml:space="preserve">The court must find </w:t>
      </w:r>
      <w:r>
        <w:rPr>
          <w:rFonts w:ascii="Times New Roman" w:hAnsi="Times New Roman" w:cs="Times New Roman"/>
          <w:bCs/>
          <w:sz w:val="24"/>
          <w:szCs w:val="24"/>
        </w:rPr>
        <w:t>whether the plaintiff has proved all</w:t>
      </w:r>
      <w:r w:rsidR="00B465E6">
        <w:rPr>
          <w:rFonts w:ascii="Times New Roman" w:hAnsi="Times New Roman" w:cs="Times New Roman"/>
          <w:bCs/>
          <w:sz w:val="24"/>
          <w:szCs w:val="24"/>
        </w:rPr>
        <w:t xml:space="preserve"> the</w:t>
      </w:r>
      <w:r>
        <w:rPr>
          <w:rFonts w:ascii="Times New Roman" w:hAnsi="Times New Roman" w:cs="Times New Roman"/>
          <w:bCs/>
          <w:sz w:val="24"/>
          <w:szCs w:val="24"/>
        </w:rPr>
        <w:t xml:space="preserve"> </w:t>
      </w:r>
      <w:r w:rsidR="00AA4F8D">
        <w:rPr>
          <w:rFonts w:ascii="Times New Roman" w:hAnsi="Times New Roman" w:cs="Times New Roman"/>
          <w:bCs/>
          <w:sz w:val="24"/>
          <w:szCs w:val="24"/>
        </w:rPr>
        <w:t>four requirements for a claim for malicious arrest and prosecution. What constitutes the delict of malicious arrest and prosecution</w:t>
      </w:r>
      <w:r>
        <w:rPr>
          <w:rFonts w:ascii="Times New Roman" w:hAnsi="Times New Roman" w:cs="Times New Roman"/>
          <w:bCs/>
          <w:sz w:val="24"/>
          <w:szCs w:val="24"/>
        </w:rPr>
        <w:t>, and the four requirements thereof, which must be alleged and proved,</w:t>
      </w:r>
      <w:r w:rsidR="00AA4F8D">
        <w:rPr>
          <w:rFonts w:ascii="Times New Roman" w:hAnsi="Times New Roman" w:cs="Times New Roman"/>
          <w:bCs/>
          <w:sz w:val="24"/>
          <w:szCs w:val="24"/>
        </w:rPr>
        <w:t xml:space="preserve"> </w:t>
      </w:r>
      <w:r>
        <w:rPr>
          <w:rFonts w:ascii="Times New Roman" w:hAnsi="Times New Roman" w:cs="Times New Roman"/>
          <w:bCs/>
          <w:sz w:val="24"/>
          <w:szCs w:val="24"/>
        </w:rPr>
        <w:t>are matter</w:t>
      </w:r>
      <w:r w:rsidR="001C7BBE">
        <w:rPr>
          <w:rFonts w:ascii="Times New Roman" w:hAnsi="Times New Roman" w:cs="Times New Roman"/>
          <w:bCs/>
          <w:sz w:val="24"/>
          <w:szCs w:val="24"/>
        </w:rPr>
        <w:t xml:space="preserve">s </w:t>
      </w:r>
      <w:r>
        <w:rPr>
          <w:rFonts w:ascii="Times New Roman" w:hAnsi="Times New Roman" w:cs="Times New Roman"/>
          <w:bCs/>
          <w:sz w:val="24"/>
          <w:szCs w:val="24"/>
        </w:rPr>
        <w:t>of settled law</w:t>
      </w:r>
      <w:r w:rsidR="00AA4F8D">
        <w:rPr>
          <w:rFonts w:ascii="Times New Roman" w:hAnsi="Times New Roman" w:cs="Times New Roman"/>
          <w:bCs/>
          <w:sz w:val="24"/>
          <w:szCs w:val="24"/>
        </w:rPr>
        <w:t xml:space="preserve">. These four requirements for an action </w:t>
      </w:r>
      <w:r>
        <w:rPr>
          <w:rFonts w:ascii="Times New Roman" w:hAnsi="Times New Roman" w:cs="Times New Roman"/>
          <w:bCs/>
          <w:sz w:val="24"/>
          <w:szCs w:val="24"/>
        </w:rPr>
        <w:t>for</w:t>
      </w:r>
      <w:r w:rsidR="00AA4F8D">
        <w:rPr>
          <w:rFonts w:ascii="Times New Roman" w:hAnsi="Times New Roman" w:cs="Times New Roman"/>
          <w:bCs/>
          <w:sz w:val="24"/>
          <w:szCs w:val="24"/>
        </w:rPr>
        <w:t xml:space="preserve"> malicious prosecution are that the prosecution was instigated by the defendant; that there was no reasonable and probable cause for the prosecution, that the prosecution was actuated by malice and that the prosecution was </w:t>
      </w:r>
      <w:r w:rsidR="00567462">
        <w:rPr>
          <w:rFonts w:ascii="Times New Roman" w:hAnsi="Times New Roman" w:cs="Times New Roman"/>
          <w:bCs/>
          <w:sz w:val="24"/>
          <w:szCs w:val="24"/>
        </w:rPr>
        <w:t>concluded</w:t>
      </w:r>
      <w:r w:rsidR="00AA4F8D">
        <w:rPr>
          <w:rFonts w:ascii="Times New Roman" w:hAnsi="Times New Roman" w:cs="Times New Roman"/>
          <w:bCs/>
          <w:sz w:val="24"/>
          <w:szCs w:val="24"/>
        </w:rPr>
        <w:t xml:space="preserve"> in the plaintiff’s favour. See </w:t>
      </w:r>
      <w:r w:rsidR="00AA4F8D" w:rsidRPr="005C3DAA">
        <w:rPr>
          <w:rFonts w:ascii="Times New Roman" w:hAnsi="Times New Roman" w:cs="Times New Roman"/>
          <w:bCs/>
          <w:i/>
          <w:iCs/>
          <w:sz w:val="24"/>
          <w:szCs w:val="24"/>
        </w:rPr>
        <w:t xml:space="preserve">Econet Wireless (Pvt) Ltd </w:t>
      </w:r>
      <w:r w:rsidR="00AA4F8D" w:rsidRPr="00F83D20">
        <w:rPr>
          <w:rFonts w:ascii="Times New Roman" w:hAnsi="Times New Roman" w:cs="Times New Roman"/>
          <w:bCs/>
          <w:sz w:val="24"/>
          <w:szCs w:val="24"/>
        </w:rPr>
        <w:t>v</w:t>
      </w:r>
      <w:r w:rsidR="00AA4F8D" w:rsidRPr="005C3DAA">
        <w:rPr>
          <w:rFonts w:ascii="Times New Roman" w:hAnsi="Times New Roman" w:cs="Times New Roman"/>
          <w:bCs/>
          <w:i/>
          <w:iCs/>
          <w:sz w:val="24"/>
          <w:szCs w:val="24"/>
        </w:rPr>
        <w:t xml:space="preserve"> </w:t>
      </w:r>
      <w:proofErr w:type="spellStart"/>
      <w:r w:rsidR="00AA4F8D" w:rsidRPr="005C3DAA">
        <w:rPr>
          <w:rFonts w:ascii="Times New Roman" w:hAnsi="Times New Roman" w:cs="Times New Roman"/>
          <w:bCs/>
          <w:i/>
          <w:iCs/>
          <w:sz w:val="24"/>
          <w:szCs w:val="24"/>
        </w:rPr>
        <w:t>Sanangura</w:t>
      </w:r>
      <w:proofErr w:type="spellEnd"/>
      <w:r w:rsidR="00AA4F8D" w:rsidRPr="005C3DAA">
        <w:rPr>
          <w:rFonts w:ascii="Times New Roman" w:hAnsi="Times New Roman" w:cs="Times New Roman"/>
          <w:bCs/>
          <w:i/>
          <w:iCs/>
          <w:sz w:val="24"/>
          <w:szCs w:val="24"/>
        </w:rPr>
        <w:t xml:space="preserve"> </w:t>
      </w:r>
      <w:r w:rsidR="00AA4F8D">
        <w:rPr>
          <w:rFonts w:ascii="Times New Roman" w:hAnsi="Times New Roman" w:cs="Times New Roman"/>
          <w:bCs/>
          <w:sz w:val="24"/>
          <w:szCs w:val="24"/>
        </w:rPr>
        <w:t>(</w:t>
      </w:r>
      <w:r w:rsidR="00AA4F8D" w:rsidRPr="005C3DAA">
        <w:rPr>
          <w:rFonts w:ascii="Times New Roman" w:hAnsi="Times New Roman" w:cs="Times New Roman"/>
          <w:bCs/>
          <w:i/>
          <w:iCs/>
          <w:sz w:val="24"/>
          <w:szCs w:val="24"/>
        </w:rPr>
        <w:t>supra</w:t>
      </w:r>
      <w:r w:rsidR="00AA4F8D">
        <w:rPr>
          <w:rFonts w:ascii="Times New Roman" w:hAnsi="Times New Roman" w:cs="Times New Roman"/>
          <w:bCs/>
          <w:sz w:val="24"/>
          <w:szCs w:val="24"/>
        </w:rPr>
        <w:t>) at pp 8-9</w:t>
      </w:r>
      <w:r>
        <w:rPr>
          <w:rFonts w:ascii="Times New Roman" w:hAnsi="Times New Roman" w:cs="Times New Roman"/>
          <w:bCs/>
          <w:sz w:val="24"/>
          <w:szCs w:val="24"/>
        </w:rPr>
        <w:t>,</w:t>
      </w:r>
      <w:r w:rsidR="00AA4F8D">
        <w:rPr>
          <w:rFonts w:ascii="Times New Roman" w:hAnsi="Times New Roman" w:cs="Times New Roman"/>
          <w:bCs/>
          <w:sz w:val="24"/>
          <w:szCs w:val="24"/>
        </w:rPr>
        <w:t xml:space="preserve"> </w:t>
      </w:r>
      <w:proofErr w:type="spellStart"/>
      <w:r w:rsidR="00F83D20" w:rsidRPr="00F83D20">
        <w:rPr>
          <w:rFonts w:ascii="Times New Roman" w:hAnsi="Times New Roman" w:cs="Times New Roman"/>
          <w:bCs/>
          <w:smallCaps/>
          <w:sz w:val="24"/>
          <w:szCs w:val="24"/>
        </w:rPr>
        <w:t>malaba</w:t>
      </w:r>
      <w:proofErr w:type="spellEnd"/>
      <w:r w:rsidR="00F83D20">
        <w:rPr>
          <w:rFonts w:ascii="Times New Roman" w:hAnsi="Times New Roman" w:cs="Times New Roman"/>
          <w:bCs/>
          <w:sz w:val="24"/>
          <w:szCs w:val="24"/>
        </w:rPr>
        <w:t xml:space="preserve"> </w:t>
      </w:r>
      <w:r w:rsidR="00AA4F8D">
        <w:rPr>
          <w:rFonts w:ascii="Times New Roman" w:hAnsi="Times New Roman" w:cs="Times New Roman"/>
          <w:bCs/>
          <w:sz w:val="24"/>
          <w:szCs w:val="24"/>
        </w:rPr>
        <w:t>DCJ (as he then was) said:</w:t>
      </w:r>
    </w:p>
    <w:p w14:paraId="2414BCA4" w14:textId="6ED4F78A" w:rsidR="00AA4F8D" w:rsidRPr="005C3DAA" w:rsidRDefault="005C3DAA" w:rsidP="005C3DAA">
      <w:pPr>
        <w:spacing w:after="120" w:line="240" w:lineRule="auto"/>
        <w:ind w:left="1440"/>
        <w:jc w:val="both"/>
        <w:rPr>
          <w:rFonts w:ascii="Times New Roman" w:hAnsi="Times New Roman" w:cs="Times New Roman"/>
          <w:bCs/>
          <w:lang w:val="en-US"/>
        </w:rPr>
      </w:pPr>
      <w:r w:rsidRPr="005C3DAA">
        <w:rPr>
          <w:rFonts w:ascii="Times New Roman" w:hAnsi="Times New Roman" w:cs="Times New Roman"/>
          <w:bCs/>
        </w:rPr>
        <w:t>“</w:t>
      </w:r>
      <w:r w:rsidR="00AA4F8D" w:rsidRPr="005C3DAA">
        <w:rPr>
          <w:rFonts w:ascii="Times New Roman" w:hAnsi="Times New Roman" w:cs="Times New Roman"/>
          <w:bCs/>
        </w:rPr>
        <w:t xml:space="preserve">The law on the delict of malicious prosecution is clear.   In </w:t>
      </w:r>
      <w:r w:rsidR="00AA4F8D" w:rsidRPr="005C3DAA">
        <w:rPr>
          <w:rFonts w:ascii="Times New Roman" w:hAnsi="Times New Roman" w:cs="Times New Roman"/>
          <w:bCs/>
          <w:i/>
        </w:rPr>
        <w:t>Luke D</w:t>
      </w:r>
      <w:proofErr w:type="spellStart"/>
      <w:r w:rsidR="00AA4F8D" w:rsidRPr="005C3DAA">
        <w:rPr>
          <w:rFonts w:ascii="Times New Roman" w:hAnsi="Times New Roman" w:cs="Times New Roman"/>
          <w:bCs/>
          <w:i/>
          <w:lang w:val="en-US"/>
        </w:rPr>
        <w:t>avies</w:t>
      </w:r>
      <w:proofErr w:type="spellEnd"/>
      <w:r w:rsidR="00AA4F8D" w:rsidRPr="005C3DAA">
        <w:rPr>
          <w:rFonts w:ascii="Times New Roman" w:hAnsi="Times New Roman" w:cs="Times New Roman"/>
          <w:bCs/>
          <w:i/>
          <w:lang w:val="en-US"/>
        </w:rPr>
        <w:t xml:space="preserve"> v Premier Finance Group Limited</w:t>
      </w:r>
      <w:r w:rsidR="00AA4F8D" w:rsidRPr="005C3DAA">
        <w:rPr>
          <w:rFonts w:ascii="Times New Roman" w:hAnsi="Times New Roman" w:cs="Times New Roman"/>
          <w:bCs/>
          <w:lang w:val="en-US"/>
        </w:rPr>
        <w:t xml:space="preserve"> HH-235-10, PATEL J (as he then was), said at pp 10-11:</w:t>
      </w:r>
    </w:p>
    <w:p w14:paraId="4A959D8B" w14:textId="77777777" w:rsidR="00AA4F8D" w:rsidRPr="005C3DAA" w:rsidRDefault="00AA4F8D" w:rsidP="005C3DAA">
      <w:pPr>
        <w:spacing w:after="120" w:line="240" w:lineRule="auto"/>
        <w:ind w:left="2160"/>
        <w:jc w:val="both"/>
        <w:rPr>
          <w:rFonts w:ascii="Times New Roman" w:hAnsi="Times New Roman" w:cs="Times New Roman"/>
          <w:b/>
          <w:lang w:val="en-US"/>
        </w:rPr>
      </w:pPr>
      <w:r w:rsidRPr="005C3DAA">
        <w:rPr>
          <w:rFonts w:ascii="Times New Roman" w:hAnsi="Times New Roman" w:cs="Times New Roman"/>
          <w:bCs/>
          <w:lang w:val="en-US"/>
        </w:rPr>
        <w:t xml:space="preserve">“According to Feltoe: </w:t>
      </w:r>
      <w:r w:rsidRPr="005C3DAA">
        <w:rPr>
          <w:rFonts w:ascii="Times New Roman" w:hAnsi="Times New Roman" w:cs="Times New Roman"/>
          <w:bCs/>
          <w:i/>
          <w:lang w:val="en-US"/>
        </w:rPr>
        <w:t>A Guide to the Zimbabwean Law of Delict</w:t>
      </w:r>
      <w:r w:rsidRPr="005C3DAA">
        <w:rPr>
          <w:rFonts w:ascii="Times New Roman" w:hAnsi="Times New Roman" w:cs="Times New Roman"/>
          <w:bCs/>
          <w:lang w:val="en-US"/>
        </w:rPr>
        <w:t xml:space="preserve"> (2006), </w:t>
      </w:r>
      <w:r w:rsidRPr="005C3DAA">
        <w:rPr>
          <w:rFonts w:ascii="Times New Roman" w:hAnsi="Times New Roman" w:cs="Times New Roman"/>
          <w:b/>
          <w:lang w:val="en-US"/>
        </w:rPr>
        <w:t>the delict of malicious prosecution or proceedings is committed:</w:t>
      </w:r>
    </w:p>
    <w:p w14:paraId="0B51C6CA" w14:textId="7F79EC8D" w:rsidR="00AA4F8D" w:rsidRPr="005C3DAA" w:rsidRDefault="00AA4F8D" w:rsidP="0026797D">
      <w:pPr>
        <w:spacing w:after="120" w:line="240" w:lineRule="auto"/>
        <w:ind w:left="2160"/>
        <w:jc w:val="both"/>
        <w:rPr>
          <w:rFonts w:ascii="Times New Roman" w:hAnsi="Times New Roman" w:cs="Times New Roman"/>
          <w:bCs/>
          <w:lang w:val="en-US"/>
        </w:rPr>
      </w:pPr>
      <w:r w:rsidRPr="005C3DAA">
        <w:rPr>
          <w:rFonts w:ascii="Times New Roman" w:hAnsi="Times New Roman" w:cs="Times New Roman"/>
          <w:b/>
          <w:lang w:val="en-US"/>
        </w:rPr>
        <w:t>“When D maliciously and without reasonable and probable cause brings legal proceedings against another</w:t>
      </w:r>
      <w:r w:rsidRPr="005C3DAA">
        <w:rPr>
          <w:rFonts w:ascii="Times New Roman" w:hAnsi="Times New Roman" w:cs="Times New Roman"/>
          <w:bCs/>
          <w:lang w:val="en-US"/>
        </w:rPr>
        <w:t>. Every citizen has a right to use legal proceedings legitimately for the purpose of upholding and protecting his rights. He or she does not, however, have the right to abuse the legal process for the purpose, not of upholding and furthering his or her rights, but instead solely for the purpose of causing harm to P because he or she has malice towards P.</w:t>
      </w:r>
    </w:p>
    <w:p w14:paraId="5988DA3C" w14:textId="7B2967AF" w:rsidR="00AA4F8D" w:rsidRPr="005C3DAA" w:rsidRDefault="00AA4F8D" w:rsidP="005C3DAA">
      <w:pPr>
        <w:spacing w:after="120" w:line="240" w:lineRule="auto"/>
        <w:ind w:left="2160"/>
        <w:jc w:val="both"/>
        <w:rPr>
          <w:rFonts w:ascii="Times New Roman" w:hAnsi="Times New Roman" w:cs="Times New Roman"/>
          <w:bCs/>
          <w:lang w:val="en-US"/>
        </w:rPr>
      </w:pPr>
      <w:r w:rsidRPr="005C3DAA">
        <w:rPr>
          <w:rFonts w:ascii="Times New Roman" w:hAnsi="Times New Roman" w:cs="Times New Roman"/>
          <w:bCs/>
          <w:lang w:val="en-US"/>
        </w:rPr>
        <w:t xml:space="preserve">… As regards malicious prosecution, the case of </w:t>
      </w:r>
      <w:r w:rsidRPr="005C3DAA">
        <w:rPr>
          <w:rFonts w:ascii="Times New Roman" w:hAnsi="Times New Roman" w:cs="Times New Roman"/>
          <w:bCs/>
          <w:i/>
          <w:lang w:val="en-US"/>
        </w:rPr>
        <w:t xml:space="preserve">Bande </w:t>
      </w:r>
      <w:r w:rsidRPr="005C3DAA">
        <w:rPr>
          <w:rFonts w:ascii="Times New Roman" w:hAnsi="Times New Roman" w:cs="Times New Roman"/>
          <w:bCs/>
          <w:lang w:val="en-US"/>
        </w:rPr>
        <w:t>v</w:t>
      </w:r>
      <w:r w:rsidRPr="005C3DAA">
        <w:rPr>
          <w:rFonts w:ascii="Times New Roman" w:hAnsi="Times New Roman" w:cs="Times New Roman"/>
          <w:bCs/>
          <w:i/>
          <w:lang w:val="en-US"/>
        </w:rPr>
        <w:t xml:space="preserve"> Muchinguri</w:t>
      </w:r>
      <w:r w:rsidRPr="005C3DAA">
        <w:rPr>
          <w:rFonts w:ascii="Times New Roman" w:hAnsi="Times New Roman" w:cs="Times New Roman"/>
          <w:bCs/>
          <w:lang w:val="en-US"/>
        </w:rPr>
        <w:t xml:space="preserve"> (1999) points out that the term ‘malice’ did not here mean spite or ill-will or a spirit of </w:t>
      </w:r>
      <w:r w:rsidRPr="005C3DAA">
        <w:rPr>
          <w:rFonts w:ascii="Times New Roman" w:hAnsi="Times New Roman" w:cs="Times New Roman"/>
          <w:bCs/>
          <w:lang w:val="en-US"/>
        </w:rPr>
        <w:lastRenderedPageBreak/>
        <w:t>vengeance; it had a wider connotation. It included any motive different from that which is proper for the institution of criminal proceedings, which is to bring an offender to justice and thereby aid in the enforcement of the law”.”</w:t>
      </w:r>
    </w:p>
    <w:p w14:paraId="722920C9" w14:textId="75E4EC29" w:rsidR="00AA4F8D" w:rsidRDefault="00AA4F8D" w:rsidP="005C3DAA">
      <w:pPr>
        <w:spacing w:after="120" w:line="240" w:lineRule="auto"/>
        <w:ind w:left="1440"/>
        <w:jc w:val="both"/>
        <w:rPr>
          <w:rFonts w:ascii="Times New Roman" w:hAnsi="Times New Roman" w:cs="Times New Roman"/>
          <w:bCs/>
        </w:rPr>
      </w:pPr>
      <w:r w:rsidRPr="005C3DAA">
        <w:rPr>
          <w:rFonts w:ascii="Times New Roman" w:hAnsi="Times New Roman" w:cs="Times New Roman"/>
          <w:b/>
        </w:rPr>
        <w:t>In order for one to succeed in an action for malicious prosecution, one must prove four requirements, namely: that the prosecution was instigated by the defendant; it was concluded in his favour; there was no reasonable and probable cause for the prosecution; and that the prosecution was actuated by malice</w:t>
      </w:r>
      <w:r w:rsidRPr="005C3DAA">
        <w:rPr>
          <w:rFonts w:ascii="Times New Roman" w:hAnsi="Times New Roman" w:cs="Times New Roman"/>
          <w:bCs/>
        </w:rPr>
        <w:t>. (See</w:t>
      </w:r>
      <w:r w:rsidRPr="005C3DAA">
        <w:rPr>
          <w:rFonts w:ascii="Times New Roman" w:hAnsi="Times New Roman" w:cs="Times New Roman"/>
          <w:bCs/>
          <w:i/>
        </w:rPr>
        <w:t xml:space="preserve"> Mohamed Amin </w:t>
      </w:r>
      <w:r w:rsidRPr="00F83D20">
        <w:rPr>
          <w:rFonts w:ascii="Times New Roman" w:hAnsi="Times New Roman" w:cs="Times New Roman"/>
          <w:bCs/>
          <w:iCs/>
        </w:rPr>
        <w:t>v</w:t>
      </w:r>
      <w:r w:rsidRPr="005C3DAA">
        <w:rPr>
          <w:rFonts w:ascii="Times New Roman" w:hAnsi="Times New Roman" w:cs="Times New Roman"/>
          <w:bCs/>
          <w:i/>
        </w:rPr>
        <w:t xml:space="preserve"> </w:t>
      </w:r>
      <w:proofErr w:type="spellStart"/>
      <w:r w:rsidRPr="005C3DAA">
        <w:rPr>
          <w:rFonts w:ascii="Times New Roman" w:hAnsi="Times New Roman" w:cs="Times New Roman"/>
          <w:bCs/>
          <w:i/>
        </w:rPr>
        <w:t>Jogendra</w:t>
      </w:r>
      <w:proofErr w:type="spellEnd"/>
      <w:r w:rsidRPr="005C3DAA">
        <w:rPr>
          <w:rFonts w:ascii="Times New Roman" w:hAnsi="Times New Roman" w:cs="Times New Roman"/>
          <w:bCs/>
          <w:i/>
        </w:rPr>
        <w:t xml:space="preserve"> </w:t>
      </w:r>
      <w:proofErr w:type="spellStart"/>
      <w:r w:rsidRPr="005C3DAA">
        <w:rPr>
          <w:rFonts w:ascii="Times New Roman" w:hAnsi="Times New Roman" w:cs="Times New Roman"/>
          <w:bCs/>
          <w:i/>
        </w:rPr>
        <w:t>Kummar</w:t>
      </w:r>
      <w:proofErr w:type="spellEnd"/>
      <w:r w:rsidRPr="005C3DAA">
        <w:rPr>
          <w:rFonts w:ascii="Times New Roman" w:hAnsi="Times New Roman" w:cs="Times New Roman"/>
          <w:bCs/>
          <w:i/>
        </w:rPr>
        <w:t xml:space="preserve"> </w:t>
      </w:r>
      <w:proofErr w:type="spellStart"/>
      <w:r w:rsidRPr="005C3DAA">
        <w:rPr>
          <w:rFonts w:ascii="Times New Roman" w:hAnsi="Times New Roman" w:cs="Times New Roman"/>
          <w:bCs/>
          <w:i/>
        </w:rPr>
        <w:t>Bannerjee</w:t>
      </w:r>
      <w:proofErr w:type="spellEnd"/>
      <w:r w:rsidRPr="005C3DAA">
        <w:rPr>
          <w:rFonts w:ascii="Times New Roman" w:hAnsi="Times New Roman" w:cs="Times New Roman"/>
          <w:bCs/>
          <w:i/>
        </w:rPr>
        <w:t xml:space="preserve"> </w:t>
      </w:r>
      <w:r w:rsidRPr="005C3DAA">
        <w:rPr>
          <w:rFonts w:ascii="Times New Roman" w:hAnsi="Times New Roman" w:cs="Times New Roman"/>
          <w:bCs/>
        </w:rPr>
        <w:t>1947 AC 322 (PC) 330,</w:t>
      </w:r>
      <w:r w:rsidRPr="005C3DAA">
        <w:rPr>
          <w:rFonts w:ascii="Times New Roman" w:hAnsi="Times New Roman" w:cs="Times New Roman"/>
          <w:bCs/>
          <w:i/>
        </w:rPr>
        <w:t xml:space="preserve"> Minister of Justice &amp; Constitutional Development </w:t>
      </w:r>
      <w:r w:rsidRPr="00F83D20">
        <w:rPr>
          <w:rFonts w:ascii="Times New Roman" w:hAnsi="Times New Roman" w:cs="Times New Roman"/>
          <w:bCs/>
          <w:iCs/>
        </w:rPr>
        <w:t>v</w:t>
      </w:r>
      <w:r w:rsidRPr="005C3DAA">
        <w:rPr>
          <w:rFonts w:ascii="Times New Roman" w:hAnsi="Times New Roman" w:cs="Times New Roman"/>
          <w:bCs/>
          <w:i/>
        </w:rPr>
        <w:t xml:space="preserve"> Moleko </w:t>
      </w:r>
      <w:r w:rsidRPr="005C3DAA">
        <w:rPr>
          <w:rFonts w:ascii="Times New Roman" w:hAnsi="Times New Roman" w:cs="Times New Roman"/>
          <w:bCs/>
        </w:rPr>
        <w:t>2008 (3) All SA 47 (SCA)</w:t>
      </w:r>
      <w:r w:rsidRPr="005C3DAA">
        <w:rPr>
          <w:rFonts w:ascii="Times New Roman" w:hAnsi="Times New Roman" w:cs="Times New Roman"/>
          <w:bCs/>
          <w:i/>
        </w:rPr>
        <w:t xml:space="preserve"> </w:t>
      </w:r>
      <w:r w:rsidRPr="005C3DAA">
        <w:rPr>
          <w:rFonts w:ascii="Times New Roman" w:hAnsi="Times New Roman" w:cs="Times New Roman"/>
          <w:bCs/>
        </w:rPr>
        <w:t>para 8.)</w:t>
      </w:r>
      <w:r w:rsidR="005C3DAA" w:rsidRPr="005C3DAA">
        <w:rPr>
          <w:rFonts w:ascii="Times New Roman" w:hAnsi="Times New Roman" w:cs="Times New Roman"/>
          <w:bCs/>
        </w:rPr>
        <w:t>” (</w:t>
      </w:r>
      <w:r w:rsidR="005C3DAA" w:rsidRPr="005C3DAA">
        <w:rPr>
          <w:rFonts w:ascii="Times New Roman" w:hAnsi="Times New Roman" w:cs="Times New Roman"/>
          <w:bCs/>
          <w:i/>
          <w:iCs/>
        </w:rPr>
        <w:t>my emphasis</w:t>
      </w:r>
      <w:r w:rsidR="005C3DAA" w:rsidRPr="005C3DAA">
        <w:rPr>
          <w:rFonts w:ascii="Times New Roman" w:hAnsi="Times New Roman" w:cs="Times New Roman"/>
          <w:bCs/>
        </w:rPr>
        <w:t>)</w:t>
      </w:r>
    </w:p>
    <w:p w14:paraId="15A62D50" w14:textId="77777777" w:rsidR="00F83D20" w:rsidRPr="005C3DAA" w:rsidRDefault="00F83D20" w:rsidP="005C3DAA">
      <w:pPr>
        <w:spacing w:after="120" w:line="240" w:lineRule="auto"/>
        <w:ind w:left="1440"/>
        <w:jc w:val="both"/>
        <w:rPr>
          <w:rFonts w:ascii="Times New Roman" w:hAnsi="Times New Roman" w:cs="Times New Roman"/>
          <w:bCs/>
        </w:rPr>
      </w:pPr>
    </w:p>
    <w:p w14:paraId="0435FFEE" w14:textId="50E3E393" w:rsidR="00AA4F8D" w:rsidRDefault="005C3DAA" w:rsidP="00850A5F">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30.</w:t>
      </w:r>
      <w:r>
        <w:rPr>
          <w:rFonts w:ascii="Times New Roman" w:hAnsi="Times New Roman" w:cs="Times New Roman"/>
          <w:bCs/>
          <w:sz w:val="24"/>
          <w:szCs w:val="24"/>
        </w:rPr>
        <w:tab/>
      </w:r>
      <w:r w:rsidR="000007CE">
        <w:rPr>
          <w:rFonts w:ascii="Times New Roman" w:hAnsi="Times New Roman" w:cs="Times New Roman"/>
          <w:bCs/>
          <w:sz w:val="24"/>
          <w:szCs w:val="24"/>
        </w:rPr>
        <w:t xml:space="preserve">In </w:t>
      </w:r>
      <w:r w:rsidR="000007CE" w:rsidRPr="005C3DAA">
        <w:rPr>
          <w:rFonts w:ascii="Times New Roman" w:hAnsi="Times New Roman" w:cs="Times New Roman"/>
          <w:bCs/>
          <w:i/>
          <w:iCs/>
          <w:sz w:val="24"/>
          <w:szCs w:val="24"/>
        </w:rPr>
        <w:t>casu,</w:t>
      </w:r>
      <w:r w:rsidR="000007CE">
        <w:rPr>
          <w:rFonts w:ascii="Times New Roman" w:hAnsi="Times New Roman" w:cs="Times New Roman"/>
          <w:bCs/>
          <w:sz w:val="24"/>
          <w:szCs w:val="24"/>
        </w:rPr>
        <w:t xml:space="preserve"> there is no dispute that the prosecution was concluded in the plaintiff’s favour. This was also shown from the court extract admitted as </w:t>
      </w:r>
      <w:r>
        <w:rPr>
          <w:rFonts w:ascii="Times New Roman" w:hAnsi="Times New Roman" w:cs="Times New Roman"/>
          <w:bCs/>
          <w:sz w:val="24"/>
          <w:szCs w:val="24"/>
        </w:rPr>
        <w:t>Exhibit</w:t>
      </w:r>
      <w:r w:rsidR="000007CE">
        <w:rPr>
          <w:rFonts w:ascii="Times New Roman" w:hAnsi="Times New Roman" w:cs="Times New Roman"/>
          <w:bCs/>
          <w:sz w:val="24"/>
          <w:szCs w:val="24"/>
        </w:rPr>
        <w:t xml:space="preserve"> 1. Accordingly</w:t>
      </w:r>
      <w:r>
        <w:rPr>
          <w:rFonts w:ascii="Times New Roman" w:hAnsi="Times New Roman" w:cs="Times New Roman"/>
          <w:bCs/>
          <w:sz w:val="24"/>
          <w:szCs w:val="24"/>
        </w:rPr>
        <w:t xml:space="preserve">, it was common cause that the plaintiff was acquitted after all the charges were withdrawn by the State after </w:t>
      </w:r>
      <w:r w:rsidR="000007CE">
        <w:rPr>
          <w:rFonts w:ascii="Times New Roman" w:hAnsi="Times New Roman" w:cs="Times New Roman"/>
          <w:bCs/>
          <w:sz w:val="24"/>
          <w:szCs w:val="24"/>
        </w:rPr>
        <w:t>plea. There was no issue with that requirement. The contention</w:t>
      </w:r>
      <w:r>
        <w:rPr>
          <w:rFonts w:ascii="Times New Roman" w:hAnsi="Times New Roman" w:cs="Times New Roman"/>
          <w:bCs/>
          <w:sz w:val="24"/>
          <w:szCs w:val="24"/>
        </w:rPr>
        <w:t>s</w:t>
      </w:r>
      <w:r w:rsidR="000007CE">
        <w:rPr>
          <w:rFonts w:ascii="Times New Roman" w:hAnsi="Times New Roman" w:cs="Times New Roman"/>
          <w:bCs/>
          <w:sz w:val="24"/>
          <w:szCs w:val="24"/>
        </w:rPr>
        <w:t xml:space="preserve"> arose in respect of the other three requirements or essential elements. The first requirement that the prosecution </w:t>
      </w:r>
      <w:r w:rsidR="008C1A43">
        <w:rPr>
          <w:rFonts w:ascii="Times New Roman" w:hAnsi="Times New Roman" w:cs="Times New Roman"/>
          <w:bCs/>
          <w:sz w:val="24"/>
          <w:szCs w:val="24"/>
        </w:rPr>
        <w:t>must have been</w:t>
      </w:r>
      <w:r w:rsidR="000007CE">
        <w:rPr>
          <w:rFonts w:ascii="Times New Roman" w:hAnsi="Times New Roman" w:cs="Times New Roman"/>
          <w:bCs/>
          <w:sz w:val="24"/>
          <w:szCs w:val="24"/>
        </w:rPr>
        <w:t xml:space="preserve"> instigated by the defendants is what I will now deal with. </w:t>
      </w:r>
    </w:p>
    <w:p w14:paraId="7899F751" w14:textId="6CDE12A5" w:rsidR="009B5467" w:rsidRDefault="008C1A43" w:rsidP="00850A5F">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31.</w:t>
      </w:r>
      <w:r>
        <w:rPr>
          <w:rFonts w:ascii="Times New Roman" w:hAnsi="Times New Roman" w:cs="Times New Roman"/>
          <w:bCs/>
          <w:sz w:val="24"/>
          <w:szCs w:val="24"/>
        </w:rPr>
        <w:tab/>
      </w:r>
      <w:r w:rsidR="009B5467">
        <w:rPr>
          <w:rFonts w:ascii="Times New Roman" w:hAnsi="Times New Roman" w:cs="Times New Roman"/>
          <w:bCs/>
          <w:sz w:val="24"/>
          <w:szCs w:val="24"/>
        </w:rPr>
        <w:t>It is common cause that the report to the police concerning the allegations constituting theft of trust property was made by the</w:t>
      </w:r>
      <w:r>
        <w:rPr>
          <w:rFonts w:ascii="Times New Roman" w:hAnsi="Times New Roman" w:cs="Times New Roman"/>
          <w:bCs/>
          <w:sz w:val="24"/>
          <w:szCs w:val="24"/>
        </w:rPr>
        <w:t xml:space="preserve"> third</w:t>
      </w:r>
      <w:r w:rsidR="009B5467">
        <w:rPr>
          <w:rFonts w:ascii="Times New Roman" w:hAnsi="Times New Roman" w:cs="Times New Roman"/>
          <w:bCs/>
          <w:sz w:val="24"/>
          <w:szCs w:val="24"/>
        </w:rPr>
        <w:t xml:space="preserve"> defendant. This fact was admitted in para 3.3 of the defendants’ plea. It was pleaded that “The 3</w:t>
      </w:r>
      <w:r w:rsidR="009B5467" w:rsidRPr="009B5467">
        <w:rPr>
          <w:rFonts w:ascii="Times New Roman" w:hAnsi="Times New Roman" w:cs="Times New Roman"/>
          <w:bCs/>
          <w:sz w:val="24"/>
          <w:szCs w:val="24"/>
          <w:vertAlign w:val="superscript"/>
        </w:rPr>
        <w:t>rd</w:t>
      </w:r>
      <w:r w:rsidR="009B5467">
        <w:rPr>
          <w:rFonts w:ascii="Times New Roman" w:hAnsi="Times New Roman" w:cs="Times New Roman"/>
          <w:bCs/>
          <w:sz w:val="24"/>
          <w:szCs w:val="24"/>
        </w:rPr>
        <w:t xml:space="preserve"> Defendant only made a report to the police to investigate various suspected cases of theft of trust property against the Plaintiff.” See p 18 of the record. This was also confirmed by the plaintiff in his </w:t>
      </w:r>
      <w:r>
        <w:rPr>
          <w:rFonts w:ascii="Times New Roman" w:hAnsi="Times New Roman" w:cs="Times New Roman"/>
          <w:bCs/>
          <w:sz w:val="24"/>
          <w:szCs w:val="24"/>
        </w:rPr>
        <w:t>evidence-in-chief, though he said it was the company that made the report,</w:t>
      </w:r>
      <w:r w:rsidR="009B5467">
        <w:rPr>
          <w:rFonts w:ascii="Times New Roman" w:hAnsi="Times New Roman" w:cs="Times New Roman"/>
          <w:bCs/>
          <w:sz w:val="24"/>
          <w:szCs w:val="24"/>
        </w:rPr>
        <w:t xml:space="preserve"> influenced by the first and second defendants. He </w:t>
      </w:r>
      <w:r>
        <w:rPr>
          <w:rFonts w:ascii="Times New Roman" w:hAnsi="Times New Roman" w:cs="Times New Roman"/>
          <w:bCs/>
          <w:sz w:val="24"/>
          <w:szCs w:val="24"/>
        </w:rPr>
        <w:t xml:space="preserve">also </w:t>
      </w:r>
      <w:r w:rsidR="009B5467">
        <w:rPr>
          <w:rFonts w:ascii="Times New Roman" w:hAnsi="Times New Roman" w:cs="Times New Roman"/>
          <w:bCs/>
          <w:sz w:val="24"/>
          <w:szCs w:val="24"/>
        </w:rPr>
        <w:t>confirmed under cross-examination that the report was made by the third defendant</w:t>
      </w:r>
      <w:r>
        <w:rPr>
          <w:rFonts w:ascii="Times New Roman" w:hAnsi="Times New Roman" w:cs="Times New Roman"/>
          <w:bCs/>
          <w:sz w:val="24"/>
          <w:szCs w:val="24"/>
        </w:rPr>
        <w:t>,</w:t>
      </w:r>
      <w:r w:rsidR="009B5467">
        <w:rPr>
          <w:rFonts w:ascii="Times New Roman" w:hAnsi="Times New Roman" w:cs="Times New Roman"/>
          <w:bCs/>
          <w:sz w:val="24"/>
          <w:szCs w:val="24"/>
        </w:rPr>
        <w:t xml:space="preserve"> but he did not know who within the company did so. He assumed it was Gerald Muvhami as he was the representative. He admitted that </w:t>
      </w:r>
      <w:r>
        <w:rPr>
          <w:rFonts w:ascii="Times New Roman" w:hAnsi="Times New Roman" w:cs="Times New Roman"/>
          <w:bCs/>
          <w:sz w:val="24"/>
          <w:szCs w:val="24"/>
        </w:rPr>
        <w:t xml:space="preserve">the </w:t>
      </w:r>
      <w:r w:rsidR="009B5467">
        <w:rPr>
          <w:rFonts w:ascii="Times New Roman" w:hAnsi="Times New Roman" w:cs="Times New Roman"/>
          <w:bCs/>
          <w:sz w:val="24"/>
          <w:szCs w:val="24"/>
        </w:rPr>
        <w:t>assumption excludes the first and second defendants. At least as against the first and second defendants</w:t>
      </w:r>
      <w:r>
        <w:rPr>
          <w:rFonts w:ascii="Times New Roman" w:hAnsi="Times New Roman" w:cs="Times New Roman"/>
          <w:bCs/>
          <w:sz w:val="24"/>
          <w:szCs w:val="24"/>
        </w:rPr>
        <w:t>,</w:t>
      </w:r>
      <w:r w:rsidR="009B5467">
        <w:rPr>
          <w:rFonts w:ascii="Times New Roman" w:hAnsi="Times New Roman" w:cs="Times New Roman"/>
          <w:bCs/>
          <w:sz w:val="24"/>
          <w:szCs w:val="24"/>
        </w:rPr>
        <w:t xml:space="preserve"> the plaintiff conceded that they did not personally make any report to the police. </w:t>
      </w:r>
    </w:p>
    <w:p w14:paraId="2E0E8F49" w14:textId="5568D462" w:rsidR="00AB08F0" w:rsidRDefault="008C1A43" w:rsidP="00850A5F">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32.</w:t>
      </w:r>
      <w:r>
        <w:rPr>
          <w:rFonts w:ascii="Times New Roman" w:hAnsi="Times New Roman" w:cs="Times New Roman"/>
          <w:bCs/>
          <w:sz w:val="24"/>
          <w:szCs w:val="24"/>
        </w:rPr>
        <w:tab/>
      </w:r>
      <w:r w:rsidR="009B5467">
        <w:rPr>
          <w:rFonts w:ascii="Times New Roman" w:hAnsi="Times New Roman" w:cs="Times New Roman"/>
          <w:bCs/>
          <w:sz w:val="24"/>
          <w:szCs w:val="24"/>
        </w:rPr>
        <w:t>Even if it was not in dispute that the third defendant made the report to the police, that alone does not establish the delict of malicious prosecution.</w:t>
      </w:r>
      <w:r w:rsidR="00AB08F0">
        <w:rPr>
          <w:rFonts w:ascii="Times New Roman" w:hAnsi="Times New Roman" w:cs="Times New Roman"/>
          <w:bCs/>
          <w:sz w:val="24"/>
          <w:szCs w:val="24"/>
        </w:rPr>
        <w:t xml:space="preserve"> What is required is that the defendant must have instigated the prosecution. It is trite that mere reporting of a suspected offence</w:t>
      </w:r>
      <w:r>
        <w:rPr>
          <w:rFonts w:ascii="Times New Roman" w:hAnsi="Times New Roman" w:cs="Times New Roman"/>
          <w:bCs/>
          <w:sz w:val="24"/>
          <w:szCs w:val="24"/>
        </w:rPr>
        <w:t xml:space="preserve">, without more, does not constitute instigating an arrest or a </w:t>
      </w:r>
      <w:r w:rsidR="00AB08F0">
        <w:rPr>
          <w:rFonts w:ascii="Times New Roman" w:hAnsi="Times New Roman" w:cs="Times New Roman"/>
          <w:bCs/>
          <w:sz w:val="24"/>
          <w:szCs w:val="24"/>
        </w:rPr>
        <w:lastRenderedPageBreak/>
        <w:t xml:space="preserve">prosecution. </w:t>
      </w:r>
      <w:proofErr w:type="spellStart"/>
      <w:r w:rsidR="00F83D20" w:rsidRPr="00F83D20">
        <w:rPr>
          <w:rFonts w:ascii="Times New Roman" w:hAnsi="Times New Roman" w:cs="Times New Roman"/>
          <w:bCs/>
          <w:smallCaps/>
          <w:sz w:val="24"/>
          <w:szCs w:val="24"/>
        </w:rPr>
        <w:t>malaba</w:t>
      </w:r>
      <w:proofErr w:type="spellEnd"/>
      <w:r w:rsidR="00F83D20">
        <w:rPr>
          <w:rFonts w:ascii="Times New Roman" w:hAnsi="Times New Roman" w:cs="Times New Roman"/>
          <w:bCs/>
          <w:sz w:val="24"/>
          <w:szCs w:val="24"/>
        </w:rPr>
        <w:t xml:space="preserve"> </w:t>
      </w:r>
      <w:r w:rsidR="00AB08F0">
        <w:rPr>
          <w:rFonts w:ascii="Times New Roman" w:hAnsi="Times New Roman" w:cs="Times New Roman"/>
          <w:bCs/>
          <w:sz w:val="24"/>
          <w:szCs w:val="24"/>
        </w:rPr>
        <w:t xml:space="preserve">DCJ (as he then was) in </w:t>
      </w:r>
      <w:r w:rsidR="00AB08F0" w:rsidRPr="008C1A43">
        <w:rPr>
          <w:rFonts w:ascii="Times New Roman" w:hAnsi="Times New Roman" w:cs="Times New Roman"/>
          <w:bCs/>
          <w:i/>
          <w:iCs/>
          <w:sz w:val="24"/>
          <w:szCs w:val="24"/>
        </w:rPr>
        <w:t>Econet Wireless</w:t>
      </w:r>
      <w:r>
        <w:rPr>
          <w:rFonts w:ascii="Times New Roman" w:hAnsi="Times New Roman" w:cs="Times New Roman"/>
          <w:bCs/>
          <w:sz w:val="24"/>
          <w:szCs w:val="24"/>
        </w:rPr>
        <w:t xml:space="preserve"> (</w:t>
      </w:r>
      <w:r w:rsidRPr="008C1A43">
        <w:rPr>
          <w:rFonts w:ascii="Times New Roman" w:hAnsi="Times New Roman" w:cs="Times New Roman"/>
          <w:bCs/>
          <w:i/>
          <w:iCs/>
          <w:sz w:val="24"/>
          <w:szCs w:val="24"/>
        </w:rPr>
        <w:t>supra</w:t>
      </w:r>
      <w:r>
        <w:rPr>
          <w:rFonts w:ascii="Times New Roman" w:hAnsi="Times New Roman" w:cs="Times New Roman"/>
          <w:bCs/>
          <w:sz w:val="24"/>
          <w:szCs w:val="24"/>
        </w:rPr>
        <w:t>)</w:t>
      </w:r>
      <w:r w:rsidR="00AB08F0">
        <w:rPr>
          <w:rFonts w:ascii="Times New Roman" w:hAnsi="Times New Roman" w:cs="Times New Roman"/>
          <w:bCs/>
          <w:sz w:val="24"/>
          <w:szCs w:val="24"/>
        </w:rPr>
        <w:t xml:space="preserve"> at p 9</w:t>
      </w:r>
      <w:r>
        <w:rPr>
          <w:rFonts w:ascii="Times New Roman" w:hAnsi="Times New Roman" w:cs="Times New Roman"/>
          <w:bCs/>
          <w:sz w:val="24"/>
          <w:szCs w:val="24"/>
        </w:rPr>
        <w:t>, succinctly</w:t>
      </w:r>
      <w:r w:rsidR="00AB08F0">
        <w:rPr>
          <w:rFonts w:ascii="Times New Roman" w:hAnsi="Times New Roman" w:cs="Times New Roman"/>
          <w:bCs/>
          <w:sz w:val="24"/>
          <w:szCs w:val="24"/>
        </w:rPr>
        <w:t xml:space="preserve"> clarified this position as follows:</w:t>
      </w:r>
    </w:p>
    <w:p w14:paraId="4640E9AF" w14:textId="7E7E9775" w:rsidR="00AB08F0" w:rsidRPr="008C1A43" w:rsidRDefault="00AB08F0" w:rsidP="008C1A43">
      <w:pPr>
        <w:spacing w:after="120" w:line="240" w:lineRule="auto"/>
        <w:ind w:left="1440"/>
        <w:jc w:val="both"/>
        <w:rPr>
          <w:rFonts w:ascii="Times New Roman" w:hAnsi="Times New Roman" w:cs="Times New Roman"/>
          <w:bCs/>
        </w:rPr>
      </w:pPr>
      <w:r w:rsidRPr="008C1A43">
        <w:rPr>
          <w:rFonts w:ascii="Times New Roman" w:hAnsi="Times New Roman" w:cs="Times New Roman"/>
          <w:bCs/>
        </w:rPr>
        <w:t>“</w:t>
      </w:r>
      <w:r w:rsidRPr="008C1A43">
        <w:rPr>
          <w:rFonts w:ascii="Times New Roman" w:hAnsi="Times New Roman" w:cs="Times New Roman"/>
          <w:b/>
        </w:rPr>
        <w:t>Placing of information and facts before the police does not in itself amount to instigating prosecution. It would amount to instigation if besides giving information the defendant proceeds to lay a charge or overbears on the police to institute proceedings which they would not otherwise commence or institute</w:t>
      </w:r>
      <w:r w:rsidRPr="008C1A43">
        <w:rPr>
          <w:rFonts w:ascii="Times New Roman" w:hAnsi="Times New Roman" w:cs="Times New Roman"/>
          <w:bCs/>
        </w:rPr>
        <w:t>.</w:t>
      </w:r>
      <w:r w:rsidR="008C1A43" w:rsidRPr="008C1A43">
        <w:rPr>
          <w:rFonts w:ascii="Times New Roman" w:hAnsi="Times New Roman" w:cs="Times New Roman"/>
          <w:bCs/>
        </w:rPr>
        <w:t xml:space="preserve"> </w:t>
      </w:r>
      <w:r w:rsidRPr="008C1A43">
        <w:rPr>
          <w:rFonts w:ascii="Times New Roman" w:hAnsi="Times New Roman" w:cs="Times New Roman"/>
          <w:bCs/>
        </w:rPr>
        <w:t xml:space="preserve">In </w:t>
      </w:r>
      <w:r w:rsidRPr="008C1A43">
        <w:rPr>
          <w:rFonts w:ascii="Times New Roman" w:hAnsi="Times New Roman" w:cs="Times New Roman"/>
          <w:bCs/>
          <w:i/>
        </w:rPr>
        <w:t>Bande v Muchinguri</w:t>
      </w:r>
      <w:r w:rsidRPr="008C1A43">
        <w:rPr>
          <w:rFonts w:ascii="Times New Roman" w:hAnsi="Times New Roman" w:cs="Times New Roman"/>
          <w:bCs/>
        </w:rPr>
        <w:t xml:space="preserve"> 1999(1) ZLR 476, MALABA J (as he then was) said at p 484:</w:t>
      </w:r>
    </w:p>
    <w:p w14:paraId="4351BB7C" w14:textId="518B7419" w:rsidR="00AB08F0" w:rsidRPr="008C1A43" w:rsidRDefault="00AB08F0" w:rsidP="008C1A43">
      <w:pPr>
        <w:spacing w:after="120" w:line="240" w:lineRule="auto"/>
        <w:ind w:left="2160"/>
        <w:jc w:val="both"/>
        <w:rPr>
          <w:rFonts w:ascii="Times New Roman" w:hAnsi="Times New Roman" w:cs="Times New Roman"/>
          <w:bCs/>
        </w:rPr>
      </w:pPr>
      <w:r w:rsidRPr="008C1A43">
        <w:rPr>
          <w:rFonts w:ascii="Times New Roman" w:hAnsi="Times New Roman" w:cs="Times New Roman"/>
          <w:bCs/>
        </w:rPr>
        <w:t>“The question is whether Mr Muchinguri instigated the institution of the prosecution against the plaintiff.</w:t>
      </w:r>
      <w:r w:rsidR="008C1A43" w:rsidRPr="008C1A43">
        <w:rPr>
          <w:rFonts w:ascii="Times New Roman" w:hAnsi="Times New Roman" w:cs="Times New Roman"/>
          <w:bCs/>
        </w:rPr>
        <w:t xml:space="preserve"> </w:t>
      </w:r>
      <w:r w:rsidRPr="008C1A43">
        <w:rPr>
          <w:rFonts w:ascii="Times New Roman" w:hAnsi="Times New Roman" w:cs="Times New Roman"/>
          <w:bCs/>
        </w:rPr>
        <w:t xml:space="preserve">J G Fleming </w:t>
      </w:r>
      <w:r w:rsidRPr="008C1A43">
        <w:rPr>
          <w:rFonts w:ascii="Times New Roman" w:hAnsi="Times New Roman" w:cs="Times New Roman"/>
          <w:bCs/>
          <w:i/>
        </w:rPr>
        <w:t>The Law of Torts</w:t>
      </w:r>
      <w:r w:rsidRPr="008C1A43">
        <w:rPr>
          <w:rFonts w:ascii="Times New Roman" w:hAnsi="Times New Roman" w:cs="Times New Roman"/>
          <w:bCs/>
        </w:rPr>
        <w:t xml:space="preserve"> 7</w:t>
      </w:r>
      <w:r w:rsidR="008C1A43" w:rsidRPr="008C1A43">
        <w:rPr>
          <w:rFonts w:ascii="Times New Roman" w:hAnsi="Times New Roman" w:cs="Times New Roman"/>
          <w:bCs/>
          <w:vertAlign w:val="superscript"/>
        </w:rPr>
        <w:t>th</w:t>
      </w:r>
      <w:r w:rsidRPr="008C1A43">
        <w:rPr>
          <w:rFonts w:ascii="Times New Roman" w:hAnsi="Times New Roman" w:cs="Times New Roman"/>
          <w:bCs/>
        </w:rPr>
        <w:t xml:space="preserve"> ed at p 582 states that:</w:t>
      </w:r>
    </w:p>
    <w:p w14:paraId="7D6F7DFB" w14:textId="6DF1D2CC" w:rsidR="00AB08F0" w:rsidRPr="008C1A43" w:rsidRDefault="00AB08F0" w:rsidP="008C1A43">
      <w:pPr>
        <w:spacing w:after="120" w:line="240" w:lineRule="auto"/>
        <w:ind w:left="2880"/>
        <w:jc w:val="both"/>
        <w:rPr>
          <w:rFonts w:ascii="Times New Roman" w:hAnsi="Times New Roman" w:cs="Times New Roman"/>
          <w:bCs/>
        </w:rPr>
      </w:pPr>
      <w:r w:rsidRPr="008C1A43">
        <w:rPr>
          <w:rFonts w:ascii="Times New Roman" w:hAnsi="Times New Roman" w:cs="Times New Roman"/>
          <w:bCs/>
        </w:rPr>
        <w:t xml:space="preserve">"The defendant </w:t>
      </w:r>
      <w:r w:rsidRPr="008C1A43">
        <w:rPr>
          <w:rFonts w:ascii="Times New Roman" w:hAnsi="Times New Roman" w:cs="Times New Roman"/>
          <w:b/>
        </w:rPr>
        <w:t>must have been actively instrumental</w:t>
      </w:r>
      <w:r w:rsidRPr="008C1A43">
        <w:rPr>
          <w:rFonts w:ascii="Times New Roman" w:hAnsi="Times New Roman" w:cs="Times New Roman"/>
          <w:bCs/>
        </w:rPr>
        <w:t xml:space="preserve"> in setting the law in motion. </w:t>
      </w:r>
      <w:r w:rsidRPr="008C1A43">
        <w:rPr>
          <w:rFonts w:ascii="Times New Roman" w:hAnsi="Times New Roman" w:cs="Times New Roman"/>
          <w:b/>
        </w:rPr>
        <w:t>Simply giving a candid account, however incriminating, to the police ... is not the equivalent of launching a prosecution</w:t>
      </w:r>
      <w:r w:rsidRPr="008C1A43">
        <w:rPr>
          <w:rFonts w:ascii="Times New Roman" w:hAnsi="Times New Roman" w:cs="Times New Roman"/>
          <w:bCs/>
        </w:rPr>
        <w:t xml:space="preserve">: the critical decision to prosecute not being his 'the stone set rolling [is] a stone of suspicion only’.  </w:t>
      </w:r>
      <w:r w:rsidRPr="008C1A43">
        <w:rPr>
          <w:rFonts w:ascii="Times New Roman" w:hAnsi="Times New Roman" w:cs="Times New Roman"/>
          <w:bCs/>
          <w:i/>
        </w:rPr>
        <w:t>But if besides giving information he proceeds to lay a charge, this amounts to an active instigation of proceedings which he cannot shrug off by saying that they were in the last resort initiated at the discretion of the public authority</w:t>
      </w:r>
      <w:r w:rsidRPr="008C1A43">
        <w:rPr>
          <w:rFonts w:ascii="Times New Roman" w:hAnsi="Times New Roman" w:cs="Times New Roman"/>
          <w:bCs/>
        </w:rPr>
        <w:t>" (the emphasis is mine).</w:t>
      </w:r>
    </w:p>
    <w:p w14:paraId="3941015E" w14:textId="637A378D" w:rsidR="00AB08F0" w:rsidRPr="008C1A43" w:rsidRDefault="00AB08F0" w:rsidP="008C1A43">
      <w:pPr>
        <w:spacing w:after="120" w:line="240" w:lineRule="auto"/>
        <w:ind w:left="1440"/>
        <w:jc w:val="both"/>
        <w:rPr>
          <w:rFonts w:ascii="Times New Roman" w:hAnsi="Times New Roman" w:cs="Times New Roman"/>
          <w:bCs/>
        </w:rPr>
      </w:pPr>
      <w:r w:rsidRPr="008C1A43">
        <w:rPr>
          <w:rFonts w:ascii="Times New Roman" w:hAnsi="Times New Roman" w:cs="Times New Roman"/>
          <w:bCs/>
        </w:rPr>
        <w:t xml:space="preserve">In </w:t>
      </w:r>
      <w:r w:rsidRPr="008C1A43">
        <w:rPr>
          <w:rFonts w:ascii="Times New Roman" w:hAnsi="Times New Roman" w:cs="Times New Roman"/>
          <w:bCs/>
          <w:i/>
        </w:rPr>
        <w:t>Baker v Christine</w:t>
      </w:r>
      <w:r w:rsidRPr="008C1A43">
        <w:rPr>
          <w:rFonts w:ascii="Times New Roman" w:hAnsi="Times New Roman" w:cs="Times New Roman"/>
          <w:bCs/>
        </w:rPr>
        <w:t xml:space="preserve"> 1920 WLD 14, BRISTOWE J said </w:t>
      </w:r>
      <w:r w:rsidRPr="008C1A43">
        <w:rPr>
          <w:rFonts w:ascii="Times New Roman" w:hAnsi="Times New Roman" w:cs="Times New Roman"/>
          <w:b/>
        </w:rPr>
        <w:t>the "test" "is whether the defendant did more than tell the detective the facts and leave him act on his own judgment</w:t>
      </w:r>
      <w:r w:rsidRPr="008C1A43">
        <w:rPr>
          <w:rFonts w:ascii="Times New Roman" w:hAnsi="Times New Roman" w:cs="Times New Roman"/>
          <w:bCs/>
        </w:rPr>
        <w:t xml:space="preserve">". The principle that giving an honest statement of fact to the police on which the prosecution is then instituted is not "instigating" a prosecution was referred to with approval by PRICE J in </w:t>
      </w:r>
      <w:proofErr w:type="spellStart"/>
      <w:r w:rsidRPr="008C1A43">
        <w:rPr>
          <w:rFonts w:ascii="Times New Roman" w:hAnsi="Times New Roman" w:cs="Times New Roman"/>
          <w:bCs/>
          <w:i/>
        </w:rPr>
        <w:t>Madnitsky</w:t>
      </w:r>
      <w:proofErr w:type="spellEnd"/>
      <w:r w:rsidRPr="008C1A43">
        <w:rPr>
          <w:rFonts w:ascii="Times New Roman" w:hAnsi="Times New Roman" w:cs="Times New Roman"/>
          <w:bCs/>
          <w:i/>
        </w:rPr>
        <w:t xml:space="preserve"> v Rosenberg</w:t>
      </w:r>
      <w:r w:rsidRPr="008C1A43">
        <w:rPr>
          <w:rFonts w:ascii="Times New Roman" w:hAnsi="Times New Roman" w:cs="Times New Roman"/>
          <w:bCs/>
        </w:rPr>
        <w:t xml:space="preserve"> 1949 (1) PH J5 at pp 15-16. See also </w:t>
      </w:r>
      <w:r w:rsidRPr="008C1A43">
        <w:rPr>
          <w:rFonts w:ascii="Times New Roman" w:hAnsi="Times New Roman" w:cs="Times New Roman"/>
          <w:bCs/>
          <w:i/>
          <w:iCs/>
        </w:rPr>
        <w:t xml:space="preserve">Waterhouse </w:t>
      </w:r>
      <w:r w:rsidRPr="008C1A43">
        <w:rPr>
          <w:rFonts w:ascii="Times New Roman" w:hAnsi="Times New Roman" w:cs="Times New Roman"/>
          <w:bCs/>
          <w:i/>
        </w:rPr>
        <w:t>v Shields</w:t>
      </w:r>
      <w:r w:rsidRPr="008C1A43">
        <w:rPr>
          <w:rFonts w:ascii="Times New Roman" w:hAnsi="Times New Roman" w:cs="Times New Roman"/>
          <w:bCs/>
        </w:rPr>
        <w:t xml:space="preserve"> 1924 CPD 155 at 160; </w:t>
      </w:r>
      <w:r w:rsidRPr="008C1A43">
        <w:rPr>
          <w:rFonts w:ascii="Times New Roman" w:hAnsi="Times New Roman" w:cs="Times New Roman"/>
          <w:bCs/>
          <w:i/>
        </w:rPr>
        <w:t>Prinsloo &amp; Anor v Newman</w:t>
      </w:r>
      <w:r w:rsidRPr="008C1A43">
        <w:rPr>
          <w:rFonts w:ascii="Times New Roman" w:hAnsi="Times New Roman" w:cs="Times New Roman"/>
          <w:bCs/>
        </w:rPr>
        <w:t xml:space="preserve"> 1975 (1) SA 481 (A).”</w:t>
      </w:r>
      <w:r w:rsidR="008C1A43" w:rsidRPr="008C1A43">
        <w:rPr>
          <w:rFonts w:ascii="Times New Roman" w:hAnsi="Times New Roman" w:cs="Times New Roman"/>
          <w:bCs/>
        </w:rPr>
        <w:t xml:space="preserve"> (</w:t>
      </w:r>
      <w:r w:rsidR="008C1A43" w:rsidRPr="008C1A43">
        <w:rPr>
          <w:rFonts w:ascii="Times New Roman" w:hAnsi="Times New Roman" w:cs="Times New Roman"/>
          <w:bCs/>
          <w:i/>
          <w:iCs/>
        </w:rPr>
        <w:t>my emphasis</w:t>
      </w:r>
      <w:r w:rsidR="008C1A43" w:rsidRPr="008C1A43">
        <w:rPr>
          <w:rFonts w:ascii="Times New Roman" w:hAnsi="Times New Roman" w:cs="Times New Roman"/>
          <w:bCs/>
        </w:rPr>
        <w:t>)</w:t>
      </w:r>
    </w:p>
    <w:p w14:paraId="653989C8" w14:textId="6700376A" w:rsidR="00AB08F0" w:rsidRDefault="008C1A43" w:rsidP="00850A5F">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33.</w:t>
      </w:r>
      <w:r>
        <w:rPr>
          <w:rFonts w:ascii="Times New Roman" w:hAnsi="Times New Roman" w:cs="Times New Roman"/>
          <w:bCs/>
          <w:sz w:val="24"/>
          <w:szCs w:val="24"/>
        </w:rPr>
        <w:tab/>
      </w:r>
      <w:r w:rsidR="00AB08F0">
        <w:rPr>
          <w:rFonts w:ascii="Times New Roman" w:hAnsi="Times New Roman" w:cs="Times New Roman"/>
          <w:bCs/>
          <w:sz w:val="24"/>
          <w:szCs w:val="24"/>
        </w:rPr>
        <w:t xml:space="preserve">The mere fact that the third defendant gave a statement to the police </w:t>
      </w:r>
      <w:r>
        <w:rPr>
          <w:rFonts w:ascii="Times New Roman" w:hAnsi="Times New Roman" w:cs="Times New Roman"/>
          <w:bCs/>
          <w:sz w:val="24"/>
          <w:szCs w:val="24"/>
        </w:rPr>
        <w:t xml:space="preserve">of the facts, </w:t>
      </w:r>
      <w:r w:rsidR="00AB08F0">
        <w:rPr>
          <w:rFonts w:ascii="Times New Roman" w:hAnsi="Times New Roman" w:cs="Times New Roman"/>
          <w:bCs/>
          <w:sz w:val="24"/>
          <w:szCs w:val="24"/>
        </w:rPr>
        <w:t>however</w:t>
      </w:r>
      <w:r>
        <w:rPr>
          <w:rFonts w:ascii="Times New Roman" w:hAnsi="Times New Roman" w:cs="Times New Roman"/>
          <w:bCs/>
          <w:sz w:val="24"/>
          <w:szCs w:val="24"/>
        </w:rPr>
        <w:t xml:space="preserve">, </w:t>
      </w:r>
      <w:r w:rsidR="00AB08F0">
        <w:rPr>
          <w:rFonts w:ascii="Times New Roman" w:hAnsi="Times New Roman" w:cs="Times New Roman"/>
          <w:bCs/>
          <w:sz w:val="24"/>
          <w:szCs w:val="24"/>
        </w:rPr>
        <w:t xml:space="preserve">incriminating or </w:t>
      </w:r>
      <w:r>
        <w:rPr>
          <w:rFonts w:ascii="Times New Roman" w:hAnsi="Times New Roman" w:cs="Times New Roman"/>
          <w:bCs/>
          <w:sz w:val="24"/>
          <w:szCs w:val="24"/>
        </w:rPr>
        <w:t xml:space="preserve">made a </w:t>
      </w:r>
      <w:r w:rsidR="00AB08F0">
        <w:rPr>
          <w:rFonts w:ascii="Times New Roman" w:hAnsi="Times New Roman" w:cs="Times New Roman"/>
          <w:bCs/>
          <w:sz w:val="24"/>
          <w:szCs w:val="24"/>
        </w:rPr>
        <w:t>report against the plaintiff</w:t>
      </w:r>
      <w:r>
        <w:rPr>
          <w:rFonts w:ascii="Times New Roman" w:hAnsi="Times New Roman" w:cs="Times New Roman"/>
          <w:bCs/>
          <w:sz w:val="24"/>
          <w:szCs w:val="24"/>
        </w:rPr>
        <w:t>,</w:t>
      </w:r>
      <w:r w:rsidR="00AB08F0">
        <w:rPr>
          <w:rFonts w:ascii="Times New Roman" w:hAnsi="Times New Roman" w:cs="Times New Roman"/>
          <w:bCs/>
          <w:sz w:val="24"/>
          <w:szCs w:val="24"/>
        </w:rPr>
        <w:t xml:space="preserve"> did not </w:t>
      </w:r>
      <w:r w:rsidR="00AB08F0" w:rsidRPr="008C1A43">
        <w:rPr>
          <w:rFonts w:ascii="Times New Roman" w:hAnsi="Times New Roman" w:cs="Times New Roman"/>
          <w:bCs/>
          <w:i/>
          <w:iCs/>
          <w:sz w:val="24"/>
          <w:szCs w:val="24"/>
        </w:rPr>
        <w:t>per se</w:t>
      </w:r>
      <w:r w:rsidR="00AB08F0">
        <w:rPr>
          <w:rFonts w:ascii="Times New Roman" w:hAnsi="Times New Roman" w:cs="Times New Roman"/>
          <w:bCs/>
          <w:sz w:val="24"/>
          <w:szCs w:val="24"/>
        </w:rPr>
        <w:t xml:space="preserve"> constitute instigation. The plaintiff was required to show more in his evidence </w:t>
      </w:r>
      <w:r>
        <w:rPr>
          <w:rFonts w:ascii="Times New Roman" w:hAnsi="Times New Roman" w:cs="Times New Roman"/>
          <w:bCs/>
          <w:sz w:val="24"/>
          <w:szCs w:val="24"/>
        </w:rPr>
        <w:t>than that the defendants merely made</w:t>
      </w:r>
      <w:r w:rsidR="00AB08F0">
        <w:rPr>
          <w:rFonts w:ascii="Times New Roman" w:hAnsi="Times New Roman" w:cs="Times New Roman"/>
          <w:bCs/>
          <w:sz w:val="24"/>
          <w:szCs w:val="24"/>
        </w:rPr>
        <w:t xml:space="preserve"> a report to the police. </w:t>
      </w:r>
      <w:proofErr w:type="spellStart"/>
      <w:r w:rsidR="00F83D20" w:rsidRPr="00F83D20">
        <w:rPr>
          <w:rFonts w:ascii="Times New Roman" w:hAnsi="Times New Roman" w:cs="Times New Roman"/>
          <w:bCs/>
          <w:smallCaps/>
          <w:sz w:val="24"/>
          <w:szCs w:val="24"/>
        </w:rPr>
        <w:t>garwe</w:t>
      </w:r>
      <w:proofErr w:type="spellEnd"/>
      <w:r w:rsidR="00F83D20">
        <w:rPr>
          <w:rFonts w:ascii="Times New Roman" w:hAnsi="Times New Roman" w:cs="Times New Roman"/>
          <w:bCs/>
          <w:sz w:val="24"/>
          <w:szCs w:val="24"/>
        </w:rPr>
        <w:t xml:space="preserve"> </w:t>
      </w:r>
      <w:r w:rsidR="00233F3E">
        <w:rPr>
          <w:rFonts w:ascii="Times New Roman" w:hAnsi="Times New Roman" w:cs="Times New Roman"/>
          <w:bCs/>
          <w:sz w:val="24"/>
          <w:szCs w:val="24"/>
        </w:rPr>
        <w:t xml:space="preserve">JA (as he then was) in </w:t>
      </w:r>
      <w:r w:rsidR="00233F3E" w:rsidRPr="008C1A43">
        <w:rPr>
          <w:rFonts w:ascii="Times New Roman" w:hAnsi="Times New Roman" w:cs="Times New Roman"/>
          <w:bCs/>
          <w:i/>
          <w:iCs/>
          <w:sz w:val="24"/>
          <w:szCs w:val="24"/>
        </w:rPr>
        <w:t>Nherera v Shah</w:t>
      </w:r>
      <w:r w:rsidR="00233F3E">
        <w:rPr>
          <w:rFonts w:ascii="Times New Roman" w:hAnsi="Times New Roman" w:cs="Times New Roman"/>
          <w:bCs/>
          <w:sz w:val="24"/>
          <w:szCs w:val="24"/>
        </w:rPr>
        <w:t xml:space="preserve"> </w:t>
      </w:r>
      <w:r>
        <w:rPr>
          <w:rFonts w:ascii="Times New Roman" w:hAnsi="Times New Roman" w:cs="Times New Roman"/>
          <w:bCs/>
          <w:sz w:val="24"/>
          <w:szCs w:val="24"/>
        </w:rPr>
        <w:t>(</w:t>
      </w:r>
      <w:r w:rsidRPr="008C1A43">
        <w:rPr>
          <w:rFonts w:ascii="Times New Roman" w:hAnsi="Times New Roman" w:cs="Times New Roman"/>
          <w:bCs/>
          <w:i/>
          <w:iCs/>
          <w:sz w:val="24"/>
          <w:szCs w:val="24"/>
        </w:rPr>
        <w:t>supra</w:t>
      </w:r>
      <w:r>
        <w:rPr>
          <w:rFonts w:ascii="Times New Roman" w:hAnsi="Times New Roman" w:cs="Times New Roman"/>
          <w:bCs/>
          <w:sz w:val="24"/>
          <w:szCs w:val="24"/>
        </w:rPr>
        <w:t>)</w:t>
      </w:r>
      <w:r w:rsidR="00233F3E">
        <w:rPr>
          <w:rFonts w:ascii="Times New Roman" w:hAnsi="Times New Roman" w:cs="Times New Roman"/>
          <w:bCs/>
          <w:sz w:val="24"/>
          <w:szCs w:val="24"/>
        </w:rPr>
        <w:t xml:space="preserve"> at p 25 also </w:t>
      </w:r>
      <w:r>
        <w:rPr>
          <w:rFonts w:ascii="Times New Roman" w:hAnsi="Times New Roman" w:cs="Times New Roman"/>
          <w:bCs/>
          <w:sz w:val="24"/>
          <w:szCs w:val="24"/>
        </w:rPr>
        <w:t>confirmed the applicable test as follows</w:t>
      </w:r>
      <w:r w:rsidR="00233F3E">
        <w:rPr>
          <w:rFonts w:ascii="Times New Roman" w:hAnsi="Times New Roman" w:cs="Times New Roman"/>
          <w:bCs/>
          <w:sz w:val="24"/>
          <w:szCs w:val="24"/>
        </w:rPr>
        <w:t>:</w:t>
      </w:r>
    </w:p>
    <w:p w14:paraId="7BBBC133" w14:textId="0AD33A96" w:rsidR="00233F3E" w:rsidRPr="008C1A43" w:rsidRDefault="008C1A43" w:rsidP="008C1A43">
      <w:pPr>
        <w:spacing w:after="120" w:line="240" w:lineRule="auto"/>
        <w:ind w:left="1440"/>
        <w:jc w:val="both"/>
        <w:rPr>
          <w:rFonts w:ascii="Times New Roman" w:hAnsi="Times New Roman" w:cs="Times New Roman"/>
          <w:bCs/>
          <w:lang w:val="en-GB"/>
        </w:rPr>
      </w:pPr>
      <w:r w:rsidRPr="008C1A43">
        <w:rPr>
          <w:rFonts w:ascii="Times New Roman" w:hAnsi="Times New Roman" w:cs="Times New Roman"/>
          <w:bCs/>
          <w:lang w:val="en-GB"/>
        </w:rPr>
        <w:t>“</w:t>
      </w:r>
      <w:r w:rsidR="00233F3E" w:rsidRPr="008C1A43">
        <w:rPr>
          <w:rFonts w:ascii="Times New Roman" w:hAnsi="Times New Roman" w:cs="Times New Roman"/>
          <w:bCs/>
          <w:lang w:val="en-GB"/>
        </w:rPr>
        <w:t xml:space="preserve">The law requires that a defendant must have been actively instrumental in setting the law in motion. </w:t>
      </w:r>
      <w:r w:rsidR="00233F3E" w:rsidRPr="008C1A43">
        <w:rPr>
          <w:rFonts w:ascii="Times New Roman" w:hAnsi="Times New Roman" w:cs="Times New Roman"/>
          <w:b/>
          <w:lang w:val="en-GB"/>
        </w:rPr>
        <w:t>Simply giving a candid account, however incriminating to the police, is not sufficient.</w:t>
      </w:r>
      <w:r w:rsidR="00233F3E" w:rsidRPr="008C1A43">
        <w:rPr>
          <w:rFonts w:ascii="Times New Roman" w:hAnsi="Times New Roman" w:cs="Times New Roman"/>
          <w:bCs/>
          <w:lang w:val="en-GB"/>
        </w:rPr>
        <w:t xml:space="preserve"> </w:t>
      </w:r>
      <w:r w:rsidR="00233F3E" w:rsidRPr="008C1A43">
        <w:rPr>
          <w:rFonts w:ascii="Times New Roman" w:hAnsi="Times New Roman" w:cs="Times New Roman"/>
          <w:b/>
          <w:lang w:val="en-GB"/>
        </w:rPr>
        <w:t>The test is whether the defendant did more than tell the detective the facts and leave him to act on his own</w:t>
      </w:r>
      <w:r w:rsidR="00233F3E" w:rsidRPr="008C1A43">
        <w:rPr>
          <w:rFonts w:ascii="Times New Roman" w:hAnsi="Times New Roman" w:cs="Times New Roman"/>
          <w:bCs/>
          <w:lang w:val="en-GB"/>
        </w:rPr>
        <w:t xml:space="preserve"> – </w:t>
      </w:r>
      <w:r w:rsidR="00233F3E" w:rsidRPr="008C1A43">
        <w:rPr>
          <w:rFonts w:ascii="Times New Roman" w:hAnsi="Times New Roman" w:cs="Times New Roman"/>
          <w:bCs/>
          <w:i/>
          <w:lang w:val="en-GB"/>
        </w:rPr>
        <w:t xml:space="preserve">Econet Wireless (Pvt) Ltd v </w:t>
      </w:r>
      <w:proofErr w:type="spellStart"/>
      <w:r w:rsidR="00233F3E" w:rsidRPr="008C1A43">
        <w:rPr>
          <w:rFonts w:ascii="Times New Roman" w:hAnsi="Times New Roman" w:cs="Times New Roman"/>
          <w:bCs/>
          <w:i/>
          <w:lang w:val="en-GB"/>
        </w:rPr>
        <w:t>Sanangura</w:t>
      </w:r>
      <w:proofErr w:type="spellEnd"/>
      <w:r w:rsidR="00233F3E" w:rsidRPr="008C1A43">
        <w:rPr>
          <w:rFonts w:ascii="Times New Roman" w:hAnsi="Times New Roman" w:cs="Times New Roman"/>
          <w:bCs/>
          <w:lang w:val="en-GB"/>
        </w:rPr>
        <w:t xml:space="preserve"> 2013 (1) ZLR 401(S), 408 AB; </w:t>
      </w:r>
      <w:r w:rsidR="00233F3E" w:rsidRPr="008C1A43">
        <w:rPr>
          <w:rFonts w:ascii="Times New Roman" w:hAnsi="Times New Roman" w:cs="Times New Roman"/>
          <w:bCs/>
          <w:i/>
          <w:lang w:val="en-GB"/>
        </w:rPr>
        <w:t>Bande v Muchinguri</w:t>
      </w:r>
      <w:r w:rsidR="00233F3E" w:rsidRPr="008C1A43">
        <w:rPr>
          <w:rFonts w:ascii="Times New Roman" w:hAnsi="Times New Roman" w:cs="Times New Roman"/>
          <w:bCs/>
          <w:lang w:val="en-GB"/>
        </w:rPr>
        <w:t xml:space="preserve"> 1999(1) ZLR 476(H), 484”</w:t>
      </w:r>
      <w:r w:rsidRPr="008C1A43">
        <w:rPr>
          <w:rFonts w:ascii="Times New Roman" w:hAnsi="Times New Roman" w:cs="Times New Roman"/>
          <w:bCs/>
          <w:lang w:val="en-GB"/>
        </w:rPr>
        <w:t>. (</w:t>
      </w:r>
      <w:r w:rsidRPr="008C1A43">
        <w:rPr>
          <w:rFonts w:ascii="Times New Roman" w:hAnsi="Times New Roman" w:cs="Times New Roman"/>
          <w:bCs/>
          <w:i/>
          <w:iCs/>
          <w:lang w:val="en-GB"/>
        </w:rPr>
        <w:t>my emphasis</w:t>
      </w:r>
      <w:r w:rsidRPr="008C1A43">
        <w:rPr>
          <w:rFonts w:ascii="Times New Roman" w:hAnsi="Times New Roman" w:cs="Times New Roman"/>
          <w:bCs/>
          <w:lang w:val="en-GB"/>
        </w:rPr>
        <w:t>)</w:t>
      </w:r>
    </w:p>
    <w:p w14:paraId="0EA0AF43" w14:textId="4CE776E2" w:rsidR="00021BCC" w:rsidRDefault="008C1A43" w:rsidP="00850A5F">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34.</w:t>
      </w:r>
      <w:r>
        <w:rPr>
          <w:rFonts w:ascii="Times New Roman" w:hAnsi="Times New Roman" w:cs="Times New Roman"/>
          <w:bCs/>
          <w:sz w:val="24"/>
          <w:szCs w:val="24"/>
          <w:lang w:val="en-GB"/>
        </w:rPr>
        <w:tab/>
      </w:r>
      <w:r w:rsidR="00233F3E">
        <w:rPr>
          <w:rFonts w:ascii="Times New Roman" w:hAnsi="Times New Roman" w:cs="Times New Roman"/>
          <w:bCs/>
          <w:sz w:val="24"/>
          <w:szCs w:val="24"/>
          <w:lang w:val="en-GB"/>
        </w:rPr>
        <w:t xml:space="preserve">In </w:t>
      </w:r>
      <w:r w:rsidR="00233F3E" w:rsidRPr="00021BCC">
        <w:rPr>
          <w:rFonts w:ascii="Times New Roman" w:hAnsi="Times New Roman" w:cs="Times New Roman"/>
          <w:bCs/>
          <w:i/>
          <w:iCs/>
          <w:sz w:val="24"/>
          <w:szCs w:val="24"/>
          <w:lang w:val="en-GB"/>
        </w:rPr>
        <w:t>casu</w:t>
      </w:r>
      <w:r w:rsidR="00233F3E">
        <w:rPr>
          <w:rFonts w:ascii="Times New Roman" w:hAnsi="Times New Roman" w:cs="Times New Roman"/>
          <w:bCs/>
          <w:sz w:val="24"/>
          <w:szCs w:val="24"/>
          <w:lang w:val="en-GB"/>
        </w:rPr>
        <w:t>, there was completely no evidence to show that the third defendant or any of the other defendants instigated the prosecution. What the plaintiff could only show was that the third defendant simply gave a report to the police. The plaintiff</w:t>
      </w:r>
      <w:r w:rsidR="00021BCC">
        <w:rPr>
          <w:rFonts w:ascii="Times New Roman" w:hAnsi="Times New Roman" w:cs="Times New Roman"/>
          <w:bCs/>
          <w:sz w:val="24"/>
          <w:szCs w:val="24"/>
          <w:lang w:val="en-GB"/>
        </w:rPr>
        <w:t>, under cross-examination,</w:t>
      </w:r>
      <w:r w:rsidR="00233F3E">
        <w:rPr>
          <w:rFonts w:ascii="Times New Roman" w:hAnsi="Times New Roman" w:cs="Times New Roman"/>
          <w:bCs/>
          <w:sz w:val="24"/>
          <w:szCs w:val="24"/>
          <w:lang w:val="en-GB"/>
        </w:rPr>
        <w:t xml:space="preserve"> conceded that he was arrested by the police. He also admitted that when he </w:t>
      </w:r>
      <w:r w:rsidR="00233F3E">
        <w:rPr>
          <w:rFonts w:ascii="Times New Roman" w:hAnsi="Times New Roman" w:cs="Times New Roman"/>
          <w:bCs/>
          <w:sz w:val="24"/>
          <w:szCs w:val="24"/>
          <w:lang w:val="en-GB"/>
        </w:rPr>
        <w:lastRenderedPageBreak/>
        <w:t>was arrested by the police</w:t>
      </w:r>
      <w:r w:rsidR="00021BCC">
        <w:rPr>
          <w:rFonts w:ascii="Times New Roman" w:hAnsi="Times New Roman" w:cs="Times New Roman"/>
          <w:bCs/>
          <w:sz w:val="24"/>
          <w:szCs w:val="24"/>
          <w:lang w:val="en-GB"/>
        </w:rPr>
        <w:t>,</w:t>
      </w:r>
      <w:r w:rsidR="00233F3E">
        <w:rPr>
          <w:rFonts w:ascii="Times New Roman" w:hAnsi="Times New Roman" w:cs="Times New Roman"/>
          <w:bCs/>
          <w:sz w:val="24"/>
          <w:szCs w:val="24"/>
          <w:lang w:val="en-GB"/>
        </w:rPr>
        <w:t xml:space="preserve"> none of the defendants was present. He also admitted that he had no evidence that either </w:t>
      </w:r>
      <w:r w:rsidR="00021BCC">
        <w:rPr>
          <w:rFonts w:ascii="Times New Roman" w:hAnsi="Times New Roman" w:cs="Times New Roman"/>
          <w:bCs/>
          <w:sz w:val="24"/>
          <w:szCs w:val="24"/>
          <w:lang w:val="en-GB"/>
        </w:rPr>
        <w:t>defendant controlled or influenced the police, or bribed officials of the ZRP and the NPA, in</w:t>
      </w:r>
      <w:r w:rsidR="00233F3E">
        <w:rPr>
          <w:rFonts w:ascii="Times New Roman" w:hAnsi="Times New Roman" w:cs="Times New Roman"/>
          <w:bCs/>
          <w:sz w:val="24"/>
          <w:szCs w:val="24"/>
          <w:lang w:val="en-GB"/>
        </w:rPr>
        <w:t xml:space="preserve"> </w:t>
      </w:r>
      <w:r w:rsidR="00230D79">
        <w:rPr>
          <w:rFonts w:ascii="Times New Roman" w:hAnsi="Times New Roman" w:cs="Times New Roman"/>
          <w:bCs/>
          <w:sz w:val="24"/>
          <w:szCs w:val="24"/>
          <w:lang w:val="en-GB"/>
        </w:rPr>
        <w:t>his</w:t>
      </w:r>
      <w:r w:rsidR="00233F3E">
        <w:rPr>
          <w:rFonts w:ascii="Times New Roman" w:hAnsi="Times New Roman" w:cs="Times New Roman"/>
          <w:bCs/>
          <w:sz w:val="24"/>
          <w:szCs w:val="24"/>
          <w:lang w:val="en-GB"/>
        </w:rPr>
        <w:t xml:space="preserve"> prosecution. He further accepted that the charge</w:t>
      </w:r>
      <w:r w:rsidR="00F13F79">
        <w:rPr>
          <w:rFonts w:ascii="Times New Roman" w:hAnsi="Times New Roman" w:cs="Times New Roman"/>
          <w:bCs/>
          <w:sz w:val="24"/>
          <w:szCs w:val="24"/>
          <w:lang w:val="en-GB"/>
        </w:rPr>
        <w:t>s were crafted by the police officers</w:t>
      </w:r>
      <w:r w:rsidR="00021BCC">
        <w:rPr>
          <w:rFonts w:ascii="Times New Roman" w:hAnsi="Times New Roman" w:cs="Times New Roman"/>
          <w:bCs/>
          <w:sz w:val="24"/>
          <w:szCs w:val="24"/>
          <w:lang w:val="en-GB"/>
        </w:rPr>
        <w:t xml:space="preserve">, not by </w:t>
      </w:r>
      <w:r w:rsidR="00F13F79">
        <w:rPr>
          <w:rFonts w:ascii="Times New Roman" w:hAnsi="Times New Roman" w:cs="Times New Roman"/>
          <w:bCs/>
          <w:sz w:val="24"/>
          <w:szCs w:val="24"/>
          <w:lang w:val="en-GB"/>
        </w:rPr>
        <w:t xml:space="preserve">any of the defendants. The plaintiff also conceded that the police independently </w:t>
      </w:r>
      <w:r w:rsidR="00021BCC">
        <w:rPr>
          <w:rFonts w:ascii="Times New Roman" w:hAnsi="Times New Roman" w:cs="Times New Roman"/>
          <w:bCs/>
          <w:sz w:val="24"/>
          <w:szCs w:val="24"/>
          <w:lang w:val="en-GB"/>
        </w:rPr>
        <w:t>investigate any report when it is made,</w:t>
      </w:r>
      <w:r w:rsidR="00F13F79">
        <w:rPr>
          <w:rFonts w:ascii="Times New Roman" w:hAnsi="Times New Roman" w:cs="Times New Roman"/>
          <w:bCs/>
          <w:sz w:val="24"/>
          <w:szCs w:val="24"/>
          <w:lang w:val="en-GB"/>
        </w:rPr>
        <w:t xml:space="preserve"> and there was no evidence </w:t>
      </w:r>
      <w:r w:rsidR="00021BCC">
        <w:rPr>
          <w:rFonts w:ascii="Times New Roman" w:hAnsi="Times New Roman" w:cs="Times New Roman"/>
          <w:bCs/>
          <w:sz w:val="24"/>
          <w:szCs w:val="24"/>
          <w:lang w:val="en-GB"/>
        </w:rPr>
        <w:t>whatsoever that the decision to arrest and prosecute him was made by</w:t>
      </w:r>
      <w:r w:rsidR="00F13F79">
        <w:rPr>
          <w:rFonts w:ascii="Times New Roman" w:hAnsi="Times New Roman" w:cs="Times New Roman"/>
          <w:bCs/>
          <w:sz w:val="24"/>
          <w:szCs w:val="24"/>
          <w:lang w:val="en-GB"/>
        </w:rPr>
        <w:t xml:space="preserve"> the defendants. He </w:t>
      </w:r>
      <w:r w:rsidR="00021BCC">
        <w:rPr>
          <w:rFonts w:ascii="Times New Roman" w:hAnsi="Times New Roman" w:cs="Times New Roman"/>
          <w:bCs/>
          <w:sz w:val="24"/>
          <w:szCs w:val="24"/>
          <w:lang w:val="en-GB"/>
        </w:rPr>
        <w:t xml:space="preserve">also </w:t>
      </w:r>
      <w:r w:rsidR="00F13F79">
        <w:rPr>
          <w:rFonts w:ascii="Times New Roman" w:hAnsi="Times New Roman" w:cs="Times New Roman"/>
          <w:bCs/>
          <w:sz w:val="24"/>
          <w:szCs w:val="24"/>
          <w:lang w:val="en-GB"/>
        </w:rPr>
        <w:t>agreed that it took some time for investigations to be completed</w:t>
      </w:r>
      <w:r w:rsidR="00021BCC">
        <w:rPr>
          <w:rFonts w:ascii="Times New Roman" w:hAnsi="Times New Roman" w:cs="Times New Roman"/>
          <w:bCs/>
          <w:sz w:val="24"/>
          <w:szCs w:val="24"/>
          <w:lang w:val="en-GB"/>
        </w:rPr>
        <w:t xml:space="preserve">, that the decision to arrest was that of the police, and that the decision </w:t>
      </w:r>
      <w:r w:rsidR="00F13F79">
        <w:rPr>
          <w:rFonts w:ascii="Times New Roman" w:hAnsi="Times New Roman" w:cs="Times New Roman"/>
          <w:bCs/>
          <w:sz w:val="24"/>
          <w:szCs w:val="24"/>
          <w:lang w:val="en-GB"/>
        </w:rPr>
        <w:t xml:space="preserve">to prosecute was that of the NPA. He did not </w:t>
      </w:r>
      <w:r w:rsidR="00021BCC">
        <w:rPr>
          <w:rFonts w:ascii="Times New Roman" w:hAnsi="Times New Roman" w:cs="Times New Roman"/>
          <w:bCs/>
          <w:sz w:val="24"/>
          <w:szCs w:val="24"/>
          <w:lang w:val="en-GB"/>
        </w:rPr>
        <w:t>provide any evidence from the police officers involved to show that the defendants, in particular the third defendant, did anything beyond</w:t>
      </w:r>
      <w:r w:rsidR="00F13F79">
        <w:rPr>
          <w:rFonts w:ascii="Times New Roman" w:hAnsi="Times New Roman" w:cs="Times New Roman"/>
          <w:bCs/>
          <w:sz w:val="24"/>
          <w:szCs w:val="24"/>
          <w:lang w:val="en-GB"/>
        </w:rPr>
        <w:t xml:space="preserve"> merely laying a report with the police. Even in his </w:t>
      </w:r>
      <w:r w:rsidR="00021BCC">
        <w:rPr>
          <w:rFonts w:ascii="Times New Roman" w:hAnsi="Times New Roman" w:cs="Times New Roman"/>
          <w:bCs/>
          <w:sz w:val="24"/>
          <w:szCs w:val="24"/>
          <w:lang w:val="en-GB"/>
        </w:rPr>
        <w:t>evidence-in-chief, he said he could not comment on</w:t>
      </w:r>
      <w:r w:rsidR="00F13F79">
        <w:rPr>
          <w:rFonts w:ascii="Times New Roman" w:hAnsi="Times New Roman" w:cs="Times New Roman"/>
          <w:bCs/>
          <w:sz w:val="24"/>
          <w:szCs w:val="24"/>
          <w:lang w:val="en-GB"/>
        </w:rPr>
        <w:t xml:space="preserve"> why the prosecution was dropped. He said the reasons lie with the company’s representative</w:t>
      </w:r>
      <w:r w:rsidR="00021BCC">
        <w:rPr>
          <w:rFonts w:ascii="Times New Roman" w:hAnsi="Times New Roman" w:cs="Times New Roman"/>
          <w:bCs/>
          <w:sz w:val="24"/>
          <w:szCs w:val="24"/>
          <w:lang w:val="en-GB"/>
        </w:rPr>
        <w:t>,</w:t>
      </w:r>
      <w:r w:rsidR="00F13F79">
        <w:rPr>
          <w:rFonts w:ascii="Times New Roman" w:hAnsi="Times New Roman" w:cs="Times New Roman"/>
          <w:bCs/>
          <w:sz w:val="24"/>
          <w:szCs w:val="24"/>
          <w:lang w:val="en-GB"/>
        </w:rPr>
        <w:t xml:space="preserve"> Gerald Muvhami.</w:t>
      </w:r>
      <w:r w:rsidR="008041E3">
        <w:rPr>
          <w:rFonts w:ascii="Times New Roman" w:hAnsi="Times New Roman" w:cs="Times New Roman"/>
          <w:bCs/>
          <w:sz w:val="24"/>
          <w:szCs w:val="24"/>
          <w:lang w:val="en-GB"/>
        </w:rPr>
        <w:t xml:space="preserve"> That he was prosecuted by the State </w:t>
      </w:r>
      <w:r w:rsidR="00021BCC">
        <w:rPr>
          <w:rFonts w:ascii="Times New Roman" w:hAnsi="Times New Roman" w:cs="Times New Roman"/>
          <w:bCs/>
          <w:sz w:val="24"/>
          <w:szCs w:val="24"/>
          <w:lang w:val="en-GB"/>
        </w:rPr>
        <w:t>through</w:t>
      </w:r>
      <w:r w:rsidR="008041E3">
        <w:rPr>
          <w:rFonts w:ascii="Times New Roman" w:hAnsi="Times New Roman" w:cs="Times New Roman"/>
          <w:bCs/>
          <w:sz w:val="24"/>
          <w:szCs w:val="24"/>
          <w:lang w:val="en-GB"/>
        </w:rPr>
        <w:t xml:space="preserve"> the NPA was </w:t>
      </w:r>
      <w:r w:rsidR="00021BCC">
        <w:rPr>
          <w:rFonts w:ascii="Times New Roman" w:hAnsi="Times New Roman" w:cs="Times New Roman"/>
          <w:bCs/>
          <w:sz w:val="24"/>
          <w:szCs w:val="24"/>
          <w:lang w:val="en-GB"/>
        </w:rPr>
        <w:t>undisputed</w:t>
      </w:r>
      <w:r w:rsidR="008041E3">
        <w:rPr>
          <w:rFonts w:ascii="Times New Roman" w:hAnsi="Times New Roman" w:cs="Times New Roman"/>
          <w:bCs/>
          <w:sz w:val="24"/>
          <w:szCs w:val="24"/>
          <w:lang w:val="en-GB"/>
        </w:rPr>
        <w:t>.</w:t>
      </w:r>
      <w:r w:rsidR="00F13F79">
        <w:rPr>
          <w:rFonts w:ascii="Times New Roman" w:hAnsi="Times New Roman" w:cs="Times New Roman"/>
          <w:bCs/>
          <w:sz w:val="24"/>
          <w:szCs w:val="24"/>
          <w:lang w:val="en-GB"/>
        </w:rPr>
        <w:t xml:space="preserve"> </w:t>
      </w:r>
      <w:r w:rsidR="00021BCC">
        <w:rPr>
          <w:rFonts w:ascii="Times New Roman" w:hAnsi="Times New Roman" w:cs="Times New Roman"/>
          <w:bCs/>
          <w:sz w:val="24"/>
          <w:szCs w:val="24"/>
          <w:lang w:val="en-GB"/>
        </w:rPr>
        <w:t>Clearly, by his admissions in respect of the critical matters on the role played by the defendants in his prosecution, there is nothing to show that the third defendant or any of the other defendants instigated</w:t>
      </w:r>
      <w:r w:rsidR="00F13F79">
        <w:rPr>
          <w:rFonts w:ascii="Times New Roman" w:hAnsi="Times New Roman" w:cs="Times New Roman"/>
          <w:bCs/>
          <w:sz w:val="24"/>
          <w:szCs w:val="24"/>
          <w:lang w:val="en-GB"/>
        </w:rPr>
        <w:t xml:space="preserve"> the prosecution. </w:t>
      </w:r>
    </w:p>
    <w:p w14:paraId="4C142CFD" w14:textId="2318AD72" w:rsidR="008041E3" w:rsidRDefault="00021BCC" w:rsidP="00850A5F">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35.</w:t>
      </w:r>
      <w:r>
        <w:rPr>
          <w:rFonts w:ascii="Times New Roman" w:hAnsi="Times New Roman" w:cs="Times New Roman"/>
          <w:bCs/>
          <w:sz w:val="24"/>
          <w:szCs w:val="24"/>
          <w:lang w:val="en-GB"/>
        </w:rPr>
        <w:tab/>
      </w:r>
      <w:r w:rsidR="008041E3">
        <w:rPr>
          <w:rFonts w:ascii="Times New Roman" w:hAnsi="Times New Roman" w:cs="Times New Roman"/>
          <w:bCs/>
          <w:sz w:val="24"/>
          <w:szCs w:val="24"/>
          <w:lang w:val="en-GB"/>
        </w:rPr>
        <w:t>There was no evidence that any of the defendants actively overb</w:t>
      </w:r>
      <w:r>
        <w:rPr>
          <w:rFonts w:ascii="Times New Roman" w:hAnsi="Times New Roman" w:cs="Times New Roman"/>
          <w:bCs/>
          <w:sz w:val="24"/>
          <w:szCs w:val="24"/>
          <w:lang w:val="en-GB"/>
        </w:rPr>
        <w:t>ore</w:t>
      </w:r>
      <w:r w:rsidR="008041E3">
        <w:rPr>
          <w:rFonts w:ascii="Times New Roman" w:hAnsi="Times New Roman" w:cs="Times New Roman"/>
          <w:bCs/>
          <w:sz w:val="24"/>
          <w:szCs w:val="24"/>
          <w:lang w:val="en-GB"/>
        </w:rPr>
        <w:t xml:space="preserve"> the police or directed the prosecution or that they were actively involved</w:t>
      </w:r>
      <w:r>
        <w:rPr>
          <w:rFonts w:ascii="Times New Roman" w:hAnsi="Times New Roman" w:cs="Times New Roman"/>
          <w:bCs/>
          <w:sz w:val="24"/>
          <w:szCs w:val="24"/>
          <w:lang w:val="en-GB"/>
        </w:rPr>
        <w:t xml:space="preserve"> in the prosecution</w:t>
      </w:r>
      <w:r w:rsidR="008041E3">
        <w:rPr>
          <w:rFonts w:ascii="Times New Roman" w:hAnsi="Times New Roman" w:cs="Times New Roman"/>
          <w:bCs/>
          <w:sz w:val="24"/>
          <w:szCs w:val="24"/>
          <w:lang w:val="en-GB"/>
        </w:rPr>
        <w:t>. The plaintiff’s evidence rather confirmed that the third defendant</w:t>
      </w:r>
      <w:r>
        <w:rPr>
          <w:rFonts w:ascii="Times New Roman" w:hAnsi="Times New Roman" w:cs="Times New Roman"/>
          <w:bCs/>
          <w:sz w:val="24"/>
          <w:szCs w:val="24"/>
          <w:lang w:val="en-GB"/>
        </w:rPr>
        <w:t>, through the person he assumed was Gerald Muvhami,</w:t>
      </w:r>
      <w:r w:rsidR="008041E3">
        <w:rPr>
          <w:rFonts w:ascii="Times New Roman" w:hAnsi="Times New Roman" w:cs="Times New Roman"/>
          <w:bCs/>
          <w:sz w:val="24"/>
          <w:szCs w:val="24"/>
          <w:lang w:val="en-GB"/>
        </w:rPr>
        <w:t xml:space="preserve"> provided </w:t>
      </w:r>
      <w:r>
        <w:rPr>
          <w:rFonts w:ascii="Times New Roman" w:hAnsi="Times New Roman" w:cs="Times New Roman"/>
          <w:bCs/>
          <w:sz w:val="24"/>
          <w:szCs w:val="24"/>
          <w:lang w:val="en-GB"/>
        </w:rPr>
        <w:t xml:space="preserve">the </w:t>
      </w:r>
      <w:r w:rsidR="008041E3">
        <w:rPr>
          <w:rFonts w:ascii="Times New Roman" w:hAnsi="Times New Roman" w:cs="Times New Roman"/>
          <w:bCs/>
          <w:sz w:val="24"/>
          <w:szCs w:val="24"/>
          <w:lang w:val="en-GB"/>
        </w:rPr>
        <w:t>information and left the police and the prosecution to exercise their independent discretion.</w:t>
      </w:r>
      <w:r>
        <w:rPr>
          <w:rFonts w:ascii="Times New Roman" w:hAnsi="Times New Roman" w:cs="Times New Roman"/>
          <w:bCs/>
          <w:sz w:val="24"/>
          <w:szCs w:val="24"/>
          <w:lang w:val="en-GB"/>
        </w:rPr>
        <w:t xml:space="preserve"> It was clear that the decision to prosecute was independently exercised by the police and the NPA. </w:t>
      </w:r>
      <w:r w:rsidR="008041E3">
        <w:rPr>
          <w:rFonts w:ascii="Times New Roman" w:hAnsi="Times New Roman" w:cs="Times New Roman"/>
          <w:bCs/>
          <w:sz w:val="24"/>
          <w:szCs w:val="24"/>
          <w:lang w:val="en-GB"/>
        </w:rPr>
        <w:t xml:space="preserve"> </w:t>
      </w:r>
      <w:r>
        <w:rPr>
          <w:rFonts w:ascii="Times New Roman" w:hAnsi="Times New Roman" w:cs="Times New Roman"/>
          <w:bCs/>
          <w:sz w:val="24"/>
          <w:szCs w:val="24"/>
          <w:lang w:val="en-GB"/>
        </w:rPr>
        <w:t xml:space="preserve">Merely laying a report with the police is insufficient. </w:t>
      </w:r>
      <w:r w:rsidR="008041E3">
        <w:rPr>
          <w:rFonts w:ascii="Times New Roman" w:hAnsi="Times New Roman" w:cs="Times New Roman"/>
          <w:bCs/>
          <w:sz w:val="24"/>
          <w:szCs w:val="24"/>
          <w:lang w:val="en-GB"/>
        </w:rPr>
        <w:t>I</w:t>
      </w:r>
      <w:r>
        <w:rPr>
          <w:rFonts w:ascii="Times New Roman" w:hAnsi="Times New Roman" w:cs="Times New Roman"/>
          <w:bCs/>
          <w:sz w:val="24"/>
          <w:szCs w:val="24"/>
          <w:lang w:val="en-GB"/>
        </w:rPr>
        <w:t>,</w:t>
      </w:r>
      <w:r w:rsidR="008041E3">
        <w:rPr>
          <w:rFonts w:ascii="Times New Roman" w:hAnsi="Times New Roman" w:cs="Times New Roman"/>
          <w:bCs/>
          <w:sz w:val="24"/>
          <w:szCs w:val="24"/>
          <w:lang w:val="en-GB"/>
        </w:rPr>
        <w:t xml:space="preserve"> therefore, associate myself with the remarks by </w:t>
      </w:r>
      <w:proofErr w:type="spellStart"/>
      <w:r w:rsidR="00F83D20" w:rsidRPr="00F83D20">
        <w:rPr>
          <w:rFonts w:ascii="Times New Roman" w:hAnsi="Times New Roman" w:cs="Times New Roman"/>
          <w:bCs/>
          <w:smallCaps/>
          <w:sz w:val="24"/>
          <w:szCs w:val="24"/>
          <w:lang w:val="en-GB"/>
        </w:rPr>
        <w:t>foroma</w:t>
      </w:r>
      <w:proofErr w:type="spellEnd"/>
      <w:r w:rsidR="00F83D20">
        <w:rPr>
          <w:rFonts w:ascii="Times New Roman" w:hAnsi="Times New Roman" w:cs="Times New Roman"/>
          <w:bCs/>
          <w:sz w:val="24"/>
          <w:szCs w:val="24"/>
          <w:lang w:val="en-GB"/>
        </w:rPr>
        <w:t xml:space="preserve"> </w:t>
      </w:r>
      <w:r w:rsidR="008041E3">
        <w:rPr>
          <w:rFonts w:ascii="Times New Roman" w:hAnsi="Times New Roman" w:cs="Times New Roman"/>
          <w:bCs/>
          <w:sz w:val="24"/>
          <w:szCs w:val="24"/>
          <w:lang w:val="en-GB"/>
        </w:rPr>
        <w:t xml:space="preserve">J in </w:t>
      </w:r>
      <w:proofErr w:type="spellStart"/>
      <w:r w:rsidR="008041E3" w:rsidRPr="00021BCC">
        <w:rPr>
          <w:rFonts w:ascii="Times New Roman" w:hAnsi="Times New Roman" w:cs="Times New Roman"/>
          <w:bCs/>
          <w:i/>
          <w:iCs/>
          <w:sz w:val="24"/>
          <w:szCs w:val="24"/>
          <w:lang w:val="en-GB"/>
        </w:rPr>
        <w:t>Jera</w:t>
      </w:r>
      <w:proofErr w:type="spellEnd"/>
      <w:r w:rsidR="008041E3" w:rsidRPr="00021BCC">
        <w:rPr>
          <w:rFonts w:ascii="Times New Roman" w:hAnsi="Times New Roman" w:cs="Times New Roman"/>
          <w:bCs/>
          <w:i/>
          <w:iCs/>
          <w:sz w:val="24"/>
          <w:szCs w:val="24"/>
          <w:lang w:val="en-GB"/>
        </w:rPr>
        <w:t xml:space="preserve"> </w:t>
      </w:r>
      <w:r w:rsidR="008041E3" w:rsidRPr="00F83D20">
        <w:rPr>
          <w:rFonts w:ascii="Times New Roman" w:hAnsi="Times New Roman" w:cs="Times New Roman"/>
          <w:bCs/>
          <w:sz w:val="24"/>
          <w:szCs w:val="24"/>
          <w:lang w:val="en-GB"/>
        </w:rPr>
        <w:t>v</w:t>
      </w:r>
      <w:r w:rsidR="008041E3" w:rsidRPr="00021BCC">
        <w:rPr>
          <w:rFonts w:ascii="Times New Roman" w:hAnsi="Times New Roman" w:cs="Times New Roman"/>
          <w:bCs/>
          <w:i/>
          <w:iCs/>
          <w:sz w:val="24"/>
          <w:szCs w:val="24"/>
          <w:lang w:val="en-GB"/>
        </w:rPr>
        <w:t xml:space="preserve"> </w:t>
      </w:r>
      <w:proofErr w:type="spellStart"/>
      <w:r w:rsidR="008041E3" w:rsidRPr="00021BCC">
        <w:rPr>
          <w:rFonts w:ascii="Times New Roman" w:hAnsi="Times New Roman" w:cs="Times New Roman"/>
          <w:bCs/>
          <w:i/>
          <w:iCs/>
          <w:sz w:val="24"/>
          <w:szCs w:val="24"/>
          <w:lang w:val="en-GB"/>
        </w:rPr>
        <w:t>Hwengwere</w:t>
      </w:r>
      <w:proofErr w:type="spellEnd"/>
      <w:r w:rsidR="008041E3" w:rsidRPr="00021BCC">
        <w:rPr>
          <w:rFonts w:ascii="Times New Roman" w:hAnsi="Times New Roman" w:cs="Times New Roman"/>
          <w:bCs/>
          <w:i/>
          <w:iCs/>
          <w:sz w:val="24"/>
          <w:szCs w:val="24"/>
          <w:lang w:val="en-GB"/>
        </w:rPr>
        <w:t xml:space="preserve"> </w:t>
      </w:r>
      <w:r w:rsidR="008041E3">
        <w:rPr>
          <w:rFonts w:ascii="Times New Roman" w:hAnsi="Times New Roman" w:cs="Times New Roman"/>
          <w:bCs/>
          <w:sz w:val="24"/>
          <w:szCs w:val="24"/>
          <w:lang w:val="en-GB"/>
        </w:rPr>
        <w:t xml:space="preserve">HH 33/18, which </w:t>
      </w:r>
      <w:r>
        <w:rPr>
          <w:rFonts w:ascii="Times New Roman" w:hAnsi="Times New Roman" w:cs="Times New Roman"/>
          <w:bCs/>
          <w:sz w:val="24"/>
          <w:szCs w:val="24"/>
          <w:lang w:val="en-GB"/>
        </w:rPr>
        <w:t>were</w:t>
      </w:r>
      <w:r w:rsidR="008041E3">
        <w:rPr>
          <w:rFonts w:ascii="Times New Roman" w:hAnsi="Times New Roman" w:cs="Times New Roman"/>
          <w:bCs/>
          <w:sz w:val="24"/>
          <w:szCs w:val="24"/>
          <w:lang w:val="en-GB"/>
        </w:rPr>
        <w:t xml:space="preserve"> </w:t>
      </w:r>
      <w:r>
        <w:rPr>
          <w:rFonts w:ascii="Times New Roman" w:hAnsi="Times New Roman" w:cs="Times New Roman"/>
          <w:bCs/>
          <w:sz w:val="24"/>
          <w:szCs w:val="24"/>
          <w:lang w:val="en-GB"/>
        </w:rPr>
        <w:t xml:space="preserve">in sync with the authority in </w:t>
      </w:r>
      <w:r w:rsidR="008041E3" w:rsidRPr="00021BCC">
        <w:rPr>
          <w:rFonts w:ascii="Times New Roman" w:hAnsi="Times New Roman" w:cs="Times New Roman"/>
          <w:bCs/>
          <w:i/>
          <w:iCs/>
          <w:sz w:val="24"/>
          <w:szCs w:val="24"/>
          <w:lang w:val="en-GB"/>
        </w:rPr>
        <w:t>Econet Wireless</w:t>
      </w:r>
      <w:r w:rsidR="008041E3">
        <w:rPr>
          <w:rFonts w:ascii="Times New Roman" w:hAnsi="Times New Roman" w:cs="Times New Roman"/>
          <w:bCs/>
          <w:sz w:val="24"/>
          <w:szCs w:val="24"/>
          <w:lang w:val="en-GB"/>
        </w:rPr>
        <w:t xml:space="preserve"> </w:t>
      </w:r>
      <w:r>
        <w:rPr>
          <w:rFonts w:ascii="Times New Roman" w:hAnsi="Times New Roman" w:cs="Times New Roman"/>
          <w:bCs/>
          <w:sz w:val="24"/>
          <w:szCs w:val="24"/>
          <w:lang w:val="en-GB"/>
        </w:rPr>
        <w:t>(</w:t>
      </w:r>
      <w:r w:rsidRPr="00021BCC">
        <w:rPr>
          <w:rFonts w:ascii="Times New Roman" w:hAnsi="Times New Roman" w:cs="Times New Roman"/>
          <w:bCs/>
          <w:i/>
          <w:iCs/>
          <w:sz w:val="24"/>
          <w:szCs w:val="24"/>
          <w:lang w:val="en-GB"/>
        </w:rPr>
        <w:t>supra</w:t>
      </w:r>
      <w:r>
        <w:rPr>
          <w:rFonts w:ascii="Times New Roman" w:hAnsi="Times New Roman" w:cs="Times New Roman"/>
          <w:bCs/>
          <w:sz w:val="24"/>
          <w:szCs w:val="24"/>
          <w:lang w:val="en-GB"/>
        </w:rPr>
        <w:t xml:space="preserve">) </w:t>
      </w:r>
      <w:r w:rsidR="008041E3">
        <w:rPr>
          <w:rFonts w:ascii="Times New Roman" w:hAnsi="Times New Roman" w:cs="Times New Roman"/>
          <w:bCs/>
          <w:sz w:val="24"/>
          <w:szCs w:val="24"/>
          <w:lang w:val="en-GB"/>
        </w:rPr>
        <w:t>that:</w:t>
      </w:r>
    </w:p>
    <w:p w14:paraId="7A941245" w14:textId="33C914FB" w:rsidR="008041E3" w:rsidRDefault="008041E3" w:rsidP="00021BCC">
      <w:pPr>
        <w:spacing w:after="120" w:line="240" w:lineRule="auto"/>
        <w:ind w:left="1440"/>
        <w:jc w:val="both"/>
        <w:rPr>
          <w:rFonts w:ascii="Times New Roman" w:hAnsi="Times New Roman" w:cs="Times New Roman"/>
          <w:bCs/>
        </w:rPr>
      </w:pPr>
      <w:r w:rsidRPr="00021BCC">
        <w:rPr>
          <w:rFonts w:ascii="Times New Roman" w:hAnsi="Times New Roman" w:cs="Times New Roman"/>
          <w:bCs/>
        </w:rPr>
        <w:t>“The court should be slow to interpret a complainant’s report to the police as malicious lest it sends the wrong message to the citizenry which may be eager to resort to lawful dispute resolution by engaging police thus unwittingly encourage the resort to self-help by otherwise law-abiding citizens. Had plaintiff adduced evidence of the police and the prosecutors to corroborate the claim that defendant unduly pressurised them by means of unlawful threats to act contrary to their better judgment that the complaint was a civil one he would probably have persuaded the court to find in its favour that defendant had no reasonable or probable cause to have plaintiff prosecuted</w:t>
      </w:r>
      <w:r w:rsidR="00021BCC" w:rsidRPr="00021BCC">
        <w:rPr>
          <w:rFonts w:ascii="Times New Roman" w:hAnsi="Times New Roman" w:cs="Times New Roman"/>
          <w:bCs/>
        </w:rPr>
        <w:t>.</w:t>
      </w:r>
      <w:r w:rsidRPr="00021BCC">
        <w:rPr>
          <w:rFonts w:ascii="Times New Roman" w:hAnsi="Times New Roman" w:cs="Times New Roman"/>
          <w:bCs/>
        </w:rPr>
        <w:t xml:space="preserve">”  </w:t>
      </w:r>
    </w:p>
    <w:p w14:paraId="3E97C226" w14:textId="77777777" w:rsidR="00F83D20" w:rsidRPr="00021BCC" w:rsidRDefault="00F83D20" w:rsidP="00021BCC">
      <w:pPr>
        <w:spacing w:after="120" w:line="240" w:lineRule="auto"/>
        <w:ind w:left="1440"/>
        <w:jc w:val="both"/>
        <w:rPr>
          <w:rFonts w:ascii="Times New Roman" w:hAnsi="Times New Roman" w:cs="Times New Roman"/>
          <w:bCs/>
          <w:lang w:val="en-GB"/>
        </w:rPr>
      </w:pPr>
    </w:p>
    <w:p w14:paraId="498DB837" w14:textId="39C3928B" w:rsidR="00233F3E" w:rsidRDefault="00021BCC" w:rsidP="00850A5F">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36.</w:t>
      </w:r>
      <w:r>
        <w:rPr>
          <w:rFonts w:ascii="Times New Roman" w:hAnsi="Times New Roman" w:cs="Times New Roman"/>
          <w:bCs/>
          <w:sz w:val="24"/>
          <w:szCs w:val="24"/>
          <w:lang w:val="en-GB"/>
        </w:rPr>
        <w:tab/>
      </w:r>
      <w:r w:rsidR="008041E3">
        <w:rPr>
          <w:rFonts w:ascii="Times New Roman" w:hAnsi="Times New Roman" w:cs="Times New Roman"/>
          <w:bCs/>
          <w:sz w:val="24"/>
          <w:szCs w:val="24"/>
          <w:lang w:val="en-GB"/>
        </w:rPr>
        <w:t>There is no doubt that the plaintiff</w:t>
      </w:r>
      <w:r w:rsidR="00F13F79">
        <w:rPr>
          <w:rFonts w:ascii="Times New Roman" w:hAnsi="Times New Roman" w:cs="Times New Roman"/>
          <w:bCs/>
          <w:sz w:val="24"/>
          <w:szCs w:val="24"/>
          <w:lang w:val="en-GB"/>
        </w:rPr>
        <w:t xml:space="preserve"> </w:t>
      </w:r>
      <w:r>
        <w:rPr>
          <w:rFonts w:ascii="Times New Roman" w:hAnsi="Times New Roman" w:cs="Times New Roman"/>
          <w:bCs/>
          <w:sz w:val="24"/>
          <w:szCs w:val="24"/>
          <w:lang w:val="en-GB"/>
        </w:rPr>
        <w:t>utterly</w:t>
      </w:r>
      <w:r w:rsidR="00F13F79">
        <w:rPr>
          <w:rFonts w:ascii="Times New Roman" w:hAnsi="Times New Roman" w:cs="Times New Roman"/>
          <w:bCs/>
          <w:sz w:val="24"/>
          <w:szCs w:val="24"/>
          <w:lang w:val="en-GB"/>
        </w:rPr>
        <w:t xml:space="preserve"> failed to establish the first requirement. By that </w:t>
      </w:r>
      <w:r>
        <w:rPr>
          <w:rFonts w:ascii="Times New Roman" w:hAnsi="Times New Roman" w:cs="Times New Roman"/>
          <w:bCs/>
          <w:sz w:val="24"/>
          <w:szCs w:val="24"/>
          <w:lang w:val="en-GB"/>
        </w:rPr>
        <w:t>failure, his case c</w:t>
      </w:r>
      <w:r w:rsidR="004940F0">
        <w:rPr>
          <w:rFonts w:ascii="Times New Roman" w:hAnsi="Times New Roman" w:cs="Times New Roman"/>
          <w:bCs/>
          <w:sz w:val="24"/>
          <w:szCs w:val="24"/>
          <w:lang w:val="en-GB"/>
        </w:rPr>
        <w:t>ollapses</w:t>
      </w:r>
      <w:r>
        <w:rPr>
          <w:rFonts w:ascii="Times New Roman" w:hAnsi="Times New Roman" w:cs="Times New Roman"/>
          <w:bCs/>
          <w:sz w:val="24"/>
          <w:szCs w:val="24"/>
          <w:lang w:val="en-GB"/>
        </w:rPr>
        <w:t xml:space="preserve"> as the failure to meet one of</w:t>
      </w:r>
      <w:r w:rsidR="00F13F79">
        <w:rPr>
          <w:rFonts w:ascii="Times New Roman" w:hAnsi="Times New Roman" w:cs="Times New Roman"/>
          <w:bCs/>
          <w:sz w:val="24"/>
          <w:szCs w:val="24"/>
          <w:lang w:val="en-GB"/>
        </w:rPr>
        <w:t xml:space="preserve"> the four requirements is fatal to the claim. The law requires that all four requirements be met before any liability can a</w:t>
      </w:r>
      <w:r w:rsidR="004940F0">
        <w:rPr>
          <w:rFonts w:ascii="Times New Roman" w:hAnsi="Times New Roman" w:cs="Times New Roman"/>
          <w:bCs/>
          <w:sz w:val="24"/>
          <w:szCs w:val="24"/>
          <w:lang w:val="en-GB"/>
        </w:rPr>
        <w:t>rise</w:t>
      </w:r>
      <w:r w:rsidR="00F13F79">
        <w:rPr>
          <w:rFonts w:ascii="Times New Roman" w:hAnsi="Times New Roman" w:cs="Times New Roman"/>
          <w:bCs/>
          <w:sz w:val="24"/>
          <w:szCs w:val="24"/>
          <w:lang w:val="en-GB"/>
        </w:rPr>
        <w:t>.</w:t>
      </w:r>
    </w:p>
    <w:p w14:paraId="2C703B0D" w14:textId="15651FA8" w:rsidR="008041E3" w:rsidRDefault="004940F0" w:rsidP="00850A5F">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37.</w:t>
      </w:r>
      <w:r>
        <w:rPr>
          <w:rFonts w:ascii="Times New Roman" w:hAnsi="Times New Roman" w:cs="Times New Roman"/>
          <w:bCs/>
          <w:sz w:val="24"/>
          <w:szCs w:val="24"/>
          <w:lang w:val="en-GB"/>
        </w:rPr>
        <w:tab/>
      </w:r>
      <w:r w:rsidR="008041E3">
        <w:rPr>
          <w:rFonts w:ascii="Times New Roman" w:hAnsi="Times New Roman" w:cs="Times New Roman"/>
          <w:bCs/>
          <w:sz w:val="24"/>
          <w:szCs w:val="24"/>
          <w:lang w:val="en-GB"/>
        </w:rPr>
        <w:t>Nevertheless</w:t>
      </w:r>
      <w:r>
        <w:rPr>
          <w:rFonts w:ascii="Times New Roman" w:hAnsi="Times New Roman" w:cs="Times New Roman"/>
          <w:bCs/>
          <w:sz w:val="24"/>
          <w:szCs w:val="24"/>
          <w:lang w:val="en-GB"/>
        </w:rPr>
        <w:t>,</w:t>
      </w:r>
      <w:r w:rsidR="008041E3">
        <w:rPr>
          <w:rFonts w:ascii="Times New Roman" w:hAnsi="Times New Roman" w:cs="Times New Roman"/>
          <w:bCs/>
          <w:sz w:val="24"/>
          <w:szCs w:val="24"/>
          <w:lang w:val="en-GB"/>
        </w:rPr>
        <w:t xml:space="preserve"> I am also satisfied that the plaintiff failed to show that there was no reasonable and probable cause for the prosecution which eventually ensued. </w:t>
      </w:r>
      <w:r w:rsidR="00042EF9">
        <w:rPr>
          <w:rFonts w:ascii="Times New Roman" w:hAnsi="Times New Roman" w:cs="Times New Roman"/>
          <w:bCs/>
          <w:sz w:val="24"/>
          <w:szCs w:val="24"/>
          <w:lang w:val="en-GB"/>
        </w:rPr>
        <w:t xml:space="preserve">In </w:t>
      </w:r>
      <w:r w:rsidR="00042EF9" w:rsidRPr="004940F0">
        <w:rPr>
          <w:rFonts w:ascii="Times New Roman" w:hAnsi="Times New Roman" w:cs="Times New Roman"/>
          <w:bCs/>
          <w:i/>
          <w:iCs/>
          <w:sz w:val="24"/>
          <w:szCs w:val="24"/>
          <w:lang w:val="en-GB"/>
        </w:rPr>
        <w:t>Econet Wirele</w:t>
      </w:r>
      <w:r w:rsidRPr="004940F0">
        <w:rPr>
          <w:rFonts w:ascii="Times New Roman" w:hAnsi="Times New Roman" w:cs="Times New Roman"/>
          <w:bCs/>
          <w:i/>
          <w:iCs/>
          <w:sz w:val="24"/>
          <w:szCs w:val="24"/>
          <w:lang w:val="en-GB"/>
        </w:rPr>
        <w:t>s</w:t>
      </w:r>
      <w:r w:rsidR="00042EF9" w:rsidRPr="004940F0">
        <w:rPr>
          <w:rFonts w:ascii="Times New Roman" w:hAnsi="Times New Roman" w:cs="Times New Roman"/>
          <w:bCs/>
          <w:i/>
          <w:iCs/>
          <w:sz w:val="24"/>
          <w:szCs w:val="24"/>
          <w:lang w:val="en-GB"/>
        </w:rPr>
        <w:t xml:space="preserve">s </w:t>
      </w:r>
      <w:r>
        <w:rPr>
          <w:rFonts w:ascii="Times New Roman" w:hAnsi="Times New Roman" w:cs="Times New Roman"/>
          <w:bCs/>
          <w:sz w:val="24"/>
          <w:szCs w:val="24"/>
          <w:lang w:val="en-GB"/>
        </w:rPr>
        <w:t>(</w:t>
      </w:r>
      <w:r w:rsidRPr="004940F0">
        <w:rPr>
          <w:rFonts w:ascii="Times New Roman" w:hAnsi="Times New Roman" w:cs="Times New Roman"/>
          <w:bCs/>
          <w:i/>
          <w:iCs/>
          <w:sz w:val="24"/>
          <w:szCs w:val="24"/>
          <w:lang w:val="en-GB"/>
        </w:rPr>
        <w:t>supra</w:t>
      </w:r>
      <w:r>
        <w:rPr>
          <w:rFonts w:ascii="Times New Roman" w:hAnsi="Times New Roman" w:cs="Times New Roman"/>
          <w:bCs/>
          <w:sz w:val="24"/>
          <w:szCs w:val="24"/>
          <w:lang w:val="en-GB"/>
        </w:rPr>
        <w:t xml:space="preserve">) </w:t>
      </w:r>
      <w:r w:rsidR="00042EF9">
        <w:rPr>
          <w:rFonts w:ascii="Times New Roman" w:hAnsi="Times New Roman" w:cs="Times New Roman"/>
          <w:bCs/>
          <w:sz w:val="24"/>
          <w:szCs w:val="24"/>
          <w:lang w:val="en-GB"/>
        </w:rPr>
        <w:t>at pp 10-11</w:t>
      </w:r>
      <w:r>
        <w:rPr>
          <w:rFonts w:ascii="Times New Roman" w:hAnsi="Times New Roman" w:cs="Times New Roman"/>
          <w:bCs/>
          <w:sz w:val="24"/>
          <w:szCs w:val="24"/>
          <w:lang w:val="en-GB"/>
        </w:rPr>
        <w:t>,</w:t>
      </w:r>
      <w:r w:rsidR="00042EF9">
        <w:rPr>
          <w:rFonts w:ascii="Times New Roman" w:hAnsi="Times New Roman" w:cs="Times New Roman"/>
          <w:bCs/>
          <w:sz w:val="24"/>
          <w:szCs w:val="24"/>
          <w:lang w:val="en-GB"/>
        </w:rPr>
        <w:t xml:space="preserve"> the Supreme Court defined what reasonable and probable cause mean in the following terms:</w:t>
      </w:r>
    </w:p>
    <w:p w14:paraId="03F53996" w14:textId="0507234E" w:rsidR="00042EF9" w:rsidRPr="004940F0" w:rsidRDefault="004940F0" w:rsidP="004940F0">
      <w:pPr>
        <w:spacing w:after="120" w:line="240" w:lineRule="auto"/>
        <w:ind w:left="1440"/>
        <w:jc w:val="both"/>
        <w:rPr>
          <w:rFonts w:ascii="Times New Roman" w:hAnsi="Times New Roman" w:cs="Times New Roman"/>
          <w:bCs/>
        </w:rPr>
      </w:pPr>
      <w:r w:rsidRPr="004940F0">
        <w:rPr>
          <w:rFonts w:ascii="Times New Roman" w:hAnsi="Times New Roman" w:cs="Times New Roman"/>
          <w:bCs/>
        </w:rPr>
        <w:t>“</w:t>
      </w:r>
      <w:r w:rsidR="00042EF9" w:rsidRPr="004940F0">
        <w:rPr>
          <w:rFonts w:ascii="Times New Roman" w:hAnsi="Times New Roman" w:cs="Times New Roman"/>
          <w:bCs/>
        </w:rPr>
        <w:t xml:space="preserve">The phrase "reasonable and probable cause for a prosecution" refers to </w:t>
      </w:r>
      <w:r w:rsidR="00042EF9" w:rsidRPr="004940F0">
        <w:rPr>
          <w:rFonts w:ascii="Times New Roman" w:hAnsi="Times New Roman" w:cs="Times New Roman"/>
          <w:b/>
        </w:rPr>
        <w:t>an</w:t>
      </w:r>
      <w:r w:rsidR="00042EF9" w:rsidRPr="004940F0">
        <w:rPr>
          <w:rFonts w:ascii="Times New Roman" w:hAnsi="Times New Roman" w:cs="Times New Roman"/>
          <w:bCs/>
        </w:rPr>
        <w:t xml:space="preserve"> </w:t>
      </w:r>
      <w:r w:rsidR="00042EF9" w:rsidRPr="004940F0">
        <w:rPr>
          <w:rFonts w:ascii="Times New Roman" w:hAnsi="Times New Roman" w:cs="Times New Roman"/>
          <w:b/>
        </w:rPr>
        <w:t>honest belief in the guilt of the accused based on a full conviction, founded upon reasonable grounds, of the existence of a state of circumstances which, assuming them to be true, would reasonably lead any ordinarily prudent and cautious man, placed in the position of an accuser, to the conclusion that the person charged was probably guilty of the crime imputed</w:t>
      </w:r>
      <w:r w:rsidR="00042EF9" w:rsidRPr="004940F0">
        <w:rPr>
          <w:rFonts w:ascii="Times New Roman" w:hAnsi="Times New Roman" w:cs="Times New Roman"/>
          <w:bCs/>
        </w:rPr>
        <w:t xml:space="preserve">.  </w:t>
      </w:r>
    </w:p>
    <w:p w14:paraId="5D8832CA" w14:textId="77777777" w:rsidR="00042EF9" w:rsidRPr="004940F0" w:rsidRDefault="00042EF9" w:rsidP="004940F0">
      <w:pPr>
        <w:spacing w:after="120" w:line="240" w:lineRule="auto"/>
        <w:ind w:left="1440"/>
        <w:jc w:val="both"/>
        <w:rPr>
          <w:rFonts w:ascii="Times New Roman" w:hAnsi="Times New Roman" w:cs="Times New Roman"/>
          <w:bCs/>
        </w:rPr>
      </w:pPr>
      <w:r w:rsidRPr="004940F0">
        <w:rPr>
          <w:rFonts w:ascii="Times New Roman" w:hAnsi="Times New Roman" w:cs="Times New Roman"/>
          <w:bCs/>
        </w:rPr>
        <w:t>The judgment in</w:t>
      </w:r>
      <w:r w:rsidRPr="004940F0">
        <w:rPr>
          <w:rFonts w:ascii="Times New Roman" w:hAnsi="Times New Roman" w:cs="Times New Roman"/>
          <w:b/>
          <w:bCs/>
        </w:rPr>
        <w:t xml:space="preserve"> </w:t>
      </w:r>
      <w:proofErr w:type="spellStart"/>
      <w:r w:rsidRPr="004940F0">
        <w:rPr>
          <w:rFonts w:ascii="Times New Roman" w:hAnsi="Times New Roman" w:cs="Times New Roman"/>
          <w:bCs/>
          <w:i/>
        </w:rPr>
        <w:t>Relyant</w:t>
      </w:r>
      <w:proofErr w:type="spellEnd"/>
      <w:r w:rsidRPr="004940F0">
        <w:rPr>
          <w:rFonts w:ascii="Times New Roman" w:hAnsi="Times New Roman" w:cs="Times New Roman"/>
          <w:b/>
          <w:bCs/>
          <w:i/>
        </w:rPr>
        <w:t xml:space="preserve"> </w:t>
      </w:r>
      <w:r w:rsidRPr="004940F0">
        <w:rPr>
          <w:rFonts w:ascii="Times New Roman" w:hAnsi="Times New Roman" w:cs="Times New Roman"/>
          <w:bCs/>
          <w:i/>
        </w:rPr>
        <w:t>Trading</w:t>
      </w:r>
      <w:r w:rsidRPr="004940F0">
        <w:rPr>
          <w:rFonts w:ascii="Times New Roman" w:hAnsi="Times New Roman" w:cs="Times New Roman"/>
          <w:bCs/>
        </w:rPr>
        <w:t> (</w:t>
      </w:r>
      <w:r w:rsidRPr="004940F0">
        <w:rPr>
          <w:rFonts w:ascii="Times New Roman" w:hAnsi="Times New Roman" w:cs="Times New Roman"/>
          <w:bCs/>
          <w:i/>
        </w:rPr>
        <w:t>Pty</w:t>
      </w:r>
      <w:r w:rsidRPr="004940F0">
        <w:rPr>
          <w:rFonts w:ascii="Times New Roman" w:hAnsi="Times New Roman" w:cs="Times New Roman"/>
          <w:bCs/>
        </w:rPr>
        <w:t>) </w:t>
      </w:r>
      <w:r w:rsidRPr="004940F0">
        <w:rPr>
          <w:rFonts w:ascii="Times New Roman" w:hAnsi="Times New Roman" w:cs="Times New Roman"/>
          <w:bCs/>
          <w:i/>
        </w:rPr>
        <w:t xml:space="preserve">Limited v </w:t>
      </w:r>
      <w:proofErr w:type="spellStart"/>
      <w:r w:rsidRPr="004940F0">
        <w:rPr>
          <w:rFonts w:ascii="Times New Roman" w:hAnsi="Times New Roman" w:cs="Times New Roman"/>
          <w:bCs/>
          <w:i/>
        </w:rPr>
        <w:t>Shongwe</w:t>
      </w:r>
      <w:proofErr w:type="spellEnd"/>
      <w:r w:rsidRPr="004940F0">
        <w:rPr>
          <w:rFonts w:ascii="Times New Roman" w:hAnsi="Times New Roman" w:cs="Times New Roman"/>
          <w:bCs/>
        </w:rPr>
        <w:t> &amp; Anor 2007 (1) ALL SA 375 (SCA) is instructive in this regard. MALAN AJA said at para 5:</w:t>
      </w:r>
    </w:p>
    <w:p w14:paraId="4D115D27" w14:textId="77777777" w:rsidR="00042EF9" w:rsidRPr="004940F0" w:rsidRDefault="00042EF9" w:rsidP="004940F0">
      <w:pPr>
        <w:spacing w:after="120" w:line="240" w:lineRule="auto"/>
        <w:ind w:left="2160"/>
        <w:jc w:val="both"/>
        <w:rPr>
          <w:rFonts w:ascii="Times New Roman" w:hAnsi="Times New Roman" w:cs="Times New Roman"/>
          <w:bCs/>
          <w:lang w:val="en-GB"/>
        </w:rPr>
      </w:pPr>
      <w:r w:rsidRPr="004940F0">
        <w:rPr>
          <w:rFonts w:ascii="Times New Roman" w:hAnsi="Times New Roman" w:cs="Times New Roman"/>
          <w:bCs/>
          <w:i/>
          <w:iCs/>
          <w:lang w:val="en-GB"/>
        </w:rPr>
        <w:t>“Malicious prosecution</w:t>
      </w:r>
      <w:r w:rsidRPr="004940F0">
        <w:rPr>
          <w:rFonts w:ascii="Times New Roman" w:hAnsi="Times New Roman" w:cs="Times New Roman"/>
          <w:bCs/>
          <w:lang w:val="en-GB"/>
        </w:rPr>
        <w:t> consists in the wrongful and intentional assault on the dignity of a person comprehending also his or her good name and privacy. The requirements are that the arrest or prosecution be instigated without reasonable and probable cause and with ‘malice’ or </w:t>
      </w:r>
      <w:proofErr w:type="spellStart"/>
      <w:r w:rsidRPr="004940F0">
        <w:rPr>
          <w:rFonts w:ascii="Times New Roman" w:hAnsi="Times New Roman" w:cs="Times New Roman"/>
          <w:bCs/>
          <w:i/>
          <w:iCs/>
          <w:lang w:val="en-GB"/>
        </w:rPr>
        <w:t>animo</w:t>
      </w:r>
      <w:proofErr w:type="spellEnd"/>
      <w:r w:rsidRPr="004940F0">
        <w:rPr>
          <w:rFonts w:ascii="Times New Roman" w:hAnsi="Times New Roman" w:cs="Times New Roman"/>
          <w:bCs/>
          <w:i/>
          <w:iCs/>
          <w:lang w:val="en-GB"/>
        </w:rPr>
        <w:t xml:space="preserve"> </w:t>
      </w:r>
      <w:proofErr w:type="spellStart"/>
      <w:r w:rsidRPr="004940F0">
        <w:rPr>
          <w:rFonts w:ascii="Times New Roman" w:hAnsi="Times New Roman" w:cs="Times New Roman"/>
          <w:bCs/>
          <w:i/>
          <w:iCs/>
          <w:lang w:val="en-GB"/>
        </w:rPr>
        <w:t>iniuriarum</w:t>
      </w:r>
      <w:proofErr w:type="spellEnd"/>
      <w:r w:rsidRPr="004940F0">
        <w:rPr>
          <w:rFonts w:ascii="Times New Roman" w:hAnsi="Times New Roman" w:cs="Times New Roman"/>
          <w:bCs/>
          <w:lang w:val="en-GB"/>
        </w:rPr>
        <w:t>. Although the expression ‘malice’ is used, it means, in the context of the </w:t>
      </w:r>
      <w:proofErr w:type="spellStart"/>
      <w:r w:rsidRPr="004940F0">
        <w:rPr>
          <w:rFonts w:ascii="Times New Roman" w:hAnsi="Times New Roman" w:cs="Times New Roman"/>
          <w:bCs/>
          <w:i/>
          <w:iCs/>
          <w:lang w:val="en-GB"/>
        </w:rPr>
        <w:t>actio</w:t>
      </w:r>
      <w:proofErr w:type="spellEnd"/>
      <w:r w:rsidRPr="004940F0">
        <w:rPr>
          <w:rFonts w:ascii="Times New Roman" w:hAnsi="Times New Roman" w:cs="Times New Roman"/>
          <w:bCs/>
          <w:i/>
          <w:iCs/>
          <w:lang w:val="en-GB"/>
        </w:rPr>
        <w:t xml:space="preserve"> </w:t>
      </w:r>
      <w:proofErr w:type="spellStart"/>
      <w:r w:rsidRPr="004940F0">
        <w:rPr>
          <w:rFonts w:ascii="Times New Roman" w:hAnsi="Times New Roman" w:cs="Times New Roman"/>
          <w:bCs/>
          <w:i/>
          <w:iCs/>
          <w:lang w:val="en-GB"/>
        </w:rPr>
        <w:t>iniuriarum</w:t>
      </w:r>
      <w:proofErr w:type="spellEnd"/>
      <w:r w:rsidRPr="004940F0">
        <w:rPr>
          <w:rFonts w:ascii="Times New Roman" w:hAnsi="Times New Roman" w:cs="Times New Roman"/>
          <w:bCs/>
          <w:lang w:val="en-GB"/>
        </w:rPr>
        <w:t>,</w:t>
      </w:r>
      <w:r w:rsidRPr="004940F0">
        <w:rPr>
          <w:rFonts w:ascii="Times New Roman" w:hAnsi="Times New Roman" w:cs="Times New Roman"/>
          <w:bCs/>
          <w:i/>
          <w:iCs/>
          <w:lang w:val="en-GB"/>
        </w:rPr>
        <w:t xml:space="preserve"> animus </w:t>
      </w:r>
      <w:proofErr w:type="spellStart"/>
      <w:r w:rsidRPr="004940F0">
        <w:rPr>
          <w:rFonts w:ascii="Times New Roman" w:hAnsi="Times New Roman" w:cs="Times New Roman"/>
          <w:bCs/>
          <w:i/>
          <w:iCs/>
          <w:lang w:val="en-GB"/>
        </w:rPr>
        <w:t>iniuriandi</w:t>
      </w:r>
      <w:proofErr w:type="spellEnd"/>
      <w:r w:rsidRPr="004940F0">
        <w:rPr>
          <w:rFonts w:ascii="Times New Roman" w:hAnsi="Times New Roman" w:cs="Times New Roman"/>
          <w:bCs/>
          <w:lang w:val="en-GB"/>
        </w:rPr>
        <w:t>.</w:t>
      </w:r>
      <w:r w:rsidRPr="004940F0">
        <w:rPr>
          <w:rFonts w:ascii="Times New Roman" w:hAnsi="Times New Roman" w:cs="Times New Roman"/>
          <w:bCs/>
          <w:i/>
          <w:iCs/>
          <w:lang w:val="en-GB"/>
        </w:rPr>
        <w:t> </w:t>
      </w:r>
      <w:r w:rsidRPr="004940F0">
        <w:rPr>
          <w:rFonts w:ascii="Times New Roman" w:hAnsi="Times New Roman" w:cs="Times New Roman"/>
          <w:bCs/>
          <w:lang w:val="en-GB"/>
        </w:rPr>
        <w:t>In </w:t>
      </w:r>
      <w:proofErr w:type="spellStart"/>
      <w:r w:rsidRPr="004940F0">
        <w:rPr>
          <w:rFonts w:ascii="Times New Roman" w:hAnsi="Times New Roman" w:cs="Times New Roman"/>
          <w:bCs/>
          <w:i/>
          <w:iCs/>
          <w:lang w:val="en-GB"/>
        </w:rPr>
        <w:t>Moaki</w:t>
      </w:r>
      <w:proofErr w:type="spellEnd"/>
      <w:r w:rsidRPr="004940F0">
        <w:rPr>
          <w:rFonts w:ascii="Times New Roman" w:hAnsi="Times New Roman" w:cs="Times New Roman"/>
          <w:bCs/>
          <w:i/>
          <w:iCs/>
          <w:lang w:val="en-GB"/>
        </w:rPr>
        <w:t xml:space="preserve"> v Reckitt &amp; Colman (Africa) Ltd and Another </w:t>
      </w:r>
      <w:r w:rsidRPr="004940F0">
        <w:rPr>
          <w:rFonts w:ascii="Times New Roman" w:hAnsi="Times New Roman" w:cs="Times New Roman"/>
          <w:bCs/>
          <w:lang w:val="en-GB"/>
        </w:rPr>
        <w:t>Wessels JA said:</w:t>
      </w:r>
    </w:p>
    <w:p w14:paraId="63A0EF9E" w14:textId="77777777" w:rsidR="004940F0" w:rsidRPr="004940F0" w:rsidRDefault="00042EF9" w:rsidP="004940F0">
      <w:pPr>
        <w:spacing w:after="120" w:line="240" w:lineRule="auto"/>
        <w:ind w:left="2160"/>
        <w:jc w:val="both"/>
        <w:rPr>
          <w:rFonts w:ascii="Times New Roman" w:hAnsi="Times New Roman" w:cs="Times New Roman"/>
          <w:bCs/>
          <w:lang w:val="en-GB"/>
        </w:rPr>
      </w:pPr>
      <w:r w:rsidRPr="004940F0">
        <w:rPr>
          <w:rFonts w:ascii="Times New Roman" w:hAnsi="Times New Roman" w:cs="Times New Roman"/>
          <w:bCs/>
          <w:lang w:val="en-GB"/>
        </w:rPr>
        <w:t>‘Where relief is claimed by this </w:t>
      </w:r>
      <w:proofErr w:type="spellStart"/>
      <w:r w:rsidRPr="004940F0">
        <w:rPr>
          <w:rFonts w:ascii="Times New Roman" w:hAnsi="Times New Roman" w:cs="Times New Roman"/>
          <w:bCs/>
          <w:i/>
          <w:iCs/>
          <w:lang w:val="en-GB"/>
        </w:rPr>
        <w:t>actio</w:t>
      </w:r>
      <w:proofErr w:type="spellEnd"/>
      <w:r w:rsidRPr="004940F0">
        <w:rPr>
          <w:rFonts w:ascii="Times New Roman" w:hAnsi="Times New Roman" w:cs="Times New Roman"/>
          <w:bCs/>
          <w:lang w:val="en-GB"/>
        </w:rPr>
        <w:t> the plaintiff must allege and prove that the defendant intended to injure (either </w:t>
      </w:r>
      <w:proofErr w:type="spellStart"/>
      <w:r w:rsidRPr="004940F0">
        <w:rPr>
          <w:rFonts w:ascii="Times New Roman" w:hAnsi="Times New Roman" w:cs="Times New Roman"/>
          <w:bCs/>
          <w:i/>
          <w:iCs/>
          <w:lang w:val="en-GB"/>
        </w:rPr>
        <w:t>dolus</w:t>
      </w:r>
      <w:proofErr w:type="spellEnd"/>
      <w:r w:rsidRPr="004940F0">
        <w:rPr>
          <w:rFonts w:ascii="Times New Roman" w:hAnsi="Times New Roman" w:cs="Times New Roman"/>
          <w:bCs/>
          <w:i/>
          <w:iCs/>
          <w:lang w:val="en-GB"/>
        </w:rPr>
        <w:t xml:space="preserve"> </w:t>
      </w:r>
      <w:proofErr w:type="spellStart"/>
      <w:r w:rsidRPr="004940F0">
        <w:rPr>
          <w:rFonts w:ascii="Times New Roman" w:hAnsi="Times New Roman" w:cs="Times New Roman"/>
          <w:bCs/>
          <w:i/>
          <w:iCs/>
          <w:lang w:val="en-GB"/>
        </w:rPr>
        <w:t>directus</w:t>
      </w:r>
      <w:proofErr w:type="spellEnd"/>
      <w:r w:rsidRPr="004940F0">
        <w:rPr>
          <w:rFonts w:ascii="Times New Roman" w:hAnsi="Times New Roman" w:cs="Times New Roman"/>
          <w:bCs/>
          <w:i/>
          <w:iCs/>
          <w:lang w:val="en-GB"/>
        </w:rPr>
        <w:t> </w:t>
      </w:r>
      <w:r w:rsidRPr="004940F0">
        <w:rPr>
          <w:rFonts w:ascii="Times New Roman" w:hAnsi="Times New Roman" w:cs="Times New Roman"/>
          <w:bCs/>
          <w:lang w:val="en-GB"/>
        </w:rPr>
        <w:t>or </w:t>
      </w:r>
      <w:proofErr w:type="spellStart"/>
      <w:r w:rsidRPr="004940F0">
        <w:rPr>
          <w:rFonts w:ascii="Times New Roman" w:hAnsi="Times New Roman" w:cs="Times New Roman"/>
          <w:bCs/>
          <w:i/>
          <w:iCs/>
          <w:lang w:val="en-GB"/>
        </w:rPr>
        <w:t>indirectus</w:t>
      </w:r>
      <w:proofErr w:type="spellEnd"/>
      <w:r w:rsidRPr="004940F0">
        <w:rPr>
          <w:rFonts w:ascii="Times New Roman" w:hAnsi="Times New Roman" w:cs="Times New Roman"/>
          <w:bCs/>
          <w:lang w:val="en-GB"/>
        </w:rPr>
        <w:t>). Save to the extent that it might afford evidence of the defendant’s true intention or might possibly be taken into account in fixing the </w:t>
      </w:r>
      <w:r w:rsidRPr="004940F0">
        <w:rPr>
          <w:rFonts w:ascii="Times New Roman" w:hAnsi="Times New Roman" w:cs="Times New Roman"/>
          <w:bCs/>
          <w:i/>
          <w:iCs/>
          <w:lang w:val="en-GB"/>
        </w:rPr>
        <w:t>quantum</w:t>
      </w:r>
      <w:r w:rsidRPr="004940F0">
        <w:rPr>
          <w:rFonts w:ascii="Times New Roman" w:hAnsi="Times New Roman" w:cs="Times New Roman"/>
          <w:bCs/>
          <w:lang w:val="en-GB"/>
        </w:rPr>
        <w:t> of</w:t>
      </w:r>
    </w:p>
    <w:p w14:paraId="6F27268B" w14:textId="3B63181D" w:rsidR="00042EF9" w:rsidRPr="004940F0" w:rsidRDefault="00042EF9" w:rsidP="004940F0">
      <w:pPr>
        <w:spacing w:after="120" w:line="240" w:lineRule="auto"/>
        <w:ind w:left="2160"/>
        <w:jc w:val="both"/>
        <w:rPr>
          <w:rFonts w:ascii="Times New Roman" w:hAnsi="Times New Roman" w:cs="Times New Roman"/>
          <w:bCs/>
          <w:lang w:val="en-GB"/>
        </w:rPr>
      </w:pPr>
      <w:r w:rsidRPr="004940F0">
        <w:rPr>
          <w:rFonts w:ascii="Times New Roman" w:hAnsi="Times New Roman" w:cs="Times New Roman"/>
          <w:bCs/>
          <w:lang w:val="en-GB"/>
        </w:rPr>
        <w:t>damages, the motive of the defendant is not of any legal relevance.’”</w:t>
      </w:r>
    </w:p>
    <w:p w14:paraId="7EA6CD88" w14:textId="47CBC183" w:rsidR="00042EF9" w:rsidRPr="004940F0" w:rsidRDefault="00042EF9" w:rsidP="004940F0">
      <w:pPr>
        <w:spacing w:after="120" w:line="240" w:lineRule="auto"/>
        <w:ind w:left="1440"/>
        <w:jc w:val="both"/>
        <w:rPr>
          <w:rFonts w:ascii="Times New Roman" w:hAnsi="Times New Roman" w:cs="Times New Roman"/>
          <w:bCs/>
        </w:rPr>
      </w:pPr>
      <w:r w:rsidRPr="004940F0">
        <w:rPr>
          <w:rFonts w:ascii="Times New Roman" w:hAnsi="Times New Roman" w:cs="Times New Roman"/>
          <w:b/>
        </w:rPr>
        <w:t>The acquittal of the respondent was not in the circumstances evidence of lack of ground for his prosecution.</w:t>
      </w:r>
      <w:r w:rsidRPr="004940F0">
        <w:rPr>
          <w:rFonts w:ascii="Times New Roman" w:hAnsi="Times New Roman" w:cs="Times New Roman"/>
          <w:bCs/>
        </w:rPr>
        <w:t xml:space="preserve">  As explained by MALAN AJA in </w:t>
      </w:r>
      <w:proofErr w:type="spellStart"/>
      <w:r w:rsidRPr="004940F0">
        <w:rPr>
          <w:rFonts w:ascii="Times New Roman" w:hAnsi="Times New Roman" w:cs="Times New Roman"/>
          <w:bCs/>
          <w:i/>
        </w:rPr>
        <w:t>Relyant</w:t>
      </w:r>
      <w:proofErr w:type="spellEnd"/>
      <w:r w:rsidRPr="004940F0">
        <w:rPr>
          <w:rFonts w:ascii="Times New Roman" w:hAnsi="Times New Roman" w:cs="Times New Roman"/>
          <w:bCs/>
          <w:i/>
        </w:rPr>
        <w:t xml:space="preserve"> Trading case</w:t>
      </w:r>
      <w:r w:rsidRPr="004940F0">
        <w:rPr>
          <w:rFonts w:ascii="Times New Roman" w:hAnsi="Times New Roman" w:cs="Times New Roman"/>
          <w:bCs/>
        </w:rPr>
        <w:t xml:space="preserve"> supra, </w:t>
      </w:r>
      <w:r w:rsidRPr="004940F0">
        <w:rPr>
          <w:rFonts w:ascii="Times New Roman" w:hAnsi="Times New Roman" w:cs="Times New Roman"/>
          <w:b/>
        </w:rPr>
        <w:t>a defendant will not be liable if he/she held a genuine belief in the plaintiff’s guilt founded on reasonable ground</w:t>
      </w:r>
      <w:r w:rsidRPr="004940F0">
        <w:rPr>
          <w:rFonts w:ascii="Times New Roman" w:hAnsi="Times New Roman" w:cs="Times New Roman"/>
          <w:bCs/>
        </w:rPr>
        <w:t xml:space="preserve">. In effect, </w:t>
      </w:r>
      <w:r w:rsidRPr="004940F0">
        <w:rPr>
          <w:rFonts w:ascii="Times New Roman" w:hAnsi="Times New Roman" w:cs="Times New Roman"/>
          <w:b/>
        </w:rPr>
        <w:t>where reasonable and probable cause for the arrest or prosecution exists, the conduct of the defendant in instigating it is not wrongful</w:t>
      </w:r>
      <w:r w:rsidRPr="004940F0">
        <w:rPr>
          <w:rFonts w:ascii="Times New Roman" w:hAnsi="Times New Roman" w:cs="Times New Roman"/>
          <w:bCs/>
        </w:rPr>
        <w:t>.   The Acting Judge of Appeal said that the requirement of reasonable and probable cause "is a sensible one" since "it is of importance to the community that persons who have reasonable and probable cause for a prosecution should not be deterred from setting the criminal law in motion against those whom they believe to have committed offences, even if in so doing they are actuated by indirect and improper motives”.</w:t>
      </w:r>
      <w:r w:rsidR="004940F0" w:rsidRPr="004940F0">
        <w:rPr>
          <w:rFonts w:ascii="Times New Roman" w:hAnsi="Times New Roman" w:cs="Times New Roman"/>
          <w:bCs/>
        </w:rPr>
        <w:t xml:space="preserve"> (</w:t>
      </w:r>
      <w:r w:rsidR="004940F0" w:rsidRPr="004940F0">
        <w:rPr>
          <w:rFonts w:ascii="Times New Roman" w:hAnsi="Times New Roman" w:cs="Times New Roman"/>
          <w:bCs/>
          <w:i/>
          <w:iCs/>
        </w:rPr>
        <w:t>my emphasis</w:t>
      </w:r>
      <w:r w:rsidR="004940F0" w:rsidRPr="004940F0">
        <w:rPr>
          <w:rFonts w:ascii="Times New Roman" w:hAnsi="Times New Roman" w:cs="Times New Roman"/>
          <w:bCs/>
        </w:rPr>
        <w:t>)</w:t>
      </w:r>
    </w:p>
    <w:p w14:paraId="21252D49" w14:textId="50456BB1" w:rsidR="001C3474" w:rsidRDefault="004940F0" w:rsidP="004940F0">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lastRenderedPageBreak/>
        <w:t>38.</w:t>
      </w:r>
      <w:r>
        <w:rPr>
          <w:rFonts w:ascii="Times New Roman" w:hAnsi="Times New Roman" w:cs="Times New Roman"/>
          <w:bCs/>
          <w:sz w:val="24"/>
          <w:szCs w:val="24"/>
          <w:lang w:val="en-GB"/>
        </w:rPr>
        <w:tab/>
      </w:r>
      <w:r w:rsidR="00042EF9">
        <w:rPr>
          <w:rFonts w:ascii="Times New Roman" w:hAnsi="Times New Roman" w:cs="Times New Roman"/>
          <w:bCs/>
          <w:sz w:val="24"/>
          <w:szCs w:val="24"/>
          <w:lang w:val="en-GB"/>
        </w:rPr>
        <w:t>In this case, there was no dispute that the plaintiff faced a litany of charges</w:t>
      </w:r>
      <w:r>
        <w:rPr>
          <w:rFonts w:ascii="Times New Roman" w:hAnsi="Times New Roman" w:cs="Times New Roman"/>
          <w:bCs/>
          <w:sz w:val="24"/>
          <w:szCs w:val="24"/>
          <w:lang w:val="en-GB"/>
        </w:rPr>
        <w:t>, including theft of trust property, allegations of misappropriation of fuel, charges that he destroyed the company’s laptop and allegations</w:t>
      </w:r>
      <w:r w:rsidR="00042EF9">
        <w:rPr>
          <w:rFonts w:ascii="Times New Roman" w:hAnsi="Times New Roman" w:cs="Times New Roman"/>
          <w:bCs/>
          <w:sz w:val="24"/>
          <w:szCs w:val="24"/>
          <w:lang w:val="en-GB"/>
        </w:rPr>
        <w:t xml:space="preserve"> of conflict of </w:t>
      </w:r>
      <w:r>
        <w:rPr>
          <w:rFonts w:ascii="Times New Roman" w:hAnsi="Times New Roman" w:cs="Times New Roman"/>
          <w:bCs/>
          <w:sz w:val="24"/>
          <w:szCs w:val="24"/>
          <w:lang w:val="en-GB"/>
        </w:rPr>
        <w:t>interest</w:t>
      </w:r>
      <w:r w:rsidR="00042EF9">
        <w:rPr>
          <w:rFonts w:ascii="Times New Roman" w:hAnsi="Times New Roman" w:cs="Times New Roman"/>
          <w:bCs/>
          <w:sz w:val="24"/>
          <w:szCs w:val="24"/>
          <w:lang w:val="en-GB"/>
        </w:rPr>
        <w:t xml:space="preserve">. He admitted that he was called for an internal disciplinary </w:t>
      </w:r>
      <w:r>
        <w:rPr>
          <w:rFonts w:ascii="Times New Roman" w:hAnsi="Times New Roman" w:cs="Times New Roman"/>
          <w:bCs/>
          <w:sz w:val="24"/>
          <w:szCs w:val="24"/>
          <w:lang w:val="en-GB"/>
        </w:rPr>
        <w:t>hearing</w:t>
      </w:r>
      <w:r w:rsidR="00042EF9">
        <w:rPr>
          <w:rFonts w:ascii="Times New Roman" w:hAnsi="Times New Roman" w:cs="Times New Roman"/>
          <w:bCs/>
          <w:sz w:val="24"/>
          <w:szCs w:val="24"/>
          <w:lang w:val="en-GB"/>
        </w:rPr>
        <w:t xml:space="preserve"> </w:t>
      </w:r>
      <w:r>
        <w:rPr>
          <w:rFonts w:ascii="Times New Roman" w:hAnsi="Times New Roman" w:cs="Times New Roman"/>
          <w:bCs/>
          <w:sz w:val="24"/>
          <w:szCs w:val="24"/>
          <w:lang w:val="en-GB"/>
        </w:rPr>
        <w:t>at which these charges were laid against him,</w:t>
      </w:r>
      <w:r w:rsidR="00042EF9">
        <w:rPr>
          <w:rFonts w:ascii="Times New Roman" w:hAnsi="Times New Roman" w:cs="Times New Roman"/>
          <w:bCs/>
          <w:sz w:val="24"/>
          <w:szCs w:val="24"/>
          <w:lang w:val="en-GB"/>
        </w:rPr>
        <w:t xml:space="preserve"> and that he decided not to attend on the </w:t>
      </w:r>
      <w:r>
        <w:rPr>
          <w:rFonts w:ascii="Times New Roman" w:hAnsi="Times New Roman" w:cs="Times New Roman"/>
          <w:bCs/>
          <w:sz w:val="24"/>
          <w:szCs w:val="24"/>
          <w:lang w:val="en-GB"/>
        </w:rPr>
        <w:t>advice</w:t>
      </w:r>
      <w:r w:rsidR="00042EF9">
        <w:rPr>
          <w:rFonts w:ascii="Times New Roman" w:hAnsi="Times New Roman" w:cs="Times New Roman"/>
          <w:bCs/>
          <w:sz w:val="24"/>
          <w:szCs w:val="24"/>
          <w:lang w:val="en-GB"/>
        </w:rPr>
        <w:t xml:space="preserve"> of his lawyers. He freely chose not to challenge those </w:t>
      </w:r>
      <w:r>
        <w:rPr>
          <w:rFonts w:ascii="Times New Roman" w:hAnsi="Times New Roman" w:cs="Times New Roman"/>
          <w:bCs/>
          <w:sz w:val="24"/>
          <w:szCs w:val="24"/>
          <w:lang w:val="en-GB"/>
        </w:rPr>
        <w:t xml:space="preserve">serious </w:t>
      </w:r>
      <w:r w:rsidR="00042EF9">
        <w:rPr>
          <w:rFonts w:ascii="Times New Roman" w:hAnsi="Times New Roman" w:cs="Times New Roman"/>
          <w:bCs/>
          <w:sz w:val="24"/>
          <w:szCs w:val="24"/>
          <w:lang w:val="en-GB"/>
        </w:rPr>
        <w:t xml:space="preserve">allegations. He was accordingly dismissed from employment on </w:t>
      </w:r>
      <w:r>
        <w:rPr>
          <w:rFonts w:ascii="Times New Roman" w:hAnsi="Times New Roman" w:cs="Times New Roman"/>
          <w:bCs/>
          <w:sz w:val="24"/>
          <w:szCs w:val="24"/>
          <w:lang w:val="en-GB"/>
        </w:rPr>
        <w:t>the same allegations he chose</w:t>
      </w:r>
      <w:r w:rsidR="00042EF9">
        <w:rPr>
          <w:rFonts w:ascii="Times New Roman" w:hAnsi="Times New Roman" w:cs="Times New Roman"/>
          <w:bCs/>
          <w:sz w:val="24"/>
          <w:szCs w:val="24"/>
          <w:lang w:val="en-GB"/>
        </w:rPr>
        <w:t xml:space="preserve"> not to challenge. </w:t>
      </w:r>
      <w:r>
        <w:rPr>
          <w:rFonts w:ascii="Times New Roman" w:hAnsi="Times New Roman" w:cs="Times New Roman"/>
          <w:bCs/>
          <w:sz w:val="24"/>
          <w:szCs w:val="24"/>
          <w:lang w:val="en-GB"/>
        </w:rPr>
        <w:t xml:space="preserve">There is no basis to even suggest that the dismissal was malicious in those circumstances. </w:t>
      </w:r>
      <w:r w:rsidR="00042EF9">
        <w:rPr>
          <w:rFonts w:ascii="Times New Roman" w:hAnsi="Times New Roman" w:cs="Times New Roman"/>
          <w:bCs/>
          <w:sz w:val="24"/>
          <w:szCs w:val="24"/>
          <w:lang w:val="en-GB"/>
        </w:rPr>
        <w:t xml:space="preserve">He also did not take </w:t>
      </w:r>
      <w:r>
        <w:rPr>
          <w:rFonts w:ascii="Times New Roman" w:hAnsi="Times New Roman" w:cs="Times New Roman"/>
          <w:bCs/>
          <w:sz w:val="24"/>
          <w:szCs w:val="24"/>
          <w:lang w:val="en-GB"/>
        </w:rPr>
        <w:t xml:space="preserve">up </w:t>
      </w:r>
      <w:r w:rsidR="00042EF9">
        <w:rPr>
          <w:rFonts w:ascii="Times New Roman" w:hAnsi="Times New Roman" w:cs="Times New Roman"/>
          <w:bCs/>
          <w:sz w:val="24"/>
          <w:szCs w:val="24"/>
          <w:lang w:val="en-GB"/>
        </w:rPr>
        <w:t>any</w:t>
      </w:r>
      <w:r>
        <w:rPr>
          <w:rFonts w:ascii="Times New Roman" w:hAnsi="Times New Roman" w:cs="Times New Roman"/>
          <w:bCs/>
          <w:sz w:val="24"/>
          <w:szCs w:val="24"/>
          <w:lang w:val="en-GB"/>
        </w:rPr>
        <w:t xml:space="preserve"> fight</w:t>
      </w:r>
      <w:r w:rsidR="00042EF9">
        <w:rPr>
          <w:rFonts w:ascii="Times New Roman" w:hAnsi="Times New Roman" w:cs="Times New Roman"/>
          <w:bCs/>
          <w:sz w:val="24"/>
          <w:szCs w:val="24"/>
          <w:lang w:val="en-GB"/>
        </w:rPr>
        <w:t xml:space="preserve"> against that dismissal in any forum. He admitted that he </w:t>
      </w:r>
      <w:r>
        <w:rPr>
          <w:rFonts w:ascii="Times New Roman" w:hAnsi="Times New Roman" w:cs="Times New Roman"/>
          <w:bCs/>
          <w:sz w:val="24"/>
          <w:szCs w:val="24"/>
          <w:lang w:val="en-GB"/>
        </w:rPr>
        <w:t>began registering his mining claim while still employed by the third defendant, and he acknowledged a conflict of interest between his actions and the third defendant's business</w:t>
      </w:r>
      <w:r w:rsidR="00042EF9">
        <w:rPr>
          <w:rFonts w:ascii="Times New Roman" w:hAnsi="Times New Roman" w:cs="Times New Roman"/>
          <w:bCs/>
          <w:sz w:val="24"/>
          <w:szCs w:val="24"/>
          <w:lang w:val="en-GB"/>
        </w:rPr>
        <w:t xml:space="preserve">. The following exchanges he had with the defendants’ counsel under cross-examination clearly </w:t>
      </w:r>
      <w:r>
        <w:rPr>
          <w:rFonts w:ascii="Times New Roman" w:hAnsi="Times New Roman" w:cs="Times New Roman"/>
          <w:bCs/>
          <w:sz w:val="24"/>
          <w:szCs w:val="24"/>
          <w:lang w:val="en-GB"/>
        </w:rPr>
        <w:t>show</w:t>
      </w:r>
      <w:r w:rsidR="00042EF9">
        <w:rPr>
          <w:rFonts w:ascii="Times New Roman" w:hAnsi="Times New Roman" w:cs="Times New Roman"/>
          <w:bCs/>
          <w:sz w:val="24"/>
          <w:szCs w:val="24"/>
          <w:lang w:val="en-GB"/>
        </w:rPr>
        <w:t xml:space="preserve"> that it cannot </w:t>
      </w:r>
      <w:r>
        <w:rPr>
          <w:rFonts w:ascii="Times New Roman" w:hAnsi="Times New Roman" w:cs="Times New Roman"/>
          <w:bCs/>
          <w:sz w:val="24"/>
          <w:szCs w:val="24"/>
          <w:lang w:val="en-GB"/>
        </w:rPr>
        <w:t xml:space="preserve">seriously be </w:t>
      </w:r>
      <w:r w:rsidR="00042EF9">
        <w:rPr>
          <w:rFonts w:ascii="Times New Roman" w:hAnsi="Times New Roman" w:cs="Times New Roman"/>
          <w:bCs/>
          <w:sz w:val="24"/>
          <w:szCs w:val="24"/>
          <w:lang w:val="en-GB"/>
        </w:rPr>
        <w:t>said</w:t>
      </w:r>
      <w:r>
        <w:rPr>
          <w:rFonts w:ascii="Times New Roman" w:hAnsi="Times New Roman" w:cs="Times New Roman"/>
          <w:bCs/>
          <w:sz w:val="24"/>
          <w:szCs w:val="24"/>
          <w:lang w:val="en-GB"/>
        </w:rPr>
        <w:t xml:space="preserve"> t</w:t>
      </w:r>
      <w:r w:rsidR="00042EF9">
        <w:rPr>
          <w:rFonts w:ascii="Times New Roman" w:hAnsi="Times New Roman" w:cs="Times New Roman"/>
          <w:bCs/>
          <w:sz w:val="24"/>
          <w:szCs w:val="24"/>
          <w:lang w:val="en-GB"/>
        </w:rPr>
        <w:t>hat there was no reaso</w:t>
      </w:r>
      <w:r w:rsidR="001C3474">
        <w:rPr>
          <w:rFonts w:ascii="Times New Roman" w:hAnsi="Times New Roman" w:cs="Times New Roman"/>
          <w:bCs/>
          <w:sz w:val="24"/>
          <w:szCs w:val="24"/>
          <w:lang w:val="en-GB"/>
        </w:rPr>
        <w:t>nable and probable cause for his prosecution:</w:t>
      </w:r>
    </w:p>
    <w:p w14:paraId="2032084F" w14:textId="533F0140" w:rsidR="004940F0" w:rsidRPr="003E4557" w:rsidRDefault="003E4557" w:rsidP="003E4557">
      <w:pPr>
        <w:spacing w:after="120" w:line="240" w:lineRule="auto"/>
        <w:ind w:left="1440"/>
        <w:jc w:val="both"/>
        <w:rPr>
          <w:rFonts w:ascii="Times New Roman" w:hAnsi="Times New Roman" w:cs="Times New Roman"/>
          <w:bCs/>
          <w:lang w:val="en-US"/>
        </w:rPr>
      </w:pPr>
      <w:r>
        <w:rPr>
          <w:rFonts w:ascii="Times New Roman" w:hAnsi="Times New Roman" w:cs="Times New Roman"/>
          <w:bCs/>
          <w:lang w:val="en-US"/>
        </w:rPr>
        <w:t>“</w:t>
      </w:r>
      <w:r w:rsidR="001C3474" w:rsidRPr="003E4557">
        <w:rPr>
          <w:rFonts w:ascii="Times New Roman" w:hAnsi="Times New Roman" w:cs="Times New Roman"/>
          <w:bCs/>
          <w:lang w:val="en-US"/>
        </w:rPr>
        <w:t>Q. You said you process industrial minerals</w:t>
      </w:r>
      <w:r w:rsidR="004940F0" w:rsidRPr="003E4557">
        <w:rPr>
          <w:rFonts w:ascii="Times New Roman" w:hAnsi="Times New Roman" w:cs="Times New Roman"/>
          <w:bCs/>
          <w:lang w:val="en-US"/>
        </w:rPr>
        <w:t>,</w:t>
      </w:r>
      <w:r w:rsidR="001C3474" w:rsidRPr="003E4557">
        <w:rPr>
          <w:rFonts w:ascii="Times New Roman" w:hAnsi="Times New Roman" w:cs="Times New Roman"/>
          <w:bCs/>
          <w:lang w:val="en-US"/>
        </w:rPr>
        <w:t xml:space="preserve"> and that is the same business as that </w:t>
      </w:r>
      <w:r w:rsidR="004940F0" w:rsidRPr="003E4557">
        <w:rPr>
          <w:rFonts w:ascii="Times New Roman" w:hAnsi="Times New Roman" w:cs="Times New Roman"/>
          <w:bCs/>
          <w:lang w:val="en-US"/>
        </w:rPr>
        <w:t xml:space="preserve">of </w:t>
      </w:r>
      <w:r w:rsidR="001C3474" w:rsidRPr="003E4557">
        <w:rPr>
          <w:rFonts w:ascii="Times New Roman" w:hAnsi="Times New Roman" w:cs="Times New Roman"/>
          <w:bCs/>
          <w:lang w:val="en-US"/>
        </w:rPr>
        <w:t>your previous employer</w:t>
      </w:r>
      <w:r w:rsidR="004940F0" w:rsidRPr="003E4557">
        <w:rPr>
          <w:rFonts w:ascii="Times New Roman" w:hAnsi="Times New Roman" w:cs="Times New Roman"/>
          <w:bCs/>
          <w:lang w:val="en-US"/>
        </w:rPr>
        <w:t>?</w:t>
      </w:r>
    </w:p>
    <w:p w14:paraId="229BE79D" w14:textId="77777777" w:rsidR="004940F0" w:rsidRPr="003E4557" w:rsidRDefault="001C3474" w:rsidP="003E4557">
      <w:pPr>
        <w:spacing w:after="120" w:line="240" w:lineRule="auto"/>
        <w:ind w:left="1440"/>
        <w:jc w:val="both"/>
        <w:rPr>
          <w:rFonts w:ascii="Times New Roman" w:hAnsi="Times New Roman" w:cs="Times New Roman"/>
          <w:bCs/>
          <w:lang w:val="en-US"/>
        </w:rPr>
      </w:pPr>
      <w:r w:rsidRPr="003E4557">
        <w:rPr>
          <w:rFonts w:ascii="Times New Roman" w:hAnsi="Times New Roman" w:cs="Times New Roman"/>
          <w:bCs/>
          <w:lang w:val="en-US"/>
        </w:rPr>
        <w:t>A. Correct</w:t>
      </w:r>
    </w:p>
    <w:p w14:paraId="3C3F560E" w14:textId="7B45714E" w:rsidR="001C3474" w:rsidRPr="003E4557" w:rsidRDefault="001C3474" w:rsidP="003E4557">
      <w:pPr>
        <w:spacing w:after="120" w:line="240" w:lineRule="auto"/>
        <w:ind w:left="1440"/>
        <w:jc w:val="both"/>
        <w:rPr>
          <w:rFonts w:ascii="Times New Roman" w:hAnsi="Times New Roman" w:cs="Times New Roman"/>
          <w:bCs/>
          <w:lang w:val="en-US"/>
        </w:rPr>
      </w:pPr>
      <w:r w:rsidRPr="003E4557">
        <w:rPr>
          <w:rFonts w:ascii="Times New Roman" w:hAnsi="Times New Roman" w:cs="Times New Roman"/>
          <w:bCs/>
          <w:lang w:val="en-US"/>
        </w:rPr>
        <w:t>Q. When did you start this business</w:t>
      </w:r>
      <w:r w:rsidR="004940F0" w:rsidRPr="003E4557">
        <w:rPr>
          <w:rFonts w:ascii="Times New Roman" w:hAnsi="Times New Roman" w:cs="Times New Roman"/>
          <w:bCs/>
          <w:lang w:val="en-US"/>
        </w:rPr>
        <w:t>?</w:t>
      </w:r>
    </w:p>
    <w:p w14:paraId="64D52CF4" w14:textId="77777777" w:rsidR="001C3474" w:rsidRPr="003E4557" w:rsidRDefault="001C3474" w:rsidP="003E4557">
      <w:pPr>
        <w:spacing w:after="120" w:line="240" w:lineRule="auto"/>
        <w:ind w:left="720" w:firstLine="720"/>
        <w:jc w:val="both"/>
        <w:rPr>
          <w:rFonts w:ascii="Times New Roman" w:hAnsi="Times New Roman" w:cs="Times New Roman"/>
          <w:bCs/>
          <w:lang w:val="en-US"/>
        </w:rPr>
      </w:pPr>
      <w:r w:rsidRPr="003E4557">
        <w:rPr>
          <w:rFonts w:ascii="Times New Roman" w:hAnsi="Times New Roman" w:cs="Times New Roman"/>
          <w:bCs/>
          <w:lang w:val="en-US"/>
        </w:rPr>
        <w:t>A. After my dismissal from the 3</w:t>
      </w:r>
      <w:r w:rsidRPr="003E4557">
        <w:rPr>
          <w:rFonts w:ascii="Times New Roman" w:hAnsi="Times New Roman" w:cs="Times New Roman"/>
          <w:bCs/>
          <w:vertAlign w:val="superscript"/>
          <w:lang w:val="en-US"/>
        </w:rPr>
        <w:t>rd</w:t>
      </w:r>
      <w:r w:rsidRPr="003E4557">
        <w:rPr>
          <w:rFonts w:ascii="Times New Roman" w:hAnsi="Times New Roman" w:cs="Times New Roman"/>
          <w:bCs/>
          <w:lang w:val="en-US"/>
        </w:rPr>
        <w:t xml:space="preserve"> defendant</w:t>
      </w:r>
    </w:p>
    <w:p w14:paraId="612A6C9F" w14:textId="3218B0A7" w:rsidR="001C3474" w:rsidRPr="003E4557" w:rsidRDefault="001C3474" w:rsidP="003E4557">
      <w:pPr>
        <w:spacing w:after="120" w:line="240" w:lineRule="auto"/>
        <w:ind w:left="1440"/>
        <w:jc w:val="both"/>
        <w:rPr>
          <w:rFonts w:ascii="Times New Roman" w:hAnsi="Times New Roman" w:cs="Times New Roman"/>
          <w:bCs/>
          <w:lang w:val="en-US"/>
        </w:rPr>
      </w:pPr>
      <w:r w:rsidRPr="003E4557">
        <w:rPr>
          <w:rFonts w:ascii="Times New Roman" w:hAnsi="Times New Roman" w:cs="Times New Roman"/>
          <w:bCs/>
          <w:lang w:val="en-US"/>
        </w:rPr>
        <w:t>Q. You agree with me that your intention to register the mineral claim started before the arrest</w:t>
      </w:r>
      <w:r w:rsidR="004940F0" w:rsidRPr="003E4557">
        <w:rPr>
          <w:rFonts w:ascii="Times New Roman" w:hAnsi="Times New Roman" w:cs="Times New Roman"/>
          <w:bCs/>
          <w:lang w:val="en-US"/>
        </w:rPr>
        <w:t>?</w:t>
      </w:r>
    </w:p>
    <w:p w14:paraId="339603C0" w14:textId="77777777" w:rsidR="001C3474" w:rsidRPr="003E4557" w:rsidRDefault="001C3474" w:rsidP="003E4557">
      <w:pPr>
        <w:spacing w:after="120" w:line="240" w:lineRule="auto"/>
        <w:ind w:left="720" w:firstLine="720"/>
        <w:jc w:val="both"/>
        <w:rPr>
          <w:rFonts w:ascii="Times New Roman" w:hAnsi="Times New Roman" w:cs="Times New Roman"/>
          <w:bCs/>
          <w:lang w:val="en-US"/>
        </w:rPr>
      </w:pPr>
      <w:r w:rsidRPr="003E4557">
        <w:rPr>
          <w:rFonts w:ascii="Times New Roman" w:hAnsi="Times New Roman" w:cs="Times New Roman"/>
          <w:bCs/>
          <w:lang w:val="en-US"/>
        </w:rPr>
        <w:t>A. That is true</w:t>
      </w:r>
    </w:p>
    <w:p w14:paraId="1D1ABD7C" w14:textId="519F49C7" w:rsidR="001C3474" w:rsidRPr="003E4557" w:rsidRDefault="001C3474" w:rsidP="003E4557">
      <w:pPr>
        <w:spacing w:after="120" w:line="240" w:lineRule="auto"/>
        <w:ind w:left="720" w:firstLine="720"/>
        <w:jc w:val="both"/>
        <w:rPr>
          <w:rFonts w:ascii="Times New Roman" w:hAnsi="Times New Roman" w:cs="Times New Roman"/>
          <w:bCs/>
          <w:lang w:val="en-US"/>
        </w:rPr>
      </w:pPr>
      <w:r w:rsidRPr="003E4557">
        <w:rPr>
          <w:rFonts w:ascii="Times New Roman" w:hAnsi="Times New Roman" w:cs="Times New Roman"/>
          <w:bCs/>
          <w:lang w:val="en-US"/>
        </w:rPr>
        <w:t>Q. It was also before your dismissal from employment by the 3</w:t>
      </w:r>
      <w:r w:rsidRPr="003E4557">
        <w:rPr>
          <w:rFonts w:ascii="Times New Roman" w:hAnsi="Times New Roman" w:cs="Times New Roman"/>
          <w:bCs/>
          <w:vertAlign w:val="superscript"/>
          <w:lang w:val="en-US"/>
        </w:rPr>
        <w:t>rd</w:t>
      </w:r>
      <w:r w:rsidRPr="003E4557">
        <w:rPr>
          <w:rFonts w:ascii="Times New Roman" w:hAnsi="Times New Roman" w:cs="Times New Roman"/>
          <w:bCs/>
          <w:lang w:val="en-US"/>
        </w:rPr>
        <w:t xml:space="preserve"> def</w:t>
      </w:r>
      <w:r w:rsidR="004940F0" w:rsidRPr="003E4557">
        <w:rPr>
          <w:rFonts w:ascii="Times New Roman" w:hAnsi="Times New Roman" w:cs="Times New Roman"/>
          <w:bCs/>
          <w:lang w:val="en-US"/>
        </w:rPr>
        <w:t>endant?</w:t>
      </w:r>
    </w:p>
    <w:p w14:paraId="25E404A2" w14:textId="77777777" w:rsidR="001C3474" w:rsidRPr="003E4557" w:rsidRDefault="001C3474" w:rsidP="003E4557">
      <w:pPr>
        <w:spacing w:after="120" w:line="240" w:lineRule="auto"/>
        <w:ind w:left="720" w:firstLine="720"/>
        <w:jc w:val="both"/>
        <w:rPr>
          <w:rFonts w:ascii="Times New Roman" w:hAnsi="Times New Roman" w:cs="Times New Roman"/>
          <w:bCs/>
          <w:lang w:val="en-US"/>
        </w:rPr>
      </w:pPr>
      <w:r w:rsidRPr="003E4557">
        <w:rPr>
          <w:rFonts w:ascii="Times New Roman" w:hAnsi="Times New Roman" w:cs="Times New Roman"/>
          <w:bCs/>
          <w:lang w:val="en-US"/>
        </w:rPr>
        <w:t>A. That is true</w:t>
      </w:r>
    </w:p>
    <w:p w14:paraId="37927260" w14:textId="49B5851D" w:rsidR="001C3474" w:rsidRPr="003E4557" w:rsidRDefault="001C3474" w:rsidP="003E4557">
      <w:pPr>
        <w:spacing w:after="120" w:line="240" w:lineRule="auto"/>
        <w:ind w:left="1440"/>
        <w:jc w:val="both"/>
        <w:rPr>
          <w:rFonts w:ascii="Times New Roman" w:hAnsi="Times New Roman" w:cs="Times New Roman"/>
          <w:b/>
          <w:lang w:val="en-US"/>
        </w:rPr>
      </w:pPr>
      <w:r w:rsidRPr="003E4557">
        <w:rPr>
          <w:rFonts w:ascii="Times New Roman" w:hAnsi="Times New Roman" w:cs="Times New Roman"/>
          <w:b/>
          <w:lang w:val="en-US"/>
        </w:rPr>
        <w:t xml:space="preserve">Q. Was that not </w:t>
      </w:r>
      <w:r w:rsidR="004940F0" w:rsidRPr="003E4557">
        <w:rPr>
          <w:rFonts w:ascii="Times New Roman" w:hAnsi="Times New Roman" w:cs="Times New Roman"/>
          <w:b/>
          <w:lang w:val="en-US"/>
        </w:rPr>
        <w:t xml:space="preserve">a </w:t>
      </w:r>
      <w:r w:rsidRPr="003E4557">
        <w:rPr>
          <w:rFonts w:ascii="Times New Roman" w:hAnsi="Times New Roman" w:cs="Times New Roman"/>
          <w:b/>
          <w:lang w:val="en-US"/>
        </w:rPr>
        <w:t>conflict of interest between what you were doing and the business of the 3</w:t>
      </w:r>
      <w:r w:rsidRPr="003E4557">
        <w:rPr>
          <w:rFonts w:ascii="Times New Roman" w:hAnsi="Times New Roman" w:cs="Times New Roman"/>
          <w:b/>
          <w:vertAlign w:val="superscript"/>
          <w:lang w:val="en-US"/>
        </w:rPr>
        <w:t>rd</w:t>
      </w:r>
      <w:r w:rsidRPr="003E4557">
        <w:rPr>
          <w:rFonts w:ascii="Times New Roman" w:hAnsi="Times New Roman" w:cs="Times New Roman"/>
          <w:b/>
          <w:lang w:val="en-US"/>
        </w:rPr>
        <w:t xml:space="preserve"> def</w:t>
      </w:r>
      <w:r w:rsidR="004940F0" w:rsidRPr="003E4557">
        <w:rPr>
          <w:rFonts w:ascii="Times New Roman" w:hAnsi="Times New Roman" w:cs="Times New Roman"/>
          <w:b/>
          <w:lang w:val="en-US"/>
        </w:rPr>
        <w:t>endant?</w:t>
      </w:r>
    </w:p>
    <w:p w14:paraId="083A9735" w14:textId="77777777" w:rsidR="001C3474" w:rsidRPr="003E4557" w:rsidRDefault="001C3474" w:rsidP="003E4557">
      <w:pPr>
        <w:spacing w:after="120" w:line="240" w:lineRule="auto"/>
        <w:ind w:left="720" w:firstLine="720"/>
        <w:jc w:val="both"/>
        <w:rPr>
          <w:rFonts w:ascii="Times New Roman" w:hAnsi="Times New Roman" w:cs="Times New Roman"/>
          <w:b/>
          <w:lang w:val="en-US"/>
        </w:rPr>
      </w:pPr>
      <w:r w:rsidRPr="003E4557">
        <w:rPr>
          <w:rFonts w:ascii="Times New Roman" w:hAnsi="Times New Roman" w:cs="Times New Roman"/>
          <w:b/>
          <w:lang w:val="en-US"/>
        </w:rPr>
        <w:t>A. Yes it was</w:t>
      </w:r>
    </w:p>
    <w:p w14:paraId="4AC786EC" w14:textId="183FF5CF" w:rsidR="001C3474" w:rsidRPr="003E4557" w:rsidRDefault="001C3474" w:rsidP="003E4557">
      <w:pPr>
        <w:spacing w:after="120" w:line="240" w:lineRule="auto"/>
        <w:ind w:left="1440"/>
        <w:jc w:val="both"/>
        <w:rPr>
          <w:rFonts w:ascii="Times New Roman" w:hAnsi="Times New Roman" w:cs="Times New Roman"/>
          <w:bCs/>
          <w:lang w:val="en-US"/>
        </w:rPr>
      </w:pPr>
      <w:r w:rsidRPr="003E4557">
        <w:rPr>
          <w:rFonts w:ascii="Times New Roman" w:hAnsi="Times New Roman" w:cs="Times New Roman"/>
          <w:bCs/>
          <w:lang w:val="en-US"/>
        </w:rPr>
        <w:t>Q. You do agree with me that in such instances an employer would not be faulted for taking action against an employee in such circumstances</w:t>
      </w:r>
      <w:r w:rsidR="004940F0" w:rsidRPr="003E4557">
        <w:rPr>
          <w:rFonts w:ascii="Times New Roman" w:hAnsi="Times New Roman" w:cs="Times New Roman"/>
          <w:bCs/>
          <w:lang w:val="en-US"/>
        </w:rPr>
        <w:t>?</w:t>
      </w:r>
    </w:p>
    <w:p w14:paraId="638FEE30" w14:textId="77777777" w:rsidR="001C3474" w:rsidRPr="003E4557" w:rsidRDefault="001C3474" w:rsidP="003E4557">
      <w:pPr>
        <w:spacing w:after="120" w:line="240" w:lineRule="auto"/>
        <w:ind w:left="720" w:firstLine="720"/>
        <w:jc w:val="both"/>
        <w:rPr>
          <w:rFonts w:ascii="Times New Roman" w:hAnsi="Times New Roman" w:cs="Times New Roman"/>
          <w:bCs/>
          <w:lang w:val="en-US"/>
        </w:rPr>
      </w:pPr>
      <w:r w:rsidRPr="003E4557">
        <w:rPr>
          <w:rFonts w:ascii="Times New Roman" w:hAnsi="Times New Roman" w:cs="Times New Roman"/>
          <w:bCs/>
          <w:lang w:val="en-US"/>
        </w:rPr>
        <w:t>A. That is true</w:t>
      </w:r>
    </w:p>
    <w:p w14:paraId="23B19B34" w14:textId="083BA03C" w:rsidR="001C3474" w:rsidRPr="003E4557" w:rsidRDefault="001C3474" w:rsidP="003E4557">
      <w:pPr>
        <w:spacing w:after="120" w:line="240" w:lineRule="auto"/>
        <w:ind w:left="1440"/>
        <w:jc w:val="both"/>
        <w:rPr>
          <w:rFonts w:ascii="Times New Roman" w:hAnsi="Times New Roman" w:cs="Times New Roman"/>
          <w:b/>
          <w:lang w:val="en-US"/>
        </w:rPr>
      </w:pPr>
      <w:r w:rsidRPr="003E4557">
        <w:rPr>
          <w:rFonts w:ascii="Times New Roman" w:hAnsi="Times New Roman" w:cs="Times New Roman"/>
          <w:b/>
          <w:lang w:val="en-US"/>
        </w:rPr>
        <w:t>Q. To show that the 3</w:t>
      </w:r>
      <w:r w:rsidRPr="003E4557">
        <w:rPr>
          <w:rFonts w:ascii="Times New Roman" w:hAnsi="Times New Roman" w:cs="Times New Roman"/>
          <w:b/>
          <w:vertAlign w:val="superscript"/>
          <w:lang w:val="en-US"/>
        </w:rPr>
        <w:t>rd</w:t>
      </w:r>
      <w:r w:rsidRPr="003E4557">
        <w:rPr>
          <w:rFonts w:ascii="Times New Roman" w:hAnsi="Times New Roman" w:cs="Times New Roman"/>
          <w:b/>
          <w:lang w:val="en-US"/>
        </w:rPr>
        <w:t xml:space="preserve"> def</w:t>
      </w:r>
      <w:r w:rsidR="004940F0" w:rsidRPr="003E4557">
        <w:rPr>
          <w:rFonts w:ascii="Times New Roman" w:hAnsi="Times New Roman" w:cs="Times New Roman"/>
          <w:b/>
          <w:lang w:val="en-US"/>
        </w:rPr>
        <w:t xml:space="preserve">endant </w:t>
      </w:r>
      <w:r w:rsidRPr="003E4557">
        <w:rPr>
          <w:rFonts w:ascii="Times New Roman" w:hAnsi="Times New Roman" w:cs="Times New Roman"/>
          <w:b/>
          <w:lang w:val="en-US"/>
        </w:rPr>
        <w:t>was not malicious it did convene a disciplinary hearing</w:t>
      </w:r>
      <w:r w:rsidR="004940F0" w:rsidRPr="003E4557">
        <w:rPr>
          <w:rFonts w:ascii="Times New Roman" w:hAnsi="Times New Roman" w:cs="Times New Roman"/>
          <w:b/>
          <w:lang w:val="en-US"/>
        </w:rPr>
        <w:t>?</w:t>
      </w:r>
    </w:p>
    <w:p w14:paraId="6F9BE5B7" w14:textId="77777777" w:rsidR="001C3474" w:rsidRPr="003E4557" w:rsidRDefault="001C3474" w:rsidP="003E4557">
      <w:pPr>
        <w:spacing w:after="120" w:line="240" w:lineRule="auto"/>
        <w:ind w:left="720" w:firstLine="720"/>
        <w:jc w:val="both"/>
        <w:rPr>
          <w:rFonts w:ascii="Times New Roman" w:hAnsi="Times New Roman" w:cs="Times New Roman"/>
          <w:b/>
          <w:lang w:val="en-US"/>
        </w:rPr>
      </w:pPr>
      <w:r w:rsidRPr="003E4557">
        <w:rPr>
          <w:rFonts w:ascii="Times New Roman" w:hAnsi="Times New Roman" w:cs="Times New Roman"/>
          <w:b/>
          <w:lang w:val="en-US"/>
        </w:rPr>
        <w:t>A. That is true.</w:t>
      </w:r>
    </w:p>
    <w:p w14:paraId="4AC896CA" w14:textId="77777777" w:rsidR="001C3474" w:rsidRPr="003E4557" w:rsidRDefault="001C3474" w:rsidP="003E4557">
      <w:pPr>
        <w:spacing w:after="120" w:line="240" w:lineRule="auto"/>
        <w:ind w:left="1440"/>
        <w:jc w:val="both"/>
        <w:rPr>
          <w:rFonts w:ascii="Times New Roman" w:hAnsi="Times New Roman" w:cs="Times New Roman"/>
          <w:bCs/>
          <w:lang w:val="en-US"/>
        </w:rPr>
      </w:pPr>
      <w:r w:rsidRPr="003E4557">
        <w:rPr>
          <w:rFonts w:ascii="Times New Roman" w:hAnsi="Times New Roman" w:cs="Times New Roman"/>
          <w:bCs/>
          <w:lang w:val="en-US"/>
        </w:rPr>
        <w:t>Q. And you elected not to attend the disciplinary hearing, albeit at the advice of your legal practitioners?</w:t>
      </w:r>
    </w:p>
    <w:p w14:paraId="0C4DA039" w14:textId="77777777" w:rsidR="001C3474" w:rsidRPr="003E4557" w:rsidRDefault="001C3474" w:rsidP="003E4557">
      <w:pPr>
        <w:spacing w:after="120" w:line="240" w:lineRule="auto"/>
        <w:ind w:left="720" w:firstLine="720"/>
        <w:jc w:val="both"/>
        <w:rPr>
          <w:rFonts w:ascii="Times New Roman" w:hAnsi="Times New Roman" w:cs="Times New Roman"/>
          <w:bCs/>
          <w:lang w:val="en-US"/>
        </w:rPr>
      </w:pPr>
      <w:r w:rsidRPr="003E4557">
        <w:rPr>
          <w:rFonts w:ascii="Times New Roman" w:hAnsi="Times New Roman" w:cs="Times New Roman"/>
          <w:bCs/>
          <w:lang w:val="en-US"/>
        </w:rPr>
        <w:lastRenderedPageBreak/>
        <w:t>A. Yes</w:t>
      </w:r>
    </w:p>
    <w:p w14:paraId="19086035" w14:textId="49762716" w:rsidR="001C3474" w:rsidRPr="003E4557" w:rsidRDefault="001C3474" w:rsidP="003E4557">
      <w:pPr>
        <w:spacing w:after="120" w:line="240" w:lineRule="auto"/>
        <w:ind w:left="1440"/>
        <w:jc w:val="both"/>
        <w:rPr>
          <w:rFonts w:ascii="Times New Roman" w:hAnsi="Times New Roman" w:cs="Times New Roman"/>
          <w:b/>
          <w:lang w:val="en-US"/>
        </w:rPr>
      </w:pPr>
      <w:r w:rsidRPr="003E4557">
        <w:rPr>
          <w:rFonts w:ascii="Times New Roman" w:hAnsi="Times New Roman" w:cs="Times New Roman"/>
          <w:b/>
          <w:lang w:val="en-US"/>
        </w:rPr>
        <w:t>Q. Before the 3</w:t>
      </w:r>
      <w:r w:rsidRPr="003E4557">
        <w:rPr>
          <w:rFonts w:ascii="Times New Roman" w:hAnsi="Times New Roman" w:cs="Times New Roman"/>
          <w:b/>
          <w:vertAlign w:val="superscript"/>
          <w:lang w:val="en-US"/>
        </w:rPr>
        <w:t>rd</w:t>
      </w:r>
      <w:r w:rsidRPr="003E4557">
        <w:rPr>
          <w:rFonts w:ascii="Times New Roman" w:hAnsi="Times New Roman" w:cs="Times New Roman"/>
          <w:b/>
          <w:lang w:val="en-US"/>
        </w:rPr>
        <w:t xml:space="preserve"> def</w:t>
      </w:r>
      <w:r w:rsidR="004940F0" w:rsidRPr="003E4557">
        <w:rPr>
          <w:rFonts w:ascii="Times New Roman" w:hAnsi="Times New Roman" w:cs="Times New Roman"/>
          <w:b/>
          <w:lang w:val="en-US"/>
        </w:rPr>
        <w:t>endant</w:t>
      </w:r>
      <w:r w:rsidRPr="003E4557">
        <w:rPr>
          <w:rFonts w:ascii="Times New Roman" w:hAnsi="Times New Roman" w:cs="Times New Roman"/>
          <w:b/>
          <w:lang w:val="en-US"/>
        </w:rPr>
        <w:t>, the disciplinary proceedings required you to answer certain allegations of impropriety as an employee, correct</w:t>
      </w:r>
    </w:p>
    <w:p w14:paraId="715F9F40" w14:textId="77777777" w:rsidR="001C3474" w:rsidRPr="003E4557" w:rsidRDefault="001C3474" w:rsidP="003E4557">
      <w:pPr>
        <w:spacing w:after="120" w:line="240" w:lineRule="auto"/>
        <w:ind w:left="720" w:firstLine="720"/>
        <w:jc w:val="both"/>
        <w:rPr>
          <w:rFonts w:ascii="Times New Roman" w:hAnsi="Times New Roman" w:cs="Times New Roman"/>
          <w:b/>
          <w:lang w:val="en-US"/>
        </w:rPr>
      </w:pPr>
      <w:r w:rsidRPr="003E4557">
        <w:rPr>
          <w:rFonts w:ascii="Times New Roman" w:hAnsi="Times New Roman" w:cs="Times New Roman"/>
          <w:b/>
          <w:lang w:val="en-US"/>
        </w:rPr>
        <w:t>A. Yes that is true</w:t>
      </w:r>
    </w:p>
    <w:p w14:paraId="7C6D5DD2" w14:textId="588D69B6" w:rsidR="001C3474" w:rsidRPr="003E4557" w:rsidRDefault="001C3474" w:rsidP="003E4557">
      <w:pPr>
        <w:spacing w:after="120" w:line="240" w:lineRule="auto"/>
        <w:ind w:left="1440"/>
        <w:jc w:val="both"/>
        <w:rPr>
          <w:rFonts w:ascii="Times New Roman" w:hAnsi="Times New Roman" w:cs="Times New Roman"/>
          <w:bCs/>
          <w:lang w:val="en-US"/>
        </w:rPr>
      </w:pPr>
      <w:r w:rsidRPr="003E4557">
        <w:rPr>
          <w:rFonts w:ascii="Times New Roman" w:hAnsi="Times New Roman" w:cs="Times New Roman"/>
          <w:bCs/>
          <w:lang w:val="en-US"/>
        </w:rPr>
        <w:t>Q. The allegations involved the alleged registration of the same mining claim correct</w:t>
      </w:r>
      <w:r w:rsidR="00F751A1" w:rsidRPr="003E4557">
        <w:rPr>
          <w:rFonts w:ascii="Times New Roman" w:hAnsi="Times New Roman" w:cs="Times New Roman"/>
          <w:bCs/>
          <w:lang w:val="en-US"/>
        </w:rPr>
        <w:t>?</w:t>
      </w:r>
    </w:p>
    <w:p w14:paraId="0AB53FFF" w14:textId="77777777" w:rsidR="001C3474" w:rsidRPr="003E4557" w:rsidRDefault="001C3474" w:rsidP="003E4557">
      <w:pPr>
        <w:spacing w:after="120" w:line="240" w:lineRule="auto"/>
        <w:ind w:left="720" w:firstLine="720"/>
        <w:jc w:val="both"/>
        <w:rPr>
          <w:rFonts w:ascii="Times New Roman" w:hAnsi="Times New Roman" w:cs="Times New Roman"/>
          <w:bCs/>
          <w:lang w:val="en-US"/>
        </w:rPr>
      </w:pPr>
      <w:r w:rsidRPr="003E4557">
        <w:rPr>
          <w:rFonts w:ascii="Times New Roman" w:hAnsi="Times New Roman" w:cs="Times New Roman"/>
          <w:bCs/>
          <w:lang w:val="en-US"/>
        </w:rPr>
        <w:t>A. Correct among others</w:t>
      </w:r>
    </w:p>
    <w:p w14:paraId="6664D31B" w14:textId="441D5118" w:rsidR="001C3474" w:rsidRPr="003E4557" w:rsidRDefault="001C3474" w:rsidP="003E4557">
      <w:pPr>
        <w:spacing w:after="120" w:line="240" w:lineRule="auto"/>
        <w:ind w:left="720" w:firstLine="720"/>
        <w:jc w:val="both"/>
        <w:rPr>
          <w:rFonts w:ascii="Times New Roman" w:hAnsi="Times New Roman" w:cs="Times New Roman"/>
          <w:bCs/>
          <w:lang w:val="en-US"/>
        </w:rPr>
      </w:pPr>
      <w:r w:rsidRPr="003E4557">
        <w:rPr>
          <w:rFonts w:ascii="Times New Roman" w:hAnsi="Times New Roman" w:cs="Times New Roman"/>
          <w:bCs/>
          <w:lang w:val="en-US"/>
        </w:rPr>
        <w:t>Q. It also involved the misappropriation of fuel</w:t>
      </w:r>
      <w:r w:rsidR="00F751A1" w:rsidRPr="003E4557">
        <w:rPr>
          <w:rFonts w:ascii="Times New Roman" w:hAnsi="Times New Roman" w:cs="Times New Roman"/>
          <w:bCs/>
          <w:lang w:val="en-US"/>
        </w:rPr>
        <w:t>?</w:t>
      </w:r>
    </w:p>
    <w:p w14:paraId="450398DC" w14:textId="77777777" w:rsidR="001C3474" w:rsidRPr="003E4557" w:rsidRDefault="001C3474" w:rsidP="003E4557">
      <w:pPr>
        <w:spacing w:after="120" w:line="240" w:lineRule="auto"/>
        <w:ind w:left="720" w:firstLine="720"/>
        <w:jc w:val="both"/>
        <w:rPr>
          <w:rFonts w:ascii="Times New Roman" w:hAnsi="Times New Roman" w:cs="Times New Roman"/>
          <w:bCs/>
          <w:lang w:val="en-US"/>
        </w:rPr>
      </w:pPr>
      <w:r w:rsidRPr="003E4557">
        <w:rPr>
          <w:rFonts w:ascii="Times New Roman" w:hAnsi="Times New Roman" w:cs="Times New Roman"/>
          <w:bCs/>
          <w:lang w:val="en-US"/>
        </w:rPr>
        <w:t>A. Yes that is true</w:t>
      </w:r>
    </w:p>
    <w:p w14:paraId="360C18E6" w14:textId="33BCE7BA" w:rsidR="001C3474" w:rsidRPr="003E4557" w:rsidRDefault="001C3474" w:rsidP="003E4557">
      <w:pPr>
        <w:spacing w:after="120" w:line="240" w:lineRule="auto"/>
        <w:ind w:left="720" w:firstLine="720"/>
        <w:jc w:val="both"/>
        <w:rPr>
          <w:rFonts w:ascii="Times New Roman" w:hAnsi="Times New Roman" w:cs="Times New Roman"/>
          <w:bCs/>
          <w:lang w:val="en-US"/>
        </w:rPr>
      </w:pPr>
      <w:r w:rsidRPr="003E4557">
        <w:rPr>
          <w:rFonts w:ascii="Times New Roman" w:hAnsi="Times New Roman" w:cs="Times New Roman"/>
          <w:bCs/>
          <w:lang w:val="en-US"/>
        </w:rPr>
        <w:t>Q. It also involved damage to the company’s property in the form of a laptop</w:t>
      </w:r>
      <w:r w:rsidR="00F751A1" w:rsidRPr="003E4557">
        <w:rPr>
          <w:rFonts w:ascii="Times New Roman" w:hAnsi="Times New Roman" w:cs="Times New Roman"/>
          <w:bCs/>
          <w:lang w:val="en-US"/>
        </w:rPr>
        <w:t>?</w:t>
      </w:r>
    </w:p>
    <w:p w14:paraId="0923F564" w14:textId="77777777" w:rsidR="001C3474" w:rsidRPr="003E4557" w:rsidRDefault="001C3474" w:rsidP="003E4557">
      <w:pPr>
        <w:spacing w:after="120" w:line="240" w:lineRule="auto"/>
        <w:ind w:left="720" w:firstLine="720"/>
        <w:jc w:val="both"/>
        <w:rPr>
          <w:rFonts w:ascii="Times New Roman" w:hAnsi="Times New Roman" w:cs="Times New Roman"/>
          <w:bCs/>
          <w:lang w:val="en-US"/>
        </w:rPr>
      </w:pPr>
      <w:r w:rsidRPr="003E4557">
        <w:rPr>
          <w:rFonts w:ascii="Times New Roman" w:hAnsi="Times New Roman" w:cs="Times New Roman"/>
          <w:bCs/>
          <w:lang w:val="en-US"/>
        </w:rPr>
        <w:t>A. Yes that is true</w:t>
      </w:r>
    </w:p>
    <w:p w14:paraId="4389BBE5" w14:textId="71129486" w:rsidR="001C3474" w:rsidRPr="003E4557" w:rsidRDefault="001C3474" w:rsidP="003E4557">
      <w:pPr>
        <w:spacing w:after="120" w:line="240" w:lineRule="auto"/>
        <w:ind w:left="720" w:firstLine="720"/>
        <w:jc w:val="both"/>
        <w:rPr>
          <w:rFonts w:ascii="Times New Roman" w:hAnsi="Times New Roman" w:cs="Times New Roman"/>
          <w:bCs/>
          <w:lang w:val="en-US"/>
        </w:rPr>
      </w:pPr>
      <w:r w:rsidRPr="003E4557">
        <w:rPr>
          <w:rFonts w:ascii="Times New Roman" w:hAnsi="Times New Roman" w:cs="Times New Roman"/>
          <w:bCs/>
          <w:lang w:val="en-US"/>
        </w:rPr>
        <w:t>Q. It also involved allegations of misappropriation of company funds</w:t>
      </w:r>
      <w:r w:rsidR="00F751A1" w:rsidRPr="003E4557">
        <w:rPr>
          <w:rFonts w:ascii="Times New Roman" w:hAnsi="Times New Roman" w:cs="Times New Roman"/>
          <w:bCs/>
          <w:lang w:val="en-US"/>
        </w:rPr>
        <w:t>?</w:t>
      </w:r>
    </w:p>
    <w:p w14:paraId="15FA0D5F" w14:textId="77777777" w:rsidR="001C3474" w:rsidRPr="003E4557" w:rsidRDefault="001C3474" w:rsidP="003E4557">
      <w:pPr>
        <w:spacing w:after="120" w:line="240" w:lineRule="auto"/>
        <w:ind w:left="720" w:firstLine="720"/>
        <w:jc w:val="both"/>
        <w:rPr>
          <w:rFonts w:ascii="Times New Roman" w:hAnsi="Times New Roman" w:cs="Times New Roman"/>
          <w:bCs/>
          <w:lang w:val="en-US"/>
        </w:rPr>
      </w:pPr>
      <w:r w:rsidRPr="003E4557">
        <w:rPr>
          <w:rFonts w:ascii="Times New Roman" w:hAnsi="Times New Roman" w:cs="Times New Roman"/>
          <w:bCs/>
          <w:lang w:val="en-US"/>
        </w:rPr>
        <w:t>A. That is true</w:t>
      </w:r>
    </w:p>
    <w:p w14:paraId="34DFAC6F" w14:textId="70D8BD3B" w:rsidR="001C3474" w:rsidRPr="003E4557" w:rsidRDefault="001C3474" w:rsidP="003E4557">
      <w:pPr>
        <w:spacing w:after="120" w:line="240" w:lineRule="auto"/>
        <w:ind w:left="1440"/>
        <w:jc w:val="both"/>
        <w:rPr>
          <w:rFonts w:ascii="Times New Roman" w:hAnsi="Times New Roman" w:cs="Times New Roman"/>
          <w:b/>
          <w:lang w:val="en-US"/>
        </w:rPr>
      </w:pPr>
      <w:r w:rsidRPr="003E4557">
        <w:rPr>
          <w:rFonts w:ascii="Times New Roman" w:hAnsi="Times New Roman" w:cs="Times New Roman"/>
          <w:b/>
          <w:lang w:val="en-US"/>
        </w:rPr>
        <w:t>Q. You decided not to attend and make representations and answer to the allegations before the hearing committee of the 3</w:t>
      </w:r>
      <w:r w:rsidRPr="003E4557">
        <w:rPr>
          <w:rFonts w:ascii="Times New Roman" w:hAnsi="Times New Roman" w:cs="Times New Roman"/>
          <w:b/>
          <w:vertAlign w:val="superscript"/>
          <w:lang w:val="en-US"/>
        </w:rPr>
        <w:t>rd</w:t>
      </w:r>
      <w:r w:rsidRPr="003E4557">
        <w:rPr>
          <w:rFonts w:ascii="Times New Roman" w:hAnsi="Times New Roman" w:cs="Times New Roman"/>
          <w:b/>
          <w:lang w:val="en-US"/>
        </w:rPr>
        <w:t xml:space="preserve"> defendant</w:t>
      </w:r>
      <w:r w:rsidR="00F751A1" w:rsidRPr="003E4557">
        <w:rPr>
          <w:rFonts w:ascii="Times New Roman" w:hAnsi="Times New Roman" w:cs="Times New Roman"/>
          <w:b/>
          <w:lang w:val="en-US"/>
        </w:rPr>
        <w:t>?</w:t>
      </w:r>
    </w:p>
    <w:p w14:paraId="03E6FDA3" w14:textId="77777777" w:rsidR="001C3474" w:rsidRPr="003E4557" w:rsidRDefault="001C3474" w:rsidP="003E4557">
      <w:pPr>
        <w:spacing w:after="120" w:line="240" w:lineRule="auto"/>
        <w:ind w:left="720" w:firstLine="720"/>
        <w:jc w:val="both"/>
        <w:rPr>
          <w:rFonts w:ascii="Times New Roman" w:hAnsi="Times New Roman" w:cs="Times New Roman"/>
          <w:b/>
          <w:lang w:val="en-US"/>
        </w:rPr>
      </w:pPr>
      <w:r w:rsidRPr="003E4557">
        <w:rPr>
          <w:rFonts w:ascii="Times New Roman" w:hAnsi="Times New Roman" w:cs="Times New Roman"/>
          <w:b/>
          <w:lang w:val="en-US"/>
        </w:rPr>
        <w:t>A. That is correct</w:t>
      </w:r>
    </w:p>
    <w:p w14:paraId="4F9D0B7D" w14:textId="4FE8A030" w:rsidR="001C3474" w:rsidRPr="003E4557" w:rsidRDefault="001C3474" w:rsidP="003E4557">
      <w:pPr>
        <w:spacing w:after="120" w:line="240" w:lineRule="auto"/>
        <w:ind w:left="1440"/>
        <w:jc w:val="both"/>
        <w:rPr>
          <w:rFonts w:ascii="Times New Roman" w:hAnsi="Times New Roman" w:cs="Times New Roman"/>
          <w:b/>
          <w:lang w:val="en-US"/>
        </w:rPr>
      </w:pPr>
      <w:r w:rsidRPr="003E4557">
        <w:rPr>
          <w:rFonts w:ascii="Times New Roman" w:hAnsi="Times New Roman" w:cs="Times New Roman"/>
          <w:b/>
          <w:lang w:val="en-US"/>
        </w:rPr>
        <w:t>Q. Would the 3</w:t>
      </w:r>
      <w:r w:rsidRPr="003E4557">
        <w:rPr>
          <w:rFonts w:ascii="Times New Roman" w:hAnsi="Times New Roman" w:cs="Times New Roman"/>
          <w:b/>
          <w:vertAlign w:val="superscript"/>
          <w:lang w:val="en-US"/>
        </w:rPr>
        <w:t>rd</w:t>
      </w:r>
      <w:r w:rsidRPr="003E4557">
        <w:rPr>
          <w:rFonts w:ascii="Times New Roman" w:hAnsi="Times New Roman" w:cs="Times New Roman"/>
          <w:b/>
          <w:lang w:val="en-US"/>
        </w:rPr>
        <w:t xml:space="preserve"> defendant be faulted </w:t>
      </w:r>
      <w:r w:rsidR="003E4557">
        <w:rPr>
          <w:rFonts w:ascii="Times New Roman" w:hAnsi="Times New Roman" w:cs="Times New Roman"/>
          <w:b/>
          <w:lang w:val="en-US"/>
        </w:rPr>
        <w:t>for</w:t>
      </w:r>
      <w:r w:rsidRPr="003E4557">
        <w:rPr>
          <w:rFonts w:ascii="Times New Roman" w:hAnsi="Times New Roman" w:cs="Times New Roman"/>
          <w:b/>
          <w:lang w:val="en-US"/>
        </w:rPr>
        <w:t xml:space="preserve"> taking the decision against you in your absence</w:t>
      </w:r>
      <w:r w:rsidR="00F751A1" w:rsidRPr="003E4557">
        <w:rPr>
          <w:rFonts w:ascii="Times New Roman" w:hAnsi="Times New Roman" w:cs="Times New Roman"/>
          <w:b/>
          <w:lang w:val="en-US"/>
        </w:rPr>
        <w:t>?</w:t>
      </w:r>
    </w:p>
    <w:p w14:paraId="56CE99DE" w14:textId="18980F83" w:rsidR="001C3474" w:rsidRDefault="001C3474" w:rsidP="003E4557">
      <w:pPr>
        <w:spacing w:after="120" w:line="240" w:lineRule="auto"/>
        <w:ind w:left="720" w:firstLine="720"/>
        <w:jc w:val="both"/>
        <w:rPr>
          <w:rFonts w:ascii="Times New Roman" w:hAnsi="Times New Roman" w:cs="Times New Roman"/>
          <w:bCs/>
          <w:lang w:val="en-US"/>
        </w:rPr>
      </w:pPr>
      <w:r w:rsidRPr="003E4557">
        <w:rPr>
          <w:rFonts w:ascii="Times New Roman" w:hAnsi="Times New Roman" w:cs="Times New Roman"/>
          <w:b/>
          <w:lang w:val="en-US"/>
        </w:rPr>
        <w:t>A. No</w:t>
      </w:r>
      <w:r w:rsidR="003E4557">
        <w:rPr>
          <w:rFonts w:ascii="Times New Roman" w:hAnsi="Times New Roman" w:cs="Times New Roman"/>
          <w:b/>
          <w:lang w:val="en-US"/>
        </w:rPr>
        <w:t>,</w:t>
      </w:r>
      <w:r w:rsidRPr="003E4557">
        <w:rPr>
          <w:rFonts w:ascii="Times New Roman" w:hAnsi="Times New Roman" w:cs="Times New Roman"/>
          <w:b/>
          <w:lang w:val="en-US"/>
        </w:rPr>
        <w:t xml:space="preserve"> it would not</w:t>
      </w:r>
      <w:r w:rsidR="00F751A1" w:rsidRPr="003E4557">
        <w:rPr>
          <w:rFonts w:ascii="Times New Roman" w:hAnsi="Times New Roman" w:cs="Times New Roman"/>
          <w:bCs/>
          <w:lang w:val="en-US"/>
        </w:rPr>
        <w:t>.” (</w:t>
      </w:r>
      <w:r w:rsidR="00F751A1" w:rsidRPr="003E4557">
        <w:rPr>
          <w:rFonts w:ascii="Times New Roman" w:hAnsi="Times New Roman" w:cs="Times New Roman"/>
          <w:bCs/>
          <w:i/>
          <w:iCs/>
          <w:lang w:val="en-US"/>
        </w:rPr>
        <w:t>my emphasis</w:t>
      </w:r>
      <w:r w:rsidR="00F751A1" w:rsidRPr="003E4557">
        <w:rPr>
          <w:rFonts w:ascii="Times New Roman" w:hAnsi="Times New Roman" w:cs="Times New Roman"/>
          <w:bCs/>
          <w:lang w:val="en-US"/>
        </w:rPr>
        <w:t>)</w:t>
      </w:r>
    </w:p>
    <w:p w14:paraId="1EF69BD7" w14:textId="77777777" w:rsidR="00F83D20" w:rsidRPr="003E4557" w:rsidRDefault="00F83D20" w:rsidP="003E4557">
      <w:pPr>
        <w:spacing w:after="120" w:line="240" w:lineRule="auto"/>
        <w:ind w:left="720" w:firstLine="720"/>
        <w:jc w:val="both"/>
        <w:rPr>
          <w:rFonts w:ascii="Times New Roman" w:hAnsi="Times New Roman" w:cs="Times New Roman"/>
          <w:bCs/>
          <w:lang w:val="en-US"/>
        </w:rPr>
      </w:pPr>
    </w:p>
    <w:p w14:paraId="515F1212" w14:textId="5A3752CF" w:rsidR="00F27A78" w:rsidRPr="00F27A78" w:rsidRDefault="003E4557" w:rsidP="00F27A78">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lang w:val="en-GB"/>
        </w:rPr>
        <w:t>39.</w:t>
      </w:r>
      <w:r>
        <w:rPr>
          <w:rFonts w:ascii="Times New Roman" w:hAnsi="Times New Roman" w:cs="Times New Roman"/>
          <w:bCs/>
          <w:sz w:val="24"/>
          <w:szCs w:val="24"/>
          <w:lang w:val="en-GB"/>
        </w:rPr>
        <w:tab/>
      </w:r>
      <w:r w:rsidR="001C3474">
        <w:rPr>
          <w:rFonts w:ascii="Times New Roman" w:hAnsi="Times New Roman" w:cs="Times New Roman"/>
          <w:bCs/>
          <w:sz w:val="24"/>
          <w:szCs w:val="24"/>
          <w:lang w:val="en-GB"/>
        </w:rPr>
        <w:t xml:space="preserve">What can be noted </w:t>
      </w:r>
      <w:r>
        <w:rPr>
          <w:rFonts w:ascii="Times New Roman" w:hAnsi="Times New Roman" w:cs="Times New Roman"/>
          <w:bCs/>
          <w:sz w:val="24"/>
          <w:szCs w:val="24"/>
          <w:lang w:val="en-GB"/>
        </w:rPr>
        <w:t xml:space="preserve">from the above </w:t>
      </w:r>
      <w:r w:rsidR="001C3474">
        <w:rPr>
          <w:rFonts w:ascii="Times New Roman" w:hAnsi="Times New Roman" w:cs="Times New Roman"/>
          <w:bCs/>
          <w:sz w:val="24"/>
          <w:szCs w:val="24"/>
          <w:lang w:val="en-GB"/>
        </w:rPr>
        <w:t xml:space="preserve">is that the plaintiff did not challenge the allegations against him </w:t>
      </w:r>
      <w:r>
        <w:rPr>
          <w:rFonts w:ascii="Times New Roman" w:hAnsi="Times New Roman" w:cs="Times New Roman"/>
          <w:bCs/>
          <w:sz w:val="24"/>
          <w:szCs w:val="24"/>
          <w:lang w:val="en-GB"/>
        </w:rPr>
        <w:t xml:space="preserve">within the company’s </w:t>
      </w:r>
      <w:r w:rsidR="001C3474">
        <w:rPr>
          <w:rFonts w:ascii="Times New Roman" w:hAnsi="Times New Roman" w:cs="Times New Roman"/>
          <w:bCs/>
          <w:sz w:val="24"/>
          <w:szCs w:val="24"/>
          <w:lang w:val="en-GB"/>
        </w:rPr>
        <w:t>internal disciplinary pro</w:t>
      </w:r>
      <w:r>
        <w:rPr>
          <w:rFonts w:ascii="Times New Roman" w:hAnsi="Times New Roman" w:cs="Times New Roman"/>
          <w:bCs/>
          <w:sz w:val="24"/>
          <w:szCs w:val="24"/>
          <w:lang w:val="en-GB"/>
        </w:rPr>
        <w:t>cess</w:t>
      </w:r>
      <w:r w:rsidR="001C3474">
        <w:rPr>
          <w:rFonts w:ascii="Times New Roman" w:hAnsi="Times New Roman" w:cs="Times New Roman"/>
          <w:bCs/>
          <w:sz w:val="24"/>
          <w:szCs w:val="24"/>
          <w:lang w:val="en-GB"/>
        </w:rPr>
        <w:t xml:space="preserve">. He admitted that he acted in </w:t>
      </w:r>
      <w:r>
        <w:rPr>
          <w:rFonts w:ascii="Times New Roman" w:hAnsi="Times New Roman" w:cs="Times New Roman"/>
          <w:bCs/>
          <w:sz w:val="24"/>
          <w:szCs w:val="24"/>
          <w:lang w:val="en-GB"/>
        </w:rPr>
        <w:t>conflict</w:t>
      </w:r>
      <w:r w:rsidR="001C3474">
        <w:rPr>
          <w:rFonts w:ascii="Times New Roman" w:hAnsi="Times New Roman" w:cs="Times New Roman"/>
          <w:bCs/>
          <w:sz w:val="24"/>
          <w:szCs w:val="24"/>
          <w:lang w:val="en-GB"/>
        </w:rPr>
        <w:t xml:space="preserve"> of interest. He conceded that the third defendant could not be faulted </w:t>
      </w:r>
      <w:r w:rsidR="0026797D">
        <w:rPr>
          <w:rFonts w:ascii="Times New Roman" w:hAnsi="Times New Roman" w:cs="Times New Roman"/>
          <w:bCs/>
          <w:sz w:val="24"/>
          <w:szCs w:val="24"/>
          <w:lang w:val="en-GB"/>
        </w:rPr>
        <w:t>for proceeding in his absence in the circumstances</w:t>
      </w:r>
      <w:r w:rsidR="001C3474">
        <w:rPr>
          <w:rFonts w:ascii="Times New Roman" w:hAnsi="Times New Roman" w:cs="Times New Roman"/>
          <w:bCs/>
          <w:sz w:val="24"/>
          <w:szCs w:val="24"/>
          <w:lang w:val="en-GB"/>
        </w:rPr>
        <w:t xml:space="preserve">. The report </w:t>
      </w:r>
      <w:r w:rsidR="0026797D">
        <w:rPr>
          <w:rFonts w:ascii="Times New Roman" w:hAnsi="Times New Roman" w:cs="Times New Roman"/>
          <w:bCs/>
          <w:sz w:val="24"/>
          <w:szCs w:val="24"/>
          <w:lang w:val="en-GB"/>
        </w:rPr>
        <w:t>that resulted in the prosecution for theft of trust property arose from the same allegations of misappropriation of the third defendant’s property,</w:t>
      </w:r>
      <w:r w:rsidR="001C3474">
        <w:rPr>
          <w:rFonts w:ascii="Times New Roman" w:hAnsi="Times New Roman" w:cs="Times New Roman"/>
          <w:bCs/>
          <w:sz w:val="24"/>
          <w:szCs w:val="24"/>
          <w:lang w:val="en-GB"/>
        </w:rPr>
        <w:t xml:space="preserve"> which he did not challenge. Clearly</w:t>
      </w:r>
      <w:r w:rsidR="0026797D">
        <w:rPr>
          <w:rFonts w:ascii="Times New Roman" w:hAnsi="Times New Roman" w:cs="Times New Roman"/>
          <w:bCs/>
          <w:sz w:val="24"/>
          <w:szCs w:val="24"/>
          <w:lang w:val="en-GB"/>
        </w:rPr>
        <w:t>, in these circumstances, it would reasonably lead any ordinary, prudent,</w:t>
      </w:r>
      <w:r w:rsidR="001C3474">
        <w:rPr>
          <w:rFonts w:ascii="Times New Roman" w:hAnsi="Times New Roman" w:cs="Times New Roman"/>
          <w:bCs/>
          <w:sz w:val="24"/>
          <w:szCs w:val="24"/>
          <w:lang w:val="en-GB"/>
        </w:rPr>
        <w:t xml:space="preserve"> and cautious man in the same position as the third defendant to conclude that the plaintiff was probably guilty of the crime imputed. The </w:t>
      </w:r>
      <w:r>
        <w:rPr>
          <w:rFonts w:ascii="Times New Roman" w:hAnsi="Times New Roman" w:cs="Times New Roman"/>
          <w:bCs/>
          <w:sz w:val="24"/>
          <w:szCs w:val="24"/>
          <w:lang w:val="en-GB"/>
        </w:rPr>
        <w:t xml:space="preserve">admissions show that the </w:t>
      </w:r>
      <w:r w:rsidR="001C3474">
        <w:rPr>
          <w:rFonts w:ascii="Times New Roman" w:hAnsi="Times New Roman" w:cs="Times New Roman"/>
          <w:bCs/>
          <w:sz w:val="24"/>
          <w:szCs w:val="24"/>
          <w:lang w:val="en-GB"/>
        </w:rPr>
        <w:t xml:space="preserve">third defendant held a genuine belief in the plaintiff’s </w:t>
      </w:r>
      <w:r w:rsidR="0026797D">
        <w:rPr>
          <w:rFonts w:ascii="Times New Roman" w:hAnsi="Times New Roman" w:cs="Times New Roman"/>
          <w:bCs/>
          <w:sz w:val="24"/>
          <w:szCs w:val="24"/>
          <w:lang w:val="en-GB"/>
        </w:rPr>
        <w:t>guilt,</w:t>
      </w:r>
      <w:r w:rsidR="001C3474">
        <w:rPr>
          <w:rFonts w:ascii="Times New Roman" w:hAnsi="Times New Roman" w:cs="Times New Roman"/>
          <w:bCs/>
          <w:sz w:val="24"/>
          <w:szCs w:val="24"/>
          <w:lang w:val="en-GB"/>
        </w:rPr>
        <w:t xml:space="preserve"> founded on reason</w:t>
      </w:r>
      <w:r w:rsidR="00F27A78">
        <w:rPr>
          <w:rFonts w:ascii="Times New Roman" w:hAnsi="Times New Roman" w:cs="Times New Roman"/>
          <w:bCs/>
          <w:sz w:val="24"/>
          <w:szCs w:val="24"/>
          <w:lang w:val="en-GB"/>
        </w:rPr>
        <w:t>able</w:t>
      </w:r>
      <w:r w:rsidR="001C3474">
        <w:rPr>
          <w:rFonts w:ascii="Times New Roman" w:hAnsi="Times New Roman" w:cs="Times New Roman"/>
          <w:bCs/>
          <w:sz w:val="24"/>
          <w:szCs w:val="24"/>
          <w:lang w:val="en-GB"/>
        </w:rPr>
        <w:t xml:space="preserve"> grounds. </w:t>
      </w:r>
      <w:r w:rsidR="00F27A78">
        <w:rPr>
          <w:rFonts w:ascii="Times New Roman" w:hAnsi="Times New Roman" w:cs="Times New Roman"/>
          <w:bCs/>
          <w:sz w:val="24"/>
          <w:szCs w:val="24"/>
          <w:lang w:val="en-GB"/>
        </w:rPr>
        <w:t xml:space="preserve">What is admitted need not be rebutted. An admission binds its maker with the attendant consequences. See </w:t>
      </w:r>
      <w:proofErr w:type="spellStart"/>
      <w:r w:rsidR="00F27A78" w:rsidRPr="00F27A78">
        <w:rPr>
          <w:rFonts w:ascii="Times New Roman" w:hAnsi="Times New Roman" w:cs="Times New Roman"/>
          <w:bCs/>
          <w:i/>
          <w:iCs/>
          <w:sz w:val="24"/>
          <w:szCs w:val="24"/>
        </w:rPr>
        <w:t>Manyenga</w:t>
      </w:r>
      <w:proofErr w:type="spellEnd"/>
      <w:r w:rsidR="00F27A78" w:rsidRPr="00F83D20">
        <w:rPr>
          <w:rFonts w:ascii="Times New Roman" w:hAnsi="Times New Roman" w:cs="Times New Roman"/>
          <w:bCs/>
          <w:sz w:val="24"/>
          <w:szCs w:val="24"/>
        </w:rPr>
        <w:t xml:space="preserve"> v</w:t>
      </w:r>
      <w:r w:rsidR="00F27A78" w:rsidRPr="00F27A78">
        <w:rPr>
          <w:rFonts w:ascii="Times New Roman" w:hAnsi="Times New Roman" w:cs="Times New Roman"/>
          <w:bCs/>
          <w:i/>
          <w:iCs/>
          <w:sz w:val="24"/>
          <w:szCs w:val="24"/>
        </w:rPr>
        <w:t xml:space="preserve"> </w:t>
      </w:r>
      <w:proofErr w:type="spellStart"/>
      <w:r w:rsidR="00F27A78" w:rsidRPr="00F27A78">
        <w:rPr>
          <w:rFonts w:ascii="Times New Roman" w:hAnsi="Times New Roman" w:cs="Times New Roman"/>
          <w:bCs/>
          <w:i/>
          <w:iCs/>
          <w:sz w:val="24"/>
          <w:szCs w:val="24"/>
        </w:rPr>
        <w:t>Petrozim</w:t>
      </w:r>
      <w:proofErr w:type="spellEnd"/>
      <w:r w:rsidR="00F27A78" w:rsidRPr="00F27A78">
        <w:rPr>
          <w:rFonts w:ascii="Times New Roman" w:hAnsi="Times New Roman" w:cs="Times New Roman"/>
          <w:bCs/>
          <w:i/>
          <w:iCs/>
          <w:sz w:val="24"/>
          <w:szCs w:val="24"/>
        </w:rPr>
        <w:t xml:space="preserve"> (Pvt) Ltd</w:t>
      </w:r>
      <w:r w:rsidR="00F27A78" w:rsidRPr="00F27A78">
        <w:rPr>
          <w:rFonts w:ascii="Times New Roman" w:hAnsi="Times New Roman" w:cs="Times New Roman"/>
          <w:bCs/>
          <w:sz w:val="24"/>
          <w:szCs w:val="24"/>
        </w:rPr>
        <w:t xml:space="preserve"> SC 40/23</w:t>
      </w:r>
      <w:r w:rsidR="0026797D">
        <w:rPr>
          <w:rFonts w:ascii="Times New Roman" w:hAnsi="Times New Roman" w:cs="Times New Roman"/>
          <w:bCs/>
          <w:sz w:val="24"/>
          <w:szCs w:val="24"/>
        </w:rPr>
        <w:t>,</w:t>
      </w:r>
      <w:r w:rsidR="00F27A78" w:rsidRPr="00F27A78">
        <w:rPr>
          <w:rFonts w:ascii="Times New Roman" w:hAnsi="Times New Roman" w:cs="Times New Roman"/>
          <w:bCs/>
          <w:sz w:val="24"/>
          <w:szCs w:val="24"/>
        </w:rPr>
        <w:t xml:space="preserve"> where the </w:t>
      </w:r>
      <w:r w:rsidR="00F27A78">
        <w:rPr>
          <w:rFonts w:ascii="Times New Roman" w:hAnsi="Times New Roman" w:cs="Times New Roman"/>
          <w:bCs/>
          <w:sz w:val="24"/>
          <w:szCs w:val="24"/>
        </w:rPr>
        <w:t>court held that:</w:t>
      </w:r>
    </w:p>
    <w:p w14:paraId="47450D3D" w14:textId="77777777" w:rsidR="00F27A78" w:rsidRPr="00F27A78" w:rsidRDefault="00F27A78" w:rsidP="00F27A78">
      <w:pPr>
        <w:spacing w:after="120" w:line="240" w:lineRule="auto"/>
        <w:ind w:left="1440"/>
        <w:jc w:val="both"/>
        <w:rPr>
          <w:rFonts w:ascii="Times New Roman" w:hAnsi="Times New Roman" w:cs="Times New Roman"/>
          <w:bCs/>
        </w:rPr>
      </w:pPr>
      <w:r w:rsidRPr="00F27A78">
        <w:rPr>
          <w:rFonts w:ascii="Times New Roman" w:hAnsi="Times New Roman" w:cs="Times New Roman"/>
          <w:bCs/>
        </w:rPr>
        <w:t xml:space="preserve">“32. The effect of an admission has been held to be the following in the case of </w:t>
      </w:r>
      <w:r w:rsidRPr="00F27A78">
        <w:rPr>
          <w:rFonts w:ascii="Times New Roman" w:hAnsi="Times New Roman" w:cs="Times New Roman"/>
          <w:bCs/>
          <w:i/>
          <w:iCs/>
        </w:rPr>
        <w:t xml:space="preserve">Potato Seed Production (Proprietary) Ltd v </w:t>
      </w:r>
      <w:proofErr w:type="spellStart"/>
      <w:r w:rsidRPr="00F27A78">
        <w:rPr>
          <w:rFonts w:ascii="Times New Roman" w:hAnsi="Times New Roman" w:cs="Times New Roman"/>
          <w:bCs/>
          <w:i/>
          <w:iCs/>
        </w:rPr>
        <w:t>Princewood</w:t>
      </w:r>
      <w:proofErr w:type="spellEnd"/>
      <w:r w:rsidRPr="00F27A78">
        <w:rPr>
          <w:rFonts w:ascii="Times New Roman" w:hAnsi="Times New Roman" w:cs="Times New Roman"/>
          <w:bCs/>
          <w:i/>
          <w:iCs/>
        </w:rPr>
        <w:t xml:space="preserve"> Enterprises (Pvt) Ltd &amp; Ors</w:t>
      </w:r>
      <w:r w:rsidRPr="00F27A78">
        <w:rPr>
          <w:rFonts w:ascii="Times New Roman" w:hAnsi="Times New Roman" w:cs="Times New Roman"/>
          <w:bCs/>
        </w:rPr>
        <w:t xml:space="preserve"> HH 45-17 at p 4; </w:t>
      </w:r>
    </w:p>
    <w:p w14:paraId="3F19A8B0" w14:textId="77777777" w:rsidR="00F27A78" w:rsidRPr="00F27A78" w:rsidRDefault="00F27A78" w:rsidP="00F27A78">
      <w:pPr>
        <w:spacing w:after="120" w:line="240" w:lineRule="auto"/>
        <w:ind w:left="2160"/>
        <w:jc w:val="both"/>
        <w:rPr>
          <w:rFonts w:ascii="Times New Roman" w:hAnsi="Times New Roman" w:cs="Times New Roman"/>
          <w:bCs/>
        </w:rPr>
      </w:pPr>
      <w:r w:rsidRPr="00F27A78">
        <w:rPr>
          <w:rFonts w:ascii="Times New Roman" w:hAnsi="Times New Roman" w:cs="Times New Roman"/>
          <w:bCs/>
        </w:rPr>
        <w:lastRenderedPageBreak/>
        <w:t>“Indeed the effect of an admission is settled law.</w:t>
      </w:r>
      <w:r w:rsidRPr="00F27A78">
        <w:rPr>
          <w:rFonts w:ascii="Times New Roman" w:hAnsi="Times New Roman" w:cs="Times New Roman"/>
          <w:b/>
        </w:rPr>
        <w:t xml:space="preserve"> Once made it binds its maker with the attendant consequences</w:t>
      </w:r>
      <w:r w:rsidRPr="00F27A78">
        <w:rPr>
          <w:rFonts w:ascii="Times New Roman" w:hAnsi="Times New Roman" w:cs="Times New Roman"/>
          <w:bCs/>
        </w:rPr>
        <w:t xml:space="preserve"> see </w:t>
      </w:r>
      <w:proofErr w:type="spellStart"/>
      <w:r w:rsidRPr="00F27A78">
        <w:rPr>
          <w:rFonts w:ascii="Times New Roman" w:hAnsi="Times New Roman" w:cs="Times New Roman"/>
          <w:bCs/>
          <w:i/>
          <w:iCs/>
        </w:rPr>
        <w:t>Kettex</w:t>
      </w:r>
      <w:proofErr w:type="spellEnd"/>
      <w:r w:rsidRPr="00F27A78">
        <w:rPr>
          <w:rFonts w:ascii="Times New Roman" w:hAnsi="Times New Roman" w:cs="Times New Roman"/>
          <w:bCs/>
          <w:i/>
          <w:iCs/>
        </w:rPr>
        <w:t xml:space="preserve"> Holdings P/L v S </w:t>
      </w:r>
      <w:proofErr w:type="spellStart"/>
      <w:r w:rsidRPr="00F27A78">
        <w:rPr>
          <w:rFonts w:ascii="Times New Roman" w:hAnsi="Times New Roman" w:cs="Times New Roman"/>
          <w:bCs/>
          <w:i/>
          <w:iCs/>
        </w:rPr>
        <w:t>Kencor</w:t>
      </w:r>
      <w:proofErr w:type="spellEnd"/>
      <w:r w:rsidRPr="00F27A78">
        <w:rPr>
          <w:rFonts w:ascii="Times New Roman" w:hAnsi="Times New Roman" w:cs="Times New Roman"/>
          <w:bCs/>
          <w:i/>
          <w:iCs/>
        </w:rPr>
        <w:t xml:space="preserve"> Management Services P/L</w:t>
      </w:r>
      <w:r w:rsidRPr="00F27A78">
        <w:rPr>
          <w:rFonts w:ascii="Times New Roman" w:hAnsi="Times New Roman" w:cs="Times New Roman"/>
          <w:bCs/>
        </w:rPr>
        <w:t xml:space="preserve"> HH 236-15.” </w:t>
      </w:r>
    </w:p>
    <w:p w14:paraId="5669455F" w14:textId="77777777" w:rsidR="00F27A78" w:rsidRPr="00F27A78" w:rsidRDefault="00F27A78" w:rsidP="00F27A78">
      <w:pPr>
        <w:spacing w:after="120" w:line="240" w:lineRule="auto"/>
        <w:ind w:left="1440"/>
        <w:jc w:val="both"/>
        <w:rPr>
          <w:rFonts w:ascii="Times New Roman" w:hAnsi="Times New Roman" w:cs="Times New Roman"/>
          <w:bCs/>
        </w:rPr>
      </w:pPr>
      <w:r w:rsidRPr="00F27A78">
        <w:rPr>
          <w:rFonts w:ascii="Times New Roman" w:hAnsi="Times New Roman" w:cs="Times New Roman"/>
          <w:bCs/>
        </w:rPr>
        <w:t xml:space="preserve">33. </w:t>
      </w:r>
      <w:r w:rsidRPr="00F27A78">
        <w:rPr>
          <w:rFonts w:ascii="Times New Roman" w:hAnsi="Times New Roman" w:cs="Times New Roman"/>
          <w:b/>
        </w:rPr>
        <w:t>The consequences of making an admission which is not withdrawn is that it will not be necessary to prove the admitted fact(s</w:t>
      </w:r>
      <w:r w:rsidRPr="00F27A78">
        <w:rPr>
          <w:rFonts w:ascii="Times New Roman" w:hAnsi="Times New Roman" w:cs="Times New Roman"/>
          <w:bCs/>
        </w:rPr>
        <w:t xml:space="preserve">): </w:t>
      </w:r>
      <w:r w:rsidRPr="00F27A78">
        <w:rPr>
          <w:rFonts w:ascii="Times New Roman" w:hAnsi="Times New Roman" w:cs="Times New Roman"/>
          <w:bCs/>
          <w:i/>
          <w:iCs/>
        </w:rPr>
        <w:t>Adler v Elliot</w:t>
      </w:r>
      <w:r w:rsidRPr="00F27A78">
        <w:rPr>
          <w:rFonts w:ascii="Times New Roman" w:hAnsi="Times New Roman" w:cs="Times New Roman"/>
          <w:bCs/>
        </w:rPr>
        <w:t xml:space="preserve"> 1988 (2) ZLR 283 (S) at 288C. In addition, this Court, in the case of </w:t>
      </w:r>
      <w:r w:rsidRPr="00F27A78">
        <w:rPr>
          <w:rFonts w:ascii="Times New Roman" w:hAnsi="Times New Roman" w:cs="Times New Roman"/>
          <w:bCs/>
          <w:i/>
          <w:iCs/>
        </w:rPr>
        <w:t>Mashoko v Mashoko &amp; Ors</w:t>
      </w:r>
      <w:r w:rsidRPr="00F27A78">
        <w:rPr>
          <w:rFonts w:ascii="Times New Roman" w:hAnsi="Times New Roman" w:cs="Times New Roman"/>
          <w:bCs/>
        </w:rPr>
        <w:t xml:space="preserve"> SC 114-22, held that: </w:t>
      </w:r>
    </w:p>
    <w:p w14:paraId="1F973AC2" w14:textId="75B0DDC0" w:rsidR="00F27A78" w:rsidRPr="00F27A78" w:rsidRDefault="00F27A78" w:rsidP="00F27A78">
      <w:pPr>
        <w:spacing w:after="120" w:line="240" w:lineRule="auto"/>
        <w:ind w:left="2160"/>
        <w:jc w:val="both"/>
        <w:rPr>
          <w:rFonts w:ascii="Times New Roman" w:hAnsi="Times New Roman" w:cs="Times New Roman"/>
          <w:bCs/>
        </w:rPr>
      </w:pPr>
      <w:r w:rsidRPr="00F27A78">
        <w:rPr>
          <w:rFonts w:ascii="Times New Roman" w:hAnsi="Times New Roman" w:cs="Times New Roman"/>
          <w:bCs/>
        </w:rPr>
        <w:t>“</w:t>
      </w:r>
      <w:r w:rsidRPr="00F27A78">
        <w:rPr>
          <w:rFonts w:ascii="Times New Roman" w:hAnsi="Times New Roman" w:cs="Times New Roman"/>
          <w:b/>
        </w:rPr>
        <w:t>The law on admissions in pleadings and indeed in evidence, is also settled</w:t>
      </w:r>
      <w:r w:rsidRPr="00F27A78">
        <w:rPr>
          <w:rFonts w:ascii="Times New Roman" w:hAnsi="Times New Roman" w:cs="Times New Roman"/>
          <w:bCs/>
        </w:rPr>
        <w:t xml:space="preserve">. A party to civil proceedings may not, without the leave of the court, withdraw an admission made, nor may it lead evidence to contradict any admission the party would have made. By equal measure, </w:t>
      </w:r>
      <w:r w:rsidRPr="00F27A78">
        <w:rPr>
          <w:rFonts w:ascii="Times New Roman" w:hAnsi="Times New Roman" w:cs="Times New Roman"/>
          <w:b/>
        </w:rPr>
        <w:t>a party is not permitted to attempt to disprove admissions made</w:t>
      </w:r>
      <w:r w:rsidRPr="00F27A78">
        <w:rPr>
          <w:rFonts w:ascii="Times New Roman" w:hAnsi="Times New Roman" w:cs="Times New Roman"/>
          <w:bCs/>
        </w:rPr>
        <w:t>.” (</w:t>
      </w:r>
      <w:r w:rsidRPr="00F27A78">
        <w:rPr>
          <w:rFonts w:ascii="Times New Roman" w:hAnsi="Times New Roman" w:cs="Times New Roman"/>
          <w:bCs/>
          <w:i/>
          <w:iCs/>
        </w:rPr>
        <w:t>my emphasis</w:t>
      </w:r>
      <w:r w:rsidRPr="00F27A78">
        <w:rPr>
          <w:rFonts w:ascii="Times New Roman" w:hAnsi="Times New Roman" w:cs="Times New Roman"/>
          <w:bCs/>
        </w:rPr>
        <w:t>)</w:t>
      </w:r>
    </w:p>
    <w:p w14:paraId="7D125A66" w14:textId="2169B1A3" w:rsidR="001C3474" w:rsidRDefault="00F27A78" w:rsidP="00850A5F">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40.</w:t>
      </w:r>
      <w:r>
        <w:rPr>
          <w:rFonts w:ascii="Times New Roman" w:hAnsi="Times New Roman" w:cs="Times New Roman"/>
          <w:bCs/>
          <w:sz w:val="24"/>
          <w:szCs w:val="24"/>
          <w:lang w:val="en-GB"/>
        </w:rPr>
        <w:tab/>
      </w:r>
      <w:r w:rsidR="001C3474">
        <w:rPr>
          <w:rFonts w:ascii="Times New Roman" w:hAnsi="Times New Roman" w:cs="Times New Roman"/>
          <w:bCs/>
          <w:sz w:val="24"/>
          <w:szCs w:val="24"/>
          <w:lang w:val="en-GB"/>
        </w:rPr>
        <w:t>The requirement of there being no reasonable and probable ca</w:t>
      </w:r>
      <w:r>
        <w:rPr>
          <w:rFonts w:ascii="Times New Roman" w:hAnsi="Times New Roman" w:cs="Times New Roman"/>
          <w:bCs/>
          <w:sz w:val="24"/>
          <w:szCs w:val="24"/>
          <w:lang w:val="en-GB"/>
        </w:rPr>
        <w:t>u</w:t>
      </w:r>
      <w:r w:rsidR="001C3474">
        <w:rPr>
          <w:rFonts w:ascii="Times New Roman" w:hAnsi="Times New Roman" w:cs="Times New Roman"/>
          <w:bCs/>
          <w:sz w:val="24"/>
          <w:szCs w:val="24"/>
          <w:lang w:val="en-GB"/>
        </w:rPr>
        <w:t>se was not established.</w:t>
      </w:r>
      <w:r>
        <w:rPr>
          <w:rFonts w:ascii="Times New Roman" w:hAnsi="Times New Roman" w:cs="Times New Roman"/>
          <w:bCs/>
          <w:sz w:val="24"/>
          <w:szCs w:val="24"/>
          <w:lang w:val="en-GB"/>
        </w:rPr>
        <w:t xml:space="preserve"> </w:t>
      </w:r>
      <w:r w:rsidRPr="00F27A78">
        <w:rPr>
          <w:rFonts w:ascii="Times New Roman" w:hAnsi="Times New Roman" w:cs="Times New Roman"/>
          <w:bCs/>
          <w:sz w:val="24"/>
          <w:szCs w:val="24"/>
          <w:lang w:val="en-GB"/>
        </w:rPr>
        <w:t xml:space="preserve">The third defendant’s conduct was accordingly not wrongful. </w:t>
      </w:r>
      <w:r w:rsidR="001C3474">
        <w:rPr>
          <w:rFonts w:ascii="Times New Roman" w:hAnsi="Times New Roman" w:cs="Times New Roman"/>
          <w:bCs/>
          <w:sz w:val="24"/>
          <w:szCs w:val="24"/>
          <w:lang w:val="en-GB"/>
        </w:rPr>
        <w:t>There was no evidence</w:t>
      </w:r>
      <w:r>
        <w:rPr>
          <w:rFonts w:ascii="Times New Roman" w:hAnsi="Times New Roman" w:cs="Times New Roman"/>
          <w:bCs/>
          <w:sz w:val="24"/>
          <w:szCs w:val="24"/>
          <w:lang w:val="en-GB"/>
        </w:rPr>
        <w:t>, therefore,</w:t>
      </w:r>
      <w:r w:rsidR="001C3474">
        <w:rPr>
          <w:rFonts w:ascii="Times New Roman" w:hAnsi="Times New Roman" w:cs="Times New Roman"/>
          <w:bCs/>
          <w:sz w:val="24"/>
          <w:szCs w:val="24"/>
          <w:lang w:val="en-GB"/>
        </w:rPr>
        <w:t xml:space="preserve"> upon which a reasonable court might find for the plaintiff in the circumstances.</w:t>
      </w:r>
    </w:p>
    <w:p w14:paraId="5B918DCA" w14:textId="4217ABF0" w:rsidR="001C3474" w:rsidRDefault="00F27A78" w:rsidP="00850A5F">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41.</w:t>
      </w:r>
      <w:r>
        <w:rPr>
          <w:rFonts w:ascii="Times New Roman" w:hAnsi="Times New Roman" w:cs="Times New Roman"/>
          <w:bCs/>
          <w:sz w:val="24"/>
          <w:szCs w:val="24"/>
          <w:lang w:val="en-GB"/>
        </w:rPr>
        <w:tab/>
      </w:r>
      <w:r w:rsidR="001C3474">
        <w:rPr>
          <w:rFonts w:ascii="Times New Roman" w:hAnsi="Times New Roman" w:cs="Times New Roman"/>
          <w:bCs/>
          <w:sz w:val="24"/>
          <w:szCs w:val="24"/>
          <w:lang w:val="en-GB"/>
        </w:rPr>
        <w:t>It is also trite that once there is reasonable and probable cause for any prosecution</w:t>
      </w:r>
      <w:r w:rsidR="0026797D">
        <w:rPr>
          <w:rFonts w:ascii="Times New Roman" w:hAnsi="Times New Roman" w:cs="Times New Roman"/>
          <w:bCs/>
          <w:sz w:val="24"/>
          <w:szCs w:val="24"/>
          <w:lang w:val="en-GB"/>
        </w:rPr>
        <w:t>,</w:t>
      </w:r>
      <w:r w:rsidR="001C3474">
        <w:rPr>
          <w:rFonts w:ascii="Times New Roman" w:hAnsi="Times New Roman" w:cs="Times New Roman"/>
          <w:bCs/>
          <w:sz w:val="24"/>
          <w:szCs w:val="24"/>
          <w:lang w:val="en-GB"/>
        </w:rPr>
        <w:t xml:space="preserve"> malice cannot be established. Thus</w:t>
      </w:r>
      <w:r>
        <w:rPr>
          <w:rFonts w:ascii="Times New Roman" w:hAnsi="Times New Roman" w:cs="Times New Roman"/>
          <w:bCs/>
          <w:sz w:val="24"/>
          <w:szCs w:val="24"/>
          <w:lang w:val="en-GB"/>
        </w:rPr>
        <w:t>,</w:t>
      </w:r>
      <w:r w:rsidR="001C3474">
        <w:rPr>
          <w:rFonts w:ascii="Times New Roman" w:hAnsi="Times New Roman" w:cs="Times New Roman"/>
          <w:bCs/>
          <w:sz w:val="24"/>
          <w:szCs w:val="24"/>
          <w:lang w:val="en-GB"/>
        </w:rPr>
        <w:t xml:space="preserve"> at p 12</w:t>
      </w:r>
      <w:r w:rsidR="0026797D">
        <w:rPr>
          <w:rFonts w:ascii="Times New Roman" w:hAnsi="Times New Roman" w:cs="Times New Roman"/>
          <w:bCs/>
          <w:sz w:val="24"/>
          <w:szCs w:val="24"/>
          <w:lang w:val="en-GB"/>
        </w:rPr>
        <w:t>,</w:t>
      </w:r>
      <w:r w:rsidR="001C3474">
        <w:rPr>
          <w:rFonts w:ascii="Times New Roman" w:hAnsi="Times New Roman" w:cs="Times New Roman"/>
          <w:bCs/>
          <w:sz w:val="24"/>
          <w:szCs w:val="24"/>
          <w:lang w:val="en-GB"/>
        </w:rPr>
        <w:t xml:space="preserve"> </w:t>
      </w:r>
      <w:proofErr w:type="spellStart"/>
      <w:r w:rsidR="00F83D20" w:rsidRPr="00F83D20">
        <w:rPr>
          <w:rFonts w:ascii="Times New Roman" w:hAnsi="Times New Roman" w:cs="Times New Roman"/>
          <w:bCs/>
          <w:smallCaps/>
          <w:sz w:val="24"/>
          <w:szCs w:val="24"/>
          <w:lang w:val="en-GB"/>
        </w:rPr>
        <w:t>malaba</w:t>
      </w:r>
      <w:proofErr w:type="spellEnd"/>
      <w:r w:rsidR="00F83D20">
        <w:rPr>
          <w:rFonts w:ascii="Times New Roman" w:hAnsi="Times New Roman" w:cs="Times New Roman"/>
          <w:bCs/>
          <w:sz w:val="24"/>
          <w:szCs w:val="24"/>
          <w:lang w:val="en-GB"/>
        </w:rPr>
        <w:t xml:space="preserve"> </w:t>
      </w:r>
      <w:r w:rsidR="001C3474">
        <w:rPr>
          <w:rFonts w:ascii="Times New Roman" w:hAnsi="Times New Roman" w:cs="Times New Roman"/>
          <w:bCs/>
          <w:sz w:val="24"/>
          <w:szCs w:val="24"/>
          <w:lang w:val="en-GB"/>
        </w:rPr>
        <w:t xml:space="preserve">DCJ </w:t>
      </w:r>
      <w:r>
        <w:rPr>
          <w:rFonts w:ascii="Times New Roman" w:hAnsi="Times New Roman" w:cs="Times New Roman"/>
          <w:bCs/>
          <w:sz w:val="24"/>
          <w:szCs w:val="24"/>
          <w:lang w:val="en-GB"/>
        </w:rPr>
        <w:t xml:space="preserve">(as he then was) </w:t>
      </w:r>
      <w:r w:rsidR="001C3474">
        <w:rPr>
          <w:rFonts w:ascii="Times New Roman" w:hAnsi="Times New Roman" w:cs="Times New Roman"/>
          <w:bCs/>
          <w:sz w:val="24"/>
          <w:szCs w:val="24"/>
          <w:lang w:val="en-GB"/>
        </w:rPr>
        <w:t xml:space="preserve">in </w:t>
      </w:r>
      <w:r w:rsidR="001C3474" w:rsidRPr="00F27A78">
        <w:rPr>
          <w:rFonts w:ascii="Times New Roman" w:hAnsi="Times New Roman" w:cs="Times New Roman"/>
          <w:bCs/>
          <w:i/>
          <w:iCs/>
          <w:sz w:val="24"/>
          <w:szCs w:val="24"/>
          <w:lang w:val="en-GB"/>
        </w:rPr>
        <w:t>Econet Wirel</w:t>
      </w:r>
      <w:r w:rsidRPr="00F27A78">
        <w:rPr>
          <w:rFonts w:ascii="Times New Roman" w:hAnsi="Times New Roman" w:cs="Times New Roman"/>
          <w:bCs/>
          <w:i/>
          <w:iCs/>
          <w:sz w:val="24"/>
          <w:szCs w:val="24"/>
          <w:lang w:val="en-GB"/>
        </w:rPr>
        <w:t>es</w:t>
      </w:r>
      <w:r w:rsidR="001C3474" w:rsidRPr="00F27A78">
        <w:rPr>
          <w:rFonts w:ascii="Times New Roman" w:hAnsi="Times New Roman" w:cs="Times New Roman"/>
          <w:bCs/>
          <w:i/>
          <w:iCs/>
          <w:sz w:val="24"/>
          <w:szCs w:val="24"/>
          <w:lang w:val="en-GB"/>
        </w:rPr>
        <w:t>s</w:t>
      </w:r>
      <w:r w:rsidR="001C3474">
        <w:rPr>
          <w:rFonts w:ascii="Times New Roman" w:hAnsi="Times New Roman" w:cs="Times New Roman"/>
          <w:bCs/>
          <w:sz w:val="24"/>
          <w:szCs w:val="24"/>
          <w:lang w:val="en-GB"/>
        </w:rPr>
        <w:t xml:space="preserve"> (</w:t>
      </w:r>
      <w:r w:rsidR="001C3474" w:rsidRPr="00F27A78">
        <w:rPr>
          <w:rFonts w:ascii="Times New Roman" w:hAnsi="Times New Roman" w:cs="Times New Roman"/>
          <w:bCs/>
          <w:i/>
          <w:iCs/>
          <w:sz w:val="24"/>
          <w:szCs w:val="24"/>
          <w:lang w:val="en-GB"/>
        </w:rPr>
        <w:t>supra</w:t>
      </w:r>
      <w:r w:rsidR="001C3474">
        <w:rPr>
          <w:rFonts w:ascii="Times New Roman" w:hAnsi="Times New Roman" w:cs="Times New Roman"/>
          <w:bCs/>
          <w:sz w:val="24"/>
          <w:szCs w:val="24"/>
          <w:lang w:val="en-GB"/>
        </w:rPr>
        <w:t>) he</w:t>
      </w:r>
      <w:r>
        <w:rPr>
          <w:rFonts w:ascii="Times New Roman" w:hAnsi="Times New Roman" w:cs="Times New Roman"/>
          <w:bCs/>
          <w:sz w:val="24"/>
          <w:szCs w:val="24"/>
          <w:lang w:val="en-GB"/>
        </w:rPr>
        <w:t>l</w:t>
      </w:r>
      <w:r w:rsidR="001C3474">
        <w:rPr>
          <w:rFonts w:ascii="Times New Roman" w:hAnsi="Times New Roman" w:cs="Times New Roman"/>
          <w:bCs/>
          <w:sz w:val="24"/>
          <w:szCs w:val="24"/>
          <w:lang w:val="en-GB"/>
        </w:rPr>
        <w:t>d that:</w:t>
      </w:r>
    </w:p>
    <w:p w14:paraId="10CB06CF" w14:textId="32FC9B14" w:rsidR="001C3474" w:rsidRPr="00F27A78" w:rsidRDefault="001C3474" w:rsidP="00F27A78">
      <w:pPr>
        <w:tabs>
          <w:tab w:val="left" w:pos="6120"/>
        </w:tabs>
        <w:spacing w:after="120" w:line="240" w:lineRule="auto"/>
        <w:ind w:left="1440"/>
        <w:jc w:val="both"/>
        <w:rPr>
          <w:rFonts w:ascii="Times New Roman" w:hAnsi="Times New Roman" w:cs="Times New Roman"/>
          <w:bCs/>
        </w:rPr>
      </w:pPr>
      <w:r w:rsidRPr="00F27A78">
        <w:rPr>
          <w:rFonts w:ascii="Times New Roman" w:hAnsi="Times New Roman" w:cs="Times New Roman"/>
          <w:bCs/>
        </w:rPr>
        <w:t>“</w:t>
      </w:r>
      <w:r w:rsidRPr="00F27A78">
        <w:rPr>
          <w:rFonts w:ascii="Times New Roman" w:hAnsi="Times New Roman" w:cs="Times New Roman"/>
          <w:b/>
        </w:rPr>
        <w:t>The finding that the first and the second appellants had reasonable cause to institute the prosecution against respondent establishes absence of malice on their part</w:t>
      </w:r>
      <w:r w:rsidRPr="00F27A78">
        <w:rPr>
          <w:rFonts w:ascii="Times New Roman" w:hAnsi="Times New Roman" w:cs="Times New Roman"/>
          <w:bCs/>
        </w:rPr>
        <w:t>.</w:t>
      </w:r>
      <w:r w:rsidR="00F27A78">
        <w:rPr>
          <w:rFonts w:ascii="Times New Roman" w:hAnsi="Times New Roman" w:cs="Times New Roman"/>
          <w:bCs/>
        </w:rPr>
        <w:t xml:space="preserve"> </w:t>
      </w:r>
      <w:r w:rsidRPr="00F27A78">
        <w:rPr>
          <w:rFonts w:ascii="Times New Roman" w:hAnsi="Times New Roman" w:cs="Times New Roman"/>
          <w:bCs/>
        </w:rPr>
        <w:t xml:space="preserve">In </w:t>
      </w:r>
      <w:r w:rsidRPr="00F27A78">
        <w:rPr>
          <w:rFonts w:ascii="Times New Roman" w:hAnsi="Times New Roman" w:cs="Times New Roman"/>
          <w:bCs/>
          <w:i/>
        </w:rPr>
        <w:t xml:space="preserve">Mabona v Minister of Law and Order </w:t>
      </w:r>
      <w:r w:rsidRPr="00F27A78">
        <w:rPr>
          <w:rFonts w:ascii="Times New Roman" w:hAnsi="Times New Roman" w:cs="Times New Roman"/>
          <w:bCs/>
        </w:rPr>
        <w:t xml:space="preserve">1988 2 SA 654 (SE) at 658E JONES J held that the person claiming malicious arrest or malicious prosecution must not only allege but must go further to prove that the defendant acted maliciously and without probable cause. See also </w:t>
      </w:r>
      <w:r w:rsidRPr="00F27A78">
        <w:rPr>
          <w:rFonts w:ascii="Times New Roman" w:hAnsi="Times New Roman" w:cs="Times New Roman"/>
          <w:bCs/>
          <w:i/>
        </w:rPr>
        <w:t>Gellman v Minister of Safety</w:t>
      </w:r>
      <w:r w:rsidRPr="00F27A78">
        <w:rPr>
          <w:rFonts w:ascii="Times New Roman" w:hAnsi="Times New Roman" w:cs="Times New Roman"/>
          <w:bCs/>
        </w:rPr>
        <w:t xml:space="preserve"> </w:t>
      </w:r>
      <w:r w:rsidRPr="00F27A78">
        <w:rPr>
          <w:rFonts w:ascii="Times New Roman" w:hAnsi="Times New Roman" w:cs="Times New Roman"/>
          <w:bCs/>
          <w:i/>
        </w:rPr>
        <w:t>&amp;</w:t>
      </w:r>
      <w:r w:rsidRPr="00F27A78">
        <w:rPr>
          <w:rFonts w:ascii="Times New Roman" w:hAnsi="Times New Roman" w:cs="Times New Roman"/>
          <w:bCs/>
        </w:rPr>
        <w:t xml:space="preserve"> </w:t>
      </w:r>
      <w:r w:rsidRPr="00F27A78">
        <w:rPr>
          <w:rFonts w:ascii="Times New Roman" w:hAnsi="Times New Roman" w:cs="Times New Roman"/>
          <w:bCs/>
          <w:i/>
        </w:rPr>
        <w:t>Security</w:t>
      </w:r>
      <w:r w:rsidRPr="00F27A78">
        <w:rPr>
          <w:rFonts w:ascii="Times New Roman" w:hAnsi="Times New Roman" w:cs="Times New Roman"/>
          <w:bCs/>
        </w:rPr>
        <w:t xml:space="preserve"> 2008 1 SACR 446 (W) para 72, </w:t>
      </w:r>
      <w:r w:rsidRPr="00F27A78">
        <w:rPr>
          <w:rFonts w:ascii="Times New Roman" w:hAnsi="Times New Roman" w:cs="Times New Roman"/>
          <w:bCs/>
          <w:i/>
        </w:rPr>
        <w:t>Le Roux</w:t>
      </w:r>
      <w:r w:rsidRPr="00F27A78">
        <w:rPr>
          <w:rFonts w:ascii="Times New Roman" w:hAnsi="Times New Roman" w:cs="Times New Roman"/>
          <w:bCs/>
        </w:rPr>
        <w:t xml:space="preserve"> </w:t>
      </w:r>
      <w:r w:rsidRPr="00F27A78">
        <w:rPr>
          <w:rFonts w:ascii="Times New Roman" w:hAnsi="Times New Roman" w:cs="Times New Roman"/>
          <w:bCs/>
          <w:i/>
        </w:rPr>
        <w:t>v Minister of</w:t>
      </w:r>
      <w:r w:rsidRPr="00F27A78">
        <w:rPr>
          <w:rFonts w:ascii="Times New Roman" w:hAnsi="Times New Roman" w:cs="Times New Roman"/>
          <w:bCs/>
        </w:rPr>
        <w:t xml:space="preserve"> </w:t>
      </w:r>
      <w:r w:rsidRPr="00F27A78">
        <w:rPr>
          <w:rFonts w:ascii="Times New Roman" w:hAnsi="Times New Roman" w:cs="Times New Roman"/>
          <w:bCs/>
          <w:i/>
        </w:rPr>
        <w:t>Safety &amp; Security 2009</w:t>
      </w:r>
      <w:r w:rsidRPr="00F27A78">
        <w:rPr>
          <w:rFonts w:ascii="Times New Roman" w:hAnsi="Times New Roman" w:cs="Times New Roman"/>
          <w:bCs/>
        </w:rPr>
        <w:t xml:space="preserve"> 4 SA 491 (KZP) 498 para 24.”</w:t>
      </w:r>
      <w:r w:rsidR="00F27A78" w:rsidRPr="00F27A78">
        <w:rPr>
          <w:rFonts w:ascii="Times New Roman" w:hAnsi="Times New Roman" w:cs="Times New Roman"/>
          <w:bCs/>
        </w:rPr>
        <w:t xml:space="preserve"> (</w:t>
      </w:r>
      <w:r w:rsidR="00F27A78" w:rsidRPr="00F27A78">
        <w:rPr>
          <w:rFonts w:ascii="Times New Roman" w:hAnsi="Times New Roman" w:cs="Times New Roman"/>
          <w:bCs/>
          <w:i/>
          <w:iCs/>
        </w:rPr>
        <w:t>my emphasis</w:t>
      </w:r>
      <w:r w:rsidR="00F27A78" w:rsidRPr="00F27A78">
        <w:rPr>
          <w:rFonts w:ascii="Times New Roman" w:hAnsi="Times New Roman" w:cs="Times New Roman"/>
          <w:bCs/>
        </w:rPr>
        <w:t>)</w:t>
      </w:r>
    </w:p>
    <w:p w14:paraId="3EBC3667" w14:textId="26697372" w:rsidR="00637B6F" w:rsidRDefault="00F27A78" w:rsidP="00850A5F">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42.</w:t>
      </w:r>
      <w:r>
        <w:rPr>
          <w:rFonts w:ascii="Times New Roman" w:hAnsi="Times New Roman" w:cs="Times New Roman"/>
          <w:bCs/>
          <w:sz w:val="24"/>
          <w:szCs w:val="24"/>
        </w:rPr>
        <w:tab/>
      </w:r>
      <w:r w:rsidR="001C3474">
        <w:rPr>
          <w:rFonts w:ascii="Times New Roman" w:hAnsi="Times New Roman" w:cs="Times New Roman"/>
          <w:bCs/>
          <w:sz w:val="24"/>
          <w:szCs w:val="24"/>
        </w:rPr>
        <w:t xml:space="preserve">Given my findings above, it is </w:t>
      </w:r>
      <w:r>
        <w:rPr>
          <w:rFonts w:ascii="Times New Roman" w:hAnsi="Times New Roman" w:cs="Times New Roman"/>
          <w:bCs/>
          <w:sz w:val="24"/>
          <w:szCs w:val="24"/>
        </w:rPr>
        <w:t xml:space="preserve">now </w:t>
      </w:r>
      <w:r w:rsidR="00637B6F">
        <w:rPr>
          <w:rFonts w:ascii="Times New Roman" w:hAnsi="Times New Roman" w:cs="Times New Roman"/>
          <w:bCs/>
          <w:sz w:val="24"/>
          <w:szCs w:val="24"/>
        </w:rPr>
        <w:t xml:space="preserve">merely academic to retain the court’s curiosity in this case. By </w:t>
      </w:r>
      <w:r>
        <w:rPr>
          <w:rFonts w:ascii="Times New Roman" w:hAnsi="Times New Roman" w:cs="Times New Roman"/>
          <w:bCs/>
          <w:sz w:val="24"/>
          <w:szCs w:val="24"/>
        </w:rPr>
        <w:t xml:space="preserve">the plaintiff’s </w:t>
      </w:r>
      <w:r w:rsidR="00637B6F">
        <w:rPr>
          <w:rFonts w:ascii="Times New Roman" w:hAnsi="Times New Roman" w:cs="Times New Roman"/>
          <w:bCs/>
          <w:sz w:val="24"/>
          <w:szCs w:val="24"/>
        </w:rPr>
        <w:t>failure to adduce evidence to establish the requirements that the defendants instigated the prosecution and that the</w:t>
      </w:r>
      <w:r w:rsidR="00A2074B">
        <w:rPr>
          <w:rFonts w:ascii="Times New Roman" w:hAnsi="Times New Roman" w:cs="Times New Roman"/>
          <w:bCs/>
          <w:sz w:val="24"/>
          <w:szCs w:val="24"/>
        </w:rPr>
        <w:t>re was</w:t>
      </w:r>
      <w:r w:rsidR="00637B6F">
        <w:rPr>
          <w:rFonts w:ascii="Times New Roman" w:hAnsi="Times New Roman" w:cs="Times New Roman"/>
          <w:bCs/>
          <w:sz w:val="24"/>
          <w:szCs w:val="24"/>
        </w:rPr>
        <w:t xml:space="preserve"> </w:t>
      </w:r>
      <w:r w:rsidR="0026797D">
        <w:rPr>
          <w:rFonts w:ascii="Times New Roman" w:hAnsi="Times New Roman" w:cs="Times New Roman"/>
          <w:bCs/>
          <w:sz w:val="24"/>
          <w:szCs w:val="24"/>
        </w:rPr>
        <w:t>absence of reasonable and probable cause, which invariably establishes absence of malice,</w:t>
      </w:r>
      <w:r w:rsidR="00637B6F">
        <w:rPr>
          <w:rFonts w:ascii="Times New Roman" w:hAnsi="Times New Roman" w:cs="Times New Roman"/>
          <w:bCs/>
          <w:sz w:val="24"/>
          <w:szCs w:val="24"/>
        </w:rPr>
        <w:t xml:space="preserve"> there is </w:t>
      </w:r>
      <w:r w:rsidR="00A2074B">
        <w:rPr>
          <w:rFonts w:ascii="Times New Roman" w:hAnsi="Times New Roman" w:cs="Times New Roman"/>
          <w:bCs/>
          <w:sz w:val="24"/>
          <w:szCs w:val="24"/>
        </w:rPr>
        <w:t xml:space="preserve">surely </w:t>
      </w:r>
      <w:r w:rsidR="00637B6F">
        <w:rPr>
          <w:rFonts w:ascii="Times New Roman" w:hAnsi="Times New Roman" w:cs="Times New Roman"/>
          <w:bCs/>
          <w:sz w:val="24"/>
          <w:szCs w:val="24"/>
        </w:rPr>
        <w:t>nothing that arises for the defendants to rebut. I am alive to the principle that the courts must be extremely chary of granting absolution from the instance at the close of the plaintiff’s case</w:t>
      </w:r>
      <w:r w:rsidR="0026797D">
        <w:rPr>
          <w:rFonts w:ascii="Times New Roman" w:hAnsi="Times New Roman" w:cs="Times New Roman"/>
          <w:bCs/>
          <w:sz w:val="24"/>
          <w:szCs w:val="24"/>
        </w:rPr>
        <w:t>,</w:t>
      </w:r>
      <w:r w:rsidR="00637B6F">
        <w:rPr>
          <w:rFonts w:ascii="Times New Roman" w:hAnsi="Times New Roman" w:cs="Times New Roman"/>
          <w:bCs/>
          <w:sz w:val="24"/>
          <w:szCs w:val="24"/>
        </w:rPr>
        <w:t xml:space="preserve"> as it would have heard from one party: See</w:t>
      </w:r>
      <w:bookmarkStart w:id="2" w:name="_Hlk188900643"/>
      <w:r w:rsidR="00637B6F">
        <w:rPr>
          <w:rFonts w:ascii="Times New Roman" w:hAnsi="Times New Roman" w:cs="Times New Roman"/>
          <w:bCs/>
          <w:sz w:val="24"/>
          <w:szCs w:val="24"/>
        </w:rPr>
        <w:t xml:space="preserve"> </w:t>
      </w:r>
      <w:r w:rsidR="000C63E5" w:rsidRPr="00C052FB">
        <w:rPr>
          <w:rFonts w:ascii="Times New Roman" w:hAnsi="Times New Roman" w:cs="Times New Roman"/>
          <w:bCs/>
          <w:i/>
          <w:iCs/>
          <w:sz w:val="24"/>
          <w:szCs w:val="24"/>
        </w:rPr>
        <w:t>Nobert Katerere v Standard Chartered Bank Zimbabwe Limited</w:t>
      </w:r>
      <w:r w:rsidR="000C63E5" w:rsidRPr="00C052FB">
        <w:rPr>
          <w:rFonts w:ascii="Times New Roman" w:hAnsi="Times New Roman" w:cs="Times New Roman"/>
          <w:bCs/>
          <w:sz w:val="24"/>
          <w:szCs w:val="24"/>
        </w:rPr>
        <w:t xml:space="preserve"> HB 51-08</w:t>
      </w:r>
      <w:r w:rsidR="00637B6F">
        <w:rPr>
          <w:rFonts w:ascii="Times New Roman" w:hAnsi="Times New Roman" w:cs="Times New Roman"/>
          <w:bCs/>
          <w:sz w:val="24"/>
          <w:szCs w:val="24"/>
        </w:rPr>
        <w:t xml:space="preserve">. This case, in my view, </w:t>
      </w:r>
      <w:r w:rsidR="00A2074B">
        <w:rPr>
          <w:rFonts w:ascii="Times New Roman" w:hAnsi="Times New Roman" w:cs="Times New Roman"/>
          <w:bCs/>
          <w:sz w:val="24"/>
          <w:szCs w:val="24"/>
        </w:rPr>
        <w:t xml:space="preserve">however, </w:t>
      </w:r>
      <w:r w:rsidR="00637B6F">
        <w:rPr>
          <w:rFonts w:ascii="Times New Roman" w:hAnsi="Times New Roman" w:cs="Times New Roman"/>
          <w:bCs/>
          <w:sz w:val="24"/>
          <w:szCs w:val="24"/>
        </w:rPr>
        <w:t xml:space="preserve">is one </w:t>
      </w:r>
      <w:r w:rsidR="0026797D">
        <w:rPr>
          <w:rFonts w:ascii="Times New Roman" w:hAnsi="Times New Roman" w:cs="Times New Roman"/>
          <w:bCs/>
          <w:sz w:val="24"/>
          <w:szCs w:val="24"/>
        </w:rPr>
        <w:t xml:space="preserve">where it would be inappropriate to go to the defendants’ case, as their case cannot cure the </w:t>
      </w:r>
      <w:r w:rsidR="0026797D">
        <w:rPr>
          <w:rFonts w:ascii="Times New Roman" w:hAnsi="Times New Roman" w:cs="Times New Roman"/>
          <w:bCs/>
          <w:sz w:val="24"/>
          <w:szCs w:val="24"/>
        </w:rPr>
        <w:lastRenderedPageBreak/>
        <w:t xml:space="preserve">plaintiff's fatal failures </w:t>
      </w:r>
      <w:r w:rsidR="00637B6F">
        <w:rPr>
          <w:rFonts w:ascii="Times New Roman" w:hAnsi="Times New Roman" w:cs="Times New Roman"/>
          <w:bCs/>
          <w:sz w:val="24"/>
          <w:szCs w:val="24"/>
        </w:rPr>
        <w:t>to meet the requirements for a claim of this nature. Nothing would be served</w:t>
      </w:r>
      <w:r w:rsidR="00A2074B">
        <w:rPr>
          <w:rFonts w:ascii="Times New Roman" w:hAnsi="Times New Roman" w:cs="Times New Roman"/>
          <w:bCs/>
          <w:sz w:val="24"/>
          <w:szCs w:val="24"/>
        </w:rPr>
        <w:t>,</w:t>
      </w:r>
      <w:r w:rsidR="00637B6F">
        <w:rPr>
          <w:rFonts w:ascii="Times New Roman" w:hAnsi="Times New Roman" w:cs="Times New Roman"/>
          <w:bCs/>
          <w:sz w:val="24"/>
          <w:szCs w:val="24"/>
        </w:rPr>
        <w:t xml:space="preserve"> therefore</w:t>
      </w:r>
      <w:r w:rsidR="00A2074B">
        <w:rPr>
          <w:rFonts w:ascii="Times New Roman" w:hAnsi="Times New Roman" w:cs="Times New Roman"/>
          <w:bCs/>
          <w:sz w:val="24"/>
          <w:szCs w:val="24"/>
        </w:rPr>
        <w:t>,</w:t>
      </w:r>
      <w:r w:rsidR="00637B6F">
        <w:rPr>
          <w:rFonts w:ascii="Times New Roman" w:hAnsi="Times New Roman" w:cs="Times New Roman"/>
          <w:bCs/>
          <w:sz w:val="24"/>
          <w:szCs w:val="24"/>
        </w:rPr>
        <w:t xml:space="preserve"> by allowing the matter to proceed. </w:t>
      </w:r>
    </w:p>
    <w:p w14:paraId="2E42C400" w14:textId="7B1334E7" w:rsidR="000C63E5" w:rsidRPr="00515E2D" w:rsidRDefault="00A2074B" w:rsidP="00A2074B">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rPr>
        <w:t>43.</w:t>
      </w:r>
      <w:r>
        <w:rPr>
          <w:rFonts w:ascii="Times New Roman" w:hAnsi="Times New Roman" w:cs="Times New Roman"/>
          <w:bCs/>
          <w:sz w:val="24"/>
          <w:szCs w:val="24"/>
        </w:rPr>
        <w:tab/>
      </w:r>
      <w:r w:rsidR="00637B6F">
        <w:rPr>
          <w:rFonts w:ascii="Times New Roman" w:hAnsi="Times New Roman" w:cs="Times New Roman"/>
          <w:bCs/>
          <w:sz w:val="24"/>
          <w:szCs w:val="24"/>
        </w:rPr>
        <w:t xml:space="preserve">Since </w:t>
      </w:r>
      <w:r>
        <w:rPr>
          <w:rFonts w:ascii="Times New Roman" w:hAnsi="Times New Roman" w:cs="Times New Roman"/>
          <w:bCs/>
          <w:sz w:val="24"/>
          <w:szCs w:val="24"/>
        </w:rPr>
        <w:t xml:space="preserve">a </w:t>
      </w:r>
      <w:r w:rsidRPr="00A2074B">
        <w:rPr>
          <w:rFonts w:ascii="Times New Roman" w:hAnsi="Times New Roman" w:cs="Times New Roman"/>
          <w:bCs/>
          <w:i/>
          <w:iCs/>
          <w:sz w:val="24"/>
          <w:szCs w:val="24"/>
        </w:rPr>
        <w:t>prima facie</w:t>
      </w:r>
      <w:r>
        <w:rPr>
          <w:rFonts w:ascii="Times New Roman" w:hAnsi="Times New Roman" w:cs="Times New Roman"/>
          <w:bCs/>
          <w:sz w:val="24"/>
          <w:szCs w:val="24"/>
        </w:rPr>
        <w:t xml:space="preserve"> case was not established on </w:t>
      </w:r>
      <w:r w:rsidR="00637B6F">
        <w:rPr>
          <w:rFonts w:ascii="Times New Roman" w:hAnsi="Times New Roman" w:cs="Times New Roman"/>
          <w:bCs/>
          <w:sz w:val="24"/>
          <w:szCs w:val="24"/>
        </w:rPr>
        <w:t xml:space="preserve">the liability </w:t>
      </w:r>
      <w:r>
        <w:rPr>
          <w:rFonts w:ascii="Times New Roman" w:hAnsi="Times New Roman" w:cs="Times New Roman"/>
          <w:bCs/>
          <w:sz w:val="24"/>
          <w:szCs w:val="24"/>
        </w:rPr>
        <w:t>of the defendants for the delict in question</w:t>
      </w:r>
      <w:r w:rsidR="00637B6F">
        <w:rPr>
          <w:rFonts w:ascii="Times New Roman" w:hAnsi="Times New Roman" w:cs="Times New Roman"/>
          <w:bCs/>
          <w:sz w:val="24"/>
          <w:szCs w:val="24"/>
        </w:rPr>
        <w:t xml:space="preserve">, the issue of </w:t>
      </w:r>
      <w:r>
        <w:rPr>
          <w:rFonts w:ascii="Times New Roman" w:hAnsi="Times New Roman" w:cs="Times New Roman"/>
          <w:bCs/>
          <w:sz w:val="24"/>
          <w:szCs w:val="24"/>
        </w:rPr>
        <w:t xml:space="preserve">the quantum of </w:t>
      </w:r>
      <w:r w:rsidR="00637B6F">
        <w:rPr>
          <w:rFonts w:ascii="Times New Roman" w:hAnsi="Times New Roman" w:cs="Times New Roman"/>
          <w:bCs/>
          <w:sz w:val="24"/>
          <w:szCs w:val="24"/>
        </w:rPr>
        <w:t xml:space="preserve">damages does not arise. I find it </w:t>
      </w:r>
      <w:r>
        <w:rPr>
          <w:rFonts w:ascii="Times New Roman" w:hAnsi="Times New Roman" w:cs="Times New Roman"/>
          <w:bCs/>
          <w:sz w:val="24"/>
          <w:szCs w:val="24"/>
        </w:rPr>
        <w:t>unnecessary</w:t>
      </w:r>
      <w:r w:rsidR="00637B6F">
        <w:rPr>
          <w:rFonts w:ascii="Times New Roman" w:hAnsi="Times New Roman" w:cs="Times New Roman"/>
          <w:bCs/>
          <w:sz w:val="24"/>
          <w:szCs w:val="24"/>
        </w:rPr>
        <w:t xml:space="preserve"> to relate further on whether the plaintiff proved a </w:t>
      </w:r>
      <w:r w:rsidR="00637B6F" w:rsidRPr="00A2074B">
        <w:rPr>
          <w:rFonts w:ascii="Times New Roman" w:hAnsi="Times New Roman" w:cs="Times New Roman"/>
          <w:bCs/>
          <w:i/>
          <w:iCs/>
          <w:sz w:val="24"/>
          <w:szCs w:val="24"/>
        </w:rPr>
        <w:t>prima facie</w:t>
      </w:r>
      <w:r w:rsidR="00637B6F">
        <w:rPr>
          <w:rFonts w:ascii="Times New Roman" w:hAnsi="Times New Roman" w:cs="Times New Roman"/>
          <w:bCs/>
          <w:sz w:val="24"/>
          <w:szCs w:val="24"/>
        </w:rPr>
        <w:t xml:space="preserve"> case in respect of the quantum of damages. The court’s enquiry must </w:t>
      </w:r>
      <w:r w:rsidR="0026797D">
        <w:rPr>
          <w:rFonts w:ascii="Times New Roman" w:hAnsi="Times New Roman" w:cs="Times New Roman"/>
          <w:bCs/>
          <w:sz w:val="24"/>
          <w:szCs w:val="24"/>
        </w:rPr>
        <w:t>now end, as I have found no evidence on which a reasonable court could</w:t>
      </w:r>
      <w:r w:rsidR="00637B6F">
        <w:rPr>
          <w:rFonts w:ascii="Times New Roman" w:hAnsi="Times New Roman" w:cs="Times New Roman"/>
          <w:bCs/>
          <w:sz w:val="24"/>
          <w:szCs w:val="24"/>
        </w:rPr>
        <w:t xml:space="preserve"> find for the plaintiff</w:t>
      </w:r>
      <w:r>
        <w:rPr>
          <w:rFonts w:ascii="Times New Roman" w:hAnsi="Times New Roman" w:cs="Times New Roman"/>
          <w:bCs/>
          <w:sz w:val="24"/>
          <w:szCs w:val="24"/>
        </w:rPr>
        <w:t xml:space="preserve"> </w:t>
      </w:r>
      <w:bookmarkEnd w:id="2"/>
      <w:r>
        <w:rPr>
          <w:rFonts w:ascii="Times New Roman" w:hAnsi="Times New Roman" w:cs="Times New Roman"/>
          <w:bCs/>
          <w:sz w:val="24"/>
          <w:szCs w:val="24"/>
        </w:rPr>
        <w:t xml:space="preserve">at this </w:t>
      </w:r>
      <w:r w:rsidR="000C63E5">
        <w:rPr>
          <w:rFonts w:ascii="Times New Roman" w:hAnsi="Times New Roman" w:cs="Times New Roman"/>
          <w:bCs/>
          <w:sz w:val="24"/>
          <w:szCs w:val="24"/>
          <w:lang w:val="en-GB"/>
        </w:rPr>
        <w:t>stage.</w:t>
      </w:r>
    </w:p>
    <w:p w14:paraId="52660FDC" w14:textId="77777777" w:rsidR="000C63E5" w:rsidRPr="005C386D" w:rsidRDefault="000C63E5" w:rsidP="00850A5F">
      <w:pPr>
        <w:spacing w:after="120" w:line="360" w:lineRule="auto"/>
        <w:jc w:val="both"/>
        <w:rPr>
          <w:rFonts w:ascii="Times New Roman" w:hAnsi="Times New Roman" w:cs="Times New Roman"/>
          <w:b/>
          <w:sz w:val="24"/>
          <w:szCs w:val="24"/>
          <w:u w:val="single"/>
        </w:rPr>
      </w:pPr>
      <w:r w:rsidRPr="005C386D">
        <w:rPr>
          <w:rFonts w:ascii="Times New Roman" w:hAnsi="Times New Roman" w:cs="Times New Roman"/>
          <w:b/>
          <w:sz w:val="24"/>
          <w:szCs w:val="24"/>
          <w:u w:val="single"/>
        </w:rPr>
        <w:t>DISPOSITION</w:t>
      </w:r>
    </w:p>
    <w:p w14:paraId="307B5F49" w14:textId="1EFF348A" w:rsidR="000C63E5" w:rsidRPr="005C386D" w:rsidRDefault="00A2074B" w:rsidP="00850A5F">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44.</w:t>
      </w:r>
      <w:r>
        <w:rPr>
          <w:rFonts w:ascii="Times New Roman" w:hAnsi="Times New Roman" w:cs="Times New Roman"/>
          <w:bCs/>
          <w:sz w:val="24"/>
          <w:szCs w:val="24"/>
        </w:rPr>
        <w:tab/>
      </w:r>
      <w:r w:rsidR="00B66E9E">
        <w:rPr>
          <w:rFonts w:ascii="Times New Roman" w:hAnsi="Times New Roman" w:cs="Times New Roman"/>
          <w:bCs/>
          <w:sz w:val="24"/>
          <w:szCs w:val="24"/>
        </w:rPr>
        <w:t xml:space="preserve">There was no evidence to establish </w:t>
      </w:r>
      <w:r w:rsidR="000C63E5">
        <w:rPr>
          <w:rFonts w:ascii="Times New Roman" w:hAnsi="Times New Roman" w:cs="Times New Roman"/>
          <w:bCs/>
          <w:sz w:val="24"/>
          <w:szCs w:val="24"/>
        </w:rPr>
        <w:t xml:space="preserve">a </w:t>
      </w:r>
      <w:r w:rsidR="000C63E5" w:rsidRPr="00144510">
        <w:rPr>
          <w:rFonts w:ascii="Times New Roman" w:hAnsi="Times New Roman" w:cs="Times New Roman"/>
          <w:bCs/>
          <w:i/>
          <w:iCs/>
          <w:sz w:val="24"/>
          <w:szCs w:val="24"/>
        </w:rPr>
        <w:t>prima facie</w:t>
      </w:r>
      <w:r w:rsidR="000C63E5">
        <w:rPr>
          <w:rFonts w:ascii="Times New Roman" w:hAnsi="Times New Roman" w:cs="Times New Roman"/>
          <w:bCs/>
          <w:sz w:val="24"/>
          <w:szCs w:val="24"/>
        </w:rPr>
        <w:t xml:space="preserve"> </w:t>
      </w:r>
      <w:r>
        <w:rPr>
          <w:rFonts w:ascii="Times New Roman" w:hAnsi="Times New Roman" w:cs="Times New Roman"/>
          <w:bCs/>
          <w:sz w:val="24"/>
          <w:szCs w:val="24"/>
        </w:rPr>
        <w:t xml:space="preserve">case </w:t>
      </w:r>
      <w:r w:rsidR="000C63E5">
        <w:rPr>
          <w:rFonts w:ascii="Times New Roman" w:hAnsi="Times New Roman" w:cs="Times New Roman"/>
          <w:bCs/>
          <w:sz w:val="24"/>
          <w:szCs w:val="24"/>
        </w:rPr>
        <w:t xml:space="preserve">against the </w:t>
      </w:r>
      <w:r>
        <w:rPr>
          <w:rFonts w:ascii="Times New Roman" w:hAnsi="Times New Roman" w:cs="Times New Roman"/>
          <w:bCs/>
          <w:sz w:val="24"/>
          <w:szCs w:val="24"/>
        </w:rPr>
        <w:t>defendants</w:t>
      </w:r>
      <w:r w:rsidR="00B66E9E">
        <w:rPr>
          <w:rFonts w:ascii="Times New Roman" w:hAnsi="Times New Roman" w:cs="Times New Roman"/>
          <w:bCs/>
          <w:sz w:val="24"/>
          <w:szCs w:val="24"/>
        </w:rPr>
        <w:t xml:space="preserve"> for malicious </w:t>
      </w:r>
      <w:r>
        <w:rPr>
          <w:rFonts w:ascii="Times New Roman" w:hAnsi="Times New Roman" w:cs="Times New Roman"/>
          <w:bCs/>
          <w:sz w:val="24"/>
          <w:szCs w:val="24"/>
        </w:rPr>
        <w:t>prosecution</w:t>
      </w:r>
      <w:r w:rsidR="00B66E9E">
        <w:rPr>
          <w:rFonts w:ascii="Times New Roman" w:hAnsi="Times New Roman" w:cs="Times New Roman"/>
          <w:bCs/>
          <w:sz w:val="24"/>
          <w:szCs w:val="24"/>
        </w:rPr>
        <w:t xml:space="preserve">. The fact that the plaintiff was acquitted </w:t>
      </w:r>
      <w:r>
        <w:rPr>
          <w:rFonts w:ascii="Times New Roman" w:hAnsi="Times New Roman" w:cs="Times New Roman"/>
          <w:bCs/>
          <w:sz w:val="24"/>
          <w:szCs w:val="24"/>
        </w:rPr>
        <w:t>was not</w:t>
      </w:r>
      <w:r w:rsidR="0026797D">
        <w:rPr>
          <w:rFonts w:ascii="Times New Roman" w:hAnsi="Times New Roman" w:cs="Times New Roman"/>
          <w:bCs/>
          <w:sz w:val="24"/>
          <w:szCs w:val="24"/>
        </w:rPr>
        <w:t xml:space="preserve">, in the circumstances, evidence of </w:t>
      </w:r>
      <w:r>
        <w:rPr>
          <w:rFonts w:ascii="Times New Roman" w:hAnsi="Times New Roman" w:cs="Times New Roman"/>
          <w:bCs/>
          <w:sz w:val="24"/>
          <w:szCs w:val="24"/>
        </w:rPr>
        <w:t xml:space="preserve">lack of ground for his prosecution or that it was </w:t>
      </w:r>
      <w:r w:rsidR="00B66E9E">
        <w:rPr>
          <w:rFonts w:ascii="Times New Roman" w:hAnsi="Times New Roman" w:cs="Times New Roman"/>
          <w:bCs/>
          <w:sz w:val="24"/>
          <w:szCs w:val="24"/>
        </w:rPr>
        <w:t>malicious. The plaintiff failed to prove all the requirements of a claim of this nature. Nothing arises for the defendants to rebut. The plaintiff completely destroyed his</w:t>
      </w:r>
      <w:r>
        <w:rPr>
          <w:rFonts w:ascii="Times New Roman" w:hAnsi="Times New Roman" w:cs="Times New Roman"/>
          <w:bCs/>
          <w:sz w:val="24"/>
          <w:szCs w:val="24"/>
        </w:rPr>
        <w:t xml:space="preserve"> own</w:t>
      </w:r>
      <w:r w:rsidR="00B66E9E">
        <w:rPr>
          <w:rFonts w:ascii="Times New Roman" w:hAnsi="Times New Roman" w:cs="Times New Roman"/>
          <w:bCs/>
          <w:sz w:val="24"/>
          <w:szCs w:val="24"/>
        </w:rPr>
        <w:t xml:space="preserve"> case by the</w:t>
      </w:r>
      <w:r>
        <w:rPr>
          <w:rFonts w:ascii="Times New Roman" w:hAnsi="Times New Roman" w:cs="Times New Roman"/>
          <w:bCs/>
          <w:sz w:val="24"/>
          <w:szCs w:val="24"/>
        </w:rPr>
        <w:t xml:space="preserve"> several</w:t>
      </w:r>
      <w:r w:rsidR="00B66E9E">
        <w:rPr>
          <w:rFonts w:ascii="Times New Roman" w:hAnsi="Times New Roman" w:cs="Times New Roman"/>
          <w:bCs/>
          <w:sz w:val="24"/>
          <w:szCs w:val="24"/>
        </w:rPr>
        <w:t xml:space="preserve"> admissions he made under cross-examination. In the circumstances, the application must succeed. In relation to costs, there is no reason to depart from the general rule that costs should follow the cause.</w:t>
      </w:r>
    </w:p>
    <w:p w14:paraId="080350BC" w14:textId="61067C57" w:rsidR="000C63E5" w:rsidRPr="005C386D" w:rsidRDefault="00A2074B" w:rsidP="00850A5F">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45.</w:t>
      </w:r>
      <w:r>
        <w:rPr>
          <w:rFonts w:ascii="Times New Roman" w:hAnsi="Times New Roman" w:cs="Times New Roman"/>
          <w:bCs/>
          <w:sz w:val="24"/>
          <w:szCs w:val="24"/>
        </w:rPr>
        <w:tab/>
      </w:r>
      <w:r w:rsidR="000C63E5">
        <w:rPr>
          <w:rFonts w:ascii="Times New Roman" w:hAnsi="Times New Roman" w:cs="Times New Roman"/>
          <w:bCs/>
          <w:sz w:val="24"/>
          <w:szCs w:val="24"/>
        </w:rPr>
        <w:t>In the result</w:t>
      </w:r>
      <w:r w:rsidR="000C63E5" w:rsidRPr="005C386D">
        <w:rPr>
          <w:rFonts w:ascii="Times New Roman" w:hAnsi="Times New Roman" w:cs="Times New Roman"/>
          <w:bCs/>
          <w:sz w:val="24"/>
          <w:szCs w:val="24"/>
        </w:rPr>
        <w:t xml:space="preserve">, it is ordered </w:t>
      </w:r>
      <w:r w:rsidR="00B66E9E">
        <w:rPr>
          <w:rFonts w:ascii="Times New Roman" w:hAnsi="Times New Roman" w:cs="Times New Roman"/>
          <w:bCs/>
          <w:sz w:val="24"/>
          <w:szCs w:val="24"/>
        </w:rPr>
        <w:t>that</w:t>
      </w:r>
      <w:r w:rsidR="000C63E5" w:rsidRPr="005C386D">
        <w:rPr>
          <w:rFonts w:ascii="Times New Roman" w:hAnsi="Times New Roman" w:cs="Times New Roman"/>
          <w:bCs/>
          <w:sz w:val="24"/>
          <w:szCs w:val="24"/>
        </w:rPr>
        <w:t>:</w:t>
      </w:r>
    </w:p>
    <w:p w14:paraId="023CEE47" w14:textId="7F9C6AFE" w:rsidR="000C63E5" w:rsidRPr="00F83D20" w:rsidRDefault="00A2074B" w:rsidP="00F83D20">
      <w:pPr>
        <w:spacing w:after="120" w:line="240" w:lineRule="auto"/>
        <w:ind w:left="1440" w:hanging="720"/>
        <w:jc w:val="both"/>
        <w:rPr>
          <w:rFonts w:ascii="Times New Roman" w:hAnsi="Times New Roman" w:cs="Times New Roman"/>
          <w:lang w:val="en-GB"/>
        </w:rPr>
      </w:pPr>
      <w:r w:rsidRPr="00F83D20">
        <w:rPr>
          <w:rFonts w:ascii="Times New Roman" w:hAnsi="Times New Roman" w:cs="Times New Roman"/>
          <w:lang w:val="en-GB"/>
        </w:rPr>
        <w:t>“</w:t>
      </w:r>
      <w:r w:rsidR="00B66E9E" w:rsidRPr="00F83D20">
        <w:rPr>
          <w:rFonts w:ascii="Times New Roman" w:hAnsi="Times New Roman" w:cs="Times New Roman"/>
          <w:lang w:val="en-GB"/>
        </w:rPr>
        <w:t xml:space="preserve">1. </w:t>
      </w:r>
      <w:r w:rsidRPr="00F83D20">
        <w:rPr>
          <w:rFonts w:ascii="Times New Roman" w:hAnsi="Times New Roman" w:cs="Times New Roman"/>
          <w:lang w:val="en-GB"/>
        </w:rPr>
        <w:tab/>
      </w:r>
      <w:r w:rsidR="000C63E5" w:rsidRPr="00F83D20">
        <w:rPr>
          <w:rFonts w:ascii="Times New Roman" w:hAnsi="Times New Roman" w:cs="Times New Roman"/>
          <w:lang w:val="en-GB"/>
        </w:rPr>
        <w:t>The</w:t>
      </w:r>
      <w:r w:rsidR="00B66E9E" w:rsidRPr="00F83D20">
        <w:rPr>
          <w:rFonts w:ascii="Times New Roman" w:hAnsi="Times New Roman" w:cs="Times New Roman"/>
          <w:lang w:val="en-GB"/>
        </w:rPr>
        <w:t xml:space="preserve"> 1</w:t>
      </w:r>
      <w:r w:rsidR="00B66E9E" w:rsidRPr="00F83D20">
        <w:rPr>
          <w:rFonts w:ascii="Times New Roman" w:hAnsi="Times New Roman" w:cs="Times New Roman"/>
          <w:vertAlign w:val="superscript"/>
          <w:lang w:val="en-GB"/>
        </w:rPr>
        <w:t>st</w:t>
      </w:r>
      <w:r w:rsidR="00B66E9E" w:rsidRPr="00F83D20">
        <w:rPr>
          <w:rFonts w:ascii="Times New Roman" w:hAnsi="Times New Roman" w:cs="Times New Roman"/>
          <w:lang w:val="en-GB"/>
        </w:rPr>
        <w:t>, 2</w:t>
      </w:r>
      <w:r w:rsidR="00B66E9E" w:rsidRPr="00F83D20">
        <w:rPr>
          <w:rFonts w:ascii="Times New Roman" w:hAnsi="Times New Roman" w:cs="Times New Roman"/>
          <w:vertAlign w:val="superscript"/>
          <w:lang w:val="en-GB"/>
        </w:rPr>
        <w:t>nd</w:t>
      </w:r>
      <w:r w:rsidR="00B66E9E" w:rsidRPr="00F83D20">
        <w:rPr>
          <w:rFonts w:ascii="Times New Roman" w:hAnsi="Times New Roman" w:cs="Times New Roman"/>
          <w:lang w:val="en-GB"/>
        </w:rPr>
        <w:t xml:space="preserve"> and 3</w:t>
      </w:r>
      <w:r w:rsidR="00B66E9E" w:rsidRPr="00F83D20">
        <w:rPr>
          <w:rFonts w:ascii="Times New Roman" w:hAnsi="Times New Roman" w:cs="Times New Roman"/>
          <w:vertAlign w:val="superscript"/>
          <w:lang w:val="en-GB"/>
        </w:rPr>
        <w:t>rd</w:t>
      </w:r>
      <w:r w:rsidR="000C63E5" w:rsidRPr="00F83D20">
        <w:rPr>
          <w:rFonts w:ascii="Times New Roman" w:hAnsi="Times New Roman" w:cs="Times New Roman"/>
          <w:lang w:val="en-GB"/>
        </w:rPr>
        <w:t xml:space="preserve"> </w:t>
      </w:r>
      <w:r w:rsidR="00B66E9E" w:rsidRPr="00F83D20">
        <w:rPr>
          <w:rFonts w:ascii="Times New Roman" w:hAnsi="Times New Roman" w:cs="Times New Roman"/>
          <w:lang w:val="en-GB"/>
        </w:rPr>
        <w:t xml:space="preserve">defendants’ application for </w:t>
      </w:r>
      <w:r w:rsidR="000C63E5" w:rsidRPr="00F83D20">
        <w:rPr>
          <w:rFonts w:ascii="Times New Roman" w:hAnsi="Times New Roman" w:cs="Times New Roman"/>
          <w:lang w:val="en-GB"/>
        </w:rPr>
        <w:t>absolution from the instance be and is hereby granted.</w:t>
      </w:r>
    </w:p>
    <w:p w14:paraId="545955D7" w14:textId="3661FDC6" w:rsidR="00A2074B" w:rsidRPr="00F83D20" w:rsidRDefault="00A2074B" w:rsidP="00F83D20">
      <w:pPr>
        <w:spacing w:after="120" w:line="240" w:lineRule="auto"/>
        <w:ind w:left="1440" w:hanging="720"/>
        <w:jc w:val="both"/>
        <w:rPr>
          <w:rFonts w:ascii="Times New Roman" w:hAnsi="Times New Roman" w:cs="Times New Roman"/>
          <w:lang w:val="en-GB"/>
        </w:rPr>
      </w:pPr>
      <w:r w:rsidRPr="00F83D20">
        <w:rPr>
          <w:rFonts w:ascii="Times New Roman" w:hAnsi="Times New Roman" w:cs="Times New Roman"/>
          <w:lang w:val="en-GB"/>
        </w:rPr>
        <w:t>2.</w:t>
      </w:r>
      <w:r w:rsidRPr="00F83D20">
        <w:rPr>
          <w:rFonts w:ascii="Times New Roman" w:hAnsi="Times New Roman" w:cs="Times New Roman"/>
          <w:lang w:val="en-GB"/>
        </w:rPr>
        <w:tab/>
        <w:t>The plaintiff shall pay the costs of suit.”</w:t>
      </w:r>
    </w:p>
    <w:p w14:paraId="04E3199E" w14:textId="77777777" w:rsidR="000C63E5" w:rsidRPr="005C386D" w:rsidRDefault="000C63E5" w:rsidP="00850A5F">
      <w:pPr>
        <w:spacing w:after="120" w:line="360" w:lineRule="auto"/>
        <w:ind w:left="720"/>
        <w:contextualSpacing/>
        <w:jc w:val="both"/>
        <w:rPr>
          <w:rFonts w:ascii="Times New Roman" w:hAnsi="Times New Roman" w:cs="Times New Roman"/>
          <w:sz w:val="24"/>
          <w:szCs w:val="24"/>
          <w:lang w:val="en-GB"/>
        </w:rPr>
      </w:pPr>
    </w:p>
    <w:p w14:paraId="175A7DBF" w14:textId="77777777" w:rsidR="000C63E5" w:rsidRPr="005C386D" w:rsidRDefault="000C63E5" w:rsidP="00850A5F">
      <w:pPr>
        <w:spacing w:after="120" w:line="360" w:lineRule="auto"/>
        <w:jc w:val="both"/>
        <w:rPr>
          <w:rFonts w:ascii="Times New Roman" w:hAnsi="Times New Roman" w:cs="Times New Roman"/>
          <w:b/>
          <w:bCs/>
          <w:sz w:val="24"/>
          <w:szCs w:val="24"/>
          <w:lang w:val="en-GB"/>
        </w:rPr>
      </w:pPr>
    </w:p>
    <w:p w14:paraId="0596B679" w14:textId="77777777" w:rsidR="000C63E5" w:rsidRDefault="000C63E5" w:rsidP="00850A5F">
      <w:pPr>
        <w:spacing w:after="120" w:line="240" w:lineRule="auto"/>
        <w:jc w:val="both"/>
        <w:rPr>
          <w:rFonts w:ascii="Times New Roman" w:hAnsi="Times New Roman" w:cs="Times New Roman"/>
          <w:sz w:val="24"/>
          <w:szCs w:val="24"/>
          <w:lang w:val="en-GB"/>
        </w:rPr>
      </w:pPr>
      <w:r w:rsidRPr="005C386D">
        <w:rPr>
          <w:rFonts w:ascii="Times New Roman" w:hAnsi="Times New Roman" w:cs="Times New Roman"/>
          <w:b/>
          <w:bCs/>
          <w:smallCaps/>
          <w:sz w:val="24"/>
          <w:szCs w:val="24"/>
          <w:lang w:val="en-GB"/>
        </w:rPr>
        <w:t>D</w:t>
      </w:r>
      <w:r>
        <w:rPr>
          <w:rFonts w:ascii="Times New Roman" w:hAnsi="Times New Roman" w:cs="Times New Roman"/>
          <w:b/>
          <w:bCs/>
          <w:smallCaps/>
          <w:sz w:val="24"/>
          <w:szCs w:val="24"/>
          <w:lang w:val="en-GB"/>
        </w:rPr>
        <w:t>EMBURE J</w:t>
      </w:r>
      <w:r w:rsidRPr="005C386D">
        <w:rPr>
          <w:rFonts w:ascii="Times New Roman" w:hAnsi="Times New Roman" w:cs="Times New Roman"/>
          <w:b/>
          <w:bCs/>
          <w:sz w:val="24"/>
          <w:szCs w:val="24"/>
          <w:lang w:val="en-GB"/>
        </w:rPr>
        <w:t xml:space="preserve">:   </w:t>
      </w:r>
      <w:r w:rsidRPr="005C386D">
        <w:rPr>
          <w:rFonts w:ascii="Times New Roman" w:hAnsi="Times New Roman" w:cs="Times New Roman"/>
          <w:sz w:val="24"/>
          <w:szCs w:val="24"/>
          <w:lang w:val="en-GB"/>
        </w:rPr>
        <w:t>………………………………………………</w:t>
      </w:r>
    </w:p>
    <w:p w14:paraId="74E9818D" w14:textId="77777777" w:rsidR="00F83D20" w:rsidRDefault="00F83D20" w:rsidP="00850A5F">
      <w:pPr>
        <w:spacing w:after="120" w:line="240" w:lineRule="auto"/>
        <w:jc w:val="both"/>
        <w:rPr>
          <w:rFonts w:ascii="Times New Roman" w:hAnsi="Times New Roman" w:cs="Times New Roman"/>
          <w:sz w:val="24"/>
          <w:szCs w:val="24"/>
          <w:lang w:val="en-GB"/>
        </w:rPr>
      </w:pPr>
    </w:p>
    <w:p w14:paraId="7278B5E5" w14:textId="77777777" w:rsidR="00F83D20" w:rsidRPr="005C386D" w:rsidRDefault="00F83D20" w:rsidP="00850A5F">
      <w:pPr>
        <w:spacing w:after="120" w:line="240" w:lineRule="auto"/>
        <w:jc w:val="both"/>
        <w:rPr>
          <w:rFonts w:ascii="Times New Roman" w:hAnsi="Times New Roman" w:cs="Times New Roman"/>
          <w:sz w:val="24"/>
          <w:szCs w:val="24"/>
          <w:lang w:val="en-GB"/>
        </w:rPr>
      </w:pPr>
    </w:p>
    <w:p w14:paraId="01E2E846" w14:textId="4EB825BB" w:rsidR="000C63E5" w:rsidRPr="005C386D" w:rsidRDefault="000C63E5" w:rsidP="00850A5F">
      <w:pPr>
        <w:spacing w:after="0" w:line="240" w:lineRule="auto"/>
        <w:jc w:val="both"/>
        <w:rPr>
          <w:rFonts w:ascii="Times New Roman" w:hAnsi="Times New Roman" w:cs="Times New Roman"/>
          <w:sz w:val="24"/>
          <w:szCs w:val="24"/>
          <w:lang w:val="en-GB"/>
        </w:rPr>
      </w:pPr>
      <w:r>
        <w:rPr>
          <w:rFonts w:ascii="Times New Roman" w:hAnsi="Times New Roman" w:cs="Times New Roman"/>
          <w:i/>
          <w:iCs/>
          <w:sz w:val="24"/>
          <w:szCs w:val="24"/>
          <w:lang w:val="en-GB"/>
        </w:rPr>
        <w:t>T</w:t>
      </w:r>
      <w:r w:rsidR="00B66E9E">
        <w:rPr>
          <w:rFonts w:ascii="Times New Roman" w:hAnsi="Times New Roman" w:cs="Times New Roman"/>
          <w:i/>
          <w:iCs/>
          <w:sz w:val="24"/>
          <w:szCs w:val="24"/>
          <w:lang w:val="en-GB"/>
        </w:rPr>
        <w:t>K Hove &amp; Partners</w:t>
      </w:r>
      <w:r>
        <w:rPr>
          <w:rFonts w:ascii="Times New Roman" w:hAnsi="Times New Roman" w:cs="Times New Roman"/>
          <w:i/>
          <w:iCs/>
          <w:sz w:val="24"/>
          <w:szCs w:val="24"/>
          <w:lang w:val="en-GB"/>
        </w:rPr>
        <w:t>,</w:t>
      </w:r>
      <w:r w:rsidRPr="005C386D">
        <w:rPr>
          <w:rFonts w:ascii="Times New Roman" w:hAnsi="Times New Roman" w:cs="Times New Roman"/>
          <w:sz w:val="24"/>
          <w:szCs w:val="24"/>
          <w:lang w:val="en-GB"/>
        </w:rPr>
        <w:t xml:space="preserve"> plaintiff’s legal practitioners</w:t>
      </w:r>
    </w:p>
    <w:p w14:paraId="78F56E43" w14:textId="179C4E26" w:rsidR="000C63E5" w:rsidRPr="005C386D" w:rsidRDefault="000C63E5" w:rsidP="00850A5F">
      <w:pPr>
        <w:spacing w:after="0" w:line="240" w:lineRule="auto"/>
        <w:jc w:val="both"/>
        <w:rPr>
          <w:rFonts w:ascii="Times New Roman" w:hAnsi="Times New Roman" w:cs="Times New Roman"/>
          <w:sz w:val="24"/>
          <w:szCs w:val="24"/>
          <w:lang w:val="en-GB"/>
        </w:rPr>
      </w:pPr>
      <w:r w:rsidRPr="005C386D">
        <w:rPr>
          <w:rFonts w:ascii="Times New Roman" w:hAnsi="Times New Roman" w:cs="Times New Roman"/>
          <w:i/>
          <w:iCs/>
          <w:sz w:val="24"/>
          <w:szCs w:val="24"/>
          <w:lang w:val="en-GB"/>
        </w:rPr>
        <w:t>Ma</w:t>
      </w:r>
      <w:r w:rsidR="00B66E9E">
        <w:rPr>
          <w:rFonts w:ascii="Times New Roman" w:hAnsi="Times New Roman" w:cs="Times New Roman"/>
          <w:i/>
          <w:iCs/>
          <w:sz w:val="24"/>
          <w:szCs w:val="24"/>
          <w:lang w:val="en-GB"/>
        </w:rPr>
        <w:t>siya-Sheshe &amp; Associates</w:t>
      </w:r>
      <w:r w:rsidRPr="005C386D">
        <w:rPr>
          <w:rFonts w:ascii="Times New Roman" w:hAnsi="Times New Roman" w:cs="Times New Roman"/>
          <w:i/>
          <w:iCs/>
          <w:sz w:val="24"/>
          <w:szCs w:val="24"/>
          <w:lang w:val="en-GB"/>
        </w:rPr>
        <w:t>,</w:t>
      </w:r>
      <w:r w:rsidRPr="005C386D">
        <w:rPr>
          <w:rFonts w:ascii="Times New Roman" w:hAnsi="Times New Roman" w:cs="Times New Roman"/>
          <w:sz w:val="24"/>
          <w:szCs w:val="24"/>
          <w:lang w:val="en-GB"/>
        </w:rPr>
        <w:t xml:space="preserve"> defendant</w:t>
      </w:r>
      <w:r w:rsidR="00B66E9E">
        <w:rPr>
          <w:rFonts w:ascii="Times New Roman" w:hAnsi="Times New Roman" w:cs="Times New Roman"/>
          <w:sz w:val="24"/>
          <w:szCs w:val="24"/>
          <w:lang w:val="en-GB"/>
        </w:rPr>
        <w:t>s’</w:t>
      </w:r>
      <w:r w:rsidRPr="005C386D">
        <w:rPr>
          <w:rFonts w:ascii="Times New Roman" w:hAnsi="Times New Roman" w:cs="Times New Roman"/>
          <w:sz w:val="24"/>
          <w:szCs w:val="24"/>
          <w:lang w:val="en-GB"/>
        </w:rPr>
        <w:t xml:space="preserve"> legal practitioners</w:t>
      </w:r>
    </w:p>
    <w:bookmarkEnd w:id="0"/>
    <w:p w14:paraId="3C9019F5" w14:textId="77777777" w:rsidR="00DB18D5" w:rsidRDefault="00DB18D5" w:rsidP="00850A5F">
      <w:pPr>
        <w:spacing w:after="120"/>
      </w:pPr>
    </w:p>
    <w:sectPr w:rsidR="00DB18D5" w:rsidSect="000C63E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B9A259" w14:textId="77777777" w:rsidR="00EF36D6" w:rsidRDefault="00EF36D6" w:rsidP="000C63E5">
      <w:pPr>
        <w:spacing w:after="0" w:line="240" w:lineRule="auto"/>
      </w:pPr>
      <w:r>
        <w:separator/>
      </w:r>
    </w:p>
  </w:endnote>
  <w:endnote w:type="continuationSeparator" w:id="0">
    <w:p w14:paraId="26EE61B3" w14:textId="77777777" w:rsidR="00EF36D6" w:rsidRDefault="00EF36D6" w:rsidP="000C6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DD2EE5" w14:textId="77777777" w:rsidR="000C63E5" w:rsidRDefault="000C63E5">
    <w:pPr>
      <w:pStyle w:val="Footer"/>
      <w:jc w:val="center"/>
    </w:pPr>
  </w:p>
  <w:p w14:paraId="215CFBDB" w14:textId="77777777" w:rsidR="000C63E5" w:rsidRDefault="000C63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533B51" w14:textId="77777777" w:rsidR="00EF36D6" w:rsidRDefault="00EF36D6" w:rsidP="000C63E5">
      <w:pPr>
        <w:spacing w:after="0" w:line="240" w:lineRule="auto"/>
      </w:pPr>
      <w:r>
        <w:separator/>
      </w:r>
    </w:p>
  </w:footnote>
  <w:footnote w:type="continuationSeparator" w:id="0">
    <w:p w14:paraId="3094E558" w14:textId="77777777" w:rsidR="00EF36D6" w:rsidRDefault="00EF36D6" w:rsidP="000C63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2878354"/>
      <w:docPartObj>
        <w:docPartGallery w:val="Page Numbers (Top of Page)"/>
        <w:docPartUnique/>
      </w:docPartObj>
    </w:sdtPr>
    <w:sdtEndPr>
      <w:rPr>
        <w:rFonts w:ascii="Times New Roman" w:hAnsi="Times New Roman" w:cs="Times New Roman"/>
        <w:noProof/>
      </w:rPr>
    </w:sdtEndPr>
    <w:sdtContent>
      <w:p w14:paraId="1ADD1DA3" w14:textId="77777777" w:rsidR="000C63E5" w:rsidRPr="008A18A6" w:rsidRDefault="000C63E5">
        <w:pPr>
          <w:pStyle w:val="Header"/>
          <w:jc w:val="right"/>
          <w:rPr>
            <w:rFonts w:cstheme="minorHAnsi"/>
            <w:noProof/>
          </w:rPr>
        </w:pPr>
        <w:r w:rsidRPr="008A18A6">
          <w:rPr>
            <w:rFonts w:cstheme="minorHAnsi"/>
          </w:rPr>
          <w:fldChar w:fldCharType="begin"/>
        </w:r>
        <w:r w:rsidRPr="008A18A6">
          <w:rPr>
            <w:rFonts w:cstheme="minorHAnsi"/>
          </w:rPr>
          <w:instrText xml:space="preserve"> PAGE   \* MERGEFORMAT </w:instrText>
        </w:r>
        <w:r w:rsidRPr="008A18A6">
          <w:rPr>
            <w:rFonts w:cstheme="minorHAnsi"/>
          </w:rPr>
          <w:fldChar w:fldCharType="separate"/>
        </w:r>
        <w:r w:rsidR="00FB099A">
          <w:rPr>
            <w:rFonts w:cstheme="minorHAnsi"/>
            <w:noProof/>
          </w:rPr>
          <w:t>6</w:t>
        </w:r>
        <w:r w:rsidRPr="008A18A6">
          <w:rPr>
            <w:rFonts w:cstheme="minorHAnsi"/>
            <w:noProof/>
          </w:rPr>
          <w:fldChar w:fldCharType="end"/>
        </w:r>
      </w:p>
      <w:p w14:paraId="2FC6B395" w14:textId="4A4DEF4E" w:rsidR="000C63E5" w:rsidRPr="001E754C" w:rsidRDefault="000C63E5" w:rsidP="00261A5B">
        <w:pPr>
          <w:pStyle w:val="Header"/>
          <w:jc w:val="right"/>
          <w:rPr>
            <w:rFonts w:ascii="Times New Roman" w:hAnsi="Times New Roman" w:cs="Times New Roman"/>
          </w:rPr>
        </w:pPr>
        <w:r w:rsidRPr="001E754C">
          <w:rPr>
            <w:rFonts w:ascii="Times New Roman" w:hAnsi="Times New Roman" w:cs="Times New Roman"/>
          </w:rPr>
          <w:t xml:space="preserve">HH </w:t>
        </w:r>
        <w:r w:rsidR="002F20AF">
          <w:rPr>
            <w:rFonts w:ascii="Times New Roman" w:hAnsi="Times New Roman" w:cs="Times New Roman"/>
          </w:rPr>
          <w:t>308-</w:t>
        </w:r>
        <w:r w:rsidRPr="001E754C">
          <w:rPr>
            <w:rFonts w:ascii="Times New Roman" w:hAnsi="Times New Roman" w:cs="Times New Roman"/>
          </w:rPr>
          <w:t>2</w:t>
        </w:r>
        <w:r>
          <w:rPr>
            <w:rFonts w:ascii="Times New Roman" w:hAnsi="Times New Roman" w:cs="Times New Roman"/>
          </w:rPr>
          <w:t>6</w:t>
        </w:r>
      </w:p>
      <w:p w14:paraId="74E42BE6" w14:textId="447A5A85" w:rsidR="000C63E5" w:rsidRPr="00442C34" w:rsidRDefault="000C63E5" w:rsidP="000C4D92">
        <w:pPr>
          <w:pStyle w:val="Header"/>
          <w:spacing w:after="240"/>
          <w:jc w:val="center"/>
          <w:rPr>
            <w:rFonts w:ascii="Times New Roman" w:hAnsi="Times New Roman" w:cs="Times New Roman"/>
          </w:rPr>
        </w:pPr>
        <w:r>
          <w:rPr>
            <w:rFonts w:ascii="Times New Roman" w:hAnsi="Times New Roman" w:cs="Times New Roman"/>
          </w:rPr>
          <w:t xml:space="preserve">                                                                                                                                                  </w:t>
        </w:r>
        <w:r w:rsidRPr="00442C34">
          <w:rPr>
            <w:rFonts w:ascii="Times New Roman" w:hAnsi="Times New Roman" w:cs="Times New Roman"/>
          </w:rPr>
          <w:t>HC</w:t>
        </w:r>
        <w:r>
          <w:rPr>
            <w:rFonts w:ascii="Times New Roman" w:hAnsi="Times New Roman" w:cs="Times New Roman"/>
          </w:rPr>
          <w:t>H 4527/23</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E3B36"/>
    <w:multiLevelType w:val="hybridMultilevel"/>
    <w:tmpl w:val="D1EE0EDA"/>
    <w:lvl w:ilvl="0" w:tplc="3009000F">
      <w:start w:val="1"/>
      <w:numFmt w:val="decimal"/>
      <w:lvlText w:val="%1."/>
      <w:lvlJc w:val="left"/>
      <w:pPr>
        <w:ind w:left="360" w:hanging="360"/>
      </w:pPr>
      <w:rPr>
        <w:rFonts w:hint="default"/>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1">
    <w:nsid w:val="14FD716C"/>
    <w:multiLevelType w:val="hybridMultilevel"/>
    <w:tmpl w:val="B4BAEE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5C65C1"/>
    <w:multiLevelType w:val="hybridMultilevel"/>
    <w:tmpl w:val="0F00E35A"/>
    <w:lvl w:ilvl="0" w:tplc="9064D612">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3">
    <w:nsid w:val="5DC80487"/>
    <w:multiLevelType w:val="hybridMultilevel"/>
    <w:tmpl w:val="0178CADA"/>
    <w:lvl w:ilvl="0" w:tplc="E0A0183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6B5F627E"/>
    <w:multiLevelType w:val="multilevel"/>
    <w:tmpl w:val="B1E41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14F25F5"/>
    <w:multiLevelType w:val="hybridMultilevel"/>
    <w:tmpl w:val="550878DE"/>
    <w:lvl w:ilvl="0" w:tplc="5FA0D914">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0"/>
  </w:num>
  <w:num w:numId="2">
    <w:abstractNumId w:val="2"/>
  </w:num>
  <w:num w:numId="3">
    <w:abstractNumId w:val="3"/>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3E5"/>
    <w:rsid w:val="000007CE"/>
    <w:rsid w:val="00021BCC"/>
    <w:rsid w:val="00025B25"/>
    <w:rsid w:val="00042EF9"/>
    <w:rsid w:val="00057622"/>
    <w:rsid w:val="000A4863"/>
    <w:rsid w:val="000C633C"/>
    <w:rsid w:val="000C63E5"/>
    <w:rsid w:val="000D57CD"/>
    <w:rsid w:val="001116A0"/>
    <w:rsid w:val="001B6707"/>
    <w:rsid w:val="001C3474"/>
    <w:rsid w:val="001C7BBE"/>
    <w:rsid w:val="001D3A1B"/>
    <w:rsid w:val="001E5457"/>
    <w:rsid w:val="00230D79"/>
    <w:rsid w:val="00233F3E"/>
    <w:rsid w:val="0026797D"/>
    <w:rsid w:val="00283E8E"/>
    <w:rsid w:val="0029465B"/>
    <w:rsid w:val="002D625F"/>
    <w:rsid w:val="002F1626"/>
    <w:rsid w:val="002F20AF"/>
    <w:rsid w:val="003314E0"/>
    <w:rsid w:val="0035280A"/>
    <w:rsid w:val="003770FE"/>
    <w:rsid w:val="003D2A05"/>
    <w:rsid w:val="003D6F07"/>
    <w:rsid w:val="003E4557"/>
    <w:rsid w:val="00411997"/>
    <w:rsid w:val="004702FA"/>
    <w:rsid w:val="004940F0"/>
    <w:rsid w:val="00526B00"/>
    <w:rsid w:val="00567462"/>
    <w:rsid w:val="005868A9"/>
    <w:rsid w:val="00593D0F"/>
    <w:rsid w:val="005949DA"/>
    <w:rsid w:val="005A5255"/>
    <w:rsid w:val="005C3DAA"/>
    <w:rsid w:val="005F75EE"/>
    <w:rsid w:val="00606D85"/>
    <w:rsid w:val="00637B6F"/>
    <w:rsid w:val="00646A31"/>
    <w:rsid w:val="00686E19"/>
    <w:rsid w:val="006E1FF6"/>
    <w:rsid w:val="007148BC"/>
    <w:rsid w:val="00715D3B"/>
    <w:rsid w:val="00716428"/>
    <w:rsid w:val="007A3E73"/>
    <w:rsid w:val="007B515C"/>
    <w:rsid w:val="007E4A5E"/>
    <w:rsid w:val="008041E3"/>
    <w:rsid w:val="00850A5F"/>
    <w:rsid w:val="008C1A43"/>
    <w:rsid w:val="008F0406"/>
    <w:rsid w:val="00907D4D"/>
    <w:rsid w:val="00923ECD"/>
    <w:rsid w:val="0093340D"/>
    <w:rsid w:val="009B5467"/>
    <w:rsid w:val="00A2074B"/>
    <w:rsid w:val="00AA4F8D"/>
    <w:rsid w:val="00AB08F0"/>
    <w:rsid w:val="00AD0AED"/>
    <w:rsid w:val="00AD6F7A"/>
    <w:rsid w:val="00AD6FF9"/>
    <w:rsid w:val="00AE3751"/>
    <w:rsid w:val="00B465E6"/>
    <w:rsid w:val="00B66E9E"/>
    <w:rsid w:val="00BD172E"/>
    <w:rsid w:val="00C02806"/>
    <w:rsid w:val="00C23D86"/>
    <w:rsid w:val="00C2671C"/>
    <w:rsid w:val="00CC00AA"/>
    <w:rsid w:val="00CD6224"/>
    <w:rsid w:val="00CE2F40"/>
    <w:rsid w:val="00D248D0"/>
    <w:rsid w:val="00DB18D5"/>
    <w:rsid w:val="00DC64FD"/>
    <w:rsid w:val="00DD3108"/>
    <w:rsid w:val="00EE00CC"/>
    <w:rsid w:val="00EF36D6"/>
    <w:rsid w:val="00F0197B"/>
    <w:rsid w:val="00F13F79"/>
    <w:rsid w:val="00F27A78"/>
    <w:rsid w:val="00F418EA"/>
    <w:rsid w:val="00F751A1"/>
    <w:rsid w:val="00F83D20"/>
    <w:rsid w:val="00FB099A"/>
    <w:rsid w:val="00FE6698"/>
    <w:rsid w:val="00FE770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A5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3E5"/>
    <w:rPr>
      <w:kern w:val="0"/>
    </w:rPr>
  </w:style>
  <w:style w:type="paragraph" w:styleId="Heading1">
    <w:name w:val="heading 1"/>
    <w:basedOn w:val="Normal"/>
    <w:next w:val="Normal"/>
    <w:link w:val="Heading1Char"/>
    <w:uiPriority w:val="9"/>
    <w:qFormat/>
    <w:rsid w:val="000C63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C63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C63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C63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C63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C63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63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63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63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3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C63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C63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C63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C63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C63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63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63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63E5"/>
    <w:rPr>
      <w:rFonts w:eastAsiaTheme="majorEastAsia" w:cstheme="majorBidi"/>
      <w:color w:val="272727" w:themeColor="text1" w:themeTint="D8"/>
    </w:rPr>
  </w:style>
  <w:style w:type="paragraph" w:styleId="Title">
    <w:name w:val="Title"/>
    <w:basedOn w:val="Normal"/>
    <w:next w:val="Normal"/>
    <w:link w:val="TitleChar"/>
    <w:uiPriority w:val="10"/>
    <w:qFormat/>
    <w:rsid w:val="000C63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3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3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3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63E5"/>
    <w:pPr>
      <w:spacing w:before="160"/>
      <w:jc w:val="center"/>
    </w:pPr>
    <w:rPr>
      <w:i/>
      <w:iCs/>
      <w:color w:val="404040" w:themeColor="text1" w:themeTint="BF"/>
    </w:rPr>
  </w:style>
  <w:style w:type="character" w:customStyle="1" w:styleId="QuoteChar">
    <w:name w:val="Quote Char"/>
    <w:basedOn w:val="DefaultParagraphFont"/>
    <w:link w:val="Quote"/>
    <w:uiPriority w:val="29"/>
    <w:rsid w:val="000C63E5"/>
    <w:rPr>
      <w:i/>
      <w:iCs/>
      <w:color w:val="404040" w:themeColor="text1" w:themeTint="BF"/>
    </w:rPr>
  </w:style>
  <w:style w:type="paragraph" w:styleId="ListParagraph">
    <w:name w:val="List Paragraph"/>
    <w:basedOn w:val="Normal"/>
    <w:uiPriority w:val="34"/>
    <w:qFormat/>
    <w:rsid w:val="000C63E5"/>
    <w:pPr>
      <w:ind w:left="720"/>
      <w:contextualSpacing/>
    </w:pPr>
  </w:style>
  <w:style w:type="character" w:styleId="IntenseEmphasis">
    <w:name w:val="Intense Emphasis"/>
    <w:basedOn w:val="DefaultParagraphFont"/>
    <w:uiPriority w:val="21"/>
    <w:qFormat/>
    <w:rsid w:val="000C63E5"/>
    <w:rPr>
      <w:i/>
      <w:iCs/>
      <w:color w:val="2F5496" w:themeColor="accent1" w:themeShade="BF"/>
    </w:rPr>
  </w:style>
  <w:style w:type="paragraph" w:styleId="IntenseQuote">
    <w:name w:val="Intense Quote"/>
    <w:basedOn w:val="Normal"/>
    <w:next w:val="Normal"/>
    <w:link w:val="IntenseQuoteChar"/>
    <w:uiPriority w:val="30"/>
    <w:qFormat/>
    <w:rsid w:val="000C63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C63E5"/>
    <w:rPr>
      <w:i/>
      <w:iCs/>
      <w:color w:val="2F5496" w:themeColor="accent1" w:themeShade="BF"/>
    </w:rPr>
  </w:style>
  <w:style w:type="character" w:styleId="IntenseReference">
    <w:name w:val="Intense Reference"/>
    <w:basedOn w:val="DefaultParagraphFont"/>
    <w:uiPriority w:val="32"/>
    <w:qFormat/>
    <w:rsid w:val="000C63E5"/>
    <w:rPr>
      <w:b/>
      <w:bCs/>
      <w:smallCaps/>
      <w:color w:val="2F5496" w:themeColor="accent1" w:themeShade="BF"/>
      <w:spacing w:val="5"/>
    </w:rPr>
  </w:style>
  <w:style w:type="paragraph" w:styleId="Header">
    <w:name w:val="header"/>
    <w:basedOn w:val="Normal"/>
    <w:link w:val="HeaderChar"/>
    <w:uiPriority w:val="99"/>
    <w:unhideWhenUsed/>
    <w:rsid w:val="000C63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3E5"/>
    <w:rPr>
      <w:kern w:val="0"/>
    </w:rPr>
  </w:style>
  <w:style w:type="paragraph" w:styleId="Footer">
    <w:name w:val="footer"/>
    <w:basedOn w:val="Normal"/>
    <w:link w:val="FooterChar"/>
    <w:uiPriority w:val="99"/>
    <w:unhideWhenUsed/>
    <w:rsid w:val="000C63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3E5"/>
    <w:rPr>
      <w:kern w:val="0"/>
    </w:rPr>
  </w:style>
  <w:style w:type="character" w:customStyle="1" w:styleId="FootnoteTextChar">
    <w:name w:val="Footnote Text Char"/>
    <w:basedOn w:val="DefaultParagraphFont"/>
    <w:link w:val="FootnoteText"/>
    <w:uiPriority w:val="99"/>
    <w:semiHidden/>
    <w:rsid w:val="000C63E5"/>
    <w:rPr>
      <w:sz w:val="20"/>
      <w:szCs w:val="20"/>
    </w:rPr>
  </w:style>
  <w:style w:type="paragraph" w:styleId="FootnoteText">
    <w:name w:val="footnote text"/>
    <w:basedOn w:val="Normal"/>
    <w:link w:val="FootnoteTextChar"/>
    <w:uiPriority w:val="99"/>
    <w:semiHidden/>
    <w:unhideWhenUsed/>
    <w:rsid w:val="000C63E5"/>
    <w:pPr>
      <w:spacing w:after="0" w:line="240" w:lineRule="auto"/>
    </w:pPr>
    <w:rPr>
      <w:kern w:val="2"/>
      <w:sz w:val="20"/>
      <w:szCs w:val="20"/>
    </w:rPr>
  </w:style>
  <w:style w:type="character" w:customStyle="1" w:styleId="FootnoteTextChar1">
    <w:name w:val="Footnote Text Char1"/>
    <w:basedOn w:val="DefaultParagraphFont"/>
    <w:uiPriority w:val="99"/>
    <w:semiHidden/>
    <w:rsid w:val="000C63E5"/>
    <w:rPr>
      <w:kern w:val="0"/>
      <w:sz w:val="20"/>
      <w:szCs w:val="20"/>
      <w14:ligatures w14:val="none"/>
    </w:rPr>
  </w:style>
  <w:style w:type="character" w:styleId="Hyperlink">
    <w:name w:val="Hyperlink"/>
    <w:basedOn w:val="DefaultParagraphFont"/>
    <w:uiPriority w:val="99"/>
    <w:unhideWhenUsed/>
    <w:rsid w:val="000C63E5"/>
    <w:rPr>
      <w:color w:val="0563C1" w:themeColor="hyperlink"/>
      <w:u w:val="single"/>
    </w:rPr>
  </w:style>
  <w:style w:type="paragraph" w:styleId="NoSpacing">
    <w:name w:val="No Spacing"/>
    <w:uiPriority w:val="1"/>
    <w:qFormat/>
    <w:rsid w:val="000C63E5"/>
    <w:pPr>
      <w:spacing w:after="0" w:line="240" w:lineRule="auto"/>
    </w:pPr>
    <w:rPr>
      <w:kern w:val="0"/>
    </w:rPr>
  </w:style>
  <w:style w:type="character" w:customStyle="1" w:styleId="UnresolvedMention">
    <w:name w:val="Unresolved Mention"/>
    <w:basedOn w:val="DefaultParagraphFont"/>
    <w:uiPriority w:val="99"/>
    <w:semiHidden/>
    <w:unhideWhenUsed/>
    <w:rsid w:val="000C63E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3E5"/>
    <w:rPr>
      <w:kern w:val="0"/>
    </w:rPr>
  </w:style>
  <w:style w:type="paragraph" w:styleId="Heading1">
    <w:name w:val="heading 1"/>
    <w:basedOn w:val="Normal"/>
    <w:next w:val="Normal"/>
    <w:link w:val="Heading1Char"/>
    <w:uiPriority w:val="9"/>
    <w:qFormat/>
    <w:rsid w:val="000C63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C63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C63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C63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C63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C63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63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63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63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3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C63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C63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C63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C63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C63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63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63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63E5"/>
    <w:rPr>
      <w:rFonts w:eastAsiaTheme="majorEastAsia" w:cstheme="majorBidi"/>
      <w:color w:val="272727" w:themeColor="text1" w:themeTint="D8"/>
    </w:rPr>
  </w:style>
  <w:style w:type="paragraph" w:styleId="Title">
    <w:name w:val="Title"/>
    <w:basedOn w:val="Normal"/>
    <w:next w:val="Normal"/>
    <w:link w:val="TitleChar"/>
    <w:uiPriority w:val="10"/>
    <w:qFormat/>
    <w:rsid w:val="000C63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3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3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3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63E5"/>
    <w:pPr>
      <w:spacing w:before="160"/>
      <w:jc w:val="center"/>
    </w:pPr>
    <w:rPr>
      <w:i/>
      <w:iCs/>
      <w:color w:val="404040" w:themeColor="text1" w:themeTint="BF"/>
    </w:rPr>
  </w:style>
  <w:style w:type="character" w:customStyle="1" w:styleId="QuoteChar">
    <w:name w:val="Quote Char"/>
    <w:basedOn w:val="DefaultParagraphFont"/>
    <w:link w:val="Quote"/>
    <w:uiPriority w:val="29"/>
    <w:rsid w:val="000C63E5"/>
    <w:rPr>
      <w:i/>
      <w:iCs/>
      <w:color w:val="404040" w:themeColor="text1" w:themeTint="BF"/>
    </w:rPr>
  </w:style>
  <w:style w:type="paragraph" w:styleId="ListParagraph">
    <w:name w:val="List Paragraph"/>
    <w:basedOn w:val="Normal"/>
    <w:uiPriority w:val="34"/>
    <w:qFormat/>
    <w:rsid w:val="000C63E5"/>
    <w:pPr>
      <w:ind w:left="720"/>
      <w:contextualSpacing/>
    </w:pPr>
  </w:style>
  <w:style w:type="character" w:styleId="IntenseEmphasis">
    <w:name w:val="Intense Emphasis"/>
    <w:basedOn w:val="DefaultParagraphFont"/>
    <w:uiPriority w:val="21"/>
    <w:qFormat/>
    <w:rsid w:val="000C63E5"/>
    <w:rPr>
      <w:i/>
      <w:iCs/>
      <w:color w:val="2F5496" w:themeColor="accent1" w:themeShade="BF"/>
    </w:rPr>
  </w:style>
  <w:style w:type="paragraph" w:styleId="IntenseQuote">
    <w:name w:val="Intense Quote"/>
    <w:basedOn w:val="Normal"/>
    <w:next w:val="Normal"/>
    <w:link w:val="IntenseQuoteChar"/>
    <w:uiPriority w:val="30"/>
    <w:qFormat/>
    <w:rsid w:val="000C63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C63E5"/>
    <w:rPr>
      <w:i/>
      <w:iCs/>
      <w:color w:val="2F5496" w:themeColor="accent1" w:themeShade="BF"/>
    </w:rPr>
  </w:style>
  <w:style w:type="character" w:styleId="IntenseReference">
    <w:name w:val="Intense Reference"/>
    <w:basedOn w:val="DefaultParagraphFont"/>
    <w:uiPriority w:val="32"/>
    <w:qFormat/>
    <w:rsid w:val="000C63E5"/>
    <w:rPr>
      <w:b/>
      <w:bCs/>
      <w:smallCaps/>
      <w:color w:val="2F5496" w:themeColor="accent1" w:themeShade="BF"/>
      <w:spacing w:val="5"/>
    </w:rPr>
  </w:style>
  <w:style w:type="paragraph" w:styleId="Header">
    <w:name w:val="header"/>
    <w:basedOn w:val="Normal"/>
    <w:link w:val="HeaderChar"/>
    <w:uiPriority w:val="99"/>
    <w:unhideWhenUsed/>
    <w:rsid w:val="000C63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3E5"/>
    <w:rPr>
      <w:kern w:val="0"/>
    </w:rPr>
  </w:style>
  <w:style w:type="paragraph" w:styleId="Footer">
    <w:name w:val="footer"/>
    <w:basedOn w:val="Normal"/>
    <w:link w:val="FooterChar"/>
    <w:uiPriority w:val="99"/>
    <w:unhideWhenUsed/>
    <w:rsid w:val="000C63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3E5"/>
    <w:rPr>
      <w:kern w:val="0"/>
    </w:rPr>
  </w:style>
  <w:style w:type="character" w:customStyle="1" w:styleId="FootnoteTextChar">
    <w:name w:val="Footnote Text Char"/>
    <w:basedOn w:val="DefaultParagraphFont"/>
    <w:link w:val="FootnoteText"/>
    <w:uiPriority w:val="99"/>
    <w:semiHidden/>
    <w:rsid w:val="000C63E5"/>
    <w:rPr>
      <w:sz w:val="20"/>
      <w:szCs w:val="20"/>
    </w:rPr>
  </w:style>
  <w:style w:type="paragraph" w:styleId="FootnoteText">
    <w:name w:val="footnote text"/>
    <w:basedOn w:val="Normal"/>
    <w:link w:val="FootnoteTextChar"/>
    <w:uiPriority w:val="99"/>
    <w:semiHidden/>
    <w:unhideWhenUsed/>
    <w:rsid w:val="000C63E5"/>
    <w:pPr>
      <w:spacing w:after="0" w:line="240" w:lineRule="auto"/>
    </w:pPr>
    <w:rPr>
      <w:kern w:val="2"/>
      <w:sz w:val="20"/>
      <w:szCs w:val="20"/>
    </w:rPr>
  </w:style>
  <w:style w:type="character" w:customStyle="1" w:styleId="FootnoteTextChar1">
    <w:name w:val="Footnote Text Char1"/>
    <w:basedOn w:val="DefaultParagraphFont"/>
    <w:uiPriority w:val="99"/>
    <w:semiHidden/>
    <w:rsid w:val="000C63E5"/>
    <w:rPr>
      <w:kern w:val="0"/>
      <w:sz w:val="20"/>
      <w:szCs w:val="20"/>
      <w14:ligatures w14:val="none"/>
    </w:rPr>
  </w:style>
  <w:style w:type="character" w:styleId="Hyperlink">
    <w:name w:val="Hyperlink"/>
    <w:basedOn w:val="DefaultParagraphFont"/>
    <w:uiPriority w:val="99"/>
    <w:unhideWhenUsed/>
    <w:rsid w:val="000C63E5"/>
    <w:rPr>
      <w:color w:val="0563C1" w:themeColor="hyperlink"/>
      <w:u w:val="single"/>
    </w:rPr>
  </w:style>
  <w:style w:type="paragraph" w:styleId="NoSpacing">
    <w:name w:val="No Spacing"/>
    <w:uiPriority w:val="1"/>
    <w:qFormat/>
    <w:rsid w:val="000C63E5"/>
    <w:pPr>
      <w:spacing w:after="0" w:line="240" w:lineRule="auto"/>
    </w:pPr>
    <w:rPr>
      <w:kern w:val="0"/>
    </w:rPr>
  </w:style>
  <w:style w:type="character" w:customStyle="1" w:styleId="UnresolvedMention">
    <w:name w:val="Unresolved Mention"/>
    <w:basedOn w:val="DefaultParagraphFont"/>
    <w:uiPriority w:val="99"/>
    <w:semiHidden/>
    <w:unhideWhenUsed/>
    <w:rsid w:val="000C63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6079</Words>
  <Characters>34656</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Dembure_J</dc:creator>
  <cp:lastModifiedBy>JSC</cp:lastModifiedBy>
  <cp:revision>3</cp:revision>
  <cp:lastPrinted>2026-04-15T09:37:00Z</cp:lastPrinted>
  <dcterms:created xsi:type="dcterms:W3CDTF">2026-04-24T09:53:00Z</dcterms:created>
  <dcterms:modified xsi:type="dcterms:W3CDTF">2026-05-08T07:25:00Z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ff942001-d961-435c-b3cf-9e89bc8d5549</vt:lpwstr>
  </property>
</Properties>
</file>