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77C26" w14:textId="77777777" w:rsidR="006F34A0" w:rsidRDefault="006F34A0">
      <w:pPr>
        <w:pStyle w:val="BodyText"/>
        <w:spacing w:before="4"/>
        <w:rPr>
          <w:sz w:val="26"/>
        </w:rPr>
      </w:pPr>
    </w:p>
    <w:p w14:paraId="43B28343" w14:textId="77777777" w:rsidR="006F34A0" w:rsidRDefault="006F34A0">
      <w:pPr>
        <w:rPr>
          <w:sz w:val="26"/>
        </w:rPr>
        <w:sectPr w:rsidR="006F34A0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326289CB" w14:textId="77777777" w:rsidR="006F34A0" w:rsidRDefault="00000000">
      <w:pPr>
        <w:pStyle w:val="Heading1"/>
        <w:spacing w:before="90"/>
      </w:pP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LABOUR</w:t>
      </w:r>
      <w:r>
        <w:rPr>
          <w:spacing w:val="-2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ZIMBABWE</w:t>
      </w:r>
    </w:p>
    <w:p w14:paraId="094CEC2B" w14:textId="77777777" w:rsidR="006F34A0" w:rsidRDefault="006F34A0">
      <w:pPr>
        <w:pStyle w:val="BodyText"/>
        <w:rPr>
          <w:b/>
        </w:rPr>
      </w:pPr>
    </w:p>
    <w:p w14:paraId="670CE2AB" w14:textId="77777777" w:rsidR="006F34A0" w:rsidRDefault="00000000">
      <w:pPr>
        <w:ind w:left="100"/>
        <w:rPr>
          <w:b/>
          <w:sz w:val="24"/>
        </w:rPr>
      </w:pPr>
      <w:r>
        <w:rPr>
          <w:b/>
          <w:sz w:val="24"/>
        </w:rPr>
        <w:t>HARARE,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28 MARCH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2024</w:t>
      </w:r>
    </w:p>
    <w:p w14:paraId="7460AB09" w14:textId="77777777" w:rsidR="006F34A0" w:rsidRDefault="00000000">
      <w:pPr>
        <w:pStyle w:val="Heading1"/>
      </w:pPr>
      <w:r>
        <w:t>3</w:t>
      </w:r>
      <w:r>
        <w:rPr>
          <w:spacing w:val="-2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t>2024</w:t>
      </w:r>
    </w:p>
    <w:p w14:paraId="3B8E6E35" w14:textId="77777777" w:rsidR="006F34A0" w:rsidRDefault="00000000">
      <w:pPr>
        <w:spacing w:before="90" w:line="480" w:lineRule="auto"/>
        <w:ind w:left="100" w:right="184"/>
        <w:rPr>
          <w:b/>
          <w:sz w:val="24"/>
        </w:rPr>
      </w:pPr>
      <w:r>
        <w:br w:type="column"/>
      </w:r>
      <w:r>
        <w:rPr>
          <w:b/>
          <w:sz w:val="24"/>
        </w:rPr>
        <w:t>JUDGMENT NO LC/H/148/24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CASE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 LC/H/635/23</w:t>
      </w:r>
    </w:p>
    <w:p w14:paraId="6226BD7F" w14:textId="77777777" w:rsidR="006F34A0" w:rsidRDefault="006F34A0">
      <w:pPr>
        <w:spacing w:line="480" w:lineRule="auto"/>
        <w:rPr>
          <w:sz w:val="24"/>
        </w:rPr>
        <w:sectPr w:rsidR="006F34A0">
          <w:type w:val="continuous"/>
          <w:pgSz w:w="11910" w:h="16840"/>
          <w:pgMar w:top="1580" w:right="1320" w:bottom="280" w:left="1340" w:header="720" w:footer="720" w:gutter="0"/>
          <w:cols w:num="2" w:space="720" w:equalWidth="0">
            <w:col w:w="4814" w:space="958"/>
            <w:col w:w="3478"/>
          </w:cols>
        </w:sectPr>
      </w:pPr>
    </w:p>
    <w:p w14:paraId="03408D9A" w14:textId="77777777" w:rsidR="006F34A0" w:rsidRDefault="006F34A0">
      <w:pPr>
        <w:pStyle w:val="BodyText"/>
        <w:rPr>
          <w:b/>
          <w:sz w:val="20"/>
        </w:rPr>
      </w:pPr>
    </w:p>
    <w:p w14:paraId="5E8505F7" w14:textId="77777777" w:rsidR="006F34A0" w:rsidRDefault="006F34A0">
      <w:pPr>
        <w:pStyle w:val="BodyText"/>
        <w:rPr>
          <w:b/>
          <w:sz w:val="20"/>
        </w:rPr>
      </w:pPr>
    </w:p>
    <w:p w14:paraId="3042B757" w14:textId="77777777" w:rsidR="006F34A0" w:rsidRDefault="006F34A0">
      <w:pPr>
        <w:pStyle w:val="BodyText"/>
        <w:rPr>
          <w:b/>
          <w:sz w:val="20"/>
        </w:rPr>
      </w:pPr>
    </w:p>
    <w:p w14:paraId="0A805096" w14:textId="77777777" w:rsidR="006F34A0" w:rsidRDefault="006F34A0">
      <w:pPr>
        <w:pStyle w:val="BodyText"/>
        <w:rPr>
          <w:b/>
          <w:sz w:val="20"/>
        </w:rPr>
      </w:pPr>
    </w:p>
    <w:p w14:paraId="77A04502" w14:textId="77777777" w:rsidR="006F34A0" w:rsidRDefault="006F34A0">
      <w:pPr>
        <w:pStyle w:val="BodyText"/>
        <w:rPr>
          <w:b/>
          <w:sz w:val="20"/>
        </w:rPr>
      </w:pPr>
    </w:p>
    <w:p w14:paraId="5A84589C" w14:textId="77777777" w:rsidR="006F34A0" w:rsidRDefault="00000000">
      <w:pPr>
        <w:pStyle w:val="Heading1"/>
        <w:tabs>
          <w:tab w:val="left" w:pos="5861"/>
        </w:tabs>
        <w:spacing w:before="230"/>
      </w:pPr>
      <w:r>
        <w:t>CHITUNGWIZA</w:t>
      </w:r>
      <w:r>
        <w:rPr>
          <w:spacing w:val="-2"/>
        </w:rPr>
        <w:t xml:space="preserve"> </w:t>
      </w:r>
      <w:r>
        <w:t>MUNICIPALITY</w:t>
      </w:r>
      <w:r>
        <w:tab/>
        <w:t>APPELLANT</w:t>
      </w:r>
    </w:p>
    <w:p w14:paraId="22482E51" w14:textId="77777777" w:rsidR="006F34A0" w:rsidRDefault="006F34A0">
      <w:pPr>
        <w:pStyle w:val="BodyText"/>
        <w:rPr>
          <w:b/>
          <w:sz w:val="26"/>
        </w:rPr>
      </w:pPr>
    </w:p>
    <w:p w14:paraId="4625A481" w14:textId="77777777" w:rsidR="006F34A0" w:rsidRDefault="006F34A0">
      <w:pPr>
        <w:pStyle w:val="BodyText"/>
        <w:rPr>
          <w:b/>
          <w:sz w:val="26"/>
        </w:rPr>
      </w:pPr>
    </w:p>
    <w:p w14:paraId="2D24C2DB" w14:textId="77777777" w:rsidR="006F34A0" w:rsidRDefault="00000000">
      <w:pPr>
        <w:tabs>
          <w:tab w:val="left" w:pos="5861"/>
        </w:tabs>
        <w:spacing w:before="231"/>
        <w:ind w:left="100"/>
        <w:rPr>
          <w:b/>
          <w:sz w:val="24"/>
        </w:rPr>
      </w:pPr>
      <w:r>
        <w:rPr>
          <w:b/>
          <w:sz w:val="24"/>
        </w:rPr>
        <w:t>GOODWAY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TAHWA MVUDUDU</w:t>
      </w:r>
      <w:r>
        <w:rPr>
          <w:b/>
          <w:sz w:val="24"/>
        </w:rPr>
        <w:tab/>
        <w:t>RESPONDENT</w:t>
      </w:r>
    </w:p>
    <w:p w14:paraId="765404CD" w14:textId="77777777" w:rsidR="006F34A0" w:rsidRDefault="006F34A0">
      <w:pPr>
        <w:pStyle w:val="BodyText"/>
        <w:rPr>
          <w:b/>
          <w:sz w:val="26"/>
        </w:rPr>
      </w:pPr>
    </w:p>
    <w:p w14:paraId="104923FD" w14:textId="77777777" w:rsidR="006F34A0" w:rsidRDefault="006F34A0">
      <w:pPr>
        <w:pStyle w:val="BodyText"/>
        <w:rPr>
          <w:b/>
          <w:sz w:val="22"/>
        </w:rPr>
      </w:pPr>
    </w:p>
    <w:p w14:paraId="60F64998" w14:textId="77777777" w:rsidR="006F34A0" w:rsidRDefault="00000000">
      <w:pPr>
        <w:pStyle w:val="BodyText"/>
        <w:ind w:left="100"/>
      </w:pP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Honourable</w:t>
      </w:r>
      <w:r>
        <w:rPr>
          <w:spacing w:val="1"/>
        </w:rPr>
        <w:t xml:space="preserve"> </w:t>
      </w:r>
      <w:r>
        <w:t>G.</w:t>
      </w:r>
      <w:r>
        <w:rPr>
          <w:spacing w:val="-1"/>
        </w:rPr>
        <w:t xml:space="preserve"> </w:t>
      </w:r>
      <w:r>
        <w:t>Musariri</w:t>
      </w:r>
      <w:r>
        <w:rPr>
          <w:spacing w:val="-1"/>
        </w:rPr>
        <w:t xml:space="preserve"> </w:t>
      </w:r>
      <w:r>
        <w:t>Judge:</w:t>
      </w:r>
    </w:p>
    <w:p w14:paraId="63723E42" w14:textId="77777777" w:rsidR="006F34A0" w:rsidRDefault="006F34A0">
      <w:pPr>
        <w:pStyle w:val="BodyText"/>
      </w:pPr>
    </w:p>
    <w:p w14:paraId="30CB555A" w14:textId="77777777" w:rsidR="006F34A0" w:rsidRDefault="00000000">
      <w:pPr>
        <w:pStyle w:val="BodyText"/>
        <w:tabs>
          <w:tab w:val="left" w:pos="2980"/>
          <w:tab w:val="left" w:pos="3700"/>
        </w:tabs>
        <w:ind w:left="100"/>
      </w:pPr>
      <w:r>
        <w:t>For</w:t>
      </w:r>
      <w:r>
        <w:rPr>
          <w:spacing w:val="-2"/>
        </w:rPr>
        <w:t xml:space="preserve"> </w:t>
      </w:r>
      <w:r>
        <w:t>Appellant</w:t>
      </w:r>
      <w:r>
        <w:tab/>
        <w:t>-</w:t>
      </w:r>
      <w:r>
        <w:tab/>
        <w:t>Mr</w:t>
      </w:r>
      <w:r>
        <w:rPr>
          <w:spacing w:val="-1"/>
        </w:rPr>
        <w:t xml:space="preserve"> </w:t>
      </w:r>
      <w:r>
        <w:t>T.</w:t>
      </w:r>
      <w:r>
        <w:rPr>
          <w:spacing w:val="-2"/>
        </w:rPr>
        <w:t xml:space="preserve"> </w:t>
      </w:r>
      <w:r>
        <w:t>Kabuya,</w:t>
      </w:r>
      <w:r>
        <w:rPr>
          <w:spacing w:val="1"/>
        </w:rPr>
        <w:t xml:space="preserve"> </w:t>
      </w:r>
      <w:r>
        <w:t>Attorney</w:t>
      </w:r>
    </w:p>
    <w:p w14:paraId="03961C57" w14:textId="77777777" w:rsidR="006F34A0" w:rsidRDefault="00000000">
      <w:pPr>
        <w:pStyle w:val="BodyText"/>
        <w:tabs>
          <w:tab w:val="left" w:pos="2980"/>
          <w:tab w:val="left" w:pos="3700"/>
        </w:tabs>
        <w:spacing w:before="137"/>
        <w:ind w:left="100"/>
      </w:pPr>
      <w:r>
        <w:t>For</w:t>
      </w:r>
      <w:r>
        <w:rPr>
          <w:spacing w:val="-2"/>
        </w:rPr>
        <w:t xml:space="preserve"> </w:t>
      </w:r>
      <w:r>
        <w:t>Respondent</w:t>
      </w:r>
      <w:r>
        <w:tab/>
        <w:t>-</w:t>
      </w:r>
      <w:r>
        <w:tab/>
        <w:t>Mr G.T. Mvududu, Respondent</w:t>
      </w:r>
    </w:p>
    <w:p w14:paraId="30C9E363" w14:textId="77777777" w:rsidR="006F34A0" w:rsidRDefault="006F34A0">
      <w:pPr>
        <w:pStyle w:val="BodyText"/>
        <w:rPr>
          <w:sz w:val="26"/>
        </w:rPr>
      </w:pPr>
    </w:p>
    <w:p w14:paraId="4C252621" w14:textId="77777777" w:rsidR="006F34A0" w:rsidRDefault="006F34A0">
      <w:pPr>
        <w:pStyle w:val="BodyText"/>
        <w:rPr>
          <w:sz w:val="26"/>
        </w:rPr>
      </w:pPr>
    </w:p>
    <w:p w14:paraId="48349FAC" w14:textId="77777777" w:rsidR="006F34A0" w:rsidRDefault="00000000">
      <w:pPr>
        <w:pStyle w:val="Heading1"/>
        <w:spacing w:before="230"/>
      </w:pPr>
      <w:r>
        <w:t>MUSARIRI,</w:t>
      </w:r>
      <w:r>
        <w:rPr>
          <w:spacing w:val="-1"/>
        </w:rPr>
        <w:t xml:space="preserve"> </w:t>
      </w:r>
      <w:r>
        <w:t>J:</w:t>
      </w:r>
    </w:p>
    <w:p w14:paraId="25DE619A" w14:textId="77777777" w:rsidR="006F34A0" w:rsidRDefault="006F34A0">
      <w:pPr>
        <w:pStyle w:val="BodyText"/>
        <w:rPr>
          <w:b/>
        </w:rPr>
      </w:pPr>
    </w:p>
    <w:p w14:paraId="5F531BCC" w14:textId="77777777" w:rsidR="006F34A0" w:rsidRDefault="00000000">
      <w:pPr>
        <w:pStyle w:val="BodyText"/>
        <w:spacing w:line="360" w:lineRule="auto"/>
        <w:ind w:left="100" w:right="120" w:firstLine="719"/>
        <w:jc w:val="both"/>
      </w:pPr>
      <w:r>
        <w:t>On the 17</w:t>
      </w:r>
      <w:r>
        <w:rPr>
          <w:vertAlign w:val="superscript"/>
        </w:rPr>
        <w:t>th</w:t>
      </w:r>
      <w:r>
        <w:t xml:space="preserve"> July 2023 at Harare Arbitrator G. Masukume issued an award. He ordered</w:t>
      </w:r>
      <w:r>
        <w:rPr>
          <w:spacing w:val="1"/>
        </w:rPr>
        <w:t xml:space="preserve"> </w:t>
      </w:r>
      <w:r>
        <w:t>appellant</w:t>
      </w:r>
      <w:r>
        <w:rPr>
          <w:spacing w:val="1"/>
        </w:rPr>
        <w:t xml:space="preserve"> </w:t>
      </w:r>
      <w:r>
        <w:t>(employer)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pay</w:t>
      </w:r>
      <w:r>
        <w:rPr>
          <w:spacing w:val="1"/>
        </w:rPr>
        <w:t xml:space="preserve"> </w:t>
      </w:r>
      <w:r>
        <w:t>respondent</w:t>
      </w:r>
      <w:r>
        <w:rPr>
          <w:spacing w:val="1"/>
        </w:rPr>
        <w:t xml:space="preserve"> </w:t>
      </w:r>
      <w:r>
        <w:t>(employee)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amount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US$1,215,328.67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outstanding salaries and benefits. The employer appealed the award to this Court whereupon</w:t>
      </w:r>
      <w:r>
        <w:rPr>
          <w:spacing w:val="1"/>
        </w:rPr>
        <w:t xml:space="preserve"> </w:t>
      </w:r>
      <w:r>
        <w:t>the employee filed a counter appeal.</w:t>
      </w:r>
      <w:r>
        <w:rPr>
          <w:spacing w:val="1"/>
        </w:rPr>
        <w:t xml:space="preserve"> </w:t>
      </w:r>
      <w:r>
        <w:t>The appeals were made in terms of section 92D of the</w:t>
      </w:r>
      <w:r>
        <w:rPr>
          <w:spacing w:val="1"/>
        </w:rPr>
        <w:t xml:space="preserve"> </w:t>
      </w:r>
      <w:r>
        <w:rPr>
          <w:u w:val="single"/>
        </w:rPr>
        <w:t>Labour</w:t>
      </w:r>
      <w:r>
        <w:rPr>
          <w:spacing w:val="-2"/>
          <w:u w:val="single"/>
        </w:rPr>
        <w:t xml:space="preserve"> </w:t>
      </w:r>
      <w:r>
        <w:rPr>
          <w:u w:val="single"/>
        </w:rPr>
        <w:t>Act</w:t>
      </w:r>
      <w:r>
        <w:t xml:space="preserve"> Chapter 28:01 hereafter</w:t>
      </w:r>
      <w:r>
        <w:rPr>
          <w:spacing w:val="1"/>
        </w:rPr>
        <w:t xml:space="preserve"> </w:t>
      </w:r>
      <w:r>
        <w:t>called the Act.</w:t>
      </w:r>
    </w:p>
    <w:p w14:paraId="125E4C8F" w14:textId="77777777" w:rsidR="006F34A0" w:rsidRDefault="00000000">
      <w:pPr>
        <w:pStyle w:val="BodyText"/>
        <w:spacing w:before="2" w:line="360" w:lineRule="auto"/>
        <w:ind w:left="100" w:right="119"/>
        <w:jc w:val="both"/>
      </w:pPr>
      <w:r>
        <w:t xml:space="preserve">The diverse grounds of appeal raised essentially 5 (five) issues which shall be dealt with </w:t>
      </w:r>
      <w:r>
        <w:rPr>
          <w:u w:val="single"/>
        </w:rPr>
        <w:t>ad</w:t>
      </w:r>
      <w:r>
        <w:rPr>
          <w:spacing w:val="1"/>
        </w:rPr>
        <w:t xml:space="preserve"> </w:t>
      </w:r>
      <w:r>
        <w:rPr>
          <w:u w:val="single"/>
        </w:rPr>
        <w:t>seriatim</w:t>
      </w:r>
    </w:p>
    <w:p w14:paraId="46ABCF8F" w14:textId="77777777" w:rsidR="006F34A0" w:rsidRDefault="006F34A0">
      <w:pPr>
        <w:pStyle w:val="BodyText"/>
        <w:spacing w:before="1"/>
        <w:rPr>
          <w:sz w:val="28"/>
        </w:rPr>
      </w:pPr>
    </w:p>
    <w:p w14:paraId="484670F9" w14:textId="77777777" w:rsidR="006F34A0" w:rsidRDefault="00000000">
      <w:pPr>
        <w:pStyle w:val="Heading1"/>
        <w:numPr>
          <w:ilvl w:val="0"/>
          <w:numId w:val="4"/>
        </w:numPr>
        <w:tabs>
          <w:tab w:val="left" w:pos="821"/>
        </w:tabs>
        <w:spacing w:before="90"/>
        <w:ind w:hanging="361"/>
        <w:jc w:val="left"/>
      </w:pPr>
      <w:r>
        <w:rPr>
          <w:u w:val="thick"/>
        </w:rPr>
        <w:t>Whether</w:t>
      </w:r>
      <w:r>
        <w:rPr>
          <w:spacing w:val="-2"/>
          <w:u w:val="thick"/>
        </w:rPr>
        <w:t xml:space="preserve"> </w:t>
      </w:r>
      <w:r>
        <w:rPr>
          <w:u w:val="thick"/>
        </w:rPr>
        <w:t>the</w:t>
      </w:r>
      <w:r>
        <w:rPr>
          <w:spacing w:val="-2"/>
          <w:u w:val="thick"/>
        </w:rPr>
        <w:t xml:space="preserve"> </w:t>
      </w:r>
      <w:r>
        <w:rPr>
          <w:u w:val="thick"/>
        </w:rPr>
        <w:t>award used</w:t>
      </w:r>
      <w:r>
        <w:rPr>
          <w:spacing w:val="-1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correct salary</w:t>
      </w:r>
      <w:r>
        <w:rPr>
          <w:spacing w:val="-1"/>
          <w:u w:val="thick"/>
        </w:rPr>
        <w:t xml:space="preserve"> </w:t>
      </w:r>
      <w:r>
        <w:rPr>
          <w:u w:val="thick"/>
        </w:rPr>
        <w:t>scale</w:t>
      </w:r>
      <w:r>
        <w:t>:</w:t>
      </w:r>
    </w:p>
    <w:p w14:paraId="5168D9FF" w14:textId="77777777" w:rsidR="006F34A0" w:rsidRDefault="00000000">
      <w:pPr>
        <w:pStyle w:val="BodyText"/>
        <w:spacing w:before="139" w:line="360" w:lineRule="auto"/>
        <w:ind w:left="460" w:right="118"/>
      </w:pPr>
      <w:r>
        <w:t>The</w:t>
      </w:r>
      <w:r>
        <w:rPr>
          <w:spacing w:val="16"/>
        </w:rPr>
        <w:t xml:space="preserve"> </w:t>
      </w:r>
      <w:r>
        <w:t>matter</w:t>
      </w:r>
      <w:r>
        <w:rPr>
          <w:spacing w:val="16"/>
        </w:rPr>
        <w:t xml:space="preserve"> </w:t>
      </w:r>
      <w:r>
        <w:t>goes</w:t>
      </w:r>
      <w:r>
        <w:rPr>
          <w:spacing w:val="18"/>
        </w:rPr>
        <w:t xml:space="preserve"> </w:t>
      </w:r>
      <w:r>
        <w:t>back</w:t>
      </w:r>
      <w:r>
        <w:rPr>
          <w:spacing w:val="17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far</w:t>
      </w:r>
      <w:r>
        <w:rPr>
          <w:spacing w:val="17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25</w:t>
      </w:r>
      <w:r>
        <w:rPr>
          <w:vertAlign w:val="superscript"/>
        </w:rPr>
        <w:t>th</w:t>
      </w:r>
      <w:r>
        <w:rPr>
          <w:spacing w:val="17"/>
        </w:rPr>
        <w:t xml:space="preserve"> </w:t>
      </w:r>
      <w:r>
        <w:t>August</w:t>
      </w:r>
      <w:r>
        <w:rPr>
          <w:spacing w:val="18"/>
        </w:rPr>
        <w:t xml:space="preserve"> </w:t>
      </w:r>
      <w:r>
        <w:t>2014</w:t>
      </w:r>
      <w:r>
        <w:rPr>
          <w:spacing w:val="17"/>
        </w:rPr>
        <w:t xml:space="preserve"> </w:t>
      </w:r>
      <w:r>
        <w:t>when</w:t>
      </w:r>
      <w:r>
        <w:rPr>
          <w:spacing w:val="17"/>
        </w:rPr>
        <w:t xml:space="preserve"> </w:t>
      </w:r>
      <w:r>
        <w:t>this</w:t>
      </w:r>
      <w:r>
        <w:rPr>
          <w:spacing w:val="18"/>
        </w:rPr>
        <w:t xml:space="preserve"> </w:t>
      </w:r>
      <w:r>
        <w:t>Court</w:t>
      </w:r>
      <w:r>
        <w:rPr>
          <w:spacing w:val="15"/>
        </w:rPr>
        <w:t xml:space="preserve"> </w:t>
      </w:r>
      <w:r>
        <w:t>(Murasi</w:t>
      </w:r>
      <w:r>
        <w:rPr>
          <w:spacing w:val="18"/>
        </w:rPr>
        <w:t xml:space="preserve"> </w:t>
      </w:r>
      <w:r>
        <w:t>J)</w:t>
      </w:r>
      <w:r>
        <w:rPr>
          <w:spacing w:val="17"/>
        </w:rPr>
        <w:t xml:space="preserve"> </w:t>
      </w:r>
      <w:r>
        <w:t>handed</w:t>
      </w:r>
      <w:r>
        <w:rPr>
          <w:spacing w:val="-57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judgement the</w:t>
      </w:r>
      <w:r>
        <w:rPr>
          <w:spacing w:val="-1"/>
        </w:rPr>
        <w:t xml:space="preserve"> </w:t>
      </w:r>
      <w:r>
        <w:t>final part of which</w:t>
      </w:r>
      <w:r>
        <w:rPr>
          <w:spacing w:val="1"/>
        </w:rPr>
        <w:t xml:space="preserve"> </w:t>
      </w:r>
      <w:r>
        <w:t>reads,</w:t>
      </w:r>
    </w:p>
    <w:p w14:paraId="3E7FE7CD" w14:textId="77777777" w:rsidR="006F34A0" w:rsidRDefault="00000000">
      <w:pPr>
        <w:spacing w:before="2"/>
        <w:ind w:left="820"/>
      </w:pPr>
      <w:r>
        <w:t>“1. The</w:t>
      </w:r>
      <w:r>
        <w:rPr>
          <w:spacing w:val="-1"/>
        </w:rPr>
        <w:t xml:space="preserve"> </w:t>
      </w:r>
      <w:r>
        <w:t>appeal</w:t>
      </w:r>
      <w:r>
        <w:rPr>
          <w:spacing w:val="1"/>
        </w:rPr>
        <w:t xml:space="preserve"> </w:t>
      </w:r>
      <w:r>
        <w:t>succeeds.</w:t>
      </w:r>
    </w:p>
    <w:p w14:paraId="4BEC66FC" w14:textId="77777777" w:rsidR="006F34A0" w:rsidRDefault="00000000">
      <w:pPr>
        <w:pStyle w:val="ListParagraph"/>
        <w:numPr>
          <w:ilvl w:val="0"/>
          <w:numId w:val="4"/>
        </w:numPr>
        <w:tabs>
          <w:tab w:val="left" w:pos="1042"/>
        </w:tabs>
        <w:spacing w:before="124"/>
        <w:ind w:right="755" w:firstLine="0"/>
        <w:jc w:val="left"/>
      </w:pPr>
      <w:r>
        <w:t>The quantification award by Honourable N. Mukwehwa dated 25</w:t>
      </w:r>
      <w:r>
        <w:rPr>
          <w:vertAlign w:val="superscript"/>
        </w:rPr>
        <w:t>th</w:t>
      </w:r>
      <w:r>
        <w:t xml:space="preserve"> June 2010 be and</w:t>
      </w:r>
      <w:r>
        <w:rPr>
          <w:spacing w:val="-5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hereby set</w:t>
      </w:r>
      <w:r>
        <w:rPr>
          <w:spacing w:val="1"/>
        </w:rPr>
        <w:t xml:space="preserve"> </w:t>
      </w:r>
      <w:r>
        <w:t>aside.</w:t>
      </w:r>
    </w:p>
    <w:p w14:paraId="47379E46" w14:textId="77777777" w:rsidR="006F34A0" w:rsidRDefault="00000000">
      <w:pPr>
        <w:pStyle w:val="ListParagraph"/>
        <w:numPr>
          <w:ilvl w:val="0"/>
          <w:numId w:val="4"/>
        </w:numPr>
        <w:tabs>
          <w:tab w:val="left" w:pos="987"/>
        </w:tabs>
        <w:spacing w:line="251" w:lineRule="exact"/>
        <w:ind w:left="987" w:hanging="167"/>
        <w:jc w:val="left"/>
        <w:rPr>
          <w:sz w:val="20"/>
        </w:rPr>
      </w:pPr>
      <w:r>
        <w:t>The</w:t>
      </w:r>
      <w:r>
        <w:rPr>
          <w:spacing w:val="-2"/>
        </w:rPr>
        <w:t xml:space="preserve"> </w:t>
      </w:r>
      <w:r>
        <w:t>matter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hereby</w:t>
      </w:r>
      <w:r>
        <w:rPr>
          <w:spacing w:val="-1"/>
        </w:rPr>
        <w:t xml:space="preserve"> </w:t>
      </w:r>
      <w:r>
        <w:t>remitted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Arbitrator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quantification</w:t>
      </w:r>
      <w:r>
        <w:rPr>
          <w:spacing w:val="-4"/>
        </w:rPr>
        <w:t xml:space="preserve"> </w:t>
      </w:r>
      <w:r>
        <w:t>of</w:t>
      </w:r>
    </w:p>
    <w:p w14:paraId="3BBFBD45" w14:textId="77777777" w:rsidR="006F34A0" w:rsidRDefault="00000000">
      <w:pPr>
        <w:spacing w:before="1"/>
        <w:ind w:left="820" w:right="118"/>
      </w:pPr>
      <w:r>
        <w:t>salary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benefits</w:t>
      </w:r>
      <w:r>
        <w:rPr>
          <w:spacing w:val="10"/>
        </w:rPr>
        <w:t xml:space="preserve"> </w:t>
      </w:r>
      <w:r>
        <w:t>using</w:t>
      </w:r>
      <w:r>
        <w:rPr>
          <w:spacing w:val="8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scale</w:t>
      </w:r>
      <w:r>
        <w:rPr>
          <w:spacing w:val="8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rPr>
          <w:u w:val="single"/>
        </w:rPr>
        <w:t>Finance</w:t>
      </w:r>
      <w:r>
        <w:rPr>
          <w:spacing w:val="9"/>
          <w:u w:val="single"/>
        </w:rPr>
        <w:t xml:space="preserve"> </w:t>
      </w:r>
      <w:r>
        <w:rPr>
          <w:u w:val="single"/>
        </w:rPr>
        <w:t>Director</w:t>
      </w:r>
      <w:r>
        <w:rPr>
          <w:spacing w:val="8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Head</w:t>
      </w:r>
      <w:r>
        <w:rPr>
          <w:spacing w:val="8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Department.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event</w:t>
      </w:r>
      <w:r>
        <w:rPr>
          <w:spacing w:val="-52"/>
        </w:rPr>
        <w:t xml:space="preserve"> </w:t>
      </w:r>
      <w:r>
        <w:t>that the Arbitrator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longer</w:t>
      </w:r>
      <w:r>
        <w:rPr>
          <w:spacing w:val="1"/>
        </w:rPr>
        <w:t xml:space="preserve"> </w:t>
      </w:r>
      <w:r>
        <w:t>available,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should be</w:t>
      </w:r>
      <w:r>
        <w:rPr>
          <w:spacing w:val="-1"/>
        </w:rPr>
        <w:t xml:space="preserve"> </w:t>
      </w:r>
      <w:r>
        <w:t>placed</w:t>
      </w:r>
      <w:r>
        <w:rPr>
          <w:spacing w:val="-2"/>
        </w:rPr>
        <w:t xml:space="preserve"> </w:t>
      </w:r>
      <w:r>
        <w:t>before</w:t>
      </w:r>
    </w:p>
    <w:p w14:paraId="45CCD1BD" w14:textId="77777777" w:rsidR="006F34A0" w:rsidRDefault="006F34A0">
      <w:pPr>
        <w:sectPr w:rsidR="006F34A0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5D97190C" w14:textId="77777777" w:rsidR="006F34A0" w:rsidRDefault="006F34A0">
      <w:pPr>
        <w:pStyle w:val="BodyText"/>
        <w:rPr>
          <w:sz w:val="20"/>
        </w:rPr>
      </w:pPr>
    </w:p>
    <w:p w14:paraId="08A8D5F4" w14:textId="77777777" w:rsidR="006F34A0" w:rsidRDefault="006F34A0">
      <w:pPr>
        <w:pStyle w:val="BodyText"/>
        <w:rPr>
          <w:sz w:val="20"/>
        </w:rPr>
      </w:pPr>
    </w:p>
    <w:p w14:paraId="50249707" w14:textId="77777777" w:rsidR="006F34A0" w:rsidRDefault="006F34A0">
      <w:pPr>
        <w:pStyle w:val="BodyText"/>
        <w:rPr>
          <w:sz w:val="20"/>
        </w:rPr>
      </w:pPr>
    </w:p>
    <w:p w14:paraId="26C2D9E3" w14:textId="77777777" w:rsidR="006F34A0" w:rsidRDefault="006F34A0">
      <w:pPr>
        <w:pStyle w:val="BodyText"/>
        <w:rPr>
          <w:sz w:val="20"/>
        </w:rPr>
      </w:pPr>
    </w:p>
    <w:p w14:paraId="1C2D93FD" w14:textId="77777777" w:rsidR="006F34A0" w:rsidRDefault="006F34A0">
      <w:pPr>
        <w:pStyle w:val="BodyText"/>
        <w:rPr>
          <w:sz w:val="20"/>
        </w:rPr>
      </w:pPr>
    </w:p>
    <w:p w14:paraId="1B92FF12" w14:textId="77777777" w:rsidR="006F34A0" w:rsidRDefault="006F34A0">
      <w:pPr>
        <w:pStyle w:val="BodyText"/>
        <w:rPr>
          <w:sz w:val="20"/>
        </w:rPr>
      </w:pPr>
    </w:p>
    <w:p w14:paraId="715004D1" w14:textId="77777777" w:rsidR="006F34A0" w:rsidRDefault="006F34A0">
      <w:pPr>
        <w:pStyle w:val="BodyText"/>
        <w:rPr>
          <w:sz w:val="20"/>
        </w:rPr>
      </w:pPr>
    </w:p>
    <w:p w14:paraId="25D5B75F" w14:textId="77777777" w:rsidR="006F34A0" w:rsidRDefault="006F34A0">
      <w:pPr>
        <w:pStyle w:val="BodyText"/>
        <w:rPr>
          <w:sz w:val="20"/>
        </w:rPr>
      </w:pPr>
    </w:p>
    <w:p w14:paraId="12E86B4A" w14:textId="77777777" w:rsidR="006F34A0" w:rsidRDefault="006F34A0">
      <w:pPr>
        <w:pStyle w:val="BodyText"/>
        <w:spacing w:before="10"/>
        <w:rPr>
          <w:sz w:val="22"/>
        </w:rPr>
      </w:pPr>
    </w:p>
    <w:p w14:paraId="7968BD10" w14:textId="77777777" w:rsidR="006F34A0" w:rsidRDefault="00000000">
      <w:pPr>
        <w:spacing w:before="1"/>
        <w:ind w:left="820" w:right="123"/>
        <w:jc w:val="both"/>
      </w:pPr>
      <w:r>
        <w:t>another Arbitrator for that purpose. The quantification should be held within 30 days of this</w:t>
      </w:r>
      <w:r>
        <w:rPr>
          <w:spacing w:val="1"/>
        </w:rPr>
        <w:t xml:space="preserve"> </w:t>
      </w:r>
      <w:r>
        <w:t>order</w:t>
      </w:r>
    </w:p>
    <w:p w14:paraId="4229FE15" w14:textId="77777777" w:rsidR="006F34A0" w:rsidRDefault="00000000">
      <w:pPr>
        <w:pStyle w:val="ListParagraph"/>
        <w:numPr>
          <w:ilvl w:val="0"/>
          <w:numId w:val="4"/>
        </w:numPr>
        <w:tabs>
          <w:tab w:val="left" w:pos="1042"/>
        </w:tabs>
        <w:ind w:left="1041" w:hanging="222"/>
        <w:jc w:val="left"/>
      </w:pPr>
      <w:r>
        <w:t>That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costs.”</w:t>
      </w:r>
    </w:p>
    <w:p w14:paraId="60053B6D" w14:textId="77777777" w:rsidR="006F34A0" w:rsidRDefault="006F34A0">
      <w:pPr>
        <w:pStyle w:val="BodyText"/>
      </w:pPr>
    </w:p>
    <w:p w14:paraId="43C5AF98" w14:textId="77777777" w:rsidR="006F34A0" w:rsidRDefault="00000000">
      <w:pPr>
        <w:pStyle w:val="BodyText"/>
        <w:spacing w:line="362" w:lineRule="auto"/>
        <w:ind w:left="100"/>
      </w:pPr>
      <w:r>
        <w:t>The</w:t>
      </w:r>
      <w:r>
        <w:rPr>
          <w:spacing w:val="-10"/>
        </w:rPr>
        <w:t xml:space="preserve"> </w:t>
      </w:r>
      <w:r>
        <w:t>matter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referred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Arbitrator</w:t>
      </w:r>
      <w:r>
        <w:rPr>
          <w:spacing w:val="-7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issued</w:t>
      </w:r>
      <w:r>
        <w:rPr>
          <w:spacing w:val="-9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award.</w:t>
      </w:r>
      <w:r>
        <w:rPr>
          <w:spacing w:val="-9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parties</w:t>
      </w:r>
      <w:r>
        <w:rPr>
          <w:spacing w:val="-6"/>
        </w:rPr>
        <w:t xml:space="preserve"> </w:t>
      </w:r>
      <w:r>
        <w:t>appealed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award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this Court. The</w:t>
      </w:r>
      <w:r>
        <w:rPr>
          <w:spacing w:val="-2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was disposed of</w:t>
      </w:r>
      <w:r>
        <w:rPr>
          <w:spacing w:val="-2"/>
        </w:rPr>
        <w:t xml:space="preserve"> </w:t>
      </w:r>
      <w:r>
        <w:t>by Hove J on 30</w:t>
      </w:r>
      <w:r>
        <w:rPr>
          <w:vertAlign w:val="superscript"/>
        </w:rPr>
        <w:t>th</w:t>
      </w:r>
      <w:r>
        <w:rPr>
          <w:spacing w:val="1"/>
        </w:rPr>
        <w:t xml:space="preserve"> </w:t>
      </w:r>
      <w:r>
        <w:t>January 2023 as follows,</w:t>
      </w:r>
    </w:p>
    <w:p w14:paraId="11EE42BF" w14:textId="77777777" w:rsidR="006F34A0" w:rsidRDefault="00000000">
      <w:pPr>
        <w:spacing w:line="248" w:lineRule="exact"/>
        <w:ind w:left="820"/>
      </w:pPr>
      <w:r>
        <w:t>“1.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arbitral</w:t>
      </w:r>
      <w:r>
        <w:rPr>
          <w:spacing w:val="1"/>
        </w:rPr>
        <w:t xml:space="preserve"> </w:t>
      </w:r>
      <w:r>
        <w:t>award be</w:t>
      </w:r>
      <w:r>
        <w:rPr>
          <w:spacing w:val="-3"/>
        </w:rPr>
        <w:t xml:space="preserve"> </w:t>
      </w:r>
      <w:r>
        <w:t>and is</w:t>
      </w:r>
      <w:r>
        <w:rPr>
          <w:spacing w:val="-2"/>
        </w:rPr>
        <w:t xml:space="preserve"> </w:t>
      </w:r>
      <w:r>
        <w:t>hereby set</w:t>
      </w:r>
      <w:r>
        <w:rPr>
          <w:spacing w:val="-2"/>
        </w:rPr>
        <w:t xml:space="preserve"> </w:t>
      </w:r>
      <w:r>
        <w:t>aside.</w:t>
      </w:r>
    </w:p>
    <w:p w14:paraId="7C835BC5" w14:textId="77777777" w:rsidR="006F34A0" w:rsidRDefault="00000000">
      <w:pPr>
        <w:pStyle w:val="ListParagraph"/>
        <w:numPr>
          <w:ilvl w:val="0"/>
          <w:numId w:val="3"/>
        </w:numPr>
        <w:tabs>
          <w:tab w:val="left" w:pos="1097"/>
        </w:tabs>
        <w:spacing w:before="1"/>
        <w:ind w:right="1092" w:hanging="164"/>
      </w:pPr>
      <w:r>
        <w:t>The</w:t>
      </w:r>
      <w:r>
        <w:rPr>
          <w:spacing w:val="-5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referred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Arbitrator</w:t>
      </w:r>
      <w:r>
        <w:rPr>
          <w:spacing w:val="-2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quantify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Labour</w:t>
      </w:r>
      <w:r>
        <w:rPr>
          <w:spacing w:val="-1"/>
        </w:rPr>
        <w:t xml:space="preserve"> </w:t>
      </w:r>
      <w:r>
        <w:t>Court</w:t>
      </w:r>
      <w:r>
        <w:rPr>
          <w:spacing w:val="-2"/>
        </w:rPr>
        <w:t xml:space="preserve"> </w:t>
      </w:r>
      <w:r>
        <w:t>judgment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15 August</w:t>
      </w:r>
      <w:r>
        <w:rPr>
          <w:spacing w:val="-1"/>
        </w:rPr>
        <w:t xml:space="preserve"> </w:t>
      </w:r>
      <w:r>
        <w:t>2014,</w:t>
      </w:r>
      <w:r>
        <w:rPr>
          <w:spacing w:val="-4"/>
        </w:rPr>
        <w:t xml:space="preserve"> </w:t>
      </w:r>
      <w:r>
        <w:t>as amended, by</w:t>
      </w:r>
      <w:r>
        <w:rPr>
          <w:spacing w:val="-3"/>
        </w:rPr>
        <w:t xml:space="preserve"> </w:t>
      </w:r>
      <w:r>
        <w:t>Murasi</w:t>
      </w:r>
      <w:r>
        <w:rPr>
          <w:spacing w:val="1"/>
        </w:rPr>
        <w:t xml:space="preserve"> </w:t>
      </w:r>
      <w:r>
        <w:t>J.</w:t>
      </w:r>
    </w:p>
    <w:p w14:paraId="56649238" w14:textId="77777777" w:rsidR="006F34A0" w:rsidRDefault="00000000">
      <w:pPr>
        <w:pStyle w:val="ListParagraph"/>
        <w:numPr>
          <w:ilvl w:val="0"/>
          <w:numId w:val="3"/>
        </w:numPr>
        <w:tabs>
          <w:tab w:val="left" w:pos="1097"/>
        </w:tabs>
        <w:ind w:left="1151" w:right="1248" w:hanging="221"/>
      </w:pPr>
      <w:r>
        <w:t>Paragraph 3 of the Court’s order is amended to read in the last part of that the</w:t>
      </w:r>
      <w:r>
        <w:rPr>
          <w:spacing w:val="1"/>
        </w:rPr>
        <w:t xml:space="preserve"> </w:t>
      </w:r>
      <w:r>
        <w:t>arbitration proceedings must be commenced within 30 days of the date of this</w:t>
      </w:r>
      <w:r>
        <w:rPr>
          <w:spacing w:val="-52"/>
        </w:rPr>
        <w:t xml:space="preserve"> </w:t>
      </w:r>
      <w:r>
        <w:t>Judgement</w:t>
      </w:r>
      <w:r>
        <w:rPr>
          <w:spacing w:val="-3"/>
        </w:rPr>
        <w:t xml:space="preserve"> </w:t>
      </w:r>
      <w:r>
        <w:t>and be com-ted</w:t>
      </w:r>
      <w:r>
        <w:rPr>
          <w:spacing w:val="-1"/>
        </w:rPr>
        <w:t xml:space="preserve"> </w:t>
      </w:r>
      <w:r>
        <w:t>within a</w:t>
      </w:r>
      <w:r>
        <w:rPr>
          <w:spacing w:val="-2"/>
        </w:rPr>
        <w:t xml:space="preserve"> </w:t>
      </w:r>
      <w:r>
        <w:t>reasonable</w:t>
      </w:r>
      <w:r>
        <w:rPr>
          <w:spacing w:val="-2"/>
        </w:rPr>
        <w:t xml:space="preserve"> </w:t>
      </w:r>
      <w:r>
        <w:t>time.”</w:t>
      </w:r>
    </w:p>
    <w:p w14:paraId="6B4A5FB5" w14:textId="77777777" w:rsidR="006F34A0" w:rsidRDefault="006F34A0">
      <w:pPr>
        <w:pStyle w:val="BodyText"/>
        <w:spacing w:before="11"/>
        <w:rPr>
          <w:sz w:val="21"/>
        </w:rPr>
      </w:pPr>
    </w:p>
    <w:p w14:paraId="1F469C24" w14:textId="77777777" w:rsidR="006F34A0" w:rsidRDefault="00000000">
      <w:pPr>
        <w:pStyle w:val="BodyText"/>
        <w:spacing w:line="360" w:lineRule="auto"/>
        <w:ind w:left="100" w:right="112"/>
        <w:jc w:val="both"/>
      </w:pPr>
      <w:r>
        <w:t xml:space="preserve">The order by Hove J led to the last award under the appeals </w:t>
      </w:r>
      <w:r>
        <w:rPr>
          <w:u w:val="single"/>
        </w:rPr>
        <w:t>in</w:t>
      </w:r>
      <w:r>
        <w:t xml:space="preserve"> </w:t>
      </w:r>
      <w:r>
        <w:rPr>
          <w:u w:val="single"/>
        </w:rPr>
        <w:t>casu</w:t>
      </w:r>
      <w:r>
        <w:t>.</w:t>
      </w:r>
      <w:r>
        <w:rPr>
          <w:spacing w:val="1"/>
        </w:rPr>
        <w:t xml:space="preserve"> </w:t>
      </w:r>
      <w:r>
        <w:t>Apropos the 1</w:t>
      </w:r>
      <w:r>
        <w:rPr>
          <w:vertAlign w:val="superscript"/>
        </w:rPr>
        <w:t>st</w:t>
      </w:r>
      <w:r>
        <w:t xml:space="preserve"> issue</w:t>
      </w:r>
      <w:r>
        <w:rPr>
          <w:spacing w:val="1"/>
        </w:rPr>
        <w:t xml:space="preserve"> </w:t>
      </w:r>
      <w:r>
        <w:t>Masukume</w:t>
      </w:r>
      <w:r>
        <w:rPr>
          <w:spacing w:val="-1"/>
        </w:rPr>
        <w:t xml:space="preserve"> </w:t>
      </w:r>
      <w:r>
        <w:t>opined</w:t>
      </w:r>
      <w:r>
        <w:rPr>
          <w:spacing w:val="-1"/>
        </w:rPr>
        <w:t xml:space="preserve"> </w:t>
      </w:r>
      <w:r>
        <w:t>thus</w:t>
      </w:r>
    </w:p>
    <w:p w14:paraId="72E0CE71" w14:textId="77777777" w:rsidR="006F34A0" w:rsidRDefault="00000000">
      <w:pPr>
        <w:ind w:left="820" w:right="116"/>
        <w:jc w:val="both"/>
      </w:pPr>
      <w:r>
        <w:t>“35 For the purposes of these proceedings, a salary scale of USD 2,283.00 shall be used as it</w:t>
      </w:r>
      <w:r>
        <w:rPr>
          <w:spacing w:val="1"/>
        </w:rPr>
        <w:t xml:space="preserve"> </w:t>
      </w:r>
      <w:r>
        <w:t>arises from the 2009 approved Manpower budgets. I feel that the Claimants should have done</w:t>
      </w:r>
      <w:r>
        <w:rPr>
          <w:spacing w:val="1"/>
        </w:rPr>
        <w:t xml:space="preserve"> </w:t>
      </w:r>
      <w:r>
        <w:t>more to prove otherwise as the burden of proof lies solely upon him.</w:t>
      </w:r>
      <w:r>
        <w:rPr>
          <w:spacing w:val="1"/>
        </w:rPr>
        <w:t xml:space="preserve"> </w:t>
      </w:r>
      <w:r>
        <w:t xml:space="preserve">See </w:t>
      </w:r>
      <w:r>
        <w:rPr>
          <w:u w:val="single"/>
        </w:rPr>
        <w:t>Astra Industries</w:t>
      </w:r>
      <w:r>
        <w:t xml:space="preserve"> v</w:t>
      </w:r>
      <w:r>
        <w:rPr>
          <w:spacing w:val="1"/>
        </w:rPr>
        <w:t xml:space="preserve"> </w:t>
      </w:r>
      <w:r>
        <w:rPr>
          <w:u w:val="single"/>
        </w:rPr>
        <w:t>Peter</w:t>
      </w:r>
      <w:r>
        <w:rPr>
          <w:spacing w:val="-4"/>
          <w:u w:val="single"/>
        </w:rPr>
        <w:t xml:space="preserve"> </w:t>
      </w:r>
      <w:r>
        <w:rPr>
          <w:u w:val="single"/>
        </w:rPr>
        <w:t>Chamburuka</w:t>
      </w:r>
      <w:r>
        <w:rPr>
          <w:spacing w:val="-5"/>
        </w:rPr>
        <w:t xml:space="preserve"> </w:t>
      </w:r>
      <w:r>
        <w:t>SC</w:t>
      </w:r>
      <w:r>
        <w:rPr>
          <w:spacing w:val="-6"/>
        </w:rPr>
        <w:t xml:space="preserve"> </w:t>
      </w:r>
      <w:r>
        <w:t>12/2012.</w:t>
      </w:r>
      <w:r>
        <w:rPr>
          <w:spacing w:val="-4"/>
        </w:rPr>
        <w:t xml:space="preserve"> </w:t>
      </w:r>
      <w:r>
        <w:t>Thus,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salary</w:t>
      </w:r>
      <w:r>
        <w:rPr>
          <w:spacing w:val="-5"/>
        </w:rPr>
        <w:t xml:space="preserve"> </w:t>
      </w:r>
      <w:r>
        <w:t>scales</w:t>
      </w:r>
      <w:r>
        <w:rPr>
          <w:spacing w:val="-6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fall</w:t>
      </w:r>
      <w:r>
        <w:rPr>
          <w:spacing w:val="-3"/>
        </w:rPr>
        <w:t xml:space="preserve"> </w:t>
      </w:r>
      <w:r>
        <w:t>away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authentication.”</w:t>
      </w:r>
    </w:p>
    <w:p w14:paraId="355CBC30" w14:textId="77777777" w:rsidR="006F34A0" w:rsidRDefault="006F34A0">
      <w:pPr>
        <w:pStyle w:val="BodyText"/>
      </w:pPr>
    </w:p>
    <w:p w14:paraId="41AC5015" w14:textId="77777777" w:rsidR="006F34A0" w:rsidRDefault="00000000">
      <w:pPr>
        <w:pStyle w:val="BodyText"/>
        <w:spacing w:line="360" w:lineRule="auto"/>
        <w:ind w:left="100" w:right="117"/>
        <w:jc w:val="both"/>
      </w:pPr>
      <w:r>
        <w:t xml:space="preserve">The employer did not challenge this finding. </w:t>
      </w:r>
      <w:r>
        <w:rPr>
          <w:u w:val="single"/>
        </w:rPr>
        <w:t>Per contra</w:t>
      </w:r>
      <w:r>
        <w:rPr>
          <w:spacing w:val="1"/>
        </w:rPr>
        <w:t xml:space="preserve"> </w:t>
      </w:r>
      <w:r>
        <w:t>the employee vehemently disputed it.</w:t>
      </w:r>
      <w:r>
        <w:rPr>
          <w:spacing w:val="-57"/>
        </w:rPr>
        <w:t xml:space="preserve"> </w:t>
      </w:r>
      <w:r>
        <w:t>The employee relied on the affidavit deposed on 2</w:t>
      </w:r>
      <w:r>
        <w:rPr>
          <w:vertAlign w:val="superscript"/>
        </w:rPr>
        <w:t>nd</w:t>
      </w:r>
      <w:r>
        <w:t xml:space="preserve"> June 2023 by G. Makunde who was the</w:t>
      </w:r>
      <w:r>
        <w:rPr>
          <w:spacing w:val="1"/>
        </w:rPr>
        <w:t xml:space="preserve"> </w:t>
      </w:r>
      <w:r>
        <w:t>Town</w:t>
      </w:r>
      <w:r>
        <w:rPr>
          <w:spacing w:val="-1"/>
        </w:rPr>
        <w:t xml:space="preserve"> </w:t>
      </w:r>
      <w:r>
        <w:t>Clerk (his boss) at</w:t>
      </w:r>
      <w:r>
        <w:rPr>
          <w:spacing w:val="2"/>
        </w:rPr>
        <w:t xml:space="preserve"> </w:t>
      </w:r>
      <w:r>
        <w:t>the relevant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follows;</w:t>
      </w:r>
    </w:p>
    <w:p w14:paraId="0A891CE2" w14:textId="77777777" w:rsidR="006F34A0" w:rsidRDefault="00000000">
      <w:pPr>
        <w:ind w:left="820" w:right="115"/>
        <w:jc w:val="both"/>
      </w:pPr>
      <w:r>
        <w:t>“I was engaged by Chitungwiza Municipality as its Town Clerk, Grade 16 in 2012.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rPr>
          <w:spacing w:val="-1"/>
        </w:rPr>
        <w:t>approved</w:t>
      </w:r>
      <w:r>
        <w:rPr>
          <w:spacing w:val="-12"/>
        </w:rPr>
        <w:t xml:space="preserve"> </w:t>
      </w:r>
      <w:r>
        <w:rPr>
          <w:spacing w:val="-1"/>
        </w:rPr>
        <w:t>monthly</w:t>
      </w:r>
      <w:r>
        <w:rPr>
          <w:spacing w:val="-10"/>
        </w:rPr>
        <w:t xml:space="preserve"> </w:t>
      </w:r>
      <w:r>
        <w:rPr>
          <w:spacing w:val="-1"/>
        </w:rPr>
        <w:t>basis</w:t>
      </w:r>
      <w:r>
        <w:rPr>
          <w:spacing w:val="-9"/>
        </w:rPr>
        <w:t xml:space="preserve"> </w:t>
      </w:r>
      <w:r>
        <w:t>salary</w:t>
      </w:r>
      <w:r>
        <w:rPr>
          <w:spacing w:val="-10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still</w:t>
      </w:r>
      <w:r>
        <w:rPr>
          <w:spacing w:val="-9"/>
        </w:rPr>
        <w:t xml:space="preserve"> </w:t>
      </w:r>
      <w:r>
        <w:t>USD</w:t>
      </w:r>
      <w:r>
        <w:rPr>
          <w:spacing w:val="-11"/>
        </w:rPr>
        <w:t xml:space="preserve"> </w:t>
      </w:r>
      <w:r>
        <w:t>10</w:t>
      </w:r>
      <w:r>
        <w:rPr>
          <w:spacing w:val="-15"/>
        </w:rPr>
        <w:t xml:space="preserve"> </w:t>
      </w:r>
      <w:r>
        <w:t>000</w:t>
      </w:r>
      <w:r>
        <w:rPr>
          <w:spacing w:val="-10"/>
        </w:rPr>
        <w:t xml:space="preserve"> </w:t>
      </w:r>
      <w:r>
        <w:t>since</w:t>
      </w:r>
      <w:r>
        <w:rPr>
          <w:spacing w:val="-12"/>
        </w:rPr>
        <w:t xml:space="preserve"> </w:t>
      </w:r>
      <w:r>
        <w:t>2012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date.</w:t>
      </w:r>
      <w:r>
        <w:rPr>
          <w:spacing w:val="-12"/>
        </w:rPr>
        <w:t xml:space="preserve"> </w:t>
      </w:r>
      <w:r>
        <w:t>Further</w:t>
      </w:r>
      <w:r>
        <w:rPr>
          <w:spacing w:val="-9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confirm</w:t>
      </w:r>
      <w:r>
        <w:rPr>
          <w:spacing w:val="-5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Heads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Department,</w:t>
      </w:r>
      <w:r>
        <w:rPr>
          <w:spacing w:val="-4"/>
        </w:rPr>
        <w:t xml:space="preserve"> </w:t>
      </w:r>
      <w:r>
        <w:t>Grade</w:t>
      </w:r>
      <w:r>
        <w:rPr>
          <w:spacing w:val="-4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(i.e.</w:t>
      </w:r>
      <w:r>
        <w:rPr>
          <w:spacing w:val="-3"/>
        </w:rPr>
        <w:t xml:space="preserve"> </w:t>
      </w:r>
      <w:r>
        <w:t>Chamber</w:t>
      </w:r>
      <w:r>
        <w:rPr>
          <w:spacing w:val="-6"/>
        </w:rPr>
        <w:t xml:space="preserve"> </w:t>
      </w:r>
      <w:r>
        <w:t>Secretary,</w:t>
      </w:r>
      <w:r>
        <w:rPr>
          <w:spacing w:val="-4"/>
        </w:rPr>
        <w:t xml:space="preserve"> </w:t>
      </w:r>
      <w:r>
        <w:t>Finance</w:t>
      </w:r>
      <w:r>
        <w:rPr>
          <w:spacing w:val="-4"/>
        </w:rPr>
        <w:t xml:space="preserve"> </w:t>
      </w:r>
      <w:r>
        <w:t>Director,</w:t>
      </w:r>
      <w:r>
        <w:rPr>
          <w:spacing w:val="-4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Housing and Community Services, Director of Health Services, Director of Urban Planning</w:t>
      </w:r>
      <w:r>
        <w:rPr>
          <w:spacing w:val="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Director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Engineering</w:t>
      </w:r>
      <w:r>
        <w:rPr>
          <w:spacing w:val="-13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were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still</w:t>
      </w:r>
      <w:r>
        <w:rPr>
          <w:spacing w:val="-12"/>
        </w:rPr>
        <w:t xml:space="preserve"> </w:t>
      </w:r>
      <w:r>
        <w:t>each</w:t>
      </w:r>
      <w:r>
        <w:rPr>
          <w:spacing w:val="-13"/>
        </w:rPr>
        <w:t xml:space="preserve"> </w:t>
      </w:r>
      <w:r>
        <w:t>earning</w:t>
      </w:r>
      <w:r>
        <w:rPr>
          <w:spacing w:val="-13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approved</w:t>
      </w:r>
      <w:r>
        <w:rPr>
          <w:spacing w:val="-13"/>
        </w:rPr>
        <w:t xml:space="preserve"> </w:t>
      </w:r>
      <w:r>
        <w:t>monthly</w:t>
      </w:r>
      <w:r>
        <w:rPr>
          <w:spacing w:val="-11"/>
        </w:rPr>
        <w:t xml:space="preserve"> </w:t>
      </w:r>
      <w:r>
        <w:t>basic</w:t>
      </w:r>
      <w:r>
        <w:rPr>
          <w:spacing w:val="-52"/>
        </w:rPr>
        <w:t xml:space="preserve"> </w:t>
      </w:r>
      <w:r>
        <w:t>salary of</w:t>
      </w:r>
      <w:r>
        <w:rPr>
          <w:spacing w:val="-1"/>
        </w:rPr>
        <w:t xml:space="preserve"> </w:t>
      </w:r>
      <w:r>
        <w:t>USD</w:t>
      </w:r>
      <w:r>
        <w:rPr>
          <w:spacing w:val="-2"/>
        </w:rPr>
        <w:t xml:space="preserve"> </w:t>
      </w:r>
      <w:r>
        <w:t>8700</w:t>
      </w:r>
      <w:r>
        <w:rPr>
          <w:spacing w:val="-3"/>
        </w:rPr>
        <w:t xml:space="preserve"> </w:t>
      </w:r>
      <w:r>
        <w:t>since 2012 to</w:t>
      </w:r>
      <w:r>
        <w:rPr>
          <w:spacing w:val="-3"/>
        </w:rPr>
        <w:t xml:space="preserve"> </w:t>
      </w:r>
      <w:r>
        <w:t>date.”</w:t>
      </w:r>
    </w:p>
    <w:p w14:paraId="4925C91E" w14:textId="77777777" w:rsidR="006F34A0" w:rsidRDefault="006F34A0">
      <w:pPr>
        <w:pStyle w:val="BodyText"/>
        <w:spacing w:before="1"/>
      </w:pPr>
    </w:p>
    <w:p w14:paraId="49A15485" w14:textId="77777777" w:rsidR="006F34A0" w:rsidRDefault="00000000">
      <w:pPr>
        <w:pStyle w:val="BodyText"/>
        <w:spacing w:line="360" w:lineRule="auto"/>
        <w:ind w:left="100" w:right="120"/>
        <w:jc w:val="both"/>
      </w:pPr>
      <w:r>
        <w:t>Masukume discounted Makunde’s assertion on the basis that he was dismissed in 2021 for</w:t>
      </w:r>
      <w:r>
        <w:rPr>
          <w:spacing w:val="1"/>
        </w:rPr>
        <w:t xml:space="preserve"> </w:t>
      </w:r>
      <w:r>
        <w:t>incompetence.</w:t>
      </w:r>
      <w:r>
        <w:rPr>
          <w:spacing w:val="1"/>
        </w:rPr>
        <w:t xml:space="preserve"> </w:t>
      </w:r>
      <w:r>
        <w:t>It also emerged in the hearing before this Court that Makunde is claiming his</w:t>
      </w:r>
      <w:r>
        <w:rPr>
          <w:spacing w:val="1"/>
        </w:rPr>
        <w:t xml:space="preserve"> </w:t>
      </w:r>
      <w:r>
        <w:t>“salaries”</w:t>
      </w:r>
      <w:r>
        <w:rPr>
          <w:spacing w:val="-2"/>
        </w:rPr>
        <w:t xml:space="preserve"> </w:t>
      </w:r>
      <w:r>
        <w:t>from the employer 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that he was</w:t>
      </w:r>
      <w:r>
        <w:rPr>
          <w:spacing w:val="-1"/>
        </w:rPr>
        <w:t xml:space="preserve"> </w:t>
      </w:r>
      <w:r>
        <w:t>unlawfully</w:t>
      </w:r>
      <w:r>
        <w:rPr>
          <w:spacing w:val="-1"/>
        </w:rPr>
        <w:t xml:space="preserve"> </w:t>
      </w:r>
      <w:r>
        <w:t>dismissed.</w:t>
      </w:r>
    </w:p>
    <w:p w14:paraId="4D345D3D" w14:textId="77777777" w:rsidR="006F34A0" w:rsidRDefault="006F34A0">
      <w:pPr>
        <w:spacing w:line="360" w:lineRule="auto"/>
        <w:jc w:val="both"/>
        <w:sectPr w:rsidR="006F34A0">
          <w:headerReference w:type="default" r:id="rId7"/>
          <w:pgSz w:w="11910" w:h="16840"/>
          <w:pgMar w:top="1580" w:right="1320" w:bottom="280" w:left="1340" w:header="763" w:footer="0" w:gutter="0"/>
          <w:pgNumType w:start="2"/>
          <w:cols w:space="720"/>
        </w:sectPr>
      </w:pPr>
    </w:p>
    <w:p w14:paraId="6CE9CEB7" w14:textId="77777777" w:rsidR="006F34A0" w:rsidRDefault="006F34A0">
      <w:pPr>
        <w:pStyle w:val="BodyText"/>
        <w:rPr>
          <w:sz w:val="20"/>
        </w:rPr>
      </w:pPr>
    </w:p>
    <w:p w14:paraId="60AC2F5A" w14:textId="77777777" w:rsidR="006F34A0" w:rsidRDefault="006F34A0">
      <w:pPr>
        <w:pStyle w:val="BodyText"/>
        <w:rPr>
          <w:sz w:val="20"/>
        </w:rPr>
      </w:pPr>
    </w:p>
    <w:p w14:paraId="48A166B0" w14:textId="77777777" w:rsidR="006F34A0" w:rsidRDefault="006F34A0">
      <w:pPr>
        <w:pStyle w:val="BodyText"/>
        <w:rPr>
          <w:sz w:val="20"/>
        </w:rPr>
      </w:pPr>
    </w:p>
    <w:p w14:paraId="72ED435A" w14:textId="77777777" w:rsidR="006F34A0" w:rsidRDefault="006F34A0">
      <w:pPr>
        <w:pStyle w:val="BodyText"/>
        <w:rPr>
          <w:sz w:val="20"/>
        </w:rPr>
      </w:pPr>
    </w:p>
    <w:p w14:paraId="133DD699" w14:textId="77777777" w:rsidR="006F34A0" w:rsidRDefault="006F34A0">
      <w:pPr>
        <w:pStyle w:val="BodyText"/>
        <w:rPr>
          <w:sz w:val="20"/>
        </w:rPr>
      </w:pPr>
    </w:p>
    <w:p w14:paraId="465E6BA5" w14:textId="77777777" w:rsidR="006F34A0" w:rsidRDefault="006F34A0">
      <w:pPr>
        <w:pStyle w:val="BodyText"/>
        <w:rPr>
          <w:sz w:val="20"/>
        </w:rPr>
      </w:pPr>
    </w:p>
    <w:p w14:paraId="2F547E65" w14:textId="77777777" w:rsidR="006F34A0" w:rsidRDefault="006F34A0">
      <w:pPr>
        <w:pStyle w:val="BodyText"/>
        <w:rPr>
          <w:sz w:val="20"/>
        </w:rPr>
      </w:pPr>
    </w:p>
    <w:p w14:paraId="5781C048" w14:textId="77777777" w:rsidR="006F34A0" w:rsidRDefault="006F34A0">
      <w:pPr>
        <w:pStyle w:val="BodyText"/>
        <w:rPr>
          <w:sz w:val="20"/>
        </w:rPr>
      </w:pPr>
    </w:p>
    <w:p w14:paraId="27BA70F6" w14:textId="77777777" w:rsidR="006F34A0" w:rsidRDefault="006F34A0">
      <w:pPr>
        <w:pStyle w:val="BodyText"/>
        <w:spacing w:before="2"/>
        <w:rPr>
          <w:sz w:val="29"/>
        </w:rPr>
      </w:pPr>
    </w:p>
    <w:p w14:paraId="368C48F0" w14:textId="77777777" w:rsidR="006F34A0" w:rsidRDefault="00000000">
      <w:pPr>
        <w:pStyle w:val="BodyText"/>
        <w:spacing w:before="90" w:line="360" w:lineRule="auto"/>
        <w:ind w:left="100" w:right="116"/>
        <w:jc w:val="both"/>
      </w:pPr>
      <w:r>
        <w:t>The</w:t>
      </w:r>
      <w:r>
        <w:rPr>
          <w:spacing w:val="1"/>
        </w:rPr>
        <w:t xml:space="preserve"> </w:t>
      </w:r>
      <w:r>
        <w:t>circumstances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Masukume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Makunde’s</w:t>
      </w:r>
      <w:r>
        <w:rPr>
          <w:spacing w:val="1"/>
        </w:rPr>
        <w:t xml:space="preserve"> </w:t>
      </w:r>
      <w:r>
        <w:t>dismissal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questionable but the bigger point is that Makunde had an obvious interest in inflating salaries.</w:t>
      </w:r>
      <w:r>
        <w:rPr>
          <w:spacing w:val="-57"/>
        </w:rPr>
        <w:t xml:space="preserve"> </w:t>
      </w:r>
      <w:r>
        <w:t>He stands to benefit if his claims against the employer succeed. Furthermore, his affidavit 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official</w:t>
      </w:r>
      <w:r>
        <w:rPr>
          <w:spacing w:val="1"/>
        </w:rPr>
        <w:t xml:space="preserve"> </w:t>
      </w:r>
      <w:r>
        <w:t>document.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Masukume’s</w:t>
      </w:r>
      <w:r>
        <w:rPr>
          <w:spacing w:val="1"/>
        </w:rPr>
        <w:t xml:space="preserve"> </w:t>
      </w:r>
      <w:r>
        <w:t>findings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employer’s</w:t>
      </w:r>
      <w:r>
        <w:rPr>
          <w:spacing w:val="-2"/>
        </w:rPr>
        <w:t xml:space="preserve"> </w:t>
      </w:r>
      <w:r>
        <w:t>Manpower budgets cannot be impugned.</w:t>
      </w:r>
    </w:p>
    <w:p w14:paraId="3ED6E22C" w14:textId="77777777" w:rsidR="006F34A0" w:rsidRDefault="00000000">
      <w:pPr>
        <w:pStyle w:val="Heading1"/>
        <w:numPr>
          <w:ilvl w:val="0"/>
          <w:numId w:val="2"/>
        </w:numPr>
        <w:tabs>
          <w:tab w:val="left" w:pos="821"/>
        </w:tabs>
        <w:spacing w:line="276" w:lineRule="exact"/>
        <w:ind w:hanging="361"/>
        <w:jc w:val="both"/>
      </w:pPr>
      <w:r>
        <w:rPr>
          <w:u w:val="thick"/>
        </w:rPr>
        <w:t>Whether</w:t>
      </w:r>
      <w:r>
        <w:rPr>
          <w:spacing w:val="-2"/>
          <w:u w:val="thick"/>
        </w:rPr>
        <w:t xml:space="preserve"> </w:t>
      </w:r>
      <w:r>
        <w:rPr>
          <w:u w:val="thick"/>
        </w:rPr>
        <w:t>the</w:t>
      </w:r>
      <w:r>
        <w:rPr>
          <w:spacing w:val="-2"/>
          <w:u w:val="thick"/>
        </w:rPr>
        <w:t xml:space="preserve"> </w:t>
      </w:r>
      <w:r>
        <w:rPr>
          <w:u w:val="thick"/>
        </w:rPr>
        <w:t>award</w:t>
      </w:r>
      <w:r>
        <w:rPr>
          <w:spacing w:val="-1"/>
          <w:u w:val="thick"/>
        </w:rPr>
        <w:t xml:space="preserve"> </w:t>
      </w:r>
      <w:r>
        <w:rPr>
          <w:u w:val="thick"/>
        </w:rPr>
        <w:t>used</w:t>
      </w:r>
      <w:r>
        <w:rPr>
          <w:spacing w:val="-1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correct</w:t>
      </w:r>
      <w:r>
        <w:rPr>
          <w:spacing w:val="-1"/>
          <w:u w:val="thick"/>
        </w:rPr>
        <w:t xml:space="preserve"> </w:t>
      </w:r>
      <w:r>
        <w:rPr>
          <w:u w:val="thick"/>
        </w:rPr>
        <w:t>time frame</w:t>
      </w:r>
    </w:p>
    <w:p w14:paraId="54AF9AA9" w14:textId="77777777" w:rsidR="006F34A0" w:rsidRDefault="00000000">
      <w:pPr>
        <w:pStyle w:val="BodyText"/>
        <w:spacing w:before="139"/>
        <w:ind w:left="460"/>
        <w:jc w:val="both"/>
      </w:pPr>
      <w:r>
        <w:t>On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Masukume</w:t>
      </w:r>
      <w:r>
        <w:rPr>
          <w:spacing w:val="-2"/>
        </w:rPr>
        <w:t xml:space="preserve"> </w:t>
      </w:r>
      <w:r>
        <w:t>ruled that</w:t>
      </w:r>
    </w:p>
    <w:p w14:paraId="6FCD15B7" w14:textId="77777777" w:rsidR="006F34A0" w:rsidRDefault="00000000">
      <w:pPr>
        <w:spacing w:before="136"/>
        <w:ind w:left="1540" w:right="119"/>
        <w:jc w:val="both"/>
      </w:pPr>
      <w:r>
        <w:t>“36. I do not concur with Respondent’s submission that the quantification period</w:t>
      </w:r>
      <w:r>
        <w:rPr>
          <w:spacing w:val="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June 2007</w:t>
      </w:r>
      <w:r>
        <w:rPr>
          <w:spacing w:val="-3"/>
        </w:rPr>
        <w:t xml:space="preserve"> </w:t>
      </w:r>
      <w:r>
        <w:t>to 25</w:t>
      </w:r>
      <w:r>
        <w:rPr>
          <w:spacing w:val="-3"/>
        </w:rPr>
        <w:t xml:space="preserve"> </w:t>
      </w:r>
      <w:r>
        <w:t>June 2010 as it</w:t>
      </w:r>
      <w:r>
        <w:rPr>
          <w:spacing w:val="1"/>
        </w:rPr>
        <w:t xml:space="preserve"> </w:t>
      </w:r>
      <w:r>
        <w:t>is about re-quantifying</w:t>
      </w:r>
    </w:p>
    <w:p w14:paraId="29C702E5" w14:textId="77777777" w:rsidR="006F34A0" w:rsidRDefault="00000000">
      <w:pPr>
        <w:ind w:left="1540" w:right="117"/>
        <w:jc w:val="both"/>
      </w:pPr>
      <w:r>
        <w:t>Hon</w:t>
      </w:r>
      <w:r>
        <w:rPr>
          <w:spacing w:val="-12"/>
        </w:rPr>
        <w:t xml:space="preserve"> </w:t>
      </w:r>
      <w:r>
        <w:t>Mukwehwo’s</w:t>
      </w:r>
      <w:r>
        <w:rPr>
          <w:spacing w:val="-13"/>
        </w:rPr>
        <w:t xml:space="preserve"> </w:t>
      </w:r>
      <w:r>
        <w:t>award</w:t>
      </w:r>
      <w:r>
        <w:rPr>
          <w:spacing w:val="-12"/>
        </w:rPr>
        <w:t xml:space="preserve"> </w:t>
      </w:r>
      <w:r>
        <w:t>using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correct</w:t>
      </w:r>
      <w:r>
        <w:rPr>
          <w:spacing w:val="-12"/>
        </w:rPr>
        <w:t xml:space="preserve"> </w:t>
      </w:r>
      <w:r>
        <w:t>salary</w:t>
      </w:r>
      <w:r>
        <w:rPr>
          <w:spacing w:val="-12"/>
        </w:rPr>
        <w:t xml:space="preserve"> </w:t>
      </w:r>
      <w:r>
        <w:t>scale/</w:t>
      </w:r>
      <w:r>
        <w:rPr>
          <w:spacing w:val="-12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continuing</w:t>
      </w:r>
      <w:r>
        <w:rPr>
          <w:spacing w:val="-13"/>
        </w:rPr>
        <w:t xml:space="preserve"> </w:t>
      </w:r>
      <w:r>
        <w:t>case</w:t>
      </w:r>
      <w:r>
        <w:rPr>
          <w:spacing w:val="-11"/>
        </w:rPr>
        <w:t xml:space="preserve"> </w:t>
      </w:r>
      <w:r>
        <w:t>which</w:t>
      </w:r>
      <w:r>
        <w:rPr>
          <w:spacing w:val="-52"/>
        </w:rPr>
        <w:t xml:space="preserve"> </w:t>
      </w:r>
      <w:r>
        <w:t>I am convinced can only be put to closure through resumption of duty by Claimant or</w:t>
      </w:r>
      <w:r>
        <w:rPr>
          <w:spacing w:val="1"/>
        </w:rPr>
        <w:t xml:space="preserve"> </w:t>
      </w:r>
      <w:r>
        <w:t>procedural termination of his employment contract, whichever is applicable.</w:t>
      </w:r>
      <w:r>
        <w:rPr>
          <w:spacing w:val="55"/>
        </w:rPr>
        <w:t xml:space="preserve"> </w:t>
      </w:r>
      <w:r>
        <w:t>Also, it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dispute that</w:t>
      </w:r>
      <w:r>
        <w:rPr>
          <w:spacing w:val="-1"/>
        </w:rPr>
        <w:t xml:space="preserve"> </w:t>
      </w:r>
      <w:r>
        <w:t>Hon.</w:t>
      </w:r>
      <w:r>
        <w:rPr>
          <w:spacing w:val="-4"/>
        </w:rPr>
        <w:t xml:space="preserve"> </w:t>
      </w:r>
      <w:r>
        <w:t>Mukwehwo’s award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aside</w:t>
      </w:r>
    </w:p>
    <w:p w14:paraId="52C6D6F1" w14:textId="77777777" w:rsidR="006F34A0" w:rsidRDefault="00000000">
      <w:pPr>
        <w:spacing w:before="1"/>
        <w:ind w:left="1540" w:right="121"/>
        <w:jc w:val="both"/>
      </w:pPr>
      <w:r>
        <w:t>37. For the purposes of these proceedings the quantification shall be for the period</w:t>
      </w:r>
      <w:r>
        <w:rPr>
          <w:spacing w:val="1"/>
        </w:rPr>
        <w:t xml:space="preserve"> </w:t>
      </w:r>
      <w:r>
        <w:t>November 2005 to April 2023. For salaries and allowances (190 months) and for the</w:t>
      </w:r>
      <w:r>
        <w:rPr>
          <w:spacing w:val="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November 2005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(209</w:t>
      </w:r>
      <w:r>
        <w:rPr>
          <w:spacing w:val="-3"/>
        </w:rPr>
        <w:t xml:space="preserve"> </w:t>
      </w:r>
      <w:r>
        <w:t>months)</w:t>
      </w:r>
      <w:r>
        <w:rPr>
          <w:spacing w:val="-1"/>
        </w:rPr>
        <w:t xml:space="preserve"> </w:t>
      </w:r>
      <w:r>
        <w:t>for other benefits.”</w:t>
      </w:r>
    </w:p>
    <w:p w14:paraId="3130CDE5" w14:textId="77777777" w:rsidR="006F34A0" w:rsidRDefault="006F34A0">
      <w:pPr>
        <w:pStyle w:val="BodyText"/>
        <w:spacing w:before="1"/>
      </w:pPr>
    </w:p>
    <w:p w14:paraId="385784B6" w14:textId="77777777" w:rsidR="006F34A0" w:rsidRDefault="00000000">
      <w:pPr>
        <w:pStyle w:val="BodyText"/>
        <w:spacing w:line="360" w:lineRule="auto"/>
        <w:ind w:left="100" w:right="114"/>
        <w:jc w:val="both"/>
      </w:pPr>
      <w:r>
        <w:t>The employee relied on the employer’s letter dated 6 November 2006 which “instructed him</w:t>
      </w:r>
      <w:r>
        <w:rPr>
          <w:spacing w:val="1"/>
        </w:rPr>
        <w:t xml:space="preserve"> </w:t>
      </w:r>
      <w:r>
        <w:t>to proceed on paid forced leave pending determination (by) Council of your contract of</w:t>
      </w:r>
      <w:r>
        <w:rPr>
          <w:spacing w:val="1"/>
        </w:rPr>
        <w:t xml:space="preserve"> </w:t>
      </w:r>
      <w:r>
        <w:t>employment” He stated that since then his contract has not been terminated up to date. He</w:t>
      </w:r>
      <w:r>
        <w:rPr>
          <w:spacing w:val="1"/>
        </w:rPr>
        <w:t xml:space="preserve"> </w:t>
      </w:r>
      <w:r>
        <w:t>therefore</w:t>
      </w:r>
      <w:r>
        <w:rPr>
          <w:spacing w:val="-6"/>
        </w:rPr>
        <w:t xml:space="preserve"> </w:t>
      </w:r>
      <w:r>
        <w:t>argued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entitled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salaries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termination</w:t>
      </w:r>
      <w:r>
        <w:rPr>
          <w:spacing w:val="-3"/>
        </w:rPr>
        <w:t xml:space="preserve"> </w:t>
      </w:r>
      <w:r>
        <w:t>albeit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not</w:t>
      </w:r>
      <w:r>
        <w:rPr>
          <w:spacing w:val="-58"/>
        </w:rPr>
        <w:t xml:space="preserve"> </w:t>
      </w:r>
      <w:r>
        <w:t>rendered any services to the employer since the forced leave. On the other hand, the employer</w:t>
      </w:r>
      <w:r>
        <w:rPr>
          <w:spacing w:val="-57"/>
        </w:rPr>
        <w:t xml:space="preserve"> </w:t>
      </w:r>
      <w:r>
        <w:t>argued that the payment of the award might “drive the employer out of business” contrary to</w:t>
      </w:r>
      <w:r>
        <w:rPr>
          <w:spacing w:val="1"/>
        </w:rPr>
        <w:t xml:space="preserve"> </w:t>
      </w:r>
      <w:r>
        <w:t>public policy. Alternatively, the employer argued that employment had lapsed by effluxion of</w:t>
      </w:r>
      <w:r>
        <w:rPr>
          <w:spacing w:val="-57"/>
        </w:rPr>
        <w:t xml:space="preserve"> </w:t>
      </w:r>
      <w:r>
        <w:t>time.</w:t>
      </w:r>
    </w:p>
    <w:p w14:paraId="108B0EA4" w14:textId="77777777" w:rsidR="006F34A0" w:rsidRDefault="00000000">
      <w:pPr>
        <w:pStyle w:val="BodyText"/>
        <w:spacing w:before="1" w:line="360" w:lineRule="auto"/>
        <w:ind w:left="100" w:right="121"/>
        <w:jc w:val="both"/>
      </w:pP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common</w:t>
      </w:r>
      <w:r>
        <w:rPr>
          <w:spacing w:val="-6"/>
        </w:rPr>
        <w:t xml:space="preserve"> </w:t>
      </w:r>
      <w:r>
        <w:t>cause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employee</w:t>
      </w:r>
      <w:r>
        <w:rPr>
          <w:spacing w:val="-7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same</w:t>
      </w:r>
      <w:r>
        <w:rPr>
          <w:spacing w:val="-9"/>
        </w:rPr>
        <w:t xml:space="preserve"> </w:t>
      </w:r>
      <w:r>
        <w:t>grade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Chamber</w:t>
      </w:r>
      <w:r>
        <w:rPr>
          <w:spacing w:val="-9"/>
        </w:rPr>
        <w:t xml:space="preserve"> </w:t>
      </w:r>
      <w:r>
        <w:t>Secretary.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copy</w:t>
      </w:r>
      <w:r>
        <w:rPr>
          <w:spacing w:val="-5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applicable</w:t>
      </w:r>
      <w:r>
        <w:rPr>
          <w:spacing w:val="2"/>
        </w:rPr>
        <w:t xml:space="preserve"> </w:t>
      </w:r>
      <w:r>
        <w:t>contract is</w:t>
      </w:r>
      <w:r>
        <w:rPr>
          <w:spacing w:val="-1"/>
        </w:rPr>
        <w:t xml:space="preserve"> </w:t>
      </w:r>
      <w:r>
        <w:t>filed of</w:t>
      </w:r>
      <w:r>
        <w:rPr>
          <w:spacing w:val="-2"/>
        </w:rPr>
        <w:t xml:space="preserve"> </w:t>
      </w:r>
      <w:r>
        <w:t>record. The</w:t>
      </w:r>
      <w:r>
        <w:rPr>
          <w:spacing w:val="-1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clause</w:t>
      </w:r>
      <w:r>
        <w:rPr>
          <w:spacing w:val="1"/>
        </w:rPr>
        <w:t xml:space="preserve"> </w:t>
      </w:r>
      <w:r>
        <w:t>reads</w:t>
      </w:r>
    </w:p>
    <w:p w14:paraId="41BD58DC" w14:textId="77777777" w:rsidR="006F34A0" w:rsidRDefault="00000000">
      <w:pPr>
        <w:ind w:left="820" w:right="117"/>
        <w:jc w:val="both"/>
      </w:pPr>
      <w:r>
        <w:t>“2.1 Notwithstanding the date of signature of this contract, this agreement shall be deemed to</w:t>
      </w:r>
      <w:r>
        <w:rPr>
          <w:spacing w:val="1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commenced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14</w:t>
      </w:r>
      <w:r>
        <w:rPr>
          <w:vertAlign w:val="superscript"/>
        </w:rPr>
        <w:t>th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2007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continue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period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u w:val="single"/>
        </w:rPr>
        <w:t>five</w:t>
      </w:r>
      <w:r>
        <w:rPr>
          <w:spacing w:val="-6"/>
          <w:u w:val="single"/>
        </w:rPr>
        <w:t xml:space="preserve"> </w:t>
      </w:r>
      <w:r>
        <w:rPr>
          <w:u w:val="single"/>
        </w:rPr>
        <w:t>years</w:t>
      </w:r>
      <w:r>
        <w:t>,</w:t>
      </w:r>
      <w:r>
        <w:rPr>
          <w:spacing w:val="-6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April</w:t>
      </w:r>
      <w:r>
        <w:rPr>
          <w:spacing w:val="-52"/>
        </w:rPr>
        <w:t xml:space="preserve"> </w:t>
      </w:r>
      <w:r>
        <w:t>2012.”</w:t>
      </w:r>
    </w:p>
    <w:p w14:paraId="1806BB01" w14:textId="77777777" w:rsidR="006F34A0" w:rsidRDefault="006F34A0">
      <w:pPr>
        <w:pStyle w:val="BodyText"/>
        <w:spacing w:before="11"/>
        <w:rPr>
          <w:sz w:val="23"/>
        </w:rPr>
      </w:pPr>
    </w:p>
    <w:p w14:paraId="5540C8FD" w14:textId="77777777" w:rsidR="006F34A0" w:rsidRDefault="00000000">
      <w:pPr>
        <w:pStyle w:val="BodyText"/>
        <w:spacing w:line="360" w:lineRule="auto"/>
        <w:ind w:left="100" w:right="120"/>
        <w:jc w:val="both"/>
      </w:pPr>
      <w:r>
        <w:t>The employee argued the employer did not properly terminate him in terms of Clause 8 (the</w:t>
      </w:r>
      <w:r>
        <w:rPr>
          <w:spacing w:val="1"/>
        </w:rPr>
        <w:t xml:space="preserve"> </w:t>
      </w:r>
      <w:r>
        <w:t>termination</w:t>
      </w:r>
      <w:r>
        <w:rPr>
          <w:spacing w:val="-1"/>
        </w:rPr>
        <w:t xml:space="preserve"> </w:t>
      </w:r>
      <w:r>
        <w:t>provision).</w:t>
      </w:r>
      <w:r>
        <w:rPr>
          <w:spacing w:val="-2"/>
        </w:rPr>
        <w:t xml:space="preserve"> </w:t>
      </w:r>
      <w:r>
        <w:t>However,</w:t>
      </w:r>
      <w:r>
        <w:rPr>
          <w:spacing w:val="-2"/>
        </w:rPr>
        <w:t xml:space="preserve"> </w:t>
      </w:r>
      <w:r>
        <w:t>termination under</w:t>
      </w:r>
      <w:r>
        <w:rPr>
          <w:spacing w:val="-1"/>
        </w:rPr>
        <w:t xml:space="preserve"> </w:t>
      </w:r>
      <w:r>
        <w:t>tits</w:t>
      </w:r>
      <w:r>
        <w:rPr>
          <w:spacing w:val="-1"/>
        </w:rPr>
        <w:t xml:space="preserve"> </w:t>
      </w:r>
      <w:r>
        <w:t>sub-clauses relate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termination</w:t>
      </w:r>
    </w:p>
    <w:p w14:paraId="316B7185" w14:textId="77777777" w:rsidR="006F34A0" w:rsidRDefault="006F34A0">
      <w:pPr>
        <w:spacing w:line="360" w:lineRule="auto"/>
        <w:jc w:val="both"/>
        <w:sectPr w:rsidR="006F34A0">
          <w:pgSz w:w="11910" w:h="16840"/>
          <w:pgMar w:top="1580" w:right="1320" w:bottom="280" w:left="1340" w:header="763" w:footer="0" w:gutter="0"/>
          <w:cols w:space="720"/>
        </w:sectPr>
      </w:pPr>
    </w:p>
    <w:p w14:paraId="01EECC78" w14:textId="77777777" w:rsidR="006F34A0" w:rsidRDefault="006F34A0">
      <w:pPr>
        <w:pStyle w:val="BodyText"/>
        <w:rPr>
          <w:sz w:val="20"/>
        </w:rPr>
      </w:pPr>
    </w:p>
    <w:p w14:paraId="4126C035" w14:textId="77777777" w:rsidR="006F34A0" w:rsidRDefault="006F34A0">
      <w:pPr>
        <w:pStyle w:val="BodyText"/>
        <w:rPr>
          <w:sz w:val="20"/>
        </w:rPr>
      </w:pPr>
    </w:p>
    <w:p w14:paraId="06A875F8" w14:textId="77777777" w:rsidR="006F34A0" w:rsidRDefault="006F34A0">
      <w:pPr>
        <w:pStyle w:val="BodyText"/>
        <w:rPr>
          <w:sz w:val="20"/>
        </w:rPr>
      </w:pPr>
    </w:p>
    <w:p w14:paraId="07C264DE" w14:textId="77777777" w:rsidR="006F34A0" w:rsidRDefault="006F34A0">
      <w:pPr>
        <w:pStyle w:val="BodyText"/>
        <w:rPr>
          <w:sz w:val="20"/>
        </w:rPr>
      </w:pPr>
    </w:p>
    <w:p w14:paraId="47A44DD9" w14:textId="77777777" w:rsidR="006F34A0" w:rsidRDefault="006F34A0">
      <w:pPr>
        <w:pStyle w:val="BodyText"/>
        <w:rPr>
          <w:sz w:val="20"/>
        </w:rPr>
      </w:pPr>
    </w:p>
    <w:p w14:paraId="054B5654" w14:textId="77777777" w:rsidR="006F34A0" w:rsidRDefault="006F34A0">
      <w:pPr>
        <w:pStyle w:val="BodyText"/>
        <w:rPr>
          <w:sz w:val="20"/>
        </w:rPr>
      </w:pPr>
    </w:p>
    <w:p w14:paraId="363B757C" w14:textId="77777777" w:rsidR="006F34A0" w:rsidRDefault="006F34A0">
      <w:pPr>
        <w:pStyle w:val="BodyText"/>
        <w:rPr>
          <w:sz w:val="20"/>
        </w:rPr>
      </w:pPr>
    </w:p>
    <w:p w14:paraId="2216ECE4" w14:textId="77777777" w:rsidR="006F34A0" w:rsidRDefault="006F34A0">
      <w:pPr>
        <w:pStyle w:val="BodyText"/>
        <w:rPr>
          <w:sz w:val="20"/>
        </w:rPr>
      </w:pPr>
    </w:p>
    <w:p w14:paraId="648AAE4F" w14:textId="77777777" w:rsidR="006F34A0" w:rsidRDefault="006F34A0">
      <w:pPr>
        <w:pStyle w:val="BodyText"/>
        <w:rPr>
          <w:sz w:val="20"/>
        </w:rPr>
      </w:pPr>
    </w:p>
    <w:p w14:paraId="374DF17B" w14:textId="77777777" w:rsidR="006F34A0" w:rsidRDefault="006F34A0">
      <w:pPr>
        <w:pStyle w:val="BodyText"/>
        <w:rPr>
          <w:sz w:val="20"/>
        </w:rPr>
      </w:pPr>
    </w:p>
    <w:p w14:paraId="4435BAEC" w14:textId="77777777" w:rsidR="006F34A0" w:rsidRDefault="006F34A0">
      <w:pPr>
        <w:pStyle w:val="BodyText"/>
        <w:rPr>
          <w:sz w:val="20"/>
        </w:rPr>
      </w:pPr>
    </w:p>
    <w:p w14:paraId="5C50D543" w14:textId="77777777" w:rsidR="006F34A0" w:rsidRDefault="006F34A0">
      <w:pPr>
        <w:pStyle w:val="BodyText"/>
        <w:rPr>
          <w:sz w:val="20"/>
        </w:rPr>
      </w:pPr>
    </w:p>
    <w:p w14:paraId="241249E7" w14:textId="77777777" w:rsidR="006F34A0" w:rsidRDefault="006F34A0">
      <w:pPr>
        <w:pStyle w:val="BodyText"/>
        <w:spacing w:before="2"/>
        <w:rPr>
          <w:sz w:val="21"/>
        </w:rPr>
      </w:pPr>
    </w:p>
    <w:p w14:paraId="6CA9DF3C" w14:textId="77777777" w:rsidR="006F34A0" w:rsidRDefault="00000000">
      <w:pPr>
        <w:pStyle w:val="BodyText"/>
        <w:spacing w:before="90" w:line="360" w:lineRule="auto"/>
        <w:ind w:left="100" w:right="116"/>
        <w:jc w:val="both"/>
      </w:pPr>
      <w:r>
        <w:t>during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currency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contract</w:t>
      </w:r>
      <w:r>
        <w:rPr>
          <w:spacing w:val="-7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fixed</w:t>
      </w:r>
      <w:r>
        <w:rPr>
          <w:spacing w:val="-6"/>
        </w:rPr>
        <w:t xml:space="preserve"> </w:t>
      </w:r>
      <w:r>
        <w:t>term</w:t>
      </w:r>
      <w:r>
        <w:rPr>
          <w:spacing w:val="-8"/>
        </w:rPr>
        <w:t xml:space="preserve"> </w:t>
      </w:r>
      <w:r>
        <w:t>contract.</w:t>
      </w:r>
      <w:r>
        <w:rPr>
          <w:spacing w:val="47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trite</w:t>
      </w:r>
      <w:r>
        <w:rPr>
          <w:spacing w:val="-6"/>
        </w:rPr>
        <w:t xml:space="preserve"> </w:t>
      </w:r>
      <w:r>
        <w:t>law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contract</w:t>
      </w:r>
      <w:r>
        <w:rPr>
          <w:spacing w:val="-57"/>
        </w:rPr>
        <w:t xml:space="preserve"> </w:t>
      </w:r>
      <w:r>
        <w:t>automatically terminates upon expiry of its term.</w:t>
      </w:r>
      <w:r>
        <w:rPr>
          <w:spacing w:val="1"/>
        </w:rPr>
        <w:t xml:space="preserve"> </w:t>
      </w:r>
      <w:r>
        <w:t>No other acts are required of the employer</w:t>
      </w:r>
      <w:r>
        <w:rPr>
          <w:spacing w:val="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end-date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contract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terminates</w:t>
      </w:r>
      <w:r>
        <w:rPr>
          <w:spacing w:val="-5"/>
        </w:rPr>
        <w:t xml:space="preserve"> </w:t>
      </w:r>
      <w:r>
        <w:rPr>
          <w:u w:val="single"/>
        </w:rPr>
        <w:t>per</w:t>
      </w:r>
      <w:r>
        <w:rPr>
          <w:spacing w:val="-4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own</w:t>
      </w:r>
      <w:r>
        <w:rPr>
          <w:spacing w:val="-7"/>
        </w:rPr>
        <w:t xml:space="preserve"> </w:t>
      </w:r>
      <w:r>
        <w:t>provisions.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basis</w:t>
      </w:r>
      <w:r>
        <w:rPr>
          <w:spacing w:val="-5"/>
        </w:rPr>
        <w:t xml:space="preserve"> </w:t>
      </w:r>
      <w:r>
        <w:t>Masukume</w:t>
      </w:r>
      <w:r>
        <w:rPr>
          <w:spacing w:val="-58"/>
        </w:rPr>
        <w:t xml:space="preserve"> </w:t>
      </w:r>
      <w:r>
        <w:t>fell</w:t>
      </w:r>
      <w:r>
        <w:rPr>
          <w:spacing w:val="-1"/>
        </w:rPr>
        <w:t xml:space="preserve"> </w:t>
      </w:r>
      <w:r>
        <w:t>into gross error</w:t>
      </w:r>
      <w:r>
        <w:rPr>
          <w:spacing w:val="-2"/>
        </w:rPr>
        <w:t xml:space="preserve"> </w:t>
      </w:r>
      <w:r>
        <w:t>by quantifying his</w:t>
      </w:r>
      <w:r>
        <w:rPr>
          <w:spacing w:val="-1"/>
        </w:rPr>
        <w:t xml:space="preserve"> </w:t>
      </w:r>
      <w:r>
        <w:t>award beyond the</w:t>
      </w:r>
      <w:r>
        <w:rPr>
          <w:spacing w:val="-1"/>
        </w:rPr>
        <w:t xml:space="preserve"> </w:t>
      </w:r>
      <w:r>
        <w:t>end date i.e.</w:t>
      </w:r>
      <w:r>
        <w:rPr>
          <w:spacing w:val="59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April</w:t>
      </w:r>
      <w:r>
        <w:rPr>
          <w:spacing w:val="-1"/>
        </w:rPr>
        <w:t xml:space="preserve"> </w:t>
      </w:r>
      <w:r>
        <w:t>2012.</w:t>
      </w:r>
    </w:p>
    <w:p w14:paraId="4BE5E31A" w14:textId="77777777" w:rsidR="006F34A0" w:rsidRDefault="00000000">
      <w:pPr>
        <w:pStyle w:val="Heading1"/>
        <w:numPr>
          <w:ilvl w:val="0"/>
          <w:numId w:val="2"/>
        </w:numPr>
        <w:tabs>
          <w:tab w:val="left" w:pos="821"/>
        </w:tabs>
        <w:spacing w:line="360" w:lineRule="auto"/>
        <w:ind w:right="120"/>
        <w:jc w:val="both"/>
      </w:pPr>
      <w:r>
        <w:rPr>
          <w:u w:val="thick"/>
        </w:rPr>
        <w:t>Whether</w:t>
      </w:r>
      <w:r>
        <w:rPr>
          <w:spacing w:val="1"/>
          <w:u w:val="thick"/>
        </w:rPr>
        <w:t xml:space="preserve"> </w:t>
      </w:r>
      <w:r>
        <w:rPr>
          <w:u w:val="thick"/>
        </w:rPr>
        <w:t>the</w:t>
      </w:r>
      <w:r>
        <w:rPr>
          <w:spacing w:val="1"/>
          <w:u w:val="thick"/>
        </w:rPr>
        <w:t xml:space="preserve"> </w:t>
      </w:r>
      <w:r>
        <w:rPr>
          <w:u w:val="thick"/>
        </w:rPr>
        <w:t>employee’s</w:t>
      </w:r>
      <w:r>
        <w:rPr>
          <w:spacing w:val="1"/>
          <w:u w:val="thick"/>
        </w:rPr>
        <w:t xml:space="preserve"> </w:t>
      </w:r>
      <w:r>
        <w:rPr>
          <w:u w:val="thick"/>
        </w:rPr>
        <w:t>claims</w:t>
      </w:r>
      <w:r>
        <w:rPr>
          <w:spacing w:val="1"/>
          <w:u w:val="thick"/>
        </w:rPr>
        <w:t xml:space="preserve"> </w:t>
      </w:r>
      <w:r>
        <w:rPr>
          <w:u w:val="thick"/>
        </w:rPr>
        <w:t>converted</w:t>
      </w:r>
      <w:r>
        <w:rPr>
          <w:spacing w:val="1"/>
          <w:u w:val="thick"/>
        </w:rPr>
        <w:t xml:space="preserve"> </w:t>
      </w:r>
      <w:r>
        <w:rPr>
          <w:u w:val="thick"/>
        </w:rPr>
        <w:t>to</w:t>
      </w:r>
      <w:r>
        <w:rPr>
          <w:spacing w:val="1"/>
          <w:u w:val="thick"/>
        </w:rPr>
        <w:t xml:space="preserve"> </w:t>
      </w:r>
      <w:r>
        <w:rPr>
          <w:u w:val="thick"/>
        </w:rPr>
        <w:t>Zimbabwe</w:t>
      </w:r>
      <w:r>
        <w:rPr>
          <w:spacing w:val="1"/>
          <w:u w:val="thick"/>
        </w:rPr>
        <w:t xml:space="preserve"> </w:t>
      </w:r>
      <w:r>
        <w:rPr>
          <w:u w:val="thick"/>
        </w:rPr>
        <w:t>currency</w:t>
      </w:r>
      <w:r>
        <w:rPr>
          <w:spacing w:val="1"/>
          <w:u w:val="thick"/>
        </w:rPr>
        <w:t xml:space="preserve"> </w:t>
      </w:r>
      <w:r>
        <w:rPr>
          <w:u w:val="thick"/>
        </w:rPr>
        <w:t>(ZWL)</w:t>
      </w:r>
      <w:r>
        <w:rPr>
          <w:spacing w:val="1"/>
          <w:u w:val="thick"/>
        </w:rPr>
        <w:t xml:space="preserve"> </w:t>
      </w:r>
      <w:r>
        <w:rPr>
          <w:u w:val="thick"/>
        </w:rPr>
        <w:t>by</w:t>
      </w:r>
      <w:r>
        <w:rPr>
          <w:spacing w:val="-57"/>
        </w:rPr>
        <w:t xml:space="preserve"> </w:t>
      </w:r>
      <w:r>
        <w:rPr>
          <w:u w:val="thick"/>
        </w:rPr>
        <w:t>operation</w:t>
      </w:r>
      <w:r>
        <w:rPr>
          <w:spacing w:val="-1"/>
          <w:u w:val="thick"/>
        </w:rPr>
        <w:t xml:space="preserve"> </w:t>
      </w:r>
      <w:r>
        <w:rPr>
          <w:u w:val="thick"/>
        </w:rPr>
        <w:t>of law:</w:t>
      </w:r>
    </w:p>
    <w:p w14:paraId="4D464246" w14:textId="77777777" w:rsidR="006F34A0" w:rsidRDefault="00000000">
      <w:pPr>
        <w:pStyle w:val="BodyText"/>
        <w:ind w:left="100"/>
        <w:jc w:val="both"/>
      </w:pPr>
      <w:r>
        <w:t>Masukume</w:t>
      </w:r>
      <w:r>
        <w:rPr>
          <w:spacing w:val="-2"/>
        </w:rPr>
        <w:t xml:space="preserve"> </w:t>
      </w:r>
      <w:r>
        <w:t>dealt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currency</w:t>
      </w:r>
      <w:r>
        <w:rPr>
          <w:spacing w:val="-1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thus;</w:t>
      </w:r>
    </w:p>
    <w:p w14:paraId="1B694B80" w14:textId="77777777" w:rsidR="006F34A0" w:rsidRDefault="00000000">
      <w:pPr>
        <w:spacing w:before="137"/>
        <w:ind w:left="1540" w:right="120"/>
        <w:jc w:val="both"/>
      </w:pPr>
      <w:r>
        <w:t>“38. I agree with Claimant that the exchange rate of 1:1 applies to debts that would</w:t>
      </w:r>
      <w:r>
        <w:rPr>
          <w:spacing w:val="1"/>
        </w:rPr>
        <w:t xml:space="preserve"> </w:t>
      </w:r>
      <w:r>
        <w:t>have been assessed and expressed in United States Dollars before the effective date of</w:t>
      </w:r>
      <w:r>
        <w:rPr>
          <w:spacing w:val="-52"/>
        </w:rPr>
        <w:t xml:space="preserve"> </w:t>
      </w:r>
      <w:r>
        <w:t>22 February 2022. I draw lessons from the case of Madhatter Mining Company v</w:t>
      </w:r>
      <w:r>
        <w:rPr>
          <w:spacing w:val="1"/>
        </w:rPr>
        <w:t xml:space="preserve"> </w:t>
      </w:r>
      <w:r>
        <w:t>Marvellous</w:t>
      </w:r>
      <w:r>
        <w:rPr>
          <w:spacing w:val="-3"/>
        </w:rPr>
        <w:t xml:space="preserve"> </w:t>
      </w:r>
      <w:r>
        <w:t>Tapfuma SC</w:t>
      </w:r>
      <w:r>
        <w:rPr>
          <w:spacing w:val="-1"/>
        </w:rPr>
        <w:t xml:space="preserve"> </w:t>
      </w:r>
      <w:r>
        <w:t>51/2014</w:t>
      </w:r>
      <w:r>
        <w:rPr>
          <w:spacing w:val="-2"/>
        </w:rPr>
        <w:t xml:space="preserve"> </w:t>
      </w:r>
      <w:r>
        <w:t>(Madhatter)</w:t>
      </w:r>
      <w:r>
        <w:rPr>
          <w:spacing w:val="-2"/>
        </w:rPr>
        <w:t xml:space="preserve"> </w:t>
      </w:r>
      <w:r>
        <w:t>in which</w:t>
      </w:r>
      <w:r>
        <w:rPr>
          <w:spacing w:val="-2"/>
        </w:rPr>
        <w:t xml:space="preserve"> </w:t>
      </w:r>
      <w:r>
        <w:t>Gwaunza</w:t>
      </w:r>
      <w:r>
        <w:rPr>
          <w:spacing w:val="-1"/>
        </w:rPr>
        <w:t xml:space="preserve"> </w:t>
      </w:r>
      <w:r>
        <w:t>JA</w:t>
      </w:r>
      <w:r>
        <w:rPr>
          <w:spacing w:val="-4"/>
        </w:rPr>
        <w:t xml:space="preserve"> </w:t>
      </w:r>
      <w:r>
        <w:t>states,</w:t>
      </w:r>
    </w:p>
    <w:p w14:paraId="31823FB3" w14:textId="77777777" w:rsidR="006F34A0" w:rsidRDefault="00000000">
      <w:pPr>
        <w:spacing w:before="1"/>
        <w:ind w:left="1540" w:right="114"/>
        <w:jc w:val="both"/>
      </w:pPr>
      <w:r>
        <w:t>…the</w:t>
      </w:r>
      <w:r>
        <w:rPr>
          <w:spacing w:val="-8"/>
        </w:rPr>
        <w:t xml:space="preserve"> </w:t>
      </w:r>
      <w:r>
        <w:t>undeniable</w:t>
      </w:r>
      <w:r>
        <w:rPr>
          <w:spacing w:val="-8"/>
        </w:rPr>
        <w:t xml:space="preserve"> </w:t>
      </w:r>
      <w:r>
        <w:t>fact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debt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wiped</w:t>
      </w:r>
      <w:r>
        <w:rPr>
          <w:spacing w:val="-6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mere</w:t>
      </w:r>
      <w:r>
        <w:rPr>
          <w:spacing w:val="-11"/>
        </w:rPr>
        <w:t xml:space="preserve"> </w:t>
      </w:r>
      <w:r>
        <w:t>fact</w:t>
      </w:r>
      <w:r>
        <w:rPr>
          <w:spacing w:val="-8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52"/>
        </w:rPr>
        <w:t xml:space="preserve"> </w:t>
      </w:r>
      <w:r>
        <w:t>a change to the realisable currency. Equity would demand that a formula be found to</w:t>
      </w:r>
      <w:r>
        <w:rPr>
          <w:spacing w:val="1"/>
        </w:rPr>
        <w:t xml:space="preserve"> </w:t>
      </w:r>
      <w:r>
        <w:t>give</w:t>
      </w:r>
      <w:r>
        <w:rPr>
          <w:spacing w:val="-14"/>
        </w:rPr>
        <w:t xml:space="preserve"> </w:t>
      </w:r>
      <w:r>
        <w:t>effect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employee’s</w:t>
      </w:r>
      <w:r>
        <w:rPr>
          <w:spacing w:val="-11"/>
        </w:rPr>
        <w:t xml:space="preserve"> </w:t>
      </w:r>
      <w:r>
        <w:t>entitlements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payment</w:t>
      </w:r>
      <w:r>
        <w:rPr>
          <w:spacing w:val="-10"/>
        </w:rPr>
        <w:t xml:space="preserve"> </w:t>
      </w:r>
      <w:r>
        <w:t>of,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employer’s</w:t>
      </w:r>
      <w:r>
        <w:rPr>
          <w:spacing w:val="-11"/>
        </w:rPr>
        <w:t xml:space="preserve"> </w:t>
      </w:r>
      <w:r>
        <w:t>obligation</w:t>
      </w:r>
      <w:r>
        <w:rPr>
          <w:spacing w:val="-5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pay,</w:t>
      </w:r>
      <w:r>
        <w:rPr>
          <w:spacing w:val="-2"/>
        </w:rPr>
        <w:t xml:space="preserve"> </w:t>
      </w:r>
      <w:r>
        <w:t>the debt</w:t>
      </w:r>
      <w:r>
        <w:rPr>
          <w:spacing w:val="1"/>
        </w:rPr>
        <w:t xml:space="preserve"> </w:t>
      </w:r>
      <w:r>
        <w:t>in question.”</w:t>
      </w:r>
    </w:p>
    <w:p w14:paraId="6CD27377" w14:textId="77777777" w:rsidR="006F34A0" w:rsidRDefault="006F34A0">
      <w:pPr>
        <w:pStyle w:val="BodyText"/>
        <w:spacing w:before="1"/>
      </w:pPr>
    </w:p>
    <w:p w14:paraId="60A49A55" w14:textId="77777777" w:rsidR="006F34A0" w:rsidRDefault="00000000">
      <w:pPr>
        <w:pStyle w:val="BodyText"/>
        <w:spacing w:line="360" w:lineRule="auto"/>
        <w:ind w:left="100" w:right="121"/>
        <w:jc w:val="both"/>
      </w:pPr>
      <w:r>
        <w:t>He</w:t>
      </w:r>
      <w:r>
        <w:rPr>
          <w:spacing w:val="-15"/>
        </w:rPr>
        <w:t xml:space="preserve"> </w:t>
      </w:r>
      <w:r>
        <w:t>went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quantify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claims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US</w:t>
      </w:r>
      <w:r>
        <w:rPr>
          <w:spacing w:val="-12"/>
        </w:rPr>
        <w:t xml:space="preserve"> </w:t>
      </w:r>
      <w:r>
        <w:t>Dollars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did</w:t>
      </w:r>
      <w:r>
        <w:rPr>
          <w:spacing w:val="-12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convert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award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Zimbabwe</w:t>
      </w:r>
      <w:r>
        <w:rPr>
          <w:spacing w:val="-57"/>
        </w:rPr>
        <w:t xml:space="preserve"> </w:t>
      </w:r>
      <w:r>
        <w:rPr>
          <w:spacing w:val="-1"/>
        </w:rPr>
        <w:t>dollar</w:t>
      </w:r>
      <w:r>
        <w:rPr>
          <w:spacing w:val="-16"/>
        </w:rPr>
        <w:t xml:space="preserve"> </w:t>
      </w:r>
      <w:r>
        <w:rPr>
          <w:spacing w:val="-1"/>
        </w:rPr>
        <w:t>(ZWL)</w:t>
      </w:r>
      <w:r>
        <w:rPr>
          <w:spacing w:val="-13"/>
        </w:rPr>
        <w:t xml:space="preserve"> </w:t>
      </w:r>
      <w:r>
        <w:rPr>
          <w:spacing w:val="-1"/>
        </w:rPr>
        <w:t>at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parity</w:t>
      </w:r>
      <w:r>
        <w:rPr>
          <w:spacing w:val="-11"/>
        </w:rPr>
        <w:t xml:space="preserve"> </w:t>
      </w:r>
      <w:r>
        <w:t>rate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one-to-one.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applicable</w:t>
      </w:r>
      <w:r>
        <w:rPr>
          <w:spacing w:val="-14"/>
        </w:rPr>
        <w:t xml:space="preserve"> </w:t>
      </w:r>
      <w:r>
        <w:t>currency</w:t>
      </w:r>
      <w:r>
        <w:rPr>
          <w:spacing w:val="-12"/>
        </w:rPr>
        <w:t xml:space="preserve"> </w:t>
      </w:r>
      <w:r>
        <w:t>rule</w:t>
      </w:r>
      <w:r>
        <w:rPr>
          <w:spacing w:val="-16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recently</w:t>
      </w:r>
      <w:r>
        <w:rPr>
          <w:spacing w:val="-15"/>
        </w:rPr>
        <w:t xml:space="preserve"> </w:t>
      </w:r>
      <w:r>
        <w:t>restated</w:t>
      </w:r>
      <w:r>
        <w:rPr>
          <w:spacing w:val="-57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Supreme Court in the</w:t>
      </w:r>
      <w:r>
        <w:rPr>
          <w:spacing w:val="-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of</w:t>
      </w:r>
    </w:p>
    <w:p w14:paraId="25C1A3B2" w14:textId="77777777" w:rsidR="006F34A0" w:rsidRDefault="00000000">
      <w:pPr>
        <w:pStyle w:val="BodyText"/>
        <w:ind w:left="820" w:right="4429"/>
      </w:pPr>
      <w:r>
        <w:rPr>
          <w:u w:val="single"/>
        </w:rPr>
        <w:t>Ingalulu Investments</w:t>
      </w:r>
      <w:r>
        <w:t xml:space="preserve"> v </w:t>
      </w:r>
      <w:r>
        <w:rPr>
          <w:u w:val="single"/>
        </w:rPr>
        <w:t>NRZ</w:t>
      </w:r>
      <w:r>
        <w:rPr>
          <w:spacing w:val="1"/>
        </w:rPr>
        <w:t xml:space="preserve"> </w:t>
      </w:r>
      <w:r>
        <w:t>SC 42/22</w:t>
      </w:r>
      <w:r>
        <w:rPr>
          <w:spacing w:val="-57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Kudya</w:t>
      </w:r>
      <w:r>
        <w:rPr>
          <w:spacing w:val="-1"/>
        </w:rPr>
        <w:t xml:space="preserve"> </w:t>
      </w:r>
      <w:r>
        <w:t>JA at p</w:t>
      </w:r>
      <w:r>
        <w:rPr>
          <w:spacing w:val="1"/>
        </w:rPr>
        <w:t xml:space="preserve"> </w:t>
      </w:r>
      <w:r>
        <w:t>5</w:t>
      </w:r>
    </w:p>
    <w:p w14:paraId="10B19DF6" w14:textId="77777777" w:rsidR="006F34A0" w:rsidRDefault="00000000">
      <w:pPr>
        <w:spacing w:line="252" w:lineRule="exact"/>
        <w:ind w:left="820"/>
      </w:pPr>
      <w:r>
        <w:t>“Neither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treat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delictual</w:t>
      </w:r>
      <w:r>
        <w:rPr>
          <w:spacing w:val="-3"/>
        </w:rPr>
        <w:t xml:space="preserve"> </w:t>
      </w:r>
      <w:r>
        <w:t>claim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asset or</w:t>
      </w:r>
      <w:r>
        <w:rPr>
          <w:spacing w:val="-1"/>
        </w:rPr>
        <w:t xml:space="preserve"> </w:t>
      </w:r>
      <w:r>
        <w:t>liability.</w:t>
      </w:r>
      <w:r>
        <w:rPr>
          <w:spacing w:val="-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can</w:t>
      </w:r>
    </w:p>
    <w:p w14:paraId="0905A5FC" w14:textId="77777777" w:rsidR="006F34A0" w:rsidRDefault="00000000">
      <w:pPr>
        <w:spacing w:line="242" w:lineRule="auto"/>
        <w:ind w:left="820" w:right="118"/>
      </w:pPr>
      <w:r>
        <w:t>only</w:t>
      </w:r>
      <w:r>
        <w:rPr>
          <w:spacing w:val="27"/>
        </w:rPr>
        <w:t xml:space="preserve"> </w:t>
      </w:r>
      <w:r>
        <w:t>do</w:t>
      </w:r>
      <w:r>
        <w:rPr>
          <w:spacing w:val="27"/>
        </w:rPr>
        <w:t xml:space="preserve"> </w:t>
      </w:r>
      <w:r>
        <w:t>so</w:t>
      </w:r>
      <w:r>
        <w:rPr>
          <w:spacing w:val="28"/>
        </w:rPr>
        <w:t xml:space="preserve"> </w:t>
      </w:r>
      <w:r>
        <w:t>after</w:t>
      </w:r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competent</w:t>
      </w:r>
      <w:r>
        <w:rPr>
          <w:spacing w:val="28"/>
        </w:rPr>
        <w:t xml:space="preserve"> </w:t>
      </w:r>
      <w:r>
        <w:t>court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law</w:t>
      </w:r>
      <w:r>
        <w:rPr>
          <w:spacing w:val="27"/>
        </w:rPr>
        <w:t xml:space="preserve"> </w:t>
      </w:r>
      <w:r>
        <w:t>has</w:t>
      </w:r>
      <w:r>
        <w:rPr>
          <w:spacing w:val="29"/>
        </w:rPr>
        <w:t xml:space="preserve"> </w:t>
      </w:r>
      <w:r>
        <w:t>made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determination</w:t>
      </w:r>
      <w:r>
        <w:rPr>
          <w:spacing w:val="27"/>
        </w:rPr>
        <w:t xml:space="preserve"> </w:t>
      </w:r>
      <w:r>
        <w:t>on</w:t>
      </w:r>
      <w:r>
        <w:rPr>
          <w:spacing w:val="28"/>
        </w:rPr>
        <w:t xml:space="preserve"> </w:t>
      </w:r>
      <w:r>
        <w:t>whether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claim</w:t>
      </w:r>
      <w:r>
        <w:rPr>
          <w:spacing w:val="-52"/>
        </w:rPr>
        <w:t xml:space="preserve"> </w:t>
      </w:r>
      <w:r>
        <w:t>establishes</w:t>
      </w:r>
      <w:r>
        <w:rPr>
          <w:spacing w:val="-1"/>
        </w:rPr>
        <w:t xml:space="preserve"> </w:t>
      </w:r>
      <w:r>
        <w:t>liability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thereafter</w:t>
      </w:r>
      <w:r>
        <w:rPr>
          <w:spacing w:val="-1"/>
        </w:rPr>
        <w:t xml:space="preserve"> </w:t>
      </w:r>
      <w:r>
        <w:t>assess the</w:t>
      </w:r>
      <w:r>
        <w:rPr>
          <w:spacing w:val="-2"/>
        </w:rPr>
        <w:t xml:space="preserve"> </w:t>
      </w:r>
      <w:r>
        <w:t>measure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such liability.”</w:t>
      </w:r>
    </w:p>
    <w:p w14:paraId="38BD7031" w14:textId="77777777" w:rsidR="006F34A0" w:rsidRDefault="006F34A0">
      <w:pPr>
        <w:pStyle w:val="BodyText"/>
        <w:spacing w:before="7"/>
        <w:rPr>
          <w:sz w:val="23"/>
        </w:rPr>
      </w:pPr>
    </w:p>
    <w:p w14:paraId="5685D1C1" w14:textId="77777777" w:rsidR="006F34A0" w:rsidRDefault="00000000">
      <w:pPr>
        <w:pStyle w:val="BodyText"/>
        <w:spacing w:line="360" w:lineRule="auto"/>
        <w:ind w:left="100" w:right="116"/>
        <w:jc w:val="both"/>
      </w:pPr>
      <w:r>
        <w:t xml:space="preserve">Therefore, the claim </w:t>
      </w:r>
      <w:r>
        <w:rPr>
          <w:u w:val="single"/>
        </w:rPr>
        <w:t>in</w:t>
      </w:r>
      <w:r>
        <w:t xml:space="preserve"> </w:t>
      </w:r>
      <w:r>
        <w:rPr>
          <w:u w:val="single"/>
        </w:rPr>
        <w:t>casu</w:t>
      </w:r>
      <w:r>
        <w:t xml:space="preserve"> not having been assessed before the effective date in 2019, the</w:t>
      </w:r>
      <w:r>
        <w:rPr>
          <w:spacing w:val="1"/>
        </w:rPr>
        <w:t xml:space="preserve"> </w:t>
      </w:r>
      <w:r>
        <w:t>claim</w:t>
      </w:r>
      <w:r>
        <w:rPr>
          <w:spacing w:val="-1"/>
        </w:rPr>
        <w:t xml:space="preserve"> </w:t>
      </w:r>
      <w:r>
        <w:t>did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convert to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Dollars as</w:t>
      </w:r>
      <w:r>
        <w:rPr>
          <w:spacing w:val="-1"/>
        </w:rPr>
        <w:t xml:space="preserve"> </w:t>
      </w:r>
      <w:r>
        <w:t>stipulated</w:t>
      </w:r>
      <w:r>
        <w:rPr>
          <w:spacing w:val="-1"/>
        </w:rPr>
        <w:t xml:space="preserve"> </w:t>
      </w:r>
      <w:r>
        <w:t>by sections</w:t>
      </w:r>
      <w:r>
        <w:rPr>
          <w:spacing w:val="-1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 xml:space="preserve">of the </w:t>
      </w:r>
      <w:r>
        <w:rPr>
          <w:u w:val="single"/>
        </w:rPr>
        <w:t>Finance</w:t>
      </w:r>
      <w:r>
        <w:rPr>
          <w:spacing w:val="-2"/>
        </w:rPr>
        <w:t xml:space="preserve"> </w:t>
      </w:r>
      <w:r>
        <w:rPr>
          <w:u w:val="single"/>
        </w:rPr>
        <w:t>Act</w:t>
      </w:r>
      <w:r>
        <w:t xml:space="preserve"> No</w:t>
      </w:r>
      <w:r>
        <w:rPr>
          <w:spacing w:val="-2"/>
        </w:rPr>
        <w:t xml:space="preserve"> </w:t>
      </w:r>
      <w:r>
        <w:t>02/19.</w:t>
      </w:r>
    </w:p>
    <w:p w14:paraId="66CCBDAA" w14:textId="77777777" w:rsidR="006F34A0" w:rsidRDefault="006F34A0">
      <w:pPr>
        <w:pStyle w:val="BodyText"/>
        <w:spacing w:before="3"/>
        <w:rPr>
          <w:sz w:val="28"/>
        </w:rPr>
      </w:pPr>
    </w:p>
    <w:p w14:paraId="579519D1" w14:textId="77777777" w:rsidR="006F34A0" w:rsidRDefault="00000000">
      <w:pPr>
        <w:pStyle w:val="Heading1"/>
        <w:numPr>
          <w:ilvl w:val="0"/>
          <w:numId w:val="2"/>
        </w:numPr>
        <w:tabs>
          <w:tab w:val="left" w:pos="821"/>
        </w:tabs>
        <w:spacing w:before="90"/>
        <w:ind w:hanging="361"/>
        <w:jc w:val="both"/>
      </w:pPr>
      <w:r>
        <w:rPr>
          <w:u w:val="thick"/>
        </w:rPr>
        <w:t>Whether</w:t>
      </w:r>
      <w:r>
        <w:rPr>
          <w:spacing w:val="-3"/>
          <w:u w:val="thick"/>
        </w:rPr>
        <w:t xml:space="preserve"> </w:t>
      </w:r>
      <w:r>
        <w:rPr>
          <w:u w:val="thick"/>
        </w:rPr>
        <w:t>award</w:t>
      </w:r>
      <w:r>
        <w:rPr>
          <w:spacing w:val="-1"/>
          <w:u w:val="thick"/>
        </w:rPr>
        <w:t xml:space="preserve"> </w:t>
      </w:r>
      <w:r>
        <w:rPr>
          <w:u w:val="thick"/>
        </w:rPr>
        <w:t>wrongly</w:t>
      </w:r>
      <w:r>
        <w:rPr>
          <w:spacing w:val="-1"/>
          <w:u w:val="thick"/>
        </w:rPr>
        <w:t xml:space="preserve"> </w:t>
      </w:r>
      <w:r>
        <w:rPr>
          <w:u w:val="thick"/>
        </w:rPr>
        <w:t>included</w:t>
      </w:r>
      <w:r>
        <w:rPr>
          <w:spacing w:val="-1"/>
          <w:u w:val="thick"/>
        </w:rPr>
        <w:t xml:space="preserve"> </w:t>
      </w:r>
      <w:r>
        <w:rPr>
          <w:u w:val="thick"/>
        </w:rPr>
        <w:t>allowances</w:t>
      </w:r>
      <w:r>
        <w:rPr>
          <w:spacing w:val="-1"/>
          <w:u w:val="thick"/>
        </w:rPr>
        <w:t xml:space="preserve"> </w:t>
      </w:r>
      <w:r>
        <w:rPr>
          <w:u w:val="thick"/>
        </w:rPr>
        <w:t>over</w:t>
      </w:r>
      <w:r>
        <w:rPr>
          <w:spacing w:val="-2"/>
          <w:u w:val="thick"/>
        </w:rPr>
        <w:t xml:space="preserve"> </w:t>
      </w:r>
      <w:r>
        <w:rPr>
          <w:u w:val="thick"/>
        </w:rPr>
        <w:t>and</w:t>
      </w:r>
      <w:r>
        <w:rPr>
          <w:spacing w:val="-1"/>
          <w:u w:val="thick"/>
        </w:rPr>
        <w:t xml:space="preserve"> </w:t>
      </w:r>
      <w:r>
        <w:rPr>
          <w:u w:val="thick"/>
        </w:rPr>
        <w:t>above</w:t>
      </w:r>
      <w:r>
        <w:rPr>
          <w:spacing w:val="-2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basic</w:t>
      </w:r>
      <w:r>
        <w:rPr>
          <w:spacing w:val="-2"/>
          <w:u w:val="thick"/>
        </w:rPr>
        <w:t xml:space="preserve"> </w:t>
      </w:r>
      <w:r>
        <w:rPr>
          <w:u w:val="thick"/>
        </w:rPr>
        <w:t>salary</w:t>
      </w:r>
    </w:p>
    <w:p w14:paraId="0E0C58D2" w14:textId="77777777" w:rsidR="006F34A0" w:rsidRDefault="00000000">
      <w:pPr>
        <w:pStyle w:val="BodyText"/>
        <w:spacing w:before="137"/>
        <w:ind w:left="100" w:right="123"/>
        <w:jc w:val="both"/>
      </w:pPr>
      <w:r>
        <w:t>The employer argued that allowances are not a right but are paid at the discretion of the</w:t>
      </w:r>
      <w:r>
        <w:rPr>
          <w:spacing w:val="1"/>
        </w:rPr>
        <w:t xml:space="preserve"> </w:t>
      </w:r>
      <w:r>
        <w:t>employer. Thus, they could not be awarded as of right as done by Masukume. The correct</w:t>
      </w:r>
      <w:r>
        <w:rPr>
          <w:spacing w:val="1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appears from the</w:t>
      </w:r>
      <w:r>
        <w:rPr>
          <w:spacing w:val="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of</w:t>
      </w:r>
    </w:p>
    <w:p w14:paraId="0AB8275D" w14:textId="77777777" w:rsidR="006F34A0" w:rsidRDefault="006F34A0">
      <w:pPr>
        <w:jc w:val="both"/>
        <w:sectPr w:rsidR="006F34A0">
          <w:pgSz w:w="11910" w:h="16840"/>
          <w:pgMar w:top="1580" w:right="1320" w:bottom="280" w:left="1340" w:header="763" w:footer="0" w:gutter="0"/>
          <w:cols w:space="720"/>
        </w:sectPr>
      </w:pPr>
    </w:p>
    <w:p w14:paraId="55CAE1AB" w14:textId="77777777" w:rsidR="006F34A0" w:rsidRDefault="006F34A0">
      <w:pPr>
        <w:pStyle w:val="BodyText"/>
        <w:rPr>
          <w:sz w:val="20"/>
        </w:rPr>
      </w:pPr>
    </w:p>
    <w:p w14:paraId="63403084" w14:textId="77777777" w:rsidR="006F34A0" w:rsidRDefault="006F34A0">
      <w:pPr>
        <w:pStyle w:val="BodyText"/>
        <w:rPr>
          <w:sz w:val="20"/>
        </w:rPr>
      </w:pPr>
    </w:p>
    <w:p w14:paraId="3092182A" w14:textId="77777777" w:rsidR="006F34A0" w:rsidRDefault="006F34A0">
      <w:pPr>
        <w:pStyle w:val="BodyText"/>
        <w:rPr>
          <w:sz w:val="20"/>
        </w:rPr>
      </w:pPr>
    </w:p>
    <w:p w14:paraId="6FB5BF6C" w14:textId="77777777" w:rsidR="006F34A0" w:rsidRDefault="006F34A0">
      <w:pPr>
        <w:pStyle w:val="BodyText"/>
        <w:rPr>
          <w:sz w:val="20"/>
        </w:rPr>
      </w:pPr>
    </w:p>
    <w:p w14:paraId="2A7D8CF8" w14:textId="77777777" w:rsidR="006F34A0" w:rsidRDefault="006F34A0">
      <w:pPr>
        <w:pStyle w:val="BodyText"/>
        <w:rPr>
          <w:sz w:val="20"/>
        </w:rPr>
      </w:pPr>
    </w:p>
    <w:p w14:paraId="2D95CDF4" w14:textId="77777777" w:rsidR="006F34A0" w:rsidRDefault="006F34A0">
      <w:pPr>
        <w:pStyle w:val="BodyText"/>
        <w:rPr>
          <w:sz w:val="20"/>
        </w:rPr>
      </w:pPr>
    </w:p>
    <w:p w14:paraId="670AC488" w14:textId="77777777" w:rsidR="006F34A0" w:rsidRDefault="006F34A0">
      <w:pPr>
        <w:pStyle w:val="BodyText"/>
        <w:rPr>
          <w:sz w:val="20"/>
        </w:rPr>
      </w:pPr>
    </w:p>
    <w:p w14:paraId="23228CC5" w14:textId="77777777" w:rsidR="006F34A0" w:rsidRDefault="006F34A0">
      <w:pPr>
        <w:pStyle w:val="BodyText"/>
        <w:rPr>
          <w:sz w:val="20"/>
        </w:rPr>
      </w:pPr>
    </w:p>
    <w:p w14:paraId="7F7F229A" w14:textId="77777777" w:rsidR="006F34A0" w:rsidRDefault="006F34A0">
      <w:pPr>
        <w:pStyle w:val="BodyText"/>
        <w:spacing w:before="3"/>
        <w:rPr>
          <w:sz w:val="17"/>
        </w:rPr>
      </w:pPr>
    </w:p>
    <w:p w14:paraId="4B5F6142" w14:textId="77777777" w:rsidR="006F34A0" w:rsidRDefault="00000000">
      <w:pPr>
        <w:pStyle w:val="BodyText"/>
        <w:spacing w:before="90"/>
        <w:ind w:left="1540"/>
      </w:pPr>
      <w:r>
        <w:rPr>
          <w:u w:val="single"/>
        </w:rPr>
        <w:t>NRZ</w:t>
      </w:r>
      <w:r>
        <w:rPr>
          <w:spacing w:val="-1"/>
        </w:rPr>
        <w:t xml:space="preserve"> </w:t>
      </w:r>
      <w:r>
        <w:t xml:space="preserve">v ZRAU </w:t>
      </w:r>
      <w:r>
        <w:rPr>
          <w:spacing w:val="1"/>
        </w:rPr>
        <w:t xml:space="preserve"> </w:t>
      </w:r>
      <w:r>
        <w:t>SC 26/15</w:t>
      </w:r>
    </w:p>
    <w:p w14:paraId="25230FCC" w14:textId="77777777" w:rsidR="006F34A0" w:rsidRDefault="00000000">
      <w:pPr>
        <w:pStyle w:val="BodyText"/>
        <w:spacing w:line="276" w:lineRule="exact"/>
        <w:ind w:left="1540"/>
      </w:pPr>
      <w:r>
        <w:t>Per</w:t>
      </w:r>
      <w:r>
        <w:rPr>
          <w:spacing w:val="-2"/>
        </w:rPr>
        <w:t xml:space="preserve"> </w:t>
      </w:r>
      <w:r>
        <w:t>Ziyambi</w:t>
      </w:r>
      <w:r>
        <w:rPr>
          <w:spacing w:val="-1"/>
        </w:rPr>
        <w:t xml:space="preserve"> </w:t>
      </w:r>
      <w:r>
        <w:t>JA</w:t>
      </w:r>
    </w:p>
    <w:p w14:paraId="4D21D163" w14:textId="77777777" w:rsidR="006F34A0" w:rsidRDefault="00000000">
      <w:pPr>
        <w:ind w:left="1540" w:right="117"/>
        <w:jc w:val="both"/>
      </w:pPr>
      <w:r>
        <w:t>“12…The appellant’s position at all times was that it preferred to negotiate on basic</w:t>
      </w:r>
      <w:r>
        <w:rPr>
          <w:spacing w:val="1"/>
        </w:rPr>
        <w:t xml:space="preserve"> </w:t>
      </w:r>
      <w:r>
        <w:rPr>
          <w:spacing w:val="-1"/>
        </w:rPr>
        <w:t>salaries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not</w:t>
      </w:r>
      <w:r>
        <w:rPr>
          <w:spacing w:val="-13"/>
        </w:rPr>
        <w:t xml:space="preserve"> </w:t>
      </w:r>
      <w:r>
        <w:rPr>
          <w:spacing w:val="-1"/>
        </w:rPr>
        <w:t>allowances.</w:t>
      </w:r>
      <w:r>
        <w:rPr>
          <w:spacing w:val="3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my</w:t>
      </w:r>
      <w:r>
        <w:rPr>
          <w:spacing w:val="-14"/>
        </w:rPr>
        <w:t xml:space="preserve"> </w:t>
      </w:r>
      <w:r>
        <w:t>view</w:t>
      </w:r>
      <w:r>
        <w:rPr>
          <w:spacing w:val="-15"/>
        </w:rPr>
        <w:t xml:space="preserve"> </w:t>
      </w:r>
      <w:r>
        <w:t>both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Labour</w:t>
      </w:r>
      <w:r>
        <w:rPr>
          <w:spacing w:val="-12"/>
        </w:rPr>
        <w:t xml:space="preserve"> </w:t>
      </w:r>
      <w:r>
        <w:t>Court</w:t>
      </w:r>
      <w:r>
        <w:rPr>
          <w:spacing w:val="-10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Arbitrator</w:t>
      </w:r>
      <w:r>
        <w:rPr>
          <w:spacing w:val="-12"/>
        </w:rPr>
        <w:t xml:space="preserve"> </w:t>
      </w:r>
      <w:r>
        <w:t>ought</w:t>
      </w:r>
      <w:r>
        <w:rPr>
          <w:spacing w:val="-52"/>
        </w:rPr>
        <w:t xml:space="preserve"> </w:t>
      </w:r>
      <w:r>
        <w:t>to have found that the allowances, not having been negotiated by the parties and</w:t>
      </w:r>
      <w:r>
        <w:rPr>
          <w:spacing w:val="1"/>
        </w:rPr>
        <w:t xml:space="preserve"> </w:t>
      </w:r>
      <w:r>
        <w:t>therefore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forming</w:t>
      </w:r>
      <w:r>
        <w:rPr>
          <w:spacing w:val="-2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collective</w:t>
      </w:r>
      <w:r>
        <w:rPr>
          <w:spacing w:val="-4"/>
        </w:rPr>
        <w:t xml:space="preserve"> </w:t>
      </w:r>
      <w:r>
        <w:t>bargaining</w:t>
      </w:r>
      <w:r>
        <w:rPr>
          <w:spacing w:val="-5"/>
        </w:rPr>
        <w:t xml:space="preserve"> </w:t>
      </w:r>
      <w:r>
        <w:t>agreement,</w:t>
      </w:r>
      <w:r>
        <w:rPr>
          <w:spacing w:val="-2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or</w:t>
      </w:r>
      <w:r>
        <w:rPr>
          <w:spacing w:val="-53"/>
        </w:rPr>
        <w:t xml:space="preserve"> </w:t>
      </w:r>
      <w:r>
        <w:t>entitlement available for appropriation by the respondents.</w:t>
      </w:r>
      <w:r>
        <w:rPr>
          <w:spacing w:val="1"/>
        </w:rPr>
        <w:t xml:space="preserve"> </w:t>
      </w:r>
      <w:r>
        <w:t>This is a matter for the</w:t>
      </w:r>
      <w:r>
        <w:rPr>
          <w:spacing w:val="1"/>
        </w:rPr>
        <w:t xml:space="preserve"> </w:t>
      </w:r>
      <w:r>
        <w:t>parties to bargain and reach agreement on.</w:t>
      </w:r>
      <w:r>
        <w:rPr>
          <w:spacing w:val="1"/>
        </w:rPr>
        <w:t xml:space="preserve"> </w:t>
      </w:r>
      <w:r>
        <w:t>It is not a matter where a court can</w:t>
      </w:r>
      <w:r>
        <w:rPr>
          <w:spacing w:val="1"/>
        </w:rPr>
        <w:t xml:space="preserve"> </w:t>
      </w:r>
      <w:r>
        <w:t>intervene.</w:t>
      </w:r>
      <w:r>
        <w:rPr>
          <w:spacing w:val="1"/>
        </w:rPr>
        <w:t xml:space="preserve"> </w:t>
      </w:r>
      <w:r>
        <w:rPr>
          <w:u w:val="single"/>
        </w:rPr>
        <w:t>A court can only intervene to</w:t>
      </w:r>
      <w:r>
        <w:t xml:space="preserve"> </w:t>
      </w:r>
      <w:r>
        <w:rPr>
          <w:u w:val="single"/>
        </w:rPr>
        <w:t>enforce any agreement the parties will have</w:t>
      </w:r>
      <w:r>
        <w:rPr>
          <w:spacing w:val="1"/>
        </w:rPr>
        <w:t xml:space="preserve"> </w:t>
      </w:r>
      <w:r>
        <w:rPr>
          <w:u w:val="single"/>
        </w:rPr>
        <w:t>concluded.”</w:t>
      </w:r>
    </w:p>
    <w:p w14:paraId="256A995C" w14:textId="77777777" w:rsidR="006F34A0" w:rsidRDefault="006F34A0">
      <w:pPr>
        <w:pStyle w:val="BodyText"/>
        <w:spacing w:before="2"/>
        <w:rPr>
          <w:sz w:val="16"/>
        </w:rPr>
      </w:pPr>
    </w:p>
    <w:p w14:paraId="058A2276" w14:textId="77777777" w:rsidR="006F34A0" w:rsidRDefault="00000000">
      <w:pPr>
        <w:pStyle w:val="BodyText"/>
        <w:spacing w:before="90" w:line="360" w:lineRule="auto"/>
        <w:ind w:left="100" w:right="118"/>
        <w:jc w:val="both"/>
      </w:pPr>
      <w:r>
        <w:rPr>
          <w:u w:val="single"/>
        </w:rPr>
        <w:t>In</w:t>
      </w:r>
      <w:r>
        <w:rPr>
          <w:spacing w:val="-5"/>
          <w:u w:val="single"/>
        </w:rPr>
        <w:t xml:space="preserve"> </w:t>
      </w:r>
      <w:r>
        <w:rPr>
          <w:u w:val="single"/>
        </w:rPr>
        <w:t>casu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allowance</w:t>
      </w:r>
      <w:r>
        <w:rPr>
          <w:spacing w:val="-7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actually</w:t>
      </w:r>
      <w:r>
        <w:rPr>
          <w:spacing w:val="-6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paid</w:t>
      </w:r>
      <w:r>
        <w:rPr>
          <w:spacing w:val="-6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currency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employment</w:t>
      </w:r>
      <w:r>
        <w:rPr>
          <w:spacing w:val="-6"/>
        </w:rPr>
        <w:t xml:space="preserve"> </w:t>
      </w:r>
      <w:r>
        <w:t>contract.</w:t>
      </w:r>
      <w:r>
        <w:rPr>
          <w:spacing w:val="-58"/>
        </w:rPr>
        <w:t xml:space="preserve"> </w:t>
      </w:r>
      <w:r>
        <w:t>It was offered and accepted by the employer and employee respectively thus constituting an</w:t>
      </w:r>
      <w:r>
        <w:rPr>
          <w:spacing w:val="1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t>that can be</w:t>
      </w:r>
      <w:r>
        <w:rPr>
          <w:spacing w:val="-1"/>
        </w:rPr>
        <w:t xml:space="preserve"> </w:t>
      </w:r>
      <w:r>
        <w:t>enforced by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court or tribunal.</w:t>
      </w:r>
    </w:p>
    <w:p w14:paraId="1F58B9A6" w14:textId="77777777" w:rsidR="006F34A0" w:rsidRDefault="00000000">
      <w:pPr>
        <w:pStyle w:val="Heading1"/>
        <w:numPr>
          <w:ilvl w:val="0"/>
          <w:numId w:val="2"/>
        </w:numPr>
        <w:tabs>
          <w:tab w:val="left" w:pos="821"/>
        </w:tabs>
        <w:spacing w:line="275" w:lineRule="exact"/>
        <w:ind w:hanging="361"/>
        <w:jc w:val="both"/>
      </w:pPr>
      <w:r>
        <w:rPr>
          <w:u w:val="thick"/>
        </w:rPr>
        <w:t>Whether</w:t>
      </w:r>
      <w:r>
        <w:rPr>
          <w:spacing w:val="-2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award</w:t>
      </w:r>
      <w:r>
        <w:rPr>
          <w:spacing w:val="-1"/>
          <w:u w:val="thick"/>
        </w:rPr>
        <w:t xml:space="preserve"> </w:t>
      </w:r>
      <w:r>
        <w:rPr>
          <w:u w:val="thick"/>
        </w:rPr>
        <w:t>wrongly ordered</w:t>
      </w:r>
      <w:r>
        <w:rPr>
          <w:spacing w:val="2"/>
          <w:u w:val="thick"/>
        </w:rPr>
        <w:t xml:space="preserve"> </w:t>
      </w:r>
      <w:r>
        <w:rPr>
          <w:u w:val="thick"/>
        </w:rPr>
        <w:t>payment</w:t>
      </w:r>
      <w:r>
        <w:rPr>
          <w:spacing w:val="-5"/>
          <w:u w:val="thick"/>
        </w:rPr>
        <w:t xml:space="preserve"> </w:t>
      </w:r>
      <w:r>
        <w:rPr>
          <w:u w:val="thick"/>
        </w:rPr>
        <w:t>by way</w:t>
      </w:r>
      <w:r>
        <w:rPr>
          <w:spacing w:val="-1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a payment</w:t>
      </w:r>
      <w:r>
        <w:rPr>
          <w:spacing w:val="-1"/>
          <w:u w:val="thick"/>
        </w:rPr>
        <w:t xml:space="preserve"> </w:t>
      </w:r>
      <w:r>
        <w:rPr>
          <w:u w:val="thick"/>
        </w:rPr>
        <w:t>plan:</w:t>
      </w:r>
    </w:p>
    <w:p w14:paraId="29D6D24C" w14:textId="77777777" w:rsidR="006F34A0" w:rsidRDefault="00000000">
      <w:pPr>
        <w:pStyle w:val="BodyText"/>
        <w:spacing w:before="139"/>
        <w:ind w:left="100" w:right="118"/>
        <w:jc w:val="both"/>
      </w:pPr>
      <w:r>
        <w:t>The employee argued that once his claim had been assessed it became payable immediately.</w:t>
      </w:r>
      <w:r>
        <w:rPr>
          <w:spacing w:val="1"/>
        </w:rPr>
        <w:t xml:space="preserve"> </w:t>
      </w:r>
      <w:r>
        <w:t>Therefore, there was no reason to stagger payments through a payment plan.</w:t>
      </w:r>
      <w:r>
        <w:rPr>
          <w:spacing w:val="1"/>
        </w:rPr>
        <w:t xml:space="preserve"> </w:t>
      </w:r>
      <w:r>
        <w:t>The employer</w:t>
      </w:r>
      <w:r>
        <w:rPr>
          <w:spacing w:val="1"/>
        </w:rPr>
        <w:t xml:space="preserve"> </w:t>
      </w:r>
      <w:r>
        <w:t>countered</w:t>
      </w:r>
      <w:r>
        <w:rPr>
          <w:spacing w:val="-10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“the</w:t>
      </w:r>
      <w:r>
        <w:rPr>
          <w:spacing w:val="-10"/>
        </w:rPr>
        <w:t xml:space="preserve"> </w:t>
      </w:r>
      <w:r>
        <w:t>Learned</w:t>
      </w:r>
      <w:r>
        <w:rPr>
          <w:spacing w:val="-9"/>
        </w:rPr>
        <w:t xml:space="preserve"> </w:t>
      </w:r>
      <w:r>
        <w:t>Arbitrator</w:t>
      </w:r>
      <w:r>
        <w:rPr>
          <w:spacing w:val="-9"/>
        </w:rPr>
        <w:t xml:space="preserve"> </w:t>
      </w:r>
      <w:r>
        <w:t>correctly</w:t>
      </w:r>
      <w:r>
        <w:rPr>
          <w:spacing w:val="-9"/>
        </w:rPr>
        <w:t xml:space="preserve"> </w:t>
      </w:r>
      <w:r>
        <w:t>exercised</w:t>
      </w:r>
      <w:r>
        <w:rPr>
          <w:spacing w:val="-9"/>
        </w:rPr>
        <w:t xml:space="preserve"> </w:t>
      </w:r>
      <w:r>
        <w:t>her</w:t>
      </w:r>
      <w:r>
        <w:rPr>
          <w:spacing w:val="-9"/>
        </w:rPr>
        <w:t xml:space="preserve"> </w:t>
      </w:r>
      <w:r>
        <w:t>discretion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ordering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payment</w:t>
      </w:r>
      <w:r>
        <w:rPr>
          <w:spacing w:val="-58"/>
        </w:rPr>
        <w:t xml:space="preserve"> </w:t>
      </w:r>
      <w:r>
        <w:t>plan.”</w:t>
      </w:r>
    </w:p>
    <w:p w14:paraId="314E81E8" w14:textId="77777777" w:rsidR="006F34A0" w:rsidRDefault="00000000">
      <w:pPr>
        <w:pStyle w:val="BodyText"/>
        <w:spacing w:before="1" w:line="276" w:lineRule="exact"/>
        <w:ind w:left="820"/>
      </w:pPr>
      <w:r>
        <w:t>The</w:t>
      </w:r>
      <w:r>
        <w:rPr>
          <w:spacing w:val="-3"/>
        </w:rPr>
        <w:t xml:space="preserve"> </w:t>
      </w:r>
      <w:r>
        <w:t>employer relied 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of</w:t>
      </w:r>
    </w:p>
    <w:p w14:paraId="2BDA6205" w14:textId="77777777" w:rsidR="006F34A0" w:rsidRDefault="00000000">
      <w:pPr>
        <w:spacing w:line="252" w:lineRule="exact"/>
        <w:ind w:left="1540"/>
      </w:pPr>
      <w:r>
        <w:rPr>
          <w:u w:val="single"/>
        </w:rPr>
        <w:t>Telone</w:t>
      </w:r>
      <w:r>
        <w:rPr>
          <w:spacing w:val="-3"/>
        </w:rPr>
        <w:t xml:space="preserve"> </w:t>
      </w:r>
      <w:r>
        <w:t xml:space="preserve">v </w:t>
      </w:r>
      <w:r>
        <w:rPr>
          <w:u w:val="single"/>
        </w:rPr>
        <w:t>CASWUZ</w:t>
      </w:r>
      <w:r>
        <w:t xml:space="preserve"> </w:t>
      </w:r>
      <w:r>
        <w:rPr>
          <w:spacing w:val="1"/>
        </w:rPr>
        <w:t xml:space="preserve"> </w:t>
      </w:r>
      <w:r>
        <w:t>2007(2) ZLR</w:t>
      </w:r>
      <w:r>
        <w:rPr>
          <w:spacing w:val="54"/>
        </w:rPr>
        <w:t xml:space="preserve"> </w:t>
      </w:r>
      <w:r>
        <w:t>262H</w:t>
      </w:r>
    </w:p>
    <w:p w14:paraId="73EF3141" w14:textId="77777777" w:rsidR="006F34A0" w:rsidRDefault="00000000">
      <w:pPr>
        <w:spacing w:line="252" w:lineRule="exact"/>
        <w:ind w:left="1540"/>
      </w:pPr>
      <w:r>
        <w:t>which</w:t>
      </w:r>
      <w:r>
        <w:rPr>
          <w:spacing w:val="-1"/>
        </w:rPr>
        <w:t xml:space="preserve"> </w:t>
      </w:r>
      <w:r>
        <w:t>stated.</w:t>
      </w:r>
    </w:p>
    <w:p w14:paraId="3A4189D8" w14:textId="77777777" w:rsidR="006F34A0" w:rsidRDefault="00000000">
      <w:pPr>
        <w:ind w:left="1540"/>
      </w:pPr>
      <w:r>
        <w:t>“In</w:t>
      </w:r>
      <w:r>
        <w:rPr>
          <w:spacing w:val="5"/>
        </w:rPr>
        <w:t xml:space="preserve"> </w:t>
      </w:r>
      <w:r>
        <w:t>assessing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award,</w:t>
      </w:r>
      <w:r>
        <w:rPr>
          <w:spacing w:val="4"/>
        </w:rPr>
        <w:t xml:space="preserve"> </w:t>
      </w:r>
      <w:r>
        <w:t>it</w:t>
      </w:r>
      <w:r>
        <w:rPr>
          <w:spacing w:val="4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inevitable</w:t>
      </w:r>
      <w:r>
        <w:rPr>
          <w:spacing w:val="6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one</w:t>
      </w:r>
      <w:r>
        <w:rPr>
          <w:spacing w:val="6"/>
        </w:rPr>
        <w:t xml:space="preserve"> </w:t>
      </w:r>
      <w:r>
        <w:t>has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consider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substantive</w:t>
      </w:r>
      <w:r>
        <w:rPr>
          <w:spacing w:val="6"/>
        </w:rPr>
        <w:t xml:space="preserve"> </w:t>
      </w:r>
      <w:r>
        <w:t>effect</w:t>
      </w:r>
      <w:r>
        <w:rPr>
          <w:spacing w:val="-5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award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determine</w:t>
      </w:r>
      <w:r>
        <w:rPr>
          <w:spacing w:val="-4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contrary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effect.”</w:t>
      </w:r>
    </w:p>
    <w:p w14:paraId="7F51E76D" w14:textId="77777777" w:rsidR="006F34A0" w:rsidRDefault="006F34A0">
      <w:pPr>
        <w:pStyle w:val="BodyText"/>
      </w:pPr>
    </w:p>
    <w:p w14:paraId="04283723" w14:textId="77777777" w:rsidR="006F34A0" w:rsidRDefault="00000000">
      <w:pPr>
        <w:pStyle w:val="BodyText"/>
        <w:spacing w:line="360" w:lineRule="auto"/>
        <w:ind w:left="100" w:right="116"/>
        <w:jc w:val="both"/>
      </w:pPr>
      <w:r>
        <w:t>It is evident that Masukume considered that the substantive effect of the award required that it</w:t>
      </w:r>
      <w:r>
        <w:rPr>
          <w:spacing w:val="-57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settled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staggered</w:t>
      </w:r>
      <w:r>
        <w:rPr>
          <w:spacing w:val="-9"/>
        </w:rPr>
        <w:t xml:space="preserve"> </w:t>
      </w:r>
      <w:r>
        <w:t>payments.</w:t>
      </w:r>
      <w:r>
        <w:rPr>
          <w:spacing w:val="43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common</w:t>
      </w:r>
      <w:r>
        <w:rPr>
          <w:spacing w:val="-10"/>
        </w:rPr>
        <w:t xml:space="preserve"> </w:t>
      </w:r>
      <w:r>
        <w:t>knowledge</w:t>
      </w:r>
      <w:r>
        <w:rPr>
          <w:spacing w:val="-10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authorities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struggling</w:t>
      </w:r>
      <w:r>
        <w:rPr>
          <w:spacing w:val="-5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finance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legally</w:t>
      </w:r>
      <w:r>
        <w:rPr>
          <w:spacing w:val="-9"/>
        </w:rPr>
        <w:t xml:space="preserve"> </w:t>
      </w:r>
      <w:r>
        <w:t>obliged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make.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least</w:t>
      </w:r>
      <w:r>
        <w:rPr>
          <w:spacing w:val="-7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>takes</w:t>
      </w:r>
      <w:r>
        <w:rPr>
          <w:spacing w:val="-8"/>
        </w:rPr>
        <w:t xml:space="preserve"> </w:t>
      </w:r>
      <w:r>
        <w:t>judicial</w:t>
      </w:r>
      <w:r>
        <w:rPr>
          <w:spacing w:val="-8"/>
        </w:rPr>
        <w:t xml:space="preserve"> </w:t>
      </w:r>
      <w:r>
        <w:t>notice</w:t>
      </w:r>
      <w:r>
        <w:rPr>
          <w:spacing w:val="-58"/>
        </w:rPr>
        <w:t xml:space="preserve"> </w:t>
      </w:r>
      <w:r>
        <w:t>of that fact.</w:t>
      </w:r>
      <w:r>
        <w:rPr>
          <w:spacing w:val="1"/>
        </w:rPr>
        <w:t xml:space="preserve"> </w:t>
      </w:r>
      <w:r>
        <w:t>It would be contrary to public policy to order the employer (a local authority) to</w:t>
      </w:r>
      <w:r>
        <w:rPr>
          <w:spacing w:val="1"/>
        </w:rPr>
        <w:t xml:space="preserve"> </w:t>
      </w:r>
      <w:r>
        <w:t>pay the substantial award immediately.</w:t>
      </w:r>
      <w:r>
        <w:rPr>
          <w:spacing w:val="1"/>
        </w:rPr>
        <w:t xml:space="preserve"> </w:t>
      </w:r>
      <w:r>
        <w:t>It is concluded that the award properly subjected</w:t>
      </w:r>
      <w:r>
        <w:rPr>
          <w:spacing w:val="1"/>
        </w:rPr>
        <w:t xml:space="preserve"> </w:t>
      </w:r>
      <w:r>
        <w:t>payment</w:t>
      </w:r>
      <w:r>
        <w:rPr>
          <w:spacing w:val="-1"/>
        </w:rPr>
        <w:t xml:space="preserve"> </w:t>
      </w:r>
      <w:r>
        <w:t>to an agreed payment plan.</w:t>
      </w:r>
    </w:p>
    <w:p w14:paraId="15D7FAFB" w14:textId="77777777" w:rsidR="006F34A0" w:rsidRDefault="006F34A0">
      <w:pPr>
        <w:spacing w:line="360" w:lineRule="auto"/>
        <w:jc w:val="both"/>
        <w:sectPr w:rsidR="006F34A0">
          <w:pgSz w:w="11910" w:h="16840"/>
          <w:pgMar w:top="1580" w:right="1320" w:bottom="280" w:left="1340" w:header="763" w:footer="0" w:gutter="0"/>
          <w:cols w:space="720"/>
        </w:sectPr>
      </w:pPr>
    </w:p>
    <w:p w14:paraId="19C42AAE" w14:textId="77777777" w:rsidR="006F34A0" w:rsidRDefault="006F34A0">
      <w:pPr>
        <w:pStyle w:val="BodyText"/>
        <w:spacing w:before="3"/>
        <w:rPr>
          <w:sz w:val="9"/>
        </w:rPr>
      </w:pPr>
    </w:p>
    <w:p w14:paraId="15A6113B" w14:textId="77777777" w:rsidR="006F34A0" w:rsidRDefault="00000000">
      <w:pPr>
        <w:pStyle w:val="Heading1"/>
        <w:spacing w:before="90"/>
      </w:pPr>
      <w:r>
        <w:rPr>
          <w:u w:val="thick"/>
        </w:rPr>
        <w:t>CONCLUSION</w:t>
      </w:r>
    </w:p>
    <w:p w14:paraId="1EEFCADE" w14:textId="77777777" w:rsidR="006F34A0" w:rsidRDefault="006F34A0">
      <w:pPr>
        <w:pStyle w:val="BodyText"/>
        <w:rPr>
          <w:b/>
          <w:sz w:val="20"/>
        </w:rPr>
      </w:pPr>
    </w:p>
    <w:p w14:paraId="70467698" w14:textId="77777777" w:rsidR="006F34A0" w:rsidRDefault="006F34A0">
      <w:pPr>
        <w:pStyle w:val="BodyText"/>
        <w:spacing w:before="2"/>
        <w:rPr>
          <w:b/>
          <w:sz w:val="20"/>
        </w:rPr>
      </w:pPr>
    </w:p>
    <w:p w14:paraId="5A409E27" w14:textId="77777777" w:rsidR="006F34A0" w:rsidRDefault="00000000">
      <w:pPr>
        <w:pStyle w:val="BodyText"/>
        <w:spacing w:before="90" w:line="360" w:lineRule="auto"/>
        <w:ind w:left="100" w:right="120"/>
        <w:jc w:val="both"/>
      </w:pPr>
      <w:r>
        <w:t>It is concluded that Masukume’s award needs to be adjusted to reflect the termination of the</w:t>
      </w:r>
      <w:r>
        <w:rPr>
          <w:spacing w:val="1"/>
        </w:rPr>
        <w:t xml:space="preserve"> </w:t>
      </w:r>
      <w:r>
        <w:t>parties’ fixed term contract on 30 April 2012.</w:t>
      </w:r>
      <w:r>
        <w:rPr>
          <w:spacing w:val="1"/>
        </w:rPr>
        <w:t xml:space="preserve"> </w:t>
      </w:r>
      <w:r>
        <w:t>It is proposed to remit the matter to Masukume</w:t>
      </w:r>
      <w:r>
        <w:rPr>
          <w:spacing w:val="-57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 necessary</w:t>
      </w:r>
      <w:r>
        <w:rPr>
          <w:spacing w:val="2"/>
        </w:rPr>
        <w:t xml:space="preserve"> </w:t>
      </w:r>
      <w:r>
        <w:t>adjustment to her award.</w:t>
      </w:r>
    </w:p>
    <w:p w14:paraId="7C001E99" w14:textId="77777777" w:rsidR="006F34A0" w:rsidRDefault="006F34A0">
      <w:pPr>
        <w:pStyle w:val="BodyText"/>
        <w:rPr>
          <w:sz w:val="26"/>
        </w:rPr>
      </w:pPr>
    </w:p>
    <w:p w14:paraId="2BA2CB05" w14:textId="77777777" w:rsidR="006F34A0" w:rsidRDefault="006F34A0">
      <w:pPr>
        <w:pStyle w:val="BodyText"/>
        <w:rPr>
          <w:sz w:val="26"/>
        </w:rPr>
      </w:pPr>
    </w:p>
    <w:p w14:paraId="1F5346FA" w14:textId="77777777" w:rsidR="006F34A0" w:rsidRDefault="006F34A0">
      <w:pPr>
        <w:pStyle w:val="BodyText"/>
        <w:rPr>
          <w:sz w:val="26"/>
        </w:rPr>
      </w:pPr>
    </w:p>
    <w:p w14:paraId="58D69539" w14:textId="77777777" w:rsidR="006F34A0" w:rsidRDefault="006F34A0">
      <w:pPr>
        <w:pStyle w:val="BodyText"/>
        <w:rPr>
          <w:sz w:val="26"/>
        </w:rPr>
      </w:pPr>
    </w:p>
    <w:p w14:paraId="3B279296" w14:textId="77777777" w:rsidR="006F34A0" w:rsidRDefault="006F34A0">
      <w:pPr>
        <w:pStyle w:val="BodyText"/>
        <w:rPr>
          <w:sz w:val="26"/>
        </w:rPr>
      </w:pPr>
    </w:p>
    <w:p w14:paraId="782F4707" w14:textId="77777777" w:rsidR="006F34A0" w:rsidRDefault="006F34A0">
      <w:pPr>
        <w:pStyle w:val="BodyText"/>
        <w:rPr>
          <w:sz w:val="26"/>
        </w:rPr>
      </w:pPr>
    </w:p>
    <w:p w14:paraId="48C4BCC5" w14:textId="77777777" w:rsidR="006F34A0" w:rsidRDefault="006F34A0">
      <w:pPr>
        <w:pStyle w:val="BodyText"/>
        <w:rPr>
          <w:sz w:val="26"/>
        </w:rPr>
      </w:pPr>
    </w:p>
    <w:p w14:paraId="3E8ABAB1" w14:textId="77777777" w:rsidR="006F34A0" w:rsidRDefault="006F34A0">
      <w:pPr>
        <w:pStyle w:val="BodyText"/>
        <w:rPr>
          <w:sz w:val="26"/>
        </w:rPr>
      </w:pPr>
    </w:p>
    <w:p w14:paraId="6B28EC11" w14:textId="77777777" w:rsidR="006F34A0" w:rsidRDefault="006F34A0">
      <w:pPr>
        <w:pStyle w:val="BodyText"/>
        <w:rPr>
          <w:sz w:val="26"/>
        </w:rPr>
      </w:pPr>
    </w:p>
    <w:p w14:paraId="1BF54B3A" w14:textId="77777777" w:rsidR="006F34A0" w:rsidRDefault="00000000">
      <w:pPr>
        <w:pStyle w:val="Heading1"/>
        <w:spacing w:before="205"/>
        <w:jc w:val="both"/>
        <w:rPr>
          <w:b w:val="0"/>
        </w:rPr>
      </w:pPr>
      <w:r>
        <w:t>Wherefore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 ordered</w:t>
      </w:r>
      <w:r>
        <w:rPr>
          <w:spacing w:val="-1"/>
        </w:rPr>
        <w:t xml:space="preserve"> </w:t>
      </w:r>
      <w:r>
        <w:t>that</w:t>
      </w:r>
      <w:r>
        <w:rPr>
          <w:b w:val="0"/>
        </w:rPr>
        <w:t>,</w:t>
      </w:r>
    </w:p>
    <w:p w14:paraId="2C53BE12" w14:textId="77777777" w:rsidR="006F34A0" w:rsidRDefault="006F34A0">
      <w:pPr>
        <w:pStyle w:val="BodyText"/>
        <w:rPr>
          <w:sz w:val="26"/>
        </w:rPr>
      </w:pPr>
    </w:p>
    <w:p w14:paraId="23AF95C0" w14:textId="77777777" w:rsidR="006F34A0" w:rsidRDefault="006F34A0">
      <w:pPr>
        <w:pStyle w:val="BodyText"/>
        <w:rPr>
          <w:sz w:val="26"/>
        </w:rPr>
      </w:pPr>
    </w:p>
    <w:p w14:paraId="2210BF18" w14:textId="77777777" w:rsidR="006F34A0" w:rsidRDefault="006F34A0">
      <w:pPr>
        <w:pStyle w:val="BodyText"/>
        <w:rPr>
          <w:sz w:val="26"/>
        </w:rPr>
      </w:pPr>
    </w:p>
    <w:p w14:paraId="777FB51C" w14:textId="77777777" w:rsidR="006F34A0" w:rsidRDefault="006F34A0">
      <w:pPr>
        <w:pStyle w:val="BodyText"/>
        <w:rPr>
          <w:sz w:val="26"/>
        </w:rPr>
      </w:pPr>
    </w:p>
    <w:p w14:paraId="7953F89E" w14:textId="77777777" w:rsidR="006F34A0" w:rsidRDefault="006F34A0">
      <w:pPr>
        <w:pStyle w:val="BodyText"/>
        <w:rPr>
          <w:sz w:val="26"/>
        </w:rPr>
      </w:pPr>
    </w:p>
    <w:p w14:paraId="2575B292" w14:textId="77777777" w:rsidR="006F34A0" w:rsidRDefault="006F34A0">
      <w:pPr>
        <w:pStyle w:val="BodyText"/>
        <w:rPr>
          <w:sz w:val="26"/>
        </w:rPr>
      </w:pPr>
    </w:p>
    <w:p w14:paraId="2F50578B" w14:textId="77777777" w:rsidR="006F34A0" w:rsidRDefault="006F34A0">
      <w:pPr>
        <w:pStyle w:val="BodyText"/>
        <w:spacing w:before="2"/>
      </w:pPr>
    </w:p>
    <w:p w14:paraId="383B346E" w14:textId="77777777" w:rsidR="006F34A0" w:rsidRDefault="00000000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appeal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hereby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partially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allowed</w:t>
      </w:r>
      <w:r>
        <w:rPr>
          <w:sz w:val="24"/>
        </w:rPr>
        <w:t>;</w:t>
      </w:r>
    </w:p>
    <w:p w14:paraId="52573DFF" w14:textId="77777777" w:rsidR="006F34A0" w:rsidRDefault="006F34A0">
      <w:pPr>
        <w:pStyle w:val="BodyText"/>
        <w:rPr>
          <w:sz w:val="26"/>
        </w:rPr>
      </w:pPr>
    </w:p>
    <w:p w14:paraId="77F237E6" w14:textId="77777777" w:rsidR="006F34A0" w:rsidRDefault="006F34A0">
      <w:pPr>
        <w:pStyle w:val="BodyText"/>
        <w:rPr>
          <w:sz w:val="26"/>
        </w:rPr>
      </w:pPr>
    </w:p>
    <w:p w14:paraId="225771B6" w14:textId="77777777" w:rsidR="006F34A0" w:rsidRDefault="006F34A0">
      <w:pPr>
        <w:pStyle w:val="BodyText"/>
        <w:rPr>
          <w:sz w:val="26"/>
        </w:rPr>
      </w:pPr>
    </w:p>
    <w:p w14:paraId="0FB2100A" w14:textId="77777777" w:rsidR="006F34A0" w:rsidRDefault="00000000">
      <w:pPr>
        <w:pStyle w:val="Heading1"/>
        <w:numPr>
          <w:ilvl w:val="0"/>
          <w:numId w:val="1"/>
        </w:numPr>
        <w:tabs>
          <w:tab w:val="left" w:pos="821"/>
        </w:tabs>
        <w:spacing w:before="207" w:line="360" w:lineRule="auto"/>
        <w:ind w:right="120"/>
        <w:jc w:val="both"/>
      </w:pPr>
      <w:r>
        <w:t>The</w:t>
      </w:r>
      <w:r>
        <w:rPr>
          <w:spacing w:val="-12"/>
        </w:rPr>
        <w:t xml:space="preserve"> </w:t>
      </w:r>
      <w:r>
        <w:t>matter</w:t>
      </w:r>
      <w:r>
        <w:rPr>
          <w:spacing w:val="-12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remitted</w:t>
      </w:r>
      <w:r>
        <w:rPr>
          <w:spacing w:val="-9"/>
        </w:rPr>
        <w:t xml:space="preserve"> </w:t>
      </w:r>
      <w:r>
        <w:t>back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Arbitrator</w:t>
      </w:r>
      <w:r>
        <w:rPr>
          <w:spacing w:val="-11"/>
        </w:rPr>
        <w:t xml:space="preserve"> </w:t>
      </w:r>
      <w:r>
        <w:t>G.</w:t>
      </w:r>
      <w:r>
        <w:rPr>
          <w:spacing w:val="-8"/>
        </w:rPr>
        <w:t xml:space="preserve"> </w:t>
      </w:r>
      <w:r>
        <w:t>Masukume</w:t>
      </w:r>
      <w:r>
        <w:rPr>
          <w:spacing w:val="-12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adjustment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her</w:t>
      </w:r>
      <w:r>
        <w:rPr>
          <w:spacing w:val="-57"/>
        </w:rPr>
        <w:t xml:space="preserve"> </w:t>
      </w:r>
      <w:r>
        <w:t>award to reflect the termination of the parties fixed term contract on 30 April</w:t>
      </w:r>
      <w:r>
        <w:rPr>
          <w:spacing w:val="1"/>
        </w:rPr>
        <w:t xml:space="preserve"> </w:t>
      </w:r>
      <w:r>
        <w:t>2012;</w:t>
      </w:r>
      <w:r>
        <w:rPr>
          <w:spacing w:val="-1"/>
        </w:rPr>
        <w:t xml:space="preserve"> </w:t>
      </w:r>
      <w:r>
        <w:t>and</w:t>
      </w:r>
    </w:p>
    <w:p w14:paraId="3D1DF699" w14:textId="77777777" w:rsidR="006F34A0" w:rsidRDefault="006F34A0">
      <w:pPr>
        <w:pStyle w:val="BodyText"/>
        <w:rPr>
          <w:b/>
          <w:sz w:val="26"/>
        </w:rPr>
      </w:pPr>
    </w:p>
    <w:p w14:paraId="418A1071" w14:textId="77777777" w:rsidR="006F34A0" w:rsidRDefault="006F34A0">
      <w:pPr>
        <w:pStyle w:val="BodyText"/>
        <w:rPr>
          <w:b/>
          <w:sz w:val="26"/>
        </w:rPr>
      </w:pPr>
    </w:p>
    <w:p w14:paraId="68A5961E" w14:textId="77777777" w:rsidR="006F34A0" w:rsidRDefault="006F34A0">
      <w:pPr>
        <w:pStyle w:val="BodyText"/>
        <w:rPr>
          <w:b/>
          <w:sz w:val="26"/>
        </w:rPr>
      </w:pPr>
    </w:p>
    <w:p w14:paraId="337CD949" w14:textId="5BD37FD8" w:rsidR="006F34A0" w:rsidRDefault="00000000">
      <w:pPr>
        <w:pStyle w:val="ListParagraph"/>
        <w:numPr>
          <w:ilvl w:val="0"/>
          <w:numId w:val="1"/>
        </w:numPr>
        <w:tabs>
          <w:tab w:val="left" w:pos="821"/>
        </w:tabs>
        <w:spacing w:before="207"/>
        <w:ind w:hanging="361"/>
        <w:rPr>
          <w:b/>
          <w:sz w:val="24"/>
        </w:rPr>
      </w:pPr>
      <w:r>
        <w:rPr>
          <w:b/>
          <w:sz w:val="24"/>
        </w:rPr>
        <w:t>Each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party shall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bear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its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own costs.</w:t>
      </w:r>
    </w:p>
    <w:p w14:paraId="57A89DEF" w14:textId="77777777" w:rsidR="006F34A0" w:rsidRDefault="006F34A0">
      <w:pPr>
        <w:pStyle w:val="BodyText"/>
        <w:rPr>
          <w:b/>
          <w:sz w:val="26"/>
        </w:rPr>
      </w:pPr>
    </w:p>
    <w:p w14:paraId="7ABFC08C" w14:textId="77777777" w:rsidR="006F34A0" w:rsidRDefault="006F34A0">
      <w:pPr>
        <w:pStyle w:val="BodyText"/>
        <w:rPr>
          <w:b/>
          <w:sz w:val="26"/>
        </w:rPr>
      </w:pPr>
    </w:p>
    <w:p w14:paraId="294ABC30" w14:textId="77777777" w:rsidR="006F34A0" w:rsidRDefault="006F34A0">
      <w:pPr>
        <w:pStyle w:val="BodyText"/>
        <w:rPr>
          <w:b/>
          <w:sz w:val="26"/>
        </w:rPr>
      </w:pPr>
    </w:p>
    <w:p w14:paraId="332244B2" w14:textId="77777777" w:rsidR="006F34A0" w:rsidRDefault="00000000">
      <w:pPr>
        <w:pStyle w:val="Heading1"/>
        <w:spacing w:before="207" w:line="360" w:lineRule="auto"/>
        <w:ind w:left="4046" w:right="3758" w:hanging="46"/>
      </w:pPr>
      <w:r>
        <w:t>G MUSARIRI</w:t>
      </w:r>
      <w:r>
        <w:rPr>
          <w:spacing w:val="-57"/>
        </w:rPr>
        <w:t xml:space="preserve"> </w:t>
      </w:r>
      <w:r>
        <w:t>J-U-D-G-E</w:t>
      </w:r>
    </w:p>
    <w:p w14:paraId="44B2308A" w14:textId="77777777" w:rsidR="006F34A0" w:rsidRDefault="006F34A0">
      <w:pPr>
        <w:spacing w:line="360" w:lineRule="auto"/>
        <w:sectPr w:rsidR="006F34A0">
          <w:pgSz w:w="11910" w:h="16840"/>
          <w:pgMar w:top="1580" w:right="1320" w:bottom="280" w:left="1340" w:header="763" w:footer="0" w:gutter="0"/>
          <w:cols w:space="720"/>
        </w:sectPr>
      </w:pPr>
    </w:p>
    <w:p w14:paraId="02FCE9BD" w14:textId="77777777" w:rsidR="006F34A0" w:rsidRDefault="006F34A0">
      <w:pPr>
        <w:pStyle w:val="BodyText"/>
        <w:spacing w:before="4"/>
        <w:rPr>
          <w:b/>
          <w:sz w:val="17"/>
        </w:rPr>
      </w:pPr>
    </w:p>
    <w:sectPr w:rsidR="006F34A0">
      <w:headerReference w:type="default" r:id="rId8"/>
      <w:pgSz w:w="11910" w:h="16840"/>
      <w:pgMar w:top="1580" w:right="1320" w:bottom="280" w:left="134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592D5A" w14:textId="77777777" w:rsidR="00A477DA" w:rsidRDefault="00A477DA">
      <w:r>
        <w:separator/>
      </w:r>
    </w:p>
  </w:endnote>
  <w:endnote w:type="continuationSeparator" w:id="0">
    <w:p w14:paraId="6EDF6185" w14:textId="77777777" w:rsidR="00A477DA" w:rsidRDefault="00A4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37892" w14:textId="77777777" w:rsidR="00A477DA" w:rsidRDefault="00A477DA">
      <w:r>
        <w:separator/>
      </w:r>
    </w:p>
  </w:footnote>
  <w:footnote w:type="continuationSeparator" w:id="0">
    <w:p w14:paraId="6DBDF508" w14:textId="77777777" w:rsidR="00A477DA" w:rsidRDefault="00A47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21DE5" w14:textId="10422D40" w:rsidR="006F34A0" w:rsidRDefault="00B57C5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8032" behindDoc="1" locked="0" layoutInCell="1" allowOverlap="1" wp14:anchorId="78B96A38" wp14:editId="62952F3D">
              <wp:simplePos x="0" y="0"/>
              <wp:positionH relativeFrom="page">
                <wp:posOffset>6539230</wp:posOffset>
              </wp:positionH>
              <wp:positionV relativeFrom="page">
                <wp:posOffset>471805</wp:posOffset>
              </wp:positionV>
              <wp:extent cx="147320" cy="165735"/>
              <wp:effectExtent l="0" t="0" r="0" b="0"/>
              <wp:wrapNone/>
              <wp:docPr id="66671700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CCFD1" w14:textId="77777777" w:rsidR="006F34A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96A3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14.9pt;margin-top:37.15pt;width:11.6pt;height:13.05pt;z-index:-158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" filled="f" stroked="f">
              <v:textbox inset="0,0,0,0">
                <w:txbxContent>
                  <w:p w14:paraId="751CCFD1" w14:textId="77777777" w:rsidR="006F34A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68544" behindDoc="1" locked="0" layoutInCell="1" allowOverlap="1" wp14:anchorId="7C2CDAEE" wp14:editId="7422A455">
              <wp:simplePos x="0" y="0"/>
              <wp:positionH relativeFrom="page">
                <wp:posOffset>5898515</wp:posOffset>
              </wp:positionH>
              <wp:positionV relativeFrom="page">
                <wp:posOffset>813435</wp:posOffset>
              </wp:positionV>
              <wp:extent cx="762635" cy="165735"/>
              <wp:effectExtent l="0" t="0" r="0" b="0"/>
              <wp:wrapNone/>
              <wp:docPr id="3598810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6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22DED8" w14:textId="77777777" w:rsidR="006F34A0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LC/H/635/23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2CDAEE" id="Text Box 2" o:spid="_x0000_s1027" type="#_x0000_t202" style="position:absolute;margin-left:464.45pt;margin-top:64.05pt;width:60.05pt;height:13.05pt;z-index:-1584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" filled="f" stroked="f">
              <v:textbox inset="0,0,0,0">
                <w:txbxContent>
                  <w:p w14:paraId="3422DED8" w14:textId="77777777" w:rsidR="006F34A0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LC/H/635/23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1635A" w14:textId="4009BA55" w:rsidR="006F34A0" w:rsidRDefault="00B57C5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9056" behindDoc="1" locked="0" layoutInCell="1" allowOverlap="1" wp14:anchorId="5FD7CE93" wp14:editId="0F2CAD87">
              <wp:simplePos x="0" y="0"/>
              <wp:positionH relativeFrom="page">
                <wp:posOffset>5898515</wp:posOffset>
              </wp:positionH>
              <wp:positionV relativeFrom="page">
                <wp:posOffset>471805</wp:posOffset>
              </wp:positionV>
              <wp:extent cx="788035" cy="507365"/>
              <wp:effectExtent l="0" t="0" r="0" b="0"/>
              <wp:wrapNone/>
              <wp:docPr id="19918608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035" cy="507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E37EFF" w14:textId="77777777" w:rsidR="006F34A0" w:rsidRDefault="00000000">
                          <w:pPr>
                            <w:spacing w:line="245" w:lineRule="exact"/>
                            <w:ind w:right="58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  <w:p w14:paraId="618BE503" w14:textId="77777777" w:rsidR="006F34A0" w:rsidRDefault="00000000">
                          <w:pPr>
                            <w:ind w:left="20" w:right="58" w:firstLine="110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LC/H//2024</w:t>
                          </w:r>
                          <w:r>
                            <w:rPr>
                              <w:rFonts w:ascii="Calibri"/>
                              <w:spacing w:val="-4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LC/H/635/23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D7CE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64.45pt;margin-top:37.15pt;width:62.05pt;height:39.95pt;z-index:-1584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" filled="f" stroked="f">
              <v:textbox inset="0,0,0,0">
                <w:txbxContent>
                  <w:p w14:paraId="7BE37EFF" w14:textId="77777777" w:rsidR="006F34A0" w:rsidRDefault="00000000">
                    <w:pPr>
                      <w:spacing w:line="245" w:lineRule="exact"/>
                      <w:ind w:right="58"/>
                      <w:jc w:val="right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  <w:p w14:paraId="618BE503" w14:textId="77777777" w:rsidR="006F34A0" w:rsidRDefault="00000000">
                    <w:pPr>
                      <w:ind w:left="20" w:right="58" w:firstLine="110"/>
                      <w:jc w:val="righ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LC/H//2024</w:t>
                    </w:r>
                    <w:r>
                      <w:rPr>
                        <w:rFonts w:ascii="Calibri"/>
                        <w:spacing w:val="-4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LC/H/635/23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9069C"/>
    <w:multiLevelType w:val="hybridMultilevel"/>
    <w:tmpl w:val="7D9EAE34"/>
    <w:lvl w:ilvl="0" w:tplc="7984583C">
      <w:start w:val="1"/>
      <w:numFmt w:val="decimal"/>
      <w:lvlText w:val="%1."/>
      <w:lvlJc w:val="left"/>
      <w:pPr>
        <w:ind w:left="820" w:hanging="360"/>
        <w:jc w:val="right"/>
      </w:pPr>
      <w:rPr>
        <w:rFonts w:hint="default"/>
        <w:b/>
        <w:bCs/>
        <w:w w:val="100"/>
        <w:lang w:val="en-US" w:eastAsia="en-US" w:bidi="ar-SA"/>
      </w:rPr>
    </w:lvl>
    <w:lvl w:ilvl="1" w:tplc="5AD2824A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F22E59CA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18F0384E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93F48508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FF642C38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D758EFFC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54CA36BE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A7503404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1135E17"/>
    <w:multiLevelType w:val="hybridMultilevel"/>
    <w:tmpl w:val="E654BDFA"/>
    <w:lvl w:ilvl="0" w:tplc="A704CD70">
      <w:start w:val="2"/>
      <w:numFmt w:val="decimal"/>
      <w:lvlText w:val="%1"/>
      <w:lvlJc w:val="left"/>
      <w:pPr>
        <w:ind w:left="1094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BE208044">
      <w:numFmt w:val="bullet"/>
      <w:lvlText w:val="•"/>
      <w:lvlJc w:val="left"/>
      <w:pPr>
        <w:ind w:left="1914" w:hanging="166"/>
      </w:pPr>
      <w:rPr>
        <w:rFonts w:hint="default"/>
        <w:lang w:val="en-US" w:eastAsia="en-US" w:bidi="ar-SA"/>
      </w:rPr>
    </w:lvl>
    <w:lvl w:ilvl="2" w:tplc="0E58B30A">
      <w:numFmt w:val="bullet"/>
      <w:lvlText w:val="•"/>
      <w:lvlJc w:val="left"/>
      <w:pPr>
        <w:ind w:left="2729" w:hanging="166"/>
      </w:pPr>
      <w:rPr>
        <w:rFonts w:hint="default"/>
        <w:lang w:val="en-US" w:eastAsia="en-US" w:bidi="ar-SA"/>
      </w:rPr>
    </w:lvl>
    <w:lvl w:ilvl="3" w:tplc="388CCA22">
      <w:numFmt w:val="bullet"/>
      <w:lvlText w:val="•"/>
      <w:lvlJc w:val="left"/>
      <w:pPr>
        <w:ind w:left="3543" w:hanging="166"/>
      </w:pPr>
      <w:rPr>
        <w:rFonts w:hint="default"/>
        <w:lang w:val="en-US" w:eastAsia="en-US" w:bidi="ar-SA"/>
      </w:rPr>
    </w:lvl>
    <w:lvl w:ilvl="4" w:tplc="EF94C216">
      <w:numFmt w:val="bullet"/>
      <w:lvlText w:val="•"/>
      <w:lvlJc w:val="left"/>
      <w:pPr>
        <w:ind w:left="4358" w:hanging="166"/>
      </w:pPr>
      <w:rPr>
        <w:rFonts w:hint="default"/>
        <w:lang w:val="en-US" w:eastAsia="en-US" w:bidi="ar-SA"/>
      </w:rPr>
    </w:lvl>
    <w:lvl w:ilvl="5" w:tplc="6A7A2838">
      <w:numFmt w:val="bullet"/>
      <w:lvlText w:val="•"/>
      <w:lvlJc w:val="left"/>
      <w:pPr>
        <w:ind w:left="5173" w:hanging="166"/>
      </w:pPr>
      <w:rPr>
        <w:rFonts w:hint="default"/>
        <w:lang w:val="en-US" w:eastAsia="en-US" w:bidi="ar-SA"/>
      </w:rPr>
    </w:lvl>
    <w:lvl w:ilvl="6" w:tplc="52C233A2">
      <w:numFmt w:val="bullet"/>
      <w:lvlText w:val="•"/>
      <w:lvlJc w:val="left"/>
      <w:pPr>
        <w:ind w:left="5987" w:hanging="166"/>
      </w:pPr>
      <w:rPr>
        <w:rFonts w:hint="default"/>
        <w:lang w:val="en-US" w:eastAsia="en-US" w:bidi="ar-SA"/>
      </w:rPr>
    </w:lvl>
    <w:lvl w:ilvl="7" w:tplc="2F3C866A">
      <w:numFmt w:val="bullet"/>
      <w:lvlText w:val="•"/>
      <w:lvlJc w:val="left"/>
      <w:pPr>
        <w:ind w:left="6802" w:hanging="166"/>
      </w:pPr>
      <w:rPr>
        <w:rFonts w:hint="default"/>
        <w:lang w:val="en-US" w:eastAsia="en-US" w:bidi="ar-SA"/>
      </w:rPr>
    </w:lvl>
    <w:lvl w:ilvl="8" w:tplc="205CE2CA">
      <w:numFmt w:val="bullet"/>
      <w:lvlText w:val="•"/>
      <w:lvlJc w:val="left"/>
      <w:pPr>
        <w:ind w:left="7617" w:hanging="166"/>
      </w:pPr>
      <w:rPr>
        <w:rFonts w:hint="default"/>
        <w:lang w:val="en-US" w:eastAsia="en-US" w:bidi="ar-SA"/>
      </w:rPr>
    </w:lvl>
  </w:abstractNum>
  <w:abstractNum w:abstractNumId="2" w15:restartNumberingAfterBreak="0">
    <w:nsid w:val="3633090F"/>
    <w:multiLevelType w:val="hybridMultilevel"/>
    <w:tmpl w:val="728A767A"/>
    <w:lvl w:ilvl="0" w:tplc="87E0182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8A9C2E4A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1F36D828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1E88B13E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3A1217F8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F7923B1A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CE6CB53E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9B9EA810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DBC4A704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9DA16A9"/>
    <w:multiLevelType w:val="hybridMultilevel"/>
    <w:tmpl w:val="2466A6A6"/>
    <w:lvl w:ilvl="0" w:tplc="ABB8236C">
      <w:start w:val="2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D68E228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2" w:tplc="99A2718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BD1EE23A">
      <w:numFmt w:val="bullet"/>
      <w:lvlText w:val="•"/>
      <w:lvlJc w:val="left"/>
      <w:pPr>
        <w:ind w:left="3252" w:hanging="360"/>
      </w:pPr>
      <w:rPr>
        <w:rFonts w:hint="default"/>
        <w:lang w:val="en-US" w:eastAsia="en-US" w:bidi="ar-SA"/>
      </w:rPr>
    </w:lvl>
    <w:lvl w:ilvl="4" w:tplc="5E44DD30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214E219A">
      <w:numFmt w:val="bullet"/>
      <w:lvlText w:val="•"/>
      <w:lvlJc w:val="left"/>
      <w:pPr>
        <w:ind w:left="4965" w:hanging="360"/>
      </w:pPr>
      <w:rPr>
        <w:rFonts w:hint="default"/>
        <w:lang w:val="en-US" w:eastAsia="en-US" w:bidi="ar-SA"/>
      </w:rPr>
    </w:lvl>
    <w:lvl w:ilvl="6" w:tplc="5FDE623A">
      <w:numFmt w:val="bullet"/>
      <w:lvlText w:val="•"/>
      <w:lvlJc w:val="left"/>
      <w:pPr>
        <w:ind w:left="5821" w:hanging="360"/>
      </w:pPr>
      <w:rPr>
        <w:rFonts w:hint="default"/>
        <w:lang w:val="en-US" w:eastAsia="en-US" w:bidi="ar-SA"/>
      </w:rPr>
    </w:lvl>
    <w:lvl w:ilvl="7" w:tplc="A6CA3BDA">
      <w:numFmt w:val="bullet"/>
      <w:lvlText w:val="•"/>
      <w:lvlJc w:val="left"/>
      <w:pPr>
        <w:ind w:left="6677" w:hanging="360"/>
      </w:pPr>
      <w:rPr>
        <w:rFonts w:hint="default"/>
        <w:lang w:val="en-US" w:eastAsia="en-US" w:bidi="ar-SA"/>
      </w:rPr>
    </w:lvl>
    <w:lvl w:ilvl="8" w:tplc="89A62660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</w:abstractNum>
  <w:num w:numId="1" w16cid:durableId="1223906093">
    <w:abstractNumId w:val="2"/>
  </w:num>
  <w:num w:numId="2" w16cid:durableId="297103234">
    <w:abstractNumId w:val="3"/>
  </w:num>
  <w:num w:numId="3" w16cid:durableId="2028097211">
    <w:abstractNumId w:val="1"/>
  </w:num>
  <w:num w:numId="4" w16cid:durableId="1522083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4A0"/>
    <w:rsid w:val="006F34A0"/>
    <w:rsid w:val="007F4FEC"/>
    <w:rsid w:val="00A477DA"/>
    <w:rsid w:val="00B5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90417"/>
  <w15:docId w15:val="{B0E058FF-51D5-4792-9B59-EE0AAB3F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1605</Words>
  <Characters>9153</Characters>
  <Application>Microsoft Office Word</Application>
  <DocSecurity>0</DocSecurity>
  <Lines>76</Lines>
  <Paragraphs>21</Paragraphs>
  <ScaleCrop>false</ScaleCrop>
  <Company/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cp:lastModifiedBy>Ophiliah Tokowoyo</cp:lastModifiedBy>
  <cp:revision>2</cp:revision>
  <dcterms:created xsi:type="dcterms:W3CDTF">2024-05-13T14:10:00Z</dcterms:created>
  <dcterms:modified xsi:type="dcterms:W3CDTF">2024-05-13T14:10:00Z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2024-05-13T00:00:00Z</vt:filetime>
  </property>
</Properties>
</file>