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7BA88B" w14:textId="77777777" w:rsidR="00BF3AD6" w:rsidRDefault="00BF3AD6" w:rsidP="00BF3AD6">
      <w:pPr>
        <w:spacing w:after="0" w:line="240" w:lineRule="auto"/>
        <w:jc w:val="both"/>
        <w:rPr>
          <w:rFonts w:ascii="Times New Roman" w:hAnsi="Times New Roman" w:cs="Times New Roman"/>
          <w:bCs/>
          <w:kern w:val="0"/>
        </w:rPr>
      </w:pPr>
      <w:bookmarkStart w:id="0" w:name="_GoBack"/>
      <w:bookmarkEnd w:id="0"/>
      <w:r w:rsidRPr="00BF3AD6">
        <w:rPr>
          <w:rFonts w:ascii="Times New Roman" w:hAnsi="Times New Roman" w:cs="Times New Roman"/>
          <w:bCs/>
          <w:kern w:val="0"/>
        </w:rPr>
        <w:t xml:space="preserve">ISRAEL DUNE </w:t>
      </w:r>
    </w:p>
    <w:p w14:paraId="22D12052" w14:textId="32CAF20A" w:rsidR="00BF3AD6" w:rsidRDefault="00BF3AD6" w:rsidP="00BF3AD6">
      <w:pPr>
        <w:spacing w:after="0" w:line="240" w:lineRule="auto"/>
        <w:jc w:val="both"/>
        <w:rPr>
          <w:rFonts w:ascii="Times New Roman" w:hAnsi="Times New Roman" w:cs="Times New Roman"/>
          <w:bCs/>
          <w:kern w:val="0"/>
        </w:rPr>
      </w:pPr>
      <w:r>
        <w:rPr>
          <w:rFonts w:ascii="Times New Roman" w:hAnsi="Times New Roman" w:cs="Times New Roman"/>
          <w:bCs/>
          <w:kern w:val="0"/>
        </w:rPr>
        <w:t>versus</w:t>
      </w:r>
    </w:p>
    <w:p w14:paraId="54CC87C8" w14:textId="77777777" w:rsidR="00BF3AD6" w:rsidRDefault="00BF3AD6" w:rsidP="00BF3AD6">
      <w:pPr>
        <w:spacing w:after="0" w:line="240" w:lineRule="auto"/>
        <w:jc w:val="both"/>
        <w:rPr>
          <w:rFonts w:ascii="Times New Roman" w:hAnsi="Times New Roman" w:cs="Times New Roman"/>
          <w:bCs/>
          <w:kern w:val="0"/>
        </w:rPr>
      </w:pPr>
      <w:r w:rsidRPr="00BF3AD6">
        <w:rPr>
          <w:rFonts w:ascii="Times New Roman" w:hAnsi="Times New Roman" w:cs="Times New Roman"/>
          <w:bCs/>
          <w:kern w:val="0"/>
        </w:rPr>
        <w:t xml:space="preserve">NED MATUMBU </w:t>
      </w:r>
    </w:p>
    <w:p w14:paraId="70BA639F" w14:textId="77777777" w:rsidR="00BF3AD6" w:rsidRDefault="00BF3AD6" w:rsidP="00BF3AD6">
      <w:pPr>
        <w:spacing w:after="0" w:line="240" w:lineRule="auto"/>
        <w:jc w:val="both"/>
        <w:rPr>
          <w:rFonts w:ascii="Times New Roman" w:hAnsi="Times New Roman" w:cs="Times New Roman"/>
          <w:bCs/>
          <w:kern w:val="0"/>
        </w:rPr>
      </w:pPr>
      <w:r>
        <w:rPr>
          <w:rFonts w:ascii="Times New Roman" w:hAnsi="Times New Roman" w:cs="Times New Roman"/>
          <w:bCs/>
          <w:kern w:val="0"/>
        </w:rPr>
        <w:t>and</w:t>
      </w:r>
    </w:p>
    <w:p w14:paraId="2996AA4F" w14:textId="15D67F86" w:rsidR="00BF3AD6" w:rsidRPr="00BF3AD6" w:rsidRDefault="00BF3AD6" w:rsidP="00BF3AD6">
      <w:pPr>
        <w:spacing w:after="0" w:line="240" w:lineRule="auto"/>
        <w:jc w:val="both"/>
        <w:rPr>
          <w:rFonts w:ascii="Times New Roman" w:hAnsi="Times New Roman" w:cs="Times New Roman"/>
          <w:bCs/>
          <w:kern w:val="0"/>
        </w:rPr>
      </w:pPr>
      <w:r w:rsidRPr="00BF3AD6">
        <w:rPr>
          <w:rFonts w:ascii="Times New Roman" w:hAnsi="Times New Roman" w:cs="Times New Roman"/>
          <w:bCs/>
          <w:kern w:val="0"/>
        </w:rPr>
        <w:t>MINISTER OF LOCAL GOVERNMENT, PUBLIC WORKS AND NATIONAL HOUSIN</w:t>
      </w:r>
      <w:r>
        <w:rPr>
          <w:rFonts w:ascii="Times New Roman" w:hAnsi="Times New Roman" w:cs="Times New Roman"/>
          <w:bCs/>
          <w:kern w:val="0"/>
        </w:rPr>
        <w:t>G N.O.</w:t>
      </w:r>
    </w:p>
    <w:p w14:paraId="5CE12385" w14:textId="77777777" w:rsidR="00BF3AD6" w:rsidRPr="00BF3AD6" w:rsidRDefault="00BF3AD6" w:rsidP="00BF3AD6">
      <w:pPr>
        <w:spacing w:after="0" w:line="240" w:lineRule="auto"/>
        <w:jc w:val="both"/>
        <w:rPr>
          <w:rFonts w:ascii="Times New Roman" w:hAnsi="Times New Roman" w:cs="Times New Roman"/>
          <w:bCs/>
          <w:kern w:val="0"/>
          <w:lang w:val="en-ZW"/>
        </w:rPr>
      </w:pPr>
    </w:p>
    <w:p w14:paraId="441C89B8" w14:textId="77777777" w:rsidR="00BF3AD6" w:rsidRPr="00BF3AD6" w:rsidRDefault="00BF3AD6" w:rsidP="00BF3AD6">
      <w:pPr>
        <w:spacing w:after="0" w:line="240" w:lineRule="auto"/>
        <w:jc w:val="both"/>
        <w:rPr>
          <w:rFonts w:ascii="Times New Roman" w:hAnsi="Times New Roman" w:cs="Times New Roman"/>
          <w:bCs/>
          <w:kern w:val="0"/>
          <w:lang w:val="en-ZW"/>
        </w:rPr>
      </w:pPr>
    </w:p>
    <w:p w14:paraId="15DC40F9" w14:textId="77777777" w:rsidR="00BF3AD6" w:rsidRPr="00BF3AD6" w:rsidRDefault="00BF3AD6" w:rsidP="00BF3AD6">
      <w:pPr>
        <w:spacing w:after="0" w:line="240" w:lineRule="auto"/>
        <w:jc w:val="both"/>
        <w:rPr>
          <w:rFonts w:ascii="Times New Roman" w:hAnsi="Times New Roman" w:cs="Times New Roman"/>
          <w:bCs/>
          <w:kern w:val="0"/>
          <w:lang w:val="en-GB"/>
        </w:rPr>
      </w:pPr>
      <w:r w:rsidRPr="00BF3AD6">
        <w:rPr>
          <w:rFonts w:ascii="Times New Roman" w:hAnsi="Times New Roman" w:cs="Times New Roman"/>
          <w:bCs/>
          <w:kern w:val="0"/>
          <w:lang w:val="en-GB"/>
        </w:rPr>
        <w:t>HIGH COURT OF ZIMBABWE</w:t>
      </w:r>
    </w:p>
    <w:p w14:paraId="3DB53DDD" w14:textId="77777777" w:rsidR="00BF3AD6" w:rsidRPr="00BF3AD6" w:rsidRDefault="00BF3AD6" w:rsidP="00BF3AD6">
      <w:pPr>
        <w:spacing w:after="0" w:line="240" w:lineRule="auto"/>
        <w:jc w:val="both"/>
        <w:rPr>
          <w:rFonts w:ascii="Times New Roman" w:hAnsi="Times New Roman" w:cs="Times New Roman"/>
          <w:b/>
          <w:kern w:val="0"/>
          <w:lang w:val="en-GB"/>
        </w:rPr>
      </w:pPr>
      <w:r w:rsidRPr="00BF3AD6">
        <w:rPr>
          <w:rFonts w:ascii="Times New Roman" w:hAnsi="Times New Roman" w:cs="Times New Roman"/>
          <w:b/>
          <w:kern w:val="0"/>
          <w:lang w:val="en-GB"/>
        </w:rPr>
        <w:t>DEMBURE J</w:t>
      </w:r>
    </w:p>
    <w:p w14:paraId="6D1323F8" w14:textId="0C3E885A" w:rsidR="00BF3AD6" w:rsidRPr="00BF3AD6" w:rsidRDefault="00BF3AD6" w:rsidP="00BF3AD6">
      <w:pPr>
        <w:spacing w:after="0" w:line="240" w:lineRule="auto"/>
        <w:jc w:val="both"/>
        <w:rPr>
          <w:rFonts w:ascii="Times New Roman" w:hAnsi="Times New Roman" w:cs="Times New Roman"/>
          <w:bCs/>
          <w:kern w:val="0"/>
          <w:lang w:val="en-GB"/>
        </w:rPr>
      </w:pPr>
      <w:r w:rsidRPr="00BF3AD6">
        <w:rPr>
          <w:rFonts w:ascii="Times New Roman" w:hAnsi="Times New Roman" w:cs="Times New Roman"/>
          <w:bCs/>
          <w:kern w:val="0"/>
          <w:lang w:val="en-GB"/>
        </w:rPr>
        <w:t xml:space="preserve">HARARE, </w:t>
      </w:r>
      <w:r>
        <w:rPr>
          <w:rFonts w:ascii="Times New Roman" w:hAnsi="Times New Roman" w:cs="Times New Roman"/>
          <w:bCs/>
          <w:kern w:val="0"/>
          <w:lang w:val="en-GB"/>
        </w:rPr>
        <w:t>26 March</w:t>
      </w:r>
      <w:r w:rsidRPr="00BF3AD6">
        <w:rPr>
          <w:rFonts w:ascii="Times New Roman" w:hAnsi="Times New Roman" w:cs="Times New Roman"/>
          <w:bCs/>
          <w:kern w:val="0"/>
          <w:lang w:val="en-GB"/>
        </w:rPr>
        <w:t xml:space="preserve"> &amp; 7 April 2026</w:t>
      </w:r>
    </w:p>
    <w:p w14:paraId="1257D563" w14:textId="77777777" w:rsidR="00BF3AD6" w:rsidRPr="00BF3AD6" w:rsidRDefault="00BF3AD6" w:rsidP="00BF3AD6">
      <w:pPr>
        <w:spacing w:after="0" w:line="360" w:lineRule="auto"/>
        <w:jc w:val="both"/>
        <w:rPr>
          <w:rFonts w:ascii="Times New Roman" w:hAnsi="Times New Roman" w:cs="Times New Roman"/>
          <w:b/>
          <w:kern w:val="0"/>
          <w:lang w:val="en-GB"/>
        </w:rPr>
      </w:pPr>
      <w:r w:rsidRPr="00BF3AD6">
        <w:rPr>
          <w:rFonts w:ascii="Times New Roman" w:hAnsi="Times New Roman" w:cs="Times New Roman"/>
          <w:b/>
          <w:kern w:val="0"/>
          <w:lang w:val="en-GB"/>
        </w:rPr>
        <w:t xml:space="preserve"> </w:t>
      </w:r>
    </w:p>
    <w:p w14:paraId="4EA1E6D8" w14:textId="08409F68" w:rsidR="00BF3AD6" w:rsidRPr="00BF3AD6" w:rsidRDefault="00BF3AD6" w:rsidP="00BF3AD6">
      <w:pPr>
        <w:spacing w:after="0" w:line="240" w:lineRule="auto"/>
        <w:jc w:val="both"/>
        <w:rPr>
          <w:rFonts w:ascii="Times New Roman" w:hAnsi="Times New Roman" w:cs="Times New Roman"/>
          <w:b/>
          <w:i/>
          <w:kern w:val="0"/>
          <w:lang w:val="en-GB"/>
        </w:rPr>
      </w:pPr>
      <w:r>
        <w:rPr>
          <w:rFonts w:ascii="Times New Roman" w:hAnsi="Times New Roman" w:cs="Times New Roman"/>
          <w:b/>
          <w:i/>
          <w:kern w:val="0"/>
          <w:lang w:val="en-GB"/>
        </w:rPr>
        <w:t>Civil Trial</w:t>
      </w:r>
    </w:p>
    <w:p w14:paraId="3421C8EE" w14:textId="77777777" w:rsidR="00BF3AD6" w:rsidRPr="00BF3AD6" w:rsidRDefault="00BF3AD6" w:rsidP="00BF3AD6">
      <w:pPr>
        <w:spacing w:after="120" w:line="240" w:lineRule="auto"/>
        <w:jc w:val="both"/>
        <w:rPr>
          <w:rFonts w:ascii="Times New Roman" w:hAnsi="Times New Roman" w:cs="Times New Roman"/>
          <w:iCs/>
          <w:kern w:val="0"/>
          <w:lang w:val="en-GB"/>
        </w:rPr>
      </w:pPr>
    </w:p>
    <w:p w14:paraId="76301CC5" w14:textId="77777777" w:rsidR="00BF3AD6" w:rsidRDefault="00BF3AD6" w:rsidP="00BF3AD6">
      <w:pPr>
        <w:spacing w:after="0" w:line="240" w:lineRule="auto"/>
        <w:jc w:val="both"/>
        <w:rPr>
          <w:rFonts w:ascii="Times New Roman" w:hAnsi="Times New Roman" w:cs="Times New Roman"/>
          <w:iCs/>
          <w:kern w:val="0"/>
          <w:lang w:val="en-GB"/>
        </w:rPr>
      </w:pPr>
      <w:r>
        <w:rPr>
          <w:rFonts w:ascii="Times New Roman" w:hAnsi="Times New Roman" w:cs="Times New Roman"/>
          <w:i/>
          <w:iCs/>
          <w:kern w:val="0"/>
          <w:lang w:val="en-GB"/>
        </w:rPr>
        <w:t>V. Makuku</w:t>
      </w:r>
      <w:r w:rsidRPr="00BF3AD6">
        <w:rPr>
          <w:rFonts w:ascii="Times New Roman" w:hAnsi="Times New Roman" w:cs="Times New Roman"/>
          <w:kern w:val="0"/>
          <w:lang w:val="en-GB"/>
        </w:rPr>
        <w:t xml:space="preserve">, </w:t>
      </w:r>
      <w:r w:rsidRPr="00BF3AD6">
        <w:rPr>
          <w:rFonts w:ascii="Times New Roman" w:hAnsi="Times New Roman" w:cs="Times New Roman"/>
          <w:iCs/>
          <w:kern w:val="0"/>
          <w:lang w:val="en-GB"/>
        </w:rPr>
        <w:t xml:space="preserve">for the </w:t>
      </w:r>
      <w:r>
        <w:rPr>
          <w:rFonts w:ascii="Times New Roman" w:hAnsi="Times New Roman" w:cs="Times New Roman"/>
          <w:iCs/>
          <w:kern w:val="0"/>
          <w:lang w:val="en-GB"/>
        </w:rPr>
        <w:t>plaintiff</w:t>
      </w:r>
    </w:p>
    <w:p w14:paraId="06EA3226" w14:textId="77777777" w:rsidR="00BF3AD6" w:rsidRDefault="00BF3AD6" w:rsidP="00BF3AD6">
      <w:pPr>
        <w:spacing w:after="0" w:line="240" w:lineRule="auto"/>
        <w:jc w:val="both"/>
        <w:rPr>
          <w:rFonts w:ascii="Times New Roman" w:hAnsi="Times New Roman" w:cs="Times New Roman"/>
          <w:iCs/>
          <w:kern w:val="0"/>
          <w:lang w:val="en-GB"/>
        </w:rPr>
      </w:pPr>
      <w:r>
        <w:rPr>
          <w:rFonts w:ascii="Times New Roman" w:hAnsi="Times New Roman" w:cs="Times New Roman"/>
          <w:iCs/>
          <w:kern w:val="0"/>
          <w:lang w:val="en-GB"/>
        </w:rPr>
        <w:t>1</w:t>
      </w:r>
      <w:r w:rsidRPr="00BF3AD6">
        <w:rPr>
          <w:rFonts w:ascii="Times New Roman" w:hAnsi="Times New Roman" w:cs="Times New Roman"/>
          <w:iCs/>
          <w:kern w:val="0"/>
          <w:vertAlign w:val="superscript"/>
          <w:lang w:val="en-GB"/>
        </w:rPr>
        <w:t>st</w:t>
      </w:r>
      <w:r>
        <w:rPr>
          <w:rFonts w:ascii="Times New Roman" w:hAnsi="Times New Roman" w:cs="Times New Roman"/>
          <w:iCs/>
          <w:kern w:val="0"/>
          <w:lang w:val="en-GB"/>
        </w:rPr>
        <w:t xml:space="preserve"> defendant in person</w:t>
      </w:r>
    </w:p>
    <w:p w14:paraId="584FCA3D" w14:textId="1069CCCB" w:rsidR="00BF3AD6" w:rsidRPr="00BF3AD6" w:rsidRDefault="00BF3AD6" w:rsidP="00BF3AD6">
      <w:pPr>
        <w:spacing w:after="0" w:line="240" w:lineRule="auto"/>
        <w:jc w:val="both"/>
        <w:rPr>
          <w:rFonts w:ascii="Times New Roman" w:hAnsi="Times New Roman" w:cs="Times New Roman"/>
          <w:iCs/>
          <w:kern w:val="0"/>
          <w:lang w:val="en-GB"/>
        </w:rPr>
      </w:pPr>
      <w:r w:rsidRPr="00BF3AD6">
        <w:rPr>
          <w:rFonts w:ascii="Times New Roman" w:hAnsi="Times New Roman" w:cs="Times New Roman"/>
          <w:i/>
          <w:kern w:val="0"/>
          <w:lang w:val="en-GB"/>
        </w:rPr>
        <w:t>A. Magunde</w:t>
      </w:r>
      <w:r>
        <w:rPr>
          <w:rFonts w:ascii="Times New Roman" w:hAnsi="Times New Roman" w:cs="Times New Roman"/>
          <w:iCs/>
          <w:kern w:val="0"/>
          <w:lang w:val="en-GB"/>
        </w:rPr>
        <w:t xml:space="preserve">, </w:t>
      </w:r>
      <w:r w:rsidRPr="00BF3AD6">
        <w:rPr>
          <w:rFonts w:ascii="Times New Roman" w:hAnsi="Times New Roman" w:cs="Times New Roman"/>
          <w:iCs/>
          <w:kern w:val="0"/>
          <w:lang w:val="en-GB"/>
        </w:rPr>
        <w:t>for the 2</w:t>
      </w:r>
      <w:r w:rsidRPr="00BF3AD6">
        <w:rPr>
          <w:rFonts w:ascii="Times New Roman" w:hAnsi="Times New Roman" w:cs="Times New Roman"/>
          <w:iCs/>
          <w:kern w:val="0"/>
          <w:vertAlign w:val="superscript"/>
          <w:lang w:val="en-GB"/>
        </w:rPr>
        <w:t>nd</w:t>
      </w:r>
      <w:r w:rsidRPr="00BF3AD6">
        <w:rPr>
          <w:rFonts w:ascii="Times New Roman" w:hAnsi="Times New Roman" w:cs="Times New Roman"/>
          <w:iCs/>
          <w:kern w:val="0"/>
          <w:lang w:val="en-GB"/>
        </w:rPr>
        <w:t xml:space="preserve"> defendant</w:t>
      </w:r>
    </w:p>
    <w:p w14:paraId="080E701D" w14:textId="77777777" w:rsidR="00BF3AD6" w:rsidRPr="00BF3AD6" w:rsidRDefault="00BF3AD6" w:rsidP="00BF3AD6">
      <w:pPr>
        <w:spacing w:after="0" w:line="240" w:lineRule="auto"/>
        <w:jc w:val="both"/>
        <w:rPr>
          <w:rFonts w:ascii="Times New Roman" w:hAnsi="Times New Roman" w:cs="Times New Roman"/>
          <w:iCs/>
          <w:kern w:val="0"/>
          <w:lang w:val="en-GB"/>
        </w:rPr>
      </w:pPr>
    </w:p>
    <w:p w14:paraId="2CEFB5DE" w14:textId="77777777" w:rsidR="00BF3AD6" w:rsidRPr="00BF3AD6" w:rsidRDefault="00BF3AD6" w:rsidP="00BF3AD6">
      <w:pPr>
        <w:spacing w:after="0" w:line="240" w:lineRule="auto"/>
        <w:jc w:val="both"/>
        <w:rPr>
          <w:rFonts w:ascii="Times New Roman" w:hAnsi="Times New Roman" w:cs="Times New Roman"/>
          <w:iCs/>
          <w:kern w:val="0"/>
          <w:lang w:val="en-GB"/>
        </w:rPr>
      </w:pPr>
    </w:p>
    <w:p w14:paraId="0320DB5F" w14:textId="77777777" w:rsidR="00BF3AD6" w:rsidRPr="00BF3AD6" w:rsidRDefault="00BF3AD6" w:rsidP="00BF3AD6">
      <w:pPr>
        <w:spacing w:after="120" w:line="360" w:lineRule="auto"/>
        <w:ind w:left="720" w:hanging="720"/>
        <w:jc w:val="both"/>
        <w:rPr>
          <w:rFonts w:ascii="Times New Roman" w:hAnsi="Times New Roman" w:cs="Times New Roman"/>
          <w:b/>
          <w:bCs/>
          <w:kern w:val="0"/>
          <w:lang w:val="en-GB"/>
        </w:rPr>
      </w:pPr>
      <w:r w:rsidRPr="00BF3AD6">
        <w:rPr>
          <w:rFonts w:ascii="Times New Roman" w:hAnsi="Times New Roman" w:cs="Times New Roman"/>
          <w:b/>
          <w:bCs/>
          <w:kern w:val="0"/>
          <w:lang w:val="en-GB"/>
        </w:rPr>
        <w:t>DEMBURE J:</w:t>
      </w:r>
      <w:r w:rsidRPr="00BF3AD6">
        <w:rPr>
          <w:rFonts w:ascii="Times New Roman" w:hAnsi="Times New Roman" w:cs="Times New Roman"/>
          <w:b/>
          <w:bCs/>
          <w:kern w:val="0"/>
          <w:lang w:val="en-GB"/>
        </w:rPr>
        <w:tab/>
      </w:r>
    </w:p>
    <w:p w14:paraId="4DC47BA0" w14:textId="77777777" w:rsidR="00AB379D" w:rsidRDefault="00AB379D" w:rsidP="00AB379D">
      <w:pPr>
        <w:spacing w:after="120" w:line="360" w:lineRule="auto"/>
        <w:ind w:left="720" w:hanging="720"/>
        <w:jc w:val="both"/>
        <w:rPr>
          <w:rFonts w:ascii="Times New Roman" w:hAnsi="Times New Roman" w:cs="Times New Roman"/>
          <w:kern w:val="0"/>
          <w:lang w:val="en-GB"/>
        </w:rPr>
      </w:pPr>
      <w:bookmarkStart w:id="1" w:name="_Hlk199018052"/>
      <w:r>
        <w:rPr>
          <w:rFonts w:ascii="Times New Roman" w:hAnsi="Times New Roman" w:cs="Times New Roman"/>
          <w:kern w:val="0"/>
          <w:lang w:val="en-GB"/>
        </w:rPr>
        <w:t>[1]</w:t>
      </w:r>
      <w:r>
        <w:rPr>
          <w:rFonts w:ascii="Times New Roman" w:hAnsi="Times New Roman" w:cs="Times New Roman"/>
          <w:kern w:val="0"/>
          <w:lang w:val="en-GB"/>
        </w:rPr>
        <w:tab/>
      </w:r>
      <w:r w:rsidR="00BF3AD6" w:rsidRPr="00AB379D">
        <w:rPr>
          <w:rFonts w:ascii="Times New Roman" w:hAnsi="Times New Roman" w:cs="Times New Roman"/>
          <w:kern w:val="0"/>
          <w:lang w:val="en-GB"/>
        </w:rPr>
        <w:t xml:space="preserve">This is an action in which the plaintiff seeks an order for the ejectment of the first defendant and all those claiming occupation </w:t>
      </w:r>
      <w:r w:rsidRPr="00AB379D">
        <w:rPr>
          <w:rFonts w:ascii="Times New Roman" w:hAnsi="Times New Roman" w:cs="Times New Roman"/>
          <w:kern w:val="0"/>
          <w:lang w:val="en-GB"/>
        </w:rPr>
        <w:t>through</w:t>
      </w:r>
      <w:r w:rsidR="00BF3AD6" w:rsidRPr="00AB379D">
        <w:rPr>
          <w:rFonts w:ascii="Times New Roman" w:hAnsi="Times New Roman" w:cs="Times New Roman"/>
          <w:kern w:val="0"/>
          <w:lang w:val="en-GB"/>
        </w:rPr>
        <w:t xml:space="preserve"> her from stand 9008 Lot 4 of Hopley Township, Waterfalls, Harare; the demolition of all </w:t>
      </w:r>
      <w:r>
        <w:rPr>
          <w:rFonts w:ascii="Times New Roman" w:hAnsi="Times New Roman" w:cs="Times New Roman"/>
          <w:kern w:val="0"/>
          <w:lang w:val="en-GB"/>
        </w:rPr>
        <w:t>d</w:t>
      </w:r>
      <w:r w:rsidR="00BF3AD6" w:rsidRPr="00AB379D">
        <w:rPr>
          <w:rFonts w:ascii="Times New Roman" w:hAnsi="Times New Roman" w:cs="Times New Roman"/>
          <w:kern w:val="0"/>
          <w:lang w:val="en-GB"/>
        </w:rPr>
        <w:t xml:space="preserve">welling houses and any structures she erected at the said property within 48 hours of service of the court order failing which the Sheriff of the High Court be authorised to demolish the said illegal structures and that the first defendant </w:t>
      </w:r>
      <w:r w:rsidR="008D4E16" w:rsidRPr="00AB379D">
        <w:rPr>
          <w:rFonts w:ascii="Times New Roman" w:hAnsi="Times New Roman" w:cs="Times New Roman"/>
          <w:kern w:val="0"/>
          <w:lang w:val="en-GB"/>
        </w:rPr>
        <w:t xml:space="preserve">pays the costs of suit on a legal practitioner and client scale. </w:t>
      </w:r>
    </w:p>
    <w:p w14:paraId="2F133911" w14:textId="1A145EB3" w:rsidR="008D4E16" w:rsidRPr="00AB379D" w:rsidRDefault="00AB379D" w:rsidP="00AB379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[2]</w:t>
      </w:r>
      <w:r>
        <w:rPr>
          <w:rFonts w:ascii="Times New Roman" w:hAnsi="Times New Roman" w:cs="Times New Roman"/>
          <w:kern w:val="0"/>
          <w:lang w:val="en-GB"/>
        </w:rPr>
        <w:tab/>
      </w:r>
      <w:r w:rsidR="008D4E16" w:rsidRPr="00AB379D">
        <w:rPr>
          <w:rFonts w:ascii="Times New Roman" w:hAnsi="Times New Roman" w:cs="Times New Roman"/>
          <w:kern w:val="0"/>
          <w:lang w:val="en-GB"/>
        </w:rPr>
        <w:t xml:space="preserve">The </w:t>
      </w:r>
      <w:r>
        <w:rPr>
          <w:rFonts w:ascii="Times New Roman" w:hAnsi="Times New Roman" w:cs="Times New Roman"/>
          <w:kern w:val="0"/>
          <w:lang w:val="en-GB"/>
        </w:rPr>
        <w:t>first defendant contested the claim, while the second defendant consented to the relief sought and confirmed that it had granted the plaintiff rights in the property under</w:t>
      </w:r>
      <w:r w:rsidR="008D4E16" w:rsidRPr="00AB379D">
        <w:rPr>
          <w:rFonts w:ascii="Times New Roman" w:hAnsi="Times New Roman" w:cs="Times New Roman"/>
          <w:kern w:val="0"/>
          <w:lang w:val="en-GB"/>
        </w:rPr>
        <w:t xml:space="preserve"> a lease-to-purchase agreement. While the first defendant had filed a plea</w:t>
      </w:r>
      <w:r>
        <w:rPr>
          <w:rFonts w:ascii="Times New Roman" w:hAnsi="Times New Roman" w:cs="Times New Roman"/>
          <w:kern w:val="0"/>
          <w:lang w:val="en-GB"/>
        </w:rPr>
        <w:t>,</w:t>
      </w:r>
      <w:r w:rsidR="008D4E16" w:rsidRPr="00AB379D">
        <w:rPr>
          <w:rFonts w:ascii="Times New Roman" w:hAnsi="Times New Roman" w:cs="Times New Roman"/>
          <w:kern w:val="0"/>
          <w:lang w:val="en-GB"/>
        </w:rPr>
        <w:t xml:space="preserve"> at the hearing</w:t>
      </w:r>
      <w:r>
        <w:rPr>
          <w:rFonts w:ascii="Times New Roman" w:hAnsi="Times New Roman" w:cs="Times New Roman"/>
          <w:kern w:val="0"/>
          <w:lang w:val="en-GB"/>
        </w:rPr>
        <w:t xml:space="preserve"> she could not advance her defence at all, save to ask the court for more time to obtain the relevant documents from the second defendant to regularise</w:t>
      </w:r>
      <w:r w:rsidR="008D4E16" w:rsidRPr="00AB379D">
        <w:rPr>
          <w:rFonts w:ascii="Times New Roman" w:hAnsi="Times New Roman" w:cs="Times New Roman"/>
          <w:kern w:val="0"/>
          <w:lang w:val="en-GB"/>
        </w:rPr>
        <w:t xml:space="preserve"> her occupation </w:t>
      </w:r>
      <w:r>
        <w:rPr>
          <w:rFonts w:ascii="Times New Roman" w:hAnsi="Times New Roman" w:cs="Times New Roman"/>
          <w:kern w:val="0"/>
          <w:lang w:val="en-GB"/>
        </w:rPr>
        <w:t>of</w:t>
      </w:r>
      <w:r w:rsidR="008D4E16" w:rsidRPr="00AB379D">
        <w:rPr>
          <w:rFonts w:ascii="Times New Roman" w:hAnsi="Times New Roman" w:cs="Times New Roman"/>
          <w:kern w:val="0"/>
          <w:lang w:val="en-GB"/>
        </w:rPr>
        <w:t xml:space="preserve"> the property. She conceded </w:t>
      </w:r>
      <w:r>
        <w:rPr>
          <w:rFonts w:ascii="Times New Roman" w:hAnsi="Times New Roman" w:cs="Times New Roman"/>
          <w:kern w:val="0"/>
          <w:lang w:val="en-GB"/>
        </w:rPr>
        <w:t xml:space="preserve">that </w:t>
      </w:r>
      <w:r w:rsidR="008D4E16" w:rsidRPr="00AB379D">
        <w:rPr>
          <w:rFonts w:ascii="Times New Roman" w:hAnsi="Times New Roman" w:cs="Times New Roman"/>
          <w:kern w:val="0"/>
          <w:lang w:val="en-GB"/>
        </w:rPr>
        <w:t xml:space="preserve">she had no defence </w:t>
      </w:r>
      <w:r>
        <w:rPr>
          <w:rFonts w:ascii="Times New Roman" w:hAnsi="Times New Roman" w:cs="Times New Roman"/>
          <w:kern w:val="0"/>
          <w:lang w:val="en-GB"/>
        </w:rPr>
        <w:t xml:space="preserve">to </w:t>
      </w:r>
      <w:r w:rsidR="008D4E16" w:rsidRPr="00AB379D">
        <w:rPr>
          <w:rFonts w:ascii="Times New Roman" w:hAnsi="Times New Roman" w:cs="Times New Roman"/>
          <w:kern w:val="0"/>
          <w:lang w:val="en-GB"/>
        </w:rPr>
        <w:t xml:space="preserve">the claim and </w:t>
      </w:r>
      <w:r>
        <w:rPr>
          <w:rFonts w:ascii="Times New Roman" w:hAnsi="Times New Roman" w:cs="Times New Roman"/>
          <w:kern w:val="0"/>
          <w:lang w:val="en-GB"/>
        </w:rPr>
        <w:t xml:space="preserve">had </w:t>
      </w:r>
      <w:r w:rsidR="008D4E16" w:rsidRPr="00AB379D">
        <w:rPr>
          <w:rFonts w:ascii="Times New Roman" w:hAnsi="Times New Roman" w:cs="Times New Roman"/>
          <w:kern w:val="0"/>
          <w:lang w:val="en-GB"/>
        </w:rPr>
        <w:t xml:space="preserve">nothing to stand on. </w:t>
      </w:r>
    </w:p>
    <w:p w14:paraId="349AC037" w14:textId="5BA00FC5" w:rsidR="008D4E16" w:rsidRPr="00AB379D" w:rsidRDefault="00EE44A4" w:rsidP="00AB379D">
      <w:pPr>
        <w:spacing w:after="120" w:line="360" w:lineRule="auto"/>
        <w:jc w:val="both"/>
        <w:rPr>
          <w:rFonts w:ascii="Times New Roman" w:hAnsi="Times New Roman" w:cs="Times New Roman"/>
          <w:b/>
          <w:bCs/>
          <w:kern w:val="0"/>
          <w:u w:val="single"/>
          <w:lang w:val="en-GB"/>
        </w:rPr>
      </w:pPr>
      <w:r w:rsidRPr="00AB379D">
        <w:rPr>
          <w:rFonts w:ascii="Times New Roman" w:hAnsi="Times New Roman" w:cs="Times New Roman"/>
          <w:b/>
          <w:bCs/>
          <w:kern w:val="0"/>
          <w:u w:val="single"/>
          <w:lang w:val="en-GB"/>
        </w:rPr>
        <w:t>FACTUAL CONSPECTUS</w:t>
      </w:r>
    </w:p>
    <w:p w14:paraId="0AC88B20" w14:textId="77777777" w:rsidR="00B468A7" w:rsidRDefault="00AB379D" w:rsidP="00AB379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lastRenderedPageBreak/>
        <w:t>[3]</w:t>
      </w:r>
      <w:r>
        <w:rPr>
          <w:rFonts w:ascii="Times New Roman" w:hAnsi="Times New Roman" w:cs="Times New Roman"/>
          <w:kern w:val="0"/>
          <w:lang w:val="en-GB"/>
        </w:rPr>
        <w:tab/>
      </w:r>
      <w:r w:rsidR="00A90784">
        <w:rPr>
          <w:rFonts w:ascii="Times New Roman" w:hAnsi="Times New Roman" w:cs="Times New Roman"/>
          <w:kern w:val="0"/>
          <w:lang w:val="en-GB"/>
        </w:rPr>
        <w:t>On 22 September</w:t>
      </w:r>
      <w:r>
        <w:rPr>
          <w:rFonts w:ascii="Times New Roman" w:hAnsi="Times New Roman" w:cs="Times New Roman"/>
          <w:kern w:val="0"/>
          <w:lang w:val="en-GB"/>
        </w:rPr>
        <w:t xml:space="preserve"> 2022,</w:t>
      </w:r>
      <w:r w:rsidR="00A90784">
        <w:rPr>
          <w:rFonts w:ascii="Times New Roman" w:hAnsi="Times New Roman" w:cs="Times New Roman"/>
          <w:kern w:val="0"/>
          <w:lang w:val="en-GB"/>
        </w:rPr>
        <w:t xml:space="preserve"> the plaintiff had summons issued against the defendant</w:t>
      </w:r>
      <w:r>
        <w:rPr>
          <w:rFonts w:ascii="Times New Roman" w:hAnsi="Times New Roman" w:cs="Times New Roman"/>
          <w:kern w:val="0"/>
          <w:lang w:val="en-GB"/>
        </w:rPr>
        <w:t xml:space="preserve">s </w:t>
      </w:r>
      <w:r w:rsidR="00A90784">
        <w:rPr>
          <w:rFonts w:ascii="Times New Roman" w:hAnsi="Times New Roman" w:cs="Times New Roman"/>
          <w:kern w:val="0"/>
          <w:lang w:val="en-GB"/>
        </w:rPr>
        <w:t xml:space="preserve">for </w:t>
      </w:r>
      <w:r>
        <w:rPr>
          <w:rFonts w:ascii="Times New Roman" w:hAnsi="Times New Roman" w:cs="Times New Roman"/>
          <w:kern w:val="0"/>
          <w:lang w:val="en-GB"/>
        </w:rPr>
        <w:t>an</w:t>
      </w:r>
      <w:r w:rsidR="00A90784">
        <w:rPr>
          <w:rFonts w:ascii="Times New Roman" w:hAnsi="Times New Roman" w:cs="Times New Roman"/>
          <w:kern w:val="0"/>
          <w:lang w:val="en-GB"/>
        </w:rPr>
        <w:t xml:space="preserve"> ejectment order and other ancillary relief. The first defendant entered an appearance to defend and filed a plea. It is common cause that the plaintiff was allocated </w:t>
      </w:r>
      <w:r>
        <w:rPr>
          <w:rFonts w:ascii="Times New Roman" w:hAnsi="Times New Roman" w:cs="Times New Roman"/>
          <w:kern w:val="0"/>
          <w:lang w:val="en-GB"/>
        </w:rPr>
        <w:t>S</w:t>
      </w:r>
      <w:r w:rsidR="00A90784">
        <w:rPr>
          <w:rFonts w:ascii="Times New Roman" w:hAnsi="Times New Roman" w:cs="Times New Roman"/>
          <w:kern w:val="0"/>
          <w:lang w:val="en-GB"/>
        </w:rPr>
        <w:t>tand 9008 Lot 4 of Hopley Township</w:t>
      </w:r>
      <w:r>
        <w:rPr>
          <w:rFonts w:ascii="Times New Roman" w:hAnsi="Times New Roman" w:cs="Times New Roman"/>
          <w:kern w:val="0"/>
          <w:lang w:val="en-GB"/>
        </w:rPr>
        <w:t>, Harare (</w:t>
      </w:r>
      <w:r w:rsidRPr="00AB379D">
        <w:rPr>
          <w:rFonts w:ascii="Times New Roman" w:hAnsi="Times New Roman" w:cs="Times New Roman"/>
          <w:i/>
          <w:iCs/>
          <w:kern w:val="0"/>
          <w:lang w:val="en-GB"/>
        </w:rPr>
        <w:t>“the property”</w:t>
      </w:r>
      <w:r>
        <w:rPr>
          <w:rFonts w:ascii="Times New Roman" w:hAnsi="Times New Roman" w:cs="Times New Roman"/>
          <w:kern w:val="0"/>
          <w:lang w:val="en-GB"/>
        </w:rPr>
        <w:t>) through</w:t>
      </w:r>
      <w:r w:rsidR="00A90784">
        <w:rPr>
          <w:rFonts w:ascii="Times New Roman" w:hAnsi="Times New Roman" w:cs="Times New Roman"/>
          <w:kern w:val="0"/>
          <w:lang w:val="en-GB"/>
        </w:rPr>
        <w:t xml:space="preserve"> the developer</w:t>
      </w:r>
      <w:r>
        <w:rPr>
          <w:rFonts w:ascii="Times New Roman" w:hAnsi="Times New Roman" w:cs="Times New Roman"/>
          <w:kern w:val="0"/>
          <w:lang w:val="en-GB"/>
        </w:rPr>
        <w:t xml:space="preserve">, </w:t>
      </w:r>
      <w:r w:rsidR="00A90784">
        <w:rPr>
          <w:rFonts w:ascii="Times New Roman" w:hAnsi="Times New Roman" w:cs="Times New Roman"/>
          <w:kern w:val="0"/>
          <w:lang w:val="en-GB"/>
        </w:rPr>
        <w:t xml:space="preserve">Tanaka Development Group. The </w:t>
      </w:r>
      <w:r>
        <w:rPr>
          <w:rFonts w:ascii="Times New Roman" w:hAnsi="Times New Roman" w:cs="Times New Roman"/>
          <w:kern w:val="0"/>
          <w:lang w:val="en-GB"/>
        </w:rPr>
        <w:t>developer had a partnership agreement with the Ministry of Local Government to develop</w:t>
      </w:r>
      <w:r w:rsidR="00A90784">
        <w:rPr>
          <w:rFonts w:ascii="Times New Roman" w:hAnsi="Times New Roman" w:cs="Times New Roman"/>
          <w:kern w:val="0"/>
          <w:lang w:val="en-GB"/>
        </w:rPr>
        <w:t xml:space="preserve"> the stands in the area. </w:t>
      </w:r>
      <w:r w:rsidR="00B468A7">
        <w:rPr>
          <w:rFonts w:ascii="Times New Roman" w:hAnsi="Times New Roman" w:cs="Times New Roman"/>
          <w:kern w:val="0"/>
          <w:lang w:val="en-GB"/>
        </w:rPr>
        <w:t>The title in the property is still registered in the name of the State,</w:t>
      </w:r>
      <w:r>
        <w:rPr>
          <w:rFonts w:ascii="Times New Roman" w:hAnsi="Times New Roman" w:cs="Times New Roman"/>
          <w:kern w:val="0"/>
          <w:lang w:val="en-GB"/>
        </w:rPr>
        <w:t xml:space="preserve"> </w:t>
      </w:r>
      <w:r w:rsidR="00B468A7">
        <w:rPr>
          <w:rFonts w:ascii="Times New Roman" w:hAnsi="Times New Roman" w:cs="Times New Roman"/>
          <w:kern w:val="0"/>
          <w:lang w:val="en-GB"/>
        </w:rPr>
        <w:t xml:space="preserve">and the property is </w:t>
      </w:r>
      <w:r w:rsidR="00A90784">
        <w:rPr>
          <w:rFonts w:ascii="Times New Roman" w:hAnsi="Times New Roman" w:cs="Times New Roman"/>
          <w:kern w:val="0"/>
          <w:lang w:val="en-GB"/>
        </w:rPr>
        <w:t xml:space="preserve">under the administration of the second </w:t>
      </w:r>
      <w:r>
        <w:rPr>
          <w:rFonts w:ascii="Times New Roman" w:hAnsi="Times New Roman" w:cs="Times New Roman"/>
          <w:kern w:val="0"/>
          <w:lang w:val="en-GB"/>
        </w:rPr>
        <w:t>defendant</w:t>
      </w:r>
      <w:r w:rsidR="00A90784">
        <w:rPr>
          <w:rFonts w:ascii="Times New Roman" w:hAnsi="Times New Roman" w:cs="Times New Roman"/>
          <w:kern w:val="0"/>
          <w:lang w:val="en-GB"/>
        </w:rPr>
        <w:t xml:space="preserve">. </w:t>
      </w:r>
    </w:p>
    <w:p w14:paraId="2A79C651" w14:textId="78976277" w:rsidR="00B468A7" w:rsidRDefault="00B468A7" w:rsidP="00AB379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[4]</w:t>
      </w:r>
      <w:r>
        <w:rPr>
          <w:rFonts w:ascii="Times New Roman" w:hAnsi="Times New Roman" w:cs="Times New Roman"/>
          <w:kern w:val="0"/>
          <w:lang w:val="en-GB"/>
        </w:rPr>
        <w:tab/>
      </w:r>
      <w:r w:rsidR="00A90784">
        <w:rPr>
          <w:rFonts w:ascii="Times New Roman" w:hAnsi="Times New Roman" w:cs="Times New Roman"/>
          <w:kern w:val="0"/>
          <w:lang w:val="en-GB"/>
        </w:rPr>
        <w:t xml:space="preserve">There was no dispute that the plaintiff entered into a written </w:t>
      </w:r>
      <w:r>
        <w:rPr>
          <w:rFonts w:ascii="Times New Roman" w:hAnsi="Times New Roman" w:cs="Times New Roman"/>
          <w:kern w:val="0"/>
          <w:lang w:val="en-GB"/>
        </w:rPr>
        <w:t>lease-to-buy</w:t>
      </w:r>
      <w:r w:rsidR="00A90784">
        <w:rPr>
          <w:rFonts w:ascii="Times New Roman" w:hAnsi="Times New Roman" w:cs="Times New Roman"/>
          <w:kern w:val="0"/>
          <w:lang w:val="en-GB"/>
        </w:rPr>
        <w:t xml:space="preserve"> agreement with the second defendant over the said property on </w:t>
      </w:r>
      <w:r>
        <w:rPr>
          <w:rFonts w:ascii="Times New Roman" w:hAnsi="Times New Roman" w:cs="Times New Roman"/>
          <w:kern w:val="0"/>
          <w:lang w:val="en-GB"/>
        </w:rPr>
        <w:t xml:space="preserve">22 March </w:t>
      </w:r>
      <w:r w:rsidR="00A90784">
        <w:rPr>
          <w:rFonts w:ascii="Times New Roman" w:hAnsi="Times New Roman" w:cs="Times New Roman"/>
          <w:kern w:val="0"/>
          <w:lang w:val="en-GB"/>
        </w:rPr>
        <w:t>2019</w:t>
      </w:r>
      <w:r>
        <w:rPr>
          <w:rFonts w:ascii="Times New Roman" w:hAnsi="Times New Roman" w:cs="Times New Roman"/>
          <w:kern w:val="0"/>
          <w:lang w:val="en-GB"/>
        </w:rPr>
        <w:t xml:space="preserve">. In terms of that agreement, the plaintiff was </w:t>
      </w:r>
      <w:r w:rsidR="00A90784">
        <w:rPr>
          <w:rFonts w:ascii="Times New Roman" w:hAnsi="Times New Roman" w:cs="Times New Roman"/>
          <w:kern w:val="0"/>
          <w:lang w:val="en-GB"/>
        </w:rPr>
        <w:t>gr</w:t>
      </w:r>
      <w:r>
        <w:rPr>
          <w:rFonts w:ascii="Times New Roman" w:hAnsi="Times New Roman" w:cs="Times New Roman"/>
          <w:kern w:val="0"/>
          <w:lang w:val="en-GB"/>
        </w:rPr>
        <w:t>anted</w:t>
      </w:r>
      <w:r w:rsidR="00A90784">
        <w:rPr>
          <w:rFonts w:ascii="Times New Roman" w:hAnsi="Times New Roman" w:cs="Times New Roman"/>
          <w:kern w:val="0"/>
          <w:lang w:val="en-GB"/>
        </w:rPr>
        <w:t xml:space="preserve"> exclusive rights of occupation and development of the said property. It was also </w:t>
      </w:r>
      <w:r>
        <w:rPr>
          <w:rFonts w:ascii="Times New Roman" w:hAnsi="Times New Roman" w:cs="Times New Roman"/>
          <w:kern w:val="0"/>
          <w:lang w:val="en-GB"/>
        </w:rPr>
        <w:t>undisputed that the first defendant was in occupation of the property and had erected some structures thereon</w:t>
      </w:r>
      <w:r w:rsidR="00A90784">
        <w:rPr>
          <w:rFonts w:ascii="Times New Roman" w:hAnsi="Times New Roman" w:cs="Times New Roman"/>
          <w:kern w:val="0"/>
          <w:lang w:val="en-GB"/>
        </w:rPr>
        <w:t>. Her occupation or possession was not with the authority or consent of the plaintiff or the second defendant,</w:t>
      </w:r>
      <w:r>
        <w:rPr>
          <w:rFonts w:ascii="Times New Roman" w:hAnsi="Times New Roman" w:cs="Times New Roman"/>
          <w:kern w:val="0"/>
          <w:lang w:val="en-GB"/>
        </w:rPr>
        <w:t xml:space="preserve"> the</w:t>
      </w:r>
      <w:r w:rsidR="00A90784">
        <w:rPr>
          <w:rFonts w:ascii="Times New Roman" w:hAnsi="Times New Roman" w:cs="Times New Roman"/>
          <w:kern w:val="0"/>
          <w:lang w:val="en-GB"/>
        </w:rPr>
        <w:t xml:space="preserve"> owner of the land. She admitted that she had no documents for the stand and</w:t>
      </w:r>
      <w:r>
        <w:rPr>
          <w:rFonts w:ascii="Times New Roman" w:hAnsi="Times New Roman" w:cs="Times New Roman"/>
          <w:kern w:val="0"/>
          <w:lang w:val="en-GB"/>
        </w:rPr>
        <w:t>, in fact,</w:t>
      </w:r>
      <w:r w:rsidR="00A90784">
        <w:rPr>
          <w:rFonts w:ascii="Times New Roman" w:hAnsi="Times New Roman" w:cs="Times New Roman"/>
          <w:kern w:val="0"/>
          <w:lang w:val="en-GB"/>
        </w:rPr>
        <w:t xml:space="preserve"> asked for more time to seek such papers from the second defendant. </w:t>
      </w:r>
      <w:r w:rsidR="00706CC0">
        <w:rPr>
          <w:rFonts w:ascii="Times New Roman" w:hAnsi="Times New Roman" w:cs="Times New Roman"/>
          <w:kern w:val="0"/>
          <w:lang w:val="en-GB"/>
        </w:rPr>
        <w:t xml:space="preserve">In </w:t>
      </w:r>
      <w:r>
        <w:rPr>
          <w:rFonts w:ascii="Times New Roman" w:hAnsi="Times New Roman" w:cs="Times New Roman"/>
          <w:kern w:val="0"/>
          <w:lang w:val="en-GB"/>
        </w:rPr>
        <w:t xml:space="preserve">her plea, the first defendant pleaded that she bought the stand under the Harare South Housing Cooperative, then spearheaded by </w:t>
      </w:r>
      <w:r w:rsidR="00D73AF6">
        <w:rPr>
          <w:rFonts w:ascii="Times New Roman" w:hAnsi="Times New Roman" w:cs="Times New Roman"/>
          <w:kern w:val="0"/>
          <w:lang w:val="en-GB"/>
        </w:rPr>
        <w:t>her</w:t>
      </w:r>
      <w:r>
        <w:rPr>
          <w:rFonts w:ascii="Times New Roman" w:hAnsi="Times New Roman" w:cs="Times New Roman"/>
          <w:kern w:val="0"/>
          <w:lang w:val="en-GB"/>
        </w:rPr>
        <w:t xml:space="preserve"> then Member of Parliament, Shadreck Mashayamombe, whom she said had promised </w:t>
      </w:r>
      <w:r w:rsidR="00706CC0">
        <w:rPr>
          <w:rFonts w:ascii="Times New Roman" w:hAnsi="Times New Roman" w:cs="Times New Roman"/>
          <w:kern w:val="0"/>
          <w:lang w:val="en-GB"/>
        </w:rPr>
        <w:t xml:space="preserve">to take her to the Ministry of Local Government to obtain the paperwork for the stand. </w:t>
      </w:r>
    </w:p>
    <w:p w14:paraId="14CBC496" w14:textId="03C8309E" w:rsidR="00A90784" w:rsidRDefault="00B468A7" w:rsidP="00AB379D">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[5]</w:t>
      </w:r>
      <w:r>
        <w:rPr>
          <w:rFonts w:ascii="Times New Roman" w:hAnsi="Times New Roman" w:cs="Times New Roman"/>
          <w:kern w:val="0"/>
          <w:lang w:val="en-GB"/>
        </w:rPr>
        <w:tab/>
      </w:r>
      <w:r w:rsidR="00706CC0">
        <w:rPr>
          <w:rFonts w:ascii="Times New Roman" w:hAnsi="Times New Roman" w:cs="Times New Roman"/>
          <w:kern w:val="0"/>
          <w:lang w:val="en-GB"/>
        </w:rPr>
        <w:t>At the hearing</w:t>
      </w:r>
      <w:r>
        <w:rPr>
          <w:rFonts w:ascii="Times New Roman" w:hAnsi="Times New Roman" w:cs="Times New Roman"/>
          <w:kern w:val="0"/>
          <w:lang w:val="en-GB"/>
        </w:rPr>
        <w:t>, she abandoned her defence as she did not confirm her plea in evidence, nor did she adduce any evidence establishing</w:t>
      </w:r>
      <w:r w:rsidR="00706CC0">
        <w:rPr>
          <w:rFonts w:ascii="Times New Roman" w:hAnsi="Times New Roman" w:cs="Times New Roman"/>
          <w:kern w:val="0"/>
          <w:lang w:val="en-GB"/>
        </w:rPr>
        <w:t xml:space="preserve"> any right </w:t>
      </w:r>
      <w:r>
        <w:rPr>
          <w:rFonts w:ascii="Times New Roman" w:hAnsi="Times New Roman" w:cs="Times New Roman"/>
          <w:kern w:val="0"/>
          <w:lang w:val="en-GB"/>
        </w:rPr>
        <w:t>of</w:t>
      </w:r>
      <w:r w:rsidR="00706CC0">
        <w:rPr>
          <w:rFonts w:ascii="Times New Roman" w:hAnsi="Times New Roman" w:cs="Times New Roman"/>
          <w:kern w:val="0"/>
          <w:lang w:val="en-GB"/>
        </w:rPr>
        <w:t xml:space="preserve"> retention. The second defendant filed what was termed a ‘plea’</w:t>
      </w:r>
      <w:r>
        <w:rPr>
          <w:rFonts w:ascii="Times New Roman" w:hAnsi="Times New Roman" w:cs="Times New Roman"/>
          <w:kern w:val="0"/>
          <w:lang w:val="en-GB"/>
        </w:rPr>
        <w:t>,</w:t>
      </w:r>
      <w:r w:rsidR="00706CC0">
        <w:rPr>
          <w:rFonts w:ascii="Times New Roman" w:hAnsi="Times New Roman" w:cs="Times New Roman"/>
          <w:kern w:val="0"/>
          <w:lang w:val="en-GB"/>
        </w:rPr>
        <w:t xml:space="preserve"> but i</w:t>
      </w:r>
      <w:r>
        <w:rPr>
          <w:rFonts w:ascii="Times New Roman" w:hAnsi="Times New Roman" w:cs="Times New Roman"/>
          <w:kern w:val="0"/>
          <w:lang w:val="en-GB"/>
        </w:rPr>
        <w:t xml:space="preserve">n substance it was </w:t>
      </w:r>
      <w:r w:rsidR="00706CC0">
        <w:rPr>
          <w:rFonts w:ascii="Times New Roman" w:hAnsi="Times New Roman" w:cs="Times New Roman"/>
          <w:kern w:val="0"/>
          <w:lang w:val="en-GB"/>
        </w:rPr>
        <w:t xml:space="preserve">simply a consent to judgment. </w:t>
      </w:r>
      <w:r>
        <w:rPr>
          <w:rFonts w:ascii="Times New Roman" w:hAnsi="Times New Roman" w:cs="Times New Roman"/>
          <w:kern w:val="0"/>
          <w:lang w:val="en-GB"/>
        </w:rPr>
        <w:t xml:space="preserve">It was averred that the </w:t>
      </w:r>
      <w:r w:rsidR="00706CC0">
        <w:rPr>
          <w:rFonts w:ascii="Times New Roman" w:hAnsi="Times New Roman" w:cs="Times New Roman"/>
          <w:kern w:val="0"/>
          <w:lang w:val="en-GB"/>
        </w:rPr>
        <w:t>Minister</w:t>
      </w:r>
      <w:r>
        <w:rPr>
          <w:rFonts w:ascii="Times New Roman" w:hAnsi="Times New Roman" w:cs="Times New Roman"/>
          <w:kern w:val="0"/>
          <w:lang w:val="en-GB"/>
        </w:rPr>
        <w:t xml:space="preserve"> is the administrative authority </w:t>
      </w:r>
      <w:r w:rsidR="00706CC0">
        <w:rPr>
          <w:rFonts w:ascii="Times New Roman" w:hAnsi="Times New Roman" w:cs="Times New Roman"/>
          <w:kern w:val="0"/>
          <w:lang w:val="en-GB"/>
        </w:rPr>
        <w:t xml:space="preserve">responsible for allocating urban state land. </w:t>
      </w:r>
      <w:r>
        <w:rPr>
          <w:rFonts w:ascii="Times New Roman" w:hAnsi="Times New Roman" w:cs="Times New Roman"/>
          <w:kern w:val="0"/>
          <w:lang w:val="en-GB"/>
        </w:rPr>
        <w:t>The second defendant</w:t>
      </w:r>
      <w:r w:rsidR="00706CC0">
        <w:rPr>
          <w:rFonts w:ascii="Times New Roman" w:hAnsi="Times New Roman" w:cs="Times New Roman"/>
          <w:kern w:val="0"/>
          <w:lang w:val="en-GB"/>
        </w:rPr>
        <w:t xml:space="preserve"> confirmed that the plaintiff was allocated the </w:t>
      </w:r>
      <w:r>
        <w:rPr>
          <w:rFonts w:ascii="Times New Roman" w:hAnsi="Times New Roman" w:cs="Times New Roman"/>
          <w:kern w:val="0"/>
          <w:lang w:val="en-GB"/>
        </w:rPr>
        <w:t>property</w:t>
      </w:r>
      <w:r w:rsidR="00706CC0">
        <w:rPr>
          <w:rFonts w:ascii="Times New Roman" w:hAnsi="Times New Roman" w:cs="Times New Roman"/>
          <w:kern w:val="0"/>
          <w:lang w:val="en-GB"/>
        </w:rPr>
        <w:t xml:space="preserve"> by the developer. </w:t>
      </w:r>
      <w:r>
        <w:rPr>
          <w:rFonts w:ascii="Times New Roman" w:hAnsi="Times New Roman" w:cs="Times New Roman"/>
          <w:kern w:val="0"/>
          <w:lang w:val="en-GB"/>
        </w:rPr>
        <w:t>It was further asserted that the</w:t>
      </w:r>
      <w:r w:rsidR="00706CC0">
        <w:rPr>
          <w:rFonts w:ascii="Times New Roman" w:hAnsi="Times New Roman" w:cs="Times New Roman"/>
          <w:kern w:val="0"/>
          <w:lang w:val="en-GB"/>
        </w:rPr>
        <w:t xml:space="preserve"> second defendant</w:t>
      </w:r>
      <w:r>
        <w:rPr>
          <w:rFonts w:ascii="Times New Roman" w:hAnsi="Times New Roman" w:cs="Times New Roman"/>
          <w:kern w:val="0"/>
          <w:lang w:val="en-GB"/>
        </w:rPr>
        <w:t>, through the recommendation of the developer,</w:t>
      </w:r>
      <w:r w:rsidR="00706CC0">
        <w:rPr>
          <w:rFonts w:ascii="Times New Roman" w:hAnsi="Times New Roman" w:cs="Times New Roman"/>
          <w:kern w:val="0"/>
          <w:lang w:val="en-GB"/>
        </w:rPr>
        <w:t xml:space="preserve"> issued the plaintiff a registered lease agreement</w:t>
      </w:r>
      <w:r w:rsidR="00FE637E">
        <w:rPr>
          <w:rFonts w:ascii="Times New Roman" w:hAnsi="Times New Roman" w:cs="Times New Roman"/>
          <w:kern w:val="0"/>
          <w:lang w:val="en-GB"/>
        </w:rPr>
        <w:t xml:space="preserve">. </w:t>
      </w:r>
      <w:r>
        <w:rPr>
          <w:rFonts w:ascii="Times New Roman" w:hAnsi="Times New Roman" w:cs="Times New Roman"/>
          <w:kern w:val="0"/>
          <w:lang w:val="en-GB"/>
        </w:rPr>
        <w:t xml:space="preserve">A position was further taken that, </w:t>
      </w:r>
      <w:r w:rsidR="00706CC0">
        <w:rPr>
          <w:rFonts w:ascii="Times New Roman" w:hAnsi="Times New Roman" w:cs="Times New Roman"/>
          <w:kern w:val="0"/>
          <w:lang w:val="en-GB"/>
        </w:rPr>
        <w:t xml:space="preserve">according to the </w:t>
      </w:r>
      <w:r>
        <w:rPr>
          <w:rFonts w:ascii="Times New Roman" w:hAnsi="Times New Roman" w:cs="Times New Roman"/>
          <w:kern w:val="0"/>
          <w:lang w:val="en-GB"/>
        </w:rPr>
        <w:t>Ministry’s</w:t>
      </w:r>
      <w:r w:rsidR="00706CC0">
        <w:rPr>
          <w:rFonts w:ascii="Times New Roman" w:hAnsi="Times New Roman" w:cs="Times New Roman"/>
          <w:kern w:val="0"/>
          <w:lang w:val="en-GB"/>
        </w:rPr>
        <w:t xml:space="preserve"> records, the first defendant was never allocated the stand in question or any other stand.</w:t>
      </w:r>
    </w:p>
    <w:p w14:paraId="19266219" w14:textId="6DDBC3C1" w:rsidR="00706CC0" w:rsidRDefault="00B468A7" w:rsidP="00B468A7">
      <w:pPr>
        <w:spacing w:after="120" w:line="360" w:lineRule="auto"/>
        <w:jc w:val="both"/>
        <w:rPr>
          <w:rFonts w:ascii="Times New Roman" w:hAnsi="Times New Roman" w:cs="Times New Roman"/>
          <w:kern w:val="0"/>
          <w:lang w:val="en-GB"/>
        </w:rPr>
      </w:pPr>
      <w:r>
        <w:rPr>
          <w:rFonts w:ascii="Times New Roman" w:hAnsi="Times New Roman" w:cs="Times New Roman"/>
          <w:kern w:val="0"/>
          <w:lang w:val="en-GB"/>
        </w:rPr>
        <w:lastRenderedPageBreak/>
        <w:t>[6]</w:t>
      </w:r>
      <w:r>
        <w:rPr>
          <w:rFonts w:ascii="Times New Roman" w:hAnsi="Times New Roman" w:cs="Times New Roman"/>
          <w:kern w:val="0"/>
          <w:lang w:val="en-GB"/>
        </w:rPr>
        <w:tab/>
      </w:r>
      <w:r w:rsidR="00706CC0">
        <w:rPr>
          <w:rFonts w:ascii="Times New Roman" w:hAnsi="Times New Roman" w:cs="Times New Roman"/>
          <w:kern w:val="0"/>
          <w:lang w:val="en-GB"/>
        </w:rPr>
        <w:t>At the Pre-Trial Conference, the following were identified as the issues for trial:</w:t>
      </w:r>
    </w:p>
    <w:p w14:paraId="611432DF" w14:textId="77777777" w:rsidR="00B468A7" w:rsidRPr="00D73AF6" w:rsidRDefault="00B468A7" w:rsidP="00D73AF6">
      <w:pPr>
        <w:pStyle w:val="ListParagraph"/>
        <w:spacing w:after="120" w:line="240" w:lineRule="auto"/>
        <w:ind w:left="2160" w:hanging="720"/>
        <w:contextualSpacing w:val="0"/>
        <w:jc w:val="both"/>
        <w:rPr>
          <w:rFonts w:ascii="Times New Roman" w:hAnsi="Times New Roman" w:cs="Times New Roman"/>
          <w:kern w:val="0"/>
          <w:sz w:val="22"/>
          <w:szCs w:val="22"/>
          <w:lang w:val="en-GB"/>
        </w:rPr>
      </w:pPr>
      <w:r w:rsidRPr="00D73AF6">
        <w:rPr>
          <w:rFonts w:ascii="Times New Roman" w:hAnsi="Times New Roman" w:cs="Times New Roman"/>
          <w:kern w:val="0"/>
          <w:sz w:val="22"/>
          <w:szCs w:val="22"/>
          <w:lang w:val="en-GB"/>
        </w:rPr>
        <w:t>“1.</w:t>
      </w:r>
      <w:r w:rsidRPr="00D73AF6">
        <w:rPr>
          <w:rFonts w:ascii="Times New Roman" w:hAnsi="Times New Roman" w:cs="Times New Roman"/>
          <w:kern w:val="0"/>
          <w:sz w:val="22"/>
          <w:szCs w:val="22"/>
          <w:lang w:val="en-GB"/>
        </w:rPr>
        <w:tab/>
      </w:r>
      <w:r w:rsidR="00706CC0" w:rsidRPr="00D73AF6">
        <w:rPr>
          <w:rFonts w:ascii="Times New Roman" w:hAnsi="Times New Roman" w:cs="Times New Roman"/>
          <w:kern w:val="0"/>
          <w:sz w:val="22"/>
          <w:szCs w:val="22"/>
          <w:lang w:val="en-GB"/>
        </w:rPr>
        <w:t xml:space="preserve">Whether or not the Plaintiff is the legal holder of rights, title and interest in </w:t>
      </w:r>
      <w:r w:rsidRPr="00D73AF6">
        <w:rPr>
          <w:rFonts w:ascii="Times New Roman" w:hAnsi="Times New Roman" w:cs="Times New Roman"/>
          <w:kern w:val="0"/>
          <w:sz w:val="22"/>
          <w:szCs w:val="22"/>
          <w:lang w:val="en-GB"/>
        </w:rPr>
        <w:t>Stand</w:t>
      </w:r>
      <w:r w:rsidR="00706CC0" w:rsidRPr="00D73AF6">
        <w:rPr>
          <w:rFonts w:ascii="Times New Roman" w:hAnsi="Times New Roman" w:cs="Times New Roman"/>
          <w:kern w:val="0"/>
          <w:sz w:val="22"/>
          <w:szCs w:val="22"/>
          <w:lang w:val="en-GB"/>
        </w:rPr>
        <w:t xml:space="preserve"> 9008 Lot 4 Hopley Township, Harare held through the 2</w:t>
      </w:r>
      <w:r w:rsidR="00706CC0" w:rsidRPr="00D73AF6">
        <w:rPr>
          <w:rFonts w:ascii="Times New Roman" w:hAnsi="Times New Roman" w:cs="Times New Roman"/>
          <w:kern w:val="0"/>
          <w:sz w:val="22"/>
          <w:szCs w:val="22"/>
          <w:vertAlign w:val="superscript"/>
          <w:lang w:val="en-GB"/>
        </w:rPr>
        <w:t>nd</w:t>
      </w:r>
      <w:r w:rsidR="00706CC0" w:rsidRPr="00D73AF6">
        <w:rPr>
          <w:rFonts w:ascii="Times New Roman" w:hAnsi="Times New Roman" w:cs="Times New Roman"/>
          <w:kern w:val="0"/>
          <w:sz w:val="22"/>
          <w:szCs w:val="22"/>
          <w:lang w:val="en-GB"/>
        </w:rPr>
        <w:t xml:space="preserve"> Defendant.</w:t>
      </w:r>
    </w:p>
    <w:p w14:paraId="5800BE73" w14:textId="659F3F6D" w:rsidR="00706CC0" w:rsidRPr="00D73AF6" w:rsidRDefault="00B468A7" w:rsidP="00D73AF6">
      <w:pPr>
        <w:pStyle w:val="ListParagraph"/>
        <w:spacing w:after="120" w:line="240" w:lineRule="auto"/>
        <w:ind w:left="2160" w:hanging="720"/>
        <w:contextualSpacing w:val="0"/>
        <w:jc w:val="both"/>
        <w:rPr>
          <w:rFonts w:ascii="Times New Roman" w:hAnsi="Times New Roman" w:cs="Times New Roman"/>
          <w:kern w:val="0"/>
          <w:sz w:val="22"/>
          <w:szCs w:val="22"/>
          <w:lang w:val="en-GB"/>
        </w:rPr>
      </w:pPr>
      <w:r w:rsidRPr="00D73AF6">
        <w:rPr>
          <w:rFonts w:ascii="Times New Roman" w:hAnsi="Times New Roman" w:cs="Times New Roman"/>
          <w:kern w:val="0"/>
          <w:sz w:val="22"/>
          <w:szCs w:val="22"/>
          <w:lang w:val="en-GB"/>
        </w:rPr>
        <w:t>2</w:t>
      </w:r>
      <w:r w:rsidR="00706CC0" w:rsidRPr="00D73AF6">
        <w:rPr>
          <w:rFonts w:ascii="Times New Roman" w:hAnsi="Times New Roman" w:cs="Times New Roman"/>
          <w:kern w:val="0"/>
          <w:sz w:val="22"/>
          <w:szCs w:val="22"/>
          <w:lang w:val="en-GB"/>
        </w:rPr>
        <w:t>.</w:t>
      </w:r>
      <w:r w:rsidRPr="00D73AF6">
        <w:rPr>
          <w:rFonts w:ascii="Times New Roman" w:hAnsi="Times New Roman" w:cs="Times New Roman"/>
          <w:kern w:val="0"/>
          <w:sz w:val="22"/>
          <w:szCs w:val="22"/>
          <w:lang w:val="en-GB"/>
        </w:rPr>
        <w:tab/>
      </w:r>
      <w:r w:rsidR="00706CC0" w:rsidRPr="00D73AF6">
        <w:rPr>
          <w:rFonts w:ascii="Times New Roman" w:hAnsi="Times New Roman" w:cs="Times New Roman"/>
          <w:kern w:val="0"/>
          <w:sz w:val="22"/>
          <w:szCs w:val="22"/>
          <w:lang w:val="en-GB"/>
        </w:rPr>
        <w:t>Whether or not the 1</w:t>
      </w:r>
      <w:r w:rsidR="00706CC0" w:rsidRPr="00D73AF6">
        <w:rPr>
          <w:rFonts w:ascii="Times New Roman" w:hAnsi="Times New Roman" w:cs="Times New Roman"/>
          <w:kern w:val="0"/>
          <w:sz w:val="22"/>
          <w:szCs w:val="22"/>
          <w:vertAlign w:val="superscript"/>
          <w:lang w:val="en-GB"/>
        </w:rPr>
        <w:t>st</w:t>
      </w:r>
      <w:r w:rsidR="00706CC0" w:rsidRPr="00D73AF6">
        <w:rPr>
          <w:rFonts w:ascii="Times New Roman" w:hAnsi="Times New Roman" w:cs="Times New Roman"/>
          <w:kern w:val="0"/>
          <w:sz w:val="22"/>
          <w:szCs w:val="22"/>
          <w:lang w:val="en-GB"/>
        </w:rPr>
        <w:t xml:space="preserve"> Defendant is in illegal occupation and liable for eviction and demolition of the illegal structures built.</w:t>
      </w:r>
      <w:r w:rsidR="00D73AF6" w:rsidRPr="00D73AF6">
        <w:rPr>
          <w:rFonts w:ascii="Times New Roman" w:hAnsi="Times New Roman" w:cs="Times New Roman"/>
          <w:kern w:val="0"/>
          <w:sz w:val="22"/>
          <w:szCs w:val="22"/>
          <w:lang w:val="en-GB"/>
        </w:rPr>
        <w:t>”</w:t>
      </w:r>
    </w:p>
    <w:p w14:paraId="12718035" w14:textId="0F022EF2" w:rsidR="00706CC0" w:rsidRDefault="00D73AF6" w:rsidP="00D73AF6">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[7]</w:t>
      </w:r>
      <w:r>
        <w:rPr>
          <w:rFonts w:ascii="Times New Roman" w:hAnsi="Times New Roman" w:cs="Times New Roman"/>
          <w:kern w:val="0"/>
          <w:lang w:val="en-GB"/>
        </w:rPr>
        <w:tab/>
      </w:r>
      <w:r w:rsidR="00706CC0">
        <w:rPr>
          <w:rFonts w:ascii="Times New Roman" w:hAnsi="Times New Roman" w:cs="Times New Roman"/>
          <w:kern w:val="0"/>
          <w:lang w:val="en-GB"/>
        </w:rPr>
        <w:t>I must state that</w:t>
      </w:r>
      <w:r>
        <w:rPr>
          <w:rFonts w:ascii="Times New Roman" w:hAnsi="Times New Roman" w:cs="Times New Roman"/>
          <w:kern w:val="0"/>
          <w:lang w:val="en-GB"/>
        </w:rPr>
        <w:t>, while the above were said to be the triable issues, at trial it turned out there were no issues to resolve, as the facts entitling the plaintiff to the relief sought were uncontested</w:t>
      </w:r>
      <w:r w:rsidR="00706CC0">
        <w:rPr>
          <w:rFonts w:ascii="Times New Roman" w:hAnsi="Times New Roman" w:cs="Times New Roman"/>
          <w:kern w:val="0"/>
          <w:lang w:val="en-GB"/>
        </w:rPr>
        <w:t xml:space="preserve">. The first defendant did not </w:t>
      </w:r>
      <w:r>
        <w:rPr>
          <w:rFonts w:ascii="Times New Roman" w:hAnsi="Times New Roman" w:cs="Times New Roman"/>
          <w:kern w:val="0"/>
          <w:lang w:val="en-GB"/>
        </w:rPr>
        <w:t>adopt</w:t>
      </w:r>
      <w:r w:rsidR="00706CC0">
        <w:rPr>
          <w:rFonts w:ascii="Times New Roman" w:hAnsi="Times New Roman" w:cs="Times New Roman"/>
          <w:kern w:val="0"/>
          <w:lang w:val="en-GB"/>
        </w:rPr>
        <w:t xml:space="preserve"> </w:t>
      </w:r>
      <w:r>
        <w:rPr>
          <w:rFonts w:ascii="Times New Roman" w:hAnsi="Times New Roman" w:cs="Times New Roman"/>
          <w:kern w:val="0"/>
          <w:lang w:val="en-GB"/>
        </w:rPr>
        <w:t>the</w:t>
      </w:r>
      <w:r w:rsidR="00706CC0">
        <w:rPr>
          <w:rFonts w:ascii="Times New Roman" w:hAnsi="Times New Roman" w:cs="Times New Roman"/>
          <w:kern w:val="0"/>
          <w:lang w:val="en-GB"/>
        </w:rPr>
        <w:t xml:space="preserve"> defence </w:t>
      </w:r>
      <w:r>
        <w:rPr>
          <w:rFonts w:ascii="Times New Roman" w:hAnsi="Times New Roman" w:cs="Times New Roman"/>
          <w:kern w:val="0"/>
          <w:lang w:val="en-GB"/>
        </w:rPr>
        <w:t xml:space="preserve">she had pleaded </w:t>
      </w:r>
      <w:r w:rsidR="00706CC0">
        <w:rPr>
          <w:rFonts w:ascii="Times New Roman" w:hAnsi="Times New Roman" w:cs="Times New Roman"/>
          <w:kern w:val="0"/>
          <w:lang w:val="en-GB"/>
        </w:rPr>
        <w:t xml:space="preserve">in the plea. She simply asked for more time to acquire documentation for the stand from the second defendant through the </w:t>
      </w:r>
      <w:r>
        <w:rPr>
          <w:rFonts w:ascii="Times New Roman" w:hAnsi="Times New Roman" w:cs="Times New Roman"/>
          <w:kern w:val="0"/>
          <w:lang w:val="en-GB"/>
        </w:rPr>
        <w:t xml:space="preserve">hand </w:t>
      </w:r>
      <w:r w:rsidR="00706CC0">
        <w:rPr>
          <w:rFonts w:ascii="Times New Roman" w:hAnsi="Times New Roman" w:cs="Times New Roman"/>
          <w:kern w:val="0"/>
          <w:lang w:val="en-GB"/>
        </w:rPr>
        <w:t xml:space="preserve">of </w:t>
      </w:r>
      <w:r>
        <w:rPr>
          <w:rFonts w:ascii="Times New Roman" w:hAnsi="Times New Roman" w:cs="Times New Roman"/>
          <w:kern w:val="0"/>
          <w:lang w:val="en-GB"/>
        </w:rPr>
        <w:t>her</w:t>
      </w:r>
      <w:r w:rsidR="005C2BEE">
        <w:rPr>
          <w:rFonts w:ascii="Times New Roman" w:hAnsi="Times New Roman" w:cs="Times New Roman"/>
          <w:kern w:val="0"/>
          <w:lang w:val="en-GB"/>
        </w:rPr>
        <w:t xml:space="preserve"> former </w:t>
      </w:r>
      <w:r>
        <w:rPr>
          <w:rFonts w:ascii="Times New Roman" w:hAnsi="Times New Roman" w:cs="Times New Roman"/>
          <w:kern w:val="0"/>
          <w:lang w:val="en-GB"/>
        </w:rPr>
        <w:t>MP,</w:t>
      </w:r>
      <w:r w:rsidR="005C2BEE">
        <w:rPr>
          <w:rFonts w:ascii="Times New Roman" w:hAnsi="Times New Roman" w:cs="Times New Roman"/>
          <w:kern w:val="0"/>
          <w:lang w:val="en-GB"/>
        </w:rPr>
        <w:t xml:space="preserve"> Mashayamombe. There was no evidence to rebut the plaintiff’s case.</w:t>
      </w:r>
    </w:p>
    <w:p w14:paraId="777F8CF2" w14:textId="77777777" w:rsidR="00D73AF6" w:rsidRDefault="00D73AF6" w:rsidP="00D73AF6">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[8]</w:t>
      </w:r>
      <w:r>
        <w:rPr>
          <w:rFonts w:ascii="Times New Roman" w:hAnsi="Times New Roman" w:cs="Times New Roman"/>
          <w:kern w:val="0"/>
          <w:lang w:val="en-GB"/>
        </w:rPr>
        <w:tab/>
      </w:r>
      <w:r w:rsidR="005C2BEE">
        <w:rPr>
          <w:rFonts w:ascii="Times New Roman" w:hAnsi="Times New Roman" w:cs="Times New Roman"/>
          <w:kern w:val="0"/>
          <w:lang w:val="en-GB"/>
        </w:rPr>
        <w:t xml:space="preserve">Before the trial could commence, the first defendant’s </w:t>
      </w:r>
      <w:r>
        <w:rPr>
          <w:rFonts w:ascii="Times New Roman" w:hAnsi="Times New Roman" w:cs="Times New Roman"/>
          <w:kern w:val="0"/>
          <w:lang w:val="en-GB"/>
        </w:rPr>
        <w:t xml:space="preserve">erstwhile </w:t>
      </w:r>
      <w:r w:rsidR="005C2BEE">
        <w:rPr>
          <w:rFonts w:ascii="Times New Roman" w:hAnsi="Times New Roman" w:cs="Times New Roman"/>
          <w:kern w:val="0"/>
          <w:lang w:val="en-GB"/>
        </w:rPr>
        <w:t xml:space="preserve">legal practitioner, Mr </w:t>
      </w:r>
      <w:r w:rsidR="005C2BEE" w:rsidRPr="00D73AF6">
        <w:rPr>
          <w:rFonts w:ascii="Times New Roman" w:hAnsi="Times New Roman" w:cs="Times New Roman"/>
          <w:i/>
          <w:iCs/>
          <w:kern w:val="0"/>
          <w:lang w:val="en-GB"/>
        </w:rPr>
        <w:t>Chikono</w:t>
      </w:r>
      <w:r>
        <w:rPr>
          <w:rFonts w:ascii="Times New Roman" w:hAnsi="Times New Roman" w:cs="Times New Roman"/>
          <w:i/>
          <w:iCs/>
          <w:kern w:val="0"/>
          <w:lang w:val="en-GB"/>
        </w:rPr>
        <w:t xml:space="preserve">, </w:t>
      </w:r>
      <w:r w:rsidRPr="00D73AF6">
        <w:rPr>
          <w:rFonts w:ascii="Times New Roman" w:hAnsi="Times New Roman" w:cs="Times New Roman"/>
          <w:kern w:val="0"/>
          <w:lang w:val="en-GB"/>
        </w:rPr>
        <w:t>asked for some time</w:t>
      </w:r>
      <w:r w:rsidR="005C2BEE" w:rsidRPr="00D73AF6">
        <w:rPr>
          <w:rFonts w:ascii="Times New Roman" w:hAnsi="Times New Roman" w:cs="Times New Roman"/>
          <w:kern w:val="0"/>
          <w:lang w:val="en-GB"/>
        </w:rPr>
        <w:t xml:space="preserve"> to</w:t>
      </w:r>
      <w:r w:rsidR="005C2BEE">
        <w:rPr>
          <w:rFonts w:ascii="Times New Roman" w:hAnsi="Times New Roman" w:cs="Times New Roman"/>
          <w:kern w:val="0"/>
          <w:lang w:val="en-GB"/>
        </w:rPr>
        <w:t xml:space="preserve"> seek further instructions and properly advise his client. That time was granted</w:t>
      </w:r>
      <w:r>
        <w:rPr>
          <w:rFonts w:ascii="Times New Roman" w:hAnsi="Times New Roman" w:cs="Times New Roman"/>
          <w:kern w:val="0"/>
          <w:lang w:val="en-GB"/>
        </w:rPr>
        <w:t>,</w:t>
      </w:r>
      <w:r w:rsidR="005C2BEE">
        <w:rPr>
          <w:rFonts w:ascii="Times New Roman" w:hAnsi="Times New Roman" w:cs="Times New Roman"/>
          <w:kern w:val="0"/>
          <w:lang w:val="en-GB"/>
        </w:rPr>
        <w:t xml:space="preserve"> and the trial was postponed </w:t>
      </w:r>
      <w:r>
        <w:rPr>
          <w:rFonts w:ascii="Times New Roman" w:hAnsi="Times New Roman" w:cs="Times New Roman"/>
          <w:kern w:val="0"/>
          <w:lang w:val="en-GB"/>
        </w:rPr>
        <w:t xml:space="preserve">from 24 March to 26 </w:t>
      </w:r>
      <w:r w:rsidR="005C2BEE">
        <w:rPr>
          <w:rFonts w:ascii="Times New Roman" w:hAnsi="Times New Roman" w:cs="Times New Roman"/>
          <w:kern w:val="0"/>
          <w:lang w:val="en-GB"/>
        </w:rPr>
        <w:t xml:space="preserve">March 2026. He ended up filing a notice of renunciation of agency and appeared on 26 March 2026 to seek the </w:t>
      </w:r>
      <w:r>
        <w:rPr>
          <w:rFonts w:ascii="Times New Roman" w:hAnsi="Times New Roman" w:cs="Times New Roman"/>
          <w:kern w:val="0"/>
          <w:lang w:val="en-GB"/>
        </w:rPr>
        <w:t>court's leave</w:t>
      </w:r>
      <w:r w:rsidR="005C2BEE">
        <w:rPr>
          <w:rFonts w:ascii="Times New Roman" w:hAnsi="Times New Roman" w:cs="Times New Roman"/>
          <w:kern w:val="0"/>
          <w:lang w:val="en-GB"/>
        </w:rPr>
        <w:t xml:space="preserve"> to be excused. There was no objection to </w:t>
      </w:r>
      <w:r>
        <w:rPr>
          <w:rFonts w:ascii="Times New Roman" w:hAnsi="Times New Roman" w:cs="Times New Roman"/>
          <w:kern w:val="0"/>
          <w:lang w:val="en-GB"/>
        </w:rPr>
        <w:t>the request,</w:t>
      </w:r>
      <w:r w:rsidR="005C2BEE">
        <w:rPr>
          <w:rFonts w:ascii="Times New Roman" w:hAnsi="Times New Roman" w:cs="Times New Roman"/>
          <w:kern w:val="0"/>
          <w:lang w:val="en-GB"/>
        </w:rPr>
        <w:t xml:space="preserve"> and having confirmed that he had fully advised the first defendant of the nature of the proceedings and what was expected of her, I granted the request. The first defendant became a </w:t>
      </w:r>
      <w:r>
        <w:rPr>
          <w:rFonts w:ascii="Times New Roman" w:hAnsi="Times New Roman" w:cs="Times New Roman"/>
          <w:kern w:val="0"/>
          <w:lang w:val="en-GB"/>
        </w:rPr>
        <w:t xml:space="preserve">self-actor. </w:t>
      </w:r>
      <w:r w:rsidR="005C2BEE">
        <w:rPr>
          <w:rFonts w:ascii="Times New Roman" w:hAnsi="Times New Roman" w:cs="Times New Roman"/>
          <w:kern w:val="0"/>
          <w:lang w:val="en-GB"/>
        </w:rPr>
        <w:t xml:space="preserve">When I asked her </w:t>
      </w:r>
      <w:r>
        <w:rPr>
          <w:rFonts w:ascii="Times New Roman" w:hAnsi="Times New Roman" w:cs="Times New Roman"/>
          <w:kern w:val="0"/>
          <w:lang w:val="en-GB"/>
        </w:rPr>
        <w:t xml:space="preserve">whether she appreciated the proceedings and was ready to proceed, she </w:t>
      </w:r>
      <w:r w:rsidR="005C2BEE">
        <w:rPr>
          <w:rFonts w:ascii="Times New Roman" w:hAnsi="Times New Roman" w:cs="Times New Roman"/>
          <w:kern w:val="0"/>
          <w:lang w:val="en-GB"/>
        </w:rPr>
        <w:t xml:space="preserve">confirmed that she was prepared for the trial and that we could proceed. </w:t>
      </w:r>
    </w:p>
    <w:p w14:paraId="22832FEE" w14:textId="77777777" w:rsidR="00C06736" w:rsidRDefault="00D73AF6" w:rsidP="00D73AF6">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[9]</w:t>
      </w:r>
      <w:r>
        <w:rPr>
          <w:rFonts w:ascii="Times New Roman" w:hAnsi="Times New Roman" w:cs="Times New Roman"/>
          <w:kern w:val="0"/>
          <w:lang w:val="en-GB"/>
        </w:rPr>
        <w:tab/>
      </w:r>
      <w:r w:rsidR="005C2BEE">
        <w:rPr>
          <w:rFonts w:ascii="Times New Roman" w:hAnsi="Times New Roman" w:cs="Times New Roman"/>
          <w:kern w:val="0"/>
          <w:lang w:val="en-GB"/>
        </w:rPr>
        <w:t>The trial commenced with the plaintiff opening his case</w:t>
      </w:r>
      <w:r>
        <w:rPr>
          <w:rFonts w:ascii="Times New Roman" w:hAnsi="Times New Roman" w:cs="Times New Roman"/>
          <w:kern w:val="0"/>
          <w:lang w:val="en-GB"/>
        </w:rPr>
        <w:t>,</w:t>
      </w:r>
      <w:r w:rsidR="005C2BEE">
        <w:rPr>
          <w:rFonts w:ascii="Times New Roman" w:hAnsi="Times New Roman" w:cs="Times New Roman"/>
          <w:kern w:val="0"/>
          <w:lang w:val="en-GB"/>
        </w:rPr>
        <w:t xml:space="preserve"> and he </w:t>
      </w:r>
      <w:r>
        <w:rPr>
          <w:rFonts w:ascii="Times New Roman" w:hAnsi="Times New Roman" w:cs="Times New Roman"/>
          <w:kern w:val="0"/>
          <w:lang w:val="en-GB"/>
        </w:rPr>
        <w:t>was the sole witness</w:t>
      </w:r>
      <w:r w:rsidR="005C2BEE">
        <w:rPr>
          <w:rFonts w:ascii="Times New Roman" w:hAnsi="Times New Roman" w:cs="Times New Roman"/>
          <w:kern w:val="0"/>
          <w:lang w:val="en-GB"/>
        </w:rPr>
        <w:t xml:space="preserve">. He was </w:t>
      </w:r>
      <w:r>
        <w:rPr>
          <w:rFonts w:ascii="Times New Roman" w:hAnsi="Times New Roman" w:cs="Times New Roman"/>
          <w:kern w:val="0"/>
          <w:lang w:val="en-GB"/>
        </w:rPr>
        <w:t>cross-examined by the first defendant, after which</w:t>
      </w:r>
      <w:r w:rsidR="005C2BEE">
        <w:rPr>
          <w:rFonts w:ascii="Times New Roman" w:hAnsi="Times New Roman" w:cs="Times New Roman"/>
          <w:kern w:val="0"/>
          <w:lang w:val="en-GB"/>
        </w:rPr>
        <w:t xml:space="preserve"> he closed his case. </w:t>
      </w:r>
      <w:r>
        <w:rPr>
          <w:rFonts w:ascii="Times New Roman" w:hAnsi="Times New Roman" w:cs="Times New Roman"/>
          <w:kern w:val="0"/>
          <w:lang w:val="en-GB"/>
        </w:rPr>
        <w:t>I hasten to sta</w:t>
      </w:r>
      <w:r w:rsidR="00C06736">
        <w:rPr>
          <w:rFonts w:ascii="Times New Roman" w:hAnsi="Times New Roman" w:cs="Times New Roman"/>
          <w:kern w:val="0"/>
          <w:lang w:val="en-GB"/>
        </w:rPr>
        <w:t xml:space="preserve">te that the cross-examination did not challenge the plaintiff’s evidence in material respects. </w:t>
      </w:r>
      <w:r w:rsidR="005C2BEE">
        <w:rPr>
          <w:rFonts w:ascii="Times New Roman" w:hAnsi="Times New Roman" w:cs="Times New Roman"/>
          <w:kern w:val="0"/>
          <w:lang w:val="en-GB"/>
        </w:rPr>
        <w:t xml:space="preserve">The first defendant opened her case and was sworn in to testify in her defence. She could only say that she was requesting more time to obtain the </w:t>
      </w:r>
      <w:r w:rsidR="00C06736">
        <w:rPr>
          <w:rFonts w:ascii="Times New Roman" w:hAnsi="Times New Roman" w:cs="Times New Roman"/>
          <w:kern w:val="0"/>
          <w:lang w:val="en-GB"/>
        </w:rPr>
        <w:t xml:space="preserve">property documentation </w:t>
      </w:r>
      <w:r w:rsidR="005C2BEE">
        <w:rPr>
          <w:rFonts w:ascii="Times New Roman" w:hAnsi="Times New Roman" w:cs="Times New Roman"/>
          <w:kern w:val="0"/>
          <w:lang w:val="en-GB"/>
        </w:rPr>
        <w:t>through the second defendant. After that</w:t>
      </w:r>
      <w:r w:rsidR="00C06736">
        <w:rPr>
          <w:rFonts w:ascii="Times New Roman" w:hAnsi="Times New Roman" w:cs="Times New Roman"/>
          <w:kern w:val="0"/>
          <w:lang w:val="en-GB"/>
        </w:rPr>
        <w:t>,</w:t>
      </w:r>
      <w:r w:rsidR="005C2BEE">
        <w:rPr>
          <w:rFonts w:ascii="Times New Roman" w:hAnsi="Times New Roman" w:cs="Times New Roman"/>
          <w:kern w:val="0"/>
          <w:lang w:val="en-GB"/>
        </w:rPr>
        <w:t xml:space="preserve"> she stated that she was not calling any other witness as </w:t>
      </w:r>
      <w:r w:rsidR="00C06736">
        <w:rPr>
          <w:rFonts w:ascii="Times New Roman" w:hAnsi="Times New Roman" w:cs="Times New Roman"/>
          <w:kern w:val="0"/>
          <w:lang w:val="en-GB"/>
        </w:rPr>
        <w:t>her witness was unavailable</w:t>
      </w:r>
      <w:r w:rsidR="005C2BEE">
        <w:rPr>
          <w:rFonts w:ascii="Times New Roman" w:hAnsi="Times New Roman" w:cs="Times New Roman"/>
          <w:kern w:val="0"/>
          <w:lang w:val="en-GB"/>
        </w:rPr>
        <w:t xml:space="preserve">. She accordingly closed her case. </w:t>
      </w:r>
    </w:p>
    <w:p w14:paraId="4E28AEFB" w14:textId="23B31B2E" w:rsidR="005C2BEE" w:rsidRDefault="00C06736" w:rsidP="00D73AF6">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lastRenderedPageBreak/>
        <w:t>[10]</w:t>
      </w:r>
      <w:r>
        <w:rPr>
          <w:rFonts w:ascii="Times New Roman" w:hAnsi="Times New Roman" w:cs="Times New Roman"/>
          <w:kern w:val="0"/>
          <w:lang w:val="en-GB"/>
        </w:rPr>
        <w:tab/>
      </w:r>
      <w:r w:rsidR="00545599">
        <w:rPr>
          <w:rFonts w:ascii="Times New Roman" w:hAnsi="Times New Roman" w:cs="Times New Roman"/>
          <w:kern w:val="0"/>
          <w:lang w:val="en-GB"/>
        </w:rPr>
        <w:t xml:space="preserve">Ms </w:t>
      </w:r>
      <w:r w:rsidR="00545599" w:rsidRPr="00C06736">
        <w:rPr>
          <w:rFonts w:ascii="Times New Roman" w:hAnsi="Times New Roman" w:cs="Times New Roman"/>
          <w:i/>
          <w:iCs/>
          <w:kern w:val="0"/>
          <w:lang w:val="en-GB"/>
        </w:rPr>
        <w:t>Magunde</w:t>
      </w:r>
      <w:r w:rsidR="00545599">
        <w:rPr>
          <w:rFonts w:ascii="Times New Roman" w:hAnsi="Times New Roman" w:cs="Times New Roman"/>
          <w:kern w:val="0"/>
          <w:lang w:val="en-GB"/>
        </w:rPr>
        <w:t>, for the second defendant</w:t>
      </w:r>
      <w:r>
        <w:rPr>
          <w:rFonts w:ascii="Times New Roman" w:hAnsi="Times New Roman" w:cs="Times New Roman"/>
          <w:kern w:val="0"/>
          <w:lang w:val="en-GB"/>
        </w:rPr>
        <w:t xml:space="preserve">, submitted that their </w:t>
      </w:r>
      <w:r w:rsidRPr="00C06736">
        <w:rPr>
          <w:rFonts w:ascii="Times New Roman" w:hAnsi="Times New Roman" w:cs="Times New Roman"/>
          <w:kern w:val="0"/>
        </w:rPr>
        <w:t xml:space="preserve">position </w:t>
      </w:r>
      <w:r>
        <w:rPr>
          <w:rFonts w:ascii="Times New Roman" w:hAnsi="Times New Roman" w:cs="Times New Roman"/>
          <w:kern w:val="0"/>
        </w:rPr>
        <w:t xml:space="preserve">had already been set out </w:t>
      </w:r>
      <w:r w:rsidRPr="00C06736">
        <w:rPr>
          <w:rFonts w:ascii="Times New Roman" w:hAnsi="Times New Roman" w:cs="Times New Roman"/>
          <w:kern w:val="0"/>
        </w:rPr>
        <w:t xml:space="preserve">in </w:t>
      </w:r>
      <w:r>
        <w:rPr>
          <w:rFonts w:ascii="Times New Roman" w:hAnsi="Times New Roman" w:cs="Times New Roman"/>
          <w:kern w:val="0"/>
        </w:rPr>
        <w:t>the</w:t>
      </w:r>
      <w:r w:rsidRPr="00C06736">
        <w:rPr>
          <w:rFonts w:ascii="Times New Roman" w:hAnsi="Times New Roman" w:cs="Times New Roman"/>
          <w:kern w:val="0"/>
        </w:rPr>
        <w:t xml:space="preserve"> plea that the plaintiff was allocated the stand. </w:t>
      </w:r>
      <w:r>
        <w:rPr>
          <w:rFonts w:ascii="Times New Roman" w:hAnsi="Times New Roman" w:cs="Times New Roman"/>
          <w:kern w:val="0"/>
        </w:rPr>
        <w:t xml:space="preserve">She </w:t>
      </w:r>
      <w:r w:rsidR="00787B33">
        <w:rPr>
          <w:rFonts w:ascii="Times New Roman" w:hAnsi="Times New Roman" w:cs="Times New Roman"/>
          <w:kern w:val="0"/>
        </w:rPr>
        <w:t>further stated that she</w:t>
      </w:r>
      <w:r w:rsidRPr="00C06736">
        <w:rPr>
          <w:rFonts w:ascii="Times New Roman" w:hAnsi="Times New Roman" w:cs="Times New Roman"/>
          <w:kern w:val="0"/>
        </w:rPr>
        <w:t xml:space="preserve"> </w:t>
      </w:r>
      <w:r w:rsidR="00787B33">
        <w:rPr>
          <w:rFonts w:ascii="Times New Roman" w:hAnsi="Times New Roman" w:cs="Times New Roman"/>
          <w:kern w:val="0"/>
        </w:rPr>
        <w:t xml:space="preserve">would not oppose the relief </w:t>
      </w:r>
      <w:r w:rsidRPr="00C06736">
        <w:rPr>
          <w:rFonts w:ascii="Times New Roman" w:hAnsi="Times New Roman" w:cs="Times New Roman"/>
          <w:kern w:val="0"/>
        </w:rPr>
        <w:t xml:space="preserve">sought. </w:t>
      </w:r>
      <w:r w:rsidR="00545599">
        <w:rPr>
          <w:rFonts w:ascii="Times New Roman" w:hAnsi="Times New Roman" w:cs="Times New Roman"/>
          <w:kern w:val="0"/>
          <w:lang w:val="en-GB"/>
        </w:rPr>
        <w:t xml:space="preserve">She </w:t>
      </w:r>
      <w:r w:rsidR="00787B33">
        <w:rPr>
          <w:rFonts w:ascii="Times New Roman" w:hAnsi="Times New Roman" w:cs="Times New Roman"/>
          <w:kern w:val="0"/>
          <w:lang w:val="en-GB"/>
        </w:rPr>
        <w:t xml:space="preserve">did not call any witnesses. </w:t>
      </w:r>
      <w:r w:rsidR="005C2BEE">
        <w:rPr>
          <w:rFonts w:ascii="Times New Roman" w:hAnsi="Times New Roman" w:cs="Times New Roman"/>
          <w:kern w:val="0"/>
          <w:lang w:val="en-GB"/>
        </w:rPr>
        <w:t xml:space="preserve">The parties were invited to file closing </w:t>
      </w:r>
      <w:r w:rsidR="00787B33">
        <w:rPr>
          <w:rFonts w:ascii="Times New Roman" w:hAnsi="Times New Roman" w:cs="Times New Roman"/>
          <w:kern w:val="0"/>
          <w:lang w:val="en-GB"/>
        </w:rPr>
        <w:t>submissions,</w:t>
      </w:r>
      <w:r w:rsidR="005C2BEE">
        <w:rPr>
          <w:rFonts w:ascii="Times New Roman" w:hAnsi="Times New Roman" w:cs="Times New Roman"/>
          <w:kern w:val="0"/>
          <w:lang w:val="en-GB"/>
        </w:rPr>
        <w:t xml:space="preserve"> but </w:t>
      </w:r>
      <w:r w:rsidR="00787B33">
        <w:rPr>
          <w:rFonts w:ascii="Times New Roman" w:hAnsi="Times New Roman" w:cs="Times New Roman"/>
          <w:kern w:val="0"/>
          <w:lang w:val="en-GB"/>
        </w:rPr>
        <w:t>none opted to do so</w:t>
      </w:r>
      <w:r w:rsidR="005C2BEE">
        <w:rPr>
          <w:rFonts w:ascii="Times New Roman" w:hAnsi="Times New Roman" w:cs="Times New Roman"/>
          <w:kern w:val="0"/>
          <w:lang w:val="en-GB"/>
        </w:rPr>
        <w:t>.</w:t>
      </w:r>
    </w:p>
    <w:p w14:paraId="1F570893" w14:textId="4094591F" w:rsidR="005C2BEE" w:rsidRPr="00787B33" w:rsidRDefault="005C2BEE" w:rsidP="00787B33">
      <w:pPr>
        <w:spacing w:after="120" w:line="360" w:lineRule="auto"/>
        <w:jc w:val="both"/>
        <w:rPr>
          <w:rFonts w:ascii="Times New Roman" w:hAnsi="Times New Roman" w:cs="Times New Roman"/>
          <w:b/>
          <w:bCs/>
          <w:kern w:val="0"/>
          <w:u w:val="single"/>
          <w:lang w:val="en-GB"/>
        </w:rPr>
      </w:pPr>
      <w:r w:rsidRPr="00787B33">
        <w:rPr>
          <w:rFonts w:ascii="Times New Roman" w:hAnsi="Times New Roman" w:cs="Times New Roman"/>
          <w:b/>
          <w:bCs/>
          <w:kern w:val="0"/>
          <w:u w:val="single"/>
          <w:lang w:val="en-GB"/>
        </w:rPr>
        <w:t>THE LAW</w:t>
      </w:r>
    </w:p>
    <w:p w14:paraId="3AACB0AA" w14:textId="3D2575AF" w:rsidR="005C2BEE" w:rsidRPr="005C2BEE" w:rsidRDefault="00787B33" w:rsidP="00787B33">
      <w:pPr>
        <w:spacing w:after="120" w:line="360" w:lineRule="auto"/>
        <w:ind w:left="720" w:hanging="720"/>
        <w:jc w:val="both"/>
        <w:rPr>
          <w:rFonts w:ascii="Times New Roman" w:hAnsi="Times New Roman" w:cs="Times New Roman"/>
          <w:bCs/>
          <w:kern w:val="0"/>
          <w:lang w:val="en-ZW"/>
        </w:rPr>
      </w:pPr>
      <w:r>
        <w:rPr>
          <w:rFonts w:ascii="Times New Roman" w:hAnsi="Times New Roman" w:cs="Times New Roman"/>
          <w:bCs/>
          <w:kern w:val="0"/>
          <w:lang w:val="en-ZW"/>
        </w:rPr>
        <w:t>[11]</w:t>
      </w:r>
      <w:r>
        <w:rPr>
          <w:rFonts w:ascii="Times New Roman" w:hAnsi="Times New Roman" w:cs="Times New Roman"/>
          <w:bCs/>
          <w:kern w:val="0"/>
          <w:lang w:val="en-ZW"/>
        </w:rPr>
        <w:tab/>
        <w:t>It is trite that a person who enters into a lease-to-buy agreement, has complied with its terms and assumed control of the property,</w:t>
      </w:r>
      <w:r w:rsidR="005C2BEE" w:rsidRPr="005C2BEE">
        <w:rPr>
          <w:rFonts w:ascii="Times New Roman" w:hAnsi="Times New Roman" w:cs="Times New Roman"/>
          <w:bCs/>
          <w:kern w:val="0"/>
          <w:lang w:val="en-ZW"/>
        </w:rPr>
        <w:t xml:space="preserve"> even though he </w:t>
      </w:r>
      <w:r w:rsidR="005C2BEE" w:rsidRPr="005C2BEE">
        <w:rPr>
          <w:rFonts w:ascii="Times New Roman" w:hAnsi="Times New Roman" w:cs="Times New Roman"/>
          <w:bCs/>
          <w:kern w:val="0"/>
          <w:lang w:val="en-GB"/>
        </w:rPr>
        <w:t xml:space="preserve">had not actually moved onto the property, is taken to have acquired control over the unoccupied property, and a real right over the property. </w:t>
      </w:r>
      <w:r>
        <w:rPr>
          <w:rFonts w:ascii="Times New Roman" w:hAnsi="Times New Roman" w:cs="Times New Roman"/>
          <w:bCs/>
          <w:kern w:val="0"/>
          <w:lang w:val="en-ZW"/>
        </w:rPr>
        <w:t>The person</w:t>
      </w:r>
      <w:r w:rsidR="005C2BEE" w:rsidRPr="005C2BEE">
        <w:rPr>
          <w:rFonts w:ascii="Times New Roman" w:hAnsi="Times New Roman" w:cs="Times New Roman"/>
          <w:bCs/>
          <w:kern w:val="0"/>
          <w:lang w:val="en-ZW"/>
        </w:rPr>
        <w:t xml:space="preserve"> is entitled to seek the eviction of any trespasser or </w:t>
      </w:r>
      <w:r>
        <w:rPr>
          <w:rFonts w:ascii="Times New Roman" w:hAnsi="Times New Roman" w:cs="Times New Roman"/>
          <w:bCs/>
          <w:kern w:val="0"/>
          <w:lang w:val="en-ZW"/>
        </w:rPr>
        <w:t xml:space="preserve">of anyone who unlawfully takes possession thereof </w:t>
      </w:r>
      <w:r w:rsidR="005C2BEE" w:rsidRPr="005C2BEE">
        <w:rPr>
          <w:rFonts w:ascii="Times New Roman" w:hAnsi="Times New Roman" w:cs="Times New Roman"/>
          <w:bCs/>
          <w:kern w:val="0"/>
          <w:lang w:val="en-ZW"/>
        </w:rPr>
        <w:t>without his or her consent. Th</w:t>
      </w:r>
      <w:r>
        <w:rPr>
          <w:rFonts w:ascii="Times New Roman" w:hAnsi="Times New Roman" w:cs="Times New Roman"/>
          <w:bCs/>
          <w:kern w:val="0"/>
          <w:lang w:val="en-ZW"/>
        </w:rPr>
        <w:t>e legal position was restated</w:t>
      </w:r>
      <w:r w:rsidR="005C2BEE" w:rsidRPr="005C2BEE">
        <w:rPr>
          <w:rFonts w:ascii="Times New Roman" w:hAnsi="Times New Roman" w:cs="Times New Roman"/>
          <w:bCs/>
          <w:kern w:val="0"/>
          <w:lang w:val="en-ZW"/>
        </w:rPr>
        <w:t xml:space="preserve"> in </w:t>
      </w:r>
      <w:r w:rsidR="005C2BEE" w:rsidRPr="005C2BEE">
        <w:rPr>
          <w:rFonts w:ascii="Times New Roman" w:hAnsi="Times New Roman" w:cs="Times New Roman"/>
          <w:bCs/>
          <w:i/>
          <w:iCs/>
          <w:kern w:val="0"/>
          <w:lang w:val="en-ZW"/>
        </w:rPr>
        <w:t xml:space="preserve">Shuro </w:t>
      </w:r>
      <w:r w:rsidR="005C2BEE" w:rsidRPr="00941BDB">
        <w:rPr>
          <w:rFonts w:ascii="Times New Roman" w:hAnsi="Times New Roman" w:cs="Times New Roman"/>
          <w:bCs/>
          <w:iCs/>
          <w:kern w:val="0"/>
          <w:lang w:val="en-ZW"/>
        </w:rPr>
        <w:t>v</w:t>
      </w:r>
      <w:r w:rsidR="005C2BEE" w:rsidRPr="005C2BEE">
        <w:rPr>
          <w:rFonts w:ascii="Times New Roman" w:hAnsi="Times New Roman" w:cs="Times New Roman"/>
          <w:bCs/>
          <w:i/>
          <w:iCs/>
          <w:kern w:val="0"/>
          <w:lang w:val="en-ZW"/>
        </w:rPr>
        <w:t xml:space="preserve"> Chiuraise &amp; Anor</w:t>
      </w:r>
      <w:r w:rsidR="005C2BEE" w:rsidRPr="005C2BEE">
        <w:rPr>
          <w:rFonts w:ascii="Times New Roman" w:hAnsi="Times New Roman" w:cs="Times New Roman"/>
          <w:bCs/>
          <w:kern w:val="0"/>
          <w:lang w:val="en-ZW"/>
        </w:rPr>
        <w:t xml:space="preserve"> SC 20/19</w:t>
      </w:r>
      <w:r>
        <w:rPr>
          <w:rFonts w:ascii="Times New Roman" w:hAnsi="Times New Roman" w:cs="Times New Roman"/>
          <w:bCs/>
          <w:kern w:val="0"/>
          <w:lang w:val="en-ZW"/>
        </w:rPr>
        <w:t>,</w:t>
      </w:r>
      <w:r w:rsidR="005C2BEE" w:rsidRPr="005C2BEE">
        <w:rPr>
          <w:rFonts w:ascii="Times New Roman" w:hAnsi="Times New Roman" w:cs="Times New Roman"/>
          <w:bCs/>
          <w:kern w:val="0"/>
          <w:lang w:val="en-ZW"/>
        </w:rPr>
        <w:t xml:space="preserve"> where </w:t>
      </w:r>
      <w:r w:rsidR="00941BDB" w:rsidRPr="00941BDB">
        <w:rPr>
          <w:rFonts w:ascii="Times New Roman" w:hAnsi="Times New Roman" w:cs="Times New Roman"/>
          <w:bCs/>
          <w:smallCaps/>
          <w:kern w:val="0"/>
          <w:lang w:val="en-ZW"/>
        </w:rPr>
        <w:t>Garwe</w:t>
      </w:r>
      <w:r w:rsidR="005C2BEE" w:rsidRPr="005C2BEE">
        <w:rPr>
          <w:rFonts w:ascii="Times New Roman" w:hAnsi="Times New Roman" w:cs="Times New Roman"/>
          <w:bCs/>
          <w:kern w:val="0"/>
          <w:lang w:val="en-ZW"/>
        </w:rPr>
        <w:t xml:space="preserve"> JA (as he then was) </w:t>
      </w:r>
      <w:r>
        <w:rPr>
          <w:rFonts w:ascii="Times New Roman" w:hAnsi="Times New Roman" w:cs="Times New Roman"/>
          <w:bCs/>
          <w:kern w:val="0"/>
          <w:lang w:val="en-ZW"/>
        </w:rPr>
        <w:t>had this to say</w:t>
      </w:r>
      <w:r w:rsidR="005C2BEE" w:rsidRPr="005C2BEE">
        <w:rPr>
          <w:rFonts w:ascii="Times New Roman" w:hAnsi="Times New Roman" w:cs="Times New Roman"/>
          <w:bCs/>
          <w:kern w:val="0"/>
          <w:lang w:val="en-ZW"/>
        </w:rPr>
        <w:t>:</w:t>
      </w:r>
    </w:p>
    <w:p w14:paraId="083E5261" w14:textId="45E79A0D" w:rsidR="005C2BEE" w:rsidRPr="005C2BEE" w:rsidRDefault="005C2BEE" w:rsidP="00787B33">
      <w:pPr>
        <w:spacing w:after="120" w:line="240" w:lineRule="auto"/>
        <w:ind w:left="1440"/>
        <w:jc w:val="both"/>
        <w:rPr>
          <w:rFonts w:ascii="Times New Roman" w:hAnsi="Times New Roman" w:cs="Times New Roman"/>
          <w:bCs/>
          <w:kern w:val="0"/>
          <w:sz w:val="22"/>
          <w:szCs w:val="22"/>
        </w:rPr>
      </w:pPr>
      <w:r w:rsidRPr="005C2BEE">
        <w:rPr>
          <w:rFonts w:ascii="Times New Roman" w:hAnsi="Times New Roman" w:cs="Times New Roman"/>
          <w:bCs/>
          <w:kern w:val="0"/>
          <w:sz w:val="22"/>
          <w:szCs w:val="22"/>
          <w:lang w:val="en-ZW"/>
        </w:rPr>
        <w:t>“</w:t>
      </w:r>
      <w:r w:rsidRPr="005C2BEE">
        <w:rPr>
          <w:rFonts w:ascii="Times New Roman" w:hAnsi="Times New Roman" w:cs="Times New Roman"/>
          <w:bCs/>
          <w:kern w:val="0"/>
          <w:sz w:val="22"/>
          <w:szCs w:val="22"/>
          <w:lang w:val="en-GB"/>
        </w:rPr>
        <w:t>[32] In </w:t>
      </w:r>
      <w:r w:rsidRPr="005C2BEE">
        <w:rPr>
          <w:rFonts w:ascii="Times New Roman" w:hAnsi="Times New Roman" w:cs="Times New Roman"/>
          <w:bCs/>
          <w:i/>
          <w:iCs/>
          <w:kern w:val="0"/>
          <w:sz w:val="22"/>
          <w:szCs w:val="22"/>
          <w:lang w:val="en-GB"/>
        </w:rPr>
        <w:t xml:space="preserve">Pedzisa </w:t>
      </w:r>
      <w:r w:rsidRPr="00941BDB">
        <w:rPr>
          <w:rFonts w:ascii="Times New Roman" w:hAnsi="Times New Roman" w:cs="Times New Roman"/>
          <w:bCs/>
          <w:iCs/>
          <w:kern w:val="0"/>
          <w:sz w:val="22"/>
          <w:szCs w:val="22"/>
          <w:lang w:val="en-GB"/>
        </w:rPr>
        <w:t>v</w:t>
      </w:r>
      <w:r w:rsidRPr="005C2BEE">
        <w:rPr>
          <w:rFonts w:ascii="Times New Roman" w:hAnsi="Times New Roman" w:cs="Times New Roman"/>
          <w:bCs/>
          <w:i/>
          <w:iCs/>
          <w:kern w:val="0"/>
          <w:sz w:val="22"/>
          <w:szCs w:val="22"/>
          <w:lang w:val="en-GB"/>
        </w:rPr>
        <w:t xml:space="preserve"> Chikonyora</w:t>
      </w:r>
      <w:r w:rsidRPr="005C2BEE">
        <w:rPr>
          <w:rFonts w:ascii="Times New Roman" w:hAnsi="Times New Roman" w:cs="Times New Roman"/>
          <w:bCs/>
          <w:kern w:val="0"/>
          <w:sz w:val="22"/>
          <w:szCs w:val="22"/>
          <w:lang w:val="en-GB"/>
        </w:rPr>
        <w:t> 1992 (2) ZLR 445 (S), the respondent had entered into an agreement to purchase a property on a lease to buy basis from the owner/lessor of the property. In terms of the agreement, title to the property would only pass on fulfilment of certain conditions, one of which was that the le</w:t>
      </w:r>
      <w:r w:rsidR="00787B33" w:rsidRPr="00787B33">
        <w:rPr>
          <w:rFonts w:ascii="Times New Roman" w:hAnsi="Times New Roman" w:cs="Times New Roman"/>
          <w:bCs/>
          <w:kern w:val="0"/>
          <w:sz w:val="22"/>
          <w:szCs w:val="22"/>
          <w:lang w:val="en-GB"/>
        </w:rPr>
        <w:t>s</w:t>
      </w:r>
      <w:r w:rsidRPr="005C2BEE">
        <w:rPr>
          <w:rFonts w:ascii="Times New Roman" w:hAnsi="Times New Roman" w:cs="Times New Roman"/>
          <w:bCs/>
          <w:kern w:val="0"/>
          <w:sz w:val="22"/>
          <w:szCs w:val="22"/>
          <w:lang w:val="en-GB"/>
        </w:rPr>
        <w:t>see-to buy was not to sub-let or assign the property without the written consent of the owner-lessor. The purchaser, who was living elsewhere, did not move into the house but instead sublet the property to the appellant and further assigned the property to him by selling his right of occupation and eventual right to take title. The consent of the owner was not sought before the respondent entered into a sublease with the appellant. At a later stage, the respondent sought the eviction of the respondent from the premises. The main issue on appeal was whether the respondent, as lessee-to-buy, had </w:t>
      </w:r>
      <w:r w:rsidRPr="005C2BEE">
        <w:rPr>
          <w:rFonts w:ascii="Times New Roman" w:hAnsi="Times New Roman" w:cs="Times New Roman"/>
          <w:bCs/>
          <w:i/>
          <w:iCs/>
          <w:kern w:val="0"/>
          <w:sz w:val="22"/>
          <w:szCs w:val="22"/>
          <w:lang w:val="en-GB"/>
        </w:rPr>
        <w:t>locus standi</w:t>
      </w:r>
      <w:r w:rsidRPr="005C2BEE">
        <w:rPr>
          <w:rFonts w:ascii="Times New Roman" w:hAnsi="Times New Roman" w:cs="Times New Roman"/>
          <w:bCs/>
          <w:kern w:val="0"/>
          <w:sz w:val="22"/>
          <w:szCs w:val="22"/>
          <w:lang w:val="en-GB"/>
        </w:rPr>
        <w:t> to sue for the eviction of the appellant without having obtained a cession of action from the owner-lessor.</w:t>
      </w:r>
    </w:p>
    <w:p w14:paraId="59EAFDB9" w14:textId="77777777" w:rsidR="005C2BEE" w:rsidRPr="005C2BEE" w:rsidRDefault="005C2BEE" w:rsidP="00787B33">
      <w:pPr>
        <w:spacing w:after="120" w:line="240" w:lineRule="auto"/>
        <w:ind w:left="1440"/>
        <w:jc w:val="both"/>
        <w:rPr>
          <w:rFonts w:ascii="Times New Roman" w:hAnsi="Times New Roman" w:cs="Times New Roman"/>
          <w:bCs/>
          <w:kern w:val="0"/>
          <w:sz w:val="22"/>
          <w:szCs w:val="22"/>
        </w:rPr>
      </w:pPr>
      <w:r w:rsidRPr="005C2BEE">
        <w:rPr>
          <w:rFonts w:ascii="Times New Roman" w:hAnsi="Times New Roman" w:cs="Times New Roman"/>
          <w:bCs/>
          <w:kern w:val="0"/>
          <w:sz w:val="22"/>
          <w:szCs w:val="22"/>
          <w:lang w:val="en-GB"/>
        </w:rPr>
        <w:t xml:space="preserve">[33] This Court held that although the terms of a lease-to-buy agreement were such that the respondent initially acquired only a personal right exercisable against the owner-lessor and not against third parties without recourse to the owner-lessor, such a personal right entitled him to delivery of vacant possession of the property. </w:t>
      </w:r>
      <w:r w:rsidRPr="005C2BEE">
        <w:rPr>
          <w:rFonts w:ascii="Times New Roman" w:hAnsi="Times New Roman" w:cs="Times New Roman"/>
          <w:bCs/>
          <w:kern w:val="0"/>
          <w:sz w:val="22"/>
          <w:szCs w:val="22"/>
          <w:u w:val="single"/>
          <w:lang w:val="en-GB"/>
        </w:rPr>
        <w:t>But once he had been given vacant possession of the property and had assumed physical control over it, he then acquired a real right, entitling him to evict anyone who wrongfully occupied the property such as a trespasser. Although the respondent had not actually moved into the house, he had acquired control over the unoccupied property, and thus acquired a real right over the property. Accordingly, the respondent had </w:t>
      </w:r>
      <w:r w:rsidRPr="005C2BEE">
        <w:rPr>
          <w:rFonts w:ascii="Times New Roman" w:hAnsi="Times New Roman" w:cs="Times New Roman"/>
          <w:bCs/>
          <w:i/>
          <w:iCs/>
          <w:kern w:val="0"/>
          <w:sz w:val="22"/>
          <w:szCs w:val="22"/>
          <w:u w:val="single"/>
          <w:lang w:val="en-GB"/>
        </w:rPr>
        <w:t>locus standi</w:t>
      </w:r>
      <w:r w:rsidRPr="005C2BEE">
        <w:rPr>
          <w:rFonts w:ascii="Times New Roman" w:hAnsi="Times New Roman" w:cs="Times New Roman"/>
          <w:bCs/>
          <w:kern w:val="0"/>
          <w:sz w:val="22"/>
          <w:szCs w:val="22"/>
          <w:u w:val="single"/>
          <w:lang w:val="en-GB"/>
        </w:rPr>
        <w:t> to sue for the eviction of the appellant, even though he had not obtained a cession of action from the registered owner.</w:t>
      </w:r>
      <w:r w:rsidRPr="005C2BEE">
        <w:rPr>
          <w:rFonts w:ascii="Times New Roman" w:hAnsi="Times New Roman" w:cs="Times New Roman"/>
          <w:bCs/>
          <w:kern w:val="0"/>
          <w:sz w:val="22"/>
          <w:szCs w:val="22"/>
          <w:lang w:val="en-GB"/>
        </w:rPr>
        <w:t xml:space="preserve"> The court further held that the fact that the respondent had entered into a sublease in breach of a clause in the lease-to-buy agreement requiring the prior consent of the owner before any sublease or assignment was effected did not preclude the respondent from suing for the eviction of the respondent.</w:t>
      </w:r>
    </w:p>
    <w:p w14:paraId="27147BAC" w14:textId="27D85442" w:rsidR="005C2BEE" w:rsidRPr="005C2BEE" w:rsidRDefault="005C2BEE" w:rsidP="00787B33">
      <w:pPr>
        <w:spacing w:after="120" w:line="240" w:lineRule="auto"/>
        <w:ind w:left="1440"/>
        <w:jc w:val="both"/>
        <w:rPr>
          <w:rFonts w:ascii="Times New Roman" w:hAnsi="Times New Roman" w:cs="Times New Roman"/>
          <w:bCs/>
          <w:kern w:val="0"/>
          <w:sz w:val="22"/>
          <w:szCs w:val="22"/>
        </w:rPr>
      </w:pPr>
      <w:r w:rsidRPr="005C2BEE">
        <w:rPr>
          <w:rFonts w:ascii="Times New Roman" w:hAnsi="Times New Roman" w:cs="Times New Roman"/>
          <w:bCs/>
          <w:kern w:val="0"/>
          <w:sz w:val="22"/>
          <w:szCs w:val="22"/>
          <w:lang w:val="en-GB"/>
        </w:rPr>
        <w:lastRenderedPageBreak/>
        <w:t>[34] The facts in the above case are not materially different from those in the present case. The agreement that Matumba entered into was akin to a lease to buy agreement. Title was only to pass to Matumba after certain conditions were met, including the condition that there was to be no sub-lease and that title would only pass upon full payment of the purchase price and other charges in terms of the agreement. I am satisfied, on the basis of the above authority, that the late Matumba and thereafter the first respondent, to whom the property was subsequently ceded, had the requisite standing to sue for the eviction of the first respondent.” (</w:t>
      </w:r>
      <w:r w:rsidR="00787B33" w:rsidRPr="00787B33">
        <w:rPr>
          <w:rFonts w:ascii="Times New Roman" w:hAnsi="Times New Roman" w:cs="Times New Roman"/>
          <w:bCs/>
          <w:i/>
          <w:iCs/>
          <w:kern w:val="0"/>
          <w:sz w:val="22"/>
          <w:szCs w:val="22"/>
          <w:lang w:val="en-GB"/>
        </w:rPr>
        <w:t>my emphasis</w:t>
      </w:r>
      <w:r w:rsidRPr="005C2BEE">
        <w:rPr>
          <w:rFonts w:ascii="Times New Roman" w:hAnsi="Times New Roman" w:cs="Times New Roman"/>
          <w:bCs/>
          <w:kern w:val="0"/>
          <w:sz w:val="22"/>
          <w:szCs w:val="22"/>
          <w:lang w:val="en-GB"/>
        </w:rPr>
        <w:t>)</w:t>
      </w:r>
    </w:p>
    <w:p w14:paraId="64181F44" w14:textId="0CCCD698" w:rsidR="005C2BEE" w:rsidRPr="00787B33" w:rsidRDefault="0076016F" w:rsidP="00787B33">
      <w:pPr>
        <w:spacing w:after="120" w:line="360" w:lineRule="auto"/>
        <w:jc w:val="both"/>
        <w:rPr>
          <w:rFonts w:ascii="Times New Roman" w:hAnsi="Times New Roman" w:cs="Times New Roman"/>
          <w:b/>
          <w:bCs/>
          <w:kern w:val="0"/>
          <w:u w:val="single"/>
          <w:lang w:val="en-GB"/>
        </w:rPr>
      </w:pPr>
      <w:r>
        <w:rPr>
          <w:rFonts w:ascii="Times New Roman" w:hAnsi="Times New Roman" w:cs="Times New Roman"/>
          <w:b/>
          <w:bCs/>
          <w:kern w:val="0"/>
          <w:u w:val="single"/>
          <w:lang w:val="en-GB"/>
        </w:rPr>
        <w:t>EXAMINATION</w:t>
      </w:r>
    </w:p>
    <w:p w14:paraId="5A646976" w14:textId="77777777" w:rsidR="00314882" w:rsidRDefault="00787B33" w:rsidP="00787B33">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[12]</w:t>
      </w:r>
      <w:r>
        <w:rPr>
          <w:rFonts w:ascii="Times New Roman" w:hAnsi="Times New Roman" w:cs="Times New Roman"/>
          <w:kern w:val="0"/>
          <w:lang w:val="en-GB"/>
        </w:rPr>
        <w:tab/>
      </w:r>
      <w:r w:rsidR="005C2BEE">
        <w:rPr>
          <w:rFonts w:ascii="Times New Roman" w:hAnsi="Times New Roman" w:cs="Times New Roman"/>
          <w:kern w:val="0"/>
          <w:lang w:val="en-GB"/>
        </w:rPr>
        <w:t>The plaintiff’s undisputed evidence was that he was allocated the property in question through Tanaka Development Group, the developer</w:t>
      </w:r>
      <w:r w:rsidR="00545599">
        <w:rPr>
          <w:rFonts w:ascii="Times New Roman" w:hAnsi="Times New Roman" w:cs="Times New Roman"/>
          <w:kern w:val="0"/>
          <w:lang w:val="en-GB"/>
        </w:rPr>
        <w:t xml:space="preserve">. The said developer had a </w:t>
      </w:r>
      <w:r w:rsidR="00314882">
        <w:rPr>
          <w:rFonts w:ascii="Times New Roman" w:hAnsi="Times New Roman" w:cs="Times New Roman"/>
          <w:kern w:val="0"/>
          <w:lang w:val="en-GB"/>
        </w:rPr>
        <w:t>partnership</w:t>
      </w:r>
      <w:r w:rsidR="00545599">
        <w:rPr>
          <w:rFonts w:ascii="Times New Roman" w:hAnsi="Times New Roman" w:cs="Times New Roman"/>
          <w:kern w:val="0"/>
          <w:lang w:val="en-GB"/>
        </w:rPr>
        <w:t xml:space="preserve"> agreement with the second defendant to develop the stands in</w:t>
      </w:r>
      <w:r w:rsidR="00314882">
        <w:rPr>
          <w:rFonts w:ascii="Times New Roman" w:hAnsi="Times New Roman" w:cs="Times New Roman"/>
          <w:kern w:val="0"/>
          <w:lang w:val="en-GB"/>
        </w:rPr>
        <w:t xml:space="preserve"> the area, including Stand 9008, Lot 4 of Hopley Township, and to </w:t>
      </w:r>
      <w:r w:rsidR="00545599">
        <w:rPr>
          <w:rFonts w:ascii="Times New Roman" w:hAnsi="Times New Roman" w:cs="Times New Roman"/>
          <w:kern w:val="0"/>
          <w:lang w:val="en-GB"/>
        </w:rPr>
        <w:t xml:space="preserve">allocate </w:t>
      </w:r>
      <w:r w:rsidR="00314882">
        <w:rPr>
          <w:rFonts w:ascii="Times New Roman" w:hAnsi="Times New Roman" w:cs="Times New Roman"/>
          <w:kern w:val="0"/>
          <w:lang w:val="en-GB"/>
        </w:rPr>
        <w:t xml:space="preserve">them </w:t>
      </w:r>
      <w:r w:rsidR="00545599">
        <w:rPr>
          <w:rFonts w:ascii="Times New Roman" w:hAnsi="Times New Roman" w:cs="Times New Roman"/>
          <w:kern w:val="0"/>
          <w:lang w:val="en-GB"/>
        </w:rPr>
        <w:t>to beneficiaries.</w:t>
      </w:r>
      <w:r w:rsidR="00314882">
        <w:rPr>
          <w:rFonts w:ascii="Times New Roman" w:hAnsi="Times New Roman" w:cs="Times New Roman"/>
          <w:kern w:val="0"/>
          <w:lang w:val="en-GB"/>
        </w:rPr>
        <w:t xml:space="preserve"> </w:t>
      </w:r>
      <w:r w:rsidR="00545599">
        <w:rPr>
          <w:rFonts w:ascii="Times New Roman" w:hAnsi="Times New Roman" w:cs="Times New Roman"/>
          <w:kern w:val="0"/>
          <w:lang w:val="en-GB"/>
        </w:rPr>
        <w:t xml:space="preserve">The said </w:t>
      </w:r>
      <w:r w:rsidR="00314882">
        <w:rPr>
          <w:rFonts w:ascii="Times New Roman" w:hAnsi="Times New Roman" w:cs="Times New Roman"/>
          <w:kern w:val="0"/>
          <w:lang w:val="en-GB"/>
        </w:rPr>
        <w:t>partnership agreement was tendered as Exhibit</w:t>
      </w:r>
      <w:r w:rsidR="00545599">
        <w:rPr>
          <w:rFonts w:ascii="Times New Roman" w:hAnsi="Times New Roman" w:cs="Times New Roman"/>
          <w:kern w:val="0"/>
          <w:lang w:val="en-GB"/>
        </w:rPr>
        <w:t xml:space="preserve"> 1. On the </w:t>
      </w:r>
      <w:r w:rsidR="00314882">
        <w:rPr>
          <w:rFonts w:ascii="Times New Roman" w:hAnsi="Times New Roman" w:cs="Times New Roman"/>
          <w:kern w:val="0"/>
          <w:lang w:val="en-GB"/>
        </w:rPr>
        <w:t>developer's recommendation,</w:t>
      </w:r>
      <w:r w:rsidR="00545599">
        <w:rPr>
          <w:rFonts w:ascii="Times New Roman" w:hAnsi="Times New Roman" w:cs="Times New Roman"/>
          <w:kern w:val="0"/>
          <w:lang w:val="en-GB"/>
        </w:rPr>
        <w:t xml:space="preserve"> the plaintiff signed a lease-to-buy agreement with the second defendant on 22 March 2019. That lease agreement</w:t>
      </w:r>
      <w:r w:rsidR="00314882">
        <w:rPr>
          <w:rFonts w:ascii="Times New Roman" w:hAnsi="Times New Roman" w:cs="Times New Roman"/>
          <w:kern w:val="0"/>
          <w:lang w:val="en-GB"/>
        </w:rPr>
        <w:t>, which included an option to purchase the stand,</w:t>
      </w:r>
      <w:r w:rsidR="00545599">
        <w:rPr>
          <w:rFonts w:ascii="Times New Roman" w:hAnsi="Times New Roman" w:cs="Times New Roman"/>
          <w:kern w:val="0"/>
          <w:lang w:val="en-GB"/>
        </w:rPr>
        <w:t xml:space="preserve"> gave the plaintiff </w:t>
      </w:r>
      <w:r w:rsidR="00314882">
        <w:rPr>
          <w:rFonts w:ascii="Times New Roman" w:hAnsi="Times New Roman" w:cs="Times New Roman"/>
          <w:kern w:val="0"/>
          <w:lang w:val="en-GB"/>
        </w:rPr>
        <w:t xml:space="preserve">exclusive </w:t>
      </w:r>
      <w:r w:rsidR="00545599">
        <w:rPr>
          <w:rFonts w:ascii="Times New Roman" w:hAnsi="Times New Roman" w:cs="Times New Roman"/>
          <w:kern w:val="0"/>
          <w:lang w:val="en-GB"/>
        </w:rPr>
        <w:t>right</w:t>
      </w:r>
      <w:r w:rsidR="00314882">
        <w:rPr>
          <w:rFonts w:ascii="Times New Roman" w:hAnsi="Times New Roman" w:cs="Times New Roman"/>
          <w:kern w:val="0"/>
          <w:lang w:val="en-GB"/>
        </w:rPr>
        <w:t xml:space="preserve">s </w:t>
      </w:r>
      <w:r w:rsidR="00545599">
        <w:rPr>
          <w:rFonts w:ascii="Times New Roman" w:hAnsi="Times New Roman" w:cs="Times New Roman"/>
          <w:kern w:val="0"/>
          <w:lang w:val="en-GB"/>
        </w:rPr>
        <w:t xml:space="preserve">to occupy and develop the property. The agreement was tendered as </w:t>
      </w:r>
      <w:r w:rsidR="00314882">
        <w:rPr>
          <w:rFonts w:ascii="Times New Roman" w:hAnsi="Times New Roman" w:cs="Times New Roman"/>
          <w:kern w:val="0"/>
          <w:lang w:val="en-GB"/>
        </w:rPr>
        <w:t>Exhibit</w:t>
      </w:r>
      <w:r w:rsidR="00545599">
        <w:rPr>
          <w:rFonts w:ascii="Times New Roman" w:hAnsi="Times New Roman" w:cs="Times New Roman"/>
          <w:kern w:val="0"/>
          <w:lang w:val="en-GB"/>
        </w:rPr>
        <w:t xml:space="preserve"> 2. In terms of clause 4 thereof, the plaintiff was obliged to construct buildings on the stand to the value of not less than $80,000.00. </w:t>
      </w:r>
    </w:p>
    <w:p w14:paraId="4244D05D" w14:textId="55115FDC" w:rsidR="005C2BEE" w:rsidRDefault="00314882" w:rsidP="00787B33">
      <w:pPr>
        <w:spacing w:after="120" w:line="360" w:lineRule="auto"/>
        <w:ind w:left="720" w:hanging="720"/>
        <w:jc w:val="both"/>
        <w:rPr>
          <w:rFonts w:ascii="Times New Roman" w:hAnsi="Times New Roman" w:cs="Times New Roman"/>
          <w:kern w:val="0"/>
          <w:lang w:val="en-GB"/>
        </w:rPr>
      </w:pPr>
      <w:r>
        <w:rPr>
          <w:rFonts w:ascii="Times New Roman" w:hAnsi="Times New Roman" w:cs="Times New Roman"/>
          <w:kern w:val="0"/>
          <w:lang w:val="en-GB"/>
        </w:rPr>
        <w:t>[13]</w:t>
      </w:r>
      <w:r>
        <w:rPr>
          <w:rFonts w:ascii="Times New Roman" w:hAnsi="Times New Roman" w:cs="Times New Roman"/>
          <w:kern w:val="0"/>
          <w:lang w:val="en-GB"/>
        </w:rPr>
        <w:tab/>
      </w:r>
      <w:r w:rsidR="00545599">
        <w:rPr>
          <w:rFonts w:ascii="Times New Roman" w:hAnsi="Times New Roman" w:cs="Times New Roman"/>
          <w:kern w:val="0"/>
          <w:lang w:val="en-GB"/>
        </w:rPr>
        <w:t>During cross-examination, no questions were asked c</w:t>
      </w:r>
      <w:r>
        <w:rPr>
          <w:rFonts w:ascii="Times New Roman" w:hAnsi="Times New Roman" w:cs="Times New Roman"/>
          <w:kern w:val="0"/>
          <w:lang w:val="en-GB"/>
        </w:rPr>
        <w:t>hallenging</w:t>
      </w:r>
      <w:r w:rsidR="00545599">
        <w:rPr>
          <w:rFonts w:ascii="Times New Roman" w:hAnsi="Times New Roman" w:cs="Times New Roman"/>
          <w:kern w:val="0"/>
          <w:lang w:val="en-GB"/>
        </w:rPr>
        <w:t xml:space="preserve"> the validity or </w:t>
      </w:r>
      <w:r>
        <w:rPr>
          <w:rFonts w:ascii="Times New Roman" w:hAnsi="Times New Roman" w:cs="Times New Roman"/>
          <w:kern w:val="0"/>
          <w:lang w:val="en-GB"/>
        </w:rPr>
        <w:t>authenticity</w:t>
      </w:r>
      <w:r w:rsidR="00545599">
        <w:rPr>
          <w:rFonts w:ascii="Times New Roman" w:hAnsi="Times New Roman" w:cs="Times New Roman"/>
          <w:kern w:val="0"/>
          <w:lang w:val="en-GB"/>
        </w:rPr>
        <w:t xml:space="preserve"> of the lease-to-purchase agreement. </w:t>
      </w:r>
      <w:r>
        <w:rPr>
          <w:rFonts w:ascii="Times New Roman" w:hAnsi="Times New Roman" w:cs="Times New Roman"/>
          <w:kern w:val="0"/>
          <w:lang w:val="en-GB"/>
        </w:rPr>
        <w:t>The plaintiff’s</w:t>
      </w:r>
      <w:r w:rsidR="00545599">
        <w:rPr>
          <w:rFonts w:ascii="Times New Roman" w:hAnsi="Times New Roman" w:cs="Times New Roman"/>
          <w:kern w:val="0"/>
          <w:lang w:val="en-GB"/>
        </w:rPr>
        <w:t xml:space="preserve"> document</w:t>
      </w:r>
      <w:r>
        <w:rPr>
          <w:rFonts w:ascii="Times New Roman" w:hAnsi="Times New Roman" w:cs="Times New Roman"/>
          <w:kern w:val="0"/>
          <w:lang w:val="en-GB"/>
        </w:rPr>
        <w:t>ary evidence</w:t>
      </w:r>
      <w:r w:rsidR="00545599">
        <w:rPr>
          <w:rFonts w:ascii="Times New Roman" w:hAnsi="Times New Roman" w:cs="Times New Roman"/>
          <w:kern w:val="0"/>
          <w:lang w:val="en-GB"/>
        </w:rPr>
        <w:t xml:space="preserve"> </w:t>
      </w:r>
      <w:r>
        <w:rPr>
          <w:rFonts w:ascii="Times New Roman" w:hAnsi="Times New Roman" w:cs="Times New Roman"/>
          <w:kern w:val="0"/>
          <w:lang w:val="en-GB"/>
        </w:rPr>
        <w:t>was</w:t>
      </w:r>
      <w:r w:rsidR="00545599">
        <w:rPr>
          <w:rFonts w:ascii="Times New Roman" w:hAnsi="Times New Roman" w:cs="Times New Roman"/>
          <w:kern w:val="0"/>
          <w:lang w:val="en-GB"/>
        </w:rPr>
        <w:t xml:space="preserve"> not challenged by the first defendant. That he had rights, title and interest in the property through the second defendant was not challenged at all. The questions directed at him were mainly about </w:t>
      </w:r>
      <w:r>
        <w:rPr>
          <w:rFonts w:ascii="Times New Roman" w:hAnsi="Times New Roman" w:cs="Times New Roman"/>
          <w:kern w:val="0"/>
          <w:lang w:val="en-GB"/>
        </w:rPr>
        <w:t xml:space="preserve">previous hearings in which the first defendant alleged that it was </w:t>
      </w:r>
      <w:r w:rsidR="00545599">
        <w:rPr>
          <w:rFonts w:ascii="Times New Roman" w:hAnsi="Times New Roman" w:cs="Times New Roman"/>
          <w:kern w:val="0"/>
          <w:lang w:val="en-GB"/>
        </w:rPr>
        <w:t xml:space="preserve">ordered that no one would occupy the stand until the issue of ownership </w:t>
      </w:r>
      <w:r>
        <w:rPr>
          <w:rFonts w:ascii="Times New Roman" w:hAnsi="Times New Roman" w:cs="Times New Roman"/>
          <w:kern w:val="0"/>
          <w:lang w:val="en-GB"/>
        </w:rPr>
        <w:t>had been</w:t>
      </w:r>
      <w:r w:rsidR="00545599">
        <w:rPr>
          <w:rFonts w:ascii="Times New Roman" w:hAnsi="Times New Roman" w:cs="Times New Roman"/>
          <w:kern w:val="0"/>
          <w:lang w:val="en-GB"/>
        </w:rPr>
        <w:t xml:space="preserve"> verified. She further asked about the destruction of her structures. These questions were not relevant to the </w:t>
      </w:r>
      <w:r>
        <w:rPr>
          <w:rFonts w:ascii="Times New Roman" w:hAnsi="Times New Roman" w:cs="Times New Roman"/>
          <w:kern w:val="0"/>
          <w:lang w:val="en-GB"/>
        </w:rPr>
        <w:t>plaintiff’s rights over</w:t>
      </w:r>
      <w:r w:rsidR="007F6248">
        <w:rPr>
          <w:rFonts w:ascii="Times New Roman" w:hAnsi="Times New Roman" w:cs="Times New Roman"/>
          <w:kern w:val="0"/>
          <w:lang w:val="en-GB"/>
        </w:rPr>
        <w:t xml:space="preserve"> the </w:t>
      </w:r>
      <w:r>
        <w:rPr>
          <w:rFonts w:ascii="Times New Roman" w:hAnsi="Times New Roman" w:cs="Times New Roman"/>
          <w:kern w:val="0"/>
          <w:lang w:val="en-GB"/>
        </w:rPr>
        <w:t>property</w:t>
      </w:r>
      <w:r w:rsidR="007F6248">
        <w:rPr>
          <w:rFonts w:ascii="Times New Roman" w:hAnsi="Times New Roman" w:cs="Times New Roman"/>
          <w:kern w:val="0"/>
          <w:lang w:val="en-GB"/>
        </w:rPr>
        <w:t xml:space="preserve">. In </w:t>
      </w:r>
      <w:r>
        <w:rPr>
          <w:rFonts w:ascii="Times New Roman" w:hAnsi="Times New Roman" w:cs="Times New Roman"/>
          <w:kern w:val="0"/>
          <w:lang w:val="en-GB"/>
        </w:rPr>
        <w:t>some</w:t>
      </w:r>
      <w:r w:rsidR="007F6248">
        <w:rPr>
          <w:rFonts w:ascii="Times New Roman" w:hAnsi="Times New Roman" w:cs="Times New Roman"/>
          <w:kern w:val="0"/>
          <w:lang w:val="en-GB"/>
        </w:rPr>
        <w:t xml:space="preserve"> of the </w:t>
      </w:r>
      <w:r>
        <w:rPr>
          <w:rFonts w:ascii="Times New Roman" w:hAnsi="Times New Roman" w:cs="Times New Roman"/>
          <w:kern w:val="0"/>
          <w:lang w:val="en-GB"/>
        </w:rPr>
        <w:t>repetitive questions, she even conceded that she did not have any documents from</w:t>
      </w:r>
      <w:r w:rsidR="007F6248">
        <w:rPr>
          <w:rFonts w:ascii="Times New Roman" w:hAnsi="Times New Roman" w:cs="Times New Roman"/>
          <w:kern w:val="0"/>
          <w:lang w:val="en-GB"/>
        </w:rPr>
        <w:t xml:space="preserve"> the Ministry of Local Government. </w:t>
      </w:r>
      <w:r>
        <w:rPr>
          <w:rFonts w:ascii="Times New Roman" w:hAnsi="Times New Roman" w:cs="Times New Roman"/>
          <w:kern w:val="0"/>
          <w:lang w:val="en-GB"/>
        </w:rPr>
        <w:t>The following exchanges during cross-examination by the first defendant exposed her own case:</w:t>
      </w:r>
    </w:p>
    <w:p w14:paraId="0669FA23" w14:textId="77777777" w:rsidR="00314882" w:rsidRPr="00950735" w:rsidRDefault="00314882" w:rsidP="00950735">
      <w:pPr>
        <w:spacing w:after="0" w:line="240" w:lineRule="auto"/>
        <w:ind w:left="2160" w:hanging="720"/>
        <w:jc w:val="both"/>
        <w:rPr>
          <w:rFonts w:ascii="Times New Roman" w:hAnsi="Times New Roman" w:cs="Times New Roman"/>
          <w:kern w:val="0"/>
          <w:sz w:val="22"/>
          <w:szCs w:val="22"/>
        </w:rPr>
      </w:pPr>
      <w:r w:rsidRPr="00950735">
        <w:rPr>
          <w:rFonts w:ascii="Times New Roman" w:hAnsi="Times New Roman" w:cs="Times New Roman"/>
          <w:kern w:val="0"/>
          <w:sz w:val="22"/>
          <w:szCs w:val="22"/>
        </w:rPr>
        <w:lastRenderedPageBreak/>
        <w:t>“</w:t>
      </w:r>
      <w:r w:rsidR="007F6248" w:rsidRPr="007F6248">
        <w:rPr>
          <w:rFonts w:ascii="Times New Roman" w:hAnsi="Times New Roman" w:cs="Times New Roman"/>
          <w:kern w:val="0"/>
          <w:sz w:val="22"/>
          <w:szCs w:val="22"/>
        </w:rPr>
        <w:t xml:space="preserve">Q. </w:t>
      </w:r>
      <w:r w:rsidRPr="00950735">
        <w:rPr>
          <w:rFonts w:ascii="Times New Roman" w:hAnsi="Times New Roman" w:cs="Times New Roman"/>
          <w:kern w:val="0"/>
          <w:sz w:val="22"/>
          <w:szCs w:val="22"/>
        </w:rPr>
        <w:tab/>
      </w:r>
      <w:r w:rsidR="007F6248" w:rsidRPr="007F6248">
        <w:rPr>
          <w:rFonts w:ascii="Times New Roman" w:hAnsi="Times New Roman" w:cs="Times New Roman"/>
          <w:kern w:val="0"/>
          <w:sz w:val="22"/>
          <w:szCs w:val="22"/>
        </w:rPr>
        <w:t>I put it to you that those are administrative errors being taken advantage of by someone</w:t>
      </w:r>
      <w:r w:rsidRPr="00950735">
        <w:rPr>
          <w:rFonts w:ascii="Times New Roman" w:hAnsi="Times New Roman" w:cs="Times New Roman"/>
          <w:kern w:val="0"/>
          <w:sz w:val="22"/>
          <w:szCs w:val="22"/>
        </w:rPr>
        <w:t>,</w:t>
      </w:r>
      <w:r w:rsidR="007F6248" w:rsidRPr="007F6248">
        <w:rPr>
          <w:rFonts w:ascii="Times New Roman" w:hAnsi="Times New Roman" w:cs="Times New Roman"/>
          <w:kern w:val="0"/>
          <w:sz w:val="22"/>
          <w:szCs w:val="22"/>
        </w:rPr>
        <w:t xml:space="preserve"> because </w:t>
      </w:r>
      <w:r w:rsidR="007F6248" w:rsidRPr="007F6248">
        <w:rPr>
          <w:rFonts w:ascii="Times New Roman" w:hAnsi="Times New Roman" w:cs="Times New Roman"/>
          <w:kern w:val="0"/>
          <w:sz w:val="22"/>
          <w:szCs w:val="22"/>
          <w:u w:val="single"/>
        </w:rPr>
        <w:t>I was also waiting to get my doc</w:t>
      </w:r>
      <w:r w:rsidRPr="00950735">
        <w:rPr>
          <w:rFonts w:ascii="Times New Roman" w:hAnsi="Times New Roman" w:cs="Times New Roman"/>
          <w:kern w:val="0"/>
          <w:sz w:val="22"/>
          <w:szCs w:val="22"/>
          <w:u w:val="single"/>
        </w:rPr>
        <w:t xml:space="preserve">uments </w:t>
      </w:r>
      <w:r w:rsidR="007F6248" w:rsidRPr="007F6248">
        <w:rPr>
          <w:rFonts w:ascii="Times New Roman" w:hAnsi="Times New Roman" w:cs="Times New Roman"/>
          <w:kern w:val="0"/>
          <w:sz w:val="22"/>
          <w:szCs w:val="22"/>
          <w:u w:val="single"/>
        </w:rPr>
        <w:t>from the Ministry of Local Gov</w:t>
      </w:r>
      <w:r w:rsidRPr="00950735">
        <w:rPr>
          <w:rFonts w:ascii="Times New Roman" w:hAnsi="Times New Roman" w:cs="Times New Roman"/>
          <w:kern w:val="0"/>
          <w:sz w:val="22"/>
          <w:szCs w:val="22"/>
          <w:u w:val="single"/>
        </w:rPr>
        <w:t>ernment</w:t>
      </w:r>
      <w:r w:rsidRPr="00950735">
        <w:rPr>
          <w:rFonts w:ascii="Times New Roman" w:hAnsi="Times New Roman" w:cs="Times New Roman"/>
          <w:kern w:val="0"/>
          <w:sz w:val="22"/>
          <w:szCs w:val="22"/>
        </w:rPr>
        <w:t>?</w:t>
      </w:r>
    </w:p>
    <w:p w14:paraId="2D7A0CA6" w14:textId="7C1720AC" w:rsidR="00314882" w:rsidRPr="00950735" w:rsidRDefault="007F6248" w:rsidP="00950735">
      <w:pPr>
        <w:spacing w:after="0" w:line="240" w:lineRule="auto"/>
        <w:ind w:left="2160" w:hanging="720"/>
        <w:jc w:val="both"/>
        <w:rPr>
          <w:rFonts w:ascii="Times New Roman" w:hAnsi="Times New Roman" w:cs="Times New Roman"/>
          <w:kern w:val="0"/>
          <w:sz w:val="22"/>
          <w:szCs w:val="22"/>
        </w:rPr>
      </w:pPr>
      <w:r w:rsidRPr="007F6248">
        <w:rPr>
          <w:rFonts w:ascii="Times New Roman" w:hAnsi="Times New Roman" w:cs="Times New Roman"/>
          <w:kern w:val="0"/>
          <w:sz w:val="22"/>
          <w:szCs w:val="22"/>
        </w:rPr>
        <w:t xml:space="preserve">A. </w:t>
      </w:r>
      <w:r w:rsidR="00314882" w:rsidRPr="00950735">
        <w:rPr>
          <w:rFonts w:ascii="Times New Roman" w:hAnsi="Times New Roman" w:cs="Times New Roman"/>
          <w:kern w:val="0"/>
          <w:sz w:val="22"/>
          <w:szCs w:val="22"/>
        </w:rPr>
        <w:tab/>
      </w:r>
      <w:r w:rsidRPr="007F6248">
        <w:rPr>
          <w:rFonts w:ascii="Times New Roman" w:hAnsi="Times New Roman" w:cs="Times New Roman"/>
          <w:kern w:val="0"/>
          <w:sz w:val="22"/>
          <w:szCs w:val="22"/>
        </w:rPr>
        <w:t>I don’t know how she can wait for the doc</w:t>
      </w:r>
      <w:r w:rsidR="00314882" w:rsidRPr="00950735">
        <w:rPr>
          <w:rFonts w:ascii="Times New Roman" w:hAnsi="Times New Roman" w:cs="Times New Roman"/>
          <w:kern w:val="0"/>
          <w:sz w:val="22"/>
          <w:szCs w:val="22"/>
        </w:rPr>
        <w:t>uments</w:t>
      </w:r>
      <w:r w:rsidRPr="007F6248">
        <w:rPr>
          <w:rFonts w:ascii="Times New Roman" w:hAnsi="Times New Roman" w:cs="Times New Roman"/>
          <w:kern w:val="0"/>
          <w:sz w:val="22"/>
          <w:szCs w:val="22"/>
        </w:rPr>
        <w:t xml:space="preserve"> from </w:t>
      </w:r>
      <w:r w:rsidR="00950735" w:rsidRPr="00950735">
        <w:rPr>
          <w:rFonts w:ascii="Times New Roman" w:hAnsi="Times New Roman" w:cs="Times New Roman"/>
          <w:kern w:val="0"/>
          <w:sz w:val="22"/>
          <w:szCs w:val="22"/>
        </w:rPr>
        <w:t xml:space="preserve">the </w:t>
      </w:r>
      <w:r w:rsidRPr="007F6248">
        <w:rPr>
          <w:rFonts w:ascii="Times New Roman" w:hAnsi="Times New Roman" w:cs="Times New Roman"/>
          <w:kern w:val="0"/>
          <w:sz w:val="22"/>
          <w:szCs w:val="22"/>
        </w:rPr>
        <w:t xml:space="preserve">Local </w:t>
      </w:r>
      <w:r w:rsidR="00314882" w:rsidRPr="00950735">
        <w:rPr>
          <w:rFonts w:ascii="Times New Roman" w:hAnsi="Times New Roman" w:cs="Times New Roman"/>
          <w:kern w:val="0"/>
          <w:sz w:val="22"/>
          <w:szCs w:val="22"/>
        </w:rPr>
        <w:t xml:space="preserve">Government </w:t>
      </w:r>
      <w:r w:rsidRPr="007F6248">
        <w:rPr>
          <w:rFonts w:ascii="Times New Roman" w:hAnsi="Times New Roman" w:cs="Times New Roman"/>
          <w:kern w:val="0"/>
          <w:sz w:val="22"/>
          <w:szCs w:val="22"/>
        </w:rPr>
        <w:t>when the person who sold the stand is not known at the Ministry of Local Government</w:t>
      </w:r>
      <w:r w:rsidR="00314882" w:rsidRPr="00950735">
        <w:rPr>
          <w:rFonts w:ascii="Times New Roman" w:hAnsi="Times New Roman" w:cs="Times New Roman"/>
          <w:kern w:val="0"/>
          <w:sz w:val="22"/>
          <w:szCs w:val="22"/>
        </w:rPr>
        <w:t>.</w:t>
      </w:r>
    </w:p>
    <w:p w14:paraId="084D6C20" w14:textId="77777777" w:rsidR="00950735" w:rsidRPr="00950735" w:rsidRDefault="007F6248" w:rsidP="00950735">
      <w:pPr>
        <w:spacing w:after="0" w:line="240" w:lineRule="auto"/>
        <w:ind w:left="2160" w:hanging="720"/>
        <w:jc w:val="both"/>
        <w:rPr>
          <w:rFonts w:ascii="Times New Roman" w:hAnsi="Times New Roman" w:cs="Times New Roman"/>
          <w:kern w:val="0"/>
          <w:sz w:val="22"/>
          <w:szCs w:val="22"/>
        </w:rPr>
      </w:pPr>
      <w:r w:rsidRPr="007F6248">
        <w:rPr>
          <w:rFonts w:ascii="Times New Roman" w:hAnsi="Times New Roman" w:cs="Times New Roman"/>
          <w:kern w:val="0"/>
          <w:sz w:val="22"/>
          <w:szCs w:val="22"/>
        </w:rPr>
        <w:t xml:space="preserve">Q. </w:t>
      </w:r>
      <w:r w:rsidR="00314882" w:rsidRPr="00950735">
        <w:rPr>
          <w:rFonts w:ascii="Times New Roman" w:hAnsi="Times New Roman" w:cs="Times New Roman"/>
          <w:kern w:val="0"/>
          <w:sz w:val="22"/>
          <w:szCs w:val="22"/>
        </w:rPr>
        <w:tab/>
      </w:r>
      <w:r w:rsidRPr="007F6248">
        <w:rPr>
          <w:rFonts w:ascii="Times New Roman" w:hAnsi="Times New Roman" w:cs="Times New Roman"/>
          <w:kern w:val="0"/>
          <w:sz w:val="22"/>
          <w:szCs w:val="22"/>
        </w:rPr>
        <w:t xml:space="preserve">I put it to you that the person who allocated this stand to me is known he is Mr Mashayamombe and </w:t>
      </w:r>
      <w:r w:rsidRPr="007F6248">
        <w:rPr>
          <w:rFonts w:ascii="Times New Roman" w:hAnsi="Times New Roman" w:cs="Times New Roman"/>
          <w:kern w:val="0"/>
          <w:sz w:val="22"/>
          <w:szCs w:val="22"/>
          <w:u w:val="single"/>
        </w:rPr>
        <w:t>had told me that he was going to help me get the necessary documents from the Ministry</w:t>
      </w:r>
      <w:r w:rsidRPr="007F6248">
        <w:rPr>
          <w:rFonts w:ascii="Times New Roman" w:hAnsi="Times New Roman" w:cs="Times New Roman"/>
          <w:kern w:val="0"/>
          <w:sz w:val="22"/>
          <w:szCs w:val="22"/>
        </w:rPr>
        <w:t xml:space="preserve"> since I am affiliated to a certain party</w:t>
      </w:r>
      <w:r w:rsidR="00950735" w:rsidRPr="00950735">
        <w:rPr>
          <w:rFonts w:ascii="Times New Roman" w:hAnsi="Times New Roman" w:cs="Times New Roman"/>
          <w:kern w:val="0"/>
          <w:sz w:val="22"/>
          <w:szCs w:val="22"/>
        </w:rPr>
        <w:t>?</w:t>
      </w:r>
    </w:p>
    <w:p w14:paraId="046BE8E2" w14:textId="6EDDA70A" w:rsidR="007F6248" w:rsidRPr="00950735" w:rsidRDefault="007F6248" w:rsidP="00950735">
      <w:pPr>
        <w:spacing w:after="120" w:line="240" w:lineRule="auto"/>
        <w:ind w:left="2160" w:hanging="720"/>
        <w:jc w:val="both"/>
        <w:rPr>
          <w:rFonts w:ascii="Times New Roman" w:hAnsi="Times New Roman" w:cs="Times New Roman"/>
          <w:kern w:val="0"/>
          <w:sz w:val="22"/>
          <w:szCs w:val="22"/>
        </w:rPr>
      </w:pPr>
      <w:r w:rsidRPr="007F6248">
        <w:rPr>
          <w:rFonts w:ascii="Times New Roman" w:hAnsi="Times New Roman" w:cs="Times New Roman"/>
          <w:kern w:val="0"/>
          <w:sz w:val="22"/>
          <w:szCs w:val="22"/>
        </w:rPr>
        <w:t xml:space="preserve">A. </w:t>
      </w:r>
      <w:r w:rsidR="00950735" w:rsidRPr="00950735">
        <w:rPr>
          <w:rFonts w:ascii="Times New Roman" w:hAnsi="Times New Roman" w:cs="Times New Roman"/>
          <w:kern w:val="0"/>
          <w:sz w:val="22"/>
          <w:szCs w:val="22"/>
        </w:rPr>
        <w:tab/>
      </w:r>
      <w:r w:rsidRPr="007F6248">
        <w:rPr>
          <w:rFonts w:ascii="Times New Roman" w:hAnsi="Times New Roman" w:cs="Times New Roman"/>
          <w:kern w:val="0"/>
          <w:sz w:val="22"/>
          <w:szCs w:val="22"/>
        </w:rPr>
        <w:t>In the first instance</w:t>
      </w:r>
      <w:r w:rsidR="00950735" w:rsidRPr="00950735">
        <w:rPr>
          <w:rFonts w:ascii="Times New Roman" w:hAnsi="Times New Roman" w:cs="Times New Roman"/>
          <w:kern w:val="0"/>
          <w:sz w:val="22"/>
          <w:szCs w:val="22"/>
        </w:rPr>
        <w:t>,</w:t>
      </w:r>
      <w:r w:rsidRPr="007F6248">
        <w:rPr>
          <w:rFonts w:ascii="Times New Roman" w:hAnsi="Times New Roman" w:cs="Times New Roman"/>
          <w:kern w:val="0"/>
          <w:sz w:val="22"/>
          <w:szCs w:val="22"/>
        </w:rPr>
        <w:t xml:space="preserve"> </w:t>
      </w:r>
      <w:r w:rsidRPr="007F6248">
        <w:rPr>
          <w:rFonts w:ascii="Times New Roman" w:hAnsi="Times New Roman" w:cs="Times New Roman"/>
          <w:kern w:val="0"/>
          <w:sz w:val="22"/>
          <w:szCs w:val="22"/>
          <w:u w:val="single"/>
        </w:rPr>
        <w:t>that deal was illegal as Mashayamombe has no right to allocate land that belongs to the Ministry</w:t>
      </w:r>
      <w:r w:rsidRPr="007F6248">
        <w:rPr>
          <w:rFonts w:ascii="Times New Roman" w:hAnsi="Times New Roman" w:cs="Times New Roman"/>
          <w:kern w:val="0"/>
          <w:sz w:val="22"/>
          <w:szCs w:val="22"/>
        </w:rPr>
        <w:t>. Whatever she is claiming is null and void. He has no legal right to allocate any stand</w:t>
      </w:r>
      <w:r w:rsidR="00950735" w:rsidRPr="00950735">
        <w:rPr>
          <w:rFonts w:ascii="Times New Roman" w:hAnsi="Times New Roman" w:cs="Times New Roman"/>
          <w:kern w:val="0"/>
          <w:sz w:val="22"/>
          <w:szCs w:val="22"/>
        </w:rPr>
        <w:t>.</w:t>
      </w:r>
      <w:r w:rsidRPr="00950735">
        <w:rPr>
          <w:rFonts w:ascii="Times New Roman" w:hAnsi="Times New Roman" w:cs="Times New Roman"/>
          <w:kern w:val="0"/>
          <w:sz w:val="22"/>
          <w:szCs w:val="22"/>
        </w:rPr>
        <w:t>”</w:t>
      </w:r>
      <w:r w:rsidR="00950735" w:rsidRPr="00950735">
        <w:rPr>
          <w:rFonts w:ascii="Times New Roman" w:hAnsi="Times New Roman" w:cs="Times New Roman"/>
          <w:kern w:val="0"/>
          <w:sz w:val="22"/>
          <w:szCs w:val="22"/>
        </w:rPr>
        <w:t xml:space="preserve"> (</w:t>
      </w:r>
      <w:r w:rsidR="00950735" w:rsidRPr="00950735">
        <w:rPr>
          <w:rFonts w:ascii="Times New Roman" w:hAnsi="Times New Roman" w:cs="Times New Roman"/>
          <w:i/>
          <w:iCs/>
          <w:kern w:val="0"/>
          <w:sz w:val="22"/>
          <w:szCs w:val="22"/>
        </w:rPr>
        <w:t>my emphasis</w:t>
      </w:r>
      <w:r w:rsidR="00950735" w:rsidRPr="00950735">
        <w:rPr>
          <w:rFonts w:ascii="Times New Roman" w:hAnsi="Times New Roman" w:cs="Times New Roman"/>
          <w:kern w:val="0"/>
          <w:sz w:val="22"/>
          <w:szCs w:val="22"/>
        </w:rPr>
        <w:t>)</w:t>
      </w:r>
    </w:p>
    <w:p w14:paraId="02324C4F" w14:textId="7CCB13C4" w:rsidR="00950735" w:rsidRDefault="00950735" w:rsidP="00950735">
      <w:pPr>
        <w:spacing w:after="120" w:line="360" w:lineRule="auto"/>
        <w:ind w:left="720"/>
        <w:jc w:val="both"/>
        <w:rPr>
          <w:rFonts w:ascii="Times New Roman" w:hAnsi="Times New Roman" w:cs="Times New Roman"/>
          <w:kern w:val="0"/>
        </w:rPr>
      </w:pPr>
      <w:r>
        <w:rPr>
          <w:rFonts w:ascii="Times New Roman" w:hAnsi="Times New Roman" w:cs="Times New Roman"/>
          <w:kern w:val="0"/>
        </w:rPr>
        <w:t>Clearly from the above, the first defendant had nothing to show that she was allocated the property by the lawful authority in charge of state land, being the second defendant.</w:t>
      </w:r>
    </w:p>
    <w:p w14:paraId="503BCC07" w14:textId="77777777" w:rsidR="00950735" w:rsidRDefault="00950735" w:rsidP="00950735">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[14]</w:t>
      </w:r>
      <w:r>
        <w:rPr>
          <w:rFonts w:ascii="Times New Roman" w:hAnsi="Times New Roman" w:cs="Times New Roman"/>
          <w:kern w:val="0"/>
        </w:rPr>
        <w:tab/>
      </w:r>
      <w:r w:rsidR="007F6248">
        <w:rPr>
          <w:rFonts w:ascii="Times New Roman" w:hAnsi="Times New Roman" w:cs="Times New Roman"/>
          <w:kern w:val="0"/>
        </w:rPr>
        <w:t xml:space="preserve">The plaintiff’s evidence was </w:t>
      </w:r>
      <w:r>
        <w:rPr>
          <w:rFonts w:ascii="Times New Roman" w:hAnsi="Times New Roman" w:cs="Times New Roman"/>
          <w:kern w:val="0"/>
        </w:rPr>
        <w:t xml:space="preserve">also </w:t>
      </w:r>
      <w:r w:rsidR="007F6248">
        <w:rPr>
          <w:rFonts w:ascii="Times New Roman" w:hAnsi="Times New Roman" w:cs="Times New Roman"/>
          <w:kern w:val="0"/>
        </w:rPr>
        <w:t xml:space="preserve">not disputed by the second defendant, the lawful authority responsible for </w:t>
      </w:r>
      <w:r>
        <w:rPr>
          <w:rFonts w:ascii="Times New Roman" w:hAnsi="Times New Roman" w:cs="Times New Roman"/>
          <w:kern w:val="0"/>
        </w:rPr>
        <w:t>allocating the stands and issuing</w:t>
      </w:r>
      <w:r w:rsidR="007F6248">
        <w:rPr>
          <w:rFonts w:ascii="Times New Roman" w:hAnsi="Times New Roman" w:cs="Times New Roman"/>
          <w:kern w:val="0"/>
        </w:rPr>
        <w:t xml:space="preserve"> leases. </w:t>
      </w:r>
      <w:r>
        <w:rPr>
          <w:rFonts w:ascii="Times New Roman" w:hAnsi="Times New Roman" w:cs="Times New Roman"/>
          <w:kern w:val="0"/>
        </w:rPr>
        <w:t xml:space="preserve">The evidence </w:t>
      </w:r>
      <w:r w:rsidR="007F6248">
        <w:rPr>
          <w:rFonts w:ascii="Times New Roman" w:hAnsi="Times New Roman" w:cs="Times New Roman"/>
          <w:kern w:val="0"/>
        </w:rPr>
        <w:t xml:space="preserve">was also not challenged by the first defendant in material </w:t>
      </w:r>
      <w:r>
        <w:rPr>
          <w:rFonts w:ascii="Times New Roman" w:hAnsi="Times New Roman" w:cs="Times New Roman"/>
          <w:kern w:val="0"/>
        </w:rPr>
        <w:t>respects</w:t>
      </w:r>
      <w:r w:rsidR="007F6248">
        <w:rPr>
          <w:rFonts w:ascii="Times New Roman" w:hAnsi="Times New Roman" w:cs="Times New Roman"/>
          <w:kern w:val="0"/>
        </w:rPr>
        <w:t xml:space="preserve">. There was no dispute that the plaintiff was not in occupation and had been deprived of his exclusive right to occupy and develop the stand. There was no dispute that the first defendant was in occupation of the property. She </w:t>
      </w:r>
      <w:r>
        <w:rPr>
          <w:rFonts w:ascii="Times New Roman" w:hAnsi="Times New Roman" w:cs="Times New Roman"/>
          <w:kern w:val="0"/>
        </w:rPr>
        <w:t xml:space="preserve">also </w:t>
      </w:r>
      <w:r w:rsidR="007F6248">
        <w:rPr>
          <w:rFonts w:ascii="Times New Roman" w:hAnsi="Times New Roman" w:cs="Times New Roman"/>
          <w:kern w:val="0"/>
        </w:rPr>
        <w:t xml:space="preserve">admitted that she had nothing as evidence to establish her right to </w:t>
      </w:r>
      <w:r>
        <w:rPr>
          <w:rFonts w:ascii="Times New Roman" w:hAnsi="Times New Roman" w:cs="Times New Roman"/>
          <w:kern w:val="0"/>
        </w:rPr>
        <w:t>occupy</w:t>
      </w:r>
      <w:r w:rsidR="007F6248">
        <w:rPr>
          <w:rFonts w:ascii="Times New Roman" w:hAnsi="Times New Roman" w:cs="Times New Roman"/>
          <w:kern w:val="0"/>
        </w:rPr>
        <w:t xml:space="preserve"> the property. She conceded</w:t>
      </w:r>
      <w:r>
        <w:rPr>
          <w:rFonts w:ascii="Times New Roman" w:hAnsi="Times New Roman" w:cs="Times New Roman"/>
          <w:kern w:val="0"/>
        </w:rPr>
        <w:t>, even from the questions she put to the plaintiff under cross-examination,</w:t>
      </w:r>
      <w:r w:rsidR="007F6248">
        <w:rPr>
          <w:rFonts w:ascii="Times New Roman" w:hAnsi="Times New Roman" w:cs="Times New Roman"/>
          <w:kern w:val="0"/>
        </w:rPr>
        <w:t xml:space="preserve"> that she was</w:t>
      </w:r>
      <w:r>
        <w:rPr>
          <w:rFonts w:ascii="Times New Roman" w:hAnsi="Times New Roman" w:cs="Times New Roman"/>
          <w:kern w:val="0"/>
        </w:rPr>
        <w:t xml:space="preserve"> still</w:t>
      </w:r>
      <w:r w:rsidR="007F6248">
        <w:rPr>
          <w:rFonts w:ascii="Times New Roman" w:hAnsi="Times New Roman" w:cs="Times New Roman"/>
          <w:kern w:val="0"/>
        </w:rPr>
        <w:t xml:space="preserve"> waiting to go to the Ministry to obtain the necessary documents for the stand. With the </w:t>
      </w:r>
      <w:r>
        <w:rPr>
          <w:rFonts w:ascii="Times New Roman" w:hAnsi="Times New Roman" w:cs="Times New Roman"/>
          <w:kern w:val="0"/>
        </w:rPr>
        <w:t xml:space="preserve">second defendant’s </w:t>
      </w:r>
      <w:r w:rsidR="007F6248">
        <w:rPr>
          <w:rFonts w:ascii="Times New Roman" w:hAnsi="Times New Roman" w:cs="Times New Roman"/>
          <w:kern w:val="0"/>
        </w:rPr>
        <w:t xml:space="preserve">confirmation that the plaintiff was already </w:t>
      </w:r>
      <w:r>
        <w:rPr>
          <w:rFonts w:ascii="Times New Roman" w:hAnsi="Times New Roman" w:cs="Times New Roman"/>
          <w:kern w:val="0"/>
        </w:rPr>
        <w:t>allocated the same stand and had signed a lease-to-purchase agreement, her wishes would certainly not materialise</w:t>
      </w:r>
      <w:r w:rsidR="007F6248">
        <w:rPr>
          <w:rFonts w:ascii="Times New Roman" w:hAnsi="Times New Roman" w:cs="Times New Roman"/>
          <w:kern w:val="0"/>
        </w:rPr>
        <w:t>. Her fate had already been sealed</w:t>
      </w:r>
      <w:r>
        <w:rPr>
          <w:rFonts w:ascii="Times New Roman" w:hAnsi="Times New Roman" w:cs="Times New Roman"/>
          <w:kern w:val="0"/>
        </w:rPr>
        <w:t>,</w:t>
      </w:r>
      <w:r w:rsidR="007F6248">
        <w:rPr>
          <w:rFonts w:ascii="Times New Roman" w:hAnsi="Times New Roman" w:cs="Times New Roman"/>
          <w:kern w:val="0"/>
        </w:rPr>
        <w:t xml:space="preserve"> and there was no leg to stand on. </w:t>
      </w:r>
    </w:p>
    <w:p w14:paraId="10B8BBBF" w14:textId="48ACF8ED" w:rsidR="001B5510" w:rsidRPr="001B5510" w:rsidRDefault="00950735" w:rsidP="00950735">
      <w:pPr>
        <w:spacing w:after="120" w:line="360" w:lineRule="auto"/>
        <w:ind w:left="720" w:hanging="720"/>
        <w:jc w:val="both"/>
        <w:rPr>
          <w:rFonts w:ascii="Times New Roman" w:hAnsi="Times New Roman" w:cs="Times New Roman"/>
          <w:bCs/>
          <w:kern w:val="0"/>
          <w:lang w:val="en-ZW"/>
        </w:rPr>
      </w:pPr>
      <w:r>
        <w:rPr>
          <w:rFonts w:ascii="Times New Roman" w:hAnsi="Times New Roman" w:cs="Times New Roman"/>
          <w:kern w:val="0"/>
        </w:rPr>
        <w:t>[15]</w:t>
      </w:r>
      <w:r>
        <w:rPr>
          <w:rFonts w:ascii="Times New Roman" w:hAnsi="Times New Roman" w:cs="Times New Roman"/>
          <w:kern w:val="0"/>
        </w:rPr>
        <w:tab/>
      </w:r>
      <w:r w:rsidR="007F6248">
        <w:rPr>
          <w:rFonts w:ascii="Times New Roman" w:hAnsi="Times New Roman" w:cs="Times New Roman"/>
          <w:kern w:val="0"/>
        </w:rPr>
        <w:t xml:space="preserve">All </w:t>
      </w:r>
      <w:r>
        <w:rPr>
          <w:rFonts w:ascii="Times New Roman" w:hAnsi="Times New Roman" w:cs="Times New Roman"/>
          <w:kern w:val="0"/>
        </w:rPr>
        <w:t>the first defendant</w:t>
      </w:r>
      <w:r w:rsidR="007F6248">
        <w:rPr>
          <w:rFonts w:ascii="Times New Roman" w:hAnsi="Times New Roman" w:cs="Times New Roman"/>
          <w:kern w:val="0"/>
        </w:rPr>
        <w:t xml:space="preserve"> could say in her evidence in chief was that she wanted more time to approach the </w:t>
      </w:r>
      <w:r>
        <w:rPr>
          <w:rFonts w:ascii="Times New Roman" w:hAnsi="Times New Roman" w:cs="Times New Roman"/>
          <w:kern w:val="0"/>
        </w:rPr>
        <w:t>Ministry</w:t>
      </w:r>
      <w:r w:rsidR="007F6248">
        <w:rPr>
          <w:rFonts w:ascii="Times New Roman" w:hAnsi="Times New Roman" w:cs="Times New Roman"/>
          <w:kern w:val="0"/>
        </w:rPr>
        <w:t xml:space="preserve"> for </w:t>
      </w:r>
      <w:r>
        <w:rPr>
          <w:rFonts w:ascii="Times New Roman" w:hAnsi="Times New Roman" w:cs="Times New Roman"/>
          <w:kern w:val="0"/>
        </w:rPr>
        <w:t>the property documentation</w:t>
      </w:r>
      <w:r w:rsidR="007F6248">
        <w:rPr>
          <w:rFonts w:ascii="Times New Roman" w:hAnsi="Times New Roman" w:cs="Times New Roman"/>
          <w:kern w:val="0"/>
        </w:rPr>
        <w:t xml:space="preserve">. She had nothing with her at the trial as evidence to defend the claim. She did not even adopt </w:t>
      </w:r>
      <w:r>
        <w:rPr>
          <w:rFonts w:ascii="Times New Roman" w:hAnsi="Times New Roman" w:cs="Times New Roman"/>
          <w:kern w:val="0"/>
        </w:rPr>
        <w:t>her</w:t>
      </w:r>
      <w:r w:rsidR="007F6248">
        <w:rPr>
          <w:rFonts w:ascii="Times New Roman" w:hAnsi="Times New Roman" w:cs="Times New Roman"/>
          <w:kern w:val="0"/>
        </w:rPr>
        <w:t xml:space="preserve"> defence in evidence. She thus completely abandoned her defence that she </w:t>
      </w:r>
      <w:r>
        <w:rPr>
          <w:rFonts w:ascii="Times New Roman" w:hAnsi="Times New Roman" w:cs="Times New Roman"/>
          <w:kern w:val="0"/>
        </w:rPr>
        <w:t xml:space="preserve">bought the stand through the </w:t>
      </w:r>
      <w:r w:rsidR="007F6248">
        <w:rPr>
          <w:rFonts w:ascii="Times New Roman" w:hAnsi="Times New Roman" w:cs="Times New Roman"/>
          <w:kern w:val="0"/>
        </w:rPr>
        <w:t xml:space="preserve">Harare South Housing Cooperative. In line with the authority in </w:t>
      </w:r>
      <w:r w:rsidR="007F6248" w:rsidRPr="00950735">
        <w:rPr>
          <w:rFonts w:ascii="Times New Roman" w:hAnsi="Times New Roman" w:cs="Times New Roman"/>
          <w:i/>
          <w:iCs/>
          <w:kern w:val="0"/>
        </w:rPr>
        <w:t>Shuro</w:t>
      </w:r>
      <w:r w:rsidR="007F6248">
        <w:rPr>
          <w:rFonts w:ascii="Times New Roman" w:hAnsi="Times New Roman" w:cs="Times New Roman"/>
          <w:kern w:val="0"/>
        </w:rPr>
        <w:t xml:space="preserve"> (</w:t>
      </w:r>
      <w:r w:rsidR="007F6248" w:rsidRPr="00950735">
        <w:rPr>
          <w:rFonts w:ascii="Times New Roman" w:hAnsi="Times New Roman" w:cs="Times New Roman"/>
          <w:i/>
          <w:iCs/>
          <w:kern w:val="0"/>
        </w:rPr>
        <w:t>supra</w:t>
      </w:r>
      <w:r w:rsidR="007F6248">
        <w:rPr>
          <w:rFonts w:ascii="Times New Roman" w:hAnsi="Times New Roman" w:cs="Times New Roman"/>
          <w:kern w:val="0"/>
        </w:rPr>
        <w:t>)</w:t>
      </w:r>
      <w:r>
        <w:rPr>
          <w:rFonts w:ascii="Times New Roman" w:hAnsi="Times New Roman" w:cs="Times New Roman"/>
          <w:kern w:val="0"/>
        </w:rPr>
        <w:t>, the plaintiff, being the registered lessee for the property, clearly</w:t>
      </w:r>
      <w:r w:rsidR="007F6248">
        <w:rPr>
          <w:rFonts w:ascii="Times New Roman" w:hAnsi="Times New Roman" w:cs="Times New Roman"/>
          <w:kern w:val="0"/>
        </w:rPr>
        <w:t xml:space="preserve"> ha</w:t>
      </w:r>
      <w:r>
        <w:rPr>
          <w:rFonts w:ascii="Times New Roman" w:hAnsi="Times New Roman" w:cs="Times New Roman"/>
          <w:kern w:val="0"/>
        </w:rPr>
        <w:t>s</w:t>
      </w:r>
      <w:r w:rsidR="007F6248">
        <w:rPr>
          <w:rFonts w:ascii="Times New Roman" w:hAnsi="Times New Roman" w:cs="Times New Roman"/>
          <w:kern w:val="0"/>
        </w:rPr>
        <w:t xml:space="preserve"> the </w:t>
      </w:r>
      <w:r w:rsidR="007F6248" w:rsidRPr="00950735">
        <w:rPr>
          <w:rFonts w:ascii="Times New Roman" w:hAnsi="Times New Roman" w:cs="Times New Roman"/>
          <w:i/>
          <w:iCs/>
          <w:kern w:val="0"/>
        </w:rPr>
        <w:t>locus standi</w:t>
      </w:r>
      <w:r w:rsidR="007F6248">
        <w:rPr>
          <w:rFonts w:ascii="Times New Roman" w:hAnsi="Times New Roman" w:cs="Times New Roman"/>
          <w:kern w:val="0"/>
        </w:rPr>
        <w:t xml:space="preserve"> to seek the eviction of the first defendant. The evidence was clear and undisputed that she was an </w:t>
      </w:r>
      <w:r w:rsidR="007F6248">
        <w:rPr>
          <w:rFonts w:ascii="Times New Roman" w:hAnsi="Times New Roman" w:cs="Times New Roman"/>
          <w:kern w:val="0"/>
        </w:rPr>
        <w:lastRenderedPageBreak/>
        <w:t xml:space="preserve">illegal occupier. </w:t>
      </w:r>
      <w:r>
        <w:rPr>
          <w:rFonts w:ascii="Times New Roman" w:hAnsi="Times New Roman" w:cs="Times New Roman"/>
          <w:kern w:val="0"/>
        </w:rPr>
        <w:t xml:space="preserve">It is trite </w:t>
      </w:r>
      <w:r w:rsidR="007F6248">
        <w:rPr>
          <w:rFonts w:ascii="Times New Roman" w:hAnsi="Times New Roman" w:cs="Times New Roman"/>
          <w:kern w:val="0"/>
        </w:rPr>
        <w:t xml:space="preserve">that an illegal occupier has no right to seek the court’s protection. </w:t>
      </w:r>
      <w:r w:rsidR="001B5510" w:rsidRPr="001B5510">
        <w:rPr>
          <w:rFonts w:ascii="Times New Roman" w:hAnsi="Times New Roman" w:cs="Times New Roman"/>
          <w:bCs/>
          <w:kern w:val="0"/>
          <w:lang w:val="en-ZW"/>
        </w:rPr>
        <w:t xml:space="preserve">Courts will not, therefore, assist an illegal occupier in maintaining </w:t>
      </w:r>
      <w:r w:rsidR="005D4DDC">
        <w:rPr>
          <w:rFonts w:ascii="Times New Roman" w:hAnsi="Times New Roman" w:cs="Times New Roman"/>
          <w:bCs/>
          <w:kern w:val="0"/>
          <w:lang w:val="en-ZW"/>
        </w:rPr>
        <w:t>his or her</w:t>
      </w:r>
      <w:r w:rsidR="001B5510" w:rsidRPr="001B5510">
        <w:rPr>
          <w:rFonts w:ascii="Times New Roman" w:hAnsi="Times New Roman" w:cs="Times New Roman"/>
          <w:bCs/>
          <w:kern w:val="0"/>
          <w:lang w:val="en-ZW"/>
        </w:rPr>
        <w:t xml:space="preserve"> unlawful occupation. It is quite clear that the </w:t>
      </w:r>
      <w:r w:rsidR="005D4DDC">
        <w:rPr>
          <w:rFonts w:ascii="Times New Roman" w:hAnsi="Times New Roman" w:cs="Times New Roman"/>
          <w:bCs/>
          <w:kern w:val="0"/>
          <w:lang w:val="en-ZW"/>
        </w:rPr>
        <w:t>first defendant</w:t>
      </w:r>
      <w:r w:rsidR="001B5510" w:rsidRPr="001B5510">
        <w:rPr>
          <w:rFonts w:ascii="Times New Roman" w:hAnsi="Times New Roman" w:cs="Times New Roman"/>
          <w:bCs/>
          <w:kern w:val="0"/>
          <w:lang w:val="en-ZW"/>
        </w:rPr>
        <w:t xml:space="preserve"> </w:t>
      </w:r>
      <w:r w:rsidR="005D4DDC">
        <w:rPr>
          <w:rFonts w:ascii="Times New Roman" w:hAnsi="Times New Roman" w:cs="Times New Roman"/>
          <w:bCs/>
          <w:kern w:val="0"/>
          <w:lang w:val="en-ZW"/>
        </w:rPr>
        <w:t xml:space="preserve">is </w:t>
      </w:r>
      <w:r w:rsidR="001B5510" w:rsidRPr="001B5510">
        <w:rPr>
          <w:rFonts w:ascii="Times New Roman" w:hAnsi="Times New Roman" w:cs="Times New Roman"/>
          <w:bCs/>
          <w:kern w:val="0"/>
          <w:lang w:val="en-ZW"/>
        </w:rPr>
        <w:t xml:space="preserve">standing on sinking sand and that </w:t>
      </w:r>
      <w:r w:rsidR="005D4DDC">
        <w:rPr>
          <w:rFonts w:ascii="Times New Roman" w:hAnsi="Times New Roman" w:cs="Times New Roman"/>
          <w:bCs/>
          <w:kern w:val="0"/>
          <w:lang w:val="en-ZW"/>
        </w:rPr>
        <w:t>she has</w:t>
      </w:r>
      <w:r w:rsidR="001B5510" w:rsidRPr="001B5510">
        <w:rPr>
          <w:rFonts w:ascii="Times New Roman" w:hAnsi="Times New Roman" w:cs="Times New Roman"/>
          <w:bCs/>
          <w:kern w:val="0"/>
          <w:lang w:val="en-ZW"/>
        </w:rPr>
        <w:t xml:space="preserve"> no legal rights that can be enforced at law. </w:t>
      </w:r>
      <w:r w:rsidR="00941BDB" w:rsidRPr="00941BDB">
        <w:rPr>
          <w:rFonts w:ascii="Times New Roman" w:hAnsi="Times New Roman" w:cs="Times New Roman"/>
          <w:bCs/>
          <w:smallCaps/>
          <w:kern w:val="0"/>
          <w:lang w:val="en-ZW"/>
        </w:rPr>
        <w:t xml:space="preserve">Mathonsi </w:t>
      </w:r>
      <w:r w:rsidR="005D4DDC">
        <w:rPr>
          <w:rFonts w:ascii="Times New Roman" w:hAnsi="Times New Roman" w:cs="Times New Roman"/>
          <w:bCs/>
          <w:kern w:val="0"/>
          <w:lang w:val="en-ZW"/>
        </w:rPr>
        <w:t xml:space="preserve">J (as he then was) also </w:t>
      </w:r>
      <w:r w:rsidR="005D4DDC" w:rsidRPr="005D4DDC">
        <w:rPr>
          <w:rFonts w:ascii="Times New Roman" w:hAnsi="Times New Roman" w:cs="Times New Roman"/>
          <w:bCs/>
          <w:kern w:val="0"/>
          <w:lang w:val="en-ZW"/>
        </w:rPr>
        <w:t xml:space="preserve">had an opportunity to </w:t>
      </w:r>
      <w:r w:rsidR="005D4DDC">
        <w:rPr>
          <w:rFonts w:ascii="Times New Roman" w:hAnsi="Times New Roman" w:cs="Times New Roman"/>
          <w:bCs/>
          <w:kern w:val="0"/>
          <w:lang w:val="en-ZW"/>
        </w:rPr>
        <w:t xml:space="preserve">consider whether the court can protect one who is in </w:t>
      </w:r>
      <w:r w:rsidR="005D4DDC" w:rsidRPr="005D4DDC">
        <w:rPr>
          <w:rFonts w:ascii="Times New Roman" w:hAnsi="Times New Roman" w:cs="Times New Roman"/>
          <w:bCs/>
          <w:kern w:val="0"/>
          <w:lang w:val="en-ZW"/>
        </w:rPr>
        <w:t>unlawful occupation of land</w:t>
      </w:r>
      <w:r w:rsidR="005D4DDC">
        <w:rPr>
          <w:rFonts w:ascii="Times New Roman" w:hAnsi="Times New Roman" w:cs="Times New Roman"/>
          <w:bCs/>
          <w:kern w:val="0"/>
          <w:lang w:val="en-ZW"/>
        </w:rPr>
        <w:t xml:space="preserve"> in </w:t>
      </w:r>
      <w:r w:rsidR="001B5510" w:rsidRPr="001B5510">
        <w:rPr>
          <w:rFonts w:ascii="Times New Roman" w:hAnsi="Times New Roman" w:cs="Times New Roman"/>
          <w:bCs/>
          <w:i/>
          <w:iCs/>
          <w:kern w:val="0"/>
          <w:lang w:val="en-ZW"/>
        </w:rPr>
        <w:t xml:space="preserve">Mukuvisi Tashinga Housing Cooperative </w:t>
      </w:r>
      <w:r w:rsidR="001B5510" w:rsidRPr="00941BDB">
        <w:rPr>
          <w:rFonts w:ascii="Times New Roman" w:hAnsi="Times New Roman" w:cs="Times New Roman"/>
          <w:bCs/>
          <w:iCs/>
          <w:kern w:val="0"/>
          <w:lang w:val="en-ZW"/>
        </w:rPr>
        <w:t>v</w:t>
      </w:r>
      <w:r w:rsidR="001B5510" w:rsidRPr="001B5510">
        <w:rPr>
          <w:rFonts w:ascii="Times New Roman" w:hAnsi="Times New Roman" w:cs="Times New Roman"/>
          <w:bCs/>
          <w:i/>
          <w:iCs/>
          <w:kern w:val="0"/>
          <w:lang w:val="en-ZW"/>
        </w:rPr>
        <w:t xml:space="preserve"> Musukuma &amp; Ors</w:t>
      </w:r>
      <w:r w:rsidR="001B5510" w:rsidRPr="001B5510">
        <w:rPr>
          <w:rFonts w:ascii="Times New Roman" w:hAnsi="Times New Roman" w:cs="Times New Roman"/>
          <w:bCs/>
          <w:kern w:val="0"/>
          <w:lang w:val="en-ZW"/>
        </w:rPr>
        <w:t xml:space="preserve"> HH 478/15</w:t>
      </w:r>
      <w:r w:rsidR="005D4DDC">
        <w:rPr>
          <w:rFonts w:ascii="Times New Roman" w:hAnsi="Times New Roman" w:cs="Times New Roman"/>
          <w:bCs/>
          <w:kern w:val="0"/>
          <w:lang w:val="en-ZW"/>
        </w:rPr>
        <w:t>,</w:t>
      </w:r>
      <w:r w:rsidR="001B5510" w:rsidRPr="001B5510">
        <w:rPr>
          <w:rFonts w:ascii="Times New Roman" w:hAnsi="Times New Roman" w:cs="Times New Roman"/>
          <w:bCs/>
          <w:kern w:val="0"/>
          <w:lang w:val="en-ZW"/>
        </w:rPr>
        <w:t xml:space="preserve"> </w:t>
      </w:r>
      <w:r w:rsidR="005D4DDC">
        <w:rPr>
          <w:rFonts w:ascii="Times New Roman" w:hAnsi="Times New Roman" w:cs="Times New Roman"/>
          <w:bCs/>
          <w:kern w:val="0"/>
          <w:lang w:val="en-ZW"/>
        </w:rPr>
        <w:t>and he said:</w:t>
      </w:r>
    </w:p>
    <w:p w14:paraId="1A073B32" w14:textId="77777777" w:rsidR="001B5510" w:rsidRPr="001B5510" w:rsidRDefault="001B5510" w:rsidP="005D4DDC">
      <w:pPr>
        <w:spacing w:after="120" w:line="240" w:lineRule="auto"/>
        <w:ind w:left="1440"/>
        <w:jc w:val="both"/>
        <w:rPr>
          <w:rFonts w:ascii="Times New Roman" w:hAnsi="Times New Roman" w:cs="Times New Roman"/>
          <w:bCs/>
          <w:kern w:val="0"/>
          <w:sz w:val="22"/>
          <w:szCs w:val="22"/>
          <w:lang w:val="en-ZW"/>
        </w:rPr>
      </w:pPr>
      <w:r w:rsidRPr="001B5510">
        <w:rPr>
          <w:rFonts w:ascii="Times New Roman" w:hAnsi="Times New Roman" w:cs="Times New Roman"/>
          <w:bCs/>
          <w:kern w:val="0"/>
          <w:sz w:val="22"/>
          <w:szCs w:val="22"/>
          <w:lang w:val="en-ZW"/>
        </w:rPr>
        <w:t xml:space="preserve">“The applicant in this matter, especially with the benefit of legal counsel, should know that </w:t>
      </w:r>
      <w:r w:rsidRPr="001B5510">
        <w:rPr>
          <w:rFonts w:ascii="Times New Roman" w:hAnsi="Times New Roman" w:cs="Times New Roman"/>
          <w:bCs/>
          <w:kern w:val="0"/>
          <w:sz w:val="22"/>
          <w:szCs w:val="22"/>
          <w:u w:val="single"/>
          <w:lang w:val="en-ZW"/>
        </w:rPr>
        <w:t>it is standing on sinking sand, it having no legal right that it can possibly enforce at law.</w:t>
      </w:r>
      <w:r w:rsidRPr="001B5510">
        <w:rPr>
          <w:rFonts w:ascii="Times New Roman" w:hAnsi="Times New Roman" w:cs="Times New Roman"/>
          <w:bCs/>
          <w:kern w:val="0"/>
          <w:sz w:val="22"/>
          <w:szCs w:val="22"/>
          <w:lang w:val="en-ZW"/>
        </w:rPr>
        <w:t xml:space="preserve"> It invaded land belonging to the fourth respondent in Msasa Park, Harare, parcelled it out to land seekers and then approached the owner seeking to legitimise an illegal occupation of that land.</w:t>
      </w:r>
    </w:p>
    <w:p w14:paraId="2276B878" w14:textId="77777777" w:rsidR="001B5510" w:rsidRPr="001B5510" w:rsidRDefault="001B5510" w:rsidP="005D4DDC">
      <w:pPr>
        <w:spacing w:after="120" w:line="240" w:lineRule="auto"/>
        <w:ind w:left="1440"/>
        <w:jc w:val="both"/>
        <w:rPr>
          <w:rFonts w:ascii="Times New Roman" w:hAnsi="Times New Roman" w:cs="Times New Roman"/>
          <w:bCs/>
          <w:kern w:val="0"/>
          <w:sz w:val="22"/>
          <w:szCs w:val="22"/>
          <w:lang w:val="en-ZW"/>
        </w:rPr>
      </w:pPr>
      <w:r w:rsidRPr="001B5510">
        <w:rPr>
          <w:rFonts w:ascii="Times New Roman" w:hAnsi="Times New Roman" w:cs="Times New Roman"/>
          <w:bCs/>
          <w:kern w:val="0"/>
          <w:sz w:val="22"/>
          <w:szCs w:val="22"/>
          <w:lang w:val="en-ZW"/>
        </w:rPr>
        <w:t>It has now been favoured with a taste of its own medicine by the first, second and third respondents, whom the applicant claims invaded its offices, changed the locks and barred the applicant from there with the help of party youths…</w:t>
      </w:r>
    </w:p>
    <w:p w14:paraId="3F8F9C20" w14:textId="77777777" w:rsidR="001B5510" w:rsidRPr="001B5510" w:rsidRDefault="001B5510" w:rsidP="005D4DDC">
      <w:pPr>
        <w:spacing w:after="120" w:line="240" w:lineRule="auto"/>
        <w:ind w:left="1440"/>
        <w:jc w:val="both"/>
        <w:rPr>
          <w:rFonts w:ascii="Times New Roman" w:hAnsi="Times New Roman" w:cs="Times New Roman"/>
          <w:bCs/>
          <w:kern w:val="0"/>
          <w:sz w:val="22"/>
          <w:szCs w:val="22"/>
          <w:lang w:val="en-ZW"/>
        </w:rPr>
      </w:pPr>
      <w:r w:rsidRPr="001B5510">
        <w:rPr>
          <w:rFonts w:ascii="Times New Roman" w:hAnsi="Times New Roman" w:cs="Times New Roman"/>
          <w:bCs/>
          <w:kern w:val="0"/>
          <w:sz w:val="22"/>
          <w:szCs w:val="22"/>
          <w:lang w:val="en-ZW"/>
        </w:rPr>
        <w:t xml:space="preserve">There can be no better way of demonstrating that </w:t>
      </w:r>
      <w:r w:rsidRPr="001B5510">
        <w:rPr>
          <w:rFonts w:ascii="Times New Roman" w:hAnsi="Times New Roman" w:cs="Times New Roman"/>
          <w:bCs/>
          <w:kern w:val="0"/>
          <w:sz w:val="22"/>
          <w:szCs w:val="22"/>
          <w:u w:val="single"/>
          <w:lang w:val="en-ZW"/>
        </w:rPr>
        <w:t>the applicant has no right to protect in a court of law</w:t>
      </w:r>
      <w:r w:rsidRPr="001B5510">
        <w:rPr>
          <w:rFonts w:ascii="Times New Roman" w:hAnsi="Times New Roman" w:cs="Times New Roman"/>
          <w:bCs/>
          <w:kern w:val="0"/>
          <w:sz w:val="22"/>
          <w:szCs w:val="22"/>
          <w:lang w:val="en-ZW"/>
        </w:rPr>
        <w:t xml:space="preserve"> than to cite the very documents it relies upon in making this application…” (</w:t>
      </w:r>
      <w:r w:rsidRPr="001B5510">
        <w:rPr>
          <w:rFonts w:ascii="Times New Roman" w:hAnsi="Times New Roman" w:cs="Times New Roman"/>
          <w:bCs/>
          <w:i/>
          <w:iCs/>
          <w:kern w:val="0"/>
          <w:sz w:val="22"/>
          <w:szCs w:val="22"/>
          <w:lang w:val="en-ZW"/>
        </w:rPr>
        <w:t>my emphasis</w:t>
      </w:r>
      <w:r w:rsidRPr="001B5510">
        <w:rPr>
          <w:rFonts w:ascii="Times New Roman" w:hAnsi="Times New Roman" w:cs="Times New Roman"/>
          <w:bCs/>
          <w:kern w:val="0"/>
          <w:sz w:val="22"/>
          <w:szCs w:val="22"/>
          <w:lang w:val="en-ZW"/>
        </w:rPr>
        <w:t>)</w:t>
      </w:r>
    </w:p>
    <w:p w14:paraId="5631F423" w14:textId="77777777" w:rsidR="005D4DDC" w:rsidRDefault="005D4DDC" w:rsidP="005D4DDC">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[16]</w:t>
      </w:r>
      <w:r>
        <w:rPr>
          <w:rFonts w:ascii="Times New Roman" w:hAnsi="Times New Roman" w:cs="Times New Roman"/>
          <w:kern w:val="0"/>
        </w:rPr>
        <w:tab/>
      </w:r>
      <w:r w:rsidR="001B5510">
        <w:rPr>
          <w:rFonts w:ascii="Times New Roman" w:hAnsi="Times New Roman" w:cs="Times New Roman"/>
          <w:kern w:val="0"/>
        </w:rPr>
        <w:t>The court c</w:t>
      </w:r>
      <w:r>
        <w:rPr>
          <w:rFonts w:ascii="Times New Roman" w:hAnsi="Times New Roman" w:cs="Times New Roman"/>
          <w:kern w:val="0"/>
        </w:rPr>
        <w:t xml:space="preserve">annot, </w:t>
      </w:r>
      <w:r w:rsidR="001B5510">
        <w:rPr>
          <w:rFonts w:ascii="Times New Roman" w:hAnsi="Times New Roman" w:cs="Times New Roman"/>
          <w:kern w:val="0"/>
        </w:rPr>
        <w:t xml:space="preserve">therefore, grant the first defendant more time to continue in </w:t>
      </w:r>
      <w:r>
        <w:rPr>
          <w:rFonts w:ascii="Times New Roman" w:hAnsi="Times New Roman" w:cs="Times New Roman"/>
          <w:kern w:val="0"/>
        </w:rPr>
        <w:t xml:space="preserve">unlawful </w:t>
      </w:r>
      <w:r w:rsidR="001B5510">
        <w:rPr>
          <w:rFonts w:ascii="Times New Roman" w:hAnsi="Times New Roman" w:cs="Times New Roman"/>
          <w:kern w:val="0"/>
        </w:rPr>
        <w:t xml:space="preserve">occupation of the property. The plaintiff </w:t>
      </w:r>
      <w:r>
        <w:rPr>
          <w:rFonts w:ascii="Times New Roman" w:hAnsi="Times New Roman" w:cs="Times New Roman"/>
          <w:kern w:val="0"/>
        </w:rPr>
        <w:t xml:space="preserve">is </w:t>
      </w:r>
      <w:r w:rsidR="001B5510">
        <w:rPr>
          <w:rFonts w:ascii="Times New Roman" w:hAnsi="Times New Roman" w:cs="Times New Roman"/>
          <w:kern w:val="0"/>
        </w:rPr>
        <w:t>entitled to the relief sought. A</w:t>
      </w:r>
      <w:r>
        <w:rPr>
          <w:rFonts w:ascii="Times New Roman" w:hAnsi="Times New Roman" w:cs="Times New Roman"/>
          <w:kern w:val="0"/>
        </w:rPr>
        <w:t>ll</w:t>
      </w:r>
      <w:r w:rsidR="001B5510">
        <w:rPr>
          <w:rFonts w:ascii="Times New Roman" w:hAnsi="Times New Roman" w:cs="Times New Roman"/>
          <w:kern w:val="0"/>
        </w:rPr>
        <w:t xml:space="preserve"> structures erected by the first defendant on the plaintiff’s property are</w:t>
      </w:r>
      <w:r>
        <w:rPr>
          <w:rFonts w:ascii="Times New Roman" w:hAnsi="Times New Roman" w:cs="Times New Roman"/>
          <w:kern w:val="0"/>
        </w:rPr>
        <w:t xml:space="preserve">, without any doubt, </w:t>
      </w:r>
      <w:r w:rsidR="001B5510">
        <w:rPr>
          <w:rFonts w:ascii="Times New Roman" w:hAnsi="Times New Roman" w:cs="Times New Roman"/>
          <w:kern w:val="0"/>
        </w:rPr>
        <w:t>illegal structures. The plaintiff’s rights to the stand are unassailable. They remained unchallenged until the end of the trial. The claim must accordingly succeed. The first defendant had no case at all. She clearly abused the court process. Her defence was not only frivolous or vexatious</w:t>
      </w:r>
      <w:r>
        <w:rPr>
          <w:rFonts w:ascii="Times New Roman" w:hAnsi="Times New Roman" w:cs="Times New Roman"/>
          <w:kern w:val="0"/>
        </w:rPr>
        <w:t>, but it was abandoned</w:t>
      </w:r>
      <w:r w:rsidR="001B5510">
        <w:rPr>
          <w:rFonts w:ascii="Times New Roman" w:hAnsi="Times New Roman" w:cs="Times New Roman"/>
          <w:kern w:val="0"/>
        </w:rPr>
        <w:t xml:space="preserve"> at the trial. She conceded that she had completely nothing in evidence to defeat the plaintiff’s claim or to show that she had any right of retention. She knew she was an illegal occupant o</w:t>
      </w:r>
      <w:r>
        <w:rPr>
          <w:rFonts w:ascii="Times New Roman" w:hAnsi="Times New Roman" w:cs="Times New Roman"/>
          <w:kern w:val="0"/>
        </w:rPr>
        <w:t>f the property in question, as she also had no a</w:t>
      </w:r>
      <w:r w:rsidR="001B5510">
        <w:rPr>
          <w:rFonts w:ascii="Times New Roman" w:hAnsi="Times New Roman" w:cs="Times New Roman"/>
          <w:kern w:val="0"/>
        </w:rPr>
        <w:t xml:space="preserve">uthority from the second defendant. </w:t>
      </w:r>
    </w:p>
    <w:p w14:paraId="56F36DB0" w14:textId="24D39174" w:rsidR="00525D6B" w:rsidRPr="00525D6B" w:rsidRDefault="005D4DDC" w:rsidP="005D4DDC">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[17]</w:t>
      </w:r>
      <w:r>
        <w:rPr>
          <w:rFonts w:ascii="Times New Roman" w:hAnsi="Times New Roman" w:cs="Times New Roman"/>
          <w:kern w:val="0"/>
        </w:rPr>
        <w:tab/>
        <w:t>The first defendant</w:t>
      </w:r>
      <w:r w:rsidR="001B5510">
        <w:rPr>
          <w:rFonts w:ascii="Times New Roman" w:hAnsi="Times New Roman" w:cs="Times New Roman"/>
          <w:kern w:val="0"/>
        </w:rPr>
        <w:t xml:space="preserve"> </w:t>
      </w:r>
      <w:r>
        <w:rPr>
          <w:rFonts w:ascii="Times New Roman" w:hAnsi="Times New Roman" w:cs="Times New Roman"/>
          <w:kern w:val="0"/>
        </w:rPr>
        <w:t xml:space="preserve">simply </w:t>
      </w:r>
      <w:r w:rsidR="001B5510">
        <w:rPr>
          <w:rFonts w:ascii="Times New Roman" w:hAnsi="Times New Roman" w:cs="Times New Roman"/>
          <w:kern w:val="0"/>
        </w:rPr>
        <w:t>wasted the court’s time and judicial resources</w:t>
      </w:r>
      <w:r>
        <w:rPr>
          <w:rFonts w:ascii="Times New Roman" w:hAnsi="Times New Roman" w:cs="Times New Roman"/>
          <w:kern w:val="0"/>
        </w:rPr>
        <w:t>, which ought to be used for worthy causes,</w:t>
      </w:r>
      <w:r w:rsidR="001B5510">
        <w:rPr>
          <w:rFonts w:ascii="Times New Roman" w:hAnsi="Times New Roman" w:cs="Times New Roman"/>
          <w:kern w:val="0"/>
        </w:rPr>
        <w:t xml:space="preserve"> by being grossly unreasonable to the end. </w:t>
      </w:r>
      <w:r>
        <w:rPr>
          <w:rFonts w:ascii="Times New Roman" w:hAnsi="Times New Roman" w:cs="Times New Roman"/>
          <w:kern w:val="0"/>
        </w:rPr>
        <w:t>Her</w:t>
      </w:r>
      <w:r w:rsidR="001B5510">
        <w:rPr>
          <w:rFonts w:ascii="Times New Roman" w:hAnsi="Times New Roman" w:cs="Times New Roman"/>
          <w:kern w:val="0"/>
        </w:rPr>
        <w:t xml:space="preserve"> counsels had to renounce agency as it had dawned upon them that she had nothing to stand on in a court of law. They literally </w:t>
      </w:r>
      <w:r w:rsidR="001D7678">
        <w:rPr>
          <w:rFonts w:ascii="Times New Roman" w:hAnsi="Times New Roman" w:cs="Times New Roman"/>
          <w:kern w:val="0"/>
        </w:rPr>
        <w:t>jumped</w:t>
      </w:r>
      <w:r w:rsidR="001B5510">
        <w:rPr>
          <w:rFonts w:ascii="Times New Roman" w:hAnsi="Times New Roman" w:cs="Times New Roman"/>
          <w:kern w:val="0"/>
        </w:rPr>
        <w:t xml:space="preserve"> </w:t>
      </w:r>
      <w:r w:rsidR="001D7678">
        <w:rPr>
          <w:rFonts w:ascii="Times New Roman" w:hAnsi="Times New Roman" w:cs="Times New Roman"/>
          <w:kern w:val="0"/>
        </w:rPr>
        <w:t xml:space="preserve">off </w:t>
      </w:r>
      <w:r w:rsidR="001B5510">
        <w:rPr>
          <w:rFonts w:ascii="Times New Roman" w:hAnsi="Times New Roman" w:cs="Times New Roman"/>
          <w:kern w:val="0"/>
        </w:rPr>
        <w:t xml:space="preserve">the ship before it was too late. </w:t>
      </w:r>
      <w:r w:rsidR="001D7678">
        <w:rPr>
          <w:rFonts w:ascii="Times New Roman" w:hAnsi="Times New Roman" w:cs="Times New Roman"/>
          <w:kern w:val="0"/>
        </w:rPr>
        <w:t xml:space="preserve">Regrettably, the first </w:t>
      </w:r>
      <w:r w:rsidR="001D7678">
        <w:rPr>
          <w:rFonts w:ascii="Times New Roman" w:hAnsi="Times New Roman" w:cs="Times New Roman"/>
          <w:kern w:val="0"/>
        </w:rPr>
        <w:lastRenderedPageBreak/>
        <w:t>defendant persisted with what was clearly</w:t>
      </w:r>
      <w:r w:rsidR="001B5510">
        <w:rPr>
          <w:rFonts w:ascii="Times New Roman" w:hAnsi="Times New Roman" w:cs="Times New Roman"/>
          <w:kern w:val="0"/>
        </w:rPr>
        <w:t xml:space="preserve"> nothin</w:t>
      </w:r>
      <w:r w:rsidR="001D7678">
        <w:rPr>
          <w:rFonts w:ascii="Times New Roman" w:hAnsi="Times New Roman" w:cs="Times New Roman"/>
          <w:kern w:val="0"/>
        </w:rPr>
        <w:t>g to hold onto</w:t>
      </w:r>
      <w:r w:rsidR="001B5510">
        <w:rPr>
          <w:rFonts w:ascii="Times New Roman" w:hAnsi="Times New Roman" w:cs="Times New Roman"/>
          <w:kern w:val="0"/>
        </w:rPr>
        <w:t xml:space="preserve">. The </w:t>
      </w:r>
      <w:r w:rsidR="00B349B2">
        <w:rPr>
          <w:rFonts w:ascii="Times New Roman" w:hAnsi="Times New Roman" w:cs="Times New Roman"/>
          <w:kern w:val="0"/>
        </w:rPr>
        <w:t xml:space="preserve">conduct of the first defendant is indeed deplorable and deserves censure through an exemplary award of costs. It is trite that costs on a legal practitioner and client scale are awarded only in </w:t>
      </w:r>
      <w:r w:rsidR="001D7678">
        <w:rPr>
          <w:rFonts w:ascii="Times New Roman" w:hAnsi="Times New Roman" w:cs="Times New Roman"/>
          <w:kern w:val="0"/>
        </w:rPr>
        <w:t>exceptional cases</w:t>
      </w:r>
      <w:r w:rsidR="00B349B2">
        <w:rPr>
          <w:rFonts w:ascii="Times New Roman" w:hAnsi="Times New Roman" w:cs="Times New Roman"/>
          <w:kern w:val="0"/>
        </w:rPr>
        <w:t xml:space="preserve">. </w:t>
      </w:r>
      <w:r w:rsidR="00525D6B">
        <w:rPr>
          <w:rFonts w:ascii="Times New Roman" w:hAnsi="Times New Roman" w:cs="Times New Roman"/>
          <w:kern w:val="0"/>
        </w:rPr>
        <w:t xml:space="preserve">It </w:t>
      </w:r>
      <w:r w:rsidR="001D7678">
        <w:rPr>
          <w:rFonts w:ascii="Times New Roman" w:hAnsi="Times New Roman" w:cs="Times New Roman"/>
          <w:kern w:val="0"/>
        </w:rPr>
        <w:t xml:space="preserve">is </w:t>
      </w:r>
      <w:r w:rsidR="00525D6B">
        <w:rPr>
          <w:rFonts w:ascii="Times New Roman" w:hAnsi="Times New Roman" w:cs="Times New Roman"/>
          <w:kern w:val="0"/>
        </w:rPr>
        <w:t>further settled that a</w:t>
      </w:r>
      <w:r w:rsidR="00525D6B" w:rsidRPr="00525D6B">
        <w:rPr>
          <w:rFonts w:ascii="Times New Roman" w:hAnsi="Times New Roman" w:cs="Times New Roman"/>
          <w:kern w:val="0"/>
        </w:rPr>
        <w:t xml:space="preserve">n abuse of court process attracts punitive costs. This </w:t>
      </w:r>
      <w:r w:rsidR="00525D6B">
        <w:rPr>
          <w:rFonts w:ascii="Times New Roman" w:hAnsi="Times New Roman" w:cs="Times New Roman"/>
          <w:kern w:val="0"/>
        </w:rPr>
        <w:t>position was also restated in</w:t>
      </w:r>
      <w:r w:rsidR="00525D6B" w:rsidRPr="00525D6B">
        <w:rPr>
          <w:rFonts w:ascii="Times New Roman" w:hAnsi="Times New Roman" w:cs="Times New Roman"/>
          <w:kern w:val="0"/>
        </w:rPr>
        <w:t xml:space="preserve"> </w:t>
      </w:r>
      <w:r w:rsidR="00525D6B" w:rsidRPr="001D7678">
        <w:rPr>
          <w:rFonts w:ascii="Times New Roman" w:hAnsi="Times New Roman" w:cs="Times New Roman"/>
          <w:i/>
          <w:iCs/>
          <w:kern w:val="0"/>
        </w:rPr>
        <w:t xml:space="preserve">Karengwa </w:t>
      </w:r>
      <w:r w:rsidR="00525D6B" w:rsidRPr="00941BDB">
        <w:rPr>
          <w:rFonts w:ascii="Times New Roman" w:hAnsi="Times New Roman" w:cs="Times New Roman"/>
          <w:iCs/>
          <w:kern w:val="0"/>
        </w:rPr>
        <w:t>v</w:t>
      </w:r>
      <w:r w:rsidR="00525D6B" w:rsidRPr="001D7678">
        <w:rPr>
          <w:rFonts w:ascii="Times New Roman" w:hAnsi="Times New Roman" w:cs="Times New Roman"/>
          <w:i/>
          <w:iCs/>
          <w:kern w:val="0"/>
        </w:rPr>
        <w:t xml:space="preserve"> Mpofu</w:t>
      </w:r>
      <w:r w:rsidR="00525D6B" w:rsidRPr="00525D6B">
        <w:rPr>
          <w:rFonts w:ascii="Times New Roman" w:hAnsi="Times New Roman" w:cs="Times New Roman"/>
          <w:kern w:val="0"/>
        </w:rPr>
        <w:t xml:space="preserve"> HB56/15</w:t>
      </w:r>
      <w:r w:rsidR="001D7678">
        <w:rPr>
          <w:rFonts w:ascii="Times New Roman" w:hAnsi="Times New Roman" w:cs="Times New Roman"/>
          <w:kern w:val="0"/>
        </w:rPr>
        <w:t>,</w:t>
      </w:r>
      <w:r w:rsidR="00525D6B" w:rsidRPr="00525D6B">
        <w:rPr>
          <w:rFonts w:ascii="Times New Roman" w:hAnsi="Times New Roman" w:cs="Times New Roman"/>
          <w:kern w:val="0"/>
        </w:rPr>
        <w:t xml:space="preserve"> where </w:t>
      </w:r>
      <w:r w:rsidR="00525D6B">
        <w:rPr>
          <w:rFonts w:ascii="Times New Roman" w:hAnsi="Times New Roman" w:cs="Times New Roman"/>
          <w:kern w:val="0"/>
        </w:rPr>
        <w:t>the court</w:t>
      </w:r>
      <w:r w:rsidR="00525D6B" w:rsidRPr="00525D6B">
        <w:rPr>
          <w:rFonts w:ascii="Times New Roman" w:hAnsi="Times New Roman" w:cs="Times New Roman"/>
          <w:kern w:val="0"/>
        </w:rPr>
        <w:t xml:space="preserve"> held that:</w:t>
      </w:r>
    </w:p>
    <w:p w14:paraId="53C3DA7E" w14:textId="77777777" w:rsidR="00525D6B" w:rsidRPr="00525D6B" w:rsidRDefault="00525D6B" w:rsidP="001D7678">
      <w:pPr>
        <w:spacing w:after="120" w:line="240" w:lineRule="auto"/>
        <w:ind w:left="1440"/>
        <w:jc w:val="both"/>
        <w:rPr>
          <w:rFonts w:ascii="Times New Roman" w:hAnsi="Times New Roman" w:cs="Times New Roman"/>
          <w:kern w:val="0"/>
          <w:sz w:val="22"/>
          <w:szCs w:val="22"/>
        </w:rPr>
      </w:pPr>
      <w:r w:rsidRPr="00525D6B">
        <w:rPr>
          <w:rFonts w:ascii="Times New Roman" w:hAnsi="Times New Roman" w:cs="Times New Roman"/>
          <w:kern w:val="0"/>
          <w:sz w:val="22"/>
          <w:szCs w:val="22"/>
        </w:rPr>
        <w:t>“On the issue of costs, the court is generally reluctant to award costs on an attorney and client scale against a self-actor. In exceptional circumstances, however, where there is a clear abuse of court process the court is inclined, in such event, to order costs against a self-actor on a punitive scale. The awarding of costs is at the discretion of the court.”</w:t>
      </w:r>
    </w:p>
    <w:p w14:paraId="0260B878" w14:textId="608136C1" w:rsidR="007F6248" w:rsidRDefault="001D7678" w:rsidP="001D7678">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[18]</w:t>
      </w:r>
      <w:r>
        <w:rPr>
          <w:rFonts w:ascii="Times New Roman" w:hAnsi="Times New Roman" w:cs="Times New Roman"/>
          <w:kern w:val="0"/>
        </w:rPr>
        <w:tab/>
      </w:r>
      <w:r w:rsidR="00525D6B">
        <w:rPr>
          <w:rFonts w:ascii="Times New Roman" w:hAnsi="Times New Roman" w:cs="Times New Roman"/>
          <w:kern w:val="0"/>
        </w:rPr>
        <w:t xml:space="preserve">On the basis of the above authority and given the conduct </w:t>
      </w:r>
      <w:r>
        <w:rPr>
          <w:rFonts w:ascii="Times New Roman" w:hAnsi="Times New Roman" w:cs="Times New Roman"/>
          <w:kern w:val="0"/>
        </w:rPr>
        <w:t>of the first defendant as alluded to, I find that the proper judicious exercise of my discretion would be that the first defendant must bear the costs of the suit on a higher</w:t>
      </w:r>
      <w:r w:rsidR="00525D6B">
        <w:rPr>
          <w:rFonts w:ascii="Times New Roman" w:hAnsi="Times New Roman" w:cs="Times New Roman"/>
          <w:kern w:val="0"/>
        </w:rPr>
        <w:t xml:space="preserve"> scale. Judicial proceedings must be taken seriously. A party cannot simply abuse </w:t>
      </w:r>
      <w:r>
        <w:rPr>
          <w:rFonts w:ascii="Times New Roman" w:hAnsi="Times New Roman" w:cs="Times New Roman"/>
          <w:kern w:val="0"/>
        </w:rPr>
        <w:t>the court process and expect</w:t>
      </w:r>
      <w:r w:rsidR="00525D6B">
        <w:rPr>
          <w:rFonts w:ascii="Times New Roman" w:hAnsi="Times New Roman" w:cs="Times New Roman"/>
          <w:kern w:val="0"/>
        </w:rPr>
        <w:t xml:space="preserve"> to be treated with </w:t>
      </w:r>
      <w:r w:rsidR="005413E9">
        <w:rPr>
          <w:rFonts w:ascii="Times New Roman" w:hAnsi="Times New Roman" w:cs="Times New Roman"/>
          <w:kern w:val="0"/>
        </w:rPr>
        <w:t>kid</w:t>
      </w:r>
      <w:r w:rsidR="00525D6B">
        <w:rPr>
          <w:rFonts w:ascii="Times New Roman" w:hAnsi="Times New Roman" w:cs="Times New Roman"/>
          <w:kern w:val="0"/>
        </w:rPr>
        <w:t xml:space="preserve"> gloves. It does not matter that the party is a </w:t>
      </w:r>
      <w:r>
        <w:rPr>
          <w:rFonts w:ascii="Times New Roman" w:hAnsi="Times New Roman" w:cs="Times New Roman"/>
          <w:kern w:val="0"/>
        </w:rPr>
        <w:t>self-actor</w:t>
      </w:r>
      <w:r w:rsidR="00525D6B">
        <w:rPr>
          <w:rFonts w:ascii="Times New Roman" w:hAnsi="Times New Roman" w:cs="Times New Roman"/>
          <w:kern w:val="0"/>
        </w:rPr>
        <w:t xml:space="preserve">. </w:t>
      </w:r>
    </w:p>
    <w:p w14:paraId="634F1A68" w14:textId="7C45E819" w:rsidR="00525D6B" w:rsidRPr="001D7678" w:rsidRDefault="00525D6B" w:rsidP="001D7678">
      <w:pPr>
        <w:spacing w:after="120" w:line="360" w:lineRule="auto"/>
        <w:jc w:val="both"/>
        <w:rPr>
          <w:rFonts w:ascii="Times New Roman" w:hAnsi="Times New Roman" w:cs="Times New Roman"/>
          <w:b/>
          <w:bCs/>
          <w:kern w:val="0"/>
          <w:u w:val="single"/>
        </w:rPr>
      </w:pPr>
      <w:r w:rsidRPr="001D7678">
        <w:rPr>
          <w:rFonts w:ascii="Times New Roman" w:hAnsi="Times New Roman" w:cs="Times New Roman"/>
          <w:b/>
          <w:bCs/>
          <w:kern w:val="0"/>
          <w:u w:val="single"/>
        </w:rPr>
        <w:t>DISPOSITION</w:t>
      </w:r>
    </w:p>
    <w:p w14:paraId="06F92965" w14:textId="6A7587FE" w:rsidR="00525D6B" w:rsidRPr="007F6248" w:rsidRDefault="001D7678" w:rsidP="001D7678">
      <w:pPr>
        <w:spacing w:after="120" w:line="360" w:lineRule="auto"/>
        <w:ind w:left="720" w:hanging="720"/>
        <w:jc w:val="both"/>
        <w:rPr>
          <w:rFonts w:ascii="Times New Roman" w:hAnsi="Times New Roman" w:cs="Times New Roman"/>
          <w:kern w:val="0"/>
        </w:rPr>
      </w:pPr>
      <w:r>
        <w:rPr>
          <w:rFonts w:ascii="Times New Roman" w:hAnsi="Times New Roman" w:cs="Times New Roman"/>
          <w:kern w:val="0"/>
        </w:rPr>
        <w:t>[19]</w:t>
      </w:r>
      <w:r>
        <w:rPr>
          <w:rFonts w:ascii="Times New Roman" w:hAnsi="Times New Roman" w:cs="Times New Roman"/>
          <w:kern w:val="0"/>
        </w:rPr>
        <w:tab/>
      </w:r>
      <w:r w:rsidR="00525D6B">
        <w:rPr>
          <w:rFonts w:ascii="Times New Roman" w:hAnsi="Times New Roman" w:cs="Times New Roman"/>
          <w:kern w:val="0"/>
        </w:rPr>
        <w:t xml:space="preserve">I </w:t>
      </w:r>
      <w:r>
        <w:rPr>
          <w:rFonts w:ascii="Times New Roman" w:hAnsi="Times New Roman" w:cs="Times New Roman"/>
          <w:kern w:val="0"/>
        </w:rPr>
        <w:t>am</w:t>
      </w:r>
      <w:r w:rsidR="00525D6B">
        <w:rPr>
          <w:rFonts w:ascii="Times New Roman" w:hAnsi="Times New Roman" w:cs="Times New Roman"/>
          <w:kern w:val="0"/>
        </w:rPr>
        <w:t xml:space="preserve"> satisfied that the plaintiff has </w:t>
      </w:r>
      <w:r>
        <w:rPr>
          <w:rFonts w:ascii="Times New Roman" w:hAnsi="Times New Roman" w:cs="Times New Roman"/>
          <w:kern w:val="0"/>
        </w:rPr>
        <w:t>proved his case on the</w:t>
      </w:r>
      <w:r w:rsidR="00525D6B">
        <w:rPr>
          <w:rFonts w:ascii="Times New Roman" w:hAnsi="Times New Roman" w:cs="Times New Roman"/>
          <w:kern w:val="0"/>
        </w:rPr>
        <w:t xml:space="preserve"> balance of probabilities. The essential elements of his claim </w:t>
      </w:r>
      <w:r>
        <w:rPr>
          <w:rFonts w:ascii="Times New Roman" w:hAnsi="Times New Roman" w:cs="Times New Roman"/>
          <w:kern w:val="0"/>
        </w:rPr>
        <w:t>were</w:t>
      </w:r>
      <w:r w:rsidR="00525D6B">
        <w:rPr>
          <w:rFonts w:ascii="Times New Roman" w:hAnsi="Times New Roman" w:cs="Times New Roman"/>
          <w:kern w:val="0"/>
        </w:rPr>
        <w:t xml:space="preserve"> established by facts which were largely common cause. There is no doubt that he was allocated the stand in question and further signed a lease agreement with the second </w:t>
      </w:r>
      <w:r>
        <w:rPr>
          <w:rFonts w:ascii="Times New Roman" w:hAnsi="Times New Roman" w:cs="Times New Roman"/>
          <w:kern w:val="0"/>
        </w:rPr>
        <w:t>respondent</w:t>
      </w:r>
      <w:r w:rsidR="00525D6B">
        <w:rPr>
          <w:rFonts w:ascii="Times New Roman" w:hAnsi="Times New Roman" w:cs="Times New Roman"/>
          <w:kern w:val="0"/>
        </w:rPr>
        <w:t xml:space="preserve">, the responsible authority in the allocation of urban state land. His rights over the property </w:t>
      </w:r>
      <w:r>
        <w:rPr>
          <w:rFonts w:ascii="Times New Roman" w:hAnsi="Times New Roman" w:cs="Times New Roman"/>
          <w:kern w:val="0"/>
        </w:rPr>
        <w:t>were</w:t>
      </w:r>
      <w:r w:rsidR="00525D6B">
        <w:rPr>
          <w:rFonts w:ascii="Times New Roman" w:hAnsi="Times New Roman" w:cs="Times New Roman"/>
          <w:kern w:val="0"/>
        </w:rPr>
        <w:t xml:space="preserve"> unchallenged.</w:t>
      </w:r>
      <w:r w:rsidR="00CB295F">
        <w:rPr>
          <w:rFonts w:ascii="Times New Roman" w:hAnsi="Times New Roman" w:cs="Times New Roman"/>
          <w:kern w:val="0"/>
        </w:rPr>
        <w:t xml:space="preserve"> He has a registered lease </w:t>
      </w:r>
      <w:r>
        <w:rPr>
          <w:rFonts w:ascii="Times New Roman" w:hAnsi="Times New Roman" w:cs="Times New Roman"/>
          <w:kern w:val="0"/>
        </w:rPr>
        <w:t xml:space="preserve">for the property, numbered A/124/19. </w:t>
      </w:r>
      <w:r w:rsidR="00525D6B">
        <w:rPr>
          <w:rFonts w:ascii="Times New Roman" w:hAnsi="Times New Roman" w:cs="Times New Roman"/>
          <w:kern w:val="0"/>
        </w:rPr>
        <w:t xml:space="preserve"> It was also not in dispute that the first defendant was in occupation of the stand and erected some structures without the plaintiff’s authority or consent or that of the second defendant. On the other hand</w:t>
      </w:r>
      <w:r>
        <w:rPr>
          <w:rFonts w:ascii="Times New Roman" w:hAnsi="Times New Roman" w:cs="Times New Roman"/>
          <w:kern w:val="0"/>
        </w:rPr>
        <w:t>,</w:t>
      </w:r>
      <w:r w:rsidR="00525D6B">
        <w:rPr>
          <w:rFonts w:ascii="Times New Roman" w:hAnsi="Times New Roman" w:cs="Times New Roman"/>
          <w:kern w:val="0"/>
        </w:rPr>
        <w:t xml:space="preserve"> the first defendant had no defence to the claim. She failed to adduce any evidence </w:t>
      </w:r>
      <w:r>
        <w:rPr>
          <w:rFonts w:ascii="Times New Roman" w:hAnsi="Times New Roman" w:cs="Times New Roman"/>
          <w:kern w:val="0"/>
        </w:rPr>
        <w:t>establishing a</w:t>
      </w:r>
      <w:r w:rsidR="00525D6B">
        <w:rPr>
          <w:rFonts w:ascii="Times New Roman" w:hAnsi="Times New Roman" w:cs="Times New Roman"/>
          <w:kern w:val="0"/>
        </w:rPr>
        <w:t xml:space="preserve"> right to occupy the property. She </w:t>
      </w:r>
      <w:r>
        <w:rPr>
          <w:rFonts w:ascii="Times New Roman" w:hAnsi="Times New Roman" w:cs="Times New Roman"/>
          <w:kern w:val="0"/>
        </w:rPr>
        <w:t>admitted</w:t>
      </w:r>
      <w:r w:rsidR="00525D6B">
        <w:rPr>
          <w:rFonts w:ascii="Times New Roman" w:hAnsi="Times New Roman" w:cs="Times New Roman"/>
          <w:kern w:val="0"/>
        </w:rPr>
        <w:t xml:space="preserve"> that she had no document</w:t>
      </w:r>
      <w:r w:rsidR="00CB295F">
        <w:rPr>
          <w:rFonts w:ascii="Times New Roman" w:hAnsi="Times New Roman" w:cs="Times New Roman"/>
          <w:kern w:val="0"/>
        </w:rPr>
        <w:t xml:space="preserve"> giving her any rights to the property. She was </w:t>
      </w:r>
      <w:r>
        <w:rPr>
          <w:rFonts w:ascii="Times New Roman" w:hAnsi="Times New Roman" w:cs="Times New Roman"/>
          <w:kern w:val="0"/>
        </w:rPr>
        <w:t>clearly</w:t>
      </w:r>
      <w:r w:rsidR="00CB295F">
        <w:rPr>
          <w:rFonts w:ascii="Times New Roman" w:hAnsi="Times New Roman" w:cs="Times New Roman"/>
          <w:kern w:val="0"/>
        </w:rPr>
        <w:t xml:space="preserve"> an illegal occupier of the property in question. Consequently, the claim ought to succeed with costs on a punitive scale. </w:t>
      </w:r>
      <w:r w:rsidR="00525D6B">
        <w:rPr>
          <w:rFonts w:ascii="Times New Roman" w:hAnsi="Times New Roman" w:cs="Times New Roman"/>
          <w:kern w:val="0"/>
        </w:rPr>
        <w:t xml:space="preserve"> </w:t>
      </w:r>
    </w:p>
    <w:p w14:paraId="71B1B893" w14:textId="6B19C1DC" w:rsidR="007F6248" w:rsidRDefault="001D7678" w:rsidP="001D7678">
      <w:pPr>
        <w:spacing w:after="120" w:line="360" w:lineRule="auto"/>
        <w:jc w:val="both"/>
        <w:rPr>
          <w:rFonts w:ascii="Times New Roman" w:hAnsi="Times New Roman" w:cs="Times New Roman"/>
          <w:kern w:val="0"/>
          <w:lang w:val="en-GB"/>
        </w:rPr>
      </w:pPr>
      <w:r>
        <w:rPr>
          <w:rFonts w:ascii="Times New Roman" w:hAnsi="Times New Roman" w:cs="Times New Roman"/>
          <w:kern w:val="0"/>
          <w:lang w:val="en-GB"/>
        </w:rPr>
        <w:t>[20]</w:t>
      </w:r>
      <w:r>
        <w:rPr>
          <w:rFonts w:ascii="Times New Roman" w:hAnsi="Times New Roman" w:cs="Times New Roman"/>
          <w:kern w:val="0"/>
          <w:lang w:val="en-GB"/>
        </w:rPr>
        <w:tab/>
      </w:r>
      <w:r w:rsidR="00CB295F">
        <w:rPr>
          <w:rFonts w:ascii="Times New Roman" w:hAnsi="Times New Roman" w:cs="Times New Roman"/>
          <w:kern w:val="0"/>
          <w:lang w:val="en-GB"/>
        </w:rPr>
        <w:t>It is accordingly ordered as follows:</w:t>
      </w:r>
    </w:p>
    <w:p w14:paraId="21B802A9" w14:textId="40E045AA" w:rsidR="001D7678" w:rsidRDefault="001D7678" w:rsidP="001D7678">
      <w:pPr>
        <w:pStyle w:val="ListParagraph"/>
        <w:spacing w:after="120" w:line="360" w:lineRule="auto"/>
        <w:ind w:left="1440" w:hanging="720"/>
        <w:jc w:val="both"/>
        <w:rPr>
          <w:rFonts w:ascii="Times New Roman" w:hAnsi="Times New Roman" w:cs="Times New Roman"/>
          <w:kern w:val="0"/>
          <w:lang w:val="en-GB"/>
        </w:rPr>
      </w:pPr>
      <w:r>
        <w:rPr>
          <w:rFonts w:ascii="Times New Roman" w:hAnsi="Times New Roman" w:cs="Times New Roman"/>
          <w:kern w:val="0"/>
          <w:lang w:val="en-GB"/>
        </w:rPr>
        <w:lastRenderedPageBreak/>
        <w:t>1.</w:t>
      </w:r>
      <w:r>
        <w:rPr>
          <w:rFonts w:ascii="Times New Roman" w:hAnsi="Times New Roman" w:cs="Times New Roman"/>
          <w:kern w:val="0"/>
          <w:lang w:val="en-GB"/>
        </w:rPr>
        <w:tab/>
      </w:r>
      <w:r w:rsidR="00CB295F">
        <w:rPr>
          <w:rFonts w:ascii="Times New Roman" w:hAnsi="Times New Roman" w:cs="Times New Roman"/>
          <w:kern w:val="0"/>
          <w:lang w:val="en-GB"/>
        </w:rPr>
        <w:t>The 1</w:t>
      </w:r>
      <w:r w:rsidR="00CB295F" w:rsidRPr="00CB295F">
        <w:rPr>
          <w:rFonts w:ascii="Times New Roman" w:hAnsi="Times New Roman" w:cs="Times New Roman"/>
          <w:kern w:val="0"/>
          <w:vertAlign w:val="superscript"/>
          <w:lang w:val="en-GB"/>
        </w:rPr>
        <w:t>st</w:t>
      </w:r>
      <w:r w:rsidR="00CB295F">
        <w:rPr>
          <w:rFonts w:ascii="Times New Roman" w:hAnsi="Times New Roman" w:cs="Times New Roman"/>
          <w:kern w:val="0"/>
          <w:lang w:val="en-GB"/>
        </w:rPr>
        <w:t xml:space="preserve"> </w:t>
      </w:r>
      <w:r>
        <w:rPr>
          <w:rFonts w:ascii="Times New Roman" w:hAnsi="Times New Roman" w:cs="Times New Roman"/>
          <w:kern w:val="0"/>
          <w:lang w:val="en-GB"/>
        </w:rPr>
        <w:t>d</w:t>
      </w:r>
      <w:r w:rsidR="00CB295F">
        <w:rPr>
          <w:rFonts w:ascii="Times New Roman" w:hAnsi="Times New Roman" w:cs="Times New Roman"/>
          <w:kern w:val="0"/>
          <w:lang w:val="en-GB"/>
        </w:rPr>
        <w:t xml:space="preserve">efendant and all those claiming occupation through her shall vacate </w:t>
      </w:r>
      <w:r>
        <w:rPr>
          <w:rFonts w:ascii="Times New Roman" w:hAnsi="Times New Roman" w:cs="Times New Roman"/>
          <w:kern w:val="0"/>
          <w:lang w:val="en-GB"/>
        </w:rPr>
        <w:t>S</w:t>
      </w:r>
      <w:r w:rsidR="00CB295F">
        <w:rPr>
          <w:rFonts w:ascii="Times New Roman" w:hAnsi="Times New Roman" w:cs="Times New Roman"/>
          <w:kern w:val="0"/>
          <w:lang w:val="en-GB"/>
        </w:rPr>
        <w:t>tand 9008 Lot 4 of Hopley Township, Harare</w:t>
      </w:r>
      <w:r>
        <w:rPr>
          <w:rFonts w:ascii="Times New Roman" w:hAnsi="Times New Roman" w:cs="Times New Roman"/>
          <w:kern w:val="0"/>
          <w:lang w:val="en-GB"/>
        </w:rPr>
        <w:t>,</w:t>
      </w:r>
      <w:r w:rsidR="00CB295F">
        <w:rPr>
          <w:rFonts w:ascii="Times New Roman" w:hAnsi="Times New Roman" w:cs="Times New Roman"/>
          <w:kern w:val="0"/>
          <w:lang w:val="en-GB"/>
        </w:rPr>
        <w:t xml:space="preserve"> upon service of this order.</w:t>
      </w:r>
    </w:p>
    <w:p w14:paraId="035CBD07" w14:textId="77777777" w:rsidR="001D7678" w:rsidRDefault="001D7678" w:rsidP="001D7678">
      <w:pPr>
        <w:pStyle w:val="ListParagraph"/>
        <w:spacing w:after="120" w:line="360" w:lineRule="auto"/>
        <w:ind w:left="1440" w:hanging="720"/>
        <w:jc w:val="both"/>
        <w:rPr>
          <w:rFonts w:ascii="Times New Roman" w:hAnsi="Times New Roman" w:cs="Times New Roman"/>
          <w:kern w:val="0"/>
          <w:lang w:val="en-GB"/>
        </w:rPr>
      </w:pPr>
      <w:r>
        <w:rPr>
          <w:rFonts w:ascii="Times New Roman" w:hAnsi="Times New Roman" w:cs="Times New Roman"/>
          <w:kern w:val="0"/>
          <w:lang w:val="en-GB"/>
        </w:rPr>
        <w:t>2.</w:t>
      </w:r>
      <w:r>
        <w:rPr>
          <w:rFonts w:ascii="Times New Roman" w:hAnsi="Times New Roman" w:cs="Times New Roman"/>
          <w:kern w:val="0"/>
          <w:lang w:val="en-GB"/>
        </w:rPr>
        <w:tab/>
      </w:r>
      <w:r w:rsidR="003049DD" w:rsidRPr="001D7678">
        <w:rPr>
          <w:rFonts w:ascii="Times New Roman" w:hAnsi="Times New Roman" w:cs="Times New Roman"/>
          <w:kern w:val="0"/>
          <w:lang w:val="en-GB"/>
        </w:rPr>
        <w:t>The 1</w:t>
      </w:r>
      <w:r w:rsidR="003049DD" w:rsidRPr="001D7678">
        <w:rPr>
          <w:rFonts w:ascii="Times New Roman" w:hAnsi="Times New Roman" w:cs="Times New Roman"/>
          <w:kern w:val="0"/>
          <w:vertAlign w:val="superscript"/>
          <w:lang w:val="en-GB"/>
        </w:rPr>
        <w:t>st</w:t>
      </w:r>
      <w:r w:rsidR="003049DD" w:rsidRPr="001D7678">
        <w:rPr>
          <w:rFonts w:ascii="Times New Roman" w:hAnsi="Times New Roman" w:cs="Times New Roman"/>
          <w:kern w:val="0"/>
          <w:lang w:val="en-GB"/>
        </w:rPr>
        <w:t xml:space="preserve"> </w:t>
      </w:r>
      <w:r>
        <w:rPr>
          <w:rFonts w:ascii="Times New Roman" w:hAnsi="Times New Roman" w:cs="Times New Roman"/>
          <w:kern w:val="0"/>
          <w:lang w:val="en-GB"/>
        </w:rPr>
        <w:t>d</w:t>
      </w:r>
      <w:r w:rsidR="003049DD" w:rsidRPr="001D7678">
        <w:rPr>
          <w:rFonts w:ascii="Times New Roman" w:hAnsi="Times New Roman" w:cs="Times New Roman"/>
          <w:kern w:val="0"/>
          <w:lang w:val="en-GB"/>
        </w:rPr>
        <w:t>efendant shall demolish all dwelling houses and any structures she and all those claiming occupation through her erected at stand 9008 Lot 4 Hopley Township, Harare</w:t>
      </w:r>
      <w:r>
        <w:rPr>
          <w:rFonts w:ascii="Times New Roman" w:hAnsi="Times New Roman" w:cs="Times New Roman"/>
          <w:kern w:val="0"/>
          <w:lang w:val="en-GB"/>
        </w:rPr>
        <w:t>,</w:t>
      </w:r>
      <w:r w:rsidR="003049DD" w:rsidRPr="001D7678">
        <w:rPr>
          <w:rFonts w:ascii="Times New Roman" w:hAnsi="Times New Roman" w:cs="Times New Roman"/>
          <w:kern w:val="0"/>
          <w:lang w:val="en-GB"/>
        </w:rPr>
        <w:t xml:space="preserve"> within 48 hours of service of this order</w:t>
      </w:r>
      <w:r>
        <w:rPr>
          <w:rFonts w:ascii="Times New Roman" w:hAnsi="Times New Roman" w:cs="Times New Roman"/>
          <w:kern w:val="0"/>
          <w:lang w:val="en-GB"/>
        </w:rPr>
        <w:t>,</w:t>
      </w:r>
      <w:r w:rsidR="003049DD" w:rsidRPr="001D7678">
        <w:rPr>
          <w:rFonts w:ascii="Times New Roman" w:hAnsi="Times New Roman" w:cs="Times New Roman"/>
          <w:kern w:val="0"/>
          <w:lang w:val="en-GB"/>
        </w:rPr>
        <w:t xml:space="preserve"> failing which the </w:t>
      </w:r>
      <w:r>
        <w:rPr>
          <w:rFonts w:ascii="Times New Roman" w:hAnsi="Times New Roman" w:cs="Times New Roman"/>
          <w:kern w:val="0"/>
          <w:lang w:val="en-GB"/>
        </w:rPr>
        <w:t>Sheriff</w:t>
      </w:r>
      <w:r w:rsidR="003049DD" w:rsidRPr="001D7678">
        <w:rPr>
          <w:rFonts w:ascii="Times New Roman" w:hAnsi="Times New Roman" w:cs="Times New Roman"/>
          <w:kern w:val="0"/>
          <w:lang w:val="en-GB"/>
        </w:rPr>
        <w:t xml:space="preserve"> of the High Court or his lawful deputy be and is hereby </w:t>
      </w:r>
      <w:r>
        <w:rPr>
          <w:rFonts w:ascii="Times New Roman" w:hAnsi="Times New Roman" w:cs="Times New Roman"/>
          <w:kern w:val="0"/>
          <w:lang w:val="en-GB"/>
        </w:rPr>
        <w:t>authorised</w:t>
      </w:r>
      <w:r w:rsidR="003049DD" w:rsidRPr="001D7678">
        <w:rPr>
          <w:rFonts w:ascii="Times New Roman" w:hAnsi="Times New Roman" w:cs="Times New Roman"/>
          <w:kern w:val="0"/>
          <w:lang w:val="en-GB"/>
        </w:rPr>
        <w:t xml:space="preserve"> and directed to demolish the said illegal </w:t>
      </w:r>
      <w:r>
        <w:rPr>
          <w:rFonts w:ascii="Times New Roman" w:hAnsi="Times New Roman" w:cs="Times New Roman"/>
          <w:kern w:val="0"/>
          <w:lang w:val="en-GB"/>
        </w:rPr>
        <w:t>structures</w:t>
      </w:r>
      <w:r w:rsidR="003049DD" w:rsidRPr="001D7678">
        <w:rPr>
          <w:rFonts w:ascii="Times New Roman" w:hAnsi="Times New Roman" w:cs="Times New Roman"/>
          <w:kern w:val="0"/>
          <w:lang w:val="en-GB"/>
        </w:rPr>
        <w:t>.</w:t>
      </w:r>
    </w:p>
    <w:p w14:paraId="37F91CC0" w14:textId="4B03AD50" w:rsidR="00BF3AD6" w:rsidRPr="001D7678" w:rsidRDefault="001D7678" w:rsidP="001D7678">
      <w:pPr>
        <w:pStyle w:val="ListParagraph"/>
        <w:spacing w:after="120" w:line="360" w:lineRule="auto"/>
        <w:ind w:left="1440" w:hanging="720"/>
        <w:jc w:val="both"/>
        <w:rPr>
          <w:rFonts w:ascii="Times New Roman" w:hAnsi="Times New Roman" w:cs="Times New Roman"/>
          <w:kern w:val="0"/>
          <w:lang w:val="en-GB"/>
        </w:rPr>
      </w:pPr>
      <w:r>
        <w:rPr>
          <w:rFonts w:ascii="Times New Roman" w:hAnsi="Times New Roman" w:cs="Times New Roman"/>
          <w:kern w:val="0"/>
          <w:lang w:val="en-GB"/>
        </w:rPr>
        <w:t>3.</w:t>
      </w:r>
      <w:r>
        <w:rPr>
          <w:rFonts w:ascii="Times New Roman" w:hAnsi="Times New Roman" w:cs="Times New Roman"/>
          <w:kern w:val="0"/>
          <w:lang w:val="en-GB"/>
        </w:rPr>
        <w:tab/>
      </w:r>
      <w:r w:rsidR="003049DD" w:rsidRPr="001D7678">
        <w:rPr>
          <w:rFonts w:ascii="Times New Roman" w:hAnsi="Times New Roman" w:cs="Times New Roman"/>
          <w:kern w:val="0"/>
          <w:lang w:val="en-GB"/>
        </w:rPr>
        <w:t>The 1</w:t>
      </w:r>
      <w:r w:rsidR="003049DD" w:rsidRPr="001D7678">
        <w:rPr>
          <w:rFonts w:ascii="Times New Roman" w:hAnsi="Times New Roman" w:cs="Times New Roman"/>
          <w:kern w:val="0"/>
          <w:vertAlign w:val="superscript"/>
          <w:lang w:val="en-GB"/>
        </w:rPr>
        <w:t>st</w:t>
      </w:r>
      <w:r w:rsidR="003049DD" w:rsidRPr="001D7678">
        <w:rPr>
          <w:rFonts w:ascii="Times New Roman" w:hAnsi="Times New Roman" w:cs="Times New Roman"/>
          <w:kern w:val="0"/>
          <w:lang w:val="en-GB"/>
        </w:rPr>
        <w:t xml:space="preserve"> </w:t>
      </w:r>
      <w:r>
        <w:rPr>
          <w:rFonts w:ascii="Times New Roman" w:hAnsi="Times New Roman" w:cs="Times New Roman"/>
          <w:kern w:val="0"/>
          <w:lang w:val="en-GB"/>
        </w:rPr>
        <w:t>d</w:t>
      </w:r>
      <w:r w:rsidR="003049DD" w:rsidRPr="001D7678">
        <w:rPr>
          <w:rFonts w:ascii="Times New Roman" w:hAnsi="Times New Roman" w:cs="Times New Roman"/>
          <w:kern w:val="0"/>
          <w:lang w:val="en-GB"/>
        </w:rPr>
        <w:t xml:space="preserve">efendant shall pay the costs of suit on a legal practitioner and client scale. </w:t>
      </w:r>
    </w:p>
    <w:p w14:paraId="6AD0B628" w14:textId="77777777" w:rsidR="00BF3AD6" w:rsidRPr="00BF3AD6" w:rsidRDefault="00BF3AD6" w:rsidP="00BF3AD6">
      <w:pPr>
        <w:spacing w:after="120" w:line="360" w:lineRule="auto"/>
        <w:ind w:left="720"/>
        <w:contextualSpacing/>
        <w:jc w:val="both"/>
        <w:rPr>
          <w:rFonts w:ascii="Times New Roman" w:hAnsi="Times New Roman" w:cs="Times New Roman"/>
          <w:bCs/>
          <w:kern w:val="0"/>
          <w:lang w:val="en-ZW"/>
        </w:rPr>
      </w:pPr>
      <w:r w:rsidRPr="00BF3AD6">
        <w:rPr>
          <w:rFonts w:ascii="Times New Roman" w:hAnsi="Times New Roman" w:cs="Times New Roman"/>
          <w:bCs/>
          <w:kern w:val="0"/>
          <w:lang w:val="en-ZW"/>
        </w:rPr>
        <w:t xml:space="preserve"> </w:t>
      </w:r>
      <w:bookmarkEnd w:id="1"/>
    </w:p>
    <w:p w14:paraId="63E91683" w14:textId="1002F3AA" w:rsidR="00BF3AD6" w:rsidRDefault="00BF3AD6" w:rsidP="00BF3AD6">
      <w:pPr>
        <w:spacing w:after="120" w:line="360" w:lineRule="auto"/>
        <w:ind w:left="1440" w:hanging="720"/>
        <w:jc w:val="both"/>
        <w:rPr>
          <w:rFonts w:ascii="Times New Roman" w:hAnsi="Times New Roman" w:cs="Times New Roman"/>
          <w:kern w:val="0"/>
          <w:lang w:val="en-GB"/>
        </w:rPr>
      </w:pPr>
      <w:r w:rsidRPr="00BF3AD6">
        <w:rPr>
          <w:rFonts w:ascii="Times New Roman" w:hAnsi="Times New Roman" w:cs="Times New Roman"/>
          <w:kern w:val="0"/>
          <w:lang w:val="en-GB"/>
        </w:rPr>
        <w:t xml:space="preserve"> </w:t>
      </w:r>
    </w:p>
    <w:p w14:paraId="5C4A80E5" w14:textId="77777777" w:rsidR="00941BDB" w:rsidRPr="00BF3AD6" w:rsidRDefault="00941BDB" w:rsidP="00BF3AD6">
      <w:pPr>
        <w:spacing w:after="120" w:line="360" w:lineRule="auto"/>
        <w:ind w:left="1440" w:hanging="720"/>
        <w:jc w:val="both"/>
        <w:rPr>
          <w:rFonts w:ascii="Times New Roman" w:hAnsi="Times New Roman" w:cs="Times New Roman"/>
          <w:kern w:val="0"/>
          <w:lang w:val="en-GB"/>
        </w:rPr>
      </w:pPr>
    </w:p>
    <w:p w14:paraId="001194B5" w14:textId="77777777" w:rsidR="00BF3AD6" w:rsidRPr="00BF3AD6" w:rsidRDefault="00BF3AD6" w:rsidP="00BF3AD6">
      <w:pPr>
        <w:spacing w:after="120" w:line="360" w:lineRule="auto"/>
        <w:jc w:val="both"/>
        <w:rPr>
          <w:rFonts w:ascii="Times New Roman" w:hAnsi="Times New Roman" w:cs="Times New Roman"/>
          <w:kern w:val="0"/>
          <w:lang w:val="en-GB"/>
        </w:rPr>
      </w:pPr>
      <w:r w:rsidRPr="00BF3AD6">
        <w:rPr>
          <w:rFonts w:ascii="Times New Roman" w:hAnsi="Times New Roman" w:cs="Times New Roman"/>
          <w:b/>
          <w:bCs/>
          <w:kern w:val="0"/>
          <w:lang w:val="en-GB"/>
        </w:rPr>
        <w:t xml:space="preserve">DEMBURE J: </w:t>
      </w:r>
      <w:r w:rsidRPr="00BF3AD6">
        <w:rPr>
          <w:rFonts w:ascii="Times New Roman" w:hAnsi="Times New Roman" w:cs="Times New Roman"/>
          <w:kern w:val="0"/>
          <w:lang w:val="en-GB"/>
        </w:rPr>
        <w:t>……………………………………………</w:t>
      </w:r>
    </w:p>
    <w:p w14:paraId="3D82938F" w14:textId="2D574A89" w:rsidR="00BF3AD6" w:rsidRPr="00BF3AD6" w:rsidRDefault="003049DD" w:rsidP="00BF3AD6">
      <w:pPr>
        <w:spacing w:after="0" w:line="240" w:lineRule="auto"/>
        <w:jc w:val="both"/>
        <w:rPr>
          <w:rFonts w:ascii="Times New Roman" w:hAnsi="Times New Roman" w:cs="Times New Roman"/>
          <w:kern w:val="0"/>
          <w:lang w:val="en-GB"/>
        </w:rPr>
      </w:pPr>
      <w:r>
        <w:rPr>
          <w:rFonts w:ascii="Times New Roman" w:hAnsi="Times New Roman" w:cs="Times New Roman"/>
          <w:i/>
          <w:iCs/>
          <w:kern w:val="0"/>
          <w:lang w:val="en-GB"/>
        </w:rPr>
        <w:t>Makuku Law Firm</w:t>
      </w:r>
      <w:r w:rsidR="00BF3AD6" w:rsidRPr="00BF3AD6">
        <w:rPr>
          <w:rFonts w:ascii="Times New Roman" w:hAnsi="Times New Roman" w:cs="Times New Roman"/>
          <w:i/>
          <w:iCs/>
          <w:kern w:val="0"/>
          <w:lang w:val="en-GB"/>
        </w:rPr>
        <w:t xml:space="preserve">, </w:t>
      </w:r>
      <w:r>
        <w:rPr>
          <w:rFonts w:ascii="Times New Roman" w:hAnsi="Times New Roman" w:cs="Times New Roman"/>
          <w:kern w:val="0"/>
          <w:lang w:val="en-GB"/>
        </w:rPr>
        <w:t>plaintiff</w:t>
      </w:r>
      <w:r w:rsidR="00BF3AD6" w:rsidRPr="00BF3AD6">
        <w:rPr>
          <w:rFonts w:ascii="Times New Roman" w:hAnsi="Times New Roman" w:cs="Times New Roman"/>
          <w:kern w:val="0"/>
          <w:lang w:val="en-GB"/>
        </w:rPr>
        <w:t>’s legal practitioners</w:t>
      </w:r>
    </w:p>
    <w:p w14:paraId="5563AA71" w14:textId="2C6D761C" w:rsidR="00BF3AD6" w:rsidRPr="00BF3AD6" w:rsidRDefault="003049DD" w:rsidP="00BF3AD6">
      <w:pPr>
        <w:spacing w:after="0" w:line="240" w:lineRule="auto"/>
        <w:jc w:val="both"/>
        <w:rPr>
          <w:rFonts w:ascii="Times New Roman" w:hAnsi="Times New Roman" w:cs="Times New Roman"/>
          <w:i/>
          <w:iCs/>
          <w:kern w:val="0"/>
          <w:lang w:val="en-GB"/>
        </w:rPr>
      </w:pPr>
      <w:r>
        <w:rPr>
          <w:rFonts w:ascii="Times New Roman" w:hAnsi="Times New Roman" w:cs="Times New Roman"/>
          <w:i/>
          <w:iCs/>
          <w:kern w:val="0"/>
          <w:lang w:val="en-GB"/>
        </w:rPr>
        <w:t>Civil Division of the Attorney-General’s Office</w:t>
      </w:r>
      <w:r w:rsidR="00BF3AD6" w:rsidRPr="00BF3AD6">
        <w:rPr>
          <w:rFonts w:ascii="Times New Roman" w:hAnsi="Times New Roman" w:cs="Times New Roman"/>
          <w:i/>
          <w:iCs/>
          <w:kern w:val="0"/>
          <w:lang w:val="en-GB"/>
        </w:rPr>
        <w:t xml:space="preserve">, </w:t>
      </w:r>
      <w:r>
        <w:rPr>
          <w:rFonts w:ascii="Times New Roman" w:hAnsi="Times New Roman" w:cs="Times New Roman"/>
          <w:iCs/>
          <w:kern w:val="0"/>
          <w:lang w:val="en-GB"/>
        </w:rPr>
        <w:t>2</w:t>
      </w:r>
      <w:r w:rsidRPr="003049DD">
        <w:rPr>
          <w:rFonts w:ascii="Times New Roman" w:hAnsi="Times New Roman" w:cs="Times New Roman"/>
          <w:iCs/>
          <w:kern w:val="0"/>
          <w:vertAlign w:val="superscript"/>
          <w:lang w:val="en-GB"/>
        </w:rPr>
        <w:t>nd</w:t>
      </w:r>
      <w:r>
        <w:rPr>
          <w:rFonts w:ascii="Times New Roman" w:hAnsi="Times New Roman" w:cs="Times New Roman"/>
          <w:iCs/>
          <w:kern w:val="0"/>
          <w:lang w:val="en-GB"/>
        </w:rPr>
        <w:t xml:space="preserve"> defendant’</w:t>
      </w:r>
      <w:r w:rsidR="00BF3AD6" w:rsidRPr="00BF3AD6">
        <w:rPr>
          <w:rFonts w:ascii="Times New Roman" w:hAnsi="Times New Roman" w:cs="Times New Roman"/>
          <w:iCs/>
          <w:kern w:val="0"/>
          <w:lang w:val="en-GB"/>
        </w:rPr>
        <w:t>s legal practitioners</w:t>
      </w:r>
    </w:p>
    <w:p w14:paraId="6B8EA231" w14:textId="77777777" w:rsidR="00BF3AD6" w:rsidRPr="00BF3AD6" w:rsidRDefault="00BF3AD6" w:rsidP="00BF3AD6">
      <w:pPr>
        <w:spacing w:after="120" w:line="259" w:lineRule="auto"/>
        <w:rPr>
          <w:kern w:val="0"/>
          <w:sz w:val="22"/>
          <w:szCs w:val="22"/>
          <w:lang w:val="en-ZW"/>
        </w:rPr>
      </w:pPr>
    </w:p>
    <w:p w14:paraId="59F11647" w14:textId="77777777" w:rsidR="00BF3AD6" w:rsidRPr="00BF3AD6" w:rsidRDefault="00BF3AD6" w:rsidP="00BF3AD6">
      <w:pPr>
        <w:spacing w:after="120" w:line="259" w:lineRule="auto"/>
        <w:rPr>
          <w:kern w:val="0"/>
          <w:sz w:val="22"/>
          <w:szCs w:val="22"/>
          <w:lang w:val="en-ZW"/>
        </w:rPr>
      </w:pPr>
    </w:p>
    <w:p w14:paraId="10F091F7" w14:textId="77777777" w:rsidR="00BF3AD6" w:rsidRPr="00BF3AD6" w:rsidRDefault="00BF3AD6" w:rsidP="00BF3AD6">
      <w:pPr>
        <w:spacing w:line="259" w:lineRule="auto"/>
        <w:rPr>
          <w:kern w:val="0"/>
          <w:sz w:val="22"/>
          <w:szCs w:val="22"/>
          <w:lang w:val="en-ZW"/>
        </w:rPr>
      </w:pPr>
    </w:p>
    <w:p w14:paraId="781C60FB" w14:textId="77777777" w:rsidR="00BF3AD6" w:rsidRPr="00BF3AD6" w:rsidRDefault="00BF3AD6" w:rsidP="00BF3AD6">
      <w:pPr>
        <w:spacing w:line="259" w:lineRule="auto"/>
        <w:rPr>
          <w:kern w:val="0"/>
          <w:sz w:val="22"/>
          <w:szCs w:val="22"/>
          <w:lang w:val="en-ZW"/>
        </w:rPr>
      </w:pPr>
    </w:p>
    <w:p w14:paraId="73C17C7C" w14:textId="77777777" w:rsidR="00BF3AD6" w:rsidRPr="00BF3AD6" w:rsidRDefault="00BF3AD6" w:rsidP="00BF3AD6"/>
    <w:p w14:paraId="22F6A4B4" w14:textId="77777777" w:rsidR="00EE4E1F" w:rsidRDefault="00EE4E1F"/>
    <w:sectPr w:rsidR="00EE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FA3445" w14:textId="77777777" w:rsidR="0020070A" w:rsidRDefault="0020070A" w:rsidP="00BF3AD6">
      <w:pPr>
        <w:spacing w:after="0" w:line="240" w:lineRule="auto"/>
      </w:pPr>
      <w:r>
        <w:separator/>
      </w:r>
    </w:p>
  </w:endnote>
  <w:endnote w:type="continuationSeparator" w:id="0">
    <w:p w14:paraId="592B130D" w14:textId="77777777" w:rsidR="0020070A" w:rsidRDefault="0020070A" w:rsidP="00BF3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3FC14D" w14:textId="77777777" w:rsidR="0020070A" w:rsidRDefault="0020070A" w:rsidP="00BF3AD6">
      <w:pPr>
        <w:spacing w:after="0" w:line="240" w:lineRule="auto"/>
      </w:pPr>
      <w:r>
        <w:separator/>
      </w:r>
    </w:p>
  </w:footnote>
  <w:footnote w:type="continuationSeparator" w:id="0">
    <w:p w14:paraId="24DE58E9" w14:textId="77777777" w:rsidR="0020070A" w:rsidRDefault="0020070A" w:rsidP="00BF3A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1390025"/>
      <w:docPartObj>
        <w:docPartGallery w:val="Page Numbers (Top of Page)"/>
        <w:docPartUnique/>
      </w:docPartObj>
    </w:sdtPr>
    <w:sdtEndPr>
      <w:rPr>
        <w:noProof/>
      </w:rPr>
    </w:sdtEndPr>
    <w:sdtContent>
      <w:p w14:paraId="5F9E5892" w14:textId="101D6940" w:rsidR="00941BDB" w:rsidRDefault="00941BDB" w:rsidP="00941BDB">
        <w:pPr>
          <w:pStyle w:val="Header"/>
          <w:jc w:val="right"/>
          <w:rPr>
            <w:noProof/>
          </w:rPr>
        </w:pPr>
        <w:r>
          <w:fldChar w:fldCharType="begin"/>
        </w:r>
        <w:r>
          <w:instrText xml:space="preserve"> PAGE   \* MERGEFORMAT </w:instrText>
        </w:r>
        <w:r>
          <w:fldChar w:fldCharType="separate"/>
        </w:r>
        <w:r w:rsidR="005B1D04">
          <w:rPr>
            <w:noProof/>
          </w:rPr>
          <w:t>1</w:t>
        </w:r>
        <w:r>
          <w:rPr>
            <w:noProof/>
          </w:rPr>
          <w:fldChar w:fldCharType="end"/>
        </w:r>
      </w:p>
    </w:sdtContent>
  </w:sdt>
  <w:p w14:paraId="36A2806E" w14:textId="4E21232D" w:rsidR="00941BDB" w:rsidRDefault="00941BDB" w:rsidP="00941BDB">
    <w:pPr>
      <w:pStyle w:val="Header"/>
      <w:jc w:val="right"/>
    </w:pPr>
    <w:r w:rsidRPr="00941BDB">
      <w:t xml:space="preserve"> </w:t>
    </w:r>
    <w:r w:rsidR="00CA7C28">
      <w:t>HH 297-</w:t>
    </w:r>
    <w:r>
      <w:t>26</w:t>
    </w:r>
  </w:p>
  <w:p w14:paraId="1325CCF6" w14:textId="77777777" w:rsidR="00941BDB" w:rsidRDefault="00941BDB" w:rsidP="00941BDB">
    <w:pPr>
      <w:pStyle w:val="Header"/>
      <w:jc w:val="right"/>
    </w:pPr>
    <w:r>
      <w:tab/>
    </w:r>
    <w:r>
      <w:tab/>
      <w:t>HCH 6381/22</w:t>
    </w:r>
  </w:p>
  <w:p w14:paraId="6AC70EA5" w14:textId="2710D453" w:rsidR="00941BDB" w:rsidRDefault="00941BDB" w:rsidP="00941BDB">
    <w:pPr>
      <w:pStyle w:val="Header"/>
      <w:jc w:val="right"/>
    </w:pPr>
  </w:p>
  <w:p w14:paraId="3720DC9E" w14:textId="46880225" w:rsidR="00BF3AD6" w:rsidRDefault="00BF3AD6" w:rsidP="00941B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BE0178"/>
    <w:multiLevelType w:val="hybridMultilevel"/>
    <w:tmpl w:val="3E361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4E224E"/>
    <w:multiLevelType w:val="hybridMultilevel"/>
    <w:tmpl w:val="541C1E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843A07"/>
    <w:multiLevelType w:val="hybridMultilevel"/>
    <w:tmpl w:val="F62A31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E740CCB"/>
    <w:multiLevelType w:val="hybridMultilevel"/>
    <w:tmpl w:val="669859CC"/>
    <w:lvl w:ilvl="0" w:tplc="1618E8B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CA56E8"/>
    <w:multiLevelType w:val="hybridMultilevel"/>
    <w:tmpl w:val="050037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2B6BF1"/>
    <w:multiLevelType w:val="hybridMultilevel"/>
    <w:tmpl w:val="9AE4BAB4"/>
    <w:lvl w:ilvl="0" w:tplc="EAFE8F9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AD6"/>
    <w:rsid w:val="000D303E"/>
    <w:rsid w:val="001B5510"/>
    <w:rsid w:val="001D7678"/>
    <w:rsid w:val="0020070A"/>
    <w:rsid w:val="00212444"/>
    <w:rsid w:val="002C06EB"/>
    <w:rsid w:val="003049DD"/>
    <w:rsid w:val="00314882"/>
    <w:rsid w:val="00381139"/>
    <w:rsid w:val="00525D6B"/>
    <w:rsid w:val="005413E9"/>
    <w:rsid w:val="00545599"/>
    <w:rsid w:val="005B1D04"/>
    <w:rsid w:val="005C2BEE"/>
    <w:rsid w:val="005D4DDC"/>
    <w:rsid w:val="007001E1"/>
    <w:rsid w:val="00706CC0"/>
    <w:rsid w:val="0076016F"/>
    <w:rsid w:val="00782548"/>
    <w:rsid w:val="00787B33"/>
    <w:rsid w:val="007F6248"/>
    <w:rsid w:val="008D1A89"/>
    <w:rsid w:val="008D4E16"/>
    <w:rsid w:val="00941BDB"/>
    <w:rsid w:val="00950735"/>
    <w:rsid w:val="009E2E6F"/>
    <w:rsid w:val="00A36D9A"/>
    <w:rsid w:val="00A613C4"/>
    <w:rsid w:val="00A90784"/>
    <w:rsid w:val="00AB379D"/>
    <w:rsid w:val="00B349B2"/>
    <w:rsid w:val="00B468A7"/>
    <w:rsid w:val="00BF3AD6"/>
    <w:rsid w:val="00C06736"/>
    <w:rsid w:val="00CA7C28"/>
    <w:rsid w:val="00CB295F"/>
    <w:rsid w:val="00D73AF6"/>
    <w:rsid w:val="00EE00CC"/>
    <w:rsid w:val="00EE44A4"/>
    <w:rsid w:val="00EE4E1F"/>
    <w:rsid w:val="00FE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C7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F3A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A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3A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A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A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A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3A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3A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A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A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AD6"/>
    <w:rPr>
      <w:rFonts w:eastAsiaTheme="majorEastAsia" w:cstheme="majorBidi"/>
      <w:color w:val="272727" w:themeColor="text1" w:themeTint="D8"/>
    </w:rPr>
  </w:style>
  <w:style w:type="paragraph" w:styleId="Title">
    <w:name w:val="Title"/>
    <w:basedOn w:val="Normal"/>
    <w:next w:val="Normal"/>
    <w:link w:val="TitleChar"/>
    <w:uiPriority w:val="10"/>
    <w:qFormat/>
    <w:rsid w:val="00BF3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AD6"/>
    <w:pPr>
      <w:spacing w:before="160"/>
      <w:jc w:val="center"/>
    </w:pPr>
    <w:rPr>
      <w:i/>
      <w:iCs/>
      <w:color w:val="404040" w:themeColor="text1" w:themeTint="BF"/>
    </w:rPr>
  </w:style>
  <w:style w:type="character" w:customStyle="1" w:styleId="QuoteChar">
    <w:name w:val="Quote Char"/>
    <w:basedOn w:val="DefaultParagraphFont"/>
    <w:link w:val="Quote"/>
    <w:uiPriority w:val="29"/>
    <w:rsid w:val="00BF3AD6"/>
    <w:rPr>
      <w:i/>
      <w:iCs/>
      <w:color w:val="404040" w:themeColor="text1" w:themeTint="BF"/>
    </w:rPr>
  </w:style>
  <w:style w:type="paragraph" w:styleId="ListParagraph">
    <w:name w:val="List Paragraph"/>
    <w:basedOn w:val="Normal"/>
    <w:uiPriority w:val="34"/>
    <w:qFormat/>
    <w:rsid w:val="00BF3AD6"/>
    <w:pPr>
      <w:ind w:left="720"/>
      <w:contextualSpacing/>
    </w:pPr>
  </w:style>
  <w:style w:type="character" w:styleId="IntenseEmphasis">
    <w:name w:val="Intense Emphasis"/>
    <w:basedOn w:val="DefaultParagraphFont"/>
    <w:uiPriority w:val="21"/>
    <w:qFormat/>
    <w:rsid w:val="00BF3AD6"/>
    <w:rPr>
      <w:i/>
      <w:iCs/>
      <w:color w:val="2F5496" w:themeColor="accent1" w:themeShade="BF"/>
    </w:rPr>
  </w:style>
  <w:style w:type="paragraph" w:styleId="IntenseQuote">
    <w:name w:val="Intense Quote"/>
    <w:basedOn w:val="Normal"/>
    <w:next w:val="Normal"/>
    <w:link w:val="IntenseQuoteChar"/>
    <w:uiPriority w:val="30"/>
    <w:qFormat/>
    <w:rsid w:val="00BF3A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AD6"/>
    <w:rPr>
      <w:i/>
      <w:iCs/>
      <w:color w:val="2F5496" w:themeColor="accent1" w:themeShade="BF"/>
    </w:rPr>
  </w:style>
  <w:style w:type="character" w:styleId="IntenseReference">
    <w:name w:val="Intense Reference"/>
    <w:basedOn w:val="DefaultParagraphFont"/>
    <w:uiPriority w:val="32"/>
    <w:qFormat/>
    <w:rsid w:val="00BF3AD6"/>
    <w:rPr>
      <w:b/>
      <w:bCs/>
      <w:smallCaps/>
      <w:color w:val="2F5496" w:themeColor="accent1" w:themeShade="BF"/>
      <w:spacing w:val="5"/>
    </w:rPr>
  </w:style>
  <w:style w:type="paragraph" w:styleId="Header">
    <w:name w:val="header"/>
    <w:basedOn w:val="Normal"/>
    <w:link w:val="HeaderChar"/>
    <w:uiPriority w:val="99"/>
    <w:unhideWhenUsed/>
    <w:rsid w:val="00BF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AD6"/>
  </w:style>
  <w:style w:type="paragraph" w:styleId="Footer">
    <w:name w:val="footer"/>
    <w:basedOn w:val="Normal"/>
    <w:link w:val="FooterChar"/>
    <w:uiPriority w:val="99"/>
    <w:unhideWhenUsed/>
    <w:rsid w:val="00BF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A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F3AD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F3AD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F3AD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F3AD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F3AD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F3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AD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F3AD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F3AD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F3AD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F3AD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F3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AD6"/>
    <w:rPr>
      <w:rFonts w:eastAsiaTheme="majorEastAsia" w:cstheme="majorBidi"/>
      <w:color w:val="272727" w:themeColor="text1" w:themeTint="D8"/>
    </w:rPr>
  </w:style>
  <w:style w:type="paragraph" w:styleId="Title">
    <w:name w:val="Title"/>
    <w:basedOn w:val="Normal"/>
    <w:next w:val="Normal"/>
    <w:link w:val="TitleChar"/>
    <w:uiPriority w:val="10"/>
    <w:qFormat/>
    <w:rsid w:val="00BF3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AD6"/>
    <w:pPr>
      <w:spacing w:before="160"/>
      <w:jc w:val="center"/>
    </w:pPr>
    <w:rPr>
      <w:i/>
      <w:iCs/>
      <w:color w:val="404040" w:themeColor="text1" w:themeTint="BF"/>
    </w:rPr>
  </w:style>
  <w:style w:type="character" w:customStyle="1" w:styleId="QuoteChar">
    <w:name w:val="Quote Char"/>
    <w:basedOn w:val="DefaultParagraphFont"/>
    <w:link w:val="Quote"/>
    <w:uiPriority w:val="29"/>
    <w:rsid w:val="00BF3AD6"/>
    <w:rPr>
      <w:i/>
      <w:iCs/>
      <w:color w:val="404040" w:themeColor="text1" w:themeTint="BF"/>
    </w:rPr>
  </w:style>
  <w:style w:type="paragraph" w:styleId="ListParagraph">
    <w:name w:val="List Paragraph"/>
    <w:basedOn w:val="Normal"/>
    <w:uiPriority w:val="34"/>
    <w:qFormat/>
    <w:rsid w:val="00BF3AD6"/>
    <w:pPr>
      <w:ind w:left="720"/>
      <w:contextualSpacing/>
    </w:pPr>
  </w:style>
  <w:style w:type="character" w:styleId="IntenseEmphasis">
    <w:name w:val="Intense Emphasis"/>
    <w:basedOn w:val="DefaultParagraphFont"/>
    <w:uiPriority w:val="21"/>
    <w:qFormat/>
    <w:rsid w:val="00BF3AD6"/>
    <w:rPr>
      <w:i/>
      <w:iCs/>
      <w:color w:val="2F5496" w:themeColor="accent1" w:themeShade="BF"/>
    </w:rPr>
  </w:style>
  <w:style w:type="paragraph" w:styleId="IntenseQuote">
    <w:name w:val="Intense Quote"/>
    <w:basedOn w:val="Normal"/>
    <w:next w:val="Normal"/>
    <w:link w:val="IntenseQuoteChar"/>
    <w:uiPriority w:val="30"/>
    <w:qFormat/>
    <w:rsid w:val="00BF3AD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F3AD6"/>
    <w:rPr>
      <w:i/>
      <w:iCs/>
      <w:color w:val="2F5496" w:themeColor="accent1" w:themeShade="BF"/>
    </w:rPr>
  </w:style>
  <w:style w:type="character" w:styleId="IntenseReference">
    <w:name w:val="Intense Reference"/>
    <w:basedOn w:val="DefaultParagraphFont"/>
    <w:uiPriority w:val="32"/>
    <w:qFormat/>
    <w:rsid w:val="00BF3AD6"/>
    <w:rPr>
      <w:b/>
      <w:bCs/>
      <w:smallCaps/>
      <w:color w:val="2F5496" w:themeColor="accent1" w:themeShade="BF"/>
      <w:spacing w:val="5"/>
    </w:rPr>
  </w:style>
  <w:style w:type="paragraph" w:styleId="Header">
    <w:name w:val="header"/>
    <w:basedOn w:val="Normal"/>
    <w:link w:val="HeaderChar"/>
    <w:uiPriority w:val="99"/>
    <w:unhideWhenUsed/>
    <w:rsid w:val="00BF3A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AD6"/>
  </w:style>
  <w:style w:type="paragraph" w:styleId="Footer">
    <w:name w:val="footer"/>
    <w:basedOn w:val="Normal"/>
    <w:link w:val="FooterChar"/>
    <w:uiPriority w:val="99"/>
    <w:unhideWhenUsed/>
    <w:rsid w:val="00BF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2959</Words>
  <Characters>16872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JUSTICE DEMBURE</dc:creator>
  <cp:lastModifiedBy>JSC</cp:lastModifiedBy>
  <cp:revision>2</cp:revision>
  <dcterms:created xsi:type="dcterms:W3CDTF">2026-04-10T08:08:00Z</dcterms:created>
  <dcterms:modified xsi:type="dcterms:W3CDTF">2026-04-10T08:08:00Z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e4f164fa-39ff-4b07-9723-bc8267502e94</vt:lpwstr>
  </property>
</Properties>
</file>