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716" w:rsidRPr="00CC6678" w:rsidRDefault="00113716" w:rsidP="00113716">
      <w:pPr>
        <w:spacing w:after="0" w:line="240" w:lineRule="auto"/>
        <w:jc w:val="both"/>
        <w:rPr>
          <w:rFonts w:ascii="Times New Roman" w:hAnsi="Times New Roman" w:cs="Times New Roman"/>
          <w:b/>
          <w:sz w:val="24"/>
          <w:szCs w:val="24"/>
        </w:rPr>
      </w:pPr>
      <w:r w:rsidRPr="00CC6678">
        <w:rPr>
          <w:rFonts w:ascii="Times New Roman" w:hAnsi="Times New Roman" w:cs="Times New Roman"/>
          <w:b/>
          <w:sz w:val="24"/>
          <w:szCs w:val="24"/>
        </w:rPr>
        <w:t xml:space="preserve">VUNGU RURAL DISTRICT COUNCIL </w:t>
      </w:r>
    </w:p>
    <w:p w:rsidR="00113716" w:rsidRPr="00CC6678" w:rsidRDefault="0015481C" w:rsidP="0011371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Versus</w:t>
      </w:r>
      <w:bookmarkStart w:id="0" w:name="_GoBack"/>
      <w:bookmarkEnd w:id="0"/>
    </w:p>
    <w:p w:rsidR="00113716" w:rsidRPr="00CC6678" w:rsidRDefault="00113716" w:rsidP="00113716">
      <w:pPr>
        <w:spacing w:after="0" w:line="240" w:lineRule="auto"/>
        <w:jc w:val="both"/>
        <w:rPr>
          <w:rFonts w:ascii="Times New Roman" w:hAnsi="Times New Roman" w:cs="Times New Roman"/>
          <w:b/>
          <w:sz w:val="24"/>
          <w:szCs w:val="24"/>
        </w:rPr>
      </w:pPr>
      <w:r w:rsidRPr="00CC6678">
        <w:rPr>
          <w:rFonts w:ascii="Times New Roman" w:hAnsi="Times New Roman" w:cs="Times New Roman"/>
          <w:b/>
          <w:sz w:val="24"/>
          <w:szCs w:val="24"/>
        </w:rPr>
        <w:t>ZIMBABWE RURAL DISTRICT COUNCILS WORKERS UNION</w:t>
      </w:r>
    </w:p>
    <w:p w:rsidR="00113716" w:rsidRPr="00CC6678" w:rsidRDefault="00113716" w:rsidP="00113716">
      <w:pPr>
        <w:spacing w:after="0" w:line="240" w:lineRule="auto"/>
        <w:jc w:val="both"/>
        <w:rPr>
          <w:rFonts w:ascii="Times New Roman" w:hAnsi="Times New Roman" w:cs="Times New Roman"/>
          <w:b/>
          <w:sz w:val="24"/>
          <w:szCs w:val="24"/>
        </w:rPr>
      </w:pPr>
      <w:r w:rsidRPr="00CC6678">
        <w:rPr>
          <w:rFonts w:ascii="Times New Roman" w:hAnsi="Times New Roman" w:cs="Times New Roman"/>
          <w:b/>
          <w:sz w:val="24"/>
          <w:szCs w:val="24"/>
        </w:rPr>
        <w:t>AND</w:t>
      </w:r>
    </w:p>
    <w:p w:rsidR="00113716" w:rsidRPr="00CC6678" w:rsidRDefault="00113716" w:rsidP="00113716">
      <w:pPr>
        <w:spacing w:after="0" w:line="240" w:lineRule="auto"/>
        <w:jc w:val="both"/>
        <w:rPr>
          <w:rFonts w:ascii="Times New Roman" w:hAnsi="Times New Roman" w:cs="Times New Roman"/>
          <w:b/>
          <w:sz w:val="24"/>
          <w:szCs w:val="24"/>
        </w:rPr>
      </w:pPr>
      <w:r w:rsidRPr="00CC6678">
        <w:rPr>
          <w:rFonts w:ascii="Times New Roman" w:hAnsi="Times New Roman" w:cs="Times New Roman"/>
          <w:b/>
          <w:sz w:val="24"/>
          <w:szCs w:val="24"/>
        </w:rPr>
        <w:t>THE SHERIFF OF HIGH COURT</w:t>
      </w:r>
    </w:p>
    <w:p w:rsidR="00CC6678" w:rsidRPr="00CC6678" w:rsidRDefault="00CC6678" w:rsidP="00113716">
      <w:pPr>
        <w:spacing w:after="0" w:line="240" w:lineRule="auto"/>
        <w:jc w:val="both"/>
        <w:rPr>
          <w:rFonts w:ascii="Times New Roman" w:hAnsi="Times New Roman" w:cs="Times New Roman"/>
          <w:b/>
          <w:sz w:val="24"/>
          <w:szCs w:val="24"/>
        </w:rPr>
      </w:pPr>
    </w:p>
    <w:p w:rsidR="0001403F" w:rsidRDefault="0001403F" w:rsidP="00CC6678">
      <w:pPr>
        <w:spacing w:after="0" w:line="240" w:lineRule="auto"/>
        <w:jc w:val="both"/>
        <w:rPr>
          <w:rFonts w:ascii="Times New Roman" w:hAnsi="Times New Roman" w:cs="Times New Roman"/>
          <w:sz w:val="24"/>
          <w:szCs w:val="24"/>
        </w:rPr>
      </w:pPr>
    </w:p>
    <w:p w:rsidR="00CC6678" w:rsidRPr="0015481C" w:rsidRDefault="00CC6678" w:rsidP="00CC6678">
      <w:pPr>
        <w:spacing w:after="0" w:line="240" w:lineRule="auto"/>
        <w:jc w:val="both"/>
        <w:rPr>
          <w:rFonts w:ascii="Times New Roman" w:hAnsi="Times New Roman" w:cs="Times New Roman"/>
          <w:sz w:val="24"/>
          <w:szCs w:val="24"/>
        </w:rPr>
      </w:pPr>
      <w:r w:rsidRPr="0015481C">
        <w:rPr>
          <w:rFonts w:ascii="Times New Roman" w:hAnsi="Times New Roman" w:cs="Times New Roman"/>
          <w:sz w:val="24"/>
          <w:szCs w:val="24"/>
        </w:rPr>
        <w:t>IN THE HIGH COURT OF ZIMBABWE</w:t>
      </w:r>
    </w:p>
    <w:p w:rsidR="00CC6678" w:rsidRPr="0015481C" w:rsidRDefault="00CC6678" w:rsidP="00CC6678">
      <w:pPr>
        <w:spacing w:after="0" w:line="240" w:lineRule="auto"/>
        <w:jc w:val="both"/>
        <w:rPr>
          <w:rFonts w:ascii="Times New Roman" w:hAnsi="Times New Roman" w:cs="Times New Roman"/>
          <w:sz w:val="24"/>
          <w:szCs w:val="24"/>
        </w:rPr>
      </w:pPr>
      <w:r w:rsidRPr="0015481C">
        <w:rPr>
          <w:rFonts w:ascii="Times New Roman" w:hAnsi="Times New Roman" w:cs="Times New Roman"/>
          <w:sz w:val="24"/>
          <w:szCs w:val="24"/>
        </w:rPr>
        <w:t>NDUNA J</w:t>
      </w:r>
    </w:p>
    <w:p w:rsidR="00113716" w:rsidRPr="0015481C" w:rsidRDefault="0015481C" w:rsidP="00CC6678">
      <w:pPr>
        <w:spacing w:after="0" w:line="240" w:lineRule="auto"/>
        <w:jc w:val="both"/>
        <w:rPr>
          <w:rFonts w:ascii="Times New Roman" w:hAnsi="Times New Roman" w:cs="Times New Roman"/>
          <w:sz w:val="24"/>
          <w:szCs w:val="24"/>
        </w:rPr>
      </w:pPr>
      <w:r w:rsidRPr="0015481C">
        <w:rPr>
          <w:rFonts w:ascii="Times New Roman" w:hAnsi="Times New Roman" w:cs="Times New Roman"/>
          <w:sz w:val="24"/>
          <w:szCs w:val="24"/>
        </w:rPr>
        <w:t xml:space="preserve">BULAWAYO </w:t>
      </w:r>
      <w:r w:rsidR="00113716" w:rsidRPr="0015481C">
        <w:rPr>
          <w:rFonts w:ascii="Times New Roman" w:hAnsi="Times New Roman" w:cs="Times New Roman"/>
          <w:sz w:val="24"/>
          <w:szCs w:val="24"/>
        </w:rPr>
        <w:t>23</w:t>
      </w:r>
      <w:r w:rsidR="00CC6678" w:rsidRPr="0015481C">
        <w:rPr>
          <w:rFonts w:ascii="Times New Roman" w:hAnsi="Times New Roman" w:cs="Times New Roman"/>
          <w:sz w:val="24"/>
          <w:szCs w:val="24"/>
        </w:rPr>
        <w:t xml:space="preserve"> JANUARY &amp; 17 FEBRUARY</w:t>
      </w:r>
      <w:r w:rsidR="00113716" w:rsidRPr="0015481C">
        <w:rPr>
          <w:rFonts w:ascii="Times New Roman" w:hAnsi="Times New Roman" w:cs="Times New Roman"/>
          <w:sz w:val="24"/>
          <w:szCs w:val="24"/>
        </w:rPr>
        <w:t xml:space="preserve"> 2026</w:t>
      </w:r>
    </w:p>
    <w:p w:rsidR="00CC6678" w:rsidRPr="0015481C" w:rsidRDefault="00CC6678" w:rsidP="00CC6678">
      <w:pPr>
        <w:spacing w:after="0" w:line="240" w:lineRule="auto"/>
        <w:jc w:val="both"/>
        <w:rPr>
          <w:rFonts w:ascii="Times New Roman" w:hAnsi="Times New Roman" w:cs="Times New Roman"/>
          <w:sz w:val="24"/>
          <w:szCs w:val="24"/>
        </w:rPr>
      </w:pPr>
    </w:p>
    <w:p w:rsidR="0001403F" w:rsidRDefault="0001403F" w:rsidP="00113716">
      <w:pPr>
        <w:rPr>
          <w:rFonts w:ascii="Times New Roman" w:hAnsi="Times New Roman" w:cs="Times New Roman"/>
          <w:b/>
          <w:sz w:val="24"/>
          <w:szCs w:val="24"/>
        </w:rPr>
      </w:pPr>
    </w:p>
    <w:p w:rsidR="00113716" w:rsidRPr="0015481C" w:rsidRDefault="0015481C" w:rsidP="00113716">
      <w:pPr>
        <w:rPr>
          <w:rFonts w:ascii="Times New Roman" w:hAnsi="Times New Roman" w:cs="Times New Roman"/>
          <w:b/>
          <w:sz w:val="24"/>
          <w:szCs w:val="24"/>
        </w:rPr>
      </w:pPr>
      <w:r w:rsidRPr="0015481C">
        <w:rPr>
          <w:rFonts w:ascii="Times New Roman" w:hAnsi="Times New Roman" w:cs="Times New Roman"/>
          <w:b/>
          <w:sz w:val="24"/>
          <w:szCs w:val="24"/>
        </w:rPr>
        <w:t>Urgent application</w:t>
      </w:r>
    </w:p>
    <w:p w:rsidR="0001403F" w:rsidRDefault="0001403F" w:rsidP="00167A25">
      <w:pPr>
        <w:spacing w:after="0" w:line="240" w:lineRule="auto"/>
        <w:rPr>
          <w:rFonts w:ascii="Times New Roman" w:hAnsi="Times New Roman" w:cs="Times New Roman"/>
          <w:i/>
          <w:sz w:val="24"/>
          <w:szCs w:val="24"/>
        </w:rPr>
      </w:pPr>
    </w:p>
    <w:p w:rsidR="00113716" w:rsidRPr="0015481C" w:rsidRDefault="00113716" w:rsidP="00167A25">
      <w:pPr>
        <w:spacing w:after="0" w:line="240" w:lineRule="auto"/>
        <w:rPr>
          <w:rFonts w:ascii="Times New Roman" w:hAnsi="Times New Roman" w:cs="Times New Roman"/>
          <w:sz w:val="24"/>
          <w:szCs w:val="24"/>
        </w:rPr>
      </w:pPr>
      <w:r w:rsidRPr="00167A25">
        <w:rPr>
          <w:rFonts w:ascii="Times New Roman" w:hAnsi="Times New Roman" w:cs="Times New Roman"/>
          <w:i/>
          <w:sz w:val="24"/>
          <w:szCs w:val="24"/>
        </w:rPr>
        <w:t xml:space="preserve">E </w:t>
      </w:r>
      <w:proofErr w:type="spellStart"/>
      <w:r w:rsidRPr="00167A25">
        <w:rPr>
          <w:rFonts w:ascii="Times New Roman" w:hAnsi="Times New Roman" w:cs="Times New Roman"/>
          <w:i/>
          <w:sz w:val="24"/>
          <w:szCs w:val="24"/>
        </w:rPr>
        <w:t>Mubaiwa</w:t>
      </w:r>
      <w:proofErr w:type="spellEnd"/>
      <w:r w:rsidR="0015481C">
        <w:rPr>
          <w:rFonts w:ascii="Times New Roman" w:hAnsi="Times New Roman" w:cs="Times New Roman"/>
          <w:i/>
          <w:sz w:val="24"/>
          <w:szCs w:val="24"/>
        </w:rPr>
        <w:t>,</w:t>
      </w:r>
      <w:r w:rsidRPr="00167A25">
        <w:rPr>
          <w:rFonts w:ascii="Times New Roman" w:hAnsi="Times New Roman" w:cs="Times New Roman"/>
          <w:i/>
          <w:sz w:val="24"/>
          <w:szCs w:val="24"/>
        </w:rPr>
        <w:t xml:space="preserve"> </w:t>
      </w:r>
      <w:r w:rsidR="0015481C">
        <w:rPr>
          <w:rFonts w:ascii="Times New Roman" w:hAnsi="Times New Roman" w:cs="Times New Roman"/>
          <w:sz w:val="24"/>
          <w:szCs w:val="24"/>
        </w:rPr>
        <w:t>for the a</w:t>
      </w:r>
      <w:r w:rsidRPr="0015481C">
        <w:rPr>
          <w:rFonts w:ascii="Times New Roman" w:hAnsi="Times New Roman" w:cs="Times New Roman"/>
          <w:sz w:val="24"/>
          <w:szCs w:val="24"/>
        </w:rPr>
        <w:t>pplicant</w:t>
      </w:r>
    </w:p>
    <w:p w:rsidR="00113716" w:rsidRPr="0015481C" w:rsidRDefault="00113716" w:rsidP="00167A25">
      <w:pPr>
        <w:spacing w:after="0" w:line="240" w:lineRule="auto"/>
        <w:rPr>
          <w:rFonts w:ascii="Times New Roman" w:hAnsi="Times New Roman" w:cs="Times New Roman"/>
          <w:sz w:val="24"/>
          <w:szCs w:val="24"/>
        </w:rPr>
      </w:pPr>
      <w:r w:rsidRPr="00167A25">
        <w:rPr>
          <w:rFonts w:ascii="Times New Roman" w:hAnsi="Times New Roman" w:cs="Times New Roman"/>
          <w:i/>
          <w:sz w:val="24"/>
          <w:szCs w:val="24"/>
        </w:rPr>
        <w:t xml:space="preserve">T </w:t>
      </w:r>
      <w:proofErr w:type="spellStart"/>
      <w:r w:rsidRPr="00167A25">
        <w:rPr>
          <w:rFonts w:ascii="Times New Roman" w:hAnsi="Times New Roman" w:cs="Times New Roman"/>
          <w:i/>
          <w:sz w:val="24"/>
          <w:szCs w:val="24"/>
        </w:rPr>
        <w:t>Nyamucherera</w:t>
      </w:r>
      <w:proofErr w:type="spellEnd"/>
      <w:r w:rsidR="0015481C">
        <w:rPr>
          <w:rFonts w:ascii="Times New Roman" w:hAnsi="Times New Roman" w:cs="Times New Roman"/>
          <w:i/>
          <w:sz w:val="24"/>
          <w:szCs w:val="24"/>
        </w:rPr>
        <w:t>,</w:t>
      </w:r>
      <w:r w:rsidRPr="00167A25">
        <w:rPr>
          <w:rFonts w:ascii="Times New Roman" w:hAnsi="Times New Roman" w:cs="Times New Roman"/>
          <w:i/>
          <w:sz w:val="24"/>
          <w:szCs w:val="24"/>
        </w:rPr>
        <w:t xml:space="preserve"> </w:t>
      </w:r>
      <w:r w:rsidRPr="0015481C">
        <w:rPr>
          <w:rFonts w:ascii="Times New Roman" w:hAnsi="Times New Roman" w:cs="Times New Roman"/>
          <w:sz w:val="24"/>
          <w:szCs w:val="24"/>
        </w:rPr>
        <w:t>for the 1</w:t>
      </w:r>
      <w:r w:rsidRPr="0015481C">
        <w:rPr>
          <w:rFonts w:ascii="Times New Roman" w:hAnsi="Times New Roman" w:cs="Times New Roman"/>
          <w:sz w:val="24"/>
          <w:szCs w:val="24"/>
          <w:vertAlign w:val="superscript"/>
        </w:rPr>
        <w:t>st</w:t>
      </w:r>
      <w:r w:rsidR="0015481C" w:rsidRPr="0015481C">
        <w:rPr>
          <w:rFonts w:ascii="Times New Roman" w:hAnsi="Times New Roman" w:cs="Times New Roman"/>
          <w:sz w:val="24"/>
          <w:szCs w:val="24"/>
        </w:rPr>
        <w:t xml:space="preserve"> r</w:t>
      </w:r>
      <w:r w:rsidRPr="0015481C">
        <w:rPr>
          <w:rFonts w:ascii="Times New Roman" w:hAnsi="Times New Roman" w:cs="Times New Roman"/>
          <w:sz w:val="24"/>
          <w:szCs w:val="24"/>
        </w:rPr>
        <w:t>espondent</w:t>
      </w:r>
    </w:p>
    <w:p w:rsidR="00167A25" w:rsidRPr="0015481C" w:rsidRDefault="00167A25" w:rsidP="001C17D8">
      <w:pPr>
        <w:jc w:val="both"/>
        <w:rPr>
          <w:rFonts w:ascii="Times New Roman" w:hAnsi="Times New Roman" w:cs="Times New Roman"/>
          <w:sz w:val="24"/>
          <w:szCs w:val="24"/>
        </w:rPr>
      </w:pPr>
    </w:p>
    <w:p w:rsidR="00714F53" w:rsidRPr="00CC6678" w:rsidRDefault="00167A25" w:rsidP="0001403F">
      <w:pPr>
        <w:spacing w:line="360" w:lineRule="auto"/>
        <w:jc w:val="both"/>
        <w:rPr>
          <w:lang w:val="en-US"/>
        </w:rPr>
      </w:pPr>
      <w:r>
        <w:rPr>
          <w:rFonts w:ascii="Times New Roman" w:hAnsi="Times New Roman" w:cs="Times New Roman"/>
          <w:sz w:val="24"/>
          <w:szCs w:val="24"/>
        </w:rPr>
        <w:t xml:space="preserve">                  </w:t>
      </w:r>
      <w:r w:rsidR="00714F53" w:rsidRPr="0001403F">
        <w:rPr>
          <w:rFonts w:ascii="Times New Roman" w:hAnsi="Times New Roman" w:cs="Times New Roman"/>
          <w:b/>
          <w:sz w:val="24"/>
          <w:szCs w:val="24"/>
        </w:rPr>
        <w:t>NDUNA J</w:t>
      </w:r>
      <w:r w:rsidR="00714F53" w:rsidRPr="0001403F">
        <w:rPr>
          <w:rFonts w:ascii="Times New Roman" w:hAnsi="Times New Roman" w:cs="Times New Roman"/>
          <w:sz w:val="24"/>
          <w:szCs w:val="24"/>
        </w:rPr>
        <w:t>:</w:t>
      </w:r>
      <w:r w:rsidR="00CC6678" w:rsidRPr="00CC6678">
        <w:rPr>
          <w:rFonts w:ascii="Times New Roman" w:eastAsia="Times New Roman" w:hAnsi="Times New Roman" w:cs="Times New Roman"/>
          <w:sz w:val="24"/>
          <w:szCs w:val="24"/>
          <w:lang w:val="en-US"/>
        </w:rPr>
        <w:t xml:space="preserve"> </w:t>
      </w:r>
      <w:r w:rsidR="00CC6678" w:rsidRPr="00CC6678">
        <w:rPr>
          <w:rFonts w:ascii="Times New Roman" w:hAnsi="Times New Roman" w:cs="Times New Roman"/>
          <w:sz w:val="24"/>
          <w:szCs w:val="24"/>
          <w:lang w:val="en-US"/>
        </w:rPr>
        <w:t xml:space="preserve">The applicant is a local authority. The respondents are workers’ </w:t>
      </w:r>
      <w:proofErr w:type="gramStart"/>
      <w:r w:rsidR="00CC6678" w:rsidRPr="00CC6678">
        <w:rPr>
          <w:rFonts w:ascii="Times New Roman" w:hAnsi="Times New Roman" w:cs="Times New Roman"/>
          <w:sz w:val="24"/>
          <w:szCs w:val="24"/>
          <w:lang w:val="en-US"/>
        </w:rPr>
        <w:t>unions</w:t>
      </w:r>
      <w:proofErr w:type="gramEnd"/>
      <w:r w:rsidR="00CC6678" w:rsidRPr="00CC6678">
        <w:rPr>
          <w:rFonts w:ascii="Times New Roman" w:hAnsi="Times New Roman" w:cs="Times New Roman"/>
          <w:sz w:val="24"/>
          <w:szCs w:val="24"/>
          <w:lang w:val="en-US"/>
        </w:rPr>
        <w:t xml:space="preserve"> representing employees within the relevant industry.</w:t>
      </w:r>
      <w:r w:rsidR="00CC6678">
        <w:rPr>
          <w:rFonts w:ascii="Times New Roman" w:hAnsi="Times New Roman" w:cs="Times New Roman"/>
          <w:sz w:val="24"/>
          <w:szCs w:val="24"/>
          <w:lang w:val="en-US"/>
        </w:rPr>
        <w:t xml:space="preserve"> </w:t>
      </w:r>
      <w:r w:rsidR="00CC6678" w:rsidRPr="00CC6678">
        <w:rPr>
          <w:rFonts w:ascii="Times New Roman" w:hAnsi="Times New Roman" w:cs="Times New Roman"/>
          <w:sz w:val="24"/>
          <w:szCs w:val="24"/>
          <w:lang w:val="en-US"/>
        </w:rPr>
        <w:t xml:space="preserve">The matter arises from proceedings in the </w:t>
      </w:r>
      <w:proofErr w:type="spellStart"/>
      <w:r w:rsidR="00CC6678" w:rsidRPr="00CC6678">
        <w:rPr>
          <w:rFonts w:ascii="Times New Roman" w:hAnsi="Times New Roman" w:cs="Times New Roman"/>
          <w:sz w:val="24"/>
          <w:szCs w:val="24"/>
          <w:lang w:val="en-US"/>
        </w:rPr>
        <w:t>Labour</w:t>
      </w:r>
      <w:proofErr w:type="spellEnd"/>
      <w:r w:rsidR="00CC6678" w:rsidRPr="00CC6678">
        <w:rPr>
          <w:rFonts w:ascii="Times New Roman" w:hAnsi="Times New Roman" w:cs="Times New Roman"/>
          <w:sz w:val="24"/>
          <w:szCs w:val="24"/>
          <w:lang w:val="en-US"/>
        </w:rPr>
        <w:t xml:space="preserve"> Court, where a dispute emerged concerning alleged arrear salaries said to be due to members of the applicant’s workforce. The disagreement </w:t>
      </w:r>
      <w:proofErr w:type="spellStart"/>
      <w:r w:rsidR="00CC6678" w:rsidRPr="00CC6678">
        <w:rPr>
          <w:rFonts w:ascii="Times New Roman" w:hAnsi="Times New Roman" w:cs="Times New Roman"/>
          <w:sz w:val="24"/>
          <w:szCs w:val="24"/>
          <w:lang w:val="en-US"/>
        </w:rPr>
        <w:t>centres</w:t>
      </w:r>
      <w:proofErr w:type="spellEnd"/>
      <w:r w:rsidR="00CC6678" w:rsidRPr="00CC6678">
        <w:rPr>
          <w:rFonts w:ascii="Times New Roman" w:hAnsi="Times New Roman" w:cs="Times New Roman"/>
          <w:sz w:val="24"/>
          <w:szCs w:val="24"/>
          <w:lang w:val="en-US"/>
        </w:rPr>
        <w:t xml:space="preserve"> on liability for, and payment of, those outstanding amounts.</w:t>
      </w:r>
      <w:r w:rsidR="00CC6678">
        <w:rPr>
          <w:rFonts w:ascii="Times New Roman" w:hAnsi="Times New Roman" w:cs="Times New Roman"/>
          <w:sz w:val="24"/>
          <w:szCs w:val="24"/>
          <w:lang w:val="en-US"/>
        </w:rPr>
        <w:t xml:space="preserve"> </w:t>
      </w:r>
      <w:r w:rsidR="00CC6678" w:rsidRPr="00CC6678">
        <w:rPr>
          <w:rFonts w:ascii="Times New Roman" w:hAnsi="Times New Roman" w:cs="Times New Roman"/>
          <w:sz w:val="24"/>
          <w:szCs w:val="24"/>
          <w:lang w:val="en-US"/>
        </w:rPr>
        <w:t>The applicant has now approached this court seeking relief in terms set out in its draft order</w:t>
      </w:r>
      <w:r w:rsidR="00CC6678">
        <w:rPr>
          <w:rFonts w:ascii="Times New Roman" w:hAnsi="Times New Roman" w:cs="Times New Roman"/>
          <w:sz w:val="24"/>
          <w:szCs w:val="24"/>
          <w:lang w:val="en-US"/>
        </w:rPr>
        <w:t xml:space="preserve"> as follows</w:t>
      </w:r>
      <w:r w:rsidR="001C17D8">
        <w:rPr>
          <w:rFonts w:ascii="Times New Roman" w:hAnsi="Times New Roman" w:cs="Times New Roman"/>
          <w:sz w:val="24"/>
          <w:szCs w:val="24"/>
        </w:rPr>
        <w:t>: -</w:t>
      </w:r>
    </w:p>
    <w:p w:rsidR="001C17D8" w:rsidRPr="00CC6678" w:rsidRDefault="001C17D8" w:rsidP="0001403F">
      <w:pPr>
        <w:spacing w:line="360" w:lineRule="auto"/>
        <w:jc w:val="both"/>
        <w:rPr>
          <w:rFonts w:ascii="Times New Roman" w:hAnsi="Times New Roman" w:cs="Times New Roman"/>
          <w:b/>
          <w:sz w:val="24"/>
          <w:szCs w:val="24"/>
        </w:rPr>
      </w:pPr>
      <w:r w:rsidRPr="00CC6678">
        <w:rPr>
          <w:rFonts w:ascii="Times New Roman" w:hAnsi="Times New Roman" w:cs="Times New Roman"/>
          <w:b/>
          <w:sz w:val="24"/>
          <w:szCs w:val="24"/>
        </w:rPr>
        <w:t>Terms of the final order</w:t>
      </w:r>
    </w:p>
    <w:p w:rsidR="001C17D8" w:rsidRPr="00B82199" w:rsidRDefault="001C17D8" w:rsidP="0001403F">
      <w:pPr>
        <w:spacing w:line="360" w:lineRule="auto"/>
        <w:jc w:val="both"/>
        <w:rPr>
          <w:rFonts w:ascii="Times New Roman" w:hAnsi="Times New Roman" w:cs="Times New Roman"/>
          <w:i/>
          <w:sz w:val="24"/>
          <w:szCs w:val="24"/>
        </w:rPr>
      </w:pPr>
      <w:r w:rsidRPr="00B82199">
        <w:rPr>
          <w:rFonts w:ascii="Times New Roman" w:hAnsi="Times New Roman" w:cs="Times New Roman"/>
          <w:i/>
          <w:sz w:val="24"/>
          <w:szCs w:val="24"/>
        </w:rPr>
        <w:t>That you show cause to this Honourable Court why a final order should not made in the following terms: -</w:t>
      </w:r>
    </w:p>
    <w:p w:rsidR="001C17D8" w:rsidRPr="00B82199" w:rsidRDefault="001C17D8" w:rsidP="0001403F">
      <w:pPr>
        <w:pStyle w:val="ListParagraph"/>
        <w:numPr>
          <w:ilvl w:val="0"/>
          <w:numId w:val="2"/>
        </w:numPr>
        <w:spacing w:line="360" w:lineRule="auto"/>
        <w:jc w:val="both"/>
        <w:rPr>
          <w:rFonts w:ascii="Times New Roman" w:hAnsi="Times New Roman" w:cs="Times New Roman"/>
          <w:i/>
          <w:sz w:val="24"/>
          <w:szCs w:val="24"/>
        </w:rPr>
      </w:pPr>
      <w:r w:rsidRPr="00B82199">
        <w:rPr>
          <w:rFonts w:ascii="Times New Roman" w:hAnsi="Times New Roman" w:cs="Times New Roman"/>
          <w:i/>
          <w:sz w:val="24"/>
          <w:szCs w:val="24"/>
        </w:rPr>
        <w:t xml:space="preserve">An order for stay of execution of the applicant’s property be </w:t>
      </w:r>
      <w:proofErr w:type="spellStart"/>
      <w:r w:rsidRPr="00B82199">
        <w:rPr>
          <w:rFonts w:ascii="Times New Roman" w:hAnsi="Times New Roman" w:cs="Times New Roman"/>
          <w:i/>
          <w:sz w:val="24"/>
          <w:szCs w:val="24"/>
        </w:rPr>
        <w:t>an dis</w:t>
      </w:r>
      <w:proofErr w:type="spellEnd"/>
      <w:r w:rsidRPr="00B82199">
        <w:rPr>
          <w:rFonts w:ascii="Times New Roman" w:hAnsi="Times New Roman" w:cs="Times New Roman"/>
          <w:i/>
          <w:sz w:val="24"/>
          <w:szCs w:val="24"/>
        </w:rPr>
        <w:t xml:space="preserve"> hereby granted until the final determination of the Applicant’s rescission application under HCBC1483/25</w:t>
      </w:r>
    </w:p>
    <w:p w:rsidR="001C17D8" w:rsidRPr="00B82199" w:rsidRDefault="001C17D8" w:rsidP="0001403F">
      <w:pPr>
        <w:pStyle w:val="ListParagraph"/>
        <w:numPr>
          <w:ilvl w:val="0"/>
          <w:numId w:val="2"/>
        </w:numPr>
        <w:spacing w:line="360" w:lineRule="auto"/>
        <w:jc w:val="both"/>
        <w:rPr>
          <w:rFonts w:ascii="Times New Roman" w:hAnsi="Times New Roman" w:cs="Times New Roman"/>
          <w:i/>
          <w:sz w:val="24"/>
          <w:szCs w:val="24"/>
        </w:rPr>
      </w:pPr>
      <w:r w:rsidRPr="00B82199">
        <w:rPr>
          <w:rFonts w:ascii="Times New Roman" w:hAnsi="Times New Roman" w:cs="Times New Roman"/>
          <w:i/>
          <w:sz w:val="24"/>
          <w:szCs w:val="24"/>
        </w:rPr>
        <w:t>The 1</w:t>
      </w:r>
      <w:r w:rsidRPr="00B82199">
        <w:rPr>
          <w:rFonts w:ascii="Times New Roman" w:hAnsi="Times New Roman" w:cs="Times New Roman"/>
          <w:i/>
          <w:sz w:val="24"/>
          <w:szCs w:val="24"/>
          <w:vertAlign w:val="superscript"/>
        </w:rPr>
        <w:t>st</w:t>
      </w:r>
      <w:r w:rsidRPr="00B82199">
        <w:rPr>
          <w:rFonts w:ascii="Times New Roman" w:hAnsi="Times New Roman" w:cs="Times New Roman"/>
          <w:i/>
          <w:sz w:val="24"/>
          <w:szCs w:val="24"/>
        </w:rPr>
        <w:t xml:space="preserve"> Respondent to pay costs of suit</w:t>
      </w:r>
    </w:p>
    <w:p w:rsidR="001C17D8" w:rsidRPr="00CC6678" w:rsidRDefault="001C17D8" w:rsidP="0001403F">
      <w:pPr>
        <w:spacing w:line="360" w:lineRule="auto"/>
        <w:jc w:val="both"/>
        <w:rPr>
          <w:rFonts w:ascii="Times New Roman" w:hAnsi="Times New Roman" w:cs="Times New Roman"/>
          <w:b/>
          <w:sz w:val="24"/>
          <w:szCs w:val="24"/>
        </w:rPr>
      </w:pPr>
      <w:r w:rsidRPr="00CC6678">
        <w:rPr>
          <w:rFonts w:ascii="Times New Roman" w:hAnsi="Times New Roman" w:cs="Times New Roman"/>
          <w:b/>
          <w:sz w:val="24"/>
          <w:szCs w:val="24"/>
        </w:rPr>
        <w:t>Interim Relief</w:t>
      </w:r>
    </w:p>
    <w:p w:rsidR="001C17D8" w:rsidRPr="00B82199" w:rsidRDefault="001F7B84" w:rsidP="0001403F">
      <w:pPr>
        <w:spacing w:line="360" w:lineRule="auto"/>
        <w:jc w:val="both"/>
        <w:rPr>
          <w:rFonts w:ascii="Times New Roman" w:hAnsi="Times New Roman" w:cs="Times New Roman"/>
          <w:i/>
          <w:sz w:val="24"/>
          <w:szCs w:val="24"/>
        </w:rPr>
      </w:pPr>
      <w:r w:rsidRPr="00B82199">
        <w:rPr>
          <w:rFonts w:ascii="Times New Roman" w:hAnsi="Times New Roman" w:cs="Times New Roman"/>
          <w:i/>
          <w:sz w:val="24"/>
          <w:szCs w:val="24"/>
        </w:rPr>
        <w:t>Pending the determination of this matter, the applicant is granted the following relief: -</w:t>
      </w:r>
    </w:p>
    <w:p w:rsidR="001F7B84" w:rsidRPr="00B82199" w:rsidRDefault="001F7B84" w:rsidP="0001403F">
      <w:pPr>
        <w:pStyle w:val="ListParagraph"/>
        <w:numPr>
          <w:ilvl w:val="0"/>
          <w:numId w:val="3"/>
        </w:numPr>
        <w:spacing w:line="360" w:lineRule="auto"/>
        <w:jc w:val="both"/>
        <w:rPr>
          <w:rFonts w:ascii="Times New Roman" w:hAnsi="Times New Roman" w:cs="Times New Roman"/>
          <w:i/>
          <w:sz w:val="24"/>
          <w:szCs w:val="24"/>
        </w:rPr>
      </w:pPr>
      <w:r w:rsidRPr="00B82199">
        <w:rPr>
          <w:rFonts w:ascii="Times New Roman" w:hAnsi="Times New Roman" w:cs="Times New Roman"/>
          <w:i/>
          <w:sz w:val="24"/>
          <w:szCs w:val="24"/>
        </w:rPr>
        <w:lastRenderedPageBreak/>
        <w:t>Pending the return date, the 1</w:t>
      </w:r>
      <w:r w:rsidRPr="00B82199">
        <w:rPr>
          <w:rFonts w:ascii="Times New Roman" w:hAnsi="Times New Roman" w:cs="Times New Roman"/>
          <w:i/>
          <w:sz w:val="24"/>
          <w:szCs w:val="24"/>
          <w:vertAlign w:val="superscript"/>
        </w:rPr>
        <w:t>st</w:t>
      </w:r>
      <w:r w:rsidRPr="00B82199">
        <w:rPr>
          <w:rFonts w:ascii="Times New Roman" w:hAnsi="Times New Roman" w:cs="Times New Roman"/>
          <w:i/>
          <w:sz w:val="24"/>
          <w:szCs w:val="24"/>
        </w:rPr>
        <w:t xml:space="preserve"> and 2</w:t>
      </w:r>
      <w:r w:rsidRPr="00B82199">
        <w:rPr>
          <w:rFonts w:ascii="Times New Roman" w:hAnsi="Times New Roman" w:cs="Times New Roman"/>
          <w:i/>
          <w:sz w:val="24"/>
          <w:szCs w:val="24"/>
          <w:vertAlign w:val="superscript"/>
        </w:rPr>
        <w:t>nd</w:t>
      </w:r>
      <w:r w:rsidRPr="00B82199">
        <w:rPr>
          <w:rFonts w:ascii="Times New Roman" w:hAnsi="Times New Roman" w:cs="Times New Roman"/>
          <w:i/>
          <w:sz w:val="24"/>
          <w:szCs w:val="24"/>
        </w:rPr>
        <w:t xml:space="preserve"> Respondents be and are hereby ordered to stay the execution of court order granted under HCBC1028/25</w:t>
      </w:r>
    </w:p>
    <w:p w:rsidR="001F7B84" w:rsidRPr="00B82199" w:rsidRDefault="001F7B84" w:rsidP="0001403F">
      <w:pPr>
        <w:pStyle w:val="ListParagraph"/>
        <w:numPr>
          <w:ilvl w:val="0"/>
          <w:numId w:val="3"/>
        </w:numPr>
        <w:spacing w:line="360" w:lineRule="auto"/>
        <w:jc w:val="both"/>
        <w:rPr>
          <w:rFonts w:ascii="Times New Roman" w:hAnsi="Times New Roman" w:cs="Times New Roman"/>
          <w:i/>
          <w:sz w:val="24"/>
          <w:szCs w:val="24"/>
        </w:rPr>
      </w:pPr>
      <w:r w:rsidRPr="00B82199">
        <w:rPr>
          <w:rFonts w:ascii="Times New Roman" w:hAnsi="Times New Roman" w:cs="Times New Roman"/>
          <w:i/>
          <w:sz w:val="24"/>
          <w:szCs w:val="24"/>
        </w:rPr>
        <w:t>The 1</w:t>
      </w:r>
      <w:r w:rsidRPr="00B82199">
        <w:rPr>
          <w:rFonts w:ascii="Times New Roman" w:hAnsi="Times New Roman" w:cs="Times New Roman"/>
          <w:i/>
          <w:sz w:val="24"/>
          <w:szCs w:val="24"/>
          <w:vertAlign w:val="superscript"/>
        </w:rPr>
        <w:t>st</w:t>
      </w:r>
      <w:r w:rsidRPr="00B82199">
        <w:rPr>
          <w:rFonts w:ascii="Times New Roman" w:hAnsi="Times New Roman" w:cs="Times New Roman"/>
          <w:i/>
          <w:sz w:val="24"/>
          <w:szCs w:val="24"/>
        </w:rPr>
        <w:t xml:space="preserve"> and 2</w:t>
      </w:r>
      <w:r w:rsidRPr="00B82199">
        <w:rPr>
          <w:rFonts w:ascii="Times New Roman" w:hAnsi="Times New Roman" w:cs="Times New Roman"/>
          <w:i/>
          <w:sz w:val="24"/>
          <w:szCs w:val="24"/>
          <w:vertAlign w:val="superscript"/>
        </w:rPr>
        <w:t>nd</w:t>
      </w:r>
      <w:r w:rsidRPr="00B82199">
        <w:rPr>
          <w:rFonts w:ascii="Times New Roman" w:hAnsi="Times New Roman" w:cs="Times New Roman"/>
          <w:i/>
          <w:sz w:val="24"/>
          <w:szCs w:val="24"/>
        </w:rPr>
        <w:t xml:space="preserve"> Respondent to pay cost of suit</w:t>
      </w:r>
    </w:p>
    <w:p w:rsidR="001F7B84" w:rsidRDefault="001F7B84" w:rsidP="0001403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Having filed their application, there was a reason or reasons why the applicant could</w:t>
      </w:r>
      <w:r w:rsidR="00CC6678">
        <w:rPr>
          <w:rFonts w:ascii="Times New Roman" w:hAnsi="Times New Roman" w:cs="Times New Roman"/>
          <w:sz w:val="24"/>
          <w:szCs w:val="24"/>
        </w:rPr>
        <w:t xml:space="preserve"> not be heard</w:t>
      </w:r>
      <w:r>
        <w:rPr>
          <w:rFonts w:ascii="Times New Roman" w:hAnsi="Times New Roman" w:cs="Times New Roman"/>
          <w:sz w:val="24"/>
          <w:szCs w:val="24"/>
        </w:rPr>
        <w:t>. Instead, its postponement was agreed upon and the conditions of such postponement was issued as a court order. It is to the following effect: -</w:t>
      </w:r>
    </w:p>
    <w:p w:rsidR="001F7B84" w:rsidRPr="00B82199" w:rsidRDefault="001F7B84" w:rsidP="0001403F">
      <w:pPr>
        <w:spacing w:line="36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1. </w:t>
      </w:r>
      <w:r w:rsidRPr="00B82199">
        <w:rPr>
          <w:rFonts w:ascii="Times New Roman" w:hAnsi="Times New Roman" w:cs="Times New Roman"/>
          <w:i/>
          <w:sz w:val="24"/>
          <w:szCs w:val="24"/>
        </w:rPr>
        <w:t>The matter is duly postponed to Friday 6th February 2026 at 1415hours</w:t>
      </w:r>
    </w:p>
    <w:p w:rsidR="001F7B84" w:rsidRPr="00B82199" w:rsidRDefault="001F7B84" w:rsidP="0001403F">
      <w:pPr>
        <w:spacing w:line="360" w:lineRule="auto"/>
        <w:ind w:left="720"/>
        <w:jc w:val="both"/>
        <w:rPr>
          <w:rFonts w:ascii="Times New Roman" w:hAnsi="Times New Roman" w:cs="Times New Roman"/>
          <w:i/>
          <w:sz w:val="24"/>
          <w:szCs w:val="24"/>
        </w:rPr>
      </w:pPr>
      <w:r w:rsidRPr="00B82199">
        <w:rPr>
          <w:rFonts w:ascii="Times New Roman" w:hAnsi="Times New Roman" w:cs="Times New Roman"/>
          <w:i/>
          <w:sz w:val="24"/>
          <w:szCs w:val="24"/>
        </w:rPr>
        <w:t>2. The applicant to file his papers on 30 January 2026</w:t>
      </w:r>
    </w:p>
    <w:p w:rsidR="001F7B84" w:rsidRPr="00B82199" w:rsidRDefault="001F7B84" w:rsidP="0001403F">
      <w:pPr>
        <w:spacing w:line="360" w:lineRule="auto"/>
        <w:ind w:left="720"/>
        <w:jc w:val="both"/>
        <w:rPr>
          <w:rFonts w:ascii="Times New Roman" w:hAnsi="Times New Roman" w:cs="Times New Roman"/>
          <w:i/>
          <w:sz w:val="24"/>
          <w:szCs w:val="24"/>
        </w:rPr>
      </w:pPr>
      <w:r w:rsidRPr="00B82199">
        <w:rPr>
          <w:rFonts w:ascii="Times New Roman" w:hAnsi="Times New Roman" w:cs="Times New Roman"/>
          <w:i/>
          <w:sz w:val="24"/>
          <w:szCs w:val="24"/>
        </w:rPr>
        <w:t>3. The respondent to have filed his papers on 3rd February 2026</w:t>
      </w:r>
    </w:p>
    <w:p w:rsidR="001F7B84" w:rsidRPr="00B82199" w:rsidRDefault="001F7B84" w:rsidP="0001403F">
      <w:pPr>
        <w:spacing w:line="360" w:lineRule="auto"/>
        <w:ind w:left="720"/>
        <w:jc w:val="both"/>
        <w:rPr>
          <w:rFonts w:ascii="Times New Roman" w:hAnsi="Times New Roman" w:cs="Times New Roman"/>
          <w:i/>
          <w:sz w:val="24"/>
          <w:szCs w:val="24"/>
        </w:rPr>
      </w:pPr>
      <w:r w:rsidRPr="00B82199">
        <w:rPr>
          <w:rFonts w:ascii="Times New Roman" w:hAnsi="Times New Roman" w:cs="Times New Roman"/>
          <w:i/>
          <w:sz w:val="24"/>
          <w:szCs w:val="24"/>
        </w:rPr>
        <w:t>4. The cost remain costs in the cause</w:t>
      </w:r>
    </w:p>
    <w:p w:rsidR="00625072" w:rsidRDefault="001F7B84" w:rsidP="0001403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apparent that the order is to the effect that each of the parties was given the timeline within which to file his papers. Instead of having filed his papers on 3</w:t>
      </w:r>
      <w:r w:rsidRPr="001F7B84">
        <w:rPr>
          <w:rFonts w:ascii="Times New Roman" w:hAnsi="Times New Roman" w:cs="Times New Roman"/>
          <w:sz w:val="24"/>
          <w:szCs w:val="24"/>
          <w:vertAlign w:val="superscript"/>
        </w:rPr>
        <w:t>rd</w:t>
      </w:r>
      <w:r>
        <w:rPr>
          <w:rFonts w:ascii="Times New Roman" w:hAnsi="Times New Roman" w:cs="Times New Roman"/>
          <w:sz w:val="24"/>
          <w:szCs w:val="24"/>
        </w:rPr>
        <w:t xml:space="preserve"> February 2026, the Respondent filed his papers on 4</w:t>
      </w:r>
      <w:r w:rsidRPr="001F7B84">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2026. A check at the current and prevailing calendar shows that the 3</w:t>
      </w:r>
      <w:r w:rsidRPr="001F7B84">
        <w:rPr>
          <w:rFonts w:ascii="Times New Roman" w:hAnsi="Times New Roman" w:cs="Times New Roman"/>
          <w:sz w:val="24"/>
          <w:szCs w:val="24"/>
          <w:vertAlign w:val="superscript"/>
        </w:rPr>
        <w:t>rd</w:t>
      </w:r>
      <w:r>
        <w:rPr>
          <w:rFonts w:ascii="Times New Roman" w:hAnsi="Times New Roman" w:cs="Times New Roman"/>
          <w:sz w:val="24"/>
          <w:szCs w:val="24"/>
        </w:rPr>
        <w:t xml:space="preserve"> of February 2026 was a Tuesday. Therefore</w:t>
      </w:r>
      <w:r w:rsidR="00903DBD">
        <w:rPr>
          <w:rFonts w:ascii="Times New Roman" w:hAnsi="Times New Roman" w:cs="Times New Roman"/>
          <w:sz w:val="24"/>
          <w:szCs w:val="24"/>
        </w:rPr>
        <w:t>,</w:t>
      </w:r>
      <w:r>
        <w:rPr>
          <w:rFonts w:ascii="Times New Roman" w:hAnsi="Times New Roman" w:cs="Times New Roman"/>
          <w:sz w:val="24"/>
          <w:szCs w:val="24"/>
        </w:rPr>
        <w:t xml:space="preserve"> the court’s management order should have been complied with by the close of business of the said date on 3</w:t>
      </w:r>
      <w:r w:rsidRPr="001F7B84">
        <w:rPr>
          <w:rFonts w:ascii="Times New Roman" w:hAnsi="Times New Roman" w:cs="Times New Roman"/>
          <w:sz w:val="24"/>
          <w:szCs w:val="24"/>
          <w:vertAlign w:val="superscript"/>
        </w:rPr>
        <w:t>rd</w:t>
      </w:r>
      <w:r>
        <w:rPr>
          <w:rFonts w:ascii="Times New Roman" w:hAnsi="Times New Roman" w:cs="Times New Roman"/>
          <w:sz w:val="24"/>
          <w:szCs w:val="24"/>
        </w:rPr>
        <w:t xml:space="preserve"> February 2026. It means that the filing of the papers on the 4</w:t>
      </w:r>
      <w:r w:rsidRPr="001F7B84">
        <w:rPr>
          <w:rFonts w:ascii="Times New Roman" w:hAnsi="Times New Roman" w:cs="Times New Roman"/>
          <w:sz w:val="24"/>
          <w:szCs w:val="24"/>
          <w:vertAlign w:val="superscript"/>
        </w:rPr>
        <w:t>th</w:t>
      </w:r>
      <w:r>
        <w:rPr>
          <w:rFonts w:ascii="Times New Roman" w:hAnsi="Times New Roman" w:cs="Times New Roman"/>
          <w:sz w:val="24"/>
          <w:szCs w:val="24"/>
        </w:rPr>
        <w:t xml:space="preserve"> of February 2026 was out of time</w:t>
      </w:r>
      <w:r w:rsidR="00903DBD">
        <w:rPr>
          <w:rFonts w:ascii="Times New Roman" w:hAnsi="Times New Roman" w:cs="Times New Roman"/>
          <w:sz w:val="24"/>
          <w:szCs w:val="24"/>
        </w:rPr>
        <w:t xml:space="preserve">. No condonation had been applied for this anomalous conduct of the respondent. The applicant raised objection to him being heard and prays that he be found to have been in default and an order be granted to that effect. It is argued that once the court issued an order, granting </w:t>
      </w:r>
      <w:proofErr w:type="gramStart"/>
      <w:r w:rsidR="00903DBD">
        <w:rPr>
          <w:rFonts w:ascii="Times New Roman" w:hAnsi="Times New Roman" w:cs="Times New Roman"/>
          <w:sz w:val="24"/>
          <w:szCs w:val="24"/>
        </w:rPr>
        <w:t>parties</w:t>
      </w:r>
      <w:proofErr w:type="gramEnd"/>
      <w:r w:rsidR="00903DBD">
        <w:rPr>
          <w:rFonts w:ascii="Times New Roman" w:hAnsi="Times New Roman" w:cs="Times New Roman"/>
          <w:sz w:val="24"/>
          <w:szCs w:val="24"/>
        </w:rPr>
        <w:t xml:space="preserve"> timelines in filing their papers, the issue is no longer being governed in terms of the court’s rules, but by the terms of the order so issued.</w:t>
      </w:r>
    </w:p>
    <w:p w:rsidR="00E26095" w:rsidRDefault="00E26095" w:rsidP="0001403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response gotten from the applicant is an application for condonation. He seeks to be condoned for the infringement of the rules.</w:t>
      </w:r>
    </w:p>
    <w:p w:rsidR="00E26095" w:rsidRDefault="00E26095" w:rsidP="0001403F">
      <w:pPr>
        <w:spacing w:line="360" w:lineRule="auto"/>
        <w:jc w:val="both"/>
        <w:rPr>
          <w:rFonts w:ascii="Times New Roman" w:hAnsi="Times New Roman" w:cs="Times New Roman"/>
          <w:sz w:val="24"/>
          <w:szCs w:val="24"/>
        </w:rPr>
      </w:pPr>
      <w:r>
        <w:rPr>
          <w:rFonts w:ascii="Times New Roman" w:hAnsi="Times New Roman" w:cs="Times New Roman"/>
          <w:sz w:val="24"/>
          <w:szCs w:val="24"/>
        </w:rPr>
        <w:t>The law is very clear.</w:t>
      </w:r>
    </w:p>
    <w:p w:rsidR="00CC6678" w:rsidRPr="00CC6678" w:rsidRDefault="00CC6678" w:rsidP="0001403F">
      <w:pPr>
        <w:spacing w:line="360" w:lineRule="auto"/>
        <w:ind w:firstLine="720"/>
        <w:jc w:val="both"/>
        <w:rPr>
          <w:rFonts w:ascii="Times New Roman" w:hAnsi="Times New Roman" w:cs="Times New Roman"/>
          <w:sz w:val="24"/>
          <w:szCs w:val="24"/>
          <w:lang w:val="en-US"/>
        </w:rPr>
      </w:pPr>
      <w:r w:rsidRPr="00CC6678">
        <w:rPr>
          <w:rFonts w:ascii="Times New Roman" w:hAnsi="Times New Roman" w:cs="Times New Roman"/>
          <w:sz w:val="24"/>
          <w:szCs w:val="24"/>
          <w:lang w:val="en-US"/>
        </w:rPr>
        <w:t xml:space="preserve">What is before the court is an application to declare the opposing party barred for failure to file its papers by the stipulated deadline of 3 February </w:t>
      </w:r>
      <w:proofErr w:type="gramStart"/>
      <w:r w:rsidRPr="00CC6678">
        <w:rPr>
          <w:rFonts w:ascii="Times New Roman" w:hAnsi="Times New Roman" w:cs="Times New Roman"/>
          <w:sz w:val="24"/>
          <w:szCs w:val="24"/>
          <w:lang w:val="en-US"/>
        </w:rPr>
        <w:t>2026.</w:t>
      </w:r>
      <w:proofErr w:type="gramEnd"/>
      <w:r w:rsidRPr="00CC6678">
        <w:rPr>
          <w:rFonts w:ascii="Times New Roman" w:hAnsi="Times New Roman" w:cs="Times New Roman"/>
          <w:sz w:val="24"/>
          <w:szCs w:val="24"/>
          <w:lang w:val="en-US"/>
        </w:rPr>
        <w:t xml:space="preserve"> The party affected provides no explanation for the default. The record reflects that prior </w:t>
      </w:r>
      <w:r w:rsidRPr="00CC6678">
        <w:rPr>
          <w:rFonts w:ascii="Times New Roman" w:hAnsi="Times New Roman" w:cs="Times New Roman"/>
          <w:sz w:val="24"/>
          <w:szCs w:val="24"/>
          <w:lang w:val="en-US"/>
        </w:rPr>
        <w:lastRenderedPageBreak/>
        <w:t xml:space="preserve">postponements were granted to enable </w:t>
      </w:r>
      <w:proofErr w:type="spellStart"/>
      <w:r w:rsidRPr="00CC6678">
        <w:rPr>
          <w:rFonts w:ascii="Times New Roman" w:hAnsi="Times New Roman" w:cs="Times New Roman"/>
          <w:sz w:val="24"/>
          <w:szCs w:val="24"/>
          <w:lang w:val="en-US"/>
        </w:rPr>
        <w:t>Mr</w:t>
      </w:r>
      <w:proofErr w:type="spellEnd"/>
      <w:r w:rsidRPr="00CC6678">
        <w:rPr>
          <w:rFonts w:ascii="Times New Roman" w:hAnsi="Times New Roman" w:cs="Times New Roman"/>
          <w:sz w:val="24"/>
          <w:szCs w:val="24"/>
          <w:lang w:val="en-US"/>
        </w:rPr>
        <w:t xml:space="preserve"> </w:t>
      </w:r>
      <w:proofErr w:type="spellStart"/>
      <w:r w:rsidRPr="00CC6678">
        <w:rPr>
          <w:rFonts w:ascii="Times New Roman" w:hAnsi="Times New Roman" w:cs="Times New Roman"/>
          <w:sz w:val="24"/>
          <w:szCs w:val="24"/>
          <w:lang w:val="en-US"/>
        </w:rPr>
        <w:t>Mudzuri</w:t>
      </w:r>
      <w:proofErr w:type="spellEnd"/>
      <w:r w:rsidRPr="00CC6678">
        <w:rPr>
          <w:rFonts w:ascii="Times New Roman" w:hAnsi="Times New Roman" w:cs="Times New Roman"/>
          <w:sz w:val="24"/>
          <w:szCs w:val="24"/>
          <w:lang w:val="en-US"/>
        </w:rPr>
        <w:t xml:space="preserve"> to handle the matter. There is no affidavit from </w:t>
      </w:r>
      <w:proofErr w:type="spellStart"/>
      <w:r w:rsidRPr="00CC6678">
        <w:rPr>
          <w:rFonts w:ascii="Times New Roman" w:hAnsi="Times New Roman" w:cs="Times New Roman"/>
          <w:sz w:val="24"/>
          <w:szCs w:val="24"/>
          <w:lang w:val="en-US"/>
        </w:rPr>
        <w:t>Mr</w:t>
      </w:r>
      <w:proofErr w:type="spellEnd"/>
      <w:r w:rsidRPr="00CC6678">
        <w:rPr>
          <w:rFonts w:ascii="Times New Roman" w:hAnsi="Times New Roman" w:cs="Times New Roman"/>
          <w:sz w:val="24"/>
          <w:szCs w:val="24"/>
          <w:lang w:val="en-US"/>
        </w:rPr>
        <w:t xml:space="preserve"> </w:t>
      </w:r>
      <w:proofErr w:type="spellStart"/>
      <w:r w:rsidRPr="00CC6678">
        <w:rPr>
          <w:rFonts w:ascii="Times New Roman" w:hAnsi="Times New Roman" w:cs="Times New Roman"/>
          <w:sz w:val="24"/>
          <w:szCs w:val="24"/>
          <w:lang w:val="en-US"/>
        </w:rPr>
        <w:t>Mudzuri</w:t>
      </w:r>
      <w:proofErr w:type="spellEnd"/>
      <w:r w:rsidRPr="00CC6678">
        <w:rPr>
          <w:rFonts w:ascii="Times New Roman" w:hAnsi="Times New Roman" w:cs="Times New Roman"/>
          <w:sz w:val="24"/>
          <w:szCs w:val="24"/>
          <w:lang w:val="en-US"/>
        </w:rPr>
        <w:t>, nor any explanation for the failure to file the requisite papers within the extended timeframe.</w:t>
      </w:r>
    </w:p>
    <w:p w:rsidR="00CC6678" w:rsidRPr="00CC6678" w:rsidRDefault="00CC6678" w:rsidP="0001403F">
      <w:pPr>
        <w:spacing w:line="360" w:lineRule="auto"/>
        <w:ind w:firstLine="720"/>
        <w:jc w:val="both"/>
        <w:rPr>
          <w:rFonts w:ascii="Times New Roman" w:hAnsi="Times New Roman" w:cs="Times New Roman"/>
          <w:sz w:val="24"/>
          <w:szCs w:val="24"/>
          <w:lang w:val="en-US"/>
        </w:rPr>
      </w:pPr>
      <w:r w:rsidRPr="00CC6678">
        <w:rPr>
          <w:rFonts w:ascii="Times New Roman" w:hAnsi="Times New Roman" w:cs="Times New Roman"/>
          <w:sz w:val="24"/>
          <w:szCs w:val="24"/>
          <w:lang w:val="en-US"/>
        </w:rPr>
        <w:t>A court does not grant relief in the abstract. A party seeking indulgence or resisting procedural consequences must place before the court cogent and satisfactory reasons for non-compliance. A bare request, unsupported by explanation, invites the court to act without proper basis. Judicial discretion must be exercised on established grounds, not on speculation or assumption.</w:t>
      </w:r>
    </w:p>
    <w:p w:rsidR="00CC6678" w:rsidRPr="00CC6678" w:rsidRDefault="00CC6678" w:rsidP="0001403F">
      <w:pPr>
        <w:spacing w:line="360" w:lineRule="auto"/>
        <w:ind w:firstLine="720"/>
        <w:jc w:val="both"/>
        <w:rPr>
          <w:rFonts w:ascii="Times New Roman" w:hAnsi="Times New Roman" w:cs="Times New Roman"/>
          <w:sz w:val="24"/>
          <w:szCs w:val="24"/>
          <w:lang w:val="en-US"/>
        </w:rPr>
      </w:pPr>
      <w:r w:rsidRPr="00CC6678">
        <w:rPr>
          <w:rFonts w:ascii="Times New Roman" w:hAnsi="Times New Roman" w:cs="Times New Roman"/>
          <w:sz w:val="24"/>
          <w:szCs w:val="24"/>
          <w:lang w:val="en-US"/>
        </w:rPr>
        <w:t>In determining whether to grant a bar or deem a matter unopposed, the court must assess whether good cause has been shown for the default. Where none is advanced, there is no basis upon which the court can excuse the failure or extend further indulgence.</w:t>
      </w:r>
    </w:p>
    <w:p w:rsidR="00CC6678" w:rsidRPr="00CC6678" w:rsidRDefault="00CC6678" w:rsidP="0001403F">
      <w:pPr>
        <w:spacing w:line="360" w:lineRule="auto"/>
        <w:ind w:firstLine="720"/>
        <w:jc w:val="both"/>
        <w:rPr>
          <w:rFonts w:ascii="Times New Roman" w:hAnsi="Times New Roman" w:cs="Times New Roman"/>
          <w:sz w:val="24"/>
          <w:szCs w:val="24"/>
          <w:lang w:val="en-US"/>
        </w:rPr>
      </w:pPr>
      <w:r w:rsidRPr="00CC6678">
        <w:rPr>
          <w:rFonts w:ascii="Times New Roman" w:hAnsi="Times New Roman" w:cs="Times New Roman"/>
          <w:sz w:val="24"/>
          <w:szCs w:val="24"/>
          <w:lang w:val="en-US"/>
        </w:rPr>
        <w:t>In the absence of any explanation for the non-compliance, the point is well taken. The application is accordingly granted. The opposition is struck off and the matter is deemed unopposed.</w:t>
      </w:r>
    </w:p>
    <w:p w:rsidR="00276D61" w:rsidRDefault="00276D61" w:rsidP="0001403F">
      <w:pPr>
        <w:spacing w:line="360" w:lineRule="auto"/>
        <w:jc w:val="both"/>
        <w:rPr>
          <w:rFonts w:ascii="Times New Roman" w:hAnsi="Times New Roman" w:cs="Times New Roman"/>
          <w:sz w:val="24"/>
          <w:szCs w:val="24"/>
        </w:rPr>
      </w:pPr>
    </w:p>
    <w:p w:rsidR="00853524" w:rsidRDefault="00853524" w:rsidP="00853524">
      <w:pPr>
        <w:spacing w:after="0" w:line="240" w:lineRule="auto"/>
        <w:jc w:val="both"/>
        <w:rPr>
          <w:rFonts w:ascii="Times New Roman" w:hAnsi="Times New Roman" w:cs="Times New Roman"/>
          <w:i/>
          <w:sz w:val="24"/>
          <w:szCs w:val="24"/>
        </w:rPr>
      </w:pPr>
    </w:p>
    <w:p w:rsidR="00853524" w:rsidRDefault="00853524" w:rsidP="00853524">
      <w:pPr>
        <w:spacing w:after="0" w:line="240" w:lineRule="auto"/>
        <w:jc w:val="both"/>
        <w:rPr>
          <w:rFonts w:ascii="Times New Roman" w:hAnsi="Times New Roman" w:cs="Times New Roman"/>
          <w:i/>
          <w:sz w:val="24"/>
          <w:szCs w:val="24"/>
        </w:rPr>
      </w:pPr>
    </w:p>
    <w:p w:rsidR="00853524" w:rsidRDefault="00853524" w:rsidP="00853524">
      <w:pPr>
        <w:spacing w:after="0" w:line="240" w:lineRule="auto"/>
        <w:jc w:val="both"/>
        <w:rPr>
          <w:rFonts w:ascii="Times New Roman" w:hAnsi="Times New Roman" w:cs="Times New Roman"/>
          <w:i/>
          <w:sz w:val="24"/>
          <w:szCs w:val="24"/>
        </w:rPr>
      </w:pPr>
    </w:p>
    <w:p w:rsidR="00276D61" w:rsidRPr="00780132" w:rsidRDefault="0001403F" w:rsidP="00853524">
      <w:pPr>
        <w:spacing w:after="0" w:line="240" w:lineRule="auto"/>
        <w:jc w:val="both"/>
        <w:rPr>
          <w:rFonts w:ascii="Times New Roman" w:hAnsi="Times New Roman" w:cs="Times New Roman"/>
          <w:sz w:val="24"/>
          <w:szCs w:val="24"/>
        </w:rPr>
      </w:pPr>
      <w:proofErr w:type="spellStart"/>
      <w:r w:rsidRPr="00B82199">
        <w:rPr>
          <w:rFonts w:ascii="Times New Roman" w:hAnsi="Times New Roman" w:cs="Times New Roman"/>
          <w:i/>
          <w:sz w:val="24"/>
          <w:szCs w:val="24"/>
        </w:rPr>
        <w:t>Chimwamurombe</w:t>
      </w:r>
      <w:proofErr w:type="spellEnd"/>
      <w:r w:rsidRPr="00B82199">
        <w:rPr>
          <w:rFonts w:ascii="Times New Roman" w:hAnsi="Times New Roman" w:cs="Times New Roman"/>
          <w:i/>
          <w:sz w:val="24"/>
          <w:szCs w:val="24"/>
        </w:rPr>
        <w:t xml:space="preserve"> Legal Practice</w:t>
      </w:r>
      <w:r>
        <w:rPr>
          <w:rFonts w:ascii="Times New Roman" w:hAnsi="Times New Roman" w:cs="Times New Roman"/>
          <w:i/>
          <w:sz w:val="24"/>
          <w:szCs w:val="24"/>
        </w:rPr>
        <w:t>,</w:t>
      </w:r>
      <w:r w:rsidR="00780132">
        <w:rPr>
          <w:rFonts w:ascii="Times New Roman" w:hAnsi="Times New Roman" w:cs="Times New Roman"/>
          <w:i/>
          <w:sz w:val="24"/>
          <w:szCs w:val="24"/>
        </w:rPr>
        <w:t xml:space="preserve"> </w:t>
      </w:r>
      <w:r>
        <w:rPr>
          <w:rFonts w:ascii="Times New Roman" w:hAnsi="Times New Roman" w:cs="Times New Roman"/>
          <w:sz w:val="24"/>
          <w:szCs w:val="24"/>
        </w:rPr>
        <w:t>applicant’s legal p</w:t>
      </w:r>
      <w:r w:rsidR="00780132">
        <w:rPr>
          <w:rFonts w:ascii="Times New Roman" w:hAnsi="Times New Roman" w:cs="Times New Roman"/>
          <w:sz w:val="24"/>
          <w:szCs w:val="24"/>
        </w:rPr>
        <w:t>ractitioners</w:t>
      </w:r>
    </w:p>
    <w:p w:rsidR="00E26095" w:rsidRPr="00780132" w:rsidRDefault="0001403F" w:rsidP="00853524">
      <w:pPr>
        <w:spacing w:after="0" w:line="240" w:lineRule="auto"/>
        <w:jc w:val="both"/>
        <w:rPr>
          <w:rFonts w:ascii="Times New Roman" w:hAnsi="Times New Roman" w:cs="Times New Roman"/>
          <w:sz w:val="24"/>
          <w:szCs w:val="24"/>
        </w:rPr>
      </w:pPr>
      <w:r w:rsidRPr="00B82199">
        <w:rPr>
          <w:rFonts w:ascii="Times New Roman" w:hAnsi="Times New Roman" w:cs="Times New Roman"/>
          <w:i/>
          <w:sz w:val="24"/>
          <w:szCs w:val="24"/>
        </w:rPr>
        <w:t>Lawman Law Chambers</w:t>
      </w:r>
      <w:r>
        <w:rPr>
          <w:rFonts w:ascii="Times New Roman" w:hAnsi="Times New Roman" w:cs="Times New Roman"/>
          <w:i/>
          <w:sz w:val="24"/>
          <w:szCs w:val="24"/>
        </w:rPr>
        <w:t>,</w:t>
      </w:r>
      <w:r w:rsidR="00780132">
        <w:rPr>
          <w:rFonts w:ascii="Times New Roman" w:hAnsi="Times New Roman" w:cs="Times New Roman"/>
          <w:i/>
          <w:sz w:val="24"/>
          <w:szCs w:val="24"/>
        </w:rPr>
        <w:t xml:space="preserve"> </w:t>
      </w:r>
      <w:r w:rsidRPr="0001403F">
        <w:rPr>
          <w:rFonts w:ascii="Times New Roman" w:hAnsi="Times New Roman" w:cs="Times New Roman"/>
          <w:sz w:val="24"/>
          <w:szCs w:val="24"/>
        </w:rPr>
        <w:t>1</w:t>
      </w:r>
      <w:r w:rsidRPr="0001403F">
        <w:rPr>
          <w:rFonts w:ascii="Times New Roman" w:hAnsi="Times New Roman" w:cs="Times New Roman"/>
          <w:sz w:val="24"/>
          <w:szCs w:val="24"/>
          <w:vertAlign w:val="superscript"/>
        </w:rPr>
        <w:t>st</w:t>
      </w:r>
      <w:r>
        <w:rPr>
          <w:rFonts w:ascii="Times New Roman" w:hAnsi="Times New Roman" w:cs="Times New Roman"/>
          <w:i/>
          <w:sz w:val="24"/>
          <w:szCs w:val="24"/>
        </w:rPr>
        <w:t xml:space="preserve"> </w:t>
      </w:r>
      <w:r>
        <w:rPr>
          <w:rFonts w:ascii="Times New Roman" w:hAnsi="Times New Roman" w:cs="Times New Roman"/>
          <w:sz w:val="24"/>
          <w:szCs w:val="24"/>
        </w:rPr>
        <w:t>respondent’s legal p</w:t>
      </w:r>
      <w:r w:rsidR="00780132">
        <w:rPr>
          <w:rFonts w:ascii="Times New Roman" w:hAnsi="Times New Roman" w:cs="Times New Roman"/>
          <w:sz w:val="24"/>
          <w:szCs w:val="24"/>
        </w:rPr>
        <w:t>ractitioners</w:t>
      </w:r>
    </w:p>
    <w:p w:rsidR="000B25FA" w:rsidRPr="00B82199" w:rsidRDefault="000B25FA" w:rsidP="00853524">
      <w:pPr>
        <w:spacing w:after="0" w:line="240" w:lineRule="auto"/>
        <w:jc w:val="both"/>
        <w:rPr>
          <w:rFonts w:ascii="Times New Roman" w:hAnsi="Times New Roman" w:cs="Times New Roman"/>
          <w:i/>
          <w:sz w:val="24"/>
          <w:szCs w:val="24"/>
        </w:rPr>
      </w:pPr>
    </w:p>
    <w:sectPr w:rsidR="000B25FA" w:rsidRPr="00B82199"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B63" w:rsidRDefault="00C56B63" w:rsidP="00276D61">
      <w:pPr>
        <w:spacing w:after="0" w:line="240" w:lineRule="auto"/>
      </w:pPr>
      <w:r>
        <w:separator/>
      </w:r>
    </w:p>
  </w:endnote>
  <w:endnote w:type="continuationSeparator" w:id="0">
    <w:p w:rsidR="00C56B63" w:rsidRDefault="00C56B63" w:rsidP="0027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B63" w:rsidRDefault="00C56B63" w:rsidP="00276D61">
      <w:pPr>
        <w:spacing w:after="0" w:line="240" w:lineRule="auto"/>
      </w:pPr>
      <w:r>
        <w:separator/>
      </w:r>
    </w:p>
  </w:footnote>
  <w:footnote w:type="continuationSeparator" w:id="0">
    <w:p w:rsidR="00C56B63" w:rsidRDefault="00C56B63" w:rsidP="00276D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025593"/>
      <w:docPartObj>
        <w:docPartGallery w:val="Page Numbers (Top of Page)"/>
        <w:docPartUnique/>
      </w:docPartObj>
    </w:sdtPr>
    <w:sdtEndPr>
      <w:rPr>
        <w:rFonts w:ascii="Times New Roman" w:hAnsi="Times New Roman" w:cs="Times New Roman"/>
        <w:noProof/>
        <w:sz w:val="24"/>
        <w:szCs w:val="24"/>
      </w:rPr>
    </w:sdtEndPr>
    <w:sdtContent>
      <w:p w:rsidR="00CC6678" w:rsidRPr="0015481C" w:rsidRDefault="00CC6678">
        <w:pPr>
          <w:pStyle w:val="Header"/>
          <w:jc w:val="right"/>
          <w:rPr>
            <w:rFonts w:ascii="Times New Roman" w:hAnsi="Times New Roman" w:cs="Times New Roman"/>
            <w:noProof/>
            <w:sz w:val="24"/>
            <w:szCs w:val="24"/>
          </w:rPr>
        </w:pPr>
        <w:r w:rsidRPr="0015481C">
          <w:rPr>
            <w:rFonts w:ascii="Times New Roman" w:hAnsi="Times New Roman" w:cs="Times New Roman"/>
            <w:sz w:val="24"/>
            <w:szCs w:val="24"/>
          </w:rPr>
          <w:fldChar w:fldCharType="begin"/>
        </w:r>
        <w:r w:rsidRPr="0015481C">
          <w:rPr>
            <w:rFonts w:ascii="Times New Roman" w:hAnsi="Times New Roman" w:cs="Times New Roman"/>
            <w:sz w:val="24"/>
            <w:szCs w:val="24"/>
          </w:rPr>
          <w:instrText xml:space="preserve"> PAGE   \* MERGEFORMAT </w:instrText>
        </w:r>
        <w:r w:rsidRPr="0015481C">
          <w:rPr>
            <w:rFonts w:ascii="Times New Roman" w:hAnsi="Times New Roman" w:cs="Times New Roman"/>
            <w:sz w:val="24"/>
            <w:szCs w:val="24"/>
          </w:rPr>
          <w:fldChar w:fldCharType="separate"/>
        </w:r>
        <w:r w:rsidR="00250AC0">
          <w:rPr>
            <w:rFonts w:ascii="Times New Roman" w:hAnsi="Times New Roman" w:cs="Times New Roman"/>
            <w:noProof/>
            <w:sz w:val="24"/>
            <w:szCs w:val="24"/>
          </w:rPr>
          <w:t>1</w:t>
        </w:r>
        <w:r w:rsidRPr="0015481C">
          <w:rPr>
            <w:rFonts w:ascii="Times New Roman" w:hAnsi="Times New Roman" w:cs="Times New Roman"/>
            <w:noProof/>
            <w:sz w:val="24"/>
            <w:szCs w:val="24"/>
          </w:rPr>
          <w:fldChar w:fldCharType="end"/>
        </w:r>
      </w:p>
      <w:p w:rsidR="00CC6678" w:rsidRPr="0015481C" w:rsidRDefault="00B11044">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17/26</w:t>
        </w:r>
      </w:p>
      <w:p w:rsidR="00CC6678" w:rsidRPr="0015481C" w:rsidRDefault="00CC6678" w:rsidP="00CC6678">
        <w:pPr>
          <w:pStyle w:val="Header"/>
          <w:jc w:val="right"/>
          <w:rPr>
            <w:rFonts w:ascii="Times New Roman" w:hAnsi="Times New Roman" w:cs="Times New Roman"/>
            <w:noProof/>
            <w:sz w:val="24"/>
            <w:szCs w:val="24"/>
          </w:rPr>
        </w:pPr>
        <w:r w:rsidRPr="0015481C">
          <w:rPr>
            <w:rFonts w:ascii="Times New Roman" w:hAnsi="Times New Roman" w:cs="Times New Roman"/>
            <w:noProof/>
            <w:sz w:val="24"/>
            <w:szCs w:val="24"/>
          </w:rPr>
          <w:t>HCBC95/26</w:t>
        </w:r>
      </w:p>
      <w:p w:rsidR="00CC6678" w:rsidRPr="0015481C" w:rsidRDefault="00C56B63" w:rsidP="00250AC0">
        <w:pPr>
          <w:pStyle w:val="Header"/>
          <w:ind w:right="240"/>
          <w:jc w:val="right"/>
          <w:rPr>
            <w:rFonts w:ascii="Times New Roman" w:hAnsi="Times New Roman" w:cs="Times New Roman"/>
            <w:sz w:val="24"/>
            <w:szCs w:val="24"/>
          </w:rPr>
        </w:pPr>
      </w:p>
    </w:sdtContent>
  </w:sdt>
  <w:p w:rsidR="00276D61" w:rsidRPr="0015481C" w:rsidRDefault="00276D6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D56EB0"/>
    <w:multiLevelType w:val="hybridMultilevel"/>
    <w:tmpl w:val="AE1603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3E13EA"/>
    <w:multiLevelType w:val="hybridMultilevel"/>
    <w:tmpl w:val="6B7CD3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DA740F"/>
    <w:multiLevelType w:val="hybridMultilevel"/>
    <w:tmpl w:val="95D45B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16"/>
    <w:rsid w:val="0001403F"/>
    <w:rsid w:val="000B25FA"/>
    <w:rsid w:val="0010334C"/>
    <w:rsid w:val="00113716"/>
    <w:rsid w:val="0015481C"/>
    <w:rsid w:val="00167A25"/>
    <w:rsid w:val="001C17D8"/>
    <w:rsid w:val="001D0A07"/>
    <w:rsid w:val="001F7B84"/>
    <w:rsid w:val="00223598"/>
    <w:rsid w:val="00250AC0"/>
    <w:rsid w:val="00276D61"/>
    <w:rsid w:val="002A732D"/>
    <w:rsid w:val="004A6F63"/>
    <w:rsid w:val="005B274D"/>
    <w:rsid w:val="005E6581"/>
    <w:rsid w:val="00625072"/>
    <w:rsid w:val="006254D4"/>
    <w:rsid w:val="00714F53"/>
    <w:rsid w:val="00780132"/>
    <w:rsid w:val="007A1E07"/>
    <w:rsid w:val="007F4ECD"/>
    <w:rsid w:val="00853524"/>
    <w:rsid w:val="0086333B"/>
    <w:rsid w:val="00903DBD"/>
    <w:rsid w:val="00944603"/>
    <w:rsid w:val="00B11044"/>
    <w:rsid w:val="00B82199"/>
    <w:rsid w:val="00C56B63"/>
    <w:rsid w:val="00CC6678"/>
    <w:rsid w:val="00D92A26"/>
    <w:rsid w:val="00DD5639"/>
    <w:rsid w:val="00E26095"/>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79EE46-4A2B-4844-A88F-0DD8762D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716"/>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7D8"/>
    <w:pPr>
      <w:ind w:left="720"/>
      <w:contextualSpacing/>
    </w:pPr>
  </w:style>
  <w:style w:type="paragraph" w:styleId="Header">
    <w:name w:val="header"/>
    <w:basedOn w:val="Normal"/>
    <w:link w:val="HeaderChar"/>
    <w:uiPriority w:val="99"/>
    <w:unhideWhenUsed/>
    <w:rsid w:val="00276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61"/>
    <w:rPr>
      <w:lang w:val="en-ZW"/>
    </w:rPr>
  </w:style>
  <w:style w:type="paragraph" w:styleId="Footer">
    <w:name w:val="footer"/>
    <w:basedOn w:val="Normal"/>
    <w:link w:val="FooterChar"/>
    <w:uiPriority w:val="99"/>
    <w:unhideWhenUsed/>
    <w:rsid w:val="00276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61"/>
    <w:rPr>
      <w:lang w:val="en-ZW"/>
    </w:rPr>
  </w:style>
  <w:style w:type="paragraph" w:styleId="NormalWeb">
    <w:name w:val="Normal (Web)"/>
    <w:basedOn w:val="Normal"/>
    <w:uiPriority w:val="99"/>
    <w:semiHidden/>
    <w:unhideWhenUsed/>
    <w:rsid w:val="00CC66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10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044"/>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474368">
      <w:bodyDiv w:val="1"/>
      <w:marLeft w:val="0"/>
      <w:marRight w:val="0"/>
      <w:marTop w:val="0"/>
      <w:marBottom w:val="0"/>
      <w:divBdr>
        <w:top w:val="none" w:sz="0" w:space="0" w:color="auto"/>
        <w:left w:val="none" w:sz="0" w:space="0" w:color="auto"/>
        <w:bottom w:val="none" w:sz="0" w:space="0" w:color="auto"/>
        <w:right w:val="none" w:sz="0" w:space="0" w:color="auto"/>
      </w:divBdr>
    </w:div>
    <w:div w:id="203961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12</cp:revision>
  <cp:lastPrinted>2026-02-18T06:56:00Z</cp:lastPrinted>
  <dcterms:created xsi:type="dcterms:W3CDTF">2026-02-17T14:37:00Z</dcterms:created>
  <dcterms:modified xsi:type="dcterms:W3CDTF">2026-02-18T07:03:00Z</dcterms:modified>
</cp:coreProperties>
</file>