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2E3FC" w14:textId="2F7B8EDD" w:rsidR="004B7A79" w:rsidRDefault="004B7A79" w:rsidP="004B7A79">
      <w:pPr>
        <w:jc w:val="both"/>
        <w:rPr>
          <w:b/>
          <w:bCs/>
          <w:lang w:val="en-US"/>
        </w:rPr>
      </w:pPr>
      <w:r>
        <w:rPr>
          <w:rFonts w:ascii="Times New Roman" w:hAnsi="Times New Roman" w:cs="Times New Roman"/>
          <w:b/>
          <w:bCs/>
          <w:lang w:val="en-US"/>
        </w:rPr>
        <w:t xml:space="preserve">CHARLES MASVIMBO </w:t>
      </w:r>
    </w:p>
    <w:p w14:paraId="60310686" w14:textId="77777777" w:rsidR="004B7A79" w:rsidRDefault="004B7A79" w:rsidP="004B7A79">
      <w:pPr>
        <w:jc w:val="both"/>
        <w:rPr>
          <w:rFonts w:ascii="Times New Roman" w:hAnsi="Times New Roman" w:cs="Times New Roman"/>
          <w:b/>
          <w:bCs/>
          <w:lang w:val="en-US"/>
        </w:rPr>
      </w:pPr>
      <w:r>
        <w:rPr>
          <w:rFonts w:ascii="Times New Roman" w:hAnsi="Times New Roman" w:cs="Times New Roman"/>
          <w:b/>
          <w:bCs/>
          <w:lang w:val="en-US"/>
        </w:rPr>
        <w:t>Versus</w:t>
      </w:r>
    </w:p>
    <w:p w14:paraId="0C651FD6" w14:textId="6D3C4F20" w:rsidR="004B7A79" w:rsidRDefault="004B7A79" w:rsidP="004B7A79">
      <w:pPr>
        <w:pStyle w:val="NoSpacing"/>
        <w:jc w:val="both"/>
        <w:rPr>
          <w:rFonts w:ascii="Times New Roman" w:hAnsi="Times New Roman" w:cs="Times New Roman"/>
          <w:b/>
          <w:lang w:val="en-US"/>
        </w:rPr>
      </w:pPr>
      <w:r w:rsidRPr="004B7A79">
        <w:rPr>
          <w:rFonts w:ascii="Times New Roman" w:hAnsi="Times New Roman" w:cs="Times New Roman"/>
          <w:b/>
          <w:lang w:val="en-US"/>
        </w:rPr>
        <w:t>MMP MINING SYNDICATE</w:t>
      </w:r>
    </w:p>
    <w:p w14:paraId="1E830406" w14:textId="77777777" w:rsidR="004B7A79" w:rsidRDefault="004B7A79" w:rsidP="004B7A79">
      <w:pPr>
        <w:pStyle w:val="NoSpacing"/>
        <w:jc w:val="both"/>
        <w:rPr>
          <w:rFonts w:ascii="Times New Roman" w:hAnsi="Times New Roman" w:cs="Times New Roman"/>
          <w:b/>
          <w:lang w:val="en-US"/>
        </w:rPr>
      </w:pPr>
    </w:p>
    <w:p w14:paraId="233E2543" w14:textId="77777777" w:rsidR="004B7A79" w:rsidRDefault="004B7A79" w:rsidP="004B7A79">
      <w:pPr>
        <w:pStyle w:val="NoSpacing"/>
        <w:jc w:val="both"/>
        <w:rPr>
          <w:rFonts w:ascii="Times New Roman" w:hAnsi="Times New Roman" w:cs="Times New Roman"/>
          <w:b/>
          <w:lang w:val="en-US"/>
        </w:rPr>
      </w:pPr>
      <w:r>
        <w:rPr>
          <w:rFonts w:ascii="Times New Roman" w:hAnsi="Times New Roman" w:cs="Times New Roman"/>
          <w:b/>
          <w:lang w:val="en-US"/>
        </w:rPr>
        <w:t>AND</w:t>
      </w:r>
    </w:p>
    <w:p w14:paraId="22282EF8" w14:textId="77777777" w:rsidR="004B7A79" w:rsidRDefault="004B7A79" w:rsidP="004B7A79">
      <w:pPr>
        <w:pStyle w:val="NoSpacing"/>
        <w:jc w:val="both"/>
        <w:rPr>
          <w:rFonts w:ascii="Times New Roman" w:hAnsi="Times New Roman" w:cs="Times New Roman"/>
          <w:b/>
          <w:lang w:val="en-US"/>
        </w:rPr>
      </w:pPr>
    </w:p>
    <w:p w14:paraId="4E650E29" w14:textId="7D27D606" w:rsidR="004B7A79" w:rsidRDefault="004B7A79" w:rsidP="004B7A79">
      <w:pPr>
        <w:pStyle w:val="NoSpacing"/>
        <w:jc w:val="both"/>
        <w:rPr>
          <w:rFonts w:ascii="Times New Roman" w:hAnsi="Times New Roman" w:cs="Times New Roman"/>
          <w:b/>
          <w:lang w:val="en-US"/>
        </w:rPr>
      </w:pPr>
      <w:r w:rsidRPr="004B7A79">
        <w:rPr>
          <w:rFonts w:ascii="Times New Roman" w:hAnsi="Times New Roman" w:cs="Times New Roman"/>
          <w:b/>
          <w:lang w:val="en-US"/>
        </w:rPr>
        <w:t>ABEDNIGO TAWANDA MAKUVIRE</w:t>
      </w:r>
    </w:p>
    <w:p w14:paraId="57D02711" w14:textId="77777777" w:rsidR="004B7A79" w:rsidRDefault="004B7A79" w:rsidP="004B7A79">
      <w:pPr>
        <w:pStyle w:val="NoSpacing"/>
        <w:jc w:val="both"/>
        <w:rPr>
          <w:rFonts w:ascii="Times New Roman" w:hAnsi="Times New Roman" w:cs="Times New Roman"/>
          <w:b/>
          <w:lang w:val="en-US"/>
        </w:rPr>
      </w:pPr>
    </w:p>
    <w:p w14:paraId="737B7BAC" w14:textId="69064403" w:rsidR="004B7A79" w:rsidRDefault="004B7A79" w:rsidP="004B7A79">
      <w:pPr>
        <w:pStyle w:val="NoSpacing"/>
        <w:jc w:val="both"/>
        <w:rPr>
          <w:rFonts w:ascii="Times New Roman" w:hAnsi="Times New Roman" w:cs="Times New Roman"/>
          <w:b/>
          <w:lang w:val="en-US"/>
        </w:rPr>
      </w:pPr>
      <w:r>
        <w:rPr>
          <w:rFonts w:ascii="Times New Roman" w:hAnsi="Times New Roman" w:cs="Times New Roman"/>
          <w:b/>
          <w:lang w:val="en-US"/>
        </w:rPr>
        <w:t>AND</w:t>
      </w:r>
    </w:p>
    <w:p w14:paraId="3C88E3D2" w14:textId="77777777" w:rsidR="004B7A79" w:rsidRDefault="004B7A79" w:rsidP="004B7A79">
      <w:pPr>
        <w:pStyle w:val="NoSpacing"/>
        <w:jc w:val="both"/>
        <w:rPr>
          <w:rFonts w:ascii="Times New Roman" w:hAnsi="Times New Roman" w:cs="Times New Roman"/>
          <w:b/>
          <w:lang w:val="en-US"/>
        </w:rPr>
      </w:pPr>
    </w:p>
    <w:p w14:paraId="0138165F" w14:textId="4B8CB6B8" w:rsidR="004B7A79" w:rsidRDefault="004B7A79" w:rsidP="004B7A79">
      <w:pPr>
        <w:pStyle w:val="NoSpacing"/>
        <w:jc w:val="both"/>
        <w:rPr>
          <w:rFonts w:ascii="Times New Roman" w:hAnsi="Times New Roman" w:cs="Times New Roman"/>
          <w:b/>
          <w:lang w:val="en-US"/>
        </w:rPr>
      </w:pPr>
      <w:r w:rsidRPr="004B7A79">
        <w:rPr>
          <w:rFonts w:ascii="Times New Roman" w:hAnsi="Times New Roman" w:cs="Times New Roman"/>
          <w:b/>
          <w:lang w:val="en-US"/>
        </w:rPr>
        <w:t>PROVINCIAL MINING DIRECTOR,</w:t>
      </w:r>
      <w:r>
        <w:rPr>
          <w:rFonts w:ascii="Times New Roman" w:hAnsi="Times New Roman" w:cs="Times New Roman"/>
          <w:b/>
          <w:lang w:val="en-US"/>
        </w:rPr>
        <w:t xml:space="preserve"> </w:t>
      </w:r>
      <w:r w:rsidRPr="004B7A79">
        <w:rPr>
          <w:rFonts w:ascii="Times New Roman" w:hAnsi="Times New Roman" w:cs="Times New Roman"/>
          <w:b/>
          <w:lang w:val="en-US"/>
        </w:rPr>
        <w:t>MIDLANDS PROVINCE (N.O)</w:t>
      </w:r>
    </w:p>
    <w:p w14:paraId="78215CF3" w14:textId="77777777" w:rsidR="004B7A79" w:rsidRDefault="004B7A79" w:rsidP="004B7A79">
      <w:pPr>
        <w:pStyle w:val="NoSpacing"/>
        <w:jc w:val="both"/>
        <w:rPr>
          <w:rFonts w:ascii="Times New Roman" w:hAnsi="Times New Roman" w:cs="Times New Roman"/>
          <w:b/>
          <w:lang w:val="en-US"/>
        </w:rPr>
      </w:pPr>
    </w:p>
    <w:p w14:paraId="65C722A4" w14:textId="67B18270" w:rsidR="004B7A79" w:rsidRDefault="004B7A79" w:rsidP="004B7A79">
      <w:pPr>
        <w:pStyle w:val="NoSpacing"/>
        <w:jc w:val="both"/>
        <w:rPr>
          <w:rFonts w:ascii="Times New Roman" w:hAnsi="Times New Roman" w:cs="Times New Roman"/>
          <w:b/>
          <w:lang w:val="en-US"/>
        </w:rPr>
      </w:pPr>
      <w:r>
        <w:rPr>
          <w:rFonts w:ascii="Times New Roman" w:hAnsi="Times New Roman" w:cs="Times New Roman"/>
          <w:b/>
          <w:lang w:val="en-US"/>
        </w:rPr>
        <w:t xml:space="preserve">AND </w:t>
      </w:r>
    </w:p>
    <w:p w14:paraId="55E4582E" w14:textId="77777777" w:rsidR="004B7A79" w:rsidRDefault="004B7A79" w:rsidP="004B7A79">
      <w:pPr>
        <w:pStyle w:val="NoSpacing"/>
        <w:jc w:val="both"/>
        <w:rPr>
          <w:rFonts w:ascii="Times New Roman" w:hAnsi="Times New Roman" w:cs="Times New Roman"/>
          <w:b/>
          <w:lang w:val="en-US"/>
        </w:rPr>
      </w:pPr>
    </w:p>
    <w:p w14:paraId="0EF9576C" w14:textId="686F107D" w:rsidR="004B7A79" w:rsidRPr="00221800" w:rsidRDefault="004B7A79" w:rsidP="004B7A79">
      <w:pPr>
        <w:pStyle w:val="NoSpacing"/>
        <w:jc w:val="both"/>
        <w:rPr>
          <w:rFonts w:ascii="Times New Roman" w:hAnsi="Times New Roman" w:cs="Times New Roman"/>
          <w:b/>
          <w:lang w:val="en-US"/>
        </w:rPr>
      </w:pPr>
      <w:r w:rsidRPr="004B7A79">
        <w:rPr>
          <w:rFonts w:ascii="Times New Roman" w:hAnsi="Times New Roman" w:cs="Times New Roman"/>
          <w:b/>
          <w:lang w:val="en-US"/>
        </w:rPr>
        <w:t>SECRETARY FOR MINES AND MINING DEVELOPMENT</w:t>
      </w:r>
    </w:p>
    <w:p w14:paraId="15DD2CF0" w14:textId="77777777" w:rsidR="004B7A79" w:rsidRDefault="004B7A79" w:rsidP="004B7A79">
      <w:pPr>
        <w:jc w:val="both"/>
        <w:rPr>
          <w:rFonts w:ascii="Times New Roman" w:hAnsi="Times New Roman" w:cs="Times New Roman"/>
          <w:b/>
          <w:bCs/>
          <w:lang w:val="en-US"/>
        </w:rPr>
      </w:pPr>
    </w:p>
    <w:p w14:paraId="6111B832" w14:textId="77777777" w:rsidR="004B7A79" w:rsidRDefault="004B7A79" w:rsidP="004B7A79">
      <w:pPr>
        <w:pStyle w:val="NoSpacing"/>
        <w:jc w:val="both"/>
        <w:rPr>
          <w:rFonts w:ascii="Times New Roman" w:hAnsi="Times New Roman" w:cs="Times New Roman"/>
        </w:rPr>
      </w:pPr>
      <w:r>
        <w:rPr>
          <w:rFonts w:ascii="Times New Roman" w:hAnsi="Times New Roman" w:cs="Times New Roman"/>
        </w:rPr>
        <w:t xml:space="preserve">HIGH COURT OF ZIMBABWE </w:t>
      </w:r>
    </w:p>
    <w:p w14:paraId="7FD43B2A" w14:textId="77777777" w:rsidR="004B7A79" w:rsidRDefault="004B7A79" w:rsidP="004B7A79">
      <w:pPr>
        <w:pStyle w:val="NoSpacing"/>
        <w:jc w:val="both"/>
        <w:rPr>
          <w:rFonts w:ascii="Times New Roman" w:hAnsi="Times New Roman" w:cs="Times New Roman"/>
        </w:rPr>
      </w:pPr>
      <w:r>
        <w:rPr>
          <w:rFonts w:ascii="Times New Roman" w:hAnsi="Times New Roman" w:cs="Times New Roman"/>
        </w:rPr>
        <w:t>KABASA J</w:t>
      </w:r>
    </w:p>
    <w:p w14:paraId="0BEEB4C5" w14:textId="0B8C4D33" w:rsidR="004B7A79" w:rsidRDefault="004B7A79" w:rsidP="004B7A79">
      <w:pPr>
        <w:pStyle w:val="NoSpacing"/>
        <w:jc w:val="both"/>
        <w:rPr>
          <w:rFonts w:ascii="Times New Roman" w:hAnsi="Times New Roman" w:cs="Times New Roman"/>
        </w:rPr>
      </w:pPr>
      <w:r>
        <w:rPr>
          <w:rFonts w:ascii="Times New Roman" w:hAnsi="Times New Roman" w:cs="Times New Roman"/>
        </w:rPr>
        <w:t xml:space="preserve">BULAWAYO </w:t>
      </w:r>
      <w:r w:rsidR="0034607A">
        <w:rPr>
          <w:rFonts w:ascii="Times New Roman" w:hAnsi="Times New Roman" w:cs="Times New Roman"/>
        </w:rPr>
        <w:t>19</w:t>
      </w:r>
      <w:r>
        <w:rPr>
          <w:rFonts w:ascii="Times New Roman" w:hAnsi="Times New Roman" w:cs="Times New Roman"/>
        </w:rPr>
        <w:t xml:space="preserve"> AND</w:t>
      </w:r>
      <w:r w:rsidR="00924B22">
        <w:rPr>
          <w:rFonts w:ascii="Times New Roman" w:hAnsi="Times New Roman" w:cs="Times New Roman"/>
        </w:rPr>
        <w:t xml:space="preserve"> 26</w:t>
      </w:r>
      <w:r>
        <w:rPr>
          <w:rFonts w:ascii="Times New Roman" w:hAnsi="Times New Roman" w:cs="Times New Roman"/>
        </w:rPr>
        <w:t xml:space="preserve"> FEBRUARY 2026</w:t>
      </w:r>
    </w:p>
    <w:p w14:paraId="5F999C71" w14:textId="77777777" w:rsidR="004B7A79" w:rsidRDefault="004B7A79" w:rsidP="004B7A79">
      <w:pPr>
        <w:jc w:val="both"/>
        <w:rPr>
          <w:rFonts w:ascii="Times New Roman" w:hAnsi="Times New Roman" w:cs="Times New Roman"/>
          <w:bCs/>
        </w:rPr>
      </w:pPr>
    </w:p>
    <w:p w14:paraId="231381B4" w14:textId="0F22113A" w:rsidR="004B7A79" w:rsidRDefault="004B7A79" w:rsidP="004B7A79">
      <w:pPr>
        <w:jc w:val="both"/>
        <w:rPr>
          <w:rFonts w:ascii="Times New Roman" w:hAnsi="Times New Roman" w:cs="Times New Roman"/>
          <w:b/>
          <w:bCs/>
        </w:rPr>
      </w:pPr>
      <w:r>
        <w:rPr>
          <w:rFonts w:ascii="Times New Roman" w:hAnsi="Times New Roman" w:cs="Times New Roman"/>
          <w:b/>
          <w:bCs/>
        </w:rPr>
        <w:t>Urgent Court Application</w:t>
      </w:r>
      <w:bookmarkStart w:id="0" w:name="_GoBack"/>
      <w:bookmarkEnd w:id="0"/>
    </w:p>
    <w:p w14:paraId="3E63AA63" w14:textId="2D4BEF1E" w:rsidR="004B7A79" w:rsidRDefault="00ED1AC2" w:rsidP="004B7A79">
      <w:pPr>
        <w:pStyle w:val="NoSpacing"/>
        <w:jc w:val="both"/>
        <w:rPr>
          <w:rFonts w:ascii="Times New Roman" w:hAnsi="Times New Roman" w:cs="Times New Roman"/>
        </w:rPr>
      </w:pPr>
      <w:r>
        <w:rPr>
          <w:rFonts w:ascii="Times New Roman" w:hAnsi="Times New Roman" w:cs="Times New Roman"/>
          <w:i/>
        </w:rPr>
        <w:t>V. Masvaya</w:t>
      </w:r>
      <w:r w:rsidR="004B7A79">
        <w:rPr>
          <w:rFonts w:ascii="Times New Roman" w:hAnsi="Times New Roman" w:cs="Times New Roman"/>
          <w:i/>
        </w:rPr>
        <w:t xml:space="preserve">, </w:t>
      </w:r>
      <w:r w:rsidR="004B7A79">
        <w:rPr>
          <w:rFonts w:ascii="Times New Roman" w:hAnsi="Times New Roman" w:cs="Times New Roman"/>
        </w:rPr>
        <w:t>for the applicant</w:t>
      </w:r>
    </w:p>
    <w:p w14:paraId="108C6332" w14:textId="3FFACB49" w:rsidR="004B7A79" w:rsidRDefault="004B7A79" w:rsidP="004B7A79">
      <w:pPr>
        <w:pStyle w:val="NoSpacing"/>
        <w:jc w:val="both"/>
        <w:rPr>
          <w:rFonts w:ascii="Times New Roman" w:hAnsi="Times New Roman" w:cs="Times New Roman"/>
        </w:rPr>
      </w:pPr>
      <w:r>
        <w:rPr>
          <w:rFonts w:ascii="Times New Roman" w:hAnsi="Times New Roman" w:cs="Times New Roman"/>
          <w:i/>
        </w:rPr>
        <w:t xml:space="preserve">C. Makwara, </w:t>
      </w:r>
      <w:r>
        <w:rPr>
          <w:rFonts w:ascii="Times New Roman" w:hAnsi="Times New Roman" w:cs="Times New Roman"/>
        </w:rPr>
        <w:t>for the 1</w:t>
      </w:r>
      <w:r w:rsidRPr="00221800">
        <w:rPr>
          <w:rFonts w:ascii="Times New Roman" w:hAnsi="Times New Roman" w:cs="Times New Roman"/>
          <w:vertAlign w:val="superscript"/>
        </w:rPr>
        <w:t>st</w:t>
      </w:r>
      <w:r w:rsidR="00B42A54">
        <w:rPr>
          <w:rFonts w:ascii="Times New Roman" w:hAnsi="Times New Roman" w:cs="Times New Roman"/>
          <w:vertAlign w:val="superscript"/>
        </w:rPr>
        <w:t xml:space="preserve"> </w:t>
      </w:r>
      <w:r w:rsidR="00B42A54">
        <w:rPr>
          <w:rFonts w:ascii="Times New Roman" w:hAnsi="Times New Roman" w:cs="Times New Roman"/>
        </w:rPr>
        <w:t>and 2</w:t>
      </w:r>
      <w:r w:rsidR="00B42A54" w:rsidRPr="00B42A54">
        <w:rPr>
          <w:rFonts w:ascii="Times New Roman" w:hAnsi="Times New Roman" w:cs="Times New Roman"/>
          <w:vertAlign w:val="superscript"/>
        </w:rPr>
        <w:t>nd</w:t>
      </w:r>
      <w:r w:rsidR="00B42A54">
        <w:rPr>
          <w:rFonts w:ascii="Times New Roman" w:hAnsi="Times New Roman" w:cs="Times New Roman"/>
        </w:rPr>
        <w:t xml:space="preserve"> </w:t>
      </w:r>
      <w:r>
        <w:rPr>
          <w:rFonts w:ascii="Times New Roman" w:hAnsi="Times New Roman" w:cs="Times New Roman"/>
        </w:rPr>
        <w:t>respondent</w:t>
      </w:r>
      <w:r w:rsidR="00B42A54">
        <w:rPr>
          <w:rFonts w:ascii="Times New Roman" w:hAnsi="Times New Roman" w:cs="Times New Roman"/>
        </w:rPr>
        <w:t>s</w:t>
      </w:r>
    </w:p>
    <w:p w14:paraId="74C636B9" w14:textId="4F7EDD46" w:rsidR="004B7A79" w:rsidRDefault="00ED1AC2" w:rsidP="004B7A79">
      <w:pPr>
        <w:pStyle w:val="NoSpacing"/>
        <w:jc w:val="both"/>
        <w:rPr>
          <w:rFonts w:ascii="Times New Roman" w:hAnsi="Times New Roman" w:cs="Times New Roman"/>
          <w:b/>
        </w:rPr>
      </w:pPr>
      <w:r w:rsidRPr="00ED1AC2">
        <w:rPr>
          <w:rFonts w:ascii="Times New Roman" w:hAnsi="Times New Roman" w:cs="Times New Roman"/>
          <w:i/>
          <w:iCs/>
        </w:rPr>
        <w:t>S. Jukwa</w:t>
      </w:r>
      <w:r w:rsidR="003C46EB">
        <w:rPr>
          <w:rFonts w:ascii="Times New Roman" w:hAnsi="Times New Roman" w:cs="Times New Roman"/>
        </w:rPr>
        <w:t>,</w:t>
      </w:r>
      <w:r>
        <w:rPr>
          <w:rFonts w:ascii="Times New Roman" w:hAnsi="Times New Roman" w:cs="Times New Roman"/>
        </w:rPr>
        <w:t xml:space="preserve"> </w:t>
      </w:r>
      <w:r w:rsidR="004B7A79">
        <w:rPr>
          <w:rFonts w:ascii="Times New Roman" w:hAnsi="Times New Roman" w:cs="Times New Roman"/>
        </w:rPr>
        <w:t>for the</w:t>
      </w:r>
      <w:r>
        <w:rPr>
          <w:rFonts w:ascii="Times New Roman" w:hAnsi="Times New Roman" w:cs="Times New Roman"/>
        </w:rPr>
        <w:t xml:space="preserve"> </w:t>
      </w:r>
      <w:r w:rsidR="00B42A54" w:rsidRPr="00B42A54">
        <w:rPr>
          <w:rFonts w:ascii="Times New Roman" w:hAnsi="Times New Roman" w:cs="Times New Roman"/>
        </w:rPr>
        <w:t>3</w:t>
      </w:r>
      <w:r w:rsidR="00B42A54" w:rsidRPr="00B42A54">
        <w:rPr>
          <w:rFonts w:ascii="Times New Roman" w:hAnsi="Times New Roman" w:cs="Times New Roman"/>
          <w:vertAlign w:val="superscript"/>
        </w:rPr>
        <w:t xml:space="preserve">rd </w:t>
      </w:r>
      <w:r w:rsidR="00B42A54">
        <w:rPr>
          <w:rFonts w:ascii="Times New Roman" w:hAnsi="Times New Roman" w:cs="Times New Roman"/>
        </w:rPr>
        <w:t>and 4</w:t>
      </w:r>
      <w:r w:rsidR="00B42A54" w:rsidRPr="00B42A54">
        <w:rPr>
          <w:rFonts w:ascii="Times New Roman" w:hAnsi="Times New Roman" w:cs="Times New Roman"/>
          <w:vertAlign w:val="superscript"/>
        </w:rPr>
        <w:t>th</w:t>
      </w:r>
      <w:r w:rsidR="00B42A54">
        <w:rPr>
          <w:rFonts w:ascii="Times New Roman" w:hAnsi="Times New Roman" w:cs="Times New Roman"/>
        </w:rPr>
        <w:t xml:space="preserve"> </w:t>
      </w:r>
      <w:r w:rsidR="004B7A79">
        <w:rPr>
          <w:rFonts w:ascii="Times New Roman" w:hAnsi="Times New Roman" w:cs="Times New Roman"/>
        </w:rPr>
        <w:t>respondents</w:t>
      </w:r>
    </w:p>
    <w:p w14:paraId="732E54EF" w14:textId="77777777" w:rsidR="004B7A79" w:rsidRDefault="004B7A79" w:rsidP="004B7A79">
      <w:pPr>
        <w:jc w:val="both"/>
        <w:rPr>
          <w:rFonts w:ascii="Times New Roman" w:hAnsi="Times New Roman" w:cs="Times New Roman"/>
          <w:b/>
          <w:bCs/>
        </w:rPr>
      </w:pPr>
    </w:p>
    <w:p w14:paraId="4E810B0A" w14:textId="401BBDDD" w:rsidR="009001DF" w:rsidRDefault="004B7A79" w:rsidP="004B7A79">
      <w:pPr>
        <w:spacing w:line="360" w:lineRule="auto"/>
        <w:ind w:firstLine="720"/>
        <w:jc w:val="both"/>
        <w:rPr>
          <w:rFonts w:ascii="Times New Roman" w:hAnsi="Times New Roman" w:cs="Times New Roman"/>
        </w:rPr>
      </w:pPr>
      <w:r w:rsidRPr="004B7A79">
        <w:rPr>
          <w:rFonts w:ascii="Times New Roman" w:hAnsi="Times New Roman" w:cs="Times New Roman"/>
          <w:b/>
          <w:bCs/>
        </w:rPr>
        <w:t>KABASA J</w:t>
      </w:r>
      <w:r>
        <w:rPr>
          <w:rFonts w:ascii="Times New Roman" w:hAnsi="Times New Roman" w:cs="Times New Roman"/>
        </w:rPr>
        <w:t xml:space="preserve">: </w:t>
      </w:r>
      <w:r w:rsidR="009001DF">
        <w:rPr>
          <w:rFonts w:ascii="Times New Roman" w:hAnsi="Times New Roman" w:cs="Times New Roman"/>
        </w:rPr>
        <w:t>This is an urgent court application for a declaratory order and consequential relief wherein the applicant seeks the following order:</w:t>
      </w:r>
    </w:p>
    <w:p w14:paraId="247BB2E3" w14:textId="5F66EE74" w:rsidR="009001DF" w:rsidRDefault="009001DF" w:rsidP="00D57359">
      <w:pPr>
        <w:spacing w:line="240" w:lineRule="auto"/>
        <w:ind w:left="1440" w:hanging="720"/>
        <w:jc w:val="both"/>
        <w:rPr>
          <w:rFonts w:ascii="Times New Roman" w:hAnsi="Times New Roman" w:cs="Times New Roman"/>
        </w:rPr>
      </w:pPr>
      <w:r>
        <w:rPr>
          <w:rFonts w:ascii="Times New Roman" w:hAnsi="Times New Roman" w:cs="Times New Roman"/>
        </w:rPr>
        <w:t>“</w:t>
      </w:r>
      <w:r w:rsidR="00D228DB">
        <w:rPr>
          <w:rFonts w:ascii="Times New Roman" w:hAnsi="Times New Roman" w:cs="Times New Roman"/>
        </w:rPr>
        <w:t xml:space="preserve">1. </w:t>
      </w:r>
      <w:r w:rsidR="00D57359">
        <w:rPr>
          <w:rFonts w:ascii="Times New Roman" w:hAnsi="Times New Roman" w:cs="Times New Roman"/>
        </w:rPr>
        <w:tab/>
      </w:r>
      <w:r w:rsidRPr="009001DF">
        <w:rPr>
          <w:rFonts w:ascii="Times New Roman" w:hAnsi="Times New Roman" w:cs="Times New Roman"/>
        </w:rPr>
        <w:t>The application for a declaratory order and consequential relief be and is hereb</w:t>
      </w:r>
      <w:r>
        <w:rPr>
          <w:rFonts w:ascii="Times New Roman" w:hAnsi="Times New Roman" w:cs="Times New Roman"/>
        </w:rPr>
        <w:t>y</w:t>
      </w:r>
      <w:r w:rsidRPr="009001DF">
        <w:rPr>
          <w:rFonts w:ascii="Times New Roman" w:hAnsi="Times New Roman" w:cs="Times New Roman"/>
        </w:rPr>
        <w:t xml:space="preserve"> granted.</w:t>
      </w:r>
    </w:p>
    <w:p w14:paraId="5FEEC878" w14:textId="0AD6C3AB" w:rsidR="00D228DB" w:rsidRDefault="00D228DB" w:rsidP="00D57359">
      <w:pPr>
        <w:spacing w:line="240" w:lineRule="auto"/>
        <w:ind w:left="1440" w:hanging="720"/>
        <w:jc w:val="both"/>
        <w:rPr>
          <w:rFonts w:ascii="Times New Roman" w:hAnsi="Times New Roman" w:cs="Times New Roman"/>
        </w:rPr>
      </w:pPr>
      <w:r>
        <w:rPr>
          <w:rFonts w:ascii="Times New Roman" w:hAnsi="Times New Roman" w:cs="Times New Roman"/>
        </w:rPr>
        <w:t xml:space="preserve">2. </w:t>
      </w:r>
      <w:r w:rsidR="009001DF" w:rsidRPr="009001DF">
        <w:rPr>
          <w:rFonts w:ascii="Times New Roman" w:hAnsi="Times New Roman" w:cs="Times New Roman"/>
        </w:rPr>
        <w:t xml:space="preserve"> </w:t>
      </w:r>
      <w:r w:rsidR="00D57359">
        <w:rPr>
          <w:rFonts w:ascii="Times New Roman" w:hAnsi="Times New Roman" w:cs="Times New Roman"/>
        </w:rPr>
        <w:tab/>
      </w:r>
      <w:r w:rsidR="009001DF" w:rsidRPr="009001DF">
        <w:rPr>
          <w:rFonts w:ascii="Times New Roman" w:hAnsi="Times New Roman" w:cs="Times New Roman"/>
        </w:rPr>
        <w:t>The decision of the 3</w:t>
      </w:r>
      <w:r w:rsidR="009001DF" w:rsidRPr="009001DF">
        <w:rPr>
          <w:rFonts w:ascii="Times New Roman" w:hAnsi="Times New Roman" w:cs="Times New Roman"/>
          <w:vertAlign w:val="superscript"/>
        </w:rPr>
        <w:t>rd</w:t>
      </w:r>
      <w:r w:rsidR="009001DF">
        <w:rPr>
          <w:rFonts w:ascii="Times New Roman" w:hAnsi="Times New Roman" w:cs="Times New Roman"/>
        </w:rPr>
        <w:t xml:space="preserve"> r</w:t>
      </w:r>
      <w:r w:rsidR="009001DF" w:rsidRPr="009001DF">
        <w:rPr>
          <w:rFonts w:ascii="Times New Roman" w:hAnsi="Times New Roman" w:cs="Times New Roman"/>
        </w:rPr>
        <w:t>espondent in issuing the 1</w:t>
      </w:r>
      <w:r w:rsidR="009001DF" w:rsidRPr="009001DF">
        <w:rPr>
          <w:rFonts w:ascii="Times New Roman" w:hAnsi="Times New Roman" w:cs="Times New Roman"/>
          <w:vertAlign w:val="superscript"/>
        </w:rPr>
        <w:t>st</w:t>
      </w:r>
      <w:r w:rsidR="009001DF">
        <w:rPr>
          <w:rFonts w:ascii="Times New Roman" w:hAnsi="Times New Roman" w:cs="Times New Roman"/>
        </w:rPr>
        <w:t xml:space="preserve"> </w:t>
      </w:r>
      <w:r>
        <w:rPr>
          <w:rFonts w:ascii="Times New Roman" w:hAnsi="Times New Roman" w:cs="Times New Roman"/>
        </w:rPr>
        <w:t>r</w:t>
      </w:r>
      <w:r w:rsidRPr="009001DF">
        <w:rPr>
          <w:rFonts w:ascii="Times New Roman" w:hAnsi="Times New Roman" w:cs="Times New Roman"/>
        </w:rPr>
        <w:t>espondent</w:t>
      </w:r>
      <w:r w:rsidR="009001DF" w:rsidRPr="009001DF">
        <w:rPr>
          <w:rFonts w:ascii="Times New Roman" w:hAnsi="Times New Roman" w:cs="Times New Roman"/>
        </w:rPr>
        <w:t xml:space="preserve"> with gold mining title held under certificate of registration number 35304 in respect of a mining block called Bamara 135 issued on the </w:t>
      </w:r>
      <w:r w:rsidRPr="009001DF">
        <w:rPr>
          <w:rFonts w:ascii="Times New Roman" w:hAnsi="Times New Roman" w:cs="Times New Roman"/>
        </w:rPr>
        <w:t>24</w:t>
      </w:r>
      <w:r w:rsidRPr="00D228DB">
        <w:rPr>
          <w:rFonts w:ascii="Times New Roman" w:hAnsi="Times New Roman" w:cs="Times New Roman"/>
          <w:vertAlign w:val="superscript"/>
        </w:rPr>
        <w:t>th of</w:t>
      </w:r>
      <w:r>
        <w:rPr>
          <w:rFonts w:ascii="Times New Roman" w:hAnsi="Times New Roman" w:cs="Times New Roman"/>
        </w:rPr>
        <w:t xml:space="preserve"> </w:t>
      </w:r>
      <w:r w:rsidR="009001DF" w:rsidRPr="009001DF">
        <w:rPr>
          <w:rFonts w:ascii="Times New Roman" w:hAnsi="Times New Roman" w:cs="Times New Roman"/>
        </w:rPr>
        <w:t>January</w:t>
      </w:r>
      <w:r>
        <w:rPr>
          <w:rFonts w:ascii="Times New Roman" w:hAnsi="Times New Roman" w:cs="Times New Roman"/>
        </w:rPr>
        <w:t xml:space="preserve"> </w:t>
      </w:r>
      <w:r w:rsidR="009001DF" w:rsidRPr="009001DF">
        <w:rPr>
          <w:rFonts w:ascii="Times New Roman" w:hAnsi="Times New Roman" w:cs="Times New Roman"/>
        </w:rPr>
        <w:t>2025 be and is hereby declared unlawful and a nullity</w:t>
      </w:r>
      <w:r>
        <w:rPr>
          <w:rFonts w:ascii="Times New Roman" w:hAnsi="Times New Roman" w:cs="Times New Roman"/>
        </w:rPr>
        <w:t>.</w:t>
      </w:r>
    </w:p>
    <w:p w14:paraId="2A0B38A7" w14:textId="6C1D1D55" w:rsidR="00D228DB" w:rsidRDefault="00D228DB" w:rsidP="00D57359">
      <w:pPr>
        <w:spacing w:line="240" w:lineRule="auto"/>
        <w:ind w:left="1440" w:hanging="720"/>
        <w:jc w:val="both"/>
        <w:rPr>
          <w:rFonts w:ascii="Times New Roman" w:hAnsi="Times New Roman" w:cs="Times New Roman"/>
        </w:rPr>
      </w:pPr>
      <w:r>
        <w:rPr>
          <w:rFonts w:ascii="Times New Roman" w:hAnsi="Times New Roman" w:cs="Times New Roman"/>
        </w:rPr>
        <w:t xml:space="preserve">3. </w:t>
      </w:r>
      <w:r w:rsidR="00D57359">
        <w:rPr>
          <w:rFonts w:ascii="Times New Roman" w:hAnsi="Times New Roman" w:cs="Times New Roman"/>
        </w:rPr>
        <w:tab/>
      </w:r>
      <w:r w:rsidR="009001DF" w:rsidRPr="009001DF">
        <w:rPr>
          <w:rFonts w:ascii="Times New Roman" w:hAnsi="Times New Roman" w:cs="Times New Roman"/>
        </w:rPr>
        <w:t xml:space="preserve"> For the avoidance of doubt and further to paragraph 2 (two) hereof</w:t>
      </w:r>
      <w:r>
        <w:rPr>
          <w:rFonts w:ascii="Times New Roman" w:hAnsi="Times New Roman" w:cs="Times New Roman"/>
        </w:rPr>
        <w:t>,</w:t>
      </w:r>
      <w:r w:rsidR="009001DF" w:rsidRPr="009001DF">
        <w:rPr>
          <w:rFonts w:ascii="Times New Roman" w:hAnsi="Times New Roman" w:cs="Times New Roman"/>
        </w:rPr>
        <w:t xml:space="preserve"> any acts done by the 3</w:t>
      </w:r>
      <w:r w:rsidRPr="00D228DB">
        <w:rPr>
          <w:rFonts w:ascii="Times New Roman" w:hAnsi="Times New Roman" w:cs="Times New Roman"/>
          <w:vertAlign w:val="superscript"/>
        </w:rPr>
        <w:t>rd</w:t>
      </w:r>
      <w:r>
        <w:rPr>
          <w:rFonts w:ascii="Times New Roman" w:hAnsi="Times New Roman" w:cs="Times New Roman"/>
        </w:rPr>
        <w:t xml:space="preserve"> </w:t>
      </w:r>
      <w:r w:rsidRPr="009001DF">
        <w:rPr>
          <w:rFonts w:ascii="Times New Roman" w:hAnsi="Times New Roman" w:cs="Times New Roman"/>
        </w:rPr>
        <w:t>or</w:t>
      </w:r>
      <w:r w:rsidR="009001DF" w:rsidRPr="009001DF">
        <w:rPr>
          <w:rFonts w:ascii="Times New Roman" w:hAnsi="Times New Roman" w:cs="Times New Roman"/>
        </w:rPr>
        <w:t xml:space="preserve"> 4</w:t>
      </w:r>
      <w:r w:rsidRPr="00D228DB">
        <w:rPr>
          <w:rFonts w:ascii="Times New Roman" w:hAnsi="Times New Roman" w:cs="Times New Roman"/>
          <w:vertAlign w:val="superscript"/>
        </w:rPr>
        <w:t>th</w:t>
      </w:r>
      <w:r>
        <w:rPr>
          <w:rFonts w:ascii="Times New Roman" w:hAnsi="Times New Roman" w:cs="Times New Roman"/>
        </w:rPr>
        <w:t xml:space="preserve"> r</w:t>
      </w:r>
      <w:r w:rsidR="009001DF" w:rsidRPr="009001DF">
        <w:rPr>
          <w:rFonts w:ascii="Times New Roman" w:hAnsi="Times New Roman" w:cs="Times New Roman"/>
        </w:rPr>
        <w:t xml:space="preserve">espondent whose effect is to alienate the area covered by </w:t>
      </w:r>
      <w:r>
        <w:rPr>
          <w:rFonts w:ascii="Times New Roman" w:hAnsi="Times New Roman" w:cs="Times New Roman"/>
        </w:rPr>
        <w:t>a</w:t>
      </w:r>
      <w:r w:rsidR="009001DF" w:rsidRPr="009001DF">
        <w:rPr>
          <w:rFonts w:ascii="Times New Roman" w:hAnsi="Times New Roman" w:cs="Times New Roman"/>
        </w:rPr>
        <w:t>pplicant's communal land located</w:t>
      </w:r>
      <w:r>
        <w:rPr>
          <w:rFonts w:ascii="Times New Roman" w:hAnsi="Times New Roman" w:cs="Times New Roman"/>
        </w:rPr>
        <w:t xml:space="preserve"> </w:t>
      </w:r>
      <w:r w:rsidR="009001DF" w:rsidRPr="009001DF">
        <w:rPr>
          <w:rFonts w:ascii="Times New Roman" w:hAnsi="Times New Roman" w:cs="Times New Roman"/>
        </w:rPr>
        <w:t xml:space="preserve">in village Masvimbo, ward 9 under </w:t>
      </w:r>
      <w:r w:rsidR="008568C1">
        <w:rPr>
          <w:rFonts w:ascii="Times New Roman" w:hAnsi="Times New Roman" w:cs="Times New Roman"/>
        </w:rPr>
        <w:t>C</w:t>
      </w:r>
      <w:r w:rsidR="009001DF" w:rsidRPr="009001DF">
        <w:rPr>
          <w:rFonts w:ascii="Times New Roman" w:hAnsi="Times New Roman" w:cs="Times New Roman"/>
        </w:rPr>
        <w:t>hief Gwesela,</w:t>
      </w:r>
      <w:r>
        <w:rPr>
          <w:rFonts w:ascii="Times New Roman" w:hAnsi="Times New Roman" w:cs="Times New Roman"/>
        </w:rPr>
        <w:t xml:space="preserve"> </w:t>
      </w:r>
      <w:r w:rsidR="009001DF" w:rsidRPr="009001DF">
        <w:rPr>
          <w:rFonts w:ascii="Times New Roman" w:hAnsi="Times New Roman" w:cs="Times New Roman"/>
        </w:rPr>
        <w:t>Zhombe</w:t>
      </w:r>
      <w:r>
        <w:rPr>
          <w:rFonts w:ascii="Times New Roman" w:hAnsi="Times New Roman" w:cs="Times New Roman"/>
        </w:rPr>
        <w:t xml:space="preserve"> </w:t>
      </w:r>
      <w:r w:rsidR="009001DF" w:rsidRPr="009001DF">
        <w:rPr>
          <w:rFonts w:ascii="Times New Roman" w:hAnsi="Times New Roman" w:cs="Times New Roman"/>
        </w:rPr>
        <w:t>in</w:t>
      </w:r>
      <w:r>
        <w:rPr>
          <w:rFonts w:ascii="Times New Roman" w:hAnsi="Times New Roman" w:cs="Times New Roman"/>
        </w:rPr>
        <w:t xml:space="preserve"> </w:t>
      </w:r>
      <w:r w:rsidR="009001DF" w:rsidRPr="009001DF">
        <w:rPr>
          <w:rFonts w:ascii="Times New Roman" w:hAnsi="Times New Roman" w:cs="Times New Roman"/>
        </w:rPr>
        <w:t>the</w:t>
      </w:r>
      <w:r>
        <w:rPr>
          <w:rFonts w:ascii="Times New Roman" w:hAnsi="Times New Roman" w:cs="Times New Roman"/>
        </w:rPr>
        <w:t xml:space="preserve"> </w:t>
      </w:r>
      <w:r w:rsidR="009001DF" w:rsidRPr="009001DF">
        <w:rPr>
          <w:rFonts w:ascii="Times New Roman" w:hAnsi="Times New Roman" w:cs="Times New Roman"/>
        </w:rPr>
        <w:t>district</w:t>
      </w:r>
      <w:r>
        <w:rPr>
          <w:rFonts w:ascii="Times New Roman" w:hAnsi="Times New Roman" w:cs="Times New Roman"/>
        </w:rPr>
        <w:t xml:space="preserve"> </w:t>
      </w:r>
      <w:r w:rsidR="009001DF" w:rsidRPr="009001DF">
        <w:rPr>
          <w:rFonts w:ascii="Times New Roman" w:hAnsi="Times New Roman" w:cs="Times New Roman"/>
        </w:rPr>
        <w:t>of</w:t>
      </w:r>
      <w:r>
        <w:rPr>
          <w:rFonts w:ascii="Times New Roman" w:hAnsi="Times New Roman" w:cs="Times New Roman"/>
        </w:rPr>
        <w:t xml:space="preserve"> </w:t>
      </w:r>
      <w:r w:rsidR="009001DF" w:rsidRPr="009001DF">
        <w:rPr>
          <w:rFonts w:ascii="Times New Roman" w:hAnsi="Times New Roman" w:cs="Times New Roman"/>
        </w:rPr>
        <w:t>Kwekwe</w:t>
      </w:r>
      <w:r>
        <w:rPr>
          <w:rFonts w:ascii="Times New Roman" w:hAnsi="Times New Roman" w:cs="Times New Roman"/>
        </w:rPr>
        <w:t xml:space="preserve"> </w:t>
      </w:r>
      <w:r w:rsidR="009001DF" w:rsidRPr="009001DF">
        <w:rPr>
          <w:rFonts w:ascii="Times New Roman" w:hAnsi="Times New Roman" w:cs="Times New Roman"/>
        </w:rPr>
        <w:t>is</w:t>
      </w:r>
      <w:r>
        <w:rPr>
          <w:rFonts w:ascii="Times New Roman" w:hAnsi="Times New Roman" w:cs="Times New Roman"/>
        </w:rPr>
        <w:t xml:space="preserve"> </w:t>
      </w:r>
      <w:r w:rsidR="009001DF" w:rsidRPr="009001DF">
        <w:rPr>
          <w:rFonts w:ascii="Times New Roman" w:hAnsi="Times New Roman" w:cs="Times New Roman"/>
        </w:rPr>
        <w:t>declared</w:t>
      </w:r>
      <w:r>
        <w:rPr>
          <w:rFonts w:ascii="Times New Roman" w:hAnsi="Times New Roman" w:cs="Times New Roman"/>
        </w:rPr>
        <w:t xml:space="preserve"> </w:t>
      </w:r>
      <w:r w:rsidR="009001DF" w:rsidRPr="009001DF">
        <w:rPr>
          <w:rFonts w:ascii="Times New Roman" w:hAnsi="Times New Roman" w:cs="Times New Roman"/>
        </w:rPr>
        <w:t>unlawful</w:t>
      </w:r>
      <w:r>
        <w:rPr>
          <w:rFonts w:ascii="Times New Roman" w:hAnsi="Times New Roman" w:cs="Times New Roman"/>
        </w:rPr>
        <w:t xml:space="preserve"> </w:t>
      </w:r>
      <w:r w:rsidR="009001DF" w:rsidRPr="009001DF">
        <w:rPr>
          <w:rFonts w:ascii="Times New Roman" w:hAnsi="Times New Roman" w:cs="Times New Roman"/>
        </w:rPr>
        <w:t>and</w:t>
      </w:r>
      <w:r>
        <w:rPr>
          <w:rFonts w:ascii="Times New Roman" w:hAnsi="Times New Roman" w:cs="Times New Roman"/>
        </w:rPr>
        <w:t xml:space="preserve"> </w:t>
      </w:r>
      <w:r w:rsidR="009001DF" w:rsidRPr="009001DF">
        <w:rPr>
          <w:rFonts w:ascii="Times New Roman" w:hAnsi="Times New Roman" w:cs="Times New Roman"/>
        </w:rPr>
        <w:t>a</w:t>
      </w:r>
      <w:r>
        <w:rPr>
          <w:rFonts w:ascii="Times New Roman" w:hAnsi="Times New Roman" w:cs="Times New Roman"/>
        </w:rPr>
        <w:t xml:space="preserve"> </w:t>
      </w:r>
      <w:r w:rsidR="009001DF" w:rsidRPr="009001DF">
        <w:rPr>
          <w:rFonts w:ascii="Times New Roman" w:hAnsi="Times New Roman" w:cs="Times New Roman"/>
        </w:rPr>
        <w:t xml:space="preserve">nullity. </w:t>
      </w:r>
    </w:p>
    <w:p w14:paraId="33FB3825" w14:textId="77777777" w:rsidR="00D57359" w:rsidRDefault="00D57359" w:rsidP="004B7A79">
      <w:pPr>
        <w:spacing w:line="240" w:lineRule="auto"/>
        <w:ind w:left="720"/>
        <w:jc w:val="both"/>
        <w:rPr>
          <w:rFonts w:ascii="Times New Roman" w:hAnsi="Times New Roman" w:cs="Times New Roman"/>
          <w:b/>
          <w:bCs/>
        </w:rPr>
      </w:pPr>
    </w:p>
    <w:p w14:paraId="47A5BD6E" w14:textId="77777777" w:rsidR="00D57359" w:rsidRDefault="00D57359" w:rsidP="004B7A79">
      <w:pPr>
        <w:spacing w:line="240" w:lineRule="auto"/>
        <w:ind w:left="720"/>
        <w:jc w:val="both"/>
        <w:rPr>
          <w:rFonts w:ascii="Times New Roman" w:hAnsi="Times New Roman" w:cs="Times New Roman"/>
          <w:b/>
          <w:bCs/>
        </w:rPr>
      </w:pPr>
    </w:p>
    <w:p w14:paraId="4E56FCC6" w14:textId="77777777" w:rsidR="00D228DB" w:rsidRPr="004B7A79" w:rsidRDefault="009001DF" w:rsidP="004B7A79">
      <w:pPr>
        <w:spacing w:line="240" w:lineRule="auto"/>
        <w:ind w:left="720"/>
        <w:jc w:val="both"/>
        <w:rPr>
          <w:rFonts w:ascii="Times New Roman" w:hAnsi="Times New Roman" w:cs="Times New Roman"/>
          <w:b/>
          <w:bCs/>
        </w:rPr>
      </w:pPr>
      <w:r w:rsidRPr="004B7A79">
        <w:rPr>
          <w:rFonts w:ascii="Times New Roman" w:hAnsi="Times New Roman" w:cs="Times New Roman"/>
          <w:b/>
          <w:bCs/>
        </w:rPr>
        <w:lastRenderedPageBreak/>
        <w:t>Consequentl</w:t>
      </w:r>
      <w:r w:rsidR="00D228DB" w:rsidRPr="004B7A79">
        <w:rPr>
          <w:rFonts w:ascii="Times New Roman" w:hAnsi="Times New Roman" w:cs="Times New Roman"/>
          <w:b/>
          <w:bCs/>
        </w:rPr>
        <w:t>y</w:t>
      </w:r>
      <w:r w:rsidRPr="004B7A79">
        <w:rPr>
          <w:rFonts w:ascii="Times New Roman" w:hAnsi="Times New Roman" w:cs="Times New Roman"/>
          <w:b/>
          <w:bCs/>
        </w:rPr>
        <w:t>,</w:t>
      </w:r>
    </w:p>
    <w:p w14:paraId="325A09DC" w14:textId="70F9262F" w:rsidR="00D228DB" w:rsidRDefault="00D228DB" w:rsidP="00D57359">
      <w:pPr>
        <w:spacing w:line="240" w:lineRule="auto"/>
        <w:ind w:left="1440" w:hanging="660"/>
        <w:jc w:val="both"/>
        <w:rPr>
          <w:rFonts w:ascii="Times New Roman" w:hAnsi="Times New Roman" w:cs="Times New Roman"/>
        </w:rPr>
      </w:pPr>
      <w:r>
        <w:rPr>
          <w:rFonts w:ascii="Times New Roman" w:hAnsi="Times New Roman" w:cs="Times New Roman"/>
        </w:rPr>
        <w:t xml:space="preserve">4. </w:t>
      </w:r>
      <w:r w:rsidR="00D57359">
        <w:rPr>
          <w:rFonts w:ascii="Times New Roman" w:hAnsi="Times New Roman" w:cs="Times New Roman"/>
        </w:rPr>
        <w:tab/>
      </w:r>
      <w:r w:rsidR="009001DF" w:rsidRPr="009001DF">
        <w:rPr>
          <w:rFonts w:ascii="Times New Roman" w:hAnsi="Times New Roman" w:cs="Times New Roman"/>
        </w:rPr>
        <w:t>The cer</w:t>
      </w:r>
      <w:r>
        <w:rPr>
          <w:rFonts w:ascii="Times New Roman" w:hAnsi="Times New Roman" w:cs="Times New Roman"/>
        </w:rPr>
        <w:t xml:space="preserve">tificate </w:t>
      </w:r>
      <w:r w:rsidR="009001DF" w:rsidRPr="009001DF">
        <w:rPr>
          <w:rFonts w:ascii="Times New Roman" w:hAnsi="Times New Roman" w:cs="Times New Roman"/>
        </w:rPr>
        <w:t>of registration number 353</w:t>
      </w:r>
      <w:r>
        <w:rPr>
          <w:rFonts w:ascii="Times New Roman" w:hAnsi="Times New Roman" w:cs="Times New Roman"/>
        </w:rPr>
        <w:t>04</w:t>
      </w:r>
      <w:r w:rsidR="009001DF" w:rsidRPr="009001DF">
        <w:rPr>
          <w:rFonts w:ascii="Times New Roman" w:hAnsi="Times New Roman" w:cs="Times New Roman"/>
        </w:rPr>
        <w:t xml:space="preserve"> in respect of a mining block called </w:t>
      </w:r>
      <w:proofErr w:type="spellStart"/>
      <w:r w:rsidR="009001DF" w:rsidRPr="009001DF">
        <w:rPr>
          <w:rFonts w:ascii="Times New Roman" w:hAnsi="Times New Roman" w:cs="Times New Roman"/>
        </w:rPr>
        <w:t>Bamara</w:t>
      </w:r>
      <w:proofErr w:type="spellEnd"/>
      <w:r w:rsidR="009001DF" w:rsidRPr="009001DF">
        <w:rPr>
          <w:rFonts w:ascii="Times New Roman" w:hAnsi="Times New Roman" w:cs="Times New Roman"/>
        </w:rPr>
        <w:t xml:space="preserve"> 135 reg</w:t>
      </w:r>
      <w:r>
        <w:rPr>
          <w:rFonts w:ascii="Times New Roman" w:hAnsi="Times New Roman" w:cs="Times New Roman"/>
        </w:rPr>
        <w:t>istered</w:t>
      </w:r>
      <w:r w:rsidR="009001DF" w:rsidRPr="009001DF">
        <w:rPr>
          <w:rFonts w:ascii="Times New Roman" w:hAnsi="Times New Roman" w:cs="Times New Roman"/>
        </w:rPr>
        <w:t xml:space="preserve"> in favour of the </w:t>
      </w:r>
      <w:r>
        <w:rPr>
          <w:rFonts w:ascii="Times New Roman" w:hAnsi="Times New Roman" w:cs="Times New Roman"/>
        </w:rPr>
        <w:t>1</w:t>
      </w:r>
      <w:r w:rsidRPr="00D228DB">
        <w:rPr>
          <w:rFonts w:ascii="Times New Roman" w:hAnsi="Times New Roman" w:cs="Times New Roman"/>
          <w:vertAlign w:val="superscript"/>
        </w:rPr>
        <w:t>st</w:t>
      </w:r>
      <w:r>
        <w:rPr>
          <w:rFonts w:ascii="Times New Roman" w:hAnsi="Times New Roman" w:cs="Times New Roman"/>
        </w:rPr>
        <w:t xml:space="preserve"> r</w:t>
      </w:r>
      <w:r w:rsidR="009001DF" w:rsidRPr="009001DF">
        <w:rPr>
          <w:rFonts w:ascii="Times New Roman" w:hAnsi="Times New Roman" w:cs="Times New Roman"/>
        </w:rPr>
        <w:t>espondent on the 24</w:t>
      </w:r>
      <w:r w:rsidRPr="00D228DB">
        <w:rPr>
          <w:rFonts w:ascii="Times New Roman" w:hAnsi="Times New Roman" w:cs="Times New Roman"/>
          <w:vertAlign w:val="superscript"/>
        </w:rPr>
        <w:t>th</w:t>
      </w:r>
      <w:r>
        <w:rPr>
          <w:rFonts w:ascii="Times New Roman" w:hAnsi="Times New Roman" w:cs="Times New Roman"/>
        </w:rPr>
        <w:t xml:space="preserve"> of </w:t>
      </w:r>
      <w:r w:rsidRPr="009001DF">
        <w:rPr>
          <w:rFonts w:ascii="Times New Roman" w:hAnsi="Times New Roman" w:cs="Times New Roman"/>
        </w:rPr>
        <w:t>January</w:t>
      </w:r>
      <w:r w:rsidR="009001DF" w:rsidRPr="009001DF">
        <w:rPr>
          <w:rFonts w:ascii="Times New Roman" w:hAnsi="Times New Roman" w:cs="Times New Roman"/>
        </w:rPr>
        <w:t xml:space="preserve"> 2025 be and is hereby cancelled</w:t>
      </w:r>
      <w:r>
        <w:rPr>
          <w:rFonts w:ascii="Times New Roman" w:hAnsi="Times New Roman" w:cs="Times New Roman"/>
        </w:rPr>
        <w:t>.</w:t>
      </w:r>
    </w:p>
    <w:p w14:paraId="7923CD6D" w14:textId="213ACE6A" w:rsidR="009001DF" w:rsidRDefault="00D228DB" w:rsidP="00D57359">
      <w:pPr>
        <w:spacing w:line="240" w:lineRule="auto"/>
        <w:ind w:left="1440" w:hanging="720"/>
        <w:jc w:val="both"/>
        <w:rPr>
          <w:rFonts w:ascii="Times New Roman" w:hAnsi="Times New Roman" w:cs="Times New Roman"/>
        </w:rPr>
      </w:pPr>
      <w:r>
        <w:rPr>
          <w:rFonts w:ascii="Times New Roman" w:hAnsi="Times New Roman" w:cs="Times New Roman"/>
        </w:rPr>
        <w:t xml:space="preserve">5. </w:t>
      </w:r>
      <w:r w:rsidR="00D57359">
        <w:rPr>
          <w:rFonts w:ascii="Times New Roman" w:hAnsi="Times New Roman" w:cs="Times New Roman"/>
        </w:rPr>
        <w:tab/>
      </w:r>
      <w:r w:rsidR="009001DF" w:rsidRPr="009001DF">
        <w:rPr>
          <w:rFonts w:ascii="Times New Roman" w:hAnsi="Times New Roman" w:cs="Times New Roman"/>
        </w:rPr>
        <w:t xml:space="preserve">Those of the </w:t>
      </w:r>
      <w:r>
        <w:rPr>
          <w:rFonts w:ascii="Times New Roman" w:hAnsi="Times New Roman" w:cs="Times New Roman"/>
        </w:rPr>
        <w:t>r</w:t>
      </w:r>
      <w:r w:rsidR="009001DF" w:rsidRPr="009001DF">
        <w:rPr>
          <w:rFonts w:ascii="Times New Roman" w:hAnsi="Times New Roman" w:cs="Times New Roman"/>
        </w:rPr>
        <w:t xml:space="preserve">espondents who opposes this application are ordered to pay the </w:t>
      </w:r>
      <w:r>
        <w:rPr>
          <w:rFonts w:ascii="Times New Roman" w:hAnsi="Times New Roman" w:cs="Times New Roman"/>
        </w:rPr>
        <w:t>a</w:t>
      </w:r>
      <w:r w:rsidR="009001DF" w:rsidRPr="009001DF">
        <w:rPr>
          <w:rFonts w:ascii="Times New Roman" w:hAnsi="Times New Roman" w:cs="Times New Roman"/>
        </w:rPr>
        <w:t xml:space="preserve">pplicant's costs of suit at </w:t>
      </w:r>
      <w:r>
        <w:rPr>
          <w:rFonts w:ascii="Times New Roman" w:hAnsi="Times New Roman" w:cs="Times New Roman"/>
        </w:rPr>
        <w:t>a</w:t>
      </w:r>
      <w:r w:rsidR="009001DF" w:rsidRPr="009001DF">
        <w:rPr>
          <w:rFonts w:ascii="Times New Roman" w:hAnsi="Times New Roman" w:cs="Times New Roman"/>
        </w:rPr>
        <w:t>ttorney-client scale jointly and severally</w:t>
      </w:r>
      <w:r>
        <w:rPr>
          <w:rFonts w:ascii="Times New Roman" w:hAnsi="Times New Roman" w:cs="Times New Roman"/>
        </w:rPr>
        <w:t xml:space="preserve">, </w:t>
      </w:r>
      <w:r w:rsidR="009001DF" w:rsidRPr="009001DF">
        <w:rPr>
          <w:rFonts w:ascii="Times New Roman" w:hAnsi="Times New Roman" w:cs="Times New Roman"/>
        </w:rPr>
        <w:t>the one paying the others absolved</w:t>
      </w:r>
      <w:r>
        <w:rPr>
          <w:rFonts w:ascii="Times New Roman" w:hAnsi="Times New Roman" w:cs="Times New Roman"/>
        </w:rPr>
        <w:t>.”</w:t>
      </w:r>
    </w:p>
    <w:p w14:paraId="1EF6F402" w14:textId="561D30B6" w:rsidR="00D228DB" w:rsidRDefault="00D228DB" w:rsidP="004B7A79">
      <w:pPr>
        <w:spacing w:line="360" w:lineRule="auto"/>
        <w:ind w:firstLine="720"/>
        <w:jc w:val="both"/>
        <w:rPr>
          <w:rFonts w:ascii="Times New Roman" w:hAnsi="Times New Roman" w:cs="Times New Roman"/>
        </w:rPr>
      </w:pPr>
      <w:r>
        <w:rPr>
          <w:rFonts w:ascii="Times New Roman" w:hAnsi="Times New Roman" w:cs="Times New Roman"/>
        </w:rPr>
        <w:t>The background to the application is this:</w:t>
      </w:r>
    </w:p>
    <w:p w14:paraId="4F936B0B" w14:textId="0EEDB0DB" w:rsidR="00A848C1" w:rsidRPr="0080291A" w:rsidRDefault="00A848C1" w:rsidP="004B7A79">
      <w:pPr>
        <w:spacing w:line="360" w:lineRule="auto"/>
        <w:ind w:firstLine="720"/>
        <w:jc w:val="both"/>
        <w:rPr>
          <w:rFonts w:ascii="Times New Roman" w:hAnsi="Times New Roman" w:cs="Times New Roman"/>
        </w:rPr>
      </w:pPr>
      <w:r w:rsidRPr="0080291A">
        <w:rPr>
          <w:rFonts w:ascii="Times New Roman" w:hAnsi="Times New Roman" w:cs="Times New Roman"/>
        </w:rPr>
        <w:t>The applicant is the owner and village head of</w:t>
      </w:r>
      <w:r w:rsidR="004273B8" w:rsidRPr="0080291A">
        <w:rPr>
          <w:rFonts w:ascii="Times New Roman" w:hAnsi="Times New Roman" w:cs="Times New Roman"/>
        </w:rPr>
        <w:t xml:space="preserve"> a</w:t>
      </w:r>
      <w:r w:rsidRPr="0080291A">
        <w:rPr>
          <w:rFonts w:ascii="Times New Roman" w:hAnsi="Times New Roman" w:cs="Times New Roman"/>
        </w:rPr>
        <w:t xml:space="preserve"> communal land in Masvimbo Village, Ward 9, under Chief Gwesela in Zhombe, Kwekwe, and has farmed and lived on the land since the 1990s.</w:t>
      </w:r>
      <w:r w:rsidR="00D228DB" w:rsidRPr="0080291A">
        <w:rPr>
          <w:rFonts w:ascii="Times New Roman" w:hAnsi="Times New Roman" w:cs="Times New Roman"/>
        </w:rPr>
        <w:t xml:space="preserve"> </w:t>
      </w:r>
      <w:r w:rsidRPr="0080291A">
        <w:rPr>
          <w:rFonts w:ascii="Times New Roman" w:hAnsi="Times New Roman" w:cs="Times New Roman"/>
        </w:rPr>
        <w:t xml:space="preserve">In 2023, after discovering gold deposits on his land, he obtained a prospecting licence under Peace Mining Syndicate, a syndicate comprising himself and his two brothers. They began the process of registering a mining </w:t>
      </w:r>
      <w:r w:rsidR="00864FA2" w:rsidRPr="0080291A">
        <w:rPr>
          <w:rFonts w:ascii="Times New Roman" w:hAnsi="Times New Roman" w:cs="Times New Roman"/>
        </w:rPr>
        <w:t>claim, which</w:t>
      </w:r>
      <w:r w:rsidR="00315361" w:rsidRPr="0080291A">
        <w:rPr>
          <w:rFonts w:ascii="Times New Roman" w:hAnsi="Times New Roman" w:cs="Times New Roman"/>
        </w:rPr>
        <w:t xml:space="preserve"> stalled</w:t>
      </w:r>
      <w:r w:rsidRPr="0080291A">
        <w:rPr>
          <w:rFonts w:ascii="Times New Roman" w:hAnsi="Times New Roman" w:cs="Times New Roman"/>
        </w:rPr>
        <w:t xml:space="preserve"> because the land fell under an Exclusive Prospecting Order (EPO) granted to Rio-Zimbabwe. In 2025, after learning that the EPO had been </w:t>
      </w:r>
      <w:r w:rsidR="001D119B" w:rsidRPr="0080291A">
        <w:rPr>
          <w:rFonts w:ascii="Times New Roman" w:hAnsi="Times New Roman" w:cs="Times New Roman"/>
        </w:rPr>
        <w:t>lifted, the applicant</w:t>
      </w:r>
      <w:r w:rsidRPr="0080291A">
        <w:rPr>
          <w:rFonts w:ascii="Times New Roman" w:hAnsi="Times New Roman" w:cs="Times New Roman"/>
        </w:rPr>
        <w:t xml:space="preserve"> sought to proceed with registration. He was then informed that the 1</w:t>
      </w:r>
      <w:r w:rsidRPr="0080291A">
        <w:rPr>
          <w:rFonts w:ascii="Times New Roman" w:hAnsi="Times New Roman" w:cs="Times New Roman"/>
          <w:vertAlign w:val="superscript"/>
        </w:rPr>
        <w:t>st</w:t>
      </w:r>
      <w:r w:rsidRPr="0080291A">
        <w:rPr>
          <w:rFonts w:ascii="Times New Roman" w:hAnsi="Times New Roman" w:cs="Times New Roman"/>
        </w:rPr>
        <w:t xml:space="preserve"> respondent had applied for and later obtained registration of a mining block covering his land.</w:t>
      </w:r>
      <w:r w:rsidR="00356684" w:rsidRPr="0080291A">
        <w:rPr>
          <w:rFonts w:ascii="Times New Roman" w:hAnsi="Times New Roman" w:cs="Times New Roman"/>
        </w:rPr>
        <w:t xml:space="preserve"> T</w:t>
      </w:r>
      <w:r w:rsidRPr="0080291A">
        <w:rPr>
          <w:rFonts w:ascii="Times New Roman" w:hAnsi="Times New Roman" w:cs="Times New Roman"/>
        </w:rPr>
        <w:t>his was done without his prior written consent, which is mandatory under s 31 of the Mines and Minerals Act [</w:t>
      </w:r>
      <w:r w:rsidRPr="0080291A">
        <w:rPr>
          <w:rFonts w:ascii="Times New Roman" w:hAnsi="Times New Roman" w:cs="Times New Roman"/>
          <w:i/>
          <w:iCs/>
        </w:rPr>
        <w:t>Chapter 21:05</w:t>
      </w:r>
      <w:r w:rsidRPr="0080291A">
        <w:rPr>
          <w:rFonts w:ascii="Times New Roman" w:hAnsi="Times New Roman" w:cs="Times New Roman"/>
        </w:rPr>
        <w:t xml:space="preserve">] for prospecting or pegging on communal land. </w:t>
      </w:r>
    </w:p>
    <w:p w14:paraId="5C4216D9" w14:textId="05AADEE8" w:rsidR="00A848C1" w:rsidRDefault="00A848C1" w:rsidP="004B7A79">
      <w:pPr>
        <w:spacing w:line="360" w:lineRule="auto"/>
        <w:ind w:firstLine="720"/>
        <w:jc w:val="both"/>
        <w:rPr>
          <w:rFonts w:ascii="Times New Roman" w:hAnsi="Times New Roman" w:cs="Times New Roman"/>
        </w:rPr>
      </w:pPr>
      <w:r w:rsidRPr="00A848C1">
        <w:rPr>
          <w:rFonts w:ascii="Times New Roman" w:hAnsi="Times New Roman" w:cs="Times New Roman"/>
        </w:rPr>
        <w:t>In December 2025, the 2</w:t>
      </w:r>
      <w:r w:rsidRPr="00A848C1">
        <w:rPr>
          <w:rFonts w:ascii="Times New Roman" w:hAnsi="Times New Roman" w:cs="Times New Roman"/>
          <w:vertAlign w:val="superscript"/>
        </w:rPr>
        <w:t>nd</w:t>
      </w:r>
      <w:r w:rsidRPr="00A848C1">
        <w:rPr>
          <w:rFonts w:ascii="Times New Roman" w:hAnsi="Times New Roman" w:cs="Times New Roman"/>
        </w:rPr>
        <w:t xml:space="preserve"> respondent, claiming rights under the 1</w:t>
      </w:r>
      <w:r w:rsidRPr="00A848C1">
        <w:rPr>
          <w:rFonts w:ascii="Times New Roman" w:hAnsi="Times New Roman" w:cs="Times New Roman"/>
          <w:vertAlign w:val="superscript"/>
        </w:rPr>
        <w:t>st</w:t>
      </w:r>
      <w:r w:rsidRPr="00A848C1">
        <w:rPr>
          <w:rFonts w:ascii="Times New Roman" w:hAnsi="Times New Roman" w:cs="Times New Roman"/>
        </w:rPr>
        <w:t xml:space="preserve"> respondent’s mining title, attempted to seize gold ore and mining dump from the land. Community members and police intervened to prevent the seizure, pending resolution of the dispute. A hearing was scheduled for 8 January 2026</w:t>
      </w:r>
      <w:r w:rsidR="00143EF2">
        <w:rPr>
          <w:rFonts w:ascii="Times New Roman" w:hAnsi="Times New Roman" w:cs="Times New Roman"/>
        </w:rPr>
        <w:t xml:space="preserve"> </w:t>
      </w:r>
      <w:r w:rsidRPr="00A848C1">
        <w:rPr>
          <w:rFonts w:ascii="Times New Roman" w:hAnsi="Times New Roman" w:cs="Times New Roman"/>
        </w:rPr>
        <w:t>before the 3</w:t>
      </w:r>
      <w:r w:rsidRPr="00A848C1">
        <w:rPr>
          <w:rFonts w:ascii="Times New Roman" w:hAnsi="Times New Roman" w:cs="Times New Roman"/>
          <w:vertAlign w:val="superscript"/>
        </w:rPr>
        <w:t>rd</w:t>
      </w:r>
      <w:r w:rsidRPr="00A848C1">
        <w:rPr>
          <w:rFonts w:ascii="Times New Roman" w:hAnsi="Times New Roman" w:cs="Times New Roman"/>
        </w:rPr>
        <w:t xml:space="preserve"> respondent but was however aborted after the 2</w:t>
      </w:r>
      <w:r w:rsidRPr="00A848C1">
        <w:rPr>
          <w:rFonts w:ascii="Times New Roman" w:hAnsi="Times New Roman" w:cs="Times New Roman"/>
          <w:vertAlign w:val="superscript"/>
        </w:rPr>
        <w:t>nd</w:t>
      </w:r>
      <w:r w:rsidRPr="00A848C1">
        <w:rPr>
          <w:rFonts w:ascii="Times New Roman" w:hAnsi="Times New Roman" w:cs="Times New Roman"/>
        </w:rPr>
        <w:t xml:space="preserve"> respondent refused to consent to jurisdiction. The applicant has approached the court urgently seeking cancellation of the 1</w:t>
      </w:r>
      <w:r w:rsidRPr="00A848C1">
        <w:rPr>
          <w:rFonts w:ascii="Times New Roman" w:hAnsi="Times New Roman" w:cs="Times New Roman"/>
          <w:vertAlign w:val="superscript"/>
        </w:rPr>
        <w:t>st</w:t>
      </w:r>
      <w:r w:rsidRPr="00A848C1">
        <w:rPr>
          <w:rFonts w:ascii="Times New Roman" w:hAnsi="Times New Roman" w:cs="Times New Roman"/>
        </w:rPr>
        <w:t xml:space="preserve"> respondent’s mining certificate. The applicant submits that he is the lawful communal landholder and that his written consent was never obtained.</w:t>
      </w:r>
    </w:p>
    <w:p w14:paraId="073624E1" w14:textId="0446A2D6" w:rsidR="00D81C15" w:rsidRDefault="00D81C15" w:rsidP="00D81C15">
      <w:pPr>
        <w:spacing w:line="360" w:lineRule="auto"/>
        <w:jc w:val="both"/>
        <w:rPr>
          <w:rFonts w:ascii="Times New Roman" w:hAnsi="Times New Roman" w:cs="Times New Roman"/>
        </w:rPr>
      </w:pPr>
      <w:r>
        <w:rPr>
          <w:rFonts w:ascii="Times New Roman" w:hAnsi="Times New Roman" w:cs="Times New Roman"/>
        </w:rPr>
        <w:t xml:space="preserve">The court held that the matter was urgent and proceeded to issue a case management order truncating time lines for filing of further </w:t>
      </w:r>
      <w:r w:rsidR="005D0FFF">
        <w:rPr>
          <w:rFonts w:ascii="Times New Roman" w:hAnsi="Times New Roman" w:cs="Times New Roman"/>
        </w:rPr>
        <w:t>pleadings pending the hearing date.</w:t>
      </w:r>
      <w:r w:rsidR="00554D43">
        <w:rPr>
          <w:rFonts w:ascii="Times New Roman" w:hAnsi="Times New Roman" w:cs="Times New Roman"/>
        </w:rPr>
        <w:t xml:space="preserve"> The parties proceeded to file their papers guided by the case management order.</w:t>
      </w:r>
    </w:p>
    <w:p w14:paraId="56601BB6" w14:textId="264BCD01" w:rsidR="00A848C1" w:rsidRDefault="00A848C1" w:rsidP="004B7A79">
      <w:pPr>
        <w:spacing w:line="360" w:lineRule="auto"/>
        <w:ind w:firstLine="720"/>
        <w:jc w:val="both"/>
        <w:rPr>
          <w:rFonts w:ascii="Times New Roman" w:hAnsi="Times New Roman" w:cs="Times New Roman"/>
        </w:rPr>
      </w:pPr>
      <w:r>
        <w:rPr>
          <w:rFonts w:ascii="Times New Roman" w:hAnsi="Times New Roman" w:cs="Times New Roman"/>
        </w:rPr>
        <w:t>The</w:t>
      </w:r>
      <w:r w:rsidR="008C75BB">
        <w:rPr>
          <w:rFonts w:ascii="Times New Roman" w:hAnsi="Times New Roman" w:cs="Times New Roman"/>
        </w:rPr>
        <w:t xml:space="preserve"> 1</w:t>
      </w:r>
      <w:r w:rsidR="008C75BB" w:rsidRPr="008C75BB">
        <w:rPr>
          <w:rFonts w:ascii="Times New Roman" w:hAnsi="Times New Roman" w:cs="Times New Roman"/>
          <w:vertAlign w:val="superscript"/>
        </w:rPr>
        <w:t>st</w:t>
      </w:r>
      <w:r w:rsidR="008C75BB">
        <w:rPr>
          <w:rFonts w:ascii="Times New Roman" w:hAnsi="Times New Roman" w:cs="Times New Roman"/>
        </w:rPr>
        <w:t xml:space="preserve"> respondent opposed </w:t>
      </w:r>
      <w:r w:rsidR="003278BB">
        <w:rPr>
          <w:rFonts w:ascii="Times New Roman" w:hAnsi="Times New Roman" w:cs="Times New Roman"/>
        </w:rPr>
        <w:t>the application</w:t>
      </w:r>
      <w:r w:rsidR="008C75BB">
        <w:rPr>
          <w:rFonts w:ascii="Times New Roman" w:hAnsi="Times New Roman" w:cs="Times New Roman"/>
        </w:rPr>
        <w:t>.</w:t>
      </w:r>
      <w:r>
        <w:rPr>
          <w:rFonts w:ascii="Times New Roman" w:hAnsi="Times New Roman" w:cs="Times New Roman"/>
        </w:rPr>
        <w:t xml:space="preserve"> </w:t>
      </w:r>
      <w:r w:rsidR="009001DF">
        <w:rPr>
          <w:rFonts w:ascii="Times New Roman" w:hAnsi="Times New Roman" w:cs="Times New Roman"/>
        </w:rPr>
        <w:t>The 3</w:t>
      </w:r>
      <w:r w:rsidR="009001DF" w:rsidRPr="009001DF">
        <w:rPr>
          <w:rFonts w:ascii="Times New Roman" w:hAnsi="Times New Roman" w:cs="Times New Roman"/>
          <w:vertAlign w:val="superscript"/>
        </w:rPr>
        <w:t>rd</w:t>
      </w:r>
      <w:r w:rsidR="009001DF">
        <w:rPr>
          <w:rFonts w:ascii="Times New Roman" w:hAnsi="Times New Roman" w:cs="Times New Roman"/>
        </w:rPr>
        <w:t xml:space="preserve"> and 4</w:t>
      </w:r>
      <w:r w:rsidR="009001DF" w:rsidRPr="009001DF">
        <w:rPr>
          <w:rFonts w:ascii="Times New Roman" w:hAnsi="Times New Roman" w:cs="Times New Roman"/>
          <w:vertAlign w:val="superscript"/>
        </w:rPr>
        <w:t>th</w:t>
      </w:r>
      <w:r w:rsidR="009001DF">
        <w:rPr>
          <w:rFonts w:ascii="Times New Roman" w:hAnsi="Times New Roman" w:cs="Times New Roman"/>
        </w:rPr>
        <w:t xml:space="preserve"> respondents did not file any papers, an indication that they</w:t>
      </w:r>
      <w:r w:rsidR="003278BB">
        <w:rPr>
          <w:rFonts w:ascii="Times New Roman" w:hAnsi="Times New Roman" w:cs="Times New Roman"/>
        </w:rPr>
        <w:t xml:space="preserve"> intend to</w:t>
      </w:r>
      <w:r w:rsidR="009001DF">
        <w:rPr>
          <w:rFonts w:ascii="Times New Roman" w:hAnsi="Times New Roman" w:cs="Times New Roman"/>
        </w:rPr>
        <w:t xml:space="preserve"> abide by the court’s decision. </w:t>
      </w:r>
      <w:r w:rsidR="00CA212F">
        <w:rPr>
          <w:rFonts w:ascii="Times New Roman" w:hAnsi="Times New Roman" w:cs="Times New Roman"/>
        </w:rPr>
        <w:t xml:space="preserve"> The court had however directed the 3</w:t>
      </w:r>
      <w:r w:rsidR="00CA212F" w:rsidRPr="00CA212F">
        <w:rPr>
          <w:rFonts w:ascii="Times New Roman" w:hAnsi="Times New Roman" w:cs="Times New Roman"/>
          <w:vertAlign w:val="superscript"/>
        </w:rPr>
        <w:t>rd</w:t>
      </w:r>
      <w:r w:rsidR="00CA212F">
        <w:rPr>
          <w:rFonts w:ascii="Times New Roman" w:hAnsi="Times New Roman" w:cs="Times New Roman"/>
        </w:rPr>
        <w:t xml:space="preserve"> respondent to furnish it with a report as per s</w:t>
      </w:r>
      <w:r w:rsidR="0060777B">
        <w:rPr>
          <w:rFonts w:ascii="Times New Roman" w:hAnsi="Times New Roman" w:cs="Times New Roman"/>
        </w:rPr>
        <w:t xml:space="preserve">345 of the Act which report was </w:t>
      </w:r>
      <w:r w:rsidR="0060777B">
        <w:rPr>
          <w:rFonts w:ascii="Times New Roman" w:hAnsi="Times New Roman" w:cs="Times New Roman"/>
        </w:rPr>
        <w:lastRenderedPageBreak/>
        <w:t xml:space="preserve">to cover, </w:t>
      </w:r>
      <w:r w:rsidR="0060777B" w:rsidRPr="00D1745B">
        <w:rPr>
          <w:rFonts w:ascii="Times New Roman" w:hAnsi="Times New Roman" w:cs="Times New Roman"/>
          <w:i/>
        </w:rPr>
        <w:t>inter alia</w:t>
      </w:r>
      <w:r w:rsidR="0060777B">
        <w:rPr>
          <w:rFonts w:ascii="Times New Roman" w:hAnsi="Times New Roman" w:cs="Times New Roman"/>
        </w:rPr>
        <w:t>, whether the pegged area is an area that can be pegged in terms of the Act and if so whether such was done with the requisite consent of the occupier.</w:t>
      </w:r>
    </w:p>
    <w:p w14:paraId="1A4FD47E" w14:textId="75E84709" w:rsidR="00356684" w:rsidRPr="00B42A54" w:rsidRDefault="00356684" w:rsidP="004B7A79">
      <w:pPr>
        <w:spacing w:line="360" w:lineRule="auto"/>
        <w:ind w:firstLine="720"/>
        <w:jc w:val="both"/>
        <w:rPr>
          <w:rFonts w:ascii="Times New Roman" w:hAnsi="Times New Roman" w:cs="Times New Roman"/>
        </w:rPr>
      </w:pPr>
      <w:r w:rsidRPr="00B42A54">
        <w:rPr>
          <w:rFonts w:ascii="Times New Roman" w:hAnsi="Times New Roman" w:cs="Times New Roman"/>
        </w:rPr>
        <w:t xml:space="preserve">At the hearing of the matter counsel for the applicant </w:t>
      </w:r>
      <w:r w:rsidR="001F747F">
        <w:rPr>
          <w:rFonts w:ascii="Times New Roman" w:hAnsi="Times New Roman" w:cs="Times New Roman"/>
        </w:rPr>
        <w:t>submitted</w:t>
      </w:r>
      <w:r w:rsidRPr="00B42A54">
        <w:rPr>
          <w:rFonts w:ascii="Times New Roman" w:hAnsi="Times New Roman" w:cs="Times New Roman"/>
        </w:rPr>
        <w:t xml:space="preserve"> that </w:t>
      </w:r>
      <w:r w:rsidR="00446A30" w:rsidRPr="00B42A54">
        <w:rPr>
          <w:rFonts w:ascii="Times New Roman" w:hAnsi="Times New Roman" w:cs="Times New Roman"/>
        </w:rPr>
        <w:t>in terms of section 31 (1) (a) of the Mines and Minerals Act [Chapter 21:05], 1</w:t>
      </w:r>
      <w:r w:rsidR="00446A30" w:rsidRPr="00B42A54">
        <w:rPr>
          <w:rFonts w:ascii="Times New Roman" w:hAnsi="Times New Roman" w:cs="Times New Roman"/>
          <w:vertAlign w:val="superscript"/>
        </w:rPr>
        <w:t>st</w:t>
      </w:r>
      <w:r w:rsidR="00446A30" w:rsidRPr="00B42A54">
        <w:rPr>
          <w:rFonts w:ascii="Times New Roman" w:hAnsi="Times New Roman" w:cs="Times New Roman"/>
        </w:rPr>
        <w:t xml:space="preserve"> respondent ought to have obtained written consent from the applicant because </w:t>
      </w:r>
      <w:r w:rsidR="006563CF">
        <w:rPr>
          <w:rFonts w:ascii="Times New Roman" w:hAnsi="Times New Roman" w:cs="Times New Roman"/>
        </w:rPr>
        <w:t>the applicant</w:t>
      </w:r>
      <w:r w:rsidR="00446A30" w:rsidRPr="00B42A54">
        <w:rPr>
          <w:rFonts w:ascii="Times New Roman" w:hAnsi="Times New Roman" w:cs="Times New Roman"/>
        </w:rPr>
        <w:t xml:space="preserve"> is an occupier of a portion of Communal Land. </w:t>
      </w:r>
      <w:r w:rsidR="00350E41">
        <w:rPr>
          <w:rFonts w:ascii="Times New Roman" w:hAnsi="Times New Roman" w:cs="Times New Roman"/>
        </w:rPr>
        <w:t>Counsel</w:t>
      </w:r>
      <w:r w:rsidR="00B42A54" w:rsidRPr="00B42A54">
        <w:rPr>
          <w:rFonts w:ascii="Times New Roman" w:hAnsi="Times New Roman" w:cs="Times New Roman"/>
        </w:rPr>
        <w:t xml:space="preserve"> also submitted </w:t>
      </w:r>
      <w:r w:rsidR="00446A30" w:rsidRPr="00B42A54">
        <w:rPr>
          <w:rFonts w:ascii="Times New Roman" w:hAnsi="Times New Roman" w:cs="Times New Roman"/>
        </w:rPr>
        <w:t>that the 1</w:t>
      </w:r>
      <w:r w:rsidR="00B42A54" w:rsidRPr="00B42A54">
        <w:rPr>
          <w:rFonts w:ascii="Times New Roman" w:hAnsi="Times New Roman" w:cs="Times New Roman"/>
          <w:vertAlign w:val="superscript"/>
        </w:rPr>
        <w:t>st</w:t>
      </w:r>
      <w:r w:rsidR="00B42A54" w:rsidRPr="00B42A54">
        <w:rPr>
          <w:rFonts w:ascii="Times New Roman" w:hAnsi="Times New Roman" w:cs="Times New Roman"/>
        </w:rPr>
        <w:t xml:space="preserve"> </w:t>
      </w:r>
      <w:r w:rsidR="00446A30" w:rsidRPr="00B42A54">
        <w:rPr>
          <w:rFonts w:ascii="Times New Roman" w:hAnsi="Times New Roman" w:cs="Times New Roman"/>
        </w:rPr>
        <w:t>respondent ought to have sought consent from the applicant in terms of section 31</w:t>
      </w:r>
      <w:r w:rsidR="00350E41">
        <w:rPr>
          <w:rFonts w:ascii="Times New Roman" w:hAnsi="Times New Roman" w:cs="Times New Roman"/>
        </w:rPr>
        <w:t>(1)</w:t>
      </w:r>
      <w:r w:rsidR="00B42A54" w:rsidRPr="00B42A54">
        <w:rPr>
          <w:rFonts w:ascii="Times New Roman" w:hAnsi="Times New Roman" w:cs="Times New Roman"/>
        </w:rPr>
        <w:t xml:space="preserve"> </w:t>
      </w:r>
      <w:r w:rsidR="00446A30" w:rsidRPr="00B42A54">
        <w:rPr>
          <w:rFonts w:ascii="Times New Roman" w:hAnsi="Times New Roman" w:cs="Times New Roman"/>
        </w:rPr>
        <w:t>(g)</w:t>
      </w:r>
      <w:r w:rsidR="00B42A54" w:rsidRPr="00B42A54">
        <w:rPr>
          <w:rFonts w:ascii="Times New Roman" w:hAnsi="Times New Roman" w:cs="Times New Roman"/>
        </w:rPr>
        <w:t xml:space="preserve"> </w:t>
      </w:r>
      <w:r w:rsidR="00446A30" w:rsidRPr="00B42A54">
        <w:rPr>
          <w:rFonts w:ascii="Times New Roman" w:hAnsi="Times New Roman" w:cs="Times New Roman"/>
        </w:rPr>
        <w:t>(ii) of the said Act.</w:t>
      </w:r>
      <w:r w:rsidR="00B42A54" w:rsidRPr="00B42A54">
        <w:rPr>
          <w:rFonts w:ascii="Times New Roman" w:hAnsi="Times New Roman" w:cs="Times New Roman"/>
        </w:rPr>
        <w:t xml:space="preserve"> Counsel for the applicant further referred to the report from the Provincial Mining Director which specified that the land in question was less than 100 hectares. Counsel rested his case by submitting that such consent was never sought from the applicant who is the occupier of the land in question, therefore, there was non-compliance with s 31 provisions.</w:t>
      </w:r>
    </w:p>
    <w:p w14:paraId="2A6BD4C4" w14:textId="75E501B6" w:rsidR="00435909" w:rsidRPr="00435909" w:rsidRDefault="00356684" w:rsidP="004B7A79">
      <w:pPr>
        <w:spacing w:line="360" w:lineRule="auto"/>
        <w:ind w:firstLine="720"/>
        <w:jc w:val="both"/>
        <w:rPr>
          <w:rFonts w:ascii="Times New Roman" w:hAnsi="Times New Roman" w:cs="Times New Roman"/>
        </w:rPr>
      </w:pPr>
      <w:r>
        <w:rPr>
          <w:rFonts w:ascii="Times New Roman" w:hAnsi="Times New Roman" w:cs="Times New Roman"/>
        </w:rPr>
        <w:t xml:space="preserve">Counsel for the </w:t>
      </w:r>
      <w:r w:rsidR="004663A4">
        <w:rPr>
          <w:rFonts w:ascii="Times New Roman" w:hAnsi="Times New Roman" w:cs="Times New Roman"/>
        </w:rPr>
        <w:t>1</w:t>
      </w:r>
      <w:r w:rsidR="004663A4" w:rsidRPr="004663A4">
        <w:rPr>
          <w:rFonts w:ascii="Times New Roman" w:hAnsi="Times New Roman" w:cs="Times New Roman"/>
          <w:vertAlign w:val="superscript"/>
        </w:rPr>
        <w:t>st</w:t>
      </w:r>
      <w:r w:rsidR="004663A4">
        <w:rPr>
          <w:rFonts w:ascii="Times New Roman" w:hAnsi="Times New Roman" w:cs="Times New Roman"/>
        </w:rPr>
        <w:t xml:space="preserve"> and 2nd</w:t>
      </w:r>
      <w:r>
        <w:rPr>
          <w:rFonts w:ascii="Times New Roman" w:hAnsi="Times New Roman" w:cs="Times New Roman"/>
        </w:rPr>
        <w:t xml:space="preserve"> respondent </w:t>
      </w:r>
      <w:r w:rsidR="00BC5CDA">
        <w:rPr>
          <w:rFonts w:ascii="Times New Roman" w:hAnsi="Times New Roman" w:cs="Times New Roman"/>
        </w:rPr>
        <w:t>contended</w:t>
      </w:r>
      <w:r>
        <w:rPr>
          <w:rFonts w:ascii="Times New Roman" w:hAnsi="Times New Roman" w:cs="Times New Roman"/>
        </w:rPr>
        <w:t xml:space="preserve"> that</w:t>
      </w:r>
      <w:r w:rsidR="00435909" w:rsidRPr="00435909">
        <w:rPr>
          <w:rFonts w:ascii="Times New Roman" w:hAnsi="Times New Roman" w:cs="Times New Roman"/>
        </w:rPr>
        <w:t xml:space="preserve"> the applicant’s reliance on s</w:t>
      </w:r>
      <w:r w:rsidR="00435909">
        <w:rPr>
          <w:rFonts w:ascii="Times New Roman" w:hAnsi="Times New Roman" w:cs="Times New Roman"/>
        </w:rPr>
        <w:t xml:space="preserve"> </w:t>
      </w:r>
      <w:r w:rsidR="00435909" w:rsidRPr="00435909">
        <w:rPr>
          <w:rFonts w:ascii="Times New Roman" w:hAnsi="Times New Roman" w:cs="Times New Roman"/>
        </w:rPr>
        <w:t>31</w:t>
      </w:r>
      <w:r w:rsidR="00435909">
        <w:rPr>
          <w:rFonts w:ascii="Times New Roman" w:hAnsi="Times New Roman" w:cs="Times New Roman"/>
        </w:rPr>
        <w:t xml:space="preserve"> </w:t>
      </w:r>
      <w:r w:rsidR="00435909" w:rsidRPr="00435909">
        <w:rPr>
          <w:rFonts w:ascii="Times New Roman" w:hAnsi="Times New Roman" w:cs="Times New Roman"/>
        </w:rPr>
        <w:t>(1)</w:t>
      </w:r>
      <w:r w:rsidR="00435909">
        <w:rPr>
          <w:rFonts w:ascii="Times New Roman" w:hAnsi="Times New Roman" w:cs="Times New Roman"/>
        </w:rPr>
        <w:t xml:space="preserve"> </w:t>
      </w:r>
      <w:r w:rsidR="00435909" w:rsidRPr="00435909">
        <w:rPr>
          <w:rFonts w:ascii="Times New Roman" w:hAnsi="Times New Roman" w:cs="Times New Roman"/>
        </w:rPr>
        <w:t>(a) of the Mines and Minerals Act is misplaced because the applicant has not alleged that the mining claim falls within the restricted distances listed in that provision. Therefore, no written consent from the applicant was required under that section.</w:t>
      </w:r>
      <w:r w:rsidR="00435909">
        <w:rPr>
          <w:rFonts w:ascii="Times New Roman" w:hAnsi="Times New Roman" w:cs="Times New Roman"/>
        </w:rPr>
        <w:t xml:space="preserve"> Counsel argued that </w:t>
      </w:r>
      <w:r w:rsidR="00435909" w:rsidRPr="00435909">
        <w:rPr>
          <w:rFonts w:ascii="Times New Roman" w:hAnsi="Times New Roman" w:cs="Times New Roman"/>
        </w:rPr>
        <w:t>s 31</w:t>
      </w:r>
      <w:r w:rsidR="00435909">
        <w:rPr>
          <w:rFonts w:ascii="Times New Roman" w:hAnsi="Times New Roman" w:cs="Times New Roman"/>
        </w:rPr>
        <w:t xml:space="preserve"> </w:t>
      </w:r>
      <w:r w:rsidR="00435909" w:rsidRPr="00435909">
        <w:rPr>
          <w:rFonts w:ascii="Times New Roman" w:hAnsi="Times New Roman" w:cs="Times New Roman"/>
        </w:rPr>
        <w:t>(1)</w:t>
      </w:r>
      <w:r w:rsidR="00435909">
        <w:rPr>
          <w:rFonts w:ascii="Times New Roman" w:hAnsi="Times New Roman" w:cs="Times New Roman"/>
        </w:rPr>
        <w:t xml:space="preserve"> </w:t>
      </w:r>
      <w:r w:rsidR="00435909" w:rsidRPr="00435909">
        <w:rPr>
          <w:rFonts w:ascii="Times New Roman" w:hAnsi="Times New Roman" w:cs="Times New Roman"/>
        </w:rPr>
        <w:t>(g)</w:t>
      </w:r>
      <w:r w:rsidR="00435909">
        <w:rPr>
          <w:rFonts w:ascii="Times New Roman" w:hAnsi="Times New Roman" w:cs="Times New Roman"/>
        </w:rPr>
        <w:t xml:space="preserve"> </w:t>
      </w:r>
      <w:r w:rsidR="00435909" w:rsidRPr="00435909">
        <w:rPr>
          <w:rFonts w:ascii="Times New Roman" w:hAnsi="Times New Roman" w:cs="Times New Roman"/>
        </w:rPr>
        <w:t>(ii)</w:t>
      </w:r>
      <w:r w:rsidR="005B74FF">
        <w:rPr>
          <w:rFonts w:ascii="Times New Roman" w:hAnsi="Times New Roman" w:cs="Times New Roman"/>
        </w:rPr>
        <w:t xml:space="preserve"> </w:t>
      </w:r>
      <w:r w:rsidR="00435909">
        <w:rPr>
          <w:rFonts w:ascii="Times New Roman" w:hAnsi="Times New Roman" w:cs="Times New Roman"/>
        </w:rPr>
        <w:t xml:space="preserve">of the Act, </w:t>
      </w:r>
      <w:r w:rsidR="00435909" w:rsidRPr="00435909">
        <w:rPr>
          <w:rFonts w:ascii="Times New Roman" w:hAnsi="Times New Roman" w:cs="Times New Roman"/>
        </w:rPr>
        <w:t>requires consent from the occupier when pegging communal land under 100 hectares</w:t>
      </w:r>
      <w:r w:rsidR="00435909">
        <w:rPr>
          <w:rFonts w:ascii="Times New Roman" w:hAnsi="Times New Roman" w:cs="Times New Roman"/>
        </w:rPr>
        <w:t xml:space="preserve"> and </w:t>
      </w:r>
      <w:r w:rsidR="00435909" w:rsidRPr="00435909">
        <w:rPr>
          <w:rFonts w:ascii="Times New Roman" w:hAnsi="Times New Roman" w:cs="Times New Roman"/>
        </w:rPr>
        <w:t xml:space="preserve">the applicant failed to prove the size of the land. The applicant did not provide evidence showing that the land is less than 100 hectares. </w:t>
      </w:r>
    </w:p>
    <w:p w14:paraId="5225B665" w14:textId="10EECADC" w:rsidR="00435909" w:rsidRPr="00435909" w:rsidRDefault="00435909" w:rsidP="004B7A79">
      <w:pPr>
        <w:spacing w:line="360" w:lineRule="auto"/>
        <w:ind w:firstLine="720"/>
        <w:jc w:val="both"/>
        <w:rPr>
          <w:rFonts w:ascii="Times New Roman" w:hAnsi="Times New Roman" w:cs="Times New Roman"/>
        </w:rPr>
      </w:pPr>
      <w:r>
        <w:rPr>
          <w:rFonts w:ascii="Times New Roman" w:hAnsi="Times New Roman" w:cs="Times New Roman"/>
        </w:rPr>
        <w:t>Counsel for t</w:t>
      </w:r>
      <w:r w:rsidRPr="00435909">
        <w:rPr>
          <w:rFonts w:ascii="Times New Roman" w:hAnsi="Times New Roman" w:cs="Times New Roman"/>
        </w:rPr>
        <w:t>he</w:t>
      </w:r>
      <w:r w:rsidR="0032578D">
        <w:rPr>
          <w:rFonts w:ascii="Times New Roman" w:hAnsi="Times New Roman" w:cs="Times New Roman"/>
        </w:rPr>
        <w:t xml:space="preserve"> 1</w:t>
      </w:r>
      <w:r w:rsidR="0032578D" w:rsidRPr="0032578D">
        <w:rPr>
          <w:rFonts w:ascii="Times New Roman" w:hAnsi="Times New Roman" w:cs="Times New Roman"/>
          <w:vertAlign w:val="superscript"/>
        </w:rPr>
        <w:t>st</w:t>
      </w:r>
      <w:r w:rsidR="0032578D">
        <w:rPr>
          <w:rFonts w:ascii="Times New Roman" w:hAnsi="Times New Roman" w:cs="Times New Roman"/>
        </w:rPr>
        <w:t xml:space="preserve"> and 2nd</w:t>
      </w:r>
      <w:r>
        <w:rPr>
          <w:rFonts w:ascii="Times New Roman" w:hAnsi="Times New Roman" w:cs="Times New Roman"/>
        </w:rPr>
        <w:t xml:space="preserve"> </w:t>
      </w:r>
      <w:r w:rsidRPr="00435909">
        <w:rPr>
          <w:rFonts w:ascii="Times New Roman" w:hAnsi="Times New Roman" w:cs="Times New Roman"/>
        </w:rPr>
        <w:t xml:space="preserve">respondent further </w:t>
      </w:r>
      <w:r>
        <w:rPr>
          <w:rFonts w:ascii="Times New Roman" w:hAnsi="Times New Roman" w:cs="Times New Roman"/>
        </w:rPr>
        <w:t>argued</w:t>
      </w:r>
      <w:r w:rsidRPr="00435909">
        <w:rPr>
          <w:rFonts w:ascii="Times New Roman" w:hAnsi="Times New Roman" w:cs="Times New Roman"/>
        </w:rPr>
        <w:t xml:space="preserve"> that the land is clearly occupied as a village, as confirmed by both the council’s letter and the applicant’s own statement that he is the village head.</w:t>
      </w:r>
      <w:r>
        <w:rPr>
          <w:rFonts w:ascii="Times New Roman" w:hAnsi="Times New Roman" w:cs="Times New Roman"/>
        </w:rPr>
        <w:t xml:space="preserve"> Counsel</w:t>
      </w:r>
      <w:r w:rsidR="00CE6DE1">
        <w:rPr>
          <w:rFonts w:ascii="Times New Roman" w:hAnsi="Times New Roman" w:cs="Times New Roman"/>
        </w:rPr>
        <w:t xml:space="preserve"> further </w:t>
      </w:r>
      <w:r w:rsidR="0032578D">
        <w:rPr>
          <w:rFonts w:ascii="Times New Roman" w:hAnsi="Times New Roman" w:cs="Times New Roman"/>
        </w:rPr>
        <w:t>argued that</w:t>
      </w:r>
      <w:r>
        <w:rPr>
          <w:rFonts w:ascii="Times New Roman" w:hAnsi="Times New Roman" w:cs="Times New Roman"/>
        </w:rPr>
        <w:t xml:space="preserve"> u</w:t>
      </w:r>
      <w:r w:rsidRPr="00435909">
        <w:rPr>
          <w:rFonts w:ascii="Times New Roman" w:hAnsi="Times New Roman" w:cs="Times New Roman"/>
        </w:rPr>
        <w:t>nder s</w:t>
      </w:r>
      <w:r>
        <w:rPr>
          <w:rFonts w:ascii="Times New Roman" w:hAnsi="Times New Roman" w:cs="Times New Roman"/>
        </w:rPr>
        <w:t xml:space="preserve"> </w:t>
      </w:r>
      <w:r w:rsidRPr="00435909">
        <w:rPr>
          <w:rFonts w:ascii="Times New Roman" w:hAnsi="Times New Roman" w:cs="Times New Roman"/>
        </w:rPr>
        <w:t>31</w:t>
      </w:r>
      <w:r>
        <w:rPr>
          <w:rFonts w:ascii="Times New Roman" w:hAnsi="Times New Roman" w:cs="Times New Roman"/>
        </w:rPr>
        <w:t xml:space="preserve"> </w:t>
      </w:r>
      <w:r w:rsidRPr="00435909">
        <w:rPr>
          <w:rFonts w:ascii="Times New Roman" w:hAnsi="Times New Roman" w:cs="Times New Roman"/>
        </w:rPr>
        <w:t>(1)</w:t>
      </w:r>
      <w:r>
        <w:rPr>
          <w:rFonts w:ascii="Times New Roman" w:hAnsi="Times New Roman" w:cs="Times New Roman"/>
        </w:rPr>
        <w:t xml:space="preserve"> </w:t>
      </w:r>
      <w:r w:rsidRPr="00435909">
        <w:rPr>
          <w:rFonts w:ascii="Times New Roman" w:hAnsi="Times New Roman" w:cs="Times New Roman"/>
        </w:rPr>
        <w:t>(h) of the Act, consent for mining activities on communal land occupied as a village must be obtained from the relevant Rural District Council</w:t>
      </w:r>
      <w:r>
        <w:rPr>
          <w:rFonts w:ascii="Times New Roman" w:hAnsi="Times New Roman" w:cs="Times New Roman"/>
        </w:rPr>
        <w:t xml:space="preserve"> and </w:t>
      </w:r>
      <w:r w:rsidRPr="00435909">
        <w:rPr>
          <w:rFonts w:ascii="Times New Roman" w:hAnsi="Times New Roman" w:cs="Times New Roman"/>
        </w:rPr>
        <w:t>not from the village head</w:t>
      </w:r>
      <w:r>
        <w:rPr>
          <w:rFonts w:ascii="Times New Roman" w:hAnsi="Times New Roman" w:cs="Times New Roman"/>
        </w:rPr>
        <w:t xml:space="preserve">, therefore, </w:t>
      </w:r>
      <w:r w:rsidRPr="00435909">
        <w:rPr>
          <w:rFonts w:ascii="Times New Roman" w:hAnsi="Times New Roman" w:cs="Times New Roman"/>
        </w:rPr>
        <w:t>consent was properly obtained</w:t>
      </w:r>
      <w:r>
        <w:rPr>
          <w:rFonts w:ascii="Times New Roman" w:hAnsi="Times New Roman" w:cs="Times New Roman"/>
        </w:rPr>
        <w:t xml:space="preserve"> by the 1</w:t>
      </w:r>
      <w:r w:rsidRPr="00435909">
        <w:rPr>
          <w:rFonts w:ascii="Times New Roman" w:hAnsi="Times New Roman" w:cs="Times New Roman"/>
          <w:vertAlign w:val="superscript"/>
        </w:rPr>
        <w:t>st</w:t>
      </w:r>
      <w:r>
        <w:rPr>
          <w:rFonts w:ascii="Times New Roman" w:hAnsi="Times New Roman" w:cs="Times New Roman"/>
        </w:rPr>
        <w:t xml:space="preserve"> respondent</w:t>
      </w:r>
      <w:r w:rsidRPr="00435909">
        <w:rPr>
          <w:rFonts w:ascii="Times New Roman" w:hAnsi="Times New Roman" w:cs="Times New Roman"/>
        </w:rPr>
        <w:t>.</w:t>
      </w:r>
      <w:r>
        <w:rPr>
          <w:rFonts w:ascii="Times New Roman" w:hAnsi="Times New Roman" w:cs="Times New Roman"/>
        </w:rPr>
        <w:t xml:space="preserve"> In conclusion counsel for the </w:t>
      </w:r>
      <w:r w:rsidR="0032578D">
        <w:rPr>
          <w:rFonts w:ascii="Times New Roman" w:hAnsi="Times New Roman" w:cs="Times New Roman"/>
        </w:rPr>
        <w:t>1</w:t>
      </w:r>
      <w:r w:rsidR="0032578D" w:rsidRPr="0032578D">
        <w:rPr>
          <w:rFonts w:ascii="Times New Roman" w:hAnsi="Times New Roman" w:cs="Times New Roman"/>
          <w:vertAlign w:val="superscript"/>
        </w:rPr>
        <w:t>st</w:t>
      </w:r>
      <w:r w:rsidR="0032578D">
        <w:rPr>
          <w:rFonts w:ascii="Times New Roman" w:hAnsi="Times New Roman" w:cs="Times New Roman"/>
        </w:rPr>
        <w:t xml:space="preserve"> and 2nd</w:t>
      </w:r>
      <w:r>
        <w:rPr>
          <w:rFonts w:ascii="Times New Roman" w:hAnsi="Times New Roman" w:cs="Times New Roman"/>
        </w:rPr>
        <w:t xml:space="preserve"> respondent submitted that since </w:t>
      </w:r>
      <w:r w:rsidRPr="00435909">
        <w:rPr>
          <w:rFonts w:ascii="Times New Roman" w:hAnsi="Times New Roman" w:cs="Times New Roman"/>
        </w:rPr>
        <w:t xml:space="preserve">the land is occupied as a village and </w:t>
      </w:r>
      <w:r w:rsidR="00396866">
        <w:rPr>
          <w:rFonts w:ascii="Times New Roman" w:hAnsi="Times New Roman" w:cs="Times New Roman"/>
        </w:rPr>
        <w:t>C</w:t>
      </w:r>
      <w:r w:rsidRPr="00435909">
        <w:rPr>
          <w:rFonts w:ascii="Times New Roman" w:hAnsi="Times New Roman" w:cs="Times New Roman"/>
        </w:rPr>
        <w:t>ouncil consent was obtained, the applicant has no valid claim, and the application should be dismissed.</w:t>
      </w:r>
    </w:p>
    <w:p w14:paraId="05824000" w14:textId="2CA0A158" w:rsidR="00356684" w:rsidRDefault="00356684" w:rsidP="004B7A79">
      <w:pPr>
        <w:spacing w:line="360" w:lineRule="auto"/>
        <w:ind w:firstLine="720"/>
        <w:jc w:val="both"/>
        <w:rPr>
          <w:rFonts w:ascii="Times New Roman" w:hAnsi="Times New Roman" w:cs="Times New Roman"/>
        </w:rPr>
      </w:pPr>
      <w:r>
        <w:rPr>
          <w:rFonts w:ascii="Times New Roman" w:hAnsi="Times New Roman" w:cs="Times New Roman"/>
        </w:rPr>
        <w:t>The issue for determin</w:t>
      </w:r>
      <w:r w:rsidR="00446A30">
        <w:rPr>
          <w:rFonts w:ascii="Times New Roman" w:hAnsi="Times New Roman" w:cs="Times New Roman"/>
        </w:rPr>
        <w:t xml:space="preserve">ation therefore is whether the </w:t>
      </w:r>
      <w:r w:rsidR="00D6502F">
        <w:rPr>
          <w:rFonts w:ascii="Times New Roman" w:hAnsi="Times New Roman" w:cs="Times New Roman"/>
        </w:rPr>
        <w:t>1</w:t>
      </w:r>
      <w:r w:rsidR="00D6502F" w:rsidRPr="00D6502F">
        <w:rPr>
          <w:rFonts w:ascii="Times New Roman" w:hAnsi="Times New Roman" w:cs="Times New Roman"/>
          <w:vertAlign w:val="superscript"/>
        </w:rPr>
        <w:t>st</w:t>
      </w:r>
      <w:r w:rsidR="00D6502F">
        <w:rPr>
          <w:rFonts w:ascii="Times New Roman" w:hAnsi="Times New Roman" w:cs="Times New Roman"/>
        </w:rPr>
        <w:t xml:space="preserve"> and 2nd</w:t>
      </w:r>
      <w:r w:rsidR="00446A30">
        <w:rPr>
          <w:rFonts w:ascii="Times New Roman" w:hAnsi="Times New Roman" w:cs="Times New Roman"/>
        </w:rPr>
        <w:t xml:space="preserve"> respondent ought to have obtained consent from the applicant. </w:t>
      </w:r>
    </w:p>
    <w:p w14:paraId="53F2888E" w14:textId="4EAB0817" w:rsidR="003C514A" w:rsidRPr="003C514A" w:rsidRDefault="003C514A" w:rsidP="003C514A">
      <w:pPr>
        <w:spacing w:line="360" w:lineRule="auto"/>
        <w:jc w:val="both"/>
        <w:rPr>
          <w:rFonts w:ascii="Times New Roman" w:hAnsi="Times New Roman" w:cs="Times New Roman"/>
        </w:rPr>
      </w:pPr>
      <w:r w:rsidRPr="003C514A">
        <w:rPr>
          <w:rFonts w:ascii="Times New Roman" w:hAnsi="Times New Roman" w:cs="Times New Roman"/>
        </w:rPr>
        <w:t>S</w:t>
      </w:r>
      <w:r>
        <w:rPr>
          <w:rFonts w:ascii="Times New Roman" w:hAnsi="Times New Roman" w:cs="Times New Roman"/>
        </w:rPr>
        <w:t xml:space="preserve"> </w:t>
      </w:r>
      <w:r w:rsidRPr="003C514A">
        <w:rPr>
          <w:rFonts w:ascii="Times New Roman" w:hAnsi="Times New Roman" w:cs="Times New Roman"/>
        </w:rPr>
        <w:t>31</w:t>
      </w:r>
      <w:r>
        <w:rPr>
          <w:rFonts w:ascii="Times New Roman" w:hAnsi="Times New Roman" w:cs="Times New Roman"/>
        </w:rPr>
        <w:t xml:space="preserve"> </w:t>
      </w:r>
      <w:r w:rsidRPr="003C514A">
        <w:rPr>
          <w:rFonts w:ascii="Times New Roman" w:hAnsi="Times New Roman" w:cs="Times New Roman"/>
        </w:rPr>
        <w:t>(1)</w:t>
      </w:r>
      <w:r>
        <w:rPr>
          <w:rFonts w:ascii="Times New Roman" w:hAnsi="Times New Roman" w:cs="Times New Roman"/>
        </w:rPr>
        <w:t xml:space="preserve"> </w:t>
      </w:r>
      <w:r w:rsidRPr="003C514A">
        <w:rPr>
          <w:rFonts w:ascii="Times New Roman" w:hAnsi="Times New Roman" w:cs="Times New Roman"/>
        </w:rPr>
        <w:t>(a) of the</w:t>
      </w:r>
      <w:r>
        <w:rPr>
          <w:rFonts w:ascii="Times New Roman" w:hAnsi="Times New Roman" w:cs="Times New Roman"/>
        </w:rPr>
        <w:t xml:space="preserve"> Mines and Minerals </w:t>
      </w:r>
      <w:r w:rsidRPr="003C514A">
        <w:rPr>
          <w:rFonts w:ascii="Times New Roman" w:hAnsi="Times New Roman" w:cs="Times New Roman"/>
        </w:rPr>
        <w:t>Act</w:t>
      </w:r>
      <w:r>
        <w:rPr>
          <w:rFonts w:ascii="Times New Roman" w:hAnsi="Times New Roman" w:cs="Times New Roman"/>
        </w:rPr>
        <w:t xml:space="preserve"> [</w:t>
      </w:r>
      <w:r w:rsidRPr="003C514A">
        <w:rPr>
          <w:rFonts w:ascii="Times New Roman" w:hAnsi="Times New Roman" w:cs="Times New Roman"/>
          <w:i/>
          <w:iCs/>
        </w:rPr>
        <w:t>Chapter 21:05</w:t>
      </w:r>
      <w:r>
        <w:rPr>
          <w:rFonts w:ascii="Times New Roman" w:hAnsi="Times New Roman" w:cs="Times New Roman"/>
        </w:rPr>
        <w:t>]</w:t>
      </w:r>
      <w:r w:rsidRPr="003C514A">
        <w:rPr>
          <w:rFonts w:ascii="Times New Roman" w:hAnsi="Times New Roman" w:cs="Times New Roman"/>
        </w:rPr>
        <w:t xml:space="preserve"> </w:t>
      </w:r>
      <w:r>
        <w:rPr>
          <w:rFonts w:ascii="Times New Roman" w:hAnsi="Times New Roman" w:cs="Times New Roman"/>
        </w:rPr>
        <w:t>provides that</w:t>
      </w:r>
      <w:r w:rsidRPr="003C514A">
        <w:rPr>
          <w:rFonts w:ascii="Times New Roman" w:hAnsi="Times New Roman" w:cs="Times New Roman"/>
        </w:rPr>
        <w:t>:</w:t>
      </w:r>
    </w:p>
    <w:p w14:paraId="1A6D8A1A" w14:textId="1948B5D5" w:rsidR="003C514A" w:rsidRPr="003C514A" w:rsidRDefault="003C514A" w:rsidP="004B7A79">
      <w:pPr>
        <w:spacing w:line="240" w:lineRule="auto"/>
        <w:ind w:left="720"/>
        <w:jc w:val="both"/>
        <w:rPr>
          <w:rFonts w:ascii="Times New Roman" w:hAnsi="Times New Roman" w:cs="Times New Roman"/>
        </w:rPr>
      </w:pPr>
      <w:r>
        <w:rPr>
          <w:rFonts w:ascii="Times New Roman" w:hAnsi="Times New Roman" w:cs="Times New Roman"/>
        </w:rPr>
        <w:lastRenderedPageBreak/>
        <w:t>“</w:t>
      </w:r>
      <w:r w:rsidRPr="003C514A">
        <w:rPr>
          <w:rFonts w:ascii="Times New Roman" w:hAnsi="Times New Roman" w:cs="Times New Roman"/>
        </w:rPr>
        <w:t>Save as provided in Parts V and VII, no person shall be entitled to exercise any of his rights under any prospecting licence or any special grant to carry out prospecting operations or any exclusive prospective order-</w:t>
      </w:r>
    </w:p>
    <w:p w14:paraId="7757CB1A" w14:textId="2C697976" w:rsidR="003C514A" w:rsidRPr="003C514A" w:rsidRDefault="003C514A" w:rsidP="004B7A79">
      <w:pPr>
        <w:spacing w:line="240" w:lineRule="auto"/>
        <w:ind w:left="720"/>
        <w:jc w:val="both"/>
        <w:rPr>
          <w:rFonts w:ascii="Times New Roman" w:hAnsi="Times New Roman" w:cs="Times New Roman"/>
        </w:rPr>
      </w:pPr>
      <w:r w:rsidRPr="003C514A">
        <w:rPr>
          <w:rFonts w:ascii="Times New Roman" w:hAnsi="Times New Roman" w:cs="Times New Roman"/>
        </w:rPr>
        <w:t>(a) Upon any holding of private land except with the consent in writing of the owner or, in the case of a portion of Communal Land, by the occupier of such portion or upon any State land except with the consent in writing of the President or some person duly authorized thereto by the President.</w:t>
      </w:r>
      <w:r>
        <w:rPr>
          <w:rFonts w:ascii="Times New Roman" w:hAnsi="Times New Roman" w:cs="Times New Roman"/>
        </w:rPr>
        <w:t>”</w:t>
      </w:r>
    </w:p>
    <w:p w14:paraId="7E17A578" w14:textId="196AEFCC" w:rsidR="003C514A" w:rsidRPr="003C514A" w:rsidRDefault="003C514A" w:rsidP="003C514A">
      <w:pPr>
        <w:spacing w:line="360" w:lineRule="auto"/>
        <w:jc w:val="both"/>
        <w:rPr>
          <w:rFonts w:ascii="Times New Roman" w:hAnsi="Times New Roman" w:cs="Times New Roman"/>
        </w:rPr>
      </w:pPr>
      <w:r w:rsidRPr="003C514A">
        <w:rPr>
          <w:rFonts w:ascii="Times New Roman" w:hAnsi="Times New Roman" w:cs="Times New Roman"/>
        </w:rPr>
        <w:t>S</w:t>
      </w:r>
      <w:r>
        <w:rPr>
          <w:rFonts w:ascii="Times New Roman" w:hAnsi="Times New Roman" w:cs="Times New Roman"/>
        </w:rPr>
        <w:t xml:space="preserve"> </w:t>
      </w:r>
      <w:r w:rsidRPr="003C514A">
        <w:rPr>
          <w:rFonts w:ascii="Times New Roman" w:hAnsi="Times New Roman" w:cs="Times New Roman"/>
        </w:rPr>
        <w:t>31</w:t>
      </w:r>
      <w:r>
        <w:rPr>
          <w:rFonts w:ascii="Times New Roman" w:hAnsi="Times New Roman" w:cs="Times New Roman"/>
        </w:rPr>
        <w:t xml:space="preserve"> </w:t>
      </w:r>
      <w:r w:rsidRPr="003C514A">
        <w:rPr>
          <w:rFonts w:ascii="Times New Roman" w:hAnsi="Times New Roman" w:cs="Times New Roman"/>
        </w:rPr>
        <w:t>(1)</w:t>
      </w:r>
      <w:r>
        <w:rPr>
          <w:rFonts w:ascii="Times New Roman" w:hAnsi="Times New Roman" w:cs="Times New Roman"/>
        </w:rPr>
        <w:t xml:space="preserve"> </w:t>
      </w:r>
      <w:r w:rsidRPr="003C514A">
        <w:rPr>
          <w:rFonts w:ascii="Times New Roman" w:hAnsi="Times New Roman" w:cs="Times New Roman"/>
        </w:rPr>
        <w:t>(g)</w:t>
      </w:r>
      <w:r>
        <w:rPr>
          <w:rFonts w:ascii="Times New Roman" w:hAnsi="Times New Roman" w:cs="Times New Roman"/>
        </w:rPr>
        <w:t xml:space="preserve"> </w:t>
      </w:r>
      <w:r w:rsidRPr="003C514A">
        <w:rPr>
          <w:rFonts w:ascii="Times New Roman" w:hAnsi="Times New Roman" w:cs="Times New Roman"/>
        </w:rPr>
        <w:t xml:space="preserve">(ii) </w:t>
      </w:r>
      <w:r>
        <w:rPr>
          <w:rFonts w:ascii="Times New Roman" w:hAnsi="Times New Roman" w:cs="Times New Roman"/>
        </w:rPr>
        <w:t>of the Act provides that</w:t>
      </w:r>
      <w:r w:rsidRPr="003C514A">
        <w:rPr>
          <w:rFonts w:ascii="Times New Roman" w:hAnsi="Times New Roman" w:cs="Times New Roman"/>
        </w:rPr>
        <w:t>:</w:t>
      </w:r>
    </w:p>
    <w:p w14:paraId="6C33E4B4" w14:textId="012AE289" w:rsidR="003C514A" w:rsidRPr="003C514A" w:rsidRDefault="003C514A" w:rsidP="004B7A79">
      <w:pPr>
        <w:spacing w:line="240" w:lineRule="auto"/>
        <w:ind w:left="720"/>
        <w:jc w:val="both"/>
        <w:rPr>
          <w:rFonts w:ascii="Times New Roman" w:hAnsi="Times New Roman" w:cs="Times New Roman"/>
        </w:rPr>
      </w:pPr>
      <w:r>
        <w:rPr>
          <w:rFonts w:ascii="Times New Roman" w:hAnsi="Times New Roman" w:cs="Times New Roman"/>
        </w:rPr>
        <w:t>“</w:t>
      </w:r>
      <w:r w:rsidRPr="003C514A">
        <w:rPr>
          <w:rFonts w:ascii="Times New Roman" w:hAnsi="Times New Roman" w:cs="Times New Roman"/>
        </w:rPr>
        <w:t>(g) except with the consent in writing-</w:t>
      </w:r>
    </w:p>
    <w:p w14:paraId="78E4897F" w14:textId="17BF806D" w:rsidR="00686088" w:rsidRDefault="003C514A" w:rsidP="004B7A79">
      <w:pPr>
        <w:spacing w:line="240" w:lineRule="auto"/>
        <w:ind w:left="720"/>
        <w:jc w:val="both"/>
        <w:rPr>
          <w:rFonts w:ascii="Times New Roman" w:hAnsi="Times New Roman" w:cs="Times New Roman"/>
        </w:rPr>
      </w:pPr>
      <w:r w:rsidRPr="003C514A">
        <w:rPr>
          <w:rFonts w:ascii="Times New Roman" w:hAnsi="Times New Roman" w:cs="Times New Roman"/>
        </w:rPr>
        <w:t>(ii) in the case of a portion of Communal Land which does not exceed one hundred hectares in extent, of the occupier of such portion</w:t>
      </w:r>
      <w:r>
        <w:rPr>
          <w:rFonts w:ascii="Times New Roman" w:hAnsi="Times New Roman" w:cs="Times New Roman"/>
        </w:rPr>
        <w:t>.”</w:t>
      </w:r>
    </w:p>
    <w:p w14:paraId="79F1841B" w14:textId="20654992" w:rsidR="00A848C1" w:rsidRDefault="0046123F" w:rsidP="004B7A79">
      <w:pPr>
        <w:spacing w:line="360" w:lineRule="auto"/>
        <w:ind w:firstLine="720"/>
        <w:jc w:val="both"/>
        <w:rPr>
          <w:rFonts w:ascii="Times New Roman" w:hAnsi="Times New Roman" w:cs="Times New Roman"/>
        </w:rPr>
      </w:pPr>
      <w:r w:rsidRPr="005B74FF">
        <w:rPr>
          <w:rFonts w:ascii="Times New Roman" w:hAnsi="Times New Roman" w:cs="Times New Roman"/>
          <w:i/>
          <w:iCs/>
        </w:rPr>
        <w:t>In casu</w:t>
      </w:r>
      <w:r>
        <w:rPr>
          <w:rFonts w:ascii="Times New Roman" w:hAnsi="Times New Roman" w:cs="Times New Roman"/>
        </w:rPr>
        <w:t>, counsel for the applicant argued that the 1</w:t>
      </w:r>
      <w:r w:rsidRPr="0046123F">
        <w:rPr>
          <w:rFonts w:ascii="Times New Roman" w:hAnsi="Times New Roman" w:cs="Times New Roman"/>
          <w:vertAlign w:val="superscript"/>
        </w:rPr>
        <w:t>st</w:t>
      </w:r>
      <w:r>
        <w:rPr>
          <w:rFonts w:ascii="Times New Roman" w:hAnsi="Times New Roman" w:cs="Times New Roman"/>
        </w:rPr>
        <w:t xml:space="preserve"> respondent should have sought consent from the applicant as the applicant is the o</w:t>
      </w:r>
      <w:r w:rsidR="005B74FF">
        <w:rPr>
          <w:rFonts w:ascii="Times New Roman" w:hAnsi="Times New Roman" w:cs="Times New Roman"/>
        </w:rPr>
        <w:t>ccupier</w:t>
      </w:r>
      <w:r>
        <w:rPr>
          <w:rFonts w:ascii="Times New Roman" w:hAnsi="Times New Roman" w:cs="Times New Roman"/>
        </w:rPr>
        <w:t xml:space="preserve"> of the land in question. Counsel for the 1</w:t>
      </w:r>
      <w:r w:rsidRPr="0046123F">
        <w:rPr>
          <w:rFonts w:ascii="Times New Roman" w:hAnsi="Times New Roman" w:cs="Times New Roman"/>
          <w:vertAlign w:val="superscript"/>
        </w:rPr>
        <w:t>st</w:t>
      </w:r>
      <w:r>
        <w:rPr>
          <w:rFonts w:ascii="Times New Roman" w:hAnsi="Times New Roman" w:cs="Times New Roman"/>
        </w:rPr>
        <w:t xml:space="preserve"> respondent contended tha</w:t>
      </w:r>
      <w:r w:rsidR="005B74FF">
        <w:rPr>
          <w:rFonts w:ascii="Times New Roman" w:hAnsi="Times New Roman" w:cs="Times New Roman"/>
        </w:rPr>
        <w:t xml:space="preserve">t the Act </w:t>
      </w:r>
      <w:r w:rsidR="005B74FF" w:rsidRPr="005B74FF">
        <w:rPr>
          <w:rFonts w:ascii="Times New Roman" w:hAnsi="Times New Roman" w:cs="Times New Roman"/>
        </w:rPr>
        <w:t>requires consent from the occupier when pegging communal land under 100 hectares and the applicant failed to prove the size of the land.</w:t>
      </w:r>
      <w:r w:rsidR="005B74FF">
        <w:rPr>
          <w:rFonts w:ascii="Times New Roman" w:hAnsi="Times New Roman" w:cs="Times New Roman"/>
        </w:rPr>
        <w:t xml:space="preserve"> </w:t>
      </w:r>
      <w:r w:rsidR="0001699F">
        <w:rPr>
          <w:rFonts w:ascii="Times New Roman" w:hAnsi="Times New Roman" w:cs="Times New Roman"/>
        </w:rPr>
        <w:t>The</w:t>
      </w:r>
      <w:r w:rsidR="005B74FF">
        <w:rPr>
          <w:rFonts w:ascii="Times New Roman" w:hAnsi="Times New Roman" w:cs="Times New Roman"/>
        </w:rPr>
        <w:t xml:space="preserve"> report</w:t>
      </w:r>
      <w:r w:rsidR="0001699F">
        <w:rPr>
          <w:rFonts w:ascii="Times New Roman" w:hAnsi="Times New Roman" w:cs="Times New Roman"/>
        </w:rPr>
        <w:t xml:space="preserve"> which</w:t>
      </w:r>
      <w:r w:rsidR="005B74FF">
        <w:rPr>
          <w:rFonts w:ascii="Times New Roman" w:hAnsi="Times New Roman" w:cs="Times New Roman"/>
        </w:rPr>
        <w:t xml:space="preserve"> was obtained from the Provincial Mining Director an</w:t>
      </w:r>
      <w:r w:rsidR="00D80194">
        <w:rPr>
          <w:rFonts w:ascii="Times New Roman" w:hAnsi="Times New Roman" w:cs="Times New Roman"/>
        </w:rPr>
        <w:t>d</w:t>
      </w:r>
      <w:r w:rsidR="005B74FF">
        <w:rPr>
          <w:rFonts w:ascii="Times New Roman" w:hAnsi="Times New Roman" w:cs="Times New Roman"/>
        </w:rPr>
        <w:t xml:space="preserve"> forms part of the record </w:t>
      </w:r>
      <w:r w:rsidR="00D80194">
        <w:rPr>
          <w:rFonts w:ascii="Times New Roman" w:hAnsi="Times New Roman" w:cs="Times New Roman"/>
        </w:rPr>
        <w:t>provided useful guidance to the court. The report was compiled after a verification site visit was conducted where the applicant</w:t>
      </w:r>
      <w:r w:rsidR="00D77539">
        <w:rPr>
          <w:rFonts w:ascii="Times New Roman" w:hAnsi="Times New Roman" w:cs="Times New Roman"/>
        </w:rPr>
        <w:t xml:space="preserve">, counsel for the applicant and the </w:t>
      </w:r>
      <w:r w:rsidR="00C92822">
        <w:rPr>
          <w:rFonts w:ascii="Times New Roman" w:hAnsi="Times New Roman" w:cs="Times New Roman"/>
        </w:rPr>
        <w:t>2nd</w:t>
      </w:r>
      <w:r w:rsidR="00D77539">
        <w:rPr>
          <w:rFonts w:ascii="Times New Roman" w:hAnsi="Times New Roman" w:cs="Times New Roman"/>
        </w:rPr>
        <w:t xml:space="preserve"> responden</w:t>
      </w:r>
      <w:r w:rsidR="00C74742">
        <w:rPr>
          <w:rFonts w:ascii="Times New Roman" w:hAnsi="Times New Roman" w:cs="Times New Roman"/>
        </w:rPr>
        <w:t>t</w:t>
      </w:r>
      <w:r w:rsidR="00D77539">
        <w:rPr>
          <w:rFonts w:ascii="Times New Roman" w:hAnsi="Times New Roman" w:cs="Times New Roman"/>
        </w:rPr>
        <w:t xml:space="preserve"> were present</w:t>
      </w:r>
      <w:r w:rsidR="005B74FF">
        <w:rPr>
          <w:rFonts w:ascii="Times New Roman" w:hAnsi="Times New Roman" w:cs="Times New Roman"/>
        </w:rPr>
        <w:t xml:space="preserve">. In the report the Provincial Mining Director confirmed that the land in question measured less than 100 </w:t>
      </w:r>
      <w:r w:rsidR="00383F8B">
        <w:rPr>
          <w:rFonts w:ascii="Times New Roman" w:hAnsi="Times New Roman" w:cs="Times New Roman"/>
        </w:rPr>
        <w:t>hectares.</w:t>
      </w:r>
      <w:r w:rsidR="00056553">
        <w:rPr>
          <w:rFonts w:ascii="Times New Roman" w:hAnsi="Times New Roman" w:cs="Times New Roman"/>
        </w:rPr>
        <w:t xml:space="preserve"> The 3</w:t>
      </w:r>
      <w:r w:rsidR="00056553" w:rsidRPr="00056553">
        <w:rPr>
          <w:rFonts w:ascii="Times New Roman" w:hAnsi="Times New Roman" w:cs="Times New Roman"/>
          <w:vertAlign w:val="superscript"/>
        </w:rPr>
        <w:t>rd</w:t>
      </w:r>
      <w:r w:rsidR="00056553">
        <w:rPr>
          <w:rFonts w:ascii="Times New Roman" w:hAnsi="Times New Roman" w:cs="Times New Roman"/>
        </w:rPr>
        <w:t xml:space="preserve"> respondent</w:t>
      </w:r>
      <w:r w:rsidR="004D62B9">
        <w:rPr>
          <w:rFonts w:ascii="Times New Roman" w:hAnsi="Times New Roman" w:cs="Times New Roman"/>
        </w:rPr>
        <w:t xml:space="preserve"> went on to state that the 1</w:t>
      </w:r>
      <w:r w:rsidR="004D62B9" w:rsidRPr="004D62B9">
        <w:rPr>
          <w:rFonts w:ascii="Times New Roman" w:hAnsi="Times New Roman" w:cs="Times New Roman"/>
          <w:vertAlign w:val="superscript"/>
        </w:rPr>
        <w:t>st</w:t>
      </w:r>
      <w:r w:rsidR="004D62B9">
        <w:rPr>
          <w:rFonts w:ascii="Times New Roman" w:hAnsi="Times New Roman" w:cs="Times New Roman"/>
        </w:rPr>
        <w:t xml:space="preserve"> respondent </w:t>
      </w:r>
      <w:r w:rsidR="00383F8B">
        <w:rPr>
          <w:rFonts w:ascii="Times New Roman" w:hAnsi="Times New Roman" w:cs="Times New Roman"/>
        </w:rPr>
        <w:t>over pegged</w:t>
      </w:r>
      <w:r w:rsidR="004D62B9">
        <w:rPr>
          <w:rFonts w:ascii="Times New Roman" w:hAnsi="Times New Roman" w:cs="Times New Roman"/>
        </w:rPr>
        <w:t xml:space="preserve"> applicant’s land which is protected from prospecting unless done with the written </w:t>
      </w:r>
      <w:r w:rsidR="00D260A1">
        <w:rPr>
          <w:rFonts w:ascii="Times New Roman" w:hAnsi="Times New Roman" w:cs="Times New Roman"/>
        </w:rPr>
        <w:t>consent of the owner as provided for under s31(</w:t>
      </w:r>
      <w:r w:rsidR="00E6538B">
        <w:rPr>
          <w:rFonts w:ascii="Times New Roman" w:hAnsi="Times New Roman" w:cs="Times New Roman"/>
        </w:rPr>
        <w:t>1) (</w:t>
      </w:r>
      <w:r w:rsidR="00D260A1">
        <w:rPr>
          <w:rFonts w:ascii="Times New Roman" w:hAnsi="Times New Roman" w:cs="Times New Roman"/>
        </w:rPr>
        <w:t>g-</w:t>
      </w:r>
      <w:proofErr w:type="spellStart"/>
      <w:r w:rsidR="00D260A1">
        <w:rPr>
          <w:rFonts w:ascii="Times New Roman" w:hAnsi="Times New Roman" w:cs="Times New Roman"/>
        </w:rPr>
        <w:t>i</w:t>
      </w:r>
      <w:proofErr w:type="spellEnd"/>
      <w:r w:rsidR="00D260A1">
        <w:rPr>
          <w:rFonts w:ascii="Times New Roman" w:hAnsi="Times New Roman" w:cs="Times New Roman"/>
        </w:rPr>
        <w:t>)</w:t>
      </w:r>
      <w:r w:rsidR="00383F8B">
        <w:rPr>
          <w:rFonts w:ascii="Times New Roman" w:hAnsi="Times New Roman" w:cs="Times New Roman"/>
        </w:rPr>
        <w:t>. No such consent was given by the applicant.</w:t>
      </w:r>
      <w:r w:rsidR="005B74FF">
        <w:rPr>
          <w:rFonts w:ascii="Times New Roman" w:hAnsi="Times New Roman" w:cs="Times New Roman"/>
        </w:rPr>
        <w:t xml:space="preserve"> </w:t>
      </w:r>
      <w:r w:rsidR="00280B52">
        <w:rPr>
          <w:rFonts w:ascii="Times New Roman" w:hAnsi="Times New Roman" w:cs="Times New Roman"/>
        </w:rPr>
        <w:t>In that regard, the court must then proceed on the basis that the land in question is indeed less tha</w:t>
      </w:r>
      <w:r w:rsidR="00CE2CD1">
        <w:rPr>
          <w:rFonts w:ascii="Times New Roman" w:hAnsi="Times New Roman" w:cs="Times New Roman"/>
        </w:rPr>
        <w:t>n</w:t>
      </w:r>
      <w:r w:rsidR="00280B52">
        <w:rPr>
          <w:rFonts w:ascii="Times New Roman" w:hAnsi="Times New Roman" w:cs="Times New Roman"/>
        </w:rPr>
        <w:t xml:space="preserve"> 100 hectares.</w:t>
      </w:r>
      <w:r w:rsidR="00487DCE">
        <w:rPr>
          <w:rFonts w:ascii="Times New Roman" w:hAnsi="Times New Roman" w:cs="Times New Roman"/>
        </w:rPr>
        <w:t xml:space="preserve"> To argue otherwise is an argument in futility as there was verification of the land size by the 3</w:t>
      </w:r>
      <w:r w:rsidR="00487DCE" w:rsidRPr="00487DCE">
        <w:rPr>
          <w:rFonts w:ascii="Times New Roman" w:hAnsi="Times New Roman" w:cs="Times New Roman"/>
          <w:vertAlign w:val="superscript"/>
        </w:rPr>
        <w:t>rd</w:t>
      </w:r>
      <w:r w:rsidR="00487DCE">
        <w:rPr>
          <w:rFonts w:ascii="Times New Roman" w:hAnsi="Times New Roman" w:cs="Times New Roman"/>
        </w:rPr>
        <w:t xml:space="preserve"> respondent.</w:t>
      </w:r>
      <w:r w:rsidR="00280B52">
        <w:rPr>
          <w:rFonts w:ascii="Times New Roman" w:hAnsi="Times New Roman" w:cs="Times New Roman"/>
        </w:rPr>
        <w:t xml:space="preserve"> </w:t>
      </w:r>
      <w:r w:rsidR="00280B52" w:rsidRPr="00280B52">
        <w:rPr>
          <w:rFonts w:ascii="Times New Roman" w:hAnsi="Times New Roman" w:cs="Times New Roman"/>
        </w:rPr>
        <w:t>S</w:t>
      </w:r>
      <w:r w:rsidR="00686088">
        <w:rPr>
          <w:rFonts w:ascii="Times New Roman" w:hAnsi="Times New Roman" w:cs="Times New Roman"/>
        </w:rPr>
        <w:t>ection</w:t>
      </w:r>
      <w:r w:rsidR="00280B52">
        <w:rPr>
          <w:rFonts w:ascii="Times New Roman" w:hAnsi="Times New Roman" w:cs="Times New Roman"/>
        </w:rPr>
        <w:t xml:space="preserve"> </w:t>
      </w:r>
      <w:r w:rsidR="00280B52" w:rsidRPr="00280B52">
        <w:rPr>
          <w:rFonts w:ascii="Times New Roman" w:hAnsi="Times New Roman" w:cs="Times New Roman"/>
        </w:rPr>
        <w:t>31</w:t>
      </w:r>
      <w:r w:rsidR="00280B52">
        <w:rPr>
          <w:rFonts w:ascii="Times New Roman" w:hAnsi="Times New Roman" w:cs="Times New Roman"/>
        </w:rPr>
        <w:t xml:space="preserve"> </w:t>
      </w:r>
      <w:r w:rsidR="00280B52" w:rsidRPr="00280B52">
        <w:rPr>
          <w:rFonts w:ascii="Times New Roman" w:hAnsi="Times New Roman" w:cs="Times New Roman"/>
        </w:rPr>
        <w:t>(1)</w:t>
      </w:r>
      <w:r w:rsidR="00280B52">
        <w:rPr>
          <w:rFonts w:ascii="Times New Roman" w:hAnsi="Times New Roman" w:cs="Times New Roman"/>
        </w:rPr>
        <w:t xml:space="preserve"> </w:t>
      </w:r>
      <w:r w:rsidR="00280B52" w:rsidRPr="00280B52">
        <w:rPr>
          <w:rFonts w:ascii="Times New Roman" w:hAnsi="Times New Roman" w:cs="Times New Roman"/>
        </w:rPr>
        <w:t>(g)</w:t>
      </w:r>
      <w:r w:rsidR="00280B52">
        <w:rPr>
          <w:rFonts w:ascii="Times New Roman" w:hAnsi="Times New Roman" w:cs="Times New Roman"/>
        </w:rPr>
        <w:t xml:space="preserve"> </w:t>
      </w:r>
      <w:r w:rsidR="00280B52" w:rsidRPr="00280B52">
        <w:rPr>
          <w:rFonts w:ascii="Times New Roman" w:hAnsi="Times New Roman" w:cs="Times New Roman"/>
        </w:rPr>
        <w:t xml:space="preserve">(ii) </w:t>
      </w:r>
      <w:r w:rsidR="00280B52">
        <w:rPr>
          <w:rFonts w:ascii="Times New Roman" w:hAnsi="Times New Roman" w:cs="Times New Roman"/>
        </w:rPr>
        <w:t xml:space="preserve">of the Act </w:t>
      </w:r>
      <w:r w:rsidR="00280B52" w:rsidRPr="00280B52">
        <w:rPr>
          <w:rFonts w:ascii="Times New Roman" w:hAnsi="Times New Roman" w:cs="Times New Roman"/>
        </w:rPr>
        <w:t>is</w:t>
      </w:r>
      <w:r w:rsidR="00F803CE">
        <w:rPr>
          <w:rFonts w:ascii="Times New Roman" w:hAnsi="Times New Roman" w:cs="Times New Roman"/>
        </w:rPr>
        <w:t xml:space="preserve"> couched in</w:t>
      </w:r>
      <w:r w:rsidR="00280B52" w:rsidRPr="00280B52">
        <w:rPr>
          <w:rFonts w:ascii="Times New Roman" w:hAnsi="Times New Roman" w:cs="Times New Roman"/>
        </w:rPr>
        <w:t xml:space="preserve"> peremptory</w:t>
      </w:r>
      <w:r w:rsidR="00F803CE">
        <w:rPr>
          <w:rFonts w:ascii="Times New Roman" w:hAnsi="Times New Roman" w:cs="Times New Roman"/>
        </w:rPr>
        <w:t xml:space="preserve"> terms</w:t>
      </w:r>
      <w:r w:rsidR="00280B52" w:rsidRPr="00280B52">
        <w:rPr>
          <w:rFonts w:ascii="Times New Roman" w:hAnsi="Times New Roman" w:cs="Times New Roman"/>
        </w:rPr>
        <w:t>. It provides that no person shall prospect or peg upon communal land under 100 hectares without the written consent of the occupier.</w:t>
      </w:r>
      <w:r w:rsidR="00280B52">
        <w:rPr>
          <w:rFonts w:ascii="Times New Roman" w:hAnsi="Times New Roman" w:cs="Times New Roman"/>
        </w:rPr>
        <w:t xml:space="preserve"> </w:t>
      </w:r>
      <w:r w:rsidR="00280B52" w:rsidRPr="00280B52">
        <w:rPr>
          <w:rFonts w:ascii="Times New Roman" w:hAnsi="Times New Roman" w:cs="Times New Roman"/>
        </w:rPr>
        <w:t xml:space="preserve">Although </w:t>
      </w:r>
      <w:r w:rsidR="00686088">
        <w:rPr>
          <w:rFonts w:ascii="Times New Roman" w:hAnsi="Times New Roman" w:cs="Times New Roman"/>
        </w:rPr>
        <w:t>in terms of s 4 of the Communal Lands Act [</w:t>
      </w:r>
      <w:r w:rsidR="00686088" w:rsidRPr="00686088">
        <w:rPr>
          <w:rFonts w:ascii="Times New Roman" w:hAnsi="Times New Roman" w:cs="Times New Roman"/>
          <w:i/>
          <w:iCs/>
        </w:rPr>
        <w:t>Chapter 20:04</w:t>
      </w:r>
      <w:r w:rsidR="00686088">
        <w:rPr>
          <w:rFonts w:ascii="Times New Roman" w:hAnsi="Times New Roman" w:cs="Times New Roman"/>
        </w:rPr>
        <w:t xml:space="preserve">] </w:t>
      </w:r>
      <w:r w:rsidR="00280B52" w:rsidRPr="00280B52">
        <w:rPr>
          <w:rFonts w:ascii="Times New Roman" w:hAnsi="Times New Roman" w:cs="Times New Roman"/>
        </w:rPr>
        <w:t>communal land is vested in the President, occupation confers legally cognizable rights of use and possession.</w:t>
      </w:r>
    </w:p>
    <w:p w14:paraId="7919D36B" w14:textId="70A6CF6E" w:rsidR="00280B52" w:rsidRDefault="00731D78" w:rsidP="004B7A79">
      <w:pPr>
        <w:spacing w:line="360" w:lineRule="auto"/>
        <w:ind w:firstLine="720"/>
        <w:jc w:val="both"/>
        <w:rPr>
          <w:rFonts w:ascii="Times New Roman" w:hAnsi="Times New Roman" w:cs="Times New Roman"/>
        </w:rPr>
      </w:pPr>
      <w:r w:rsidRPr="008C58F5">
        <w:rPr>
          <w:rFonts w:ascii="Times New Roman" w:hAnsi="Times New Roman" w:cs="Times New Roman"/>
          <w:i/>
        </w:rPr>
        <w:t>In casu</w:t>
      </w:r>
      <w:r w:rsidR="008C58F5">
        <w:rPr>
          <w:rFonts w:ascii="Times New Roman" w:hAnsi="Times New Roman" w:cs="Times New Roman"/>
        </w:rPr>
        <w:t>,</w:t>
      </w:r>
      <w:r w:rsidR="00280B52">
        <w:rPr>
          <w:rFonts w:ascii="Times New Roman" w:hAnsi="Times New Roman" w:cs="Times New Roman"/>
        </w:rPr>
        <w:t xml:space="preserve"> the evidence before the court establishes that the applicant is the occupier of the land in question and the land measures less than 100 hectares.</w:t>
      </w:r>
      <w:r w:rsidR="008C58F5">
        <w:rPr>
          <w:rFonts w:ascii="Times New Roman" w:hAnsi="Times New Roman" w:cs="Times New Roman"/>
        </w:rPr>
        <w:t xml:space="preserve"> Being a village head does not necessarily mean the applicant does not occupy a portion of the commun</w:t>
      </w:r>
      <w:r w:rsidR="005C456B">
        <w:rPr>
          <w:rFonts w:ascii="Times New Roman" w:hAnsi="Times New Roman" w:cs="Times New Roman"/>
        </w:rPr>
        <w:t>al</w:t>
      </w:r>
      <w:r w:rsidR="008C58F5">
        <w:rPr>
          <w:rFonts w:ascii="Times New Roman" w:hAnsi="Times New Roman" w:cs="Times New Roman"/>
        </w:rPr>
        <w:t xml:space="preserve"> land</w:t>
      </w:r>
      <w:r w:rsidR="005C456B">
        <w:rPr>
          <w:rFonts w:ascii="Times New Roman" w:hAnsi="Times New Roman" w:cs="Times New Roman"/>
        </w:rPr>
        <w:t xml:space="preserve">. There is therefore need to separate the applicant’s position as village head and his occupation of a </w:t>
      </w:r>
      <w:r w:rsidR="005C456B">
        <w:rPr>
          <w:rFonts w:ascii="Times New Roman" w:hAnsi="Times New Roman" w:cs="Times New Roman"/>
        </w:rPr>
        <w:lastRenderedPageBreak/>
        <w:t xml:space="preserve">portion of that communal land as an individual who happens to be the village </w:t>
      </w:r>
      <w:r w:rsidR="00126C10">
        <w:rPr>
          <w:rFonts w:ascii="Times New Roman" w:hAnsi="Times New Roman" w:cs="Times New Roman"/>
        </w:rPr>
        <w:t>head.</w:t>
      </w:r>
      <w:r w:rsidR="00280B52">
        <w:rPr>
          <w:rFonts w:ascii="Times New Roman" w:hAnsi="Times New Roman" w:cs="Times New Roman"/>
        </w:rPr>
        <w:t xml:space="preserve"> </w:t>
      </w:r>
      <w:r w:rsidR="00280B52" w:rsidRPr="00280B52">
        <w:rPr>
          <w:rFonts w:ascii="Times New Roman" w:hAnsi="Times New Roman" w:cs="Times New Roman"/>
        </w:rPr>
        <w:t>Accordingly,</w:t>
      </w:r>
      <w:r w:rsidR="00686088">
        <w:rPr>
          <w:rFonts w:ascii="Times New Roman" w:hAnsi="Times New Roman" w:cs="Times New Roman"/>
        </w:rPr>
        <w:t xml:space="preserve"> the </w:t>
      </w:r>
      <w:r w:rsidR="00280B52" w:rsidRPr="00280B52">
        <w:rPr>
          <w:rFonts w:ascii="Times New Roman" w:hAnsi="Times New Roman" w:cs="Times New Roman"/>
        </w:rPr>
        <w:t>registration w</w:t>
      </w:r>
      <w:r w:rsidR="00686088">
        <w:rPr>
          <w:rFonts w:ascii="Times New Roman" w:hAnsi="Times New Roman" w:cs="Times New Roman"/>
        </w:rPr>
        <w:t>as</w:t>
      </w:r>
      <w:r w:rsidR="00280B52" w:rsidRPr="00280B52">
        <w:rPr>
          <w:rFonts w:ascii="Times New Roman" w:hAnsi="Times New Roman" w:cs="Times New Roman"/>
        </w:rPr>
        <w:t xml:space="preserve"> done in contravention of the </w:t>
      </w:r>
      <w:r w:rsidR="00686088" w:rsidRPr="00280B52">
        <w:rPr>
          <w:rFonts w:ascii="Times New Roman" w:hAnsi="Times New Roman" w:cs="Times New Roman"/>
        </w:rPr>
        <w:t>Act,</w:t>
      </w:r>
      <w:r w:rsidR="00686088">
        <w:rPr>
          <w:rFonts w:ascii="Times New Roman" w:hAnsi="Times New Roman" w:cs="Times New Roman"/>
        </w:rPr>
        <w:t xml:space="preserve"> and it is trite that n</w:t>
      </w:r>
      <w:r w:rsidR="00686088" w:rsidRPr="00686088">
        <w:rPr>
          <w:rFonts w:ascii="Times New Roman" w:hAnsi="Times New Roman" w:cs="Times New Roman"/>
        </w:rPr>
        <w:t>on-compliance with a peremptory statutory requirement renders the resultant administrative act unlawful.</w:t>
      </w:r>
      <w:r w:rsidR="00686088">
        <w:rPr>
          <w:rFonts w:ascii="Times New Roman" w:hAnsi="Times New Roman" w:cs="Times New Roman"/>
        </w:rPr>
        <w:t xml:space="preserve"> </w:t>
      </w:r>
      <w:r w:rsidR="00ED1AC2">
        <w:rPr>
          <w:rFonts w:ascii="Times New Roman" w:hAnsi="Times New Roman" w:cs="Times New Roman"/>
        </w:rPr>
        <w:t>See</w:t>
      </w:r>
      <w:r w:rsidR="00ED1AC2" w:rsidRPr="00ED1AC2">
        <w:t xml:space="preserve"> </w:t>
      </w:r>
      <w:r w:rsidR="00ED1AC2" w:rsidRPr="00ED1AC2">
        <w:rPr>
          <w:rFonts w:ascii="Times New Roman" w:hAnsi="Times New Roman" w:cs="Times New Roman"/>
          <w:i/>
          <w:iCs/>
        </w:rPr>
        <w:t xml:space="preserve">Moyo </w:t>
      </w:r>
      <w:r w:rsidR="005000D5">
        <w:rPr>
          <w:rFonts w:ascii="Times New Roman" w:hAnsi="Times New Roman" w:cs="Times New Roman"/>
          <w:i/>
          <w:iCs/>
        </w:rPr>
        <w:t>&amp;</w:t>
      </w:r>
      <w:r w:rsidR="00ED1AC2">
        <w:rPr>
          <w:rFonts w:ascii="Times New Roman" w:hAnsi="Times New Roman" w:cs="Times New Roman"/>
          <w:i/>
          <w:iCs/>
        </w:rPr>
        <w:t xml:space="preserve"> 3</w:t>
      </w:r>
      <w:r w:rsidR="00ED1AC2" w:rsidRPr="00ED1AC2">
        <w:rPr>
          <w:rFonts w:ascii="Times New Roman" w:hAnsi="Times New Roman" w:cs="Times New Roman"/>
          <w:i/>
          <w:iCs/>
        </w:rPr>
        <w:t xml:space="preserve"> Ors</w:t>
      </w:r>
      <w:r w:rsidR="00ED1AC2" w:rsidRPr="00ED1AC2">
        <w:rPr>
          <w:rFonts w:ascii="Times New Roman" w:hAnsi="Times New Roman" w:cs="Times New Roman"/>
        </w:rPr>
        <w:t xml:space="preserve"> v </w:t>
      </w:r>
      <w:r w:rsidR="00ED1AC2" w:rsidRPr="00ED1AC2">
        <w:rPr>
          <w:rFonts w:ascii="Times New Roman" w:hAnsi="Times New Roman" w:cs="Times New Roman"/>
          <w:i/>
          <w:iCs/>
        </w:rPr>
        <w:t xml:space="preserve">Zvoma </w:t>
      </w:r>
      <w:r w:rsidR="005000D5">
        <w:rPr>
          <w:rFonts w:ascii="Times New Roman" w:hAnsi="Times New Roman" w:cs="Times New Roman"/>
          <w:i/>
          <w:iCs/>
        </w:rPr>
        <w:t>&amp;</w:t>
      </w:r>
      <w:r w:rsidR="00ED1AC2" w:rsidRPr="00ED1AC2">
        <w:rPr>
          <w:rFonts w:ascii="Times New Roman" w:hAnsi="Times New Roman" w:cs="Times New Roman"/>
          <w:i/>
          <w:iCs/>
        </w:rPr>
        <w:t xml:space="preserve"> Anor</w:t>
      </w:r>
      <w:r w:rsidR="00ED1AC2" w:rsidRPr="00ED1AC2">
        <w:rPr>
          <w:rFonts w:ascii="Times New Roman" w:hAnsi="Times New Roman" w:cs="Times New Roman"/>
        </w:rPr>
        <w:t xml:space="preserve"> </w:t>
      </w:r>
      <w:r w:rsidR="00ED1AC2">
        <w:rPr>
          <w:rFonts w:ascii="Times New Roman" w:hAnsi="Times New Roman" w:cs="Times New Roman"/>
        </w:rPr>
        <w:t>S 28-10.</w:t>
      </w:r>
    </w:p>
    <w:p w14:paraId="3B68EC86" w14:textId="6EF50975" w:rsidR="005A2B9B" w:rsidRDefault="0015566E" w:rsidP="004B7A79">
      <w:pPr>
        <w:spacing w:line="360" w:lineRule="auto"/>
        <w:ind w:firstLine="720"/>
        <w:jc w:val="both"/>
        <w:rPr>
          <w:rFonts w:ascii="Times New Roman" w:hAnsi="Times New Roman" w:cs="Times New Roman"/>
        </w:rPr>
      </w:pPr>
      <w:r>
        <w:rPr>
          <w:rFonts w:ascii="Times New Roman" w:hAnsi="Times New Roman" w:cs="Times New Roman"/>
        </w:rPr>
        <w:t>Regarding costs, t</w:t>
      </w:r>
      <w:r w:rsidR="00686088">
        <w:rPr>
          <w:rFonts w:ascii="Times New Roman" w:hAnsi="Times New Roman" w:cs="Times New Roman"/>
        </w:rPr>
        <w:t>he applicant prayed for cost</w:t>
      </w:r>
      <w:r>
        <w:rPr>
          <w:rFonts w:ascii="Times New Roman" w:hAnsi="Times New Roman" w:cs="Times New Roman"/>
        </w:rPr>
        <w:t>s</w:t>
      </w:r>
      <w:r w:rsidR="00686088">
        <w:rPr>
          <w:rFonts w:ascii="Times New Roman" w:hAnsi="Times New Roman" w:cs="Times New Roman"/>
        </w:rPr>
        <w:t xml:space="preserve"> </w:t>
      </w:r>
      <w:r>
        <w:rPr>
          <w:rFonts w:ascii="Times New Roman" w:hAnsi="Times New Roman" w:cs="Times New Roman"/>
        </w:rPr>
        <w:t xml:space="preserve">of suit on an attorney-client scale. </w:t>
      </w:r>
      <w:r w:rsidRPr="0015566E">
        <w:rPr>
          <w:rFonts w:ascii="Times New Roman" w:hAnsi="Times New Roman" w:cs="Times New Roman"/>
        </w:rPr>
        <w:t xml:space="preserve">As a general principle, costs follow the </w:t>
      </w:r>
      <w:r w:rsidR="00D13F70">
        <w:rPr>
          <w:rFonts w:ascii="Times New Roman" w:hAnsi="Times New Roman" w:cs="Times New Roman"/>
        </w:rPr>
        <w:t>cause</w:t>
      </w:r>
      <w:r w:rsidRPr="0015566E">
        <w:rPr>
          <w:rFonts w:ascii="Times New Roman" w:hAnsi="Times New Roman" w:cs="Times New Roman"/>
        </w:rPr>
        <w:t>, meaning that the successful party is ordinarily awarded their costs. The underlying rationale is that a litigant who succeeds should be reimbursed for expenses incurred because of being unjustifiably required to commence or defend legal proceedings. This principle should only be departed from where sound and compelling reasons are demonstrated.</w:t>
      </w:r>
      <w:r>
        <w:rPr>
          <w:rFonts w:ascii="Times New Roman" w:hAnsi="Times New Roman" w:cs="Times New Roman"/>
        </w:rPr>
        <w:t xml:space="preserve"> </w:t>
      </w:r>
    </w:p>
    <w:p w14:paraId="26C996DF" w14:textId="7B5A699D" w:rsidR="00686088" w:rsidRDefault="0015566E" w:rsidP="004B7A79">
      <w:pPr>
        <w:spacing w:line="360" w:lineRule="auto"/>
        <w:ind w:firstLine="720"/>
        <w:jc w:val="both"/>
        <w:rPr>
          <w:rFonts w:ascii="Times New Roman" w:hAnsi="Times New Roman" w:cs="Times New Roman"/>
        </w:rPr>
      </w:pPr>
      <w:r w:rsidRPr="0015566E">
        <w:rPr>
          <w:rFonts w:ascii="Times New Roman" w:hAnsi="Times New Roman" w:cs="Times New Roman"/>
        </w:rPr>
        <w:t xml:space="preserve">The awarding of costs at a higher scale is within the discretion of the Court. Our courts will not resort to this drastic award lightly, due to the fact that a person has a right to </w:t>
      </w:r>
      <w:r w:rsidR="00F06D71">
        <w:rPr>
          <w:rFonts w:ascii="Times New Roman" w:hAnsi="Times New Roman" w:cs="Times New Roman"/>
        </w:rPr>
        <w:t>engage the legal process</w:t>
      </w:r>
      <w:r w:rsidR="00FB6AFE">
        <w:rPr>
          <w:rFonts w:ascii="Times New Roman" w:hAnsi="Times New Roman" w:cs="Times New Roman"/>
        </w:rPr>
        <w:t xml:space="preserve"> in defending what they believe is a genuine</w:t>
      </w:r>
      <w:r w:rsidRPr="0015566E">
        <w:rPr>
          <w:rFonts w:ascii="Times New Roman" w:hAnsi="Times New Roman" w:cs="Times New Roman"/>
        </w:rPr>
        <w:t xml:space="preserve"> </w:t>
      </w:r>
      <w:r w:rsidR="00472214">
        <w:rPr>
          <w:rFonts w:ascii="Times New Roman" w:hAnsi="Times New Roman" w:cs="Times New Roman"/>
        </w:rPr>
        <w:t>cause</w:t>
      </w:r>
      <w:r w:rsidR="005A2B9B">
        <w:rPr>
          <w:rFonts w:ascii="Times New Roman" w:hAnsi="Times New Roman" w:cs="Times New Roman"/>
        </w:rPr>
        <w:t xml:space="preserve">. See </w:t>
      </w:r>
      <w:r w:rsidR="005A2B9B" w:rsidRPr="005A2B9B">
        <w:rPr>
          <w:rFonts w:ascii="Times New Roman" w:hAnsi="Times New Roman" w:cs="Times New Roman"/>
          <w:i/>
          <w:iCs/>
        </w:rPr>
        <w:t xml:space="preserve">Crief Investments (Pvt) Ltd </w:t>
      </w:r>
      <w:r w:rsidR="00E9209F">
        <w:rPr>
          <w:rFonts w:ascii="Times New Roman" w:hAnsi="Times New Roman" w:cs="Times New Roman"/>
          <w:i/>
          <w:iCs/>
        </w:rPr>
        <w:t>&amp;</w:t>
      </w:r>
      <w:r w:rsidR="005A2B9B" w:rsidRPr="005A2B9B">
        <w:rPr>
          <w:rFonts w:ascii="Times New Roman" w:hAnsi="Times New Roman" w:cs="Times New Roman"/>
          <w:i/>
          <w:iCs/>
        </w:rPr>
        <w:t xml:space="preserve"> An</w:t>
      </w:r>
      <w:r w:rsidR="00E9209F">
        <w:rPr>
          <w:rFonts w:ascii="Times New Roman" w:hAnsi="Times New Roman" w:cs="Times New Roman"/>
          <w:i/>
          <w:iCs/>
        </w:rPr>
        <w:t>or</w:t>
      </w:r>
      <w:r w:rsidR="005A2B9B">
        <w:rPr>
          <w:rFonts w:ascii="Times New Roman" w:hAnsi="Times New Roman" w:cs="Times New Roman"/>
        </w:rPr>
        <w:t xml:space="preserve"> v </w:t>
      </w:r>
      <w:r w:rsidR="005A2B9B" w:rsidRPr="005A2B9B">
        <w:rPr>
          <w:rFonts w:ascii="Times New Roman" w:hAnsi="Times New Roman" w:cs="Times New Roman"/>
          <w:i/>
          <w:iCs/>
        </w:rPr>
        <w:t xml:space="preserve">Grand Home Centre (Pvt) Ltd </w:t>
      </w:r>
      <w:r w:rsidR="00E9209F">
        <w:rPr>
          <w:rFonts w:ascii="Times New Roman" w:hAnsi="Times New Roman" w:cs="Times New Roman"/>
          <w:i/>
          <w:iCs/>
        </w:rPr>
        <w:t>&amp;</w:t>
      </w:r>
      <w:r w:rsidR="005A2B9B" w:rsidRPr="005A2B9B">
        <w:rPr>
          <w:rFonts w:ascii="Times New Roman" w:hAnsi="Times New Roman" w:cs="Times New Roman"/>
          <w:i/>
          <w:iCs/>
        </w:rPr>
        <w:t xml:space="preserve"> 4 Ors</w:t>
      </w:r>
      <w:r w:rsidR="005A2B9B">
        <w:rPr>
          <w:rFonts w:ascii="Times New Roman" w:hAnsi="Times New Roman" w:cs="Times New Roman"/>
        </w:rPr>
        <w:t xml:space="preserve"> HH 12-18. It is my considered view that in the present case there is nothing that the applicant has shown to justify the award of cost</w:t>
      </w:r>
      <w:r w:rsidR="004B7A79">
        <w:rPr>
          <w:rFonts w:ascii="Times New Roman" w:hAnsi="Times New Roman" w:cs="Times New Roman"/>
        </w:rPr>
        <w:t>s</w:t>
      </w:r>
      <w:r w:rsidR="005A2B9B">
        <w:rPr>
          <w:rFonts w:ascii="Times New Roman" w:hAnsi="Times New Roman" w:cs="Times New Roman"/>
        </w:rPr>
        <w:t xml:space="preserve"> at an attorney-client scale. Cost</w:t>
      </w:r>
      <w:r w:rsidR="00017DD0">
        <w:rPr>
          <w:rFonts w:ascii="Times New Roman" w:hAnsi="Times New Roman" w:cs="Times New Roman"/>
        </w:rPr>
        <w:t>s</w:t>
      </w:r>
      <w:r w:rsidR="005A2B9B">
        <w:rPr>
          <w:rFonts w:ascii="Times New Roman" w:hAnsi="Times New Roman" w:cs="Times New Roman"/>
        </w:rPr>
        <w:t xml:space="preserve"> will therefore be at the ordinary scale.</w:t>
      </w:r>
    </w:p>
    <w:p w14:paraId="4B755A94" w14:textId="2C1ACB9B" w:rsidR="0015566E" w:rsidRDefault="0015566E" w:rsidP="00193842">
      <w:pPr>
        <w:spacing w:line="360" w:lineRule="auto"/>
        <w:ind w:firstLine="360"/>
        <w:jc w:val="both"/>
        <w:rPr>
          <w:rFonts w:ascii="Times New Roman" w:hAnsi="Times New Roman" w:cs="Times New Roman"/>
        </w:rPr>
      </w:pPr>
      <w:r>
        <w:rPr>
          <w:rFonts w:ascii="Times New Roman" w:hAnsi="Times New Roman" w:cs="Times New Roman"/>
        </w:rPr>
        <w:t>In t</w:t>
      </w:r>
      <w:r w:rsidR="00193842">
        <w:rPr>
          <w:rFonts w:ascii="Times New Roman" w:hAnsi="Times New Roman" w:cs="Times New Roman"/>
        </w:rPr>
        <w:t>he</w:t>
      </w:r>
      <w:r>
        <w:rPr>
          <w:rFonts w:ascii="Times New Roman" w:hAnsi="Times New Roman" w:cs="Times New Roman"/>
        </w:rPr>
        <w:t xml:space="preserve"> result I make the following order:</w:t>
      </w:r>
    </w:p>
    <w:p w14:paraId="208B43DF" w14:textId="6CD3AD95" w:rsidR="003C46EB" w:rsidRPr="003C46EB" w:rsidRDefault="003C46EB" w:rsidP="003C46EB">
      <w:pPr>
        <w:pStyle w:val="ListParagraph"/>
        <w:numPr>
          <w:ilvl w:val="0"/>
          <w:numId w:val="2"/>
        </w:numPr>
        <w:spacing w:line="360" w:lineRule="auto"/>
        <w:jc w:val="both"/>
        <w:rPr>
          <w:rFonts w:ascii="Times New Roman" w:hAnsi="Times New Roman" w:cs="Times New Roman"/>
        </w:rPr>
      </w:pPr>
      <w:r w:rsidRPr="003C46EB">
        <w:rPr>
          <w:rFonts w:ascii="Times New Roman" w:hAnsi="Times New Roman" w:cs="Times New Roman"/>
        </w:rPr>
        <w:t>The application for a declaratory order and consequential relief be and is hereby granted</w:t>
      </w:r>
      <w:r w:rsidR="00AB743F">
        <w:rPr>
          <w:rFonts w:ascii="Times New Roman" w:hAnsi="Times New Roman" w:cs="Times New Roman"/>
        </w:rPr>
        <w:t>, with costs.</w:t>
      </w:r>
    </w:p>
    <w:p w14:paraId="7515DD9C" w14:textId="4D6B8FE9" w:rsidR="003C46EB" w:rsidRDefault="003C46EB" w:rsidP="003C46EB">
      <w:pPr>
        <w:pStyle w:val="ListParagraph"/>
        <w:numPr>
          <w:ilvl w:val="0"/>
          <w:numId w:val="2"/>
        </w:numPr>
        <w:spacing w:line="360" w:lineRule="auto"/>
        <w:jc w:val="both"/>
        <w:rPr>
          <w:rFonts w:ascii="Times New Roman" w:hAnsi="Times New Roman" w:cs="Times New Roman"/>
        </w:rPr>
      </w:pPr>
      <w:r w:rsidRPr="003C46EB">
        <w:rPr>
          <w:rFonts w:ascii="Times New Roman" w:hAnsi="Times New Roman" w:cs="Times New Roman"/>
        </w:rPr>
        <w:t>The decision of the 3</w:t>
      </w:r>
      <w:r w:rsidRPr="003C46EB">
        <w:rPr>
          <w:rFonts w:ascii="Times New Roman" w:hAnsi="Times New Roman" w:cs="Times New Roman"/>
          <w:vertAlign w:val="superscript"/>
        </w:rPr>
        <w:t>rd</w:t>
      </w:r>
      <w:r>
        <w:rPr>
          <w:rFonts w:ascii="Times New Roman" w:hAnsi="Times New Roman" w:cs="Times New Roman"/>
        </w:rPr>
        <w:t xml:space="preserve"> </w:t>
      </w:r>
      <w:r w:rsidRPr="003C46EB">
        <w:rPr>
          <w:rFonts w:ascii="Times New Roman" w:hAnsi="Times New Roman" w:cs="Times New Roman"/>
        </w:rPr>
        <w:t>respondent in issuing the 1</w:t>
      </w:r>
      <w:r w:rsidRPr="003C46EB">
        <w:rPr>
          <w:rFonts w:ascii="Times New Roman" w:hAnsi="Times New Roman" w:cs="Times New Roman"/>
          <w:vertAlign w:val="superscript"/>
        </w:rPr>
        <w:t>st</w:t>
      </w:r>
      <w:r>
        <w:rPr>
          <w:rFonts w:ascii="Times New Roman" w:hAnsi="Times New Roman" w:cs="Times New Roman"/>
        </w:rPr>
        <w:t xml:space="preserve"> </w:t>
      </w:r>
      <w:r w:rsidRPr="003C46EB">
        <w:rPr>
          <w:rFonts w:ascii="Times New Roman" w:hAnsi="Times New Roman" w:cs="Times New Roman"/>
        </w:rPr>
        <w:t>respondent with gold mining title held under certificate of registration number 35304 in respect of a mining block called Bamara 135 issued on</w:t>
      </w:r>
      <w:r>
        <w:rPr>
          <w:rFonts w:ascii="Times New Roman" w:hAnsi="Times New Roman" w:cs="Times New Roman"/>
        </w:rPr>
        <w:t xml:space="preserve"> </w:t>
      </w:r>
      <w:r w:rsidRPr="003C46EB">
        <w:rPr>
          <w:rFonts w:ascii="Times New Roman" w:hAnsi="Times New Roman" w:cs="Times New Roman"/>
        </w:rPr>
        <w:t>24</w:t>
      </w:r>
      <w:r>
        <w:rPr>
          <w:rFonts w:ascii="Times New Roman" w:hAnsi="Times New Roman" w:cs="Times New Roman"/>
        </w:rPr>
        <w:t xml:space="preserve"> </w:t>
      </w:r>
      <w:r w:rsidRPr="003C46EB">
        <w:rPr>
          <w:rFonts w:ascii="Times New Roman" w:hAnsi="Times New Roman" w:cs="Times New Roman"/>
        </w:rPr>
        <w:t>January 2025 be and is hereby declared unlawful and a nullity.</w:t>
      </w:r>
    </w:p>
    <w:p w14:paraId="1CEAB836" w14:textId="4339B554" w:rsidR="00683C62" w:rsidRPr="003C46EB" w:rsidRDefault="00683C62" w:rsidP="003C46EB">
      <w:pPr>
        <w:pStyle w:val="ListParagraph"/>
        <w:numPr>
          <w:ilvl w:val="0"/>
          <w:numId w:val="2"/>
        </w:numPr>
        <w:spacing w:line="360" w:lineRule="auto"/>
        <w:jc w:val="both"/>
        <w:rPr>
          <w:rFonts w:ascii="Times New Roman" w:hAnsi="Times New Roman" w:cs="Times New Roman"/>
        </w:rPr>
      </w:pPr>
      <w:r>
        <w:rPr>
          <w:rFonts w:ascii="Times New Roman" w:hAnsi="Times New Roman" w:cs="Times New Roman"/>
        </w:rPr>
        <w:t>The 3</w:t>
      </w:r>
      <w:r w:rsidRPr="00683C62">
        <w:rPr>
          <w:rFonts w:ascii="Times New Roman" w:hAnsi="Times New Roman" w:cs="Times New Roman"/>
          <w:vertAlign w:val="superscript"/>
        </w:rPr>
        <w:t>rd</w:t>
      </w:r>
      <w:r>
        <w:rPr>
          <w:rFonts w:ascii="Times New Roman" w:hAnsi="Times New Roman" w:cs="Times New Roman"/>
        </w:rPr>
        <w:t xml:space="preserve"> respondent is to effect the cancellation of the certificate issued to the 1</w:t>
      </w:r>
      <w:r w:rsidRPr="00683C62">
        <w:rPr>
          <w:rFonts w:ascii="Times New Roman" w:hAnsi="Times New Roman" w:cs="Times New Roman"/>
          <w:vertAlign w:val="superscript"/>
        </w:rPr>
        <w:t>st</w:t>
      </w:r>
      <w:r>
        <w:rPr>
          <w:rFonts w:ascii="Times New Roman" w:hAnsi="Times New Roman" w:cs="Times New Roman"/>
        </w:rPr>
        <w:t xml:space="preserve"> and 2</w:t>
      </w:r>
      <w:r w:rsidRPr="00683C62">
        <w:rPr>
          <w:rFonts w:ascii="Times New Roman" w:hAnsi="Times New Roman" w:cs="Times New Roman"/>
          <w:vertAlign w:val="superscript"/>
        </w:rPr>
        <w:t>nd</w:t>
      </w:r>
      <w:r>
        <w:rPr>
          <w:rFonts w:ascii="Times New Roman" w:hAnsi="Times New Roman" w:cs="Times New Roman"/>
        </w:rPr>
        <w:t xml:space="preserve"> respondents.</w:t>
      </w:r>
    </w:p>
    <w:p w14:paraId="16EDDC85" w14:textId="2AA25510" w:rsidR="003C46EB" w:rsidRDefault="003C46EB" w:rsidP="003C46EB">
      <w:pPr>
        <w:pStyle w:val="ListParagraph"/>
        <w:numPr>
          <w:ilvl w:val="0"/>
          <w:numId w:val="2"/>
        </w:numPr>
        <w:spacing w:line="360" w:lineRule="auto"/>
        <w:jc w:val="both"/>
        <w:rPr>
          <w:rFonts w:ascii="Times New Roman" w:hAnsi="Times New Roman" w:cs="Times New Roman"/>
        </w:rPr>
      </w:pPr>
      <w:r w:rsidRPr="003C46EB">
        <w:rPr>
          <w:rFonts w:ascii="Times New Roman" w:hAnsi="Times New Roman" w:cs="Times New Roman"/>
        </w:rPr>
        <w:t>Costs shall be at the ordinary scale.</w:t>
      </w:r>
    </w:p>
    <w:p w14:paraId="55188FD9" w14:textId="27198C9E" w:rsidR="003C46EB" w:rsidRPr="0080291A" w:rsidRDefault="003C46EB" w:rsidP="0080291A">
      <w:pPr>
        <w:pStyle w:val="NoSpacing"/>
        <w:rPr>
          <w:rFonts w:ascii="Times New Roman" w:hAnsi="Times New Roman" w:cs="Times New Roman"/>
        </w:rPr>
      </w:pPr>
      <w:proofErr w:type="spellStart"/>
      <w:r w:rsidRPr="0080291A">
        <w:rPr>
          <w:rFonts w:ascii="Times New Roman" w:hAnsi="Times New Roman" w:cs="Times New Roman"/>
          <w:i/>
          <w:iCs/>
        </w:rPr>
        <w:t>Chitsa</w:t>
      </w:r>
      <w:proofErr w:type="spellEnd"/>
      <w:r w:rsidRPr="0080291A">
        <w:rPr>
          <w:rFonts w:ascii="Times New Roman" w:hAnsi="Times New Roman" w:cs="Times New Roman"/>
          <w:i/>
          <w:iCs/>
        </w:rPr>
        <w:t xml:space="preserve"> and </w:t>
      </w:r>
      <w:proofErr w:type="spellStart"/>
      <w:r w:rsidRPr="0080291A">
        <w:rPr>
          <w:rFonts w:ascii="Times New Roman" w:hAnsi="Times New Roman" w:cs="Times New Roman"/>
          <w:i/>
          <w:iCs/>
        </w:rPr>
        <w:t>Masvaya</w:t>
      </w:r>
      <w:proofErr w:type="spellEnd"/>
      <w:r w:rsidRPr="0080291A">
        <w:rPr>
          <w:rFonts w:ascii="Times New Roman" w:hAnsi="Times New Roman" w:cs="Times New Roman"/>
          <w:i/>
          <w:iCs/>
        </w:rPr>
        <w:t xml:space="preserve"> Law Chambers</w:t>
      </w:r>
      <w:r w:rsidR="0080291A">
        <w:rPr>
          <w:rFonts w:ascii="Times New Roman" w:hAnsi="Times New Roman" w:cs="Times New Roman"/>
        </w:rPr>
        <w:t>, a</w:t>
      </w:r>
      <w:r w:rsidRPr="0080291A">
        <w:rPr>
          <w:rFonts w:ascii="Times New Roman" w:hAnsi="Times New Roman" w:cs="Times New Roman"/>
        </w:rPr>
        <w:t>pplicant’s legal practitioners</w:t>
      </w:r>
    </w:p>
    <w:p w14:paraId="4584A969" w14:textId="051C62EA" w:rsidR="003C46EB" w:rsidRPr="0080291A" w:rsidRDefault="003C46EB" w:rsidP="0080291A">
      <w:pPr>
        <w:pStyle w:val="NoSpacing"/>
        <w:rPr>
          <w:rFonts w:ascii="Times New Roman" w:hAnsi="Times New Roman" w:cs="Times New Roman"/>
        </w:rPr>
      </w:pPr>
      <w:r w:rsidRPr="0080291A">
        <w:rPr>
          <w:rFonts w:ascii="Times New Roman" w:hAnsi="Times New Roman" w:cs="Times New Roman"/>
          <w:i/>
          <w:iCs/>
        </w:rPr>
        <w:t>Mandipa, Makwara and Chikukwa</w:t>
      </w:r>
      <w:r w:rsidRPr="0080291A">
        <w:rPr>
          <w:rFonts w:ascii="Times New Roman" w:hAnsi="Times New Roman" w:cs="Times New Roman"/>
        </w:rPr>
        <w:t>, 1</w:t>
      </w:r>
      <w:r w:rsidRPr="0080291A">
        <w:rPr>
          <w:rFonts w:ascii="Times New Roman" w:hAnsi="Times New Roman" w:cs="Times New Roman"/>
          <w:vertAlign w:val="superscript"/>
        </w:rPr>
        <w:t>st</w:t>
      </w:r>
      <w:r w:rsidRPr="0080291A">
        <w:rPr>
          <w:rFonts w:ascii="Times New Roman" w:hAnsi="Times New Roman" w:cs="Times New Roman"/>
        </w:rPr>
        <w:t xml:space="preserve"> </w:t>
      </w:r>
      <w:r w:rsidR="00B42A54" w:rsidRPr="0080291A">
        <w:rPr>
          <w:rFonts w:ascii="Times New Roman" w:hAnsi="Times New Roman" w:cs="Times New Roman"/>
        </w:rPr>
        <w:t>and 2</w:t>
      </w:r>
      <w:r w:rsidR="00B42A54" w:rsidRPr="0080291A">
        <w:rPr>
          <w:rFonts w:ascii="Times New Roman" w:hAnsi="Times New Roman" w:cs="Times New Roman"/>
          <w:vertAlign w:val="superscript"/>
        </w:rPr>
        <w:t>nd</w:t>
      </w:r>
      <w:r w:rsidR="00B42A54" w:rsidRPr="0080291A">
        <w:rPr>
          <w:rFonts w:ascii="Times New Roman" w:hAnsi="Times New Roman" w:cs="Times New Roman"/>
        </w:rPr>
        <w:t xml:space="preserve"> </w:t>
      </w:r>
      <w:r w:rsidRPr="0080291A">
        <w:rPr>
          <w:rFonts w:ascii="Times New Roman" w:hAnsi="Times New Roman" w:cs="Times New Roman"/>
        </w:rPr>
        <w:t>respondent’s legal practitioners</w:t>
      </w:r>
    </w:p>
    <w:p w14:paraId="66B32029" w14:textId="0DA22E72" w:rsidR="003C46EB" w:rsidRPr="0080291A" w:rsidRDefault="003C46EB" w:rsidP="0080291A">
      <w:pPr>
        <w:pStyle w:val="NoSpacing"/>
        <w:rPr>
          <w:rFonts w:ascii="Times New Roman" w:hAnsi="Times New Roman" w:cs="Times New Roman"/>
        </w:rPr>
      </w:pPr>
      <w:r w:rsidRPr="0080291A">
        <w:rPr>
          <w:rFonts w:ascii="Times New Roman" w:hAnsi="Times New Roman" w:cs="Times New Roman"/>
          <w:i/>
          <w:iCs/>
        </w:rPr>
        <w:t>Civil Division of the Attorney General’s Office</w:t>
      </w:r>
      <w:r w:rsidRPr="0080291A">
        <w:rPr>
          <w:rFonts w:ascii="Times New Roman" w:hAnsi="Times New Roman" w:cs="Times New Roman"/>
        </w:rPr>
        <w:t xml:space="preserve">, </w:t>
      </w:r>
      <w:r w:rsidR="00B42A54" w:rsidRPr="0080291A">
        <w:rPr>
          <w:rFonts w:ascii="Times New Roman" w:hAnsi="Times New Roman" w:cs="Times New Roman"/>
        </w:rPr>
        <w:t>3</w:t>
      </w:r>
      <w:r w:rsidR="00B42A54" w:rsidRPr="0080291A">
        <w:rPr>
          <w:rFonts w:ascii="Times New Roman" w:hAnsi="Times New Roman" w:cs="Times New Roman"/>
          <w:vertAlign w:val="superscript"/>
        </w:rPr>
        <w:t>rd</w:t>
      </w:r>
      <w:r w:rsidR="00B42A54" w:rsidRPr="0080291A">
        <w:rPr>
          <w:rFonts w:ascii="Times New Roman" w:hAnsi="Times New Roman" w:cs="Times New Roman"/>
        </w:rPr>
        <w:t xml:space="preserve"> and 4</w:t>
      </w:r>
      <w:r w:rsidR="00B42A54" w:rsidRPr="0080291A">
        <w:rPr>
          <w:rFonts w:ascii="Times New Roman" w:hAnsi="Times New Roman" w:cs="Times New Roman"/>
          <w:vertAlign w:val="superscript"/>
        </w:rPr>
        <w:t>th</w:t>
      </w:r>
      <w:r w:rsidR="00B42A54" w:rsidRPr="0080291A">
        <w:rPr>
          <w:rFonts w:ascii="Times New Roman" w:hAnsi="Times New Roman" w:cs="Times New Roman"/>
        </w:rPr>
        <w:t xml:space="preserve"> </w:t>
      </w:r>
      <w:r w:rsidR="00193842" w:rsidRPr="0080291A">
        <w:rPr>
          <w:rFonts w:ascii="Times New Roman" w:hAnsi="Times New Roman" w:cs="Times New Roman"/>
        </w:rPr>
        <w:t>respondent’s legal practitioners</w:t>
      </w:r>
    </w:p>
    <w:p w14:paraId="787C1A00" w14:textId="77777777" w:rsidR="003C46EB" w:rsidRPr="003C46EB" w:rsidRDefault="003C46EB" w:rsidP="003C46EB">
      <w:pPr>
        <w:spacing w:line="360" w:lineRule="auto"/>
        <w:jc w:val="both"/>
        <w:rPr>
          <w:rFonts w:ascii="Times New Roman" w:hAnsi="Times New Roman" w:cs="Times New Roman"/>
        </w:rPr>
      </w:pPr>
    </w:p>
    <w:p w14:paraId="1B83A103" w14:textId="77777777" w:rsidR="005A2B9B" w:rsidRPr="00A848C1" w:rsidRDefault="005A2B9B" w:rsidP="00A848C1">
      <w:pPr>
        <w:spacing w:line="360" w:lineRule="auto"/>
        <w:jc w:val="both"/>
        <w:rPr>
          <w:rFonts w:ascii="Times New Roman" w:hAnsi="Times New Roman" w:cs="Times New Roman"/>
        </w:rPr>
      </w:pPr>
    </w:p>
    <w:sectPr w:rsidR="005A2B9B" w:rsidRPr="00A848C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6218C" w14:textId="77777777" w:rsidR="00DF2494" w:rsidRDefault="00DF2494" w:rsidP="00ED1AC2">
      <w:pPr>
        <w:spacing w:after="0" w:line="240" w:lineRule="auto"/>
      </w:pPr>
      <w:r>
        <w:separator/>
      </w:r>
    </w:p>
  </w:endnote>
  <w:endnote w:type="continuationSeparator" w:id="0">
    <w:p w14:paraId="6A6D9B11" w14:textId="77777777" w:rsidR="00DF2494" w:rsidRDefault="00DF2494" w:rsidP="00ED1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MS Gothic"/>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68248" w14:textId="77777777" w:rsidR="00193842" w:rsidRDefault="001938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17890" w14:textId="77777777" w:rsidR="00193842" w:rsidRDefault="001938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DB76B9" w14:textId="77777777" w:rsidR="00193842" w:rsidRDefault="001938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3768AF" w14:textId="77777777" w:rsidR="00DF2494" w:rsidRDefault="00DF2494" w:rsidP="00ED1AC2">
      <w:pPr>
        <w:spacing w:after="0" w:line="240" w:lineRule="auto"/>
      </w:pPr>
      <w:r>
        <w:separator/>
      </w:r>
    </w:p>
  </w:footnote>
  <w:footnote w:type="continuationSeparator" w:id="0">
    <w:p w14:paraId="78AA2FB5" w14:textId="77777777" w:rsidR="00DF2494" w:rsidRDefault="00DF2494" w:rsidP="00ED1A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A0B42" w14:textId="14F4A26B" w:rsidR="00193842" w:rsidRDefault="001938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87A48B" w14:textId="0807A3EA" w:rsidR="00193842" w:rsidRDefault="00193842">
    <w:pPr>
      <w:pStyle w:val="Header"/>
      <w:jc w:val="right"/>
    </w:pPr>
  </w:p>
  <w:sdt>
    <w:sdtPr>
      <w:id w:val="1455214612"/>
      <w:docPartObj>
        <w:docPartGallery w:val="Page Numbers (Top of Page)"/>
        <w:docPartUnique/>
      </w:docPartObj>
    </w:sdtPr>
    <w:sdtEndPr>
      <w:rPr>
        <w:rFonts w:ascii="Times New Roman" w:hAnsi="Times New Roman" w:cs="Times New Roman"/>
        <w:noProof/>
      </w:rPr>
    </w:sdtEndPr>
    <w:sdtContent>
      <w:p w14:paraId="2EDA4EAC" w14:textId="2F59365F" w:rsidR="00ED1AC2" w:rsidRPr="0073692C" w:rsidRDefault="00ED1AC2">
        <w:pPr>
          <w:pStyle w:val="Header"/>
          <w:jc w:val="right"/>
          <w:rPr>
            <w:rFonts w:ascii="Times New Roman" w:hAnsi="Times New Roman" w:cs="Times New Roman"/>
            <w:noProof/>
          </w:rPr>
        </w:pPr>
        <w:r w:rsidRPr="0073692C">
          <w:rPr>
            <w:rFonts w:ascii="Times New Roman" w:hAnsi="Times New Roman" w:cs="Times New Roman"/>
          </w:rPr>
          <w:fldChar w:fldCharType="begin"/>
        </w:r>
        <w:r w:rsidRPr="0073692C">
          <w:rPr>
            <w:rFonts w:ascii="Times New Roman" w:hAnsi="Times New Roman" w:cs="Times New Roman"/>
          </w:rPr>
          <w:instrText xml:space="preserve"> PAGE   \* MERGEFORMAT </w:instrText>
        </w:r>
        <w:r w:rsidRPr="0073692C">
          <w:rPr>
            <w:rFonts w:ascii="Times New Roman" w:hAnsi="Times New Roman" w:cs="Times New Roman"/>
          </w:rPr>
          <w:fldChar w:fldCharType="separate"/>
        </w:r>
        <w:r w:rsidR="00996790">
          <w:rPr>
            <w:rFonts w:ascii="Times New Roman" w:hAnsi="Times New Roman" w:cs="Times New Roman"/>
            <w:noProof/>
          </w:rPr>
          <w:t>1</w:t>
        </w:r>
        <w:r w:rsidRPr="0073692C">
          <w:rPr>
            <w:rFonts w:ascii="Times New Roman" w:hAnsi="Times New Roman" w:cs="Times New Roman"/>
            <w:noProof/>
          </w:rPr>
          <w:fldChar w:fldCharType="end"/>
        </w:r>
      </w:p>
      <w:p w14:paraId="0ECA10E8" w14:textId="4FFCA07E" w:rsidR="00ED1AC2" w:rsidRPr="0073692C" w:rsidRDefault="00ED1AC2">
        <w:pPr>
          <w:pStyle w:val="Header"/>
          <w:jc w:val="right"/>
          <w:rPr>
            <w:rFonts w:ascii="Times New Roman" w:hAnsi="Times New Roman" w:cs="Times New Roman"/>
            <w:noProof/>
          </w:rPr>
        </w:pPr>
        <w:r w:rsidRPr="0073692C">
          <w:rPr>
            <w:rFonts w:ascii="Times New Roman" w:hAnsi="Times New Roman" w:cs="Times New Roman"/>
            <w:noProof/>
          </w:rPr>
          <w:t>HB</w:t>
        </w:r>
        <w:r w:rsidR="0073692C" w:rsidRPr="0073692C">
          <w:rPr>
            <w:rFonts w:ascii="Times New Roman" w:hAnsi="Times New Roman" w:cs="Times New Roman"/>
            <w:noProof/>
          </w:rPr>
          <w:t xml:space="preserve"> 26/26</w:t>
        </w:r>
      </w:p>
      <w:p w14:paraId="05E60C1E" w14:textId="663CACFD" w:rsidR="00ED1AC2" w:rsidRPr="0073692C" w:rsidRDefault="00ED1AC2">
        <w:pPr>
          <w:pStyle w:val="Header"/>
          <w:jc w:val="right"/>
          <w:rPr>
            <w:rFonts w:ascii="Times New Roman" w:hAnsi="Times New Roman" w:cs="Times New Roman"/>
          </w:rPr>
        </w:pPr>
        <w:r w:rsidRPr="0073692C">
          <w:rPr>
            <w:rFonts w:ascii="Times New Roman" w:hAnsi="Times New Roman" w:cs="Times New Roman"/>
            <w:noProof/>
          </w:rPr>
          <w:t>HCBC</w:t>
        </w:r>
        <w:r w:rsidR="0073692C">
          <w:rPr>
            <w:rFonts w:ascii="Times New Roman" w:hAnsi="Times New Roman" w:cs="Times New Roman"/>
            <w:noProof/>
          </w:rPr>
          <w:t xml:space="preserve"> 103/</w:t>
        </w:r>
        <w:r w:rsidRPr="0073692C">
          <w:rPr>
            <w:rFonts w:ascii="Times New Roman" w:hAnsi="Times New Roman" w:cs="Times New Roman"/>
            <w:noProof/>
          </w:rPr>
          <w:t>26</w:t>
        </w:r>
      </w:p>
    </w:sdtContent>
  </w:sdt>
  <w:p w14:paraId="002E9EEB" w14:textId="77777777" w:rsidR="00ED1AC2" w:rsidRPr="0073692C" w:rsidRDefault="00ED1AC2">
    <w:pPr>
      <w:pStyle w:val="Header"/>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7009CE" w14:textId="0AAFCA68" w:rsidR="00193842" w:rsidRDefault="001938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7A210C"/>
    <w:multiLevelType w:val="multilevel"/>
    <w:tmpl w:val="187ED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4C1F65"/>
    <w:multiLevelType w:val="hybridMultilevel"/>
    <w:tmpl w:val="AB660A64"/>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8C1"/>
    <w:rsid w:val="0001699F"/>
    <w:rsid w:val="00017DD0"/>
    <w:rsid w:val="00056553"/>
    <w:rsid w:val="000B19E0"/>
    <w:rsid w:val="00106E93"/>
    <w:rsid w:val="00126C10"/>
    <w:rsid w:val="00143EF2"/>
    <w:rsid w:val="0015566E"/>
    <w:rsid w:val="00193842"/>
    <w:rsid w:val="001D119B"/>
    <w:rsid w:val="001F747F"/>
    <w:rsid w:val="002101F0"/>
    <w:rsid w:val="00280B52"/>
    <w:rsid w:val="00315361"/>
    <w:rsid w:val="0032578D"/>
    <w:rsid w:val="003278BB"/>
    <w:rsid w:val="0034607A"/>
    <w:rsid w:val="00350E41"/>
    <w:rsid w:val="00356684"/>
    <w:rsid w:val="00383F8B"/>
    <w:rsid w:val="00396866"/>
    <w:rsid w:val="003C46EB"/>
    <w:rsid w:val="003C514A"/>
    <w:rsid w:val="004273B8"/>
    <w:rsid w:val="00435909"/>
    <w:rsid w:val="00446A30"/>
    <w:rsid w:val="0046123F"/>
    <w:rsid w:val="004663A4"/>
    <w:rsid w:val="00472214"/>
    <w:rsid w:val="00473527"/>
    <w:rsid w:val="00487DCE"/>
    <w:rsid w:val="004A5950"/>
    <w:rsid w:val="004B7A79"/>
    <w:rsid w:val="004D62B9"/>
    <w:rsid w:val="005000D5"/>
    <w:rsid w:val="005449D6"/>
    <w:rsid w:val="00554D43"/>
    <w:rsid w:val="00570E52"/>
    <w:rsid w:val="00572CD3"/>
    <w:rsid w:val="005A2B9B"/>
    <w:rsid w:val="005B74FF"/>
    <w:rsid w:val="005C456B"/>
    <w:rsid w:val="005D0FFF"/>
    <w:rsid w:val="005F3781"/>
    <w:rsid w:val="0060777B"/>
    <w:rsid w:val="006563CF"/>
    <w:rsid w:val="00683C62"/>
    <w:rsid w:val="00686088"/>
    <w:rsid w:val="00686FC3"/>
    <w:rsid w:val="006A7C75"/>
    <w:rsid w:val="00731D78"/>
    <w:rsid w:val="0073692C"/>
    <w:rsid w:val="007C53B9"/>
    <w:rsid w:val="0080291A"/>
    <w:rsid w:val="00815999"/>
    <w:rsid w:val="00823AAC"/>
    <w:rsid w:val="008321C6"/>
    <w:rsid w:val="008568C1"/>
    <w:rsid w:val="00864FA2"/>
    <w:rsid w:val="008A778C"/>
    <w:rsid w:val="008C58F5"/>
    <w:rsid w:val="008C75BB"/>
    <w:rsid w:val="009001DF"/>
    <w:rsid w:val="00924B22"/>
    <w:rsid w:val="00996790"/>
    <w:rsid w:val="00A00732"/>
    <w:rsid w:val="00A13E01"/>
    <w:rsid w:val="00A848C1"/>
    <w:rsid w:val="00AB743F"/>
    <w:rsid w:val="00AD3D6C"/>
    <w:rsid w:val="00AD7968"/>
    <w:rsid w:val="00AE2651"/>
    <w:rsid w:val="00B307DA"/>
    <w:rsid w:val="00B42A54"/>
    <w:rsid w:val="00BC5CDA"/>
    <w:rsid w:val="00C74742"/>
    <w:rsid w:val="00C92822"/>
    <w:rsid w:val="00CA212F"/>
    <w:rsid w:val="00CE2CD1"/>
    <w:rsid w:val="00CE6DE1"/>
    <w:rsid w:val="00D13F70"/>
    <w:rsid w:val="00D1745B"/>
    <w:rsid w:val="00D228DB"/>
    <w:rsid w:val="00D260A1"/>
    <w:rsid w:val="00D5207A"/>
    <w:rsid w:val="00D57359"/>
    <w:rsid w:val="00D6502F"/>
    <w:rsid w:val="00D77539"/>
    <w:rsid w:val="00D80194"/>
    <w:rsid w:val="00D81C15"/>
    <w:rsid w:val="00DE5FFE"/>
    <w:rsid w:val="00DF2494"/>
    <w:rsid w:val="00E6538B"/>
    <w:rsid w:val="00E9209F"/>
    <w:rsid w:val="00EA28A9"/>
    <w:rsid w:val="00ED1AC2"/>
    <w:rsid w:val="00EF3ADB"/>
    <w:rsid w:val="00F06D71"/>
    <w:rsid w:val="00F54956"/>
    <w:rsid w:val="00F803CE"/>
    <w:rsid w:val="00FB6AFE"/>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9FA30"/>
  <w15:chartTrackingRefBased/>
  <w15:docId w15:val="{DC2BEF41-B131-4F41-9E6D-2B56B8362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848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8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8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8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8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8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8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8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8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8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8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8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8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8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8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8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8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8C1"/>
    <w:rPr>
      <w:rFonts w:eastAsiaTheme="majorEastAsia" w:cstheme="majorBidi"/>
      <w:color w:val="272727" w:themeColor="text1" w:themeTint="D8"/>
    </w:rPr>
  </w:style>
  <w:style w:type="paragraph" w:styleId="Title">
    <w:name w:val="Title"/>
    <w:basedOn w:val="Normal"/>
    <w:next w:val="Normal"/>
    <w:link w:val="TitleChar"/>
    <w:uiPriority w:val="10"/>
    <w:qFormat/>
    <w:rsid w:val="00A848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8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8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8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8C1"/>
    <w:pPr>
      <w:spacing w:before="160"/>
      <w:jc w:val="center"/>
    </w:pPr>
    <w:rPr>
      <w:i/>
      <w:iCs/>
      <w:color w:val="404040" w:themeColor="text1" w:themeTint="BF"/>
    </w:rPr>
  </w:style>
  <w:style w:type="character" w:customStyle="1" w:styleId="QuoteChar">
    <w:name w:val="Quote Char"/>
    <w:basedOn w:val="DefaultParagraphFont"/>
    <w:link w:val="Quote"/>
    <w:uiPriority w:val="29"/>
    <w:rsid w:val="00A848C1"/>
    <w:rPr>
      <w:i/>
      <w:iCs/>
      <w:color w:val="404040" w:themeColor="text1" w:themeTint="BF"/>
    </w:rPr>
  </w:style>
  <w:style w:type="paragraph" w:styleId="ListParagraph">
    <w:name w:val="List Paragraph"/>
    <w:basedOn w:val="Normal"/>
    <w:uiPriority w:val="34"/>
    <w:qFormat/>
    <w:rsid w:val="00A848C1"/>
    <w:pPr>
      <w:ind w:left="720"/>
      <w:contextualSpacing/>
    </w:pPr>
  </w:style>
  <w:style w:type="character" w:styleId="IntenseEmphasis">
    <w:name w:val="Intense Emphasis"/>
    <w:basedOn w:val="DefaultParagraphFont"/>
    <w:uiPriority w:val="21"/>
    <w:qFormat/>
    <w:rsid w:val="00A848C1"/>
    <w:rPr>
      <w:i/>
      <w:iCs/>
      <w:color w:val="0F4761" w:themeColor="accent1" w:themeShade="BF"/>
    </w:rPr>
  </w:style>
  <w:style w:type="paragraph" w:styleId="IntenseQuote">
    <w:name w:val="Intense Quote"/>
    <w:basedOn w:val="Normal"/>
    <w:next w:val="Normal"/>
    <w:link w:val="IntenseQuoteChar"/>
    <w:uiPriority w:val="30"/>
    <w:qFormat/>
    <w:rsid w:val="00A848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8C1"/>
    <w:rPr>
      <w:i/>
      <w:iCs/>
      <w:color w:val="0F4761" w:themeColor="accent1" w:themeShade="BF"/>
    </w:rPr>
  </w:style>
  <w:style w:type="character" w:styleId="IntenseReference">
    <w:name w:val="Intense Reference"/>
    <w:basedOn w:val="DefaultParagraphFont"/>
    <w:uiPriority w:val="32"/>
    <w:qFormat/>
    <w:rsid w:val="00A848C1"/>
    <w:rPr>
      <w:b/>
      <w:bCs/>
      <w:smallCaps/>
      <w:color w:val="0F4761" w:themeColor="accent1" w:themeShade="BF"/>
      <w:spacing w:val="5"/>
    </w:rPr>
  </w:style>
  <w:style w:type="paragraph" w:styleId="NormalWeb">
    <w:name w:val="Normal (Web)"/>
    <w:basedOn w:val="Normal"/>
    <w:uiPriority w:val="99"/>
    <w:semiHidden/>
    <w:unhideWhenUsed/>
    <w:rsid w:val="00435909"/>
    <w:rPr>
      <w:rFonts w:ascii="Times New Roman" w:hAnsi="Times New Roman" w:cs="Times New Roman"/>
    </w:rPr>
  </w:style>
  <w:style w:type="paragraph" w:styleId="NoSpacing">
    <w:name w:val="No Spacing"/>
    <w:uiPriority w:val="1"/>
    <w:qFormat/>
    <w:rsid w:val="004B7A79"/>
    <w:pPr>
      <w:spacing w:after="0" w:line="240" w:lineRule="auto"/>
    </w:pPr>
  </w:style>
  <w:style w:type="paragraph" w:styleId="Header">
    <w:name w:val="header"/>
    <w:basedOn w:val="Normal"/>
    <w:link w:val="HeaderChar"/>
    <w:uiPriority w:val="99"/>
    <w:unhideWhenUsed/>
    <w:rsid w:val="00ED1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1AC2"/>
  </w:style>
  <w:style w:type="paragraph" w:styleId="Footer">
    <w:name w:val="footer"/>
    <w:basedOn w:val="Normal"/>
    <w:link w:val="FooterChar"/>
    <w:uiPriority w:val="99"/>
    <w:unhideWhenUsed/>
    <w:rsid w:val="00ED1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248</TotalTime>
  <Pages>5</Pages>
  <Words>1658</Words>
  <Characters>9456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dc:creator>
  <cp:keywords/>
  <dc:description/>
  <cp:lastModifiedBy>USR</cp:lastModifiedBy>
  <cp:revision>47</cp:revision>
  <dcterms:created xsi:type="dcterms:W3CDTF">2026-02-22T07:05:00Z</dcterms:created>
  <dcterms:modified xsi:type="dcterms:W3CDTF">2026-02-26T12:18:00Z</dcterms:modified>
</cp:coreProperties>
</file>