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4B45B" w14:textId="77777777" w:rsidR="002A3418" w:rsidRDefault="002A3418" w:rsidP="009F380D">
      <w:pPr>
        <w:spacing w:after="0" w:line="240" w:lineRule="auto"/>
        <w:jc w:val="both"/>
        <w:rPr>
          <w:rFonts w:ascii="Times New Roman" w:hAnsi="Times New Roman" w:cs="Times New Roman"/>
          <w:b/>
          <w:sz w:val="24"/>
          <w:szCs w:val="24"/>
        </w:rPr>
      </w:pPr>
    </w:p>
    <w:p w14:paraId="6527F248" w14:textId="77777777" w:rsidR="002A3418" w:rsidRDefault="002A3418" w:rsidP="009F380D">
      <w:pPr>
        <w:spacing w:after="0" w:line="240" w:lineRule="auto"/>
        <w:jc w:val="both"/>
        <w:rPr>
          <w:rFonts w:ascii="Times New Roman" w:hAnsi="Times New Roman" w:cs="Times New Roman"/>
          <w:b/>
          <w:sz w:val="24"/>
          <w:szCs w:val="24"/>
        </w:rPr>
      </w:pPr>
    </w:p>
    <w:p w14:paraId="4886A23A" w14:textId="634A9627"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JUDGMENT NO LC/H/</w:t>
      </w:r>
      <w:r w:rsidR="008B1B9B">
        <w:rPr>
          <w:rFonts w:ascii="Times New Roman" w:hAnsi="Times New Roman" w:cs="Times New Roman"/>
          <w:b/>
          <w:sz w:val="24"/>
          <w:szCs w:val="24"/>
        </w:rPr>
        <w:t>108</w:t>
      </w:r>
      <w:bookmarkStart w:id="0" w:name="_GoBack"/>
      <w:bookmarkEnd w:id="0"/>
      <w:r w:rsidR="00A018F8">
        <w:rPr>
          <w:rFonts w:ascii="Times New Roman" w:hAnsi="Times New Roman" w:cs="Times New Roman"/>
          <w:b/>
          <w:sz w:val="24"/>
          <w:szCs w:val="24"/>
        </w:rPr>
        <w:t>/2</w:t>
      </w:r>
      <w:r w:rsidR="008A5DEF">
        <w:rPr>
          <w:rFonts w:ascii="Times New Roman" w:hAnsi="Times New Roman" w:cs="Times New Roman"/>
          <w:b/>
          <w:sz w:val="24"/>
          <w:szCs w:val="24"/>
        </w:rPr>
        <w:t>6</w:t>
      </w:r>
    </w:p>
    <w:p w14:paraId="700A5E63" w14:textId="77777777" w:rsidR="009F380D" w:rsidRDefault="009F380D" w:rsidP="009F380D">
      <w:pPr>
        <w:spacing w:after="0" w:line="240" w:lineRule="auto"/>
        <w:jc w:val="both"/>
        <w:rPr>
          <w:rFonts w:ascii="Times New Roman" w:hAnsi="Times New Roman" w:cs="Times New Roman"/>
          <w:b/>
          <w:sz w:val="24"/>
          <w:szCs w:val="24"/>
        </w:rPr>
      </w:pPr>
    </w:p>
    <w:p w14:paraId="4B0674D4" w14:textId="77777777" w:rsidR="00D742EF"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3750B">
        <w:rPr>
          <w:rFonts w:ascii="Times New Roman" w:hAnsi="Times New Roman" w:cs="Times New Roman"/>
          <w:b/>
          <w:sz w:val="24"/>
          <w:szCs w:val="24"/>
        </w:rPr>
        <w:t xml:space="preserve">  </w:t>
      </w:r>
      <w:r w:rsidR="00F1441A">
        <w:rPr>
          <w:rFonts w:ascii="Times New Roman" w:hAnsi="Times New Roman" w:cs="Times New Roman"/>
          <w:b/>
          <w:sz w:val="24"/>
          <w:szCs w:val="24"/>
        </w:rPr>
        <w:t>13 FEBRURY</w:t>
      </w:r>
      <w:r w:rsidR="0026325C">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8A5DEF">
        <w:rPr>
          <w:rFonts w:ascii="Times New Roman" w:hAnsi="Times New Roman" w:cs="Times New Roman"/>
          <w:b/>
          <w:sz w:val="24"/>
          <w:szCs w:val="24"/>
        </w:rPr>
        <w:t>6</w:t>
      </w:r>
      <w:r>
        <w:rPr>
          <w:rFonts w:ascii="Times New Roman" w:hAnsi="Times New Roman" w:cs="Times New Roman"/>
          <w:b/>
          <w:sz w:val="24"/>
          <w:szCs w:val="24"/>
        </w:rPr>
        <w:t xml:space="preserve"> </w:t>
      </w:r>
    </w:p>
    <w:p w14:paraId="58D3FB91" w14:textId="56E3A293" w:rsidR="009F380D" w:rsidRDefault="00D742EF"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11 MARCH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ab/>
        <w:t>CASE NO LC/</w:t>
      </w:r>
      <w:r w:rsidR="00370D5A">
        <w:rPr>
          <w:rFonts w:ascii="Times New Roman" w:hAnsi="Times New Roman" w:cs="Times New Roman"/>
          <w:b/>
          <w:sz w:val="24"/>
          <w:szCs w:val="24"/>
        </w:rPr>
        <w:t>H/</w:t>
      </w:r>
      <w:r>
        <w:rPr>
          <w:rFonts w:ascii="Times New Roman" w:hAnsi="Times New Roman" w:cs="Times New Roman"/>
          <w:b/>
          <w:sz w:val="24"/>
          <w:szCs w:val="24"/>
        </w:rPr>
        <w:t>1209/25</w:t>
      </w:r>
    </w:p>
    <w:p w14:paraId="5766D067"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E55DA62"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5EA7A8B5"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6100100D" w14:textId="77777777" w:rsidR="00F1441A" w:rsidRDefault="00F1441A" w:rsidP="009F380D">
      <w:pPr>
        <w:spacing w:after="0" w:line="240" w:lineRule="auto"/>
        <w:jc w:val="both"/>
        <w:rPr>
          <w:rFonts w:ascii="Times New Roman" w:hAnsi="Times New Roman" w:cs="Times New Roman"/>
          <w:b/>
          <w:sz w:val="24"/>
          <w:szCs w:val="24"/>
        </w:rPr>
      </w:pPr>
    </w:p>
    <w:p w14:paraId="5A74BCEE" w14:textId="77777777" w:rsidR="009F380D" w:rsidRDefault="00F1441A"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CHARLES MUKWAIWA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APPLIC</w:t>
      </w:r>
      <w:r w:rsidR="009F380D">
        <w:rPr>
          <w:rFonts w:ascii="Times New Roman" w:hAnsi="Times New Roman" w:cs="Times New Roman"/>
          <w:b/>
          <w:sz w:val="24"/>
          <w:szCs w:val="24"/>
        </w:rPr>
        <w:t xml:space="preserve">ANT </w:t>
      </w:r>
    </w:p>
    <w:p w14:paraId="4B80DA1D"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93C7AB4" w14:textId="77777777" w:rsidR="009F380D" w:rsidRDefault="009F380D" w:rsidP="009F380D">
      <w:pPr>
        <w:spacing w:after="0" w:line="240" w:lineRule="auto"/>
        <w:jc w:val="both"/>
        <w:rPr>
          <w:rFonts w:ascii="Times New Roman" w:hAnsi="Times New Roman" w:cs="Times New Roman"/>
          <w:b/>
          <w:sz w:val="24"/>
          <w:szCs w:val="24"/>
        </w:rPr>
      </w:pPr>
    </w:p>
    <w:p w14:paraId="103C2203" w14:textId="77777777" w:rsidR="009F380D" w:rsidRDefault="009F380D" w:rsidP="009F380D">
      <w:pPr>
        <w:spacing w:after="0" w:line="240" w:lineRule="auto"/>
        <w:jc w:val="both"/>
        <w:rPr>
          <w:rFonts w:ascii="Times New Roman" w:hAnsi="Times New Roman" w:cs="Times New Roman"/>
          <w:b/>
          <w:sz w:val="24"/>
          <w:szCs w:val="24"/>
        </w:rPr>
      </w:pPr>
    </w:p>
    <w:p w14:paraId="6DF17FAA" w14:textId="77777777" w:rsidR="009F380D" w:rsidRDefault="00F1441A"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TELECEL ZIMBABWE (PVT) LTD</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p>
    <w:p w14:paraId="64BB8DE6" w14:textId="77777777" w:rsidR="009F380D" w:rsidRDefault="009F380D" w:rsidP="009F380D">
      <w:pPr>
        <w:spacing w:after="0" w:line="240" w:lineRule="auto"/>
        <w:jc w:val="both"/>
        <w:rPr>
          <w:rFonts w:ascii="Times New Roman" w:hAnsi="Times New Roman" w:cs="Times New Roman"/>
          <w:b/>
          <w:sz w:val="24"/>
          <w:szCs w:val="24"/>
        </w:rPr>
      </w:pPr>
    </w:p>
    <w:p w14:paraId="0A3F9530" w14:textId="77777777" w:rsidR="009F380D" w:rsidRDefault="009F380D" w:rsidP="009F380D">
      <w:pPr>
        <w:spacing w:after="0" w:line="240" w:lineRule="auto"/>
        <w:jc w:val="both"/>
        <w:rPr>
          <w:rFonts w:ascii="Times New Roman" w:hAnsi="Times New Roman" w:cs="Times New Roman"/>
          <w:b/>
          <w:sz w:val="24"/>
          <w:szCs w:val="24"/>
        </w:rPr>
      </w:pPr>
    </w:p>
    <w:p w14:paraId="444B03BE"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0CDB576F" w14:textId="77777777" w:rsidR="009F380D" w:rsidRDefault="009F380D" w:rsidP="009F380D">
      <w:pPr>
        <w:spacing w:after="0" w:line="240" w:lineRule="auto"/>
        <w:jc w:val="both"/>
        <w:rPr>
          <w:rFonts w:ascii="Times New Roman" w:hAnsi="Times New Roman" w:cs="Times New Roman"/>
          <w:sz w:val="24"/>
          <w:szCs w:val="24"/>
        </w:rPr>
      </w:pPr>
    </w:p>
    <w:p w14:paraId="55B5F4C5" w14:textId="77777777" w:rsidR="00CD2C15" w:rsidRDefault="00F1441A"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Applic</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 xml:space="preserve">C. </w:t>
      </w:r>
      <w:proofErr w:type="spellStart"/>
      <w:r>
        <w:rPr>
          <w:rFonts w:ascii="Times New Roman" w:hAnsi="Times New Roman" w:cs="Times New Roman"/>
          <w:sz w:val="24"/>
          <w:szCs w:val="24"/>
        </w:rPr>
        <w:t>Mukwaiwa</w:t>
      </w:r>
      <w:proofErr w:type="spellEnd"/>
      <w:r>
        <w:rPr>
          <w:rFonts w:ascii="Times New Roman" w:hAnsi="Times New Roman" w:cs="Times New Roman"/>
          <w:sz w:val="24"/>
          <w:szCs w:val="24"/>
        </w:rPr>
        <w:t>, Applicant</w:t>
      </w:r>
    </w:p>
    <w:p w14:paraId="407C134A"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F1441A">
        <w:rPr>
          <w:rFonts w:ascii="Times New Roman" w:hAnsi="Times New Roman" w:cs="Times New Roman"/>
          <w:sz w:val="24"/>
          <w:szCs w:val="24"/>
        </w:rPr>
        <w:t xml:space="preserve">W. </w:t>
      </w:r>
      <w:proofErr w:type="spellStart"/>
      <w:r w:rsidR="00F1441A">
        <w:rPr>
          <w:rFonts w:ascii="Times New Roman" w:hAnsi="Times New Roman" w:cs="Times New Roman"/>
          <w:sz w:val="24"/>
          <w:szCs w:val="24"/>
        </w:rPr>
        <w:t>Chirongo</w:t>
      </w:r>
      <w:r w:rsidR="00B13C22">
        <w:rPr>
          <w:rFonts w:ascii="Times New Roman" w:hAnsi="Times New Roman" w:cs="Times New Roman"/>
          <w:sz w:val="24"/>
          <w:szCs w:val="24"/>
        </w:rPr>
        <w:t>m</w:t>
      </w:r>
      <w:r w:rsidR="00F1441A">
        <w:rPr>
          <w:rFonts w:ascii="Times New Roman" w:hAnsi="Times New Roman" w:cs="Times New Roman"/>
          <w:sz w:val="24"/>
          <w:szCs w:val="24"/>
        </w:rPr>
        <w:t>a</w:t>
      </w:r>
      <w:proofErr w:type="spellEnd"/>
      <w:r w:rsidR="00F1441A">
        <w:rPr>
          <w:rFonts w:ascii="Times New Roman" w:hAnsi="Times New Roman" w:cs="Times New Roman"/>
          <w:sz w:val="24"/>
          <w:szCs w:val="24"/>
        </w:rPr>
        <w:t>, Attorney</w:t>
      </w:r>
    </w:p>
    <w:p w14:paraId="72FCE309" w14:textId="77777777" w:rsidR="009F380D" w:rsidRDefault="009F380D" w:rsidP="009F380D">
      <w:pPr>
        <w:spacing w:after="0" w:line="240" w:lineRule="auto"/>
        <w:jc w:val="both"/>
        <w:rPr>
          <w:rFonts w:ascii="Times New Roman" w:hAnsi="Times New Roman" w:cs="Times New Roman"/>
          <w:b/>
          <w:sz w:val="24"/>
          <w:szCs w:val="24"/>
        </w:rPr>
      </w:pPr>
    </w:p>
    <w:p w14:paraId="6A9EB259"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652CF7B1" w14:textId="77777777" w:rsidR="005D307D" w:rsidRDefault="002A3418" w:rsidP="005D307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092728B5" w14:textId="77777777" w:rsidR="009F380D" w:rsidRDefault="00EC585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Applicant a</w:t>
      </w:r>
      <w:r w:rsidR="00F871CB">
        <w:rPr>
          <w:rFonts w:ascii="Times New Roman" w:hAnsi="Times New Roman" w:cs="Times New Roman"/>
          <w:sz w:val="24"/>
          <w:szCs w:val="24"/>
        </w:rPr>
        <w:t>pplied to this Court for “Condo</w:t>
      </w:r>
      <w:r>
        <w:rPr>
          <w:rFonts w:ascii="Times New Roman" w:hAnsi="Times New Roman" w:cs="Times New Roman"/>
          <w:sz w:val="24"/>
          <w:szCs w:val="24"/>
        </w:rPr>
        <w:t>nation and Extension of Time to file Leave to Appeal to the Supreme Court.”  Respondent opposed the application.</w:t>
      </w:r>
      <w:r w:rsidR="00F1441A">
        <w:rPr>
          <w:rFonts w:ascii="Times New Roman" w:hAnsi="Times New Roman" w:cs="Times New Roman"/>
          <w:sz w:val="24"/>
          <w:szCs w:val="24"/>
        </w:rPr>
        <w:tab/>
      </w:r>
    </w:p>
    <w:p w14:paraId="3E514E58" w14:textId="77777777" w:rsidR="00EC585F" w:rsidRDefault="00EC585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pertinent part of the founding affidavit stated that,</w:t>
      </w:r>
    </w:p>
    <w:p w14:paraId="50374E59" w14:textId="77777777" w:rsidR="00EC585F" w:rsidRPr="00D515E7" w:rsidRDefault="00EC585F" w:rsidP="00EC585F">
      <w:pPr>
        <w:spacing w:after="0" w:line="240" w:lineRule="auto"/>
        <w:ind w:left="720"/>
        <w:jc w:val="both"/>
        <w:rPr>
          <w:rFonts w:ascii="Times New Roman" w:hAnsi="Times New Roman" w:cs="Times New Roman"/>
        </w:rPr>
      </w:pPr>
      <w:r w:rsidRPr="00D515E7">
        <w:rPr>
          <w:rFonts w:ascii="Times New Roman" w:hAnsi="Times New Roman" w:cs="Times New Roman"/>
        </w:rPr>
        <w:t>“4.1 This is an application for condonation and extension of time to file leave to appeal to the</w:t>
      </w:r>
      <w:r w:rsidR="000E09C1" w:rsidRPr="00D515E7">
        <w:rPr>
          <w:rFonts w:ascii="Times New Roman" w:hAnsi="Times New Roman" w:cs="Times New Roman"/>
        </w:rPr>
        <w:t xml:space="preserve"> Supreme Court following a handing down of a labour court judgement on 28 July 2025.</w:t>
      </w:r>
    </w:p>
    <w:p w14:paraId="74C59800" w14:textId="77777777" w:rsidR="000E09C1" w:rsidRPr="00D515E7" w:rsidRDefault="000E09C1" w:rsidP="00EC585F">
      <w:pPr>
        <w:spacing w:after="0" w:line="240" w:lineRule="auto"/>
        <w:ind w:left="720"/>
        <w:jc w:val="both"/>
        <w:rPr>
          <w:rFonts w:ascii="Times New Roman" w:hAnsi="Times New Roman" w:cs="Times New Roman"/>
        </w:rPr>
      </w:pPr>
      <w:r w:rsidRPr="00D515E7">
        <w:rPr>
          <w:rFonts w:ascii="Times New Roman" w:hAnsi="Times New Roman" w:cs="Times New Roman"/>
        </w:rPr>
        <w:t>5.0 Prospects of success</w:t>
      </w:r>
    </w:p>
    <w:p w14:paraId="5B6538E0" w14:textId="77777777" w:rsidR="000E09C1" w:rsidRPr="00D515E7" w:rsidRDefault="000E09C1" w:rsidP="00EC585F">
      <w:pPr>
        <w:spacing w:after="0" w:line="240" w:lineRule="auto"/>
        <w:ind w:left="720"/>
        <w:jc w:val="both"/>
        <w:rPr>
          <w:rFonts w:ascii="Times New Roman" w:hAnsi="Times New Roman" w:cs="Times New Roman"/>
        </w:rPr>
      </w:pPr>
      <w:r w:rsidRPr="00D515E7">
        <w:rPr>
          <w:rFonts w:ascii="Times New Roman" w:hAnsi="Times New Roman" w:cs="Times New Roman"/>
        </w:rPr>
        <w:t>1. It is my humble submission that the application enjoys huge prospects of success.  The</w:t>
      </w:r>
      <w:r w:rsidR="003E540B" w:rsidRPr="00D515E7">
        <w:rPr>
          <w:rFonts w:ascii="Times New Roman" w:hAnsi="Times New Roman" w:cs="Times New Roman"/>
        </w:rPr>
        <w:t xml:space="preserve"> intended application for leave to appeal to t</w:t>
      </w:r>
      <w:r w:rsidR="00F871CB">
        <w:rPr>
          <w:rFonts w:ascii="Times New Roman" w:hAnsi="Times New Roman" w:cs="Times New Roman"/>
        </w:rPr>
        <w:t>he Supreme Court is merited as it</w:t>
      </w:r>
      <w:r w:rsidR="003E540B" w:rsidRPr="00D515E7">
        <w:rPr>
          <w:rFonts w:ascii="Times New Roman" w:hAnsi="Times New Roman" w:cs="Times New Roman"/>
        </w:rPr>
        <w:t xml:space="preserve"> provides details on how the court quo may have mis-directed itself.</w:t>
      </w:r>
    </w:p>
    <w:p w14:paraId="5543D366" w14:textId="77777777" w:rsidR="003E540B" w:rsidRPr="00D515E7" w:rsidRDefault="003E540B" w:rsidP="00EC585F">
      <w:pPr>
        <w:spacing w:after="0" w:line="240" w:lineRule="auto"/>
        <w:ind w:left="720"/>
        <w:jc w:val="both"/>
        <w:rPr>
          <w:rFonts w:ascii="Times New Roman" w:hAnsi="Times New Roman" w:cs="Times New Roman"/>
        </w:rPr>
      </w:pPr>
      <w:r w:rsidRPr="00D515E7">
        <w:rPr>
          <w:rFonts w:ascii="Times New Roman" w:hAnsi="Times New Roman" w:cs="Times New Roman"/>
        </w:rPr>
        <w:t xml:space="preserve">2. The court aquo </w:t>
      </w:r>
      <w:proofErr w:type="spellStart"/>
      <w:r w:rsidRPr="00D515E7">
        <w:rPr>
          <w:rFonts w:ascii="Times New Roman" w:hAnsi="Times New Roman" w:cs="Times New Roman"/>
        </w:rPr>
        <w:t>ered</w:t>
      </w:r>
      <w:proofErr w:type="spellEnd"/>
      <w:r w:rsidRPr="00D515E7">
        <w:rPr>
          <w:rFonts w:ascii="Times New Roman" w:hAnsi="Times New Roman" w:cs="Times New Roman"/>
        </w:rPr>
        <w:t xml:space="preserve"> in failing to observe prescription of claim was interrupted by a challenge against dismissal which was only confirmed in 2024. Clearly there was no way the applicant could have pursued terminal benefits when the challenge for the same dismissal was still pending.</w:t>
      </w:r>
    </w:p>
    <w:p w14:paraId="2611CAB8" w14:textId="77777777" w:rsidR="003E540B" w:rsidRPr="00D515E7" w:rsidRDefault="003E540B" w:rsidP="00EC585F">
      <w:pPr>
        <w:spacing w:after="0" w:line="240" w:lineRule="auto"/>
        <w:ind w:left="720"/>
        <w:jc w:val="both"/>
        <w:rPr>
          <w:rFonts w:ascii="Times New Roman" w:hAnsi="Times New Roman" w:cs="Times New Roman"/>
        </w:rPr>
      </w:pPr>
      <w:r w:rsidRPr="00D515E7">
        <w:rPr>
          <w:rFonts w:ascii="Times New Roman" w:hAnsi="Times New Roman" w:cs="Times New Roman"/>
        </w:rPr>
        <w:t xml:space="preserve">3. The application for leave </w:t>
      </w:r>
      <w:r w:rsidR="00F871CB">
        <w:rPr>
          <w:rFonts w:ascii="Times New Roman" w:hAnsi="Times New Roman" w:cs="Times New Roman"/>
        </w:rPr>
        <w:t>t</w:t>
      </w:r>
      <w:r w:rsidRPr="00D515E7">
        <w:rPr>
          <w:rFonts w:ascii="Times New Roman" w:hAnsi="Times New Roman" w:cs="Times New Roman"/>
        </w:rPr>
        <w:t xml:space="preserve">o appeal is attached hereto for reference </w:t>
      </w:r>
      <w:r w:rsidR="00F871CB">
        <w:rPr>
          <w:rFonts w:ascii="Times New Roman" w:hAnsi="Times New Roman" w:cs="Times New Roman"/>
        </w:rPr>
        <w:t>o</w:t>
      </w:r>
      <w:r w:rsidRPr="00D515E7">
        <w:rPr>
          <w:rFonts w:ascii="Times New Roman" w:hAnsi="Times New Roman" w:cs="Times New Roman"/>
        </w:rPr>
        <w:t>n prospects of success.</w:t>
      </w:r>
    </w:p>
    <w:p w14:paraId="139AC672" w14:textId="77777777" w:rsidR="003E540B" w:rsidRPr="00D515E7" w:rsidRDefault="003E540B" w:rsidP="00EC585F">
      <w:pPr>
        <w:spacing w:after="0" w:line="240" w:lineRule="auto"/>
        <w:ind w:left="720"/>
        <w:jc w:val="both"/>
        <w:rPr>
          <w:rFonts w:ascii="Times New Roman" w:hAnsi="Times New Roman" w:cs="Times New Roman"/>
        </w:rPr>
      </w:pPr>
      <w:proofErr w:type="gramStart"/>
      <w:r w:rsidRPr="00D515E7">
        <w:rPr>
          <w:rFonts w:ascii="Times New Roman" w:hAnsi="Times New Roman" w:cs="Times New Roman"/>
        </w:rPr>
        <w:t>6.0  Extent</w:t>
      </w:r>
      <w:proofErr w:type="gramEnd"/>
      <w:r w:rsidRPr="00D515E7">
        <w:rPr>
          <w:rFonts w:ascii="Times New Roman" w:hAnsi="Times New Roman" w:cs="Times New Roman"/>
        </w:rPr>
        <w:t xml:space="preserve"> of delay</w:t>
      </w:r>
    </w:p>
    <w:p w14:paraId="33BBAF79" w14:textId="77777777" w:rsidR="003E540B" w:rsidRPr="00D515E7" w:rsidRDefault="003E540B" w:rsidP="00EC585F">
      <w:pPr>
        <w:spacing w:after="0" w:line="240" w:lineRule="auto"/>
        <w:ind w:left="720"/>
        <w:jc w:val="both"/>
        <w:rPr>
          <w:rFonts w:ascii="Times New Roman" w:hAnsi="Times New Roman" w:cs="Times New Roman"/>
        </w:rPr>
      </w:pPr>
      <w:r w:rsidRPr="00D515E7">
        <w:rPr>
          <w:rFonts w:ascii="Times New Roman" w:hAnsi="Times New Roman" w:cs="Times New Roman"/>
        </w:rPr>
        <w:t>1. The delay is minimal and reasonable considering that the applicant was making wide consultation on the understanding and reasoning in the judgement.</w:t>
      </w:r>
    </w:p>
    <w:p w14:paraId="4247874E" w14:textId="77777777" w:rsidR="003E540B" w:rsidRPr="00D515E7" w:rsidRDefault="003E540B" w:rsidP="00EC585F">
      <w:pPr>
        <w:spacing w:after="0" w:line="240" w:lineRule="auto"/>
        <w:ind w:left="720"/>
        <w:jc w:val="both"/>
        <w:rPr>
          <w:rFonts w:ascii="Times New Roman" w:hAnsi="Times New Roman" w:cs="Times New Roman"/>
        </w:rPr>
      </w:pPr>
      <w:r w:rsidRPr="00D515E7">
        <w:rPr>
          <w:rFonts w:ascii="Times New Roman" w:hAnsi="Times New Roman" w:cs="Times New Roman"/>
        </w:rPr>
        <w:t>2. This is a delay of less than 4 months, and from precedence this court has condoned delays of more than 4 months.”</w:t>
      </w:r>
    </w:p>
    <w:p w14:paraId="4D1E86B7" w14:textId="77777777" w:rsidR="003E540B" w:rsidRPr="00F1441A" w:rsidRDefault="003E540B" w:rsidP="00EC585F">
      <w:pPr>
        <w:spacing w:after="0" w:line="240" w:lineRule="auto"/>
        <w:ind w:left="720"/>
        <w:jc w:val="both"/>
        <w:rPr>
          <w:rFonts w:ascii="Times New Roman" w:hAnsi="Times New Roman" w:cs="Times New Roman"/>
          <w:sz w:val="24"/>
          <w:szCs w:val="24"/>
        </w:rPr>
      </w:pPr>
    </w:p>
    <w:p w14:paraId="2722E9FB" w14:textId="77777777" w:rsidR="00556600" w:rsidRDefault="00D515E7" w:rsidP="00DE7F2C">
      <w:pPr>
        <w:spacing w:after="0" w:line="360" w:lineRule="auto"/>
        <w:rPr>
          <w:rFonts w:ascii="Times New Roman" w:hAnsi="Times New Roman" w:cs="Times New Roman"/>
          <w:sz w:val="24"/>
          <w:szCs w:val="24"/>
        </w:rPr>
      </w:pPr>
      <w:r>
        <w:rPr>
          <w:rFonts w:ascii="Times New Roman" w:hAnsi="Times New Roman" w:cs="Times New Roman"/>
          <w:sz w:val="24"/>
          <w:szCs w:val="24"/>
        </w:rPr>
        <w:t>The affidavit is bolstered by a draft notice of appeal with 2 grounds of appeals, viz,</w:t>
      </w:r>
    </w:p>
    <w:p w14:paraId="01771150" w14:textId="77777777" w:rsidR="00D515E7" w:rsidRDefault="00D515E7" w:rsidP="00D515E7">
      <w:pPr>
        <w:spacing w:after="0" w:line="240" w:lineRule="auto"/>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“1.1 The court aquo erred by concluding that the claim for compensation has prescribed.</w:t>
      </w:r>
    </w:p>
    <w:p w14:paraId="4FDFD658" w14:textId="77777777" w:rsidR="00BC64BA" w:rsidRDefault="00BC64BA" w:rsidP="00BC64BA">
      <w:pPr>
        <w:spacing w:after="0" w:line="240" w:lineRule="auto"/>
        <w:ind w:left="765"/>
        <w:rPr>
          <w:rFonts w:ascii="Times New Roman" w:hAnsi="Times New Roman" w:cs="Times New Roman"/>
        </w:rPr>
      </w:pPr>
      <w:r>
        <w:rPr>
          <w:rFonts w:ascii="Times New Roman" w:hAnsi="Times New Roman" w:cs="Times New Roman"/>
        </w:rPr>
        <w:lastRenderedPageBreak/>
        <w:t>1.2 The court aquo misdirected itself by failing to determine the claim for compensation for loss of employment on the basis of a wrong finding that the matter had prescribed</w:t>
      </w:r>
      <w:r w:rsidR="009969BC">
        <w:rPr>
          <w:rFonts w:ascii="Times New Roman" w:hAnsi="Times New Roman" w:cs="Times New Roman"/>
        </w:rPr>
        <w:t>.</w:t>
      </w:r>
    </w:p>
    <w:p w14:paraId="592ED538" w14:textId="77777777" w:rsidR="00BC64BA" w:rsidRDefault="00BC64BA" w:rsidP="00D515E7">
      <w:pPr>
        <w:spacing w:after="0" w:line="240" w:lineRule="auto"/>
        <w:rPr>
          <w:rFonts w:ascii="Times New Roman" w:hAnsi="Times New Roman" w:cs="Times New Roman"/>
        </w:rPr>
      </w:pPr>
    </w:p>
    <w:p w14:paraId="74B6B62F" w14:textId="77777777" w:rsidR="00BC64BA" w:rsidRDefault="00BC64BA" w:rsidP="00D515E7">
      <w:pPr>
        <w:spacing w:after="0" w:line="240" w:lineRule="auto"/>
        <w:rPr>
          <w:rFonts w:ascii="Times New Roman" w:hAnsi="Times New Roman" w:cs="Times New Roman"/>
        </w:rPr>
      </w:pPr>
    </w:p>
    <w:p w14:paraId="2078180C" w14:textId="77777777" w:rsidR="00BC64BA" w:rsidRDefault="00BC64BA" w:rsidP="00D515E7">
      <w:pPr>
        <w:spacing w:after="0" w:line="240" w:lineRule="auto"/>
        <w:rPr>
          <w:rFonts w:ascii="Times New Roman" w:hAnsi="Times New Roman" w:cs="Times New Roman"/>
        </w:rPr>
      </w:pPr>
    </w:p>
    <w:p w14:paraId="3A3F3849" w14:textId="77777777" w:rsidR="00BC64BA" w:rsidRDefault="00BC64BA" w:rsidP="00D515E7">
      <w:pPr>
        <w:spacing w:after="0" w:line="240" w:lineRule="auto"/>
        <w:rPr>
          <w:rFonts w:ascii="Times New Roman" w:hAnsi="Times New Roman" w:cs="Times New Roman"/>
        </w:rPr>
      </w:pPr>
    </w:p>
    <w:p w14:paraId="265F1DA4" w14:textId="77777777" w:rsidR="00BC64BA" w:rsidRDefault="00BC64BA" w:rsidP="00D515E7">
      <w:pPr>
        <w:spacing w:after="0" w:line="240" w:lineRule="auto"/>
        <w:rPr>
          <w:rFonts w:ascii="Times New Roman" w:hAnsi="Times New Roman" w:cs="Times New Roman"/>
        </w:rPr>
      </w:pPr>
    </w:p>
    <w:p w14:paraId="2A00DD3E" w14:textId="77777777" w:rsidR="00BC64BA" w:rsidRDefault="00BC64BA" w:rsidP="00D515E7">
      <w:pPr>
        <w:spacing w:after="0" w:line="240" w:lineRule="auto"/>
        <w:rPr>
          <w:rFonts w:ascii="Times New Roman" w:hAnsi="Times New Roman" w:cs="Times New Roman"/>
        </w:rPr>
      </w:pPr>
    </w:p>
    <w:p w14:paraId="7E3463FE" w14:textId="77777777" w:rsidR="00BC64BA" w:rsidRDefault="00BC64BA" w:rsidP="00D515E7">
      <w:pPr>
        <w:spacing w:after="0" w:line="240" w:lineRule="auto"/>
        <w:rPr>
          <w:rFonts w:ascii="Times New Roman" w:hAnsi="Times New Roman" w:cs="Times New Roman"/>
        </w:rPr>
      </w:pPr>
    </w:p>
    <w:p w14:paraId="3AED0AA0" w14:textId="77777777" w:rsidR="00BC64BA" w:rsidRDefault="00BC64BA" w:rsidP="00D515E7">
      <w:pPr>
        <w:spacing w:after="0" w:line="240" w:lineRule="auto"/>
        <w:rPr>
          <w:rFonts w:ascii="Times New Roman" w:hAnsi="Times New Roman" w:cs="Times New Roman"/>
        </w:rPr>
      </w:pPr>
    </w:p>
    <w:p w14:paraId="32BD5FA3" w14:textId="77777777" w:rsidR="00BC64BA" w:rsidRDefault="00BC64BA" w:rsidP="00D515E7">
      <w:pPr>
        <w:spacing w:after="0" w:line="240" w:lineRule="auto"/>
        <w:rPr>
          <w:rFonts w:ascii="Times New Roman" w:hAnsi="Times New Roman" w:cs="Times New Roman"/>
        </w:rPr>
      </w:pPr>
      <w:r>
        <w:rPr>
          <w:rFonts w:ascii="Times New Roman" w:hAnsi="Times New Roman" w:cs="Times New Roman"/>
        </w:rPr>
        <w:tab/>
        <w:t>Wherefore the appellant prays for the appeal to succeed.</w:t>
      </w:r>
    </w:p>
    <w:p w14:paraId="260ABCF1" w14:textId="77777777" w:rsidR="00BC64BA" w:rsidRDefault="00BC64BA" w:rsidP="00BC64BA">
      <w:pPr>
        <w:pStyle w:val="ListParagraph"/>
        <w:numPr>
          <w:ilvl w:val="0"/>
          <w:numId w:val="15"/>
        </w:numPr>
        <w:spacing w:after="0" w:line="240" w:lineRule="auto"/>
        <w:rPr>
          <w:rFonts w:ascii="Times New Roman" w:hAnsi="Times New Roman" w:cs="Times New Roman"/>
        </w:rPr>
      </w:pPr>
      <w:r>
        <w:rPr>
          <w:rFonts w:ascii="Times New Roman" w:hAnsi="Times New Roman" w:cs="Times New Roman"/>
        </w:rPr>
        <w:t>The decision of the court aquo be set aside and substituted with;</w:t>
      </w:r>
    </w:p>
    <w:p w14:paraId="04FF4365"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I      The appeal be and is hereby granted.</w:t>
      </w:r>
    </w:p>
    <w:p w14:paraId="4FC92500"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II     The respondent is ordered to pay the appellant compensation for loss of employment.</w:t>
      </w:r>
    </w:p>
    <w:p w14:paraId="729D4A63"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III    There is no order as to costs.”</w:t>
      </w:r>
    </w:p>
    <w:p w14:paraId="173BAC8E" w14:textId="77777777" w:rsidR="00BC64BA" w:rsidRDefault="00BC64BA" w:rsidP="00BC64BA">
      <w:pPr>
        <w:spacing w:after="0" w:line="240" w:lineRule="auto"/>
        <w:rPr>
          <w:rFonts w:ascii="Times New Roman" w:hAnsi="Times New Roman" w:cs="Times New Roman"/>
        </w:rPr>
      </w:pPr>
    </w:p>
    <w:p w14:paraId="67578F56" w14:textId="77777777" w:rsidR="00BC64BA" w:rsidRDefault="00BC64BA" w:rsidP="00BC64BA">
      <w:pPr>
        <w:spacing w:after="0" w:line="240" w:lineRule="auto"/>
        <w:rPr>
          <w:rFonts w:ascii="Times New Roman" w:hAnsi="Times New Roman" w:cs="Times New Roman"/>
          <w:sz w:val="24"/>
          <w:szCs w:val="24"/>
        </w:rPr>
      </w:pPr>
      <w:r>
        <w:rPr>
          <w:rFonts w:ascii="Times New Roman" w:hAnsi="Times New Roman" w:cs="Times New Roman"/>
          <w:sz w:val="24"/>
          <w:szCs w:val="24"/>
        </w:rPr>
        <w:t>Respondent’s opposing affidavit countered that,</w:t>
      </w:r>
    </w:p>
    <w:p w14:paraId="2522C896" w14:textId="77777777" w:rsidR="00BC64BA" w:rsidRDefault="00BC64BA" w:rsidP="00BC64BA">
      <w:pPr>
        <w:spacing w:after="0" w:line="240" w:lineRule="auto"/>
        <w:rPr>
          <w:rFonts w:ascii="Times New Roman" w:hAnsi="Times New Roman" w:cs="Times New Roman"/>
          <w:sz w:val="24"/>
          <w:szCs w:val="24"/>
        </w:rPr>
      </w:pPr>
    </w:p>
    <w:p w14:paraId="4275DD03"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“4. I have read the Applicant’s application for leave to appeal and wish to respondent as follows;</w:t>
      </w:r>
    </w:p>
    <w:p w14:paraId="3EAC909C"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5. On 22 October 2025, the Board of Directors of the Respondent passed a resolution to place the company under voluntary corporate rescue.  The resolution was duly filed a</w:t>
      </w:r>
      <w:r w:rsidR="00F871CB">
        <w:rPr>
          <w:rFonts w:ascii="Times New Roman" w:hAnsi="Times New Roman" w:cs="Times New Roman"/>
        </w:rPr>
        <w:t>n</w:t>
      </w:r>
      <w:r>
        <w:rPr>
          <w:rFonts w:ascii="Times New Roman" w:hAnsi="Times New Roman" w:cs="Times New Roman"/>
        </w:rPr>
        <w:t xml:space="preserve">d took effect on 27 October 2025. A copy of the Notice </w:t>
      </w:r>
      <w:proofErr w:type="gramStart"/>
      <w:r>
        <w:rPr>
          <w:rFonts w:ascii="Times New Roman" w:hAnsi="Times New Roman" w:cs="Times New Roman"/>
        </w:rPr>
        <w:t>To</w:t>
      </w:r>
      <w:proofErr w:type="gramEnd"/>
      <w:r>
        <w:rPr>
          <w:rFonts w:ascii="Times New Roman" w:hAnsi="Times New Roman" w:cs="Times New Roman"/>
        </w:rPr>
        <w:t xml:space="preserve"> Affected Persons is attached and marked </w:t>
      </w:r>
      <w:proofErr w:type="spellStart"/>
      <w:r>
        <w:rPr>
          <w:rFonts w:ascii="Times New Roman" w:hAnsi="Times New Roman" w:cs="Times New Roman"/>
        </w:rPr>
        <w:t>Annexture</w:t>
      </w:r>
      <w:proofErr w:type="spellEnd"/>
      <w:r>
        <w:rPr>
          <w:rFonts w:ascii="Times New Roman" w:hAnsi="Times New Roman" w:cs="Times New Roman"/>
        </w:rPr>
        <w:t xml:space="preserve"> RCI.</w:t>
      </w:r>
    </w:p>
    <w:p w14:paraId="7D348650" w14:textId="77777777" w:rsidR="00BC64BA" w:rsidRDefault="00BC64BA" w:rsidP="00BC64BA">
      <w:pPr>
        <w:spacing w:after="0" w:line="240" w:lineRule="auto"/>
        <w:ind w:left="720"/>
        <w:rPr>
          <w:rFonts w:ascii="Times New Roman" w:hAnsi="Times New Roman" w:cs="Times New Roman"/>
        </w:rPr>
      </w:pPr>
      <w:r>
        <w:rPr>
          <w:rFonts w:ascii="Times New Roman" w:hAnsi="Times New Roman" w:cs="Times New Roman"/>
        </w:rPr>
        <w:t>6. In terms of Section 126 of the Insolvency</w:t>
      </w:r>
      <w:r w:rsidR="003232D5">
        <w:rPr>
          <w:rFonts w:ascii="Times New Roman" w:hAnsi="Times New Roman" w:cs="Times New Roman"/>
        </w:rPr>
        <w:t xml:space="preserve"> Act, a general moratorium on all legal proceedings against the company is now in effect.  The institution and prosecution of this application against the Respondent after 27 October 2025 is </w:t>
      </w:r>
      <w:proofErr w:type="gramStart"/>
      <w:r w:rsidR="003232D5">
        <w:rPr>
          <w:rFonts w:ascii="Times New Roman" w:hAnsi="Times New Roman" w:cs="Times New Roman"/>
        </w:rPr>
        <w:t>a  direct</w:t>
      </w:r>
      <w:proofErr w:type="gramEnd"/>
      <w:r w:rsidR="003232D5">
        <w:rPr>
          <w:rFonts w:ascii="Times New Roman" w:hAnsi="Times New Roman" w:cs="Times New Roman"/>
        </w:rPr>
        <w:t xml:space="preserve"> violation of this statutory moratorium and is therefore legally incompetent. The application should be struck off.</w:t>
      </w:r>
    </w:p>
    <w:p w14:paraId="63119C81" w14:textId="77777777" w:rsidR="003232D5" w:rsidRDefault="003232D5" w:rsidP="00BC64BA">
      <w:pPr>
        <w:spacing w:after="0" w:line="240" w:lineRule="auto"/>
        <w:ind w:left="720"/>
        <w:rPr>
          <w:rFonts w:ascii="Times New Roman" w:hAnsi="Times New Roman" w:cs="Times New Roman"/>
        </w:rPr>
      </w:pPr>
      <w:r>
        <w:rPr>
          <w:rFonts w:ascii="Times New Roman" w:hAnsi="Times New Roman" w:cs="Times New Roman"/>
        </w:rPr>
        <w:t>8</w:t>
      </w:r>
      <w:proofErr w:type="gramStart"/>
      <w:r>
        <w:rPr>
          <w:rFonts w:ascii="Times New Roman" w:hAnsi="Times New Roman" w:cs="Times New Roman"/>
        </w:rPr>
        <w:t>….Applicant</w:t>
      </w:r>
      <w:proofErr w:type="gramEnd"/>
      <w:r>
        <w:rPr>
          <w:rFonts w:ascii="Times New Roman" w:hAnsi="Times New Roman" w:cs="Times New Roman"/>
        </w:rPr>
        <w:t xml:space="preserve"> makes sweeping </w:t>
      </w:r>
      <w:r w:rsidR="00F871CB">
        <w:rPr>
          <w:rFonts w:ascii="Times New Roman" w:hAnsi="Times New Roman" w:cs="Times New Roman"/>
        </w:rPr>
        <w:t xml:space="preserve">remarks </w:t>
      </w:r>
      <w:r>
        <w:rPr>
          <w:rFonts w:ascii="Times New Roman" w:hAnsi="Times New Roman" w:cs="Times New Roman"/>
        </w:rPr>
        <w:t>that how had to seek legal advice showing that he does not grasp that he is required to account to this court why it took him four whole months to seek legal advice. He has also failed to account for the delay in seeking condonation as 4 months is undeniably a long period.</w:t>
      </w:r>
    </w:p>
    <w:p w14:paraId="35ADDB01" w14:textId="77777777" w:rsidR="003232D5" w:rsidRDefault="003232D5" w:rsidP="00BC64BA">
      <w:pPr>
        <w:spacing w:after="0" w:line="240" w:lineRule="auto"/>
        <w:ind w:left="720"/>
        <w:rPr>
          <w:rFonts w:ascii="Times New Roman" w:hAnsi="Times New Roman" w:cs="Times New Roman"/>
        </w:rPr>
      </w:pPr>
      <w:r>
        <w:rPr>
          <w:rFonts w:ascii="Times New Roman" w:hAnsi="Times New Roman" w:cs="Times New Roman"/>
        </w:rPr>
        <w:t>9. The Applicant has failed to demonstrate how his application enjoys prospects of success.  He has an obligation to place this court in a position to appreciate the prospects of success which have not been set out.</w:t>
      </w:r>
    </w:p>
    <w:p w14:paraId="69B77C8B" w14:textId="77777777" w:rsidR="003232D5" w:rsidRDefault="003232D5" w:rsidP="00BC64BA">
      <w:pPr>
        <w:spacing w:after="0" w:line="240" w:lineRule="auto"/>
        <w:ind w:left="720"/>
        <w:rPr>
          <w:rFonts w:ascii="Times New Roman" w:hAnsi="Times New Roman" w:cs="Times New Roman"/>
        </w:rPr>
      </w:pPr>
      <w:r>
        <w:rPr>
          <w:rFonts w:ascii="Times New Roman" w:hAnsi="Times New Roman" w:cs="Times New Roman"/>
        </w:rPr>
        <w:t>13 The Applicant has failed to give cogent reasons why this honourable court should grant condonation particularly in this instance where the Respondent has been exposed to unending litigation by Applicant. Litigation is costly therefore Respondent is entitled to finality in litigation.”</w:t>
      </w:r>
    </w:p>
    <w:p w14:paraId="3F31CFC4" w14:textId="77777777" w:rsidR="003232D5" w:rsidRDefault="003232D5" w:rsidP="003232D5">
      <w:pPr>
        <w:spacing w:after="0" w:line="240" w:lineRule="auto"/>
        <w:rPr>
          <w:rFonts w:ascii="Times New Roman" w:hAnsi="Times New Roman" w:cs="Times New Roman"/>
        </w:rPr>
      </w:pPr>
    </w:p>
    <w:p w14:paraId="74FC61ED" w14:textId="77777777" w:rsidR="00F572C2" w:rsidRDefault="00F572C2" w:rsidP="003232D5">
      <w:pPr>
        <w:spacing w:after="0" w:line="240" w:lineRule="auto"/>
        <w:rPr>
          <w:rFonts w:ascii="Times New Roman" w:hAnsi="Times New Roman" w:cs="Times New Roman"/>
        </w:rPr>
      </w:pPr>
    </w:p>
    <w:p w14:paraId="1145A521" w14:textId="77777777" w:rsidR="00F572C2" w:rsidRDefault="00F572C2" w:rsidP="003232D5">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ANALYSIS</w:t>
      </w:r>
    </w:p>
    <w:p w14:paraId="37DCA959" w14:textId="77777777" w:rsidR="00F572C2" w:rsidRDefault="00F572C2" w:rsidP="003232D5">
      <w:pPr>
        <w:spacing w:after="0" w:line="240" w:lineRule="auto"/>
        <w:rPr>
          <w:rFonts w:ascii="Times New Roman" w:hAnsi="Times New Roman" w:cs="Times New Roman"/>
          <w:b/>
          <w:sz w:val="24"/>
          <w:szCs w:val="24"/>
          <w:u w:val="single"/>
        </w:rPr>
      </w:pPr>
    </w:p>
    <w:p w14:paraId="27598450" w14:textId="77777777" w:rsidR="00F572C2" w:rsidRDefault="00F572C2" w:rsidP="003232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proofErr w:type="gramStart"/>
      <w:r w:rsidR="0040243B">
        <w:rPr>
          <w:rFonts w:ascii="Times New Roman" w:hAnsi="Times New Roman" w:cs="Times New Roman"/>
          <w:sz w:val="24"/>
          <w:szCs w:val="24"/>
          <w:u w:val="single"/>
        </w:rPr>
        <w:t>Insolvency</w:t>
      </w:r>
      <w:r w:rsidR="0040243B">
        <w:rPr>
          <w:rFonts w:ascii="Times New Roman" w:hAnsi="Times New Roman" w:cs="Times New Roman"/>
          <w:sz w:val="24"/>
          <w:szCs w:val="24"/>
        </w:rPr>
        <w:t xml:space="preserve">  </w:t>
      </w:r>
      <w:r w:rsidR="0040243B">
        <w:rPr>
          <w:rFonts w:ascii="Times New Roman" w:hAnsi="Times New Roman" w:cs="Times New Roman"/>
          <w:sz w:val="24"/>
          <w:szCs w:val="24"/>
          <w:u w:val="single"/>
        </w:rPr>
        <w:t>Act</w:t>
      </w:r>
      <w:proofErr w:type="gramEnd"/>
      <w:r w:rsidR="0040243B">
        <w:rPr>
          <w:rFonts w:ascii="Times New Roman" w:hAnsi="Times New Roman" w:cs="Times New Roman"/>
          <w:sz w:val="24"/>
          <w:szCs w:val="24"/>
          <w:u w:val="single"/>
        </w:rPr>
        <w:t>,</w:t>
      </w:r>
      <w:r w:rsidR="0040243B">
        <w:rPr>
          <w:rFonts w:ascii="Times New Roman" w:hAnsi="Times New Roman" w:cs="Times New Roman"/>
          <w:sz w:val="24"/>
          <w:szCs w:val="24"/>
        </w:rPr>
        <w:t xml:space="preserve"> 2018, Chapter  6:07 provides in section 125 that,</w:t>
      </w:r>
    </w:p>
    <w:p w14:paraId="3035C7C1" w14:textId="77777777" w:rsidR="0040243B" w:rsidRDefault="0040243B" w:rsidP="003232D5">
      <w:pPr>
        <w:spacing w:after="0" w:line="240" w:lineRule="auto"/>
        <w:rPr>
          <w:rFonts w:ascii="Times New Roman" w:hAnsi="Times New Roman" w:cs="Times New Roman"/>
          <w:sz w:val="24"/>
          <w:szCs w:val="24"/>
        </w:rPr>
      </w:pPr>
    </w:p>
    <w:p w14:paraId="1A3D1706" w14:textId="77777777" w:rsidR="0040243B" w:rsidRDefault="0040243B" w:rsidP="003232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 (</w:t>
      </w:r>
      <w:proofErr w:type="gramEnd"/>
      <w:r>
        <w:rPr>
          <w:rFonts w:ascii="Times New Roman" w:hAnsi="Times New Roman" w:cs="Times New Roman"/>
          <w:sz w:val="24"/>
          <w:szCs w:val="24"/>
        </w:rPr>
        <w:t>1) Cor</w:t>
      </w:r>
      <w:r w:rsidR="00F871CB">
        <w:rPr>
          <w:rFonts w:ascii="Times New Roman" w:hAnsi="Times New Roman" w:cs="Times New Roman"/>
          <w:sz w:val="24"/>
          <w:szCs w:val="24"/>
        </w:rPr>
        <w:t>porate rescue proceedings begin</w:t>
      </w:r>
      <w:r>
        <w:rPr>
          <w:rFonts w:ascii="Times New Roman" w:hAnsi="Times New Roman" w:cs="Times New Roman"/>
          <w:sz w:val="24"/>
          <w:szCs w:val="24"/>
        </w:rPr>
        <w:t xml:space="preserve"> when –</w:t>
      </w:r>
    </w:p>
    <w:p w14:paraId="34A907D7" w14:textId="77777777" w:rsidR="0040243B" w:rsidRDefault="0040243B" w:rsidP="0040243B">
      <w:pPr>
        <w:pStyle w:val="ListParagraph"/>
        <w:numPr>
          <w:ilvl w:val="0"/>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the company –</w:t>
      </w:r>
    </w:p>
    <w:p w14:paraId="539E8198" w14:textId="77777777" w:rsidR="0040243B" w:rsidRDefault="00F871CB" w:rsidP="0040243B">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     </w:t>
      </w:r>
      <w:proofErr w:type="gramStart"/>
      <w:r>
        <w:rPr>
          <w:rFonts w:ascii="Times New Roman" w:hAnsi="Times New Roman" w:cs="Times New Roman"/>
          <w:sz w:val="24"/>
          <w:szCs w:val="24"/>
        </w:rPr>
        <w:t>files</w:t>
      </w:r>
      <w:proofErr w:type="gramEnd"/>
      <w:r>
        <w:rPr>
          <w:rFonts w:ascii="Times New Roman" w:hAnsi="Times New Roman" w:cs="Times New Roman"/>
          <w:sz w:val="24"/>
          <w:szCs w:val="24"/>
        </w:rPr>
        <w:t xml:space="preserve"> a</w:t>
      </w:r>
      <w:r w:rsidR="0040243B">
        <w:rPr>
          <w:rFonts w:ascii="Times New Roman" w:hAnsi="Times New Roman" w:cs="Times New Roman"/>
          <w:sz w:val="24"/>
          <w:szCs w:val="24"/>
        </w:rPr>
        <w:t xml:space="preserve"> resolution to place itself under supervision in terms of section 122(3); or   </w:t>
      </w:r>
    </w:p>
    <w:p w14:paraId="02DE90CB" w14:textId="77777777" w:rsidR="0040243B" w:rsidRPr="0040243B" w:rsidRDefault="0040243B" w:rsidP="0040243B">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applies to the Court for consent to file a resolution in terms of section 122(a)(b);”</w:t>
      </w:r>
      <w:r w:rsidRPr="0040243B">
        <w:rPr>
          <w:rFonts w:ascii="Times New Roman" w:hAnsi="Times New Roman" w:cs="Times New Roman"/>
          <w:sz w:val="24"/>
          <w:szCs w:val="24"/>
        </w:rPr>
        <w:tab/>
      </w:r>
    </w:p>
    <w:p w14:paraId="2F6576CA" w14:textId="77777777" w:rsidR="00BC64BA" w:rsidRDefault="00BC64BA" w:rsidP="00D515E7">
      <w:pPr>
        <w:spacing w:after="0" w:line="240" w:lineRule="auto"/>
        <w:rPr>
          <w:rFonts w:ascii="Times New Roman" w:hAnsi="Times New Roman" w:cs="Times New Roman"/>
        </w:rPr>
      </w:pPr>
    </w:p>
    <w:p w14:paraId="628B0251" w14:textId="77777777" w:rsidR="00D515E7" w:rsidRDefault="00D515E7" w:rsidP="00D515E7">
      <w:pPr>
        <w:spacing w:after="0" w:line="240" w:lineRule="auto"/>
        <w:rPr>
          <w:rFonts w:ascii="Times New Roman" w:hAnsi="Times New Roman" w:cs="Times New Roman"/>
        </w:rPr>
      </w:pPr>
    </w:p>
    <w:p w14:paraId="09E4D397" w14:textId="77777777" w:rsidR="0040243B" w:rsidRDefault="0040243B" w:rsidP="0040243B">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Apparently respondent proceeded </w:t>
      </w:r>
      <w:proofErr w:type="gramStart"/>
      <w:r>
        <w:rPr>
          <w:rFonts w:ascii="Times New Roman" w:hAnsi="Times New Roman" w:cs="Times New Roman"/>
          <w:sz w:val="24"/>
          <w:szCs w:val="24"/>
        </w:rPr>
        <w:t>under  s</w:t>
      </w:r>
      <w:proofErr w:type="gramEnd"/>
      <w:r>
        <w:rPr>
          <w:rFonts w:ascii="Times New Roman" w:hAnsi="Times New Roman" w:cs="Times New Roman"/>
          <w:sz w:val="24"/>
          <w:szCs w:val="24"/>
        </w:rPr>
        <w:t xml:space="preserve"> 125(1)(a)(I) by filing the notice of corporate rescue to affected persons.  Section 126 further provides that</w:t>
      </w:r>
    </w:p>
    <w:p w14:paraId="2A960C7E" w14:textId="77777777" w:rsidR="0040243B" w:rsidRDefault="0040243B" w:rsidP="0040243B">
      <w:pPr>
        <w:spacing w:after="0" w:line="360" w:lineRule="auto"/>
        <w:rPr>
          <w:rFonts w:ascii="Times New Roman" w:hAnsi="Times New Roman" w:cs="Times New Roman"/>
          <w:sz w:val="24"/>
          <w:szCs w:val="24"/>
        </w:rPr>
      </w:pPr>
    </w:p>
    <w:p w14:paraId="5969FFEF" w14:textId="77777777" w:rsidR="0040243B" w:rsidRDefault="0040243B" w:rsidP="0040243B">
      <w:pPr>
        <w:spacing w:after="0" w:line="360" w:lineRule="auto"/>
        <w:rPr>
          <w:rFonts w:ascii="Times New Roman" w:hAnsi="Times New Roman" w:cs="Times New Roman"/>
          <w:sz w:val="24"/>
          <w:szCs w:val="24"/>
        </w:rPr>
      </w:pPr>
    </w:p>
    <w:p w14:paraId="528C5C93" w14:textId="77777777" w:rsidR="0040243B" w:rsidRDefault="0040243B" w:rsidP="0040243B">
      <w:pPr>
        <w:spacing w:after="0" w:line="360" w:lineRule="auto"/>
        <w:rPr>
          <w:rFonts w:ascii="Times New Roman" w:hAnsi="Times New Roman" w:cs="Times New Roman"/>
          <w:sz w:val="24"/>
          <w:szCs w:val="24"/>
        </w:rPr>
      </w:pPr>
    </w:p>
    <w:p w14:paraId="6DC84AB1" w14:textId="77777777" w:rsidR="0040243B" w:rsidRDefault="0040243B" w:rsidP="0040243B">
      <w:pPr>
        <w:spacing w:after="0" w:line="360" w:lineRule="auto"/>
        <w:rPr>
          <w:rFonts w:ascii="Times New Roman" w:hAnsi="Times New Roman" w:cs="Times New Roman"/>
          <w:sz w:val="24"/>
          <w:szCs w:val="24"/>
        </w:rPr>
      </w:pPr>
    </w:p>
    <w:p w14:paraId="37E65998" w14:textId="77777777" w:rsidR="0040243B" w:rsidRDefault="0040243B" w:rsidP="0040243B">
      <w:pPr>
        <w:spacing w:after="0" w:line="360" w:lineRule="auto"/>
        <w:rPr>
          <w:rFonts w:ascii="Times New Roman" w:hAnsi="Times New Roman" w:cs="Times New Roman"/>
          <w:sz w:val="24"/>
          <w:szCs w:val="24"/>
        </w:rPr>
      </w:pPr>
    </w:p>
    <w:p w14:paraId="1B07E846" w14:textId="77777777" w:rsidR="0040243B" w:rsidRDefault="0040243B" w:rsidP="0040243B">
      <w:pPr>
        <w:spacing w:after="0" w:line="360" w:lineRule="auto"/>
        <w:rPr>
          <w:rFonts w:ascii="Times New Roman" w:hAnsi="Times New Roman" w:cs="Times New Roman"/>
          <w:sz w:val="24"/>
          <w:szCs w:val="24"/>
        </w:rPr>
      </w:pPr>
    </w:p>
    <w:p w14:paraId="196686EB" w14:textId="77777777" w:rsidR="0040243B" w:rsidRDefault="0040243B" w:rsidP="0040243B">
      <w:pPr>
        <w:spacing w:after="0" w:line="360" w:lineRule="auto"/>
        <w:rPr>
          <w:rFonts w:ascii="Times New Roman" w:hAnsi="Times New Roman" w:cs="Times New Roman"/>
          <w:sz w:val="24"/>
          <w:szCs w:val="24"/>
        </w:rPr>
      </w:pPr>
    </w:p>
    <w:p w14:paraId="0D52B5C6" w14:textId="77777777" w:rsidR="0040243B" w:rsidRDefault="0040243B" w:rsidP="0040243B">
      <w:pPr>
        <w:spacing w:after="0" w:line="360" w:lineRule="auto"/>
        <w:rPr>
          <w:rFonts w:ascii="Times New Roman" w:hAnsi="Times New Roman" w:cs="Times New Roman"/>
          <w:sz w:val="24"/>
          <w:szCs w:val="24"/>
        </w:rPr>
      </w:pPr>
    </w:p>
    <w:p w14:paraId="39141C96" w14:textId="77777777" w:rsidR="0040243B" w:rsidRDefault="0040243B" w:rsidP="0040243B">
      <w:pPr>
        <w:spacing w:after="0" w:line="240" w:lineRule="auto"/>
        <w:ind w:left="720"/>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During corporate rescue proceedings, no legal proceeding, including enforcement action, against the company, or in relation to any property belonging to the company, or lawfully in its possession, may be commenced or proceeded with in any forum except –</w:t>
      </w:r>
    </w:p>
    <w:p w14:paraId="53996E0C" w14:textId="77777777" w:rsidR="0040243B"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with the written consent of the practitioner; or</w:t>
      </w:r>
    </w:p>
    <w:p w14:paraId="401FAE1B" w14:textId="77777777" w:rsidR="00B80F11"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with the leave of the Court and in accordance with any terms the Court considers suitable; or</w:t>
      </w:r>
    </w:p>
    <w:p w14:paraId="1A67234B" w14:textId="77777777" w:rsidR="00B80F11"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(set-off)</w:t>
      </w:r>
    </w:p>
    <w:p w14:paraId="01C1B3CA" w14:textId="77777777" w:rsidR="00B80F11"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(criminal proceedings)</w:t>
      </w:r>
    </w:p>
    <w:p w14:paraId="7F1B010E" w14:textId="77777777" w:rsidR="00B80F11"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(trust property)</w:t>
      </w:r>
    </w:p>
    <w:p w14:paraId="4A046A87" w14:textId="77777777" w:rsidR="00B80F11" w:rsidRDefault="00B80F11" w:rsidP="00B80F11">
      <w:pPr>
        <w:pStyle w:val="ListParagraph"/>
        <w:numPr>
          <w:ilvl w:val="0"/>
          <w:numId w:val="17"/>
        </w:numPr>
        <w:spacing w:after="0" w:line="240" w:lineRule="auto"/>
        <w:rPr>
          <w:rFonts w:ascii="Times New Roman" w:hAnsi="Times New Roman" w:cs="Times New Roman"/>
        </w:rPr>
      </w:pPr>
      <w:r>
        <w:rPr>
          <w:rFonts w:ascii="Times New Roman" w:hAnsi="Times New Roman" w:cs="Times New Roman"/>
        </w:rPr>
        <w:t>(proceedings by regulatory authority).”</w:t>
      </w:r>
    </w:p>
    <w:p w14:paraId="267791F0" w14:textId="77777777" w:rsidR="00B80F11" w:rsidRDefault="00B80F11" w:rsidP="00B80F11">
      <w:pPr>
        <w:spacing w:after="0" w:line="240" w:lineRule="auto"/>
        <w:rPr>
          <w:rFonts w:ascii="Times New Roman" w:hAnsi="Times New Roman" w:cs="Times New Roman"/>
        </w:rPr>
      </w:pPr>
    </w:p>
    <w:p w14:paraId="5426764F" w14:textId="77777777" w:rsidR="00B80F11" w:rsidRDefault="00B80F11" w:rsidP="00B80F11">
      <w:pPr>
        <w:spacing w:after="0" w:line="240" w:lineRule="auto"/>
        <w:rPr>
          <w:rFonts w:ascii="Times New Roman" w:hAnsi="Times New Roman" w:cs="Times New Roman"/>
        </w:rPr>
      </w:pPr>
    </w:p>
    <w:p w14:paraId="62959189" w14:textId="77777777" w:rsidR="00B80F11" w:rsidRDefault="00B80F11" w:rsidP="00B80F11">
      <w:pPr>
        <w:spacing w:after="0" w:line="360" w:lineRule="auto"/>
        <w:rPr>
          <w:rFonts w:ascii="Times New Roman" w:hAnsi="Times New Roman" w:cs="Times New Roman"/>
        </w:rPr>
      </w:pPr>
      <w:r>
        <w:rPr>
          <w:rFonts w:ascii="Times New Roman" w:hAnsi="Times New Roman" w:cs="Times New Roman"/>
          <w:sz w:val="24"/>
          <w:szCs w:val="24"/>
        </w:rPr>
        <w:t xml:space="preserve">The corporate rescue notice </w:t>
      </w:r>
      <w:r w:rsidRPr="00B80F11">
        <w:rPr>
          <w:rFonts w:ascii="Times New Roman" w:hAnsi="Times New Roman" w:cs="Times New Roman"/>
          <w:sz w:val="24"/>
          <w:szCs w:val="24"/>
          <w:u w:val="single"/>
        </w:rPr>
        <w:t>in</w:t>
      </w:r>
      <w:r>
        <w:rPr>
          <w:rFonts w:ascii="Times New Roman" w:hAnsi="Times New Roman" w:cs="Times New Roman"/>
          <w:sz w:val="24"/>
          <w:szCs w:val="24"/>
        </w:rPr>
        <w:t xml:space="preserve"> </w:t>
      </w:r>
      <w:r w:rsidRPr="00B80F11">
        <w:rPr>
          <w:rFonts w:ascii="Times New Roman" w:hAnsi="Times New Roman" w:cs="Times New Roman"/>
          <w:sz w:val="24"/>
          <w:szCs w:val="24"/>
          <w:u w:val="single"/>
        </w:rPr>
        <w:t>casu</w:t>
      </w:r>
      <w:r>
        <w:rPr>
          <w:rFonts w:ascii="Times New Roman" w:hAnsi="Times New Roman" w:cs="Times New Roman"/>
          <w:sz w:val="24"/>
          <w:szCs w:val="24"/>
        </w:rPr>
        <w:t xml:space="preserve"> took effect on 27 October 2025.  The present application was filed on 25</w:t>
      </w:r>
      <w:r w:rsidRPr="00B80F1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2025.</w:t>
      </w:r>
      <w:r>
        <w:rPr>
          <w:rFonts w:ascii="Times New Roman" w:hAnsi="Times New Roman" w:cs="Times New Roman"/>
        </w:rPr>
        <w:t xml:space="preserve"> The application therefore falls foul </w:t>
      </w:r>
      <w:proofErr w:type="gramStart"/>
      <w:r>
        <w:rPr>
          <w:rFonts w:ascii="Times New Roman" w:hAnsi="Times New Roman" w:cs="Times New Roman"/>
        </w:rPr>
        <w:t>of  s</w:t>
      </w:r>
      <w:proofErr w:type="gramEnd"/>
      <w:r>
        <w:rPr>
          <w:rFonts w:ascii="Times New Roman" w:hAnsi="Times New Roman" w:cs="Times New Roman"/>
        </w:rPr>
        <w:t xml:space="preserve">  126 (1) as it does not fall under </w:t>
      </w:r>
      <w:r w:rsidR="00F871CB">
        <w:rPr>
          <w:rFonts w:ascii="Times New Roman" w:hAnsi="Times New Roman" w:cs="Times New Roman"/>
        </w:rPr>
        <w:t xml:space="preserve">any of </w:t>
      </w:r>
      <w:r>
        <w:rPr>
          <w:rFonts w:ascii="Times New Roman" w:hAnsi="Times New Roman" w:cs="Times New Roman"/>
        </w:rPr>
        <w:t>the exemption</w:t>
      </w:r>
      <w:r w:rsidR="00F871CB">
        <w:rPr>
          <w:rFonts w:ascii="Times New Roman" w:hAnsi="Times New Roman" w:cs="Times New Roman"/>
        </w:rPr>
        <w:t>s set o</w:t>
      </w:r>
      <w:r>
        <w:rPr>
          <w:rFonts w:ascii="Times New Roman" w:hAnsi="Times New Roman" w:cs="Times New Roman"/>
        </w:rPr>
        <w:t xml:space="preserve">ut </w:t>
      </w:r>
      <w:proofErr w:type="spellStart"/>
      <w:r>
        <w:rPr>
          <w:rFonts w:ascii="Times New Roman" w:hAnsi="Times New Roman" w:cs="Times New Roman"/>
        </w:rPr>
        <w:t>therein</w:t>
      </w:r>
      <w:proofErr w:type="spellEnd"/>
      <w:r>
        <w:rPr>
          <w:rFonts w:ascii="Times New Roman" w:hAnsi="Times New Roman" w:cs="Times New Roman"/>
        </w:rPr>
        <w:t xml:space="preserve"> whereby legal proceedings can be initiated or sustained. Applicant</w:t>
      </w:r>
      <w:r w:rsidR="00F871CB">
        <w:rPr>
          <w:rFonts w:ascii="Times New Roman" w:hAnsi="Times New Roman" w:cs="Times New Roman"/>
        </w:rPr>
        <w:t>’s</w:t>
      </w:r>
      <w:r>
        <w:rPr>
          <w:rFonts w:ascii="Times New Roman" w:hAnsi="Times New Roman" w:cs="Times New Roman"/>
        </w:rPr>
        <w:t xml:space="preserve"> counter-argument that th</w:t>
      </w:r>
      <w:r w:rsidR="00F871CB">
        <w:rPr>
          <w:rFonts w:ascii="Times New Roman" w:hAnsi="Times New Roman" w:cs="Times New Roman"/>
        </w:rPr>
        <w:t xml:space="preserve">e underlying appeal </w:t>
      </w:r>
      <w:r>
        <w:rPr>
          <w:rFonts w:ascii="Times New Roman" w:hAnsi="Times New Roman" w:cs="Times New Roman"/>
        </w:rPr>
        <w:t xml:space="preserve">in this Court commenced before the corporate rescue does not avail.  Section 126 </w:t>
      </w:r>
      <w:proofErr w:type="spellStart"/>
      <w:r>
        <w:rPr>
          <w:rFonts w:ascii="Times New Roman" w:hAnsi="Times New Roman" w:cs="Times New Roman"/>
        </w:rPr>
        <w:t>explicity</w:t>
      </w:r>
      <w:proofErr w:type="spellEnd"/>
      <w:r>
        <w:rPr>
          <w:rFonts w:ascii="Times New Roman" w:hAnsi="Times New Roman" w:cs="Times New Roman"/>
        </w:rPr>
        <w:t xml:space="preserve"> states that proceeding</w:t>
      </w:r>
      <w:r w:rsidR="00F871CB">
        <w:rPr>
          <w:rFonts w:ascii="Times New Roman" w:hAnsi="Times New Roman" w:cs="Times New Roman"/>
        </w:rPr>
        <w:t>s</w:t>
      </w:r>
      <w:r>
        <w:rPr>
          <w:rFonts w:ascii="Times New Roman" w:hAnsi="Times New Roman" w:cs="Times New Roman"/>
        </w:rPr>
        <w:t xml:space="preserve"> cannot be ‘commenced or </w:t>
      </w:r>
      <w:r w:rsidRPr="00B80F11">
        <w:rPr>
          <w:rFonts w:ascii="Times New Roman" w:hAnsi="Times New Roman" w:cs="Times New Roman"/>
          <w:u w:val="single"/>
        </w:rPr>
        <w:t>proceeded with</w:t>
      </w:r>
      <w:r>
        <w:rPr>
          <w:rFonts w:ascii="Times New Roman" w:hAnsi="Times New Roman" w:cs="Times New Roman"/>
        </w:rPr>
        <w:t>”</w:t>
      </w:r>
      <w:r w:rsidR="00D51435">
        <w:rPr>
          <w:rFonts w:ascii="Times New Roman" w:hAnsi="Times New Roman" w:cs="Times New Roman"/>
        </w:rPr>
        <w:t xml:space="preserve"> during corporate rescue</w:t>
      </w:r>
      <w:r>
        <w:rPr>
          <w:rFonts w:ascii="Times New Roman" w:hAnsi="Times New Roman" w:cs="Times New Roman"/>
        </w:rPr>
        <w:t>.</w:t>
      </w:r>
    </w:p>
    <w:p w14:paraId="1EFD10A2" w14:textId="77777777" w:rsidR="00D51435" w:rsidRDefault="00D51435" w:rsidP="00B80F11">
      <w:pPr>
        <w:spacing w:after="0" w:line="360" w:lineRule="auto"/>
        <w:rPr>
          <w:rFonts w:ascii="Times New Roman" w:hAnsi="Times New Roman" w:cs="Times New Roman"/>
        </w:rPr>
      </w:pPr>
    </w:p>
    <w:p w14:paraId="6D73E4D9" w14:textId="77777777" w:rsidR="00D51435" w:rsidRDefault="00D51435" w:rsidP="00B80F11">
      <w:pPr>
        <w:spacing w:after="0" w:line="360" w:lineRule="auto"/>
        <w:rPr>
          <w:rFonts w:ascii="Times New Roman" w:hAnsi="Times New Roman" w:cs="Times New Roman"/>
          <w:b/>
          <w:u w:val="single"/>
        </w:rPr>
      </w:pPr>
      <w:r>
        <w:rPr>
          <w:rFonts w:ascii="Times New Roman" w:hAnsi="Times New Roman" w:cs="Times New Roman"/>
          <w:b/>
          <w:u w:val="single"/>
        </w:rPr>
        <w:t>CONCLUSION</w:t>
      </w:r>
    </w:p>
    <w:p w14:paraId="121F5C69" w14:textId="77777777" w:rsidR="0044027C" w:rsidRDefault="0044027C" w:rsidP="00B80F11">
      <w:pPr>
        <w:spacing w:after="0" w:line="360" w:lineRule="auto"/>
        <w:rPr>
          <w:rFonts w:ascii="Times New Roman" w:hAnsi="Times New Roman" w:cs="Times New Roman"/>
        </w:rPr>
      </w:pPr>
    </w:p>
    <w:p w14:paraId="5828DA1F" w14:textId="77777777" w:rsidR="00D51435" w:rsidRPr="00D51435" w:rsidRDefault="00D51435" w:rsidP="00B80F11">
      <w:pPr>
        <w:spacing w:after="0" w:line="360" w:lineRule="auto"/>
        <w:rPr>
          <w:rFonts w:ascii="Times New Roman" w:hAnsi="Times New Roman" w:cs="Times New Roman"/>
          <w:b/>
          <w:u w:val="single"/>
        </w:rPr>
      </w:pPr>
      <w:r w:rsidRPr="0044027C">
        <w:rPr>
          <w:rFonts w:ascii="Times New Roman" w:hAnsi="Times New Roman" w:cs="Times New Roman"/>
        </w:rPr>
        <w:t xml:space="preserve">The </w:t>
      </w:r>
      <w:proofErr w:type="spellStart"/>
      <w:r w:rsidRPr="0044027C">
        <w:rPr>
          <w:rFonts w:ascii="Times New Roman" w:hAnsi="Times New Roman" w:cs="Times New Roman"/>
        </w:rPr>
        <w:t>aforegoing</w:t>
      </w:r>
      <w:proofErr w:type="spellEnd"/>
      <w:r w:rsidRPr="0044027C">
        <w:rPr>
          <w:rFonts w:ascii="Times New Roman" w:hAnsi="Times New Roman" w:cs="Times New Roman"/>
        </w:rPr>
        <w:t xml:space="preserve"> analysis shows that the present application violates express statutory provisions and </w:t>
      </w:r>
      <w:r w:rsidR="00F871CB">
        <w:rPr>
          <w:rFonts w:ascii="Times New Roman" w:hAnsi="Times New Roman" w:cs="Times New Roman"/>
        </w:rPr>
        <w:t xml:space="preserve">is </w:t>
      </w:r>
      <w:proofErr w:type="gramStart"/>
      <w:r w:rsidR="00F871CB">
        <w:rPr>
          <w:rFonts w:ascii="Times New Roman" w:hAnsi="Times New Roman" w:cs="Times New Roman"/>
        </w:rPr>
        <w:t xml:space="preserve">thus </w:t>
      </w:r>
      <w:r w:rsidRPr="0044027C">
        <w:rPr>
          <w:rFonts w:ascii="Times New Roman" w:hAnsi="Times New Roman" w:cs="Times New Roman"/>
        </w:rPr>
        <w:t xml:space="preserve"> incompetent</w:t>
      </w:r>
      <w:proofErr w:type="gramEnd"/>
      <w:r w:rsidR="00F871CB">
        <w:rPr>
          <w:rFonts w:ascii="Times New Roman" w:hAnsi="Times New Roman" w:cs="Times New Roman"/>
          <w:b/>
          <w:u w:val="single"/>
        </w:rPr>
        <w:t>.</w:t>
      </w:r>
    </w:p>
    <w:p w14:paraId="3244B705" w14:textId="77777777" w:rsidR="00D51435" w:rsidRPr="00B80F11" w:rsidRDefault="00D51435" w:rsidP="00B80F11">
      <w:pPr>
        <w:spacing w:after="0" w:line="360" w:lineRule="auto"/>
        <w:rPr>
          <w:rFonts w:ascii="Times New Roman" w:hAnsi="Times New Roman" w:cs="Times New Roman"/>
        </w:rPr>
      </w:pPr>
    </w:p>
    <w:p w14:paraId="112E19E7" w14:textId="77777777" w:rsidR="00D515E7" w:rsidRDefault="00D515E7" w:rsidP="0040243B">
      <w:pPr>
        <w:spacing w:after="0" w:line="360" w:lineRule="auto"/>
        <w:rPr>
          <w:rFonts w:ascii="Times New Roman" w:hAnsi="Times New Roman" w:cs="Times New Roman"/>
        </w:rPr>
      </w:pPr>
    </w:p>
    <w:p w14:paraId="30A479A7" w14:textId="77777777" w:rsidR="00BC64BA" w:rsidRDefault="00BC64BA" w:rsidP="0040243B">
      <w:pPr>
        <w:spacing w:after="0" w:line="360" w:lineRule="auto"/>
        <w:rPr>
          <w:rFonts w:ascii="Times New Roman" w:hAnsi="Times New Roman" w:cs="Times New Roman"/>
        </w:rPr>
      </w:pPr>
    </w:p>
    <w:p w14:paraId="30DBC121" w14:textId="77777777" w:rsidR="00BC64BA" w:rsidRDefault="00BC64BA" w:rsidP="00DE7F2C">
      <w:pPr>
        <w:spacing w:after="0" w:line="360" w:lineRule="auto"/>
        <w:rPr>
          <w:rFonts w:ascii="Times New Roman" w:hAnsi="Times New Roman" w:cs="Times New Roman"/>
        </w:rPr>
      </w:pPr>
    </w:p>
    <w:p w14:paraId="798CD112" w14:textId="77777777" w:rsidR="00BC64BA" w:rsidRDefault="00BC64BA" w:rsidP="00DE7F2C">
      <w:pPr>
        <w:spacing w:after="0" w:line="360" w:lineRule="auto"/>
        <w:rPr>
          <w:rFonts w:ascii="Times New Roman" w:hAnsi="Times New Roman" w:cs="Times New Roman"/>
        </w:rPr>
      </w:pPr>
    </w:p>
    <w:p w14:paraId="2A3DA7AF" w14:textId="77777777" w:rsidR="00BC64BA" w:rsidRDefault="00BC64BA" w:rsidP="00DE7F2C">
      <w:pPr>
        <w:spacing w:after="0" w:line="360" w:lineRule="auto"/>
        <w:rPr>
          <w:rFonts w:ascii="Times New Roman" w:hAnsi="Times New Roman" w:cs="Times New Roman"/>
        </w:rPr>
      </w:pPr>
    </w:p>
    <w:p w14:paraId="1A56C010" w14:textId="77777777" w:rsidR="00BC64BA" w:rsidRDefault="00BC64BA" w:rsidP="00DE7F2C">
      <w:pPr>
        <w:spacing w:after="0" w:line="360" w:lineRule="auto"/>
        <w:rPr>
          <w:rFonts w:ascii="Times New Roman" w:hAnsi="Times New Roman" w:cs="Times New Roman"/>
        </w:rPr>
      </w:pPr>
    </w:p>
    <w:p w14:paraId="0D12F757" w14:textId="77777777" w:rsidR="00BC64BA" w:rsidRPr="00D515E7" w:rsidRDefault="00BC64BA" w:rsidP="00DE7F2C">
      <w:pPr>
        <w:spacing w:after="0" w:line="360" w:lineRule="auto"/>
        <w:rPr>
          <w:rFonts w:ascii="Times New Roman" w:hAnsi="Times New Roman" w:cs="Times New Roman"/>
        </w:rPr>
      </w:pPr>
    </w:p>
    <w:p w14:paraId="2BA769B2" w14:textId="77777777" w:rsidR="00556600" w:rsidRDefault="00556600" w:rsidP="00DE7F2C">
      <w:pPr>
        <w:spacing w:after="0" w:line="360" w:lineRule="auto"/>
        <w:rPr>
          <w:rFonts w:ascii="Times New Roman" w:hAnsi="Times New Roman" w:cs="Times New Roman"/>
          <w:sz w:val="24"/>
          <w:szCs w:val="24"/>
        </w:rPr>
      </w:pPr>
    </w:p>
    <w:p w14:paraId="508EA821" w14:textId="77777777" w:rsidR="0044027C" w:rsidRDefault="0044027C" w:rsidP="00DE7F2C">
      <w:pPr>
        <w:spacing w:after="0" w:line="360" w:lineRule="auto"/>
        <w:rPr>
          <w:rFonts w:ascii="Times New Roman" w:hAnsi="Times New Roman" w:cs="Times New Roman"/>
          <w:sz w:val="24"/>
          <w:szCs w:val="24"/>
        </w:rPr>
      </w:pPr>
    </w:p>
    <w:p w14:paraId="0BD4EB5C" w14:textId="77777777" w:rsidR="0044027C" w:rsidRDefault="0044027C" w:rsidP="00DE7F2C">
      <w:pPr>
        <w:spacing w:after="0" w:line="360" w:lineRule="auto"/>
        <w:rPr>
          <w:rFonts w:ascii="Times New Roman" w:hAnsi="Times New Roman" w:cs="Times New Roman"/>
          <w:sz w:val="24"/>
          <w:szCs w:val="24"/>
        </w:rPr>
      </w:pPr>
    </w:p>
    <w:p w14:paraId="0255D515" w14:textId="77777777" w:rsidR="0044027C" w:rsidRDefault="0044027C" w:rsidP="00DE7F2C">
      <w:pPr>
        <w:spacing w:after="0" w:line="360" w:lineRule="auto"/>
        <w:rPr>
          <w:rFonts w:ascii="Times New Roman" w:hAnsi="Times New Roman" w:cs="Times New Roman"/>
          <w:sz w:val="24"/>
          <w:szCs w:val="24"/>
        </w:rPr>
      </w:pPr>
    </w:p>
    <w:p w14:paraId="31DC43FF" w14:textId="77777777" w:rsidR="0044027C" w:rsidRDefault="0044027C" w:rsidP="00DE7F2C">
      <w:pPr>
        <w:spacing w:after="0" w:line="360" w:lineRule="auto"/>
        <w:rPr>
          <w:rFonts w:ascii="Times New Roman" w:hAnsi="Times New Roman" w:cs="Times New Roman"/>
          <w:sz w:val="24"/>
          <w:szCs w:val="24"/>
        </w:rPr>
      </w:pPr>
    </w:p>
    <w:p w14:paraId="6A295E69" w14:textId="77777777" w:rsidR="0044027C" w:rsidRDefault="0044027C" w:rsidP="00DE7F2C">
      <w:pPr>
        <w:spacing w:after="0" w:line="360" w:lineRule="auto"/>
        <w:rPr>
          <w:rFonts w:ascii="Times New Roman" w:hAnsi="Times New Roman" w:cs="Times New Roman"/>
          <w:sz w:val="24"/>
          <w:szCs w:val="24"/>
        </w:rPr>
      </w:pPr>
    </w:p>
    <w:p w14:paraId="5017CBA5" w14:textId="77777777" w:rsidR="0044027C" w:rsidRDefault="0044027C" w:rsidP="00DE7F2C">
      <w:pPr>
        <w:spacing w:after="0" w:line="360" w:lineRule="auto"/>
        <w:rPr>
          <w:rFonts w:ascii="Times New Roman" w:hAnsi="Times New Roman" w:cs="Times New Roman"/>
          <w:b/>
          <w:sz w:val="24"/>
          <w:szCs w:val="24"/>
        </w:rPr>
      </w:pPr>
      <w:r>
        <w:rPr>
          <w:rFonts w:ascii="Times New Roman" w:hAnsi="Times New Roman" w:cs="Times New Roman"/>
          <w:b/>
          <w:sz w:val="24"/>
          <w:szCs w:val="24"/>
        </w:rPr>
        <w:t>Wherefore it is ordered that</w:t>
      </w:r>
    </w:p>
    <w:p w14:paraId="3BEC4931" w14:textId="77777777" w:rsidR="0044027C" w:rsidRDefault="0044027C" w:rsidP="00DE7F2C">
      <w:pPr>
        <w:spacing w:after="0" w:line="360" w:lineRule="auto"/>
        <w:rPr>
          <w:rFonts w:ascii="Times New Roman" w:hAnsi="Times New Roman" w:cs="Times New Roman"/>
          <w:b/>
          <w:sz w:val="24"/>
          <w:szCs w:val="24"/>
        </w:rPr>
      </w:pPr>
    </w:p>
    <w:p w14:paraId="72C0A4E1" w14:textId="77777777" w:rsidR="0044027C" w:rsidRDefault="0044027C" w:rsidP="00DE7F2C">
      <w:pPr>
        <w:spacing w:after="0" w:line="360" w:lineRule="auto"/>
        <w:rPr>
          <w:rFonts w:ascii="Times New Roman" w:hAnsi="Times New Roman" w:cs="Times New Roman"/>
          <w:b/>
          <w:sz w:val="24"/>
          <w:szCs w:val="24"/>
        </w:rPr>
      </w:pPr>
    </w:p>
    <w:p w14:paraId="638241E6" w14:textId="77777777" w:rsidR="0044027C" w:rsidRDefault="0044027C" w:rsidP="00DE7F2C">
      <w:pPr>
        <w:spacing w:after="0" w:line="360" w:lineRule="auto"/>
        <w:rPr>
          <w:rFonts w:ascii="Times New Roman" w:hAnsi="Times New Roman" w:cs="Times New Roman"/>
          <w:b/>
          <w:sz w:val="24"/>
          <w:szCs w:val="24"/>
        </w:rPr>
      </w:pPr>
    </w:p>
    <w:p w14:paraId="1726FFA1" w14:textId="77777777" w:rsidR="0044027C" w:rsidRDefault="0044027C" w:rsidP="00DE7F2C">
      <w:pPr>
        <w:spacing w:after="0" w:line="360" w:lineRule="auto"/>
        <w:rPr>
          <w:rFonts w:ascii="Times New Roman" w:hAnsi="Times New Roman" w:cs="Times New Roman"/>
          <w:b/>
          <w:sz w:val="24"/>
          <w:szCs w:val="24"/>
        </w:rPr>
      </w:pPr>
    </w:p>
    <w:p w14:paraId="4E298C9E" w14:textId="77777777" w:rsidR="0044027C" w:rsidRDefault="0044027C" w:rsidP="0044027C">
      <w:pPr>
        <w:pStyle w:val="ListParagraph"/>
        <w:numPr>
          <w:ilvl w:val="0"/>
          <w:numId w:val="18"/>
        </w:numPr>
        <w:spacing w:after="0" w:line="360" w:lineRule="auto"/>
        <w:rPr>
          <w:rFonts w:ascii="Times New Roman" w:hAnsi="Times New Roman" w:cs="Times New Roman"/>
          <w:b/>
          <w:sz w:val="24"/>
          <w:szCs w:val="24"/>
        </w:rPr>
      </w:pPr>
      <w:r>
        <w:rPr>
          <w:rFonts w:ascii="Times New Roman" w:hAnsi="Times New Roman" w:cs="Times New Roman"/>
          <w:b/>
          <w:sz w:val="24"/>
          <w:szCs w:val="24"/>
        </w:rPr>
        <w:t>The application for co</w:t>
      </w:r>
      <w:r w:rsidR="00770A90">
        <w:rPr>
          <w:rFonts w:ascii="Times New Roman" w:hAnsi="Times New Roman" w:cs="Times New Roman"/>
          <w:b/>
          <w:sz w:val="24"/>
          <w:szCs w:val="24"/>
        </w:rPr>
        <w:t>n</w:t>
      </w:r>
      <w:r>
        <w:rPr>
          <w:rFonts w:ascii="Times New Roman" w:hAnsi="Times New Roman" w:cs="Times New Roman"/>
          <w:b/>
          <w:sz w:val="24"/>
          <w:szCs w:val="24"/>
        </w:rPr>
        <w:t>donation and extension of time to file leave to appeal to the Supreme Court, be and is hereby struck off as incompetent; and</w:t>
      </w:r>
    </w:p>
    <w:p w14:paraId="2B046E07" w14:textId="77777777" w:rsidR="0044027C" w:rsidRDefault="0044027C" w:rsidP="0044027C">
      <w:pPr>
        <w:spacing w:after="0" w:line="360" w:lineRule="auto"/>
        <w:rPr>
          <w:rFonts w:ascii="Times New Roman" w:hAnsi="Times New Roman" w:cs="Times New Roman"/>
          <w:b/>
          <w:sz w:val="24"/>
          <w:szCs w:val="24"/>
        </w:rPr>
      </w:pPr>
    </w:p>
    <w:p w14:paraId="63FDDA35" w14:textId="77777777" w:rsidR="0044027C" w:rsidRDefault="0044027C" w:rsidP="0044027C">
      <w:pPr>
        <w:spacing w:after="0" w:line="360" w:lineRule="auto"/>
        <w:rPr>
          <w:rFonts w:ascii="Times New Roman" w:hAnsi="Times New Roman" w:cs="Times New Roman"/>
          <w:b/>
          <w:sz w:val="24"/>
          <w:szCs w:val="24"/>
        </w:rPr>
      </w:pPr>
    </w:p>
    <w:p w14:paraId="1CA91107" w14:textId="77777777" w:rsidR="0044027C" w:rsidRDefault="0044027C" w:rsidP="0044027C">
      <w:pPr>
        <w:spacing w:after="0" w:line="360" w:lineRule="auto"/>
        <w:rPr>
          <w:rFonts w:ascii="Times New Roman" w:hAnsi="Times New Roman" w:cs="Times New Roman"/>
          <w:b/>
          <w:sz w:val="24"/>
          <w:szCs w:val="24"/>
        </w:rPr>
      </w:pPr>
    </w:p>
    <w:p w14:paraId="1CFEF0FE" w14:textId="77777777" w:rsidR="0044027C" w:rsidRDefault="0044027C" w:rsidP="0044027C">
      <w:pPr>
        <w:spacing w:after="0" w:line="360" w:lineRule="auto"/>
        <w:rPr>
          <w:rFonts w:ascii="Times New Roman" w:hAnsi="Times New Roman" w:cs="Times New Roman"/>
          <w:b/>
          <w:sz w:val="24"/>
          <w:szCs w:val="24"/>
        </w:rPr>
      </w:pPr>
    </w:p>
    <w:p w14:paraId="7B7003A1" w14:textId="77777777" w:rsidR="0044027C" w:rsidRPr="0044027C" w:rsidRDefault="0044027C" w:rsidP="0044027C">
      <w:pPr>
        <w:pStyle w:val="ListParagraph"/>
        <w:numPr>
          <w:ilvl w:val="0"/>
          <w:numId w:val="18"/>
        </w:numPr>
        <w:spacing w:after="0" w:line="360" w:lineRule="auto"/>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13484302" w14:textId="77777777" w:rsidR="0044027C" w:rsidRDefault="0044027C" w:rsidP="00DE7F2C">
      <w:pPr>
        <w:spacing w:after="0" w:line="360" w:lineRule="auto"/>
        <w:rPr>
          <w:rFonts w:ascii="Times New Roman" w:hAnsi="Times New Roman" w:cs="Times New Roman"/>
          <w:sz w:val="24"/>
          <w:szCs w:val="24"/>
        </w:rPr>
      </w:pPr>
    </w:p>
    <w:p w14:paraId="563F5F98" w14:textId="77777777" w:rsidR="0044027C" w:rsidRDefault="0044027C" w:rsidP="00DE7F2C">
      <w:pPr>
        <w:spacing w:after="0" w:line="360" w:lineRule="auto"/>
        <w:rPr>
          <w:rFonts w:ascii="Times New Roman" w:hAnsi="Times New Roman" w:cs="Times New Roman"/>
          <w:sz w:val="24"/>
          <w:szCs w:val="24"/>
        </w:rPr>
      </w:pPr>
    </w:p>
    <w:p w14:paraId="58432914" w14:textId="77777777" w:rsidR="0044027C" w:rsidRDefault="0044027C" w:rsidP="00DE7F2C">
      <w:pPr>
        <w:spacing w:after="0" w:line="360" w:lineRule="auto"/>
        <w:rPr>
          <w:rFonts w:ascii="Times New Roman" w:hAnsi="Times New Roman" w:cs="Times New Roman"/>
          <w:sz w:val="24"/>
          <w:szCs w:val="24"/>
        </w:rPr>
      </w:pPr>
    </w:p>
    <w:p w14:paraId="238BBC75" w14:textId="77777777" w:rsidR="0044027C" w:rsidRDefault="0044027C" w:rsidP="00DE7F2C">
      <w:pPr>
        <w:spacing w:after="0" w:line="360" w:lineRule="auto"/>
        <w:rPr>
          <w:rFonts w:ascii="Times New Roman" w:hAnsi="Times New Roman" w:cs="Times New Roman"/>
          <w:sz w:val="24"/>
          <w:szCs w:val="24"/>
        </w:rPr>
      </w:pPr>
    </w:p>
    <w:p w14:paraId="42C9A653" w14:textId="77777777" w:rsidR="0044027C" w:rsidRDefault="0044027C" w:rsidP="00DE7F2C">
      <w:pPr>
        <w:spacing w:after="0" w:line="360" w:lineRule="auto"/>
        <w:rPr>
          <w:rFonts w:ascii="Times New Roman" w:hAnsi="Times New Roman" w:cs="Times New Roman"/>
          <w:sz w:val="24"/>
          <w:szCs w:val="24"/>
        </w:rPr>
      </w:pPr>
    </w:p>
    <w:p w14:paraId="4CFEA57A" w14:textId="77777777" w:rsidR="0044027C" w:rsidRPr="00DE7F2C" w:rsidRDefault="0044027C" w:rsidP="00DE7F2C">
      <w:pPr>
        <w:spacing w:after="0" w:line="360" w:lineRule="auto"/>
        <w:rPr>
          <w:rFonts w:ascii="Times New Roman" w:hAnsi="Times New Roman" w:cs="Times New Roman"/>
          <w:sz w:val="24"/>
          <w:szCs w:val="24"/>
        </w:rPr>
      </w:pPr>
    </w:p>
    <w:p w14:paraId="601F25AA" w14:textId="77777777"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25F4DDA0"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3DE7080F" w14:textId="77777777" w:rsidR="00C60B4B" w:rsidRDefault="00C60B4B" w:rsidP="00F94600">
      <w:pPr>
        <w:spacing w:after="0" w:line="240" w:lineRule="auto"/>
        <w:jc w:val="center"/>
        <w:rPr>
          <w:rFonts w:ascii="Times New Roman" w:hAnsi="Times New Roman" w:cs="Times New Roman"/>
          <w:b/>
          <w:sz w:val="24"/>
        </w:rPr>
      </w:pPr>
    </w:p>
    <w:p w14:paraId="632D057B"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225D7" w14:textId="77777777" w:rsidR="00F97288" w:rsidRDefault="00F97288" w:rsidP="00B30B64">
      <w:pPr>
        <w:spacing w:after="0" w:line="240" w:lineRule="auto"/>
      </w:pPr>
      <w:r>
        <w:separator/>
      </w:r>
    </w:p>
  </w:endnote>
  <w:endnote w:type="continuationSeparator" w:id="0">
    <w:p w14:paraId="75197C12" w14:textId="77777777" w:rsidR="00F97288" w:rsidRDefault="00F97288"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40A2E" w14:textId="77777777" w:rsidR="00F97288" w:rsidRDefault="00F97288" w:rsidP="00B30B64">
      <w:pPr>
        <w:spacing w:after="0" w:line="240" w:lineRule="auto"/>
      </w:pPr>
      <w:r>
        <w:separator/>
      </w:r>
    </w:p>
  </w:footnote>
  <w:footnote w:type="continuationSeparator" w:id="0">
    <w:p w14:paraId="37079074" w14:textId="77777777" w:rsidR="00F97288" w:rsidRDefault="00F97288"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2B9EA06F" w14:textId="77777777" w:rsidR="00F72617" w:rsidRDefault="00B30B64">
        <w:pPr>
          <w:pStyle w:val="Header"/>
          <w:jc w:val="right"/>
          <w:rPr>
            <w:noProof/>
          </w:rPr>
        </w:pPr>
        <w:r>
          <w:fldChar w:fldCharType="begin"/>
        </w:r>
        <w:r>
          <w:instrText xml:space="preserve"> PAGE   \* MERGEFORMAT </w:instrText>
        </w:r>
        <w:r>
          <w:fldChar w:fldCharType="separate"/>
        </w:r>
        <w:r w:rsidR="009969BC">
          <w:rPr>
            <w:noProof/>
          </w:rPr>
          <w:t>2</w:t>
        </w:r>
        <w:r>
          <w:rPr>
            <w:noProof/>
          </w:rPr>
          <w:fldChar w:fldCharType="end"/>
        </w:r>
      </w:p>
      <w:p w14:paraId="7F7D8887" w14:textId="77777777" w:rsidR="00F72617" w:rsidRDefault="00F72617">
        <w:pPr>
          <w:pStyle w:val="Header"/>
          <w:jc w:val="right"/>
          <w:rPr>
            <w:noProof/>
          </w:rPr>
        </w:pPr>
        <w:r>
          <w:rPr>
            <w:noProof/>
          </w:rPr>
          <w:t>LC/</w:t>
        </w:r>
        <w:r w:rsidR="00FE7CE7">
          <w:rPr>
            <w:noProof/>
          </w:rPr>
          <w:t>H/</w:t>
        </w:r>
        <w:r w:rsidR="00C665F3">
          <w:rPr>
            <w:noProof/>
          </w:rPr>
          <w:t>/</w:t>
        </w:r>
        <w:r w:rsidR="00BC64BA">
          <w:rPr>
            <w:noProof/>
          </w:rPr>
          <w:t>2026</w:t>
        </w:r>
      </w:p>
      <w:p w14:paraId="0DEBAAD1" w14:textId="77777777" w:rsidR="00B30B64" w:rsidRDefault="00F72617">
        <w:pPr>
          <w:pStyle w:val="Header"/>
          <w:jc w:val="right"/>
        </w:pPr>
        <w:r>
          <w:rPr>
            <w:noProof/>
          </w:rPr>
          <w:t>LC/</w:t>
        </w:r>
        <w:r w:rsidR="007B16B9">
          <w:rPr>
            <w:noProof/>
          </w:rPr>
          <w:t>H/</w:t>
        </w:r>
      </w:p>
    </w:sdtContent>
  </w:sdt>
  <w:p w14:paraId="2504CC80"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94850" w14:textId="77777777" w:rsidR="00CD78F2" w:rsidRDefault="00CD78F2">
    <w:pPr>
      <w:pStyle w:val="Header"/>
      <w:jc w:val="right"/>
    </w:pPr>
  </w:p>
  <w:p w14:paraId="5937E666"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48671F"/>
    <w:multiLevelType w:val="hybridMultilevel"/>
    <w:tmpl w:val="0668038A"/>
    <w:lvl w:ilvl="0" w:tplc="B5F4E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F1F85"/>
    <w:multiLevelType w:val="hybridMultilevel"/>
    <w:tmpl w:val="D9960670"/>
    <w:lvl w:ilvl="0" w:tplc="53A09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D1464F"/>
    <w:multiLevelType w:val="hybridMultilevel"/>
    <w:tmpl w:val="EFF07DFE"/>
    <w:lvl w:ilvl="0" w:tplc="D0B40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44B3F3C"/>
    <w:multiLevelType w:val="hybridMultilevel"/>
    <w:tmpl w:val="9C4A33A8"/>
    <w:lvl w:ilvl="0" w:tplc="D2386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6"/>
  </w:num>
  <w:num w:numId="4">
    <w:abstractNumId w:val="0"/>
  </w:num>
  <w:num w:numId="5">
    <w:abstractNumId w:val="17"/>
  </w:num>
  <w:num w:numId="6">
    <w:abstractNumId w:val="8"/>
  </w:num>
  <w:num w:numId="7">
    <w:abstractNumId w:val="5"/>
  </w:num>
  <w:num w:numId="8">
    <w:abstractNumId w:val="16"/>
  </w:num>
  <w:num w:numId="9">
    <w:abstractNumId w:val="13"/>
  </w:num>
  <w:num w:numId="10">
    <w:abstractNumId w:val="3"/>
  </w:num>
  <w:num w:numId="11">
    <w:abstractNumId w:val="11"/>
  </w:num>
  <w:num w:numId="12">
    <w:abstractNumId w:val="12"/>
  </w:num>
  <w:num w:numId="13">
    <w:abstractNumId w:val="2"/>
  </w:num>
  <w:num w:numId="14">
    <w:abstractNumId w:val="9"/>
  </w:num>
  <w:num w:numId="15">
    <w:abstractNumId w:val="4"/>
  </w:num>
  <w:num w:numId="16">
    <w:abstractNumId w:val="14"/>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676F"/>
    <w:rsid w:val="000500F4"/>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09C1"/>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E7F4A"/>
    <w:rsid w:val="002F339B"/>
    <w:rsid w:val="002F5002"/>
    <w:rsid w:val="003027FC"/>
    <w:rsid w:val="003103B7"/>
    <w:rsid w:val="003137BD"/>
    <w:rsid w:val="00314B84"/>
    <w:rsid w:val="003232D5"/>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E540B"/>
    <w:rsid w:val="003F1469"/>
    <w:rsid w:val="003F1D8F"/>
    <w:rsid w:val="003F59DC"/>
    <w:rsid w:val="003F7544"/>
    <w:rsid w:val="0040243B"/>
    <w:rsid w:val="00402C91"/>
    <w:rsid w:val="00402FE0"/>
    <w:rsid w:val="00405FCA"/>
    <w:rsid w:val="00406C28"/>
    <w:rsid w:val="0041676B"/>
    <w:rsid w:val="004237FF"/>
    <w:rsid w:val="004247AD"/>
    <w:rsid w:val="004267B9"/>
    <w:rsid w:val="00432EEF"/>
    <w:rsid w:val="00434563"/>
    <w:rsid w:val="00437D19"/>
    <w:rsid w:val="0044027C"/>
    <w:rsid w:val="00441BD0"/>
    <w:rsid w:val="00444632"/>
    <w:rsid w:val="00445D02"/>
    <w:rsid w:val="00446417"/>
    <w:rsid w:val="004501DB"/>
    <w:rsid w:val="00450B7B"/>
    <w:rsid w:val="00460EB0"/>
    <w:rsid w:val="0046530C"/>
    <w:rsid w:val="00466CF3"/>
    <w:rsid w:val="004736BE"/>
    <w:rsid w:val="00484EDF"/>
    <w:rsid w:val="00492869"/>
    <w:rsid w:val="004A5400"/>
    <w:rsid w:val="004A7B89"/>
    <w:rsid w:val="004B03BE"/>
    <w:rsid w:val="004B2CB8"/>
    <w:rsid w:val="004B6A99"/>
    <w:rsid w:val="004B6D4B"/>
    <w:rsid w:val="004B71F9"/>
    <w:rsid w:val="004C0A4D"/>
    <w:rsid w:val="004C30A4"/>
    <w:rsid w:val="004C3F29"/>
    <w:rsid w:val="004E2763"/>
    <w:rsid w:val="004E2E34"/>
    <w:rsid w:val="004F3A66"/>
    <w:rsid w:val="004F6601"/>
    <w:rsid w:val="00500110"/>
    <w:rsid w:val="00501CB3"/>
    <w:rsid w:val="005040C6"/>
    <w:rsid w:val="0051348A"/>
    <w:rsid w:val="00515B1F"/>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0A90"/>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7F2AC6"/>
    <w:rsid w:val="008065F6"/>
    <w:rsid w:val="00812519"/>
    <w:rsid w:val="00815182"/>
    <w:rsid w:val="00822B0B"/>
    <w:rsid w:val="008257ED"/>
    <w:rsid w:val="00826C4F"/>
    <w:rsid w:val="008307E6"/>
    <w:rsid w:val="00835C2B"/>
    <w:rsid w:val="008401E4"/>
    <w:rsid w:val="00846B18"/>
    <w:rsid w:val="0085545E"/>
    <w:rsid w:val="0085634D"/>
    <w:rsid w:val="00861094"/>
    <w:rsid w:val="00862280"/>
    <w:rsid w:val="00866AE1"/>
    <w:rsid w:val="00870A66"/>
    <w:rsid w:val="00874C99"/>
    <w:rsid w:val="00875EA4"/>
    <w:rsid w:val="00893159"/>
    <w:rsid w:val="00893693"/>
    <w:rsid w:val="0089578F"/>
    <w:rsid w:val="008967CE"/>
    <w:rsid w:val="008A322C"/>
    <w:rsid w:val="008A5DEF"/>
    <w:rsid w:val="008A6B28"/>
    <w:rsid w:val="008A7068"/>
    <w:rsid w:val="008B1B9B"/>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084D"/>
    <w:rsid w:val="0098750B"/>
    <w:rsid w:val="00987E6A"/>
    <w:rsid w:val="00990EF2"/>
    <w:rsid w:val="009969BC"/>
    <w:rsid w:val="009A313D"/>
    <w:rsid w:val="009A36F7"/>
    <w:rsid w:val="009A7DC4"/>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5C12"/>
    <w:rsid w:val="00A75EC8"/>
    <w:rsid w:val="00A81CF1"/>
    <w:rsid w:val="00A8300F"/>
    <w:rsid w:val="00A90642"/>
    <w:rsid w:val="00A928FD"/>
    <w:rsid w:val="00A96769"/>
    <w:rsid w:val="00A9678F"/>
    <w:rsid w:val="00A96F82"/>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B1278E"/>
    <w:rsid w:val="00B13C22"/>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0F11"/>
    <w:rsid w:val="00B83ADA"/>
    <w:rsid w:val="00B86101"/>
    <w:rsid w:val="00BA4B62"/>
    <w:rsid w:val="00BB0C9B"/>
    <w:rsid w:val="00BB0EBC"/>
    <w:rsid w:val="00BB5CD7"/>
    <w:rsid w:val="00BB7A13"/>
    <w:rsid w:val="00BC298D"/>
    <w:rsid w:val="00BC47AB"/>
    <w:rsid w:val="00BC586E"/>
    <w:rsid w:val="00BC64BA"/>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65F3"/>
    <w:rsid w:val="00C7105C"/>
    <w:rsid w:val="00C71B25"/>
    <w:rsid w:val="00C74CBD"/>
    <w:rsid w:val="00C8113F"/>
    <w:rsid w:val="00C8437F"/>
    <w:rsid w:val="00C8515A"/>
    <w:rsid w:val="00C87CA6"/>
    <w:rsid w:val="00C9017C"/>
    <w:rsid w:val="00C934EE"/>
    <w:rsid w:val="00CA05A2"/>
    <w:rsid w:val="00CA4F85"/>
    <w:rsid w:val="00CA5796"/>
    <w:rsid w:val="00CB1255"/>
    <w:rsid w:val="00CB40CD"/>
    <w:rsid w:val="00CD1E63"/>
    <w:rsid w:val="00CD237F"/>
    <w:rsid w:val="00CD2C15"/>
    <w:rsid w:val="00CD43C4"/>
    <w:rsid w:val="00CD57BC"/>
    <w:rsid w:val="00CD78F2"/>
    <w:rsid w:val="00CD7B99"/>
    <w:rsid w:val="00CE0EFE"/>
    <w:rsid w:val="00CE27B1"/>
    <w:rsid w:val="00CE7F0B"/>
    <w:rsid w:val="00D00704"/>
    <w:rsid w:val="00D134B0"/>
    <w:rsid w:val="00D16E65"/>
    <w:rsid w:val="00D247EE"/>
    <w:rsid w:val="00D26E9B"/>
    <w:rsid w:val="00D27EA6"/>
    <w:rsid w:val="00D27FC2"/>
    <w:rsid w:val="00D3551F"/>
    <w:rsid w:val="00D40F93"/>
    <w:rsid w:val="00D456E2"/>
    <w:rsid w:val="00D51435"/>
    <w:rsid w:val="00D515E7"/>
    <w:rsid w:val="00D5295F"/>
    <w:rsid w:val="00D63C2F"/>
    <w:rsid w:val="00D65E04"/>
    <w:rsid w:val="00D72FDB"/>
    <w:rsid w:val="00D742EF"/>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4117"/>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56DD"/>
    <w:rsid w:val="00E768A5"/>
    <w:rsid w:val="00E82BAF"/>
    <w:rsid w:val="00E84D32"/>
    <w:rsid w:val="00E866D5"/>
    <w:rsid w:val="00E87B97"/>
    <w:rsid w:val="00E90962"/>
    <w:rsid w:val="00E920AF"/>
    <w:rsid w:val="00E92483"/>
    <w:rsid w:val="00E92EF2"/>
    <w:rsid w:val="00E94A52"/>
    <w:rsid w:val="00EA1BA5"/>
    <w:rsid w:val="00EA4B9C"/>
    <w:rsid w:val="00EB4218"/>
    <w:rsid w:val="00EB5AC3"/>
    <w:rsid w:val="00EC585F"/>
    <w:rsid w:val="00ED12FB"/>
    <w:rsid w:val="00EE49A4"/>
    <w:rsid w:val="00EE6F6C"/>
    <w:rsid w:val="00EF4CDC"/>
    <w:rsid w:val="00EF55C7"/>
    <w:rsid w:val="00EF685E"/>
    <w:rsid w:val="00F04DBB"/>
    <w:rsid w:val="00F078A8"/>
    <w:rsid w:val="00F1441A"/>
    <w:rsid w:val="00F16AF2"/>
    <w:rsid w:val="00F22AD1"/>
    <w:rsid w:val="00F32439"/>
    <w:rsid w:val="00F32632"/>
    <w:rsid w:val="00F33EC9"/>
    <w:rsid w:val="00F34761"/>
    <w:rsid w:val="00F34A9A"/>
    <w:rsid w:val="00F35907"/>
    <w:rsid w:val="00F4059A"/>
    <w:rsid w:val="00F460F0"/>
    <w:rsid w:val="00F545F5"/>
    <w:rsid w:val="00F572C2"/>
    <w:rsid w:val="00F57766"/>
    <w:rsid w:val="00F62A0C"/>
    <w:rsid w:val="00F66D22"/>
    <w:rsid w:val="00F67FD2"/>
    <w:rsid w:val="00F72617"/>
    <w:rsid w:val="00F76792"/>
    <w:rsid w:val="00F776AC"/>
    <w:rsid w:val="00F81B0D"/>
    <w:rsid w:val="00F84CF4"/>
    <w:rsid w:val="00F85231"/>
    <w:rsid w:val="00F871CB"/>
    <w:rsid w:val="00F94600"/>
    <w:rsid w:val="00F963FD"/>
    <w:rsid w:val="00F97288"/>
    <w:rsid w:val="00F97953"/>
    <w:rsid w:val="00FB1540"/>
    <w:rsid w:val="00FB3942"/>
    <w:rsid w:val="00FC29A5"/>
    <w:rsid w:val="00FD57FD"/>
    <w:rsid w:val="00FD7C28"/>
    <w:rsid w:val="00FE21A5"/>
    <w:rsid w:val="00FE4A9E"/>
    <w:rsid w:val="00FE5843"/>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C89E5"/>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A0045-06FA-4E0B-8859-9F46DB0C6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4</cp:revision>
  <cp:lastPrinted>2026-03-11T10:44:00Z</cp:lastPrinted>
  <dcterms:created xsi:type="dcterms:W3CDTF">2026-02-26T10:12:00Z</dcterms:created>
  <dcterms:modified xsi:type="dcterms:W3CDTF">2026-05-18T10:15:00Z</dcterms:modified>
</cp:coreProperties>
</file>