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A2D7A" w:rsidRPr="00AA2D7A" w:rsidRDefault="00AA2D7A" w:rsidP="00AA2D7A">
      <w:pPr>
        <w:rPr>
          <w:rFonts w:ascii="Times New Roman" w:hAnsi="Times New Roman" w:cs="Times New Roman"/>
          <w:b/>
          <w:sz w:val="24"/>
          <w:szCs w:val="24"/>
          <w:u w:val="thick"/>
        </w:rPr>
      </w:pPr>
      <w:r w:rsidRPr="00AA2D7A">
        <w:rPr>
          <w:rFonts w:ascii="Times New Roman" w:hAnsi="Times New Roman" w:cs="Times New Roman"/>
          <w:b/>
          <w:sz w:val="24"/>
          <w:szCs w:val="24"/>
          <w:u w:val="thick"/>
        </w:rPr>
        <w:t xml:space="preserve">REPORTABLE </w:t>
      </w:r>
      <w:r w:rsidR="003F3C53">
        <w:rPr>
          <w:rFonts w:ascii="Times New Roman" w:hAnsi="Times New Roman" w:cs="Times New Roman"/>
          <w:b/>
          <w:sz w:val="24"/>
          <w:szCs w:val="24"/>
          <w:u w:val="thick"/>
        </w:rPr>
        <w:t xml:space="preserve">  </w:t>
      </w:r>
      <w:r w:rsidRPr="00AA2D7A">
        <w:rPr>
          <w:rFonts w:ascii="Times New Roman" w:hAnsi="Times New Roman" w:cs="Times New Roman"/>
          <w:b/>
          <w:sz w:val="24"/>
          <w:szCs w:val="24"/>
          <w:u w:val="thick"/>
        </w:rPr>
        <w:t>(</w:t>
      </w:r>
      <w:r w:rsidR="003F3C53">
        <w:rPr>
          <w:rFonts w:ascii="Times New Roman" w:hAnsi="Times New Roman" w:cs="Times New Roman"/>
          <w:b/>
          <w:sz w:val="24"/>
          <w:szCs w:val="24"/>
          <w:u w:val="thick"/>
        </w:rPr>
        <w:t>108</w:t>
      </w:r>
      <w:r w:rsidRPr="00AA2D7A">
        <w:rPr>
          <w:rFonts w:ascii="Times New Roman" w:hAnsi="Times New Roman" w:cs="Times New Roman"/>
          <w:b/>
          <w:sz w:val="24"/>
          <w:szCs w:val="24"/>
          <w:u w:val="thick"/>
        </w:rPr>
        <w:t>)</w:t>
      </w:r>
    </w:p>
    <w:p w:rsidR="00AA2D7A" w:rsidRPr="00AA2D7A" w:rsidRDefault="00AA2D7A" w:rsidP="00AA2D7A">
      <w:pPr>
        <w:jc w:val="center"/>
        <w:rPr>
          <w:rFonts w:ascii="Times New Roman" w:hAnsi="Times New Roman" w:cs="Times New Roman"/>
          <w:b/>
          <w:sz w:val="24"/>
          <w:szCs w:val="24"/>
          <w:u w:val="thick"/>
        </w:rPr>
      </w:pPr>
    </w:p>
    <w:p w:rsidR="00DB5A0A" w:rsidRPr="00AA2D7A" w:rsidRDefault="00AA2D7A" w:rsidP="004F183F">
      <w:pPr>
        <w:pStyle w:val="ListParagraph"/>
        <w:numPr>
          <w:ilvl w:val="0"/>
          <w:numId w:val="2"/>
        </w:num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    </w:t>
      </w:r>
      <w:r w:rsidR="00015292" w:rsidRPr="00AA2D7A">
        <w:rPr>
          <w:rFonts w:ascii="Times New Roman" w:hAnsi="Times New Roman" w:cs="Times New Roman"/>
          <w:b/>
          <w:sz w:val="24"/>
          <w:szCs w:val="24"/>
        </w:rPr>
        <w:t xml:space="preserve">NEIL </w:t>
      </w:r>
      <w:r>
        <w:rPr>
          <w:rFonts w:ascii="Times New Roman" w:hAnsi="Times New Roman" w:cs="Times New Roman"/>
          <w:b/>
          <w:sz w:val="24"/>
          <w:szCs w:val="24"/>
        </w:rPr>
        <w:t xml:space="preserve">    </w:t>
      </w:r>
      <w:r w:rsidR="00015292" w:rsidRPr="00AA2D7A">
        <w:rPr>
          <w:rFonts w:ascii="Times New Roman" w:hAnsi="Times New Roman" w:cs="Times New Roman"/>
          <w:b/>
          <w:sz w:val="24"/>
          <w:szCs w:val="24"/>
        </w:rPr>
        <w:t xml:space="preserve">PADMORE </w:t>
      </w:r>
      <w:r>
        <w:rPr>
          <w:rFonts w:ascii="Times New Roman" w:hAnsi="Times New Roman" w:cs="Times New Roman"/>
          <w:b/>
          <w:sz w:val="24"/>
          <w:szCs w:val="24"/>
        </w:rPr>
        <w:t xml:space="preserve">    </w:t>
      </w:r>
      <w:r w:rsidR="00015292" w:rsidRPr="00AA2D7A">
        <w:rPr>
          <w:rFonts w:ascii="Times New Roman" w:hAnsi="Times New Roman" w:cs="Times New Roman"/>
          <w:b/>
          <w:sz w:val="24"/>
          <w:szCs w:val="24"/>
        </w:rPr>
        <w:t xml:space="preserve">(2) </w:t>
      </w:r>
      <w:r>
        <w:rPr>
          <w:rFonts w:ascii="Times New Roman" w:hAnsi="Times New Roman" w:cs="Times New Roman"/>
          <w:b/>
          <w:sz w:val="24"/>
          <w:szCs w:val="24"/>
        </w:rPr>
        <w:t xml:space="preserve">    </w:t>
      </w:r>
      <w:r w:rsidR="00015292" w:rsidRPr="00AA2D7A">
        <w:rPr>
          <w:rFonts w:ascii="Times New Roman" w:hAnsi="Times New Roman" w:cs="Times New Roman"/>
          <w:b/>
          <w:sz w:val="24"/>
          <w:szCs w:val="24"/>
        </w:rPr>
        <w:t xml:space="preserve">CORALIE </w:t>
      </w:r>
      <w:r>
        <w:rPr>
          <w:rFonts w:ascii="Times New Roman" w:hAnsi="Times New Roman" w:cs="Times New Roman"/>
          <w:b/>
          <w:sz w:val="24"/>
          <w:szCs w:val="24"/>
        </w:rPr>
        <w:t xml:space="preserve">     </w:t>
      </w:r>
      <w:r w:rsidR="00015292" w:rsidRPr="00AA2D7A">
        <w:rPr>
          <w:rFonts w:ascii="Times New Roman" w:hAnsi="Times New Roman" w:cs="Times New Roman"/>
          <w:b/>
          <w:sz w:val="24"/>
          <w:szCs w:val="24"/>
        </w:rPr>
        <w:t>PADMORE</w:t>
      </w:r>
    </w:p>
    <w:p w:rsidR="00DB5A0A" w:rsidRPr="00AA2D7A" w:rsidRDefault="00AA2D7A" w:rsidP="004F183F">
      <w:pPr>
        <w:spacing w:after="0" w:line="240" w:lineRule="auto"/>
        <w:jc w:val="center"/>
        <w:rPr>
          <w:rFonts w:ascii="Times New Roman" w:hAnsi="Times New Roman" w:cs="Times New Roman"/>
          <w:b/>
          <w:sz w:val="24"/>
          <w:szCs w:val="24"/>
        </w:rPr>
      </w:pPr>
      <w:r w:rsidRPr="00AA2D7A">
        <w:rPr>
          <w:rFonts w:ascii="Times New Roman" w:hAnsi="Times New Roman" w:cs="Times New Roman"/>
          <w:b/>
          <w:sz w:val="24"/>
          <w:szCs w:val="24"/>
        </w:rPr>
        <w:t>v</w:t>
      </w:r>
    </w:p>
    <w:p w:rsidR="00DB5A0A" w:rsidRDefault="00AA2D7A" w:rsidP="004F183F">
      <w:pPr>
        <w:pStyle w:val="ListParagraph"/>
        <w:numPr>
          <w:ilvl w:val="0"/>
          <w:numId w:val="3"/>
        </w:num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    </w:t>
      </w:r>
      <w:r w:rsidR="00015292" w:rsidRPr="00AA2D7A">
        <w:rPr>
          <w:rFonts w:ascii="Times New Roman" w:hAnsi="Times New Roman" w:cs="Times New Roman"/>
          <w:b/>
          <w:sz w:val="24"/>
          <w:szCs w:val="24"/>
        </w:rPr>
        <w:t>BERNARD</w:t>
      </w:r>
      <w:r>
        <w:rPr>
          <w:rFonts w:ascii="Times New Roman" w:hAnsi="Times New Roman" w:cs="Times New Roman"/>
          <w:b/>
          <w:sz w:val="24"/>
          <w:szCs w:val="24"/>
        </w:rPr>
        <w:t xml:space="preserve">    </w:t>
      </w:r>
      <w:r w:rsidR="00015292" w:rsidRPr="00AA2D7A">
        <w:rPr>
          <w:rFonts w:ascii="Times New Roman" w:hAnsi="Times New Roman" w:cs="Times New Roman"/>
          <w:b/>
          <w:sz w:val="24"/>
          <w:szCs w:val="24"/>
        </w:rPr>
        <w:t xml:space="preserve"> GWARADA</w:t>
      </w:r>
      <w:r w:rsidR="00C404B8" w:rsidRPr="00AA2D7A">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00C404B8" w:rsidRPr="00AA2D7A">
        <w:rPr>
          <w:rFonts w:ascii="Times New Roman" w:hAnsi="Times New Roman" w:cs="Times New Roman"/>
          <w:b/>
          <w:sz w:val="24"/>
          <w:szCs w:val="24"/>
        </w:rPr>
        <w:t xml:space="preserve">(2) </w:t>
      </w:r>
      <w:r>
        <w:rPr>
          <w:rFonts w:ascii="Times New Roman" w:hAnsi="Times New Roman" w:cs="Times New Roman"/>
          <w:b/>
          <w:sz w:val="24"/>
          <w:szCs w:val="24"/>
        </w:rPr>
        <w:t xml:space="preserve">    </w:t>
      </w:r>
      <w:r w:rsidR="00C404B8" w:rsidRPr="00AA2D7A">
        <w:rPr>
          <w:rFonts w:ascii="Times New Roman" w:hAnsi="Times New Roman" w:cs="Times New Roman"/>
          <w:b/>
          <w:sz w:val="24"/>
          <w:szCs w:val="24"/>
        </w:rPr>
        <w:t>JIM KADZIYA</w:t>
      </w:r>
      <w:r>
        <w:rPr>
          <w:rFonts w:ascii="Times New Roman" w:hAnsi="Times New Roman" w:cs="Times New Roman"/>
          <w:b/>
          <w:sz w:val="24"/>
          <w:szCs w:val="24"/>
        </w:rPr>
        <w:t xml:space="preserve">    </w:t>
      </w:r>
      <w:r w:rsidR="00C404B8" w:rsidRPr="00AA2D7A">
        <w:rPr>
          <w:rFonts w:ascii="Times New Roman" w:hAnsi="Times New Roman" w:cs="Times New Roman"/>
          <w:b/>
          <w:sz w:val="24"/>
          <w:szCs w:val="24"/>
        </w:rPr>
        <w:t xml:space="preserve"> (3) </w:t>
      </w:r>
      <w:r>
        <w:rPr>
          <w:rFonts w:ascii="Times New Roman" w:hAnsi="Times New Roman" w:cs="Times New Roman"/>
          <w:b/>
          <w:sz w:val="24"/>
          <w:szCs w:val="24"/>
        </w:rPr>
        <w:t xml:space="preserve">    </w:t>
      </w:r>
      <w:r w:rsidR="00C404B8" w:rsidRPr="00AA2D7A">
        <w:rPr>
          <w:rFonts w:ascii="Times New Roman" w:hAnsi="Times New Roman" w:cs="Times New Roman"/>
          <w:b/>
          <w:sz w:val="24"/>
          <w:szCs w:val="24"/>
        </w:rPr>
        <w:t xml:space="preserve">HAAGAI TOGAREPI </w:t>
      </w:r>
      <w:r>
        <w:rPr>
          <w:rFonts w:ascii="Times New Roman" w:hAnsi="Times New Roman" w:cs="Times New Roman"/>
          <w:b/>
          <w:sz w:val="24"/>
          <w:szCs w:val="24"/>
        </w:rPr>
        <w:t xml:space="preserve">    </w:t>
      </w:r>
      <w:r w:rsidR="00C404B8" w:rsidRPr="00AA2D7A">
        <w:rPr>
          <w:rFonts w:ascii="Times New Roman" w:hAnsi="Times New Roman" w:cs="Times New Roman"/>
          <w:b/>
          <w:sz w:val="24"/>
          <w:szCs w:val="24"/>
        </w:rPr>
        <w:t xml:space="preserve">KADZIYA </w:t>
      </w:r>
      <w:r>
        <w:rPr>
          <w:rFonts w:ascii="Times New Roman" w:hAnsi="Times New Roman" w:cs="Times New Roman"/>
          <w:b/>
          <w:sz w:val="24"/>
          <w:szCs w:val="24"/>
        </w:rPr>
        <w:t xml:space="preserve">     </w:t>
      </w:r>
      <w:r w:rsidR="00C404B8" w:rsidRPr="00AA2D7A">
        <w:rPr>
          <w:rFonts w:ascii="Times New Roman" w:hAnsi="Times New Roman" w:cs="Times New Roman"/>
          <w:b/>
          <w:sz w:val="24"/>
          <w:szCs w:val="24"/>
        </w:rPr>
        <w:t xml:space="preserve">(4) </w:t>
      </w:r>
      <w:r>
        <w:rPr>
          <w:rFonts w:ascii="Times New Roman" w:hAnsi="Times New Roman" w:cs="Times New Roman"/>
          <w:b/>
          <w:sz w:val="24"/>
          <w:szCs w:val="24"/>
        </w:rPr>
        <w:t xml:space="preserve">    </w:t>
      </w:r>
      <w:r w:rsidR="00C404B8" w:rsidRPr="00AA2D7A">
        <w:rPr>
          <w:rFonts w:ascii="Times New Roman" w:hAnsi="Times New Roman" w:cs="Times New Roman"/>
          <w:b/>
          <w:sz w:val="24"/>
          <w:szCs w:val="24"/>
        </w:rPr>
        <w:t xml:space="preserve">MUNICIPALITY </w:t>
      </w:r>
      <w:r>
        <w:rPr>
          <w:rFonts w:ascii="Times New Roman" w:hAnsi="Times New Roman" w:cs="Times New Roman"/>
          <w:b/>
          <w:sz w:val="24"/>
          <w:szCs w:val="24"/>
        </w:rPr>
        <w:t xml:space="preserve">    </w:t>
      </w:r>
      <w:r w:rsidR="00C404B8" w:rsidRPr="00AA2D7A">
        <w:rPr>
          <w:rFonts w:ascii="Times New Roman" w:hAnsi="Times New Roman" w:cs="Times New Roman"/>
          <w:b/>
          <w:sz w:val="24"/>
          <w:szCs w:val="24"/>
        </w:rPr>
        <w:t xml:space="preserve">OF </w:t>
      </w:r>
      <w:r>
        <w:rPr>
          <w:rFonts w:ascii="Times New Roman" w:hAnsi="Times New Roman" w:cs="Times New Roman"/>
          <w:b/>
          <w:sz w:val="24"/>
          <w:szCs w:val="24"/>
        </w:rPr>
        <w:t xml:space="preserve">     </w:t>
      </w:r>
      <w:r w:rsidR="00C404B8" w:rsidRPr="00AA2D7A">
        <w:rPr>
          <w:rFonts w:ascii="Times New Roman" w:hAnsi="Times New Roman" w:cs="Times New Roman"/>
          <w:b/>
          <w:sz w:val="24"/>
          <w:szCs w:val="24"/>
        </w:rPr>
        <w:t xml:space="preserve">KARIBA </w:t>
      </w:r>
      <w:r>
        <w:rPr>
          <w:rFonts w:ascii="Times New Roman" w:hAnsi="Times New Roman" w:cs="Times New Roman"/>
          <w:b/>
          <w:sz w:val="24"/>
          <w:szCs w:val="24"/>
        </w:rPr>
        <w:t xml:space="preserve">     </w:t>
      </w:r>
      <w:r w:rsidR="00C404B8" w:rsidRPr="00AA2D7A">
        <w:rPr>
          <w:rFonts w:ascii="Times New Roman" w:hAnsi="Times New Roman" w:cs="Times New Roman"/>
          <w:b/>
          <w:sz w:val="24"/>
          <w:szCs w:val="24"/>
        </w:rPr>
        <w:t xml:space="preserve">(5) SHERIFF </w:t>
      </w:r>
      <w:r>
        <w:rPr>
          <w:rFonts w:ascii="Times New Roman" w:hAnsi="Times New Roman" w:cs="Times New Roman"/>
          <w:b/>
          <w:sz w:val="24"/>
          <w:szCs w:val="24"/>
        </w:rPr>
        <w:t xml:space="preserve">    </w:t>
      </w:r>
      <w:r w:rsidR="00C404B8" w:rsidRPr="00AA2D7A">
        <w:rPr>
          <w:rFonts w:ascii="Times New Roman" w:hAnsi="Times New Roman" w:cs="Times New Roman"/>
          <w:b/>
          <w:sz w:val="24"/>
          <w:szCs w:val="24"/>
        </w:rPr>
        <w:t xml:space="preserve">OF </w:t>
      </w:r>
      <w:r>
        <w:rPr>
          <w:rFonts w:ascii="Times New Roman" w:hAnsi="Times New Roman" w:cs="Times New Roman"/>
          <w:b/>
          <w:sz w:val="24"/>
          <w:szCs w:val="24"/>
        </w:rPr>
        <w:t xml:space="preserve">    </w:t>
      </w:r>
      <w:r w:rsidR="00C404B8" w:rsidRPr="00AA2D7A">
        <w:rPr>
          <w:rFonts w:ascii="Times New Roman" w:hAnsi="Times New Roman" w:cs="Times New Roman"/>
          <w:b/>
          <w:sz w:val="24"/>
          <w:szCs w:val="24"/>
        </w:rPr>
        <w:t>ZIMBABWE</w:t>
      </w:r>
      <w:bookmarkStart w:id="0" w:name="_GoBack"/>
      <w:bookmarkEnd w:id="0"/>
    </w:p>
    <w:p w:rsidR="004F183F" w:rsidRPr="00AA2D7A" w:rsidRDefault="004F183F" w:rsidP="004F183F">
      <w:pPr>
        <w:pStyle w:val="ListParagraph"/>
        <w:spacing w:after="0" w:line="240" w:lineRule="auto"/>
        <w:rPr>
          <w:rFonts w:ascii="Times New Roman" w:hAnsi="Times New Roman" w:cs="Times New Roman"/>
          <w:b/>
          <w:sz w:val="24"/>
          <w:szCs w:val="24"/>
        </w:rPr>
      </w:pPr>
    </w:p>
    <w:p w:rsidR="00C404B8" w:rsidRPr="00AA2D7A" w:rsidRDefault="00C404B8" w:rsidP="004F183F">
      <w:pPr>
        <w:pStyle w:val="ListParagraph"/>
        <w:spacing w:after="0" w:line="240" w:lineRule="auto"/>
        <w:jc w:val="center"/>
        <w:rPr>
          <w:rFonts w:ascii="Times New Roman" w:hAnsi="Times New Roman" w:cs="Times New Roman"/>
          <w:b/>
          <w:sz w:val="24"/>
          <w:szCs w:val="24"/>
        </w:rPr>
      </w:pPr>
    </w:p>
    <w:p w:rsidR="00DB5A0A" w:rsidRPr="00AA2D7A" w:rsidRDefault="00DB5A0A" w:rsidP="00B63236">
      <w:pPr>
        <w:spacing w:after="0" w:line="240" w:lineRule="auto"/>
        <w:rPr>
          <w:rFonts w:ascii="Times New Roman" w:hAnsi="Times New Roman" w:cs="Times New Roman"/>
          <w:b/>
          <w:sz w:val="24"/>
          <w:szCs w:val="24"/>
        </w:rPr>
      </w:pPr>
    </w:p>
    <w:p w:rsidR="00DB5A0A" w:rsidRPr="00AA2D7A" w:rsidRDefault="00DB5A0A" w:rsidP="00BF7808">
      <w:pPr>
        <w:spacing w:after="0"/>
        <w:rPr>
          <w:rFonts w:ascii="Times New Roman" w:hAnsi="Times New Roman" w:cs="Times New Roman"/>
          <w:b/>
          <w:sz w:val="24"/>
          <w:szCs w:val="24"/>
          <w:lang w:val="en-GB"/>
        </w:rPr>
      </w:pPr>
      <w:r w:rsidRPr="00AA2D7A">
        <w:rPr>
          <w:rFonts w:ascii="Times New Roman" w:hAnsi="Times New Roman" w:cs="Times New Roman"/>
          <w:b/>
          <w:sz w:val="24"/>
          <w:szCs w:val="24"/>
          <w:lang w:val="en-GB"/>
        </w:rPr>
        <w:t>SUPREME COURT OF ZIMBABWE</w:t>
      </w:r>
    </w:p>
    <w:p w:rsidR="00DB5A0A" w:rsidRPr="00AA2D7A" w:rsidRDefault="00DB5A0A" w:rsidP="00BF7808">
      <w:pPr>
        <w:spacing w:after="0"/>
        <w:rPr>
          <w:rFonts w:ascii="Times New Roman" w:hAnsi="Times New Roman" w:cs="Times New Roman"/>
          <w:b/>
          <w:sz w:val="24"/>
          <w:szCs w:val="24"/>
          <w:lang w:val="es-419"/>
        </w:rPr>
      </w:pPr>
      <w:r w:rsidRPr="00AA2D7A">
        <w:rPr>
          <w:rFonts w:ascii="Times New Roman" w:hAnsi="Times New Roman" w:cs="Times New Roman"/>
          <w:b/>
          <w:sz w:val="24"/>
          <w:szCs w:val="24"/>
          <w:lang w:val="es-419"/>
        </w:rPr>
        <w:t>GWAUNZA DCJ, MATHONSI JA &amp; MWAYERA JA</w:t>
      </w:r>
    </w:p>
    <w:p w:rsidR="00DB5A0A" w:rsidRDefault="00DB5A0A" w:rsidP="00BF7808">
      <w:pPr>
        <w:spacing w:after="0"/>
        <w:rPr>
          <w:rFonts w:ascii="Times New Roman" w:hAnsi="Times New Roman" w:cs="Times New Roman"/>
          <w:b/>
          <w:sz w:val="24"/>
          <w:szCs w:val="24"/>
          <w:lang w:val="en-GB"/>
        </w:rPr>
      </w:pPr>
      <w:r w:rsidRPr="00AA2D7A">
        <w:rPr>
          <w:rFonts w:ascii="Times New Roman" w:hAnsi="Times New Roman" w:cs="Times New Roman"/>
          <w:b/>
          <w:sz w:val="24"/>
          <w:szCs w:val="24"/>
          <w:lang w:val="en-GB"/>
        </w:rPr>
        <w:t xml:space="preserve">HARARE: 24 JULY 2025 &amp; </w:t>
      </w:r>
      <w:r w:rsidR="00327ACF">
        <w:rPr>
          <w:rFonts w:ascii="Times New Roman" w:hAnsi="Times New Roman" w:cs="Times New Roman"/>
          <w:b/>
          <w:sz w:val="24"/>
          <w:szCs w:val="24"/>
          <w:lang w:val="en-GB"/>
        </w:rPr>
        <w:t>2</w:t>
      </w:r>
      <w:r w:rsidR="00CB6BAF">
        <w:rPr>
          <w:rFonts w:ascii="Times New Roman" w:hAnsi="Times New Roman" w:cs="Times New Roman"/>
          <w:b/>
          <w:sz w:val="24"/>
          <w:szCs w:val="24"/>
          <w:lang w:val="en-GB"/>
        </w:rPr>
        <w:t>7</w:t>
      </w:r>
      <w:r w:rsidR="009704F4">
        <w:rPr>
          <w:rFonts w:ascii="Times New Roman" w:hAnsi="Times New Roman" w:cs="Times New Roman"/>
          <w:b/>
          <w:sz w:val="24"/>
          <w:szCs w:val="24"/>
          <w:lang w:val="en-GB"/>
        </w:rPr>
        <w:t xml:space="preserve"> </w:t>
      </w:r>
      <w:r w:rsidR="001C623D">
        <w:rPr>
          <w:rFonts w:ascii="Times New Roman" w:hAnsi="Times New Roman" w:cs="Times New Roman"/>
          <w:b/>
          <w:sz w:val="24"/>
          <w:szCs w:val="24"/>
          <w:lang w:val="en-GB"/>
        </w:rPr>
        <w:t>NOVEMBER</w:t>
      </w:r>
      <w:r w:rsidR="009704F4">
        <w:rPr>
          <w:rFonts w:ascii="Times New Roman" w:hAnsi="Times New Roman" w:cs="Times New Roman"/>
          <w:b/>
          <w:sz w:val="24"/>
          <w:szCs w:val="24"/>
          <w:lang w:val="en-GB"/>
        </w:rPr>
        <w:t xml:space="preserve"> </w:t>
      </w:r>
      <w:r w:rsidRPr="00AA2D7A">
        <w:rPr>
          <w:rFonts w:ascii="Times New Roman" w:hAnsi="Times New Roman" w:cs="Times New Roman"/>
          <w:b/>
          <w:sz w:val="24"/>
          <w:szCs w:val="24"/>
          <w:lang w:val="en-GB"/>
        </w:rPr>
        <w:t>2025</w:t>
      </w:r>
    </w:p>
    <w:p w:rsidR="004F183F" w:rsidRPr="00AA2D7A" w:rsidRDefault="004F183F" w:rsidP="00BF7808">
      <w:pPr>
        <w:spacing w:after="0"/>
        <w:rPr>
          <w:rFonts w:ascii="Times New Roman" w:hAnsi="Times New Roman" w:cs="Times New Roman"/>
          <w:b/>
          <w:sz w:val="24"/>
          <w:szCs w:val="24"/>
          <w:lang w:val="en-GB"/>
        </w:rPr>
      </w:pPr>
    </w:p>
    <w:p w:rsidR="00DB5A0A" w:rsidRPr="00AA2D7A" w:rsidRDefault="00DB5A0A" w:rsidP="00F23002">
      <w:pPr>
        <w:spacing w:after="0" w:line="240" w:lineRule="auto"/>
        <w:rPr>
          <w:rFonts w:ascii="Times New Roman" w:hAnsi="Times New Roman" w:cs="Times New Roman"/>
          <w:i/>
          <w:sz w:val="24"/>
          <w:szCs w:val="24"/>
        </w:rPr>
      </w:pPr>
    </w:p>
    <w:p w:rsidR="00DB5A0A" w:rsidRPr="00AA2D7A" w:rsidRDefault="00C404B8" w:rsidP="00DB5A0A">
      <w:pPr>
        <w:rPr>
          <w:rFonts w:ascii="Times New Roman" w:hAnsi="Times New Roman" w:cs="Times New Roman"/>
          <w:sz w:val="24"/>
          <w:szCs w:val="24"/>
        </w:rPr>
      </w:pPr>
      <w:r w:rsidRPr="00AA2D7A">
        <w:rPr>
          <w:rFonts w:ascii="Times New Roman" w:hAnsi="Times New Roman" w:cs="Times New Roman"/>
          <w:i/>
          <w:sz w:val="24"/>
          <w:szCs w:val="24"/>
        </w:rPr>
        <w:t>T. Mpofu</w:t>
      </w:r>
      <w:r w:rsidR="00DB5A0A" w:rsidRPr="00AA2D7A">
        <w:rPr>
          <w:rFonts w:ascii="Times New Roman" w:hAnsi="Times New Roman" w:cs="Times New Roman"/>
          <w:i/>
          <w:sz w:val="24"/>
          <w:szCs w:val="24"/>
        </w:rPr>
        <w:t xml:space="preserve">, </w:t>
      </w:r>
      <w:r w:rsidR="00DB5A0A" w:rsidRPr="00AA2D7A">
        <w:rPr>
          <w:rFonts w:ascii="Times New Roman" w:hAnsi="Times New Roman" w:cs="Times New Roman"/>
          <w:sz w:val="24"/>
          <w:szCs w:val="24"/>
        </w:rPr>
        <w:t>for the appellant</w:t>
      </w:r>
      <w:r w:rsidRPr="00AA2D7A">
        <w:rPr>
          <w:rFonts w:ascii="Times New Roman" w:hAnsi="Times New Roman" w:cs="Times New Roman"/>
          <w:sz w:val="24"/>
          <w:szCs w:val="24"/>
        </w:rPr>
        <w:t>s</w:t>
      </w:r>
    </w:p>
    <w:p w:rsidR="00DB5A0A" w:rsidRPr="00AA2D7A" w:rsidRDefault="00C404B8" w:rsidP="00DB5A0A">
      <w:pPr>
        <w:rPr>
          <w:rFonts w:ascii="Times New Roman" w:hAnsi="Times New Roman" w:cs="Times New Roman"/>
          <w:sz w:val="24"/>
          <w:szCs w:val="24"/>
        </w:rPr>
      </w:pPr>
      <w:r w:rsidRPr="00AA2D7A">
        <w:rPr>
          <w:rFonts w:ascii="Times New Roman" w:hAnsi="Times New Roman" w:cs="Times New Roman"/>
          <w:i/>
          <w:sz w:val="24"/>
          <w:szCs w:val="24"/>
        </w:rPr>
        <w:t>T. Magwaliba</w:t>
      </w:r>
      <w:r w:rsidR="00596E47">
        <w:rPr>
          <w:rFonts w:ascii="Times New Roman" w:hAnsi="Times New Roman" w:cs="Times New Roman"/>
          <w:sz w:val="24"/>
          <w:szCs w:val="24"/>
        </w:rPr>
        <w:t>,</w:t>
      </w:r>
      <w:r w:rsidR="00DB5A0A" w:rsidRPr="00AA2D7A">
        <w:rPr>
          <w:rFonts w:ascii="Times New Roman" w:hAnsi="Times New Roman" w:cs="Times New Roman"/>
          <w:i/>
          <w:sz w:val="24"/>
          <w:szCs w:val="24"/>
        </w:rPr>
        <w:t xml:space="preserve"> </w:t>
      </w:r>
      <w:r w:rsidR="00DB5A0A" w:rsidRPr="00AA2D7A">
        <w:rPr>
          <w:rFonts w:ascii="Times New Roman" w:hAnsi="Times New Roman" w:cs="Times New Roman"/>
          <w:sz w:val="24"/>
          <w:szCs w:val="24"/>
        </w:rPr>
        <w:t xml:space="preserve">for the </w:t>
      </w:r>
      <w:r w:rsidRPr="00AA2D7A">
        <w:rPr>
          <w:rFonts w:ascii="Times New Roman" w:hAnsi="Times New Roman" w:cs="Times New Roman"/>
          <w:sz w:val="24"/>
          <w:szCs w:val="24"/>
        </w:rPr>
        <w:t xml:space="preserve">first </w:t>
      </w:r>
      <w:r w:rsidR="00DB5A0A" w:rsidRPr="00AA2D7A">
        <w:rPr>
          <w:rFonts w:ascii="Times New Roman" w:hAnsi="Times New Roman" w:cs="Times New Roman"/>
          <w:sz w:val="24"/>
          <w:szCs w:val="24"/>
        </w:rPr>
        <w:t>respondent</w:t>
      </w:r>
    </w:p>
    <w:p w:rsidR="00C404B8" w:rsidRPr="00AA2D7A" w:rsidRDefault="00C404B8" w:rsidP="00DB5A0A">
      <w:pPr>
        <w:rPr>
          <w:rFonts w:ascii="Times New Roman" w:hAnsi="Times New Roman" w:cs="Times New Roman"/>
          <w:sz w:val="24"/>
          <w:szCs w:val="24"/>
        </w:rPr>
      </w:pPr>
      <w:r w:rsidRPr="00AA2D7A">
        <w:rPr>
          <w:rFonts w:ascii="Times New Roman" w:hAnsi="Times New Roman" w:cs="Times New Roman"/>
          <w:sz w:val="24"/>
          <w:szCs w:val="24"/>
        </w:rPr>
        <w:t>No appearance for the second to fifth respondents</w:t>
      </w:r>
    </w:p>
    <w:p w:rsidR="00DB5A0A" w:rsidRPr="00AA2D7A" w:rsidRDefault="00DB5A0A" w:rsidP="00DB5A0A">
      <w:pPr>
        <w:rPr>
          <w:rFonts w:ascii="Times New Roman" w:hAnsi="Times New Roman" w:cs="Times New Roman"/>
          <w:sz w:val="24"/>
          <w:szCs w:val="24"/>
        </w:rPr>
      </w:pPr>
    </w:p>
    <w:p w:rsidR="00DB5A0A" w:rsidRDefault="00DB5A0A" w:rsidP="00DB5A0A">
      <w:pPr>
        <w:rPr>
          <w:rFonts w:ascii="Times New Roman" w:hAnsi="Times New Roman" w:cs="Times New Roman"/>
          <w:b/>
          <w:sz w:val="24"/>
          <w:szCs w:val="24"/>
          <w:lang w:val="en-GB"/>
        </w:rPr>
      </w:pPr>
      <w:r w:rsidRPr="00AA2D7A">
        <w:rPr>
          <w:rFonts w:ascii="Times New Roman" w:hAnsi="Times New Roman" w:cs="Times New Roman"/>
          <w:b/>
          <w:sz w:val="24"/>
          <w:szCs w:val="24"/>
          <w:lang w:val="en-GB"/>
        </w:rPr>
        <w:t xml:space="preserve">MWAYERA JA: </w:t>
      </w:r>
    </w:p>
    <w:p w:rsidR="00596E47" w:rsidRPr="00AA2D7A" w:rsidRDefault="00596E47" w:rsidP="00596E47">
      <w:pPr>
        <w:spacing w:after="0" w:line="240" w:lineRule="auto"/>
        <w:rPr>
          <w:rFonts w:ascii="Times New Roman" w:hAnsi="Times New Roman" w:cs="Times New Roman"/>
          <w:b/>
          <w:sz w:val="24"/>
          <w:szCs w:val="24"/>
          <w:lang w:val="en-GB"/>
        </w:rPr>
      </w:pPr>
    </w:p>
    <w:p w:rsidR="00DB5A0A" w:rsidRPr="00AA2D7A" w:rsidRDefault="00DB5A0A" w:rsidP="00DB5A0A">
      <w:pPr>
        <w:jc w:val="both"/>
        <w:rPr>
          <w:rFonts w:ascii="Times New Roman" w:hAnsi="Times New Roman" w:cs="Times New Roman"/>
          <w:b/>
          <w:bCs/>
          <w:sz w:val="24"/>
          <w:szCs w:val="24"/>
          <w:u w:val="single"/>
          <w:lang w:val="en-GB"/>
        </w:rPr>
      </w:pPr>
      <w:r w:rsidRPr="00AA2D7A">
        <w:rPr>
          <w:rFonts w:ascii="Times New Roman" w:hAnsi="Times New Roman" w:cs="Times New Roman"/>
          <w:b/>
          <w:bCs/>
          <w:sz w:val="24"/>
          <w:szCs w:val="24"/>
          <w:u w:val="single"/>
          <w:lang w:val="en-GB"/>
        </w:rPr>
        <w:t>INTRODUCTION</w:t>
      </w:r>
    </w:p>
    <w:p w:rsidR="00DB5A0A" w:rsidRPr="00A15280" w:rsidRDefault="00DB5A0A" w:rsidP="00873FA6">
      <w:pPr>
        <w:pStyle w:val="ListParagraph"/>
        <w:numPr>
          <w:ilvl w:val="0"/>
          <w:numId w:val="10"/>
        </w:numPr>
        <w:spacing w:line="480" w:lineRule="auto"/>
        <w:ind w:left="284" w:hanging="284"/>
        <w:jc w:val="both"/>
        <w:rPr>
          <w:rFonts w:ascii="Times New Roman" w:hAnsi="Times New Roman" w:cs="Times New Roman"/>
          <w:bCs/>
          <w:sz w:val="24"/>
          <w:szCs w:val="24"/>
          <w:lang w:val="en-GB"/>
        </w:rPr>
      </w:pPr>
      <w:r w:rsidRPr="00A15280">
        <w:rPr>
          <w:rFonts w:ascii="Times New Roman" w:hAnsi="Times New Roman" w:cs="Times New Roman"/>
          <w:bCs/>
          <w:sz w:val="24"/>
          <w:szCs w:val="24"/>
          <w:lang w:val="en-GB"/>
        </w:rPr>
        <w:t>This is an appeal ag</w:t>
      </w:r>
      <w:r w:rsidR="00DC12A6" w:rsidRPr="00A15280">
        <w:rPr>
          <w:rFonts w:ascii="Times New Roman" w:hAnsi="Times New Roman" w:cs="Times New Roman"/>
          <w:bCs/>
          <w:sz w:val="24"/>
          <w:szCs w:val="24"/>
          <w:lang w:val="en-GB"/>
        </w:rPr>
        <w:t xml:space="preserve">ainst the </w:t>
      </w:r>
      <w:r w:rsidR="00A15280" w:rsidRPr="00A15280">
        <w:rPr>
          <w:rFonts w:ascii="Times New Roman" w:hAnsi="Times New Roman" w:cs="Times New Roman"/>
          <w:bCs/>
          <w:sz w:val="24"/>
          <w:szCs w:val="24"/>
          <w:lang w:val="en-GB"/>
        </w:rPr>
        <w:t xml:space="preserve">whole </w:t>
      </w:r>
      <w:r w:rsidR="00DC12A6" w:rsidRPr="00A15280">
        <w:rPr>
          <w:rFonts w:ascii="Times New Roman" w:hAnsi="Times New Roman" w:cs="Times New Roman"/>
          <w:bCs/>
          <w:sz w:val="24"/>
          <w:szCs w:val="24"/>
          <w:lang w:val="en-GB"/>
        </w:rPr>
        <w:t>judgment of the High</w:t>
      </w:r>
      <w:r w:rsidRPr="00A15280">
        <w:rPr>
          <w:rFonts w:ascii="Times New Roman" w:hAnsi="Times New Roman" w:cs="Times New Roman"/>
          <w:bCs/>
          <w:sz w:val="24"/>
          <w:szCs w:val="24"/>
          <w:lang w:val="en-GB"/>
        </w:rPr>
        <w:t xml:space="preserve"> Court (“court </w:t>
      </w:r>
      <w:r w:rsidRPr="00A15280">
        <w:rPr>
          <w:rFonts w:ascii="Times New Roman" w:hAnsi="Times New Roman" w:cs="Times New Roman"/>
          <w:bCs/>
          <w:i/>
          <w:sz w:val="24"/>
          <w:szCs w:val="24"/>
          <w:lang w:val="en-GB"/>
        </w:rPr>
        <w:t>a quo</w:t>
      </w:r>
      <w:r w:rsidRPr="00A15280">
        <w:rPr>
          <w:rFonts w:ascii="Times New Roman" w:hAnsi="Times New Roman" w:cs="Times New Roman"/>
          <w:bCs/>
          <w:sz w:val="24"/>
          <w:szCs w:val="24"/>
          <w:lang w:val="en-GB"/>
        </w:rPr>
        <w:t xml:space="preserve">”), </w:t>
      </w:r>
      <w:r w:rsidR="00471337">
        <w:rPr>
          <w:rFonts w:ascii="Times New Roman" w:hAnsi="Times New Roman" w:cs="Times New Roman"/>
          <w:bCs/>
          <w:sz w:val="24"/>
          <w:szCs w:val="24"/>
          <w:lang w:val="en-GB"/>
        </w:rPr>
        <w:t>upholding</w:t>
      </w:r>
      <w:r w:rsidRPr="00A15280">
        <w:rPr>
          <w:rFonts w:ascii="Times New Roman" w:hAnsi="Times New Roman" w:cs="Times New Roman"/>
          <w:bCs/>
          <w:sz w:val="24"/>
          <w:szCs w:val="24"/>
          <w:lang w:val="en-GB"/>
        </w:rPr>
        <w:t xml:space="preserve"> </w:t>
      </w:r>
      <w:r w:rsidR="00A8405A" w:rsidRPr="00A15280">
        <w:rPr>
          <w:rFonts w:ascii="Times New Roman" w:hAnsi="Times New Roman" w:cs="Times New Roman"/>
          <w:bCs/>
          <w:sz w:val="24"/>
          <w:szCs w:val="24"/>
          <w:lang w:val="en-GB"/>
        </w:rPr>
        <w:t xml:space="preserve">the first respondent’s application for a </w:t>
      </w:r>
      <w:proofErr w:type="spellStart"/>
      <w:r w:rsidR="00A8405A" w:rsidRPr="00A15280">
        <w:rPr>
          <w:rFonts w:ascii="Times New Roman" w:hAnsi="Times New Roman" w:cs="Times New Roman"/>
          <w:bCs/>
          <w:i/>
          <w:sz w:val="24"/>
          <w:szCs w:val="24"/>
          <w:lang w:val="en-GB"/>
        </w:rPr>
        <w:t>declaratur</w:t>
      </w:r>
      <w:proofErr w:type="spellEnd"/>
      <w:r w:rsidR="00A8405A" w:rsidRPr="00A15280">
        <w:rPr>
          <w:rFonts w:ascii="Times New Roman" w:hAnsi="Times New Roman" w:cs="Times New Roman"/>
          <w:bCs/>
          <w:sz w:val="24"/>
          <w:szCs w:val="24"/>
          <w:lang w:val="en-GB"/>
        </w:rPr>
        <w:t xml:space="preserve"> and ancil</w:t>
      </w:r>
      <w:r w:rsidR="005F27BB" w:rsidRPr="00A15280">
        <w:rPr>
          <w:rFonts w:ascii="Times New Roman" w:hAnsi="Times New Roman" w:cs="Times New Roman"/>
          <w:bCs/>
          <w:sz w:val="24"/>
          <w:szCs w:val="24"/>
          <w:lang w:val="en-GB"/>
        </w:rPr>
        <w:t xml:space="preserve">lary relief in terms of s </w:t>
      </w:r>
      <w:r w:rsidR="00A8405A" w:rsidRPr="00A15280">
        <w:rPr>
          <w:rFonts w:ascii="Times New Roman" w:hAnsi="Times New Roman" w:cs="Times New Roman"/>
          <w:bCs/>
          <w:sz w:val="24"/>
          <w:szCs w:val="24"/>
          <w:lang w:val="en-GB"/>
        </w:rPr>
        <w:t>14 of the High Court Act [</w:t>
      </w:r>
      <w:r w:rsidR="00A8405A" w:rsidRPr="00A15280">
        <w:rPr>
          <w:rFonts w:ascii="Times New Roman" w:hAnsi="Times New Roman" w:cs="Times New Roman"/>
          <w:bCs/>
          <w:i/>
          <w:sz w:val="24"/>
          <w:szCs w:val="24"/>
          <w:lang w:val="en-GB"/>
        </w:rPr>
        <w:t>Chapter 7:06</w:t>
      </w:r>
      <w:r w:rsidR="005F27BB" w:rsidRPr="00A15280">
        <w:rPr>
          <w:rFonts w:ascii="Times New Roman" w:hAnsi="Times New Roman" w:cs="Times New Roman"/>
          <w:bCs/>
          <w:sz w:val="24"/>
          <w:szCs w:val="24"/>
          <w:lang w:val="en-GB"/>
        </w:rPr>
        <w:t xml:space="preserve">] </w:t>
      </w:r>
      <w:r w:rsidR="00471337">
        <w:rPr>
          <w:rFonts w:ascii="Times New Roman" w:hAnsi="Times New Roman" w:cs="Times New Roman"/>
          <w:bCs/>
          <w:sz w:val="24"/>
          <w:szCs w:val="24"/>
          <w:lang w:val="en-GB"/>
        </w:rPr>
        <w:t>as</w:t>
      </w:r>
      <w:r w:rsidR="00C05C35">
        <w:rPr>
          <w:rFonts w:ascii="Times New Roman" w:hAnsi="Times New Roman" w:cs="Times New Roman"/>
          <w:bCs/>
          <w:sz w:val="24"/>
          <w:szCs w:val="24"/>
          <w:lang w:val="en-GB"/>
        </w:rPr>
        <w:t xml:space="preserve"> read with</w:t>
      </w:r>
      <w:r w:rsidR="005F27BB" w:rsidRPr="00A15280">
        <w:rPr>
          <w:rFonts w:ascii="Times New Roman" w:hAnsi="Times New Roman" w:cs="Times New Roman"/>
          <w:bCs/>
          <w:sz w:val="24"/>
          <w:szCs w:val="24"/>
          <w:lang w:val="en-GB"/>
        </w:rPr>
        <w:t xml:space="preserve"> r </w:t>
      </w:r>
      <w:r w:rsidR="00A8405A" w:rsidRPr="00A15280">
        <w:rPr>
          <w:rFonts w:ascii="Times New Roman" w:hAnsi="Times New Roman" w:cs="Times New Roman"/>
          <w:bCs/>
          <w:sz w:val="24"/>
          <w:szCs w:val="24"/>
          <w:lang w:val="en-GB"/>
        </w:rPr>
        <w:t xml:space="preserve">59(1) of the High Court Rules, 2021. </w:t>
      </w:r>
    </w:p>
    <w:p w:rsidR="00EA4FB6" w:rsidRPr="00AA2D7A" w:rsidRDefault="00EA4FB6" w:rsidP="005F27BB">
      <w:pPr>
        <w:spacing w:after="0" w:line="480" w:lineRule="auto"/>
        <w:jc w:val="both"/>
        <w:rPr>
          <w:rFonts w:ascii="Times New Roman" w:hAnsi="Times New Roman" w:cs="Times New Roman"/>
          <w:b/>
          <w:bCs/>
          <w:sz w:val="24"/>
          <w:szCs w:val="24"/>
          <w:u w:val="single"/>
          <w:lang w:val="en-GB"/>
        </w:rPr>
      </w:pPr>
      <w:r w:rsidRPr="00AA2D7A">
        <w:rPr>
          <w:rFonts w:ascii="Times New Roman" w:hAnsi="Times New Roman" w:cs="Times New Roman"/>
          <w:b/>
          <w:bCs/>
          <w:sz w:val="24"/>
          <w:szCs w:val="24"/>
          <w:u w:val="single"/>
          <w:lang w:val="en-GB"/>
        </w:rPr>
        <w:t>FACTUAL BACKGROUND</w:t>
      </w:r>
    </w:p>
    <w:p w:rsidR="004069F4" w:rsidRPr="00EF30A4" w:rsidRDefault="00AA4DD6" w:rsidP="003B000E">
      <w:pPr>
        <w:pStyle w:val="ListParagraph"/>
        <w:numPr>
          <w:ilvl w:val="0"/>
          <w:numId w:val="10"/>
        </w:numPr>
        <w:spacing w:after="0" w:line="480" w:lineRule="auto"/>
        <w:ind w:left="284" w:hanging="284"/>
        <w:jc w:val="both"/>
        <w:rPr>
          <w:rFonts w:ascii="Times New Roman" w:hAnsi="Times New Roman" w:cs="Times New Roman"/>
          <w:bCs/>
          <w:sz w:val="24"/>
          <w:szCs w:val="24"/>
        </w:rPr>
      </w:pPr>
      <w:r w:rsidRPr="00EF30A4">
        <w:rPr>
          <w:rFonts w:ascii="Times New Roman" w:hAnsi="Times New Roman" w:cs="Times New Roman"/>
          <w:bCs/>
          <w:sz w:val="24"/>
          <w:szCs w:val="24"/>
        </w:rPr>
        <w:t xml:space="preserve">The first appellant, Neil </w:t>
      </w:r>
      <w:proofErr w:type="spellStart"/>
      <w:r w:rsidRPr="00EF30A4">
        <w:rPr>
          <w:rFonts w:ascii="Times New Roman" w:hAnsi="Times New Roman" w:cs="Times New Roman"/>
          <w:bCs/>
          <w:sz w:val="24"/>
          <w:szCs w:val="24"/>
        </w:rPr>
        <w:t>Padmore</w:t>
      </w:r>
      <w:proofErr w:type="spellEnd"/>
      <w:r w:rsidRPr="00EF30A4">
        <w:rPr>
          <w:rFonts w:ascii="Times New Roman" w:hAnsi="Times New Roman" w:cs="Times New Roman"/>
          <w:bCs/>
          <w:sz w:val="24"/>
          <w:szCs w:val="24"/>
        </w:rPr>
        <w:t xml:space="preserve">, is a male adult whereas the second appellant, </w:t>
      </w:r>
      <w:r w:rsidR="00471337" w:rsidRPr="00EF30A4">
        <w:rPr>
          <w:rFonts w:ascii="Times New Roman" w:hAnsi="Times New Roman" w:cs="Times New Roman"/>
          <w:bCs/>
          <w:sz w:val="24"/>
          <w:szCs w:val="24"/>
        </w:rPr>
        <w:t>C</w:t>
      </w:r>
      <w:r w:rsidR="00327ACF">
        <w:rPr>
          <w:rFonts w:ascii="Times New Roman" w:hAnsi="Times New Roman" w:cs="Times New Roman"/>
          <w:bCs/>
          <w:sz w:val="24"/>
          <w:szCs w:val="24"/>
        </w:rPr>
        <w:t>oralie</w:t>
      </w:r>
      <w:r w:rsidRPr="00EF30A4">
        <w:rPr>
          <w:rFonts w:ascii="Times New Roman" w:hAnsi="Times New Roman" w:cs="Times New Roman"/>
          <w:bCs/>
          <w:sz w:val="24"/>
          <w:szCs w:val="24"/>
        </w:rPr>
        <w:t xml:space="preserve"> </w:t>
      </w:r>
      <w:proofErr w:type="spellStart"/>
      <w:r w:rsidRPr="00EF30A4">
        <w:rPr>
          <w:rFonts w:ascii="Times New Roman" w:hAnsi="Times New Roman" w:cs="Times New Roman"/>
          <w:bCs/>
          <w:sz w:val="24"/>
          <w:szCs w:val="24"/>
        </w:rPr>
        <w:t>Padmore</w:t>
      </w:r>
      <w:proofErr w:type="spellEnd"/>
      <w:r w:rsidRPr="00EF30A4">
        <w:rPr>
          <w:rFonts w:ascii="Times New Roman" w:hAnsi="Times New Roman" w:cs="Times New Roman"/>
          <w:bCs/>
          <w:sz w:val="24"/>
          <w:szCs w:val="24"/>
        </w:rPr>
        <w:t xml:space="preserve"> is </w:t>
      </w:r>
      <w:r w:rsidR="009B59A4" w:rsidRPr="00EF30A4">
        <w:rPr>
          <w:rFonts w:ascii="Times New Roman" w:hAnsi="Times New Roman" w:cs="Times New Roman"/>
          <w:bCs/>
          <w:sz w:val="24"/>
          <w:szCs w:val="24"/>
        </w:rPr>
        <w:t>a female adult</w:t>
      </w:r>
      <w:r w:rsidRPr="00EF30A4">
        <w:rPr>
          <w:rFonts w:ascii="Times New Roman" w:hAnsi="Times New Roman" w:cs="Times New Roman"/>
          <w:bCs/>
          <w:sz w:val="24"/>
          <w:szCs w:val="24"/>
        </w:rPr>
        <w:t>, both with the capacity to sue and be sued</w:t>
      </w:r>
      <w:r w:rsidR="009B59A4" w:rsidRPr="00EF30A4">
        <w:rPr>
          <w:rFonts w:ascii="Times New Roman" w:hAnsi="Times New Roman" w:cs="Times New Roman"/>
          <w:bCs/>
          <w:sz w:val="24"/>
          <w:szCs w:val="24"/>
        </w:rPr>
        <w:t xml:space="preserve">. </w:t>
      </w:r>
      <w:r w:rsidR="005F27BB" w:rsidRPr="00EF30A4">
        <w:rPr>
          <w:rFonts w:ascii="Times New Roman" w:hAnsi="Times New Roman" w:cs="Times New Roman"/>
          <w:bCs/>
          <w:sz w:val="24"/>
          <w:szCs w:val="24"/>
        </w:rPr>
        <w:t xml:space="preserve"> </w:t>
      </w:r>
      <w:r w:rsidRPr="00EF30A4">
        <w:rPr>
          <w:rFonts w:ascii="Times New Roman" w:hAnsi="Times New Roman" w:cs="Times New Roman"/>
          <w:bCs/>
          <w:sz w:val="24"/>
          <w:szCs w:val="24"/>
        </w:rPr>
        <w:t xml:space="preserve">The first respondent, Bernard </w:t>
      </w:r>
      <w:proofErr w:type="spellStart"/>
      <w:r w:rsidRPr="00EF30A4">
        <w:rPr>
          <w:rFonts w:ascii="Times New Roman" w:hAnsi="Times New Roman" w:cs="Times New Roman"/>
          <w:bCs/>
          <w:sz w:val="24"/>
          <w:szCs w:val="24"/>
        </w:rPr>
        <w:t>Gwarada</w:t>
      </w:r>
      <w:proofErr w:type="spellEnd"/>
      <w:r w:rsidRPr="00EF30A4">
        <w:rPr>
          <w:rFonts w:ascii="Times New Roman" w:hAnsi="Times New Roman" w:cs="Times New Roman"/>
          <w:bCs/>
          <w:sz w:val="24"/>
          <w:szCs w:val="24"/>
        </w:rPr>
        <w:t xml:space="preserve">, is </w:t>
      </w:r>
      <w:r w:rsidR="009B59A4" w:rsidRPr="00EF30A4">
        <w:rPr>
          <w:rFonts w:ascii="Times New Roman" w:hAnsi="Times New Roman" w:cs="Times New Roman"/>
          <w:bCs/>
          <w:sz w:val="24"/>
          <w:szCs w:val="24"/>
        </w:rPr>
        <w:t xml:space="preserve">a male adult and business man. </w:t>
      </w:r>
      <w:r w:rsidR="005F27BB" w:rsidRPr="00EF30A4">
        <w:rPr>
          <w:rFonts w:ascii="Times New Roman" w:hAnsi="Times New Roman" w:cs="Times New Roman"/>
          <w:bCs/>
          <w:sz w:val="24"/>
          <w:szCs w:val="24"/>
        </w:rPr>
        <w:t xml:space="preserve"> </w:t>
      </w:r>
      <w:r w:rsidR="009B59A4" w:rsidRPr="00EF30A4">
        <w:rPr>
          <w:rFonts w:ascii="Times New Roman" w:hAnsi="Times New Roman" w:cs="Times New Roman"/>
          <w:bCs/>
          <w:sz w:val="24"/>
          <w:szCs w:val="24"/>
        </w:rPr>
        <w:t>The second respondent is Jim Kadziya</w:t>
      </w:r>
      <w:r w:rsidR="00471337">
        <w:rPr>
          <w:rFonts w:ascii="Times New Roman" w:hAnsi="Times New Roman" w:cs="Times New Roman"/>
          <w:bCs/>
          <w:sz w:val="24"/>
          <w:szCs w:val="24"/>
        </w:rPr>
        <w:t>,</w:t>
      </w:r>
      <w:r w:rsidR="009B59A4" w:rsidRPr="00EF30A4">
        <w:rPr>
          <w:rFonts w:ascii="Times New Roman" w:hAnsi="Times New Roman" w:cs="Times New Roman"/>
          <w:bCs/>
          <w:sz w:val="24"/>
          <w:szCs w:val="24"/>
        </w:rPr>
        <w:t xml:space="preserve"> a male adult</w:t>
      </w:r>
      <w:r w:rsidRPr="00EF30A4">
        <w:rPr>
          <w:rFonts w:ascii="Times New Roman" w:hAnsi="Times New Roman" w:cs="Times New Roman"/>
          <w:bCs/>
          <w:sz w:val="24"/>
          <w:szCs w:val="24"/>
        </w:rPr>
        <w:t>,</w:t>
      </w:r>
      <w:r w:rsidR="009B59A4" w:rsidRPr="00EF30A4">
        <w:rPr>
          <w:rFonts w:ascii="Times New Roman" w:hAnsi="Times New Roman" w:cs="Times New Roman"/>
          <w:bCs/>
          <w:sz w:val="24"/>
          <w:szCs w:val="24"/>
        </w:rPr>
        <w:t xml:space="preserve"> who at all material times had personal rights in </w:t>
      </w:r>
      <w:r w:rsidR="003C6F94" w:rsidRPr="00EF30A4">
        <w:rPr>
          <w:rFonts w:ascii="Times New Roman" w:hAnsi="Times New Roman" w:cs="Times New Roman"/>
          <w:bCs/>
          <w:sz w:val="24"/>
          <w:szCs w:val="24"/>
        </w:rPr>
        <w:t>Stand 1015 Kariba Heigh</w:t>
      </w:r>
      <w:r w:rsidR="005F27BB" w:rsidRPr="00EF30A4">
        <w:rPr>
          <w:rFonts w:ascii="Times New Roman" w:hAnsi="Times New Roman" w:cs="Times New Roman"/>
          <w:bCs/>
          <w:sz w:val="24"/>
          <w:szCs w:val="24"/>
        </w:rPr>
        <w:t>ts, Kariba Township measuring 3</w:t>
      </w:r>
      <w:r w:rsidR="003C6F94" w:rsidRPr="00EF30A4">
        <w:rPr>
          <w:rFonts w:ascii="Times New Roman" w:hAnsi="Times New Roman" w:cs="Times New Roman"/>
          <w:bCs/>
          <w:sz w:val="24"/>
          <w:szCs w:val="24"/>
        </w:rPr>
        <w:t>515 square meters (“the stand”)</w:t>
      </w:r>
      <w:r w:rsidR="008C3E1D" w:rsidRPr="00EF30A4">
        <w:rPr>
          <w:rFonts w:ascii="Times New Roman" w:hAnsi="Times New Roman" w:cs="Times New Roman"/>
          <w:bCs/>
          <w:sz w:val="24"/>
          <w:szCs w:val="24"/>
        </w:rPr>
        <w:t>.</w:t>
      </w:r>
      <w:r w:rsidR="003C6F94" w:rsidRPr="00EF30A4">
        <w:rPr>
          <w:rFonts w:ascii="Times New Roman" w:hAnsi="Times New Roman" w:cs="Times New Roman"/>
          <w:bCs/>
          <w:sz w:val="24"/>
          <w:szCs w:val="24"/>
        </w:rPr>
        <w:t xml:space="preserve"> </w:t>
      </w:r>
      <w:r w:rsidR="005F27BB" w:rsidRPr="00EF30A4">
        <w:rPr>
          <w:rFonts w:ascii="Times New Roman" w:hAnsi="Times New Roman" w:cs="Times New Roman"/>
          <w:bCs/>
          <w:sz w:val="24"/>
          <w:szCs w:val="24"/>
        </w:rPr>
        <w:t xml:space="preserve"> </w:t>
      </w:r>
      <w:r w:rsidR="009B59A4" w:rsidRPr="00EF30A4">
        <w:rPr>
          <w:rFonts w:ascii="Times New Roman" w:hAnsi="Times New Roman" w:cs="Times New Roman"/>
          <w:bCs/>
          <w:sz w:val="24"/>
          <w:szCs w:val="24"/>
        </w:rPr>
        <w:t xml:space="preserve">The third respondent is </w:t>
      </w:r>
      <w:proofErr w:type="spellStart"/>
      <w:r w:rsidR="009B59A4" w:rsidRPr="00EF30A4">
        <w:rPr>
          <w:rFonts w:ascii="Times New Roman" w:hAnsi="Times New Roman" w:cs="Times New Roman"/>
          <w:bCs/>
          <w:sz w:val="24"/>
          <w:szCs w:val="24"/>
        </w:rPr>
        <w:t>Haagai</w:t>
      </w:r>
      <w:proofErr w:type="spellEnd"/>
      <w:r w:rsidR="009B59A4" w:rsidRPr="00EF30A4">
        <w:rPr>
          <w:rFonts w:ascii="Times New Roman" w:hAnsi="Times New Roman" w:cs="Times New Roman"/>
          <w:bCs/>
          <w:sz w:val="24"/>
          <w:szCs w:val="24"/>
        </w:rPr>
        <w:t xml:space="preserve"> </w:t>
      </w:r>
      <w:proofErr w:type="spellStart"/>
      <w:r w:rsidR="009B59A4" w:rsidRPr="00EF30A4">
        <w:rPr>
          <w:rFonts w:ascii="Times New Roman" w:hAnsi="Times New Roman" w:cs="Times New Roman"/>
          <w:bCs/>
          <w:sz w:val="24"/>
          <w:szCs w:val="24"/>
        </w:rPr>
        <w:lastRenderedPageBreak/>
        <w:t>Togarepi</w:t>
      </w:r>
      <w:proofErr w:type="spellEnd"/>
      <w:r w:rsidR="009B59A4" w:rsidRPr="00EF30A4">
        <w:rPr>
          <w:rFonts w:ascii="Times New Roman" w:hAnsi="Times New Roman" w:cs="Times New Roman"/>
          <w:bCs/>
          <w:sz w:val="24"/>
          <w:szCs w:val="24"/>
        </w:rPr>
        <w:t xml:space="preserve"> </w:t>
      </w:r>
      <w:proofErr w:type="spellStart"/>
      <w:r w:rsidR="009B59A4" w:rsidRPr="00EF30A4">
        <w:rPr>
          <w:rFonts w:ascii="Times New Roman" w:hAnsi="Times New Roman" w:cs="Times New Roman"/>
          <w:bCs/>
          <w:sz w:val="24"/>
          <w:szCs w:val="24"/>
        </w:rPr>
        <w:t>Kadziya</w:t>
      </w:r>
      <w:proofErr w:type="spellEnd"/>
      <w:r w:rsidR="009B59A4" w:rsidRPr="00EF30A4">
        <w:rPr>
          <w:rFonts w:ascii="Times New Roman" w:hAnsi="Times New Roman" w:cs="Times New Roman"/>
          <w:bCs/>
          <w:sz w:val="24"/>
          <w:szCs w:val="24"/>
        </w:rPr>
        <w:t xml:space="preserve"> a male adult who acted as a duly appointed agent of the second</w:t>
      </w:r>
      <w:r w:rsidR="004069F4" w:rsidRPr="00EF30A4">
        <w:rPr>
          <w:rFonts w:ascii="Times New Roman" w:hAnsi="Times New Roman" w:cs="Times New Roman"/>
          <w:bCs/>
          <w:sz w:val="24"/>
          <w:szCs w:val="24"/>
        </w:rPr>
        <w:t xml:space="preserve"> respondent with regard to </w:t>
      </w:r>
      <w:r w:rsidR="003C6F94" w:rsidRPr="00EF30A4">
        <w:rPr>
          <w:rFonts w:ascii="Times New Roman" w:hAnsi="Times New Roman" w:cs="Times New Roman"/>
          <w:bCs/>
          <w:sz w:val="24"/>
          <w:szCs w:val="24"/>
        </w:rPr>
        <w:t xml:space="preserve">the </w:t>
      </w:r>
      <w:r w:rsidR="004069F4" w:rsidRPr="00EF30A4">
        <w:rPr>
          <w:rFonts w:ascii="Times New Roman" w:hAnsi="Times New Roman" w:cs="Times New Roman"/>
          <w:bCs/>
          <w:sz w:val="24"/>
          <w:szCs w:val="24"/>
        </w:rPr>
        <w:t xml:space="preserve">stand. </w:t>
      </w:r>
      <w:r w:rsidR="005F27BB" w:rsidRPr="00EF30A4">
        <w:rPr>
          <w:rFonts w:ascii="Times New Roman" w:hAnsi="Times New Roman" w:cs="Times New Roman"/>
          <w:bCs/>
          <w:sz w:val="24"/>
          <w:szCs w:val="24"/>
        </w:rPr>
        <w:t xml:space="preserve"> </w:t>
      </w:r>
      <w:r w:rsidR="004069F4" w:rsidRPr="00EF30A4">
        <w:rPr>
          <w:rFonts w:ascii="Times New Roman" w:hAnsi="Times New Roman" w:cs="Times New Roman"/>
          <w:bCs/>
          <w:sz w:val="24"/>
          <w:szCs w:val="24"/>
        </w:rPr>
        <w:t>The fourth respondent is the Municipality of Kariba, a local authority, and body corporate duly esta</w:t>
      </w:r>
      <w:r w:rsidR="005F27BB" w:rsidRPr="00EF30A4">
        <w:rPr>
          <w:rFonts w:ascii="Times New Roman" w:hAnsi="Times New Roman" w:cs="Times New Roman"/>
          <w:bCs/>
          <w:sz w:val="24"/>
          <w:szCs w:val="24"/>
        </w:rPr>
        <w:t xml:space="preserve">blished in terms of </w:t>
      </w:r>
      <w:r w:rsidR="00471337">
        <w:rPr>
          <w:rFonts w:ascii="Times New Roman" w:hAnsi="Times New Roman" w:cs="Times New Roman"/>
          <w:bCs/>
          <w:sz w:val="24"/>
          <w:szCs w:val="24"/>
        </w:rPr>
        <w:t>(</w:t>
      </w:r>
      <w:r w:rsidR="00AB776F">
        <w:rPr>
          <w:rFonts w:ascii="Times New Roman" w:hAnsi="Times New Roman" w:cs="Times New Roman"/>
          <w:bCs/>
          <w:sz w:val="24"/>
          <w:szCs w:val="24"/>
        </w:rPr>
        <w:t>Part II,</w:t>
      </w:r>
      <w:r w:rsidR="00471337">
        <w:rPr>
          <w:rFonts w:ascii="Times New Roman" w:hAnsi="Times New Roman" w:cs="Times New Roman"/>
          <w:bCs/>
          <w:sz w:val="24"/>
          <w:szCs w:val="24"/>
        </w:rPr>
        <w:t xml:space="preserve">) </w:t>
      </w:r>
      <w:r w:rsidR="005F27BB" w:rsidRPr="00EF30A4">
        <w:rPr>
          <w:rFonts w:ascii="Times New Roman" w:hAnsi="Times New Roman" w:cs="Times New Roman"/>
          <w:bCs/>
          <w:sz w:val="24"/>
          <w:szCs w:val="24"/>
        </w:rPr>
        <w:t xml:space="preserve">s </w:t>
      </w:r>
      <w:r w:rsidR="004069F4" w:rsidRPr="00EF30A4">
        <w:rPr>
          <w:rFonts w:ascii="Times New Roman" w:hAnsi="Times New Roman" w:cs="Times New Roman"/>
          <w:bCs/>
          <w:sz w:val="24"/>
          <w:szCs w:val="24"/>
        </w:rPr>
        <w:t>4 of the Urban Councils Act [</w:t>
      </w:r>
      <w:r w:rsidR="004069F4" w:rsidRPr="00EF30A4">
        <w:rPr>
          <w:rFonts w:ascii="Times New Roman" w:hAnsi="Times New Roman" w:cs="Times New Roman"/>
          <w:bCs/>
          <w:i/>
          <w:sz w:val="24"/>
          <w:szCs w:val="24"/>
        </w:rPr>
        <w:t>Chapter 29:15</w:t>
      </w:r>
      <w:r w:rsidR="004069F4" w:rsidRPr="00EF30A4">
        <w:rPr>
          <w:rFonts w:ascii="Times New Roman" w:hAnsi="Times New Roman" w:cs="Times New Roman"/>
          <w:bCs/>
          <w:sz w:val="24"/>
          <w:szCs w:val="24"/>
        </w:rPr>
        <w:t>]</w:t>
      </w:r>
      <w:r w:rsidR="009154CB">
        <w:rPr>
          <w:rFonts w:ascii="Times New Roman" w:hAnsi="Times New Roman" w:cs="Times New Roman"/>
          <w:bCs/>
          <w:sz w:val="24"/>
          <w:szCs w:val="24"/>
        </w:rPr>
        <w:t xml:space="preserve">.  </w:t>
      </w:r>
      <w:r w:rsidR="004069F4" w:rsidRPr="00EF30A4">
        <w:rPr>
          <w:rFonts w:ascii="Times New Roman" w:hAnsi="Times New Roman" w:cs="Times New Roman"/>
          <w:bCs/>
          <w:sz w:val="24"/>
          <w:szCs w:val="24"/>
        </w:rPr>
        <w:t>The fifth respondent is the Sheriff for Zimbabwe, cited in his official capacity.</w:t>
      </w:r>
    </w:p>
    <w:p w:rsidR="005F27BB" w:rsidRPr="00AA2D7A" w:rsidRDefault="005F27BB" w:rsidP="003B000E">
      <w:pPr>
        <w:spacing w:after="0" w:line="240" w:lineRule="auto"/>
        <w:ind w:firstLine="1134"/>
        <w:jc w:val="both"/>
        <w:rPr>
          <w:rFonts w:ascii="Times New Roman" w:hAnsi="Times New Roman" w:cs="Times New Roman"/>
          <w:bCs/>
          <w:sz w:val="24"/>
          <w:szCs w:val="24"/>
        </w:rPr>
      </w:pPr>
    </w:p>
    <w:p w:rsidR="004069F4" w:rsidRPr="00873FA6" w:rsidRDefault="004069F4" w:rsidP="003B000E">
      <w:pPr>
        <w:pStyle w:val="ListParagraph"/>
        <w:numPr>
          <w:ilvl w:val="0"/>
          <w:numId w:val="10"/>
        </w:numPr>
        <w:spacing w:after="0" w:line="480" w:lineRule="auto"/>
        <w:ind w:left="284" w:hanging="284"/>
        <w:jc w:val="both"/>
        <w:rPr>
          <w:rFonts w:ascii="Times New Roman" w:hAnsi="Times New Roman" w:cs="Times New Roman"/>
          <w:bCs/>
          <w:sz w:val="24"/>
          <w:szCs w:val="24"/>
        </w:rPr>
      </w:pPr>
      <w:r w:rsidRPr="00873FA6">
        <w:rPr>
          <w:rFonts w:ascii="Times New Roman" w:hAnsi="Times New Roman" w:cs="Times New Roman"/>
          <w:bCs/>
          <w:sz w:val="24"/>
          <w:szCs w:val="24"/>
        </w:rPr>
        <w:t>On 16 May 2008, the second respondent was offered</w:t>
      </w:r>
      <w:r w:rsidR="00366E7E" w:rsidRPr="00873FA6">
        <w:rPr>
          <w:rFonts w:ascii="Times New Roman" w:hAnsi="Times New Roman" w:cs="Times New Roman"/>
          <w:bCs/>
          <w:sz w:val="24"/>
          <w:szCs w:val="24"/>
        </w:rPr>
        <w:t xml:space="preserve"> the stand</w:t>
      </w:r>
      <w:r w:rsidRPr="00873FA6">
        <w:rPr>
          <w:rFonts w:ascii="Times New Roman" w:hAnsi="Times New Roman" w:cs="Times New Roman"/>
          <w:bCs/>
          <w:sz w:val="24"/>
          <w:szCs w:val="24"/>
        </w:rPr>
        <w:t xml:space="preserve"> by the fourth respondent. </w:t>
      </w:r>
      <w:r w:rsidR="005F27BB" w:rsidRPr="00873FA6">
        <w:rPr>
          <w:rFonts w:ascii="Times New Roman" w:hAnsi="Times New Roman" w:cs="Times New Roman"/>
          <w:bCs/>
          <w:sz w:val="24"/>
          <w:szCs w:val="24"/>
        </w:rPr>
        <w:t xml:space="preserve"> </w:t>
      </w:r>
      <w:r w:rsidR="00366E7E" w:rsidRPr="00873FA6">
        <w:rPr>
          <w:rFonts w:ascii="Times New Roman" w:hAnsi="Times New Roman" w:cs="Times New Roman"/>
          <w:bCs/>
          <w:sz w:val="24"/>
          <w:szCs w:val="24"/>
        </w:rPr>
        <w:t>The said parties entered into an agreement o</w:t>
      </w:r>
      <w:r w:rsidR="008C3E1D" w:rsidRPr="00873FA6">
        <w:rPr>
          <w:rFonts w:ascii="Times New Roman" w:hAnsi="Times New Roman" w:cs="Times New Roman"/>
          <w:bCs/>
          <w:sz w:val="24"/>
          <w:szCs w:val="24"/>
        </w:rPr>
        <w:t>f sale of the stand sometime in</w:t>
      </w:r>
      <w:r w:rsidRPr="00873FA6">
        <w:rPr>
          <w:rFonts w:ascii="Times New Roman" w:hAnsi="Times New Roman" w:cs="Times New Roman"/>
          <w:bCs/>
          <w:sz w:val="24"/>
          <w:szCs w:val="24"/>
        </w:rPr>
        <w:t xml:space="preserve"> October 2008</w:t>
      </w:r>
      <w:r w:rsidR="009154CB">
        <w:rPr>
          <w:rFonts w:ascii="Times New Roman" w:hAnsi="Times New Roman" w:cs="Times New Roman"/>
          <w:bCs/>
          <w:sz w:val="24"/>
          <w:szCs w:val="24"/>
        </w:rPr>
        <w:t xml:space="preserve">.  </w:t>
      </w:r>
      <w:r w:rsidRPr="00873FA6">
        <w:rPr>
          <w:rFonts w:ascii="Times New Roman" w:hAnsi="Times New Roman" w:cs="Times New Roman"/>
          <w:bCs/>
          <w:sz w:val="24"/>
          <w:szCs w:val="24"/>
        </w:rPr>
        <w:t xml:space="preserve">In March 2009, the second respondent then </w:t>
      </w:r>
      <w:r w:rsidR="00FC1B1C" w:rsidRPr="00873FA6">
        <w:rPr>
          <w:rFonts w:ascii="Times New Roman" w:hAnsi="Times New Roman" w:cs="Times New Roman"/>
          <w:bCs/>
          <w:sz w:val="24"/>
          <w:szCs w:val="24"/>
        </w:rPr>
        <w:t>resolved to sell the stand and he a</w:t>
      </w:r>
      <w:r w:rsidRPr="00873FA6">
        <w:rPr>
          <w:rFonts w:ascii="Times New Roman" w:hAnsi="Times New Roman" w:cs="Times New Roman"/>
          <w:bCs/>
          <w:sz w:val="24"/>
          <w:szCs w:val="24"/>
        </w:rPr>
        <w:t xml:space="preserve">ppointed his son, the third respondent, as his agent. </w:t>
      </w:r>
      <w:r w:rsidR="005F27BB" w:rsidRPr="00873FA6">
        <w:rPr>
          <w:rFonts w:ascii="Times New Roman" w:hAnsi="Times New Roman" w:cs="Times New Roman"/>
          <w:bCs/>
          <w:sz w:val="24"/>
          <w:szCs w:val="24"/>
        </w:rPr>
        <w:t xml:space="preserve"> </w:t>
      </w:r>
      <w:r w:rsidRPr="00873FA6">
        <w:rPr>
          <w:rFonts w:ascii="Times New Roman" w:hAnsi="Times New Roman" w:cs="Times New Roman"/>
          <w:bCs/>
          <w:sz w:val="24"/>
          <w:szCs w:val="24"/>
        </w:rPr>
        <w:t>According to the first respondent, on 12 March 2009, the third respondent acting as the agent of the second respondent executed an agreement of sale</w:t>
      </w:r>
      <w:r w:rsidR="00471337">
        <w:rPr>
          <w:rFonts w:ascii="Times New Roman" w:hAnsi="Times New Roman" w:cs="Times New Roman"/>
          <w:bCs/>
          <w:sz w:val="24"/>
          <w:szCs w:val="24"/>
        </w:rPr>
        <w:t xml:space="preserve"> of the stand</w:t>
      </w:r>
      <w:r w:rsidRPr="00873FA6">
        <w:rPr>
          <w:rFonts w:ascii="Times New Roman" w:hAnsi="Times New Roman" w:cs="Times New Roman"/>
          <w:bCs/>
          <w:sz w:val="24"/>
          <w:szCs w:val="24"/>
        </w:rPr>
        <w:t xml:space="preserve"> </w:t>
      </w:r>
      <w:r w:rsidR="00471337">
        <w:rPr>
          <w:rFonts w:ascii="Times New Roman" w:hAnsi="Times New Roman" w:cs="Times New Roman"/>
          <w:bCs/>
          <w:sz w:val="24"/>
          <w:szCs w:val="24"/>
        </w:rPr>
        <w:t>for a purchase price</w:t>
      </w:r>
      <w:r w:rsidRPr="00873FA6">
        <w:rPr>
          <w:rFonts w:ascii="Times New Roman" w:hAnsi="Times New Roman" w:cs="Times New Roman"/>
          <w:bCs/>
          <w:sz w:val="24"/>
          <w:szCs w:val="24"/>
        </w:rPr>
        <w:t xml:space="preserve"> </w:t>
      </w:r>
      <w:r w:rsidR="00471337">
        <w:rPr>
          <w:rFonts w:ascii="Times New Roman" w:hAnsi="Times New Roman" w:cs="Times New Roman"/>
          <w:bCs/>
          <w:sz w:val="24"/>
          <w:szCs w:val="24"/>
        </w:rPr>
        <w:t xml:space="preserve">of </w:t>
      </w:r>
      <w:r w:rsidRPr="00873FA6">
        <w:rPr>
          <w:rFonts w:ascii="Times New Roman" w:hAnsi="Times New Roman" w:cs="Times New Roman"/>
          <w:bCs/>
          <w:sz w:val="24"/>
          <w:szCs w:val="24"/>
        </w:rPr>
        <w:t xml:space="preserve">USD5 500.00. </w:t>
      </w:r>
      <w:r w:rsidR="005F27BB" w:rsidRPr="00873FA6">
        <w:rPr>
          <w:rFonts w:ascii="Times New Roman" w:hAnsi="Times New Roman" w:cs="Times New Roman"/>
          <w:bCs/>
          <w:sz w:val="24"/>
          <w:szCs w:val="24"/>
        </w:rPr>
        <w:t xml:space="preserve"> </w:t>
      </w:r>
      <w:r w:rsidRPr="00873FA6">
        <w:rPr>
          <w:rFonts w:ascii="Times New Roman" w:hAnsi="Times New Roman" w:cs="Times New Roman"/>
          <w:bCs/>
          <w:sz w:val="24"/>
          <w:szCs w:val="24"/>
        </w:rPr>
        <w:t xml:space="preserve">The first respondent paid the said sum of money in instalments </w:t>
      </w:r>
      <w:r w:rsidR="00471337">
        <w:rPr>
          <w:rFonts w:ascii="Times New Roman" w:hAnsi="Times New Roman" w:cs="Times New Roman"/>
          <w:bCs/>
          <w:sz w:val="24"/>
          <w:szCs w:val="24"/>
        </w:rPr>
        <w:t>of</w:t>
      </w:r>
      <w:r w:rsidRPr="00873FA6">
        <w:rPr>
          <w:rFonts w:ascii="Times New Roman" w:hAnsi="Times New Roman" w:cs="Times New Roman"/>
          <w:bCs/>
          <w:sz w:val="24"/>
          <w:szCs w:val="24"/>
        </w:rPr>
        <w:t xml:space="preserve"> USD</w:t>
      </w:r>
      <w:r w:rsidR="005F27BB" w:rsidRPr="00873FA6">
        <w:rPr>
          <w:rFonts w:ascii="Times New Roman" w:hAnsi="Times New Roman" w:cs="Times New Roman"/>
          <w:bCs/>
          <w:sz w:val="24"/>
          <w:szCs w:val="24"/>
        </w:rPr>
        <w:t xml:space="preserve"> </w:t>
      </w:r>
      <w:r w:rsidRPr="00873FA6">
        <w:rPr>
          <w:rFonts w:ascii="Times New Roman" w:hAnsi="Times New Roman" w:cs="Times New Roman"/>
          <w:bCs/>
          <w:sz w:val="24"/>
          <w:szCs w:val="24"/>
        </w:rPr>
        <w:t>4 500.00 cash on 17 March 2009, USD</w:t>
      </w:r>
      <w:r w:rsidR="005F27BB" w:rsidRPr="00873FA6">
        <w:rPr>
          <w:rFonts w:ascii="Times New Roman" w:hAnsi="Times New Roman" w:cs="Times New Roman"/>
          <w:bCs/>
          <w:sz w:val="24"/>
          <w:szCs w:val="24"/>
        </w:rPr>
        <w:t xml:space="preserve"> </w:t>
      </w:r>
      <w:r w:rsidRPr="00873FA6">
        <w:rPr>
          <w:rFonts w:ascii="Times New Roman" w:hAnsi="Times New Roman" w:cs="Times New Roman"/>
          <w:bCs/>
          <w:sz w:val="24"/>
          <w:szCs w:val="24"/>
        </w:rPr>
        <w:t xml:space="preserve">700.00 cash </w:t>
      </w:r>
      <w:r w:rsidR="00C13916" w:rsidRPr="00873FA6">
        <w:rPr>
          <w:rFonts w:ascii="Times New Roman" w:hAnsi="Times New Roman" w:cs="Times New Roman"/>
          <w:bCs/>
          <w:sz w:val="24"/>
          <w:szCs w:val="24"/>
        </w:rPr>
        <w:t xml:space="preserve">on </w:t>
      </w:r>
      <w:r w:rsidR="00C13916">
        <w:rPr>
          <w:rFonts w:ascii="Times New Roman" w:hAnsi="Times New Roman" w:cs="Times New Roman"/>
          <w:bCs/>
          <w:sz w:val="24"/>
          <w:szCs w:val="24"/>
        </w:rPr>
        <w:t>22</w:t>
      </w:r>
      <w:r w:rsidRPr="00873FA6">
        <w:rPr>
          <w:rFonts w:ascii="Times New Roman" w:hAnsi="Times New Roman" w:cs="Times New Roman"/>
          <w:bCs/>
          <w:sz w:val="24"/>
          <w:szCs w:val="24"/>
        </w:rPr>
        <w:t xml:space="preserve"> April 2009 and USD300.00 cash on 5 May 2009.</w:t>
      </w:r>
    </w:p>
    <w:p w:rsidR="005F27BB" w:rsidRPr="00AA2D7A" w:rsidRDefault="005F27BB" w:rsidP="005F27BB">
      <w:pPr>
        <w:spacing w:after="0" w:line="240" w:lineRule="auto"/>
        <w:ind w:firstLine="1134"/>
        <w:jc w:val="both"/>
        <w:rPr>
          <w:rFonts w:ascii="Times New Roman" w:hAnsi="Times New Roman" w:cs="Times New Roman"/>
          <w:bCs/>
          <w:sz w:val="24"/>
          <w:szCs w:val="24"/>
        </w:rPr>
      </w:pPr>
    </w:p>
    <w:p w:rsidR="004069F4" w:rsidRDefault="004069F4" w:rsidP="00B63236">
      <w:pPr>
        <w:pStyle w:val="ListParagraph"/>
        <w:numPr>
          <w:ilvl w:val="0"/>
          <w:numId w:val="10"/>
        </w:numPr>
        <w:spacing w:after="0" w:line="480" w:lineRule="auto"/>
        <w:ind w:left="284" w:hanging="284"/>
        <w:jc w:val="both"/>
        <w:rPr>
          <w:rFonts w:ascii="Times New Roman" w:hAnsi="Times New Roman" w:cs="Times New Roman"/>
          <w:bCs/>
          <w:sz w:val="24"/>
          <w:szCs w:val="24"/>
        </w:rPr>
      </w:pPr>
      <w:r w:rsidRPr="006370EC">
        <w:rPr>
          <w:rFonts w:ascii="Times New Roman" w:hAnsi="Times New Roman" w:cs="Times New Roman"/>
          <w:bCs/>
          <w:sz w:val="24"/>
          <w:szCs w:val="24"/>
        </w:rPr>
        <w:t>Clause 1 of the agreement stated that transfer of the property would take place by way of cession only after the first respondent had unde</w:t>
      </w:r>
      <w:r w:rsidR="00FA648A" w:rsidRPr="006370EC">
        <w:rPr>
          <w:rFonts w:ascii="Times New Roman" w:hAnsi="Times New Roman" w:cs="Times New Roman"/>
          <w:bCs/>
          <w:sz w:val="24"/>
          <w:szCs w:val="24"/>
        </w:rPr>
        <w:t xml:space="preserve">rtaken development of the stand, </w:t>
      </w:r>
      <w:r w:rsidRPr="006370EC">
        <w:rPr>
          <w:rFonts w:ascii="Times New Roman" w:hAnsi="Times New Roman" w:cs="Times New Roman"/>
          <w:bCs/>
          <w:sz w:val="24"/>
          <w:szCs w:val="24"/>
        </w:rPr>
        <w:t xml:space="preserve">up to window level as required by the Urban Councils Act. </w:t>
      </w:r>
      <w:r w:rsidR="005F27BB" w:rsidRPr="006370EC">
        <w:rPr>
          <w:rFonts w:ascii="Times New Roman" w:hAnsi="Times New Roman" w:cs="Times New Roman"/>
          <w:bCs/>
          <w:sz w:val="24"/>
          <w:szCs w:val="24"/>
        </w:rPr>
        <w:t xml:space="preserve"> </w:t>
      </w:r>
      <w:r w:rsidRPr="006370EC">
        <w:rPr>
          <w:rFonts w:ascii="Times New Roman" w:hAnsi="Times New Roman" w:cs="Times New Roman"/>
          <w:bCs/>
          <w:sz w:val="24"/>
          <w:szCs w:val="24"/>
        </w:rPr>
        <w:t xml:space="preserve">The first respondent engaged the fourth respondent for the approval of his building plans of a hospitality and accommodation business. </w:t>
      </w:r>
      <w:r w:rsidR="005F27BB" w:rsidRPr="006370EC">
        <w:rPr>
          <w:rFonts w:ascii="Times New Roman" w:hAnsi="Times New Roman" w:cs="Times New Roman"/>
          <w:bCs/>
          <w:sz w:val="24"/>
          <w:szCs w:val="24"/>
        </w:rPr>
        <w:t xml:space="preserve"> </w:t>
      </w:r>
      <w:r w:rsidRPr="006370EC">
        <w:rPr>
          <w:rFonts w:ascii="Times New Roman" w:hAnsi="Times New Roman" w:cs="Times New Roman"/>
          <w:bCs/>
          <w:sz w:val="24"/>
          <w:szCs w:val="24"/>
        </w:rPr>
        <w:t xml:space="preserve">The building plan was initially approved in 2010, renewed in 2013 and finally approved on 7 April 2022 thereby enabling the first respondent to proceed with construction. </w:t>
      </w:r>
      <w:r w:rsidR="005F27BB" w:rsidRPr="006370EC">
        <w:rPr>
          <w:rFonts w:ascii="Times New Roman" w:hAnsi="Times New Roman" w:cs="Times New Roman"/>
          <w:bCs/>
          <w:sz w:val="24"/>
          <w:szCs w:val="24"/>
        </w:rPr>
        <w:t xml:space="preserve"> </w:t>
      </w:r>
      <w:r w:rsidRPr="006370EC">
        <w:rPr>
          <w:rFonts w:ascii="Times New Roman" w:hAnsi="Times New Roman" w:cs="Times New Roman"/>
          <w:bCs/>
          <w:sz w:val="24"/>
          <w:szCs w:val="24"/>
        </w:rPr>
        <w:t xml:space="preserve">The first respondent then engaged contractors who began </w:t>
      </w:r>
      <w:r w:rsidR="00447C3E" w:rsidRPr="006370EC">
        <w:rPr>
          <w:rFonts w:ascii="Times New Roman" w:hAnsi="Times New Roman" w:cs="Times New Roman"/>
          <w:bCs/>
          <w:sz w:val="24"/>
          <w:szCs w:val="24"/>
        </w:rPr>
        <w:t>making preparations</w:t>
      </w:r>
      <w:r w:rsidR="00CB6BAF">
        <w:rPr>
          <w:rFonts w:ascii="Times New Roman" w:hAnsi="Times New Roman" w:cs="Times New Roman"/>
          <w:bCs/>
          <w:sz w:val="24"/>
          <w:szCs w:val="24"/>
        </w:rPr>
        <w:t xml:space="preserve"> for development</w:t>
      </w:r>
      <w:r w:rsidRPr="006370EC">
        <w:rPr>
          <w:rFonts w:ascii="Times New Roman" w:hAnsi="Times New Roman" w:cs="Times New Roman"/>
          <w:bCs/>
          <w:sz w:val="24"/>
          <w:szCs w:val="24"/>
        </w:rPr>
        <w:t xml:space="preserve"> on the stand.</w:t>
      </w:r>
    </w:p>
    <w:p w:rsidR="00447C3E" w:rsidRPr="00447C3E" w:rsidRDefault="00447C3E" w:rsidP="00B63236">
      <w:pPr>
        <w:pStyle w:val="ListParagraph"/>
        <w:spacing w:after="0"/>
        <w:rPr>
          <w:rFonts w:ascii="Times New Roman" w:hAnsi="Times New Roman" w:cs="Times New Roman"/>
          <w:bCs/>
          <w:sz w:val="24"/>
          <w:szCs w:val="24"/>
        </w:rPr>
      </w:pPr>
    </w:p>
    <w:p w:rsidR="004069F4" w:rsidRPr="006370EC" w:rsidRDefault="004069F4" w:rsidP="00B63236">
      <w:pPr>
        <w:pStyle w:val="ListParagraph"/>
        <w:numPr>
          <w:ilvl w:val="0"/>
          <w:numId w:val="10"/>
        </w:numPr>
        <w:spacing w:after="0" w:line="480" w:lineRule="auto"/>
        <w:ind w:left="284" w:hanging="284"/>
        <w:jc w:val="both"/>
        <w:rPr>
          <w:rFonts w:ascii="Times New Roman" w:hAnsi="Times New Roman" w:cs="Times New Roman"/>
          <w:bCs/>
          <w:sz w:val="24"/>
          <w:szCs w:val="24"/>
        </w:rPr>
      </w:pPr>
      <w:r w:rsidRPr="006370EC">
        <w:rPr>
          <w:rFonts w:ascii="Times New Roman" w:hAnsi="Times New Roman" w:cs="Times New Roman"/>
          <w:bCs/>
          <w:sz w:val="24"/>
          <w:szCs w:val="24"/>
        </w:rPr>
        <w:t>However, on 29 April 2022, the first respondent was informed that the appellants were alleging that they had already purchased the same stand from the second respondent and t</w:t>
      </w:r>
      <w:r w:rsidR="00471337">
        <w:rPr>
          <w:rFonts w:ascii="Times New Roman" w:hAnsi="Times New Roman" w:cs="Times New Roman"/>
          <w:bCs/>
          <w:sz w:val="24"/>
          <w:szCs w:val="24"/>
        </w:rPr>
        <w:t>aken</w:t>
      </w:r>
      <w:r w:rsidRPr="006370EC">
        <w:rPr>
          <w:rFonts w:ascii="Times New Roman" w:hAnsi="Times New Roman" w:cs="Times New Roman"/>
          <w:bCs/>
          <w:sz w:val="24"/>
          <w:szCs w:val="24"/>
        </w:rPr>
        <w:t xml:space="preserve"> cession of the same in 2021. </w:t>
      </w:r>
      <w:r w:rsidR="005F27BB" w:rsidRPr="006370EC">
        <w:rPr>
          <w:rFonts w:ascii="Times New Roman" w:hAnsi="Times New Roman" w:cs="Times New Roman"/>
          <w:bCs/>
          <w:sz w:val="24"/>
          <w:szCs w:val="24"/>
        </w:rPr>
        <w:t xml:space="preserve"> </w:t>
      </w:r>
      <w:r w:rsidRPr="006370EC">
        <w:rPr>
          <w:rFonts w:ascii="Times New Roman" w:hAnsi="Times New Roman" w:cs="Times New Roman"/>
          <w:bCs/>
          <w:sz w:val="24"/>
          <w:szCs w:val="24"/>
        </w:rPr>
        <w:t xml:space="preserve">The first respondent then filed a police report of fraud against the second </w:t>
      </w:r>
      <w:r w:rsidRPr="006370EC">
        <w:rPr>
          <w:rFonts w:ascii="Times New Roman" w:hAnsi="Times New Roman" w:cs="Times New Roman"/>
          <w:bCs/>
          <w:sz w:val="24"/>
          <w:szCs w:val="24"/>
        </w:rPr>
        <w:lastRenderedPageBreak/>
        <w:t xml:space="preserve">and third respondents on 1 May 2022. </w:t>
      </w:r>
      <w:r w:rsidR="005F27BB" w:rsidRPr="006370EC">
        <w:rPr>
          <w:rFonts w:ascii="Times New Roman" w:hAnsi="Times New Roman" w:cs="Times New Roman"/>
          <w:bCs/>
          <w:sz w:val="24"/>
          <w:szCs w:val="24"/>
        </w:rPr>
        <w:t xml:space="preserve"> </w:t>
      </w:r>
      <w:r w:rsidRPr="006370EC">
        <w:rPr>
          <w:rFonts w:ascii="Times New Roman" w:hAnsi="Times New Roman" w:cs="Times New Roman"/>
          <w:bCs/>
          <w:sz w:val="24"/>
          <w:szCs w:val="24"/>
        </w:rPr>
        <w:t xml:space="preserve">The first respondent set up a meeting with the appellants and the second and third respondents to discuss the alleged double </w:t>
      </w:r>
      <w:r w:rsidR="00CB6BAF" w:rsidRPr="006370EC">
        <w:rPr>
          <w:rFonts w:ascii="Times New Roman" w:hAnsi="Times New Roman" w:cs="Times New Roman"/>
          <w:bCs/>
          <w:sz w:val="24"/>
          <w:szCs w:val="24"/>
        </w:rPr>
        <w:t>sale</w:t>
      </w:r>
      <w:r w:rsidR="00CB6BAF">
        <w:rPr>
          <w:rFonts w:ascii="Times New Roman" w:hAnsi="Times New Roman" w:cs="Times New Roman"/>
          <w:bCs/>
          <w:sz w:val="24"/>
          <w:szCs w:val="24"/>
        </w:rPr>
        <w:t xml:space="preserve">. </w:t>
      </w:r>
      <w:r w:rsidR="00CB6BAF" w:rsidRPr="006370EC">
        <w:rPr>
          <w:rFonts w:ascii="Times New Roman" w:hAnsi="Times New Roman" w:cs="Times New Roman"/>
          <w:bCs/>
          <w:sz w:val="24"/>
          <w:szCs w:val="24"/>
        </w:rPr>
        <w:t>However</w:t>
      </w:r>
      <w:r w:rsidRPr="006370EC">
        <w:rPr>
          <w:rFonts w:ascii="Times New Roman" w:hAnsi="Times New Roman" w:cs="Times New Roman"/>
          <w:bCs/>
          <w:sz w:val="24"/>
          <w:szCs w:val="24"/>
        </w:rPr>
        <w:t xml:space="preserve">, the second and third respondents did not attend the meeting. </w:t>
      </w:r>
    </w:p>
    <w:p w:rsidR="00AC55B6" w:rsidRPr="00AA2D7A" w:rsidRDefault="00AC55B6" w:rsidP="003B000E">
      <w:pPr>
        <w:spacing w:after="0" w:line="240" w:lineRule="auto"/>
        <w:ind w:firstLine="1134"/>
        <w:jc w:val="both"/>
        <w:rPr>
          <w:rFonts w:ascii="Times New Roman" w:hAnsi="Times New Roman" w:cs="Times New Roman"/>
          <w:bCs/>
          <w:sz w:val="24"/>
          <w:szCs w:val="24"/>
        </w:rPr>
      </w:pPr>
    </w:p>
    <w:p w:rsidR="006948A2" w:rsidRPr="00AA2D7A" w:rsidRDefault="006948A2" w:rsidP="003B000E">
      <w:pPr>
        <w:spacing w:after="0" w:line="480" w:lineRule="auto"/>
        <w:jc w:val="both"/>
        <w:rPr>
          <w:rFonts w:ascii="Times New Roman" w:hAnsi="Times New Roman" w:cs="Times New Roman"/>
          <w:b/>
          <w:bCs/>
          <w:sz w:val="24"/>
          <w:szCs w:val="24"/>
          <w:u w:val="single"/>
        </w:rPr>
      </w:pPr>
      <w:r w:rsidRPr="00AA2D7A">
        <w:rPr>
          <w:rFonts w:ascii="Times New Roman" w:hAnsi="Times New Roman" w:cs="Times New Roman"/>
          <w:b/>
          <w:bCs/>
          <w:sz w:val="24"/>
          <w:szCs w:val="24"/>
          <w:u w:val="single"/>
        </w:rPr>
        <w:t xml:space="preserve">PROCEEDINGS BEFORE THE COURT </w:t>
      </w:r>
      <w:r w:rsidRPr="00AA2D7A">
        <w:rPr>
          <w:rFonts w:ascii="Times New Roman" w:hAnsi="Times New Roman" w:cs="Times New Roman"/>
          <w:b/>
          <w:bCs/>
          <w:i/>
          <w:sz w:val="24"/>
          <w:szCs w:val="24"/>
          <w:u w:val="single"/>
        </w:rPr>
        <w:t>A QUO</w:t>
      </w:r>
    </w:p>
    <w:p w:rsidR="004069F4" w:rsidRPr="006370EC" w:rsidRDefault="004069F4" w:rsidP="000F1C5F">
      <w:pPr>
        <w:pStyle w:val="ListParagraph"/>
        <w:numPr>
          <w:ilvl w:val="0"/>
          <w:numId w:val="10"/>
        </w:numPr>
        <w:spacing w:after="0" w:line="480" w:lineRule="auto"/>
        <w:ind w:left="284" w:hanging="284"/>
        <w:jc w:val="both"/>
        <w:rPr>
          <w:rFonts w:ascii="Times New Roman" w:hAnsi="Times New Roman" w:cs="Times New Roman"/>
          <w:bCs/>
          <w:sz w:val="24"/>
          <w:szCs w:val="24"/>
        </w:rPr>
      </w:pPr>
      <w:r w:rsidRPr="006370EC">
        <w:rPr>
          <w:rFonts w:ascii="Times New Roman" w:hAnsi="Times New Roman" w:cs="Times New Roman"/>
          <w:bCs/>
          <w:sz w:val="24"/>
          <w:szCs w:val="24"/>
        </w:rPr>
        <w:t>The first respondent</w:t>
      </w:r>
      <w:r w:rsidR="008C3E1D" w:rsidRPr="006370EC">
        <w:rPr>
          <w:rFonts w:ascii="Times New Roman" w:hAnsi="Times New Roman" w:cs="Times New Roman"/>
          <w:bCs/>
          <w:sz w:val="24"/>
          <w:szCs w:val="24"/>
        </w:rPr>
        <w:t xml:space="preserve"> </w:t>
      </w:r>
      <w:r w:rsidRPr="006370EC">
        <w:rPr>
          <w:rFonts w:ascii="Times New Roman" w:hAnsi="Times New Roman" w:cs="Times New Roman"/>
          <w:bCs/>
          <w:sz w:val="24"/>
          <w:szCs w:val="24"/>
        </w:rPr>
        <w:t xml:space="preserve">filed an application for a </w:t>
      </w:r>
      <w:proofErr w:type="spellStart"/>
      <w:r w:rsidRPr="006370EC">
        <w:rPr>
          <w:rFonts w:ascii="Times New Roman" w:hAnsi="Times New Roman" w:cs="Times New Roman"/>
          <w:bCs/>
          <w:i/>
          <w:sz w:val="24"/>
          <w:szCs w:val="24"/>
        </w:rPr>
        <w:t>declaratur</w:t>
      </w:r>
      <w:proofErr w:type="spellEnd"/>
      <w:r w:rsidRPr="006370EC">
        <w:rPr>
          <w:rFonts w:ascii="Times New Roman" w:hAnsi="Times New Roman" w:cs="Times New Roman"/>
          <w:bCs/>
          <w:sz w:val="24"/>
          <w:szCs w:val="24"/>
        </w:rPr>
        <w:t xml:space="preserve"> and </w:t>
      </w:r>
      <w:r w:rsidR="008C3E1D" w:rsidRPr="006370EC">
        <w:rPr>
          <w:rFonts w:ascii="Times New Roman" w:hAnsi="Times New Roman" w:cs="Times New Roman"/>
          <w:bCs/>
          <w:sz w:val="24"/>
          <w:szCs w:val="24"/>
        </w:rPr>
        <w:t>ancillary</w:t>
      </w:r>
      <w:r w:rsidR="00AC55B6" w:rsidRPr="006370EC">
        <w:rPr>
          <w:rFonts w:ascii="Times New Roman" w:hAnsi="Times New Roman" w:cs="Times New Roman"/>
          <w:bCs/>
          <w:sz w:val="24"/>
          <w:szCs w:val="24"/>
        </w:rPr>
        <w:t xml:space="preserve"> relief in terms of s</w:t>
      </w:r>
      <w:r w:rsidR="00FC1B1C" w:rsidRPr="006370EC">
        <w:rPr>
          <w:rFonts w:ascii="Times New Roman" w:hAnsi="Times New Roman" w:cs="Times New Roman"/>
          <w:bCs/>
          <w:sz w:val="24"/>
          <w:szCs w:val="24"/>
        </w:rPr>
        <w:t xml:space="preserve"> </w:t>
      </w:r>
      <w:r w:rsidRPr="006370EC">
        <w:rPr>
          <w:rFonts w:ascii="Times New Roman" w:hAnsi="Times New Roman" w:cs="Times New Roman"/>
          <w:bCs/>
          <w:sz w:val="24"/>
          <w:szCs w:val="24"/>
        </w:rPr>
        <w:t>14 of the High Court Act</w:t>
      </w:r>
      <w:r w:rsidR="00FC1B1C" w:rsidRPr="006370EC">
        <w:rPr>
          <w:rFonts w:ascii="Times New Roman" w:hAnsi="Times New Roman" w:cs="Times New Roman"/>
          <w:bCs/>
          <w:sz w:val="24"/>
          <w:szCs w:val="24"/>
        </w:rPr>
        <w:t xml:space="preserve"> [</w:t>
      </w:r>
      <w:r w:rsidR="00FC1B1C" w:rsidRPr="006370EC">
        <w:rPr>
          <w:rFonts w:ascii="Times New Roman" w:hAnsi="Times New Roman" w:cs="Times New Roman"/>
          <w:bCs/>
          <w:i/>
          <w:sz w:val="24"/>
          <w:szCs w:val="24"/>
        </w:rPr>
        <w:t>Chapter 7:</w:t>
      </w:r>
      <w:r w:rsidR="00FC1B1C" w:rsidRPr="006370EC">
        <w:rPr>
          <w:rFonts w:ascii="Times New Roman" w:hAnsi="Times New Roman" w:cs="Times New Roman"/>
          <w:bCs/>
          <w:sz w:val="24"/>
          <w:szCs w:val="24"/>
        </w:rPr>
        <w:t xml:space="preserve">06] </w:t>
      </w:r>
      <w:r w:rsidR="00AC55B6" w:rsidRPr="006370EC">
        <w:rPr>
          <w:rFonts w:ascii="Times New Roman" w:hAnsi="Times New Roman" w:cs="Times New Roman"/>
          <w:bCs/>
          <w:sz w:val="24"/>
          <w:szCs w:val="24"/>
        </w:rPr>
        <w:t>a</w:t>
      </w:r>
      <w:r w:rsidR="0035596E">
        <w:rPr>
          <w:rFonts w:ascii="Times New Roman" w:hAnsi="Times New Roman" w:cs="Times New Roman"/>
          <w:bCs/>
          <w:sz w:val="24"/>
          <w:szCs w:val="24"/>
        </w:rPr>
        <w:t>s read with</w:t>
      </w:r>
      <w:r w:rsidR="00AC55B6" w:rsidRPr="006370EC">
        <w:rPr>
          <w:rFonts w:ascii="Times New Roman" w:hAnsi="Times New Roman" w:cs="Times New Roman"/>
          <w:bCs/>
          <w:sz w:val="24"/>
          <w:szCs w:val="24"/>
        </w:rPr>
        <w:t xml:space="preserve"> r</w:t>
      </w:r>
      <w:r w:rsidRPr="006370EC">
        <w:rPr>
          <w:rFonts w:ascii="Times New Roman" w:hAnsi="Times New Roman" w:cs="Times New Roman"/>
          <w:bCs/>
          <w:sz w:val="24"/>
          <w:szCs w:val="24"/>
        </w:rPr>
        <w:t xml:space="preserve"> 59(1) of the High Court </w:t>
      </w:r>
      <w:r w:rsidR="00622952" w:rsidRPr="006370EC">
        <w:rPr>
          <w:rFonts w:ascii="Times New Roman" w:hAnsi="Times New Roman" w:cs="Times New Roman"/>
          <w:bCs/>
          <w:sz w:val="24"/>
          <w:szCs w:val="24"/>
        </w:rPr>
        <w:t xml:space="preserve">Rules, 2021, </w:t>
      </w:r>
      <w:r w:rsidRPr="006370EC">
        <w:rPr>
          <w:rFonts w:ascii="Times New Roman" w:hAnsi="Times New Roman" w:cs="Times New Roman"/>
          <w:bCs/>
          <w:sz w:val="24"/>
          <w:szCs w:val="24"/>
        </w:rPr>
        <w:t>under HC 3917/22</w:t>
      </w:r>
      <w:r w:rsidR="00622952" w:rsidRPr="006370EC">
        <w:rPr>
          <w:rFonts w:ascii="Times New Roman" w:hAnsi="Times New Roman" w:cs="Times New Roman"/>
          <w:bCs/>
          <w:sz w:val="24"/>
          <w:szCs w:val="24"/>
        </w:rPr>
        <w:t xml:space="preserve">, before the court </w:t>
      </w:r>
      <w:r w:rsidR="00622952" w:rsidRPr="006370EC">
        <w:rPr>
          <w:rFonts w:ascii="Times New Roman" w:hAnsi="Times New Roman" w:cs="Times New Roman"/>
          <w:bCs/>
          <w:i/>
          <w:sz w:val="24"/>
          <w:szCs w:val="24"/>
        </w:rPr>
        <w:t>a quo</w:t>
      </w:r>
      <w:r w:rsidR="00E948DE" w:rsidRPr="006370EC">
        <w:rPr>
          <w:rFonts w:ascii="Times New Roman" w:hAnsi="Times New Roman" w:cs="Times New Roman"/>
          <w:bCs/>
          <w:sz w:val="24"/>
          <w:szCs w:val="24"/>
        </w:rPr>
        <w:t>.</w:t>
      </w:r>
      <w:r w:rsidR="00E948DE" w:rsidRPr="006370EC">
        <w:rPr>
          <w:rFonts w:ascii="Times New Roman" w:hAnsi="Times New Roman" w:cs="Times New Roman"/>
          <w:bCs/>
          <w:sz w:val="24"/>
          <w:szCs w:val="24"/>
          <w:vertAlign w:val="superscript"/>
        </w:rPr>
        <w:t xml:space="preserve"> </w:t>
      </w:r>
      <w:r w:rsidR="00E948DE" w:rsidRPr="006370EC">
        <w:rPr>
          <w:rFonts w:ascii="Times New Roman" w:hAnsi="Times New Roman" w:cs="Times New Roman"/>
          <w:bCs/>
          <w:sz w:val="24"/>
          <w:szCs w:val="24"/>
        </w:rPr>
        <w:t xml:space="preserve"> </w:t>
      </w:r>
      <w:r w:rsidR="00AC55B6" w:rsidRPr="006370EC">
        <w:rPr>
          <w:rFonts w:ascii="Times New Roman" w:hAnsi="Times New Roman" w:cs="Times New Roman"/>
          <w:bCs/>
          <w:sz w:val="24"/>
          <w:szCs w:val="24"/>
        </w:rPr>
        <w:t xml:space="preserve"> </w:t>
      </w:r>
      <w:r w:rsidR="00AF571B" w:rsidRPr="006370EC">
        <w:rPr>
          <w:rFonts w:ascii="Times New Roman" w:hAnsi="Times New Roman" w:cs="Times New Roman"/>
          <w:bCs/>
          <w:sz w:val="24"/>
          <w:szCs w:val="24"/>
        </w:rPr>
        <w:t xml:space="preserve">The first respondent’s </w:t>
      </w:r>
      <w:r w:rsidRPr="006370EC">
        <w:rPr>
          <w:rFonts w:ascii="Times New Roman" w:hAnsi="Times New Roman" w:cs="Times New Roman"/>
          <w:bCs/>
          <w:sz w:val="24"/>
          <w:szCs w:val="24"/>
        </w:rPr>
        <w:t xml:space="preserve">main contention was that he was the rightful owner of the stand and </w:t>
      </w:r>
      <w:r w:rsidR="00896C9A">
        <w:rPr>
          <w:rFonts w:ascii="Times New Roman" w:hAnsi="Times New Roman" w:cs="Times New Roman"/>
          <w:bCs/>
          <w:sz w:val="24"/>
          <w:szCs w:val="24"/>
        </w:rPr>
        <w:t xml:space="preserve">that </w:t>
      </w:r>
      <w:r w:rsidRPr="006370EC">
        <w:rPr>
          <w:rFonts w:ascii="Times New Roman" w:hAnsi="Times New Roman" w:cs="Times New Roman"/>
          <w:bCs/>
          <w:sz w:val="24"/>
          <w:szCs w:val="24"/>
        </w:rPr>
        <w:t xml:space="preserve">the sale of the same </w:t>
      </w:r>
      <w:r w:rsidR="00896C9A">
        <w:rPr>
          <w:rFonts w:ascii="Times New Roman" w:hAnsi="Times New Roman" w:cs="Times New Roman"/>
          <w:bCs/>
          <w:sz w:val="24"/>
          <w:szCs w:val="24"/>
        </w:rPr>
        <w:t>s</w:t>
      </w:r>
      <w:r w:rsidR="001C623D">
        <w:rPr>
          <w:rFonts w:ascii="Times New Roman" w:hAnsi="Times New Roman" w:cs="Times New Roman"/>
          <w:bCs/>
          <w:sz w:val="24"/>
          <w:szCs w:val="24"/>
        </w:rPr>
        <w:t>tand</w:t>
      </w:r>
      <w:r w:rsidR="00896C9A">
        <w:rPr>
          <w:rFonts w:ascii="Times New Roman" w:hAnsi="Times New Roman" w:cs="Times New Roman"/>
          <w:bCs/>
          <w:sz w:val="24"/>
          <w:szCs w:val="24"/>
        </w:rPr>
        <w:t xml:space="preserve"> </w:t>
      </w:r>
      <w:r w:rsidRPr="006370EC">
        <w:rPr>
          <w:rFonts w:ascii="Times New Roman" w:hAnsi="Times New Roman" w:cs="Times New Roman"/>
          <w:bCs/>
          <w:sz w:val="24"/>
          <w:szCs w:val="24"/>
        </w:rPr>
        <w:t xml:space="preserve">to the appellants was </w:t>
      </w:r>
      <w:r w:rsidR="00AC55B6" w:rsidRPr="006370EC">
        <w:rPr>
          <w:rFonts w:ascii="Times New Roman" w:hAnsi="Times New Roman" w:cs="Times New Roman"/>
          <w:bCs/>
          <w:sz w:val="24"/>
          <w:szCs w:val="24"/>
        </w:rPr>
        <w:t xml:space="preserve">fraudulent and </w:t>
      </w:r>
      <w:r w:rsidR="00896C9A">
        <w:rPr>
          <w:rFonts w:ascii="Times New Roman" w:hAnsi="Times New Roman" w:cs="Times New Roman"/>
          <w:bCs/>
          <w:sz w:val="24"/>
          <w:szCs w:val="24"/>
        </w:rPr>
        <w:t xml:space="preserve">as such </w:t>
      </w:r>
      <w:r w:rsidR="00F65931">
        <w:rPr>
          <w:rFonts w:ascii="Times New Roman" w:hAnsi="Times New Roman" w:cs="Times New Roman"/>
          <w:bCs/>
          <w:sz w:val="24"/>
          <w:szCs w:val="24"/>
        </w:rPr>
        <w:t xml:space="preserve">a legal nullity.  </w:t>
      </w:r>
      <w:r w:rsidRPr="006370EC">
        <w:rPr>
          <w:rFonts w:ascii="Times New Roman" w:hAnsi="Times New Roman" w:cs="Times New Roman"/>
          <w:bCs/>
          <w:sz w:val="24"/>
          <w:szCs w:val="24"/>
        </w:rPr>
        <w:t xml:space="preserve">He sought </w:t>
      </w:r>
      <w:r w:rsidR="0035596E">
        <w:rPr>
          <w:rFonts w:ascii="Times New Roman" w:hAnsi="Times New Roman" w:cs="Times New Roman"/>
          <w:bCs/>
          <w:sz w:val="24"/>
          <w:szCs w:val="24"/>
        </w:rPr>
        <w:t>that</w:t>
      </w:r>
      <w:r w:rsidRPr="006370EC">
        <w:rPr>
          <w:rFonts w:ascii="Times New Roman" w:hAnsi="Times New Roman" w:cs="Times New Roman"/>
          <w:bCs/>
          <w:sz w:val="24"/>
          <w:szCs w:val="24"/>
        </w:rPr>
        <w:t xml:space="preserve"> the agreements of sale and cession between the second respondent and the </w:t>
      </w:r>
      <w:r w:rsidR="00AD017E" w:rsidRPr="006370EC">
        <w:rPr>
          <w:rFonts w:ascii="Times New Roman" w:hAnsi="Times New Roman" w:cs="Times New Roman"/>
          <w:bCs/>
          <w:sz w:val="24"/>
          <w:szCs w:val="24"/>
        </w:rPr>
        <w:t>appellants be</w:t>
      </w:r>
      <w:r w:rsidRPr="006370EC">
        <w:rPr>
          <w:rFonts w:ascii="Times New Roman" w:hAnsi="Times New Roman" w:cs="Times New Roman"/>
          <w:bCs/>
          <w:sz w:val="24"/>
          <w:szCs w:val="24"/>
        </w:rPr>
        <w:t xml:space="preserve"> declared null and void.</w:t>
      </w:r>
    </w:p>
    <w:p w:rsidR="00AC55B6" w:rsidRPr="00AA2D7A" w:rsidRDefault="00AC55B6" w:rsidP="000F1C5F">
      <w:pPr>
        <w:spacing w:after="0" w:line="240" w:lineRule="auto"/>
        <w:ind w:firstLine="1134"/>
        <w:jc w:val="both"/>
        <w:rPr>
          <w:rFonts w:ascii="Times New Roman" w:hAnsi="Times New Roman" w:cs="Times New Roman"/>
          <w:bCs/>
          <w:sz w:val="24"/>
          <w:szCs w:val="24"/>
        </w:rPr>
      </w:pPr>
    </w:p>
    <w:p w:rsidR="006B1E7E" w:rsidRPr="00745EC7" w:rsidRDefault="004069F4" w:rsidP="000F1C5F">
      <w:pPr>
        <w:pStyle w:val="ListParagraph"/>
        <w:numPr>
          <w:ilvl w:val="0"/>
          <w:numId w:val="10"/>
        </w:numPr>
        <w:spacing w:after="0" w:line="480" w:lineRule="auto"/>
        <w:ind w:left="284" w:hanging="284"/>
        <w:jc w:val="both"/>
        <w:rPr>
          <w:rFonts w:ascii="Times New Roman" w:hAnsi="Times New Roman" w:cs="Times New Roman"/>
          <w:bCs/>
          <w:sz w:val="24"/>
          <w:szCs w:val="24"/>
        </w:rPr>
      </w:pPr>
      <w:r w:rsidRPr="00745EC7">
        <w:rPr>
          <w:rFonts w:ascii="Times New Roman" w:hAnsi="Times New Roman" w:cs="Times New Roman"/>
          <w:bCs/>
          <w:sz w:val="24"/>
          <w:szCs w:val="24"/>
        </w:rPr>
        <w:t xml:space="preserve">In opposing the application, the appellants contended that </w:t>
      </w:r>
      <w:r w:rsidR="008E1280" w:rsidRPr="00745EC7">
        <w:rPr>
          <w:rFonts w:ascii="Times New Roman" w:hAnsi="Times New Roman" w:cs="Times New Roman"/>
          <w:bCs/>
          <w:sz w:val="24"/>
          <w:szCs w:val="24"/>
        </w:rPr>
        <w:t>they obtained personal rights from</w:t>
      </w:r>
      <w:r w:rsidRPr="00745EC7">
        <w:rPr>
          <w:rFonts w:ascii="Times New Roman" w:hAnsi="Times New Roman" w:cs="Times New Roman"/>
          <w:bCs/>
          <w:sz w:val="24"/>
          <w:szCs w:val="24"/>
        </w:rPr>
        <w:t xml:space="preserve"> the second respondent in relation to</w:t>
      </w:r>
      <w:r w:rsidR="00F65931">
        <w:rPr>
          <w:rFonts w:ascii="Times New Roman" w:hAnsi="Times New Roman" w:cs="Times New Roman"/>
          <w:bCs/>
          <w:sz w:val="24"/>
          <w:szCs w:val="24"/>
        </w:rPr>
        <w:t xml:space="preserve"> the stand by way of a cession.  </w:t>
      </w:r>
      <w:r w:rsidRPr="00745EC7">
        <w:rPr>
          <w:rFonts w:ascii="Times New Roman" w:hAnsi="Times New Roman" w:cs="Times New Roman"/>
          <w:bCs/>
          <w:sz w:val="24"/>
          <w:szCs w:val="24"/>
        </w:rPr>
        <w:t>According to the appellant</w:t>
      </w:r>
      <w:r w:rsidR="00A849ED" w:rsidRPr="00745EC7">
        <w:rPr>
          <w:rFonts w:ascii="Times New Roman" w:hAnsi="Times New Roman" w:cs="Times New Roman"/>
          <w:bCs/>
          <w:sz w:val="24"/>
          <w:szCs w:val="24"/>
        </w:rPr>
        <w:t>s</w:t>
      </w:r>
      <w:r w:rsidRPr="00745EC7">
        <w:rPr>
          <w:rFonts w:ascii="Times New Roman" w:hAnsi="Times New Roman" w:cs="Times New Roman"/>
          <w:bCs/>
          <w:sz w:val="24"/>
          <w:szCs w:val="24"/>
        </w:rPr>
        <w:t>, the stand was being used as a rubbish</w:t>
      </w:r>
      <w:r w:rsidR="0035596E">
        <w:rPr>
          <w:rFonts w:ascii="Times New Roman" w:hAnsi="Times New Roman" w:cs="Times New Roman"/>
          <w:bCs/>
          <w:sz w:val="24"/>
          <w:szCs w:val="24"/>
        </w:rPr>
        <w:t xml:space="preserve"> dump</w:t>
      </w:r>
      <w:r w:rsidRPr="00745EC7">
        <w:rPr>
          <w:rFonts w:ascii="Times New Roman" w:hAnsi="Times New Roman" w:cs="Times New Roman"/>
          <w:bCs/>
          <w:sz w:val="24"/>
          <w:szCs w:val="24"/>
        </w:rPr>
        <w:t xml:space="preserve"> site and they approached the fourth respondent who advised</w:t>
      </w:r>
      <w:r w:rsidR="00A849ED" w:rsidRPr="00745EC7">
        <w:rPr>
          <w:rFonts w:ascii="Times New Roman" w:hAnsi="Times New Roman" w:cs="Times New Roman"/>
          <w:bCs/>
          <w:sz w:val="24"/>
          <w:szCs w:val="24"/>
        </w:rPr>
        <w:t xml:space="preserve"> them</w:t>
      </w:r>
      <w:r w:rsidRPr="00745EC7">
        <w:rPr>
          <w:rFonts w:ascii="Times New Roman" w:hAnsi="Times New Roman" w:cs="Times New Roman"/>
          <w:bCs/>
          <w:sz w:val="24"/>
          <w:szCs w:val="24"/>
        </w:rPr>
        <w:t xml:space="preserve"> that it was a</w:t>
      </w:r>
      <w:r w:rsidR="0035596E">
        <w:rPr>
          <w:rFonts w:ascii="Times New Roman" w:hAnsi="Times New Roman" w:cs="Times New Roman"/>
          <w:bCs/>
          <w:sz w:val="24"/>
          <w:szCs w:val="24"/>
        </w:rPr>
        <w:t>n available vacant</w:t>
      </w:r>
      <w:r w:rsidRPr="00745EC7">
        <w:rPr>
          <w:rFonts w:ascii="Times New Roman" w:hAnsi="Times New Roman" w:cs="Times New Roman"/>
          <w:bCs/>
          <w:sz w:val="24"/>
          <w:szCs w:val="24"/>
        </w:rPr>
        <w:t xml:space="preserve"> stand.</w:t>
      </w:r>
      <w:r w:rsidR="00A849ED" w:rsidRPr="00745EC7">
        <w:rPr>
          <w:rFonts w:ascii="Times New Roman" w:hAnsi="Times New Roman" w:cs="Times New Roman"/>
          <w:bCs/>
          <w:sz w:val="24"/>
          <w:szCs w:val="24"/>
        </w:rPr>
        <w:t xml:space="preserve"> </w:t>
      </w:r>
      <w:r w:rsidR="00AC55B6" w:rsidRPr="00745EC7">
        <w:rPr>
          <w:rFonts w:ascii="Times New Roman" w:hAnsi="Times New Roman" w:cs="Times New Roman"/>
          <w:bCs/>
          <w:sz w:val="24"/>
          <w:szCs w:val="24"/>
        </w:rPr>
        <w:t xml:space="preserve"> </w:t>
      </w:r>
      <w:r w:rsidR="00A849ED" w:rsidRPr="00745EC7">
        <w:rPr>
          <w:rFonts w:ascii="Times New Roman" w:hAnsi="Times New Roman" w:cs="Times New Roman"/>
          <w:bCs/>
          <w:sz w:val="24"/>
          <w:szCs w:val="24"/>
        </w:rPr>
        <w:t>The appellants alleged that</w:t>
      </w:r>
      <w:r w:rsidRPr="00745EC7">
        <w:rPr>
          <w:rFonts w:ascii="Times New Roman" w:hAnsi="Times New Roman" w:cs="Times New Roman"/>
          <w:bCs/>
          <w:sz w:val="24"/>
          <w:szCs w:val="24"/>
        </w:rPr>
        <w:t xml:space="preserve"> </w:t>
      </w:r>
      <w:r w:rsidR="00A849ED" w:rsidRPr="00745EC7">
        <w:rPr>
          <w:rFonts w:ascii="Times New Roman" w:hAnsi="Times New Roman" w:cs="Times New Roman"/>
          <w:bCs/>
          <w:sz w:val="24"/>
          <w:szCs w:val="24"/>
        </w:rPr>
        <w:t>on 5 October 2021, the</w:t>
      </w:r>
      <w:r w:rsidR="00550802" w:rsidRPr="00745EC7">
        <w:rPr>
          <w:rFonts w:ascii="Times New Roman" w:hAnsi="Times New Roman" w:cs="Times New Roman"/>
          <w:bCs/>
          <w:sz w:val="24"/>
          <w:szCs w:val="24"/>
        </w:rPr>
        <w:t>y</w:t>
      </w:r>
      <w:r w:rsidRPr="00745EC7">
        <w:rPr>
          <w:rFonts w:ascii="Times New Roman" w:hAnsi="Times New Roman" w:cs="Times New Roman"/>
          <w:bCs/>
          <w:sz w:val="24"/>
          <w:szCs w:val="24"/>
        </w:rPr>
        <w:t xml:space="preserve"> contacted the second respondent, registering the</w:t>
      </w:r>
      <w:r w:rsidR="00550802" w:rsidRPr="00745EC7">
        <w:rPr>
          <w:rFonts w:ascii="Times New Roman" w:hAnsi="Times New Roman" w:cs="Times New Roman"/>
          <w:bCs/>
          <w:sz w:val="24"/>
          <w:szCs w:val="24"/>
        </w:rPr>
        <w:t>ir interest in the property, and</w:t>
      </w:r>
      <w:r w:rsidRPr="00745EC7">
        <w:rPr>
          <w:rFonts w:ascii="Times New Roman" w:hAnsi="Times New Roman" w:cs="Times New Roman"/>
          <w:bCs/>
          <w:sz w:val="24"/>
          <w:szCs w:val="24"/>
        </w:rPr>
        <w:t xml:space="preserve"> they were advised that he could sell his rights with the approval of the fourth respondent.  </w:t>
      </w:r>
    </w:p>
    <w:p w:rsidR="00AC55B6" w:rsidRDefault="00AC55B6" w:rsidP="000F1C5F">
      <w:pPr>
        <w:spacing w:after="0" w:line="240" w:lineRule="auto"/>
        <w:jc w:val="both"/>
        <w:rPr>
          <w:rFonts w:ascii="Times New Roman" w:hAnsi="Times New Roman" w:cs="Times New Roman"/>
          <w:bCs/>
          <w:sz w:val="24"/>
          <w:szCs w:val="24"/>
        </w:rPr>
      </w:pPr>
    </w:p>
    <w:p w:rsidR="00E948DE" w:rsidRPr="009A4D03" w:rsidRDefault="004069F4" w:rsidP="000F1C5F">
      <w:pPr>
        <w:pStyle w:val="ListParagraph"/>
        <w:numPr>
          <w:ilvl w:val="0"/>
          <w:numId w:val="10"/>
        </w:numPr>
        <w:spacing w:after="0" w:line="480" w:lineRule="auto"/>
        <w:ind w:left="284" w:hanging="284"/>
        <w:jc w:val="both"/>
        <w:rPr>
          <w:rFonts w:ascii="Times New Roman" w:hAnsi="Times New Roman" w:cs="Times New Roman"/>
          <w:bCs/>
          <w:sz w:val="24"/>
          <w:szCs w:val="24"/>
        </w:rPr>
      </w:pPr>
      <w:r w:rsidRPr="009A4D03">
        <w:rPr>
          <w:rFonts w:ascii="Times New Roman" w:hAnsi="Times New Roman" w:cs="Times New Roman"/>
          <w:bCs/>
          <w:sz w:val="24"/>
          <w:szCs w:val="24"/>
        </w:rPr>
        <w:t>According to the appellants, the second respondent approached the fourth respondent for an extension of</w:t>
      </w:r>
      <w:r w:rsidR="00E948DE" w:rsidRPr="009A4D03">
        <w:rPr>
          <w:rFonts w:ascii="Times New Roman" w:hAnsi="Times New Roman" w:cs="Times New Roman"/>
          <w:bCs/>
          <w:sz w:val="24"/>
          <w:szCs w:val="24"/>
        </w:rPr>
        <w:t xml:space="preserve"> the building period, which was granted on 8 October 2021. </w:t>
      </w:r>
      <w:r w:rsidR="00445B0E" w:rsidRPr="009A4D03">
        <w:rPr>
          <w:rFonts w:ascii="Times New Roman" w:hAnsi="Times New Roman" w:cs="Times New Roman"/>
          <w:bCs/>
          <w:sz w:val="24"/>
          <w:szCs w:val="24"/>
        </w:rPr>
        <w:t xml:space="preserve"> </w:t>
      </w:r>
      <w:r w:rsidR="00E948DE" w:rsidRPr="009A4D03">
        <w:rPr>
          <w:rFonts w:ascii="Times New Roman" w:hAnsi="Times New Roman" w:cs="Times New Roman"/>
          <w:bCs/>
          <w:sz w:val="24"/>
          <w:szCs w:val="24"/>
        </w:rPr>
        <w:t xml:space="preserve">Thereafter, a cession agreement between the appellants and the second respondent was executed on 19 October 2021. </w:t>
      </w:r>
      <w:r w:rsidR="00445B0E" w:rsidRPr="009A4D03">
        <w:rPr>
          <w:rFonts w:ascii="Times New Roman" w:hAnsi="Times New Roman" w:cs="Times New Roman"/>
          <w:bCs/>
          <w:sz w:val="24"/>
          <w:szCs w:val="24"/>
        </w:rPr>
        <w:t xml:space="preserve"> </w:t>
      </w:r>
      <w:r w:rsidR="00E948DE" w:rsidRPr="009A4D03">
        <w:rPr>
          <w:rFonts w:ascii="Times New Roman" w:hAnsi="Times New Roman" w:cs="Times New Roman"/>
          <w:bCs/>
          <w:sz w:val="24"/>
          <w:szCs w:val="24"/>
        </w:rPr>
        <w:t xml:space="preserve">On 4 November 2021, the cession agreement was approved by the fourth respondent after the appellants had fulfilled the conditions set </w:t>
      </w:r>
      <w:r w:rsidR="009013E4">
        <w:rPr>
          <w:rFonts w:ascii="Times New Roman" w:hAnsi="Times New Roman" w:cs="Times New Roman"/>
          <w:bCs/>
          <w:sz w:val="24"/>
          <w:szCs w:val="24"/>
        </w:rPr>
        <w:t xml:space="preserve">out </w:t>
      </w:r>
      <w:r w:rsidR="00F65931">
        <w:rPr>
          <w:rFonts w:ascii="Times New Roman" w:hAnsi="Times New Roman" w:cs="Times New Roman"/>
          <w:bCs/>
          <w:sz w:val="24"/>
          <w:szCs w:val="24"/>
        </w:rPr>
        <w:t xml:space="preserve">therein.  </w:t>
      </w:r>
      <w:r w:rsidR="00E948DE" w:rsidRPr="009A4D03">
        <w:rPr>
          <w:rFonts w:ascii="Times New Roman" w:hAnsi="Times New Roman" w:cs="Times New Roman"/>
          <w:bCs/>
          <w:sz w:val="24"/>
          <w:szCs w:val="24"/>
        </w:rPr>
        <w:t>As a result, the appellants took occupation of the stand and started</w:t>
      </w:r>
      <w:r w:rsidR="006B1E7E" w:rsidRPr="009A4D03">
        <w:rPr>
          <w:rFonts w:ascii="Times New Roman" w:hAnsi="Times New Roman" w:cs="Times New Roman"/>
          <w:bCs/>
          <w:sz w:val="24"/>
          <w:szCs w:val="24"/>
        </w:rPr>
        <w:t xml:space="preserve"> to</w:t>
      </w:r>
      <w:r w:rsidR="00E948DE" w:rsidRPr="009A4D03">
        <w:rPr>
          <w:rFonts w:ascii="Times New Roman" w:hAnsi="Times New Roman" w:cs="Times New Roman"/>
          <w:bCs/>
          <w:sz w:val="24"/>
          <w:szCs w:val="24"/>
        </w:rPr>
        <w:t xml:space="preserve"> work on it.</w:t>
      </w:r>
    </w:p>
    <w:p w:rsidR="00445B0E" w:rsidRPr="00AA2D7A" w:rsidRDefault="00445B0E" w:rsidP="003F2DFB">
      <w:pPr>
        <w:spacing w:after="0" w:line="240" w:lineRule="auto"/>
        <w:jc w:val="both"/>
        <w:rPr>
          <w:rFonts w:ascii="Times New Roman" w:hAnsi="Times New Roman" w:cs="Times New Roman"/>
          <w:bCs/>
          <w:sz w:val="24"/>
          <w:szCs w:val="24"/>
        </w:rPr>
      </w:pPr>
    </w:p>
    <w:p w:rsidR="00E948DE" w:rsidRPr="00225242" w:rsidRDefault="00E948DE" w:rsidP="003B000E">
      <w:pPr>
        <w:pStyle w:val="ListParagraph"/>
        <w:numPr>
          <w:ilvl w:val="0"/>
          <w:numId w:val="10"/>
        </w:numPr>
        <w:spacing w:after="0" w:line="480" w:lineRule="auto"/>
        <w:ind w:left="284" w:hanging="284"/>
        <w:jc w:val="both"/>
        <w:rPr>
          <w:rFonts w:ascii="Times New Roman" w:hAnsi="Times New Roman" w:cs="Times New Roman"/>
          <w:bCs/>
          <w:sz w:val="24"/>
          <w:szCs w:val="24"/>
        </w:rPr>
      </w:pPr>
      <w:r w:rsidRPr="00225242">
        <w:rPr>
          <w:rFonts w:ascii="Times New Roman" w:hAnsi="Times New Roman" w:cs="Times New Roman"/>
          <w:bCs/>
          <w:sz w:val="24"/>
          <w:szCs w:val="24"/>
        </w:rPr>
        <w:t>According to the appellant</w:t>
      </w:r>
      <w:r w:rsidR="00225242" w:rsidRPr="00225242">
        <w:rPr>
          <w:rFonts w:ascii="Times New Roman" w:hAnsi="Times New Roman" w:cs="Times New Roman"/>
          <w:bCs/>
          <w:sz w:val="24"/>
          <w:szCs w:val="24"/>
        </w:rPr>
        <w:t>s</w:t>
      </w:r>
      <w:r w:rsidRPr="00225242">
        <w:rPr>
          <w:rFonts w:ascii="Times New Roman" w:hAnsi="Times New Roman" w:cs="Times New Roman"/>
          <w:bCs/>
          <w:sz w:val="24"/>
          <w:szCs w:val="24"/>
        </w:rPr>
        <w:t xml:space="preserve">, the first respondent’s claim was not recognized at law and his claim could not </w:t>
      </w:r>
      <w:r w:rsidR="0035596E" w:rsidRPr="00225242">
        <w:rPr>
          <w:rFonts w:ascii="Times New Roman" w:hAnsi="Times New Roman" w:cs="Times New Roman"/>
          <w:bCs/>
          <w:sz w:val="24"/>
          <w:szCs w:val="24"/>
        </w:rPr>
        <w:t>super</w:t>
      </w:r>
      <w:r w:rsidR="0035596E">
        <w:rPr>
          <w:rFonts w:ascii="Times New Roman" w:hAnsi="Times New Roman" w:cs="Times New Roman"/>
          <w:bCs/>
          <w:sz w:val="24"/>
          <w:szCs w:val="24"/>
        </w:rPr>
        <w:t>sede</w:t>
      </w:r>
      <w:r w:rsidRPr="00225242">
        <w:rPr>
          <w:rFonts w:ascii="Times New Roman" w:hAnsi="Times New Roman" w:cs="Times New Roman"/>
          <w:bCs/>
          <w:sz w:val="24"/>
          <w:szCs w:val="24"/>
        </w:rPr>
        <w:t xml:space="preserve"> the cession of personal rights from the second respondent to the second appellant. </w:t>
      </w:r>
      <w:r w:rsidR="00EB5087" w:rsidRPr="00225242">
        <w:rPr>
          <w:rFonts w:ascii="Times New Roman" w:hAnsi="Times New Roman" w:cs="Times New Roman"/>
          <w:bCs/>
          <w:sz w:val="24"/>
          <w:szCs w:val="24"/>
        </w:rPr>
        <w:t xml:space="preserve"> </w:t>
      </w:r>
      <w:r w:rsidRPr="00225242">
        <w:rPr>
          <w:rFonts w:ascii="Times New Roman" w:hAnsi="Times New Roman" w:cs="Times New Roman"/>
          <w:bCs/>
          <w:sz w:val="24"/>
          <w:szCs w:val="24"/>
        </w:rPr>
        <w:t>The reasoning by the appellants was that the agreement of sale relied upon by the first respondent was a nullity because the second respondent did not</w:t>
      </w:r>
      <w:r w:rsidR="0035596E">
        <w:rPr>
          <w:rFonts w:ascii="Times New Roman" w:hAnsi="Times New Roman" w:cs="Times New Roman"/>
          <w:bCs/>
          <w:sz w:val="24"/>
          <w:szCs w:val="24"/>
        </w:rPr>
        <w:t xml:space="preserve"> and could not legally </w:t>
      </w:r>
      <w:r w:rsidR="003B000E">
        <w:rPr>
          <w:rFonts w:ascii="Times New Roman" w:hAnsi="Times New Roman" w:cs="Times New Roman"/>
          <w:bCs/>
          <w:sz w:val="24"/>
          <w:szCs w:val="24"/>
        </w:rPr>
        <w:t>own</w:t>
      </w:r>
      <w:r w:rsidR="003B000E" w:rsidRPr="00225242">
        <w:rPr>
          <w:rFonts w:ascii="Times New Roman" w:hAnsi="Times New Roman" w:cs="Times New Roman"/>
          <w:bCs/>
          <w:sz w:val="24"/>
          <w:szCs w:val="24"/>
        </w:rPr>
        <w:t xml:space="preserve"> the</w:t>
      </w:r>
      <w:r w:rsidRPr="00225242">
        <w:rPr>
          <w:rFonts w:ascii="Times New Roman" w:hAnsi="Times New Roman" w:cs="Times New Roman"/>
          <w:bCs/>
          <w:sz w:val="24"/>
          <w:szCs w:val="24"/>
        </w:rPr>
        <w:t xml:space="preserve"> stand in question. </w:t>
      </w:r>
      <w:r w:rsidR="00EB5087" w:rsidRPr="00225242">
        <w:rPr>
          <w:rFonts w:ascii="Times New Roman" w:hAnsi="Times New Roman" w:cs="Times New Roman"/>
          <w:bCs/>
          <w:sz w:val="24"/>
          <w:szCs w:val="24"/>
        </w:rPr>
        <w:t xml:space="preserve"> </w:t>
      </w:r>
      <w:r w:rsidRPr="00225242">
        <w:rPr>
          <w:rFonts w:ascii="Times New Roman" w:hAnsi="Times New Roman" w:cs="Times New Roman"/>
          <w:bCs/>
          <w:sz w:val="24"/>
          <w:szCs w:val="24"/>
        </w:rPr>
        <w:t>The appellants argued that the second respondent could only cede his personal rights and the first respondent’s claim could not be sustained as he had no cession agreement.</w:t>
      </w:r>
    </w:p>
    <w:p w:rsidR="00EB5087" w:rsidRDefault="00EB5087" w:rsidP="003B000E">
      <w:pPr>
        <w:spacing w:after="0" w:line="240" w:lineRule="auto"/>
        <w:jc w:val="both"/>
        <w:rPr>
          <w:rFonts w:ascii="Times New Roman" w:hAnsi="Times New Roman" w:cs="Times New Roman"/>
          <w:bCs/>
          <w:sz w:val="24"/>
          <w:szCs w:val="24"/>
        </w:rPr>
      </w:pPr>
    </w:p>
    <w:p w:rsidR="00E948DE" w:rsidRPr="003F2DFB" w:rsidRDefault="00E948DE" w:rsidP="003B000E">
      <w:pPr>
        <w:pStyle w:val="ListParagraph"/>
        <w:numPr>
          <w:ilvl w:val="0"/>
          <w:numId w:val="10"/>
        </w:numPr>
        <w:spacing w:after="0" w:line="480" w:lineRule="auto"/>
        <w:ind w:left="426" w:hanging="426"/>
        <w:jc w:val="both"/>
        <w:rPr>
          <w:rFonts w:ascii="Times New Roman" w:hAnsi="Times New Roman" w:cs="Times New Roman"/>
          <w:bCs/>
          <w:sz w:val="24"/>
          <w:szCs w:val="24"/>
        </w:rPr>
      </w:pPr>
      <w:r w:rsidRPr="003F2DFB">
        <w:rPr>
          <w:rFonts w:ascii="Times New Roman" w:hAnsi="Times New Roman" w:cs="Times New Roman"/>
          <w:bCs/>
          <w:sz w:val="24"/>
          <w:szCs w:val="24"/>
        </w:rPr>
        <w:t xml:space="preserve">Furthermore, </w:t>
      </w:r>
      <w:r w:rsidR="0035596E">
        <w:rPr>
          <w:rFonts w:ascii="Times New Roman" w:hAnsi="Times New Roman" w:cs="Times New Roman"/>
          <w:bCs/>
          <w:sz w:val="24"/>
          <w:szCs w:val="24"/>
        </w:rPr>
        <w:t xml:space="preserve">in opposing the application </w:t>
      </w:r>
      <w:r w:rsidRPr="003F2DFB">
        <w:rPr>
          <w:rFonts w:ascii="Times New Roman" w:hAnsi="Times New Roman" w:cs="Times New Roman"/>
          <w:bCs/>
          <w:sz w:val="24"/>
          <w:szCs w:val="24"/>
        </w:rPr>
        <w:t>the second and third respondents</w:t>
      </w:r>
      <w:r w:rsidR="00B075CD" w:rsidRPr="003F2DFB">
        <w:rPr>
          <w:rFonts w:ascii="Times New Roman" w:hAnsi="Times New Roman" w:cs="Times New Roman"/>
          <w:bCs/>
          <w:sz w:val="24"/>
          <w:szCs w:val="24"/>
        </w:rPr>
        <w:t xml:space="preserve"> </w:t>
      </w:r>
      <w:r w:rsidRPr="003F2DFB">
        <w:rPr>
          <w:rFonts w:ascii="Times New Roman" w:hAnsi="Times New Roman" w:cs="Times New Roman"/>
          <w:bCs/>
          <w:sz w:val="24"/>
          <w:szCs w:val="24"/>
        </w:rPr>
        <w:t xml:space="preserve">asserted that the first respondent had waived his rights by paying the purchase price for the stand in installments instead of paying the same in full upon signing the agreement. </w:t>
      </w:r>
      <w:r w:rsidR="00EB5087" w:rsidRPr="003F2DFB">
        <w:rPr>
          <w:rFonts w:ascii="Times New Roman" w:hAnsi="Times New Roman" w:cs="Times New Roman"/>
          <w:bCs/>
          <w:sz w:val="24"/>
          <w:szCs w:val="24"/>
        </w:rPr>
        <w:t xml:space="preserve"> </w:t>
      </w:r>
      <w:r w:rsidRPr="003F2DFB">
        <w:rPr>
          <w:rFonts w:ascii="Times New Roman" w:hAnsi="Times New Roman" w:cs="Times New Roman"/>
          <w:bCs/>
          <w:sz w:val="24"/>
          <w:szCs w:val="24"/>
        </w:rPr>
        <w:t>They contended that the agreement of sale between them and the appellants was valid, and</w:t>
      </w:r>
      <w:r w:rsidR="001C623D">
        <w:rPr>
          <w:rFonts w:ascii="Times New Roman" w:hAnsi="Times New Roman" w:cs="Times New Roman"/>
          <w:bCs/>
          <w:sz w:val="24"/>
          <w:szCs w:val="24"/>
        </w:rPr>
        <w:t xml:space="preserve"> that </w:t>
      </w:r>
      <w:r w:rsidRPr="003F2DFB">
        <w:rPr>
          <w:rFonts w:ascii="Times New Roman" w:hAnsi="Times New Roman" w:cs="Times New Roman"/>
          <w:bCs/>
          <w:sz w:val="24"/>
          <w:szCs w:val="24"/>
        </w:rPr>
        <w:t xml:space="preserve"> </w:t>
      </w:r>
      <w:r w:rsidR="0035596E">
        <w:rPr>
          <w:rFonts w:ascii="Times New Roman" w:hAnsi="Times New Roman" w:cs="Times New Roman"/>
          <w:bCs/>
          <w:sz w:val="24"/>
          <w:szCs w:val="24"/>
        </w:rPr>
        <w:t xml:space="preserve"> </w:t>
      </w:r>
      <w:r w:rsidRPr="003F2DFB">
        <w:rPr>
          <w:rFonts w:ascii="Times New Roman" w:hAnsi="Times New Roman" w:cs="Times New Roman"/>
          <w:bCs/>
          <w:sz w:val="24"/>
          <w:szCs w:val="24"/>
        </w:rPr>
        <w:t xml:space="preserve">the </w:t>
      </w:r>
      <w:r w:rsidR="0035596E">
        <w:rPr>
          <w:rFonts w:ascii="Times New Roman" w:hAnsi="Times New Roman" w:cs="Times New Roman"/>
          <w:bCs/>
          <w:sz w:val="24"/>
          <w:szCs w:val="24"/>
        </w:rPr>
        <w:t>second</w:t>
      </w:r>
      <w:r w:rsidR="0035596E" w:rsidRPr="003F2DFB">
        <w:rPr>
          <w:rFonts w:ascii="Times New Roman" w:hAnsi="Times New Roman" w:cs="Times New Roman"/>
          <w:bCs/>
          <w:sz w:val="24"/>
          <w:szCs w:val="24"/>
        </w:rPr>
        <w:t xml:space="preserve"> respondent</w:t>
      </w:r>
      <w:r w:rsidRPr="003F2DFB">
        <w:rPr>
          <w:rFonts w:ascii="Times New Roman" w:hAnsi="Times New Roman" w:cs="Times New Roman"/>
          <w:bCs/>
          <w:sz w:val="24"/>
          <w:szCs w:val="24"/>
        </w:rPr>
        <w:t xml:space="preserve"> had transferred rights to the appellants through a cession agreement. </w:t>
      </w:r>
      <w:r w:rsidR="00EB5087" w:rsidRPr="003F2DFB">
        <w:rPr>
          <w:rFonts w:ascii="Times New Roman" w:hAnsi="Times New Roman" w:cs="Times New Roman"/>
          <w:bCs/>
          <w:sz w:val="24"/>
          <w:szCs w:val="24"/>
        </w:rPr>
        <w:t xml:space="preserve"> </w:t>
      </w:r>
      <w:r w:rsidRPr="003F2DFB">
        <w:rPr>
          <w:rFonts w:ascii="Times New Roman" w:hAnsi="Times New Roman" w:cs="Times New Roman"/>
          <w:bCs/>
          <w:sz w:val="24"/>
          <w:szCs w:val="24"/>
        </w:rPr>
        <w:t xml:space="preserve">They contended that the proof of payment relied upon by the first respondent did not bear their signatures to certify acknowledgement. </w:t>
      </w:r>
      <w:r w:rsidR="00EB5087" w:rsidRPr="003F2DFB">
        <w:rPr>
          <w:rFonts w:ascii="Times New Roman" w:hAnsi="Times New Roman" w:cs="Times New Roman"/>
          <w:bCs/>
          <w:sz w:val="24"/>
          <w:szCs w:val="24"/>
        </w:rPr>
        <w:t xml:space="preserve"> </w:t>
      </w:r>
      <w:r w:rsidRPr="003F2DFB">
        <w:rPr>
          <w:rFonts w:ascii="Times New Roman" w:hAnsi="Times New Roman" w:cs="Times New Roman"/>
          <w:bCs/>
          <w:sz w:val="24"/>
          <w:szCs w:val="24"/>
        </w:rPr>
        <w:t xml:space="preserve">They further averred that the first respondent was put in </w:t>
      </w:r>
      <w:r w:rsidRPr="003F2DFB">
        <w:rPr>
          <w:rFonts w:ascii="Times New Roman" w:hAnsi="Times New Roman" w:cs="Times New Roman"/>
          <w:bCs/>
          <w:i/>
          <w:sz w:val="24"/>
          <w:szCs w:val="24"/>
        </w:rPr>
        <w:t>mora</w:t>
      </w:r>
      <w:r w:rsidRPr="003F2DFB">
        <w:rPr>
          <w:rFonts w:ascii="Times New Roman" w:hAnsi="Times New Roman" w:cs="Times New Roman"/>
          <w:bCs/>
          <w:sz w:val="24"/>
          <w:szCs w:val="24"/>
        </w:rPr>
        <w:t xml:space="preserve"> several times, </w:t>
      </w:r>
      <w:r w:rsidR="0035596E">
        <w:rPr>
          <w:rFonts w:ascii="Times New Roman" w:hAnsi="Times New Roman" w:cs="Times New Roman"/>
          <w:bCs/>
          <w:sz w:val="24"/>
          <w:szCs w:val="24"/>
        </w:rPr>
        <w:t xml:space="preserve">and that </w:t>
      </w:r>
      <w:r w:rsidRPr="003F2DFB">
        <w:rPr>
          <w:rFonts w:ascii="Times New Roman" w:hAnsi="Times New Roman" w:cs="Times New Roman"/>
          <w:bCs/>
          <w:sz w:val="24"/>
          <w:szCs w:val="24"/>
        </w:rPr>
        <w:t xml:space="preserve">he made undertakings to fulfil his contractual obligations of paying the full purchase price but failed to do so. </w:t>
      </w:r>
      <w:r w:rsidR="00EB5087" w:rsidRPr="003F2DFB">
        <w:rPr>
          <w:rFonts w:ascii="Times New Roman" w:hAnsi="Times New Roman" w:cs="Times New Roman"/>
          <w:bCs/>
          <w:sz w:val="24"/>
          <w:szCs w:val="24"/>
        </w:rPr>
        <w:t xml:space="preserve"> </w:t>
      </w:r>
      <w:r w:rsidRPr="003F2DFB">
        <w:rPr>
          <w:rFonts w:ascii="Times New Roman" w:hAnsi="Times New Roman" w:cs="Times New Roman"/>
          <w:bCs/>
          <w:sz w:val="24"/>
          <w:szCs w:val="24"/>
        </w:rPr>
        <w:t xml:space="preserve">They argued that the first respondent had also failed to comply with clause 1 of their agreement </w:t>
      </w:r>
      <w:r w:rsidR="0035596E">
        <w:rPr>
          <w:rFonts w:ascii="Times New Roman" w:hAnsi="Times New Roman" w:cs="Times New Roman"/>
          <w:bCs/>
          <w:sz w:val="24"/>
          <w:szCs w:val="24"/>
        </w:rPr>
        <w:t xml:space="preserve">and </w:t>
      </w:r>
      <w:r w:rsidRPr="003F2DFB">
        <w:rPr>
          <w:rFonts w:ascii="Times New Roman" w:hAnsi="Times New Roman" w:cs="Times New Roman"/>
          <w:bCs/>
          <w:sz w:val="24"/>
          <w:szCs w:val="24"/>
        </w:rPr>
        <w:t>thus a cession agreement could not be effected</w:t>
      </w:r>
      <w:r w:rsidR="00AE7B9F">
        <w:rPr>
          <w:rFonts w:ascii="Times New Roman" w:hAnsi="Times New Roman" w:cs="Times New Roman"/>
          <w:bCs/>
          <w:sz w:val="24"/>
          <w:szCs w:val="24"/>
        </w:rPr>
        <w:t>,</w:t>
      </w:r>
    </w:p>
    <w:p w:rsidR="00EB5087" w:rsidRDefault="00EB5087" w:rsidP="00EB5087">
      <w:pPr>
        <w:spacing w:after="0" w:line="240" w:lineRule="auto"/>
        <w:jc w:val="both"/>
        <w:rPr>
          <w:rFonts w:ascii="Times New Roman" w:hAnsi="Times New Roman" w:cs="Times New Roman"/>
          <w:bCs/>
          <w:sz w:val="24"/>
          <w:szCs w:val="24"/>
        </w:rPr>
      </w:pPr>
    </w:p>
    <w:p w:rsidR="00E948DE" w:rsidRPr="003F2DFB" w:rsidRDefault="0035596E" w:rsidP="003B000E">
      <w:pPr>
        <w:pStyle w:val="ListParagraph"/>
        <w:numPr>
          <w:ilvl w:val="0"/>
          <w:numId w:val="10"/>
        </w:numPr>
        <w:spacing w:after="0" w:line="480" w:lineRule="auto"/>
        <w:ind w:left="426" w:hanging="426"/>
        <w:jc w:val="both"/>
        <w:rPr>
          <w:rFonts w:ascii="Times New Roman" w:hAnsi="Times New Roman" w:cs="Times New Roman"/>
          <w:bCs/>
          <w:sz w:val="24"/>
          <w:szCs w:val="24"/>
        </w:rPr>
      </w:pPr>
      <w:r>
        <w:rPr>
          <w:rFonts w:ascii="Times New Roman" w:hAnsi="Times New Roman" w:cs="Times New Roman"/>
          <w:bCs/>
          <w:sz w:val="24"/>
          <w:szCs w:val="24"/>
        </w:rPr>
        <w:t>In opposing the application</w:t>
      </w:r>
      <w:r w:rsidR="00327ACF">
        <w:rPr>
          <w:rFonts w:ascii="Times New Roman" w:hAnsi="Times New Roman" w:cs="Times New Roman"/>
          <w:bCs/>
          <w:sz w:val="24"/>
          <w:szCs w:val="24"/>
        </w:rPr>
        <w:t xml:space="preserve">, </w:t>
      </w:r>
      <w:r>
        <w:rPr>
          <w:rFonts w:ascii="Times New Roman" w:hAnsi="Times New Roman" w:cs="Times New Roman"/>
          <w:bCs/>
          <w:sz w:val="24"/>
          <w:szCs w:val="24"/>
        </w:rPr>
        <w:t>the fourth respondent</w:t>
      </w:r>
      <w:r w:rsidR="00E948DE" w:rsidRPr="003F2DFB">
        <w:rPr>
          <w:rFonts w:ascii="Times New Roman" w:hAnsi="Times New Roman" w:cs="Times New Roman"/>
          <w:bCs/>
          <w:sz w:val="24"/>
          <w:szCs w:val="24"/>
        </w:rPr>
        <w:t xml:space="preserve"> fourth respondent</w:t>
      </w:r>
      <w:r w:rsidR="00AE7B9F">
        <w:rPr>
          <w:rFonts w:ascii="Times New Roman" w:hAnsi="Times New Roman" w:cs="Times New Roman"/>
          <w:bCs/>
          <w:sz w:val="24"/>
          <w:szCs w:val="24"/>
        </w:rPr>
        <w:t xml:space="preserve"> </w:t>
      </w:r>
      <w:r w:rsidR="00E948DE" w:rsidRPr="003F2DFB">
        <w:rPr>
          <w:rFonts w:ascii="Times New Roman" w:hAnsi="Times New Roman" w:cs="Times New Roman"/>
          <w:bCs/>
          <w:sz w:val="24"/>
          <w:szCs w:val="24"/>
        </w:rPr>
        <w:t xml:space="preserve">  averred that the first responden</w:t>
      </w:r>
      <w:r w:rsidR="009D29EA" w:rsidRPr="003F2DFB">
        <w:rPr>
          <w:rFonts w:ascii="Times New Roman" w:hAnsi="Times New Roman" w:cs="Times New Roman"/>
          <w:bCs/>
          <w:sz w:val="24"/>
          <w:szCs w:val="24"/>
        </w:rPr>
        <w:t xml:space="preserve">t had failed to demonstrate </w:t>
      </w:r>
      <w:r w:rsidR="00E948DE" w:rsidRPr="003F2DFB">
        <w:rPr>
          <w:rFonts w:ascii="Times New Roman" w:hAnsi="Times New Roman" w:cs="Times New Roman"/>
          <w:bCs/>
          <w:sz w:val="24"/>
          <w:szCs w:val="24"/>
        </w:rPr>
        <w:t>any wrongdoing on its part</w:t>
      </w:r>
      <w:r w:rsidR="009D29EA" w:rsidRPr="003F2DFB">
        <w:rPr>
          <w:rFonts w:ascii="Times New Roman" w:hAnsi="Times New Roman" w:cs="Times New Roman"/>
          <w:bCs/>
          <w:sz w:val="24"/>
          <w:szCs w:val="24"/>
        </w:rPr>
        <w:t>,</w:t>
      </w:r>
      <w:r w:rsidR="00E948DE" w:rsidRPr="003F2DFB">
        <w:rPr>
          <w:rFonts w:ascii="Times New Roman" w:hAnsi="Times New Roman" w:cs="Times New Roman"/>
          <w:bCs/>
          <w:sz w:val="24"/>
          <w:szCs w:val="24"/>
        </w:rPr>
        <w:t xml:space="preserve"> warranting it to be liable for the order sought against it.</w:t>
      </w:r>
      <w:r w:rsidR="00E948DE" w:rsidRPr="003F2DFB">
        <w:rPr>
          <w:rFonts w:ascii="Times New Roman" w:hAnsi="Times New Roman" w:cs="Times New Roman"/>
          <w:bCs/>
          <w:sz w:val="24"/>
          <w:szCs w:val="24"/>
          <w:vertAlign w:val="superscript"/>
        </w:rPr>
        <w:t xml:space="preserve"> </w:t>
      </w:r>
      <w:r w:rsidR="00E948DE" w:rsidRPr="003F2DFB">
        <w:rPr>
          <w:rFonts w:ascii="Times New Roman" w:hAnsi="Times New Roman" w:cs="Times New Roman"/>
          <w:bCs/>
          <w:sz w:val="24"/>
          <w:szCs w:val="24"/>
        </w:rPr>
        <w:t xml:space="preserve"> It averred that under </w:t>
      </w:r>
      <w:r w:rsidR="009154CB">
        <w:rPr>
          <w:rFonts w:ascii="Times New Roman" w:hAnsi="Times New Roman" w:cs="Times New Roman"/>
          <w:bCs/>
          <w:sz w:val="24"/>
          <w:szCs w:val="24"/>
        </w:rPr>
        <w:t>C</w:t>
      </w:r>
      <w:r w:rsidR="00E948DE" w:rsidRPr="003F2DFB">
        <w:rPr>
          <w:rFonts w:ascii="Times New Roman" w:hAnsi="Times New Roman" w:cs="Times New Roman"/>
          <w:bCs/>
          <w:sz w:val="24"/>
          <w:szCs w:val="24"/>
        </w:rPr>
        <w:t>lause 19 of the agreement, the second respondent was not allowed to cede or assign his rights without prior written consent from it.</w:t>
      </w:r>
      <w:r w:rsidR="00E948DE" w:rsidRPr="003F2DFB">
        <w:rPr>
          <w:rFonts w:ascii="Times New Roman" w:hAnsi="Times New Roman" w:cs="Times New Roman"/>
          <w:bCs/>
          <w:sz w:val="24"/>
          <w:szCs w:val="24"/>
          <w:vertAlign w:val="superscript"/>
        </w:rPr>
        <w:t xml:space="preserve"> </w:t>
      </w:r>
      <w:r w:rsidR="00E948DE" w:rsidRPr="003F2DFB">
        <w:rPr>
          <w:rFonts w:ascii="Times New Roman" w:hAnsi="Times New Roman" w:cs="Times New Roman"/>
          <w:bCs/>
          <w:sz w:val="24"/>
          <w:szCs w:val="24"/>
        </w:rPr>
        <w:t xml:space="preserve"> </w:t>
      </w:r>
      <w:r w:rsidR="00EB5087" w:rsidRPr="003F2DFB">
        <w:rPr>
          <w:rFonts w:ascii="Times New Roman" w:hAnsi="Times New Roman" w:cs="Times New Roman"/>
          <w:bCs/>
          <w:sz w:val="24"/>
          <w:szCs w:val="24"/>
        </w:rPr>
        <w:t xml:space="preserve"> </w:t>
      </w:r>
      <w:r w:rsidR="00E948DE" w:rsidRPr="003F2DFB">
        <w:rPr>
          <w:rFonts w:ascii="Times New Roman" w:hAnsi="Times New Roman" w:cs="Times New Roman"/>
          <w:bCs/>
          <w:sz w:val="24"/>
          <w:szCs w:val="24"/>
        </w:rPr>
        <w:t xml:space="preserve">According to it, the agreement between the first respondent and the second respondent was a </w:t>
      </w:r>
      <w:r w:rsidR="00E948DE" w:rsidRPr="003F2DFB">
        <w:rPr>
          <w:rFonts w:ascii="Times New Roman" w:hAnsi="Times New Roman" w:cs="Times New Roman"/>
          <w:bCs/>
          <w:sz w:val="24"/>
          <w:szCs w:val="24"/>
        </w:rPr>
        <w:lastRenderedPageBreak/>
        <w:t>nullity</w:t>
      </w:r>
      <w:r w:rsidR="00F65931">
        <w:rPr>
          <w:rFonts w:ascii="Times New Roman" w:hAnsi="Times New Roman" w:cs="Times New Roman"/>
          <w:bCs/>
          <w:sz w:val="24"/>
          <w:szCs w:val="24"/>
        </w:rPr>
        <w:t xml:space="preserve"> as its consent was not sought.  </w:t>
      </w:r>
      <w:r w:rsidR="00E948DE" w:rsidRPr="003F2DFB">
        <w:rPr>
          <w:rFonts w:ascii="Times New Roman" w:hAnsi="Times New Roman" w:cs="Times New Roman"/>
          <w:bCs/>
          <w:sz w:val="24"/>
          <w:szCs w:val="24"/>
        </w:rPr>
        <w:t xml:space="preserve">The fourth respondent also averred that the first respondent could not erect a building for hospitality and accommodation purposes, as </w:t>
      </w:r>
      <w:r w:rsidR="009154CB">
        <w:rPr>
          <w:rFonts w:ascii="Times New Roman" w:hAnsi="Times New Roman" w:cs="Times New Roman"/>
          <w:bCs/>
          <w:sz w:val="24"/>
          <w:szCs w:val="24"/>
        </w:rPr>
        <w:t>C</w:t>
      </w:r>
      <w:r w:rsidR="00E948DE" w:rsidRPr="003F2DFB">
        <w:rPr>
          <w:rFonts w:ascii="Times New Roman" w:hAnsi="Times New Roman" w:cs="Times New Roman"/>
          <w:bCs/>
          <w:sz w:val="24"/>
          <w:szCs w:val="24"/>
        </w:rPr>
        <w:t xml:space="preserve">lause 9 of the initial agreement stated that the stand </w:t>
      </w:r>
      <w:r w:rsidR="00AE7B9F">
        <w:rPr>
          <w:rFonts w:ascii="Times New Roman" w:hAnsi="Times New Roman" w:cs="Times New Roman"/>
          <w:bCs/>
          <w:sz w:val="24"/>
          <w:szCs w:val="24"/>
        </w:rPr>
        <w:t>would</w:t>
      </w:r>
      <w:r w:rsidR="00E948DE" w:rsidRPr="003F2DFB">
        <w:rPr>
          <w:rFonts w:ascii="Times New Roman" w:hAnsi="Times New Roman" w:cs="Times New Roman"/>
          <w:bCs/>
          <w:sz w:val="24"/>
          <w:szCs w:val="24"/>
        </w:rPr>
        <w:t xml:space="preserve"> be used for residential purposes only.</w:t>
      </w:r>
      <w:r w:rsidR="00EB5087" w:rsidRPr="003F2DFB">
        <w:rPr>
          <w:rFonts w:ascii="Times New Roman" w:hAnsi="Times New Roman" w:cs="Times New Roman"/>
          <w:bCs/>
          <w:sz w:val="24"/>
          <w:szCs w:val="24"/>
        </w:rPr>
        <w:t xml:space="preserve"> </w:t>
      </w:r>
      <w:r w:rsidR="00E948DE" w:rsidRPr="003F2DFB">
        <w:rPr>
          <w:rFonts w:ascii="Times New Roman" w:hAnsi="Times New Roman" w:cs="Times New Roman"/>
          <w:bCs/>
          <w:sz w:val="24"/>
          <w:szCs w:val="24"/>
        </w:rPr>
        <w:t xml:space="preserve"> It argued that the appellants and the second respondent </w:t>
      </w:r>
      <w:r w:rsidR="00907A1D">
        <w:rPr>
          <w:rFonts w:ascii="Times New Roman" w:hAnsi="Times New Roman" w:cs="Times New Roman"/>
          <w:bCs/>
          <w:sz w:val="24"/>
          <w:szCs w:val="24"/>
        </w:rPr>
        <w:t>followed</w:t>
      </w:r>
      <w:r w:rsidR="00E948DE" w:rsidRPr="003F2DFB">
        <w:rPr>
          <w:rFonts w:ascii="Times New Roman" w:hAnsi="Times New Roman" w:cs="Times New Roman"/>
          <w:bCs/>
          <w:sz w:val="24"/>
          <w:szCs w:val="24"/>
        </w:rPr>
        <w:t xml:space="preserve"> all the requisite procedures warranting it to effect the cession.</w:t>
      </w:r>
    </w:p>
    <w:p w:rsidR="00EB5087" w:rsidRPr="00AA2D7A" w:rsidRDefault="00EB5087" w:rsidP="003B000E">
      <w:pPr>
        <w:spacing w:after="0" w:line="240" w:lineRule="auto"/>
        <w:ind w:firstLine="1134"/>
        <w:jc w:val="both"/>
        <w:rPr>
          <w:rFonts w:ascii="Times New Roman" w:hAnsi="Times New Roman" w:cs="Times New Roman"/>
          <w:bCs/>
          <w:sz w:val="24"/>
          <w:szCs w:val="24"/>
        </w:rPr>
      </w:pPr>
    </w:p>
    <w:p w:rsidR="00613C4E" w:rsidRPr="00AA2D7A" w:rsidRDefault="00613C4E" w:rsidP="003B000E">
      <w:pPr>
        <w:spacing w:after="0" w:line="480" w:lineRule="auto"/>
        <w:jc w:val="both"/>
        <w:rPr>
          <w:rFonts w:ascii="Times New Roman" w:hAnsi="Times New Roman" w:cs="Times New Roman"/>
          <w:b/>
          <w:bCs/>
          <w:i/>
          <w:sz w:val="24"/>
          <w:szCs w:val="24"/>
          <w:u w:val="single"/>
        </w:rPr>
      </w:pPr>
      <w:r w:rsidRPr="00AA2D7A">
        <w:rPr>
          <w:rFonts w:ascii="Times New Roman" w:hAnsi="Times New Roman" w:cs="Times New Roman"/>
          <w:b/>
          <w:bCs/>
          <w:sz w:val="24"/>
          <w:szCs w:val="24"/>
          <w:u w:val="single"/>
        </w:rPr>
        <w:t xml:space="preserve">FINDINGS OF THE COURT </w:t>
      </w:r>
      <w:r w:rsidRPr="00AA2D7A">
        <w:rPr>
          <w:rFonts w:ascii="Times New Roman" w:hAnsi="Times New Roman" w:cs="Times New Roman"/>
          <w:b/>
          <w:bCs/>
          <w:i/>
          <w:sz w:val="24"/>
          <w:szCs w:val="24"/>
          <w:u w:val="single"/>
        </w:rPr>
        <w:t>A QUO</w:t>
      </w:r>
    </w:p>
    <w:p w:rsidR="00E948DE" w:rsidRPr="005358EA" w:rsidRDefault="00E948DE" w:rsidP="003B000E">
      <w:pPr>
        <w:pStyle w:val="ListParagraph"/>
        <w:numPr>
          <w:ilvl w:val="0"/>
          <w:numId w:val="10"/>
        </w:numPr>
        <w:spacing w:after="0" w:line="480" w:lineRule="auto"/>
        <w:ind w:left="426" w:hanging="426"/>
        <w:jc w:val="both"/>
        <w:rPr>
          <w:rFonts w:ascii="Times New Roman" w:hAnsi="Times New Roman" w:cs="Times New Roman"/>
          <w:bCs/>
          <w:sz w:val="24"/>
          <w:szCs w:val="24"/>
        </w:rPr>
      </w:pPr>
      <w:r w:rsidRPr="005358EA">
        <w:rPr>
          <w:rFonts w:ascii="Times New Roman" w:hAnsi="Times New Roman" w:cs="Times New Roman"/>
          <w:bCs/>
          <w:sz w:val="24"/>
          <w:szCs w:val="24"/>
        </w:rPr>
        <w:t xml:space="preserve">In its judgment, the court </w:t>
      </w:r>
      <w:r w:rsidRPr="005358EA">
        <w:rPr>
          <w:rFonts w:ascii="Times New Roman" w:hAnsi="Times New Roman" w:cs="Times New Roman"/>
          <w:bCs/>
          <w:i/>
          <w:sz w:val="24"/>
          <w:szCs w:val="24"/>
        </w:rPr>
        <w:t>a quo</w:t>
      </w:r>
      <w:r w:rsidRPr="005358EA">
        <w:rPr>
          <w:rFonts w:ascii="Times New Roman" w:hAnsi="Times New Roman" w:cs="Times New Roman"/>
          <w:bCs/>
          <w:sz w:val="24"/>
          <w:szCs w:val="24"/>
        </w:rPr>
        <w:t xml:space="preserve"> held that the agreement of sale between the first and second respondents was extant and valid because there was no</w:t>
      </w:r>
      <w:r w:rsidR="00EB5087" w:rsidRPr="005358EA">
        <w:rPr>
          <w:rFonts w:ascii="Times New Roman" w:hAnsi="Times New Roman" w:cs="Times New Roman"/>
          <w:bCs/>
          <w:sz w:val="24"/>
          <w:szCs w:val="24"/>
        </w:rPr>
        <w:t xml:space="preserve"> cancellation of the agreement.  </w:t>
      </w:r>
      <w:r w:rsidRPr="005358EA">
        <w:rPr>
          <w:rFonts w:ascii="Times New Roman" w:hAnsi="Times New Roman" w:cs="Times New Roman"/>
          <w:bCs/>
          <w:sz w:val="24"/>
          <w:szCs w:val="24"/>
        </w:rPr>
        <w:t>It held that it was incorrect to hold that the stand belonged to the fourth respondent because the stand had been</w:t>
      </w:r>
      <w:r w:rsidR="00F65931">
        <w:rPr>
          <w:rFonts w:ascii="Times New Roman" w:hAnsi="Times New Roman" w:cs="Times New Roman"/>
          <w:bCs/>
          <w:sz w:val="24"/>
          <w:szCs w:val="24"/>
        </w:rPr>
        <w:t xml:space="preserve"> sold to the second respondent.  </w:t>
      </w:r>
      <w:r w:rsidR="002061FF">
        <w:rPr>
          <w:rFonts w:ascii="Times New Roman" w:hAnsi="Times New Roman" w:cs="Times New Roman"/>
          <w:bCs/>
          <w:sz w:val="24"/>
          <w:szCs w:val="24"/>
        </w:rPr>
        <w:t>Further it opin</w:t>
      </w:r>
      <w:r w:rsidR="00907A1D">
        <w:rPr>
          <w:rFonts w:ascii="Times New Roman" w:hAnsi="Times New Roman" w:cs="Times New Roman"/>
          <w:bCs/>
          <w:sz w:val="24"/>
          <w:szCs w:val="24"/>
        </w:rPr>
        <w:t>ed</w:t>
      </w:r>
      <w:r w:rsidRPr="005358EA">
        <w:rPr>
          <w:rFonts w:ascii="Times New Roman" w:hAnsi="Times New Roman" w:cs="Times New Roman"/>
          <w:bCs/>
          <w:sz w:val="24"/>
          <w:szCs w:val="24"/>
        </w:rPr>
        <w:t xml:space="preserve"> that in terms of </w:t>
      </w:r>
      <w:r w:rsidR="009154CB">
        <w:rPr>
          <w:rFonts w:ascii="Times New Roman" w:hAnsi="Times New Roman" w:cs="Times New Roman"/>
          <w:bCs/>
          <w:sz w:val="24"/>
          <w:szCs w:val="24"/>
        </w:rPr>
        <w:t>C</w:t>
      </w:r>
      <w:r w:rsidRPr="005358EA">
        <w:rPr>
          <w:rFonts w:ascii="Times New Roman" w:hAnsi="Times New Roman" w:cs="Times New Roman"/>
          <w:bCs/>
          <w:sz w:val="24"/>
          <w:szCs w:val="24"/>
        </w:rPr>
        <w:t>lause</w:t>
      </w:r>
      <w:r w:rsidR="00907A1D">
        <w:rPr>
          <w:rFonts w:ascii="Times New Roman" w:hAnsi="Times New Roman" w:cs="Times New Roman"/>
          <w:bCs/>
          <w:sz w:val="24"/>
          <w:szCs w:val="24"/>
        </w:rPr>
        <w:t xml:space="preserve">s </w:t>
      </w:r>
      <w:r w:rsidRPr="005358EA">
        <w:rPr>
          <w:rFonts w:ascii="Times New Roman" w:hAnsi="Times New Roman" w:cs="Times New Roman"/>
          <w:bCs/>
          <w:sz w:val="24"/>
          <w:szCs w:val="24"/>
        </w:rPr>
        <w:t>7 and 8 of the agreement between the second and fourth respondents</w:t>
      </w:r>
      <w:r w:rsidR="004574D5" w:rsidRPr="005358EA">
        <w:rPr>
          <w:rFonts w:ascii="Times New Roman" w:hAnsi="Times New Roman" w:cs="Times New Roman"/>
          <w:bCs/>
          <w:sz w:val="24"/>
          <w:szCs w:val="24"/>
        </w:rPr>
        <w:t>,</w:t>
      </w:r>
      <w:r w:rsidRPr="005358EA">
        <w:rPr>
          <w:rFonts w:ascii="Times New Roman" w:hAnsi="Times New Roman" w:cs="Times New Roman"/>
          <w:bCs/>
          <w:sz w:val="24"/>
          <w:szCs w:val="24"/>
        </w:rPr>
        <w:t xml:space="preserve"> risk and profit in the property, as well as possession all passed to the first respondent on signature of the</w:t>
      </w:r>
      <w:r w:rsidR="00EB5087" w:rsidRPr="005358EA">
        <w:rPr>
          <w:rFonts w:ascii="Times New Roman" w:hAnsi="Times New Roman" w:cs="Times New Roman"/>
          <w:bCs/>
          <w:sz w:val="24"/>
          <w:szCs w:val="24"/>
        </w:rPr>
        <w:t xml:space="preserve"> sale agreement.  </w:t>
      </w:r>
      <w:r w:rsidRPr="005358EA">
        <w:rPr>
          <w:rFonts w:ascii="Times New Roman" w:hAnsi="Times New Roman" w:cs="Times New Roman"/>
          <w:bCs/>
          <w:sz w:val="24"/>
          <w:szCs w:val="24"/>
        </w:rPr>
        <w:t xml:space="preserve">According to the court </w:t>
      </w:r>
      <w:r w:rsidRPr="005358EA">
        <w:rPr>
          <w:rFonts w:ascii="Times New Roman" w:hAnsi="Times New Roman" w:cs="Times New Roman"/>
          <w:bCs/>
          <w:i/>
          <w:sz w:val="24"/>
          <w:szCs w:val="24"/>
        </w:rPr>
        <w:t>a quo</w:t>
      </w:r>
      <w:r w:rsidRPr="005358EA">
        <w:rPr>
          <w:rFonts w:ascii="Times New Roman" w:hAnsi="Times New Roman" w:cs="Times New Roman"/>
          <w:bCs/>
          <w:sz w:val="24"/>
          <w:szCs w:val="24"/>
        </w:rPr>
        <w:t xml:space="preserve">, </w:t>
      </w:r>
      <w:r w:rsidR="009154CB">
        <w:rPr>
          <w:rFonts w:ascii="Times New Roman" w:hAnsi="Times New Roman" w:cs="Times New Roman"/>
          <w:bCs/>
          <w:sz w:val="24"/>
          <w:szCs w:val="24"/>
        </w:rPr>
        <w:t>C</w:t>
      </w:r>
      <w:r w:rsidRPr="005358EA">
        <w:rPr>
          <w:rFonts w:ascii="Times New Roman" w:hAnsi="Times New Roman" w:cs="Times New Roman"/>
          <w:bCs/>
          <w:sz w:val="24"/>
          <w:szCs w:val="24"/>
        </w:rPr>
        <w:t xml:space="preserve">lause 13 of the agreement between the first and second respondents provided for the steps to be followed for cancellation of the agreement and no evidence had been placed before it </w:t>
      </w:r>
      <w:r w:rsidR="001C623D">
        <w:rPr>
          <w:rFonts w:ascii="Times New Roman" w:hAnsi="Times New Roman" w:cs="Times New Roman"/>
          <w:bCs/>
          <w:sz w:val="24"/>
          <w:szCs w:val="24"/>
        </w:rPr>
        <w:t xml:space="preserve">to demonstrate </w:t>
      </w:r>
      <w:r w:rsidRPr="005358EA">
        <w:rPr>
          <w:rFonts w:ascii="Times New Roman" w:hAnsi="Times New Roman" w:cs="Times New Roman"/>
          <w:bCs/>
          <w:sz w:val="24"/>
          <w:szCs w:val="24"/>
        </w:rPr>
        <w:t>that the second and third respondents followed th</w:t>
      </w:r>
      <w:r w:rsidR="00907A1D">
        <w:rPr>
          <w:rFonts w:ascii="Times New Roman" w:hAnsi="Times New Roman" w:cs="Times New Roman"/>
          <w:bCs/>
          <w:sz w:val="24"/>
          <w:szCs w:val="24"/>
        </w:rPr>
        <w:t>ose</w:t>
      </w:r>
      <w:r w:rsidRPr="005358EA">
        <w:rPr>
          <w:rFonts w:ascii="Times New Roman" w:hAnsi="Times New Roman" w:cs="Times New Roman"/>
          <w:bCs/>
          <w:sz w:val="24"/>
          <w:szCs w:val="24"/>
        </w:rPr>
        <w:t xml:space="preserve"> steps. </w:t>
      </w:r>
      <w:r w:rsidR="00EB5087" w:rsidRPr="005358EA">
        <w:rPr>
          <w:rFonts w:ascii="Times New Roman" w:hAnsi="Times New Roman" w:cs="Times New Roman"/>
          <w:bCs/>
          <w:sz w:val="24"/>
          <w:szCs w:val="24"/>
        </w:rPr>
        <w:t xml:space="preserve"> </w:t>
      </w:r>
      <w:r w:rsidRPr="005358EA">
        <w:rPr>
          <w:rFonts w:ascii="Times New Roman" w:hAnsi="Times New Roman" w:cs="Times New Roman"/>
          <w:bCs/>
          <w:sz w:val="24"/>
          <w:szCs w:val="24"/>
        </w:rPr>
        <w:t xml:space="preserve">The court held that the arguments by the appellants that the agreement between the first and second respondents was null and void </w:t>
      </w:r>
      <w:r w:rsidR="00AE7B9F">
        <w:rPr>
          <w:rFonts w:ascii="Times New Roman" w:hAnsi="Times New Roman" w:cs="Times New Roman"/>
          <w:bCs/>
          <w:sz w:val="24"/>
          <w:szCs w:val="24"/>
        </w:rPr>
        <w:t xml:space="preserve">because it </w:t>
      </w:r>
      <w:r w:rsidR="00B63236">
        <w:rPr>
          <w:rFonts w:ascii="Times New Roman" w:hAnsi="Times New Roman" w:cs="Times New Roman"/>
          <w:bCs/>
          <w:sz w:val="24"/>
          <w:szCs w:val="24"/>
        </w:rPr>
        <w:t xml:space="preserve">was </w:t>
      </w:r>
      <w:r w:rsidR="00B63236" w:rsidRPr="005358EA">
        <w:rPr>
          <w:rFonts w:ascii="Times New Roman" w:hAnsi="Times New Roman" w:cs="Times New Roman"/>
          <w:bCs/>
          <w:sz w:val="24"/>
          <w:szCs w:val="24"/>
        </w:rPr>
        <w:t>referenced</w:t>
      </w:r>
      <w:r w:rsidRPr="005358EA">
        <w:rPr>
          <w:rFonts w:ascii="Times New Roman" w:hAnsi="Times New Roman" w:cs="Times New Roman"/>
          <w:bCs/>
          <w:sz w:val="24"/>
          <w:szCs w:val="24"/>
        </w:rPr>
        <w:t xml:space="preserve"> as an agreement of sale as opposed to agreement of cession and for want of the consent or approval of the fourth respondent lacked merit.</w:t>
      </w:r>
    </w:p>
    <w:p w:rsidR="00A30D89" w:rsidRPr="00AA2D7A" w:rsidRDefault="00A30D89" w:rsidP="00A30D89">
      <w:pPr>
        <w:spacing w:after="0" w:line="240" w:lineRule="auto"/>
        <w:ind w:firstLine="1134"/>
        <w:jc w:val="both"/>
        <w:rPr>
          <w:rFonts w:ascii="Times New Roman" w:hAnsi="Times New Roman" w:cs="Times New Roman"/>
          <w:bCs/>
          <w:sz w:val="24"/>
          <w:szCs w:val="24"/>
        </w:rPr>
      </w:pPr>
    </w:p>
    <w:p w:rsidR="00E948DE" w:rsidRPr="00230EE6" w:rsidRDefault="00E948DE" w:rsidP="003B000E">
      <w:pPr>
        <w:pStyle w:val="ListParagraph"/>
        <w:numPr>
          <w:ilvl w:val="0"/>
          <w:numId w:val="10"/>
        </w:numPr>
        <w:spacing w:after="0" w:line="480" w:lineRule="auto"/>
        <w:ind w:left="426" w:hanging="426"/>
        <w:jc w:val="both"/>
        <w:rPr>
          <w:rFonts w:ascii="Times New Roman" w:hAnsi="Times New Roman" w:cs="Times New Roman"/>
          <w:bCs/>
          <w:sz w:val="24"/>
          <w:szCs w:val="24"/>
        </w:rPr>
      </w:pPr>
      <w:r w:rsidRPr="00230EE6">
        <w:rPr>
          <w:rFonts w:ascii="Times New Roman" w:hAnsi="Times New Roman" w:cs="Times New Roman"/>
          <w:bCs/>
          <w:sz w:val="24"/>
          <w:szCs w:val="24"/>
        </w:rPr>
        <w:t xml:space="preserve">Furthermore, the court held that the agreement between the first and second respondents was valid. </w:t>
      </w:r>
      <w:r w:rsidR="00A30D89" w:rsidRPr="00230EE6">
        <w:rPr>
          <w:rFonts w:ascii="Times New Roman" w:hAnsi="Times New Roman" w:cs="Times New Roman"/>
          <w:bCs/>
          <w:sz w:val="24"/>
          <w:szCs w:val="24"/>
        </w:rPr>
        <w:t xml:space="preserve"> </w:t>
      </w:r>
      <w:r w:rsidR="00230EE6">
        <w:rPr>
          <w:rFonts w:ascii="Times New Roman" w:hAnsi="Times New Roman" w:cs="Times New Roman"/>
          <w:bCs/>
          <w:sz w:val="24"/>
          <w:szCs w:val="24"/>
        </w:rPr>
        <w:t>It also held</w:t>
      </w:r>
      <w:r w:rsidRPr="00230EE6">
        <w:rPr>
          <w:rFonts w:ascii="Times New Roman" w:hAnsi="Times New Roman" w:cs="Times New Roman"/>
          <w:bCs/>
          <w:sz w:val="24"/>
          <w:szCs w:val="24"/>
        </w:rPr>
        <w:t xml:space="preserve"> that </w:t>
      </w:r>
      <w:r w:rsidR="004574D5" w:rsidRPr="00230EE6">
        <w:rPr>
          <w:rFonts w:ascii="Times New Roman" w:hAnsi="Times New Roman" w:cs="Times New Roman"/>
          <w:bCs/>
          <w:sz w:val="24"/>
          <w:szCs w:val="24"/>
        </w:rPr>
        <w:t xml:space="preserve">the </w:t>
      </w:r>
      <w:r w:rsidRPr="00230EE6">
        <w:rPr>
          <w:rFonts w:ascii="Times New Roman" w:hAnsi="Times New Roman" w:cs="Times New Roman"/>
          <w:bCs/>
          <w:sz w:val="24"/>
          <w:szCs w:val="24"/>
        </w:rPr>
        <w:t xml:space="preserve">second respondent no longer held any rights, title or interest in the </w:t>
      </w:r>
      <w:r w:rsidR="001C623D">
        <w:rPr>
          <w:rFonts w:ascii="Times New Roman" w:hAnsi="Times New Roman" w:cs="Times New Roman"/>
          <w:bCs/>
          <w:sz w:val="24"/>
          <w:szCs w:val="24"/>
        </w:rPr>
        <w:t xml:space="preserve">stand </w:t>
      </w:r>
      <w:r w:rsidRPr="00230EE6">
        <w:rPr>
          <w:rFonts w:ascii="Times New Roman" w:hAnsi="Times New Roman" w:cs="Times New Roman"/>
          <w:bCs/>
          <w:sz w:val="24"/>
          <w:szCs w:val="24"/>
        </w:rPr>
        <w:t xml:space="preserve">because he had sold them to the first respondent. </w:t>
      </w:r>
      <w:r w:rsidR="00A30D89" w:rsidRPr="00230EE6">
        <w:rPr>
          <w:rFonts w:ascii="Times New Roman" w:hAnsi="Times New Roman" w:cs="Times New Roman"/>
          <w:bCs/>
          <w:sz w:val="24"/>
          <w:szCs w:val="24"/>
        </w:rPr>
        <w:t xml:space="preserve"> </w:t>
      </w:r>
      <w:r w:rsidRPr="00230EE6">
        <w:rPr>
          <w:rFonts w:ascii="Times New Roman" w:hAnsi="Times New Roman" w:cs="Times New Roman"/>
          <w:bCs/>
          <w:sz w:val="24"/>
          <w:szCs w:val="24"/>
        </w:rPr>
        <w:t xml:space="preserve">As a result, the court granted the </w:t>
      </w:r>
      <w:r w:rsidRPr="00230EE6">
        <w:rPr>
          <w:rFonts w:ascii="Times New Roman" w:hAnsi="Times New Roman" w:cs="Times New Roman"/>
          <w:bCs/>
          <w:sz w:val="24"/>
          <w:szCs w:val="24"/>
        </w:rPr>
        <w:lastRenderedPageBreak/>
        <w:t>application with costs on a higher scale for the reason that the dishonest conduct of the second respondent had resulted in the parties incurring unnecessary expenses and</w:t>
      </w:r>
      <w:r w:rsidR="003A0776" w:rsidRPr="00230EE6">
        <w:rPr>
          <w:rFonts w:ascii="Times New Roman" w:hAnsi="Times New Roman" w:cs="Times New Roman"/>
          <w:bCs/>
          <w:sz w:val="24"/>
          <w:szCs w:val="24"/>
        </w:rPr>
        <w:t xml:space="preserve"> being</w:t>
      </w:r>
      <w:r w:rsidRPr="00230EE6">
        <w:rPr>
          <w:rFonts w:ascii="Times New Roman" w:hAnsi="Times New Roman" w:cs="Times New Roman"/>
          <w:bCs/>
          <w:sz w:val="24"/>
          <w:szCs w:val="24"/>
        </w:rPr>
        <w:t xml:space="preserve"> put out of pocket.</w:t>
      </w:r>
    </w:p>
    <w:p w:rsidR="00A30D89" w:rsidRPr="00AA2D7A" w:rsidRDefault="00A30D89" w:rsidP="003B000E">
      <w:pPr>
        <w:spacing w:after="0" w:line="240" w:lineRule="auto"/>
        <w:ind w:firstLine="1134"/>
        <w:jc w:val="both"/>
        <w:rPr>
          <w:rFonts w:ascii="Times New Roman" w:hAnsi="Times New Roman" w:cs="Times New Roman"/>
          <w:bCs/>
          <w:sz w:val="24"/>
          <w:szCs w:val="24"/>
        </w:rPr>
      </w:pPr>
    </w:p>
    <w:p w:rsidR="006C50AE" w:rsidRPr="00AA2D7A" w:rsidRDefault="006C50AE" w:rsidP="003B000E">
      <w:pPr>
        <w:spacing w:after="0" w:line="480" w:lineRule="auto"/>
        <w:jc w:val="both"/>
        <w:rPr>
          <w:rFonts w:ascii="Times New Roman" w:hAnsi="Times New Roman" w:cs="Times New Roman"/>
          <w:b/>
          <w:bCs/>
          <w:sz w:val="24"/>
          <w:szCs w:val="24"/>
          <w:u w:val="single"/>
        </w:rPr>
      </w:pPr>
      <w:r w:rsidRPr="00AA2D7A">
        <w:rPr>
          <w:rFonts w:ascii="Times New Roman" w:hAnsi="Times New Roman" w:cs="Times New Roman"/>
          <w:b/>
          <w:bCs/>
          <w:sz w:val="24"/>
          <w:szCs w:val="24"/>
          <w:u w:val="single"/>
        </w:rPr>
        <w:t xml:space="preserve">PROCEEDINGS BEFORE THIS COURT </w:t>
      </w:r>
    </w:p>
    <w:p w:rsidR="00E948DE" w:rsidRPr="00A20610" w:rsidRDefault="00E948DE" w:rsidP="00A20610">
      <w:pPr>
        <w:pStyle w:val="ListParagraph"/>
        <w:numPr>
          <w:ilvl w:val="0"/>
          <w:numId w:val="10"/>
        </w:numPr>
        <w:spacing w:line="480" w:lineRule="auto"/>
        <w:ind w:left="426" w:hanging="426"/>
        <w:jc w:val="both"/>
        <w:rPr>
          <w:rFonts w:ascii="Times New Roman" w:hAnsi="Times New Roman" w:cs="Times New Roman"/>
          <w:bCs/>
          <w:sz w:val="24"/>
          <w:szCs w:val="24"/>
        </w:rPr>
      </w:pPr>
      <w:r w:rsidRPr="00A20610">
        <w:rPr>
          <w:rFonts w:ascii="Times New Roman" w:hAnsi="Times New Roman" w:cs="Times New Roman"/>
          <w:bCs/>
          <w:sz w:val="24"/>
          <w:szCs w:val="24"/>
        </w:rPr>
        <w:t xml:space="preserve">Aggrieved by </w:t>
      </w:r>
      <w:r w:rsidR="00A20610">
        <w:rPr>
          <w:rFonts w:ascii="Times New Roman" w:hAnsi="Times New Roman" w:cs="Times New Roman"/>
          <w:bCs/>
          <w:sz w:val="24"/>
          <w:szCs w:val="24"/>
        </w:rPr>
        <w:t xml:space="preserve">the judgment of the court </w:t>
      </w:r>
      <w:r w:rsidR="00A20610" w:rsidRPr="00A20610">
        <w:rPr>
          <w:rFonts w:ascii="Times New Roman" w:hAnsi="Times New Roman" w:cs="Times New Roman"/>
          <w:bCs/>
          <w:i/>
          <w:sz w:val="24"/>
          <w:szCs w:val="24"/>
        </w:rPr>
        <w:t>a quo</w:t>
      </w:r>
      <w:r w:rsidRPr="00A20610">
        <w:rPr>
          <w:rFonts w:ascii="Times New Roman" w:hAnsi="Times New Roman" w:cs="Times New Roman"/>
          <w:bCs/>
          <w:sz w:val="24"/>
          <w:szCs w:val="24"/>
        </w:rPr>
        <w:t>, the appellants noted the present appeal on the following</w:t>
      </w:r>
      <w:r w:rsidR="00907A1D">
        <w:rPr>
          <w:rFonts w:ascii="Times New Roman" w:hAnsi="Times New Roman" w:cs="Times New Roman"/>
          <w:bCs/>
          <w:sz w:val="24"/>
          <w:szCs w:val="24"/>
        </w:rPr>
        <w:t xml:space="preserve"> </w:t>
      </w:r>
      <w:proofErr w:type="spellStart"/>
      <w:r w:rsidR="00907A1D">
        <w:rPr>
          <w:rFonts w:ascii="Times New Roman" w:hAnsi="Times New Roman" w:cs="Times New Roman"/>
          <w:bCs/>
          <w:sz w:val="24"/>
          <w:szCs w:val="24"/>
        </w:rPr>
        <w:t>followin</w:t>
      </w:r>
      <w:proofErr w:type="spellEnd"/>
      <w:r w:rsidR="00907A1D">
        <w:rPr>
          <w:rFonts w:ascii="Times New Roman" w:hAnsi="Times New Roman" w:cs="Times New Roman"/>
          <w:bCs/>
          <w:sz w:val="24"/>
          <w:szCs w:val="24"/>
        </w:rPr>
        <w:t xml:space="preserve"> grounds of appeal</w:t>
      </w:r>
      <w:r w:rsidRPr="00A20610">
        <w:rPr>
          <w:rFonts w:ascii="Times New Roman" w:hAnsi="Times New Roman" w:cs="Times New Roman"/>
          <w:bCs/>
          <w:sz w:val="24"/>
          <w:szCs w:val="24"/>
        </w:rPr>
        <w:t>:</w:t>
      </w:r>
    </w:p>
    <w:p w:rsidR="00E948DE" w:rsidRPr="00674027" w:rsidRDefault="00E948DE" w:rsidP="00A30D89">
      <w:pPr>
        <w:spacing w:after="0" w:line="480" w:lineRule="auto"/>
        <w:jc w:val="both"/>
        <w:rPr>
          <w:rFonts w:ascii="Times New Roman" w:hAnsi="Times New Roman" w:cs="Times New Roman"/>
          <w:b/>
          <w:bCs/>
          <w:sz w:val="24"/>
          <w:szCs w:val="24"/>
          <w:u w:val="thick"/>
        </w:rPr>
      </w:pPr>
      <w:r w:rsidRPr="00674027">
        <w:rPr>
          <w:rFonts w:ascii="Times New Roman" w:hAnsi="Times New Roman" w:cs="Times New Roman"/>
          <w:b/>
          <w:bCs/>
          <w:sz w:val="24"/>
          <w:szCs w:val="24"/>
          <w:u w:val="thick"/>
        </w:rPr>
        <w:t>GROUNDS OF APPEAL</w:t>
      </w:r>
    </w:p>
    <w:p w:rsidR="00E948DE" w:rsidRPr="00AA2D7A" w:rsidRDefault="00E948DE" w:rsidP="00A30D89">
      <w:pPr>
        <w:numPr>
          <w:ilvl w:val="0"/>
          <w:numId w:val="4"/>
        </w:numPr>
        <w:spacing w:after="0" w:line="480" w:lineRule="auto"/>
        <w:ind w:left="851" w:hanging="284"/>
        <w:jc w:val="both"/>
        <w:rPr>
          <w:rFonts w:ascii="Times New Roman" w:hAnsi="Times New Roman" w:cs="Times New Roman"/>
          <w:bCs/>
          <w:sz w:val="24"/>
          <w:szCs w:val="24"/>
        </w:rPr>
      </w:pPr>
      <w:r w:rsidRPr="00AA2D7A">
        <w:rPr>
          <w:rFonts w:ascii="Times New Roman" w:hAnsi="Times New Roman" w:cs="Times New Roman"/>
          <w:bCs/>
          <w:sz w:val="24"/>
          <w:szCs w:val="24"/>
        </w:rPr>
        <w:t xml:space="preserve">There having been a dispute as to whether first respondent had fully performed in terms of his agreement with </w:t>
      </w:r>
      <w:r w:rsidR="00F17F19" w:rsidRPr="00AA2D7A">
        <w:rPr>
          <w:rFonts w:ascii="Times New Roman" w:hAnsi="Times New Roman" w:cs="Times New Roman"/>
          <w:bCs/>
          <w:sz w:val="24"/>
          <w:szCs w:val="24"/>
        </w:rPr>
        <w:t xml:space="preserve">the </w:t>
      </w:r>
      <w:r w:rsidRPr="00AA2D7A">
        <w:rPr>
          <w:rFonts w:ascii="Times New Roman" w:hAnsi="Times New Roman" w:cs="Times New Roman"/>
          <w:bCs/>
          <w:sz w:val="24"/>
          <w:szCs w:val="24"/>
        </w:rPr>
        <w:t xml:space="preserve">second respondent, the court </w:t>
      </w:r>
      <w:r w:rsidRPr="00AA2D7A">
        <w:rPr>
          <w:rFonts w:ascii="Times New Roman" w:hAnsi="Times New Roman" w:cs="Times New Roman"/>
          <w:bCs/>
          <w:i/>
          <w:sz w:val="24"/>
          <w:szCs w:val="24"/>
        </w:rPr>
        <w:t>a quo</w:t>
      </w:r>
      <w:r w:rsidRPr="00AA2D7A">
        <w:rPr>
          <w:rFonts w:ascii="Times New Roman" w:hAnsi="Times New Roman" w:cs="Times New Roman"/>
          <w:bCs/>
          <w:sz w:val="24"/>
          <w:szCs w:val="24"/>
        </w:rPr>
        <w:t xml:space="preserve"> erred in effectively granting specific performance without resolving that material issue and erred at any rate in affording relief where </w:t>
      </w:r>
      <w:r w:rsidR="00F17F19" w:rsidRPr="00AA2D7A">
        <w:rPr>
          <w:rFonts w:ascii="Times New Roman" w:hAnsi="Times New Roman" w:cs="Times New Roman"/>
          <w:bCs/>
          <w:sz w:val="24"/>
          <w:szCs w:val="24"/>
        </w:rPr>
        <w:t xml:space="preserve">the </w:t>
      </w:r>
      <w:r w:rsidRPr="00AA2D7A">
        <w:rPr>
          <w:rFonts w:ascii="Times New Roman" w:hAnsi="Times New Roman" w:cs="Times New Roman"/>
          <w:bCs/>
          <w:sz w:val="24"/>
          <w:szCs w:val="24"/>
        </w:rPr>
        <w:t xml:space="preserve">first respondent had not </w:t>
      </w:r>
      <w:proofErr w:type="spellStart"/>
      <w:r w:rsidRPr="00AA2D7A">
        <w:rPr>
          <w:rFonts w:ascii="Times New Roman" w:hAnsi="Times New Roman" w:cs="Times New Roman"/>
          <w:bCs/>
          <w:sz w:val="24"/>
          <w:szCs w:val="24"/>
        </w:rPr>
        <w:t>prestated</w:t>
      </w:r>
      <w:proofErr w:type="spellEnd"/>
      <w:r w:rsidRPr="00AA2D7A">
        <w:rPr>
          <w:rFonts w:ascii="Times New Roman" w:hAnsi="Times New Roman" w:cs="Times New Roman"/>
          <w:bCs/>
          <w:sz w:val="24"/>
          <w:szCs w:val="24"/>
        </w:rPr>
        <w:t xml:space="preserve"> in terms of the agreement. </w:t>
      </w:r>
      <w:r w:rsidR="001C623D">
        <w:rPr>
          <w:rFonts w:ascii="Times New Roman" w:hAnsi="Times New Roman" w:cs="Times New Roman"/>
          <w:bCs/>
          <w:sz w:val="24"/>
          <w:szCs w:val="24"/>
        </w:rPr>
        <w:t>(sic)</w:t>
      </w:r>
    </w:p>
    <w:p w:rsidR="00E948DE" w:rsidRPr="00AA2D7A" w:rsidRDefault="00E948DE" w:rsidP="00A30D89">
      <w:pPr>
        <w:numPr>
          <w:ilvl w:val="0"/>
          <w:numId w:val="4"/>
        </w:numPr>
        <w:spacing w:after="0" w:line="480" w:lineRule="auto"/>
        <w:ind w:left="851" w:hanging="284"/>
        <w:jc w:val="both"/>
        <w:rPr>
          <w:rFonts w:ascii="Times New Roman" w:hAnsi="Times New Roman" w:cs="Times New Roman"/>
          <w:bCs/>
          <w:sz w:val="24"/>
          <w:szCs w:val="24"/>
        </w:rPr>
      </w:pPr>
      <w:r w:rsidRPr="00AA2D7A">
        <w:rPr>
          <w:rFonts w:ascii="Times New Roman" w:hAnsi="Times New Roman" w:cs="Times New Roman"/>
          <w:bCs/>
          <w:sz w:val="24"/>
          <w:szCs w:val="24"/>
        </w:rPr>
        <w:t xml:space="preserve">Alternatively, the court </w:t>
      </w:r>
      <w:r w:rsidRPr="00AA2D7A">
        <w:rPr>
          <w:rFonts w:ascii="Times New Roman" w:hAnsi="Times New Roman" w:cs="Times New Roman"/>
          <w:bCs/>
          <w:i/>
          <w:sz w:val="24"/>
          <w:szCs w:val="24"/>
        </w:rPr>
        <w:t>a quo</w:t>
      </w:r>
      <w:r w:rsidRPr="00AA2D7A">
        <w:rPr>
          <w:rFonts w:ascii="Times New Roman" w:hAnsi="Times New Roman" w:cs="Times New Roman"/>
          <w:bCs/>
          <w:sz w:val="24"/>
          <w:szCs w:val="24"/>
        </w:rPr>
        <w:t xml:space="preserve"> erred in not concluding that there was a material dispute of fact over the question of the first respondent’s prestation which was as such could not be resolved on affidavit evidence. </w:t>
      </w:r>
      <w:r w:rsidR="001C623D">
        <w:rPr>
          <w:rFonts w:ascii="Times New Roman" w:hAnsi="Times New Roman" w:cs="Times New Roman"/>
          <w:bCs/>
          <w:sz w:val="24"/>
          <w:szCs w:val="24"/>
        </w:rPr>
        <w:t>(sic)</w:t>
      </w:r>
    </w:p>
    <w:p w:rsidR="00E948DE" w:rsidRPr="00AA2D7A" w:rsidRDefault="00E948DE" w:rsidP="00A30D89">
      <w:pPr>
        <w:numPr>
          <w:ilvl w:val="0"/>
          <w:numId w:val="4"/>
        </w:numPr>
        <w:spacing w:after="0" w:line="480" w:lineRule="auto"/>
        <w:ind w:left="851" w:hanging="284"/>
        <w:jc w:val="both"/>
        <w:rPr>
          <w:rFonts w:ascii="Times New Roman" w:hAnsi="Times New Roman" w:cs="Times New Roman"/>
          <w:bCs/>
          <w:sz w:val="24"/>
          <w:szCs w:val="24"/>
        </w:rPr>
      </w:pPr>
      <w:r w:rsidRPr="00AA2D7A">
        <w:rPr>
          <w:rFonts w:ascii="Times New Roman" w:hAnsi="Times New Roman" w:cs="Times New Roman"/>
          <w:bCs/>
          <w:sz w:val="24"/>
          <w:szCs w:val="24"/>
        </w:rPr>
        <w:t xml:space="preserve">The agreement between the municipal authority and second respondent having been subject to a condition which had not been fulfilled in the agreement between first and second respondent, the court </w:t>
      </w:r>
      <w:r w:rsidRPr="00AA2D7A">
        <w:rPr>
          <w:rFonts w:ascii="Times New Roman" w:hAnsi="Times New Roman" w:cs="Times New Roman"/>
          <w:bCs/>
          <w:i/>
          <w:sz w:val="24"/>
          <w:szCs w:val="24"/>
        </w:rPr>
        <w:t>a quo</w:t>
      </w:r>
      <w:r w:rsidRPr="00AA2D7A">
        <w:rPr>
          <w:rFonts w:ascii="Times New Roman" w:hAnsi="Times New Roman" w:cs="Times New Roman"/>
          <w:bCs/>
          <w:sz w:val="24"/>
          <w:szCs w:val="24"/>
        </w:rPr>
        <w:t xml:space="preserve"> erred in concluding that first respondent had rights to enforce.</w:t>
      </w:r>
    </w:p>
    <w:p w:rsidR="00E948DE" w:rsidRPr="00AA2D7A" w:rsidRDefault="00E948DE" w:rsidP="00A30D89">
      <w:pPr>
        <w:numPr>
          <w:ilvl w:val="0"/>
          <w:numId w:val="4"/>
        </w:numPr>
        <w:spacing w:after="0" w:line="480" w:lineRule="auto"/>
        <w:ind w:left="851" w:hanging="284"/>
        <w:jc w:val="both"/>
        <w:rPr>
          <w:rFonts w:ascii="Times New Roman" w:hAnsi="Times New Roman" w:cs="Times New Roman"/>
          <w:bCs/>
          <w:sz w:val="24"/>
          <w:szCs w:val="24"/>
        </w:rPr>
      </w:pPr>
      <w:r w:rsidRPr="00AA2D7A">
        <w:rPr>
          <w:rFonts w:ascii="Times New Roman" w:hAnsi="Times New Roman" w:cs="Times New Roman"/>
          <w:bCs/>
          <w:sz w:val="24"/>
          <w:szCs w:val="24"/>
        </w:rPr>
        <w:t xml:space="preserve">The court </w:t>
      </w:r>
      <w:r w:rsidRPr="00AA2D7A">
        <w:rPr>
          <w:rFonts w:ascii="Times New Roman" w:hAnsi="Times New Roman" w:cs="Times New Roman"/>
          <w:bCs/>
          <w:i/>
          <w:sz w:val="24"/>
          <w:szCs w:val="24"/>
        </w:rPr>
        <w:t>a quo</w:t>
      </w:r>
      <w:r w:rsidRPr="00AA2D7A">
        <w:rPr>
          <w:rFonts w:ascii="Times New Roman" w:hAnsi="Times New Roman" w:cs="Times New Roman"/>
          <w:bCs/>
          <w:sz w:val="24"/>
          <w:szCs w:val="24"/>
        </w:rPr>
        <w:t xml:space="preserve"> erred in not concluding that the question of the balance of equities did not arise since the appellants had already taken title. </w:t>
      </w:r>
    </w:p>
    <w:p w:rsidR="006D3BB0" w:rsidRPr="00AA2D7A" w:rsidRDefault="00E948DE" w:rsidP="00A30D89">
      <w:pPr>
        <w:pStyle w:val="ListParagraph"/>
        <w:numPr>
          <w:ilvl w:val="0"/>
          <w:numId w:val="4"/>
        </w:numPr>
        <w:spacing w:line="480" w:lineRule="auto"/>
        <w:ind w:left="851" w:hanging="284"/>
        <w:jc w:val="both"/>
        <w:rPr>
          <w:rFonts w:ascii="Times New Roman" w:hAnsi="Times New Roman" w:cs="Times New Roman"/>
          <w:bCs/>
          <w:sz w:val="24"/>
          <w:szCs w:val="24"/>
        </w:rPr>
      </w:pPr>
      <w:r w:rsidRPr="00AA2D7A">
        <w:rPr>
          <w:rFonts w:ascii="Times New Roman" w:hAnsi="Times New Roman" w:cs="Times New Roman"/>
          <w:bCs/>
          <w:sz w:val="24"/>
          <w:szCs w:val="24"/>
        </w:rPr>
        <w:lastRenderedPageBreak/>
        <w:t xml:space="preserve">Alternatively, first respondent having failed to plead any equities in his favour and all such equities having indisputably been in appellants’ favour, the court </w:t>
      </w:r>
      <w:r w:rsidRPr="00AA2D7A">
        <w:rPr>
          <w:rFonts w:ascii="Times New Roman" w:hAnsi="Times New Roman" w:cs="Times New Roman"/>
          <w:bCs/>
          <w:i/>
          <w:sz w:val="24"/>
          <w:szCs w:val="24"/>
        </w:rPr>
        <w:t>a quo</w:t>
      </w:r>
      <w:r w:rsidR="006D3BB0" w:rsidRPr="00AA2D7A">
        <w:rPr>
          <w:rFonts w:ascii="Times New Roman" w:hAnsi="Times New Roman" w:cs="Times New Roman"/>
          <w:bCs/>
          <w:i/>
          <w:sz w:val="24"/>
          <w:szCs w:val="24"/>
        </w:rPr>
        <w:t xml:space="preserve"> </w:t>
      </w:r>
      <w:r w:rsidR="006D3BB0" w:rsidRPr="00AA2D7A">
        <w:rPr>
          <w:rFonts w:ascii="Times New Roman" w:hAnsi="Times New Roman" w:cs="Times New Roman"/>
          <w:bCs/>
          <w:sz w:val="24"/>
          <w:szCs w:val="24"/>
        </w:rPr>
        <w:t>grossly misdirected itself in preferring first respondent’s contract over that of the appellants’.</w:t>
      </w:r>
    </w:p>
    <w:p w:rsidR="006D3BB0" w:rsidRDefault="008F20A6" w:rsidP="003B000E">
      <w:pPr>
        <w:pStyle w:val="ListParagraph"/>
        <w:numPr>
          <w:ilvl w:val="0"/>
          <w:numId w:val="4"/>
        </w:numPr>
        <w:spacing w:after="0" w:line="360" w:lineRule="auto"/>
        <w:ind w:left="851" w:hanging="284"/>
        <w:jc w:val="both"/>
        <w:rPr>
          <w:rFonts w:ascii="Times New Roman" w:hAnsi="Times New Roman" w:cs="Times New Roman"/>
          <w:sz w:val="24"/>
          <w:szCs w:val="24"/>
        </w:rPr>
      </w:pPr>
      <w:r w:rsidRPr="00AA2D7A">
        <w:rPr>
          <w:rFonts w:ascii="Times New Roman" w:hAnsi="Times New Roman" w:cs="Times New Roman"/>
          <w:sz w:val="24"/>
          <w:szCs w:val="24"/>
        </w:rPr>
        <w:t xml:space="preserve">The court </w:t>
      </w:r>
      <w:r w:rsidRPr="00AA2D7A">
        <w:rPr>
          <w:rFonts w:ascii="Times New Roman" w:hAnsi="Times New Roman" w:cs="Times New Roman"/>
          <w:i/>
          <w:sz w:val="24"/>
          <w:szCs w:val="24"/>
        </w:rPr>
        <w:t>a quo</w:t>
      </w:r>
      <w:r w:rsidRPr="00AA2D7A">
        <w:rPr>
          <w:rFonts w:ascii="Times New Roman" w:hAnsi="Times New Roman" w:cs="Times New Roman"/>
          <w:sz w:val="24"/>
          <w:szCs w:val="24"/>
        </w:rPr>
        <w:t xml:space="preserve"> erred at any rate in setting aside appellants’ agreement at the suit of a party with no contractual privity and contrary to the position of the law governing double sales. </w:t>
      </w:r>
      <w:r w:rsidR="001C623D">
        <w:rPr>
          <w:rFonts w:ascii="Times New Roman" w:hAnsi="Times New Roman" w:cs="Times New Roman"/>
          <w:sz w:val="24"/>
          <w:szCs w:val="24"/>
        </w:rPr>
        <w:t>(sic)</w:t>
      </w:r>
    </w:p>
    <w:p w:rsidR="00A30D89" w:rsidRPr="00AA2D7A" w:rsidRDefault="00A30D89" w:rsidP="003B000E">
      <w:pPr>
        <w:pStyle w:val="ListParagraph"/>
        <w:spacing w:after="0" w:line="360" w:lineRule="auto"/>
        <w:ind w:left="851"/>
        <w:jc w:val="both"/>
        <w:rPr>
          <w:rFonts w:ascii="Times New Roman" w:hAnsi="Times New Roman" w:cs="Times New Roman"/>
          <w:sz w:val="24"/>
          <w:szCs w:val="24"/>
        </w:rPr>
      </w:pPr>
    </w:p>
    <w:p w:rsidR="00DF541D" w:rsidRPr="00A30D89" w:rsidRDefault="00DF541D" w:rsidP="003B000E">
      <w:pPr>
        <w:spacing w:after="0" w:line="480" w:lineRule="auto"/>
        <w:jc w:val="both"/>
        <w:rPr>
          <w:rFonts w:ascii="Times New Roman" w:hAnsi="Times New Roman" w:cs="Times New Roman"/>
          <w:b/>
          <w:bCs/>
          <w:sz w:val="24"/>
          <w:szCs w:val="24"/>
          <w:u w:val="thick"/>
        </w:rPr>
      </w:pPr>
      <w:r w:rsidRPr="00A30D89">
        <w:rPr>
          <w:rFonts w:ascii="Times New Roman" w:hAnsi="Times New Roman" w:cs="Times New Roman"/>
          <w:b/>
          <w:bCs/>
          <w:sz w:val="24"/>
          <w:szCs w:val="24"/>
          <w:u w:val="thick"/>
        </w:rPr>
        <w:t>RELIEF SOUGHT</w:t>
      </w:r>
    </w:p>
    <w:p w:rsidR="00C12FCA" w:rsidRDefault="00DF541D" w:rsidP="00C12FCA">
      <w:pPr>
        <w:spacing w:after="0" w:line="480" w:lineRule="auto"/>
        <w:jc w:val="both"/>
        <w:rPr>
          <w:rFonts w:ascii="Times New Roman" w:hAnsi="Times New Roman" w:cs="Times New Roman"/>
          <w:bCs/>
          <w:sz w:val="24"/>
          <w:szCs w:val="24"/>
        </w:rPr>
      </w:pPr>
      <w:r w:rsidRPr="00AA2D7A">
        <w:rPr>
          <w:rFonts w:ascii="Times New Roman" w:hAnsi="Times New Roman" w:cs="Times New Roman"/>
          <w:b/>
          <w:bCs/>
          <w:sz w:val="24"/>
          <w:szCs w:val="24"/>
        </w:rPr>
        <w:t>FURTHER TAKE NOTICE THAT</w:t>
      </w:r>
      <w:r w:rsidR="00F65931">
        <w:rPr>
          <w:rFonts w:ascii="Times New Roman" w:hAnsi="Times New Roman" w:cs="Times New Roman"/>
          <w:b/>
          <w:bCs/>
          <w:sz w:val="24"/>
          <w:szCs w:val="24"/>
        </w:rPr>
        <w:t>,</w:t>
      </w:r>
      <w:r w:rsidRPr="00AA2D7A">
        <w:rPr>
          <w:rFonts w:ascii="Times New Roman" w:hAnsi="Times New Roman" w:cs="Times New Roman"/>
          <w:bCs/>
          <w:sz w:val="24"/>
          <w:szCs w:val="24"/>
        </w:rPr>
        <w:t xml:space="preserve"> appellants seek the </w:t>
      </w:r>
      <w:r w:rsidR="00C12FCA">
        <w:rPr>
          <w:rFonts w:ascii="Times New Roman" w:hAnsi="Times New Roman" w:cs="Times New Roman"/>
          <w:bCs/>
          <w:sz w:val="24"/>
          <w:szCs w:val="24"/>
        </w:rPr>
        <w:t>following relief;</w:t>
      </w:r>
    </w:p>
    <w:p w:rsidR="00DF541D" w:rsidRPr="00AA2D7A" w:rsidRDefault="00C12FCA" w:rsidP="00C12FCA">
      <w:pPr>
        <w:spacing w:after="0" w:line="480" w:lineRule="auto"/>
        <w:jc w:val="both"/>
        <w:rPr>
          <w:rFonts w:ascii="Times New Roman" w:hAnsi="Times New Roman" w:cs="Times New Roman"/>
          <w:bCs/>
          <w:sz w:val="24"/>
          <w:szCs w:val="24"/>
        </w:rPr>
      </w:pPr>
      <w:r>
        <w:rPr>
          <w:rFonts w:ascii="Times New Roman" w:hAnsi="Times New Roman" w:cs="Times New Roman"/>
          <w:bCs/>
          <w:sz w:val="24"/>
          <w:szCs w:val="24"/>
        </w:rPr>
        <w:t xml:space="preserve">1. That </w:t>
      </w:r>
      <w:r w:rsidR="00DF541D" w:rsidRPr="00AA2D7A">
        <w:rPr>
          <w:rFonts w:ascii="Times New Roman" w:hAnsi="Times New Roman" w:cs="Times New Roman"/>
          <w:bCs/>
          <w:sz w:val="24"/>
          <w:szCs w:val="24"/>
        </w:rPr>
        <w:t>the appeal is allowed with costs.</w:t>
      </w:r>
    </w:p>
    <w:p w:rsidR="00DF541D" w:rsidRPr="00AA2D7A" w:rsidRDefault="00C12FCA" w:rsidP="00C12FCA">
      <w:pPr>
        <w:spacing w:after="0" w:line="480" w:lineRule="auto"/>
        <w:jc w:val="both"/>
        <w:rPr>
          <w:rFonts w:ascii="Times New Roman" w:hAnsi="Times New Roman" w:cs="Times New Roman"/>
          <w:bCs/>
          <w:sz w:val="24"/>
          <w:szCs w:val="24"/>
        </w:rPr>
      </w:pPr>
      <w:r>
        <w:rPr>
          <w:rFonts w:ascii="Times New Roman" w:hAnsi="Times New Roman" w:cs="Times New Roman"/>
          <w:bCs/>
          <w:sz w:val="24"/>
          <w:szCs w:val="24"/>
        </w:rPr>
        <w:t xml:space="preserve">2. That </w:t>
      </w:r>
      <w:r w:rsidR="00DF541D" w:rsidRPr="00AA2D7A">
        <w:rPr>
          <w:rFonts w:ascii="Times New Roman" w:hAnsi="Times New Roman" w:cs="Times New Roman"/>
          <w:bCs/>
          <w:sz w:val="24"/>
          <w:szCs w:val="24"/>
        </w:rPr>
        <w:t xml:space="preserve">the judgment of the court </w:t>
      </w:r>
      <w:r w:rsidR="00DF541D" w:rsidRPr="00A30D89">
        <w:rPr>
          <w:rFonts w:ascii="Times New Roman" w:hAnsi="Times New Roman" w:cs="Times New Roman"/>
          <w:bCs/>
          <w:i/>
          <w:sz w:val="24"/>
          <w:szCs w:val="24"/>
        </w:rPr>
        <w:t>a quo</w:t>
      </w:r>
      <w:r w:rsidR="00DF541D" w:rsidRPr="00AA2D7A">
        <w:rPr>
          <w:rFonts w:ascii="Times New Roman" w:hAnsi="Times New Roman" w:cs="Times New Roman"/>
          <w:bCs/>
          <w:sz w:val="24"/>
          <w:szCs w:val="24"/>
        </w:rPr>
        <w:t xml:space="preserve"> is set aside in its entirety and in its place is substituted with</w:t>
      </w:r>
      <w:r w:rsidR="00907A1D">
        <w:rPr>
          <w:rFonts w:ascii="Times New Roman" w:hAnsi="Times New Roman" w:cs="Times New Roman"/>
          <w:bCs/>
          <w:sz w:val="24"/>
          <w:szCs w:val="24"/>
        </w:rPr>
        <w:t xml:space="preserve"> (sic)</w:t>
      </w:r>
      <w:r w:rsidR="00DF541D" w:rsidRPr="00AA2D7A">
        <w:rPr>
          <w:rFonts w:ascii="Times New Roman" w:hAnsi="Times New Roman" w:cs="Times New Roman"/>
          <w:bCs/>
          <w:sz w:val="24"/>
          <w:szCs w:val="24"/>
        </w:rPr>
        <w:t xml:space="preserve"> the following:</w:t>
      </w:r>
    </w:p>
    <w:p w:rsidR="00DF541D" w:rsidRDefault="00DF541D" w:rsidP="00A30D89">
      <w:pPr>
        <w:spacing w:after="0" w:line="240" w:lineRule="auto"/>
        <w:ind w:left="1134"/>
        <w:jc w:val="both"/>
        <w:rPr>
          <w:rFonts w:ascii="Times New Roman" w:hAnsi="Times New Roman" w:cs="Times New Roman"/>
          <w:bCs/>
          <w:sz w:val="24"/>
          <w:szCs w:val="24"/>
        </w:rPr>
      </w:pPr>
      <w:r w:rsidRPr="00A30D89">
        <w:rPr>
          <w:rFonts w:ascii="Times New Roman" w:hAnsi="Times New Roman" w:cs="Times New Roman"/>
          <w:bCs/>
          <w:sz w:val="24"/>
          <w:szCs w:val="24"/>
        </w:rPr>
        <w:t>“The application is dismissed with costs at the higher scale of legal</w:t>
      </w:r>
      <w:r w:rsidR="006F713C" w:rsidRPr="00A30D89">
        <w:rPr>
          <w:rFonts w:ascii="Times New Roman" w:hAnsi="Times New Roman" w:cs="Times New Roman"/>
          <w:bCs/>
          <w:sz w:val="24"/>
          <w:szCs w:val="24"/>
        </w:rPr>
        <w:t xml:space="preserve"> practitioners and</w:t>
      </w:r>
      <w:r w:rsidR="00D71680">
        <w:rPr>
          <w:rFonts w:ascii="Times New Roman" w:hAnsi="Times New Roman" w:cs="Times New Roman"/>
          <w:bCs/>
          <w:sz w:val="24"/>
          <w:szCs w:val="24"/>
        </w:rPr>
        <w:t xml:space="preserve"> </w:t>
      </w:r>
      <w:r w:rsidR="006F713C" w:rsidRPr="00A30D89">
        <w:rPr>
          <w:rFonts w:ascii="Times New Roman" w:hAnsi="Times New Roman" w:cs="Times New Roman"/>
          <w:bCs/>
          <w:sz w:val="24"/>
          <w:szCs w:val="24"/>
        </w:rPr>
        <w:t xml:space="preserve">  client.”</w:t>
      </w:r>
    </w:p>
    <w:p w:rsidR="00A30D89" w:rsidRDefault="00A30D89" w:rsidP="0072372C">
      <w:pPr>
        <w:spacing w:after="0" w:line="240" w:lineRule="auto"/>
        <w:jc w:val="both"/>
        <w:rPr>
          <w:rFonts w:ascii="Times New Roman" w:hAnsi="Times New Roman" w:cs="Times New Roman"/>
          <w:bCs/>
          <w:sz w:val="24"/>
          <w:szCs w:val="24"/>
        </w:rPr>
      </w:pPr>
    </w:p>
    <w:p w:rsidR="00A30D89" w:rsidRPr="00A30D89" w:rsidRDefault="00A30D89" w:rsidP="00A30D89">
      <w:pPr>
        <w:spacing w:after="0" w:line="240" w:lineRule="auto"/>
        <w:ind w:left="1134"/>
        <w:jc w:val="both"/>
        <w:rPr>
          <w:rFonts w:ascii="Times New Roman" w:hAnsi="Times New Roman" w:cs="Times New Roman"/>
          <w:bCs/>
          <w:sz w:val="24"/>
          <w:szCs w:val="24"/>
        </w:rPr>
      </w:pPr>
    </w:p>
    <w:p w:rsidR="00D53395" w:rsidRPr="00C12FCA" w:rsidRDefault="00F704C3" w:rsidP="00C12FCA">
      <w:pPr>
        <w:spacing w:after="0" w:line="480" w:lineRule="auto"/>
        <w:jc w:val="both"/>
        <w:rPr>
          <w:rFonts w:ascii="Times New Roman" w:hAnsi="Times New Roman" w:cs="Times New Roman"/>
          <w:b/>
          <w:bCs/>
          <w:sz w:val="24"/>
          <w:szCs w:val="24"/>
          <w:u w:val="single"/>
          <w:lang w:val="en-GB"/>
        </w:rPr>
      </w:pPr>
      <w:r w:rsidRPr="00AA2D7A">
        <w:rPr>
          <w:rFonts w:ascii="Times New Roman" w:hAnsi="Times New Roman" w:cs="Times New Roman"/>
          <w:b/>
          <w:bCs/>
          <w:sz w:val="24"/>
          <w:szCs w:val="24"/>
          <w:u w:val="single"/>
          <w:lang w:val="en-GB"/>
        </w:rPr>
        <w:t>SUBMISSIONS BEFORE THIS COURT</w:t>
      </w:r>
    </w:p>
    <w:p w:rsidR="00F704C3" w:rsidRPr="00272877" w:rsidRDefault="0072372C" w:rsidP="00014BEC">
      <w:pPr>
        <w:pStyle w:val="ListParagraph"/>
        <w:numPr>
          <w:ilvl w:val="0"/>
          <w:numId w:val="10"/>
        </w:numPr>
        <w:spacing w:after="0" w:line="480" w:lineRule="auto"/>
        <w:ind w:left="426" w:hanging="426"/>
        <w:jc w:val="both"/>
        <w:rPr>
          <w:rFonts w:ascii="Times New Roman" w:hAnsi="Times New Roman" w:cs="Times New Roman"/>
          <w:bCs/>
          <w:sz w:val="24"/>
          <w:szCs w:val="24"/>
        </w:rPr>
      </w:pPr>
      <w:proofErr w:type="spellStart"/>
      <w:r w:rsidRPr="00272877">
        <w:rPr>
          <w:rFonts w:ascii="Times New Roman" w:hAnsi="Times New Roman" w:cs="Times New Roman"/>
          <w:bCs/>
          <w:sz w:val="24"/>
          <w:szCs w:val="24"/>
        </w:rPr>
        <w:t>Mr</w:t>
      </w:r>
      <w:proofErr w:type="spellEnd"/>
      <w:r w:rsidR="00CC7BAD" w:rsidRPr="00272877">
        <w:rPr>
          <w:rFonts w:ascii="Times New Roman" w:hAnsi="Times New Roman" w:cs="Times New Roman"/>
          <w:bCs/>
          <w:sz w:val="24"/>
          <w:szCs w:val="24"/>
        </w:rPr>
        <w:t xml:space="preserve"> </w:t>
      </w:r>
      <w:proofErr w:type="spellStart"/>
      <w:r w:rsidR="001A3FED" w:rsidRPr="00272877">
        <w:rPr>
          <w:rFonts w:ascii="Times New Roman" w:hAnsi="Times New Roman" w:cs="Times New Roman"/>
          <w:bCs/>
          <w:i/>
          <w:sz w:val="24"/>
          <w:szCs w:val="24"/>
        </w:rPr>
        <w:t>Mpofu</w:t>
      </w:r>
      <w:proofErr w:type="spellEnd"/>
      <w:r w:rsidR="001A3FED" w:rsidRPr="00272877">
        <w:rPr>
          <w:rFonts w:ascii="Times New Roman" w:hAnsi="Times New Roman" w:cs="Times New Roman"/>
          <w:bCs/>
          <w:sz w:val="24"/>
          <w:szCs w:val="24"/>
        </w:rPr>
        <w:t>, for the appellants,</w:t>
      </w:r>
      <w:r w:rsidR="00F704C3" w:rsidRPr="00272877">
        <w:rPr>
          <w:rFonts w:ascii="Times New Roman" w:hAnsi="Times New Roman" w:cs="Times New Roman"/>
          <w:bCs/>
          <w:sz w:val="24"/>
          <w:szCs w:val="24"/>
        </w:rPr>
        <w:t xml:space="preserve"> submitted that </w:t>
      </w:r>
      <w:r w:rsidR="00762F7B">
        <w:rPr>
          <w:rFonts w:ascii="Times New Roman" w:hAnsi="Times New Roman" w:cs="Times New Roman"/>
          <w:bCs/>
          <w:sz w:val="24"/>
          <w:szCs w:val="24"/>
        </w:rPr>
        <w:t xml:space="preserve">in double sales </w:t>
      </w:r>
      <w:r w:rsidR="00F704C3" w:rsidRPr="00272877">
        <w:rPr>
          <w:rFonts w:ascii="Times New Roman" w:hAnsi="Times New Roman" w:cs="Times New Roman"/>
          <w:bCs/>
          <w:sz w:val="24"/>
          <w:szCs w:val="24"/>
        </w:rPr>
        <w:t xml:space="preserve">the general rule </w:t>
      </w:r>
      <w:r w:rsidR="00762F7B">
        <w:rPr>
          <w:rFonts w:ascii="Times New Roman" w:hAnsi="Times New Roman" w:cs="Times New Roman"/>
          <w:bCs/>
          <w:sz w:val="24"/>
          <w:szCs w:val="24"/>
        </w:rPr>
        <w:t>that</w:t>
      </w:r>
      <w:r w:rsidR="00F704C3" w:rsidRPr="00272877">
        <w:rPr>
          <w:rFonts w:ascii="Times New Roman" w:hAnsi="Times New Roman" w:cs="Times New Roman"/>
          <w:bCs/>
          <w:sz w:val="24"/>
          <w:szCs w:val="24"/>
        </w:rPr>
        <w:t xml:space="preserve"> first purchasers, </w:t>
      </w:r>
      <w:r w:rsidR="00762F7B">
        <w:rPr>
          <w:rFonts w:ascii="Times New Roman" w:hAnsi="Times New Roman" w:cs="Times New Roman"/>
          <w:bCs/>
          <w:sz w:val="24"/>
          <w:szCs w:val="24"/>
        </w:rPr>
        <w:t xml:space="preserve">hold superior rights where transfer has not been passed </w:t>
      </w:r>
      <w:r w:rsidR="00F704C3" w:rsidRPr="00272877">
        <w:rPr>
          <w:rFonts w:ascii="Times New Roman" w:hAnsi="Times New Roman" w:cs="Times New Roman"/>
          <w:bCs/>
          <w:sz w:val="24"/>
          <w:szCs w:val="24"/>
        </w:rPr>
        <w:t>as stated in</w:t>
      </w:r>
      <w:r w:rsidR="00762F7B">
        <w:rPr>
          <w:rFonts w:ascii="Times New Roman" w:hAnsi="Times New Roman" w:cs="Times New Roman"/>
          <w:bCs/>
          <w:sz w:val="24"/>
          <w:szCs w:val="24"/>
        </w:rPr>
        <w:t xml:space="preserve"> the</w:t>
      </w:r>
      <w:r w:rsidR="00F20ABC">
        <w:rPr>
          <w:rFonts w:ascii="Times New Roman" w:hAnsi="Times New Roman" w:cs="Times New Roman"/>
          <w:bCs/>
          <w:sz w:val="24"/>
          <w:szCs w:val="24"/>
        </w:rPr>
        <w:t xml:space="preserve"> case of</w:t>
      </w:r>
      <w:r w:rsidR="00F704C3" w:rsidRPr="00272877">
        <w:rPr>
          <w:rFonts w:ascii="Times New Roman" w:hAnsi="Times New Roman" w:cs="Times New Roman"/>
          <w:bCs/>
          <w:sz w:val="24"/>
          <w:szCs w:val="24"/>
        </w:rPr>
        <w:t xml:space="preserve"> </w:t>
      </w:r>
      <w:proofErr w:type="spellStart"/>
      <w:r w:rsidR="00F704C3" w:rsidRPr="00272877">
        <w:rPr>
          <w:rFonts w:ascii="Times New Roman" w:hAnsi="Times New Roman" w:cs="Times New Roman"/>
          <w:bCs/>
          <w:i/>
          <w:sz w:val="24"/>
          <w:szCs w:val="24"/>
        </w:rPr>
        <w:t>Guga</w:t>
      </w:r>
      <w:proofErr w:type="spellEnd"/>
      <w:r w:rsidR="00F704C3" w:rsidRPr="00272877">
        <w:rPr>
          <w:rFonts w:ascii="Times New Roman" w:hAnsi="Times New Roman" w:cs="Times New Roman"/>
          <w:bCs/>
          <w:sz w:val="24"/>
          <w:szCs w:val="24"/>
        </w:rPr>
        <w:t xml:space="preserve"> v </w:t>
      </w:r>
      <w:proofErr w:type="spellStart"/>
      <w:r w:rsidR="00F704C3" w:rsidRPr="00272877">
        <w:rPr>
          <w:rFonts w:ascii="Times New Roman" w:hAnsi="Times New Roman" w:cs="Times New Roman"/>
          <w:bCs/>
          <w:i/>
          <w:sz w:val="24"/>
          <w:szCs w:val="24"/>
        </w:rPr>
        <w:t>Moyo</w:t>
      </w:r>
      <w:proofErr w:type="spellEnd"/>
      <w:r w:rsidR="00F704C3" w:rsidRPr="00272877">
        <w:rPr>
          <w:rFonts w:ascii="Times New Roman" w:hAnsi="Times New Roman" w:cs="Times New Roman"/>
          <w:bCs/>
          <w:i/>
          <w:sz w:val="24"/>
          <w:szCs w:val="24"/>
        </w:rPr>
        <w:t xml:space="preserve"> &amp; </w:t>
      </w:r>
      <w:proofErr w:type="spellStart"/>
      <w:r w:rsidR="00F704C3" w:rsidRPr="00272877">
        <w:rPr>
          <w:rFonts w:ascii="Times New Roman" w:hAnsi="Times New Roman" w:cs="Times New Roman"/>
          <w:bCs/>
          <w:i/>
          <w:sz w:val="24"/>
          <w:szCs w:val="24"/>
        </w:rPr>
        <w:t>Ors</w:t>
      </w:r>
      <w:proofErr w:type="spellEnd"/>
      <w:r w:rsidR="00F704C3" w:rsidRPr="00272877">
        <w:rPr>
          <w:rFonts w:ascii="Times New Roman" w:hAnsi="Times New Roman" w:cs="Times New Roman"/>
          <w:bCs/>
          <w:sz w:val="24"/>
          <w:szCs w:val="24"/>
        </w:rPr>
        <w:t xml:space="preserve"> 2000 (2) ZLR 458 (S)</w:t>
      </w:r>
      <w:r w:rsidR="00DC336B" w:rsidRPr="00272877">
        <w:rPr>
          <w:rFonts w:ascii="Times New Roman" w:hAnsi="Times New Roman" w:cs="Times New Roman"/>
          <w:bCs/>
          <w:sz w:val="24"/>
          <w:szCs w:val="24"/>
        </w:rPr>
        <w:t>,</w:t>
      </w:r>
      <w:r w:rsidR="00F704C3" w:rsidRPr="00272877">
        <w:rPr>
          <w:rFonts w:ascii="Times New Roman" w:hAnsi="Times New Roman" w:cs="Times New Roman"/>
          <w:bCs/>
          <w:sz w:val="24"/>
          <w:szCs w:val="24"/>
        </w:rPr>
        <w:t xml:space="preserve"> is subject to</w:t>
      </w:r>
      <w:r w:rsidR="006C6B8B" w:rsidRPr="00272877">
        <w:rPr>
          <w:rFonts w:ascii="Times New Roman" w:hAnsi="Times New Roman" w:cs="Times New Roman"/>
          <w:bCs/>
          <w:sz w:val="24"/>
          <w:szCs w:val="24"/>
        </w:rPr>
        <w:t xml:space="preserve"> an exception</w:t>
      </w:r>
      <w:r w:rsidR="00907A1D">
        <w:rPr>
          <w:rFonts w:ascii="Times New Roman" w:hAnsi="Times New Roman" w:cs="Times New Roman"/>
          <w:bCs/>
          <w:sz w:val="24"/>
          <w:szCs w:val="24"/>
        </w:rPr>
        <w:t xml:space="preserve">. </w:t>
      </w:r>
      <w:r w:rsidR="00B63236">
        <w:rPr>
          <w:rFonts w:ascii="Times New Roman" w:hAnsi="Times New Roman" w:cs="Times New Roman"/>
          <w:bCs/>
          <w:sz w:val="24"/>
          <w:szCs w:val="24"/>
        </w:rPr>
        <w:t xml:space="preserve"> </w:t>
      </w:r>
      <w:r w:rsidR="00907A1D">
        <w:rPr>
          <w:rFonts w:ascii="Times New Roman" w:hAnsi="Times New Roman" w:cs="Times New Roman"/>
          <w:bCs/>
          <w:sz w:val="24"/>
          <w:szCs w:val="24"/>
        </w:rPr>
        <w:t>He pointed out that</w:t>
      </w:r>
      <w:r w:rsidR="00D71680">
        <w:rPr>
          <w:rFonts w:ascii="Times New Roman" w:hAnsi="Times New Roman" w:cs="Times New Roman"/>
          <w:bCs/>
          <w:sz w:val="24"/>
          <w:szCs w:val="24"/>
        </w:rPr>
        <w:t xml:space="preserve"> </w:t>
      </w:r>
      <w:r w:rsidR="00F704C3" w:rsidRPr="00272877">
        <w:rPr>
          <w:rFonts w:ascii="Times New Roman" w:hAnsi="Times New Roman" w:cs="Times New Roman"/>
          <w:bCs/>
          <w:sz w:val="24"/>
          <w:szCs w:val="24"/>
        </w:rPr>
        <w:t>the exception to the general rule</w:t>
      </w:r>
      <w:r w:rsidRPr="00272877">
        <w:rPr>
          <w:rFonts w:ascii="Times New Roman" w:hAnsi="Times New Roman" w:cs="Times New Roman"/>
          <w:bCs/>
          <w:sz w:val="24"/>
          <w:szCs w:val="24"/>
        </w:rPr>
        <w:t xml:space="preserve"> is on the </w:t>
      </w:r>
      <w:r w:rsidR="00907A1D">
        <w:rPr>
          <w:rFonts w:ascii="Times New Roman" w:hAnsi="Times New Roman" w:cs="Times New Roman"/>
          <w:bCs/>
          <w:sz w:val="24"/>
          <w:szCs w:val="24"/>
        </w:rPr>
        <w:t xml:space="preserve">existence of the </w:t>
      </w:r>
      <w:r w:rsidRPr="00272877">
        <w:rPr>
          <w:rFonts w:ascii="Times New Roman" w:hAnsi="Times New Roman" w:cs="Times New Roman"/>
          <w:bCs/>
          <w:sz w:val="24"/>
          <w:szCs w:val="24"/>
        </w:rPr>
        <w:t xml:space="preserve">balance of equities.  </w:t>
      </w:r>
      <w:r w:rsidR="00F704C3" w:rsidRPr="00272877">
        <w:rPr>
          <w:rFonts w:ascii="Times New Roman" w:hAnsi="Times New Roman" w:cs="Times New Roman"/>
          <w:bCs/>
          <w:sz w:val="24"/>
          <w:szCs w:val="24"/>
        </w:rPr>
        <w:t>He</w:t>
      </w:r>
      <w:r w:rsidR="00DC336B" w:rsidRPr="00272877">
        <w:rPr>
          <w:rFonts w:ascii="Times New Roman" w:hAnsi="Times New Roman" w:cs="Times New Roman"/>
          <w:bCs/>
          <w:sz w:val="24"/>
          <w:szCs w:val="24"/>
        </w:rPr>
        <w:t xml:space="preserve"> further</w:t>
      </w:r>
      <w:r w:rsidR="00F704C3" w:rsidRPr="00272877">
        <w:rPr>
          <w:rFonts w:ascii="Times New Roman" w:hAnsi="Times New Roman" w:cs="Times New Roman"/>
          <w:bCs/>
          <w:sz w:val="24"/>
          <w:szCs w:val="24"/>
        </w:rPr>
        <w:t xml:space="preserve"> submitted that the first respondent in the founding affidavit did not argue that the balance of equ</w:t>
      </w:r>
      <w:r w:rsidR="00F65931">
        <w:rPr>
          <w:rFonts w:ascii="Times New Roman" w:hAnsi="Times New Roman" w:cs="Times New Roman"/>
          <w:bCs/>
          <w:sz w:val="24"/>
          <w:szCs w:val="24"/>
        </w:rPr>
        <w:t xml:space="preserve">ities was in his favour. </w:t>
      </w:r>
      <w:r w:rsidR="00762F7B">
        <w:rPr>
          <w:rFonts w:ascii="Times New Roman" w:hAnsi="Times New Roman" w:cs="Times New Roman"/>
          <w:bCs/>
          <w:sz w:val="24"/>
          <w:szCs w:val="24"/>
        </w:rPr>
        <w:t>Counsel submitted</w:t>
      </w:r>
      <w:r w:rsidR="00F704C3" w:rsidRPr="00272877">
        <w:rPr>
          <w:rFonts w:ascii="Times New Roman" w:hAnsi="Times New Roman" w:cs="Times New Roman"/>
          <w:bCs/>
          <w:sz w:val="24"/>
          <w:szCs w:val="24"/>
        </w:rPr>
        <w:t xml:space="preserve"> that the balance of equities favoured </w:t>
      </w:r>
      <w:r w:rsidR="00F17F19" w:rsidRPr="00272877">
        <w:rPr>
          <w:rFonts w:ascii="Times New Roman" w:hAnsi="Times New Roman" w:cs="Times New Roman"/>
          <w:bCs/>
          <w:sz w:val="24"/>
          <w:szCs w:val="24"/>
        </w:rPr>
        <w:t xml:space="preserve">the </w:t>
      </w:r>
      <w:r w:rsidR="00F704C3" w:rsidRPr="00272877">
        <w:rPr>
          <w:rFonts w:ascii="Times New Roman" w:hAnsi="Times New Roman" w:cs="Times New Roman"/>
          <w:bCs/>
          <w:sz w:val="24"/>
          <w:szCs w:val="24"/>
        </w:rPr>
        <w:t>appel</w:t>
      </w:r>
      <w:r w:rsidR="00875B80" w:rsidRPr="00272877">
        <w:rPr>
          <w:rFonts w:ascii="Times New Roman" w:hAnsi="Times New Roman" w:cs="Times New Roman"/>
          <w:bCs/>
          <w:sz w:val="24"/>
          <w:szCs w:val="24"/>
        </w:rPr>
        <w:t>lants for the following reasons;</w:t>
      </w:r>
      <w:r w:rsidR="00F704C3" w:rsidRPr="00272877">
        <w:rPr>
          <w:rFonts w:ascii="Times New Roman" w:hAnsi="Times New Roman" w:cs="Times New Roman"/>
          <w:bCs/>
          <w:sz w:val="24"/>
          <w:szCs w:val="24"/>
        </w:rPr>
        <w:t xml:space="preserve"> the appellants were in occupation of the stand, the first respondent failed to </w:t>
      </w:r>
      <w:r w:rsidR="00907A1D">
        <w:rPr>
          <w:rFonts w:ascii="Times New Roman" w:hAnsi="Times New Roman" w:cs="Times New Roman"/>
          <w:bCs/>
          <w:sz w:val="24"/>
          <w:szCs w:val="24"/>
        </w:rPr>
        <w:t xml:space="preserve">undertake </w:t>
      </w:r>
      <w:r w:rsidR="00F704C3" w:rsidRPr="00272877">
        <w:rPr>
          <w:rFonts w:ascii="Times New Roman" w:hAnsi="Times New Roman" w:cs="Times New Roman"/>
          <w:bCs/>
          <w:sz w:val="24"/>
          <w:szCs w:val="24"/>
        </w:rPr>
        <w:t xml:space="preserve">any developments on the stand </w:t>
      </w:r>
      <w:r w:rsidR="005E133B">
        <w:rPr>
          <w:rFonts w:ascii="Times New Roman" w:hAnsi="Times New Roman" w:cs="Times New Roman"/>
          <w:bCs/>
          <w:sz w:val="24"/>
          <w:szCs w:val="24"/>
        </w:rPr>
        <w:t>from</w:t>
      </w:r>
      <w:r w:rsidR="00F704C3" w:rsidRPr="00272877">
        <w:rPr>
          <w:rFonts w:ascii="Times New Roman" w:hAnsi="Times New Roman" w:cs="Times New Roman"/>
          <w:bCs/>
          <w:sz w:val="24"/>
          <w:szCs w:val="24"/>
        </w:rPr>
        <w:t xml:space="preserve"> 2009, the appellants stood to lose more as they had developed the stand, the first respondent could be reimbursed his </w:t>
      </w:r>
      <w:r w:rsidR="00F704C3" w:rsidRPr="00272877">
        <w:rPr>
          <w:rFonts w:ascii="Times New Roman" w:hAnsi="Times New Roman" w:cs="Times New Roman"/>
          <w:bCs/>
          <w:sz w:val="24"/>
          <w:szCs w:val="24"/>
        </w:rPr>
        <w:lastRenderedPageBreak/>
        <w:t xml:space="preserve">purchase price, the appellants had paid taxes as required by law and they had further obtained the consent of the local authority as required in the </w:t>
      </w:r>
      <w:r w:rsidR="005E133B" w:rsidRPr="00272877">
        <w:rPr>
          <w:rFonts w:ascii="Times New Roman" w:hAnsi="Times New Roman" w:cs="Times New Roman"/>
          <w:bCs/>
          <w:sz w:val="24"/>
          <w:szCs w:val="24"/>
        </w:rPr>
        <w:t>original</w:t>
      </w:r>
      <w:r w:rsidR="005E133B">
        <w:rPr>
          <w:rFonts w:ascii="Times New Roman" w:hAnsi="Times New Roman" w:cs="Times New Roman"/>
          <w:bCs/>
          <w:sz w:val="24"/>
          <w:szCs w:val="24"/>
        </w:rPr>
        <w:t xml:space="preserve"> agreement, which</w:t>
      </w:r>
      <w:r w:rsidR="00C12FCA">
        <w:rPr>
          <w:rFonts w:ascii="Times New Roman" w:hAnsi="Times New Roman" w:cs="Times New Roman"/>
          <w:bCs/>
          <w:sz w:val="24"/>
          <w:szCs w:val="24"/>
        </w:rPr>
        <w:t xml:space="preserve"> the court aquo relied on in its dispositi</w:t>
      </w:r>
      <w:r w:rsidR="005E133B">
        <w:rPr>
          <w:rFonts w:ascii="Times New Roman" w:hAnsi="Times New Roman" w:cs="Times New Roman"/>
          <w:bCs/>
          <w:sz w:val="24"/>
          <w:szCs w:val="24"/>
        </w:rPr>
        <w:t>on</w:t>
      </w:r>
      <w:r w:rsidRPr="00272877">
        <w:rPr>
          <w:rFonts w:ascii="Times New Roman" w:hAnsi="Times New Roman" w:cs="Times New Roman"/>
          <w:bCs/>
          <w:sz w:val="24"/>
          <w:szCs w:val="24"/>
        </w:rPr>
        <w:t xml:space="preserve">.  According to </w:t>
      </w:r>
      <w:proofErr w:type="spellStart"/>
      <w:r w:rsidRPr="00272877">
        <w:rPr>
          <w:rFonts w:ascii="Times New Roman" w:hAnsi="Times New Roman" w:cs="Times New Roman"/>
          <w:bCs/>
          <w:sz w:val="24"/>
          <w:szCs w:val="24"/>
        </w:rPr>
        <w:t>Mr</w:t>
      </w:r>
      <w:proofErr w:type="spellEnd"/>
      <w:r w:rsidR="00875B80" w:rsidRPr="00272877">
        <w:rPr>
          <w:rFonts w:ascii="Times New Roman" w:hAnsi="Times New Roman" w:cs="Times New Roman"/>
          <w:bCs/>
          <w:sz w:val="24"/>
          <w:szCs w:val="24"/>
        </w:rPr>
        <w:t xml:space="preserve"> </w:t>
      </w:r>
      <w:proofErr w:type="spellStart"/>
      <w:r w:rsidR="00875B80" w:rsidRPr="00272877">
        <w:rPr>
          <w:rFonts w:ascii="Times New Roman" w:hAnsi="Times New Roman" w:cs="Times New Roman"/>
          <w:bCs/>
          <w:i/>
          <w:sz w:val="24"/>
          <w:szCs w:val="24"/>
        </w:rPr>
        <w:t>Mpofu</w:t>
      </w:r>
      <w:proofErr w:type="spellEnd"/>
      <w:r w:rsidR="00F704C3" w:rsidRPr="00272877">
        <w:rPr>
          <w:rFonts w:ascii="Times New Roman" w:hAnsi="Times New Roman" w:cs="Times New Roman"/>
          <w:bCs/>
          <w:sz w:val="24"/>
          <w:szCs w:val="24"/>
        </w:rPr>
        <w:t xml:space="preserve">, the court </w:t>
      </w:r>
      <w:r w:rsidR="00F704C3" w:rsidRPr="00272877">
        <w:rPr>
          <w:rFonts w:ascii="Times New Roman" w:hAnsi="Times New Roman" w:cs="Times New Roman"/>
          <w:bCs/>
          <w:i/>
          <w:sz w:val="24"/>
          <w:szCs w:val="24"/>
        </w:rPr>
        <w:t>a quo</w:t>
      </w:r>
      <w:r w:rsidR="00F704C3" w:rsidRPr="00272877">
        <w:rPr>
          <w:rFonts w:ascii="Times New Roman" w:hAnsi="Times New Roman" w:cs="Times New Roman"/>
          <w:bCs/>
          <w:sz w:val="24"/>
          <w:szCs w:val="24"/>
        </w:rPr>
        <w:t xml:space="preserve"> did not address all these issues and </w:t>
      </w:r>
      <w:r w:rsidR="00F006A4">
        <w:rPr>
          <w:rFonts w:ascii="Times New Roman" w:hAnsi="Times New Roman" w:cs="Times New Roman"/>
          <w:bCs/>
          <w:sz w:val="24"/>
          <w:szCs w:val="24"/>
        </w:rPr>
        <w:t xml:space="preserve">thus </w:t>
      </w:r>
      <w:r w:rsidR="00F704C3" w:rsidRPr="00272877">
        <w:rPr>
          <w:rFonts w:ascii="Times New Roman" w:hAnsi="Times New Roman" w:cs="Times New Roman"/>
          <w:bCs/>
          <w:sz w:val="24"/>
          <w:szCs w:val="24"/>
        </w:rPr>
        <w:t xml:space="preserve">limited the factors which were in favour of the appellants. </w:t>
      </w:r>
    </w:p>
    <w:p w:rsidR="00F006A4" w:rsidRDefault="00F006A4" w:rsidP="00014BEC">
      <w:pPr>
        <w:spacing w:after="0" w:line="240" w:lineRule="auto"/>
        <w:jc w:val="both"/>
        <w:rPr>
          <w:rFonts w:ascii="Times New Roman" w:hAnsi="Times New Roman" w:cs="Times New Roman"/>
          <w:bCs/>
          <w:sz w:val="24"/>
          <w:szCs w:val="24"/>
        </w:rPr>
      </w:pPr>
    </w:p>
    <w:p w:rsidR="00F704C3" w:rsidRPr="00F006A4" w:rsidRDefault="009E532B" w:rsidP="00014BEC">
      <w:pPr>
        <w:pStyle w:val="ListParagraph"/>
        <w:numPr>
          <w:ilvl w:val="0"/>
          <w:numId w:val="10"/>
        </w:numPr>
        <w:spacing w:after="0" w:line="480" w:lineRule="auto"/>
        <w:ind w:left="426" w:hanging="426"/>
        <w:jc w:val="both"/>
        <w:rPr>
          <w:rFonts w:ascii="Times New Roman" w:hAnsi="Times New Roman" w:cs="Times New Roman"/>
          <w:bCs/>
          <w:sz w:val="24"/>
          <w:szCs w:val="24"/>
        </w:rPr>
      </w:pPr>
      <w:r w:rsidRPr="00F006A4">
        <w:rPr>
          <w:rFonts w:ascii="Times New Roman" w:hAnsi="Times New Roman" w:cs="Times New Roman"/>
          <w:bCs/>
          <w:sz w:val="24"/>
          <w:szCs w:val="24"/>
        </w:rPr>
        <w:t>Counsel</w:t>
      </w:r>
      <w:r w:rsidR="00327ACF">
        <w:rPr>
          <w:rFonts w:ascii="Times New Roman" w:hAnsi="Times New Roman" w:cs="Times New Roman"/>
          <w:bCs/>
          <w:sz w:val="24"/>
          <w:szCs w:val="24"/>
        </w:rPr>
        <w:t xml:space="preserve"> </w:t>
      </w:r>
      <w:r w:rsidR="00F704C3" w:rsidRPr="00F006A4">
        <w:rPr>
          <w:rFonts w:ascii="Times New Roman" w:hAnsi="Times New Roman" w:cs="Times New Roman"/>
          <w:bCs/>
          <w:sz w:val="24"/>
          <w:szCs w:val="24"/>
        </w:rPr>
        <w:t xml:space="preserve">further submitted that the court </w:t>
      </w:r>
      <w:r w:rsidR="00F704C3" w:rsidRPr="00F006A4">
        <w:rPr>
          <w:rFonts w:ascii="Times New Roman" w:hAnsi="Times New Roman" w:cs="Times New Roman"/>
          <w:bCs/>
          <w:i/>
          <w:sz w:val="24"/>
          <w:szCs w:val="24"/>
        </w:rPr>
        <w:t>a quo</w:t>
      </w:r>
      <w:r w:rsidR="00F704C3" w:rsidRPr="00F006A4">
        <w:rPr>
          <w:rFonts w:ascii="Times New Roman" w:hAnsi="Times New Roman" w:cs="Times New Roman"/>
          <w:bCs/>
          <w:sz w:val="24"/>
          <w:szCs w:val="24"/>
        </w:rPr>
        <w:t xml:space="preserve"> erred in finding that there was fraud committed by the second and</w:t>
      </w:r>
      <w:r w:rsidR="00313D91" w:rsidRPr="00F006A4">
        <w:rPr>
          <w:rFonts w:ascii="Times New Roman" w:hAnsi="Times New Roman" w:cs="Times New Roman"/>
          <w:bCs/>
          <w:sz w:val="24"/>
          <w:szCs w:val="24"/>
        </w:rPr>
        <w:t xml:space="preserve"> third respondents.</w:t>
      </w:r>
      <w:r w:rsidR="008D335C" w:rsidRPr="00F006A4">
        <w:rPr>
          <w:rFonts w:ascii="Times New Roman" w:hAnsi="Times New Roman" w:cs="Times New Roman"/>
          <w:bCs/>
          <w:sz w:val="24"/>
          <w:szCs w:val="24"/>
        </w:rPr>
        <w:t xml:space="preserve"> </w:t>
      </w:r>
      <w:r w:rsidR="00313D91" w:rsidRPr="00F006A4">
        <w:rPr>
          <w:rFonts w:ascii="Times New Roman" w:hAnsi="Times New Roman" w:cs="Times New Roman"/>
          <w:bCs/>
          <w:sz w:val="24"/>
          <w:szCs w:val="24"/>
        </w:rPr>
        <w:t xml:space="preserve"> </w:t>
      </w:r>
      <w:r w:rsidR="00CF4454">
        <w:rPr>
          <w:rFonts w:ascii="Times New Roman" w:hAnsi="Times New Roman" w:cs="Times New Roman"/>
          <w:bCs/>
          <w:sz w:val="24"/>
          <w:szCs w:val="24"/>
        </w:rPr>
        <w:t xml:space="preserve">He </w:t>
      </w:r>
      <w:r w:rsidR="00CF4454" w:rsidRPr="00F006A4">
        <w:rPr>
          <w:rFonts w:ascii="Times New Roman" w:hAnsi="Times New Roman" w:cs="Times New Roman"/>
          <w:bCs/>
          <w:sz w:val="24"/>
          <w:szCs w:val="24"/>
        </w:rPr>
        <w:t>argued</w:t>
      </w:r>
      <w:r w:rsidR="00F704C3" w:rsidRPr="00F006A4">
        <w:rPr>
          <w:rFonts w:ascii="Times New Roman" w:hAnsi="Times New Roman" w:cs="Times New Roman"/>
          <w:bCs/>
          <w:sz w:val="24"/>
          <w:szCs w:val="24"/>
        </w:rPr>
        <w:t xml:space="preserve"> that at the time the appellants and the second and third respondents entered into the agreement of sale, the contract between the second and third respondents and the first respondent had been cancelled.</w:t>
      </w:r>
      <w:r w:rsidR="008D335C" w:rsidRPr="00F006A4">
        <w:rPr>
          <w:rFonts w:ascii="Times New Roman" w:hAnsi="Times New Roman" w:cs="Times New Roman"/>
          <w:bCs/>
          <w:sz w:val="24"/>
          <w:szCs w:val="24"/>
        </w:rPr>
        <w:t xml:space="preserve">  It was also </w:t>
      </w:r>
      <w:r w:rsidR="00514FF4">
        <w:rPr>
          <w:rFonts w:ascii="Times New Roman" w:hAnsi="Times New Roman" w:cs="Times New Roman"/>
          <w:bCs/>
          <w:sz w:val="24"/>
          <w:szCs w:val="24"/>
        </w:rPr>
        <w:t>his further</w:t>
      </w:r>
      <w:r w:rsidR="00725AAC" w:rsidRPr="00F006A4">
        <w:rPr>
          <w:rFonts w:ascii="Times New Roman" w:hAnsi="Times New Roman" w:cs="Times New Roman"/>
          <w:bCs/>
          <w:sz w:val="24"/>
          <w:szCs w:val="24"/>
        </w:rPr>
        <w:t xml:space="preserve"> submission</w:t>
      </w:r>
      <w:r w:rsidR="00F704C3" w:rsidRPr="00F006A4">
        <w:rPr>
          <w:rFonts w:ascii="Times New Roman" w:hAnsi="Times New Roman" w:cs="Times New Roman"/>
          <w:bCs/>
          <w:sz w:val="24"/>
          <w:szCs w:val="24"/>
        </w:rPr>
        <w:t xml:space="preserve"> that before the court </w:t>
      </w:r>
      <w:r w:rsidR="00F704C3" w:rsidRPr="00F006A4">
        <w:rPr>
          <w:rFonts w:ascii="Times New Roman" w:hAnsi="Times New Roman" w:cs="Times New Roman"/>
          <w:bCs/>
          <w:i/>
          <w:sz w:val="24"/>
          <w:szCs w:val="24"/>
        </w:rPr>
        <w:t>a quo</w:t>
      </w:r>
      <w:r w:rsidR="00F704C3" w:rsidRPr="00F006A4">
        <w:rPr>
          <w:rFonts w:ascii="Times New Roman" w:hAnsi="Times New Roman" w:cs="Times New Roman"/>
          <w:bCs/>
          <w:sz w:val="24"/>
          <w:szCs w:val="24"/>
        </w:rPr>
        <w:t>, the second and third respondents pleaded that the agreement of sale they had entered into with the first respondent had been cancelled verbally and the first respondent had abused their names by tendering pl</w:t>
      </w:r>
      <w:r w:rsidR="008D335C" w:rsidRPr="00F006A4">
        <w:rPr>
          <w:rFonts w:ascii="Times New Roman" w:hAnsi="Times New Roman" w:cs="Times New Roman"/>
          <w:bCs/>
          <w:sz w:val="24"/>
          <w:szCs w:val="24"/>
        </w:rPr>
        <w:t xml:space="preserve">ans and payments in their name.  </w:t>
      </w:r>
      <w:r w:rsidR="00F704C3" w:rsidRPr="00F006A4">
        <w:rPr>
          <w:rFonts w:ascii="Times New Roman" w:hAnsi="Times New Roman" w:cs="Times New Roman"/>
          <w:bCs/>
          <w:sz w:val="24"/>
          <w:szCs w:val="24"/>
        </w:rPr>
        <w:t>He submitted that</w:t>
      </w:r>
      <w:r w:rsidR="00C12FCA">
        <w:rPr>
          <w:rFonts w:ascii="Times New Roman" w:hAnsi="Times New Roman" w:cs="Times New Roman"/>
          <w:bCs/>
          <w:sz w:val="24"/>
          <w:szCs w:val="24"/>
        </w:rPr>
        <w:t xml:space="preserve"> the alleged</w:t>
      </w:r>
      <w:r w:rsidR="00F704C3" w:rsidRPr="00F006A4">
        <w:rPr>
          <w:rFonts w:ascii="Times New Roman" w:hAnsi="Times New Roman" w:cs="Times New Roman"/>
          <w:bCs/>
          <w:sz w:val="24"/>
          <w:szCs w:val="24"/>
        </w:rPr>
        <w:t xml:space="preserve"> fraud</w:t>
      </w:r>
      <w:r w:rsidR="00C12FCA">
        <w:rPr>
          <w:rFonts w:ascii="Times New Roman" w:hAnsi="Times New Roman" w:cs="Times New Roman"/>
          <w:bCs/>
          <w:sz w:val="24"/>
          <w:szCs w:val="24"/>
        </w:rPr>
        <w:t xml:space="preserve"> w</w:t>
      </w:r>
      <w:r w:rsidR="009822B8">
        <w:rPr>
          <w:rFonts w:ascii="Times New Roman" w:hAnsi="Times New Roman" w:cs="Times New Roman"/>
          <w:bCs/>
          <w:sz w:val="24"/>
          <w:szCs w:val="24"/>
        </w:rPr>
        <w:t>hich the court aquo relied on in its disposition</w:t>
      </w:r>
      <w:r w:rsidR="00F704C3" w:rsidRPr="00F006A4">
        <w:rPr>
          <w:rFonts w:ascii="Times New Roman" w:hAnsi="Times New Roman" w:cs="Times New Roman"/>
          <w:bCs/>
          <w:sz w:val="24"/>
          <w:szCs w:val="24"/>
        </w:rPr>
        <w:t xml:space="preserve"> had not been specifically pleaded and proven by the first respondent.</w:t>
      </w:r>
    </w:p>
    <w:p w:rsidR="008D335C" w:rsidRDefault="008D335C" w:rsidP="008D335C">
      <w:pPr>
        <w:spacing w:after="0" w:line="240" w:lineRule="auto"/>
        <w:jc w:val="both"/>
        <w:rPr>
          <w:rFonts w:ascii="Times New Roman" w:hAnsi="Times New Roman" w:cs="Times New Roman"/>
          <w:bCs/>
          <w:sz w:val="24"/>
          <w:szCs w:val="24"/>
        </w:rPr>
      </w:pPr>
    </w:p>
    <w:p w:rsidR="00F704C3" w:rsidRPr="00CF4454" w:rsidRDefault="00F704C3" w:rsidP="00CF4454">
      <w:pPr>
        <w:pStyle w:val="ListParagraph"/>
        <w:numPr>
          <w:ilvl w:val="0"/>
          <w:numId w:val="10"/>
        </w:numPr>
        <w:spacing w:line="480" w:lineRule="auto"/>
        <w:ind w:left="426" w:hanging="426"/>
        <w:jc w:val="both"/>
        <w:rPr>
          <w:rFonts w:ascii="Times New Roman" w:hAnsi="Times New Roman" w:cs="Times New Roman"/>
          <w:bCs/>
          <w:sz w:val="24"/>
          <w:szCs w:val="24"/>
        </w:rPr>
      </w:pPr>
      <w:r w:rsidRPr="00CF4454">
        <w:rPr>
          <w:rFonts w:ascii="Times New Roman" w:hAnsi="Times New Roman" w:cs="Times New Roman"/>
          <w:bCs/>
          <w:sz w:val="24"/>
          <w:szCs w:val="24"/>
        </w:rPr>
        <w:t xml:space="preserve">Further, he submitted that the court </w:t>
      </w:r>
      <w:r w:rsidRPr="00CF4454">
        <w:rPr>
          <w:rFonts w:ascii="Times New Roman" w:hAnsi="Times New Roman" w:cs="Times New Roman"/>
          <w:bCs/>
          <w:i/>
          <w:sz w:val="24"/>
          <w:szCs w:val="24"/>
        </w:rPr>
        <w:t>a quo</w:t>
      </w:r>
      <w:r w:rsidRPr="00CF4454">
        <w:rPr>
          <w:rFonts w:ascii="Times New Roman" w:hAnsi="Times New Roman" w:cs="Times New Roman"/>
          <w:bCs/>
          <w:sz w:val="24"/>
          <w:szCs w:val="24"/>
        </w:rPr>
        <w:t xml:space="preserve"> could not grant a </w:t>
      </w:r>
      <w:proofErr w:type="spellStart"/>
      <w:r w:rsidRPr="00CF4454">
        <w:rPr>
          <w:rFonts w:ascii="Times New Roman" w:hAnsi="Times New Roman" w:cs="Times New Roman"/>
          <w:bCs/>
          <w:i/>
          <w:sz w:val="24"/>
          <w:szCs w:val="24"/>
        </w:rPr>
        <w:t>declaratur</w:t>
      </w:r>
      <w:proofErr w:type="spellEnd"/>
      <w:r w:rsidRPr="00CF4454">
        <w:rPr>
          <w:rFonts w:ascii="Times New Roman" w:hAnsi="Times New Roman" w:cs="Times New Roman"/>
          <w:bCs/>
          <w:i/>
          <w:sz w:val="24"/>
          <w:szCs w:val="24"/>
        </w:rPr>
        <w:t xml:space="preserve"> </w:t>
      </w:r>
      <w:r w:rsidRPr="00CF4454">
        <w:rPr>
          <w:rFonts w:ascii="Times New Roman" w:hAnsi="Times New Roman" w:cs="Times New Roman"/>
          <w:bCs/>
          <w:sz w:val="24"/>
          <w:szCs w:val="24"/>
        </w:rPr>
        <w:t>because there was a material dispute of fact over the question of the first respondent’s prestation which could not be resolved on affidavit evidence.</w:t>
      </w:r>
      <w:r w:rsidR="008D335C" w:rsidRPr="00CF4454">
        <w:rPr>
          <w:rFonts w:ascii="Times New Roman" w:hAnsi="Times New Roman" w:cs="Times New Roman"/>
          <w:bCs/>
          <w:sz w:val="24"/>
          <w:szCs w:val="24"/>
        </w:rPr>
        <w:t xml:space="preserve"> </w:t>
      </w:r>
      <w:r w:rsidRPr="00CF4454">
        <w:rPr>
          <w:rFonts w:ascii="Times New Roman" w:hAnsi="Times New Roman" w:cs="Times New Roman"/>
          <w:bCs/>
          <w:sz w:val="24"/>
          <w:szCs w:val="24"/>
        </w:rPr>
        <w:t xml:space="preserve"> </w:t>
      </w:r>
      <w:r w:rsidR="008D335C" w:rsidRPr="00CF4454">
        <w:rPr>
          <w:rFonts w:ascii="Times New Roman" w:hAnsi="Times New Roman" w:cs="Times New Roman"/>
          <w:bCs/>
          <w:sz w:val="24"/>
          <w:szCs w:val="24"/>
        </w:rPr>
        <w:t xml:space="preserve">He submitted that in terms of s </w:t>
      </w:r>
      <w:r w:rsidRPr="00CF4454">
        <w:rPr>
          <w:rFonts w:ascii="Times New Roman" w:hAnsi="Times New Roman" w:cs="Times New Roman"/>
          <w:bCs/>
          <w:sz w:val="24"/>
          <w:szCs w:val="24"/>
        </w:rPr>
        <w:t xml:space="preserve">14 of the High Court Act, the exercise of the power of the court </w:t>
      </w:r>
      <w:r w:rsidRPr="00CF4454">
        <w:rPr>
          <w:rFonts w:ascii="Times New Roman" w:hAnsi="Times New Roman" w:cs="Times New Roman"/>
          <w:bCs/>
          <w:i/>
          <w:sz w:val="24"/>
          <w:szCs w:val="24"/>
        </w:rPr>
        <w:t>a quo</w:t>
      </w:r>
      <w:r w:rsidRPr="00CF4454">
        <w:rPr>
          <w:rFonts w:ascii="Times New Roman" w:hAnsi="Times New Roman" w:cs="Times New Roman"/>
          <w:bCs/>
          <w:sz w:val="24"/>
          <w:szCs w:val="24"/>
        </w:rPr>
        <w:t xml:space="preserve"> is permissible where there are no material disputes of fact because the court cannot declare a fact</w:t>
      </w:r>
      <w:r w:rsidR="00F65931">
        <w:rPr>
          <w:rFonts w:ascii="Times New Roman" w:hAnsi="Times New Roman" w:cs="Times New Roman"/>
          <w:bCs/>
          <w:sz w:val="24"/>
          <w:szCs w:val="24"/>
        </w:rPr>
        <w:t xml:space="preserve"> rather, it declares rights.  </w:t>
      </w:r>
      <w:r w:rsidR="005D44C9" w:rsidRPr="00CF4454">
        <w:rPr>
          <w:rFonts w:ascii="Times New Roman" w:hAnsi="Times New Roman" w:cs="Times New Roman"/>
          <w:bCs/>
          <w:sz w:val="24"/>
          <w:szCs w:val="24"/>
        </w:rPr>
        <w:t xml:space="preserve">Counsel </w:t>
      </w:r>
      <w:r w:rsidRPr="00CF4454">
        <w:rPr>
          <w:rFonts w:ascii="Times New Roman" w:hAnsi="Times New Roman" w:cs="Times New Roman"/>
          <w:bCs/>
          <w:sz w:val="24"/>
          <w:szCs w:val="24"/>
        </w:rPr>
        <w:t xml:space="preserve">also submitted that the court </w:t>
      </w:r>
      <w:r w:rsidRPr="00CF4454">
        <w:rPr>
          <w:rFonts w:ascii="Times New Roman" w:hAnsi="Times New Roman" w:cs="Times New Roman"/>
          <w:bCs/>
          <w:i/>
          <w:sz w:val="24"/>
          <w:szCs w:val="24"/>
        </w:rPr>
        <w:t>a quo</w:t>
      </w:r>
      <w:r w:rsidRPr="00CF4454">
        <w:rPr>
          <w:rFonts w:ascii="Times New Roman" w:hAnsi="Times New Roman" w:cs="Times New Roman"/>
          <w:bCs/>
          <w:sz w:val="24"/>
          <w:szCs w:val="24"/>
        </w:rPr>
        <w:t xml:space="preserve"> erred in declaring the appellants’ contract as invalid. </w:t>
      </w:r>
      <w:r w:rsidR="008D335C" w:rsidRPr="00CF4454">
        <w:rPr>
          <w:rFonts w:ascii="Times New Roman" w:hAnsi="Times New Roman" w:cs="Times New Roman"/>
          <w:bCs/>
          <w:sz w:val="24"/>
          <w:szCs w:val="24"/>
        </w:rPr>
        <w:t xml:space="preserve"> </w:t>
      </w:r>
      <w:r w:rsidRPr="00CF4454">
        <w:rPr>
          <w:rFonts w:ascii="Times New Roman" w:hAnsi="Times New Roman" w:cs="Times New Roman"/>
          <w:bCs/>
          <w:sz w:val="24"/>
          <w:szCs w:val="24"/>
        </w:rPr>
        <w:t xml:space="preserve">According to counsel, </w:t>
      </w:r>
      <w:r w:rsidR="007164E7" w:rsidRPr="00CF4454">
        <w:rPr>
          <w:rFonts w:ascii="Times New Roman" w:hAnsi="Times New Roman" w:cs="Times New Roman"/>
          <w:bCs/>
          <w:sz w:val="24"/>
          <w:szCs w:val="24"/>
        </w:rPr>
        <w:t>in</w:t>
      </w:r>
      <w:r w:rsidRPr="00CF4454">
        <w:rPr>
          <w:rFonts w:ascii="Times New Roman" w:hAnsi="Times New Roman" w:cs="Times New Roman"/>
          <w:bCs/>
          <w:sz w:val="24"/>
          <w:szCs w:val="24"/>
        </w:rPr>
        <w:t xml:space="preserve"> double sale</w:t>
      </w:r>
      <w:r w:rsidR="007164E7" w:rsidRPr="00CF4454">
        <w:rPr>
          <w:rFonts w:ascii="Times New Roman" w:hAnsi="Times New Roman" w:cs="Times New Roman"/>
          <w:bCs/>
          <w:sz w:val="24"/>
          <w:szCs w:val="24"/>
        </w:rPr>
        <w:t>s,</w:t>
      </w:r>
      <w:r w:rsidRPr="00CF4454">
        <w:rPr>
          <w:rFonts w:ascii="Times New Roman" w:hAnsi="Times New Roman" w:cs="Times New Roman"/>
          <w:bCs/>
          <w:sz w:val="24"/>
          <w:szCs w:val="24"/>
        </w:rPr>
        <w:t xml:space="preserve"> the validity of the first agreement does not invalidate the second agreement.</w:t>
      </w:r>
    </w:p>
    <w:p w:rsidR="008D335C" w:rsidRPr="00AA2D7A" w:rsidRDefault="008D335C" w:rsidP="008D335C">
      <w:pPr>
        <w:spacing w:after="0" w:line="240" w:lineRule="auto"/>
        <w:ind w:firstLine="1134"/>
        <w:jc w:val="both"/>
        <w:rPr>
          <w:rFonts w:ascii="Times New Roman" w:hAnsi="Times New Roman" w:cs="Times New Roman"/>
          <w:bCs/>
          <w:sz w:val="24"/>
          <w:szCs w:val="24"/>
        </w:rPr>
      </w:pPr>
    </w:p>
    <w:p w:rsidR="008D335C" w:rsidRPr="009652BF" w:rsidRDefault="00F704C3" w:rsidP="00F65931">
      <w:pPr>
        <w:pStyle w:val="ListParagraph"/>
        <w:numPr>
          <w:ilvl w:val="0"/>
          <w:numId w:val="10"/>
        </w:numPr>
        <w:spacing w:after="0" w:line="480" w:lineRule="auto"/>
        <w:ind w:left="426" w:hanging="426"/>
        <w:jc w:val="both"/>
        <w:rPr>
          <w:rFonts w:ascii="Times New Roman" w:hAnsi="Times New Roman" w:cs="Times New Roman"/>
          <w:bCs/>
          <w:sz w:val="24"/>
          <w:szCs w:val="24"/>
        </w:rPr>
      </w:pPr>
      <w:r w:rsidRPr="009652BF">
        <w:rPr>
          <w:rFonts w:ascii="Times New Roman" w:hAnsi="Times New Roman" w:cs="Times New Roman"/>
          <w:bCs/>
          <w:i/>
          <w:sz w:val="24"/>
          <w:szCs w:val="24"/>
        </w:rPr>
        <w:lastRenderedPageBreak/>
        <w:t>Per contra</w:t>
      </w:r>
      <w:r w:rsidR="00D77D34" w:rsidRPr="009652BF">
        <w:rPr>
          <w:rFonts w:ascii="Times New Roman" w:hAnsi="Times New Roman" w:cs="Times New Roman"/>
          <w:bCs/>
          <w:sz w:val="24"/>
          <w:szCs w:val="24"/>
        </w:rPr>
        <w:t xml:space="preserve">, </w:t>
      </w:r>
      <w:proofErr w:type="spellStart"/>
      <w:r w:rsidR="00D77D34" w:rsidRPr="009652BF">
        <w:rPr>
          <w:rFonts w:ascii="Times New Roman" w:hAnsi="Times New Roman" w:cs="Times New Roman"/>
          <w:bCs/>
          <w:sz w:val="24"/>
          <w:szCs w:val="24"/>
        </w:rPr>
        <w:t>Mr</w:t>
      </w:r>
      <w:proofErr w:type="spellEnd"/>
      <w:r w:rsidR="00D77D34" w:rsidRPr="009652BF">
        <w:rPr>
          <w:rFonts w:ascii="Times New Roman" w:hAnsi="Times New Roman" w:cs="Times New Roman"/>
          <w:bCs/>
          <w:sz w:val="24"/>
          <w:szCs w:val="24"/>
        </w:rPr>
        <w:t xml:space="preserve"> </w:t>
      </w:r>
      <w:proofErr w:type="spellStart"/>
      <w:r w:rsidR="00D77D34" w:rsidRPr="009652BF">
        <w:rPr>
          <w:rFonts w:ascii="Times New Roman" w:hAnsi="Times New Roman" w:cs="Times New Roman"/>
          <w:bCs/>
          <w:i/>
          <w:sz w:val="24"/>
          <w:szCs w:val="24"/>
        </w:rPr>
        <w:t>Magwaliba</w:t>
      </w:r>
      <w:proofErr w:type="spellEnd"/>
      <w:r w:rsidR="00A74119" w:rsidRPr="009652BF">
        <w:rPr>
          <w:rFonts w:ascii="Times New Roman" w:hAnsi="Times New Roman" w:cs="Times New Roman"/>
          <w:bCs/>
          <w:i/>
          <w:sz w:val="24"/>
          <w:szCs w:val="24"/>
        </w:rPr>
        <w:t xml:space="preserve">, </w:t>
      </w:r>
      <w:r w:rsidRPr="009652BF">
        <w:rPr>
          <w:rFonts w:ascii="Times New Roman" w:hAnsi="Times New Roman" w:cs="Times New Roman"/>
          <w:bCs/>
          <w:sz w:val="24"/>
          <w:szCs w:val="24"/>
        </w:rPr>
        <w:t>for the first respondent</w:t>
      </w:r>
      <w:r w:rsidR="009822B8">
        <w:rPr>
          <w:rFonts w:ascii="Times New Roman" w:hAnsi="Times New Roman" w:cs="Times New Roman"/>
          <w:bCs/>
          <w:sz w:val="24"/>
          <w:szCs w:val="24"/>
        </w:rPr>
        <w:t xml:space="preserve">, </w:t>
      </w:r>
      <w:r w:rsidRPr="009652BF">
        <w:rPr>
          <w:rFonts w:ascii="Times New Roman" w:hAnsi="Times New Roman" w:cs="Times New Roman"/>
          <w:bCs/>
          <w:sz w:val="24"/>
          <w:szCs w:val="24"/>
        </w:rPr>
        <w:t xml:space="preserve">submitted that the court </w:t>
      </w:r>
      <w:r w:rsidRPr="009652BF">
        <w:rPr>
          <w:rFonts w:ascii="Times New Roman" w:hAnsi="Times New Roman" w:cs="Times New Roman"/>
          <w:bCs/>
          <w:i/>
          <w:sz w:val="24"/>
          <w:szCs w:val="24"/>
        </w:rPr>
        <w:t>a quo</w:t>
      </w:r>
      <w:r w:rsidRPr="009652BF">
        <w:rPr>
          <w:rFonts w:ascii="Times New Roman" w:hAnsi="Times New Roman" w:cs="Times New Roman"/>
          <w:bCs/>
          <w:sz w:val="24"/>
          <w:szCs w:val="24"/>
        </w:rPr>
        <w:t xml:space="preserve"> was correct in finding that fraud was c</w:t>
      </w:r>
      <w:r w:rsidR="003B5ED8" w:rsidRPr="009652BF">
        <w:rPr>
          <w:rFonts w:ascii="Times New Roman" w:hAnsi="Times New Roman" w:cs="Times New Roman"/>
          <w:bCs/>
          <w:sz w:val="24"/>
          <w:szCs w:val="24"/>
        </w:rPr>
        <w:t xml:space="preserve">ommitted upon the appellants. </w:t>
      </w:r>
      <w:r w:rsidR="008D335C" w:rsidRPr="009652BF">
        <w:rPr>
          <w:rFonts w:ascii="Times New Roman" w:hAnsi="Times New Roman" w:cs="Times New Roman"/>
          <w:bCs/>
          <w:sz w:val="24"/>
          <w:szCs w:val="24"/>
        </w:rPr>
        <w:t xml:space="preserve"> </w:t>
      </w:r>
      <w:r w:rsidR="003B5ED8" w:rsidRPr="009652BF">
        <w:rPr>
          <w:rFonts w:ascii="Times New Roman" w:hAnsi="Times New Roman" w:cs="Times New Roman"/>
          <w:bCs/>
          <w:sz w:val="24"/>
          <w:szCs w:val="24"/>
        </w:rPr>
        <w:t>Counsel</w:t>
      </w:r>
      <w:r w:rsidRPr="009652BF">
        <w:rPr>
          <w:rFonts w:ascii="Times New Roman" w:hAnsi="Times New Roman" w:cs="Times New Roman"/>
          <w:bCs/>
          <w:sz w:val="24"/>
          <w:szCs w:val="24"/>
        </w:rPr>
        <w:t xml:space="preserve"> submitted that the second and third respondents did not competently cancel their agreement of sale with the first respondent. </w:t>
      </w:r>
      <w:r w:rsidR="008D335C" w:rsidRPr="009652BF">
        <w:rPr>
          <w:rFonts w:ascii="Times New Roman" w:hAnsi="Times New Roman" w:cs="Times New Roman"/>
          <w:bCs/>
          <w:sz w:val="24"/>
          <w:szCs w:val="24"/>
        </w:rPr>
        <w:t xml:space="preserve"> </w:t>
      </w:r>
      <w:r w:rsidRPr="009652BF">
        <w:rPr>
          <w:rFonts w:ascii="Times New Roman" w:hAnsi="Times New Roman" w:cs="Times New Roman"/>
          <w:bCs/>
          <w:sz w:val="24"/>
          <w:szCs w:val="24"/>
        </w:rPr>
        <w:t>He</w:t>
      </w:r>
      <w:r w:rsidR="0048503F" w:rsidRPr="009652BF">
        <w:rPr>
          <w:rFonts w:ascii="Times New Roman" w:hAnsi="Times New Roman" w:cs="Times New Roman"/>
          <w:bCs/>
          <w:sz w:val="24"/>
          <w:szCs w:val="24"/>
        </w:rPr>
        <w:t xml:space="preserve"> further</w:t>
      </w:r>
      <w:r w:rsidRPr="009652BF">
        <w:rPr>
          <w:rFonts w:ascii="Times New Roman" w:hAnsi="Times New Roman" w:cs="Times New Roman"/>
          <w:bCs/>
          <w:sz w:val="24"/>
          <w:szCs w:val="24"/>
        </w:rPr>
        <w:t xml:space="preserve"> submitted that there was no evidence before the court </w:t>
      </w:r>
      <w:r w:rsidRPr="009652BF">
        <w:rPr>
          <w:rFonts w:ascii="Times New Roman" w:hAnsi="Times New Roman" w:cs="Times New Roman"/>
          <w:bCs/>
          <w:i/>
          <w:sz w:val="24"/>
          <w:szCs w:val="24"/>
        </w:rPr>
        <w:t>a quo</w:t>
      </w:r>
      <w:r w:rsidRPr="009652BF">
        <w:rPr>
          <w:rFonts w:ascii="Times New Roman" w:hAnsi="Times New Roman" w:cs="Times New Roman"/>
          <w:bCs/>
          <w:sz w:val="24"/>
          <w:szCs w:val="24"/>
        </w:rPr>
        <w:t xml:space="preserve"> that the cancellation of the agreement had been done in terms of the </w:t>
      </w:r>
      <w:r w:rsidR="0048503F" w:rsidRPr="009652BF">
        <w:rPr>
          <w:rFonts w:ascii="Times New Roman" w:hAnsi="Times New Roman" w:cs="Times New Roman"/>
          <w:bCs/>
          <w:sz w:val="24"/>
          <w:szCs w:val="24"/>
        </w:rPr>
        <w:t>contract between the parties.</w:t>
      </w:r>
    </w:p>
    <w:p w:rsidR="00F17F19" w:rsidRPr="00AA2D7A" w:rsidRDefault="00F17F19" w:rsidP="00F65931">
      <w:pPr>
        <w:spacing w:after="0" w:line="240" w:lineRule="auto"/>
        <w:ind w:firstLine="1134"/>
        <w:jc w:val="both"/>
        <w:rPr>
          <w:rFonts w:ascii="Times New Roman" w:hAnsi="Times New Roman" w:cs="Times New Roman"/>
          <w:bCs/>
          <w:sz w:val="24"/>
          <w:szCs w:val="24"/>
        </w:rPr>
      </w:pPr>
    </w:p>
    <w:p w:rsidR="00F704C3" w:rsidRPr="00240BA0" w:rsidRDefault="009822B8" w:rsidP="00F65931">
      <w:pPr>
        <w:pStyle w:val="ListParagraph"/>
        <w:numPr>
          <w:ilvl w:val="0"/>
          <w:numId w:val="10"/>
        </w:numPr>
        <w:spacing w:after="0" w:line="480" w:lineRule="auto"/>
        <w:ind w:left="426" w:hanging="426"/>
        <w:jc w:val="both"/>
        <w:rPr>
          <w:rFonts w:ascii="Times New Roman" w:hAnsi="Times New Roman" w:cs="Times New Roman"/>
          <w:bCs/>
          <w:sz w:val="24"/>
          <w:szCs w:val="24"/>
        </w:rPr>
      </w:pPr>
      <w:r>
        <w:rPr>
          <w:rFonts w:ascii="Times New Roman" w:hAnsi="Times New Roman" w:cs="Times New Roman"/>
          <w:bCs/>
          <w:sz w:val="24"/>
          <w:szCs w:val="24"/>
        </w:rPr>
        <w:t>He</w:t>
      </w:r>
      <w:r w:rsidR="00F704C3" w:rsidRPr="00240BA0">
        <w:rPr>
          <w:rFonts w:ascii="Times New Roman" w:hAnsi="Times New Roman" w:cs="Times New Roman"/>
          <w:bCs/>
          <w:sz w:val="24"/>
          <w:szCs w:val="24"/>
        </w:rPr>
        <w:t xml:space="preserve"> contended that the second and third respondents could not sell the stand to the appellants as the first respondent had performed </w:t>
      </w:r>
      <w:r w:rsidR="005E133B">
        <w:rPr>
          <w:rFonts w:ascii="Times New Roman" w:hAnsi="Times New Roman" w:cs="Times New Roman"/>
          <w:bCs/>
          <w:sz w:val="24"/>
          <w:szCs w:val="24"/>
        </w:rPr>
        <w:t xml:space="preserve">his obligations in terms of the agreement </w:t>
      </w:r>
      <w:r w:rsidR="00FB4E8B" w:rsidRPr="00240BA0">
        <w:rPr>
          <w:rFonts w:ascii="Times New Roman" w:hAnsi="Times New Roman" w:cs="Times New Roman"/>
          <w:bCs/>
          <w:sz w:val="24"/>
          <w:szCs w:val="24"/>
        </w:rPr>
        <w:t xml:space="preserve">by paying the purchase price. </w:t>
      </w:r>
      <w:r w:rsidR="008D335C" w:rsidRPr="00240BA0">
        <w:rPr>
          <w:rFonts w:ascii="Times New Roman" w:hAnsi="Times New Roman" w:cs="Times New Roman"/>
          <w:bCs/>
          <w:sz w:val="24"/>
          <w:szCs w:val="24"/>
        </w:rPr>
        <w:t xml:space="preserve"> </w:t>
      </w:r>
      <w:r w:rsidR="00FB4E8B" w:rsidRPr="00240BA0">
        <w:rPr>
          <w:rFonts w:ascii="Times New Roman" w:hAnsi="Times New Roman" w:cs="Times New Roman"/>
          <w:bCs/>
          <w:sz w:val="24"/>
          <w:szCs w:val="24"/>
        </w:rPr>
        <w:t>Counsel</w:t>
      </w:r>
      <w:r w:rsidR="00F704C3" w:rsidRPr="00240BA0">
        <w:rPr>
          <w:rFonts w:ascii="Times New Roman" w:hAnsi="Times New Roman" w:cs="Times New Roman"/>
          <w:bCs/>
          <w:sz w:val="24"/>
          <w:szCs w:val="24"/>
        </w:rPr>
        <w:t xml:space="preserve"> argued that the appellants could not argue on behalf of the second and third respondents as the second and third respondents had decided no</w:t>
      </w:r>
      <w:r w:rsidR="00FB4E8B" w:rsidRPr="00240BA0">
        <w:rPr>
          <w:rFonts w:ascii="Times New Roman" w:hAnsi="Times New Roman" w:cs="Times New Roman"/>
          <w:bCs/>
          <w:sz w:val="24"/>
          <w:szCs w:val="24"/>
        </w:rPr>
        <w:t xml:space="preserve">t to appeal. </w:t>
      </w:r>
      <w:r w:rsidR="008D335C" w:rsidRPr="00240BA0">
        <w:rPr>
          <w:rFonts w:ascii="Times New Roman" w:hAnsi="Times New Roman" w:cs="Times New Roman"/>
          <w:bCs/>
          <w:sz w:val="24"/>
          <w:szCs w:val="24"/>
        </w:rPr>
        <w:t xml:space="preserve"> </w:t>
      </w:r>
      <w:r w:rsidR="0086091A">
        <w:rPr>
          <w:rFonts w:ascii="Times New Roman" w:hAnsi="Times New Roman" w:cs="Times New Roman"/>
          <w:bCs/>
          <w:sz w:val="24"/>
          <w:szCs w:val="24"/>
        </w:rPr>
        <w:t>His submissions on this aspect</w:t>
      </w:r>
      <w:r w:rsidR="00F704C3" w:rsidRPr="00240BA0">
        <w:rPr>
          <w:rFonts w:ascii="Times New Roman" w:hAnsi="Times New Roman" w:cs="Times New Roman"/>
          <w:bCs/>
          <w:sz w:val="24"/>
          <w:szCs w:val="24"/>
        </w:rPr>
        <w:t xml:space="preserve"> w</w:t>
      </w:r>
      <w:r w:rsidR="00D71680">
        <w:rPr>
          <w:rFonts w:ascii="Times New Roman" w:hAnsi="Times New Roman" w:cs="Times New Roman"/>
          <w:bCs/>
          <w:sz w:val="24"/>
          <w:szCs w:val="24"/>
        </w:rPr>
        <w:t>ere</w:t>
      </w:r>
      <w:r w:rsidR="00F704C3" w:rsidRPr="00240BA0">
        <w:rPr>
          <w:rFonts w:ascii="Times New Roman" w:hAnsi="Times New Roman" w:cs="Times New Roman"/>
          <w:bCs/>
          <w:sz w:val="24"/>
          <w:szCs w:val="24"/>
        </w:rPr>
        <w:t xml:space="preserve"> anchored on the fact that the appellants in their opposing af</w:t>
      </w:r>
      <w:r w:rsidR="00357351" w:rsidRPr="00240BA0">
        <w:rPr>
          <w:rFonts w:ascii="Times New Roman" w:hAnsi="Times New Roman" w:cs="Times New Roman"/>
          <w:bCs/>
          <w:sz w:val="24"/>
          <w:szCs w:val="24"/>
        </w:rPr>
        <w:t>fidavits had admitted that they</w:t>
      </w:r>
      <w:r w:rsidR="00F704C3" w:rsidRPr="00240BA0">
        <w:rPr>
          <w:rFonts w:ascii="Times New Roman" w:hAnsi="Times New Roman" w:cs="Times New Roman"/>
          <w:bCs/>
          <w:sz w:val="24"/>
          <w:szCs w:val="24"/>
        </w:rPr>
        <w:t xml:space="preserve"> were not privy to the details of the agreement between the first respondent and the second and third respondents.</w:t>
      </w:r>
    </w:p>
    <w:p w:rsidR="008D335C" w:rsidRPr="00AA2D7A" w:rsidRDefault="008D335C" w:rsidP="008D335C">
      <w:pPr>
        <w:spacing w:after="0" w:line="240" w:lineRule="auto"/>
        <w:ind w:firstLine="1134"/>
        <w:jc w:val="both"/>
        <w:rPr>
          <w:rFonts w:ascii="Times New Roman" w:hAnsi="Times New Roman" w:cs="Times New Roman"/>
          <w:bCs/>
          <w:sz w:val="24"/>
          <w:szCs w:val="24"/>
        </w:rPr>
      </w:pPr>
    </w:p>
    <w:p w:rsidR="008D335C" w:rsidRDefault="00F704C3" w:rsidP="00676AA3">
      <w:pPr>
        <w:pStyle w:val="ListParagraph"/>
        <w:numPr>
          <w:ilvl w:val="0"/>
          <w:numId w:val="10"/>
        </w:numPr>
        <w:spacing w:line="480" w:lineRule="auto"/>
        <w:ind w:left="426" w:hanging="426"/>
        <w:jc w:val="both"/>
        <w:rPr>
          <w:rFonts w:ascii="Times New Roman" w:hAnsi="Times New Roman" w:cs="Times New Roman"/>
          <w:bCs/>
          <w:sz w:val="24"/>
          <w:szCs w:val="24"/>
        </w:rPr>
      </w:pPr>
      <w:r w:rsidRPr="005A092B">
        <w:rPr>
          <w:rFonts w:ascii="Times New Roman" w:hAnsi="Times New Roman" w:cs="Times New Roman"/>
          <w:bCs/>
          <w:sz w:val="24"/>
          <w:szCs w:val="24"/>
        </w:rPr>
        <w:t xml:space="preserve">Further, he submitted that there was never an allegation of breach or cancellation of the agreement between the first respondent and the second and third respondents. </w:t>
      </w:r>
      <w:r w:rsidR="00676AA3">
        <w:rPr>
          <w:rFonts w:ascii="Times New Roman" w:hAnsi="Times New Roman" w:cs="Times New Roman"/>
          <w:bCs/>
          <w:sz w:val="24"/>
          <w:szCs w:val="24"/>
        </w:rPr>
        <w:t xml:space="preserve"> </w:t>
      </w:r>
      <w:r w:rsidRPr="005A092B">
        <w:rPr>
          <w:rFonts w:ascii="Times New Roman" w:hAnsi="Times New Roman" w:cs="Times New Roman"/>
          <w:bCs/>
          <w:sz w:val="24"/>
          <w:szCs w:val="24"/>
        </w:rPr>
        <w:t>Following an en</w:t>
      </w:r>
      <w:r w:rsidR="008D335C" w:rsidRPr="005A092B">
        <w:rPr>
          <w:rFonts w:ascii="Times New Roman" w:hAnsi="Times New Roman" w:cs="Times New Roman"/>
          <w:bCs/>
          <w:sz w:val="24"/>
          <w:szCs w:val="24"/>
        </w:rPr>
        <w:t>gagement with the c</w:t>
      </w:r>
      <w:r w:rsidR="00DB19CC" w:rsidRPr="005A092B">
        <w:rPr>
          <w:rFonts w:ascii="Times New Roman" w:hAnsi="Times New Roman" w:cs="Times New Roman"/>
          <w:bCs/>
          <w:sz w:val="24"/>
          <w:szCs w:val="24"/>
        </w:rPr>
        <w:t xml:space="preserve">ourt, </w:t>
      </w:r>
      <w:r w:rsidR="00676AA3">
        <w:rPr>
          <w:rFonts w:ascii="Times New Roman" w:hAnsi="Times New Roman" w:cs="Times New Roman"/>
          <w:bCs/>
          <w:sz w:val="24"/>
          <w:szCs w:val="24"/>
        </w:rPr>
        <w:t>on fraud</w:t>
      </w:r>
      <w:r w:rsidR="005E133B">
        <w:rPr>
          <w:rFonts w:ascii="Times New Roman" w:hAnsi="Times New Roman" w:cs="Times New Roman"/>
          <w:bCs/>
          <w:sz w:val="24"/>
          <w:szCs w:val="24"/>
        </w:rPr>
        <w:t xml:space="preserve">, </w:t>
      </w:r>
      <w:proofErr w:type="spellStart"/>
      <w:r w:rsidR="00B63236">
        <w:rPr>
          <w:rFonts w:ascii="Times New Roman" w:hAnsi="Times New Roman" w:cs="Times New Roman"/>
          <w:bCs/>
          <w:sz w:val="24"/>
          <w:szCs w:val="24"/>
        </w:rPr>
        <w:t>Mr</w:t>
      </w:r>
      <w:proofErr w:type="spellEnd"/>
      <w:r w:rsidR="00B63236">
        <w:rPr>
          <w:rFonts w:ascii="Times New Roman" w:hAnsi="Times New Roman" w:cs="Times New Roman"/>
          <w:bCs/>
          <w:sz w:val="24"/>
          <w:szCs w:val="24"/>
        </w:rPr>
        <w:t xml:space="preserve"> </w:t>
      </w:r>
      <w:proofErr w:type="spellStart"/>
      <w:r w:rsidR="00DB19CC" w:rsidRPr="005A092B">
        <w:rPr>
          <w:rFonts w:ascii="Times New Roman" w:hAnsi="Times New Roman" w:cs="Times New Roman"/>
          <w:bCs/>
          <w:i/>
          <w:sz w:val="24"/>
          <w:szCs w:val="24"/>
        </w:rPr>
        <w:t>Magwaliba</w:t>
      </w:r>
      <w:proofErr w:type="spellEnd"/>
      <w:r w:rsidRPr="005A092B">
        <w:rPr>
          <w:rFonts w:ascii="Times New Roman" w:hAnsi="Times New Roman" w:cs="Times New Roman"/>
          <w:bCs/>
          <w:sz w:val="24"/>
          <w:szCs w:val="24"/>
        </w:rPr>
        <w:t xml:space="preserve"> submitted that in the first respondent’s founding affidavit, fraud was established and proven. </w:t>
      </w:r>
      <w:r w:rsidR="008D335C" w:rsidRPr="005A092B">
        <w:rPr>
          <w:rFonts w:ascii="Times New Roman" w:hAnsi="Times New Roman" w:cs="Times New Roman"/>
          <w:bCs/>
          <w:sz w:val="24"/>
          <w:szCs w:val="24"/>
        </w:rPr>
        <w:t xml:space="preserve"> </w:t>
      </w:r>
      <w:r w:rsidRPr="005A092B">
        <w:rPr>
          <w:rFonts w:ascii="Times New Roman" w:hAnsi="Times New Roman" w:cs="Times New Roman"/>
          <w:bCs/>
          <w:sz w:val="24"/>
          <w:szCs w:val="24"/>
        </w:rPr>
        <w:t>He averred that the fraud was in the state of mind of the second and third respondents when they entered into another agreement of sale with the appellants.</w:t>
      </w:r>
    </w:p>
    <w:p w:rsidR="00456CA3" w:rsidRPr="00456CA3" w:rsidRDefault="00456CA3" w:rsidP="00456CA3">
      <w:pPr>
        <w:pStyle w:val="ListParagraph"/>
        <w:rPr>
          <w:rFonts w:ascii="Times New Roman" w:hAnsi="Times New Roman" w:cs="Times New Roman"/>
          <w:bCs/>
          <w:sz w:val="24"/>
          <w:szCs w:val="24"/>
        </w:rPr>
      </w:pPr>
    </w:p>
    <w:p w:rsidR="00F704C3" w:rsidRPr="00676AA3" w:rsidRDefault="00F704C3" w:rsidP="0041234D">
      <w:pPr>
        <w:pStyle w:val="ListParagraph"/>
        <w:numPr>
          <w:ilvl w:val="0"/>
          <w:numId w:val="10"/>
        </w:numPr>
        <w:spacing w:after="0" w:line="480" w:lineRule="auto"/>
        <w:ind w:left="426" w:hanging="426"/>
        <w:jc w:val="both"/>
        <w:rPr>
          <w:rFonts w:ascii="Times New Roman" w:hAnsi="Times New Roman" w:cs="Times New Roman"/>
          <w:bCs/>
          <w:sz w:val="24"/>
          <w:szCs w:val="24"/>
        </w:rPr>
      </w:pPr>
      <w:r w:rsidRPr="00676AA3">
        <w:rPr>
          <w:rFonts w:ascii="Times New Roman" w:hAnsi="Times New Roman" w:cs="Times New Roman"/>
          <w:bCs/>
          <w:sz w:val="24"/>
          <w:szCs w:val="24"/>
        </w:rPr>
        <w:t xml:space="preserve">He also argued that the issue of the balance of equities is at the discretion of the court and the appellants ought to have pleaded that the exercise of such discretion by the court </w:t>
      </w:r>
      <w:r w:rsidRPr="00676AA3">
        <w:rPr>
          <w:rFonts w:ascii="Times New Roman" w:hAnsi="Times New Roman" w:cs="Times New Roman"/>
          <w:bCs/>
          <w:i/>
          <w:sz w:val="24"/>
          <w:szCs w:val="24"/>
        </w:rPr>
        <w:t>a quo</w:t>
      </w:r>
      <w:r w:rsidR="00B63236">
        <w:rPr>
          <w:rFonts w:ascii="Times New Roman" w:hAnsi="Times New Roman" w:cs="Times New Roman"/>
          <w:bCs/>
          <w:sz w:val="24"/>
          <w:szCs w:val="24"/>
        </w:rPr>
        <w:t xml:space="preserve"> was outrageous.  </w:t>
      </w:r>
      <w:r w:rsidRPr="00676AA3">
        <w:rPr>
          <w:rFonts w:ascii="Times New Roman" w:hAnsi="Times New Roman" w:cs="Times New Roman"/>
          <w:bCs/>
          <w:sz w:val="24"/>
          <w:szCs w:val="24"/>
        </w:rPr>
        <w:t xml:space="preserve">According to counsel, the </w:t>
      </w:r>
      <w:r w:rsidRPr="00676AA3">
        <w:rPr>
          <w:rFonts w:ascii="Times New Roman" w:hAnsi="Times New Roman" w:cs="Times New Roman"/>
          <w:bCs/>
          <w:i/>
          <w:sz w:val="24"/>
          <w:szCs w:val="24"/>
        </w:rPr>
        <w:t>onus</w:t>
      </w:r>
      <w:r w:rsidRPr="00676AA3">
        <w:rPr>
          <w:rFonts w:ascii="Times New Roman" w:hAnsi="Times New Roman" w:cs="Times New Roman"/>
          <w:bCs/>
          <w:sz w:val="24"/>
          <w:szCs w:val="24"/>
        </w:rPr>
        <w:t xml:space="preserve"> was on the appellants to establish that the balance of equities </w:t>
      </w:r>
      <w:r w:rsidR="00327ACF" w:rsidRPr="00676AA3">
        <w:rPr>
          <w:rFonts w:ascii="Times New Roman" w:hAnsi="Times New Roman" w:cs="Times New Roman"/>
          <w:bCs/>
          <w:sz w:val="24"/>
          <w:szCs w:val="24"/>
        </w:rPr>
        <w:t>favored</w:t>
      </w:r>
      <w:r w:rsidRPr="00676AA3">
        <w:rPr>
          <w:rFonts w:ascii="Times New Roman" w:hAnsi="Times New Roman" w:cs="Times New Roman"/>
          <w:bCs/>
          <w:sz w:val="24"/>
          <w:szCs w:val="24"/>
        </w:rPr>
        <w:t xml:space="preserve"> them as opposed to the firs</w:t>
      </w:r>
      <w:r w:rsidR="0041234D">
        <w:rPr>
          <w:rFonts w:ascii="Times New Roman" w:hAnsi="Times New Roman" w:cs="Times New Roman"/>
          <w:bCs/>
          <w:sz w:val="24"/>
          <w:szCs w:val="24"/>
        </w:rPr>
        <w:t xml:space="preserve">t respondent.  </w:t>
      </w:r>
      <w:r w:rsidR="00B96395" w:rsidRPr="00676AA3">
        <w:rPr>
          <w:rFonts w:ascii="Times New Roman" w:hAnsi="Times New Roman" w:cs="Times New Roman"/>
          <w:bCs/>
          <w:sz w:val="24"/>
          <w:szCs w:val="24"/>
        </w:rPr>
        <w:t>He submitted that</w:t>
      </w:r>
      <w:r w:rsidR="001B7A5D" w:rsidRPr="00676AA3">
        <w:rPr>
          <w:rFonts w:ascii="Times New Roman" w:hAnsi="Times New Roman" w:cs="Times New Roman"/>
          <w:bCs/>
          <w:sz w:val="24"/>
          <w:szCs w:val="24"/>
        </w:rPr>
        <w:t xml:space="preserve"> the </w:t>
      </w:r>
      <w:r w:rsidRPr="00676AA3">
        <w:rPr>
          <w:rFonts w:ascii="Times New Roman" w:hAnsi="Times New Roman" w:cs="Times New Roman"/>
          <w:bCs/>
          <w:sz w:val="24"/>
          <w:szCs w:val="24"/>
        </w:rPr>
        <w:t xml:space="preserve">issue that </w:t>
      </w:r>
      <w:r w:rsidRPr="00676AA3">
        <w:rPr>
          <w:rFonts w:ascii="Times New Roman" w:hAnsi="Times New Roman" w:cs="Times New Roman"/>
          <w:bCs/>
          <w:sz w:val="24"/>
          <w:szCs w:val="24"/>
        </w:rPr>
        <w:lastRenderedPageBreak/>
        <w:t>the stand was being used as a dumping site was irrelevant as the stand could be occupied without a physical appearance.</w:t>
      </w:r>
    </w:p>
    <w:p w:rsidR="008D335C" w:rsidRPr="00AA2D7A" w:rsidRDefault="008D335C" w:rsidP="0041234D">
      <w:pPr>
        <w:spacing w:after="0" w:line="240" w:lineRule="auto"/>
        <w:jc w:val="both"/>
        <w:rPr>
          <w:rFonts w:ascii="Times New Roman" w:hAnsi="Times New Roman" w:cs="Times New Roman"/>
          <w:bCs/>
          <w:sz w:val="24"/>
          <w:szCs w:val="24"/>
        </w:rPr>
      </w:pPr>
    </w:p>
    <w:p w:rsidR="00F704C3" w:rsidRPr="00676AA3" w:rsidRDefault="00676AA3" w:rsidP="0041234D">
      <w:pPr>
        <w:pStyle w:val="ListParagraph"/>
        <w:numPr>
          <w:ilvl w:val="0"/>
          <w:numId w:val="10"/>
        </w:numPr>
        <w:spacing w:after="0" w:line="480" w:lineRule="auto"/>
        <w:ind w:left="426" w:hanging="426"/>
        <w:jc w:val="both"/>
        <w:rPr>
          <w:rFonts w:ascii="Times New Roman" w:hAnsi="Times New Roman" w:cs="Times New Roman"/>
          <w:bCs/>
          <w:sz w:val="24"/>
          <w:szCs w:val="24"/>
        </w:rPr>
      </w:pPr>
      <w:r w:rsidRPr="00676AA3">
        <w:rPr>
          <w:rFonts w:ascii="Times New Roman" w:hAnsi="Times New Roman" w:cs="Times New Roman"/>
          <w:bCs/>
          <w:sz w:val="24"/>
          <w:szCs w:val="24"/>
        </w:rPr>
        <w:t xml:space="preserve">He </w:t>
      </w:r>
      <w:r w:rsidR="000012EA" w:rsidRPr="00676AA3">
        <w:rPr>
          <w:rFonts w:ascii="Times New Roman" w:hAnsi="Times New Roman" w:cs="Times New Roman"/>
          <w:bCs/>
          <w:sz w:val="24"/>
          <w:szCs w:val="24"/>
        </w:rPr>
        <w:t>further</w:t>
      </w:r>
      <w:r w:rsidR="00F704C3" w:rsidRPr="00676AA3">
        <w:rPr>
          <w:rFonts w:ascii="Times New Roman" w:hAnsi="Times New Roman" w:cs="Times New Roman"/>
          <w:bCs/>
          <w:sz w:val="24"/>
          <w:szCs w:val="24"/>
        </w:rPr>
        <w:t xml:space="preserve"> submitted that after purchasing the stand, </w:t>
      </w:r>
      <w:r w:rsidR="005E133B">
        <w:rPr>
          <w:rFonts w:ascii="Times New Roman" w:hAnsi="Times New Roman" w:cs="Times New Roman"/>
          <w:bCs/>
          <w:sz w:val="24"/>
          <w:szCs w:val="24"/>
        </w:rPr>
        <w:t xml:space="preserve">the first respondent </w:t>
      </w:r>
      <w:r w:rsidR="00F704C3" w:rsidRPr="00676AA3">
        <w:rPr>
          <w:rFonts w:ascii="Times New Roman" w:hAnsi="Times New Roman" w:cs="Times New Roman"/>
          <w:bCs/>
          <w:sz w:val="24"/>
          <w:szCs w:val="24"/>
        </w:rPr>
        <w:t>could not develop it subject to the conditions in the</w:t>
      </w:r>
      <w:r w:rsidR="008D335C" w:rsidRPr="00676AA3">
        <w:rPr>
          <w:rFonts w:ascii="Times New Roman" w:hAnsi="Times New Roman" w:cs="Times New Roman"/>
          <w:bCs/>
          <w:sz w:val="24"/>
          <w:szCs w:val="24"/>
        </w:rPr>
        <w:t xml:space="preserve"> agreement between the</w:t>
      </w:r>
      <w:r w:rsidR="00D71680">
        <w:rPr>
          <w:rFonts w:ascii="Times New Roman" w:hAnsi="Times New Roman" w:cs="Times New Roman"/>
          <w:bCs/>
          <w:sz w:val="24"/>
          <w:szCs w:val="24"/>
        </w:rPr>
        <w:t xml:space="preserve"> second and fourth respondents. </w:t>
      </w:r>
      <w:r w:rsidR="00F704C3" w:rsidRPr="00676AA3">
        <w:rPr>
          <w:rFonts w:ascii="Times New Roman" w:hAnsi="Times New Roman" w:cs="Times New Roman"/>
          <w:bCs/>
          <w:sz w:val="24"/>
          <w:szCs w:val="24"/>
        </w:rPr>
        <w:t>He further submitted that the second and third respondents had failed to adduce evidence to controvert the receipts produced by the first respondent that he had paid the full purchase price.</w:t>
      </w:r>
    </w:p>
    <w:p w:rsidR="008D335C" w:rsidRPr="00AA2D7A" w:rsidRDefault="008D335C" w:rsidP="008D335C">
      <w:pPr>
        <w:spacing w:after="0" w:line="240" w:lineRule="auto"/>
        <w:ind w:firstLine="1134"/>
        <w:jc w:val="both"/>
        <w:rPr>
          <w:rFonts w:ascii="Times New Roman" w:hAnsi="Times New Roman" w:cs="Times New Roman"/>
          <w:bCs/>
          <w:sz w:val="24"/>
          <w:szCs w:val="24"/>
        </w:rPr>
      </w:pPr>
    </w:p>
    <w:p w:rsidR="00584910" w:rsidRDefault="00584910" w:rsidP="008D335C">
      <w:pPr>
        <w:spacing w:after="0" w:line="480" w:lineRule="auto"/>
        <w:jc w:val="both"/>
        <w:rPr>
          <w:rFonts w:ascii="Times New Roman" w:hAnsi="Times New Roman" w:cs="Times New Roman"/>
          <w:b/>
          <w:bCs/>
          <w:sz w:val="24"/>
          <w:szCs w:val="24"/>
          <w:u w:val="single"/>
        </w:rPr>
      </w:pPr>
      <w:r w:rsidRPr="00AA2D7A">
        <w:rPr>
          <w:rFonts w:ascii="Times New Roman" w:hAnsi="Times New Roman" w:cs="Times New Roman"/>
          <w:b/>
          <w:bCs/>
          <w:sz w:val="24"/>
          <w:szCs w:val="24"/>
          <w:u w:val="single"/>
        </w:rPr>
        <w:t>ISSUES FOR DETERMINATION</w:t>
      </w:r>
    </w:p>
    <w:p w:rsidR="00676AA3" w:rsidRPr="00676AA3" w:rsidRDefault="00676AA3" w:rsidP="00676AA3">
      <w:pPr>
        <w:pStyle w:val="ListParagraph"/>
        <w:numPr>
          <w:ilvl w:val="0"/>
          <w:numId w:val="10"/>
        </w:numPr>
        <w:spacing w:after="0" w:line="480" w:lineRule="auto"/>
        <w:ind w:left="426" w:hanging="426"/>
        <w:jc w:val="both"/>
        <w:rPr>
          <w:rFonts w:ascii="Times New Roman" w:hAnsi="Times New Roman" w:cs="Times New Roman"/>
          <w:b/>
          <w:bCs/>
          <w:sz w:val="24"/>
          <w:szCs w:val="24"/>
        </w:rPr>
      </w:pPr>
      <w:r w:rsidRPr="00676AA3">
        <w:rPr>
          <w:rFonts w:ascii="Times New Roman" w:hAnsi="Times New Roman" w:cs="Times New Roman"/>
          <w:bCs/>
          <w:sz w:val="24"/>
          <w:szCs w:val="24"/>
        </w:rPr>
        <w:t>Three</w:t>
      </w:r>
      <w:r>
        <w:rPr>
          <w:rFonts w:ascii="Times New Roman" w:hAnsi="Times New Roman" w:cs="Times New Roman"/>
          <w:bCs/>
          <w:sz w:val="24"/>
          <w:szCs w:val="24"/>
        </w:rPr>
        <w:t xml:space="preserve"> issues arise for determination in this</w:t>
      </w:r>
      <w:r w:rsidR="009822B8">
        <w:rPr>
          <w:rFonts w:ascii="Times New Roman" w:hAnsi="Times New Roman" w:cs="Times New Roman"/>
          <w:bCs/>
          <w:sz w:val="24"/>
          <w:szCs w:val="24"/>
        </w:rPr>
        <w:t xml:space="preserve"> case</w:t>
      </w:r>
      <w:r>
        <w:rPr>
          <w:rFonts w:ascii="Times New Roman" w:hAnsi="Times New Roman" w:cs="Times New Roman"/>
          <w:bCs/>
          <w:sz w:val="24"/>
          <w:szCs w:val="24"/>
        </w:rPr>
        <w:t>:</w:t>
      </w:r>
    </w:p>
    <w:p w:rsidR="009D4B79" w:rsidRDefault="009D4B79" w:rsidP="007C3D66">
      <w:pPr>
        <w:numPr>
          <w:ilvl w:val="0"/>
          <w:numId w:val="8"/>
        </w:numPr>
        <w:spacing w:after="0" w:line="240" w:lineRule="auto"/>
        <w:ind w:left="1260"/>
        <w:jc w:val="both"/>
        <w:rPr>
          <w:rFonts w:ascii="Times New Roman" w:hAnsi="Times New Roman" w:cs="Times New Roman"/>
          <w:bCs/>
          <w:sz w:val="24"/>
          <w:szCs w:val="24"/>
        </w:rPr>
      </w:pPr>
      <w:r w:rsidRPr="00AA2D7A">
        <w:rPr>
          <w:rFonts w:ascii="Times New Roman" w:hAnsi="Times New Roman" w:cs="Times New Roman"/>
          <w:bCs/>
          <w:sz w:val="24"/>
          <w:szCs w:val="24"/>
        </w:rPr>
        <w:t xml:space="preserve">Whether or not the first respondent had fully performed his obligations in terms of his agreement with the second respondent. </w:t>
      </w:r>
    </w:p>
    <w:p w:rsidR="0041234D" w:rsidRPr="00AA2D7A" w:rsidRDefault="0041234D" w:rsidP="0041234D">
      <w:pPr>
        <w:spacing w:after="0" w:line="240" w:lineRule="auto"/>
        <w:ind w:left="851"/>
        <w:jc w:val="both"/>
        <w:rPr>
          <w:rFonts w:ascii="Times New Roman" w:hAnsi="Times New Roman" w:cs="Times New Roman"/>
          <w:bCs/>
          <w:sz w:val="24"/>
          <w:szCs w:val="24"/>
        </w:rPr>
      </w:pPr>
    </w:p>
    <w:p w:rsidR="009D4B79" w:rsidRDefault="009D4B79" w:rsidP="007C3D66">
      <w:pPr>
        <w:numPr>
          <w:ilvl w:val="0"/>
          <w:numId w:val="8"/>
        </w:numPr>
        <w:spacing w:after="0" w:line="240" w:lineRule="auto"/>
        <w:ind w:left="1260"/>
        <w:jc w:val="both"/>
        <w:rPr>
          <w:rFonts w:ascii="Times New Roman" w:hAnsi="Times New Roman" w:cs="Times New Roman"/>
          <w:bCs/>
          <w:sz w:val="24"/>
          <w:szCs w:val="24"/>
        </w:rPr>
      </w:pPr>
      <w:r w:rsidRPr="00AA2D7A">
        <w:rPr>
          <w:rFonts w:ascii="Times New Roman" w:hAnsi="Times New Roman" w:cs="Times New Roman"/>
          <w:bCs/>
          <w:sz w:val="24"/>
          <w:szCs w:val="24"/>
        </w:rPr>
        <w:t xml:space="preserve">Whether or not the first respondent could enforce his rights over the contract between him and the second respondent.  </w:t>
      </w:r>
    </w:p>
    <w:p w:rsidR="0041234D" w:rsidRDefault="0041234D" w:rsidP="0041234D">
      <w:pPr>
        <w:pStyle w:val="ListParagraph"/>
        <w:spacing w:after="0"/>
        <w:rPr>
          <w:rFonts w:ascii="Times New Roman" w:hAnsi="Times New Roman" w:cs="Times New Roman"/>
          <w:bCs/>
          <w:sz w:val="24"/>
          <w:szCs w:val="24"/>
        </w:rPr>
      </w:pPr>
    </w:p>
    <w:p w:rsidR="009D4B79" w:rsidRPr="007C3D66" w:rsidRDefault="009D4B79" w:rsidP="007C3D66">
      <w:pPr>
        <w:pStyle w:val="ListParagraph"/>
        <w:numPr>
          <w:ilvl w:val="0"/>
          <w:numId w:val="8"/>
        </w:numPr>
        <w:tabs>
          <w:tab w:val="left" w:pos="1260"/>
        </w:tabs>
        <w:spacing w:after="0" w:line="480" w:lineRule="auto"/>
        <w:ind w:firstLine="180"/>
        <w:jc w:val="both"/>
        <w:rPr>
          <w:rFonts w:ascii="Times New Roman" w:hAnsi="Times New Roman" w:cs="Times New Roman"/>
          <w:bCs/>
          <w:sz w:val="24"/>
          <w:szCs w:val="24"/>
        </w:rPr>
      </w:pPr>
      <w:r w:rsidRPr="007C3D66">
        <w:rPr>
          <w:rFonts w:ascii="Times New Roman" w:hAnsi="Times New Roman" w:cs="Times New Roman"/>
          <w:bCs/>
          <w:sz w:val="24"/>
          <w:szCs w:val="24"/>
        </w:rPr>
        <w:t>Whether or not the question of the balance of equities arose in the circumstanc</w:t>
      </w:r>
      <w:r w:rsidR="00BD3B4E" w:rsidRPr="007C3D66">
        <w:rPr>
          <w:rFonts w:ascii="Times New Roman" w:hAnsi="Times New Roman" w:cs="Times New Roman"/>
          <w:bCs/>
          <w:sz w:val="24"/>
          <w:szCs w:val="24"/>
        </w:rPr>
        <w:t xml:space="preserve">es. </w:t>
      </w:r>
    </w:p>
    <w:p w:rsidR="008D335C" w:rsidRPr="00AA2D7A" w:rsidRDefault="008D335C" w:rsidP="00676AA3">
      <w:pPr>
        <w:spacing w:after="0" w:line="240" w:lineRule="auto"/>
        <w:ind w:left="851"/>
        <w:jc w:val="both"/>
        <w:rPr>
          <w:rFonts w:ascii="Times New Roman" w:hAnsi="Times New Roman" w:cs="Times New Roman"/>
          <w:bCs/>
          <w:sz w:val="24"/>
          <w:szCs w:val="24"/>
        </w:rPr>
      </w:pPr>
    </w:p>
    <w:p w:rsidR="00FF5582" w:rsidRPr="00AA2D7A" w:rsidRDefault="00FF5582" w:rsidP="00CA6401">
      <w:pPr>
        <w:spacing w:after="0" w:line="480" w:lineRule="auto"/>
        <w:jc w:val="both"/>
        <w:rPr>
          <w:rFonts w:ascii="Times New Roman" w:hAnsi="Times New Roman" w:cs="Times New Roman"/>
          <w:b/>
          <w:bCs/>
          <w:sz w:val="24"/>
          <w:szCs w:val="24"/>
          <w:u w:val="single"/>
        </w:rPr>
      </w:pPr>
      <w:r w:rsidRPr="00AA2D7A">
        <w:rPr>
          <w:rFonts w:ascii="Times New Roman" w:hAnsi="Times New Roman" w:cs="Times New Roman"/>
          <w:b/>
          <w:bCs/>
          <w:sz w:val="24"/>
          <w:szCs w:val="24"/>
          <w:u w:val="single"/>
        </w:rPr>
        <w:t>APPLICATION OF THE LAW TO THE FACTS</w:t>
      </w:r>
    </w:p>
    <w:p w:rsidR="00FF5582" w:rsidRPr="00CA6401" w:rsidRDefault="00FF5582" w:rsidP="009A365A">
      <w:pPr>
        <w:numPr>
          <w:ilvl w:val="0"/>
          <w:numId w:val="6"/>
        </w:numPr>
        <w:spacing w:line="240" w:lineRule="auto"/>
        <w:ind w:left="270" w:hanging="270"/>
        <w:jc w:val="both"/>
        <w:rPr>
          <w:rFonts w:ascii="Times New Roman" w:hAnsi="Times New Roman" w:cs="Times New Roman"/>
          <w:b/>
          <w:bCs/>
          <w:sz w:val="24"/>
          <w:szCs w:val="24"/>
        </w:rPr>
      </w:pPr>
      <w:r w:rsidRPr="00CA6401">
        <w:rPr>
          <w:rFonts w:ascii="Times New Roman" w:hAnsi="Times New Roman" w:cs="Times New Roman"/>
          <w:b/>
          <w:bCs/>
          <w:sz w:val="24"/>
          <w:szCs w:val="24"/>
        </w:rPr>
        <w:t xml:space="preserve">Whether or not the first respondent had fully performed in terms of his agreement with the second respondent. </w:t>
      </w:r>
    </w:p>
    <w:p w:rsidR="00FF5582" w:rsidRPr="00676AA3" w:rsidRDefault="007E2CE6" w:rsidP="00527968">
      <w:pPr>
        <w:pStyle w:val="ListParagraph"/>
        <w:numPr>
          <w:ilvl w:val="0"/>
          <w:numId w:val="10"/>
        </w:numPr>
        <w:spacing w:after="0" w:line="480" w:lineRule="auto"/>
        <w:ind w:left="426" w:hanging="426"/>
        <w:jc w:val="both"/>
        <w:rPr>
          <w:rFonts w:ascii="Times New Roman" w:hAnsi="Times New Roman" w:cs="Times New Roman"/>
          <w:bCs/>
          <w:sz w:val="24"/>
          <w:szCs w:val="24"/>
        </w:rPr>
      </w:pPr>
      <w:r w:rsidRPr="00676AA3">
        <w:rPr>
          <w:rFonts w:ascii="Times New Roman" w:hAnsi="Times New Roman" w:cs="Times New Roman"/>
          <w:bCs/>
          <w:sz w:val="24"/>
          <w:szCs w:val="24"/>
        </w:rPr>
        <w:t>The first and second grounds of appeal raise th</w:t>
      </w:r>
      <w:r w:rsidR="00CA6401" w:rsidRPr="00676AA3">
        <w:rPr>
          <w:rFonts w:ascii="Times New Roman" w:hAnsi="Times New Roman" w:cs="Times New Roman"/>
          <w:bCs/>
          <w:sz w:val="24"/>
          <w:szCs w:val="24"/>
        </w:rPr>
        <w:t xml:space="preserve">e same issue for determination.  </w:t>
      </w:r>
      <w:r w:rsidRPr="00676AA3">
        <w:rPr>
          <w:rFonts w:ascii="Times New Roman" w:hAnsi="Times New Roman" w:cs="Times New Roman"/>
          <w:bCs/>
          <w:sz w:val="24"/>
          <w:szCs w:val="24"/>
        </w:rPr>
        <w:t xml:space="preserve">They will therefore be dealt with under this issue. </w:t>
      </w:r>
      <w:r w:rsidR="00CA6401" w:rsidRPr="00676AA3">
        <w:rPr>
          <w:rFonts w:ascii="Times New Roman" w:hAnsi="Times New Roman" w:cs="Times New Roman"/>
          <w:bCs/>
          <w:sz w:val="24"/>
          <w:szCs w:val="24"/>
        </w:rPr>
        <w:t xml:space="preserve"> </w:t>
      </w:r>
      <w:r w:rsidR="0087074B" w:rsidRPr="00676AA3">
        <w:rPr>
          <w:rFonts w:ascii="Times New Roman" w:hAnsi="Times New Roman" w:cs="Times New Roman"/>
          <w:bCs/>
          <w:sz w:val="24"/>
          <w:szCs w:val="24"/>
        </w:rPr>
        <w:t xml:space="preserve">In respect of the </w:t>
      </w:r>
      <w:r w:rsidR="00FF5582" w:rsidRPr="00676AA3">
        <w:rPr>
          <w:rFonts w:ascii="Times New Roman" w:hAnsi="Times New Roman" w:cs="Times New Roman"/>
          <w:bCs/>
          <w:sz w:val="24"/>
          <w:szCs w:val="24"/>
        </w:rPr>
        <w:t>first ground o</w:t>
      </w:r>
      <w:r w:rsidR="00C26CBC" w:rsidRPr="00676AA3">
        <w:rPr>
          <w:rFonts w:ascii="Times New Roman" w:hAnsi="Times New Roman" w:cs="Times New Roman"/>
          <w:bCs/>
          <w:sz w:val="24"/>
          <w:szCs w:val="24"/>
        </w:rPr>
        <w:t>f appeal, the appellants make the contention</w:t>
      </w:r>
      <w:r w:rsidR="00FF5582" w:rsidRPr="00676AA3">
        <w:rPr>
          <w:rFonts w:ascii="Times New Roman" w:hAnsi="Times New Roman" w:cs="Times New Roman"/>
          <w:bCs/>
          <w:sz w:val="24"/>
          <w:szCs w:val="24"/>
        </w:rPr>
        <w:t xml:space="preserve"> that the court </w:t>
      </w:r>
      <w:r w:rsidR="00FF5582" w:rsidRPr="00676AA3">
        <w:rPr>
          <w:rFonts w:ascii="Times New Roman" w:hAnsi="Times New Roman" w:cs="Times New Roman"/>
          <w:bCs/>
          <w:i/>
          <w:sz w:val="24"/>
          <w:szCs w:val="24"/>
        </w:rPr>
        <w:t>a quo</w:t>
      </w:r>
      <w:r w:rsidR="00FF5582" w:rsidRPr="00676AA3">
        <w:rPr>
          <w:rFonts w:ascii="Times New Roman" w:hAnsi="Times New Roman" w:cs="Times New Roman"/>
          <w:bCs/>
          <w:sz w:val="24"/>
          <w:szCs w:val="24"/>
        </w:rPr>
        <w:t xml:space="preserve"> erred in granting specific performance without resolving the material </w:t>
      </w:r>
      <w:r w:rsidR="005E133B">
        <w:rPr>
          <w:rFonts w:ascii="Times New Roman" w:hAnsi="Times New Roman" w:cs="Times New Roman"/>
          <w:bCs/>
          <w:sz w:val="24"/>
          <w:szCs w:val="24"/>
        </w:rPr>
        <w:t>dispute</w:t>
      </w:r>
      <w:r w:rsidR="00FF5582" w:rsidRPr="00676AA3">
        <w:rPr>
          <w:rFonts w:ascii="Times New Roman" w:hAnsi="Times New Roman" w:cs="Times New Roman"/>
          <w:bCs/>
          <w:sz w:val="24"/>
          <w:szCs w:val="24"/>
        </w:rPr>
        <w:t xml:space="preserve"> of whether the first respondent had fully performed his obligations in terms</w:t>
      </w:r>
      <w:r w:rsidR="00277336" w:rsidRPr="00676AA3">
        <w:rPr>
          <w:rFonts w:ascii="Times New Roman" w:hAnsi="Times New Roman" w:cs="Times New Roman"/>
          <w:bCs/>
          <w:sz w:val="24"/>
          <w:szCs w:val="24"/>
        </w:rPr>
        <w:t xml:space="preserve"> of</w:t>
      </w:r>
      <w:r w:rsidR="00FF5582" w:rsidRPr="00676AA3">
        <w:rPr>
          <w:rFonts w:ascii="Times New Roman" w:hAnsi="Times New Roman" w:cs="Times New Roman"/>
          <w:bCs/>
          <w:sz w:val="24"/>
          <w:szCs w:val="24"/>
        </w:rPr>
        <w:t xml:space="preserve"> his agreement with the second respondent.</w:t>
      </w:r>
    </w:p>
    <w:p w:rsidR="00CA6401" w:rsidRPr="00AA2D7A" w:rsidRDefault="00CA6401" w:rsidP="00527968">
      <w:pPr>
        <w:spacing w:after="0" w:line="240" w:lineRule="auto"/>
        <w:ind w:firstLine="1134"/>
        <w:jc w:val="both"/>
        <w:rPr>
          <w:rFonts w:ascii="Times New Roman" w:hAnsi="Times New Roman" w:cs="Times New Roman"/>
          <w:bCs/>
          <w:sz w:val="24"/>
          <w:szCs w:val="24"/>
        </w:rPr>
      </w:pPr>
    </w:p>
    <w:p w:rsidR="00FF5582" w:rsidRPr="006262D3" w:rsidRDefault="005B07AD" w:rsidP="00527968">
      <w:pPr>
        <w:pStyle w:val="ListParagraph"/>
        <w:numPr>
          <w:ilvl w:val="0"/>
          <w:numId w:val="10"/>
        </w:numPr>
        <w:spacing w:after="0" w:line="480" w:lineRule="auto"/>
        <w:ind w:left="426" w:hanging="426"/>
        <w:jc w:val="both"/>
        <w:rPr>
          <w:rFonts w:ascii="Times New Roman" w:hAnsi="Times New Roman" w:cs="Times New Roman"/>
          <w:bCs/>
          <w:sz w:val="24"/>
          <w:szCs w:val="24"/>
        </w:rPr>
      </w:pPr>
      <w:r w:rsidRPr="006262D3">
        <w:rPr>
          <w:rFonts w:ascii="Times New Roman" w:hAnsi="Times New Roman" w:cs="Times New Roman"/>
          <w:bCs/>
          <w:sz w:val="24"/>
          <w:szCs w:val="24"/>
        </w:rPr>
        <w:lastRenderedPageBreak/>
        <w:t>T</w:t>
      </w:r>
      <w:r w:rsidR="00B16F4B" w:rsidRPr="006262D3">
        <w:rPr>
          <w:rFonts w:ascii="Times New Roman" w:hAnsi="Times New Roman" w:cs="Times New Roman"/>
          <w:bCs/>
          <w:sz w:val="24"/>
          <w:szCs w:val="24"/>
        </w:rPr>
        <w:t xml:space="preserve">he appellants make the averment </w:t>
      </w:r>
      <w:r w:rsidR="00FF5582" w:rsidRPr="006262D3">
        <w:rPr>
          <w:rFonts w:ascii="Times New Roman" w:hAnsi="Times New Roman" w:cs="Times New Roman"/>
          <w:bCs/>
          <w:sz w:val="24"/>
          <w:szCs w:val="24"/>
        </w:rPr>
        <w:t>that the agreement between the first and second respondent had been cancelled due to the failure by the first respondent to pay the purchase price in full.</w:t>
      </w:r>
      <w:r w:rsidR="00C26CBC" w:rsidRPr="006262D3">
        <w:rPr>
          <w:rFonts w:ascii="Times New Roman" w:hAnsi="Times New Roman" w:cs="Times New Roman"/>
          <w:bCs/>
          <w:sz w:val="24"/>
          <w:szCs w:val="24"/>
        </w:rPr>
        <w:t xml:space="preserve"> </w:t>
      </w:r>
      <w:r w:rsidR="002915EA" w:rsidRPr="006262D3">
        <w:rPr>
          <w:rFonts w:ascii="Times New Roman" w:hAnsi="Times New Roman" w:cs="Times New Roman"/>
          <w:bCs/>
          <w:sz w:val="24"/>
          <w:szCs w:val="24"/>
        </w:rPr>
        <w:t xml:space="preserve"> </w:t>
      </w:r>
      <w:r w:rsidR="00C26CBC" w:rsidRPr="006262D3">
        <w:rPr>
          <w:rFonts w:ascii="Times New Roman" w:hAnsi="Times New Roman" w:cs="Times New Roman"/>
          <w:bCs/>
          <w:sz w:val="24"/>
          <w:szCs w:val="24"/>
        </w:rPr>
        <w:t>The appellants argue that</w:t>
      </w:r>
      <w:r w:rsidR="00FF5582" w:rsidRPr="006262D3">
        <w:rPr>
          <w:rFonts w:ascii="Times New Roman" w:hAnsi="Times New Roman" w:cs="Times New Roman"/>
          <w:bCs/>
          <w:sz w:val="24"/>
          <w:szCs w:val="24"/>
        </w:rPr>
        <w:t xml:space="preserve"> the court </w:t>
      </w:r>
      <w:r w:rsidR="00FF5582" w:rsidRPr="006262D3">
        <w:rPr>
          <w:rFonts w:ascii="Times New Roman" w:hAnsi="Times New Roman" w:cs="Times New Roman"/>
          <w:bCs/>
          <w:i/>
          <w:sz w:val="24"/>
          <w:szCs w:val="24"/>
        </w:rPr>
        <w:t>a quo</w:t>
      </w:r>
      <w:r w:rsidR="00FF5582" w:rsidRPr="006262D3">
        <w:rPr>
          <w:rFonts w:ascii="Times New Roman" w:hAnsi="Times New Roman" w:cs="Times New Roman"/>
          <w:bCs/>
          <w:sz w:val="24"/>
          <w:szCs w:val="24"/>
        </w:rPr>
        <w:t xml:space="preserve"> erred by finding that the second respondent had committed </w:t>
      </w:r>
      <w:r w:rsidR="00A24978">
        <w:rPr>
          <w:rFonts w:ascii="Times New Roman" w:hAnsi="Times New Roman" w:cs="Times New Roman"/>
          <w:bCs/>
          <w:sz w:val="24"/>
          <w:szCs w:val="24"/>
        </w:rPr>
        <w:t xml:space="preserve">a </w:t>
      </w:r>
      <w:r w:rsidR="00FF5582" w:rsidRPr="006262D3">
        <w:rPr>
          <w:rFonts w:ascii="Times New Roman" w:hAnsi="Times New Roman" w:cs="Times New Roman"/>
          <w:bCs/>
          <w:sz w:val="24"/>
          <w:szCs w:val="24"/>
        </w:rPr>
        <w:t>fraud</w:t>
      </w:r>
      <w:r w:rsidR="00A24978">
        <w:rPr>
          <w:rFonts w:ascii="Times New Roman" w:hAnsi="Times New Roman" w:cs="Times New Roman"/>
          <w:bCs/>
          <w:sz w:val="24"/>
          <w:szCs w:val="24"/>
        </w:rPr>
        <w:t>.</w:t>
      </w:r>
      <w:r w:rsidR="00FF5582" w:rsidRPr="006262D3">
        <w:rPr>
          <w:rFonts w:ascii="Times New Roman" w:hAnsi="Times New Roman" w:cs="Times New Roman"/>
          <w:bCs/>
          <w:sz w:val="24"/>
          <w:szCs w:val="24"/>
        </w:rPr>
        <w:t xml:space="preserve"> </w:t>
      </w:r>
    </w:p>
    <w:p w:rsidR="002915EA" w:rsidRPr="00AA2D7A" w:rsidRDefault="002915EA" w:rsidP="002915EA">
      <w:pPr>
        <w:spacing w:after="0" w:line="240" w:lineRule="auto"/>
        <w:ind w:firstLine="1134"/>
        <w:jc w:val="both"/>
        <w:rPr>
          <w:rFonts w:ascii="Times New Roman" w:hAnsi="Times New Roman" w:cs="Times New Roman"/>
          <w:bCs/>
          <w:sz w:val="24"/>
          <w:szCs w:val="24"/>
        </w:rPr>
      </w:pPr>
    </w:p>
    <w:p w:rsidR="00FF5582" w:rsidRPr="000814D1" w:rsidRDefault="00F27538" w:rsidP="000814D1">
      <w:pPr>
        <w:pStyle w:val="ListParagraph"/>
        <w:numPr>
          <w:ilvl w:val="0"/>
          <w:numId w:val="10"/>
        </w:numPr>
        <w:spacing w:after="0" w:line="480" w:lineRule="auto"/>
        <w:ind w:left="426" w:hanging="426"/>
        <w:jc w:val="both"/>
        <w:rPr>
          <w:rFonts w:ascii="Times New Roman" w:hAnsi="Times New Roman" w:cs="Times New Roman"/>
          <w:bCs/>
          <w:sz w:val="24"/>
          <w:szCs w:val="24"/>
        </w:rPr>
      </w:pPr>
      <w:r w:rsidRPr="000814D1">
        <w:rPr>
          <w:rFonts w:ascii="Times New Roman" w:hAnsi="Times New Roman" w:cs="Times New Roman"/>
          <w:bCs/>
          <w:sz w:val="24"/>
          <w:szCs w:val="24"/>
        </w:rPr>
        <w:t>On the other</w:t>
      </w:r>
      <w:r w:rsidR="006A66B4" w:rsidRPr="000814D1">
        <w:rPr>
          <w:rFonts w:ascii="Times New Roman" w:hAnsi="Times New Roman" w:cs="Times New Roman"/>
          <w:bCs/>
          <w:sz w:val="24"/>
          <w:szCs w:val="24"/>
        </w:rPr>
        <w:t xml:space="preserve"> hand, the</w:t>
      </w:r>
      <w:r w:rsidR="00FF5582" w:rsidRPr="000814D1">
        <w:rPr>
          <w:rFonts w:ascii="Times New Roman" w:hAnsi="Times New Roman" w:cs="Times New Roman"/>
          <w:bCs/>
          <w:sz w:val="24"/>
          <w:szCs w:val="24"/>
        </w:rPr>
        <w:t xml:space="preserve"> </w:t>
      </w:r>
      <w:r w:rsidR="00915878" w:rsidRPr="000814D1">
        <w:rPr>
          <w:rFonts w:ascii="Times New Roman" w:hAnsi="Times New Roman" w:cs="Times New Roman"/>
          <w:bCs/>
          <w:sz w:val="24"/>
          <w:szCs w:val="24"/>
        </w:rPr>
        <w:t>first respondent avers that the appellant</w:t>
      </w:r>
      <w:r w:rsidR="00A24978">
        <w:rPr>
          <w:rFonts w:ascii="Times New Roman" w:hAnsi="Times New Roman" w:cs="Times New Roman"/>
          <w:bCs/>
          <w:sz w:val="24"/>
          <w:szCs w:val="24"/>
        </w:rPr>
        <w:t>s are</w:t>
      </w:r>
      <w:r w:rsidR="00915878" w:rsidRPr="000814D1">
        <w:rPr>
          <w:rFonts w:ascii="Times New Roman" w:hAnsi="Times New Roman" w:cs="Times New Roman"/>
          <w:bCs/>
          <w:sz w:val="24"/>
          <w:szCs w:val="24"/>
        </w:rPr>
        <w:t xml:space="preserve"> not involved in the dispute. </w:t>
      </w:r>
      <w:r w:rsidR="002915EA" w:rsidRPr="000814D1">
        <w:rPr>
          <w:rFonts w:ascii="Times New Roman" w:hAnsi="Times New Roman" w:cs="Times New Roman"/>
          <w:bCs/>
          <w:sz w:val="24"/>
          <w:szCs w:val="24"/>
        </w:rPr>
        <w:t xml:space="preserve"> </w:t>
      </w:r>
      <w:r w:rsidR="00915878" w:rsidRPr="000814D1">
        <w:rPr>
          <w:rFonts w:ascii="Times New Roman" w:hAnsi="Times New Roman" w:cs="Times New Roman"/>
          <w:bCs/>
          <w:sz w:val="24"/>
          <w:szCs w:val="24"/>
        </w:rPr>
        <w:t xml:space="preserve">Rather, that the dispute is between </w:t>
      </w:r>
      <w:r w:rsidR="00327ACF" w:rsidRPr="000814D1">
        <w:rPr>
          <w:rFonts w:ascii="Times New Roman" w:hAnsi="Times New Roman" w:cs="Times New Roman"/>
          <w:bCs/>
          <w:sz w:val="24"/>
          <w:szCs w:val="24"/>
        </w:rPr>
        <w:t>himself,</w:t>
      </w:r>
      <w:r w:rsidR="00327ACF">
        <w:rPr>
          <w:rFonts w:ascii="Times New Roman" w:hAnsi="Times New Roman" w:cs="Times New Roman"/>
          <w:bCs/>
          <w:sz w:val="24"/>
          <w:szCs w:val="24"/>
        </w:rPr>
        <w:t xml:space="preserve"> and</w:t>
      </w:r>
      <w:r w:rsidR="00FF5582" w:rsidRPr="000814D1">
        <w:rPr>
          <w:rFonts w:ascii="Times New Roman" w:hAnsi="Times New Roman" w:cs="Times New Roman"/>
          <w:bCs/>
          <w:sz w:val="24"/>
          <w:szCs w:val="24"/>
        </w:rPr>
        <w:t xml:space="preserve"> the second and third respondents</w:t>
      </w:r>
      <w:r w:rsidR="00915878" w:rsidRPr="000814D1">
        <w:rPr>
          <w:rFonts w:ascii="Times New Roman" w:hAnsi="Times New Roman" w:cs="Times New Roman"/>
          <w:bCs/>
          <w:sz w:val="24"/>
          <w:szCs w:val="24"/>
        </w:rPr>
        <w:t xml:space="preserve">. </w:t>
      </w:r>
      <w:r w:rsidR="002915EA" w:rsidRPr="000814D1">
        <w:rPr>
          <w:rFonts w:ascii="Times New Roman" w:hAnsi="Times New Roman" w:cs="Times New Roman"/>
          <w:bCs/>
          <w:sz w:val="24"/>
          <w:szCs w:val="24"/>
        </w:rPr>
        <w:t xml:space="preserve"> </w:t>
      </w:r>
      <w:r w:rsidR="00915878" w:rsidRPr="000814D1">
        <w:rPr>
          <w:rFonts w:ascii="Times New Roman" w:hAnsi="Times New Roman" w:cs="Times New Roman"/>
          <w:bCs/>
          <w:sz w:val="24"/>
          <w:szCs w:val="24"/>
        </w:rPr>
        <w:t xml:space="preserve">According to the first respondent, the appellants cannot </w:t>
      </w:r>
      <w:r w:rsidR="00FF5582" w:rsidRPr="000814D1">
        <w:rPr>
          <w:rFonts w:ascii="Times New Roman" w:hAnsi="Times New Roman" w:cs="Times New Roman"/>
          <w:bCs/>
          <w:sz w:val="24"/>
          <w:szCs w:val="24"/>
        </w:rPr>
        <w:t>argue on behalf of the second and third respondents as th</w:t>
      </w:r>
      <w:r w:rsidR="00915878" w:rsidRPr="000814D1">
        <w:rPr>
          <w:rFonts w:ascii="Times New Roman" w:hAnsi="Times New Roman" w:cs="Times New Roman"/>
          <w:bCs/>
          <w:sz w:val="24"/>
          <w:szCs w:val="24"/>
        </w:rPr>
        <w:t>ey are not privy to what</w:t>
      </w:r>
      <w:r w:rsidR="00FF5582" w:rsidRPr="000814D1">
        <w:rPr>
          <w:rFonts w:ascii="Times New Roman" w:hAnsi="Times New Roman" w:cs="Times New Roman"/>
          <w:bCs/>
          <w:sz w:val="24"/>
          <w:szCs w:val="24"/>
        </w:rPr>
        <w:t xml:space="preserve"> </w:t>
      </w:r>
      <w:r w:rsidR="00915878" w:rsidRPr="000814D1">
        <w:rPr>
          <w:rFonts w:ascii="Times New Roman" w:hAnsi="Times New Roman" w:cs="Times New Roman"/>
          <w:bCs/>
          <w:sz w:val="24"/>
          <w:szCs w:val="24"/>
        </w:rPr>
        <w:t>took place between himself and the second and third respondents</w:t>
      </w:r>
      <w:r w:rsidR="005110E5" w:rsidRPr="000814D1">
        <w:rPr>
          <w:rFonts w:ascii="Times New Roman" w:hAnsi="Times New Roman" w:cs="Times New Roman"/>
          <w:bCs/>
          <w:sz w:val="24"/>
          <w:szCs w:val="24"/>
        </w:rPr>
        <w:t xml:space="preserve">. </w:t>
      </w:r>
      <w:r w:rsidR="002915EA" w:rsidRPr="000814D1">
        <w:rPr>
          <w:rFonts w:ascii="Times New Roman" w:hAnsi="Times New Roman" w:cs="Times New Roman"/>
          <w:bCs/>
          <w:sz w:val="24"/>
          <w:szCs w:val="24"/>
        </w:rPr>
        <w:t xml:space="preserve"> </w:t>
      </w:r>
      <w:r w:rsidR="005110E5" w:rsidRPr="000814D1">
        <w:rPr>
          <w:rFonts w:ascii="Times New Roman" w:hAnsi="Times New Roman" w:cs="Times New Roman"/>
          <w:bCs/>
          <w:sz w:val="24"/>
          <w:szCs w:val="24"/>
        </w:rPr>
        <w:t xml:space="preserve">In addition, </w:t>
      </w:r>
      <w:r w:rsidR="00870059" w:rsidRPr="000814D1">
        <w:rPr>
          <w:rFonts w:ascii="Times New Roman" w:hAnsi="Times New Roman" w:cs="Times New Roman"/>
          <w:bCs/>
          <w:sz w:val="24"/>
          <w:szCs w:val="24"/>
        </w:rPr>
        <w:t xml:space="preserve">he </w:t>
      </w:r>
      <w:r w:rsidR="00FF5582" w:rsidRPr="000814D1">
        <w:rPr>
          <w:rFonts w:ascii="Times New Roman" w:hAnsi="Times New Roman" w:cs="Times New Roman"/>
          <w:bCs/>
          <w:sz w:val="24"/>
          <w:szCs w:val="24"/>
        </w:rPr>
        <w:t>avers that in any event, the agreement between him and the second respondent was not validly cancelled as the second respondent had failed to communicate the cancellation of the agreement.</w:t>
      </w:r>
    </w:p>
    <w:p w:rsidR="002915EA" w:rsidRPr="00AA2D7A" w:rsidRDefault="002915EA" w:rsidP="002915EA">
      <w:pPr>
        <w:spacing w:after="0" w:line="240" w:lineRule="auto"/>
        <w:ind w:firstLine="1134"/>
        <w:jc w:val="both"/>
        <w:rPr>
          <w:rFonts w:ascii="Times New Roman" w:hAnsi="Times New Roman" w:cs="Times New Roman"/>
          <w:bCs/>
          <w:sz w:val="24"/>
          <w:szCs w:val="24"/>
        </w:rPr>
      </w:pPr>
    </w:p>
    <w:p w:rsidR="00FF5582" w:rsidRPr="000C7231" w:rsidRDefault="00A55464" w:rsidP="000C7231">
      <w:pPr>
        <w:pStyle w:val="ListParagraph"/>
        <w:numPr>
          <w:ilvl w:val="0"/>
          <w:numId w:val="10"/>
        </w:numPr>
        <w:spacing w:after="0" w:line="480" w:lineRule="auto"/>
        <w:ind w:left="426" w:hanging="426"/>
        <w:jc w:val="both"/>
        <w:rPr>
          <w:rFonts w:ascii="Times New Roman" w:hAnsi="Times New Roman" w:cs="Times New Roman"/>
          <w:bCs/>
          <w:sz w:val="24"/>
          <w:szCs w:val="24"/>
          <w:lang w:val="en-ZW"/>
        </w:rPr>
      </w:pPr>
      <w:r w:rsidRPr="000C7231">
        <w:rPr>
          <w:rFonts w:ascii="Times New Roman" w:hAnsi="Times New Roman" w:cs="Times New Roman"/>
          <w:bCs/>
          <w:sz w:val="24"/>
          <w:szCs w:val="24"/>
        </w:rPr>
        <w:t>It is trite that a</w:t>
      </w:r>
      <w:r w:rsidR="00FF5582" w:rsidRPr="000C7231">
        <w:rPr>
          <w:rFonts w:ascii="Times New Roman" w:hAnsi="Times New Roman" w:cs="Times New Roman"/>
          <w:bCs/>
          <w:sz w:val="24"/>
          <w:szCs w:val="24"/>
        </w:rPr>
        <w:t xml:space="preserve"> party cannot argue on the terms of a contract which he or she was not a party to.</w:t>
      </w:r>
      <w:r w:rsidR="00F13F28">
        <w:rPr>
          <w:rFonts w:ascii="Times New Roman" w:hAnsi="Times New Roman" w:cs="Times New Roman"/>
          <w:bCs/>
          <w:sz w:val="24"/>
          <w:szCs w:val="24"/>
        </w:rPr>
        <w:t xml:space="preserve">  </w:t>
      </w:r>
      <w:r w:rsidR="00870059" w:rsidRPr="000C7231">
        <w:rPr>
          <w:rFonts w:ascii="Times New Roman" w:hAnsi="Times New Roman" w:cs="Times New Roman"/>
          <w:bCs/>
          <w:sz w:val="24"/>
          <w:szCs w:val="24"/>
        </w:rPr>
        <w:t xml:space="preserve">This principle </w:t>
      </w:r>
      <w:r w:rsidR="009822B8">
        <w:rPr>
          <w:rFonts w:ascii="Times New Roman" w:hAnsi="Times New Roman" w:cs="Times New Roman"/>
          <w:bCs/>
          <w:sz w:val="24"/>
          <w:szCs w:val="24"/>
        </w:rPr>
        <w:t>has</w:t>
      </w:r>
      <w:r w:rsidR="00870059" w:rsidRPr="000C7231">
        <w:rPr>
          <w:rFonts w:ascii="Times New Roman" w:hAnsi="Times New Roman" w:cs="Times New Roman"/>
          <w:bCs/>
          <w:sz w:val="24"/>
          <w:szCs w:val="24"/>
        </w:rPr>
        <w:t xml:space="preserve"> enunciated </w:t>
      </w:r>
      <w:r w:rsidR="009822B8">
        <w:rPr>
          <w:rFonts w:ascii="Times New Roman" w:hAnsi="Times New Roman" w:cs="Times New Roman"/>
          <w:bCs/>
          <w:sz w:val="24"/>
          <w:szCs w:val="24"/>
        </w:rPr>
        <w:t xml:space="preserve">in many cases in this </w:t>
      </w:r>
      <w:r w:rsidR="00A24978">
        <w:rPr>
          <w:rFonts w:ascii="Times New Roman" w:hAnsi="Times New Roman" w:cs="Times New Roman"/>
          <w:bCs/>
          <w:sz w:val="24"/>
          <w:szCs w:val="24"/>
        </w:rPr>
        <w:t>jurisdiction</w:t>
      </w:r>
      <w:r w:rsidR="00F13F28">
        <w:rPr>
          <w:rFonts w:ascii="Times New Roman" w:hAnsi="Times New Roman" w:cs="Times New Roman"/>
          <w:bCs/>
          <w:sz w:val="24"/>
          <w:szCs w:val="24"/>
        </w:rPr>
        <w:t xml:space="preserve">.  </w:t>
      </w:r>
      <w:r w:rsidR="00A406AC">
        <w:rPr>
          <w:rFonts w:ascii="Times New Roman" w:hAnsi="Times New Roman" w:cs="Times New Roman"/>
          <w:bCs/>
          <w:sz w:val="24"/>
          <w:szCs w:val="24"/>
        </w:rPr>
        <w:t>In the case of</w:t>
      </w:r>
      <w:r w:rsidR="00FF5582" w:rsidRPr="000C7231">
        <w:rPr>
          <w:rFonts w:ascii="Times New Roman" w:hAnsi="Times New Roman" w:cs="Times New Roman"/>
          <w:bCs/>
          <w:sz w:val="24"/>
          <w:szCs w:val="24"/>
          <w:lang w:val="en-ZW"/>
        </w:rPr>
        <w:t xml:space="preserve"> </w:t>
      </w:r>
      <w:proofErr w:type="spellStart"/>
      <w:r w:rsidR="00870059" w:rsidRPr="000C7231">
        <w:rPr>
          <w:rFonts w:ascii="Times New Roman" w:hAnsi="Times New Roman" w:cs="Times New Roman"/>
          <w:bCs/>
          <w:i/>
          <w:sz w:val="24"/>
          <w:szCs w:val="24"/>
          <w:lang w:val="en-ZW"/>
        </w:rPr>
        <w:t>Buwu</w:t>
      </w:r>
      <w:proofErr w:type="spellEnd"/>
      <w:r w:rsidR="00870059" w:rsidRPr="000C7231">
        <w:rPr>
          <w:rFonts w:ascii="Times New Roman" w:hAnsi="Times New Roman" w:cs="Times New Roman"/>
          <w:bCs/>
          <w:i/>
          <w:sz w:val="24"/>
          <w:szCs w:val="24"/>
          <w:lang w:val="en-ZW"/>
        </w:rPr>
        <w:t xml:space="preserve"> &amp; Anor </w:t>
      </w:r>
      <w:r w:rsidR="00870059" w:rsidRPr="000C7231">
        <w:rPr>
          <w:rFonts w:ascii="Times New Roman" w:hAnsi="Times New Roman" w:cs="Times New Roman"/>
          <w:bCs/>
          <w:sz w:val="24"/>
          <w:szCs w:val="24"/>
          <w:lang w:val="en-ZW"/>
        </w:rPr>
        <w:t xml:space="preserve">v </w:t>
      </w:r>
      <w:r w:rsidR="007424A9">
        <w:rPr>
          <w:rFonts w:ascii="Times New Roman" w:hAnsi="Times New Roman" w:cs="Times New Roman"/>
          <w:bCs/>
          <w:i/>
          <w:sz w:val="24"/>
          <w:szCs w:val="24"/>
          <w:lang w:val="en-ZW"/>
        </w:rPr>
        <w:t xml:space="preserve">Village Inn (Pvt) Ltd &amp; </w:t>
      </w:r>
      <w:proofErr w:type="spellStart"/>
      <w:r w:rsidR="007424A9" w:rsidRPr="007424A9">
        <w:rPr>
          <w:rFonts w:ascii="Times New Roman" w:hAnsi="Times New Roman" w:cs="Times New Roman"/>
          <w:bCs/>
          <w:i/>
          <w:sz w:val="24"/>
          <w:szCs w:val="24"/>
          <w:lang w:val="en-ZW"/>
        </w:rPr>
        <w:t>Ors</w:t>
      </w:r>
      <w:proofErr w:type="spellEnd"/>
      <w:r w:rsidR="007424A9">
        <w:rPr>
          <w:rFonts w:ascii="Times New Roman" w:hAnsi="Times New Roman" w:cs="Times New Roman"/>
          <w:bCs/>
          <w:sz w:val="24"/>
          <w:szCs w:val="24"/>
          <w:lang w:val="en-ZW"/>
        </w:rPr>
        <w:t xml:space="preserve">; </w:t>
      </w:r>
      <w:proofErr w:type="spellStart"/>
      <w:r w:rsidR="00870059" w:rsidRPr="007424A9">
        <w:rPr>
          <w:rFonts w:ascii="Times New Roman" w:hAnsi="Times New Roman" w:cs="Times New Roman"/>
          <w:bCs/>
          <w:i/>
          <w:sz w:val="24"/>
          <w:szCs w:val="24"/>
          <w:lang w:val="en-ZW"/>
        </w:rPr>
        <w:t>Buwu</w:t>
      </w:r>
      <w:proofErr w:type="spellEnd"/>
      <w:r w:rsidR="00870059" w:rsidRPr="000C7231">
        <w:rPr>
          <w:rFonts w:ascii="Times New Roman" w:hAnsi="Times New Roman" w:cs="Times New Roman"/>
          <w:bCs/>
          <w:i/>
          <w:sz w:val="24"/>
          <w:szCs w:val="24"/>
          <w:lang w:val="en-ZW"/>
        </w:rPr>
        <w:t xml:space="preserve"> &amp; Anor </w:t>
      </w:r>
      <w:r w:rsidR="00870059" w:rsidRPr="000C7231">
        <w:rPr>
          <w:rFonts w:ascii="Times New Roman" w:hAnsi="Times New Roman" w:cs="Times New Roman"/>
          <w:bCs/>
          <w:sz w:val="24"/>
          <w:szCs w:val="24"/>
          <w:lang w:val="en-ZW"/>
        </w:rPr>
        <w:t xml:space="preserve">v </w:t>
      </w:r>
      <w:proofErr w:type="spellStart"/>
      <w:r w:rsidR="00870059" w:rsidRPr="000C7231">
        <w:rPr>
          <w:rFonts w:ascii="Times New Roman" w:hAnsi="Times New Roman" w:cs="Times New Roman"/>
          <w:bCs/>
          <w:i/>
          <w:sz w:val="24"/>
          <w:szCs w:val="24"/>
          <w:lang w:val="en-ZW"/>
        </w:rPr>
        <w:t>Folay</w:t>
      </w:r>
      <w:proofErr w:type="spellEnd"/>
      <w:r w:rsidR="00870059" w:rsidRPr="000C7231">
        <w:rPr>
          <w:rFonts w:ascii="Times New Roman" w:hAnsi="Times New Roman" w:cs="Times New Roman"/>
          <w:bCs/>
          <w:i/>
          <w:sz w:val="24"/>
          <w:szCs w:val="24"/>
          <w:lang w:val="en-ZW"/>
        </w:rPr>
        <w:t xml:space="preserve"> Investments (Pvt) Ltd &amp; </w:t>
      </w:r>
      <w:proofErr w:type="spellStart"/>
      <w:r w:rsidR="00870059" w:rsidRPr="000C7231">
        <w:rPr>
          <w:rFonts w:ascii="Times New Roman" w:hAnsi="Times New Roman" w:cs="Times New Roman"/>
          <w:bCs/>
          <w:i/>
          <w:sz w:val="24"/>
          <w:szCs w:val="24"/>
          <w:lang w:val="en-ZW"/>
        </w:rPr>
        <w:t>Ors</w:t>
      </w:r>
      <w:proofErr w:type="spellEnd"/>
      <w:r w:rsidR="00870059" w:rsidRPr="000C7231">
        <w:rPr>
          <w:rFonts w:ascii="Times New Roman" w:hAnsi="Times New Roman" w:cs="Times New Roman"/>
          <w:bCs/>
          <w:i/>
          <w:sz w:val="24"/>
          <w:szCs w:val="24"/>
          <w:lang w:val="en-ZW"/>
        </w:rPr>
        <w:t xml:space="preserve"> </w:t>
      </w:r>
      <w:r w:rsidR="008D525A" w:rsidRPr="000C7231">
        <w:rPr>
          <w:rFonts w:ascii="Times New Roman" w:hAnsi="Times New Roman" w:cs="Times New Roman"/>
          <w:bCs/>
          <w:sz w:val="24"/>
          <w:szCs w:val="24"/>
          <w:lang w:val="en-ZW"/>
        </w:rPr>
        <w:t>SC 112/</w:t>
      </w:r>
      <w:r w:rsidR="00870059" w:rsidRPr="000C7231">
        <w:rPr>
          <w:rFonts w:ascii="Times New Roman" w:hAnsi="Times New Roman" w:cs="Times New Roman"/>
          <w:bCs/>
          <w:sz w:val="24"/>
          <w:szCs w:val="24"/>
          <w:lang w:val="en-ZW"/>
        </w:rPr>
        <w:t>23</w:t>
      </w:r>
      <w:r w:rsidR="00583DFB">
        <w:rPr>
          <w:rFonts w:ascii="Times New Roman" w:hAnsi="Times New Roman" w:cs="Times New Roman"/>
          <w:bCs/>
          <w:sz w:val="24"/>
          <w:szCs w:val="24"/>
          <w:lang w:val="en-ZW"/>
        </w:rPr>
        <w:t xml:space="preserve">.  </w:t>
      </w:r>
      <w:r w:rsidR="00A24978">
        <w:rPr>
          <w:rFonts w:ascii="Times New Roman" w:hAnsi="Times New Roman" w:cs="Times New Roman"/>
          <w:bCs/>
          <w:sz w:val="24"/>
          <w:szCs w:val="24"/>
          <w:lang w:val="en-ZW"/>
        </w:rPr>
        <w:t xml:space="preserve">At </w:t>
      </w:r>
      <w:r w:rsidR="00315D46">
        <w:rPr>
          <w:rFonts w:ascii="Times New Roman" w:hAnsi="Times New Roman" w:cs="Times New Roman"/>
          <w:bCs/>
          <w:sz w:val="24"/>
          <w:szCs w:val="24"/>
          <w:lang w:val="en-ZW"/>
        </w:rPr>
        <w:t xml:space="preserve"> </w:t>
      </w:r>
      <w:r w:rsidR="008D525A" w:rsidRPr="000C7231">
        <w:rPr>
          <w:rFonts w:ascii="Times New Roman" w:hAnsi="Times New Roman" w:cs="Times New Roman"/>
          <w:bCs/>
          <w:sz w:val="24"/>
          <w:szCs w:val="24"/>
          <w:lang w:val="en-ZW"/>
        </w:rPr>
        <w:t xml:space="preserve">p </w:t>
      </w:r>
      <w:r w:rsidR="005C2D83" w:rsidRPr="000C7231">
        <w:rPr>
          <w:rFonts w:ascii="Times New Roman" w:hAnsi="Times New Roman" w:cs="Times New Roman"/>
          <w:bCs/>
          <w:sz w:val="24"/>
          <w:szCs w:val="24"/>
          <w:lang w:val="en-ZW"/>
        </w:rPr>
        <w:t xml:space="preserve">18, this Court </w:t>
      </w:r>
      <w:r w:rsidR="006156C2" w:rsidRPr="000C7231">
        <w:rPr>
          <w:rFonts w:ascii="Times New Roman" w:hAnsi="Times New Roman" w:cs="Times New Roman"/>
          <w:bCs/>
          <w:sz w:val="24"/>
          <w:szCs w:val="24"/>
          <w:lang w:val="en-ZW"/>
        </w:rPr>
        <w:t>cited with a</w:t>
      </w:r>
      <w:r w:rsidR="00315D46">
        <w:rPr>
          <w:rFonts w:ascii="Times New Roman" w:hAnsi="Times New Roman" w:cs="Times New Roman"/>
          <w:bCs/>
          <w:sz w:val="24"/>
          <w:szCs w:val="24"/>
          <w:lang w:val="en-ZW"/>
        </w:rPr>
        <w:t>pproval</w:t>
      </w:r>
      <w:r w:rsidR="006156C2" w:rsidRPr="000C7231">
        <w:rPr>
          <w:rFonts w:ascii="Times New Roman" w:hAnsi="Times New Roman" w:cs="Times New Roman"/>
          <w:bCs/>
          <w:sz w:val="24"/>
          <w:szCs w:val="24"/>
          <w:lang w:val="en-ZW"/>
        </w:rPr>
        <w:t xml:space="preserve"> </w:t>
      </w:r>
      <w:r w:rsidR="005C2D83" w:rsidRPr="000C7231">
        <w:rPr>
          <w:rFonts w:ascii="Times New Roman" w:hAnsi="Times New Roman" w:cs="Times New Roman"/>
          <w:bCs/>
          <w:sz w:val="24"/>
          <w:szCs w:val="24"/>
          <w:lang w:val="en-ZW"/>
        </w:rPr>
        <w:t xml:space="preserve">the case of </w:t>
      </w:r>
      <w:r w:rsidR="005C2D83" w:rsidRPr="000C7231">
        <w:rPr>
          <w:rFonts w:ascii="Times New Roman" w:hAnsi="Times New Roman" w:cs="Times New Roman"/>
          <w:bCs/>
          <w:i/>
          <w:sz w:val="24"/>
          <w:szCs w:val="24"/>
          <w:lang w:val="en-ZW"/>
        </w:rPr>
        <w:t xml:space="preserve">TBIC (Pvt) Ltd &amp; Anor </w:t>
      </w:r>
      <w:r w:rsidR="005C2D83" w:rsidRPr="000C7231">
        <w:rPr>
          <w:rFonts w:ascii="Times New Roman" w:hAnsi="Times New Roman" w:cs="Times New Roman"/>
          <w:bCs/>
          <w:sz w:val="24"/>
          <w:szCs w:val="24"/>
          <w:lang w:val="en-ZW"/>
        </w:rPr>
        <w:t xml:space="preserve">v </w:t>
      </w:r>
      <w:proofErr w:type="spellStart"/>
      <w:r w:rsidR="005C2D83" w:rsidRPr="000C7231">
        <w:rPr>
          <w:rFonts w:ascii="Times New Roman" w:hAnsi="Times New Roman" w:cs="Times New Roman"/>
          <w:bCs/>
          <w:i/>
          <w:sz w:val="24"/>
          <w:szCs w:val="24"/>
          <w:lang w:val="en-ZW"/>
        </w:rPr>
        <w:t>Mangenje</w:t>
      </w:r>
      <w:proofErr w:type="spellEnd"/>
      <w:r w:rsidR="005C2D83" w:rsidRPr="000C7231">
        <w:rPr>
          <w:rFonts w:ascii="Times New Roman" w:hAnsi="Times New Roman" w:cs="Times New Roman"/>
          <w:bCs/>
          <w:i/>
          <w:sz w:val="24"/>
          <w:szCs w:val="24"/>
          <w:lang w:val="en-ZW"/>
        </w:rPr>
        <w:t xml:space="preserve"> &amp; </w:t>
      </w:r>
      <w:proofErr w:type="spellStart"/>
      <w:r w:rsidR="005C2D83" w:rsidRPr="000C7231">
        <w:rPr>
          <w:rFonts w:ascii="Times New Roman" w:hAnsi="Times New Roman" w:cs="Times New Roman"/>
          <w:bCs/>
          <w:i/>
          <w:sz w:val="24"/>
          <w:szCs w:val="24"/>
          <w:lang w:val="en-ZW"/>
        </w:rPr>
        <w:t>Ors</w:t>
      </w:r>
      <w:proofErr w:type="spellEnd"/>
      <w:r w:rsidR="005C2D83" w:rsidRPr="000C7231">
        <w:rPr>
          <w:rFonts w:ascii="Times New Roman" w:hAnsi="Times New Roman" w:cs="Times New Roman"/>
          <w:bCs/>
          <w:i/>
          <w:sz w:val="24"/>
          <w:szCs w:val="24"/>
          <w:lang w:val="en-ZW"/>
        </w:rPr>
        <w:t xml:space="preserve"> </w:t>
      </w:r>
      <w:r w:rsidR="005C2D83" w:rsidRPr="000C7231">
        <w:rPr>
          <w:rFonts w:ascii="Times New Roman" w:hAnsi="Times New Roman" w:cs="Times New Roman"/>
          <w:bCs/>
          <w:sz w:val="24"/>
          <w:szCs w:val="24"/>
          <w:lang w:val="en-ZW"/>
        </w:rPr>
        <w:t>2018</w:t>
      </w:r>
      <w:r w:rsidR="00F13F28">
        <w:rPr>
          <w:rFonts w:ascii="Times New Roman" w:hAnsi="Times New Roman" w:cs="Times New Roman"/>
          <w:bCs/>
          <w:sz w:val="24"/>
          <w:szCs w:val="24"/>
          <w:lang w:val="en-ZW"/>
        </w:rPr>
        <w:t xml:space="preserve"> </w:t>
      </w:r>
      <w:r w:rsidR="005C2D83" w:rsidRPr="000C7231">
        <w:rPr>
          <w:rFonts w:ascii="Times New Roman" w:hAnsi="Times New Roman" w:cs="Times New Roman"/>
          <w:bCs/>
          <w:sz w:val="24"/>
          <w:szCs w:val="24"/>
          <w:lang w:val="en-ZW"/>
        </w:rPr>
        <w:t>(1)</w:t>
      </w:r>
      <w:r w:rsidR="006156C2" w:rsidRPr="000C7231">
        <w:rPr>
          <w:rFonts w:ascii="Times New Roman" w:hAnsi="Times New Roman" w:cs="Times New Roman"/>
          <w:bCs/>
          <w:sz w:val="24"/>
          <w:szCs w:val="24"/>
          <w:lang w:val="en-ZW"/>
        </w:rPr>
        <w:t xml:space="preserve"> </w:t>
      </w:r>
      <w:r w:rsidR="005C2D83" w:rsidRPr="000C7231">
        <w:rPr>
          <w:rFonts w:ascii="Times New Roman" w:hAnsi="Times New Roman" w:cs="Times New Roman"/>
          <w:bCs/>
          <w:sz w:val="24"/>
          <w:szCs w:val="24"/>
          <w:lang w:val="en-ZW"/>
        </w:rPr>
        <w:t>ZLR 137 (S)</w:t>
      </w:r>
      <w:r w:rsidR="006156C2" w:rsidRPr="000C7231">
        <w:rPr>
          <w:rFonts w:ascii="Times New Roman" w:hAnsi="Times New Roman" w:cs="Times New Roman"/>
          <w:bCs/>
          <w:sz w:val="24"/>
          <w:szCs w:val="24"/>
          <w:lang w:val="en-ZW"/>
        </w:rPr>
        <w:t xml:space="preserve"> at 144C-E, wherein it was held that:</w:t>
      </w:r>
    </w:p>
    <w:p w:rsidR="00960FDA" w:rsidRPr="00AA2D7A" w:rsidRDefault="00FF5582" w:rsidP="008D525A">
      <w:pPr>
        <w:pStyle w:val="NormalWeb"/>
        <w:shd w:val="clear" w:color="auto" w:fill="FFFFFF"/>
        <w:spacing w:before="0" w:beforeAutospacing="0" w:after="0" w:afterAutospacing="0"/>
        <w:ind w:left="1134"/>
        <w:jc w:val="both"/>
      </w:pPr>
      <w:r w:rsidRPr="00AA2D7A">
        <w:rPr>
          <w:bCs/>
          <w:lang w:val="en-ZW"/>
        </w:rPr>
        <w:t>“</w:t>
      </w:r>
      <w:r w:rsidR="00960FDA" w:rsidRPr="00AA2D7A">
        <w:t xml:space="preserve">That conclusion of law renders both appellants strangers to the contract between the acquiring authority and the respondent. This brings us to the doctrine of privity of contract.  That doctrine restricts the enforcement of contractual rights and remedies to the contracting parties, to the exclusion of third parties. Innocent </w:t>
      </w:r>
      <w:r w:rsidR="00354A83" w:rsidRPr="00AA2D7A">
        <w:t xml:space="preserve">Maja </w:t>
      </w:r>
      <w:r w:rsidR="00A06895" w:rsidRPr="00AA2D7A">
        <w:t>the</w:t>
      </w:r>
      <w:r w:rsidR="00960FDA" w:rsidRPr="00AA2D7A">
        <w:rPr>
          <w:rStyle w:val="Emphasis"/>
        </w:rPr>
        <w:t xml:space="preserve"> Law of Contract in Zimbabwe</w:t>
      </w:r>
      <w:r w:rsidR="00960FDA" w:rsidRPr="00AA2D7A">
        <w:t> at p 27 para 1.5.3 graphically explains the doctrine as follows:</w:t>
      </w:r>
    </w:p>
    <w:p w:rsidR="005F199C" w:rsidRPr="00AA2D7A" w:rsidRDefault="005F199C" w:rsidP="005F199C">
      <w:pPr>
        <w:pStyle w:val="NormalWeb"/>
        <w:shd w:val="clear" w:color="auto" w:fill="FFFFFF"/>
        <w:spacing w:before="0" w:beforeAutospacing="0" w:after="0" w:afterAutospacing="0"/>
        <w:ind w:left="720"/>
        <w:jc w:val="both"/>
      </w:pPr>
    </w:p>
    <w:p w:rsidR="00FF5582" w:rsidRDefault="00960FDA" w:rsidP="00456CA3">
      <w:pPr>
        <w:spacing w:after="0" w:line="240" w:lineRule="auto"/>
        <w:ind w:left="2160"/>
        <w:jc w:val="both"/>
        <w:rPr>
          <w:rFonts w:ascii="Times New Roman" w:hAnsi="Times New Roman" w:cs="Times New Roman"/>
          <w:bCs/>
          <w:sz w:val="24"/>
          <w:szCs w:val="24"/>
          <w:lang w:val="en-ZW"/>
        </w:rPr>
      </w:pPr>
      <w:r w:rsidRPr="00AA2D7A">
        <w:rPr>
          <w:rFonts w:ascii="Times New Roman" w:hAnsi="Times New Roman" w:cs="Times New Roman"/>
          <w:bCs/>
          <w:sz w:val="24"/>
          <w:szCs w:val="24"/>
        </w:rPr>
        <w:t>‘</w:t>
      </w:r>
      <w:r w:rsidR="00FF5582" w:rsidRPr="00AA2D7A">
        <w:rPr>
          <w:rFonts w:ascii="Times New Roman" w:hAnsi="Times New Roman" w:cs="Times New Roman"/>
          <w:bCs/>
          <w:sz w:val="24"/>
          <w:szCs w:val="24"/>
        </w:rPr>
        <w:t xml:space="preserve">The doctrine of privity of contract provides that contractual remedies are enforceable only by or against parties to a contract, and not third parties, since contracts only create personal rights. According to Lilienthal, privity of contract is the general proposition that an agreement between A and B cannot be sued upon by C even though C would be benefited by its performance. Lilienthal further posts that privity of contract is premised </w:t>
      </w:r>
      <w:r w:rsidR="00FF5582" w:rsidRPr="00AA2D7A">
        <w:rPr>
          <w:rFonts w:ascii="Times New Roman" w:hAnsi="Times New Roman" w:cs="Times New Roman"/>
          <w:bCs/>
          <w:sz w:val="24"/>
          <w:szCs w:val="24"/>
        </w:rPr>
        <w:lastRenderedPageBreak/>
        <w:t>upon the principle that rights founded on contract belong to the person who has stipulated them and that even the most express agreement of contracting parties would not confer any right of action on the contract upon one who is not a party to it.</w:t>
      </w:r>
      <w:r w:rsidRPr="00AA2D7A">
        <w:rPr>
          <w:rFonts w:ascii="Times New Roman" w:hAnsi="Times New Roman" w:cs="Times New Roman"/>
          <w:bCs/>
          <w:sz w:val="24"/>
          <w:szCs w:val="24"/>
        </w:rPr>
        <w:t>’</w:t>
      </w:r>
      <w:r w:rsidR="00FF5582" w:rsidRPr="00AA2D7A">
        <w:rPr>
          <w:rFonts w:ascii="Times New Roman" w:hAnsi="Times New Roman" w:cs="Times New Roman"/>
          <w:bCs/>
          <w:sz w:val="24"/>
          <w:szCs w:val="24"/>
          <w:lang w:val="en-ZW"/>
        </w:rPr>
        <w:t>”</w:t>
      </w:r>
    </w:p>
    <w:p w:rsidR="008D525A" w:rsidRPr="00AA2D7A" w:rsidRDefault="008D525A" w:rsidP="00FB5843">
      <w:pPr>
        <w:spacing w:after="0" w:line="480" w:lineRule="auto"/>
        <w:ind w:left="1440"/>
        <w:jc w:val="both"/>
        <w:rPr>
          <w:rFonts w:ascii="Times New Roman" w:hAnsi="Times New Roman" w:cs="Times New Roman"/>
          <w:bCs/>
          <w:sz w:val="24"/>
          <w:szCs w:val="24"/>
          <w:lang w:val="en-ZW"/>
        </w:rPr>
      </w:pPr>
    </w:p>
    <w:p w:rsidR="00692288" w:rsidRPr="00787241" w:rsidRDefault="00692288" w:rsidP="00FB5843">
      <w:pPr>
        <w:pStyle w:val="ListParagraph"/>
        <w:numPr>
          <w:ilvl w:val="0"/>
          <w:numId w:val="10"/>
        </w:numPr>
        <w:spacing w:after="0" w:line="480" w:lineRule="auto"/>
        <w:ind w:left="426" w:hanging="426"/>
        <w:jc w:val="both"/>
        <w:rPr>
          <w:rFonts w:ascii="Times New Roman" w:hAnsi="Times New Roman" w:cs="Times New Roman"/>
          <w:bCs/>
          <w:sz w:val="24"/>
          <w:szCs w:val="24"/>
          <w:lang w:val="en-ZW"/>
        </w:rPr>
      </w:pPr>
      <w:r w:rsidRPr="00787241">
        <w:rPr>
          <w:rFonts w:ascii="Times New Roman" w:hAnsi="Times New Roman" w:cs="Times New Roman"/>
          <w:bCs/>
          <w:sz w:val="24"/>
          <w:szCs w:val="24"/>
          <w:lang w:val="en-ZW"/>
        </w:rPr>
        <w:t xml:space="preserve">In light of the foregoing, the doctrine of privity of contract dictates that only those who are parties to a contract may derive rights or bear obligations under its terms. </w:t>
      </w:r>
      <w:r w:rsidR="008D525A" w:rsidRPr="00787241">
        <w:rPr>
          <w:rFonts w:ascii="Times New Roman" w:hAnsi="Times New Roman" w:cs="Times New Roman"/>
          <w:bCs/>
          <w:sz w:val="24"/>
          <w:szCs w:val="24"/>
          <w:lang w:val="en-ZW"/>
        </w:rPr>
        <w:t xml:space="preserve"> </w:t>
      </w:r>
      <w:r w:rsidRPr="00787241">
        <w:rPr>
          <w:rFonts w:ascii="Times New Roman" w:hAnsi="Times New Roman" w:cs="Times New Roman"/>
          <w:bCs/>
          <w:sz w:val="24"/>
          <w:szCs w:val="24"/>
          <w:lang w:val="en-ZW"/>
        </w:rPr>
        <w:t>A third party, even if intended to benefit from the agreement, cannot enforce its provisions nor</w:t>
      </w:r>
      <w:r w:rsidR="00F13F28">
        <w:rPr>
          <w:rFonts w:ascii="Times New Roman" w:hAnsi="Times New Roman" w:cs="Times New Roman"/>
          <w:bCs/>
          <w:sz w:val="24"/>
          <w:szCs w:val="24"/>
          <w:lang w:val="en-ZW"/>
        </w:rPr>
        <w:t xml:space="preserve"> be held liable for its breach.  </w:t>
      </w:r>
      <w:r w:rsidRPr="00787241">
        <w:rPr>
          <w:rFonts w:ascii="Times New Roman" w:hAnsi="Times New Roman" w:cs="Times New Roman"/>
          <w:bCs/>
          <w:sz w:val="24"/>
          <w:szCs w:val="24"/>
          <w:lang w:val="en-ZW"/>
        </w:rPr>
        <w:t xml:space="preserve">The rights and obligations arising from a contract are confined exclusively to the contracting parties. </w:t>
      </w:r>
      <w:r w:rsidR="008D525A" w:rsidRPr="00787241">
        <w:rPr>
          <w:rFonts w:ascii="Times New Roman" w:hAnsi="Times New Roman" w:cs="Times New Roman"/>
          <w:bCs/>
          <w:sz w:val="24"/>
          <w:szCs w:val="24"/>
          <w:lang w:val="en-ZW"/>
        </w:rPr>
        <w:t xml:space="preserve"> </w:t>
      </w:r>
      <w:r w:rsidRPr="00787241">
        <w:rPr>
          <w:rFonts w:ascii="Times New Roman" w:hAnsi="Times New Roman" w:cs="Times New Roman"/>
          <w:bCs/>
          <w:sz w:val="24"/>
          <w:szCs w:val="24"/>
          <w:lang w:val="en-ZW"/>
        </w:rPr>
        <w:t>Accordingly, a third party lacks</w:t>
      </w:r>
      <w:r w:rsidR="00A406AC">
        <w:rPr>
          <w:rFonts w:ascii="Times New Roman" w:hAnsi="Times New Roman" w:cs="Times New Roman"/>
          <w:bCs/>
          <w:sz w:val="24"/>
          <w:szCs w:val="24"/>
          <w:lang w:val="en-ZW"/>
        </w:rPr>
        <w:t xml:space="preserve"> the</w:t>
      </w:r>
      <w:r w:rsidRPr="00787241">
        <w:rPr>
          <w:rFonts w:ascii="Times New Roman" w:hAnsi="Times New Roman" w:cs="Times New Roman"/>
          <w:bCs/>
          <w:sz w:val="24"/>
          <w:szCs w:val="24"/>
          <w:lang w:val="en-ZW"/>
        </w:rPr>
        <w:t xml:space="preserve"> </w:t>
      </w:r>
      <w:r w:rsidRPr="00787241">
        <w:rPr>
          <w:rFonts w:ascii="Times New Roman" w:hAnsi="Times New Roman" w:cs="Times New Roman"/>
          <w:bCs/>
          <w:i/>
          <w:sz w:val="24"/>
          <w:szCs w:val="24"/>
          <w:lang w:val="en-ZW"/>
        </w:rPr>
        <w:t>locus standi</w:t>
      </w:r>
      <w:r w:rsidRPr="00787241">
        <w:rPr>
          <w:rFonts w:ascii="Times New Roman" w:hAnsi="Times New Roman" w:cs="Times New Roman"/>
          <w:bCs/>
          <w:sz w:val="24"/>
          <w:szCs w:val="24"/>
          <w:lang w:val="en-ZW"/>
        </w:rPr>
        <w:t xml:space="preserve"> to sue for breach of con</w:t>
      </w:r>
      <w:r w:rsidR="0070076C" w:rsidRPr="00787241">
        <w:rPr>
          <w:rFonts w:ascii="Times New Roman" w:hAnsi="Times New Roman" w:cs="Times New Roman"/>
          <w:bCs/>
          <w:sz w:val="24"/>
          <w:szCs w:val="24"/>
          <w:lang w:val="en-ZW"/>
        </w:rPr>
        <w:t>tract or to be sued thereunder</w:t>
      </w:r>
      <w:r w:rsidR="00315D46">
        <w:rPr>
          <w:rFonts w:ascii="Times New Roman" w:hAnsi="Times New Roman" w:cs="Times New Roman"/>
          <w:bCs/>
          <w:sz w:val="24"/>
          <w:szCs w:val="24"/>
          <w:lang w:val="en-ZW"/>
        </w:rPr>
        <w:t xml:space="preserve"> where it was not a party.</w:t>
      </w:r>
    </w:p>
    <w:p w:rsidR="008D525A" w:rsidRPr="00AA2D7A" w:rsidRDefault="008D525A" w:rsidP="008D525A">
      <w:pPr>
        <w:spacing w:after="0" w:line="240" w:lineRule="auto"/>
        <w:ind w:firstLine="1134"/>
        <w:jc w:val="both"/>
        <w:rPr>
          <w:rFonts w:ascii="Times New Roman" w:hAnsi="Times New Roman" w:cs="Times New Roman"/>
          <w:bCs/>
          <w:sz w:val="24"/>
          <w:szCs w:val="24"/>
          <w:lang w:val="en-ZW"/>
        </w:rPr>
      </w:pPr>
    </w:p>
    <w:p w:rsidR="00692288" w:rsidRDefault="00A24978" w:rsidP="00787241">
      <w:pPr>
        <w:pStyle w:val="ListParagraph"/>
        <w:numPr>
          <w:ilvl w:val="0"/>
          <w:numId w:val="10"/>
        </w:numPr>
        <w:spacing w:line="480" w:lineRule="auto"/>
        <w:ind w:left="426" w:hanging="426"/>
        <w:jc w:val="both"/>
        <w:rPr>
          <w:rFonts w:ascii="Times New Roman" w:hAnsi="Times New Roman" w:cs="Times New Roman"/>
          <w:bCs/>
          <w:sz w:val="24"/>
          <w:szCs w:val="24"/>
          <w:lang w:val="en-ZW"/>
        </w:rPr>
      </w:pPr>
      <w:r>
        <w:rPr>
          <w:rFonts w:ascii="Times New Roman" w:hAnsi="Times New Roman" w:cs="Times New Roman"/>
          <w:bCs/>
          <w:sz w:val="24"/>
          <w:szCs w:val="24"/>
          <w:lang w:val="en-ZW"/>
        </w:rPr>
        <w:t>However, in this case the appellants derive their rights from their own agreement with the second</w:t>
      </w:r>
      <w:r w:rsidR="00B45677">
        <w:rPr>
          <w:rFonts w:ascii="Times New Roman" w:hAnsi="Times New Roman" w:cs="Times New Roman"/>
          <w:bCs/>
          <w:sz w:val="24"/>
          <w:szCs w:val="24"/>
          <w:lang w:val="en-ZW"/>
        </w:rPr>
        <w:t xml:space="preserve"> </w:t>
      </w:r>
      <w:r>
        <w:rPr>
          <w:rFonts w:ascii="Times New Roman" w:hAnsi="Times New Roman" w:cs="Times New Roman"/>
          <w:bCs/>
          <w:sz w:val="24"/>
          <w:szCs w:val="24"/>
          <w:lang w:val="en-ZW"/>
        </w:rPr>
        <w:t>respondent</w:t>
      </w:r>
      <w:r w:rsidR="00B45677">
        <w:rPr>
          <w:rFonts w:ascii="Times New Roman" w:hAnsi="Times New Roman" w:cs="Times New Roman"/>
          <w:bCs/>
          <w:sz w:val="24"/>
          <w:szCs w:val="24"/>
          <w:lang w:val="en-ZW"/>
        </w:rPr>
        <w:t>, which</w:t>
      </w:r>
      <w:r>
        <w:rPr>
          <w:rFonts w:ascii="Times New Roman" w:hAnsi="Times New Roman" w:cs="Times New Roman"/>
          <w:bCs/>
          <w:sz w:val="24"/>
          <w:szCs w:val="24"/>
          <w:lang w:val="en-ZW"/>
        </w:rPr>
        <w:t xml:space="preserve"> was entered</w:t>
      </w:r>
      <w:r w:rsidR="00B45677">
        <w:rPr>
          <w:rFonts w:ascii="Times New Roman" w:hAnsi="Times New Roman" w:cs="Times New Roman"/>
          <w:bCs/>
          <w:sz w:val="24"/>
          <w:szCs w:val="24"/>
          <w:lang w:val="en-ZW"/>
        </w:rPr>
        <w:t xml:space="preserve"> </w:t>
      </w:r>
      <w:r>
        <w:rPr>
          <w:rFonts w:ascii="Times New Roman" w:hAnsi="Times New Roman" w:cs="Times New Roman"/>
          <w:bCs/>
          <w:sz w:val="24"/>
          <w:szCs w:val="24"/>
          <w:lang w:val="en-ZW"/>
        </w:rPr>
        <w:t>into</w:t>
      </w:r>
      <w:r w:rsidR="00B45677">
        <w:rPr>
          <w:rFonts w:ascii="Times New Roman" w:hAnsi="Times New Roman" w:cs="Times New Roman"/>
          <w:bCs/>
          <w:sz w:val="24"/>
          <w:szCs w:val="24"/>
          <w:lang w:val="en-ZW"/>
        </w:rPr>
        <w:t xml:space="preserve"> </w:t>
      </w:r>
      <w:r>
        <w:rPr>
          <w:rFonts w:ascii="Times New Roman" w:hAnsi="Times New Roman" w:cs="Times New Roman"/>
          <w:bCs/>
          <w:sz w:val="24"/>
          <w:szCs w:val="24"/>
          <w:lang w:val="en-ZW"/>
        </w:rPr>
        <w:t>and approved by the local authority</w:t>
      </w:r>
      <w:r w:rsidR="00367BDC">
        <w:rPr>
          <w:rFonts w:ascii="Times New Roman" w:hAnsi="Times New Roman" w:cs="Times New Roman"/>
          <w:bCs/>
          <w:sz w:val="24"/>
          <w:szCs w:val="24"/>
          <w:lang w:val="en-ZW"/>
        </w:rPr>
        <w:t xml:space="preserve">.  </w:t>
      </w:r>
      <w:r w:rsidR="00B45677">
        <w:rPr>
          <w:rFonts w:ascii="Times New Roman" w:hAnsi="Times New Roman" w:cs="Times New Roman"/>
          <w:bCs/>
          <w:sz w:val="24"/>
          <w:szCs w:val="24"/>
          <w:lang w:val="en-ZW"/>
        </w:rPr>
        <w:t>This was after cancellation</w:t>
      </w:r>
      <w:r w:rsidR="00367BDC">
        <w:rPr>
          <w:rFonts w:ascii="Times New Roman" w:hAnsi="Times New Roman" w:cs="Times New Roman"/>
          <w:bCs/>
          <w:sz w:val="24"/>
          <w:szCs w:val="24"/>
          <w:lang w:val="en-ZW"/>
        </w:rPr>
        <w:t xml:space="preserve"> of the earlier agreement.  </w:t>
      </w:r>
      <w:r>
        <w:rPr>
          <w:rFonts w:ascii="Times New Roman" w:hAnsi="Times New Roman" w:cs="Times New Roman"/>
          <w:bCs/>
          <w:sz w:val="24"/>
          <w:szCs w:val="24"/>
          <w:lang w:val="en-ZW"/>
        </w:rPr>
        <w:t>They, just like the seller</w:t>
      </w:r>
      <w:r w:rsidR="00315D46">
        <w:rPr>
          <w:rFonts w:ascii="Times New Roman" w:hAnsi="Times New Roman" w:cs="Times New Roman"/>
          <w:bCs/>
          <w:sz w:val="24"/>
          <w:szCs w:val="24"/>
          <w:lang w:val="en-ZW"/>
        </w:rPr>
        <w:t>,</w:t>
      </w:r>
      <w:r>
        <w:rPr>
          <w:rFonts w:ascii="Times New Roman" w:hAnsi="Times New Roman" w:cs="Times New Roman"/>
          <w:bCs/>
          <w:sz w:val="24"/>
          <w:szCs w:val="24"/>
          <w:lang w:val="en-ZW"/>
        </w:rPr>
        <w:t xml:space="preserve"> were within their rights to rely on the </w:t>
      </w:r>
      <w:r w:rsidR="00B45677">
        <w:rPr>
          <w:rFonts w:ascii="Times New Roman" w:hAnsi="Times New Roman" w:cs="Times New Roman"/>
          <w:bCs/>
          <w:sz w:val="24"/>
          <w:szCs w:val="24"/>
          <w:lang w:val="en-ZW"/>
        </w:rPr>
        <w:t>cancellation so</w:t>
      </w:r>
      <w:r>
        <w:rPr>
          <w:rFonts w:ascii="Times New Roman" w:hAnsi="Times New Roman" w:cs="Times New Roman"/>
          <w:bCs/>
          <w:sz w:val="24"/>
          <w:szCs w:val="24"/>
          <w:lang w:val="en-ZW"/>
        </w:rPr>
        <w:t xml:space="preserve"> as to protect their </w:t>
      </w:r>
      <w:r w:rsidR="00B45677">
        <w:rPr>
          <w:rFonts w:ascii="Times New Roman" w:hAnsi="Times New Roman" w:cs="Times New Roman"/>
          <w:bCs/>
          <w:sz w:val="24"/>
          <w:szCs w:val="24"/>
          <w:lang w:val="en-ZW"/>
        </w:rPr>
        <w:t>interests.</w:t>
      </w:r>
      <w:r w:rsidR="00367BDC">
        <w:rPr>
          <w:rFonts w:ascii="Times New Roman" w:hAnsi="Times New Roman" w:cs="Times New Roman"/>
          <w:bCs/>
          <w:sz w:val="24"/>
          <w:szCs w:val="24"/>
          <w:lang w:val="en-ZW"/>
        </w:rPr>
        <w:t xml:space="preserve">  </w:t>
      </w:r>
      <w:r w:rsidR="00B30134">
        <w:rPr>
          <w:rFonts w:ascii="Times New Roman" w:hAnsi="Times New Roman" w:cs="Times New Roman"/>
          <w:bCs/>
          <w:sz w:val="24"/>
          <w:szCs w:val="24"/>
          <w:lang w:val="en-ZW"/>
        </w:rPr>
        <w:t>The</w:t>
      </w:r>
      <w:r w:rsidR="00692288" w:rsidRPr="00787241">
        <w:rPr>
          <w:rFonts w:ascii="Times New Roman" w:hAnsi="Times New Roman" w:cs="Times New Roman"/>
          <w:bCs/>
          <w:sz w:val="24"/>
          <w:szCs w:val="24"/>
          <w:lang w:val="en-ZW"/>
        </w:rPr>
        <w:t xml:space="preserve"> failure by the second and third respondents to raise a particular argument does not preclude the appellants from doing so, where such argument bears materially </w:t>
      </w:r>
      <w:r w:rsidR="0070076C" w:rsidRPr="00787241">
        <w:rPr>
          <w:rFonts w:ascii="Times New Roman" w:hAnsi="Times New Roman" w:cs="Times New Roman"/>
          <w:bCs/>
          <w:sz w:val="24"/>
          <w:szCs w:val="24"/>
          <w:lang w:val="en-ZW"/>
        </w:rPr>
        <w:t>on t</w:t>
      </w:r>
      <w:r w:rsidR="008D525A" w:rsidRPr="00787241">
        <w:rPr>
          <w:rFonts w:ascii="Times New Roman" w:hAnsi="Times New Roman" w:cs="Times New Roman"/>
          <w:bCs/>
          <w:sz w:val="24"/>
          <w:szCs w:val="24"/>
          <w:lang w:val="en-ZW"/>
        </w:rPr>
        <w:t xml:space="preserve">he issues before the </w:t>
      </w:r>
      <w:r w:rsidR="00A8183F">
        <w:rPr>
          <w:rFonts w:ascii="Times New Roman" w:hAnsi="Times New Roman" w:cs="Times New Roman"/>
          <w:bCs/>
          <w:sz w:val="24"/>
          <w:szCs w:val="24"/>
          <w:lang w:val="en-ZW"/>
        </w:rPr>
        <w:t>C</w:t>
      </w:r>
      <w:r w:rsidR="0070076C" w:rsidRPr="00787241">
        <w:rPr>
          <w:rFonts w:ascii="Times New Roman" w:hAnsi="Times New Roman" w:cs="Times New Roman"/>
          <w:bCs/>
          <w:sz w:val="24"/>
          <w:szCs w:val="24"/>
          <w:lang w:val="en-ZW"/>
        </w:rPr>
        <w:t>ourt.</w:t>
      </w:r>
    </w:p>
    <w:p w:rsidR="00A8183F" w:rsidRPr="00A8183F" w:rsidRDefault="00A8183F" w:rsidP="00A8183F">
      <w:pPr>
        <w:pStyle w:val="ListParagraph"/>
        <w:rPr>
          <w:rFonts w:ascii="Times New Roman" w:hAnsi="Times New Roman" w:cs="Times New Roman"/>
          <w:bCs/>
          <w:sz w:val="24"/>
          <w:szCs w:val="24"/>
          <w:lang w:val="en-ZW"/>
        </w:rPr>
      </w:pPr>
    </w:p>
    <w:p w:rsidR="00692288" w:rsidRDefault="00692288" w:rsidP="00787241">
      <w:pPr>
        <w:pStyle w:val="ListParagraph"/>
        <w:numPr>
          <w:ilvl w:val="0"/>
          <w:numId w:val="10"/>
        </w:numPr>
        <w:spacing w:line="480" w:lineRule="auto"/>
        <w:ind w:left="426" w:hanging="426"/>
        <w:jc w:val="both"/>
        <w:rPr>
          <w:rFonts w:ascii="Times New Roman" w:hAnsi="Times New Roman" w:cs="Times New Roman"/>
          <w:bCs/>
          <w:sz w:val="24"/>
          <w:szCs w:val="24"/>
          <w:lang w:val="en-ZW"/>
        </w:rPr>
      </w:pPr>
      <w:r w:rsidRPr="00787241">
        <w:rPr>
          <w:rFonts w:ascii="Times New Roman" w:hAnsi="Times New Roman" w:cs="Times New Roman"/>
          <w:bCs/>
          <w:sz w:val="24"/>
          <w:szCs w:val="24"/>
          <w:lang w:val="en-ZW"/>
        </w:rPr>
        <w:t>It must also be noted</w:t>
      </w:r>
      <w:r w:rsidR="00C2002E">
        <w:rPr>
          <w:rFonts w:ascii="Times New Roman" w:hAnsi="Times New Roman" w:cs="Times New Roman"/>
          <w:bCs/>
          <w:sz w:val="24"/>
          <w:szCs w:val="24"/>
          <w:lang w:val="en-ZW"/>
        </w:rPr>
        <w:t>,</w:t>
      </w:r>
      <w:r w:rsidRPr="00787241">
        <w:rPr>
          <w:rFonts w:ascii="Times New Roman" w:hAnsi="Times New Roman" w:cs="Times New Roman"/>
          <w:bCs/>
          <w:sz w:val="24"/>
          <w:szCs w:val="24"/>
          <w:lang w:val="en-ZW"/>
        </w:rPr>
        <w:t xml:space="preserve"> </w:t>
      </w:r>
      <w:r w:rsidR="00315D46">
        <w:rPr>
          <w:rFonts w:ascii="Times New Roman" w:hAnsi="Times New Roman" w:cs="Times New Roman"/>
          <w:bCs/>
          <w:sz w:val="24"/>
          <w:szCs w:val="24"/>
          <w:lang w:val="en-ZW"/>
        </w:rPr>
        <w:t xml:space="preserve">in this case </w:t>
      </w:r>
      <w:r w:rsidRPr="00787241">
        <w:rPr>
          <w:rFonts w:ascii="Times New Roman" w:hAnsi="Times New Roman" w:cs="Times New Roman"/>
          <w:bCs/>
          <w:sz w:val="24"/>
          <w:szCs w:val="24"/>
          <w:lang w:val="en-ZW"/>
        </w:rPr>
        <w:t xml:space="preserve">that </w:t>
      </w:r>
      <w:r w:rsidR="00B30134">
        <w:rPr>
          <w:rFonts w:ascii="Times New Roman" w:hAnsi="Times New Roman" w:cs="Times New Roman"/>
          <w:bCs/>
          <w:sz w:val="24"/>
          <w:szCs w:val="24"/>
          <w:lang w:val="en-ZW"/>
        </w:rPr>
        <w:t xml:space="preserve">in this case </w:t>
      </w:r>
      <w:r w:rsidR="00F67600">
        <w:rPr>
          <w:rFonts w:ascii="Times New Roman" w:hAnsi="Times New Roman" w:cs="Times New Roman"/>
          <w:bCs/>
          <w:sz w:val="24"/>
          <w:szCs w:val="24"/>
          <w:lang w:val="en-ZW"/>
        </w:rPr>
        <w:t>`</w:t>
      </w:r>
      <w:r w:rsidRPr="00787241">
        <w:rPr>
          <w:rFonts w:ascii="Times New Roman" w:hAnsi="Times New Roman" w:cs="Times New Roman"/>
          <w:bCs/>
          <w:sz w:val="24"/>
          <w:szCs w:val="24"/>
          <w:lang w:val="en-ZW"/>
        </w:rPr>
        <w:t>the appellants possess a direct and substantial legal interest in the outcome of the matter, and their submi</w:t>
      </w:r>
      <w:r w:rsidR="008D525A" w:rsidRPr="00787241">
        <w:rPr>
          <w:rFonts w:ascii="Times New Roman" w:hAnsi="Times New Roman" w:cs="Times New Roman"/>
          <w:bCs/>
          <w:sz w:val="24"/>
          <w:szCs w:val="24"/>
          <w:lang w:val="en-ZW"/>
        </w:rPr>
        <w:t>ssions are properly before the c</w:t>
      </w:r>
      <w:r w:rsidRPr="00787241">
        <w:rPr>
          <w:rFonts w:ascii="Times New Roman" w:hAnsi="Times New Roman" w:cs="Times New Roman"/>
          <w:bCs/>
          <w:sz w:val="24"/>
          <w:szCs w:val="24"/>
          <w:lang w:val="en-ZW"/>
        </w:rPr>
        <w:t xml:space="preserve">ourt. </w:t>
      </w:r>
      <w:r w:rsidR="008D525A" w:rsidRPr="00787241">
        <w:rPr>
          <w:rFonts w:ascii="Times New Roman" w:hAnsi="Times New Roman" w:cs="Times New Roman"/>
          <w:bCs/>
          <w:sz w:val="24"/>
          <w:szCs w:val="24"/>
          <w:lang w:val="en-ZW"/>
        </w:rPr>
        <w:t xml:space="preserve"> </w:t>
      </w:r>
      <w:r w:rsidRPr="00787241">
        <w:rPr>
          <w:rFonts w:ascii="Times New Roman" w:hAnsi="Times New Roman" w:cs="Times New Roman"/>
          <w:bCs/>
          <w:sz w:val="24"/>
          <w:szCs w:val="24"/>
          <w:lang w:val="en-ZW"/>
        </w:rPr>
        <w:t>Accordingly, the assertion by the first respondent that the appellants are impermissibly advancing arguments on behalf of the second and third respondents is without</w:t>
      </w:r>
      <w:r w:rsidR="0070076C" w:rsidRPr="00787241">
        <w:rPr>
          <w:rFonts w:ascii="Times New Roman" w:hAnsi="Times New Roman" w:cs="Times New Roman"/>
          <w:bCs/>
          <w:sz w:val="24"/>
          <w:szCs w:val="24"/>
          <w:lang w:val="en-ZW"/>
        </w:rPr>
        <w:t xml:space="preserve"> merit and cannot be sustained.</w:t>
      </w:r>
    </w:p>
    <w:p w:rsidR="00367BDC" w:rsidRPr="00367BDC" w:rsidRDefault="00367BDC" w:rsidP="00367BDC">
      <w:pPr>
        <w:pStyle w:val="ListParagraph"/>
        <w:rPr>
          <w:rFonts w:ascii="Times New Roman" w:hAnsi="Times New Roman" w:cs="Times New Roman"/>
          <w:bCs/>
          <w:sz w:val="24"/>
          <w:szCs w:val="24"/>
          <w:lang w:val="en-ZW"/>
        </w:rPr>
      </w:pPr>
    </w:p>
    <w:p w:rsidR="00367BDC" w:rsidRPr="00787241" w:rsidRDefault="00367BDC" w:rsidP="00367BDC">
      <w:pPr>
        <w:pStyle w:val="ListParagraph"/>
        <w:spacing w:after="0" w:line="240" w:lineRule="auto"/>
        <w:ind w:left="426"/>
        <w:jc w:val="both"/>
        <w:rPr>
          <w:rFonts w:ascii="Times New Roman" w:hAnsi="Times New Roman" w:cs="Times New Roman"/>
          <w:bCs/>
          <w:sz w:val="24"/>
          <w:szCs w:val="24"/>
          <w:lang w:val="en-ZW"/>
        </w:rPr>
      </w:pPr>
    </w:p>
    <w:p w:rsidR="00724760" w:rsidRPr="00F22D74" w:rsidRDefault="00692288" w:rsidP="007D3265">
      <w:pPr>
        <w:pStyle w:val="ListParagraph"/>
        <w:numPr>
          <w:ilvl w:val="0"/>
          <w:numId w:val="10"/>
        </w:numPr>
        <w:spacing w:after="0" w:line="480" w:lineRule="auto"/>
        <w:ind w:left="426" w:hanging="426"/>
        <w:jc w:val="both"/>
        <w:rPr>
          <w:rFonts w:ascii="Times New Roman" w:hAnsi="Times New Roman" w:cs="Times New Roman"/>
          <w:bCs/>
          <w:sz w:val="24"/>
          <w:szCs w:val="24"/>
          <w:lang w:val="en-ZW"/>
        </w:rPr>
      </w:pPr>
      <w:r w:rsidRPr="00F22D74">
        <w:rPr>
          <w:rFonts w:ascii="Times New Roman" w:hAnsi="Times New Roman" w:cs="Times New Roman"/>
          <w:bCs/>
          <w:sz w:val="24"/>
          <w:szCs w:val="24"/>
          <w:lang w:val="en-ZW"/>
        </w:rPr>
        <w:lastRenderedPageBreak/>
        <w:t xml:space="preserve">Before the court </w:t>
      </w:r>
      <w:r w:rsidRPr="00F22D74">
        <w:rPr>
          <w:rFonts w:ascii="Times New Roman" w:hAnsi="Times New Roman" w:cs="Times New Roman"/>
          <w:bCs/>
          <w:i/>
          <w:sz w:val="24"/>
          <w:szCs w:val="24"/>
          <w:lang w:val="en-ZW"/>
        </w:rPr>
        <w:t>a quo</w:t>
      </w:r>
      <w:r w:rsidRPr="00F22D74">
        <w:rPr>
          <w:rFonts w:ascii="Times New Roman" w:hAnsi="Times New Roman" w:cs="Times New Roman"/>
          <w:bCs/>
          <w:sz w:val="24"/>
          <w:szCs w:val="24"/>
          <w:lang w:val="en-ZW"/>
        </w:rPr>
        <w:t xml:space="preserve">, the second and third respondents alleged that the first respondent had breached the agreement of sale by failing to comply with the </w:t>
      </w:r>
      <w:r w:rsidR="008C2944" w:rsidRPr="00F22D74">
        <w:rPr>
          <w:rFonts w:ascii="Times New Roman" w:hAnsi="Times New Roman" w:cs="Times New Roman"/>
          <w:bCs/>
          <w:sz w:val="24"/>
          <w:szCs w:val="24"/>
          <w:lang w:val="en-ZW"/>
        </w:rPr>
        <w:t xml:space="preserve">instalment payment obligations.  </w:t>
      </w:r>
      <w:r w:rsidRPr="00F22D74">
        <w:rPr>
          <w:rFonts w:ascii="Times New Roman" w:hAnsi="Times New Roman" w:cs="Times New Roman"/>
          <w:bCs/>
          <w:sz w:val="24"/>
          <w:szCs w:val="24"/>
          <w:lang w:val="en-ZW"/>
        </w:rPr>
        <w:t>As a result, they e</w:t>
      </w:r>
      <w:r w:rsidR="008C2944" w:rsidRPr="00F22D74">
        <w:rPr>
          <w:rFonts w:ascii="Times New Roman" w:hAnsi="Times New Roman" w:cs="Times New Roman"/>
          <w:bCs/>
          <w:sz w:val="24"/>
          <w:szCs w:val="24"/>
          <w:lang w:val="en-ZW"/>
        </w:rPr>
        <w:t xml:space="preserve">lected to cancel the agreement.  </w:t>
      </w:r>
      <w:r w:rsidRPr="00F22D74">
        <w:rPr>
          <w:rFonts w:ascii="Times New Roman" w:hAnsi="Times New Roman" w:cs="Times New Roman"/>
          <w:bCs/>
          <w:sz w:val="24"/>
          <w:szCs w:val="24"/>
          <w:lang w:val="en-ZW"/>
        </w:rPr>
        <w:t xml:space="preserve">Clause 13 of that agreement expressly provides that, in the event of a breach by </w:t>
      </w:r>
      <w:r w:rsidR="00A406AC">
        <w:rPr>
          <w:rFonts w:ascii="Times New Roman" w:hAnsi="Times New Roman" w:cs="Times New Roman"/>
          <w:bCs/>
          <w:sz w:val="24"/>
          <w:szCs w:val="24"/>
          <w:lang w:val="en-ZW"/>
        </w:rPr>
        <w:t>any of the parties</w:t>
      </w:r>
      <w:r w:rsidR="008C2944" w:rsidRPr="00F22D74">
        <w:rPr>
          <w:rFonts w:ascii="Times New Roman" w:hAnsi="Times New Roman" w:cs="Times New Roman"/>
          <w:bCs/>
          <w:sz w:val="24"/>
          <w:szCs w:val="24"/>
          <w:lang w:val="en-ZW"/>
        </w:rPr>
        <w:t>, and</w:t>
      </w:r>
      <w:r w:rsidRPr="00F22D74">
        <w:rPr>
          <w:rFonts w:ascii="Times New Roman" w:hAnsi="Times New Roman" w:cs="Times New Roman"/>
          <w:bCs/>
          <w:sz w:val="24"/>
          <w:szCs w:val="24"/>
          <w:lang w:val="en-ZW"/>
        </w:rPr>
        <w:t xml:space="preserve"> a failure to remedy the same within seven days of receiving written notice, the aggrieved party may unilaterally cancel t</w:t>
      </w:r>
      <w:r w:rsidR="0070076C" w:rsidRPr="00F22D74">
        <w:rPr>
          <w:rFonts w:ascii="Times New Roman" w:hAnsi="Times New Roman" w:cs="Times New Roman"/>
          <w:bCs/>
          <w:sz w:val="24"/>
          <w:szCs w:val="24"/>
          <w:lang w:val="en-ZW"/>
        </w:rPr>
        <w:t>he agreement and claim damages.</w:t>
      </w:r>
    </w:p>
    <w:p w:rsidR="00724760" w:rsidRPr="00AA2D7A" w:rsidRDefault="00724760" w:rsidP="007D3265">
      <w:pPr>
        <w:spacing w:after="0" w:line="240" w:lineRule="auto"/>
        <w:ind w:firstLine="1134"/>
        <w:jc w:val="both"/>
        <w:rPr>
          <w:rFonts w:ascii="Times New Roman" w:hAnsi="Times New Roman" w:cs="Times New Roman"/>
          <w:bCs/>
          <w:sz w:val="24"/>
          <w:szCs w:val="24"/>
          <w:lang w:val="en-ZW"/>
        </w:rPr>
      </w:pPr>
    </w:p>
    <w:p w:rsidR="00853A11" w:rsidRPr="000772B4" w:rsidRDefault="00692288" w:rsidP="007D3265">
      <w:pPr>
        <w:pStyle w:val="ListParagraph"/>
        <w:numPr>
          <w:ilvl w:val="0"/>
          <w:numId w:val="10"/>
        </w:numPr>
        <w:spacing w:after="0" w:line="480" w:lineRule="auto"/>
        <w:ind w:left="426" w:hanging="426"/>
        <w:jc w:val="both"/>
        <w:rPr>
          <w:rFonts w:ascii="Times New Roman" w:hAnsi="Times New Roman" w:cs="Times New Roman"/>
          <w:bCs/>
          <w:sz w:val="24"/>
          <w:szCs w:val="24"/>
          <w:lang w:val="en-ZW"/>
        </w:rPr>
      </w:pPr>
      <w:r w:rsidRPr="000772B4">
        <w:rPr>
          <w:rFonts w:ascii="Times New Roman" w:hAnsi="Times New Roman" w:cs="Times New Roman"/>
          <w:bCs/>
          <w:sz w:val="24"/>
          <w:szCs w:val="24"/>
          <w:lang w:val="en-ZW"/>
        </w:rPr>
        <w:t>It is trite that cancellation of a contract is a unilateral act which does not require the consent or concurrence of the defaulting party</w:t>
      </w:r>
      <w:r w:rsidRPr="000772B4">
        <w:rPr>
          <w:rFonts w:ascii="Times New Roman" w:hAnsi="Times New Roman" w:cs="Times New Roman"/>
          <w:bCs/>
          <w:i/>
          <w:sz w:val="24"/>
          <w:szCs w:val="24"/>
          <w:lang w:val="en-ZW"/>
        </w:rPr>
        <w:t>.</w:t>
      </w:r>
      <w:r w:rsidR="008C2944" w:rsidRPr="000772B4">
        <w:rPr>
          <w:rFonts w:ascii="Times New Roman" w:hAnsi="Times New Roman" w:cs="Times New Roman"/>
          <w:bCs/>
          <w:i/>
          <w:sz w:val="24"/>
          <w:szCs w:val="24"/>
          <w:lang w:val="en-ZW"/>
        </w:rPr>
        <w:t xml:space="preserve"> </w:t>
      </w:r>
      <w:r w:rsidR="00B76D95" w:rsidRPr="000772B4">
        <w:rPr>
          <w:rFonts w:ascii="Times New Roman" w:hAnsi="Times New Roman" w:cs="Times New Roman"/>
          <w:bCs/>
          <w:i/>
          <w:sz w:val="24"/>
          <w:szCs w:val="24"/>
          <w:lang w:val="en-ZW"/>
        </w:rPr>
        <w:t xml:space="preserve"> </w:t>
      </w:r>
      <w:r w:rsidR="00B76D95" w:rsidRPr="000772B4">
        <w:rPr>
          <w:rFonts w:ascii="Times New Roman" w:hAnsi="Times New Roman" w:cs="Times New Roman"/>
          <w:bCs/>
          <w:sz w:val="24"/>
          <w:szCs w:val="24"/>
          <w:lang w:val="en-ZW"/>
        </w:rPr>
        <w:t xml:space="preserve">In </w:t>
      </w:r>
      <w:proofErr w:type="spellStart"/>
      <w:r w:rsidR="00FF5582" w:rsidRPr="000772B4">
        <w:rPr>
          <w:rFonts w:ascii="Times New Roman" w:hAnsi="Times New Roman" w:cs="Times New Roman"/>
          <w:bCs/>
          <w:i/>
          <w:sz w:val="24"/>
          <w:szCs w:val="24"/>
          <w:lang w:val="en-ZW"/>
        </w:rPr>
        <w:t>Mwayera</w:t>
      </w:r>
      <w:proofErr w:type="spellEnd"/>
      <w:r w:rsidR="00FF5582" w:rsidRPr="000772B4">
        <w:rPr>
          <w:rFonts w:ascii="Times New Roman" w:hAnsi="Times New Roman" w:cs="Times New Roman"/>
          <w:bCs/>
          <w:i/>
          <w:sz w:val="24"/>
          <w:szCs w:val="24"/>
          <w:lang w:val="en-ZW"/>
        </w:rPr>
        <w:t xml:space="preserve"> </w:t>
      </w:r>
      <w:r w:rsidR="00FF5582" w:rsidRPr="000772B4">
        <w:rPr>
          <w:rFonts w:ascii="Times New Roman" w:hAnsi="Times New Roman" w:cs="Times New Roman"/>
          <w:bCs/>
          <w:sz w:val="24"/>
          <w:szCs w:val="24"/>
          <w:lang w:val="en-ZW"/>
        </w:rPr>
        <w:t>v</w:t>
      </w:r>
      <w:r w:rsidR="00FF5582" w:rsidRPr="000772B4">
        <w:rPr>
          <w:rFonts w:ascii="Times New Roman" w:hAnsi="Times New Roman" w:cs="Times New Roman"/>
          <w:bCs/>
          <w:i/>
          <w:sz w:val="24"/>
          <w:szCs w:val="24"/>
          <w:lang w:val="en-ZW"/>
        </w:rPr>
        <w:t xml:space="preserve"> </w:t>
      </w:r>
      <w:proofErr w:type="spellStart"/>
      <w:r w:rsidR="00FF5582" w:rsidRPr="000772B4">
        <w:rPr>
          <w:rFonts w:ascii="Times New Roman" w:hAnsi="Times New Roman" w:cs="Times New Roman"/>
          <w:bCs/>
          <w:i/>
          <w:sz w:val="24"/>
          <w:szCs w:val="24"/>
          <w:lang w:val="en-ZW"/>
        </w:rPr>
        <w:t>Chivizhe</w:t>
      </w:r>
      <w:proofErr w:type="spellEnd"/>
      <w:r w:rsidR="00FF5582" w:rsidRPr="000772B4">
        <w:rPr>
          <w:rFonts w:ascii="Times New Roman" w:hAnsi="Times New Roman" w:cs="Times New Roman"/>
          <w:bCs/>
          <w:i/>
          <w:sz w:val="24"/>
          <w:szCs w:val="24"/>
          <w:lang w:val="en-ZW"/>
        </w:rPr>
        <w:t xml:space="preserve"> &amp; </w:t>
      </w:r>
      <w:proofErr w:type="spellStart"/>
      <w:r w:rsidR="00FF5582" w:rsidRPr="000772B4">
        <w:rPr>
          <w:rFonts w:ascii="Times New Roman" w:hAnsi="Times New Roman" w:cs="Times New Roman"/>
          <w:bCs/>
          <w:i/>
          <w:sz w:val="24"/>
          <w:szCs w:val="24"/>
          <w:lang w:val="en-ZW"/>
        </w:rPr>
        <w:t>Ors</w:t>
      </w:r>
      <w:proofErr w:type="spellEnd"/>
      <w:r w:rsidR="00315D46">
        <w:rPr>
          <w:rFonts w:ascii="Times New Roman" w:hAnsi="Times New Roman" w:cs="Times New Roman"/>
          <w:bCs/>
          <w:i/>
          <w:sz w:val="24"/>
          <w:szCs w:val="24"/>
          <w:lang w:val="en-ZW"/>
        </w:rPr>
        <w:t xml:space="preserve"> </w:t>
      </w:r>
      <w:r w:rsidR="00315D46" w:rsidRPr="004F08D5">
        <w:rPr>
          <w:rFonts w:ascii="Times New Roman" w:hAnsi="Times New Roman" w:cs="Times New Roman"/>
          <w:bCs/>
          <w:sz w:val="24"/>
          <w:szCs w:val="24"/>
          <w:lang w:val="en-ZW"/>
        </w:rPr>
        <w:t>2016 (1) ZLR 15 (S) at 21 D</w:t>
      </w:r>
      <w:r w:rsidR="00B76D95" w:rsidRPr="000772B4">
        <w:rPr>
          <w:rFonts w:ascii="Times New Roman" w:hAnsi="Times New Roman" w:cs="Times New Roman"/>
          <w:bCs/>
          <w:sz w:val="24"/>
          <w:szCs w:val="24"/>
          <w:lang w:val="en-ZW"/>
        </w:rPr>
        <w:t xml:space="preserve"> it</w:t>
      </w:r>
      <w:r w:rsidR="00853A11" w:rsidRPr="000772B4">
        <w:rPr>
          <w:rFonts w:ascii="Times New Roman" w:hAnsi="Times New Roman" w:cs="Times New Roman"/>
          <w:bCs/>
          <w:sz w:val="24"/>
          <w:szCs w:val="24"/>
          <w:lang w:val="en-ZW"/>
        </w:rPr>
        <w:t xml:space="preserve"> was stated</w:t>
      </w:r>
      <w:r w:rsidR="00B76D95" w:rsidRPr="000772B4">
        <w:rPr>
          <w:rFonts w:ascii="Times New Roman" w:hAnsi="Times New Roman" w:cs="Times New Roman"/>
          <w:bCs/>
          <w:sz w:val="24"/>
          <w:szCs w:val="24"/>
          <w:lang w:val="en-ZW"/>
        </w:rPr>
        <w:t xml:space="preserve"> that</w:t>
      </w:r>
      <w:r w:rsidR="00853A11" w:rsidRPr="000772B4">
        <w:rPr>
          <w:rFonts w:ascii="Times New Roman" w:hAnsi="Times New Roman" w:cs="Times New Roman"/>
          <w:bCs/>
          <w:sz w:val="24"/>
          <w:szCs w:val="24"/>
          <w:lang w:val="en-ZW"/>
        </w:rPr>
        <w:t>:</w:t>
      </w:r>
    </w:p>
    <w:p w:rsidR="00853A11" w:rsidRDefault="00853A11" w:rsidP="00724760">
      <w:pPr>
        <w:spacing w:line="240" w:lineRule="auto"/>
        <w:ind w:left="1134"/>
        <w:jc w:val="both"/>
        <w:rPr>
          <w:rFonts w:ascii="Times New Roman" w:hAnsi="Times New Roman" w:cs="Times New Roman"/>
          <w:bCs/>
          <w:sz w:val="24"/>
          <w:szCs w:val="24"/>
          <w:lang w:val="en-ZW"/>
        </w:rPr>
      </w:pPr>
      <w:r w:rsidRPr="00AA2D7A">
        <w:rPr>
          <w:rFonts w:ascii="Times New Roman" w:hAnsi="Times New Roman" w:cs="Times New Roman"/>
          <w:bCs/>
          <w:sz w:val="24"/>
          <w:szCs w:val="24"/>
          <w:lang w:val="en-ZW"/>
        </w:rPr>
        <w:t>“It is trite that cancellation is a unilateral act which takes effect as at the time of its communication to the other party to the contract.  It requires no concurrence from the party receiving notification of the same.”</w:t>
      </w:r>
    </w:p>
    <w:p w:rsidR="00CE723C" w:rsidRPr="00AA2D7A" w:rsidRDefault="00CE723C" w:rsidP="00BC6F75">
      <w:pPr>
        <w:spacing w:after="0" w:line="240" w:lineRule="auto"/>
        <w:ind w:left="1134"/>
        <w:jc w:val="both"/>
        <w:rPr>
          <w:rFonts w:ascii="Times New Roman" w:hAnsi="Times New Roman" w:cs="Times New Roman"/>
          <w:bCs/>
          <w:sz w:val="24"/>
          <w:szCs w:val="24"/>
          <w:lang w:val="en-ZW"/>
        </w:rPr>
      </w:pPr>
    </w:p>
    <w:p w:rsidR="00B43843" w:rsidRDefault="00B43843" w:rsidP="00BC6F75">
      <w:pPr>
        <w:pStyle w:val="ListParagraph"/>
        <w:spacing w:line="480" w:lineRule="auto"/>
        <w:ind w:left="426"/>
        <w:jc w:val="both"/>
        <w:rPr>
          <w:rFonts w:ascii="Times New Roman" w:hAnsi="Times New Roman" w:cs="Times New Roman"/>
          <w:bCs/>
          <w:sz w:val="24"/>
          <w:szCs w:val="24"/>
          <w:lang w:val="en-ZW"/>
        </w:rPr>
      </w:pPr>
      <w:r w:rsidRPr="000772B4">
        <w:rPr>
          <w:rFonts w:ascii="Times New Roman" w:hAnsi="Times New Roman" w:cs="Times New Roman"/>
          <w:bCs/>
          <w:sz w:val="24"/>
          <w:szCs w:val="24"/>
          <w:lang w:val="en-ZW"/>
        </w:rPr>
        <w:t xml:space="preserve">Upon the first respondent’s failure to pay the purchase price in accordance with the terms of the agreement, the second and third respondents were lawfully entitled to exercise their right of cancellation. </w:t>
      </w:r>
      <w:r w:rsidR="00CE723C" w:rsidRPr="000772B4">
        <w:rPr>
          <w:rFonts w:ascii="Times New Roman" w:hAnsi="Times New Roman" w:cs="Times New Roman"/>
          <w:bCs/>
          <w:sz w:val="24"/>
          <w:szCs w:val="24"/>
          <w:lang w:val="en-ZW"/>
        </w:rPr>
        <w:t xml:space="preserve"> </w:t>
      </w:r>
      <w:r w:rsidRPr="000772B4">
        <w:rPr>
          <w:rFonts w:ascii="Times New Roman" w:hAnsi="Times New Roman" w:cs="Times New Roman"/>
          <w:bCs/>
          <w:sz w:val="24"/>
          <w:szCs w:val="24"/>
          <w:lang w:val="en-ZW"/>
        </w:rPr>
        <w:t>Provided that such cancellation was duly communicated to the first respondent, there was no legal requirement for the latter to consent to or agree with the cancellation. Unilateral cancellation, once prop</w:t>
      </w:r>
      <w:r w:rsidR="004F66E4">
        <w:rPr>
          <w:rFonts w:ascii="Times New Roman" w:hAnsi="Times New Roman" w:cs="Times New Roman"/>
          <w:bCs/>
          <w:sz w:val="24"/>
          <w:szCs w:val="24"/>
          <w:lang w:val="en-ZW"/>
        </w:rPr>
        <w:t xml:space="preserve">erly effected, is valid in law.  </w:t>
      </w:r>
      <w:r w:rsidRPr="000772B4">
        <w:rPr>
          <w:rFonts w:ascii="Times New Roman" w:hAnsi="Times New Roman" w:cs="Times New Roman"/>
          <w:bCs/>
          <w:sz w:val="24"/>
          <w:szCs w:val="24"/>
          <w:lang w:val="en-ZW"/>
        </w:rPr>
        <w:t>In such circumstances, the first respondent’s sole remedy lies in a claim for restitution</w:t>
      </w:r>
      <w:r w:rsidR="00634AC3">
        <w:rPr>
          <w:rFonts w:ascii="Times New Roman" w:hAnsi="Times New Roman" w:cs="Times New Roman"/>
          <w:bCs/>
          <w:sz w:val="24"/>
          <w:szCs w:val="24"/>
          <w:lang w:val="en-ZW"/>
        </w:rPr>
        <w:t xml:space="preserve"> of the amount paid</w:t>
      </w:r>
      <w:r w:rsidRPr="000772B4">
        <w:rPr>
          <w:rFonts w:ascii="Times New Roman" w:hAnsi="Times New Roman" w:cs="Times New Roman"/>
          <w:bCs/>
          <w:sz w:val="24"/>
          <w:szCs w:val="24"/>
          <w:lang w:val="en-ZW"/>
        </w:rPr>
        <w:t xml:space="preserve"> against the second and third respondents.</w:t>
      </w:r>
      <w:r w:rsidR="00A406AC">
        <w:rPr>
          <w:rFonts w:ascii="Times New Roman" w:hAnsi="Times New Roman" w:cs="Times New Roman"/>
          <w:bCs/>
          <w:sz w:val="24"/>
          <w:szCs w:val="24"/>
          <w:lang w:val="en-ZW"/>
        </w:rPr>
        <w:t xml:space="preserve"> In view of the material disputes which included the issue of payments the court </w:t>
      </w:r>
      <w:r w:rsidR="00A406AC" w:rsidRPr="00C2399B">
        <w:rPr>
          <w:rFonts w:ascii="Times New Roman" w:hAnsi="Times New Roman" w:cs="Times New Roman"/>
          <w:bCs/>
          <w:i/>
          <w:sz w:val="24"/>
          <w:szCs w:val="24"/>
          <w:lang w:val="en-ZW"/>
        </w:rPr>
        <w:t>a</w:t>
      </w:r>
      <w:r w:rsidR="00C2399B">
        <w:rPr>
          <w:rFonts w:ascii="Times New Roman" w:hAnsi="Times New Roman" w:cs="Times New Roman"/>
          <w:bCs/>
          <w:i/>
          <w:sz w:val="24"/>
          <w:szCs w:val="24"/>
          <w:lang w:val="en-ZW"/>
        </w:rPr>
        <w:t xml:space="preserve"> </w:t>
      </w:r>
      <w:r w:rsidR="00A406AC" w:rsidRPr="00C2399B">
        <w:rPr>
          <w:rFonts w:ascii="Times New Roman" w:hAnsi="Times New Roman" w:cs="Times New Roman"/>
          <w:bCs/>
          <w:i/>
          <w:sz w:val="24"/>
          <w:szCs w:val="24"/>
          <w:lang w:val="en-ZW"/>
        </w:rPr>
        <w:t>quo</w:t>
      </w:r>
      <w:r w:rsidR="00A406AC">
        <w:rPr>
          <w:rFonts w:ascii="Times New Roman" w:hAnsi="Times New Roman" w:cs="Times New Roman"/>
          <w:bCs/>
          <w:sz w:val="24"/>
          <w:szCs w:val="24"/>
          <w:lang w:val="en-ZW"/>
        </w:rPr>
        <w:t xml:space="preserve"> had no basis </w:t>
      </w:r>
      <w:r w:rsidR="00634AC3">
        <w:rPr>
          <w:rFonts w:ascii="Times New Roman" w:hAnsi="Times New Roman" w:cs="Times New Roman"/>
          <w:bCs/>
          <w:sz w:val="24"/>
          <w:szCs w:val="24"/>
          <w:lang w:val="en-ZW"/>
        </w:rPr>
        <w:t xml:space="preserve">for </w:t>
      </w:r>
      <w:r w:rsidR="00A406AC">
        <w:rPr>
          <w:rFonts w:ascii="Times New Roman" w:hAnsi="Times New Roman" w:cs="Times New Roman"/>
          <w:bCs/>
          <w:sz w:val="24"/>
          <w:szCs w:val="24"/>
          <w:lang w:val="en-ZW"/>
        </w:rPr>
        <w:t>which to grant a declaratory order. To that extent therefore the first ground of appeal has merit.</w:t>
      </w:r>
    </w:p>
    <w:p w:rsidR="002457A9" w:rsidRPr="000772B4" w:rsidRDefault="002457A9" w:rsidP="002457A9">
      <w:pPr>
        <w:pStyle w:val="ListParagraph"/>
        <w:spacing w:after="0" w:line="240" w:lineRule="auto"/>
        <w:ind w:left="426"/>
        <w:jc w:val="both"/>
        <w:rPr>
          <w:rFonts w:ascii="Times New Roman" w:hAnsi="Times New Roman" w:cs="Times New Roman"/>
          <w:bCs/>
          <w:sz w:val="24"/>
          <w:szCs w:val="24"/>
          <w:lang w:val="en-ZW"/>
        </w:rPr>
      </w:pPr>
    </w:p>
    <w:p w:rsidR="00B43843" w:rsidRPr="00A919CF" w:rsidRDefault="00B43843" w:rsidP="002457A9">
      <w:pPr>
        <w:pStyle w:val="ListParagraph"/>
        <w:numPr>
          <w:ilvl w:val="0"/>
          <w:numId w:val="10"/>
        </w:numPr>
        <w:spacing w:after="0" w:line="480" w:lineRule="auto"/>
        <w:ind w:left="426" w:hanging="426"/>
        <w:jc w:val="both"/>
        <w:rPr>
          <w:rFonts w:ascii="Times New Roman" w:hAnsi="Times New Roman" w:cs="Times New Roman"/>
          <w:bCs/>
          <w:sz w:val="24"/>
          <w:szCs w:val="24"/>
          <w:lang w:val="en-ZW"/>
        </w:rPr>
      </w:pPr>
      <w:r w:rsidRPr="00A919CF">
        <w:rPr>
          <w:rFonts w:ascii="Times New Roman" w:hAnsi="Times New Roman" w:cs="Times New Roman"/>
          <w:bCs/>
          <w:sz w:val="24"/>
          <w:szCs w:val="24"/>
          <w:lang w:val="en-ZW"/>
        </w:rPr>
        <w:t xml:space="preserve">Turning to the second ground of appeal, the appellants submit that the court </w:t>
      </w:r>
      <w:r w:rsidRPr="00A919CF">
        <w:rPr>
          <w:rFonts w:ascii="Times New Roman" w:hAnsi="Times New Roman" w:cs="Times New Roman"/>
          <w:bCs/>
          <w:i/>
          <w:sz w:val="24"/>
          <w:szCs w:val="24"/>
          <w:lang w:val="en-ZW"/>
        </w:rPr>
        <w:t>a quo</w:t>
      </w:r>
      <w:r w:rsidRPr="00A919CF">
        <w:rPr>
          <w:rFonts w:ascii="Times New Roman" w:hAnsi="Times New Roman" w:cs="Times New Roman"/>
          <w:bCs/>
          <w:sz w:val="24"/>
          <w:szCs w:val="24"/>
          <w:lang w:val="en-ZW"/>
        </w:rPr>
        <w:t xml:space="preserve"> erred in failing to find that a material dispute of fact existed concerning the question of the first </w:t>
      </w:r>
      <w:r w:rsidRPr="00A919CF">
        <w:rPr>
          <w:rFonts w:ascii="Times New Roman" w:hAnsi="Times New Roman" w:cs="Times New Roman"/>
          <w:bCs/>
          <w:sz w:val="24"/>
          <w:szCs w:val="24"/>
          <w:lang w:val="en-ZW"/>
        </w:rPr>
        <w:lastRenderedPageBreak/>
        <w:t xml:space="preserve">respondent’s prestation, specifically, the payment of the purchase price, which could not, in their view, be adequately determined on the basis of affidavit evidence alone. </w:t>
      </w:r>
      <w:r w:rsidR="00CE723C" w:rsidRPr="00A919CF">
        <w:rPr>
          <w:rFonts w:ascii="Times New Roman" w:hAnsi="Times New Roman" w:cs="Times New Roman"/>
          <w:bCs/>
          <w:sz w:val="24"/>
          <w:szCs w:val="24"/>
          <w:lang w:val="en-ZW"/>
        </w:rPr>
        <w:t xml:space="preserve"> </w:t>
      </w:r>
      <w:r w:rsidRPr="00A919CF">
        <w:rPr>
          <w:rFonts w:ascii="Times New Roman" w:hAnsi="Times New Roman" w:cs="Times New Roman"/>
          <w:bCs/>
          <w:sz w:val="24"/>
          <w:szCs w:val="24"/>
          <w:lang w:val="en-ZW"/>
        </w:rPr>
        <w:t xml:space="preserve">The appellants argue that the matter ought not to have been resolved without the benefit of </w:t>
      </w:r>
      <w:r w:rsidRPr="00A919CF">
        <w:rPr>
          <w:rFonts w:ascii="Times New Roman" w:hAnsi="Times New Roman" w:cs="Times New Roman"/>
          <w:bCs/>
          <w:i/>
          <w:sz w:val="24"/>
          <w:szCs w:val="24"/>
          <w:lang w:val="en-ZW"/>
        </w:rPr>
        <w:t>viva voce</w:t>
      </w:r>
      <w:r w:rsidRPr="00A919CF">
        <w:rPr>
          <w:rFonts w:ascii="Times New Roman" w:hAnsi="Times New Roman" w:cs="Times New Roman"/>
          <w:bCs/>
          <w:sz w:val="24"/>
          <w:szCs w:val="24"/>
          <w:lang w:val="en-ZW"/>
        </w:rPr>
        <w:t xml:space="preserve"> evidence.</w:t>
      </w:r>
    </w:p>
    <w:p w:rsidR="00CE723C" w:rsidRPr="00AA2D7A" w:rsidRDefault="00CE723C" w:rsidP="002457A9">
      <w:pPr>
        <w:spacing w:after="0" w:line="240" w:lineRule="auto"/>
        <w:jc w:val="both"/>
        <w:rPr>
          <w:rFonts w:ascii="Times New Roman" w:hAnsi="Times New Roman" w:cs="Times New Roman"/>
          <w:bCs/>
          <w:sz w:val="24"/>
          <w:szCs w:val="24"/>
          <w:lang w:val="en-ZW"/>
        </w:rPr>
      </w:pPr>
    </w:p>
    <w:p w:rsidR="00B43843" w:rsidRPr="00A919CF" w:rsidRDefault="00B43843" w:rsidP="002457A9">
      <w:pPr>
        <w:pStyle w:val="ListParagraph"/>
        <w:numPr>
          <w:ilvl w:val="0"/>
          <w:numId w:val="10"/>
        </w:numPr>
        <w:spacing w:after="0" w:line="480" w:lineRule="auto"/>
        <w:ind w:left="426" w:hanging="426"/>
        <w:jc w:val="both"/>
        <w:rPr>
          <w:rFonts w:ascii="Times New Roman" w:hAnsi="Times New Roman" w:cs="Times New Roman"/>
          <w:bCs/>
          <w:sz w:val="24"/>
          <w:szCs w:val="24"/>
          <w:lang w:val="en-ZW"/>
        </w:rPr>
      </w:pPr>
      <w:r w:rsidRPr="00A919CF">
        <w:rPr>
          <w:rFonts w:ascii="Times New Roman" w:hAnsi="Times New Roman" w:cs="Times New Roman"/>
          <w:bCs/>
          <w:sz w:val="24"/>
          <w:szCs w:val="24"/>
          <w:lang w:val="en-ZW"/>
        </w:rPr>
        <w:t xml:space="preserve">Conversely, the first respondent maintains that no prejudice was suffered by the appellants as a result of the court </w:t>
      </w:r>
      <w:r w:rsidRPr="00A919CF">
        <w:rPr>
          <w:rFonts w:ascii="Times New Roman" w:hAnsi="Times New Roman" w:cs="Times New Roman"/>
          <w:bCs/>
          <w:i/>
          <w:sz w:val="24"/>
          <w:szCs w:val="24"/>
          <w:lang w:val="en-ZW"/>
        </w:rPr>
        <w:t>a quo’s</w:t>
      </w:r>
      <w:r w:rsidRPr="00A919CF">
        <w:rPr>
          <w:rFonts w:ascii="Times New Roman" w:hAnsi="Times New Roman" w:cs="Times New Roman"/>
          <w:bCs/>
          <w:sz w:val="24"/>
          <w:szCs w:val="24"/>
          <w:lang w:val="en-ZW"/>
        </w:rPr>
        <w:t xml:space="preserve"> decision to determine the matter on the basis of the affidavits and documentary evidence before it. </w:t>
      </w:r>
      <w:r w:rsidR="00CE723C" w:rsidRPr="00A919CF">
        <w:rPr>
          <w:rFonts w:ascii="Times New Roman" w:hAnsi="Times New Roman" w:cs="Times New Roman"/>
          <w:bCs/>
          <w:sz w:val="24"/>
          <w:szCs w:val="24"/>
          <w:lang w:val="en-ZW"/>
        </w:rPr>
        <w:t xml:space="preserve"> </w:t>
      </w:r>
      <w:r w:rsidRPr="00A919CF">
        <w:rPr>
          <w:rFonts w:ascii="Times New Roman" w:hAnsi="Times New Roman" w:cs="Times New Roman"/>
          <w:bCs/>
          <w:sz w:val="24"/>
          <w:szCs w:val="24"/>
          <w:lang w:val="en-ZW"/>
        </w:rPr>
        <w:t>According to the first respondent, the dispute raised by the appellants falls outside their personal knowledge, given that they were not privy to the timing or manner in which the purchase price payments were made.</w:t>
      </w:r>
    </w:p>
    <w:p w:rsidR="00CE723C" w:rsidRPr="00AA2D7A" w:rsidRDefault="00CE723C" w:rsidP="00CE723C">
      <w:pPr>
        <w:spacing w:after="0" w:line="240" w:lineRule="auto"/>
        <w:ind w:firstLine="1134"/>
        <w:jc w:val="both"/>
        <w:rPr>
          <w:rFonts w:ascii="Times New Roman" w:hAnsi="Times New Roman" w:cs="Times New Roman"/>
          <w:bCs/>
          <w:sz w:val="24"/>
          <w:szCs w:val="24"/>
          <w:lang w:val="en-ZW"/>
        </w:rPr>
      </w:pPr>
    </w:p>
    <w:p w:rsidR="00CE723C" w:rsidRPr="00757A53" w:rsidRDefault="00B43843" w:rsidP="00757A53">
      <w:pPr>
        <w:pStyle w:val="ListParagraph"/>
        <w:numPr>
          <w:ilvl w:val="0"/>
          <w:numId w:val="10"/>
        </w:numPr>
        <w:spacing w:line="480" w:lineRule="auto"/>
        <w:ind w:left="426" w:hanging="426"/>
        <w:jc w:val="both"/>
        <w:rPr>
          <w:rFonts w:ascii="Times New Roman" w:hAnsi="Times New Roman" w:cs="Times New Roman"/>
          <w:bCs/>
          <w:sz w:val="24"/>
          <w:szCs w:val="24"/>
          <w:lang w:val="en-ZW"/>
        </w:rPr>
      </w:pPr>
      <w:r w:rsidRPr="00757A53">
        <w:rPr>
          <w:rFonts w:ascii="Times New Roman" w:hAnsi="Times New Roman" w:cs="Times New Roman"/>
          <w:bCs/>
          <w:sz w:val="24"/>
          <w:szCs w:val="24"/>
          <w:lang w:val="en-ZW"/>
        </w:rPr>
        <w:t xml:space="preserve">The core submission advanced by the second and third respondents was that the agreement was lawfully cancelled on the basis that the purchase price had been paid in instalments, contrary to the contractual requirement for full payment on the date of signing. </w:t>
      </w:r>
      <w:r w:rsidR="00CE723C" w:rsidRPr="00757A53">
        <w:rPr>
          <w:rFonts w:ascii="Times New Roman" w:hAnsi="Times New Roman" w:cs="Times New Roman"/>
          <w:bCs/>
          <w:sz w:val="24"/>
          <w:szCs w:val="24"/>
          <w:lang w:val="en-ZW"/>
        </w:rPr>
        <w:t xml:space="preserve"> </w:t>
      </w:r>
      <w:r w:rsidRPr="00757A53">
        <w:rPr>
          <w:rFonts w:ascii="Times New Roman" w:hAnsi="Times New Roman" w:cs="Times New Roman"/>
          <w:bCs/>
          <w:sz w:val="24"/>
          <w:szCs w:val="24"/>
          <w:lang w:val="en-ZW"/>
        </w:rPr>
        <w:t xml:space="preserve">In the result, the second ground of appeal </w:t>
      </w:r>
      <w:r w:rsidR="007E327E">
        <w:rPr>
          <w:rFonts w:ascii="Times New Roman" w:hAnsi="Times New Roman" w:cs="Times New Roman"/>
          <w:bCs/>
          <w:sz w:val="24"/>
          <w:szCs w:val="24"/>
          <w:lang w:val="en-ZW"/>
        </w:rPr>
        <w:t>which is linked to the first ground has merit.</w:t>
      </w:r>
    </w:p>
    <w:p w:rsidR="00FF5582" w:rsidRPr="00CE723C" w:rsidRDefault="00FF5582" w:rsidP="004F66E4">
      <w:pPr>
        <w:numPr>
          <w:ilvl w:val="0"/>
          <w:numId w:val="6"/>
        </w:numPr>
        <w:spacing w:after="0" w:line="480" w:lineRule="auto"/>
        <w:ind w:left="810"/>
        <w:jc w:val="both"/>
        <w:rPr>
          <w:rFonts w:ascii="Times New Roman" w:hAnsi="Times New Roman" w:cs="Times New Roman"/>
          <w:b/>
          <w:bCs/>
          <w:sz w:val="24"/>
          <w:szCs w:val="24"/>
        </w:rPr>
      </w:pPr>
      <w:r w:rsidRPr="00CE723C">
        <w:rPr>
          <w:rFonts w:ascii="Times New Roman" w:hAnsi="Times New Roman" w:cs="Times New Roman"/>
          <w:b/>
          <w:bCs/>
          <w:sz w:val="24"/>
          <w:szCs w:val="24"/>
        </w:rPr>
        <w:t xml:space="preserve">Whether or not the first respondent had rights to enforce. </w:t>
      </w:r>
    </w:p>
    <w:p w:rsidR="00FF5582" w:rsidRDefault="00FF5582" w:rsidP="00757A53">
      <w:pPr>
        <w:pStyle w:val="ListParagraph"/>
        <w:numPr>
          <w:ilvl w:val="0"/>
          <w:numId w:val="10"/>
        </w:numPr>
        <w:spacing w:line="480" w:lineRule="auto"/>
        <w:ind w:left="426" w:hanging="426"/>
        <w:jc w:val="both"/>
        <w:rPr>
          <w:rFonts w:ascii="Times New Roman" w:hAnsi="Times New Roman" w:cs="Times New Roman"/>
          <w:bCs/>
          <w:sz w:val="24"/>
          <w:szCs w:val="24"/>
        </w:rPr>
      </w:pPr>
      <w:r w:rsidRPr="00757A53">
        <w:rPr>
          <w:rFonts w:ascii="Times New Roman" w:hAnsi="Times New Roman" w:cs="Times New Roman"/>
          <w:bCs/>
          <w:sz w:val="24"/>
          <w:szCs w:val="24"/>
        </w:rPr>
        <w:t xml:space="preserve">In the third ground of appeal, the appellants aver that the court </w:t>
      </w:r>
      <w:r w:rsidRPr="00757A53">
        <w:rPr>
          <w:rFonts w:ascii="Times New Roman" w:hAnsi="Times New Roman" w:cs="Times New Roman"/>
          <w:bCs/>
          <w:i/>
          <w:sz w:val="24"/>
          <w:szCs w:val="24"/>
        </w:rPr>
        <w:t>a quo</w:t>
      </w:r>
      <w:r w:rsidRPr="00757A53">
        <w:rPr>
          <w:rFonts w:ascii="Times New Roman" w:hAnsi="Times New Roman" w:cs="Times New Roman"/>
          <w:bCs/>
          <w:sz w:val="24"/>
          <w:szCs w:val="24"/>
        </w:rPr>
        <w:t xml:space="preserve"> erred in concluding that the first respondent had rights to enforce over the contract between the first respondent and the second respondent. </w:t>
      </w:r>
      <w:r w:rsidR="00CE723C" w:rsidRPr="00757A53">
        <w:rPr>
          <w:rFonts w:ascii="Times New Roman" w:hAnsi="Times New Roman" w:cs="Times New Roman"/>
          <w:bCs/>
          <w:sz w:val="24"/>
          <w:szCs w:val="24"/>
        </w:rPr>
        <w:t xml:space="preserve"> </w:t>
      </w:r>
      <w:r w:rsidRPr="00757A53">
        <w:rPr>
          <w:rFonts w:ascii="Times New Roman" w:hAnsi="Times New Roman" w:cs="Times New Roman"/>
          <w:bCs/>
          <w:sz w:val="24"/>
          <w:szCs w:val="24"/>
        </w:rPr>
        <w:t>The basis of the argument by the appellants is that the agreement between first and second respondent</w:t>
      </w:r>
      <w:r w:rsidR="00B53424">
        <w:rPr>
          <w:rFonts w:ascii="Times New Roman" w:hAnsi="Times New Roman" w:cs="Times New Roman"/>
          <w:bCs/>
          <w:sz w:val="24"/>
          <w:szCs w:val="24"/>
        </w:rPr>
        <w:t xml:space="preserve">s </w:t>
      </w:r>
      <w:r w:rsidRPr="00757A53">
        <w:rPr>
          <w:rFonts w:ascii="Times New Roman" w:hAnsi="Times New Roman" w:cs="Times New Roman"/>
          <w:bCs/>
          <w:sz w:val="24"/>
          <w:szCs w:val="24"/>
        </w:rPr>
        <w:t xml:space="preserve">did not fulfill the condition under </w:t>
      </w:r>
      <w:r w:rsidR="009154CB">
        <w:rPr>
          <w:rFonts w:ascii="Times New Roman" w:hAnsi="Times New Roman" w:cs="Times New Roman"/>
          <w:bCs/>
          <w:sz w:val="24"/>
          <w:szCs w:val="24"/>
        </w:rPr>
        <w:t>C</w:t>
      </w:r>
      <w:r w:rsidRPr="00757A53">
        <w:rPr>
          <w:rFonts w:ascii="Times New Roman" w:hAnsi="Times New Roman" w:cs="Times New Roman"/>
          <w:bCs/>
          <w:sz w:val="24"/>
          <w:szCs w:val="24"/>
        </w:rPr>
        <w:t>lause 19 of the agreement between the second and fourth respondent</w:t>
      </w:r>
      <w:r w:rsidR="00B53424">
        <w:rPr>
          <w:rFonts w:ascii="Times New Roman" w:hAnsi="Times New Roman" w:cs="Times New Roman"/>
          <w:bCs/>
          <w:sz w:val="24"/>
          <w:szCs w:val="24"/>
        </w:rPr>
        <w:t>s.</w:t>
      </w:r>
    </w:p>
    <w:p w:rsidR="00757A53" w:rsidRPr="00757A53" w:rsidRDefault="00757A53" w:rsidP="00757A53">
      <w:pPr>
        <w:pStyle w:val="ListParagraph"/>
        <w:spacing w:after="0" w:line="240" w:lineRule="auto"/>
        <w:ind w:left="426"/>
        <w:jc w:val="both"/>
        <w:rPr>
          <w:rFonts w:ascii="Times New Roman" w:hAnsi="Times New Roman" w:cs="Times New Roman"/>
          <w:bCs/>
          <w:sz w:val="24"/>
          <w:szCs w:val="24"/>
        </w:rPr>
      </w:pPr>
    </w:p>
    <w:p w:rsidR="00CE723C" w:rsidRPr="00E7069D" w:rsidRDefault="00FF5582" w:rsidP="00E7069D">
      <w:pPr>
        <w:pStyle w:val="ListParagraph"/>
        <w:numPr>
          <w:ilvl w:val="0"/>
          <w:numId w:val="10"/>
        </w:numPr>
        <w:spacing w:line="480" w:lineRule="auto"/>
        <w:ind w:left="426" w:hanging="426"/>
        <w:jc w:val="both"/>
        <w:rPr>
          <w:rFonts w:ascii="Times New Roman" w:hAnsi="Times New Roman" w:cs="Times New Roman"/>
          <w:bCs/>
          <w:sz w:val="24"/>
          <w:szCs w:val="24"/>
        </w:rPr>
      </w:pPr>
      <w:r w:rsidRPr="00757A53">
        <w:rPr>
          <w:rFonts w:ascii="Times New Roman" w:hAnsi="Times New Roman" w:cs="Times New Roman"/>
          <w:bCs/>
          <w:i/>
          <w:sz w:val="24"/>
          <w:szCs w:val="24"/>
        </w:rPr>
        <w:t>Per contra</w:t>
      </w:r>
      <w:r w:rsidRPr="00757A53">
        <w:rPr>
          <w:rFonts w:ascii="Times New Roman" w:hAnsi="Times New Roman" w:cs="Times New Roman"/>
          <w:bCs/>
          <w:sz w:val="24"/>
          <w:szCs w:val="24"/>
        </w:rPr>
        <w:t xml:space="preserve">, the first respondent contends that the appellants are attempting to litigate on behalf of the fourth respondent </w:t>
      </w:r>
      <w:r w:rsidR="00757A53">
        <w:rPr>
          <w:rFonts w:ascii="Times New Roman" w:hAnsi="Times New Roman" w:cs="Times New Roman"/>
          <w:bCs/>
          <w:sz w:val="24"/>
          <w:szCs w:val="24"/>
        </w:rPr>
        <w:t>when</w:t>
      </w:r>
      <w:r w:rsidRPr="00757A53">
        <w:rPr>
          <w:rFonts w:ascii="Times New Roman" w:hAnsi="Times New Roman" w:cs="Times New Roman"/>
          <w:bCs/>
          <w:sz w:val="24"/>
          <w:szCs w:val="24"/>
        </w:rPr>
        <w:t xml:space="preserve"> the issue of </w:t>
      </w:r>
      <w:r w:rsidR="009154CB">
        <w:rPr>
          <w:rFonts w:ascii="Times New Roman" w:hAnsi="Times New Roman" w:cs="Times New Roman"/>
          <w:bCs/>
          <w:sz w:val="24"/>
          <w:szCs w:val="24"/>
        </w:rPr>
        <w:t>C</w:t>
      </w:r>
      <w:r w:rsidRPr="00757A53">
        <w:rPr>
          <w:rFonts w:ascii="Times New Roman" w:hAnsi="Times New Roman" w:cs="Times New Roman"/>
          <w:bCs/>
          <w:sz w:val="24"/>
          <w:szCs w:val="24"/>
        </w:rPr>
        <w:t>lause 19 does not apply to them.</w:t>
      </w:r>
      <w:r w:rsidR="00B43F28" w:rsidRPr="00757A53">
        <w:rPr>
          <w:rFonts w:ascii="Times New Roman" w:hAnsi="Times New Roman" w:cs="Times New Roman"/>
          <w:bCs/>
          <w:sz w:val="24"/>
          <w:szCs w:val="24"/>
        </w:rPr>
        <w:t xml:space="preserve"> </w:t>
      </w:r>
      <w:r w:rsidR="00CE723C" w:rsidRPr="00757A53">
        <w:rPr>
          <w:rFonts w:ascii="Times New Roman" w:hAnsi="Times New Roman" w:cs="Times New Roman"/>
          <w:bCs/>
          <w:sz w:val="24"/>
          <w:szCs w:val="24"/>
        </w:rPr>
        <w:t xml:space="preserve"> </w:t>
      </w:r>
      <w:r w:rsidRPr="00757A53">
        <w:rPr>
          <w:rFonts w:ascii="Times New Roman" w:hAnsi="Times New Roman" w:cs="Times New Roman"/>
          <w:bCs/>
          <w:sz w:val="24"/>
          <w:szCs w:val="24"/>
        </w:rPr>
        <w:t>The first respondent avers that the clause is not a condition precedent in a different agreement that was concluded between him and the second respondent.</w:t>
      </w:r>
      <w:r w:rsidR="00CE723C" w:rsidRPr="00757A53">
        <w:rPr>
          <w:rFonts w:ascii="Times New Roman" w:hAnsi="Times New Roman" w:cs="Times New Roman"/>
          <w:bCs/>
          <w:sz w:val="24"/>
          <w:szCs w:val="24"/>
        </w:rPr>
        <w:t xml:space="preserve"> </w:t>
      </w:r>
      <w:r w:rsidR="00B43F28" w:rsidRPr="00757A53">
        <w:rPr>
          <w:rFonts w:ascii="Times New Roman" w:hAnsi="Times New Roman" w:cs="Times New Roman"/>
          <w:bCs/>
          <w:sz w:val="24"/>
          <w:szCs w:val="24"/>
        </w:rPr>
        <w:t xml:space="preserve"> </w:t>
      </w:r>
      <w:r w:rsidRPr="00757A53">
        <w:rPr>
          <w:rFonts w:ascii="Times New Roman" w:hAnsi="Times New Roman" w:cs="Times New Roman"/>
          <w:bCs/>
          <w:sz w:val="24"/>
          <w:szCs w:val="24"/>
        </w:rPr>
        <w:t xml:space="preserve">It is his contention that the subsequent </w:t>
      </w:r>
      <w:r w:rsidRPr="00757A53">
        <w:rPr>
          <w:rFonts w:ascii="Times New Roman" w:hAnsi="Times New Roman" w:cs="Times New Roman"/>
          <w:bCs/>
          <w:sz w:val="24"/>
          <w:szCs w:val="24"/>
        </w:rPr>
        <w:lastRenderedPageBreak/>
        <w:t>agreement between him and the second respondent contains no condition precedent</w:t>
      </w:r>
      <w:r w:rsidR="00B53424">
        <w:rPr>
          <w:rFonts w:ascii="Times New Roman" w:hAnsi="Times New Roman" w:cs="Times New Roman"/>
          <w:bCs/>
          <w:sz w:val="24"/>
          <w:szCs w:val="24"/>
        </w:rPr>
        <w:t>.</w:t>
      </w:r>
      <w:r w:rsidRPr="00757A53">
        <w:rPr>
          <w:rFonts w:ascii="Times New Roman" w:hAnsi="Times New Roman" w:cs="Times New Roman"/>
          <w:bCs/>
          <w:sz w:val="24"/>
          <w:szCs w:val="24"/>
        </w:rPr>
        <w:t xml:space="preserve"> </w:t>
      </w:r>
      <w:r w:rsidR="00B53424">
        <w:rPr>
          <w:rFonts w:ascii="Times New Roman" w:hAnsi="Times New Roman" w:cs="Times New Roman"/>
          <w:bCs/>
          <w:sz w:val="24"/>
          <w:szCs w:val="24"/>
        </w:rPr>
        <w:t xml:space="preserve"> H</w:t>
      </w:r>
      <w:r w:rsidRPr="00757A53">
        <w:rPr>
          <w:rFonts w:ascii="Times New Roman" w:hAnsi="Times New Roman" w:cs="Times New Roman"/>
          <w:bCs/>
          <w:sz w:val="24"/>
          <w:szCs w:val="24"/>
        </w:rPr>
        <w:t>owever</w:t>
      </w:r>
      <w:r w:rsidR="0057090C">
        <w:rPr>
          <w:rFonts w:ascii="Times New Roman" w:hAnsi="Times New Roman" w:cs="Times New Roman"/>
          <w:bCs/>
          <w:sz w:val="24"/>
          <w:szCs w:val="24"/>
        </w:rPr>
        <w:t>,</w:t>
      </w:r>
      <w:r w:rsidRPr="00757A53">
        <w:rPr>
          <w:rFonts w:ascii="Times New Roman" w:hAnsi="Times New Roman" w:cs="Times New Roman"/>
          <w:bCs/>
          <w:sz w:val="24"/>
          <w:szCs w:val="24"/>
        </w:rPr>
        <w:t xml:space="preserve"> it contains a non-variation clause which specifies that none of the parties to the agreement is permitted to read into the contract any term or condition other than the terms and conditions specifically mentioned in the written document.</w:t>
      </w:r>
    </w:p>
    <w:p w:rsidR="00FF5582" w:rsidRPr="00AA2D7A" w:rsidRDefault="00FF5582" w:rsidP="00E7069D">
      <w:pPr>
        <w:spacing w:after="0" w:line="480" w:lineRule="auto"/>
        <w:ind w:firstLine="426"/>
        <w:jc w:val="both"/>
        <w:rPr>
          <w:rFonts w:ascii="Times New Roman" w:hAnsi="Times New Roman" w:cs="Times New Roman"/>
          <w:bCs/>
          <w:sz w:val="24"/>
          <w:szCs w:val="24"/>
        </w:rPr>
      </w:pPr>
      <w:r w:rsidRPr="00AA2D7A">
        <w:rPr>
          <w:rFonts w:ascii="Times New Roman" w:hAnsi="Times New Roman" w:cs="Times New Roman"/>
          <w:bCs/>
          <w:sz w:val="24"/>
          <w:szCs w:val="24"/>
        </w:rPr>
        <w:t>Clause 19 of the agreement of sale between the second and fourth respondent stated as follows:</w:t>
      </w:r>
    </w:p>
    <w:p w:rsidR="00FF5582" w:rsidRDefault="00FF5582" w:rsidP="008F4C7C">
      <w:pPr>
        <w:spacing w:line="240" w:lineRule="auto"/>
        <w:ind w:left="1440"/>
        <w:jc w:val="both"/>
        <w:rPr>
          <w:rFonts w:ascii="Times New Roman" w:hAnsi="Times New Roman" w:cs="Times New Roman"/>
          <w:bCs/>
          <w:sz w:val="24"/>
          <w:szCs w:val="24"/>
        </w:rPr>
      </w:pPr>
      <w:r w:rsidRPr="00AA2D7A">
        <w:rPr>
          <w:rFonts w:ascii="Times New Roman" w:hAnsi="Times New Roman" w:cs="Times New Roman"/>
          <w:bCs/>
          <w:sz w:val="24"/>
          <w:szCs w:val="24"/>
        </w:rPr>
        <w:t>“The purchaser shall not cede or assign his rights or obligations under this agreement nor part with possession of the said property or any part thereof without the seller’s consent in writing and on the conditions stipulated therein.”</w:t>
      </w:r>
    </w:p>
    <w:p w:rsidR="00CE723C" w:rsidRPr="00AA2D7A" w:rsidRDefault="00CE723C" w:rsidP="00CE723C">
      <w:pPr>
        <w:spacing w:after="0" w:line="240" w:lineRule="auto"/>
        <w:ind w:left="1134"/>
        <w:jc w:val="both"/>
        <w:rPr>
          <w:rFonts w:ascii="Times New Roman" w:hAnsi="Times New Roman" w:cs="Times New Roman"/>
          <w:bCs/>
          <w:sz w:val="24"/>
          <w:szCs w:val="24"/>
        </w:rPr>
      </w:pPr>
    </w:p>
    <w:p w:rsidR="00CE723C" w:rsidRDefault="00FF5582" w:rsidP="007561A2">
      <w:pPr>
        <w:spacing w:line="480" w:lineRule="auto"/>
        <w:ind w:left="426"/>
        <w:jc w:val="both"/>
        <w:rPr>
          <w:rFonts w:ascii="Times New Roman" w:hAnsi="Times New Roman" w:cs="Times New Roman"/>
          <w:bCs/>
          <w:sz w:val="24"/>
          <w:szCs w:val="24"/>
        </w:rPr>
      </w:pPr>
      <w:r w:rsidRPr="00AA2D7A">
        <w:rPr>
          <w:rFonts w:ascii="Times New Roman" w:hAnsi="Times New Roman" w:cs="Times New Roman"/>
          <w:bCs/>
          <w:sz w:val="24"/>
          <w:szCs w:val="24"/>
        </w:rPr>
        <w:t>In terms of the above-mentioned clause, the second respondent could neither cede nor assign his rights under the agreement without the fourth respondent’s consent in writing.</w:t>
      </w:r>
    </w:p>
    <w:p w:rsidR="00C91352" w:rsidRPr="00AA2D7A" w:rsidRDefault="00C91352" w:rsidP="00C91352">
      <w:pPr>
        <w:spacing w:after="0" w:line="240" w:lineRule="auto"/>
        <w:jc w:val="both"/>
        <w:rPr>
          <w:rFonts w:ascii="Times New Roman" w:hAnsi="Times New Roman" w:cs="Times New Roman"/>
          <w:bCs/>
          <w:sz w:val="24"/>
          <w:szCs w:val="24"/>
        </w:rPr>
      </w:pPr>
    </w:p>
    <w:p w:rsidR="00FF5582" w:rsidRPr="00E7069D" w:rsidRDefault="00634AC3" w:rsidP="00E7069D">
      <w:pPr>
        <w:pStyle w:val="ListParagraph"/>
        <w:numPr>
          <w:ilvl w:val="0"/>
          <w:numId w:val="10"/>
        </w:numPr>
        <w:spacing w:after="0" w:line="480" w:lineRule="auto"/>
        <w:ind w:left="426" w:hanging="426"/>
        <w:jc w:val="both"/>
        <w:rPr>
          <w:rFonts w:ascii="Times New Roman" w:hAnsi="Times New Roman" w:cs="Times New Roman"/>
          <w:bCs/>
          <w:sz w:val="24"/>
          <w:szCs w:val="24"/>
        </w:rPr>
      </w:pPr>
      <w:r>
        <w:rPr>
          <w:rFonts w:ascii="Times New Roman" w:hAnsi="Times New Roman" w:cs="Times New Roman"/>
          <w:bCs/>
          <w:sz w:val="24"/>
          <w:szCs w:val="24"/>
        </w:rPr>
        <w:t>The position was clearly spelt out</w:t>
      </w:r>
      <w:r w:rsidR="00FF5582" w:rsidRPr="00E7069D">
        <w:rPr>
          <w:rFonts w:ascii="Times New Roman" w:hAnsi="Times New Roman" w:cs="Times New Roman"/>
          <w:bCs/>
          <w:sz w:val="24"/>
          <w:szCs w:val="24"/>
        </w:rPr>
        <w:t xml:space="preserve"> </w:t>
      </w:r>
      <w:proofErr w:type="spellStart"/>
      <w:r w:rsidR="00FF5582" w:rsidRPr="00E7069D">
        <w:rPr>
          <w:rFonts w:ascii="Times New Roman" w:hAnsi="Times New Roman" w:cs="Times New Roman"/>
          <w:bCs/>
          <w:i/>
          <w:sz w:val="24"/>
          <w:szCs w:val="24"/>
        </w:rPr>
        <w:t>Magwenzi</w:t>
      </w:r>
      <w:proofErr w:type="spellEnd"/>
      <w:r w:rsidR="00FF5582" w:rsidRPr="00E7069D">
        <w:rPr>
          <w:rFonts w:ascii="Times New Roman" w:hAnsi="Times New Roman" w:cs="Times New Roman"/>
          <w:bCs/>
          <w:i/>
          <w:sz w:val="24"/>
          <w:szCs w:val="24"/>
        </w:rPr>
        <w:t xml:space="preserve"> </w:t>
      </w:r>
      <w:r w:rsidR="00FF5582" w:rsidRPr="00E7069D">
        <w:rPr>
          <w:rFonts w:ascii="Times New Roman" w:hAnsi="Times New Roman" w:cs="Times New Roman"/>
          <w:bCs/>
          <w:sz w:val="24"/>
          <w:szCs w:val="24"/>
        </w:rPr>
        <w:t xml:space="preserve">v </w:t>
      </w:r>
      <w:proofErr w:type="spellStart"/>
      <w:r w:rsidR="00FF5582" w:rsidRPr="00E7069D">
        <w:rPr>
          <w:rFonts w:ascii="Times New Roman" w:hAnsi="Times New Roman" w:cs="Times New Roman"/>
          <w:bCs/>
          <w:i/>
          <w:sz w:val="24"/>
          <w:szCs w:val="24"/>
        </w:rPr>
        <w:t>Chamunorwa</w:t>
      </w:r>
      <w:proofErr w:type="spellEnd"/>
      <w:r w:rsidR="00FF5582" w:rsidRPr="00E7069D">
        <w:rPr>
          <w:rFonts w:ascii="Times New Roman" w:hAnsi="Times New Roman" w:cs="Times New Roman"/>
          <w:bCs/>
          <w:i/>
          <w:sz w:val="24"/>
          <w:szCs w:val="24"/>
        </w:rPr>
        <w:t xml:space="preserve"> &amp; Anor</w:t>
      </w:r>
      <w:r w:rsidR="00FF5582" w:rsidRPr="00E7069D">
        <w:rPr>
          <w:rFonts w:ascii="Times New Roman" w:hAnsi="Times New Roman" w:cs="Times New Roman"/>
          <w:bCs/>
          <w:sz w:val="24"/>
          <w:szCs w:val="24"/>
        </w:rPr>
        <w:t xml:space="preserve"> 1995 (2) ZLR 332 (S) at p</w:t>
      </w:r>
      <w:r w:rsidR="008E338A">
        <w:rPr>
          <w:rFonts w:ascii="Times New Roman" w:hAnsi="Times New Roman" w:cs="Times New Roman"/>
          <w:bCs/>
          <w:sz w:val="24"/>
          <w:szCs w:val="24"/>
        </w:rPr>
        <w:t xml:space="preserve"> 335G  </w:t>
      </w:r>
      <w:r w:rsidR="00FF5582" w:rsidRPr="00E7069D">
        <w:rPr>
          <w:rFonts w:ascii="Times New Roman" w:hAnsi="Times New Roman" w:cs="Times New Roman"/>
          <w:bCs/>
          <w:sz w:val="24"/>
          <w:szCs w:val="24"/>
        </w:rPr>
        <w:t>E</w:t>
      </w:r>
      <w:r w:rsidR="00CE723C" w:rsidRPr="00E7069D">
        <w:rPr>
          <w:rFonts w:ascii="Times New Roman" w:hAnsi="Times New Roman" w:cs="Times New Roman"/>
          <w:bCs/>
          <w:smallCaps/>
          <w:sz w:val="24"/>
          <w:szCs w:val="24"/>
        </w:rPr>
        <w:t>brahim</w:t>
      </w:r>
      <w:r w:rsidR="008E338A">
        <w:rPr>
          <w:rFonts w:ascii="Times New Roman" w:hAnsi="Times New Roman" w:cs="Times New Roman"/>
          <w:bCs/>
          <w:sz w:val="24"/>
          <w:szCs w:val="24"/>
        </w:rPr>
        <w:t xml:space="preserve"> JA </w:t>
      </w:r>
      <w:r>
        <w:rPr>
          <w:rFonts w:ascii="Times New Roman" w:hAnsi="Times New Roman" w:cs="Times New Roman"/>
          <w:bCs/>
          <w:sz w:val="24"/>
          <w:szCs w:val="24"/>
        </w:rPr>
        <w:t xml:space="preserve">in </w:t>
      </w:r>
      <w:r w:rsidR="00FF5582" w:rsidRPr="00E7069D">
        <w:rPr>
          <w:rFonts w:ascii="Times New Roman" w:hAnsi="Times New Roman" w:cs="Times New Roman"/>
          <w:bCs/>
          <w:sz w:val="24"/>
          <w:szCs w:val="24"/>
        </w:rPr>
        <w:t xml:space="preserve">passing the decision in </w:t>
      </w:r>
      <w:proofErr w:type="spellStart"/>
      <w:r w:rsidR="00FF5582" w:rsidRPr="00E7069D">
        <w:rPr>
          <w:rFonts w:ascii="Times New Roman" w:hAnsi="Times New Roman" w:cs="Times New Roman"/>
          <w:bCs/>
          <w:i/>
          <w:sz w:val="24"/>
          <w:szCs w:val="24"/>
        </w:rPr>
        <w:t>Chikonyora</w:t>
      </w:r>
      <w:proofErr w:type="spellEnd"/>
      <w:r w:rsidR="00FF5582" w:rsidRPr="00E7069D">
        <w:rPr>
          <w:rFonts w:ascii="Times New Roman" w:hAnsi="Times New Roman" w:cs="Times New Roman"/>
          <w:bCs/>
          <w:i/>
          <w:sz w:val="24"/>
          <w:szCs w:val="24"/>
        </w:rPr>
        <w:t xml:space="preserve"> </w:t>
      </w:r>
      <w:r w:rsidR="00FF5582" w:rsidRPr="00E7069D">
        <w:rPr>
          <w:rFonts w:ascii="Times New Roman" w:hAnsi="Times New Roman" w:cs="Times New Roman"/>
          <w:bCs/>
          <w:sz w:val="24"/>
          <w:szCs w:val="24"/>
        </w:rPr>
        <w:t xml:space="preserve">v </w:t>
      </w:r>
      <w:proofErr w:type="spellStart"/>
      <w:r w:rsidR="00FF5582" w:rsidRPr="00E7069D">
        <w:rPr>
          <w:rFonts w:ascii="Times New Roman" w:hAnsi="Times New Roman" w:cs="Times New Roman"/>
          <w:bCs/>
          <w:i/>
          <w:sz w:val="24"/>
          <w:szCs w:val="24"/>
        </w:rPr>
        <w:t>Pedzisa</w:t>
      </w:r>
      <w:proofErr w:type="spellEnd"/>
      <w:r w:rsidR="00FF5582" w:rsidRPr="00E7069D">
        <w:rPr>
          <w:rFonts w:ascii="Times New Roman" w:hAnsi="Times New Roman" w:cs="Times New Roman"/>
          <w:bCs/>
          <w:sz w:val="24"/>
          <w:szCs w:val="24"/>
        </w:rPr>
        <w:t xml:space="preserve"> 1992 (2) ZLR 445 (S), wherein the Supreme Court held that a cession between the registered tenant and a prospective purchaser of rights in respect of a municipal property</w:t>
      </w:r>
      <w:r w:rsidR="00B53424">
        <w:rPr>
          <w:rFonts w:ascii="Times New Roman" w:hAnsi="Times New Roman" w:cs="Times New Roman"/>
          <w:bCs/>
          <w:sz w:val="24"/>
          <w:szCs w:val="24"/>
        </w:rPr>
        <w:t>,</w:t>
      </w:r>
      <w:r w:rsidR="00FF5582" w:rsidRPr="00E7069D">
        <w:rPr>
          <w:rFonts w:ascii="Times New Roman" w:hAnsi="Times New Roman" w:cs="Times New Roman"/>
          <w:bCs/>
          <w:sz w:val="24"/>
          <w:szCs w:val="24"/>
        </w:rPr>
        <w:t xml:space="preserve"> is invalid if the prior written consent of the municipality concerned is not obtained, as such, a cession fails to comply with a contractual formality, stated as follows:</w:t>
      </w:r>
    </w:p>
    <w:p w:rsidR="00FF5582" w:rsidRDefault="00FF5582" w:rsidP="00266B84">
      <w:pPr>
        <w:spacing w:after="0" w:line="240" w:lineRule="auto"/>
        <w:ind w:left="1134"/>
        <w:jc w:val="both"/>
        <w:rPr>
          <w:rFonts w:ascii="Times New Roman" w:hAnsi="Times New Roman" w:cs="Times New Roman"/>
          <w:bCs/>
          <w:sz w:val="24"/>
          <w:szCs w:val="24"/>
        </w:rPr>
      </w:pPr>
      <w:r w:rsidRPr="00AA2D7A">
        <w:rPr>
          <w:rFonts w:ascii="Times New Roman" w:hAnsi="Times New Roman" w:cs="Times New Roman"/>
          <w:bCs/>
          <w:sz w:val="24"/>
          <w:szCs w:val="24"/>
        </w:rPr>
        <w:t xml:space="preserve">“The agreement in </w:t>
      </w:r>
      <w:proofErr w:type="spellStart"/>
      <w:r w:rsidRPr="00AA2D7A">
        <w:rPr>
          <w:rFonts w:ascii="Times New Roman" w:hAnsi="Times New Roman" w:cs="Times New Roman"/>
          <w:bCs/>
          <w:sz w:val="24"/>
          <w:szCs w:val="24"/>
        </w:rPr>
        <w:t>Pedzisa’s</w:t>
      </w:r>
      <w:proofErr w:type="spellEnd"/>
      <w:r w:rsidRPr="00AA2D7A">
        <w:rPr>
          <w:rFonts w:ascii="Times New Roman" w:hAnsi="Times New Roman" w:cs="Times New Roman"/>
          <w:bCs/>
          <w:sz w:val="24"/>
          <w:szCs w:val="24"/>
        </w:rPr>
        <w:t xml:space="preserve"> case </w:t>
      </w:r>
      <w:r w:rsidRPr="00CE723C">
        <w:rPr>
          <w:rFonts w:ascii="Times New Roman" w:hAnsi="Times New Roman" w:cs="Times New Roman"/>
          <w:bCs/>
          <w:i/>
          <w:sz w:val="24"/>
          <w:szCs w:val="24"/>
        </w:rPr>
        <w:t>supra</w:t>
      </w:r>
      <w:r w:rsidRPr="00AA2D7A">
        <w:rPr>
          <w:rFonts w:ascii="Times New Roman" w:hAnsi="Times New Roman" w:cs="Times New Roman"/>
          <w:bCs/>
          <w:sz w:val="24"/>
          <w:szCs w:val="24"/>
        </w:rPr>
        <w:t xml:space="preserve"> was described as ‘invalid’, because it had failed to comply with a contractual formality. </w:t>
      </w:r>
      <w:r w:rsidRPr="00AA2D7A">
        <w:rPr>
          <w:rFonts w:ascii="Times New Roman" w:hAnsi="Times New Roman" w:cs="Times New Roman"/>
          <w:bCs/>
          <w:i/>
          <w:sz w:val="24"/>
          <w:szCs w:val="24"/>
        </w:rPr>
        <w:t>Kelly</w:t>
      </w:r>
      <w:r w:rsidRPr="00AA2D7A">
        <w:rPr>
          <w:rFonts w:ascii="Times New Roman" w:hAnsi="Times New Roman" w:cs="Times New Roman"/>
          <w:bCs/>
          <w:sz w:val="24"/>
          <w:szCs w:val="24"/>
        </w:rPr>
        <w:t xml:space="preserve"> v </w:t>
      </w:r>
      <w:r w:rsidRPr="00AA2D7A">
        <w:rPr>
          <w:rFonts w:ascii="Times New Roman" w:hAnsi="Times New Roman" w:cs="Times New Roman"/>
          <w:bCs/>
          <w:i/>
          <w:sz w:val="24"/>
          <w:szCs w:val="24"/>
        </w:rPr>
        <w:t>Wright</w:t>
      </w:r>
      <w:r w:rsidRPr="00AA2D7A">
        <w:rPr>
          <w:rFonts w:ascii="Times New Roman" w:hAnsi="Times New Roman" w:cs="Times New Roman"/>
          <w:bCs/>
          <w:sz w:val="24"/>
          <w:szCs w:val="24"/>
        </w:rPr>
        <w:t xml:space="preserve"> 1948 (3) SA 552 (A) was cited as authority for that statement. With respect, Kelly’s case </w:t>
      </w:r>
      <w:r w:rsidRPr="00CE723C">
        <w:rPr>
          <w:rFonts w:ascii="Times New Roman" w:hAnsi="Times New Roman" w:cs="Times New Roman"/>
          <w:bCs/>
          <w:i/>
          <w:sz w:val="24"/>
          <w:szCs w:val="24"/>
        </w:rPr>
        <w:t>supra</w:t>
      </w:r>
      <w:r w:rsidRPr="00AA2D7A">
        <w:rPr>
          <w:rFonts w:ascii="Times New Roman" w:hAnsi="Times New Roman" w:cs="Times New Roman"/>
          <w:bCs/>
          <w:sz w:val="24"/>
          <w:szCs w:val="24"/>
        </w:rPr>
        <w:t xml:space="preserve"> appears to relate to a situation where as a matter of statutory law the consent of an official was required before a certain property could be leased. Without that consent, the lease was illegal. I would respectfully agree with the position that the present situation was not one where purported sale was invalid because of failure to comply with the requirement to get the Municipality’s consent it was in my view, a sale that was unenforceable. The plaintiff could not have obtained title from the first defendant, who did not have title to transfer. The Municipality could have decided to cancel the agreement between themselves and the first defendant and obtained the ejectment of the plaintiff. But none of those events occurred. </w:t>
      </w:r>
      <w:r w:rsidR="00CE723C">
        <w:rPr>
          <w:rFonts w:ascii="Times New Roman" w:hAnsi="Times New Roman" w:cs="Times New Roman"/>
          <w:bCs/>
          <w:sz w:val="24"/>
          <w:szCs w:val="24"/>
        </w:rPr>
        <w:t xml:space="preserve"> </w:t>
      </w:r>
      <w:r w:rsidRPr="00AA2D7A">
        <w:rPr>
          <w:rFonts w:ascii="Times New Roman" w:hAnsi="Times New Roman" w:cs="Times New Roman"/>
          <w:bCs/>
          <w:sz w:val="24"/>
          <w:szCs w:val="24"/>
        </w:rPr>
        <w:t>The first defendant allowed the plaintiff to remain in occupation until a time when the sale became enforceable.”</w:t>
      </w:r>
    </w:p>
    <w:p w:rsidR="00CE723C" w:rsidRPr="00AA2D7A" w:rsidRDefault="00CE723C" w:rsidP="000A3AA2">
      <w:pPr>
        <w:spacing w:after="0" w:line="240" w:lineRule="auto"/>
        <w:ind w:left="1134"/>
        <w:jc w:val="both"/>
        <w:rPr>
          <w:rFonts w:ascii="Times New Roman" w:hAnsi="Times New Roman" w:cs="Times New Roman"/>
          <w:bCs/>
          <w:sz w:val="24"/>
          <w:szCs w:val="24"/>
        </w:rPr>
      </w:pPr>
    </w:p>
    <w:p w:rsidR="00FF5582" w:rsidRPr="00077C62" w:rsidRDefault="00FF5582" w:rsidP="00077C62">
      <w:pPr>
        <w:pStyle w:val="ListParagraph"/>
        <w:numPr>
          <w:ilvl w:val="0"/>
          <w:numId w:val="10"/>
        </w:numPr>
        <w:spacing w:after="0" w:line="480" w:lineRule="auto"/>
        <w:ind w:left="426" w:hanging="426"/>
        <w:jc w:val="both"/>
        <w:rPr>
          <w:rFonts w:ascii="Times New Roman" w:hAnsi="Times New Roman" w:cs="Times New Roman"/>
          <w:bCs/>
          <w:sz w:val="24"/>
          <w:szCs w:val="24"/>
        </w:rPr>
      </w:pPr>
      <w:r w:rsidRPr="00077C62">
        <w:rPr>
          <w:rFonts w:ascii="Times New Roman" w:hAnsi="Times New Roman" w:cs="Times New Roman"/>
          <w:bCs/>
          <w:sz w:val="24"/>
          <w:szCs w:val="24"/>
        </w:rPr>
        <w:lastRenderedPageBreak/>
        <w:t xml:space="preserve">In </w:t>
      </w:r>
      <w:proofErr w:type="spellStart"/>
      <w:r w:rsidRPr="00077C62">
        <w:rPr>
          <w:rFonts w:ascii="Times New Roman" w:hAnsi="Times New Roman" w:cs="Times New Roman"/>
          <w:bCs/>
          <w:i/>
          <w:sz w:val="24"/>
          <w:szCs w:val="24"/>
        </w:rPr>
        <w:t>Mukarati</w:t>
      </w:r>
      <w:proofErr w:type="spellEnd"/>
      <w:r w:rsidRPr="00077C62">
        <w:rPr>
          <w:rFonts w:ascii="Times New Roman" w:hAnsi="Times New Roman" w:cs="Times New Roman"/>
          <w:bCs/>
          <w:i/>
          <w:sz w:val="24"/>
          <w:szCs w:val="24"/>
        </w:rPr>
        <w:t xml:space="preserve"> </w:t>
      </w:r>
      <w:r w:rsidRPr="00077C62">
        <w:rPr>
          <w:rFonts w:ascii="Times New Roman" w:hAnsi="Times New Roman" w:cs="Times New Roman"/>
          <w:bCs/>
          <w:sz w:val="24"/>
          <w:szCs w:val="24"/>
        </w:rPr>
        <w:t>v</w:t>
      </w:r>
      <w:r w:rsidRPr="00077C62">
        <w:rPr>
          <w:rFonts w:ascii="Times New Roman" w:hAnsi="Times New Roman" w:cs="Times New Roman"/>
          <w:bCs/>
          <w:i/>
          <w:sz w:val="24"/>
          <w:szCs w:val="24"/>
        </w:rPr>
        <w:t xml:space="preserve"> </w:t>
      </w:r>
      <w:proofErr w:type="spellStart"/>
      <w:r w:rsidRPr="00077C62">
        <w:rPr>
          <w:rFonts w:ascii="Times New Roman" w:hAnsi="Times New Roman" w:cs="Times New Roman"/>
          <w:bCs/>
          <w:i/>
          <w:sz w:val="24"/>
          <w:szCs w:val="24"/>
        </w:rPr>
        <w:t>Mkumbu</w:t>
      </w:r>
      <w:proofErr w:type="spellEnd"/>
      <w:r w:rsidRPr="00077C62">
        <w:rPr>
          <w:rFonts w:ascii="Times New Roman" w:hAnsi="Times New Roman" w:cs="Times New Roman"/>
          <w:bCs/>
          <w:sz w:val="24"/>
          <w:szCs w:val="24"/>
        </w:rPr>
        <w:t xml:space="preserve"> 1996 (1) ZLR 212 (S), at </w:t>
      </w:r>
      <w:r w:rsidR="00161129" w:rsidRPr="00077C62">
        <w:rPr>
          <w:rFonts w:ascii="Times New Roman" w:hAnsi="Times New Roman" w:cs="Times New Roman"/>
          <w:bCs/>
          <w:sz w:val="24"/>
          <w:szCs w:val="24"/>
        </w:rPr>
        <w:t>214H,</w:t>
      </w:r>
      <w:r w:rsidRPr="00077C62">
        <w:rPr>
          <w:rFonts w:ascii="Times New Roman" w:hAnsi="Times New Roman" w:cs="Times New Roman"/>
          <w:bCs/>
          <w:sz w:val="24"/>
          <w:szCs w:val="24"/>
        </w:rPr>
        <w:t xml:space="preserve"> faced with the same</w:t>
      </w:r>
      <w:r w:rsidR="00CE723C" w:rsidRPr="00077C62">
        <w:rPr>
          <w:rFonts w:ascii="Times New Roman" w:hAnsi="Times New Roman" w:cs="Times New Roman"/>
          <w:bCs/>
          <w:sz w:val="24"/>
          <w:szCs w:val="24"/>
        </w:rPr>
        <w:t xml:space="preserve"> situation as the present, the </w:t>
      </w:r>
      <w:r w:rsidR="009154CB">
        <w:rPr>
          <w:rFonts w:ascii="Times New Roman" w:hAnsi="Times New Roman" w:cs="Times New Roman"/>
          <w:bCs/>
          <w:sz w:val="24"/>
          <w:szCs w:val="24"/>
        </w:rPr>
        <w:t>C</w:t>
      </w:r>
      <w:r w:rsidRPr="00077C62">
        <w:rPr>
          <w:rFonts w:ascii="Times New Roman" w:hAnsi="Times New Roman" w:cs="Times New Roman"/>
          <w:bCs/>
          <w:sz w:val="24"/>
          <w:szCs w:val="24"/>
        </w:rPr>
        <w:t>ourt had this to say:</w:t>
      </w:r>
    </w:p>
    <w:p w:rsidR="00FF5582" w:rsidRDefault="00FF5582" w:rsidP="00173EAC">
      <w:pPr>
        <w:spacing w:after="0" w:line="240" w:lineRule="auto"/>
        <w:ind w:firstLine="1134"/>
        <w:jc w:val="both"/>
        <w:rPr>
          <w:rFonts w:ascii="Times New Roman" w:hAnsi="Times New Roman" w:cs="Times New Roman"/>
          <w:bCs/>
          <w:sz w:val="24"/>
          <w:szCs w:val="24"/>
        </w:rPr>
      </w:pPr>
      <w:r w:rsidRPr="00AA2D7A">
        <w:rPr>
          <w:rFonts w:ascii="Times New Roman" w:hAnsi="Times New Roman" w:cs="Times New Roman"/>
          <w:bCs/>
          <w:sz w:val="24"/>
          <w:szCs w:val="24"/>
        </w:rPr>
        <w:t>“I think the real position with these arrangements is this:</w:t>
      </w:r>
    </w:p>
    <w:p w:rsidR="00113FC4" w:rsidRPr="00AA2D7A" w:rsidRDefault="00113FC4" w:rsidP="00173EAC">
      <w:pPr>
        <w:spacing w:after="0" w:line="240" w:lineRule="auto"/>
        <w:ind w:firstLine="1134"/>
        <w:jc w:val="both"/>
        <w:rPr>
          <w:rFonts w:ascii="Times New Roman" w:hAnsi="Times New Roman" w:cs="Times New Roman"/>
          <w:bCs/>
          <w:sz w:val="24"/>
          <w:szCs w:val="24"/>
        </w:rPr>
      </w:pPr>
    </w:p>
    <w:p w:rsidR="00FF5582" w:rsidRDefault="00FF5582" w:rsidP="00173EAC">
      <w:pPr>
        <w:spacing w:after="0" w:line="240" w:lineRule="auto"/>
        <w:ind w:left="1134"/>
        <w:jc w:val="both"/>
        <w:rPr>
          <w:rFonts w:ascii="Times New Roman" w:hAnsi="Times New Roman" w:cs="Times New Roman"/>
          <w:bCs/>
          <w:sz w:val="24"/>
          <w:szCs w:val="24"/>
        </w:rPr>
      </w:pPr>
      <w:r w:rsidRPr="00AA2D7A">
        <w:rPr>
          <w:rFonts w:ascii="Times New Roman" w:hAnsi="Times New Roman" w:cs="Times New Roman"/>
          <w:bCs/>
          <w:sz w:val="24"/>
          <w:szCs w:val="24"/>
        </w:rPr>
        <w:t xml:space="preserve">In terms of her agreement with the Council, the defendant cannot cede title to the property without the Council’s consent. This means that she cannot, without the council’s consent contract to pass title to the property, because she has no title to pass. But this does not mean that she cannot contract to sell the property. </w:t>
      </w:r>
      <w:r w:rsidR="00077C62">
        <w:rPr>
          <w:rFonts w:ascii="Times New Roman" w:hAnsi="Times New Roman" w:cs="Times New Roman"/>
          <w:bCs/>
          <w:sz w:val="24"/>
          <w:szCs w:val="24"/>
        </w:rPr>
        <w:t xml:space="preserve"> </w:t>
      </w:r>
      <w:r w:rsidRPr="00AA2D7A">
        <w:rPr>
          <w:rFonts w:ascii="Times New Roman" w:hAnsi="Times New Roman" w:cs="Times New Roman"/>
          <w:bCs/>
          <w:sz w:val="24"/>
          <w:szCs w:val="24"/>
        </w:rPr>
        <w:t>It would, I think, be legally possible for her to enter into a contract of sale, conditional on the Council granting its consent. (In this case, Council does not object to the sale). She should be taken to be aware of the terms of</w:t>
      </w:r>
      <w:r w:rsidR="00077C62">
        <w:rPr>
          <w:rFonts w:ascii="Times New Roman" w:hAnsi="Times New Roman" w:cs="Times New Roman"/>
          <w:bCs/>
          <w:sz w:val="24"/>
          <w:szCs w:val="24"/>
        </w:rPr>
        <w:t xml:space="preserve"> her contract with the Council.  </w:t>
      </w:r>
      <w:r w:rsidRPr="00AA2D7A">
        <w:rPr>
          <w:rFonts w:ascii="Times New Roman" w:hAnsi="Times New Roman" w:cs="Times New Roman"/>
          <w:bCs/>
          <w:sz w:val="24"/>
          <w:szCs w:val="24"/>
        </w:rPr>
        <w:t>Knowing that she is not entitled to pass ownership without the Council‘s consent, if she enters into a contract under which she purports to</w:t>
      </w:r>
      <w:r w:rsidR="00574DCD">
        <w:rPr>
          <w:rFonts w:ascii="Times New Roman" w:hAnsi="Times New Roman" w:cs="Times New Roman"/>
          <w:bCs/>
          <w:sz w:val="24"/>
          <w:szCs w:val="24"/>
        </w:rPr>
        <w:t xml:space="preserve"> sell the property, then either:-</w:t>
      </w:r>
    </w:p>
    <w:p w:rsidR="00574DCD" w:rsidRPr="00AA2D7A" w:rsidRDefault="00574DCD" w:rsidP="00173EAC">
      <w:pPr>
        <w:spacing w:after="0" w:line="240" w:lineRule="auto"/>
        <w:ind w:left="1134"/>
        <w:jc w:val="both"/>
        <w:rPr>
          <w:rFonts w:ascii="Times New Roman" w:hAnsi="Times New Roman" w:cs="Times New Roman"/>
          <w:bCs/>
          <w:sz w:val="24"/>
          <w:szCs w:val="24"/>
        </w:rPr>
      </w:pPr>
    </w:p>
    <w:p w:rsidR="00FF5582" w:rsidRDefault="00574DCD" w:rsidP="00173EAC">
      <w:pPr>
        <w:spacing w:after="0" w:line="240" w:lineRule="auto"/>
        <w:ind w:left="1985" w:hanging="284"/>
        <w:jc w:val="both"/>
        <w:rPr>
          <w:rFonts w:ascii="Times New Roman" w:hAnsi="Times New Roman" w:cs="Times New Roman"/>
          <w:bCs/>
          <w:sz w:val="24"/>
          <w:szCs w:val="24"/>
        </w:rPr>
      </w:pPr>
      <w:r>
        <w:rPr>
          <w:rFonts w:ascii="Times New Roman" w:hAnsi="Times New Roman" w:cs="Times New Roman"/>
          <w:bCs/>
          <w:sz w:val="24"/>
          <w:szCs w:val="24"/>
        </w:rPr>
        <w:t xml:space="preserve">  </w:t>
      </w:r>
      <w:r w:rsidR="00FF5582" w:rsidRPr="00AA2D7A">
        <w:rPr>
          <w:rFonts w:ascii="Times New Roman" w:hAnsi="Times New Roman" w:cs="Times New Roman"/>
          <w:bCs/>
          <w:sz w:val="24"/>
          <w:szCs w:val="24"/>
        </w:rPr>
        <w:t>(a) she has acted fraudulently, by misrepresenting that</w:t>
      </w:r>
      <w:r w:rsidR="00161129">
        <w:rPr>
          <w:rFonts w:ascii="Times New Roman" w:hAnsi="Times New Roman" w:cs="Times New Roman"/>
          <w:bCs/>
          <w:sz w:val="24"/>
          <w:szCs w:val="24"/>
        </w:rPr>
        <w:t xml:space="preserve"> she has title when in fact she </w:t>
      </w:r>
      <w:r w:rsidR="00FF5582" w:rsidRPr="00AA2D7A">
        <w:rPr>
          <w:rFonts w:ascii="Times New Roman" w:hAnsi="Times New Roman" w:cs="Times New Roman"/>
          <w:bCs/>
          <w:sz w:val="24"/>
          <w:szCs w:val="24"/>
        </w:rPr>
        <w:t xml:space="preserve">has not; or </w:t>
      </w:r>
    </w:p>
    <w:p w:rsidR="00574DCD" w:rsidRPr="00AA2D7A" w:rsidRDefault="00574DCD" w:rsidP="00173EAC">
      <w:pPr>
        <w:spacing w:after="0" w:line="240" w:lineRule="auto"/>
        <w:ind w:left="1985" w:hanging="284"/>
        <w:jc w:val="both"/>
        <w:rPr>
          <w:rFonts w:ascii="Times New Roman" w:hAnsi="Times New Roman" w:cs="Times New Roman"/>
          <w:bCs/>
          <w:sz w:val="24"/>
          <w:szCs w:val="24"/>
        </w:rPr>
      </w:pPr>
    </w:p>
    <w:p w:rsidR="00FF5582" w:rsidRDefault="00FF5582" w:rsidP="00173EAC">
      <w:pPr>
        <w:spacing w:after="0" w:line="240" w:lineRule="auto"/>
        <w:ind w:firstLine="1843"/>
        <w:jc w:val="both"/>
        <w:rPr>
          <w:rFonts w:ascii="Times New Roman" w:hAnsi="Times New Roman" w:cs="Times New Roman"/>
          <w:bCs/>
          <w:sz w:val="24"/>
          <w:szCs w:val="24"/>
        </w:rPr>
      </w:pPr>
      <w:r w:rsidRPr="00AA2D7A">
        <w:rPr>
          <w:rFonts w:ascii="Times New Roman" w:hAnsi="Times New Roman" w:cs="Times New Roman"/>
          <w:bCs/>
          <w:sz w:val="24"/>
          <w:szCs w:val="24"/>
        </w:rPr>
        <w:t xml:space="preserve">(b) she has impliedly agreed that she will seek the Council‘s consent. </w:t>
      </w:r>
    </w:p>
    <w:p w:rsidR="00574DCD" w:rsidRPr="00AA2D7A" w:rsidRDefault="00574DCD" w:rsidP="00173EAC">
      <w:pPr>
        <w:spacing w:after="0" w:line="240" w:lineRule="auto"/>
        <w:ind w:firstLine="1843"/>
        <w:jc w:val="both"/>
        <w:rPr>
          <w:rFonts w:ascii="Times New Roman" w:hAnsi="Times New Roman" w:cs="Times New Roman"/>
          <w:bCs/>
          <w:sz w:val="24"/>
          <w:szCs w:val="24"/>
        </w:rPr>
      </w:pPr>
    </w:p>
    <w:p w:rsidR="00FF5582" w:rsidRDefault="00FF5582" w:rsidP="00173EAC">
      <w:pPr>
        <w:spacing w:after="0" w:line="240" w:lineRule="auto"/>
        <w:ind w:left="1134"/>
        <w:jc w:val="both"/>
        <w:rPr>
          <w:rFonts w:ascii="Times New Roman" w:hAnsi="Times New Roman" w:cs="Times New Roman"/>
          <w:bCs/>
          <w:sz w:val="24"/>
          <w:szCs w:val="24"/>
        </w:rPr>
      </w:pPr>
      <w:r w:rsidRPr="00AA2D7A">
        <w:rPr>
          <w:rFonts w:ascii="Times New Roman" w:hAnsi="Times New Roman" w:cs="Times New Roman"/>
          <w:bCs/>
          <w:sz w:val="24"/>
          <w:szCs w:val="24"/>
        </w:rPr>
        <w:t xml:space="preserve">There is no suggestion of fraud in this case. Consequently, while the would-be buyer cannot force the seller to pass title or even to give him occupancy, he is not without remedy. </w:t>
      </w:r>
      <w:r w:rsidR="00161129">
        <w:rPr>
          <w:rFonts w:ascii="Times New Roman" w:hAnsi="Times New Roman" w:cs="Times New Roman"/>
          <w:bCs/>
          <w:sz w:val="24"/>
          <w:szCs w:val="24"/>
        </w:rPr>
        <w:t xml:space="preserve"> </w:t>
      </w:r>
      <w:r w:rsidRPr="00AA2D7A">
        <w:rPr>
          <w:rFonts w:ascii="Times New Roman" w:hAnsi="Times New Roman" w:cs="Times New Roman"/>
          <w:bCs/>
          <w:sz w:val="24"/>
          <w:szCs w:val="24"/>
        </w:rPr>
        <w:t xml:space="preserve">One thing he can do is claim the return of any purchase price paid and the cost of any improvements made. </w:t>
      </w:r>
      <w:r w:rsidR="00161129">
        <w:rPr>
          <w:rFonts w:ascii="Times New Roman" w:hAnsi="Times New Roman" w:cs="Times New Roman"/>
          <w:bCs/>
          <w:sz w:val="24"/>
          <w:szCs w:val="24"/>
        </w:rPr>
        <w:t xml:space="preserve"> </w:t>
      </w:r>
      <w:r w:rsidRPr="00AA2D7A">
        <w:rPr>
          <w:rFonts w:ascii="Times New Roman" w:hAnsi="Times New Roman" w:cs="Times New Roman"/>
          <w:bCs/>
          <w:sz w:val="24"/>
          <w:szCs w:val="24"/>
        </w:rPr>
        <w:t xml:space="preserve">It would also, in my view, be reasonable to hold that a contract of this nature is a conditional one, with an implied term that the sale is subject to the approval of the Council. </w:t>
      </w:r>
      <w:r w:rsidR="00161129">
        <w:rPr>
          <w:rFonts w:ascii="Times New Roman" w:hAnsi="Times New Roman" w:cs="Times New Roman"/>
          <w:bCs/>
          <w:sz w:val="24"/>
          <w:szCs w:val="24"/>
        </w:rPr>
        <w:t xml:space="preserve"> </w:t>
      </w:r>
      <w:r w:rsidRPr="00AA2D7A">
        <w:rPr>
          <w:rFonts w:ascii="Times New Roman" w:hAnsi="Times New Roman" w:cs="Times New Roman"/>
          <w:bCs/>
          <w:sz w:val="24"/>
          <w:szCs w:val="24"/>
        </w:rPr>
        <w:t>If the traditional officious byst</w:t>
      </w:r>
      <w:r w:rsidR="00161129">
        <w:rPr>
          <w:rFonts w:ascii="Times New Roman" w:hAnsi="Times New Roman" w:cs="Times New Roman"/>
          <w:bCs/>
          <w:sz w:val="24"/>
          <w:szCs w:val="24"/>
        </w:rPr>
        <w:t>ander had said to the parties: -</w:t>
      </w:r>
      <w:r w:rsidRPr="00AA2D7A">
        <w:rPr>
          <w:rFonts w:ascii="Times New Roman" w:hAnsi="Times New Roman" w:cs="Times New Roman"/>
          <w:bCs/>
          <w:sz w:val="24"/>
          <w:szCs w:val="24"/>
        </w:rPr>
        <w:t>You know that the seller will need to apply to the Council for its consent to the transfer</w:t>
      </w:r>
      <w:r w:rsidR="00327ACF">
        <w:rPr>
          <w:rFonts w:ascii="Times New Roman" w:hAnsi="Times New Roman" w:cs="Times New Roman"/>
          <w:bCs/>
          <w:sz w:val="24"/>
          <w:szCs w:val="24"/>
        </w:rPr>
        <w:t>,</w:t>
      </w:r>
      <w:r w:rsidR="00161129">
        <w:rPr>
          <w:rFonts w:ascii="Times New Roman" w:hAnsi="Times New Roman" w:cs="Times New Roman"/>
          <w:bCs/>
          <w:sz w:val="24"/>
          <w:szCs w:val="24"/>
        </w:rPr>
        <w:t xml:space="preserve"> they surely would have said: -</w:t>
      </w:r>
      <w:r w:rsidRPr="00AA2D7A">
        <w:rPr>
          <w:rFonts w:ascii="Times New Roman" w:hAnsi="Times New Roman" w:cs="Times New Roman"/>
          <w:bCs/>
          <w:sz w:val="24"/>
          <w:szCs w:val="24"/>
        </w:rPr>
        <w:t xml:space="preserve">Yes, of </w:t>
      </w:r>
      <w:r w:rsidR="00161129" w:rsidRPr="00AA2D7A">
        <w:rPr>
          <w:rFonts w:ascii="Times New Roman" w:hAnsi="Times New Roman" w:cs="Times New Roman"/>
          <w:bCs/>
          <w:sz w:val="24"/>
          <w:szCs w:val="24"/>
        </w:rPr>
        <w:t>course that</w:t>
      </w:r>
      <w:r w:rsidRPr="00AA2D7A">
        <w:rPr>
          <w:rFonts w:ascii="Times New Roman" w:hAnsi="Times New Roman" w:cs="Times New Roman"/>
          <w:bCs/>
          <w:sz w:val="24"/>
          <w:szCs w:val="24"/>
        </w:rPr>
        <w:t xml:space="preserve"> is what she will do. This would cast a duty on the seller to seek the Council‘s approval. If she failed to do so, she could be compelled to, though the Council could not be compelled to give its approval. </w:t>
      </w:r>
      <w:r w:rsidR="00161129">
        <w:rPr>
          <w:rFonts w:ascii="Times New Roman" w:hAnsi="Times New Roman" w:cs="Times New Roman"/>
          <w:bCs/>
          <w:sz w:val="24"/>
          <w:szCs w:val="24"/>
        </w:rPr>
        <w:t xml:space="preserve"> </w:t>
      </w:r>
      <w:r w:rsidRPr="00AA2D7A">
        <w:rPr>
          <w:rFonts w:ascii="Times New Roman" w:hAnsi="Times New Roman" w:cs="Times New Roman"/>
          <w:bCs/>
          <w:sz w:val="24"/>
          <w:szCs w:val="24"/>
        </w:rPr>
        <w:t>If the Council gave its approval, the transfer could take place. If the Council declined to give approval, the contract would be unenforceable until such time as the seller was in a position to pass title. The buyer would then have to elect either to seek restitution or to wait until transfer could be effected by the seller. ”</w:t>
      </w:r>
    </w:p>
    <w:p w:rsidR="00173EAC" w:rsidRDefault="00173EAC" w:rsidP="00173EAC">
      <w:pPr>
        <w:spacing w:after="0" w:line="240" w:lineRule="auto"/>
        <w:ind w:left="1134"/>
        <w:jc w:val="both"/>
        <w:rPr>
          <w:rFonts w:ascii="Times New Roman" w:hAnsi="Times New Roman" w:cs="Times New Roman"/>
          <w:bCs/>
          <w:sz w:val="24"/>
          <w:szCs w:val="24"/>
        </w:rPr>
      </w:pPr>
    </w:p>
    <w:p w:rsidR="00173EAC" w:rsidRPr="00AA2D7A" w:rsidRDefault="00173EAC" w:rsidP="00173EAC">
      <w:pPr>
        <w:spacing w:after="0" w:line="240" w:lineRule="auto"/>
        <w:ind w:left="1134"/>
        <w:jc w:val="both"/>
        <w:rPr>
          <w:rFonts w:ascii="Times New Roman" w:hAnsi="Times New Roman" w:cs="Times New Roman"/>
          <w:bCs/>
          <w:sz w:val="24"/>
          <w:szCs w:val="24"/>
        </w:rPr>
      </w:pPr>
    </w:p>
    <w:p w:rsidR="003404E7" w:rsidRPr="00077C62" w:rsidRDefault="003404E7" w:rsidP="00BC4EC0">
      <w:pPr>
        <w:pStyle w:val="ListParagraph"/>
        <w:numPr>
          <w:ilvl w:val="0"/>
          <w:numId w:val="10"/>
        </w:numPr>
        <w:spacing w:after="0" w:line="480" w:lineRule="auto"/>
        <w:ind w:left="426" w:hanging="426"/>
        <w:jc w:val="both"/>
        <w:rPr>
          <w:rFonts w:ascii="Times New Roman" w:hAnsi="Times New Roman" w:cs="Times New Roman"/>
          <w:bCs/>
          <w:sz w:val="24"/>
          <w:szCs w:val="24"/>
        </w:rPr>
      </w:pPr>
      <w:r w:rsidRPr="00077C62">
        <w:rPr>
          <w:rFonts w:ascii="Times New Roman" w:hAnsi="Times New Roman" w:cs="Times New Roman"/>
          <w:bCs/>
          <w:sz w:val="24"/>
          <w:szCs w:val="24"/>
        </w:rPr>
        <w:t xml:space="preserve">Upon consideration of the relevant case authorities, it is evident that while the second respondent was competent to enter into an agreement of sale, he could not lawfully pass title </w:t>
      </w:r>
      <w:r w:rsidR="00634AC3">
        <w:rPr>
          <w:rFonts w:ascii="Times New Roman" w:hAnsi="Times New Roman" w:cs="Times New Roman"/>
          <w:bCs/>
          <w:sz w:val="24"/>
          <w:szCs w:val="24"/>
        </w:rPr>
        <w:t>of</w:t>
      </w:r>
      <w:r w:rsidRPr="00077C62">
        <w:rPr>
          <w:rFonts w:ascii="Times New Roman" w:hAnsi="Times New Roman" w:cs="Times New Roman"/>
          <w:bCs/>
          <w:sz w:val="24"/>
          <w:szCs w:val="24"/>
        </w:rPr>
        <w:t xml:space="preserve"> the stand without obtaining the prior co</w:t>
      </w:r>
      <w:r w:rsidR="00077C62">
        <w:rPr>
          <w:rFonts w:ascii="Times New Roman" w:hAnsi="Times New Roman" w:cs="Times New Roman"/>
          <w:bCs/>
          <w:sz w:val="24"/>
          <w:szCs w:val="24"/>
        </w:rPr>
        <w:t xml:space="preserve">nsent of the fourth respondent.  </w:t>
      </w:r>
      <w:r w:rsidRPr="00077C62">
        <w:rPr>
          <w:rFonts w:ascii="Times New Roman" w:hAnsi="Times New Roman" w:cs="Times New Roman"/>
          <w:bCs/>
          <w:sz w:val="24"/>
          <w:szCs w:val="24"/>
        </w:rPr>
        <w:t xml:space="preserve">Clause 19 of the agreement between the second and fourth respondents did not prohibit the sale of the stand </w:t>
      </w:r>
      <w:r w:rsidRPr="009136EC">
        <w:rPr>
          <w:rFonts w:ascii="Times New Roman" w:hAnsi="Times New Roman" w:cs="Times New Roman"/>
          <w:bCs/>
          <w:i/>
          <w:iCs/>
          <w:sz w:val="24"/>
          <w:szCs w:val="24"/>
        </w:rPr>
        <w:lastRenderedPageBreak/>
        <w:t>per</w:t>
      </w:r>
      <w:r w:rsidR="00B53424" w:rsidRPr="009136EC">
        <w:rPr>
          <w:rFonts w:ascii="Times New Roman" w:hAnsi="Times New Roman" w:cs="Times New Roman"/>
          <w:bCs/>
          <w:i/>
          <w:iCs/>
          <w:sz w:val="24"/>
          <w:szCs w:val="24"/>
        </w:rPr>
        <w:t>se</w:t>
      </w:r>
      <w:r w:rsidR="00034169">
        <w:rPr>
          <w:rFonts w:ascii="Times New Roman" w:hAnsi="Times New Roman" w:cs="Times New Roman"/>
          <w:bCs/>
          <w:sz w:val="24"/>
          <w:szCs w:val="24"/>
        </w:rPr>
        <w:t>.</w:t>
      </w:r>
      <w:r w:rsidRPr="00077C62">
        <w:rPr>
          <w:rFonts w:ascii="Times New Roman" w:hAnsi="Times New Roman" w:cs="Times New Roman"/>
          <w:bCs/>
          <w:sz w:val="24"/>
          <w:szCs w:val="24"/>
        </w:rPr>
        <w:t xml:space="preserve"> </w:t>
      </w:r>
      <w:r w:rsidR="00090C36">
        <w:rPr>
          <w:rFonts w:ascii="Times New Roman" w:hAnsi="Times New Roman" w:cs="Times New Roman"/>
          <w:bCs/>
          <w:sz w:val="24"/>
          <w:szCs w:val="24"/>
        </w:rPr>
        <w:t xml:space="preserve"> </w:t>
      </w:r>
      <w:r w:rsidR="00034169">
        <w:rPr>
          <w:rFonts w:ascii="Times New Roman" w:hAnsi="Times New Roman" w:cs="Times New Roman"/>
          <w:bCs/>
          <w:sz w:val="24"/>
          <w:szCs w:val="24"/>
        </w:rPr>
        <w:t>H</w:t>
      </w:r>
      <w:r w:rsidRPr="00077C62">
        <w:rPr>
          <w:rFonts w:ascii="Times New Roman" w:hAnsi="Times New Roman" w:cs="Times New Roman"/>
          <w:bCs/>
          <w:sz w:val="24"/>
          <w:szCs w:val="24"/>
        </w:rPr>
        <w:t>owever, it expressly required the approval of the fourth respondent for the cession of any rights therein.</w:t>
      </w:r>
    </w:p>
    <w:p w:rsidR="00161129" w:rsidRPr="00AA2D7A" w:rsidRDefault="00161129" w:rsidP="00BC4EC0">
      <w:pPr>
        <w:spacing w:after="0" w:line="240" w:lineRule="auto"/>
        <w:jc w:val="both"/>
        <w:rPr>
          <w:rFonts w:ascii="Times New Roman" w:hAnsi="Times New Roman" w:cs="Times New Roman"/>
          <w:bCs/>
          <w:sz w:val="24"/>
          <w:szCs w:val="24"/>
        </w:rPr>
      </w:pPr>
    </w:p>
    <w:p w:rsidR="003404E7" w:rsidRDefault="003404E7" w:rsidP="00BC4EC0">
      <w:pPr>
        <w:pStyle w:val="ListParagraph"/>
        <w:numPr>
          <w:ilvl w:val="0"/>
          <w:numId w:val="10"/>
        </w:numPr>
        <w:spacing w:after="0" w:line="480" w:lineRule="auto"/>
        <w:ind w:left="426" w:hanging="426"/>
        <w:jc w:val="both"/>
        <w:rPr>
          <w:rFonts w:ascii="Times New Roman" w:hAnsi="Times New Roman" w:cs="Times New Roman"/>
          <w:bCs/>
          <w:sz w:val="24"/>
          <w:szCs w:val="24"/>
        </w:rPr>
      </w:pPr>
      <w:r w:rsidRPr="00077C62">
        <w:rPr>
          <w:rFonts w:ascii="Times New Roman" w:hAnsi="Times New Roman" w:cs="Times New Roman"/>
          <w:bCs/>
          <w:sz w:val="24"/>
          <w:szCs w:val="24"/>
        </w:rPr>
        <w:t xml:space="preserve">It is common cause that the agreement of sale between the appellants and the second respondent was executed in compliance with the requirements set out in </w:t>
      </w:r>
      <w:r w:rsidR="009154CB">
        <w:rPr>
          <w:rFonts w:ascii="Times New Roman" w:hAnsi="Times New Roman" w:cs="Times New Roman"/>
          <w:bCs/>
          <w:sz w:val="24"/>
          <w:szCs w:val="24"/>
        </w:rPr>
        <w:t>C</w:t>
      </w:r>
      <w:r w:rsidRPr="00077C62">
        <w:rPr>
          <w:rFonts w:ascii="Times New Roman" w:hAnsi="Times New Roman" w:cs="Times New Roman"/>
          <w:bCs/>
          <w:sz w:val="24"/>
          <w:szCs w:val="24"/>
        </w:rPr>
        <w:t xml:space="preserve">lause 19, whereas the </w:t>
      </w:r>
      <w:r w:rsidR="00EE144B">
        <w:rPr>
          <w:rFonts w:ascii="Times New Roman" w:hAnsi="Times New Roman" w:cs="Times New Roman"/>
          <w:bCs/>
          <w:sz w:val="24"/>
          <w:szCs w:val="24"/>
        </w:rPr>
        <w:t xml:space="preserve">second respondent’s </w:t>
      </w:r>
      <w:r w:rsidRPr="00077C62">
        <w:rPr>
          <w:rFonts w:ascii="Times New Roman" w:hAnsi="Times New Roman" w:cs="Times New Roman"/>
          <w:bCs/>
          <w:sz w:val="24"/>
          <w:szCs w:val="24"/>
        </w:rPr>
        <w:t xml:space="preserve">agreement with the first respondent failed to meet those requirements. Accordingly, any transaction not concluded in accordance with </w:t>
      </w:r>
      <w:r w:rsidR="009154CB">
        <w:rPr>
          <w:rFonts w:ascii="Times New Roman" w:hAnsi="Times New Roman" w:cs="Times New Roman"/>
          <w:bCs/>
          <w:sz w:val="24"/>
          <w:szCs w:val="24"/>
        </w:rPr>
        <w:t>C</w:t>
      </w:r>
      <w:r w:rsidRPr="00077C62">
        <w:rPr>
          <w:rFonts w:ascii="Times New Roman" w:hAnsi="Times New Roman" w:cs="Times New Roman"/>
          <w:bCs/>
          <w:sz w:val="24"/>
          <w:szCs w:val="24"/>
        </w:rPr>
        <w:t xml:space="preserve">lause 19 was null and void </w:t>
      </w:r>
      <w:r w:rsidRPr="00077C62">
        <w:rPr>
          <w:rFonts w:ascii="Times New Roman" w:hAnsi="Times New Roman" w:cs="Times New Roman"/>
          <w:bCs/>
          <w:i/>
          <w:sz w:val="24"/>
          <w:szCs w:val="24"/>
        </w:rPr>
        <w:t>ab ini</w:t>
      </w:r>
      <w:r w:rsidR="00EE11E7" w:rsidRPr="00077C62">
        <w:rPr>
          <w:rFonts w:ascii="Times New Roman" w:hAnsi="Times New Roman" w:cs="Times New Roman"/>
          <w:bCs/>
          <w:i/>
          <w:sz w:val="24"/>
          <w:szCs w:val="24"/>
        </w:rPr>
        <w:t>tio.</w:t>
      </w:r>
      <w:r w:rsidR="00161129" w:rsidRPr="00077C62">
        <w:rPr>
          <w:rFonts w:ascii="Times New Roman" w:hAnsi="Times New Roman" w:cs="Times New Roman"/>
          <w:bCs/>
          <w:sz w:val="24"/>
          <w:szCs w:val="24"/>
        </w:rPr>
        <w:t xml:space="preserve">  </w:t>
      </w:r>
      <w:r w:rsidRPr="00077C62">
        <w:rPr>
          <w:rFonts w:ascii="Times New Roman" w:hAnsi="Times New Roman" w:cs="Times New Roman"/>
          <w:bCs/>
          <w:sz w:val="24"/>
          <w:szCs w:val="24"/>
        </w:rPr>
        <w:t>As previously indicated, the appropriate remedy available to the first respondent lies in a claim for restitution</w:t>
      </w:r>
      <w:r w:rsidR="00161129" w:rsidRPr="00077C62">
        <w:rPr>
          <w:rFonts w:ascii="Times New Roman" w:hAnsi="Times New Roman" w:cs="Times New Roman"/>
          <w:bCs/>
          <w:sz w:val="24"/>
          <w:szCs w:val="24"/>
        </w:rPr>
        <w:t xml:space="preserve"> against the second respondent.  </w:t>
      </w:r>
      <w:r w:rsidRPr="00077C62">
        <w:rPr>
          <w:rFonts w:ascii="Times New Roman" w:hAnsi="Times New Roman" w:cs="Times New Roman"/>
          <w:bCs/>
          <w:sz w:val="24"/>
          <w:szCs w:val="24"/>
        </w:rPr>
        <w:t>In the circumstances, the appellants’ third ground of appeal is well-founded and the appeal ought to succ</w:t>
      </w:r>
      <w:r w:rsidR="00EE11E7" w:rsidRPr="00077C62">
        <w:rPr>
          <w:rFonts w:ascii="Times New Roman" w:hAnsi="Times New Roman" w:cs="Times New Roman"/>
          <w:bCs/>
          <w:sz w:val="24"/>
          <w:szCs w:val="24"/>
        </w:rPr>
        <w:t>eed on that basis.</w:t>
      </w:r>
    </w:p>
    <w:p w:rsidR="00077C62" w:rsidRPr="00077C62" w:rsidRDefault="00077C62" w:rsidP="00077C62">
      <w:pPr>
        <w:spacing w:after="0" w:line="240" w:lineRule="auto"/>
        <w:jc w:val="both"/>
        <w:rPr>
          <w:rFonts w:ascii="Times New Roman" w:hAnsi="Times New Roman" w:cs="Times New Roman"/>
          <w:bCs/>
          <w:sz w:val="24"/>
          <w:szCs w:val="24"/>
        </w:rPr>
      </w:pPr>
    </w:p>
    <w:p w:rsidR="00FF5582" w:rsidRPr="00161129" w:rsidRDefault="00FF5582" w:rsidP="00090C36">
      <w:pPr>
        <w:numPr>
          <w:ilvl w:val="0"/>
          <w:numId w:val="6"/>
        </w:numPr>
        <w:spacing w:after="0" w:line="480" w:lineRule="auto"/>
        <w:ind w:left="360" w:firstLine="90"/>
        <w:jc w:val="both"/>
        <w:rPr>
          <w:rFonts w:ascii="Times New Roman" w:hAnsi="Times New Roman" w:cs="Times New Roman"/>
          <w:b/>
          <w:bCs/>
          <w:sz w:val="24"/>
          <w:szCs w:val="24"/>
        </w:rPr>
      </w:pPr>
      <w:r w:rsidRPr="00161129">
        <w:rPr>
          <w:rFonts w:ascii="Times New Roman" w:hAnsi="Times New Roman" w:cs="Times New Roman"/>
          <w:b/>
          <w:bCs/>
          <w:sz w:val="24"/>
          <w:szCs w:val="24"/>
        </w:rPr>
        <w:t>Whether or not the question of the balance of equi</w:t>
      </w:r>
      <w:r w:rsidR="00256006" w:rsidRPr="00161129">
        <w:rPr>
          <w:rFonts w:ascii="Times New Roman" w:hAnsi="Times New Roman" w:cs="Times New Roman"/>
          <w:b/>
          <w:bCs/>
          <w:sz w:val="24"/>
          <w:szCs w:val="24"/>
        </w:rPr>
        <w:t xml:space="preserve">ties arose in the circumstances. </w:t>
      </w:r>
    </w:p>
    <w:p w:rsidR="00FF5582" w:rsidRPr="00077C62" w:rsidRDefault="00727BBE" w:rsidP="00077C62">
      <w:pPr>
        <w:pStyle w:val="ListParagraph"/>
        <w:numPr>
          <w:ilvl w:val="0"/>
          <w:numId w:val="10"/>
        </w:numPr>
        <w:spacing w:line="480" w:lineRule="auto"/>
        <w:ind w:left="426" w:hanging="426"/>
        <w:jc w:val="both"/>
        <w:rPr>
          <w:rFonts w:ascii="Times New Roman" w:hAnsi="Times New Roman" w:cs="Times New Roman"/>
          <w:bCs/>
          <w:sz w:val="24"/>
          <w:szCs w:val="24"/>
        </w:rPr>
      </w:pPr>
      <w:r w:rsidRPr="00077C62">
        <w:rPr>
          <w:rFonts w:ascii="Times New Roman" w:hAnsi="Times New Roman" w:cs="Times New Roman"/>
          <w:bCs/>
          <w:sz w:val="24"/>
          <w:szCs w:val="24"/>
        </w:rPr>
        <w:t>The fourth and fifth grounds of appeal address the question of equites.</w:t>
      </w:r>
      <w:r w:rsidR="00077C62">
        <w:rPr>
          <w:rFonts w:ascii="Times New Roman" w:hAnsi="Times New Roman" w:cs="Times New Roman"/>
          <w:bCs/>
          <w:sz w:val="24"/>
          <w:szCs w:val="24"/>
        </w:rPr>
        <w:t xml:space="preserve">  </w:t>
      </w:r>
      <w:r w:rsidR="00733268" w:rsidRPr="00077C62">
        <w:rPr>
          <w:rFonts w:ascii="Times New Roman" w:hAnsi="Times New Roman" w:cs="Times New Roman"/>
          <w:bCs/>
          <w:sz w:val="24"/>
          <w:szCs w:val="24"/>
        </w:rPr>
        <w:t xml:space="preserve">The appellants aver in their fourth ground of appeal </w:t>
      </w:r>
      <w:r w:rsidR="00FF5582" w:rsidRPr="00077C62">
        <w:rPr>
          <w:rFonts w:ascii="Times New Roman" w:hAnsi="Times New Roman" w:cs="Times New Roman"/>
          <w:bCs/>
          <w:sz w:val="24"/>
          <w:szCs w:val="24"/>
        </w:rPr>
        <w:t xml:space="preserve">that the question of the balance of equities did not arise since </w:t>
      </w:r>
      <w:r w:rsidR="00B342F6" w:rsidRPr="00077C62">
        <w:rPr>
          <w:rFonts w:ascii="Times New Roman" w:hAnsi="Times New Roman" w:cs="Times New Roman"/>
          <w:bCs/>
          <w:sz w:val="24"/>
          <w:szCs w:val="24"/>
        </w:rPr>
        <w:t xml:space="preserve">they had already taken title. </w:t>
      </w:r>
      <w:r w:rsidR="00077C62">
        <w:rPr>
          <w:rFonts w:ascii="Times New Roman" w:hAnsi="Times New Roman" w:cs="Times New Roman"/>
          <w:bCs/>
          <w:sz w:val="24"/>
          <w:szCs w:val="24"/>
        </w:rPr>
        <w:t xml:space="preserve"> </w:t>
      </w:r>
      <w:r w:rsidR="00B342F6" w:rsidRPr="00077C62">
        <w:rPr>
          <w:rFonts w:ascii="Times New Roman" w:hAnsi="Times New Roman" w:cs="Times New Roman"/>
          <w:bCs/>
          <w:sz w:val="24"/>
          <w:szCs w:val="24"/>
        </w:rPr>
        <w:t>Regarding</w:t>
      </w:r>
      <w:r w:rsidR="00FF5582" w:rsidRPr="00077C62">
        <w:rPr>
          <w:rFonts w:ascii="Times New Roman" w:hAnsi="Times New Roman" w:cs="Times New Roman"/>
          <w:bCs/>
          <w:sz w:val="24"/>
          <w:szCs w:val="24"/>
        </w:rPr>
        <w:t xml:space="preserve"> the fifth ground of appeal,</w:t>
      </w:r>
      <w:r w:rsidR="00B342F6" w:rsidRPr="00077C62">
        <w:rPr>
          <w:rFonts w:ascii="Times New Roman" w:hAnsi="Times New Roman" w:cs="Times New Roman"/>
          <w:bCs/>
          <w:sz w:val="24"/>
          <w:szCs w:val="24"/>
        </w:rPr>
        <w:t xml:space="preserve"> the appellants avow </w:t>
      </w:r>
      <w:r w:rsidR="00FF5582" w:rsidRPr="00077C62">
        <w:rPr>
          <w:rFonts w:ascii="Times New Roman" w:hAnsi="Times New Roman" w:cs="Times New Roman"/>
          <w:bCs/>
          <w:sz w:val="24"/>
          <w:szCs w:val="24"/>
        </w:rPr>
        <w:t xml:space="preserve">that the first respondent having failed to plead any equities in his favour, the court </w:t>
      </w:r>
      <w:r w:rsidR="00FF5582" w:rsidRPr="00077C62">
        <w:rPr>
          <w:rFonts w:ascii="Times New Roman" w:hAnsi="Times New Roman" w:cs="Times New Roman"/>
          <w:bCs/>
          <w:i/>
          <w:sz w:val="24"/>
          <w:szCs w:val="24"/>
        </w:rPr>
        <w:t>a quo</w:t>
      </w:r>
      <w:r w:rsidR="00FF5582" w:rsidRPr="00077C62">
        <w:rPr>
          <w:rFonts w:ascii="Times New Roman" w:hAnsi="Times New Roman" w:cs="Times New Roman"/>
          <w:bCs/>
          <w:sz w:val="24"/>
          <w:szCs w:val="24"/>
        </w:rPr>
        <w:t xml:space="preserve"> erred by upholding his contract over that of the appellants’.</w:t>
      </w:r>
    </w:p>
    <w:p w:rsidR="005B3FF4" w:rsidRPr="00AA2D7A" w:rsidRDefault="00B342F6" w:rsidP="00077C62">
      <w:pPr>
        <w:spacing w:line="480" w:lineRule="auto"/>
        <w:ind w:left="426"/>
        <w:jc w:val="both"/>
        <w:rPr>
          <w:rFonts w:ascii="Times New Roman" w:hAnsi="Times New Roman" w:cs="Times New Roman"/>
          <w:bCs/>
          <w:sz w:val="24"/>
          <w:szCs w:val="24"/>
        </w:rPr>
      </w:pPr>
      <w:r w:rsidRPr="00AA2D7A">
        <w:rPr>
          <w:rFonts w:ascii="Times New Roman" w:hAnsi="Times New Roman" w:cs="Times New Roman"/>
          <w:bCs/>
          <w:sz w:val="24"/>
          <w:szCs w:val="24"/>
        </w:rPr>
        <w:t>T</w:t>
      </w:r>
      <w:r w:rsidR="00FF5582" w:rsidRPr="00AA2D7A">
        <w:rPr>
          <w:rFonts w:ascii="Times New Roman" w:hAnsi="Times New Roman" w:cs="Times New Roman"/>
          <w:bCs/>
          <w:sz w:val="24"/>
          <w:szCs w:val="24"/>
        </w:rPr>
        <w:t>he appellants</w:t>
      </w:r>
      <w:r w:rsidRPr="00AA2D7A">
        <w:rPr>
          <w:rFonts w:ascii="Times New Roman" w:hAnsi="Times New Roman" w:cs="Times New Roman"/>
          <w:bCs/>
          <w:sz w:val="24"/>
          <w:szCs w:val="24"/>
        </w:rPr>
        <w:t>’ argument is</w:t>
      </w:r>
      <w:r w:rsidR="00FF5582" w:rsidRPr="00AA2D7A">
        <w:rPr>
          <w:rFonts w:ascii="Times New Roman" w:hAnsi="Times New Roman" w:cs="Times New Roman"/>
          <w:bCs/>
          <w:sz w:val="24"/>
          <w:szCs w:val="24"/>
        </w:rPr>
        <w:t xml:space="preserve"> that the first respondent did not plead on the balance of equities, either in the founding affidavi</w:t>
      </w:r>
      <w:r w:rsidR="00EA7DBE">
        <w:rPr>
          <w:rFonts w:ascii="Times New Roman" w:hAnsi="Times New Roman" w:cs="Times New Roman"/>
          <w:bCs/>
          <w:sz w:val="24"/>
          <w:szCs w:val="24"/>
        </w:rPr>
        <w:t xml:space="preserve">t or in the heads of argument.  </w:t>
      </w:r>
      <w:r w:rsidR="00FF5582" w:rsidRPr="00AA2D7A">
        <w:rPr>
          <w:rFonts w:ascii="Times New Roman" w:hAnsi="Times New Roman" w:cs="Times New Roman"/>
          <w:bCs/>
          <w:sz w:val="24"/>
          <w:szCs w:val="24"/>
        </w:rPr>
        <w:t>The appellants contend that the first respondent could not enforce his supposed rights as first purchaser.</w:t>
      </w:r>
      <w:r w:rsidR="00BE0BDB" w:rsidRPr="00AA2D7A">
        <w:rPr>
          <w:rFonts w:ascii="Times New Roman" w:hAnsi="Times New Roman" w:cs="Times New Roman"/>
          <w:bCs/>
          <w:sz w:val="24"/>
          <w:szCs w:val="24"/>
          <w:vertAlign w:val="superscript"/>
        </w:rPr>
        <w:t xml:space="preserve"> </w:t>
      </w:r>
      <w:r w:rsidR="00BE0BDB" w:rsidRPr="00AA2D7A">
        <w:rPr>
          <w:rFonts w:ascii="Times New Roman" w:hAnsi="Times New Roman" w:cs="Times New Roman"/>
          <w:bCs/>
          <w:sz w:val="24"/>
          <w:szCs w:val="24"/>
        </w:rPr>
        <w:t xml:space="preserve"> </w:t>
      </w:r>
      <w:r w:rsidR="00FF5582" w:rsidRPr="00AA2D7A">
        <w:rPr>
          <w:rFonts w:ascii="Times New Roman" w:hAnsi="Times New Roman" w:cs="Times New Roman"/>
          <w:bCs/>
          <w:sz w:val="24"/>
          <w:szCs w:val="24"/>
        </w:rPr>
        <w:t xml:space="preserve">The reason proffered by the appellants is that they obtained a cession agreement after concluding an agreement of sale with the second respondent and the fourth respondent consented to the same. </w:t>
      </w:r>
      <w:r w:rsidR="00C03A0A">
        <w:rPr>
          <w:rFonts w:ascii="Times New Roman" w:hAnsi="Times New Roman" w:cs="Times New Roman"/>
          <w:bCs/>
          <w:sz w:val="24"/>
          <w:szCs w:val="24"/>
        </w:rPr>
        <w:t xml:space="preserve"> </w:t>
      </w:r>
      <w:r w:rsidR="00FF5582" w:rsidRPr="00AA2D7A">
        <w:rPr>
          <w:rFonts w:ascii="Times New Roman" w:hAnsi="Times New Roman" w:cs="Times New Roman"/>
          <w:bCs/>
          <w:sz w:val="24"/>
          <w:szCs w:val="24"/>
        </w:rPr>
        <w:t xml:space="preserve">According to them, the court </w:t>
      </w:r>
      <w:r w:rsidR="00FF5582" w:rsidRPr="00AA2D7A">
        <w:rPr>
          <w:rFonts w:ascii="Times New Roman" w:hAnsi="Times New Roman" w:cs="Times New Roman"/>
          <w:bCs/>
          <w:i/>
          <w:sz w:val="24"/>
          <w:szCs w:val="24"/>
        </w:rPr>
        <w:t>a quo</w:t>
      </w:r>
      <w:r w:rsidR="00FF5582" w:rsidRPr="00AA2D7A">
        <w:rPr>
          <w:rFonts w:ascii="Times New Roman" w:hAnsi="Times New Roman" w:cs="Times New Roman"/>
          <w:bCs/>
          <w:sz w:val="24"/>
          <w:szCs w:val="24"/>
        </w:rPr>
        <w:t xml:space="preserve"> erred in finding that the balance of equities favoured the first </w:t>
      </w:r>
      <w:r w:rsidR="00FF5582" w:rsidRPr="00AA2D7A">
        <w:rPr>
          <w:rFonts w:ascii="Times New Roman" w:hAnsi="Times New Roman" w:cs="Times New Roman"/>
          <w:bCs/>
          <w:sz w:val="24"/>
          <w:szCs w:val="24"/>
        </w:rPr>
        <w:lastRenderedPageBreak/>
        <w:t>respondent.</w:t>
      </w:r>
      <w:r w:rsidR="00EA7DBE">
        <w:rPr>
          <w:rFonts w:ascii="Times New Roman" w:hAnsi="Times New Roman" w:cs="Times New Roman"/>
          <w:bCs/>
          <w:sz w:val="24"/>
          <w:szCs w:val="24"/>
        </w:rPr>
        <w:t xml:space="preserve">  </w:t>
      </w:r>
      <w:r w:rsidR="00FF5582" w:rsidRPr="00AA2D7A">
        <w:rPr>
          <w:rFonts w:ascii="Times New Roman" w:hAnsi="Times New Roman" w:cs="Times New Roman"/>
          <w:bCs/>
          <w:sz w:val="24"/>
          <w:szCs w:val="24"/>
        </w:rPr>
        <w:t xml:space="preserve">They contend that the court </w:t>
      </w:r>
      <w:r w:rsidR="00FF5582" w:rsidRPr="00AA2D7A">
        <w:rPr>
          <w:rFonts w:ascii="Times New Roman" w:hAnsi="Times New Roman" w:cs="Times New Roman"/>
          <w:bCs/>
          <w:i/>
          <w:sz w:val="24"/>
          <w:szCs w:val="24"/>
        </w:rPr>
        <w:t>a quo</w:t>
      </w:r>
      <w:r w:rsidR="00FF5582" w:rsidRPr="00AA2D7A">
        <w:rPr>
          <w:rFonts w:ascii="Times New Roman" w:hAnsi="Times New Roman" w:cs="Times New Roman"/>
          <w:bCs/>
          <w:sz w:val="24"/>
          <w:szCs w:val="24"/>
        </w:rPr>
        <w:t xml:space="preserve"> </w:t>
      </w:r>
      <w:r w:rsidR="009136EC">
        <w:rPr>
          <w:rFonts w:ascii="Times New Roman" w:hAnsi="Times New Roman" w:cs="Times New Roman"/>
          <w:bCs/>
          <w:sz w:val="24"/>
          <w:szCs w:val="24"/>
        </w:rPr>
        <w:t>should</w:t>
      </w:r>
      <w:r w:rsidR="00FF5582" w:rsidRPr="00AA2D7A">
        <w:rPr>
          <w:rFonts w:ascii="Times New Roman" w:hAnsi="Times New Roman" w:cs="Times New Roman"/>
          <w:bCs/>
          <w:sz w:val="24"/>
          <w:szCs w:val="24"/>
        </w:rPr>
        <w:t xml:space="preserve"> not have </w:t>
      </w:r>
      <w:r w:rsidR="00C03A0A" w:rsidRPr="00AA2D7A">
        <w:rPr>
          <w:rFonts w:ascii="Times New Roman" w:hAnsi="Times New Roman" w:cs="Times New Roman"/>
          <w:bCs/>
          <w:sz w:val="24"/>
          <w:szCs w:val="24"/>
        </w:rPr>
        <w:t>determined an</w:t>
      </w:r>
      <w:r w:rsidR="00FF5582" w:rsidRPr="00AA2D7A">
        <w:rPr>
          <w:rFonts w:ascii="Times New Roman" w:hAnsi="Times New Roman" w:cs="Times New Roman"/>
          <w:bCs/>
          <w:sz w:val="24"/>
          <w:szCs w:val="24"/>
        </w:rPr>
        <w:t xml:space="preserve"> issue which was not before it.</w:t>
      </w:r>
    </w:p>
    <w:p w:rsidR="005B3FF4" w:rsidRDefault="00FF5582" w:rsidP="00077C62">
      <w:pPr>
        <w:pStyle w:val="ListParagraph"/>
        <w:numPr>
          <w:ilvl w:val="0"/>
          <w:numId w:val="10"/>
        </w:numPr>
        <w:spacing w:line="480" w:lineRule="auto"/>
        <w:ind w:left="426" w:hanging="426"/>
        <w:jc w:val="both"/>
        <w:rPr>
          <w:rFonts w:ascii="Times New Roman" w:hAnsi="Times New Roman" w:cs="Times New Roman"/>
          <w:bCs/>
          <w:sz w:val="24"/>
          <w:szCs w:val="24"/>
        </w:rPr>
      </w:pPr>
      <w:r w:rsidRPr="00077C62">
        <w:rPr>
          <w:rFonts w:ascii="Times New Roman" w:hAnsi="Times New Roman" w:cs="Times New Roman"/>
          <w:bCs/>
          <w:sz w:val="24"/>
          <w:szCs w:val="24"/>
        </w:rPr>
        <w:t>Further, the appellants aver that the balance of equities favoured them as opposed to the first respondent.</w:t>
      </w:r>
      <w:r w:rsidR="005B3FF4" w:rsidRPr="00077C62">
        <w:rPr>
          <w:rFonts w:ascii="Times New Roman" w:hAnsi="Times New Roman" w:cs="Times New Roman"/>
          <w:bCs/>
          <w:sz w:val="24"/>
          <w:szCs w:val="24"/>
        </w:rPr>
        <w:t xml:space="preserve">  </w:t>
      </w:r>
      <w:r w:rsidRPr="00077C62">
        <w:rPr>
          <w:rFonts w:ascii="Times New Roman" w:hAnsi="Times New Roman" w:cs="Times New Roman"/>
          <w:bCs/>
          <w:sz w:val="24"/>
          <w:szCs w:val="24"/>
        </w:rPr>
        <w:t xml:space="preserve">They aver that the court </w:t>
      </w:r>
      <w:r w:rsidRPr="00077C62">
        <w:rPr>
          <w:rFonts w:ascii="Times New Roman" w:hAnsi="Times New Roman" w:cs="Times New Roman"/>
          <w:bCs/>
          <w:i/>
          <w:sz w:val="24"/>
          <w:szCs w:val="24"/>
        </w:rPr>
        <w:t>a quo</w:t>
      </w:r>
      <w:r w:rsidRPr="00077C62">
        <w:rPr>
          <w:rFonts w:ascii="Times New Roman" w:hAnsi="Times New Roman" w:cs="Times New Roman"/>
          <w:bCs/>
          <w:sz w:val="24"/>
          <w:szCs w:val="24"/>
        </w:rPr>
        <w:t xml:space="preserve"> erred by relying on forged documents produced by the first respondent. </w:t>
      </w:r>
      <w:r w:rsidR="00C03A0A">
        <w:rPr>
          <w:rFonts w:ascii="Times New Roman" w:hAnsi="Times New Roman" w:cs="Times New Roman"/>
          <w:bCs/>
          <w:sz w:val="24"/>
          <w:szCs w:val="24"/>
        </w:rPr>
        <w:t xml:space="preserve"> </w:t>
      </w:r>
      <w:r w:rsidRPr="00077C62">
        <w:rPr>
          <w:rFonts w:ascii="Times New Roman" w:hAnsi="Times New Roman" w:cs="Times New Roman"/>
          <w:bCs/>
          <w:sz w:val="24"/>
          <w:szCs w:val="24"/>
        </w:rPr>
        <w:t xml:space="preserve">In essence, the appellants contend </w:t>
      </w:r>
      <w:r w:rsidR="009136EC">
        <w:rPr>
          <w:rFonts w:ascii="Times New Roman" w:hAnsi="Times New Roman" w:cs="Times New Roman"/>
          <w:bCs/>
          <w:sz w:val="24"/>
          <w:szCs w:val="24"/>
        </w:rPr>
        <w:t xml:space="preserve">that </w:t>
      </w:r>
      <w:r w:rsidRPr="00077C62">
        <w:rPr>
          <w:rFonts w:ascii="Times New Roman" w:hAnsi="Times New Roman" w:cs="Times New Roman"/>
          <w:bCs/>
          <w:sz w:val="24"/>
          <w:szCs w:val="24"/>
        </w:rPr>
        <w:t xml:space="preserve">there was no fraud committed by the second respondent as held by the court </w:t>
      </w:r>
      <w:r w:rsidRPr="00077C62">
        <w:rPr>
          <w:rFonts w:ascii="Times New Roman" w:hAnsi="Times New Roman" w:cs="Times New Roman"/>
          <w:bCs/>
          <w:i/>
          <w:sz w:val="24"/>
          <w:szCs w:val="24"/>
        </w:rPr>
        <w:t>a quo</w:t>
      </w:r>
      <w:r w:rsidRPr="00077C62">
        <w:rPr>
          <w:rFonts w:ascii="Times New Roman" w:hAnsi="Times New Roman" w:cs="Times New Roman"/>
          <w:bCs/>
          <w:sz w:val="24"/>
          <w:szCs w:val="24"/>
        </w:rPr>
        <w:t>.</w:t>
      </w:r>
    </w:p>
    <w:p w:rsidR="00077C62" w:rsidRPr="00077C62" w:rsidRDefault="00077C62" w:rsidP="00077C62">
      <w:pPr>
        <w:pStyle w:val="ListParagraph"/>
        <w:spacing w:after="0" w:line="240" w:lineRule="auto"/>
        <w:ind w:left="426"/>
        <w:jc w:val="both"/>
        <w:rPr>
          <w:rFonts w:ascii="Times New Roman" w:hAnsi="Times New Roman" w:cs="Times New Roman"/>
          <w:bCs/>
          <w:sz w:val="24"/>
          <w:szCs w:val="24"/>
        </w:rPr>
      </w:pPr>
    </w:p>
    <w:p w:rsidR="00AF2240" w:rsidRDefault="00FF5582" w:rsidP="00EA7DBE">
      <w:pPr>
        <w:pStyle w:val="ListParagraph"/>
        <w:numPr>
          <w:ilvl w:val="0"/>
          <w:numId w:val="10"/>
        </w:numPr>
        <w:spacing w:after="0" w:line="480" w:lineRule="auto"/>
        <w:ind w:left="426" w:hanging="426"/>
        <w:jc w:val="both"/>
        <w:rPr>
          <w:rFonts w:ascii="Times New Roman" w:hAnsi="Times New Roman" w:cs="Times New Roman"/>
          <w:bCs/>
          <w:sz w:val="24"/>
          <w:szCs w:val="24"/>
        </w:rPr>
      </w:pPr>
      <w:r w:rsidRPr="00077C62">
        <w:rPr>
          <w:rFonts w:ascii="Times New Roman" w:hAnsi="Times New Roman" w:cs="Times New Roman"/>
          <w:bCs/>
          <w:sz w:val="24"/>
          <w:szCs w:val="24"/>
        </w:rPr>
        <w:t xml:space="preserve">On the contrary, the first respondent avers that the court </w:t>
      </w:r>
      <w:r w:rsidRPr="00077C62">
        <w:rPr>
          <w:rFonts w:ascii="Times New Roman" w:hAnsi="Times New Roman" w:cs="Times New Roman"/>
          <w:bCs/>
          <w:i/>
          <w:sz w:val="24"/>
          <w:szCs w:val="24"/>
        </w:rPr>
        <w:t>a quo</w:t>
      </w:r>
      <w:r w:rsidRPr="00077C62">
        <w:rPr>
          <w:rFonts w:ascii="Times New Roman" w:hAnsi="Times New Roman" w:cs="Times New Roman"/>
          <w:bCs/>
          <w:sz w:val="24"/>
          <w:szCs w:val="24"/>
        </w:rPr>
        <w:t xml:space="preserve"> weighed the equities and was co</w:t>
      </w:r>
      <w:r w:rsidR="005B3FF4" w:rsidRPr="00077C62">
        <w:rPr>
          <w:rFonts w:ascii="Times New Roman" w:hAnsi="Times New Roman" w:cs="Times New Roman"/>
          <w:bCs/>
          <w:sz w:val="24"/>
          <w:szCs w:val="24"/>
        </w:rPr>
        <w:t xml:space="preserve">rrect in finding in his favour.  </w:t>
      </w:r>
      <w:r w:rsidRPr="00077C62">
        <w:rPr>
          <w:rFonts w:ascii="Times New Roman" w:hAnsi="Times New Roman" w:cs="Times New Roman"/>
          <w:bCs/>
          <w:sz w:val="24"/>
          <w:szCs w:val="24"/>
        </w:rPr>
        <w:t>He contends that the court was correct in finding that the second and third respondents committed fraud on him thereby upholding his contra</w:t>
      </w:r>
      <w:r w:rsidR="00E04278">
        <w:rPr>
          <w:rFonts w:ascii="Times New Roman" w:hAnsi="Times New Roman" w:cs="Times New Roman"/>
          <w:bCs/>
          <w:sz w:val="24"/>
          <w:szCs w:val="24"/>
        </w:rPr>
        <w:t xml:space="preserve">ct over that of the appellants.  </w:t>
      </w:r>
      <w:r w:rsidRPr="00077C62">
        <w:rPr>
          <w:rFonts w:ascii="Times New Roman" w:hAnsi="Times New Roman" w:cs="Times New Roman"/>
          <w:bCs/>
          <w:sz w:val="24"/>
          <w:szCs w:val="24"/>
        </w:rPr>
        <w:t>The first respondent contends that the fifth ground of appeal seeks to treat this Court as a court of first instance as it invites it to exercise the evaluation of equities which are claimed to be in favour of the appellants.</w:t>
      </w:r>
    </w:p>
    <w:p w:rsidR="00AF2240" w:rsidRPr="00AF2240" w:rsidRDefault="00AF2240" w:rsidP="00EA7DBE">
      <w:pPr>
        <w:spacing w:after="0" w:line="240" w:lineRule="auto"/>
        <w:jc w:val="both"/>
        <w:rPr>
          <w:rFonts w:ascii="Times New Roman" w:hAnsi="Times New Roman" w:cs="Times New Roman"/>
          <w:bCs/>
          <w:sz w:val="24"/>
          <w:szCs w:val="24"/>
        </w:rPr>
      </w:pPr>
    </w:p>
    <w:p w:rsidR="00153F86" w:rsidRPr="00AF2240" w:rsidRDefault="00153F86" w:rsidP="00EA7DBE">
      <w:pPr>
        <w:pStyle w:val="ListParagraph"/>
        <w:numPr>
          <w:ilvl w:val="0"/>
          <w:numId w:val="10"/>
        </w:numPr>
        <w:spacing w:after="0" w:line="480" w:lineRule="auto"/>
        <w:ind w:left="426" w:hanging="426"/>
        <w:jc w:val="both"/>
        <w:rPr>
          <w:rFonts w:ascii="Times New Roman" w:hAnsi="Times New Roman" w:cs="Times New Roman"/>
          <w:bCs/>
          <w:sz w:val="24"/>
          <w:szCs w:val="24"/>
          <w:lang w:val="en-ZW"/>
        </w:rPr>
      </w:pPr>
      <w:r w:rsidRPr="00AF2240">
        <w:rPr>
          <w:rFonts w:ascii="Times New Roman" w:hAnsi="Times New Roman" w:cs="Times New Roman"/>
          <w:bCs/>
          <w:sz w:val="24"/>
          <w:szCs w:val="24"/>
          <w:lang w:val="en-ZW"/>
        </w:rPr>
        <w:t xml:space="preserve">A perusal of the record reveals that the court </w:t>
      </w:r>
      <w:r w:rsidRPr="00AF2240">
        <w:rPr>
          <w:rFonts w:ascii="Times New Roman" w:hAnsi="Times New Roman" w:cs="Times New Roman"/>
          <w:bCs/>
          <w:i/>
          <w:sz w:val="24"/>
          <w:szCs w:val="24"/>
          <w:lang w:val="en-ZW"/>
        </w:rPr>
        <w:t>a quo</w:t>
      </w:r>
      <w:r w:rsidRPr="00AF2240">
        <w:rPr>
          <w:rFonts w:ascii="Times New Roman" w:hAnsi="Times New Roman" w:cs="Times New Roman"/>
          <w:bCs/>
          <w:sz w:val="24"/>
          <w:szCs w:val="24"/>
          <w:lang w:val="en-ZW"/>
        </w:rPr>
        <w:t xml:space="preserve"> was confronted with a classic case of</w:t>
      </w:r>
      <w:r w:rsidR="009136EC">
        <w:rPr>
          <w:rFonts w:ascii="Times New Roman" w:hAnsi="Times New Roman" w:cs="Times New Roman"/>
          <w:bCs/>
          <w:sz w:val="24"/>
          <w:szCs w:val="24"/>
          <w:lang w:val="en-ZW"/>
        </w:rPr>
        <w:t xml:space="preserve"> a</w:t>
      </w:r>
      <w:r w:rsidRPr="00AF2240">
        <w:rPr>
          <w:rFonts w:ascii="Times New Roman" w:hAnsi="Times New Roman" w:cs="Times New Roman"/>
          <w:bCs/>
          <w:sz w:val="24"/>
          <w:szCs w:val="24"/>
          <w:lang w:val="en-ZW"/>
        </w:rPr>
        <w:t xml:space="preserve"> double sale. </w:t>
      </w:r>
      <w:r w:rsidR="005B3FF4" w:rsidRPr="00AF2240">
        <w:rPr>
          <w:rFonts w:ascii="Times New Roman" w:hAnsi="Times New Roman" w:cs="Times New Roman"/>
          <w:bCs/>
          <w:sz w:val="24"/>
          <w:szCs w:val="24"/>
          <w:lang w:val="en-ZW"/>
        </w:rPr>
        <w:t xml:space="preserve"> </w:t>
      </w:r>
      <w:r w:rsidRPr="00AF2240">
        <w:rPr>
          <w:rFonts w:ascii="Times New Roman" w:hAnsi="Times New Roman" w:cs="Times New Roman"/>
          <w:bCs/>
          <w:sz w:val="24"/>
          <w:szCs w:val="24"/>
          <w:lang w:val="en-ZW"/>
        </w:rPr>
        <w:t xml:space="preserve">It is not in dispute that the second and third respondents initially sold the stand to the first respondent and subsequently to the appellants. </w:t>
      </w:r>
      <w:r w:rsidR="005B3FF4" w:rsidRPr="00AF2240">
        <w:rPr>
          <w:rFonts w:ascii="Times New Roman" w:hAnsi="Times New Roman" w:cs="Times New Roman"/>
          <w:bCs/>
          <w:sz w:val="24"/>
          <w:szCs w:val="24"/>
          <w:lang w:val="en-ZW"/>
        </w:rPr>
        <w:t xml:space="preserve"> </w:t>
      </w:r>
      <w:r w:rsidRPr="00AF2240">
        <w:rPr>
          <w:rFonts w:ascii="Times New Roman" w:hAnsi="Times New Roman" w:cs="Times New Roman"/>
          <w:bCs/>
          <w:sz w:val="24"/>
          <w:szCs w:val="24"/>
          <w:lang w:val="en-ZW"/>
        </w:rPr>
        <w:t xml:space="preserve">While the second and third respondents contended that the agreement of sale with the first respondent had been cancelled, no cogent evidence was placed before the court to substantiate this assertion. </w:t>
      </w:r>
      <w:r w:rsidR="005B3FF4" w:rsidRPr="00AF2240">
        <w:rPr>
          <w:rFonts w:ascii="Times New Roman" w:hAnsi="Times New Roman" w:cs="Times New Roman"/>
          <w:bCs/>
          <w:sz w:val="24"/>
          <w:szCs w:val="24"/>
          <w:lang w:val="en-ZW"/>
        </w:rPr>
        <w:t xml:space="preserve"> </w:t>
      </w:r>
      <w:r w:rsidRPr="00AF2240">
        <w:rPr>
          <w:rFonts w:ascii="Times New Roman" w:hAnsi="Times New Roman" w:cs="Times New Roman"/>
          <w:bCs/>
          <w:sz w:val="24"/>
          <w:szCs w:val="24"/>
          <w:lang w:val="en-ZW"/>
        </w:rPr>
        <w:t>The alleged cancellation remains unproven.</w:t>
      </w:r>
    </w:p>
    <w:p w:rsidR="00153F86" w:rsidRPr="00AA2D7A" w:rsidRDefault="00153F86" w:rsidP="005B3FF4">
      <w:pPr>
        <w:spacing w:after="0" w:line="240" w:lineRule="auto"/>
        <w:jc w:val="both"/>
        <w:rPr>
          <w:rFonts w:ascii="Times New Roman" w:hAnsi="Times New Roman" w:cs="Times New Roman"/>
          <w:bCs/>
          <w:sz w:val="24"/>
          <w:szCs w:val="24"/>
          <w:lang w:val="en-ZW"/>
        </w:rPr>
      </w:pPr>
    </w:p>
    <w:p w:rsidR="00FF5582" w:rsidRPr="00AF2240" w:rsidRDefault="00153F86" w:rsidP="00AF2240">
      <w:pPr>
        <w:pStyle w:val="ListParagraph"/>
        <w:numPr>
          <w:ilvl w:val="0"/>
          <w:numId w:val="10"/>
        </w:numPr>
        <w:spacing w:after="0" w:line="480" w:lineRule="auto"/>
        <w:ind w:left="426" w:hanging="426"/>
        <w:jc w:val="both"/>
        <w:rPr>
          <w:rFonts w:ascii="Times New Roman" w:hAnsi="Times New Roman" w:cs="Times New Roman"/>
          <w:bCs/>
          <w:sz w:val="24"/>
          <w:szCs w:val="24"/>
          <w:lang w:val="en-ZW"/>
        </w:rPr>
      </w:pPr>
      <w:r w:rsidRPr="00AF2240">
        <w:rPr>
          <w:rFonts w:ascii="Times New Roman" w:hAnsi="Times New Roman" w:cs="Times New Roman"/>
          <w:bCs/>
          <w:sz w:val="24"/>
          <w:szCs w:val="24"/>
          <w:lang w:val="en-ZW"/>
        </w:rPr>
        <w:t xml:space="preserve">The first respondent's primary submission before the court </w:t>
      </w:r>
      <w:r w:rsidRPr="00AF2240">
        <w:rPr>
          <w:rFonts w:ascii="Times New Roman" w:hAnsi="Times New Roman" w:cs="Times New Roman"/>
          <w:bCs/>
          <w:i/>
          <w:sz w:val="24"/>
          <w:szCs w:val="24"/>
          <w:lang w:val="en-ZW"/>
        </w:rPr>
        <w:t>a quo</w:t>
      </w:r>
      <w:r w:rsidRPr="00AF2240">
        <w:rPr>
          <w:rFonts w:ascii="Times New Roman" w:hAnsi="Times New Roman" w:cs="Times New Roman"/>
          <w:bCs/>
          <w:sz w:val="24"/>
          <w:szCs w:val="24"/>
          <w:lang w:val="en-ZW"/>
        </w:rPr>
        <w:t xml:space="preserve"> was that his agreement of sale preceded that of the appellants, and thus, he held superior rights to the property. </w:t>
      </w:r>
      <w:r w:rsidR="005B3FF4" w:rsidRPr="00AF2240">
        <w:rPr>
          <w:rFonts w:ascii="Times New Roman" w:hAnsi="Times New Roman" w:cs="Times New Roman"/>
          <w:bCs/>
          <w:sz w:val="24"/>
          <w:szCs w:val="24"/>
          <w:lang w:val="en-ZW"/>
        </w:rPr>
        <w:t xml:space="preserve"> </w:t>
      </w:r>
      <w:r w:rsidRPr="00AF2240">
        <w:rPr>
          <w:rFonts w:ascii="Times New Roman" w:hAnsi="Times New Roman" w:cs="Times New Roman"/>
          <w:bCs/>
          <w:sz w:val="24"/>
          <w:szCs w:val="24"/>
          <w:lang w:val="en-ZW"/>
        </w:rPr>
        <w:t>Conversely, the appellants relied upon a subsequent agreement of sale and a duly executed cession agreement entered into with the second respondent.</w:t>
      </w:r>
      <w:r w:rsidR="0015497E" w:rsidRPr="00AF2240">
        <w:rPr>
          <w:rFonts w:ascii="Times New Roman" w:hAnsi="Times New Roman" w:cs="Times New Roman"/>
          <w:bCs/>
          <w:sz w:val="24"/>
          <w:szCs w:val="24"/>
          <w:lang w:val="en-ZW"/>
        </w:rPr>
        <w:t xml:space="preserve">  </w:t>
      </w:r>
      <w:r w:rsidR="00FF5582" w:rsidRPr="00AF2240">
        <w:rPr>
          <w:rFonts w:ascii="Times New Roman" w:hAnsi="Times New Roman" w:cs="Times New Roman"/>
          <w:bCs/>
          <w:sz w:val="24"/>
          <w:szCs w:val="24"/>
          <w:lang w:val="en-ZW"/>
        </w:rPr>
        <w:t xml:space="preserve">The law on double sales is </w:t>
      </w:r>
      <w:r w:rsidR="00EE144B">
        <w:rPr>
          <w:rFonts w:ascii="Times New Roman" w:hAnsi="Times New Roman" w:cs="Times New Roman"/>
          <w:bCs/>
          <w:sz w:val="24"/>
          <w:szCs w:val="24"/>
          <w:lang w:val="en-ZW"/>
        </w:rPr>
        <w:t>fairly</w:t>
      </w:r>
      <w:r w:rsidR="00FF5582" w:rsidRPr="00AF2240">
        <w:rPr>
          <w:rFonts w:ascii="Times New Roman" w:hAnsi="Times New Roman" w:cs="Times New Roman"/>
          <w:bCs/>
          <w:sz w:val="24"/>
          <w:szCs w:val="24"/>
          <w:lang w:val="en-ZW"/>
        </w:rPr>
        <w:t xml:space="preserve"> </w:t>
      </w:r>
      <w:r w:rsidR="00FF5582" w:rsidRPr="00AF2240">
        <w:rPr>
          <w:rFonts w:ascii="Times New Roman" w:hAnsi="Times New Roman" w:cs="Times New Roman"/>
          <w:bCs/>
          <w:sz w:val="24"/>
          <w:szCs w:val="24"/>
          <w:lang w:val="en-ZW"/>
        </w:rPr>
        <w:lastRenderedPageBreak/>
        <w:t>settled</w:t>
      </w:r>
      <w:r w:rsidR="00034169">
        <w:rPr>
          <w:rFonts w:ascii="Times New Roman" w:hAnsi="Times New Roman" w:cs="Times New Roman"/>
          <w:bCs/>
          <w:sz w:val="24"/>
          <w:szCs w:val="24"/>
          <w:lang w:val="en-ZW"/>
        </w:rPr>
        <w:t>,</w:t>
      </w:r>
      <w:r w:rsidR="009136EC">
        <w:rPr>
          <w:rFonts w:ascii="Times New Roman" w:hAnsi="Times New Roman" w:cs="Times New Roman"/>
          <w:bCs/>
          <w:sz w:val="24"/>
          <w:szCs w:val="24"/>
          <w:lang w:val="en-ZW"/>
        </w:rPr>
        <w:t xml:space="preserve"> </w:t>
      </w:r>
      <w:r w:rsidR="00034169">
        <w:rPr>
          <w:rFonts w:ascii="Times New Roman" w:hAnsi="Times New Roman" w:cs="Times New Roman"/>
          <w:bCs/>
          <w:sz w:val="24"/>
          <w:szCs w:val="24"/>
          <w:lang w:val="en-ZW"/>
        </w:rPr>
        <w:t xml:space="preserve">in this regard </w:t>
      </w:r>
      <w:r w:rsidR="00EE144B">
        <w:rPr>
          <w:rFonts w:ascii="Times New Roman" w:hAnsi="Times New Roman" w:cs="Times New Roman"/>
          <w:bCs/>
          <w:sz w:val="24"/>
          <w:szCs w:val="24"/>
          <w:lang w:val="en-ZW"/>
        </w:rPr>
        <w:t>see the case of</w:t>
      </w:r>
      <w:r w:rsidR="00FF5582" w:rsidRPr="00AF2240">
        <w:rPr>
          <w:rFonts w:ascii="Times New Roman" w:hAnsi="Times New Roman" w:cs="Times New Roman"/>
          <w:bCs/>
          <w:sz w:val="24"/>
          <w:szCs w:val="24"/>
          <w:lang w:val="en-ZW"/>
        </w:rPr>
        <w:t xml:space="preserve"> </w:t>
      </w:r>
      <w:proofErr w:type="spellStart"/>
      <w:r w:rsidR="00FF5582" w:rsidRPr="00AF2240">
        <w:rPr>
          <w:rFonts w:ascii="Times New Roman" w:hAnsi="Times New Roman" w:cs="Times New Roman"/>
          <w:bCs/>
          <w:i/>
          <w:sz w:val="24"/>
          <w:szCs w:val="24"/>
          <w:lang w:val="en-ZW"/>
        </w:rPr>
        <w:t>Guga</w:t>
      </w:r>
      <w:proofErr w:type="spellEnd"/>
      <w:r w:rsidR="00FF5582" w:rsidRPr="00AF2240">
        <w:rPr>
          <w:rFonts w:ascii="Times New Roman" w:hAnsi="Times New Roman" w:cs="Times New Roman"/>
          <w:bCs/>
          <w:sz w:val="24"/>
          <w:szCs w:val="24"/>
          <w:lang w:val="en-ZW"/>
        </w:rPr>
        <w:t xml:space="preserve"> v </w:t>
      </w:r>
      <w:proofErr w:type="spellStart"/>
      <w:r w:rsidR="00FF5582" w:rsidRPr="00AF2240">
        <w:rPr>
          <w:rFonts w:ascii="Times New Roman" w:hAnsi="Times New Roman" w:cs="Times New Roman"/>
          <w:bCs/>
          <w:i/>
          <w:sz w:val="24"/>
          <w:szCs w:val="24"/>
          <w:lang w:val="en-ZW"/>
        </w:rPr>
        <w:t>Moyo</w:t>
      </w:r>
      <w:proofErr w:type="spellEnd"/>
      <w:r w:rsidR="00FF5582" w:rsidRPr="00AF2240">
        <w:rPr>
          <w:rFonts w:ascii="Times New Roman" w:hAnsi="Times New Roman" w:cs="Times New Roman"/>
          <w:bCs/>
          <w:i/>
          <w:sz w:val="24"/>
          <w:szCs w:val="24"/>
          <w:lang w:val="en-ZW"/>
        </w:rPr>
        <w:t xml:space="preserve"> &amp; </w:t>
      </w:r>
      <w:proofErr w:type="spellStart"/>
      <w:r w:rsidR="00FF5582" w:rsidRPr="00AF2240">
        <w:rPr>
          <w:rFonts w:ascii="Times New Roman" w:hAnsi="Times New Roman" w:cs="Times New Roman"/>
          <w:bCs/>
          <w:i/>
          <w:sz w:val="24"/>
          <w:szCs w:val="24"/>
          <w:lang w:val="en-ZW"/>
        </w:rPr>
        <w:t>Ors</w:t>
      </w:r>
      <w:proofErr w:type="spellEnd"/>
      <w:r w:rsidR="00FF5582" w:rsidRPr="00AF2240">
        <w:rPr>
          <w:rFonts w:ascii="Times New Roman" w:hAnsi="Times New Roman" w:cs="Times New Roman"/>
          <w:bCs/>
          <w:sz w:val="24"/>
          <w:szCs w:val="24"/>
          <w:lang w:val="en-ZW"/>
        </w:rPr>
        <w:t xml:space="preserve"> </w:t>
      </w:r>
      <w:r w:rsidR="00FF5582" w:rsidRPr="00AF2240">
        <w:rPr>
          <w:rFonts w:ascii="Times New Roman" w:hAnsi="Times New Roman" w:cs="Times New Roman"/>
          <w:bCs/>
          <w:sz w:val="24"/>
          <w:szCs w:val="24"/>
        </w:rPr>
        <w:t xml:space="preserve">2000 (2) ZLR 458 (S) </w:t>
      </w:r>
      <w:r w:rsidR="00FF5582" w:rsidRPr="00AF2240">
        <w:rPr>
          <w:rFonts w:ascii="Times New Roman" w:hAnsi="Times New Roman" w:cs="Times New Roman"/>
          <w:bCs/>
          <w:sz w:val="24"/>
          <w:szCs w:val="24"/>
          <w:lang w:val="en-ZW"/>
        </w:rPr>
        <w:t>wher</w:t>
      </w:r>
      <w:r w:rsidR="005B3FF4" w:rsidRPr="00AF2240">
        <w:rPr>
          <w:rFonts w:ascii="Times New Roman" w:hAnsi="Times New Roman" w:cs="Times New Roman"/>
          <w:bCs/>
          <w:sz w:val="24"/>
          <w:szCs w:val="24"/>
          <w:lang w:val="en-ZW"/>
        </w:rPr>
        <w:t>ein the c</w:t>
      </w:r>
      <w:r w:rsidR="00BE0BDB" w:rsidRPr="00AF2240">
        <w:rPr>
          <w:rFonts w:ascii="Times New Roman" w:hAnsi="Times New Roman" w:cs="Times New Roman"/>
          <w:bCs/>
          <w:sz w:val="24"/>
          <w:szCs w:val="24"/>
          <w:lang w:val="en-ZW"/>
        </w:rPr>
        <w:t>ourt stated as follows:</w:t>
      </w:r>
    </w:p>
    <w:p w:rsidR="00FF5582" w:rsidRDefault="00FF5582" w:rsidP="00EA7DBE">
      <w:pPr>
        <w:spacing w:after="0" w:line="240" w:lineRule="auto"/>
        <w:ind w:left="1134"/>
        <w:jc w:val="both"/>
        <w:rPr>
          <w:rFonts w:ascii="Times New Roman" w:hAnsi="Times New Roman" w:cs="Times New Roman"/>
          <w:bCs/>
          <w:sz w:val="24"/>
          <w:szCs w:val="24"/>
          <w:u w:val="single"/>
          <w:lang w:val="en-ZW"/>
        </w:rPr>
      </w:pPr>
      <w:r w:rsidRPr="00AA2D7A">
        <w:rPr>
          <w:rFonts w:ascii="Times New Roman" w:hAnsi="Times New Roman" w:cs="Times New Roman"/>
          <w:bCs/>
          <w:sz w:val="24"/>
          <w:szCs w:val="24"/>
          <w:lang w:val="en-ZW"/>
        </w:rPr>
        <w:t>“The basic rule in double sales where transfer has not been passed to either party is that the first purchaser should succeed. The first in time is the stronger in law. The second purchaser is left with a claim for damages against the seller, which is usually small comfort. But the rule applies only in the absence of special circumstances affecting the balance of equities”.</w:t>
      </w:r>
      <w:r w:rsidRPr="00AA2D7A">
        <w:rPr>
          <w:rFonts w:ascii="Times New Roman" w:hAnsi="Times New Roman" w:cs="Times New Roman"/>
          <w:bCs/>
          <w:sz w:val="24"/>
          <w:szCs w:val="24"/>
          <w:u w:val="single"/>
          <w:lang w:val="en-ZW"/>
        </w:rPr>
        <w:t xml:space="preserve"> </w:t>
      </w:r>
    </w:p>
    <w:p w:rsidR="00EA7DBE" w:rsidRDefault="00EA7DBE" w:rsidP="00EA7DBE">
      <w:pPr>
        <w:spacing w:after="0" w:line="240" w:lineRule="auto"/>
        <w:ind w:left="1134"/>
        <w:jc w:val="both"/>
        <w:rPr>
          <w:rFonts w:ascii="Times New Roman" w:hAnsi="Times New Roman" w:cs="Times New Roman"/>
          <w:bCs/>
          <w:sz w:val="24"/>
          <w:szCs w:val="24"/>
          <w:u w:val="single"/>
          <w:lang w:val="en-ZW"/>
        </w:rPr>
      </w:pPr>
    </w:p>
    <w:p w:rsidR="0015497E" w:rsidRPr="00AA2D7A" w:rsidRDefault="0015497E" w:rsidP="00E04278">
      <w:pPr>
        <w:spacing w:after="0" w:line="240" w:lineRule="auto"/>
        <w:ind w:left="1134"/>
        <w:jc w:val="both"/>
        <w:rPr>
          <w:rFonts w:ascii="Times New Roman" w:hAnsi="Times New Roman" w:cs="Times New Roman"/>
          <w:bCs/>
          <w:sz w:val="24"/>
          <w:szCs w:val="24"/>
          <w:u w:val="single"/>
          <w:lang w:val="en-ZW"/>
        </w:rPr>
      </w:pPr>
    </w:p>
    <w:p w:rsidR="00FF5582" w:rsidRDefault="00101BE2" w:rsidP="000D27BD">
      <w:pPr>
        <w:pStyle w:val="ListParagraph"/>
        <w:numPr>
          <w:ilvl w:val="0"/>
          <w:numId w:val="10"/>
        </w:numPr>
        <w:spacing w:line="480" w:lineRule="auto"/>
        <w:ind w:left="426" w:hanging="426"/>
        <w:jc w:val="both"/>
        <w:rPr>
          <w:rFonts w:ascii="Times New Roman" w:hAnsi="Times New Roman" w:cs="Times New Roman"/>
          <w:bCs/>
          <w:sz w:val="24"/>
          <w:szCs w:val="24"/>
          <w:lang w:val="en-ZW"/>
        </w:rPr>
      </w:pPr>
      <w:r w:rsidRPr="000D27BD">
        <w:rPr>
          <w:rFonts w:ascii="Times New Roman" w:hAnsi="Times New Roman" w:cs="Times New Roman"/>
          <w:bCs/>
          <w:sz w:val="24"/>
          <w:szCs w:val="24"/>
        </w:rPr>
        <w:t>In light of the above-mentioned case</w:t>
      </w:r>
      <w:r w:rsidR="00BE0BDB" w:rsidRPr="000D27BD">
        <w:rPr>
          <w:rFonts w:ascii="Times New Roman" w:hAnsi="Times New Roman" w:cs="Times New Roman"/>
          <w:bCs/>
          <w:sz w:val="24"/>
          <w:szCs w:val="24"/>
          <w:lang w:val="en-ZW"/>
        </w:rPr>
        <w:t>, where there is</w:t>
      </w:r>
      <w:r w:rsidR="00FF5582" w:rsidRPr="000D27BD">
        <w:rPr>
          <w:rFonts w:ascii="Times New Roman" w:hAnsi="Times New Roman" w:cs="Times New Roman"/>
          <w:bCs/>
          <w:sz w:val="24"/>
          <w:szCs w:val="24"/>
          <w:lang w:val="en-ZW"/>
        </w:rPr>
        <w:t xml:space="preserve"> a double sale and transfer has not been passed courts are inclined to follow the principle that the first purchaser should </w:t>
      </w:r>
      <w:r w:rsidR="009136EC">
        <w:rPr>
          <w:rFonts w:ascii="Times New Roman" w:hAnsi="Times New Roman" w:cs="Times New Roman"/>
          <w:bCs/>
          <w:sz w:val="24"/>
          <w:szCs w:val="24"/>
          <w:lang w:val="en-ZW"/>
        </w:rPr>
        <w:t>succeeds</w:t>
      </w:r>
      <w:r w:rsidR="00C03A0A">
        <w:rPr>
          <w:rFonts w:ascii="Times New Roman" w:hAnsi="Times New Roman" w:cs="Times New Roman"/>
          <w:bCs/>
          <w:sz w:val="24"/>
          <w:szCs w:val="24"/>
          <w:lang w:val="en-ZW"/>
        </w:rPr>
        <w:t xml:space="preserve">.  </w:t>
      </w:r>
      <w:r w:rsidR="009136EC">
        <w:rPr>
          <w:rFonts w:ascii="Times New Roman" w:hAnsi="Times New Roman" w:cs="Times New Roman"/>
          <w:bCs/>
          <w:sz w:val="24"/>
          <w:szCs w:val="24"/>
          <w:lang w:val="en-ZW"/>
        </w:rPr>
        <w:t xml:space="preserve">This is however </w:t>
      </w:r>
      <w:r w:rsidR="00FF5582" w:rsidRPr="000D27BD">
        <w:rPr>
          <w:rFonts w:ascii="Times New Roman" w:hAnsi="Times New Roman" w:cs="Times New Roman"/>
          <w:bCs/>
          <w:sz w:val="24"/>
          <w:szCs w:val="24"/>
          <w:lang w:val="en-ZW"/>
        </w:rPr>
        <w:t>subject to</w:t>
      </w:r>
      <w:r w:rsidR="005B0446">
        <w:rPr>
          <w:rFonts w:ascii="Times New Roman" w:hAnsi="Times New Roman" w:cs="Times New Roman"/>
          <w:bCs/>
          <w:sz w:val="24"/>
          <w:szCs w:val="24"/>
          <w:lang w:val="en-ZW"/>
        </w:rPr>
        <w:t xml:space="preserve"> exceptions</w:t>
      </w:r>
      <w:r w:rsidR="006660E2">
        <w:rPr>
          <w:rFonts w:ascii="Times New Roman" w:hAnsi="Times New Roman" w:cs="Times New Roman"/>
          <w:bCs/>
          <w:sz w:val="24"/>
          <w:szCs w:val="24"/>
          <w:lang w:val="en-ZW"/>
        </w:rPr>
        <w:t>, in situations</w:t>
      </w:r>
      <w:r w:rsidR="00FF5582" w:rsidRPr="000D27BD">
        <w:rPr>
          <w:rFonts w:ascii="Times New Roman" w:hAnsi="Times New Roman" w:cs="Times New Roman"/>
          <w:bCs/>
          <w:sz w:val="24"/>
          <w:szCs w:val="24"/>
          <w:lang w:val="en-ZW"/>
        </w:rPr>
        <w:t xml:space="preserve"> </w:t>
      </w:r>
      <w:r w:rsidR="00602A2E">
        <w:rPr>
          <w:rFonts w:ascii="Times New Roman" w:hAnsi="Times New Roman" w:cs="Times New Roman"/>
          <w:bCs/>
          <w:sz w:val="24"/>
          <w:szCs w:val="24"/>
          <w:lang w:val="en-ZW"/>
        </w:rPr>
        <w:t>where there are</w:t>
      </w:r>
      <w:r w:rsidR="00FF5582" w:rsidRPr="000D27BD">
        <w:rPr>
          <w:rFonts w:ascii="Times New Roman" w:hAnsi="Times New Roman" w:cs="Times New Roman"/>
          <w:bCs/>
          <w:sz w:val="24"/>
          <w:szCs w:val="24"/>
          <w:lang w:val="en-ZW"/>
        </w:rPr>
        <w:t xml:space="preserve"> no special circumstances affecting the balance of equities. </w:t>
      </w:r>
      <w:r w:rsidR="000D27BD">
        <w:rPr>
          <w:rFonts w:ascii="Times New Roman" w:hAnsi="Times New Roman" w:cs="Times New Roman"/>
          <w:bCs/>
          <w:sz w:val="24"/>
          <w:szCs w:val="24"/>
          <w:lang w:val="en-ZW"/>
        </w:rPr>
        <w:t xml:space="preserve"> </w:t>
      </w:r>
      <w:r w:rsidR="00FF5582" w:rsidRPr="000D27BD">
        <w:rPr>
          <w:rFonts w:ascii="Times New Roman" w:hAnsi="Times New Roman" w:cs="Times New Roman"/>
          <w:bCs/>
          <w:i/>
          <w:sz w:val="24"/>
          <w:szCs w:val="24"/>
          <w:lang w:val="en-ZW"/>
        </w:rPr>
        <w:t>In casu</w:t>
      </w:r>
      <w:r w:rsidR="00FF5582" w:rsidRPr="000D27BD">
        <w:rPr>
          <w:rFonts w:ascii="Times New Roman" w:hAnsi="Times New Roman" w:cs="Times New Roman"/>
          <w:bCs/>
          <w:sz w:val="24"/>
          <w:szCs w:val="24"/>
          <w:lang w:val="en-ZW"/>
        </w:rPr>
        <w:t xml:space="preserve">, the appellants and the second respondent had a cession agreement wherein the second respondent </w:t>
      </w:r>
      <w:r w:rsidR="005445EB" w:rsidRPr="000D27BD">
        <w:rPr>
          <w:rFonts w:ascii="Times New Roman" w:hAnsi="Times New Roman" w:cs="Times New Roman"/>
          <w:bCs/>
          <w:sz w:val="24"/>
          <w:szCs w:val="24"/>
          <w:lang w:val="en-ZW"/>
        </w:rPr>
        <w:t xml:space="preserve">transferred his personal rights </w:t>
      </w:r>
      <w:r w:rsidR="006660E2">
        <w:rPr>
          <w:rFonts w:ascii="Times New Roman" w:hAnsi="Times New Roman" w:cs="Times New Roman"/>
          <w:bCs/>
          <w:sz w:val="24"/>
          <w:szCs w:val="24"/>
          <w:lang w:val="en-ZW"/>
        </w:rPr>
        <w:t>in</w:t>
      </w:r>
      <w:r w:rsidR="005445EB" w:rsidRPr="000D27BD">
        <w:rPr>
          <w:rFonts w:ascii="Times New Roman" w:hAnsi="Times New Roman" w:cs="Times New Roman"/>
          <w:bCs/>
          <w:sz w:val="24"/>
          <w:szCs w:val="24"/>
          <w:lang w:val="en-ZW"/>
        </w:rPr>
        <w:t xml:space="preserve"> the stand </w:t>
      </w:r>
      <w:r w:rsidR="005B0446">
        <w:rPr>
          <w:rFonts w:ascii="Times New Roman" w:hAnsi="Times New Roman" w:cs="Times New Roman"/>
          <w:bCs/>
          <w:sz w:val="24"/>
          <w:szCs w:val="24"/>
          <w:lang w:val="en-ZW"/>
        </w:rPr>
        <w:t xml:space="preserve">with the consent of the </w:t>
      </w:r>
      <w:r w:rsidR="0039282A">
        <w:rPr>
          <w:rFonts w:ascii="Times New Roman" w:hAnsi="Times New Roman" w:cs="Times New Roman"/>
          <w:bCs/>
          <w:sz w:val="24"/>
          <w:szCs w:val="24"/>
          <w:lang w:val="en-ZW"/>
        </w:rPr>
        <w:t>fourth respondent.</w:t>
      </w:r>
      <w:r w:rsidR="00C03A0A">
        <w:rPr>
          <w:rFonts w:ascii="Times New Roman" w:hAnsi="Times New Roman" w:cs="Times New Roman"/>
          <w:bCs/>
          <w:sz w:val="24"/>
          <w:szCs w:val="24"/>
          <w:lang w:val="en-ZW"/>
        </w:rPr>
        <w:t xml:space="preserve">  </w:t>
      </w:r>
      <w:r w:rsidR="00327ACF">
        <w:rPr>
          <w:rFonts w:ascii="Times New Roman" w:hAnsi="Times New Roman" w:cs="Times New Roman"/>
          <w:bCs/>
          <w:sz w:val="24"/>
          <w:szCs w:val="24"/>
          <w:lang w:val="en-ZW"/>
        </w:rPr>
        <w:t>The</w:t>
      </w:r>
      <w:r w:rsidR="00FF5582" w:rsidRPr="000D27BD">
        <w:rPr>
          <w:rFonts w:ascii="Times New Roman" w:hAnsi="Times New Roman" w:cs="Times New Roman"/>
          <w:bCs/>
          <w:sz w:val="24"/>
          <w:szCs w:val="24"/>
          <w:lang w:val="en-ZW"/>
        </w:rPr>
        <w:t xml:space="preserve"> balance of equities </w:t>
      </w:r>
      <w:r w:rsidR="0039282A">
        <w:rPr>
          <w:rFonts w:ascii="Times New Roman" w:hAnsi="Times New Roman" w:cs="Times New Roman"/>
          <w:bCs/>
          <w:sz w:val="24"/>
          <w:szCs w:val="24"/>
          <w:lang w:val="en-ZW"/>
        </w:rPr>
        <w:t>and circumstances of the matter favour the appellants</w:t>
      </w:r>
      <w:r w:rsidR="00FF5582" w:rsidRPr="000D27BD">
        <w:rPr>
          <w:rFonts w:ascii="Times New Roman" w:hAnsi="Times New Roman" w:cs="Times New Roman"/>
          <w:bCs/>
          <w:sz w:val="24"/>
          <w:szCs w:val="24"/>
          <w:lang w:val="en-ZW"/>
        </w:rPr>
        <w:t xml:space="preserve">. </w:t>
      </w:r>
      <w:r w:rsidR="0015497E" w:rsidRPr="000D27BD">
        <w:rPr>
          <w:rFonts w:ascii="Times New Roman" w:hAnsi="Times New Roman" w:cs="Times New Roman"/>
          <w:bCs/>
          <w:sz w:val="24"/>
          <w:szCs w:val="24"/>
          <w:lang w:val="en-ZW"/>
        </w:rPr>
        <w:t xml:space="preserve"> </w:t>
      </w:r>
    </w:p>
    <w:p w:rsidR="000D27BD" w:rsidRPr="000D27BD" w:rsidRDefault="000D27BD" w:rsidP="000D27BD">
      <w:pPr>
        <w:pStyle w:val="ListParagraph"/>
        <w:spacing w:after="0" w:line="240" w:lineRule="auto"/>
        <w:ind w:left="426"/>
        <w:jc w:val="both"/>
        <w:rPr>
          <w:rFonts w:ascii="Times New Roman" w:hAnsi="Times New Roman" w:cs="Times New Roman"/>
          <w:bCs/>
          <w:sz w:val="24"/>
          <w:szCs w:val="24"/>
          <w:lang w:val="en-ZW"/>
        </w:rPr>
      </w:pPr>
    </w:p>
    <w:p w:rsidR="00FF5582" w:rsidRPr="000D27BD" w:rsidRDefault="00FF5582" w:rsidP="008E38EC">
      <w:pPr>
        <w:pStyle w:val="ListParagraph"/>
        <w:numPr>
          <w:ilvl w:val="0"/>
          <w:numId w:val="10"/>
        </w:numPr>
        <w:tabs>
          <w:tab w:val="left" w:pos="851"/>
        </w:tabs>
        <w:spacing w:after="0" w:line="480" w:lineRule="auto"/>
        <w:ind w:left="426" w:hanging="426"/>
        <w:jc w:val="both"/>
        <w:rPr>
          <w:rFonts w:ascii="Times New Roman" w:hAnsi="Times New Roman" w:cs="Times New Roman"/>
          <w:bCs/>
          <w:sz w:val="24"/>
          <w:szCs w:val="24"/>
          <w:lang w:val="en-ZW"/>
        </w:rPr>
      </w:pPr>
      <w:r w:rsidRPr="000D27BD">
        <w:rPr>
          <w:rFonts w:ascii="Times New Roman" w:hAnsi="Times New Roman" w:cs="Times New Roman"/>
          <w:bCs/>
          <w:sz w:val="24"/>
          <w:szCs w:val="24"/>
          <w:lang w:val="en-ZW"/>
        </w:rPr>
        <w:t>As aforementioned, the appellants aver that the balance of equities favoured them as o</w:t>
      </w:r>
      <w:r w:rsidR="000C4249">
        <w:rPr>
          <w:rFonts w:ascii="Times New Roman" w:hAnsi="Times New Roman" w:cs="Times New Roman"/>
          <w:bCs/>
          <w:sz w:val="24"/>
          <w:szCs w:val="24"/>
          <w:lang w:val="en-ZW"/>
        </w:rPr>
        <w:t xml:space="preserve">pposed to the first respondent.  </w:t>
      </w:r>
      <w:r w:rsidRPr="000D27BD">
        <w:rPr>
          <w:rFonts w:ascii="Times New Roman" w:hAnsi="Times New Roman" w:cs="Times New Roman"/>
          <w:bCs/>
          <w:sz w:val="24"/>
          <w:szCs w:val="24"/>
          <w:lang w:val="en-ZW"/>
        </w:rPr>
        <w:t xml:space="preserve">What constitutes balance of equities was discussed in </w:t>
      </w:r>
      <w:proofErr w:type="spellStart"/>
      <w:r w:rsidRPr="000D27BD">
        <w:rPr>
          <w:rFonts w:ascii="Times New Roman" w:hAnsi="Times New Roman" w:cs="Times New Roman"/>
          <w:bCs/>
          <w:i/>
          <w:sz w:val="24"/>
          <w:szCs w:val="24"/>
          <w:lang w:val="en-ZW"/>
        </w:rPr>
        <w:t>Chamwaita</w:t>
      </w:r>
      <w:proofErr w:type="spellEnd"/>
      <w:r w:rsidRPr="000D27BD">
        <w:rPr>
          <w:rFonts w:ascii="Times New Roman" w:hAnsi="Times New Roman" w:cs="Times New Roman"/>
          <w:bCs/>
          <w:i/>
          <w:sz w:val="24"/>
          <w:szCs w:val="24"/>
          <w:lang w:val="en-ZW"/>
        </w:rPr>
        <w:t xml:space="preserve"> &amp; Anor</w:t>
      </w:r>
      <w:r w:rsidRPr="000D27BD">
        <w:rPr>
          <w:rFonts w:ascii="Times New Roman" w:hAnsi="Times New Roman" w:cs="Times New Roman"/>
          <w:bCs/>
          <w:sz w:val="24"/>
          <w:szCs w:val="24"/>
          <w:lang w:val="en-ZW"/>
        </w:rPr>
        <w:t xml:space="preserve"> v </w:t>
      </w:r>
      <w:proofErr w:type="spellStart"/>
      <w:r w:rsidRPr="000D27BD">
        <w:rPr>
          <w:rFonts w:ascii="Times New Roman" w:hAnsi="Times New Roman" w:cs="Times New Roman"/>
          <w:bCs/>
          <w:i/>
          <w:sz w:val="24"/>
          <w:szCs w:val="24"/>
          <w:lang w:val="en-ZW"/>
        </w:rPr>
        <w:t>Muchengeti</w:t>
      </w:r>
      <w:proofErr w:type="spellEnd"/>
      <w:r w:rsidRPr="000D27BD">
        <w:rPr>
          <w:rFonts w:ascii="Times New Roman" w:hAnsi="Times New Roman" w:cs="Times New Roman"/>
          <w:bCs/>
          <w:i/>
          <w:sz w:val="24"/>
          <w:szCs w:val="24"/>
          <w:lang w:val="en-ZW"/>
        </w:rPr>
        <w:t xml:space="preserve"> </w:t>
      </w:r>
      <w:r w:rsidR="000D27BD">
        <w:rPr>
          <w:rFonts w:ascii="Times New Roman" w:hAnsi="Times New Roman" w:cs="Times New Roman"/>
          <w:bCs/>
          <w:sz w:val="24"/>
          <w:szCs w:val="24"/>
          <w:lang w:val="en-ZW"/>
        </w:rPr>
        <w:t>SC 78/22 on p</w:t>
      </w:r>
      <w:r w:rsidR="0015508A">
        <w:rPr>
          <w:rFonts w:ascii="Times New Roman" w:hAnsi="Times New Roman" w:cs="Times New Roman"/>
          <w:bCs/>
          <w:sz w:val="24"/>
          <w:szCs w:val="24"/>
          <w:lang w:val="en-ZW"/>
        </w:rPr>
        <w:t xml:space="preserve"> </w:t>
      </w:r>
      <w:r w:rsidR="000D27BD">
        <w:rPr>
          <w:rFonts w:ascii="Times New Roman" w:hAnsi="Times New Roman" w:cs="Times New Roman"/>
          <w:bCs/>
          <w:sz w:val="24"/>
          <w:szCs w:val="24"/>
          <w:lang w:val="en-ZW"/>
        </w:rPr>
        <w:t>15, where th</w:t>
      </w:r>
      <w:r w:rsidR="00EE144B">
        <w:rPr>
          <w:rFonts w:ascii="Times New Roman" w:hAnsi="Times New Roman" w:cs="Times New Roman"/>
          <w:bCs/>
          <w:sz w:val="24"/>
          <w:szCs w:val="24"/>
          <w:lang w:val="en-ZW"/>
        </w:rPr>
        <w:t>is</w:t>
      </w:r>
      <w:r w:rsidR="000D27BD">
        <w:rPr>
          <w:rFonts w:ascii="Times New Roman" w:hAnsi="Times New Roman" w:cs="Times New Roman"/>
          <w:bCs/>
          <w:sz w:val="24"/>
          <w:szCs w:val="24"/>
          <w:lang w:val="en-ZW"/>
        </w:rPr>
        <w:t xml:space="preserve"> </w:t>
      </w:r>
      <w:r w:rsidR="0015508A">
        <w:rPr>
          <w:rFonts w:ascii="Times New Roman" w:hAnsi="Times New Roman" w:cs="Times New Roman"/>
          <w:bCs/>
          <w:sz w:val="24"/>
          <w:szCs w:val="24"/>
          <w:lang w:val="en-ZW"/>
        </w:rPr>
        <w:t>C</w:t>
      </w:r>
      <w:r w:rsidRPr="000D27BD">
        <w:rPr>
          <w:rFonts w:ascii="Times New Roman" w:hAnsi="Times New Roman" w:cs="Times New Roman"/>
          <w:bCs/>
          <w:sz w:val="24"/>
          <w:szCs w:val="24"/>
          <w:lang w:val="en-ZW"/>
        </w:rPr>
        <w:t>ourt stated as follows:</w:t>
      </w:r>
    </w:p>
    <w:p w:rsidR="00FF5582" w:rsidRDefault="000C70C5" w:rsidP="000C70C5">
      <w:pPr>
        <w:spacing w:after="0" w:line="240" w:lineRule="auto"/>
        <w:ind w:left="1418" w:hanging="698"/>
        <w:jc w:val="both"/>
        <w:rPr>
          <w:rFonts w:ascii="Times New Roman" w:hAnsi="Times New Roman" w:cs="Times New Roman"/>
          <w:bCs/>
          <w:sz w:val="24"/>
          <w:szCs w:val="24"/>
          <w:lang w:val="en-ZW"/>
        </w:rPr>
      </w:pPr>
      <w:r>
        <w:rPr>
          <w:rFonts w:ascii="Times New Roman" w:hAnsi="Times New Roman" w:cs="Times New Roman"/>
          <w:bCs/>
          <w:sz w:val="24"/>
          <w:szCs w:val="24"/>
          <w:lang w:val="en-ZW"/>
        </w:rPr>
        <w:t xml:space="preserve"> </w:t>
      </w:r>
      <w:r w:rsidR="00FF5582" w:rsidRPr="00AA2D7A">
        <w:rPr>
          <w:rFonts w:ascii="Times New Roman" w:hAnsi="Times New Roman" w:cs="Times New Roman"/>
          <w:bCs/>
          <w:sz w:val="24"/>
          <w:szCs w:val="24"/>
          <w:lang w:val="en-ZW"/>
        </w:rPr>
        <w:t>“[31]</w:t>
      </w:r>
      <w:r w:rsidR="00FF5582" w:rsidRPr="00AA2D7A">
        <w:rPr>
          <w:rFonts w:ascii="Times New Roman" w:hAnsi="Times New Roman" w:cs="Times New Roman"/>
          <w:bCs/>
          <w:sz w:val="24"/>
          <w:szCs w:val="24"/>
          <w:lang w:val="en-ZW"/>
        </w:rPr>
        <w:tab/>
        <w:t xml:space="preserve">What constitutes the balance of equities is incapable of a precise definition but what is clear from the application of the principle in various cases is that the totality of the proved facts must establish special circumstances which would render it inequitable to apply the </w:t>
      </w:r>
      <w:r w:rsidR="00FF5582" w:rsidRPr="00AA2D7A">
        <w:rPr>
          <w:rFonts w:ascii="Times New Roman" w:hAnsi="Times New Roman" w:cs="Times New Roman"/>
          <w:bCs/>
          <w:i/>
          <w:sz w:val="24"/>
          <w:szCs w:val="24"/>
          <w:lang w:val="en-ZW"/>
        </w:rPr>
        <w:t xml:space="preserve">qui prior </w:t>
      </w:r>
      <w:proofErr w:type="spellStart"/>
      <w:proofErr w:type="gramStart"/>
      <w:r w:rsidR="00FF5582" w:rsidRPr="00AA2D7A">
        <w:rPr>
          <w:rFonts w:ascii="Times New Roman" w:hAnsi="Times New Roman" w:cs="Times New Roman"/>
          <w:bCs/>
          <w:i/>
          <w:sz w:val="24"/>
          <w:szCs w:val="24"/>
          <w:lang w:val="en-ZW"/>
        </w:rPr>
        <w:t>est</w:t>
      </w:r>
      <w:proofErr w:type="spellEnd"/>
      <w:proofErr w:type="gramEnd"/>
      <w:r w:rsidR="00FF5582" w:rsidRPr="00AA2D7A">
        <w:rPr>
          <w:rFonts w:ascii="Times New Roman" w:hAnsi="Times New Roman" w:cs="Times New Roman"/>
          <w:bCs/>
          <w:i/>
          <w:sz w:val="24"/>
          <w:szCs w:val="24"/>
          <w:lang w:val="en-ZW"/>
        </w:rPr>
        <w:t xml:space="preserve"> tempore </w:t>
      </w:r>
      <w:proofErr w:type="spellStart"/>
      <w:r w:rsidR="00FF5582" w:rsidRPr="00AA2D7A">
        <w:rPr>
          <w:rFonts w:ascii="Times New Roman" w:hAnsi="Times New Roman" w:cs="Times New Roman"/>
          <w:bCs/>
          <w:i/>
          <w:sz w:val="24"/>
          <w:szCs w:val="24"/>
          <w:lang w:val="en-ZW"/>
        </w:rPr>
        <w:t>potior</w:t>
      </w:r>
      <w:proofErr w:type="spellEnd"/>
      <w:r w:rsidR="00FF5582" w:rsidRPr="00AA2D7A">
        <w:rPr>
          <w:rFonts w:ascii="Times New Roman" w:hAnsi="Times New Roman" w:cs="Times New Roman"/>
          <w:bCs/>
          <w:i/>
          <w:sz w:val="24"/>
          <w:szCs w:val="24"/>
          <w:lang w:val="en-ZW"/>
        </w:rPr>
        <w:t xml:space="preserve"> </w:t>
      </w:r>
      <w:proofErr w:type="spellStart"/>
      <w:r w:rsidR="00FF5582" w:rsidRPr="00AA2D7A">
        <w:rPr>
          <w:rFonts w:ascii="Times New Roman" w:hAnsi="Times New Roman" w:cs="Times New Roman"/>
          <w:bCs/>
          <w:i/>
          <w:sz w:val="24"/>
          <w:szCs w:val="24"/>
          <w:lang w:val="en-ZW"/>
        </w:rPr>
        <w:t>est</w:t>
      </w:r>
      <w:proofErr w:type="spellEnd"/>
      <w:r w:rsidR="00FF5582" w:rsidRPr="00AA2D7A">
        <w:rPr>
          <w:rFonts w:ascii="Times New Roman" w:hAnsi="Times New Roman" w:cs="Times New Roman"/>
          <w:bCs/>
          <w:i/>
          <w:sz w:val="24"/>
          <w:szCs w:val="24"/>
          <w:lang w:val="en-ZW"/>
        </w:rPr>
        <w:t xml:space="preserve"> jure </w:t>
      </w:r>
      <w:r w:rsidR="00FF5582" w:rsidRPr="00AA2D7A">
        <w:rPr>
          <w:rFonts w:ascii="Times New Roman" w:hAnsi="Times New Roman" w:cs="Times New Roman"/>
          <w:bCs/>
          <w:sz w:val="24"/>
          <w:szCs w:val="24"/>
          <w:lang w:val="en-ZW"/>
        </w:rPr>
        <w:t>maxim</w:t>
      </w:r>
      <w:r w:rsidR="00FF5582" w:rsidRPr="00AA2D7A">
        <w:rPr>
          <w:rFonts w:ascii="Times New Roman" w:hAnsi="Times New Roman" w:cs="Times New Roman"/>
          <w:bCs/>
          <w:i/>
          <w:sz w:val="24"/>
          <w:szCs w:val="24"/>
          <w:lang w:val="en-ZW"/>
        </w:rPr>
        <w:t xml:space="preserve">. </w:t>
      </w:r>
      <w:r w:rsidR="0015497E">
        <w:rPr>
          <w:rFonts w:ascii="Times New Roman" w:hAnsi="Times New Roman" w:cs="Times New Roman"/>
          <w:bCs/>
          <w:i/>
          <w:sz w:val="24"/>
          <w:szCs w:val="24"/>
          <w:lang w:val="en-ZW"/>
        </w:rPr>
        <w:t xml:space="preserve"> </w:t>
      </w:r>
      <w:r w:rsidR="00FF5582" w:rsidRPr="00AA2D7A">
        <w:rPr>
          <w:rFonts w:ascii="Times New Roman" w:hAnsi="Times New Roman" w:cs="Times New Roman"/>
          <w:bCs/>
          <w:sz w:val="24"/>
          <w:szCs w:val="24"/>
          <w:lang w:val="en-ZW"/>
        </w:rPr>
        <w:t xml:space="preserve">In simple terms the maxim means that he who is first in time is first in right or one who is prior in time has a superior right in law. In the absence of such equities the first purchaser would have a right to the remedy of specific performance. </w:t>
      </w:r>
      <w:r w:rsidR="0015497E">
        <w:rPr>
          <w:rFonts w:ascii="Times New Roman" w:hAnsi="Times New Roman" w:cs="Times New Roman"/>
          <w:bCs/>
          <w:sz w:val="24"/>
          <w:szCs w:val="24"/>
          <w:lang w:val="en-ZW"/>
        </w:rPr>
        <w:t xml:space="preserve"> </w:t>
      </w:r>
      <w:r w:rsidR="00FF5582" w:rsidRPr="00AA2D7A">
        <w:rPr>
          <w:rFonts w:ascii="Times New Roman" w:hAnsi="Times New Roman" w:cs="Times New Roman"/>
          <w:bCs/>
          <w:sz w:val="24"/>
          <w:szCs w:val="24"/>
          <w:lang w:val="en-ZW"/>
        </w:rPr>
        <w:t>Whether the established facts constitute a balance of equities involves the exercise of discretion on the part of the trial court.</w:t>
      </w:r>
    </w:p>
    <w:p w:rsidR="008E38EC" w:rsidRPr="00AA2D7A" w:rsidRDefault="008E38EC" w:rsidP="008E38EC">
      <w:pPr>
        <w:spacing w:after="0" w:line="240" w:lineRule="auto"/>
        <w:ind w:left="1418" w:hanging="338"/>
        <w:jc w:val="both"/>
        <w:rPr>
          <w:rFonts w:ascii="Times New Roman" w:hAnsi="Times New Roman" w:cs="Times New Roman"/>
          <w:bCs/>
          <w:sz w:val="24"/>
          <w:szCs w:val="24"/>
          <w:lang w:val="en-ZW"/>
        </w:rPr>
      </w:pPr>
    </w:p>
    <w:p w:rsidR="00FF5582" w:rsidRPr="00AA2D7A" w:rsidRDefault="000D27BD" w:rsidP="000C70C5">
      <w:pPr>
        <w:spacing w:line="240" w:lineRule="auto"/>
        <w:ind w:left="1418" w:hanging="518"/>
        <w:jc w:val="both"/>
        <w:rPr>
          <w:rFonts w:ascii="Times New Roman" w:hAnsi="Times New Roman" w:cs="Times New Roman"/>
          <w:bCs/>
          <w:sz w:val="24"/>
          <w:szCs w:val="24"/>
          <w:lang w:val="en-ZW"/>
        </w:rPr>
      </w:pPr>
      <w:r>
        <w:rPr>
          <w:rFonts w:ascii="Times New Roman" w:hAnsi="Times New Roman" w:cs="Times New Roman"/>
          <w:bCs/>
          <w:sz w:val="24"/>
          <w:szCs w:val="24"/>
          <w:lang w:val="en-ZW"/>
        </w:rPr>
        <w:t>[32</w:t>
      </w:r>
      <w:r w:rsidR="0008468E">
        <w:rPr>
          <w:rFonts w:ascii="Times New Roman" w:hAnsi="Times New Roman" w:cs="Times New Roman"/>
          <w:bCs/>
          <w:sz w:val="24"/>
          <w:szCs w:val="24"/>
          <w:lang w:val="en-ZW"/>
        </w:rPr>
        <w:t>] Some</w:t>
      </w:r>
      <w:r w:rsidR="00FF5582" w:rsidRPr="00AA2D7A">
        <w:rPr>
          <w:rFonts w:ascii="Times New Roman" w:hAnsi="Times New Roman" w:cs="Times New Roman"/>
          <w:bCs/>
          <w:sz w:val="24"/>
          <w:szCs w:val="24"/>
          <w:lang w:val="en-ZW"/>
        </w:rPr>
        <w:t xml:space="preserve"> of the considerations taken into account by the courts in this country include the following:</w:t>
      </w:r>
    </w:p>
    <w:p w:rsidR="00FF5582" w:rsidRPr="00AA2D7A" w:rsidRDefault="00FF5582" w:rsidP="0015497E">
      <w:pPr>
        <w:numPr>
          <w:ilvl w:val="0"/>
          <w:numId w:val="7"/>
        </w:numPr>
        <w:spacing w:line="240" w:lineRule="auto"/>
        <w:ind w:left="1985" w:hanging="284"/>
        <w:jc w:val="both"/>
        <w:rPr>
          <w:rFonts w:ascii="Times New Roman" w:hAnsi="Times New Roman" w:cs="Times New Roman"/>
          <w:bCs/>
          <w:sz w:val="24"/>
          <w:szCs w:val="24"/>
          <w:lang w:val="en-ZW"/>
        </w:rPr>
      </w:pPr>
      <w:r w:rsidRPr="00AA2D7A">
        <w:rPr>
          <w:rFonts w:ascii="Times New Roman" w:hAnsi="Times New Roman" w:cs="Times New Roman"/>
          <w:bCs/>
          <w:sz w:val="24"/>
          <w:szCs w:val="24"/>
          <w:lang w:val="en-ZW"/>
        </w:rPr>
        <w:t>That the second purchaser was an innocent purchaser.</w:t>
      </w:r>
    </w:p>
    <w:p w:rsidR="00FF5582" w:rsidRPr="00AA2D7A" w:rsidRDefault="00FF5582" w:rsidP="0015497E">
      <w:pPr>
        <w:numPr>
          <w:ilvl w:val="0"/>
          <w:numId w:val="7"/>
        </w:numPr>
        <w:spacing w:line="240" w:lineRule="auto"/>
        <w:ind w:left="1985" w:hanging="284"/>
        <w:jc w:val="both"/>
        <w:rPr>
          <w:rFonts w:ascii="Times New Roman" w:hAnsi="Times New Roman" w:cs="Times New Roman"/>
          <w:bCs/>
          <w:sz w:val="24"/>
          <w:szCs w:val="24"/>
          <w:lang w:val="en-ZW"/>
        </w:rPr>
      </w:pPr>
      <w:r w:rsidRPr="00AA2D7A">
        <w:rPr>
          <w:rFonts w:ascii="Times New Roman" w:hAnsi="Times New Roman" w:cs="Times New Roman"/>
          <w:bCs/>
          <w:sz w:val="24"/>
          <w:szCs w:val="24"/>
          <w:lang w:val="en-ZW"/>
        </w:rPr>
        <w:lastRenderedPageBreak/>
        <w:t xml:space="preserve">That the first purchaser had failed to register a </w:t>
      </w:r>
      <w:r w:rsidRPr="00AA2D7A">
        <w:rPr>
          <w:rFonts w:ascii="Times New Roman" w:hAnsi="Times New Roman" w:cs="Times New Roman"/>
          <w:bCs/>
          <w:i/>
          <w:sz w:val="24"/>
          <w:szCs w:val="24"/>
          <w:lang w:val="en-ZW"/>
        </w:rPr>
        <w:t>caveat</w:t>
      </w:r>
      <w:r w:rsidRPr="00AA2D7A">
        <w:rPr>
          <w:rFonts w:ascii="Times New Roman" w:hAnsi="Times New Roman" w:cs="Times New Roman"/>
          <w:bCs/>
          <w:sz w:val="24"/>
          <w:szCs w:val="24"/>
          <w:lang w:val="en-ZW"/>
        </w:rPr>
        <w:t xml:space="preserve"> against the property although she had become aware that the seller was exhibiting intentions to sell the property to another person.</w:t>
      </w:r>
    </w:p>
    <w:p w:rsidR="00FF5582" w:rsidRPr="00AA2D7A" w:rsidRDefault="00FF5582" w:rsidP="0015497E">
      <w:pPr>
        <w:numPr>
          <w:ilvl w:val="0"/>
          <w:numId w:val="7"/>
        </w:numPr>
        <w:spacing w:line="240" w:lineRule="auto"/>
        <w:ind w:left="1985" w:hanging="284"/>
        <w:jc w:val="both"/>
        <w:rPr>
          <w:rFonts w:ascii="Times New Roman" w:hAnsi="Times New Roman" w:cs="Times New Roman"/>
          <w:bCs/>
          <w:sz w:val="24"/>
          <w:szCs w:val="24"/>
          <w:lang w:val="en-ZW"/>
        </w:rPr>
      </w:pPr>
      <w:r w:rsidRPr="00AA2D7A">
        <w:rPr>
          <w:rFonts w:ascii="Times New Roman" w:hAnsi="Times New Roman" w:cs="Times New Roman"/>
          <w:bCs/>
          <w:sz w:val="24"/>
          <w:szCs w:val="24"/>
          <w:lang w:val="en-ZW"/>
        </w:rPr>
        <w:t xml:space="preserve">That the second purchaser had expended more money </w:t>
      </w:r>
      <w:proofErr w:type="spellStart"/>
      <w:r w:rsidRPr="00AA2D7A">
        <w:rPr>
          <w:rFonts w:ascii="Times New Roman" w:hAnsi="Times New Roman" w:cs="Times New Roman"/>
          <w:bCs/>
          <w:sz w:val="24"/>
          <w:szCs w:val="24"/>
          <w:lang w:val="en-ZW"/>
        </w:rPr>
        <w:t>overally</w:t>
      </w:r>
      <w:proofErr w:type="spellEnd"/>
      <w:r w:rsidRPr="00AA2D7A">
        <w:rPr>
          <w:rFonts w:ascii="Times New Roman" w:hAnsi="Times New Roman" w:cs="Times New Roman"/>
          <w:bCs/>
          <w:sz w:val="24"/>
          <w:szCs w:val="24"/>
          <w:lang w:val="en-ZW"/>
        </w:rPr>
        <w:t xml:space="preserve"> than the first purchaser.</w:t>
      </w:r>
    </w:p>
    <w:p w:rsidR="00FF5582" w:rsidRPr="00AA2D7A" w:rsidRDefault="00FF5582" w:rsidP="0015497E">
      <w:pPr>
        <w:numPr>
          <w:ilvl w:val="0"/>
          <w:numId w:val="7"/>
        </w:numPr>
        <w:spacing w:line="240" w:lineRule="auto"/>
        <w:ind w:left="1985" w:hanging="284"/>
        <w:jc w:val="both"/>
        <w:rPr>
          <w:rFonts w:ascii="Times New Roman" w:hAnsi="Times New Roman" w:cs="Times New Roman"/>
          <w:bCs/>
          <w:sz w:val="24"/>
          <w:szCs w:val="24"/>
          <w:lang w:val="en-ZW"/>
        </w:rPr>
      </w:pPr>
      <w:r w:rsidRPr="00AA2D7A">
        <w:rPr>
          <w:rFonts w:ascii="Times New Roman" w:hAnsi="Times New Roman" w:cs="Times New Roman"/>
          <w:bCs/>
          <w:sz w:val="24"/>
          <w:szCs w:val="24"/>
          <w:lang w:val="en-ZW"/>
        </w:rPr>
        <w:t>That the second purchaser was already in lawful occ</w:t>
      </w:r>
      <w:r w:rsidR="0015497E">
        <w:rPr>
          <w:rFonts w:ascii="Times New Roman" w:hAnsi="Times New Roman" w:cs="Times New Roman"/>
          <w:bCs/>
          <w:sz w:val="24"/>
          <w:szCs w:val="24"/>
          <w:lang w:val="en-ZW"/>
        </w:rPr>
        <w:t xml:space="preserve">upation and the first was not - </w:t>
      </w:r>
      <w:proofErr w:type="spellStart"/>
      <w:r w:rsidRPr="00AA2D7A">
        <w:rPr>
          <w:rFonts w:ascii="Times New Roman" w:hAnsi="Times New Roman" w:cs="Times New Roman"/>
          <w:bCs/>
          <w:i/>
          <w:sz w:val="24"/>
          <w:szCs w:val="24"/>
          <w:lang w:val="en-ZW"/>
        </w:rPr>
        <w:t>Guga</w:t>
      </w:r>
      <w:proofErr w:type="spellEnd"/>
      <w:r w:rsidRPr="00AA2D7A">
        <w:rPr>
          <w:rFonts w:ascii="Times New Roman" w:hAnsi="Times New Roman" w:cs="Times New Roman"/>
          <w:bCs/>
          <w:i/>
          <w:sz w:val="24"/>
          <w:szCs w:val="24"/>
          <w:lang w:val="en-ZW"/>
        </w:rPr>
        <w:t xml:space="preserve"> </w:t>
      </w:r>
      <w:r w:rsidRPr="0015497E">
        <w:rPr>
          <w:rFonts w:ascii="Times New Roman" w:hAnsi="Times New Roman" w:cs="Times New Roman"/>
          <w:bCs/>
          <w:sz w:val="24"/>
          <w:szCs w:val="24"/>
          <w:lang w:val="en-ZW"/>
        </w:rPr>
        <w:t xml:space="preserve">v </w:t>
      </w:r>
      <w:proofErr w:type="spellStart"/>
      <w:r w:rsidRPr="00AA2D7A">
        <w:rPr>
          <w:rFonts w:ascii="Times New Roman" w:hAnsi="Times New Roman" w:cs="Times New Roman"/>
          <w:bCs/>
          <w:i/>
          <w:sz w:val="24"/>
          <w:szCs w:val="24"/>
          <w:lang w:val="en-ZW"/>
        </w:rPr>
        <w:t>Moyo</w:t>
      </w:r>
      <w:proofErr w:type="spellEnd"/>
      <w:r w:rsidRPr="00AA2D7A">
        <w:rPr>
          <w:rFonts w:ascii="Times New Roman" w:hAnsi="Times New Roman" w:cs="Times New Roman"/>
          <w:bCs/>
          <w:i/>
          <w:sz w:val="24"/>
          <w:szCs w:val="24"/>
          <w:lang w:val="en-ZW"/>
        </w:rPr>
        <w:t xml:space="preserve">, supra </w:t>
      </w:r>
      <w:r w:rsidRPr="00F13A7C">
        <w:rPr>
          <w:rFonts w:ascii="Times New Roman" w:hAnsi="Times New Roman" w:cs="Times New Roman"/>
          <w:bCs/>
          <w:sz w:val="24"/>
          <w:szCs w:val="24"/>
          <w:lang w:val="en-ZW"/>
        </w:rPr>
        <w:t>at</w:t>
      </w:r>
      <w:r w:rsidRPr="00AA2D7A">
        <w:rPr>
          <w:rFonts w:ascii="Times New Roman" w:hAnsi="Times New Roman" w:cs="Times New Roman"/>
          <w:bCs/>
          <w:sz w:val="24"/>
          <w:szCs w:val="24"/>
          <w:lang w:val="en-ZW"/>
        </w:rPr>
        <w:t xml:space="preserve"> 460 C-E.</w:t>
      </w:r>
    </w:p>
    <w:p w:rsidR="00FF5582" w:rsidRPr="00AA2D7A" w:rsidRDefault="00FF5582" w:rsidP="0015497E">
      <w:pPr>
        <w:numPr>
          <w:ilvl w:val="0"/>
          <w:numId w:val="7"/>
        </w:numPr>
        <w:spacing w:line="240" w:lineRule="auto"/>
        <w:ind w:left="1985" w:hanging="284"/>
        <w:jc w:val="both"/>
        <w:rPr>
          <w:rFonts w:ascii="Times New Roman" w:hAnsi="Times New Roman" w:cs="Times New Roman"/>
          <w:bCs/>
          <w:sz w:val="24"/>
          <w:szCs w:val="24"/>
          <w:lang w:val="en-ZW"/>
        </w:rPr>
      </w:pPr>
      <w:r w:rsidRPr="00AA2D7A">
        <w:rPr>
          <w:rFonts w:ascii="Times New Roman" w:hAnsi="Times New Roman" w:cs="Times New Roman"/>
          <w:bCs/>
          <w:sz w:val="24"/>
          <w:szCs w:val="24"/>
          <w:lang w:val="en-ZW"/>
        </w:rPr>
        <w:t xml:space="preserve">That the second purchaser had demonstrated more zeal and enthusiasm towards developing the property as required by the local authorities whereas the first purchaser had not done anything despite </w:t>
      </w:r>
      <w:r w:rsidR="0015497E">
        <w:rPr>
          <w:rFonts w:ascii="Times New Roman" w:hAnsi="Times New Roman" w:cs="Times New Roman"/>
          <w:bCs/>
          <w:sz w:val="24"/>
          <w:szCs w:val="24"/>
          <w:lang w:val="en-ZW"/>
        </w:rPr>
        <w:t>having purchased the property-</w:t>
      </w:r>
      <w:proofErr w:type="spellStart"/>
      <w:r w:rsidRPr="00AA2D7A">
        <w:rPr>
          <w:rFonts w:ascii="Times New Roman" w:hAnsi="Times New Roman" w:cs="Times New Roman"/>
          <w:bCs/>
          <w:i/>
          <w:sz w:val="24"/>
          <w:szCs w:val="24"/>
          <w:lang w:val="en-ZW"/>
        </w:rPr>
        <w:t>Dube</w:t>
      </w:r>
      <w:proofErr w:type="spellEnd"/>
      <w:r w:rsidRPr="00AA2D7A">
        <w:rPr>
          <w:rFonts w:ascii="Times New Roman" w:hAnsi="Times New Roman" w:cs="Times New Roman"/>
          <w:bCs/>
          <w:i/>
          <w:sz w:val="24"/>
          <w:szCs w:val="24"/>
          <w:lang w:val="en-ZW"/>
        </w:rPr>
        <w:t xml:space="preserve"> </w:t>
      </w:r>
      <w:r w:rsidRPr="0015497E">
        <w:rPr>
          <w:rFonts w:ascii="Times New Roman" w:hAnsi="Times New Roman" w:cs="Times New Roman"/>
          <w:bCs/>
          <w:sz w:val="24"/>
          <w:szCs w:val="24"/>
          <w:lang w:val="en-ZW"/>
        </w:rPr>
        <w:t>v</w:t>
      </w:r>
      <w:r w:rsidRPr="00AA2D7A">
        <w:rPr>
          <w:rFonts w:ascii="Times New Roman" w:hAnsi="Times New Roman" w:cs="Times New Roman"/>
          <w:bCs/>
          <w:i/>
          <w:sz w:val="24"/>
          <w:szCs w:val="24"/>
          <w:lang w:val="en-ZW"/>
        </w:rPr>
        <w:t xml:space="preserve"> </w:t>
      </w:r>
      <w:proofErr w:type="spellStart"/>
      <w:r w:rsidRPr="00AA2D7A">
        <w:rPr>
          <w:rFonts w:ascii="Times New Roman" w:hAnsi="Times New Roman" w:cs="Times New Roman"/>
          <w:bCs/>
          <w:i/>
          <w:sz w:val="24"/>
          <w:szCs w:val="24"/>
          <w:lang w:val="en-ZW"/>
        </w:rPr>
        <w:t>Mpala</w:t>
      </w:r>
      <w:proofErr w:type="spellEnd"/>
      <w:r w:rsidRPr="00AA2D7A">
        <w:rPr>
          <w:rFonts w:ascii="Times New Roman" w:hAnsi="Times New Roman" w:cs="Times New Roman"/>
          <w:bCs/>
          <w:i/>
          <w:sz w:val="24"/>
          <w:szCs w:val="24"/>
          <w:lang w:val="en-ZW"/>
        </w:rPr>
        <w:t xml:space="preserve"> </w:t>
      </w:r>
      <w:r w:rsidR="0015497E">
        <w:rPr>
          <w:rFonts w:ascii="Times New Roman" w:hAnsi="Times New Roman" w:cs="Times New Roman"/>
          <w:bCs/>
          <w:i/>
          <w:sz w:val="24"/>
          <w:szCs w:val="24"/>
          <w:lang w:val="en-ZW"/>
        </w:rPr>
        <w:t>&amp;</w:t>
      </w:r>
      <w:proofErr w:type="spellStart"/>
      <w:r w:rsidRPr="00AA2D7A">
        <w:rPr>
          <w:rFonts w:ascii="Times New Roman" w:hAnsi="Times New Roman" w:cs="Times New Roman"/>
          <w:bCs/>
          <w:i/>
          <w:sz w:val="24"/>
          <w:szCs w:val="24"/>
          <w:lang w:val="en-ZW"/>
        </w:rPr>
        <w:t>Ors</w:t>
      </w:r>
      <w:proofErr w:type="spellEnd"/>
      <w:r w:rsidRPr="00AA2D7A">
        <w:rPr>
          <w:rFonts w:ascii="Times New Roman" w:hAnsi="Times New Roman" w:cs="Times New Roman"/>
          <w:bCs/>
          <w:i/>
          <w:sz w:val="24"/>
          <w:szCs w:val="24"/>
          <w:lang w:val="en-ZW"/>
        </w:rPr>
        <w:t xml:space="preserve"> HB </w:t>
      </w:r>
      <w:r w:rsidRPr="00AA2D7A">
        <w:rPr>
          <w:rFonts w:ascii="Times New Roman" w:hAnsi="Times New Roman" w:cs="Times New Roman"/>
          <w:bCs/>
          <w:sz w:val="24"/>
          <w:szCs w:val="24"/>
          <w:lang w:val="en-ZW"/>
        </w:rPr>
        <w:t>116/05</w:t>
      </w:r>
    </w:p>
    <w:p w:rsidR="00FF5582" w:rsidRDefault="00FF5582" w:rsidP="0015497E">
      <w:pPr>
        <w:numPr>
          <w:ilvl w:val="0"/>
          <w:numId w:val="7"/>
        </w:numPr>
        <w:spacing w:line="240" w:lineRule="auto"/>
        <w:ind w:left="1985" w:hanging="284"/>
        <w:jc w:val="both"/>
        <w:rPr>
          <w:rFonts w:ascii="Times New Roman" w:hAnsi="Times New Roman" w:cs="Times New Roman"/>
          <w:bCs/>
          <w:sz w:val="24"/>
          <w:szCs w:val="24"/>
          <w:lang w:val="en-ZW"/>
        </w:rPr>
      </w:pPr>
      <w:r w:rsidRPr="00AA2D7A">
        <w:rPr>
          <w:rFonts w:ascii="Times New Roman" w:hAnsi="Times New Roman" w:cs="Times New Roman"/>
          <w:bCs/>
          <w:sz w:val="24"/>
          <w:szCs w:val="24"/>
          <w:lang w:val="en-ZW"/>
        </w:rPr>
        <w:t xml:space="preserve"> That one of the competing purchasers had stayed at the property for a long time and had paid all the charges levied by Council on the property - </w:t>
      </w:r>
      <w:proofErr w:type="spellStart"/>
      <w:r w:rsidRPr="00AA2D7A">
        <w:rPr>
          <w:rFonts w:ascii="Times New Roman" w:hAnsi="Times New Roman" w:cs="Times New Roman"/>
          <w:bCs/>
          <w:i/>
          <w:sz w:val="24"/>
          <w:szCs w:val="24"/>
          <w:lang w:val="en-ZW"/>
        </w:rPr>
        <w:t>Ndidzano</w:t>
      </w:r>
      <w:proofErr w:type="spellEnd"/>
      <w:r w:rsidRPr="00AA2D7A">
        <w:rPr>
          <w:rFonts w:ascii="Times New Roman" w:hAnsi="Times New Roman" w:cs="Times New Roman"/>
          <w:bCs/>
          <w:i/>
          <w:sz w:val="24"/>
          <w:szCs w:val="24"/>
          <w:lang w:val="en-ZW"/>
        </w:rPr>
        <w:t xml:space="preserve"> </w:t>
      </w:r>
      <w:r w:rsidRPr="0015497E">
        <w:rPr>
          <w:rFonts w:ascii="Times New Roman" w:hAnsi="Times New Roman" w:cs="Times New Roman"/>
          <w:bCs/>
          <w:sz w:val="24"/>
          <w:szCs w:val="24"/>
          <w:lang w:val="en-ZW"/>
        </w:rPr>
        <w:t>v</w:t>
      </w:r>
      <w:r w:rsidRPr="00AA2D7A">
        <w:rPr>
          <w:rFonts w:ascii="Times New Roman" w:hAnsi="Times New Roman" w:cs="Times New Roman"/>
          <w:bCs/>
          <w:i/>
          <w:sz w:val="24"/>
          <w:szCs w:val="24"/>
          <w:lang w:val="en-ZW"/>
        </w:rPr>
        <w:t xml:space="preserve"> </w:t>
      </w:r>
      <w:proofErr w:type="spellStart"/>
      <w:r w:rsidRPr="00AA2D7A">
        <w:rPr>
          <w:rFonts w:ascii="Times New Roman" w:hAnsi="Times New Roman" w:cs="Times New Roman"/>
          <w:bCs/>
          <w:i/>
          <w:sz w:val="24"/>
          <w:szCs w:val="24"/>
          <w:lang w:val="en-ZW"/>
        </w:rPr>
        <w:t>Gondora</w:t>
      </w:r>
      <w:proofErr w:type="spellEnd"/>
      <w:r w:rsidRPr="00AA2D7A">
        <w:rPr>
          <w:rFonts w:ascii="Times New Roman" w:hAnsi="Times New Roman" w:cs="Times New Roman"/>
          <w:bCs/>
          <w:sz w:val="24"/>
          <w:szCs w:val="24"/>
          <w:lang w:val="en-ZW"/>
        </w:rPr>
        <w:t xml:space="preserve"> </w:t>
      </w:r>
      <w:r w:rsidR="0015497E">
        <w:rPr>
          <w:rFonts w:ascii="Times New Roman" w:hAnsi="Times New Roman" w:cs="Times New Roman"/>
          <w:bCs/>
          <w:sz w:val="24"/>
          <w:szCs w:val="24"/>
          <w:lang w:val="en-ZW"/>
        </w:rPr>
        <w:t>&amp;</w:t>
      </w:r>
      <w:r w:rsidRPr="00AA2D7A">
        <w:rPr>
          <w:rFonts w:ascii="Times New Roman" w:hAnsi="Times New Roman" w:cs="Times New Roman"/>
          <w:bCs/>
          <w:sz w:val="24"/>
          <w:szCs w:val="24"/>
          <w:lang w:val="en-ZW"/>
        </w:rPr>
        <w:t xml:space="preserve"> </w:t>
      </w:r>
      <w:proofErr w:type="spellStart"/>
      <w:r w:rsidRPr="00AA2D7A">
        <w:rPr>
          <w:rFonts w:ascii="Times New Roman" w:hAnsi="Times New Roman" w:cs="Times New Roman"/>
          <w:bCs/>
          <w:sz w:val="24"/>
          <w:szCs w:val="24"/>
          <w:lang w:val="en-ZW"/>
        </w:rPr>
        <w:t>Ors</w:t>
      </w:r>
      <w:proofErr w:type="spellEnd"/>
      <w:r w:rsidRPr="00AA2D7A">
        <w:rPr>
          <w:rFonts w:ascii="Times New Roman" w:hAnsi="Times New Roman" w:cs="Times New Roman"/>
          <w:bCs/>
          <w:sz w:val="24"/>
          <w:szCs w:val="24"/>
          <w:lang w:val="en-ZW"/>
        </w:rPr>
        <w:t xml:space="preserve"> HH 65/2011.”</w:t>
      </w:r>
    </w:p>
    <w:p w:rsidR="0015497E" w:rsidRPr="00AA2D7A" w:rsidRDefault="0015497E" w:rsidP="00AC73A9">
      <w:pPr>
        <w:spacing w:after="0" w:line="240" w:lineRule="auto"/>
        <w:ind w:left="1985"/>
        <w:jc w:val="both"/>
        <w:rPr>
          <w:rFonts w:ascii="Times New Roman" w:hAnsi="Times New Roman" w:cs="Times New Roman"/>
          <w:bCs/>
          <w:sz w:val="24"/>
          <w:szCs w:val="24"/>
          <w:lang w:val="en-ZW"/>
        </w:rPr>
      </w:pPr>
    </w:p>
    <w:p w:rsidR="0015497E" w:rsidRPr="006660E2" w:rsidRDefault="00FF5582" w:rsidP="006660E2">
      <w:pPr>
        <w:pStyle w:val="ListParagraph"/>
        <w:numPr>
          <w:ilvl w:val="0"/>
          <w:numId w:val="10"/>
        </w:numPr>
        <w:spacing w:line="480" w:lineRule="auto"/>
        <w:ind w:left="426" w:hanging="426"/>
        <w:jc w:val="both"/>
        <w:rPr>
          <w:rFonts w:ascii="Times New Roman" w:hAnsi="Times New Roman" w:cs="Times New Roman"/>
          <w:bCs/>
          <w:sz w:val="24"/>
          <w:szCs w:val="24"/>
          <w:lang w:val="en-ZW"/>
        </w:rPr>
      </w:pPr>
      <w:r w:rsidRPr="00EC796E">
        <w:rPr>
          <w:rFonts w:ascii="Times New Roman" w:hAnsi="Times New Roman" w:cs="Times New Roman"/>
          <w:bCs/>
          <w:i/>
          <w:sz w:val="24"/>
          <w:szCs w:val="24"/>
          <w:lang w:val="en-ZW"/>
        </w:rPr>
        <w:t>In casu</w:t>
      </w:r>
      <w:r w:rsidRPr="00EC796E">
        <w:rPr>
          <w:rFonts w:ascii="Times New Roman" w:hAnsi="Times New Roman" w:cs="Times New Roman"/>
          <w:bCs/>
          <w:sz w:val="24"/>
          <w:szCs w:val="24"/>
          <w:lang w:val="en-ZW"/>
        </w:rPr>
        <w:t xml:space="preserve">, </w:t>
      </w:r>
      <w:r w:rsidR="000B56C5" w:rsidRPr="00EC796E">
        <w:rPr>
          <w:rFonts w:ascii="Times New Roman" w:hAnsi="Times New Roman" w:cs="Times New Roman"/>
          <w:bCs/>
          <w:sz w:val="24"/>
          <w:szCs w:val="24"/>
          <w:lang w:val="en-ZW"/>
        </w:rPr>
        <w:t xml:space="preserve">the appellants were bona fide purchasers for value who acquired the stand without any knowledge of the prior agreement of sale between the first and second respondents. </w:t>
      </w:r>
      <w:r w:rsidR="0015497E" w:rsidRPr="00EC796E">
        <w:rPr>
          <w:rFonts w:ascii="Times New Roman" w:hAnsi="Times New Roman" w:cs="Times New Roman"/>
          <w:bCs/>
          <w:sz w:val="24"/>
          <w:szCs w:val="24"/>
          <w:lang w:val="en-ZW"/>
        </w:rPr>
        <w:t xml:space="preserve"> </w:t>
      </w:r>
      <w:r w:rsidR="000B56C5" w:rsidRPr="00EC796E">
        <w:rPr>
          <w:rFonts w:ascii="Times New Roman" w:hAnsi="Times New Roman" w:cs="Times New Roman"/>
          <w:bCs/>
          <w:sz w:val="24"/>
          <w:szCs w:val="24"/>
          <w:lang w:val="en-ZW"/>
        </w:rPr>
        <w:t>According to the first respondent, the cession of rights under the initial agreement was contingent upon the erection of</w:t>
      </w:r>
      <w:r w:rsidR="0015497E" w:rsidRPr="00EC796E">
        <w:rPr>
          <w:rFonts w:ascii="Times New Roman" w:hAnsi="Times New Roman" w:cs="Times New Roman"/>
          <w:bCs/>
          <w:sz w:val="24"/>
          <w:szCs w:val="24"/>
          <w:lang w:val="en-ZW"/>
        </w:rPr>
        <w:t xml:space="preserve"> a structure up to window level </w:t>
      </w:r>
      <w:r w:rsidR="008E38EC">
        <w:rPr>
          <w:rFonts w:ascii="Times New Roman" w:hAnsi="Times New Roman" w:cs="Times New Roman"/>
          <w:bCs/>
          <w:sz w:val="24"/>
          <w:szCs w:val="24"/>
          <w:lang w:val="en-ZW"/>
        </w:rPr>
        <w:t xml:space="preserve">which </w:t>
      </w:r>
      <w:r w:rsidR="00602A2E">
        <w:rPr>
          <w:rFonts w:ascii="Times New Roman" w:hAnsi="Times New Roman" w:cs="Times New Roman"/>
          <w:bCs/>
          <w:sz w:val="24"/>
          <w:szCs w:val="24"/>
          <w:lang w:val="en-ZW"/>
        </w:rPr>
        <w:t>condition</w:t>
      </w:r>
      <w:r w:rsidR="002B2AB2">
        <w:rPr>
          <w:rFonts w:ascii="Times New Roman" w:hAnsi="Times New Roman" w:cs="Times New Roman"/>
          <w:bCs/>
          <w:sz w:val="24"/>
          <w:szCs w:val="24"/>
          <w:lang w:val="en-ZW"/>
        </w:rPr>
        <w:t xml:space="preserve"> </w:t>
      </w:r>
      <w:r w:rsidR="008E38EC" w:rsidRPr="006660E2">
        <w:rPr>
          <w:rFonts w:ascii="Times New Roman" w:hAnsi="Times New Roman" w:cs="Times New Roman"/>
          <w:bCs/>
          <w:sz w:val="24"/>
          <w:szCs w:val="24"/>
          <w:lang w:val="en-ZW"/>
        </w:rPr>
        <w:t xml:space="preserve">was never fulfilled.  </w:t>
      </w:r>
      <w:r w:rsidR="000B56C5" w:rsidRPr="006660E2">
        <w:rPr>
          <w:rFonts w:ascii="Times New Roman" w:hAnsi="Times New Roman" w:cs="Times New Roman"/>
          <w:bCs/>
          <w:sz w:val="24"/>
          <w:szCs w:val="24"/>
          <w:lang w:val="en-ZW"/>
        </w:rPr>
        <w:t xml:space="preserve">It is further noteworthy that the first respondent purchased the stand in 2009 for USD </w:t>
      </w:r>
      <w:r w:rsidR="00F13A7C" w:rsidRPr="006660E2">
        <w:rPr>
          <w:rFonts w:ascii="Times New Roman" w:hAnsi="Times New Roman" w:cs="Times New Roman"/>
          <w:bCs/>
          <w:sz w:val="24"/>
          <w:szCs w:val="24"/>
          <w:lang w:val="en-ZW"/>
        </w:rPr>
        <w:t>5,500.00 which</w:t>
      </w:r>
      <w:r w:rsidR="002B2AB2" w:rsidRPr="006660E2">
        <w:rPr>
          <w:rFonts w:ascii="Times New Roman" w:hAnsi="Times New Roman" w:cs="Times New Roman"/>
          <w:bCs/>
          <w:sz w:val="24"/>
          <w:szCs w:val="24"/>
          <w:lang w:val="en-ZW"/>
        </w:rPr>
        <w:t xml:space="preserve"> he paid </w:t>
      </w:r>
      <w:r w:rsidR="00327ACF" w:rsidRPr="006660E2">
        <w:rPr>
          <w:rFonts w:ascii="Times New Roman" w:hAnsi="Times New Roman" w:cs="Times New Roman"/>
          <w:bCs/>
          <w:sz w:val="24"/>
          <w:szCs w:val="24"/>
          <w:lang w:val="en-ZW"/>
        </w:rPr>
        <w:t>in</w:t>
      </w:r>
      <w:r w:rsidR="002B2AB2" w:rsidRPr="006660E2">
        <w:rPr>
          <w:rFonts w:ascii="Times New Roman" w:hAnsi="Times New Roman" w:cs="Times New Roman"/>
          <w:bCs/>
          <w:sz w:val="24"/>
          <w:szCs w:val="24"/>
          <w:lang w:val="en-ZW"/>
        </w:rPr>
        <w:t xml:space="preserve"> instalments contrary to the agreement.</w:t>
      </w:r>
      <w:r w:rsidR="00F13A7C">
        <w:rPr>
          <w:rFonts w:ascii="Times New Roman" w:hAnsi="Times New Roman" w:cs="Times New Roman"/>
          <w:bCs/>
          <w:sz w:val="24"/>
          <w:szCs w:val="24"/>
          <w:lang w:val="en-ZW"/>
        </w:rPr>
        <w:t xml:space="preserve">  </w:t>
      </w:r>
      <w:r w:rsidR="002B2AB2" w:rsidRPr="006660E2">
        <w:rPr>
          <w:rFonts w:ascii="Times New Roman" w:hAnsi="Times New Roman" w:cs="Times New Roman"/>
          <w:bCs/>
          <w:sz w:val="24"/>
          <w:szCs w:val="24"/>
          <w:lang w:val="en-ZW"/>
        </w:rPr>
        <w:t>W</w:t>
      </w:r>
      <w:r w:rsidR="000B56C5" w:rsidRPr="006660E2">
        <w:rPr>
          <w:rFonts w:ascii="Times New Roman" w:hAnsi="Times New Roman" w:cs="Times New Roman"/>
          <w:bCs/>
          <w:sz w:val="24"/>
          <w:szCs w:val="24"/>
          <w:lang w:val="en-ZW"/>
        </w:rPr>
        <w:t xml:space="preserve">hereas the appellants acquired the same property in 2021 for a significantly </w:t>
      </w:r>
      <w:r w:rsidR="008E38EC" w:rsidRPr="006660E2">
        <w:rPr>
          <w:rFonts w:ascii="Times New Roman" w:hAnsi="Times New Roman" w:cs="Times New Roman"/>
          <w:bCs/>
          <w:sz w:val="24"/>
          <w:szCs w:val="24"/>
          <w:lang w:val="en-ZW"/>
        </w:rPr>
        <w:t xml:space="preserve">higher amount of USD 35,150.00.  </w:t>
      </w:r>
      <w:r w:rsidR="000B56C5" w:rsidRPr="006660E2">
        <w:rPr>
          <w:rFonts w:ascii="Times New Roman" w:hAnsi="Times New Roman" w:cs="Times New Roman"/>
          <w:bCs/>
          <w:sz w:val="24"/>
          <w:szCs w:val="24"/>
          <w:lang w:val="en-ZW"/>
        </w:rPr>
        <w:t>In addition, the appellants expended further resources toward</w:t>
      </w:r>
      <w:r w:rsidR="000224F4" w:rsidRPr="006660E2">
        <w:rPr>
          <w:rFonts w:ascii="Times New Roman" w:hAnsi="Times New Roman" w:cs="Times New Roman"/>
          <w:bCs/>
          <w:sz w:val="24"/>
          <w:szCs w:val="24"/>
          <w:lang w:val="en-ZW"/>
        </w:rPr>
        <w:t>s the development of the stand.</w:t>
      </w:r>
    </w:p>
    <w:p w:rsidR="008E38EC" w:rsidRPr="005D0F9C" w:rsidRDefault="008E38EC" w:rsidP="008E38EC">
      <w:pPr>
        <w:pStyle w:val="ListParagraph"/>
        <w:spacing w:line="240" w:lineRule="auto"/>
        <w:ind w:left="426"/>
        <w:jc w:val="both"/>
        <w:rPr>
          <w:rFonts w:ascii="Times New Roman" w:hAnsi="Times New Roman" w:cs="Times New Roman"/>
          <w:bCs/>
          <w:sz w:val="24"/>
          <w:szCs w:val="24"/>
          <w:lang w:val="en-ZW"/>
        </w:rPr>
      </w:pPr>
    </w:p>
    <w:p w:rsidR="000B56C5" w:rsidRPr="005D0F9C" w:rsidRDefault="000B56C5" w:rsidP="005D0F9C">
      <w:pPr>
        <w:pStyle w:val="ListParagraph"/>
        <w:numPr>
          <w:ilvl w:val="0"/>
          <w:numId w:val="10"/>
        </w:numPr>
        <w:spacing w:line="480" w:lineRule="auto"/>
        <w:ind w:left="426" w:hanging="426"/>
        <w:jc w:val="both"/>
        <w:rPr>
          <w:rFonts w:ascii="Times New Roman" w:hAnsi="Times New Roman" w:cs="Times New Roman"/>
          <w:bCs/>
          <w:sz w:val="24"/>
          <w:szCs w:val="24"/>
          <w:lang w:val="en-ZW"/>
        </w:rPr>
      </w:pPr>
      <w:r w:rsidRPr="005D0F9C">
        <w:rPr>
          <w:rFonts w:ascii="Times New Roman" w:hAnsi="Times New Roman" w:cs="Times New Roman"/>
          <w:bCs/>
          <w:sz w:val="24"/>
          <w:szCs w:val="24"/>
          <w:lang w:val="en-ZW"/>
        </w:rPr>
        <w:t xml:space="preserve">Upon conclusion of the agreement of sale and with the consent of the fourth respondent in terms of </w:t>
      </w:r>
      <w:r w:rsidR="009154CB">
        <w:rPr>
          <w:rFonts w:ascii="Times New Roman" w:hAnsi="Times New Roman" w:cs="Times New Roman"/>
          <w:bCs/>
          <w:sz w:val="24"/>
          <w:szCs w:val="24"/>
          <w:lang w:val="en-ZW"/>
        </w:rPr>
        <w:t>C</w:t>
      </w:r>
      <w:r w:rsidRPr="005D0F9C">
        <w:rPr>
          <w:rFonts w:ascii="Times New Roman" w:hAnsi="Times New Roman" w:cs="Times New Roman"/>
          <w:bCs/>
          <w:sz w:val="24"/>
          <w:szCs w:val="24"/>
          <w:lang w:val="en-ZW"/>
        </w:rPr>
        <w:t>lause 19, the appellants took immediate occupation of the property, secured a cession agreement, cleared the land, planted trees, and e</w:t>
      </w:r>
      <w:r w:rsidR="008E38EC">
        <w:rPr>
          <w:rFonts w:ascii="Times New Roman" w:hAnsi="Times New Roman" w:cs="Times New Roman"/>
          <w:bCs/>
          <w:sz w:val="24"/>
          <w:szCs w:val="24"/>
          <w:lang w:val="en-ZW"/>
        </w:rPr>
        <w:t>mployed labour for</w:t>
      </w:r>
      <w:r w:rsidR="006660E2">
        <w:rPr>
          <w:rFonts w:ascii="Times New Roman" w:hAnsi="Times New Roman" w:cs="Times New Roman"/>
          <w:bCs/>
          <w:sz w:val="24"/>
          <w:szCs w:val="24"/>
          <w:lang w:val="en-ZW"/>
        </w:rPr>
        <w:t xml:space="preserve"> the</w:t>
      </w:r>
      <w:r w:rsidR="008E38EC">
        <w:rPr>
          <w:rFonts w:ascii="Times New Roman" w:hAnsi="Times New Roman" w:cs="Times New Roman"/>
          <w:bCs/>
          <w:sz w:val="24"/>
          <w:szCs w:val="24"/>
          <w:lang w:val="en-ZW"/>
        </w:rPr>
        <w:t xml:space="preserve"> development.  </w:t>
      </w:r>
      <w:r w:rsidRPr="005D0F9C">
        <w:rPr>
          <w:rFonts w:ascii="Times New Roman" w:hAnsi="Times New Roman" w:cs="Times New Roman"/>
          <w:bCs/>
          <w:sz w:val="24"/>
          <w:szCs w:val="24"/>
          <w:lang w:val="en-ZW"/>
        </w:rPr>
        <w:t>These actions reflect a demonstrable co</w:t>
      </w:r>
      <w:r w:rsidR="0015497E" w:rsidRPr="005D0F9C">
        <w:rPr>
          <w:rFonts w:ascii="Times New Roman" w:hAnsi="Times New Roman" w:cs="Times New Roman"/>
          <w:bCs/>
          <w:sz w:val="24"/>
          <w:szCs w:val="24"/>
          <w:lang w:val="en-ZW"/>
        </w:rPr>
        <w:t xml:space="preserve">mmitment to improving the stand- </w:t>
      </w:r>
      <w:r w:rsidRPr="005D0F9C">
        <w:rPr>
          <w:rFonts w:ascii="Times New Roman" w:hAnsi="Times New Roman" w:cs="Times New Roman"/>
          <w:bCs/>
          <w:sz w:val="24"/>
          <w:szCs w:val="24"/>
          <w:lang w:val="en-ZW"/>
        </w:rPr>
        <w:t>commitment that was not mirrored by the first respondent, who, despite being the initial purchaser, took no meanin</w:t>
      </w:r>
      <w:r w:rsidR="006D4515" w:rsidRPr="005D0F9C">
        <w:rPr>
          <w:rFonts w:ascii="Times New Roman" w:hAnsi="Times New Roman" w:cs="Times New Roman"/>
          <w:bCs/>
          <w:sz w:val="24"/>
          <w:szCs w:val="24"/>
          <w:lang w:val="en-ZW"/>
        </w:rPr>
        <w:t>gful steps towards development.</w:t>
      </w:r>
    </w:p>
    <w:p w:rsidR="000B56C5" w:rsidRPr="00AA2D7A" w:rsidRDefault="000B56C5" w:rsidP="008C2A9C">
      <w:pPr>
        <w:spacing w:line="480" w:lineRule="auto"/>
        <w:ind w:left="426"/>
        <w:jc w:val="both"/>
        <w:rPr>
          <w:rFonts w:ascii="Times New Roman" w:hAnsi="Times New Roman" w:cs="Times New Roman"/>
          <w:bCs/>
          <w:sz w:val="24"/>
          <w:szCs w:val="24"/>
          <w:lang w:val="en-ZW"/>
        </w:rPr>
      </w:pPr>
      <w:r w:rsidRPr="00AA2D7A">
        <w:rPr>
          <w:rFonts w:ascii="Times New Roman" w:hAnsi="Times New Roman" w:cs="Times New Roman"/>
          <w:bCs/>
          <w:sz w:val="24"/>
          <w:szCs w:val="24"/>
          <w:lang w:val="en-ZW"/>
        </w:rPr>
        <w:lastRenderedPageBreak/>
        <w:t xml:space="preserve">In light of these considerations, </w:t>
      </w:r>
      <w:r w:rsidR="00EE144B">
        <w:rPr>
          <w:rFonts w:ascii="Times New Roman" w:hAnsi="Times New Roman" w:cs="Times New Roman"/>
          <w:bCs/>
          <w:sz w:val="24"/>
          <w:szCs w:val="24"/>
          <w:lang w:val="en-ZW"/>
        </w:rPr>
        <w:t xml:space="preserve">it is apparent </w:t>
      </w:r>
      <w:r w:rsidRPr="00AA2D7A">
        <w:rPr>
          <w:rFonts w:ascii="Times New Roman" w:hAnsi="Times New Roman" w:cs="Times New Roman"/>
          <w:bCs/>
          <w:sz w:val="24"/>
          <w:szCs w:val="24"/>
          <w:lang w:val="en-ZW"/>
        </w:rPr>
        <w:t xml:space="preserve">the balance of equities favoured the appellants. </w:t>
      </w:r>
      <w:r w:rsidR="006D4515" w:rsidRPr="00AA2D7A">
        <w:rPr>
          <w:rFonts w:ascii="Times New Roman" w:hAnsi="Times New Roman" w:cs="Times New Roman"/>
          <w:bCs/>
          <w:sz w:val="24"/>
          <w:szCs w:val="24"/>
          <w:lang w:val="en-ZW"/>
        </w:rPr>
        <w:t>Therefore, t</w:t>
      </w:r>
      <w:r w:rsidRPr="00AA2D7A">
        <w:rPr>
          <w:rFonts w:ascii="Times New Roman" w:hAnsi="Times New Roman" w:cs="Times New Roman"/>
          <w:bCs/>
          <w:sz w:val="24"/>
          <w:szCs w:val="24"/>
          <w:lang w:val="en-ZW"/>
        </w:rPr>
        <w:t xml:space="preserve">he court </w:t>
      </w:r>
      <w:r w:rsidRPr="00921CD1">
        <w:rPr>
          <w:rFonts w:ascii="Times New Roman" w:hAnsi="Times New Roman" w:cs="Times New Roman"/>
          <w:bCs/>
          <w:i/>
          <w:sz w:val="24"/>
          <w:szCs w:val="24"/>
          <w:lang w:val="en-ZW"/>
        </w:rPr>
        <w:t>a quo</w:t>
      </w:r>
      <w:r w:rsidRPr="00AA2D7A">
        <w:rPr>
          <w:rFonts w:ascii="Times New Roman" w:hAnsi="Times New Roman" w:cs="Times New Roman"/>
          <w:bCs/>
          <w:sz w:val="24"/>
          <w:szCs w:val="24"/>
          <w:lang w:val="en-ZW"/>
        </w:rPr>
        <w:t xml:space="preserve"> erred in its findings by setting aside the appellants’ contract. Grounds of appeal four, five, and six are accordingly meritorious and ought to succeed.</w:t>
      </w:r>
    </w:p>
    <w:p w:rsidR="0015497E" w:rsidRDefault="0015497E" w:rsidP="0015497E">
      <w:pPr>
        <w:spacing w:after="0" w:line="240" w:lineRule="auto"/>
        <w:jc w:val="both"/>
        <w:rPr>
          <w:rFonts w:ascii="Times New Roman" w:hAnsi="Times New Roman" w:cs="Times New Roman"/>
          <w:b/>
          <w:bCs/>
          <w:sz w:val="24"/>
          <w:szCs w:val="24"/>
          <w:lang w:val="en-ZW"/>
        </w:rPr>
      </w:pPr>
    </w:p>
    <w:p w:rsidR="0014215E" w:rsidRPr="0015497E" w:rsidRDefault="0014215E" w:rsidP="0015497E">
      <w:pPr>
        <w:spacing w:after="0" w:line="480" w:lineRule="auto"/>
        <w:jc w:val="both"/>
        <w:rPr>
          <w:rFonts w:ascii="Times New Roman" w:hAnsi="Times New Roman" w:cs="Times New Roman"/>
          <w:b/>
          <w:bCs/>
          <w:sz w:val="24"/>
          <w:szCs w:val="24"/>
          <w:u w:val="thick"/>
          <w:lang w:val="en-ZW"/>
        </w:rPr>
      </w:pPr>
      <w:r w:rsidRPr="0015497E">
        <w:rPr>
          <w:rFonts w:ascii="Times New Roman" w:hAnsi="Times New Roman" w:cs="Times New Roman"/>
          <w:b/>
          <w:bCs/>
          <w:sz w:val="24"/>
          <w:szCs w:val="24"/>
          <w:u w:val="thick"/>
          <w:lang w:val="en-ZW"/>
        </w:rPr>
        <w:t>DISPOSITION</w:t>
      </w:r>
    </w:p>
    <w:p w:rsidR="00520B5E" w:rsidRPr="00455141" w:rsidRDefault="00ED100B" w:rsidP="00455141">
      <w:pPr>
        <w:pStyle w:val="ListParagraph"/>
        <w:numPr>
          <w:ilvl w:val="0"/>
          <w:numId w:val="10"/>
        </w:numPr>
        <w:spacing w:line="480" w:lineRule="auto"/>
        <w:ind w:left="426" w:hanging="426"/>
        <w:jc w:val="both"/>
        <w:rPr>
          <w:rFonts w:ascii="Times New Roman" w:hAnsi="Times New Roman" w:cs="Times New Roman"/>
          <w:bCs/>
          <w:sz w:val="24"/>
          <w:szCs w:val="24"/>
          <w:lang w:val="en-ZW"/>
        </w:rPr>
      </w:pPr>
      <w:r w:rsidRPr="00455141">
        <w:rPr>
          <w:rFonts w:ascii="Times New Roman" w:hAnsi="Times New Roman" w:cs="Times New Roman"/>
          <w:bCs/>
          <w:sz w:val="24"/>
          <w:szCs w:val="24"/>
          <w:lang w:val="en-ZW"/>
        </w:rPr>
        <w:t xml:space="preserve">Given the above, the court </w:t>
      </w:r>
      <w:r w:rsidRPr="00455141">
        <w:rPr>
          <w:rFonts w:ascii="Times New Roman" w:hAnsi="Times New Roman" w:cs="Times New Roman"/>
          <w:bCs/>
          <w:i/>
          <w:sz w:val="24"/>
          <w:szCs w:val="24"/>
          <w:lang w:val="en-ZW"/>
        </w:rPr>
        <w:t xml:space="preserve">a quo </w:t>
      </w:r>
      <w:r w:rsidRPr="00455141">
        <w:rPr>
          <w:rFonts w:ascii="Times New Roman" w:hAnsi="Times New Roman" w:cs="Times New Roman"/>
          <w:bCs/>
          <w:sz w:val="24"/>
          <w:szCs w:val="24"/>
          <w:lang w:val="en-ZW"/>
        </w:rPr>
        <w:t>erred in</w:t>
      </w:r>
      <w:r w:rsidR="000F17AB" w:rsidRPr="00455141">
        <w:rPr>
          <w:rFonts w:ascii="Times New Roman" w:hAnsi="Times New Roman" w:cs="Times New Roman"/>
          <w:bCs/>
          <w:sz w:val="24"/>
          <w:szCs w:val="24"/>
          <w:lang w:val="en-ZW"/>
        </w:rPr>
        <w:t xml:space="preserve"> holding that the agreement between the first and second respondents was valid, when there was a</w:t>
      </w:r>
      <w:r w:rsidR="00F13A7C">
        <w:rPr>
          <w:rFonts w:ascii="Times New Roman" w:hAnsi="Times New Roman" w:cs="Times New Roman"/>
          <w:bCs/>
          <w:sz w:val="24"/>
          <w:szCs w:val="24"/>
          <w:lang w:val="en-ZW"/>
        </w:rPr>
        <w:t xml:space="preserve"> cancellation of the agreement.  </w:t>
      </w:r>
      <w:r w:rsidR="00AC5313">
        <w:rPr>
          <w:rFonts w:ascii="Times New Roman" w:hAnsi="Times New Roman" w:cs="Times New Roman"/>
          <w:bCs/>
          <w:sz w:val="24"/>
          <w:szCs w:val="24"/>
          <w:lang w:val="en-ZW"/>
        </w:rPr>
        <w:t>It ought</w:t>
      </w:r>
      <w:r w:rsidR="000F17AB" w:rsidRPr="00455141">
        <w:rPr>
          <w:rFonts w:ascii="Times New Roman" w:hAnsi="Times New Roman" w:cs="Times New Roman"/>
          <w:bCs/>
          <w:sz w:val="24"/>
          <w:szCs w:val="24"/>
          <w:lang w:val="en-ZW"/>
        </w:rPr>
        <w:t xml:space="preserve"> to have considered that an agreement can be cancelled at the instance of one party, without any need for concurrence of the other.</w:t>
      </w:r>
      <w:r w:rsidR="00F13A7C">
        <w:rPr>
          <w:rFonts w:ascii="Times New Roman" w:hAnsi="Times New Roman" w:cs="Times New Roman"/>
          <w:bCs/>
          <w:sz w:val="24"/>
          <w:szCs w:val="24"/>
          <w:lang w:val="en-ZW"/>
        </w:rPr>
        <w:t xml:space="preserve">  </w:t>
      </w:r>
      <w:r w:rsidR="00520B5E" w:rsidRPr="00455141">
        <w:rPr>
          <w:rFonts w:ascii="Times New Roman" w:hAnsi="Times New Roman" w:cs="Times New Roman"/>
          <w:bCs/>
          <w:sz w:val="24"/>
          <w:szCs w:val="24"/>
          <w:lang w:val="en-ZW"/>
        </w:rPr>
        <w:t xml:space="preserve">Further, the court failed to take into consideration </w:t>
      </w:r>
      <w:r w:rsidR="00976B6A">
        <w:rPr>
          <w:rFonts w:ascii="Times New Roman" w:hAnsi="Times New Roman" w:cs="Times New Roman"/>
          <w:bCs/>
          <w:sz w:val="24"/>
          <w:szCs w:val="24"/>
          <w:lang w:val="en-ZW"/>
        </w:rPr>
        <w:t>C</w:t>
      </w:r>
      <w:r w:rsidR="00520B5E" w:rsidRPr="00455141">
        <w:rPr>
          <w:rFonts w:ascii="Times New Roman" w:hAnsi="Times New Roman" w:cs="Times New Roman"/>
          <w:bCs/>
          <w:sz w:val="24"/>
          <w:szCs w:val="24"/>
          <w:lang w:val="en-ZW"/>
        </w:rPr>
        <w:t>lause 19 of the agreement, which barred the cession of the rights to the land without the consent of the fourth respondent</w:t>
      </w:r>
      <w:r w:rsidR="00D64CE5">
        <w:rPr>
          <w:rFonts w:ascii="Times New Roman" w:hAnsi="Times New Roman" w:cs="Times New Roman"/>
          <w:bCs/>
          <w:sz w:val="24"/>
          <w:szCs w:val="24"/>
          <w:lang w:val="en-ZW"/>
        </w:rPr>
        <w:t xml:space="preserve">.  It </w:t>
      </w:r>
      <w:r w:rsidR="00AC5313">
        <w:rPr>
          <w:rFonts w:ascii="Times New Roman" w:hAnsi="Times New Roman" w:cs="Times New Roman"/>
          <w:bCs/>
          <w:sz w:val="24"/>
          <w:szCs w:val="24"/>
          <w:lang w:val="en-ZW"/>
        </w:rPr>
        <w:t>further erred in not considering that the balance of equities favoured the appellants.</w:t>
      </w:r>
      <w:r w:rsidR="00520B5E" w:rsidRPr="00455141">
        <w:rPr>
          <w:rFonts w:ascii="Times New Roman" w:hAnsi="Times New Roman" w:cs="Times New Roman"/>
          <w:bCs/>
          <w:sz w:val="24"/>
          <w:szCs w:val="24"/>
          <w:lang w:val="en-ZW"/>
        </w:rPr>
        <w:t xml:space="preserve"> </w:t>
      </w:r>
      <w:r w:rsidR="00230BC3" w:rsidRPr="00455141">
        <w:rPr>
          <w:rFonts w:ascii="Times New Roman" w:hAnsi="Times New Roman" w:cs="Times New Roman"/>
          <w:bCs/>
          <w:sz w:val="24"/>
          <w:szCs w:val="24"/>
          <w:lang w:val="en-ZW"/>
        </w:rPr>
        <w:t xml:space="preserve">In that regard, the decision of the court </w:t>
      </w:r>
      <w:r w:rsidR="00230BC3" w:rsidRPr="00455141">
        <w:rPr>
          <w:rFonts w:ascii="Times New Roman" w:hAnsi="Times New Roman" w:cs="Times New Roman"/>
          <w:bCs/>
          <w:i/>
          <w:sz w:val="24"/>
          <w:szCs w:val="24"/>
          <w:lang w:val="en-ZW"/>
        </w:rPr>
        <w:t xml:space="preserve">a quo </w:t>
      </w:r>
      <w:r w:rsidR="00230BC3" w:rsidRPr="00455141">
        <w:rPr>
          <w:rFonts w:ascii="Times New Roman" w:hAnsi="Times New Roman" w:cs="Times New Roman"/>
          <w:bCs/>
          <w:sz w:val="24"/>
          <w:szCs w:val="24"/>
          <w:lang w:val="en-ZW"/>
        </w:rPr>
        <w:t xml:space="preserve">ought to be vacated. </w:t>
      </w:r>
    </w:p>
    <w:p w:rsidR="0015497E" w:rsidRPr="00AA2D7A" w:rsidRDefault="0015497E" w:rsidP="00E04278">
      <w:pPr>
        <w:spacing w:line="480" w:lineRule="auto"/>
        <w:ind w:firstLine="426"/>
        <w:jc w:val="both"/>
        <w:rPr>
          <w:rFonts w:ascii="Times New Roman" w:hAnsi="Times New Roman" w:cs="Times New Roman"/>
          <w:bCs/>
          <w:sz w:val="24"/>
          <w:szCs w:val="24"/>
          <w:lang w:val="en-ZW"/>
        </w:rPr>
      </w:pPr>
      <w:r>
        <w:rPr>
          <w:rFonts w:ascii="Times New Roman" w:hAnsi="Times New Roman" w:cs="Times New Roman"/>
          <w:bCs/>
          <w:sz w:val="24"/>
          <w:szCs w:val="24"/>
          <w:lang w:val="en-ZW"/>
        </w:rPr>
        <w:t>Regard</w:t>
      </w:r>
      <w:r w:rsidR="00AC5313">
        <w:rPr>
          <w:rFonts w:ascii="Times New Roman" w:hAnsi="Times New Roman" w:cs="Times New Roman"/>
          <w:bCs/>
          <w:sz w:val="24"/>
          <w:szCs w:val="24"/>
          <w:lang w:val="en-ZW"/>
        </w:rPr>
        <w:t xml:space="preserve">ing </w:t>
      </w:r>
      <w:r>
        <w:rPr>
          <w:rFonts w:ascii="Times New Roman" w:hAnsi="Times New Roman" w:cs="Times New Roman"/>
          <w:bCs/>
          <w:sz w:val="24"/>
          <w:szCs w:val="24"/>
          <w:lang w:val="en-ZW"/>
        </w:rPr>
        <w:t xml:space="preserve">costs, there is no reason to depart from the general </w:t>
      </w:r>
      <w:r w:rsidR="005B7B3B">
        <w:rPr>
          <w:rFonts w:ascii="Times New Roman" w:hAnsi="Times New Roman" w:cs="Times New Roman"/>
          <w:bCs/>
          <w:sz w:val="24"/>
          <w:szCs w:val="24"/>
          <w:lang w:val="en-ZW"/>
        </w:rPr>
        <w:t>rule</w:t>
      </w:r>
      <w:r>
        <w:rPr>
          <w:rFonts w:ascii="Times New Roman" w:hAnsi="Times New Roman" w:cs="Times New Roman"/>
          <w:bCs/>
          <w:sz w:val="24"/>
          <w:szCs w:val="24"/>
          <w:lang w:val="en-ZW"/>
        </w:rPr>
        <w:t xml:space="preserve"> that costs follow the result.</w:t>
      </w:r>
    </w:p>
    <w:p w:rsidR="00230BC3" w:rsidRPr="00AA2D7A" w:rsidRDefault="008E38EC" w:rsidP="008E38EC">
      <w:pPr>
        <w:spacing w:after="0" w:line="480" w:lineRule="auto"/>
        <w:jc w:val="both"/>
        <w:rPr>
          <w:rFonts w:ascii="Times New Roman" w:hAnsi="Times New Roman" w:cs="Times New Roman"/>
          <w:bCs/>
          <w:sz w:val="24"/>
          <w:szCs w:val="24"/>
          <w:lang w:val="en-ZW"/>
        </w:rPr>
      </w:pPr>
      <w:r>
        <w:rPr>
          <w:rFonts w:ascii="Times New Roman" w:hAnsi="Times New Roman" w:cs="Times New Roman"/>
          <w:bCs/>
          <w:sz w:val="24"/>
          <w:szCs w:val="24"/>
          <w:lang w:val="en-ZW"/>
        </w:rPr>
        <w:t xml:space="preserve">       </w:t>
      </w:r>
      <w:r w:rsidR="00230BC3" w:rsidRPr="00AA2D7A">
        <w:rPr>
          <w:rFonts w:ascii="Times New Roman" w:hAnsi="Times New Roman" w:cs="Times New Roman"/>
          <w:bCs/>
          <w:sz w:val="24"/>
          <w:szCs w:val="24"/>
          <w:lang w:val="en-ZW"/>
        </w:rPr>
        <w:t>Accordingly, it is ordered that:</w:t>
      </w:r>
    </w:p>
    <w:p w:rsidR="00230BC3" w:rsidRPr="00AA2D7A" w:rsidRDefault="00230BC3" w:rsidP="008E38EC">
      <w:pPr>
        <w:pStyle w:val="ListParagraph"/>
        <w:numPr>
          <w:ilvl w:val="0"/>
          <w:numId w:val="9"/>
        </w:numPr>
        <w:spacing w:line="480" w:lineRule="auto"/>
        <w:ind w:left="1134" w:hanging="54"/>
        <w:jc w:val="both"/>
        <w:rPr>
          <w:rFonts w:ascii="Times New Roman" w:hAnsi="Times New Roman" w:cs="Times New Roman"/>
          <w:bCs/>
          <w:sz w:val="24"/>
          <w:szCs w:val="24"/>
        </w:rPr>
      </w:pPr>
      <w:r w:rsidRPr="00AA2D7A">
        <w:rPr>
          <w:rFonts w:ascii="Times New Roman" w:hAnsi="Times New Roman" w:cs="Times New Roman"/>
          <w:bCs/>
          <w:sz w:val="24"/>
          <w:szCs w:val="24"/>
        </w:rPr>
        <w:t>The appeal</w:t>
      </w:r>
      <w:r w:rsidR="005B7B3B">
        <w:rPr>
          <w:rFonts w:ascii="Times New Roman" w:hAnsi="Times New Roman" w:cs="Times New Roman"/>
          <w:bCs/>
          <w:sz w:val="24"/>
          <w:szCs w:val="24"/>
        </w:rPr>
        <w:t xml:space="preserve"> be and is hereby</w:t>
      </w:r>
      <w:r w:rsidRPr="00AA2D7A">
        <w:rPr>
          <w:rFonts w:ascii="Times New Roman" w:hAnsi="Times New Roman" w:cs="Times New Roman"/>
          <w:bCs/>
          <w:sz w:val="24"/>
          <w:szCs w:val="24"/>
        </w:rPr>
        <w:t xml:space="preserve">  allowed with costs</w:t>
      </w:r>
    </w:p>
    <w:p w:rsidR="00230BC3" w:rsidRPr="00AA2D7A" w:rsidRDefault="00230BC3" w:rsidP="008E38EC">
      <w:pPr>
        <w:pStyle w:val="ListParagraph"/>
        <w:numPr>
          <w:ilvl w:val="0"/>
          <w:numId w:val="9"/>
        </w:numPr>
        <w:spacing w:after="0" w:line="480" w:lineRule="auto"/>
        <w:ind w:left="1134" w:hanging="54"/>
        <w:jc w:val="both"/>
        <w:rPr>
          <w:rFonts w:ascii="Times New Roman" w:hAnsi="Times New Roman" w:cs="Times New Roman"/>
          <w:bCs/>
          <w:sz w:val="24"/>
          <w:szCs w:val="24"/>
        </w:rPr>
      </w:pPr>
      <w:r w:rsidRPr="00AA2D7A">
        <w:rPr>
          <w:rFonts w:ascii="Times New Roman" w:hAnsi="Times New Roman" w:cs="Times New Roman"/>
          <w:bCs/>
          <w:sz w:val="24"/>
          <w:szCs w:val="24"/>
        </w:rPr>
        <w:t xml:space="preserve">The judgment of the court </w:t>
      </w:r>
      <w:r w:rsidRPr="00AA2D7A">
        <w:rPr>
          <w:rFonts w:ascii="Times New Roman" w:hAnsi="Times New Roman" w:cs="Times New Roman"/>
          <w:bCs/>
          <w:i/>
          <w:sz w:val="24"/>
          <w:szCs w:val="24"/>
        </w:rPr>
        <w:t xml:space="preserve">a quo </w:t>
      </w:r>
      <w:r w:rsidRPr="00AA2D7A">
        <w:rPr>
          <w:rFonts w:ascii="Times New Roman" w:hAnsi="Times New Roman" w:cs="Times New Roman"/>
          <w:bCs/>
          <w:sz w:val="24"/>
          <w:szCs w:val="24"/>
        </w:rPr>
        <w:t>is set aside and substituted with the following:</w:t>
      </w:r>
    </w:p>
    <w:p w:rsidR="00230BC3" w:rsidRDefault="00230BC3" w:rsidP="008E38EC">
      <w:pPr>
        <w:pStyle w:val="ListParagraph"/>
        <w:spacing w:after="0" w:line="480" w:lineRule="auto"/>
        <w:ind w:left="1320" w:firstLine="840"/>
        <w:jc w:val="both"/>
        <w:rPr>
          <w:rFonts w:ascii="Times New Roman" w:hAnsi="Times New Roman" w:cs="Times New Roman"/>
          <w:bCs/>
          <w:sz w:val="24"/>
          <w:szCs w:val="24"/>
        </w:rPr>
      </w:pPr>
      <w:r w:rsidRPr="0015497E">
        <w:rPr>
          <w:rFonts w:ascii="Times New Roman" w:hAnsi="Times New Roman" w:cs="Times New Roman"/>
          <w:bCs/>
          <w:sz w:val="24"/>
          <w:szCs w:val="24"/>
        </w:rPr>
        <w:t>“The application is dismissed with costs</w:t>
      </w:r>
      <w:r w:rsidR="00CE0545" w:rsidRPr="0015497E">
        <w:rPr>
          <w:rFonts w:ascii="Times New Roman" w:hAnsi="Times New Roman" w:cs="Times New Roman"/>
          <w:bCs/>
          <w:sz w:val="24"/>
          <w:szCs w:val="24"/>
        </w:rPr>
        <w:t>.</w:t>
      </w:r>
      <w:r w:rsidRPr="0015497E">
        <w:rPr>
          <w:rFonts w:ascii="Times New Roman" w:hAnsi="Times New Roman" w:cs="Times New Roman"/>
          <w:bCs/>
          <w:sz w:val="24"/>
          <w:szCs w:val="24"/>
        </w:rPr>
        <w:t>”</w:t>
      </w:r>
    </w:p>
    <w:p w:rsidR="008C7DA6" w:rsidRPr="0015497E" w:rsidRDefault="008C7DA6" w:rsidP="008E38EC">
      <w:pPr>
        <w:pStyle w:val="ListParagraph"/>
        <w:spacing w:after="0" w:line="480" w:lineRule="auto"/>
        <w:ind w:left="1320" w:firstLine="840"/>
        <w:jc w:val="both"/>
        <w:rPr>
          <w:rFonts w:ascii="Times New Roman" w:hAnsi="Times New Roman" w:cs="Times New Roman"/>
          <w:bCs/>
          <w:sz w:val="24"/>
          <w:szCs w:val="24"/>
        </w:rPr>
      </w:pPr>
    </w:p>
    <w:p w:rsidR="00CE0545" w:rsidRPr="00AA2D7A" w:rsidRDefault="00CE0545" w:rsidP="000F17AB">
      <w:pPr>
        <w:spacing w:line="480" w:lineRule="auto"/>
        <w:jc w:val="both"/>
        <w:rPr>
          <w:rFonts w:ascii="Times New Roman" w:hAnsi="Times New Roman" w:cs="Times New Roman"/>
          <w:bCs/>
          <w:sz w:val="24"/>
          <w:szCs w:val="24"/>
        </w:rPr>
      </w:pPr>
    </w:p>
    <w:p w:rsidR="00CE0545" w:rsidRPr="0015497E" w:rsidRDefault="00E936E2" w:rsidP="00E936E2">
      <w:pPr>
        <w:spacing w:line="480" w:lineRule="auto"/>
        <w:ind w:left="1309" w:firstLine="131"/>
        <w:jc w:val="both"/>
        <w:rPr>
          <w:rFonts w:ascii="Times New Roman" w:hAnsi="Times New Roman" w:cs="Times New Roman"/>
          <w:bCs/>
          <w:sz w:val="24"/>
          <w:szCs w:val="24"/>
        </w:rPr>
      </w:pPr>
      <w:r>
        <w:rPr>
          <w:rFonts w:ascii="Times New Roman" w:hAnsi="Times New Roman" w:cs="Times New Roman"/>
          <w:b/>
          <w:bCs/>
          <w:sz w:val="24"/>
          <w:szCs w:val="24"/>
        </w:rPr>
        <w:t xml:space="preserve"> </w:t>
      </w:r>
      <w:r w:rsidR="00CE0545" w:rsidRPr="00AA2D7A">
        <w:rPr>
          <w:rFonts w:ascii="Times New Roman" w:hAnsi="Times New Roman" w:cs="Times New Roman"/>
          <w:b/>
          <w:bCs/>
          <w:sz w:val="24"/>
          <w:szCs w:val="24"/>
        </w:rPr>
        <w:t>GWAUNZA DCJ</w:t>
      </w:r>
      <w:r w:rsidR="00CE0545" w:rsidRPr="00AA2D7A">
        <w:rPr>
          <w:rFonts w:ascii="Times New Roman" w:hAnsi="Times New Roman" w:cs="Times New Roman"/>
          <w:b/>
          <w:bCs/>
          <w:sz w:val="24"/>
          <w:szCs w:val="24"/>
        </w:rPr>
        <w:tab/>
      </w:r>
      <w:r w:rsidR="00CE0545" w:rsidRPr="00B26CE1">
        <w:rPr>
          <w:rFonts w:ascii="Times New Roman" w:hAnsi="Times New Roman" w:cs="Times New Roman"/>
          <w:bCs/>
          <w:sz w:val="24"/>
          <w:szCs w:val="24"/>
        </w:rPr>
        <w:t xml:space="preserve">: </w:t>
      </w:r>
      <w:r w:rsidR="00B26CE1">
        <w:rPr>
          <w:rFonts w:ascii="Times New Roman" w:hAnsi="Times New Roman" w:cs="Times New Roman"/>
          <w:b/>
          <w:bCs/>
          <w:sz w:val="24"/>
          <w:szCs w:val="24"/>
        </w:rPr>
        <w:tab/>
      </w:r>
      <w:r w:rsidR="00CE0545" w:rsidRPr="0015497E">
        <w:rPr>
          <w:rFonts w:ascii="Times New Roman" w:hAnsi="Times New Roman" w:cs="Times New Roman"/>
          <w:bCs/>
          <w:sz w:val="24"/>
          <w:szCs w:val="24"/>
        </w:rPr>
        <w:t>I agree</w:t>
      </w:r>
    </w:p>
    <w:p w:rsidR="00E04278" w:rsidRPr="00AA2D7A" w:rsidRDefault="00E04278" w:rsidP="002829F3">
      <w:pPr>
        <w:tabs>
          <w:tab w:val="left" w:pos="567"/>
        </w:tabs>
        <w:spacing w:before="240" w:after="0" w:line="480" w:lineRule="auto"/>
        <w:jc w:val="both"/>
        <w:rPr>
          <w:rFonts w:ascii="Times New Roman" w:hAnsi="Times New Roman" w:cs="Times New Roman"/>
          <w:b/>
          <w:bCs/>
          <w:sz w:val="24"/>
          <w:szCs w:val="24"/>
        </w:rPr>
      </w:pPr>
    </w:p>
    <w:p w:rsidR="00CE0545" w:rsidRDefault="00CE0545" w:rsidP="00E936E2">
      <w:pPr>
        <w:spacing w:line="480" w:lineRule="auto"/>
        <w:ind w:left="720" w:firstLine="720"/>
        <w:jc w:val="both"/>
        <w:rPr>
          <w:rFonts w:ascii="Times New Roman" w:hAnsi="Times New Roman" w:cs="Times New Roman"/>
          <w:bCs/>
          <w:sz w:val="24"/>
          <w:szCs w:val="24"/>
        </w:rPr>
      </w:pPr>
      <w:r w:rsidRPr="00AA2D7A">
        <w:rPr>
          <w:rFonts w:ascii="Times New Roman" w:hAnsi="Times New Roman" w:cs="Times New Roman"/>
          <w:b/>
          <w:bCs/>
          <w:sz w:val="24"/>
          <w:szCs w:val="24"/>
        </w:rPr>
        <w:t>MATHONSI JA</w:t>
      </w:r>
      <w:r w:rsidR="00B26CE1">
        <w:rPr>
          <w:rFonts w:ascii="Times New Roman" w:hAnsi="Times New Roman" w:cs="Times New Roman"/>
          <w:b/>
          <w:bCs/>
          <w:sz w:val="24"/>
          <w:szCs w:val="24"/>
        </w:rPr>
        <w:tab/>
      </w:r>
      <w:r w:rsidR="0015497E" w:rsidRPr="00B26CE1">
        <w:rPr>
          <w:rFonts w:ascii="Times New Roman" w:hAnsi="Times New Roman" w:cs="Times New Roman"/>
          <w:bCs/>
          <w:sz w:val="24"/>
          <w:szCs w:val="24"/>
        </w:rPr>
        <w:t>:</w:t>
      </w:r>
      <w:r w:rsidR="00B26CE1">
        <w:rPr>
          <w:rFonts w:ascii="Times New Roman" w:hAnsi="Times New Roman" w:cs="Times New Roman"/>
          <w:b/>
          <w:bCs/>
          <w:sz w:val="24"/>
          <w:szCs w:val="24"/>
        </w:rPr>
        <w:tab/>
      </w:r>
      <w:r w:rsidRPr="0015497E">
        <w:rPr>
          <w:rFonts w:ascii="Times New Roman" w:hAnsi="Times New Roman" w:cs="Times New Roman"/>
          <w:bCs/>
          <w:sz w:val="24"/>
          <w:szCs w:val="24"/>
        </w:rPr>
        <w:t>I agree</w:t>
      </w:r>
    </w:p>
    <w:p w:rsidR="0014215E" w:rsidRPr="00AA2D7A" w:rsidRDefault="00CE0545" w:rsidP="00C912F3">
      <w:pPr>
        <w:spacing w:after="0" w:line="480" w:lineRule="auto"/>
        <w:jc w:val="both"/>
        <w:rPr>
          <w:rFonts w:ascii="Times New Roman" w:hAnsi="Times New Roman" w:cs="Times New Roman"/>
          <w:bCs/>
          <w:i/>
          <w:sz w:val="24"/>
          <w:szCs w:val="24"/>
          <w:lang w:val="en-ZW"/>
        </w:rPr>
      </w:pPr>
      <w:proofErr w:type="spellStart"/>
      <w:r w:rsidRPr="00AA2D7A">
        <w:rPr>
          <w:rFonts w:ascii="Times New Roman" w:hAnsi="Times New Roman" w:cs="Times New Roman"/>
          <w:bCs/>
          <w:i/>
          <w:sz w:val="24"/>
          <w:szCs w:val="24"/>
          <w:lang w:val="en-ZW"/>
        </w:rPr>
        <w:lastRenderedPageBreak/>
        <w:t>Mawere</w:t>
      </w:r>
      <w:proofErr w:type="spellEnd"/>
      <w:r w:rsidRPr="00AA2D7A">
        <w:rPr>
          <w:rFonts w:ascii="Times New Roman" w:hAnsi="Times New Roman" w:cs="Times New Roman"/>
          <w:bCs/>
          <w:i/>
          <w:sz w:val="24"/>
          <w:szCs w:val="24"/>
          <w:lang w:val="en-ZW"/>
        </w:rPr>
        <w:t xml:space="preserve"> </w:t>
      </w:r>
      <w:proofErr w:type="spellStart"/>
      <w:r w:rsidRPr="00AA2D7A">
        <w:rPr>
          <w:rFonts w:ascii="Times New Roman" w:hAnsi="Times New Roman" w:cs="Times New Roman"/>
          <w:bCs/>
          <w:i/>
          <w:sz w:val="24"/>
          <w:szCs w:val="24"/>
          <w:lang w:val="en-ZW"/>
        </w:rPr>
        <w:t>Sibanda</w:t>
      </w:r>
      <w:proofErr w:type="spellEnd"/>
      <w:r w:rsidRPr="00AA2D7A">
        <w:rPr>
          <w:rFonts w:ascii="Times New Roman" w:hAnsi="Times New Roman" w:cs="Times New Roman"/>
          <w:bCs/>
          <w:i/>
          <w:sz w:val="24"/>
          <w:szCs w:val="24"/>
          <w:lang w:val="en-ZW"/>
        </w:rPr>
        <w:t xml:space="preserve">, </w:t>
      </w:r>
      <w:r w:rsidRPr="0015497E">
        <w:rPr>
          <w:rFonts w:ascii="Times New Roman" w:hAnsi="Times New Roman" w:cs="Times New Roman"/>
          <w:bCs/>
          <w:sz w:val="24"/>
          <w:szCs w:val="24"/>
          <w:lang w:val="en-ZW"/>
        </w:rPr>
        <w:t>appellants’ legal practitioners</w:t>
      </w:r>
      <w:r w:rsidR="00C912F3">
        <w:rPr>
          <w:rFonts w:ascii="Times New Roman" w:hAnsi="Times New Roman" w:cs="Times New Roman"/>
          <w:bCs/>
          <w:sz w:val="24"/>
          <w:szCs w:val="24"/>
          <w:lang w:val="en-ZW"/>
        </w:rPr>
        <w:t>.</w:t>
      </w:r>
    </w:p>
    <w:p w:rsidR="00CE0545" w:rsidRPr="00AA2D7A" w:rsidRDefault="00CE0545" w:rsidP="00C912F3">
      <w:pPr>
        <w:spacing w:after="0" w:line="480" w:lineRule="auto"/>
        <w:jc w:val="both"/>
        <w:rPr>
          <w:rFonts w:ascii="Times New Roman" w:hAnsi="Times New Roman" w:cs="Times New Roman"/>
          <w:bCs/>
          <w:i/>
          <w:sz w:val="24"/>
          <w:szCs w:val="24"/>
          <w:lang w:val="en-ZW"/>
        </w:rPr>
      </w:pPr>
      <w:proofErr w:type="spellStart"/>
      <w:r w:rsidRPr="00AA2D7A">
        <w:rPr>
          <w:rFonts w:ascii="Times New Roman" w:hAnsi="Times New Roman" w:cs="Times New Roman"/>
          <w:bCs/>
          <w:i/>
          <w:sz w:val="24"/>
          <w:szCs w:val="24"/>
          <w:lang w:val="en-ZW"/>
        </w:rPr>
        <w:t>Muhonde</w:t>
      </w:r>
      <w:proofErr w:type="spellEnd"/>
      <w:r w:rsidRPr="00AA2D7A">
        <w:rPr>
          <w:rFonts w:ascii="Times New Roman" w:hAnsi="Times New Roman" w:cs="Times New Roman"/>
          <w:bCs/>
          <w:i/>
          <w:sz w:val="24"/>
          <w:szCs w:val="24"/>
          <w:lang w:val="en-ZW"/>
        </w:rPr>
        <w:t xml:space="preserve"> Attorneys, </w:t>
      </w:r>
      <w:r w:rsidR="0015497E" w:rsidRPr="0015497E">
        <w:rPr>
          <w:rFonts w:ascii="Times New Roman" w:hAnsi="Times New Roman" w:cs="Times New Roman"/>
          <w:bCs/>
          <w:sz w:val="24"/>
          <w:szCs w:val="24"/>
          <w:lang w:val="en-ZW"/>
        </w:rPr>
        <w:t>1</w:t>
      </w:r>
      <w:r w:rsidR="0015497E" w:rsidRPr="0015497E">
        <w:rPr>
          <w:rFonts w:ascii="Times New Roman" w:hAnsi="Times New Roman" w:cs="Times New Roman"/>
          <w:bCs/>
          <w:sz w:val="24"/>
          <w:szCs w:val="24"/>
          <w:vertAlign w:val="superscript"/>
          <w:lang w:val="en-ZW"/>
        </w:rPr>
        <w:t>st</w:t>
      </w:r>
      <w:r w:rsidR="0015497E" w:rsidRPr="0015497E">
        <w:rPr>
          <w:rFonts w:ascii="Times New Roman" w:hAnsi="Times New Roman" w:cs="Times New Roman"/>
          <w:bCs/>
          <w:sz w:val="24"/>
          <w:szCs w:val="24"/>
          <w:lang w:val="en-ZW"/>
        </w:rPr>
        <w:t xml:space="preserve"> </w:t>
      </w:r>
      <w:r w:rsidRPr="0015497E">
        <w:rPr>
          <w:rFonts w:ascii="Times New Roman" w:hAnsi="Times New Roman" w:cs="Times New Roman"/>
          <w:bCs/>
          <w:sz w:val="24"/>
          <w:szCs w:val="24"/>
          <w:lang w:val="en-ZW"/>
        </w:rPr>
        <w:t>respondent’s legal practitioners</w:t>
      </w:r>
      <w:r w:rsidR="00C912F3">
        <w:rPr>
          <w:rFonts w:ascii="Times New Roman" w:hAnsi="Times New Roman" w:cs="Times New Roman"/>
          <w:bCs/>
          <w:sz w:val="24"/>
          <w:szCs w:val="24"/>
          <w:lang w:val="en-ZW"/>
        </w:rPr>
        <w:t>.</w:t>
      </w:r>
    </w:p>
    <w:p w:rsidR="00CE0545" w:rsidRPr="00AA2D7A" w:rsidRDefault="00CE0545" w:rsidP="00C912F3">
      <w:pPr>
        <w:spacing w:after="0" w:line="480" w:lineRule="auto"/>
        <w:jc w:val="both"/>
        <w:rPr>
          <w:rFonts w:ascii="Times New Roman" w:hAnsi="Times New Roman" w:cs="Times New Roman"/>
          <w:bCs/>
          <w:i/>
          <w:sz w:val="24"/>
          <w:szCs w:val="24"/>
          <w:lang w:val="en-ZW"/>
        </w:rPr>
      </w:pPr>
      <w:r w:rsidRPr="00AA2D7A">
        <w:rPr>
          <w:rFonts w:ascii="Times New Roman" w:hAnsi="Times New Roman" w:cs="Times New Roman"/>
          <w:bCs/>
          <w:i/>
          <w:sz w:val="24"/>
          <w:szCs w:val="24"/>
          <w:lang w:val="en-ZW"/>
        </w:rPr>
        <w:t xml:space="preserve">E. </w:t>
      </w:r>
      <w:proofErr w:type="spellStart"/>
      <w:r w:rsidRPr="00AA2D7A">
        <w:rPr>
          <w:rFonts w:ascii="Times New Roman" w:hAnsi="Times New Roman" w:cs="Times New Roman"/>
          <w:bCs/>
          <w:i/>
          <w:sz w:val="24"/>
          <w:szCs w:val="24"/>
          <w:lang w:val="en-ZW"/>
        </w:rPr>
        <w:t>Gijima</w:t>
      </w:r>
      <w:proofErr w:type="spellEnd"/>
      <w:r w:rsidRPr="00AA2D7A">
        <w:rPr>
          <w:rFonts w:ascii="Times New Roman" w:hAnsi="Times New Roman" w:cs="Times New Roman"/>
          <w:bCs/>
          <w:i/>
          <w:sz w:val="24"/>
          <w:szCs w:val="24"/>
          <w:lang w:val="en-ZW"/>
        </w:rPr>
        <w:t xml:space="preserve"> Attorneys, </w:t>
      </w:r>
      <w:r w:rsidR="0015497E" w:rsidRPr="0015497E">
        <w:rPr>
          <w:rFonts w:ascii="Times New Roman" w:hAnsi="Times New Roman" w:cs="Times New Roman"/>
          <w:bCs/>
          <w:sz w:val="24"/>
          <w:szCs w:val="24"/>
          <w:lang w:val="en-ZW"/>
        </w:rPr>
        <w:t>2</w:t>
      </w:r>
      <w:r w:rsidR="0015497E" w:rsidRPr="0015497E">
        <w:rPr>
          <w:rFonts w:ascii="Times New Roman" w:hAnsi="Times New Roman" w:cs="Times New Roman"/>
          <w:bCs/>
          <w:sz w:val="24"/>
          <w:szCs w:val="24"/>
          <w:vertAlign w:val="superscript"/>
          <w:lang w:val="en-ZW"/>
        </w:rPr>
        <w:t>nd</w:t>
      </w:r>
      <w:r w:rsidR="0015497E" w:rsidRPr="0015497E">
        <w:rPr>
          <w:rFonts w:ascii="Times New Roman" w:hAnsi="Times New Roman" w:cs="Times New Roman"/>
          <w:bCs/>
          <w:sz w:val="24"/>
          <w:szCs w:val="24"/>
          <w:lang w:val="en-ZW"/>
        </w:rPr>
        <w:t xml:space="preserve"> &amp;</w:t>
      </w:r>
      <w:r w:rsidRPr="0015497E">
        <w:rPr>
          <w:rFonts w:ascii="Times New Roman" w:hAnsi="Times New Roman" w:cs="Times New Roman"/>
          <w:bCs/>
          <w:sz w:val="24"/>
          <w:szCs w:val="24"/>
          <w:lang w:val="en-ZW"/>
        </w:rPr>
        <w:t xml:space="preserve"> </w:t>
      </w:r>
      <w:r w:rsidR="0015497E" w:rsidRPr="0015497E">
        <w:rPr>
          <w:rFonts w:ascii="Times New Roman" w:hAnsi="Times New Roman" w:cs="Times New Roman"/>
          <w:bCs/>
          <w:sz w:val="24"/>
          <w:szCs w:val="24"/>
          <w:lang w:val="en-ZW"/>
        </w:rPr>
        <w:t>3</w:t>
      </w:r>
      <w:r w:rsidR="0015497E" w:rsidRPr="0015497E">
        <w:rPr>
          <w:rFonts w:ascii="Times New Roman" w:hAnsi="Times New Roman" w:cs="Times New Roman"/>
          <w:bCs/>
          <w:sz w:val="24"/>
          <w:szCs w:val="24"/>
          <w:vertAlign w:val="superscript"/>
          <w:lang w:val="en-ZW"/>
        </w:rPr>
        <w:t>rd</w:t>
      </w:r>
      <w:r w:rsidR="0015497E" w:rsidRPr="0015497E">
        <w:rPr>
          <w:rFonts w:ascii="Times New Roman" w:hAnsi="Times New Roman" w:cs="Times New Roman"/>
          <w:bCs/>
          <w:sz w:val="24"/>
          <w:szCs w:val="24"/>
          <w:lang w:val="en-ZW"/>
        </w:rPr>
        <w:t xml:space="preserve"> respondents’</w:t>
      </w:r>
      <w:r w:rsidRPr="0015497E">
        <w:rPr>
          <w:rFonts w:ascii="Times New Roman" w:hAnsi="Times New Roman" w:cs="Times New Roman"/>
          <w:bCs/>
          <w:sz w:val="24"/>
          <w:szCs w:val="24"/>
          <w:lang w:val="en-ZW"/>
        </w:rPr>
        <w:t xml:space="preserve"> legal practitioners</w:t>
      </w:r>
      <w:r w:rsidR="00C912F3">
        <w:rPr>
          <w:rFonts w:ascii="Times New Roman" w:hAnsi="Times New Roman" w:cs="Times New Roman"/>
          <w:bCs/>
          <w:sz w:val="24"/>
          <w:szCs w:val="24"/>
          <w:lang w:val="en-ZW"/>
        </w:rPr>
        <w:t>.</w:t>
      </w:r>
    </w:p>
    <w:p w:rsidR="00CE0545" w:rsidRPr="00AA2D7A" w:rsidRDefault="00CE0545" w:rsidP="00C912F3">
      <w:pPr>
        <w:spacing w:after="0" w:line="480" w:lineRule="auto"/>
        <w:jc w:val="both"/>
        <w:rPr>
          <w:rFonts w:ascii="Times New Roman" w:hAnsi="Times New Roman" w:cs="Times New Roman"/>
          <w:bCs/>
          <w:i/>
          <w:sz w:val="24"/>
          <w:szCs w:val="24"/>
          <w:lang w:val="en-ZW"/>
        </w:rPr>
      </w:pPr>
      <w:proofErr w:type="spellStart"/>
      <w:r w:rsidRPr="00AA2D7A">
        <w:rPr>
          <w:rFonts w:ascii="Times New Roman" w:hAnsi="Times New Roman" w:cs="Times New Roman"/>
          <w:bCs/>
          <w:i/>
          <w:sz w:val="24"/>
          <w:szCs w:val="24"/>
          <w:lang w:val="en-ZW"/>
        </w:rPr>
        <w:t>Moyo</w:t>
      </w:r>
      <w:proofErr w:type="spellEnd"/>
      <w:r w:rsidRPr="00AA2D7A">
        <w:rPr>
          <w:rFonts w:ascii="Times New Roman" w:hAnsi="Times New Roman" w:cs="Times New Roman"/>
          <w:bCs/>
          <w:i/>
          <w:sz w:val="24"/>
          <w:szCs w:val="24"/>
          <w:lang w:val="en-ZW"/>
        </w:rPr>
        <w:t xml:space="preserve"> </w:t>
      </w:r>
      <w:proofErr w:type="spellStart"/>
      <w:r w:rsidRPr="00AA2D7A">
        <w:rPr>
          <w:rFonts w:ascii="Times New Roman" w:hAnsi="Times New Roman" w:cs="Times New Roman"/>
          <w:bCs/>
          <w:i/>
          <w:sz w:val="24"/>
          <w:szCs w:val="24"/>
          <w:lang w:val="en-ZW"/>
        </w:rPr>
        <w:t>Chikono</w:t>
      </w:r>
      <w:proofErr w:type="spellEnd"/>
      <w:r w:rsidRPr="00AA2D7A">
        <w:rPr>
          <w:rFonts w:ascii="Times New Roman" w:hAnsi="Times New Roman" w:cs="Times New Roman"/>
          <w:bCs/>
          <w:i/>
          <w:sz w:val="24"/>
          <w:szCs w:val="24"/>
          <w:lang w:val="en-ZW"/>
        </w:rPr>
        <w:t xml:space="preserve"> &amp; Gumbo</w:t>
      </w:r>
      <w:r w:rsidR="009C66D5" w:rsidRPr="00AA2D7A">
        <w:rPr>
          <w:rFonts w:ascii="Times New Roman" w:hAnsi="Times New Roman" w:cs="Times New Roman"/>
          <w:bCs/>
          <w:i/>
          <w:sz w:val="24"/>
          <w:szCs w:val="24"/>
          <w:lang w:val="en-ZW"/>
        </w:rPr>
        <w:t>,</w:t>
      </w:r>
      <w:r w:rsidR="009C66D5" w:rsidRPr="0015497E">
        <w:rPr>
          <w:rFonts w:ascii="Times New Roman" w:hAnsi="Times New Roman" w:cs="Times New Roman"/>
          <w:bCs/>
          <w:sz w:val="24"/>
          <w:szCs w:val="24"/>
          <w:lang w:val="en-ZW"/>
        </w:rPr>
        <w:t xml:space="preserve"> 4</w:t>
      </w:r>
      <w:r w:rsidR="009C66D5" w:rsidRPr="00475D51">
        <w:rPr>
          <w:rFonts w:ascii="Times New Roman" w:hAnsi="Times New Roman" w:cs="Times New Roman"/>
          <w:bCs/>
          <w:sz w:val="24"/>
          <w:szCs w:val="24"/>
          <w:vertAlign w:val="superscript"/>
          <w:lang w:val="en-ZW"/>
        </w:rPr>
        <w:t>th</w:t>
      </w:r>
      <w:r w:rsidR="00475D51">
        <w:rPr>
          <w:rFonts w:ascii="Times New Roman" w:hAnsi="Times New Roman" w:cs="Times New Roman"/>
          <w:bCs/>
          <w:sz w:val="24"/>
          <w:szCs w:val="24"/>
          <w:lang w:val="en-ZW"/>
        </w:rPr>
        <w:t xml:space="preserve"> </w:t>
      </w:r>
      <w:r w:rsidRPr="0015497E">
        <w:rPr>
          <w:rFonts w:ascii="Times New Roman" w:hAnsi="Times New Roman" w:cs="Times New Roman"/>
          <w:bCs/>
          <w:sz w:val="24"/>
          <w:szCs w:val="24"/>
          <w:lang w:val="en-ZW"/>
        </w:rPr>
        <w:t>respondent’s legal practitioners</w:t>
      </w:r>
      <w:r w:rsidR="00C912F3">
        <w:rPr>
          <w:rFonts w:ascii="Times New Roman" w:hAnsi="Times New Roman" w:cs="Times New Roman"/>
          <w:bCs/>
          <w:sz w:val="24"/>
          <w:szCs w:val="24"/>
          <w:lang w:val="en-ZW"/>
        </w:rPr>
        <w:t>.</w:t>
      </w:r>
    </w:p>
    <w:p w:rsidR="00FF5582" w:rsidRPr="00AA2D7A" w:rsidRDefault="00FF5582" w:rsidP="00F704C3">
      <w:pPr>
        <w:spacing w:line="480" w:lineRule="auto"/>
        <w:jc w:val="both"/>
        <w:rPr>
          <w:rFonts w:ascii="Times New Roman" w:hAnsi="Times New Roman" w:cs="Times New Roman"/>
          <w:bCs/>
          <w:sz w:val="24"/>
          <w:szCs w:val="24"/>
        </w:rPr>
      </w:pPr>
    </w:p>
    <w:p w:rsidR="00F704C3" w:rsidRPr="00AA2D7A" w:rsidRDefault="00F704C3" w:rsidP="00DC12A6">
      <w:pPr>
        <w:spacing w:line="480" w:lineRule="auto"/>
        <w:jc w:val="both"/>
        <w:rPr>
          <w:rFonts w:ascii="Times New Roman" w:hAnsi="Times New Roman" w:cs="Times New Roman"/>
          <w:bCs/>
          <w:sz w:val="24"/>
          <w:szCs w:val="24"/>
          <w:lang w:val="en-GB"/>
        </w:rPr>
      </w:pPr>
    </w:p>
    <w:p w:rsidR="00BC0596" w:rsidRPr="00AA2D7A" w:rsidRDefault="00BC0596">
      <w:pPr>
        <w:rPr>
          <w:rFonts w:ascii="Times New Roman" w:hAnsi="Times New Roman" w:cs="Times New Roman"/>
          <w:sz w:val="24"/>
          <w:szCs w:val="24"/>
        </w:rPr>
      </w:pPr>
    </w:p>
    <w:sectPr w:rsidR="00BC0596" w:rsidRPr="00AA2D7A">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72620" w:rsidRDefault="00472620" w:rsidP="00015292">
      <w:pPr>
        <w:spacing w:after="0" w:line="240" w:lineRule="auto"/>
      </w:pPr>
      <w:r>
        <w:separator/>
      </w:r>
    </w:p>
  </w:endnote>
  <w:endnote w:type="continuationSeparator" w:id="0">
    <w:p w:rsidR="00472620" w:rsidRDefault="00472620" w:rsidP="000152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72620" w:rsidRDefault="00472620" w:rsidP="00015292">
      <w:pPr>
        <w:spacing w:after="0" w:line="240" w:lineRule="auto"/>
      </w:pPr>
      <w:r>
        <w:separator/>
      </w:r>
    </w:p>
  </w:footnote>
  <w:footnote w:type="continuationSeparator" w:id="0">
    <w:p w:rsidR="00472620" w:rsidRDefault="00472620" w:rsidP="0001529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F17AB" w:rsidRDefault="000F17AB">
    <w:pPr>
      <w:pStyle w:val="Header"/>
    </w:pPr>
    <w:r>
      <w:rPr>
        <w:noProof/>
      </w:rPr>
      <mc:AlternateContent>
        <mc:Choice Requires="wps">
          <w:drawing>
            <wp:anchor distT="0" distB="0" distL="114300" distR="114300" simplePos="0" relativeHeight="251657728" behindDoc="0" locked="0" layoutInCell="0" allowOverlap="1">
              <wp:simplePos x="0" y="0"/>
              <wp:positionH relativeFrom="margin">
                <wp:align>left</wp:align>
              </wp:positionH>
              <wp:positionV relativeFrom="topMargin">
                <wp:align>center</wp:align>
              </wp:positionV>
              <wp:extent cx="5943600" cy="173736"/>
              <wp:effectExtent l="0" t="0" r="0" b="635"/>
              <wp:wrapNone/>
              <wp:docPr id="220" name="Text Box 2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1737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F17AB" w:rsidRPr="00AA2D7A" w:rsidRDefault="000F17AB">
                          <w:pPr>
                            <w:spacing w:after="0" w:line="240" w:lineRule="auto"/>
                            <w:jc w:val="right"/>
                            <w:rPr>
                              <w:rFonts w:ascii="Times New Roman" w:hAnsi="Times New Roman" w:cs="Times New Roman"/>
                              <w:b/>
                              <w:noProof/>
                              <w:sz w:val="24"/>
                              <w:szCs w:val="24"/>
                            </w:rPr>
                          </w:pPr>
                          <w:r w:rsidRPr="00AA2D7A">
                            <w:rPr>
                              <w:rFonts w:ascii="Times New Roman" w:hAnsi="Times New Roman" w:cs="Times New Roman"/>
                              <w:b/>
                              <w:noProof/>
                              <w:sz w:val="24"/>
                              <w:szCs w:val="24"/>
                            </w:rPr>
                            <w:t>Judgment No</w:t>
                          </w:r>
                          <w:r w:rsidR="00C91352">
                            <w:rPr>
                              <w:rFonts w:ascii="Times New Roman" w:hAnsi="Times New Roman" w:cs="Times New Roman"/>
                              <w:b/>
                              <w:noProof/>
                              <w:sz w:val="24"/>
                              <w:szCs w:val="24"/>
                            </w:rPr>
                            <w:t>.</w:t>
                          </w:r>
                          <w:r w:rsidR="00D9544D">
                            <w:rPr>
                              <w:rFonts w:ascii="Times New Roman" w:hAnsi="Times New Roman" w:cs="Times New Roman"/>
                              <w:b/>
                              <w:noProof/>
                              <w:sz w:val="24"/>
                              <w:szCs w:val="24"/>
                            </w:rPr>
                            <w:t xml:space="preserve"> SC</w:t>
                          </w:r>
                          <w:r w:rsidR="003F3C53">
                            <w:rPr>
                              <w:rFonts w:ascii="Times New Roman" w:hAnsi="Times New Roman" w:cs="Times New Roman"/>
                              <w:b/>
                              <w:noProof/>
                              <w:sz w:val="24"/>
                              <w:szCs w:val="24"/>
                            </w:rPr>
                            <w:t xml:space="preserve"> 108</w:t>
                          </w:r>
                          <w:r w:rsidRPr="00AA2D7A">
                            <w:rPr>
                              <w:rFonts w:ascii="Times New Roman" w:hAnsi="Times New Roman" w:cs="Times New Roman"/>
                              <w:b/>
                              <w:noProof/>
                              <w:sz w:val="24"/>
                              <w:szCs w:val="24"/>
                            </w:rPr>
                            <w:t>/25</w:t>
                          </w:r>
                        </w:p>
                        <w:p w:rsidR="000F17AB" w:rsidRPr="00AA2D7A" w:rsidRDefault="000F17AB">
                          <w:pPr>
                            <w:spacing w:after="0" w:line="240" w:lineRule="auto"/>
                            <w:jc w:val="right"/>
                            <w:rPr>
                              <w:rFonts w:ascii="Times New Roman" w:hAnsi="Times New Roman" w:cs="Times New Roman"/>
                              <w:b/>
                              <w:noProof/>
                              <w:sz w:val="24"/>
                              <w:szCs w:val="24"/>
                            </w:rPr>
                          </w:pPr>
                          <w:r w:rsidRPr="00AA2D7A">
                            <w:rPr>
                              <w:rFonts w:ascii="Times New Roman" w:hAnsi="Times New Roman" w:cs="Times New Roman"/>
                              <w:b/>
                              <w:noProof/>
                              <w:sz w:val="24"/>
                              <w:szCs w:val="24"/>
                            </w:rPr>
                            <w:t>Civil Appeal No</w:t>
                          </w:r>
                          <w:r w:rsidR="00AA2D7A">
                            <w:rPr>
                              <w:rFonts w:ascii="Times New Roman" w:hAnsi="Times New Roman" w:cs="Times New Roman"/>
                              <w:b/>
                              <w:noProof/>
                              <w:sz w:val="24"/>
                              <w:szCs w:val="24"/>
                            </w:rPr>
                            <w:t>. SC</w:t>
                          </w:r>
                          <w:r w:rsidRPr="00AA2D7A">
                            <w:rPr>
                              <w:rFonts w:ascii="Times New Roman" w:hAnsi="Times New Roman" w:cs="Times New Roman"/>
                              <w:b/>
                              <w:noProof/>
                              <w:sz w:val="24"/>
                              <w:szCs w:val="24"/>
                            </w:rPr>
                            <w:t xml:space="preserve"> 201/25</w:t>
                          </w:r>
                        </w:p>
                      </w:txbxContent>
                    </wps:txbx>
                    <wps:bodyPr rot="0" vert="horz" wrap="square" lIns="91440" tIns="0" rIns="91440" bIns="0" anchor="ctr" anchorCtr="0" upright="1">
                      <a:spAutoFit/>
                    </wps:bodyPr>
                  </wps:wsp>
                </a:graphicData>
              </a:graphic>
              <wp14:sizeRelH relativeFrom="margin">
                <wp14:pctWidth>100000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20" o:spid="_x0000_s1026" type="#_x0000_t202" style="position:absolute;margin-left:0;margin-top:0;width:468pt;height:13.7pt;z-index:251657728;visibility:visible;mso-wrap-style:square;mso-width-percent:1000;mso-height-percent:0;mso-wrap-distance-left:9pt;mso-wrap-distance-top:0;mso-wrap-distance-right:9pt;mso-wrap-distance-bottom:0;mso-position-horizontal:left;mso-position-horizontal-relative:margin;mso-position-vertical:center;mso-position-vertical-relative:top-margin-area;mso-width-percent:100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" o:allowincell="f" filled="f" stroked="f">
              <v:textbox style="mso-fit-shape-to-text:t" inset=",0,,0">
                <w:txbxContent>
                  <w:p w:rsidR="000F17AB" w:rsidRPr="00AA2D7A" w:rsidRDefault="000F17AB">
                    <w:pPr>
                      <w:spacing w:after="0" w:line="240" w:lineRule="auto"/>
                      <w:jc w:val="right"/>
                      <w:rPr>
                        <w:rFonts w:ascii="Times New Roman" w:hAnsi="Times New Roman" w:cs="Times New Roman"/>
                        <w:b/>
                        <w:noProof/>
                        <w:sz w:val="24"/>
                        <w:szCs w:val="24"/>
                      </w:rPr>
                    </w:pPr>
                    <w:r w:rsidRPr="00AA2D7A">
                      <w:rPr>
                        <w:rFonts w:ascii="Times New Roman" w:hAnsi="Times New Roman" w:cs="Times New Roman"/>
                        <w:b/>
                        <w:noProof/>
                        <w:sz w:val="24"/>
                        <w:szCs w:val="24"/>
                      </w:rPr>
                      <w:t>Judgment No</w:t>
                    </w:r>
                    <w:r w:rsidR="00C91352">
                      <w:rPr>
                        <w:rFonts w:ascii="Times New Roman" w:hAnsi="Times New Roman" w:cs="Times New Roman"/>
                        <w:b/>
                        <w:noProof/>
                        <w:sz w:val="24"/>
                        <w:szCs w:val="24"/>
                      </w:rPr>
                      <w:t>.</w:t>
                    </w:r>
                    <w:r w:rsidR="00D9544D">
                      <w:rPr>
                        <w:rFonts w:ascii="Times New Roman" w:hAnsi="Times New Roman" w:cs="Times New Roman"/>
                        <w:b/>
                        <w:noProof/>
                        <w:sz w:val="24"/>
                        <w:szCs w:val="24"/>
                      </w:rPr>
                      <w:t xml:space="preserve"> SC</w:t>
                    </w:r>
                    <w:r w:rsidR="003F3C53">
                      <w:rPr>
                        <w:rFonts w:ascii="Times New Roman" w:hAnsi="Times New Roman" w:cs="Times New Roman"/>
                        <w:b/>
                        <w:noProof/>
                        <w:sz w:val="24"/>
                        <w:szCs w:val="24"/>
                      </w:rPr>
                      <w:t xml:space="preserve"> 108</w:t>
                    </w:r>
                    <w:r w:rsidRPr="00AA2D7A">
                      <w:rPr>
                        <w:rFonts w:ascii="Times New Roman" w:hAnsi="Times New Roman" w:cs="Times New Roman"/>
                        <w:b/>
                        <w:noProof/>
                        <w:sz w:val="24"/>
                        <w:szCs w:val="24"/>
                      </w:rPr>
                      <w:t>/25</w:t>
                    </w:r>
                  </w:p>
                  <w:p w:rsidR="000F17AB" w:rsidRPr="00AA2D7A" w:rsidRDefault="000F17AB">
                    <w:pPr>
                      <w:spacing w:after="0" w:line="240" w:lineRule="auto"/>
                      <w:jc w:val="right"/>
                      <w:rPr>
                        <w:rFonts w:ascii="Times New Roman" w:hAnsi="Times New Roman" w:cs="Times New Roman"/>
                        <w:b/>
                        <w:noProof/>
                        <w:sz w:val="24"/>
                        <w:szCs w:val="24"/>
                      </w:rPr>
                    </w:pPr>
                    <w:r w:rsidRPr="00AA2D7A">
                      <w:rPr>
                        <w:rFonts w:ascii="Times New Roman" w:hAnsi="Times New Roman" w:cs="Times New Roman"/>
                        <w:b/>
                        <w:noProof/>
                        <w:sz w:val="24"/>
                        <w:szCs w:val="24"/>
                      </w:rPr>
                      <w:t>Civil Appeal No</w:t>
                    </w:r>
                    <w:r w:rsidR="00AA2D7A">
                      <w:rPr>
                        <w:rFonts w:ascii="Times New Roman" w:hAnsi="Times New Roman" w:cs="Times New Roman"/>
                        <w:b/>
                        <w:noProof/>
                        <w:sz w:val="24"/>
                        <w:szCs w:val="24"/>
                      </w:rPr>
                      <w:t>. SC</w:t>
                    </w:r>
                    <w:r w:rsidRPr="00AA2D7A">
                      <w:rPr>
                        <w:rFonts w:ascii="Times New Roman" w:hAnsi="Times New Roman" w:cs="Times New Roman"/>
                        <w:b/>
                        <w:noProof/>
                        <w:sz w:val="24"/>
                        <w:szCs w:val="24"/>
                      </w:rPr>
                      <w:t xml:space="preserve"> 201/25</w:t>
                    </w:r>
                  </w:p>
                </w:txbxContent>
              </v:textbox>
              <w10:wrap anchorx="margin" anchory="margin"/>
            </v:shape>
          </w:pict>
        </mc:Fallback>
      </mc:AlternateContent>
    </w:r>
    <w:r>
      <w:rPr>
        <w:noProof/>
      </w:rPr>
      <mc:AlternateContent>
        <mc:Choice Requires="wps">
          <w:drawing>
            <wp:anchor distT="0" distB="0" distL="114300" distR="114300" simplePos="0" relativeHeight="251656704" behindDoc="0" locked="0" layoutInCell="0" allowOverlap="1">
              <wp:simplePos x="0" y="0"/>
              <wp:positionH relativeFrom="page">
                <wp:align>right</wp:align>
              </wp:positionH>
              <wp:positionV relativeFrom="topMargin">
                <wp:align>center</wp:align>
              </wp:positionV>
              <wp:extent cx="911860" cy="170815"/>
              <wp:effectExtent l="0" t="0" r="0" b="635"/>
              <wp:wrapNone/>
              <wp:docPr id="221" name="Text Box 2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1860" cy="170815"/>
                      </a:xfrm>
                      <a:prstGeom prst="rect">
                        <a:avLst/>
                      </a:prstGeom>
                      <a:solidFill>
                        <a:schemeClr val="accent6">
                          <a:lumMod val="60000"/>
                          <a:lumOff val="40000"/>
                        </a:schemeClr>
                      </a:solidFill>
                      <a:ln>
                        <a:noFill/>
                      </a:ln>
                    </wps:spPr>
                    <wps:txbx>
                      <w:txbxContent>
                        <w:p w:rsidR="000F17AB" w:rsidRDefault="000F17AB">
                          <w:pPr>
                            <w:spacing w:after="0" w:line="240" w:lineRule="auto"/>
                            <w:rPr>
                              <w:color w:val="FFFFFF" w:themeColor="background1"/>
                            </w:rPr>
                          </w:pPr>
                          <w:r>
                            <w:fldChar w:fldCharType="begin"/>
                          </w:r>
                          <w:r>
                            <w:instrText xml:space="preserve"> PAGE   \* MERGEFORMAT </w:instrText>
                          </w:r>
                          <w:r>
                            <w:fldChar w:fldCharType="separate"/>
                          </w:r>
                          <w:r w:rsidR="00B63236" w:rsidRPr="00B63236">
                            <w:rPr>
                              <w:noProof/>
                              <w:color w:val="FFFFFF" w:themeColor="background1"/>
                            </w:rPr>
                            <w:t>1</w:t>
                          </w:r>
                          <w:r>
                            <w:rPr>
                              <w:noProof/>
                              <w:color w:val="FFFFFF" w:themeColor="background1"/>
                            </w:rPr>
                            <w:fldChar w:fldCharType="end"/>
                          </w:r>
                        </w:p>
                      </w:txbxContent>
                    </wps:txbx>
                    <wps:bodyPr rot="0" vert="horz" wrap="square" lIns="91440" tIns="0" rIns="91440" bIns="0" anchor="ctr" anchorCtr="0" upright="1">
                      <a:spAutoFit/>
                    </wps:bodyPr>
                  </wps:wsp>
                </a:graphicData>
              </a:graphic>
              <wp14:sizeRelH relativeFrom="rightMargin">
                <wp14:pctWidth>100000</wp14:pctWidth>
              </wp14:sizeRelH>
              <wp14:sizeRelV relativeFrom="page">
                <wp14:pctHeight>0</wp14:pctHeight>
              </wp14:sizeRelV>
            </wp:anchor>
          </w:drawing>
        </mc:Choice>
        <mc:Fallback>
          <w:pict>
            <v:shape id="Text Box 221" o:spid="_x0000_s1027" type="#_x0000_t202" style="position:absolute;margin-left:20.6pt;margin-top:0;width:71.8pt;height:13.45pt;z-index:251656704;visibility:visible;mso-wrap-style:square;mso-width-percent:1000;mso-height-percent:0;mso-wrap-distance-left:9pt;mso-wrap-distance-top:0;mso-wrap-distance-right:9pt;mso-wrap-distance-bottom:0;mso-position-horizontal:right;mso-position-horizontal-relative:page;mso-position-vertical:center;mso-position-vertical-relative:top-margin-area;mso-width-percent:1000;mso-height-percent:0;mso-width-relative:righ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" o:allowincell="f" fillcolor="#a8d08d [1945]" stroked="f">
              <v:textbox style="mso-fit-shape-to-text:t" inset=",0,,0">
                <w:txbxContent>
                  <w:p w:rsidR="000F17AB" w:rsidRDefault="000F17AB">
                    <w:pPr>
                      <w:spacing w:after="0" w:line="240" w:lineRule="auto"/>
                      <w:rPr>
                        <w:color w:val="FFFFFF" w:themeColor="background1"/>
                      </w:rPr>
                    </w:pPr>
                    <w:r>
                      <w:fldChar w:fldCharType="begin"/>
                    </w:r>
                    <w:r>
                      <w:instrText xml:space="preserve"> PAGE   \* MERGEFORMAT </w:instrText>
                    </w:r>
                    <w:r>
                      <w:fldChar w:fldCharType="separate"/>
                    </w:r>
                    <w:r w:rsidR="00B63236" w:rsidRPr="00B63236">
                      <w:rPr>
                        <w:noProof/>
                        <w:color w:val="FFFFFF" w:themeColor="background1"/>
                      </w:rPr>
                      <w:t>1</w:t>
                    </w:r>
                    <w:r>
                      <w:rPr>
                        <w:noProof/>
                        <w:color w:val="FFFFFF" w:themeColor="background1"/>
                      </w:rPr>
                      <w:fldChar w:fldCharType="end"/>
                    </w:r>
                  </w:p>
                </w:txbxContent>
              </v:textbox>
              <w10:wrap anchorx="page" anchory="margin"/>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8D425A5"/>
    <w:multiLevelType w:val="hybridMultilevel"/>
    <w:tmpl w:val="A6C8F5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38A1C8E"/>
    <w:multiLevelType w:val="hybridMultilevel"/>
    <w:tmpl w:val="2FD2DB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F731AFE"/>
    <w:multiLevelType w:val="hybridMultilevel"/>
    <w:tmpl w:val="AB6E07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D6104F8"/>
    <w:multiLevelType w:val="hybridMultilevel"/>
    <w:tmpl w:val="A5FE81EE"/>
    <w:lvl w:ilvl="0" w:tplc="0FACA69E">
      <w:start w:val="1"/>
      <w:numFmt w:val="decimal"/>
      <w:lvlText w:val="%1."/>
      <w:lvlJc w:val="left"/>
      <w:pPr>
        <w:ind w:left="720" w:hanging="360"/>
      </w:pPr>
      <w:rPr>
        <w:rFonts w:hint="default"/>
        <w:b w:val="0"/>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4" w15:restartNumberingAfterBreak="0">
    <w:nsid w:val="4AD75237"/>
    <w:multiLevelType w:val="hybridMultilevel"/>
    <w:tmpl w:val="8786B0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F9A0487"/>
    <w:multiLevelType w:val="hybridMultilevel"/>
    <w:tmpl w:val="2042E0E2"/>
    <w:lvl w:ilvl="0" w:tplc="30090001">
      <w:start w:val="1"/>
      <w:numFmt w:val="bullet"/>
      <w:lvlText w:val=""/>
      <w:lvlJc w:val="left"/>
      <w:pPr>
        <w:ind w:left="1080" w:hanging="360"/>
      </w:pPr>
      <w:rPr>
        <w:rFonts w:ascii="Symbol" w:hAnsi="Symbol" w:hint="default"/>
      </w:rPr>
    </w:lvl>
    <w:lvl w:ilvl="1" w:tplc="30090003" w:tentative="1">
      <w:start w:val="1"/>
      <w:numFmt w:val="bullet"/>
      <w:lvlText w:val="o"/>
      <w:lvlJc w:val="left"/>
      <w:pPr>
        <w:ind w:left="1800" w:hanging="360"/>
      </w:pPr>
      <w:rPr>
        <w:rFonts w:ascii="Courier New" w:hAnsi="Courier New" w:cs="Courier New" w:hint="default"/>
      </w:rPr>
    </w:lvl>
    <w:lvl w:ilvl="2" w:tplc="30090005" w:tentative="1">
      <w:start w:val="1"/>
      <w:numFmt w:val="bullet"/>
      <w:lvlText w:val=""/>
      <w:lvlJc w:val="left"/>
      <w:pPr>
        <w:ind w:left="2520" w:hanging="360"/>
      </w:pPr>
      <w:rPr>
        <w:rFonts w:ascii="Wingdings" w:hAnsi="Wingdings" w:hint="default"/>
      </w:rPr>
    </w:lvl>
    <w:lvl w:ilvl="3" w:tplc="30090001" w:tentative="1">
      <w:start w:val="1"/>
      <w:numFmt w:val="bullet"/>
      <w:lvlText w:val=""/>
      <w:lvlJc w:val="left"/>
      <w:pPr>
        <w:ind w:left="3240" w:hanging="360"/>
      </w:pPr>
      <w:rPr>
        <w:rFonts w:ascii="Symbol" w:hAnsi="Symbol" w:hint="default"/>
      </w:rPr>
    </w:lvl>
    <w:lvl w:ilvl="4" w:tplc="30090003" w:tentative="1">
      <w:start w:val="1"/>
      <w:numFmt w:val="bullet"/>
      <w:lvlText w:val="o"/>
      <w:lvlJc w:val="left"/>
      <w:pPr>
        <w:ind w:left="3960" w:hanging="360"/>
      </w:pPr>
      <w:rPr>
        <w:rFonts w:ascii="Courier New" w:hAnsi="Courier New" w:cs="Courier New" w:hint="default"/>
      </w:rPr>
    </w:lvl>
    <w:lvl w:ilvl="5" w:tplc="30090005" w:tentative="1">
      <w:start w:val="1"/>
      <w:numFmt w:val="bullet"/>
      <w:lvlText w:val=""/>
      <w:lvlJc w:val="left"/>
      <w:pPr>
        <w:ind w:left="4680" w:hanging="360"/>
      </w:pPr>
      <w:rPr>
        <w:rFonts w:ascii="Wingdings" w:hAnsi="Wingdings" w:hint="default"/>
      </w:rPr>
    </w:lvl>
    <w:lvl w:ilvl="6" w:tplc="30090001" w:tentative="1">
      <w:start w:val="1"/>
      <w:numFmt w:val="bullet"/>
      <w:lvlText w:val=""/>
      <w:lvlJc w:val="left"/>
      <w:pPr>
        <w:ind w:left="5400" w:hanging="360"/>
      </w:pPr>
      <w:rPr>
        <w:rFonts w:ascii="Symbol" w:hAnsi="Symbol" w:hint="default"/>
      </w:rPr>
    </w:lvl>
    <w:lvl w:ilvl="7" w:tplc="30090003" w:tentative="1">
      <w:start w:val="1"/>
      <w:numFmt w:val="bullet"/>
      <w:lvlText w:val="o"/>
      <w:lvlJc w:val="left"/>
      <w:pPr>
        <w:ind w:left="6120" w:hanging="360"/>
      </w:pPr>
      <w:rPr>
        <w:rFonts w:ascii="Courier New" w:hAnsi="Courier New" w:cs="Courier New" w:hint="default"/>
      </w:rPr>
    </w:lvl>
    <w:lvl w:ilvl="8" w:tplc="30090005" w:tentative="1">
      <w:start w:val="1"/>
      <w:numFmt w:val="bullet"/>
      <w:lvlText w:val=""/>
      <w:lvlJc w:val="left"/>
      <w:pPr>
        <w:ind w:left="6840" w:hanging="360"/>
      </w:pPr>
      <w:rPr>
        <w:rFonts w:ascii="Wingdings" w:hAnsi="Wingdings" w:hint="default"/>
      </w:rPr>
    </w:lvl>
  </w:abstractNum>
  <w:abstractNum w:abstractNumId="6" w15:restartNumberingAfterBreak="0">
    <w:nsid w:val="55766880"/>
    <w:multiLevelType w:val="hybridMultilevel"/>
    <w:tmpl w:val="96E68C58"/>
    <w:lvl w:ilvl="0" w:tplc="2262759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6004F6C"/>
    <w:multiLevelType w:val="hybridMultilevel"/>
    <w:tmpl w:val="920AFB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A4825F2"/>
    <w:multiLevelType w:val="hybridMultilevel"/>
    <w:tmpl w:val="DC2AE154"/>
    <w:lvl w:ilvl="0" w:tplc="6A92E9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0CA509D"/>
    <w:multiLevelType w:val="hybridMultilevel"/>
    <w:tmpl w:val="6EA8B31A"/>
    <w:lvl w:ilvl="0" w:tplc="5A1A0168">
      <w:start w:val="1"/>
      <w:numFmt w:val="decimal"/>
      <w:lvlText w:val="%1."/>
      <w:lvlJc w:val="left"/>
      <w:pPr>
        <w:ind w:left="644" w:hanging="360"/>
      </w:pPr>
      <w:rPr>
        <w:rFonts w:hint="default"/>
        <w:b/>
        <w:i w:val="0"/>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num w:numId="1">
    <w:abstractNumId w:val="2"/>
  </w:num>
  <w:num w:numId="2">
    <w:abstractNumId w:val="6"/>
  </w:num>
  <w:num w:numId="3">
    <w:abstractNumId w:val="8"/>
  </w:num>
  <w:num w:numId="4">
    <w:abstractNumId w:val="0"/>
  </w:num>
  <w:num w:numId="5">
    <w:abstractNumId w:val="1"/>
  </w:num>
  <w:num w:numId="6">
    <w:abstractNumId w:val="9"/>
  </w:num>
  <w:num w:numId="7">
    <w:abstractNumId w:val="5"/>
  </w:num>
  <w:num w:numId="8">
    <w:abstractNumId w:val="4"/>
  </w:num>
  <w:num w:numId="9">
    <w:abstractNumId w:val="7"/>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5A0A"/>
    <w:rsid w:val="000012EA"/>
    <w:rsid w:val="00014BEC"/>
    <w:rsid w:val="00014FD6"/>
    <w:rsid w:val="00015292"/>
    <w:rsid w:val="00020173"/>
    <w:rsid w:val="000224F4"/>
    <w:rsid w:val="00034169"/>
    <w:rsid w:val="000405B6"/>
    <w:rsid w:val="000772B4"/>
    <w:rsid w:val="00077C62"/>
    <w:rsid w:val="000814D1"/>
    <w:rsid w:val="0008468E"/>
    <w:rsid w:val="00090C36"/>
    <w:rsid w:val="000A3AA2"/>
    <w:rsid w:val="000B56C5"/>
    <w:rsid w:val="000C4249"/>
    <w:rsid w:val="000C70C5"/>
    <w:rsid w:val="000C7231"/>
    <w:rsid w:val="000D1315"/>
    <w:rsid w:val="000D27BD"/>
    <w:rsid w:val="000F17AB"/>
    <w:rsid w:val="000F1C5F"/>
    <w:rsid w:val="00101BE2"/>
    <w:rsid w:val="001130EB"/>
    <w:rsid w:val="00113FC4"/>
    <w:rsid w:val="0014215E"/>
    <w:rsid w:val="001465EF"/>
    <w:rsid w:val="00153F86"/>
    <w:rsid w:val="0015497E"/>
    <w:rsid w:val="0015508A"/>
    <w:rsid w:val="00161129"/>
    <w:rsid w:val="00173EAC"/>
    <w:rsid w:val="001A04E9"/>
    <w:rsid w:val="001A35D1"/>
    <w:rsid w:val="001A3FED"/>
    <w:rsid w:val="001B7A5D"/>
    <w:rsid w:val="001C623D"/>
    <w:rsid w:val="001F347F"/>
    <w:rsid w:val="002061FF"/>
    <w:rsid w:val="00225242"/>
    <w:rsid w:val="00230BC3"/>
    <w:rsid w:val="00230EE6"/>
    <w:rsid w:val="00231F02"/>
    <w:rsid w:val="00240BA0"/>
    <w:rsid w:val="002457A9"/>
    <w:rsid w:val="00254E7C"/>
    <w:rsid w:val="00256006"/>
    <w:rsid w:val="00266B84"/>
    <w:rsid w:val="00272877"/>
    <w:rsid w:val="00277336"/>
    <w:rsid w:val="002829F3"/>
    <w:rsid w:val="00291430"/>
    <w:rsid w:val="002915EA"/>
    <w:rsid w:val="002B0919"/>
    <w:rsid w:val="002B2AB2"/>
    <w:rsid w:val="002C1FF9"/>
    <w:rsid w:val="002F7119"/>
    <w:rsid w:val="00310E0B"/>
    <w:rsid w:val="0031236E"/>
    <w:rsid w:val="00313D91"/>
    <w:rsid w:val="00315D46"/>
    <w:rsid w:val="003239AD"/>
    <w:rsid w:val="00327ACF"/>
    <w:rsid w:val="003404E7"/>
    <w:rsid w:val="00354A83"/>
    <w:rsid w:val="00354CE2"/>
    <w:rsid w:val="0035596E"/>
    <w:rsid w:val="00357351"/>
    <w:rsid w:val="00366E7E"/>
    <w:rsid w:val="00366ECC"/>
    <w:rsid w:val="00367BDC"/>
    <w:rsid w:val="0039282A"/>
    <w:rsid w:val="003A0776"/>
    <w:rsid w:val="003B000E"/>
    <w:rsid w:val="003B5ED8"/>
    <w:rsid w:val="003C22BD"/>
    <w:rsid w:val="003C6F94"/>
    <w:rsid w:val="003D0E6E"/>
    <w:rsid w:val="003D544B"/>
    <w:rsid w:val="003F2DFB"/>
    <w:rsid w:val="003F3C53"/>
    <w:rsid w:val="004069F4"/>
    <w:rsid w:val="0041234D"/>
    <w:rsid w:val="00445B0E"/>
    <w:rsid w:val="00447C3E"/>
    <w:rsid w:val="00455141"/>
    <w:rsid w:val="00456CA3"/>
    <w:rsid w:val="004574D5"/>
    <w:rsid w:val="0047019C"/>
    <w:rsid w:val="00471337"/>
    <w:rsid w:val="00472620"/>
    <w:rsid w:val="004753D5"/>
    <w:rsid w:val="00475D51"/>
    <w:rsid w:val="0048503F"/>
    <w:rsid w:val="004E3BC0"/>
    <w:rsid w:val="004F08D5"/>
    <w:rsid w:val="004F183F"/>
    <w:rsid w:val="004F66E4"/>
    <w:rsid w:val="004F767B"/>
    <w:rsid w:val="005110E5"/>
    <w:rsid w:val="00514FF4"/>
    <w:rsid w:val="00520B5E"/>
    <w:rsid w:val="00527968"/>
    <w:rsid w:val="00531BBB"/>
    <w:rsid w:val="005358EA"/>
    <w:rsid w:val="005445EB"/>
    <w:rsid w:val="0055027A"/>
    <w:rsid w:val="00550802"/>
    <w:rsid w:val="0055179A"/>
    <w:rsid w:val="0057090C"/>
    <w:rsid w:val="00574DCD"/>
    <w:rsid w:val="00583DFB"/>
    <w:rsid w:val="00584910"/>
    <w:rsid w:val="00596E47"/>
    <w:rsid w:val="005A092B"/>
    <w:rsid w:val="005B0446"/>
    <w:rsid w:val="005B07AD"/>
    <w:rsid w:val="005B30D2"/>
    <w:rsid w:val="005B3FF4"/>
    <w:rsid w:val="005B7B3B"/>
    <w:rsid w:val="005C2D83"/>
    <w:rsid w:val="005C3856"/>
    <w:rsid w:val="005D0F9C"/>
    <w:rsid w:val="005D44C9"/>
    <w:rsid w:val="005E133B"/>
    <w:rsid w:val="005E3352"/>
    <w:rsid w:val="005F199C"/>
    <w:rsid w:val="005F27BB"/>
    <w:rsid w:val="00602A2E"/>
    <w:rsid w:val="00613C4E"/>
    <w:rsid w:val="006156C2"/>
    <w:rsid w:val="00622952"/>
    <w:rsid w:val="006262D3"/>
    <w:rsid w:val="0063230B"/>
    <w:rsid w:val="00633497"/>
    <w:rsid w:val="0063415B"/>
    <w:rsid w:val="00634AC3"/>
    <w:rsid w:val="006370EC"/>
    <w:rsid w:val="006660E2"/>
    <w:rsid w:val="00674027"/>
    <w:rsid w:val="00676AA3"/>
    <w:rsid w:val="00691BE9"/>
    <w:rsid w:val="00692288"/>
    <w:rsid w:val="006948A2"/>
    <w:rsid w:val="006955D3"/>
    <w:rsid w:val="006A66B4"/>
    <w:rsid w:val="006B1B10"/>
    <w:rsid w:val="006B1E7E"/>
    <w:rsid w:val="006B34CF"/>
    <w:rsid w:val="006C50AE"/>
    <w:rsid w:val="006C6B8B"/>
    <w:rsid w:val="006D3BB0"/>
    <w:rsid w:val="006D4515"/>
    <w:rsid w:val="006E3E63"/>
    <w:rsid w:val="006F4060"/>
    <w:rsid w:val="006F713C"/>
    <w:rsid w:val="0070076C"/>
    <w:rsid w:val="007164E7"/>
    <w:rsid w:val="0072372C"/>
    <w:rsid w:val="00724760"/>
    <w:rsid w:val="00725AAC"/>
    <w:rsid w:val="00727BBE"/>
    <w:rsid w:val="00733268"/>
    <w:rsid w:val="007424A9"/>
    <w:rsid w:val="00745EC7"/>
    <w:rsid w:val="007561A2"/>
    <w:rsid w:val="00757A53"/>
    <w:rsid w:val="00762B04"/>
    <w:rsid w:val="00762F7B"/>
    <w:rsid w:val="007803E4"/>
    <w:rsid w:val="00787241"/>
    <w:rsid w:val="007A0963"/>
    <w:rsid w:val="007A0C4F"/>
    <w:rsid w:val="007B1436"/>
    <w:rsid w:val="007C3D66"/>
    <w:rsid w:val="007D3265"/>
    <w:rsid w:val="007E2CE6"/>
    <w:rsid w:val="007E327E"/>
    <w:rsid w:val="00800BE1"/>
    <w:rsid w:val="00803C1D"/>
    <w:rsid w:val="00853A11"/>
    <w:rsid w:val="0086091A"/>
    <w:rsid w:val="00870059"/>
    <w:rsid w:val="0087074B"/>
    <w:rsid w:val="00873FA6"/>
    <w:rsid w:val="00875B80"/>
    <w:rsid w:val="00896C9A"/>
    <w:rsid w:val="008B494A"/>
    <w:rsid w:val="008C2944"/>
    <w:rsid w:val="008C2A9C"/>
    <w:rsid w:val="008C3E1D"/>
    <w:rsid w:val="008C7DA6"/>
    <w:rsid w:val="008D335C"/>
    <w:rsid w:val="008D525A"/>
    <w:rsid w:val="008E1280"/>
    <w:rsid w:val="008E338A"/>
    <w:rsid w:val="008E38EC"/>
    <w:rsid w:val="008F20A6"/>
    <w:rsid w:val="008F4C7C"/>
    <w:rsid w:val="009013E4"/>
    <w:rsid w:val="00907A1D"/>
    <w:rsid w:val="00911C0F"/>
    <w:rsid w:val="009123F7"/>
    <w:rsid w:val="009136EC"/>
    <w:rsid w:val="009154CB"/>
    <w:rsid w:val="00915878"/>
    <w:rsid w:val="00921CD1"/>
    <w:rsid w:val="00942757"/>
    <w:rsid w:val="0095467A"/>
    <w:rsid w:val="00957ED8"/>
    <w:rsid w:val="00960FDA"/>
    <w:rsid w:val="009634A8"/>
    <w:rsid w:val="009652BF"/>
    <w:rsid w:val="009704F4"/>
    <w:rsid w:val="00976B6A"/>
    <w:rsid w:val="009822B8"/>
    <w:rsid w:val="009A365A"/>
    <w:rsid w:val="009A4D03"/>
    <w:rsid w:val="009B27F9"/>
    <w:rsid w:val="009B59A4"/>
    <w:rsid w:val="009C66D5"/>
    <w:rsid w:val="009D29EA"/>
    <w:rsid w:val="009D33EB"/>
    <w:rsid w:val="009D4B79"/>
    <w:rsid w:val="009D537F"/>
    <w:rsid w:val="009E0019"/>
    <w:rsid w:val="009E0CAF"/>
    <w:rsid w:val="009E532B"/>
    <w:rsid w:val="00A03619"/>
    <w:rsid w:val="00A06895"/>
    <w:rsid w:val="00A15280"/>
    <w:rsid w:val="00A20610"/>
    <w:rsid w:val="00A24978"/>
    <w:rsid w:val="00A30D89"/>
    <w:rsid w:val="00A37A0D"/>
    <w:rsid w:val="00A406AC"/>
    <w:rsid w:val="00A55464"/>
    <w:rsid w:val="00A74119"/>
    <w:rsid w:val="00A8183F"/>
    <w:rsid w:val="00A8405A"/>
    <w:rsid w:val="00A849ED"/>
    <w:rsid w:val="00A919CF"/>
    <w:rsid w:val="00AA13A8"/>
    <w:rsid w:val="00AA2849"/>
    <w:rsid w:val="00AA2D7A"/>
    <w:rsid w:val="00AA4DD6"/>
    <w:rsid w:val="00AB776F"/>
    <w:rsid w:val="00AC5313"/>
    <w:rsid w:val="00AC55B6"/>
    <w:rsid w:val="00AC73A9"/>
    <w:rsid w:val="00AD017E"/>
    <w:rsid w:val="00AE7B9F"/>
    <w:rsid w:val="00AE7CFB"/>
    <w:rsid w:val="00AF2240"/>
    <w:rsid w:val="00AF571B"/>
    <w:rsid w:val="00B075CD"/>
    <w:rsid w:val="00B10263"/>
    <w:rsid w:val="00B16F4B"/>
    <w:rsid w:val="00B26CE1"/>
    <w:rsid w:val="00B30134"/>
    <w:rsid w:val="00B342F6"/>
    <w:rsid w:val="00B43843"/>
    <w:rsid w:val="00B43F28"/>
    <w:rsid w:val="00B45677"/>
    <w:rsid w:val="00B53424"/>
    <w:rsid w:val="00B63236"/>
    <w:rsid w:val="00B65348"/>
    <w:rsid w:val="00B76D95"/>
    <w:rsid w:val="00B77339"/>
    <w:rsid w:val="00B96395"/>
    <w:rsid w:val="00BA0D24"/>
    <w:rsid w:val="00BC0596"/>
    <w:rsid w:val="00BC4EC0"/>
    <w:rsid w:val="00BC6F75"/>
    <w:rsid w:val="00BD3B4E"/>
    <w:rsid w:val="00BE0BDB"/>
    <w:rsid w:val="00BF40FA"/>
    <w:rsid w:val="00BF7808"/>
    <w:rsid w:val="00C02999"/>
    <w:rsid w:val="00C03A0A"/>
    <w:rsid w:val="00C05C35"/>
    <w:rsid w:val="00C12FCA"/>
    <w:rsid w:val="00C13916"/>
    <w:rsid w:val="00C2002E"/>
    <w:rsid w:val="00C2399B"/>
    <w:rsid w:val="00C26CBC"/>
    <w:rsid w:val="00C30F14"/>
    <w:rsid w:val="00C404B8"/>
    <w:rsid w:val="00C538C0"/>
    <w:rsid w:val="00C912F3"/>
    <w:rsid w:val="00C91352"/>
    <w:rsid w:val="00C9191C"/>
    <w:rsid w:val="00CA6401"/>
    <w:rsid w:val="00CB6BAF"/>
    <w:rsid w:val="00CC02EE"/>
    <w:rsid w:val="00CC7BAD"/>
    <w:rsid w:val="00CD070F"/>
    <w:rsid w:val="00CD299E"/>
    <w:rsid w:val="00CE0545"/>
    <w:rsid w:val="00CE723C"/>
    <w:rsid w:val="00CF4454"/>
    <w:rsid w:val="00D46A12"/>
    <w:rsid w:val="00D53395"/>
    <w:rsid w:val="00D64CE5"/>
    <w:rsid w:val="00D67401"/>
    <w:rsid w:val="00D71680"/>
    <w:rsid w:val="00D77D34"/>
    <w:rsid w:val="00D91FE4"/>
    <w:rsid w:val="00D9544D"/>
    <w:rsid w:val="00DA78E0"/>
    <w:rsid w:val="00DB19CC"/>
    <w:rsid w:val="00DB58D6"/>
    <w:rsid w:val="00DB5A0A"/>
    <w:rsid w:val="00DC12A6"/>
    <w:rsid w:val="00DC336B"/>
    <w:rsid w:val="00DF541D"/>
    <w:rsid w:val="00E02D06"/>
    <w:rsid w:val="00E04278"/>
    <w:rsid w:val="00E7069D"/>
    <w:rsid w:val="00E84616"/>
    <w:rsid w:val="00E929E8"/>
    <w:rsid w:val="00E936E2"/>
    <w:rsid w:val="00E948DE"/>
    <w:rsid w:val="00E97D2B"/>
    <w:rsid w:val="00EA4FB6"/>
    <w:rsid w:val="00EA7DBE"/>
    <w:rsid w:val="00EB5087"/>
    <w:rsid w:val="00EC796E"/>
    <w:rsid w:val="00ED100B"/>
    <w:rsid w:val="00EE11E7"/>
    <w:rsid w:val="00EE144B"/>
    <w:rsid w:val="00EF30A4"/>
    <w:rsid w:val="00F006A4"/>
    <w:rsid w:val="00F13A7C"/>
    <w:rsid w:val="00F13F28"/>
    <w:rsid w:val="00F17F19"/>
    <w:rsid w:val="00F20ABC"/>
    <w:rsid w:val="00F22D74"/>
    <w:rsid w:val="00F23002"/>
    <w:rsid w:val="00F27538"/>
    <w:rsid w:val="00F46572"/>
    <w:rsid w:val="00F65931"/>
    <w:rsid w:val="00F67600"/>
    <w:rsid w:val="00F704C3"/>
    <w:rsid w:val="00FA648A"/>
    <w:rsid w:val="00FB4E8B"/>
    <w:rsid w:val="00FB5843"/>
    <w:rsid w:val="00FC1B1C"/>
    <w:rsid w:val="00FF55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62129E7F-A710-4199-B66F-CC5A07088C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B5A0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B5A0A"/>
    <w:pPr>
      <w:ind w:left="720"/>
      <w:contextualSpacing/>
    </w:pPr>
  </w:style>
  <w:style w:type="paragraph" w:styleId="Header">
    <w:name w:val="header"/>
    <w:basedOn w:val="Normal"/>
    <w:link w:val="HeaderChar"/>
    <w:uiPriority w:val="99"/>
    <w:unhideWhenUsed/>
    <w:rsid w:val="00015292"/>
    <w:pPr>
      <w:tabs>
        <w:tab w:val="center" w:pos="4680"/>
        <w:tab w:val="right" w:pos="9360"/>
      </w:tabs>
      <w:spacing w:after="0" w:line="240" w:lineRule="auto"/>
    </w:pPr>
  </w:style>
  <w:style w:type="character" w:customStyle="1" w:styleId="HeaderChar">
    <w:name w:val="Header Char"/>
    <w:basedOn w:val="DefaultParagraphFont"/>
    <w:link w:val="Header"/>
    <w:uiPriority w:val="99"/>
    <w:rsid w:val="00015292"/>
  </w:style>
  <w:style w:type="paragraph" w:styleId="Footer">
    <w:name w:val="footer"/>
    <w:basedOn w:val="Normal"/>
    <w:link w:val="FooterChar"/>
    <w:uiPriority w:val="99"/>
    <w:unhideWhenUsed/>
    <w:rsid w:val="00015292"/>
    <w:pPr>
      <w:tabs>
        <w:tab w:val="center" w:pos="4680"/>
        <w:tab w:val="right" w:pos="9360"/>
      </w:tabs>
      <w:spacing w:after="0" w:line="240" w:lineRule="auto"/>
    </w:pPr>
  </w:style>
  <w:style w:type="character" w:customStyle="1" w:styleId="FooterChar">
    <w:name w:val="Footer Char"/>
    <w:basedOn w:val="DefaultParagraphFont"/>
    <w:link w:val="Footer"/>
    <w:uiPriority w:val="99"/>
    <w:rsid w:val="00015292"/>
  </w:style>
  <w:style w:type="paragraph" w:styleId="FootnoteText">
    <w:name w:val="footnote text"/>
    <w:basedOn w:val="Normal"/>
    <w:link w:val="FootnoteTextChar"/>
    <w:uiPriority w:val="99"/>
    <w:unhideWhenUsed/>
    <w:rsid w:val="009B59A4"/>
    <w:pPr>
      <w:spacing w:after="0" w:line="240" w:lineRule="auto"/>
    </w:pPr>
    <w:rPr>
      <w:sz w:val="20"/>
      <w:szCs w:val="20"/>
    </w:rPr>
  </w:style>
  <w:style w:type="character" w:customStyle="1" w:styleId="FootnoteTextChar">
    <w:name w:val="Footnote Text Char"/>
    <w:basedOn w:val="DefaultParagraphFont"/>
    <w:link w:val="FootnoteText"/>
    <w:uiPriority w:val="99"/>
    <w:rsid w:val="009B59A4"/>
    <w:rPr>
      <w:sz w:val="20"/>
      <w:szCs w:val="20"/>
    </w:rPr>
  </w:style>
  <w:style w:type="character" w:styleId="FootnoteReference">
    <w:name w:val="footnote reference"/>
    <w:basedOn w:val="DefaultParagraphFont"/>
    <w:uiPriority w:val="99"/>
    <w:semiHidden/>
    <w:unhideWhenUsed/>
    <w:rsid w:val="009B59A4"/>
    <w:rPr>
      <w:vertAlign w:val="superscript"/>
    </w:rPr>
  </w:style>
  <w:style w:type="character" w:styleId="CommentReference">
    <w:name w:val="annotation reference"/>
    <w:basedOn w:val="DefaultParagraphFont"/>
    <w:uiPriority w:val="99"/>
    <w:semiHidden/>
    <w:unhideWhenUsed/>
    <w:rsid w:val="0031236E"/>
    <w:rPr>
      <w:sz w:val="16"/>
      <w:szCs w:val="16"/>
    </w:rPr>
  </w:style>
  <w:style w:type="paragraph" w:styleId="CommentText">
    <w:name w:val="annotation text"/>
    <w:basedOn w:val="Normal"/>
    <w:link w:val="CommentTextChar"/>
    <w:uiPriority w:val="99"/>
    <w:semiHidden/>
    <w:unhideWhenUsed/>
    <w:rsid w:val="0031236E"/>
    <w:pPr>
      <w:spacing w:line="240" w:lineRule="auto"/>
    </w:pPr>
    <w:rPr>
      <w:sz w:val="20"/>
      <w:szCs w:val="20"/>
    </w:rPr>
  </w:style>
  <w:style w:type="character" w:customStyle="1" w:styleId="CommentTextChar">
    <w:name w:val="Comment Text Char"/>
    <w:basedOn w:val="DefaultParagraphFont"/>
    <w:link w:val="CommentText"/>
    <w:uiPriority w:val="99"/>
    <w:semiHidden/>
    <w:rsid w:val="0031236E"/>
    <w:rPr>
      <w:sz w:val="20"/>
      <w:szCs w:val="20"/>
    </w:rPr>
  </w:style>
  <w:style w:type="paragraph" w:styleId="CommentSubject">
    <w:name w:val="annotation subject"/>
    <w:basedOn w:val="CommentText"/>
    <w:next w:val="CommentText"/>
    <w:link w:val="CommentSubjectChar"/>
    <w:uiPriority w:val="99"/>
    <w:semiHidden/>
    <w:unhideWhenUsed/>
    <w:rsid w:val="0031236E"/>
    <w:rPr>
      <w:b/>
      <w:bCs/>
    </w:rPr>
  </w:style>
  <w:style w:type="character" w:customStyle="1" w:styleId="CommentSubjectChar">
    <w:name w:val="Comment Subject Char"/>
    <w:basedOn w:val="CommentTextChar"/>
    <w:link w:val="CommentSubject"/>
    <w:uiPriority w:val="99"/>
    <w:semiHidden/>
    <w:rsid w:val="0031236E"/>
    <w:rPr>
      <w:b/>
      <w:bCs/>
      <w:sz w:val="20"/>
      <w:szCs w:val="20"/>
    </w:rPr>
  </w:style>
  <w:style w:type="paragraph" w:styleId="BalloonText">
    <w:name w:val="Balloon Text"/>
    <w:basedOn w:val="Normal"/>
    <w:link w:val="BalloonTextChar"/>
    <w:uiPriority w:val="99"/>
    <w:semiHidden/>
    <w:unhideWhenUsed/>
    <w:rsid w:val="0031236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1236E"/>
    <w:rPr>
      <w:rFonts w:ascii="Segoe UI" w:hAnsi="Segoe UI" w:cs="Segoe UI"/>
      <w:sz w:val="18"/>
      <w:szCs w:val="18"/>
    </w:rPr>
  </w:style>
  <w:style w:type="paragraph" w:styleId="NormalWeb">
    <w:name w:val="Normal (Web)"/>
    <w:basedOn w:val="Normal"/>
    <w:uiPriority w:val="99"/>
    <w:unhideWhenUsed/>
    <w:rsid w:val="00960FDA"/>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960FD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TotalTime>
  <Pages>22</Pages>
  <Words>5922</Words>
  <Characters>33758</Characters>
  <Application>Microsoft Office Word</Application>
  <DocSecurity>0</DocSecurity>
  <Lines>281</Lines>
  <Paragraphs>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39601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JSC</cp:lastModifiedBy>
  <cp:revision>37</cp:revision>
  <dcterms:created xsi:type="dcterms:W3CDTF">2025-11-25T15:56:00Z</dcterms:created>
  <dcterms:modified xsi:type="dcterms:W3CDTF">2025-11-26T08:10:00Z</dcterms:modified>
</cp:coreProperties>
</file>