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944925" w14:textId="77777777" w:rsidR="002A3418" w:rsidRDefault="002A3418" w:rsidP="009F380D">
      <w:pPr>
        <w:spacing w:after="0" w:line="240" w:lineRule="auto"/>
        <w:jc w:val="both"/>
        <w:rPr>
          <w:rFonts w:ascii="Times New Roman" w:hAnsi="Times New Roman" w:cs="Times New Roman"/>
          <w:b/>
          <w:sz w:val="24"/>
          <w:szCs w:val="24"/>
        </w:rPr>
      </w:pPr>
    </w:p>
    <w:p w14:paraId="1AC71105" w14:textId="77777777" w:rsidR="002A3418" w:rsidRDefault="002A3418" w:rsidP="009F380D">
      <w:pPr>
        <w:spacing w:after="0" w:line="240" w:lineRule="auto"/>
        <w:jc w:val="both"/>
        <w:rPr>
          <w:rFonts w:ascii="Times New Roman" w:hAnsi="Times New Roman" w:cs="Times New Roman"/>
          <w:b/>
          <w:sz w:val="24"/>
          <w:szCs w:val="24"/>
        </w:rPr>
      </w:pPr>
    </w:p>
    <w:p w14:paraId="61E4BAF7" w14:textId="1F869A14" w:rsidR="009F380D" w:rsidRDefault="00B33A77"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w:t>
      </w:r>
      <w:r w:rsidR="009F380D">
        <w:rPr>
          <w:rFonts w:ascii="Times New Roman" w:hAnsi="Times New Roman" w:cs="Times New Roman"/>
          <w:b/>
          <w:sz w:val="24"/>
          <w:szCs w:val="24"/>
        </w:rPr>
        <w:t>N THE LABOUR COURT OF ZIMBABWE</w:t>
      </w:r>
      <w:r w:rsidR="00A018F8">
        <w:rPr>
          <w:rFonts w:ascii="Times New Roman" w:hAnsi="Times New Roman" w:cs="Times New Roman"/>
          <w:b/>
          <w:sz w:val="24"/>
          <w:szCs w:val="24"/>
        </w:rPr>
        <w:tab/>
        <w:t xml:space="preserve">         JUDGMENT NO LC/H/</w:t>
      </w:r>
      <w:r w:rsidR="006A2EBA">
        <w:rPr>
          <w:rFonts w:ascii="Times New Roman" w:hAnsi="Times New Roman" w:cs="Times New Roman"/>
          <w:b/>
          <w:sz w:val="24"/>
          <w:szCs w:val="24"/>
        </w:rPr>
        <w:t>109/</w:t>
      </w:r>
      <w:bookmarkStart w:id="0" w:name="_GoBack"/>
      <w:bookmarkEnd w:id="0"/>
      <w:r w:rsidR="00A018F8">
        <w:rPr>
          <w:rFonts w:ascii="Times New Roman" w:hAnsi="Times New Roman" w:cs="Times New Roman"/>
          <w:b/>
          <w:sz w:val="24"/>
          <w:szCs w:val="24"/>
        </w:rPr>
        <w:t>2</w:t>
      </w:r>
      <w:r w:rsidR="008A5DEF">
        <w:rPr>
          <w:rFonts w:ascii="Times New Roman" w:hAnsi="Times New Roman" w:cs="Times New Roman"/>
          <w:b/>
          <w:sz w:val="24"/>
          <w:szCs w:val="24"/>
        </w:rPr>
        <w:t>6</w:t>
      </w:r>
    </w:p>
    <w:p w14:paraId="1EE580E1" w14:textId="77777777" w:rsidR="009F380D" w:rsidRDefault="009F380D" w:rsidP="009F380D">
      <w:pPr>
        <w:spacing w:after="0" w:line="240" w:lineRule="auto"/>
        <w:jc w:val="both"/>
        <w:rPr>
          <w:rFonts w:ascii="Times New Roman" w:hAnsi="Times New Roman" w:cs="Times New Roman"/>
          <w:b/>
          <w:sz w:val="24"/>
          <w:szCs w:val="24"/>
        </w:rPr>
      </w:pPr>
    </w:p>
    <w:p w14:paraId="48E971CA" w14:textId="77777777" w:rsidR="00843ED0"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w:t>
      </w:r>
      <w:r w:rsidR="0023750B">
        <w:rPr>
          <w:rFonts w:ascii="Times New Roman" w:hAnsi="Times New Roman" w:cs="Times New Roman"/>
          <w:b/>
          <w:sz w:val="24"/>
          <w:szCs w:val="24"/>
        </w:rPr>
        <w:t xml:space="preserve">  </w:t>
      </w:r>
      <w:r w:rsidR="00992E4E">
        <w:rPr>
          <w:rFonts w:ascii="Times New Roman" w:hAnsi="Times New Roman" w:cs="Times New Roman"/>
          <w:b/>
          <w:sz w:val="24"/>
          <w:szCs w:val="24"/>
        </w:rPr>
        <w:t>24 FEBRUARY</w:t>
      </w:r>
      <w:r w:rsidR="0026325C">
        <w:rPr>
          <w:rFonts w:ascii="Times New Roman" w:hAnsi="Times New Roman" w:cs="Times New Roman"/>
          <w:b/>
          <w:sz w:val="24"/>
          <w:szCs w:val="24"/>
        </w:rPr>
        <w:t xml:space="preserve"> </w:t>
      </w:r>
      <w:r w:rsidR="004C0A4D">
        <w:rPr>
          <w:rFonts w:ascii="Times New Roman" w:hAnsi="Times New Roman" w:cs="Times New Roman"/>
          <w:b/>
          <w:sz w:val="24"/>
          <w:szCs w:val="24"/>
        </w:rPr>
        <w:t>202</w:t>
      </w:r>
      <w:r w:rsidR="008A5DEF">
        <w:rPr>
          <w:rFonts w:ascii="Times New Roman" w:hAnsi="Times New Roman" w:cs="Times New Roman"/>
          <w:b/>
          <w:sz w:val="24"/>
          <w:szCs w:val="24"/>
        </w:rPr>
        <w:t>6</w:t>
      </w:r>
    </w:p>
    <w:p w14:paraId="658E07D6" w14:textId="261D0994" w:rsidR="009F380D" w:rsidRDefault="00843ED0"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AND 11 MARCH 2026    </w:t>
      </w:r>
      <w:r w:rsidR="009F380D">
        <w:rPr>
          <w:rFonts w:ascii="Times New Roman" w:hAnsi="Times New Roman" w:cs="Times New Roman"/>
          <w:b/>
          <w:sz w:val="24"/>
          <w:szCs w:val="24"/>
        </w:rPr>
        <w:t xml:space="preserve">                     </w:t>
      </w:r>
      <w:r w:rsidR="00A646C4">
        <w:rPr>
          <w:rFonts w:ascii="Times New Roman" w:hAnsi="Times New Roman" w:cs="Times New Roman"/>
          <w:b/>
          <w:sz w:val="24"/>
          <w:szCs w:val="24"/>
        </w:rPr>
        <w:t xml:space="preserve">         </w:t>
      </w:r>
      <w:r w:rsidR="00A646C4">
        <w:rPr>
          <w:rFonts w:ascii="Times New Roman" w:hAnsi="Times New Roman" w:cs="Times New Roman"/>
          <w:b/>
          <w:sz w:val="24"/>
          <w:szCs w:val="24"/>
        </w:rPr>
        <w:tab/>
      </w:r>
      <w:r w:rsidR="0026325C">
        <w:rPr>
          <w:rFonts w:ascii="Times New Roman" w:hAnsi="Times New Roman" w:cs="Times New Roman"/>
          <w:b/>
          <w:sz w:val="24"/>
          <w:szCs w:val="24"/>
        </w:rPr>
        <w:t>CASE NO LC/</w:t>
      </w:r>
      <w:r w:rsidR="00370D5A">
        <w:rPr>
          <w:rFonts w:ascii="Times New Roman" w:hAnsi="Times New Roman" w:cs="Times New Roman"/>
          <w:b/>
          <w:sz w:val="24"/>
          <w:szCs w:val="24"/>
        </w:rPr>
        <w:t>H/</w:t>
      </w:r>
      <w:r>
        <w:rPr>
          <w:rFonts w:ascii="Times New Roman" w:hAnsi="Times New Roman" w:cs="Times New Roman"/>
          <w:b/>
          <w:sz w:val="24"/>
          <w:szCs w:val="24"/>
        </w:rPr>
        <w:t>1367/25</w:t>
      </w:r>
    </w:p>
    <w:p w14:paraId="14CF7D41" w14:textId="77777777" w:rsidR="002A3418" w:rsidRDefault="002E7F4A"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7704D84A" w14:textId="77777777"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0FEA7922" w14:textId="77777777" w:rsidR="009F380D" w:rsidRDefault="009F380D" w:rsidP="009F380D">
      <w:pPr>
        <w:tabs>
          <w:tab w:val="left" w:pos="76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3135D6B5" w14:textId="77777777" w:rsidR="009F380D" w:rsidRDefault="00992E4E"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SINOHYDRO CORPORATION LIMITED</w:t>
      </w:r>
      <w:r>
        <w:rPr>
          <w:rFonts w:ascii="Times New Roman" w:hAnsi="Times New Roman" w:cs="Times New Roman"/>
          <w:b/>
          <w:sz w:val="24"/>
          <w:szCs w:val="24"/>
        </w:rPr>
        <w:tab/>
      </w:r>
      <w:r>
        <w:rPr>
          <w:rFonts w:ascii="Times New Roman" w:hAnsi="Times New Roman" w:cs="Times New Roman"/>
          <w:b/>
          <w:sz w:val="24"/>
          <w:szCs w:val="24"/>
        </w:rPr>
        <w:tab/>
        <w:t>APPLIC</w:t>
      </w:r>
      <w:r w:rsidR="009F380D">
        <w:rPr>
          <w:rFonts w:ascii="Times New Roman" w:hAnsi="Times New Roman" w:cs="Times New Roman"/>
          <w:b/>
          <w:sz w:val="24"/>
          <w:szCs w:val="24"/>
        </w:rPr>
        <w:t xml:space="preserve">ANT </w:t>
      </w:r>
    </w:p>
    <w:p w14:paraId="797AB0EC"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72E23F66" w14:textId="77777777" w:rsidR="009F380D" w:rsidRDefault="009F380D" w:rsidP="009F380D">
      <w:pPr>
        <w:spacing w:after="0" w:line="240" w:lineRule="auto"/>
        <w:jc w:val="both"/>
        <w:rPr>
          <w:rFonts w:ascii="Times New Roman" w:hAnsi="Times New Roman" w:cs="Times New Roman"/>
          <w:b/>
          <w:sz w:val="24"/>
          <w:szCs w:val="24"/>
        </w:rPr>
      </w:pPr>
    </w:p>
    <w:p w14:paraId="6CA71B05" w14:textId="77777777" w:rsidR="0048345C" w:rsidRDefault="0048345C" w:rsidP="009F380D">
      <w:pPr>
        <w:spacing w:after="0" w:line="240" w:lineRule="auto"/>
        <w:jc w:val="both"/>
        <w:rPr>
          <w:rFonts w:ascii="Times New Roman" w:hAnsi="Times New Roman" w:cs="Times New Roman"/>
          <w:b/>
          <w:sz w:val="24"/>
          <w:szCs w:val="24"/>
        </w:rPr>
      </w:pPr>
    </w:p>
    <w:p w14:paraId="61C48F77" w14:textId="77777777" w:rsidR="009F380D" w:rsidRDefault="009F380D" w:rsidP="009F380D">
      <w:pPr>
        <w:spacing w:after="0" w:line="240" w:lineRule="auto"/>
        <w:jc w:val="both"/>
        <w:rPr>
          <w:rFonts w:ascii="Times New Roman" w:hAnsi="Times New Roman" w:cs="Times New Roman"/>
          <w:b/>
          <w:sz w:val="24"/>
          <w:szCs w:val="24"/>
        </w:rPr>
      </w:pPr>
    </w:p>
    <w:p w14:paraId="4CC0C3C9" w14:textId="77777777" w:rsidR="009F380D" w:rsidRDefault="00D561AE"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TANATSWA NCUBE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992E4E">
        <w:rPr>
          <w:rFonts w:ascii="Times New Roman" w:hAnsi="Times New Roman" w:cs="Times New Roman"/>
          <w:b/>
          <w:sz w:val="24"/>
          <w:szCs w:val="24"/>
        </w:rPr>
        <w:t>1</w:t>
      </w:r>
      <w:r w:rsidR="00992E4E" w:rsidRPr="00992E4E">
        <w:rPr>
          <w:rFonts w:ascii="Times New Roman" w:hAnsi="Times New Roman" w:cs="Times New Roman"/>
          <w:b/>
          <w:sz w:val="24"/>
          <w:szCs w:val="24"/>
          <w:vertAlign w:val="superscript"/>
        </w:rPr>
        <w:t>st</w:t>
      </w:r>
      <w:r w:rsidR="00992E4E">
        <w:rPr>
          <w:rFonts w:ascii="Times New Roman" w:hAnsi="Times New Roman" w:cs="Times New Roman"/>
          <w:b/>
          <w:sz w:val="24"/>
          <w:szCs w:val="24"/>
        </w:rPr>
        <w:t xml:space="preserve"> </w:t>
      </w:r>
      <w:r w:rsidR="009F380D" w:rsidRPr="009F380D">
        <w:rPr>
          <w:rFonts w:ascii="Times New Roman" w:hAnsi="Times New Roman" w:cs="Times New Roman"/>
          <w:b/>
          <w:sz w:val="24"/>
          <w:szCs w:val="24"/>
        </w:rPr>
        <w:t>RESPONDENT</w:t>
      </w:r>
    </w:p>
    <w:p w14:paraId="1A23E404" w14:textId="77777777" w:rsidR="009F380D" w:rsidRDefault="009F380D" w:rsidP="009F380D">
      <w:pPr>
        <w:spacing w:after="0" w:line="240" w:lineRule="auto"/>
        <w:jc w:val="both"/>
        <w:rPr>
          <w:rFonts w:ascii="Times New Roman" w:hAnsi="Times New Roman" w:cs="Times New Roman"/>
          <w:b/>
          <w:sz w:val="24"/>
          <w:szCs w:val="24"/>
        </w:rPr>
      </w:pPr>
    </w:p>
    <w:p w14:paraId="6DEF39CD" w14:textId="77777777" w:rsidR="0048345C" w:rsidRDefault="0048345C" w:rsidP="009F380D">
      <w:pPr>
        <w:spacing w:after="0" w:line="240" w:lineRule="auto"/>
        <w:jc w:val="both"/>
        <w:rPr>
          <w:rFonts w:ascii="Times New Roman" w:hAnsi="Times New Roman" w:cs="Times New Roman"/>
          <w:b/>
          <w:sz w:val="24"/>
          <w:szCs w:val="24"/>
        </w:rPr>
      </w:pPr>
    </w:p>
    <w:p w14:paraId="0D897133" w14:textId="77777777" w:rsidR="0048345C" w:rsidRDefault="0048345C" w:rsidP="009F380D">
      <w:pPr>
        <w:spacing w:after="0" w:line="240" w:lineRule="auto"/>
        <w:jc w:val="both"/>
        <w:rPr>
          <w:rFonts w:ascii="Times New Roman" w:hAnsi="Times New Roman" w:cs="Times New Roman"/>
          <w:b/>
          <w:sz w:val="24"/>
          <w:szCs w:val="24"/>
        </w:rPr>
      </w:pPr>
    </w:p>
    <w:p w14:paraId="6CC87197" w14:textId="77777777" w:rsidR="00D561AE" w:rsidRDefault="00D561AE" w:rsidP="009F380D">
      <w:pPr>
        <w:spacing w:after="0" w:line="240" w:lineRule="auto"/>
        <w:jc w:val="both"/>
        <w:rPr>
          <w:rFonts w:ascii="Times New Roman" w:hAnsi="Times New Roman" w:cs="Times New Roman"/>
          <w:b/>
          <w:sz w:val="24"/>
          <w:szCs w:val="24"/>
        </w:rPr>
      </w:pPr>
    </w:p>
    <w:p w14:paraId="60BA934F" w14:textId="77777777" w:rsidR="00D561AE" w:rsidRDefault="00D561AE"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KN MUTINGWENDE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2</w:t>
      </w:r>
      <w:r w:rsidRPr="00D561AE">
        <w:rPr>
          <w:rFonts w:ascii="Times New Roman" w:hAnsi="Times New Roman" w:cs="Times New Roman"/>
          <w:b/>
          <w:sz w:val="24"/>
          <w:szCs w:val="24"/>
          <w:vertAlign w:val="superscript"/>
        </w:rPr>
        <w:t>nd</w:t>
      </w:r>
      <w:r>
        <w:rPr>
          <w:rFonts w:ascii="Times New Roman" w:hAnsi="Times New Roman" w:cs="Times New Roman"/>
          <w:b/>
          <w:sz w:val="24"/>
          <w:szCs w:val="24"/>
        </w:rPr>
        <w:t xml:space="preserve"> RESPONDENT</w:t>
      </w:r>
    </w:p>
    <w:p w14:paraId="70B21570" w14:textId="77777777" w:rsidR="00D561AE" w:rsidRDefault="00D561AE" w:rsidP="009F380D">
      <w:pPr>
        <w:spacing w:after="0" w:line="240" w:lineRule="auto"/>
        <w:jc w:val="both"/>
        <w:rPr>
          <w:rFonts w:ascii="Times New Roman" w:hAnsi="Times New Roman" w:cs="Times New Roman"/>
          <w:b/>
          <w:sz w:val="24"/>
          <w:szCs w:val="24"/>
        </w:rPr>
      </w:pPr>
    </w:p>
    <w:p w14:paraId="7AED5E6C" w14:textId="77777777" w:rsidR="009F380D" w:rsidRDefault="009F380D" w:rsidP="009F380D">
      <w:pPr>
        <w:spacing w:after="0" w:line="240" w:lineRule="auto"/>
        <w:jc w:val="both"/>
        <w:rPr>
          <w:rFonts w:ascii="Times New Roman" w:hAnsi="Times New Roman" w:cs="Times New Roman"/>
          <w:b/>
          <w:sz w:val="24"/>
          <w:szCs w:val="24"/>
        </w:rPr>
      </w:pPr>
    </w:p>
    <w:p w14:paraId="7F4C556F" w14:textId="77777777" w:rsidR="009F380D" w:rsidRDefault="009F380D" w:rsidP="009F3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Before the Honourable</w:t>
      </w:r>
      <w:r w:rsidR="00444632">
        <w:rPr>
          <w:rFonts w:ascii="Times New Roman" w:hAnsi="Times New Roman" w:cs="Times New Roman"/>
          <w:sz w:val="24"/>
          <w:szCs w:val="24"/>
        </w:rPr>
        <w:t xml:space="preserve"> G.</w:t>
      </w:r>
      <w:r>
        <w:rPr>
          <w:rFonts w:ascii="Times New Roman" w:hAnsi="Times New Roman" w:cs="Times New Roman"/>
          <w:sz w:val="24"/>
          <w:szCs w:val="24"/>
        </w:rPr>
        <w:t xml:space="preserve"> </w:t>
      </w:r>
      <w:proofErr w:type="gramStart"/>
      <w:r>
        <w:rPr>
          <w:rFonts w:ascii="Times New Roman" w:hAnsi="Times New Roman" w:cs="Times New Roman"/>
          <w:sz w:val="24"/>
          <w:szCs w:val="24"/>
        </w:rPr>
        <w:t>Musariri  Judge</w:t>
      </w:r>
      <w:proofErr w:type="gramEnd"/>
      <w:r>
        <w:rPr>
          <w:rFonts w:ascii="Times New Roman" w:hAnsi="Times New Roman" w:cs="Times New Roman"/>
          <w:sz w:val="24"/>
          <w:szCs w:val="24"/>
        </w:rPr>
        <w:t>:</w:t>
      </w:r>
    </w:p>
    <w:p w14:paraId="2E767B70" w14:textId="77777777" w:rsidR="009F380D" w:rsidRDefault="009F380D" w:rsidP="009F380D">
      <w:pPr>
        <w:spacing w:after="0" w:line="240" w:lineRule="auto"/>
        <w:jc w:val="both"/>
        <w:rPr>
          <w:rFonts w:ascii="Times New Roman" w:hAnsi="Times New Roman" w:cs="Times New Roman"/>
          <w:sz w:val="24"/>
          <w:szCs w:val="24"/>
        </w:rPr>
      </w:pPr>
    </w:p>
    <w:p w14:paraId="126A31C3" w14:textId="77777777" w:rsidR="009510A3" w:rsidRDefault="009510A3" w:rsidP="009F380D">
      <w:pPr>
        <w:spacing w:after="0" w:line="240" w:lineRule="auto"/>
        <w:jc w:val="both"/>
        <w:rPr>
          <w:rFonts w:ascii="Times New Roman" w:hAnsi="Times New Roman" w:cs="Times New Roman"/>
          <w:sz w:val="24"/>
          <w:szCs w:val="24"/>
        </w:rPr>
      </w:pPr>
    </w:p>
    <w:p w14:paraId="0F03B08D" w14:textId="77777777" w:rsidR="00CD2C15" w:rsidRDefault="00B8300B" w:rsidP="0023750B">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For  Applic</w:t>
      </w:r>
      <w:r w:rsidR="009F380D">
        <w:rPr>
          <w:rFonts w:ascii="Times New Roman" w:hAnsi="Times New Roman" w:cs="Times New Roman"/>
          <w:sz w:val="24"/>
          <w:szCs w:val="24"/>
        </w:rPr>
        <w:t>ant</w:t>
      </w:r>
      <w:proofErr w:type="gramEnd"/>
      <w:r w:rsidR="009F380D">
        <w:rPr>
          <w:rFonts w:ascii="Times New Roman" w:hAnsi="Times New Roman" w:cs="Times New Roman"/>
          <w:sz w:val="24"/>
          <w:szCs w:val="24"/>
        </w:rPr>
        <w:tab/>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Pr>
          <w:rFonts w:ascii="Times New Roman" w:hAnsi="Times New Roman" w:cs="Times New Roman"/>
          <w:sz w:val="24"/>
          <w:szCs w:val="24"/>
        </w:rPr>
        <w:t>T. Gurira, Attorney</w:t>
      </w:r>
    </w:p>
    <w:p w14:paraId="1B98D93B" w14:textId="77777777" w:rsidR="009F380D" w:rsidRDefault="00CD2C15"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B8300B">
        <w:rPr>
          <w:rFonts w:ascii="Times New Roman" w:hAnsi="Times New Roman" w:cs="Times New Roman"/>
          <w:sz w:val="24"/>
          <w:szCs w:val="24"/>
        </w:rPr>
        <w:t>1</w:t>
      </w:r>
      <w:r w:rsidR="00B8300B">
        <w:rPr>
          <w:rFonts w:ascii="Times New Roman" w:hAnsi="Times New Roman" w:cs="Times New Roman"/>
          <w:sz w:val="24"/>
          <w:szCs w:val="24"/>
          <w:vertAlign w:val="superscript"/>
        </w:rPr>
        <w:t xml:space="preserve">st </w:t>
      </w:r>
      <w:r>
        <w:rPr>
          <w:rFonts w:ascii="Times New Roman" w:hAnsi="Times New Roman" w:cs="Times New Roman"/>
          <w:sz w:val="24"/>
          <w:szCs w:val="24"/>
        </w:rPr>
        <w:t>Respondent</w:t>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sidR="00B8300B">
        <w:rPr>
          <w:rFonts w:ascii="Times New Roman" w:hAnsi="Times New Roman" w:cs="Times New Roman"/>
          <w:sz w:val="24"/>
          <w:szCs w:val="24"/>
        </w:rPr>
        <w:t xml:space="preserve">C. </w:t>
      </w:r>
      <w:proofErr w:type="spellStart"/>
      <w:r w:rsidR="00B8300B">
        <w:rPr>
          <w:rFonts w:ascii="Times New Roman" w:hAnsi="Times New Roman" w:cs="Times New Roman"/>
          <w:sz w:val="24"/>
          <w:szCs w:val="24"/>
        </w:rPr>
        <w:t>Mapanda</w:t>
      </w:r>
      <w:proofErr w:type="spellEnd"/>
      <w:r w:rsidR="00B8300B">
        <w:rPr>
          <w:rFonts w:ascii="Times New Roman" w:hAnsi="Times New Roman" w:cs="Times New Roman"/>
          <w:sz w:val="24"/>
          <w:szCs w:val="24"/>
        </w:rPr>
        <w:t>, Unionist</w:t>
      </w:r>
    </w:p>
    <w:p w14:paraId="51D27543" w14:textId="77777777" w:rsidR="009F380D" w:rsidRPr="00B8300B" w:rsidRDefault="00B8300B" w:rsidP="009F380D">
      <w:pPr>
        <w:spacing w:after="0" w:line="240" w:lineRule="auto"/>
        <w:jc w:val="both"/>
        <w:rPr>
          <w:rFonts w:ascii="Times New Roman" w:hAnsi="Times New Roman" w:cs="Times New Roman"/>
          <w:sz w:val="24"/>
          <w:szCs w:val="24"/>
        </w:rPr>
      </w:pPr>
      <w:r w:rsidRPr="00B8300B">
        <w:rPr>
          <w:rFonts w:ascii="Times New Roman" w:hAnsi="Times New Roman" w:cs="Times New Roman"/>
          <w:sz w:val="24"/>
          <w:szCs w:val="24"/>
        </w:rPr>
        <w:t>For 2</w:t>
      </w:r>
      <w:r w:rsidRPr="00B8300B">
        <w:rPr>
          <w:rFonts w:ascii="Times New Roman" w:hAnsi="Times New Roman" w:cs="Times New Roman"/>
          <w:sz w:val="24"/>
          <w:szCs w:val="24"/>
          <w:vertAlign w:val="superscript"/>
        </w:rPr>
        <w:t>nd</w:t>
      </w:r>
      <w:r w:rsidRPr="00B8300B">
        <w:rPr>
          <w:rFonts w:ascii="Times New Roman" w:hAnsi="Times New Roman" w:cs="Times New Roman"/>
          <w:sz w:val="24"/>
          <w:szCs w:val="24"/>
        </w:rPr>
        <w:t xml:space="preserve"> Respondent</w:t>
      </w:r>
      <w:r>
        <w:rPr>
          <w:rFonts w:ascii="Times New Roman" w:hAnsi="Times New Roman" w:cs="Times New Roman"/>
          <w:sz w:val="24"/>
          <w:szCs w:val="24"/>
        </w:rPr>
        <w:tab/>
      </w:r>
      <w:r>
        <w:rPr>
          <w:rFonts w:ascii="Times New Roman" w:hAnsi="Times New Roman" w:cs="Times New Roman"/>
          <w:sz w:val="24"/>
          <w:szCs w:val="24"/>
        </w:rPr>
        <w:tab/>
        <w:t>- No Appearance, Absentia</w:t>
      </w:r>
    </w:p>
    <w:p w14:paraId="11E97A76" w14:textId="77777777" w:rsidR="00B8300B" w:rsidRPr="00B8300B" w:rsidRDefault="00B8300B" w:rsidP="009F380D">
      <w:pPr>
        <w:spacing w:after="0" w:line="240" w:lineRule="auto"/>
        <w:jc w:val="both"/>
        <w:rPr>
          <w:rFonts w:ascii="Times New Roman" w:hAnsi="Times New Roman" w:cs="Times New Roman"/>
          <w:sz w:val="24"/>
          <w:szCs w:val="24"/>
        </w:rPr>
      </w:pPr>
    </w:p>
    <w:p w14:paraId="450BC2A7" w14:textId="77777777" w:rsidR="00B8300B" w:rsidRDefault="00B8300B" w:rsidP="009F380D">
      <w:pPr>
        <w:spacing w:after="0" w:line="240" w:lineRule="auto"/>
        <w:jc w:val="both"/>
        <w:rPr>
          <w:rFonts w:ascii="Times New Roman" w:hAnsi="Times New Roman" w:cs="Times New Roman"/>
          <w:b/>
          <w:sz w:val="24"/>
          <w:szCs w:val="24"/>
        </w:rPr>
      </w:pPr>
    </w:p>
    <w:p w14:paraId="6F376CF0" w14:textId="77777777" w:rsidR="00B8300B" w:rsidRDefault="00B8300B" w:rsidP="009F380D">
      <w:pPr>
        <w:spacing w:after="0" w:line="240" w:lineRule="auto"/>
        <w:jc w:val="both"/>
        <w:rPr>
          <w:rFonts w:ascii="Times New Roman" w:hAnsi="Times New Roman" w:cs="Times New Roman"/>
          <w:b/>
          <w:sz w:val="24"/>
          <w:szCs w:val="24"/>
        </w:rPr>
      </w:pPr>
    </w:p>
    <w:p w14:paraId="3C5B1F16"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MUSARIRI, J:</w:t>
      </w:r>
    </w:p>
    <w:p w14:paraId="0EC4580D" w14:textId="77777777" w:rsidR="00B8300B" w:rsidRDefault="00B8300B" w:rsidP="009F380D">
      <w:pPr>
        <w:spacing w:after="0" w:line="240" w:lineRule="auto"/>
        <w:jc w:val="both"/>
        <w:rPr>
          <w:rFonts w:ascii="Times New Roman" w:hAnsi="Times New Roman" w:cs="Times New Roman"/>
          <w:b/>
          <w:sz w:val="24"/>
          <w:szCs w:val="24"/>
        </w:rPr>
      </w:pPr>
    </w:p>
    <w:p w14:paraId="1D72A206" w14:textId="77777777" w:rsidR="00B8300B" w:rsidRPr="00B8300B" w:rsidRDefault="00B8300B" w:rsidP="00B830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Applicant filed a composite application for condonation and reinstatement of an abandoned matter.</w:t>
      </w:r>
      <w:r w:rsidR="0048345C">
        <w:rPr>
          <w:rFonts w:ascii="Times New Roman" w:hAnsi="Times New Roman" w:cs="Times New Roman"/>
          <w:sz w:val="24"/>
          <w:szCs w:val="24"/>
        </w:rPr>
        <w:t xml:space="preserve"> 1</w:t>
      </w:r>
      <w:r w:rsidR="0048345C" w:rsidRPr="0048345C">
        <w:rPr>
          <w:rFonts w:ascii="Times New Roman" w:hAnsi="Times New Roman" w:cs="Times New Roman"/>
          <w:sz w:val="24"/>
          <w:szCs w:val="24"/>
          <w:vertAlign w:val="superscript"/>
        </w:rPr>
        <w:t>st</w:t>
      </w:r>
      <w:r w:rsidR="0048345C">
        <w:rPr>
          <w:rFonts w:ascii="Times New Roman" w:hAnsi="Times New Roman" w:cs="Times New Roman"/>
          <w:sz w:val="24"/>
          <w:szCs w:val="24"/>
        </w:rPr>
        <w:t xml:space="preserve"> Respondent opposed the application.</w:t>
      </w:r>
      <w:r>
        <w:rPr>
          <w:rFonts w:ascii="Times New Roman" w:hAnsi="Times New Roman" w:cs="Times New Roman"/>
          <w:sz w:val="24"/>
          <w:szCs w:val="24"/>
        </w:rPr>
        <w:t xml:space="preserve"> This judgement focuses on the prospects of success on the merits as they are dispositive of the matter.</w:t>
      </w:r>
    </w:p>
    <w:p w14:paraId="51BE759A" w14:textId="77777777" w:rsidR="005D307D" w:rsidRPr="009510A3" w:rsidRDefault="00A341F4" w:rsidP="005D307D">
      <w:pPr>
        <w:spacing w:after="0" w:line="360" w:lineRule="auto"/>
        <w:jc w:val="both"/>
        <w:rPr>
          <w:rFonts w:ascii="Times New Roman" w:hAnsi="Times New Roman" w:cs="Times New Roman"/>
        </w:rPr>
      </w:pPr>
      <w:r w:rsidRPr="009510A3">
        <w:rPr>
          <w:rFonts w:ascii="Times New Roman" w:hAnsi="Times New Roman" w:cs="Times New Roman"/>
        </w:rPr>
        <w:t>The founding affidavit stated that,</w:t>
      </w:r>
    </w:p>
    <w:p w14:paraId="12B28258" w14:textId="77777777" w:rsidR="00A341F4" w:rsidRPr="009510A3" w:rsidRDefault="00A341F4" w:rsidP="00A341F4">
      <w:pPr>
        <w:spacing w:after="0" w:line="240" w:lineRule="auto"/>
        <w:jc w:val="both"/>
        <w:rPr>
          <w:rFonts w:ascii="Times New Roman" w:hAnsi="Times New Roman" w:cs="Times New Roman"/>
        </w:rPr>
      </w:pPr>
      <w:r w:rsidRPr="009510A3">
        <w:rPr>
          <w:rFonts w:ascii="Times New Roman" w:hAnsi="Times New Roman" w:cs="Times New Roman"/>
        </w:rPr>
        <w:tab/>
        <w:t>“8. This is a Composite Application for the following relief;</w:t>
      </w:r>
    </w:p>
    <w:p w14:paraId="653F24EF" w14:textId="77777777" w:rsidR="00A341F4" w:rsidRPr="009510A3" w:rsidRDefault="00A341F4" w:rsidP="00A341F4">
      <w:pPr>
        <w:spacing w:after="0" w:line="240" w:lineRule="auto"/>
        <w:ind w:left="720"/>
        <w:jc w:val="both"/>
        <w:rPr>
          <w:rFonts w:ascii="Times New Roman" w:hAnsi="Times New Roman" w:cs="Times New Roman"/>
        </w:rPr>
      </w:pPr>
      <w:r w:rsidRPr="009510A3">
        <w:rPr>
          <w:rFonts w:ascii="Times New Roman" w:hAnsi="Times New Roman" w:cs="Times New Roman"/>
        </w:rPr>
        <w:t>8.1 Condonation for late filing of Application for Reinstatement of an Application for Rescission of judgment in terms of Rule 46 of the Labour Court Rules Statutory Instrument 150/17, and Section 92C(1)(b) of the Labour Act (Chapter 28:01) as read with rule 40 of the Labour Court Rules.</w:t>
      </w:r>
    </w:p>
    <w:p w14:paraId="4278E327" w14:textId="77777777" w:rsidR="00A341F4" w:rsidRPr="009510A3" w:rsidRDefault="00A341F4" w:rsidP="00A341F4">
      <w:pPr>
        <w:spacing w:after="0" w:line="240" w:lineRule="auto"/>
        <w:ind w:left="720"/>
        <w:jc w:val="both"/>
        <w:rPr>
          <w:rFonts w:ascii="Times New Roman" w:hAnsi="Times New Roman" w:cs="Times New Roman"/>
        </w:rPr>
      </w:pPr>
      <w:r w:rsidRPr="009510A3">
        <w:rPr>
          <w:rFonts w:ascii="Times New Roman" w:hAnsi="Times New Roman" w:cs="Times New Roman"/>
        </w:rPr>
        <w:t>8.2 The Application for Condonation for Reinstatement seek to place the matter back before the court and the Rescission, seeks to rescind a Certificate of Settlement issued by the 2</w:t>
      </w:r>
      <w:r w:rsidRPr="009510A3">
        <w:rPr>
          <w:rFonts w:ascii="Times New Roman" w:hAnsi="Times New Roman" w:cs="Times New Roman"/>
          <w:vertAlign w:val="superscript"/>
        </w:rPr>
        <w:t>nd</w:t>
      </w:r>
      <w:r w:rsidRPr="009510A3">
        <w:rPr>
          <w:rFonts w:ascii="Times New Roman" w:hAnsi="Times New Roman" w:cs="Times New Roman"/>
        </w:rPr>
        <w:t xml:space="preserve"> Respondent. Attached hereto marked as Annexure B is the aforesaid Certificate.</w:t>
      </w:r>
    </w:p>
    <w:p w14:paraId="32AF3273" w14:textId="77777777" w:rsidR="00A341F4" w:rsidRPr="009510A3" w:rsidRDefault="00A341F4" w:rsidP="00A341F4">
      <w:pPr>
        <w:spacing w:after="0" w:line="240" w:lineRule="auto"/>
        <w:ind w:left="720"/>
        <w:jc w:val="both"/>
        <w:rPr>
          <w:rFonts w:ascii="Times New Roman" w:hAnsi="Times New Roman" w:cs="Times New Roman"/>
        </w:rPr>
      </w:pPr>
      <w:r w:rsidRPr="009510A3">
        <w:rPr>
          <w:rFonts w:ascii="Times New Roman" w:hAnsi="Times New Roman" w:cs="Times New Roman"/>
        </w:rPr>
        <w:lastRenderedPageBreak/>
        <w:t>15. On the 20</w:t>
      </w:r>
      <w:r w:rsidRPr="009510A3">
        <w:rPr>
          <w:rFonts w:ascii="Times New Roman" w:hAnsi="Times New Roman" w:cs="Times New Roman"/>
          <w:vertAlign w:val="superscript"/>
        </w:rPr>
        <w:t>th</w:t>
      </w:r>
      <w:r w:rsidRPr="009510A3">
        <w:rPr>
          <w:rFonts w:ascii="Times New Roman" w:hAnsi="Times New Roman" w:cs="Times New Roman"/>
        </w:rPr>
        <w:t xml:space="preserve"> of March 2025, the Applicant served the First Respondent with a letter notifying her that the (employment) contract period had lapsed and her contract had been terminated by effluxion of time.</w:t>
      </w:r>
    </w:p>
    <w:p w14:paraId="062F331B" w14:textId="77777777" w:rsidR="00E74C61" w:rsidRDefault="00E74C61" w:rsidP="00A341F4">
      <w:pPr>
        <w:spacing w:after="0" w:line="240" w:lineRule="auto"/>
        <w:ind w:left="720"/>
        <w:jc w:val="both"/>
        <w:rPr>
          <w:rFonts w:ascii="Times New Roman" w:hAnsi="Times New Roman" w:cs="Times New Roman"/>
        </w:rPr>
      </w:pPr>
    </w:p>
    <w:p w14:paraId="5BC857AB" w14:textId="77777777" w:rsidR="00E74C61" w:rsidRDefault="00E74C61" w:rsidP="00A341F4">
      <w:pPr>
        <w:spacing w:after="0" w:line="240" w:lineRule="auto"/>
        <w:ind w:left="720"/>
        <w:jc w:val="both"/>
        <w:rPr>
          <w:rFonts w:ascii="Times New Roman" w:hAnsi="Times New Roman" w:cs="Times New Roman"/>
        </w:rPr>
      </w:pPr>
    </w:p>
    <w:p w14:paraId="2FD81230" w14:textId="77777777" w:rsidR="00E74C61" w:rsidRDefault="00E74C61" w:rsidP="00A341F4">
      <w:pPr>
        <w:spacing w:after="0" w:line="240" w:lineRule="auto"/>
        <w:ind w:left="720"/>
        <w:jc w:val="both"/>
        <w:rPr>
          <w:rFonts w:ascii="Times New Roman" w:hAnsi="Times New Roman" w:cs="Times New Roman"/>
        </w:rPr>
      </w:pPr>
    </w:p>
    <w:p w14:paraId="0F3E97D4" w14:textId="77777777" w:rsidR="00E74C61" w:rsidRDefault="00E74C61" w:rsidP="00A341F4">
      <w:pPr>
        <w:spacing w:after="0" w:line="240" w:lineRule="auto"/>
        <w:ind w:left="720"/>
        <w:jc w:val="both"/>
        <w:rPr>
          <w:rFonts w:ascii="Times New Roman" w:hAnsi="Times New Roman" w:cs="Times New Roman"/>
        </w:rPr>
      </w:pPr>
    </w:p>
    <w:p w14:paraId="6F535211" w14:textId="77777777" w:rsidR="00E74C61" w:rsidRDefault="00E74C61" w:rsidP="00A341F4">
      <w:pPr>
        <w:spacing w:after="0" w:line="240" w:lineRule="auto"/>
        <w:ind w:left="720"/>
        <w:jc w:val="both"/>
        <w:rPr>
          <w:rFonts w:ascii="Times New Roman" w:hAnsi="Times New Roman" w:cs="Times New Roman"/>
        </w:rPr>
      </w:pPr>
    </w:p>
    <w:p w14:paraId="6A803CE6" w14:textId="77777777" w:rsidR="00E74C61" w:rsidRDefault="00E74C61" w:rsidP="00A341F4">
      <w:pPr>
        <w:spacing w:after="0" w:line="240" w:lineRule="auto"/>
        <w:ind w:left="720"/>
        <w:jc w:val="both"/>
        <w:rPr>
          <w:rFonts w:ascii="Times New Roman" w:hAnsi="Times New Roman" w:cs="Times New Roman"/>
        </w:rPr>
      </w:pPr>
    </w:p>
    <w:p w14:paraId="54AD44F4" w14:textId="77777777" w:rsidR="00E74C61" w:rsidRDefault="00E74C61" w:rsidP="00A341F4">
      <w:pPr>
        <w:spacing w:after="0" w:line="240" w:lineRule="auto"/>
        <w:ind w:left="720"/>
        <w:jc w:val="both"/>
        <w:rPr>
          <w:rFonts w:ascii="Times New Roman" w:hAnsi="Times New Roman" w:cs="Times New Roman"/>
        </w:rPr>
      </w:pPr>
    </w:p>
    <w:p w14:paraId="163B3915" w14:textId="77777777" w:rsidR="00E74C61" w:rsidRDefault="00E74C61" w:rsidP="00A341F4">
      <w:pPr>
        <w:spacing w:after="0" w:line="240" w:lineRule="auto"/>
        <w:ind w:left="720"/>
        <w:jc w:val="both"/>
        <w:rPr>
          <w:rFonts w:ascii="Times New Roman" w:hAnsi="Times New Roman" w:cs="Times New Roman"/>
        </w:rPr>
      </w:pPr>
    </w:p>
    <w:p w14:paraId="79099871" w14:textId="77777777" w:rsidR="00E74C61" w:rsidRDefault="00E74C61" w:rsidP="00A341F4">
      <w:pPr>
        <w:spacing w:after="0" w:line="240" w:lineRule="auto"/>
        <w:ind w:left="720"/>
        <w:jc w:val="both"/>
        <w:rPr>
          <w:rFonts w:ascii="Times New Roman" w:hAnsi="Times New Roman" w:cs="Times New Roman"/>
        </w:rPr>
      </w:pPr>
    </w:p>
    <w:p w14:paraId="002A21A3" w14:textId="77777777" w:rsidR="00E74C61" w:rsidRDefault="00E74C61" w:rsidP="00A341F4">
      <w:pPr>
        <w:spacing w:after="0" w:line="240" w:lineRule="auto"/>
        <w:ind w:left="720"/>
        <w:jc w:val="both"/>
        <w:rPr>
          <w:rFonts w:ascii="Times New Roman" w:hAnsi="Times New Roman" w:cs="Times New Roman"/>
        </w:rPr>
      </w:pPr>
    </w:p>
    <w:p w14:paraId="6B5923FB" w14:textId="77777777" w:rsidR="00E74C61" w:rsidRDefault="00E74C61" w:rsidP="00A341F4">
      <w:pPr>
        <w:spacing w:after="0" w:line="240" w:lineRule="auto"/>
        <w:ind w:left="720"/>
        <w:jc w:val="both"/>
        <w:rPr>
          <w:rFonts w:ascii="Times New Roman" w:hAnsi="Times New Roman" w:cs="Times New Roman"/>
        </w:rPr>
      </w:pPr>
    </w:p>
    <w:p w14:paraId="55C6561C" w14:textId="77777777" w:rsidR="00A341F4" w:rsidRPr="009510A3" w:rsidRDefault="00CC501F" w:rsidP="00A341F4">
      <w:pPr>
        <w:spacing w:after="0" w:line="240" w:lineRule="auto"/>
        <w:ind w:left="720"/>
        <w:jc w:val="both"/>
        <w:rPr>
          <w:rFonts w:ascii="Times New Roman" w:hAnsi="Times New Roman" w:cs="Times New Roman"/>
        </w:rPr>
      </w:pPr>
      <w:r w:rsidRPr="009510A3">
        <w:rPr>
          <w:rFonts w:ascii="Times New Roman" w:hAnsi="Times New Roman" w:cs="Times New Roman"/>
        </w:rPr>
        <w:t>17 However, on 2</w:t>
      </w:r>
      <w:r w:rsidRPr="009510A3">
        <w:rPr>
          <w:rFonts w:ascii="Times New Roman" w:hAnsi="Times New Roman" w:cs="Times New Roman"/>
          <w:vertAlign w:val="superscript"/>
        </w:rPr>
        <w:t>nd</w:t>
      </w:r>
      <w:r w:rsidRPr="009510A3">
        <w:rPr>
          <w:rFonts w:ascii="Times New Roman" w:hAnsi="Times New Roman" w:cs="Times New Roman"/>
        </w:rPr>
        <w:t xml:space="preserve"> of July </w:t>
      </w:r>
      <w:proofErr w:type="gramStart"/>
      <w:r w:rsidRPr="009510A3">
        <w:rPr>
          <w:rFonts w:ascii="Times New Roman" w:hAnsi="Times New Roman" w:cs="Times New Roman"/>
        </w:rPr>
        <w:t>2025,  5</w:t>
      </w:r>
      <w:proofErr w:type="gramEnd"/>
      <w:r w:rsidRPr="009510A3">
        <w:rPr>
          <w:rFonts w:ascii="Times New Roman" w:hAnsi="Times New Roman" w:cs="Times New Roman"/>
        </w:rPr>
        <w:t xml:space="preserve">(five) months after the Termination, the First Respondent filed a Complaint with the Hwange Department of Labour </w:t>
      </w:r>
      <w:r w:rsidR="009E18B1" w:rsidRPr="009510A3">
        <w:rPr>
          <w:rFonts w:ascii="Times New Roman" w:hAnsi="Times New Roman" w:cs="Times New Roman"/>
        </w:rPr>
        <w:t>Administration</w:t>
      </w:r>
      <w:r w:rsidR="00E74C61">
        <w:rPr>
          <w:rFonts w:ascii="Times New Roman" w:hAnsi="Times New Roman" w:cs="Times New Roman"/>
        </w:rPr>
        <w:t xml:space="preserve"> </w:t>
      </w:r>
      <w:r w:rsidRPr="009510A3">
        <w:rPr>
          <w:rFonts w:ascii="Times New Roman" w:hAnsi="Times New Roman" w:cs="Times New Roman"/>
        </w:rPr>
        <w:t>alleging that she had been unfairly dismissed, which was a wrong forum taking cognisant of her grade.</w:t>
      </w:r>
    </w:p>
    <w:p w14:paraId="34E2570D" w14:textId="77777777" w:rsidR="00227301" w:rsidRPr="009510A3" w:rsidRDefault="00227301" w:rsidP="00A341F4">
      <w:pPr>
        <w:spacing w:after="0" w:line="240" w:lineRule="auto"/>
        <w:ind w:left="720"/>
        <w:jc w:val="both"/>
        <w:rPr>
          <w:rFonts w:ascii="Times New Roman" w:hAnsi="Times New Roman" w:cs="Times New Roman"/>
        </w:rPr>
      </w:pPr>
      <w:r w:rsidRPr="009510A3">
        <w:rPr>
          <w:rFonts w:ascii="Times New Roman" w:hAnsi="Times New Roman" w:cs="Times New Roman"/>
        </w:rPr>
        <w:t xml:space="preserve">19. Pursuant to the notification, the Applicant instructed the Applicant’s erstwhile Human Resources Officer, Ruby </w:t>
      </w:r>
      <w:proofErr w:type="spellStart"/>
      <w:r w:rsidRPr="009510A3">
        <w:rPr>
          <w:rFonts w:ascii="Times New Roman" w:hAnsi="Times New Roman" w:cs="Times New Roman"/>
        </w:rPr>
        <w:t>Mausse</w:t>
      </w:r>
      <w:proofErr w:type="spellEnd"/>
      <w:r w:rsidRPr="009510A3">
        <w:rPr>
          <w:rFonts w:ascii="Times New Roman" w:hAnsi="Times New Roman" w:cs="Times New Roman"/>
        </w:rPr>
        <w:t xml:space="preserve"> to attend and represent the Applicant at the proceedings.</w:t>
      </w:r>
    </w:p>
    <w:p w14:paraId="6A325042" w14:textId="77777777" w:rsidR="00227301" w:rsidRPr="009510A3" w:rsidRDefault="00227301" w:rsidP="00A341F4">
      <w:pPr>
        <w:spacing w:after="0" w:line="240" w:lineRule="auto"/>
        <w:ind w:left="720"/>
        <w:jc w:val="both"/>
        <w:rPr>
          <w:rFonts w:ascii="Times New Roman" w:hAnsi="Times New Roman" w:cs="Times New Roman"/>
        </w:rPr>
      </w:pPr>
      <w:r w:rsidRPr="009510A3">
        <w:rPr>
          <w:rFonts w:ascii="Times New Roman" w:hAnsi="Times New Roman" w:cs="Times New Roman"/>
        </w:rPr>
        <w:t>20. She was instructed to place before the labour officer the Applicant’s position, namely that the contract</w:t>
      </w:r>
      <w:r w:rsidR="00972082" w:rsidRPr="009510A3">
        <w:rPr>
          <w:rFonts w:ascii="Times New Roman" w:hAnsi="Times New Roman" w:cs="Times New Roman"/>
        </w:rPr>
        <w:t xml:space="preserve"> of employment had been lawfully terminated by effluxion of time, and not by </w:t>
      </w:r>
      <w:proofErr w:type="gramStart"/>
      <w:r w:rsidR="00972082" w:rsidRPr="009510A3">
        <w:rPr>
          <w:rFonts w:ascii="Times New Roman" w:hAnsi="Times New Roman" w:cs="Times New Roman"/>
        </w:rPr>
        <w:t>dismissal..</w:t>
      </w:r>
      <w:proofErr w:type="gramEnd"/>
    </w:p>
    <w:p w14:paraId="273DD935" w14:textId="77777777" w:rsidR="00972082" w:rsidRPr="009510A3" w:rsidRDefault="00972082" w:rsidP="00A341F4">
      <w:pPr>
        <w:spacing w:after="0" w:line="240" w:lineRule="auto"/>
        <w:ind w:left="720"/>
        <w:jc w:val="both"/>
        <w:rPr>
          <w:rFonts w:ascii="Times New Roman" w:hAnsi="Times New Roman" w:cs="Times New Roman"/>
        </w:rPr>
      </w:pPr>
      <w:r w:rsidRPr="009510A3">
        <w:rPr>
          <w:rFonts w:ascii="Times New Roman" w:hAnsi="Times New Roman" w:cs="Times New Roman"/>
        </w:rPr>
        <w:t xml:space="preserve">22. Following her attendance, she wrongly advised the Appellant’s Human Resources Manager that the Second Respondent had made a determination to the effect that the First Respondent had been unfairly dismissed and subsequently ordered that she be reinstated with immediate effect. Attached hereto marked as </w:t>
      </w:r>
      <w:proofErr w:type="spellStart"/>
      <w:r w:rsidRPr="009510A3">
        <w:rPr>
          <w:rFonts w:ascii="Times New Roman" w:hAnsi="Times New Roman" w:cs="Times New Roman"/>
        </w:rPr>
        <w:t>Annexture</w:t>
      </w:r>
      <w:proofErr w:type="spellEnd"/>
      <w:r w:rsidRPr="009510A3">
        <w:rPr>
          <w:rFonts w:ascii="Times New Roman" w:hAnsi="Times New Roman" w:cs="Times New Roman"/>
        </w:rPr>
        <w:t xml:space="preserve"> E is a copy of her report to management.</w:t>
      </w:r>
    </w:p>
    <w:p w14:paraId="0AC288F2" w14:textId="77777777" w:rsidR="00972082" w:rsidRPr="009510A3" w:rsidRDefault="00972082" w:rsidP="00A341F4">
      <w:pPr>
        <w:spacing w:after="0" w:line="240" w:lineRule="auto"/>
        <w:ind w:left="720"/>
        <w:jc w:val="both"/>
        <w:rPr>
          <w:rFonts w:ascii="Times New Roman" w:hAnsi="Times New Roman" w:cs="Times New Roman"/>
        </w:rPr>
      </w:pPr>
      <w:r w:rsidRPr="009510A3">
        <w:rPr>
          <w:rFonts w:ascii="Times New Roman" w:hAnsi="Times New Roman" w:cs="Times New Roman"/>
        </w:rPr>
        <w:t xml:space="preserve">24.  Ruby </w:t>
      </w:r>
      <w:proofErr w:type="spellStart"/>
      <w:r w:rsidRPr="009510A3">
        <w:rPr>
          <w:rFonts w:ascii="Times New Roman" w:hAnsi="Times New Roman" w:cs="Times New Roman"/>
        </w:rPr>
        <w:t>Mausse</w:t>
      </w:r>
      <w:proofErr w:type="spellEnd"/>
      <w:r w:rsidRPr="009510A3">
        <w:rPr>
          <w:rFonts w:ascii="Times New Roman" w:hAnsi="Times New Roman" w:cs="Times New Roman"/>
        </w:rPr>
        <w:t xml:space="preserve"> unilaterally and without lawful authority proceeded to reinstate the First Respondent into the employ of the Applicant, purportedly in compliance with an order allegedly issued by the Second Respondent. This action was undertaken without Applicant’s knowledge, mandate or consent, and in blatant disregard of established internal procedures, thereby giving rise to a serious </w:t>
      </w:r>
      <w:r w:rsidR="00E74C61">
        <w:rPr>
          <w:rFonts w:ascii="Times New Roman" w:hAnsi="Times New Roman" w:cs="Times New Roman"/>
        </w:rPr>
        <w:t>inference of irregularity and ba</w:t>
      </w:r>
      <w:r w:rsidRPr="009510A3">
        <w:rPr>
          <w:rFonts w:ascii="Times New Roman" w:hAnsi="Times New Roman" w:cs="Times New Roman"/>
        </w:rPr>
        <w:t>d faith.”</w:t>
      </w:r>
    </w:p>
    <w:p w14:paraId="640C525A" w14:textId="77777777" w:rsidR="00972082" w:rsidRDefault="00972082" w:rsidP="00BA5825">
      <w:pPr>
        <w:spacing w:after="0" w:line="240" w:lineRule="auto"/>
        <w:jc w:val="both"/>
        <w:rPr>
          <w:rFonts w:ascii="Times New Roman" w:hAnsi="Times New Roman" w:cs="Times New Roman"/>
          <w:sz w:val="24"/>
          <w:szCs w:val="24"/>
        </w:rPr>
      </w:pPr>
    </w:p>
    <w:p w14:paraId="47C02781" w14:textId="77777777" w:rsidR="00BA5825" w:rsidRDefault="00BA5825" w:rsidP="00BA58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1</w:t>
      </w:r>
      <w:r w:rsidRPr="00BA5825">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Respondent’s heads of argument countered that</w:t>
      </w:r>
    </w:p>
    <w:p w14:paraId="31B84D6A" w14:textId="77777777" w:rsidR="00BA5825" w:rsidRPr="009510A3" w:rsidRDefault="00BA5825" w:rsidP="00BA5825">
      <w:pPr>
        <w:spacing w:after="0" w:line="240" w:lineRule="auto"/>
        <w:jc w:val="both"/>
        <w:rPr>
          <w:rFonts w:ascii="Times New Roman" w:hAnsi="Times New Roman" w:cs="Times New Roman"/>
        </w:rPr>
      </w:pPr>
    </w:p>
    <w:p w14:paraId="067EB547" w14:textId="77777777" w:rsidR="00BA5825" w:rsidRPr="009510A3" w:rsidRDefault="00BA5825" w:rsidP="00A461EC">
      <w:pPr>
        <w:spacing w:after="0" w:line="240" w:lineRule="auto"/>
        <w:ind w:left="720"/>
        <w:jc w:val="both"/>
        <w:rPr>
          <w:rFonts w:ascii="Times New Roman" w:hAnsi="Times New Roman" w:cs="Times New Roman"/>
        </w:rPr>
      </w:pPr>
      <w:r w:rsidRPr="009510A3">
        <w:rPr>
          <w:rFonts w:ascii="Times New Roman" w:hAnsi="Times New Roman" w:cs="Times New Roman"/>
        </w:rPr>
        <w:t>“15.1 It is the 1</w:t>
      </w:r>
      <w:r w:rsidRPr="009510A3">
        <w:rPr>
          <w:rFonts w:ascii="Times New Roman" w:hAnsi="Times New Roman" w:cs="Times New Roman"/>
          <w:vertAlign w:val="superscript"/>
        </w:rPr>
        <w:t>st</w:t>
      </w:r>
      <w:r w:rsidRPr="009510A3">
        <w:rPr>
          <w:rFonts w:ascii="Times New Roman" w:hAnsi="Times New Roman" w:cs="Times New Roman"/>
        </w:rPr>
        <w:t xml:space="preserve"> </w:t>
      </w:r>
      <w:proofErr w:type="gramStart"/>
      <w:r w:rsidR="00A461EC" w:rsidRPr="009510A3">
        <w:rPr>
          <w:rFonts w:ascii="Times New Roman" w:hAnsi="Times New Roman" w:cs="Times New Roman"/>
        </w:rPr>
        <w:t>Respondent’s  submission</w:t>
      </w:r>
      <w:proofErr w:type="gramEnd"/>
      <w:r w:rsidR="00A461EC" w:rsidRPr="009510A3">
        <w:rPr>
          <w:rFonts w:ascii="Times New Roman" w:hAnsi="Times New Roman" w:cs="Times New Roman"/>
        </w:rPr>
        <w:t xml:space="preserve"> that the Applicant does not have prospects of success in both applications. Section 92C(1)(b) of the Labour Act which the Applicant is basing on in seeking the rescission under Case No LCH 816/6/25 is misplaced.  This section relates to rescission of judgements issued by the Labour Court and not any other tribunal.</w:t>
      </w:r>
    </w:p>
    <w:p w14:paraId="45FD0922" w14:textId="77777777" w:rsidR="00A461EC" w:rsidRPr="009510A3" w:rsidRDefault="00A461EC" w:rsidP="00A461EC">
      <w:pPr>
        <w:spacing w:after="0" w:line="240" w:lineRule="auto"/>
        <w:ind w:left="720"/>
        <w:jc w:val="both"/>
        <w:rPr>
          <w:rFonts w:ascii="Times New Roman" w:hAnsi="Times New Roman" w:cs="Times New Roman"/>
        </w:rPr>
      </w:pPr>
      <w:r w:rsidRPr="009510A3">
        <w:rPr>
          <w:rFonts w:ascii="Times New Roman" w:hAnsi="Times New Roman" w:cs="Times New Roman"/>
        </w:rPr>
        <w:t>15.2 The title of section 92C is clearly labelled, “Rescission or alteration by the Labour Court of its own decisions” therefore the Applicant cannot rely on this provision to seek rescission of a certificate of settlement issued by a Labour Officer. The Labour Court does not have the powers to hear and determine such an application since it is a creature of statute and its jurisdiction is derived from the statute creating it.”</w:t>
      </w:r>
    </w:p>
    <w:p w14:paraId="17543ADD" w14:textId="77777777" w:rsidR="00CC501F" w:rsidRPr="009510A3" w:rsidRDefault="00CC501F" w:rsidP="00A341F4">
      <w:pPr>
        <w:spacing w:after="0" w:line="240" w:lineRule="auto"/>
        <w:ind w:left="720"/>
        <w:jc w:val="both"/>
        <w:rPr>
          <w:rFonts w:ascii="Times New Roman" w:hAnsi="Times New Roman" w:cs="Times New Roman"/>
        </w:rPr>
      </w:pPr>
    </w:p>
    <w:p w14:paraId="1562FE23" w14:textId="77777777" w:rsidR="009F380D" w:rsidRPr="009510A3" w:rsidRDefault="009F380D" w:rsidP="005D307D">
      <w:pPr>
        <w:spacing w:after="0" w:line="360" w:lineRule="auto"/>
        <w:jc w:val="both"/>
        <w:rPr>
          <w:rFonts w:ascii="Times New Roman" w:hAnsi="Times New Roman" w:cs="Times New Roman"/>
          <w:u w:val="single"/>
        </w:rPr>
      </w:pPr>
    </w:p>
    <w:p w14:paraId="11BC53FE" w14:textId="77777777" w:rsidR="009510A3" w:rsidRDefault="009510A3" w:rsidP="00DE7F2C">
      <w:pPr>
        <w:spacing w:after="0" w:line="360" w:lineRule="auto"/>
        <w:rPr>
          <w:rFonts w:ascii="Times New Roman" w:hAnsi="Times New Roman" w:cs="Times New Roman"/>
          <w:b/>
          <w:sz w:val="24"/>
          <w:szCs w:val="24"/>
        </w:rPr>
      </w:pPr>
    </w:p>
    <w:p w14:paraId="00EEF17F" w14:textId="77777777" w:rsidR="009510A3" w:rsidRDefault="009510A3" w:rsidP="00DE7F2C">
      <w:pPr>
        <w:spacing w:after="0" w:line="360" w:lineRule="auto"/>
        <w:rPr>
          <w:rFonts w:ascii="Times New Roman" w:hAnsi="Times New Roman" w:cs="Times New Roman"/>
          <w:b/>
          <w:sz w:val="24"/>
          <w:szCs w:val="24"/>
        </w:rPr>
      </w:pPr>
    </w:p>
    <w:p w14:paraId="69B34DC8" w14:textId="77777777" w:rsidR="009510A3" w:rsidRDefault="009510A3" w:rsidP="00DE7F2C">
      <w:pPr>
        <w:spacing w:after="0" w:line="360" w:lineRule="auto"/>
        <w:rPr>
          <w:rFonts w:ascii="Times New Roman" w:hAnsi="Times New Roman" w:cs="Times New Roman"/>
          <w:b/>
          <w:sz w:val="24"/>
          <w:szCs w:val="24"/>
        </w:rPr>
      </w:pPr>
    </w:p>
    <w:p w14:paraId="1EBBD7C9" w14:textId="77777777" w:rsidR="009510A3" w:rsidRDefault="009510A3" w:rsidP="00DE7F2C">
      <w:pPr>
        <w:spacing w:after="0" w:line="360" w:lineRule="auto"/>
        <w:rPr>
          <w:rFonts w:ascii="Times New Roman" w:hAnsi="Times New Roman" w:cs="Times New Roman"/>
          <w:b/>
          <w:sz w:val="24"/>
          <w:szCs w:val="24"/>
        </w:rPr>
      </w:pPr>
    </w:p>
    <w:p w14:paraId="27520F11" w14:textId="77777777" w:rsidR="009510A3" w:rsidRDefault="009510A3" w:rsidP="00DE7F2C">
      <w:pPr>
        <w:spacing w:after="0" w:line="360" w:lineRule="auto"/>
        <w:rPr>
          <w:rFonts w:ascii="Times New Roman" w:hAnsi="Times New Roman" w:cs="Times New Roman"/>
          <w:b/>
          <w:sz w:val="24"/>
          <w:szCs w:val="24"/>
        </w:rPr>
      </w:pPr>
    </w:p>
    <w:p w14:paraId="1218B8E0" w14:textId="77777777" w:rsidR="009510A3" w:rsidRDefault="009510A3" w:rsidP="00DE7F2C">
      <w:pPr>
        <w:spacing w:after="0" w:line="360" w:lineRule="auto"/>
        <w:rPr>
          <w:rFonts w:ascii="Times New Roman" w:hAnsi="Times New Roman" w:cs="Times New Roman"/>
          <w:b/>
          <w:sz w:val="24"/>
          <w:szCs w:val="24"/>
        </w:rPr>
      </w:pPr>
    </w:p>
    <w:p w14:paraId="5979179B" w14:textId="77777777" w:rsidR="009510A3" w:rsidRDefault="009510A3" w:rsidP="009A69E7">
      <w:pPr>
        <w:spacing w:after="0" w:line="360" w:lineRule="auto"/>
        <w:jc w:val="both"/>
        <w:rPr>
          <w:rFonts w:ascii="Times New Roman" w:hAnsi="Times New Roman" w:cs="Times New Roman"/>
          <w:b/>
          <w:sz w:val="24"/>
          <w:szCs w:val="24"/>
        </w:rPr>
      </w:pPr>
    </w:p>
    <w:p w14:paraId="158B71EC" w14:textId="77777777" w:rsidR="009A69E7" w:rsidRDefault="009A69E7" w:rsidP="009A69E7">
      <w:pPr>
        <w:spacing w:after="0" w:line="360" w:lineRule="auto"/>
        <w:jc w:val="both"/>
        <w:rPr>
          <w:rFonts w:ascii="Times New Roman" w:hAnsi="Times New Roman" w:cs="Times New Roman"/>
          <w:b/>
          <w:sz w:val="24"/>
          <w:szCs w:val="24"/>
          <w:u w:val="single"/>
        </w:rPr>
      </w:pPr>
    </w:p>
    <w:p w14:paraId="219E31B2" w14:textId="77777777" w:rsidR="009A69E7" w:rsidRDefault="009A69E7" w:rsidP="009A69E7">
      <w:pPr>
        <w:spacing w:after="0" w:line="360" w:lineRule="auto"/>
        <w:jc w:val="both"/>
        <w:rPr>
          <w:rFonts w:ascii="Times New Roman" w:hAnsi="Times New Roman" w:cs="Times New Roman"/>
          <w:b/>
          <w:sz w:val="24"/>
          <w:szCs w:val="24"/>
          <w:u w:val="single"/>
        </w:rPr>
      </w:pPr>
    </w:p>
    <w:p w14:paraId="4CE52DAA" w14:textId="77777777" w:rsidR="009A69E7" w:rsidRDefault="009A69E7" w:rsidP="009A69E7">
      <w:pPr>
        <w:spacing w:after="0" w:line="360" w:lineRule="auto"/>
        <w:jc w:val="both"/>
        <w:rPr>
          <w:rFonts w:ascii="Times New Roman" w:hAnsi="Times New Roman" w:cs="Times New Roman"/>
          <w:b/>
          <w:sz w:val="24"/>
          <w:szCs w:val="24"/>
          <w:u w:val="single"/>
        </w:rPr>
      </w:pPr>
    </w:p>
    <w:p w14:paraId="0F15AED9" w14:textId="77777777" w:rsidR="009A69E7" w:rsidRDefault="009A69E7" w:rsidP="009A69E7">
      <w:pPr>
        <w:spacing w:after="0" w:line="360" w:lineRule="auto"/>
        <w:jc w:val="both"/>
        <w:rPr>
          <w:rFonts w:ascii="Times New Roman" w:hAnsi="Times New Roman" w:cs="Times New Roman"/>
          <w:b/>
          <w:sz w:val="24"/>
          <w:szCs w:val="24"/>
          <w:u w:val="single"/>
        </w:rPr>
      </w:pPr>
    </w:p>
    <w:p w14:paraId="4DE17760" w14:textId="77777777" w:rsidR="009A69E7" w:rsidRDefault="009A69E7" w:rsidP="009A69E7">
      <w:pPr>
        <w:spacing w:after="0" w:line="360" w:lineRule="auto"/>
        <w:jc w:val="both"/>
        <w:rPr>
          <w:rFonts w:ascii="Times New Roman" w:hAnsi="Times New Roman" w:cs="Times New Roman"/>
          <w:b/>
          <w:sz w:val="24"/>
          <w:szCs w:val="24"/>
          <w:u w:val="single"/>
        </w:rPr>
      </w:pPr>
    </w:p>
    <w:p w14:paraId="5DAD6EB9" w14:textId="77777777" w:rsidR="009510A3" w:rsidRDefault="009510A3" w:rsidP="009A69E7">
      <w:pPr>
        <w:spacing w:after="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ANALYSIS</w:t>
      </w:r>
    </w:p>
    <w:p w14:paraId="617D88AB" w14:textId="77777777" w:rsidR="00E74C61" w:rsidRDefault="00E74C61" w:rsidP="009A69E7">
      <w:pPr>
        <w:spacing w:after="0" w:line="360" w:lineRule="auto"/>
        <w:jc w:val="both"/>
        <w:rPr>
          <w:rFonts w:ascii="Times New Roman" w:hAnsi="Times New Roman" w:cs="Times New Roman"/>
          <w:b/>
          <w:sz w:val="24"/>
          <w:szCs w:val="24"/>
          <w:u w:val="single"/>
        </w:rPr>
      </w:pPr>
    </w:p>
    <w:p w14:paraId="27F103AE" w14:textId="77777777" w:rsidR="009510A3" w:rsidRDefault="009510A3" w:rsidP="009A69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application for condonation and in application for reinstatement a key consideration is </w:t>
      </w:r>
      <w:proofErr w:type="gramStart"/>
      <w:r>
        <w:rPr>
          <w:rFonts w:ascii="Times New Roman" w:hAnsi="Times New Roman" w:cs="Times New Roman"/>
          <w:sz w:val="24"/>
          <w:szCs w:val="24"/>
        </w:rPr>
        <w:t>the  prospects</w:t>
      </w:r>
      <w:proofErr w:type="gramEnd"/>
      <w:r>
        <w:rPr>
          <w:rFonts w:ascii="Times New Roman" w:hAnsi="Times New Roman" w:cs="Times New Roman"/>
          <w:sz w:val="24"/>
          <w:szCs w:val="24"/>
        </w:rPr>
        <w:t xml:space="preserve"> of success of the intended application</w:t>
      </w:r>
      <w:r w:rsidR="00E74C61">
        <w:rPr>
          <w:rFonts w:ascii="Times New Roman" w:hAnsi="Times New Roman" w:cs="Times New Roman"/>
          <w:sz w:val="24"/>
          <w:szCs w:val="24"/>
        </w:rPr>
        <w:t xml:space="preserve"> or </w:t>
      </w:r>
      <w:r>
        <w:rPr>
          <w:rFonts w:ascii="Times New Roman" w:hAnsi="Times New Roman" w:cs="Times New Roman"/>
          <w:sz w:val="24"/>
          <w:szCs w:val="24"/>
        </w:rPr>
        <w:t>appeal.</w:t>
      </w:r>
    </w:p>
    <w:p w14:paraId="6426F1D7" w14:textId="77777777" w:rsidR="009510A3" w:rsidRPr="009510A3" w:rsidRDefault="009510A3" w:rsidP="009A69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sidRPr="00E74C61">
        <w:rPr>
          <w:rFonts w:ascii="Times New Roman" w:hAnsi="Times New Roman" w:cs="Times New Roman"/>
          <w:b/>
          <w:sz w:val="24"/>
          <w:szCs w:val="24"/>
          <w:u w:val="single"/>
        </w:rPr>
        <w:t>Doves</w:t>
      </w:r>
      <w:r>
        <w:rPr>
          <w:rFonts w:ascii="Times New Roman" w:hAnsi="Times New Roman" w:cs="Times New Roman"/>
          <w:sz w:val="24"/>
          <w:szCs w:val="24"/>
        </w:rPr>
        <w:t xml:space="preserve">  </w:t>
      </w:r>
      <w:r w:rsidRPr="00E74C61">
        <w:rPr>
          <w:rFonts w:ascii="Times New Roman" w:hAnsi="Times New Roman" w:cs="Times New Roman"/>
          <w:b/>
          <w:sz w:val="24"/>
          <w:szCs w:val="24"/>
        </w:rPr>
        <w:t>v</w:t>
      </w:r>
      <w:proofErr w:type="gramEnd"/>
      <w:r w:rsidRPr="00E74C61">
        <w:rPr>
          <w:rFonts w:ascii="Times New Roman" w:hAnsi="Times New Roman" w:cs="Times New Roman"/>
          <w:b/>
          <w:sz w:val="24"/>
          <w:szCs w:val="24"/>
        </w:rPr>
        <w:t xml:space="preserve"> </w:t>
      </w:r>
      <w:r w:rsidRPr="00E74C61">
        <w:rPr>
          <w:rFonts w:ascii="Times New Roman" w:hAnsi="Times New Roman" w:cs="Times New Roman"/>
          <w:b/>
          <w:sz w:val="24"/>
          <w:szCs w:val="24"/>
          <w:u w:val="single"/>
        </w:rPr>
        <w:t>Harare</w:t>
      </w:r>
      <w:r w:rsidRPr="00E74C61">
        <w:rPr>
          <w:rFonts w:ascii="Times New Roman" w:hAnsi="Times New Roman" w:cs="Times New Roman"/>
          <w:b/>
          <w:sz w:val="24"/>
          <w:szCs w:val="24"/>
        </w:rPr>
        <w:t xml:space="preserve">  SC 64/23</w:t>
      </w:r>
    </w:p>
    <w:p w14:paraId="4518B7D2" w14:textId="77777777" w:rsidR="009510A3" w:rsidRDefault="009510A3" w:rsidP="009A69E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9510A3">
        <w:rPr>
          <w:rFonts w:ascii="Times New Roman" w:hAnsi="Times New Roman" w:cs="Times New Roman"/>
          <w:sz w:val="24"/>
          <w:szCs w:val="24"/>
        </w:rPr>
        <w:t>Per Makoni JA</w:t>
      </w:r>
    </w:p>
    <w:p w14:paraId="6050D0A6" w14:textId="77777777" w:rsidR="009510A3" w:rsidRPr="009510A3" w:rsidRDefault="009510A3" w:rsidP="009A69E7">
      <w:pPr>
        <w:spacing w:after="0" w:line="240" w:lineRule="auto"/>
        <w:ind w:left="720"/>
        <w:jc w:val="both"/>
        <w:rPr>
          <w:rFonts w:ascii="Times New Roman" w:hAnsi="Times New Roman" w:cs="Times New Roman"/>
        </w:rPr>
      </w:pPr>
      <w:r w:rsidRPr="009510A3">
        <w:rPr>
          <w:rFonts w:ascii="Times New Roman" w:hAnsi="Times New Roman" w:cs="Times New Roman"/>
        </w:rPr>
        <w:t>“(16) Dealing with an application for reinstatement of an appeal … this Court stated the following:</w:t>
      </w:r>
    </w:p>
    <w:p w14:paraId="17615696" w14:textId="77777777" w:rsidR="009510A3" w:rsidRPr="009510A3" w:rsidRDefault="009510A3" w:rsidP="009A69E7">
      <w:pPr>
        <w:spacing w:after="0" w:line="240" w:lineRule="auto"/>
        <w:ind w:left="720"/>
        <w:jc w:val="both"/>
        <w:rPr>
          <w:rFonts w:ascii="Times New Roman" w:hAnsi="Times New Roman" w:cs="Times New Roman"/>
        </w:rPr>
      </w:pPr>
      <w:r w:rsidRPr="009510A3">
        <w:rPr>
          <w:rFonts w:ascii="Times New Roman" w:hAnsi="Times New Roman" w:cs="Times New Roman"/>
        </w:rPr>
        <w:t xml:space="preserve">“Essentially, in an application of this nature, the applicant must satisfy the court firstly, that he has a reasonable explanation for the delay in question and secondly that his </w:t>
      </w:r>
      <w:r w:rsidRPr="009510A3">
        <w:rPr>
          <w:rFonts w:ascii="Times New Roman" w:hAnsi="Times New Roman" w:cs="Times New Roman"/>
          <w:u w:val="single"/>
        </w:rPr>
        <w:t>prospect of success on appeal are good.”</w:t>
      </w:r>
    </w:p>
    <w:p w14:paraId="0C4369A6" w14:textId="77777777" w:rsidR="009510A3" w:rsidRPr="009510A3" w:rsidRDefault="009510A3" w:rsidP="009A69E7">
      <w:pPr>
        <w:spacing w:after="0" w:line="240" w:lineRule="auto"/>
        <w:ind w:left="720"/>
        <w:jc w:val="both"/>
        <w:rPr>
          <w:rFonts w:ascii="Times New Roman" w:hAnsi="Times New Roman" w:cs="Times New Roman"/>
        </w:rPr>
      </w:pPr>
      <w:r w:rsidRPr="009510A3">
        <w:rPr>
          <w:rFonts w:ascii="Times New Roman" w:hAnsi="Times New Roman" w:cs="Times New Roman"/>
        </w:rPr>
        <w:t>Underlined for emphasis.</w:t>
      </w:r>
    </w:p>
    <w:p w14:paraId="1138BEC7" w14:textId="77777777" w:rsidR="009510A3" w:rsidRPr="009510A3" w:rsidRDefault="009510A3" w:rsidP="009A69E7">
      <w:pPr>
        <w:spacing w:after="0" w:line="240" w:lineRule="auto"/>
        <w:jc w:val="both"/>
        <w:rPr>
          <w:rFonts w:ascii="Times New Roman" w:hAnsi="Times New Roman" w:cs="Times New Roman"/>
        </w:rPr>
      </w:pPr>
    </w:p>
    <w:p w14:paraId="48FB97FB" w14:textId="77777777" w:rsidR="009510A3" w:rsidRDefault="009510A3" w:rsidP="009A69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Applicant relies on </w:t>
      </w:r>
      <w:proofErr w:type="gramStart"/>
      <w:r>
        <w:rPr>
          <w:rFonts w:ascii="Times New Roman" w:hAnsi="Times New Roman" w:cs="Times New Roman"/>
          <w:sz w:val="24"/>
          <w:szCs w:val="24"/>
        </w:rPr>
        <w:t>section  92</w:t>
      </w:r>
      <w:proofErr w:type="gramEnd"/>
      <w:r>
        <w:rPr>
          <w:rFonts w:ascii="Times New Roman" w:hAnsi="Times New Roman" w:cs="Times New Roman"/>
          <w:sz w:val="24"/>
          <w:szCs w:val="24"/>
        </w:rPr>
        <w:t xml:space="preserve">C(1)(b) of the </w:t>
      </w:r>
      <w:r>
        <w:rPr>
          <w:rFonts w:ascii="Times New Roman" w:hAnsi="Times New Roman" w:cs="Times New Roman"/>
          <w:sz w:val="24"/>
          <w:szCs w:val="24"/>
          <w:u w:val="single"/>
        </w:rPr>
        <w:t>Labour</w:t>
      </w:r>
      <w:r>
        <w:rPr>
          <w:rFonts w:ascii="Times New Roman" w:hAnsi="Times New Roman" w:cs="Times New Roman"/>
          <w:sz w:val="24"/>
          <w:szCs w:val="24"/>
        </w:rPr>
        <w:t xml:space="preserve">  </w:t>
      </w:r>
      <w:r w:rsidR="00610A8A">
        <w:rPr>
          <w:rFonts w:ascii="Times New Roman" w:hAnsi="Times New Roman" w:cs="Times New Roman"/>
          <w:sz w:val="24"/>
          <w:szCs w:val="24"/>
          <w:u w:val="single"/>
        </w:rPr>
        <w:t>Act</w:t>
      </w:r>
      <w:r w:rsidR="00610A8A">
        <w:rPr>
          <w:rFonts w:ascii="Times New Roman" w:hAnsi="Times New Roman" w:cs="Times New Roman"/>
          <w:sz w:val="24"/>
          <w:szCs w:val="24"/>
        </w:rPr>
        <w:t xml:space="preserve">  Chapter 28:01 which provides that</w:t>
      </w:r>
    </w:p>
    <w:p w14:paraId="77026128" w14:textId="77777777" w:rsidR="00610A8A" w:rsidRDefault="00610A8A" w:rsidP="009A69E7">
      <w:pPr>
        <w:spacing w:after="0" w:line="240" w:lineRule="auto"/>
        <w:jc w:val="both"/>
        <w:rPr>
          <w:rFonts w:ascii="Times New Roman" w:hAnsi="Times New Roman" w:cs="Times New Roman"/>
          <w:sz w:val="24"/>
          <w:szCs w:val="24"/>
        </w:rPr>
      </w:pPr>
    </w:p>
    <w:p w14:paraId="315627BB" w14:textId="77777777" w:rsidR="00610A8A" w:rsidRPr="009A69E7" w:rsidRDefault="00610A8A" w:rsidP="009A69E7">
      <w:pPr>
        <w:spacing w:after="0" w:line="240" w:lineRule="auto"/>
        <w:jc w:val="both"/>
        <w:rPr>
          <w:rFonts w:ascii="Times New Roman" w:hAnsi="Times New Roman" w:cs="Times New Roman"/>
        </w:rPr>
      </w:pPr>
      <w:r>
        <w:rPr>
          <w:rFonts w:ascii="Times New Roman" w:hAnsi="Times New Roman" w:cs="Times New Roman"/>
          <w:sz w:val="24"/>
          <w:szCs w:val="24"/>
        </w:rPr>
        <w:tab/>
      </w:r>
      <w:r w:rsidRPr="009A69E7">
        <w:rPr>
          <w:rFonts w:ascii="Times New Roman" w:hAnsi="Times New Roman" w:cs="Times New Roman"/>
        </w:rPr>
        <w:t xml:space="preserve">“92C Rescission or alteration by the Labour Court of </w:t>
      </w:r>
      <w:r w:rsidRPr="00E74C61">
        <w:rPr>
          <w:rFonts w:ascii="Times New Roman" w:hAnsi="Times New Roman" w:cs="Times New Roman"/>
          <w:u w:val="single"/>
        </w:rPr>
        <w:t>its own decisions</w:t>
      </w:r>
      <w:r w:rsidRPr="009A69E7">
        <w:rPr>
          <w:rFonts w:ascii="Times New Roman" w:hAnsi="Times New Roman" w:cs="Times New Roman"/>
        </w:rPr>
        <w:t xml:space="preserve"> </w:t>
      </w:r>
    </w:p>
    <w:p w14:paraId="513EEF7F" w14:textId="77777777" w:rsidR="00610A8A" w:rsidRPr="009A69E7" w:rsidRDefault="00610A8A" w:rsidP="009A69E7">
      <w:pPr>
        <w:pStyle w:val="ListParagraph"/>
        <w:numPr>
          <w:ilvl w:val="0"/>
          <w:numId w:val="15"/>
        </w:numPr>
        <w:spacing w:after="0" w:line="240" w:lineRule="auto"/>
        <w:jc w:val="both"/>
        <w:rPr>
          <w:rFonts w:ascii="Times New Roman" w:hAnsi="Times New Roman" w:cs="Times New Roman"/>
        </w:rPr>
      </w:pPr>
      <w:r w:rsidRPr="009A69E7">
        <w:rPr>
          <w:rFonts w:ascii="Times New Roman" w:hAnsi="Times New Roman" w:cs="Times New Roman"/>
        </w:rPr>
        <w:t>Subject to this section, the Labour Court may, on application, rescind or vary any determination or order –</w:t>
      </w:r>
    </w:p>
    <w:p w14:paraId="7676CEAC" w14:textId="77777777" w:rsidR="00610A8A" w:rsidRDefault="00610A8A" w:rsidP="009A69E7">
      <w:pPr>
        <w:pStyle w:val="ListParagraph"/>
        <w:numPr>
          <w:ilvl w:val="0"/>
          <w:numId w:val="16"/>
        </w:numPr>
        <w:spacing w:after="0" w:line="240" w:lineRule="auto"/>
        <w:jc w:val="both"/>
        <w:rPr>
          <w:rFonts w:ascii="Times New Roman" w:hAnsi="Times New Roman" w:cs="Times New Roman"/>
        </w:rPr>
      </w:pPr>
      <w:r w:rsidRPr="009A69E7">
        <w:rPr>
          <w:rFonts w:ascii="Times New Roman" w:hAnsi="Times New Roman" w:cs="Times New Roman"/>
        </w:rPr>
        <w:t>Which the Labour Court is satisfied is void or was obtained by fraud or a mistake common to the parties; or”</w:t>
      </w:r>
    </w:p>
    <w:p w14:paraId="46E3A022" w14:textId="77777777" w:rsidR="00E74C61" w:rsidRPr="009A69E7" w:rsidRDefault="00E74C61" w:rsidP="00E74C61">
      <w:pPr>
        <w:pStyle w:val="ListParagraph"/>
        <w:spacing w:after="0" w:line="240" w:lineRule="auto"/>
        <w:ind w:left="1080"/>
        <w:jc w:val="both"/>
        <w:rPr>
          <w:rFonts w:ascii="Times New Roman" w:hAnsi="Times New Roman" w:cs="Times New Roman"/>
        </w:rPr>
      </w:pPr>
      <w:r>
        <w:rPr>
          <w:rFonts w:ascii="Times New Roman" w:hAnsi="Times New Roman" w:cs="Times New Roman"/>
        </w:rPr>
        <w:t>Underlined for emphasis.</w:t>
      </w:r>
    </w:p>
    <w:p w14:paraId="258317BD" w14:textId="77777777" w:rsidR="009510A3" w:rsidRPr="009A69E7" w:rsidRDefault="009510A3" w:rsidP="009A69E7">
      <w:pPr>
        <w:spacing w:after="0" w:line="360" w:lineRule="auto"/>
        <w:jc w:val="both"/>
        <w:rPr>
          <w:rFonts w:ascii="Times New Roman" w:hAnsi="Times New Roman" w:cs="Times New Roman"/>
        </w:rPr>
      </w:pPr>
    </w:p>
    <w:p w14:paraId="313269E7" w14:textId="77777777" w:rsidR="009A69E7" w:rsidRPr="009A69E7" w:rsidRDefault="00E74C61" w:rsidP="009A69E7">
      <w:pPr>
        <w:tabs>
          <w:tab w:val="left" w:pos="114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The provision spea</w:t>
      </w:r>
      <w:r w:rsidR="009A69E7">
        <w:rPr>
          <w:rFonts w:ascii="Times New Roman" w:hAnsi="Times New Roman" w:cs="Times New Roman"/>
          <w:sz w:val="24"/>
          <w:szCs w:val="24"/>
        </w:rPr>
        <w:t xml:space="preserve">ks to the </w:t>
      </w:r>
      <w:r w:rsidR="009A69E7" w:rsidRPr="00E74C61">
        <w:rPr>
          <w:rFonts w:ascii="Times New Roman" w:hAnsi="Times New Roman" w:cs="Times New Roman"/>
          <w:sz w:val="24"/>
          <w:szCs w:val="24"/>
          <w:u w:val="single"/>
        </w:rPr>
        <w:t>Labour Court’s</w:t>
      </w:r>
      <w:r w:rsidR="009A69E7">
        <w:rPr>
          <w:rFonts w:ascii="Times New Roman" w:hAnsi="Times New Roman" w:cs="Times New Roman"/>
          <w:sz w:val="24"/>
          <w:szCs w:val="24"/>
        </w:rPr>
        <w:t xml:space="preserve"> own “decision/s”, “determination or order.” </w:t>
      </w:r>
      <w:proofErr w:type="gramStart"/>
      <w:r w:rsidR="009A69E7">
        <w:rPr>
          <w:rFonts w:ascii="Times New Roman" w:hAnsi="Times New Roman" w:cs="Times New Roman"/>
          <w:sz w:val="24"/>
          <w:szCs w:val="24"/>
        </w:rPr>
        <w:t xml:space="preserve">Yet  </w:t>
      </w:r>
      <w:r w:rsidR="009A69E7" w:rsidRPr="009A69E7">
        <w:rPr>
          <w:rFonts w:ascii="Times New Roman" w:hAnsi="Times New Roman" w:cs="Times New Roman"/>
          <w:sz w:val="24"/>
          <w:szCs w:val="24"/>
          <w:u w:val="single"/>
        </w:rPr>
        <w:t>in</w:t>
      </w:r>
      <w:proofErr w:type="gramEnd"/>
      <w:r w:rsidR="009A69E7">
        <w:rPr>
          <w:rFonts w:ascii="Times New Roman" w:hAnsi="Times New Roman" w:cs="Times New Roman"/>
          <w:sz w:val="24"/>
          <w:szCs w:val="24"/>
        </w:rPr>
        <w:t xml:space="preserve"> </w:t>
      </w:r>
      <w:r w:rsidR="009A69E7" w:rsidRPr="009A69E7">
        <w:rPr>
          <w:rFonts w:ascii="Times New Roman" w:hAnsi="Times New Roman" w:cs="Times New Roman"/>
          <w:sz w:val="24"/>
          <w:szCs w:val="24"/>
          <w:u w:val="single"/>
        </w:rPr>
        <w:t>casu</w:t>
      </w:r>
      <w:r w:rsidR="009A69E7">
        <w:rPr>
          <w:rFonts w:ascii="Times New Roman" w:hAnsi="Times New Roman" w:cs="Times New Roman"/>
          <w:sz w:val="24"/>
          <w:szCs w:val="24"/>
        </w:rPr>
        <w:t xml:space="preserve"> Applicant seeks the rescission of a Certificate of Settlement issued by a </w:t>
      </w:r>
      <w:r w:rsidR="009A69E7" w:rsidRPr="00E74C61">
        <w:rPr>
          <w:rFonts w:ascii="Times New Roman" w:hAnsi="Times New Roman" w:cs="Times New Roman"/>
          <w:sz w:val="24"/>
          <w:szCs w:val="24"/>
          <w:u w:val="single"/>
        </w:rPr>
        <w:t>Labour Officer</w:t>
      </w:r>
      <w:r w:rsidR="009A69E7">
        <w:rPr>
          <w:rFonts w:ascii="Times New Roman" w:hAnsi="Times New Roman" w:cs="Times New Roman"/>
          <w:sz w:val="24"/>
          <w:szCs w:val="24"/>
        </w:rPr>
        <w:t>.  Clearly such rescission is not one contemplated by the provision.  Applicant impugns the Certificate of Settlement on the basis that it was irregularly obtained.  Its remedy lies with a review of the proceedings by the Labour Officer and not the intended application for rescission.</w:t>
      </w:r>
    </w:p>
    <w:p w14:paraId="76159E41" w14:textId="77777777" w:rsidR="009510A3" w:rsidRDefault="009510A3" w:rsidP="00DE7F2C">
      <w:pPr>
        <w:spacing w:after="0" w:line="360" w:lineRule="auto"/>
        <w:rPr>
          <w:rFonts w:ascii="Times New Roman" w:hAnsi="Times New Roman" w:cs="Times New Roman"/>
          <w:b/>
          <w:sz w:val="24"/>
          <w:szCs w:val="24"/>
        </w:rPr>
      </w:pPr>
    </w:p>
    <w:p w14:paraId="36650D90" w14:textId="77777777" w:rsidR="009510A3" w:rsidRDefault="009A69E7" w:rsidP="00DE7F2C">
      <w:pPr>
        <w:spacing w:after="0" w:line="360" w:lineRule="auto"/>
        <w:rPr>
          <w:rFonts w:ascii="Times New Roman" w:hAnsi="Times New Roman" w:cs="Times New Roman"/>
          <w:b/>
          <w:sz w:val="24"/>
          <w:szCs w:val="24"/>
          <w:u w:val="single"/>
        </w:rPr>
      </w:pPr>
      <w:r>
        <w:rPr>
          <w:rFonts w:ascii="Times New Roman" w:hAnsi="Times New Roman" w:cs="Times New Roman"/>
          <w:b/>
          <w:sz w:val="24"/>
          <w:szCs w:val="24"/>
          <w:u w:val="single"/>
        </w:rPr>
        <w:t>CONCLUSION</w:t>
      </w:r>
    </w:p>
    <w:p w14:paraId="5DC62128" w14:textId="77777777" w:rsidR="009A69E7" w:rsidRDefault="009A69E7" w:rsidP="00DE7F2C">
      <w:pPr>
        <w:spacing w:after="0" w:line="360" w:lineRule="auto"/>
        <w:rPr>
          <w:rFonts w:ascii="Times New Roman" w:hAnsi="Times New Roman" w:cs="Times New Roman"/>
          <w:sz w:val="24"/>
          <w:szCs w:val="24"/>
        </w:rPr>
      </w:pPr>
    </w:p>
    <w:p w14:paraId="14F2DF30" w14:textId="77777777" w:rsidR="009A69E7" w:rsidRPr="009A69E7" w:rsidRDefault="009A69E7" w:rsidP="00DE7F2C">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The upshot of the </w:t>
      </w:r>
      <w:proofErr w:type="spellStart"/>
      <w:r>
        <w:rPr>
          <w:rFonts w:ascii="Times New Roman" w:hAnsi="Times New Roman" w:cs="Times New Roman"/>
          <w:sz w:val="24"/>
          <w:szCs w:val="24"/>
        </w:rPr>
        <w:t>aforegoing</w:t>
      </w:r>
      <w:proofErr w:type="spellEnd"/>
      <w:r>
        <w:rPr>
          <w:rFonts w:ascii="Times New Roman" w:hAnsi="Times New Roman" w:cs="Times New Roman"/>
          <w:sz w:val="24"/>
          <w:szCs w:val="24"/>
        </w:rPr>
        <w:t xml:space="preserve"> analysis is that</w:t>
      </w:r>
      <w:r w:rsidR="00E74C61">
        <w:rPr>
          <w:rFonts w:ascii="Times New Roman" w:hAnsi="Times New Roman" w:cs="Times New Roman"/>
          <w:sz w:val="24"/>
          <w:szCs w:val="24"/>
        </w:rPr>
        <w:t xml:space="preserve"> the</w:t>
      </w:r>
      <w:r>
        <w:rPr>
          <w:rFonts w:ascii="Times New Roman" w:hAnsi="Times New Roman" w:cs="Times New Roman"/>
          <w:sz w:val="24"/>
          <w:szCs w:val="24"/>
        </w:rPr>
        <w:t xml:space="preserve"> both applications for condonation and for reinstatement cannot succeed for want of reasonable prospects of success.</w:t>
      </w:r>
    </w:p>
    <w:p w14:paraId="4468FE3E" w14:textId="77777777" w:rsidR="009510A3" w:rsidRDefault="009510A3" w:rsidP="00DE7F2C">
      <w:pPr>
        <w:spacing w:after="0" w:line="360" w:lineRule="auto"/>
        <w:rPr>
          <w:rFonts w:ascii="Times New Roman" w:hAnsi="Times New Roman" w:cs="Times New Roman"/>
          <w:b/>
          <w:sz w:val="24"/>
          <w:szCs w:val="24"/>
        </w:rPr>
      </w:pPr>
    </w:p>
    <w:p w14:paraId="0AEE6725" w14:textId="77777777" w:rsidR="009510A3" w:rsidRDefault="009510A3" w:rsidP="00DE7F2C">
      <w:pPr>
        <w:spacing w:after="0" w:line="360" w:lineRule="auto"/>
        <w:rPr>
          <w:rFonts w:ascii="Times New Roman" w:hAnsi="Times New Roman" w:cs="Times New Roman"/>
          <w:b/>
          <w:sz w:val="24"/>
          <w:szCs w:val="24"/>
        </w:rPr>
      </w:pPr>
    </w:p>
    <w:p w14:paraId="76F7A904" w14:textId="77777777" w:rsidR="009510A3" w:rsidRPr="00DE7F2C" w:rsidRDefault="009510A3" w:rsidP="00DE7F2C">
      <w:pPr>
        <w:spacing w:after="0" w:line="360" w:lineRule="auto"/>
        <w:rPr>
          <w:rFonts w:ascii="Times New Roman" w:hAnsi="Times New Roman" w:cs="Times New Roman"/>
          <w:b/>
          <w:sz w:val="24"/>
          <w:szCs w:val="24"/>
        </w:rPr>
      </w:pPr>
    </w:p>
    <w:p w14:paraId="161BEF99" w14:textId="77777777" w:rsidR="00556600" w:rsidRDefault="00556600" w:rsidP="00DE7F2C">
      <w:pPr>
        <w:spacing w:after="0" w:line="360" w:lineRule="auto"/>
        <w:rPr>
          <w:rFonts w:ascii="Times New Roman" w:hAnsi="Times New Roman" w:cs="Times New Roman"/>
          <w:sz w:val="24"/>
          <w:szCs w:val="24"/>
        </w:rPr>
      </w:pPr>
    </w:p>
    <w:p w14:paraId="48C37ED9" w14:textId="77777777" w:rsidR="009A69E7" w:rsidRDefault="009A69E7" w:rsidP="00DE7F2C">
      <w:pPr>
        <w:spacing w:after="0" w:line="360" w:lineRule="auto"/>
        <w:rPr>
          <w:rFonts w:ascii="Times New Roman" w:hAnsi="Times New Roman" w:cs="Times New Roman"/>
          <w:sz w:val="24"/>
          <w:szCs w:val="24"/>
        </w:rPr>
      </w:pPr>
    </w:p>
    <w:p w14:paraId="0EE62280" w14:textId="77777777" w:rsidR="009A69E7" w:rsidRDefault="009A69E7" w:rsidP="00DE7F2C">
      <w:pPr>
        <w:spacing w:after="0" w:line="360" w:lineRule="auto"/>
        <w:rPr>
          <w:rFonts w:ascii="Times New Roman" w:hAnsi="Times New Roman" w:cs="Times New Roman"/>
          <w:sz w:val="24"/>
          <w:szCs w:val="24"/>
        </w:rPr>
      </w:pPr>
    </w:p>
    <w:p w14:paraId="2DC64FE8" w14:textId="77777777" w:rsidR="00B03440" w:rsidRDefault="00B03440" w:rsidP="00DE7F2C">
      <w:pPr>
        <w:spacing w:after="0" w:line="360" w:lineRule="auto"/>
        <w:rPr>
          <w:rFonts w:ascii="Times New Roman" w:hAnsi="Times New Roman" w:cs="Times New Roman"/>
          <w:b/>
          <w:sz w:val="24"/>
          <w:szCs w:val="24"/>
        </w:rPr>
      </w:pPr>
    </w:p>
    <w:p w14:paraId="2BF45518" w14:textId="77777777" w:rsidR="00B03440" w:rsidRDefault="00B03440" w:rsidP="00DE7F2C">
      <w:pPr>
        <w:spacing w:after="0" w:line="360" w:lineRule="auto"/>
        <w:rPr>
          <w:rFonts w:ascii="Times New Roman" w:hAnsi="Times New Roman" w:cs="Times New Roman"/>
          <w:b/>
          <w:sz w:val="24"/>
          <w:szCs w:val="24"/>
        </w:rPr>
      </w:pPr>
    </w:p>
    <w:p w14:paraId="57713D14" w14:textId="77777777" w:rsidR="00B03440" w:rsidRDefault="00B03440" w:rsidP="00DE7F2C">
      <w:pPr>
        <w:spacing w:after="0" w:line="360" w:lineRule="auto"/>
        <w:rPr>
          <w:rFonts w:ascii="Times New Roman" w:hAnsi="Times New Roman" w:cs="Times New Roman"/>
          <w:b/>
          <w:sz w:val="24"/>
          <w:szCs w:val="24"/>
        </w:rPr>
      </w:pPr>
    </w:p>
    <w:p w14:paraId="2E410D6C" w14:textId="77777777" w:rsidR="009A69E7" w:rsidRDefault="009A69E7" w:rsidP="00DE7F2C">
      <w:pPr>
        <w:spacing w:after="0" w:line="360" w:lineRule="auto"/>
        <w:rPr>
          <w:rFonts w:ascii="Times New Roman" w:hAnsi="Times New Roman" w:cs="Times New Roman"/>
          <w:b/>
          <w:sz w:val="24"/>
          <w:szCs w:val="24"/>
        </w:rPr>
      </w:pPr>
      <w:r>
        <w:rPr>
          <w:rFonts w:ascii="Times New Roman" w:hAnsi="Times New Roman" w:cs="Times New Roman"/>
          <w:b/>
          <w:sz w:val="24"/>
          <w:szCs w:val="24"/>
        </w:rPr>
        <w:t>Wherefore it is ordered that,</w:t>
      </w:r>
    </w:p>
    <w:p w14:paraId="10ACA3F5" w14:textId="77777777" w:rsidR="009A69E7" w:rsidRDefault="009A69E7" w:rsidP="00DE7F2C">
      <w:pPr>
        <w:spacing w:after="0" w:line="360" w:lineRule="auto"/>
        <w:rPr>
          <w:rFonts w:ascii="Times New Roman" w:hAnsi="Times New Roman" w:cs="Times New Roman"/>
          <w:b/>
          <w:sz w:val="24"/>
          <w:szCs w:val="24"/>
        </w:rPr>
      </w:pPr>
    </w:p>
    <w:p w14:paraId="4A1A9890" w14:textId="77777777" w:rsidR="009A69E7" w:rsidRDefault="009A69E7" w:rsidP="00DE7F2C">
      <w:pPr>
        <w:spacing w:after="0" w:line="360" w:lineRule="auto"/>
        <w:rPr>
          <w:rFonts w:ascii="Times New Roman" w:hAnsi="Times New Roman" w:cs="Times New Roman"/>
          <w:b/>
          <w:sz w:val="24"/>
          <w:szCs w:val="24"/>
        </w:rPr>
      </w:pPr>
    </w:p>
    <w:p w14:paraId="795BACBE" w14:textId="77777777" w:rsidR="009A69E7" w:rsidRDefault="009A69E7" w:rsidP="00DE7F2C">
      <w:pPr>
        <w:spacing w:after="0" w:line="360" w:lineRule="auto"/>
        <w:rPr>
          <w:rFonts w:ascii="Times New Roman" w:hAnsi="Times New Roman" w:cs="Times New Roman"/>
          <w:b/>
          <w:sz w:val="24"/>
          <w:szCs w:val="24"/>
        </w:rPr>
      </w:pPr>
    </w:p>
    <w:p w14:paraId="4CFEEC75" w14:textId="77777777" w:rsidR="00E74C61" w:rsidRDefault="00E74C61" w:rsidP="00DE7F2C">
      <w:pPr>
        <w:spacing w:after="0" w:line="360" w:lineRule="auto"/>
        <w:rPr>
          <w:rFonts w:ascii="Times New Roman" w:hAnsi="Times New Roman" w:cs="Times New Roman"/>
          <w:b/>
          <w:sz w:val="24"/>
          <w:szCs w:val="24"/>
        </w:rPr>
      </w:pPr>
    </w:p>
    <w:p w14:paraId="6AC23305" w14:textId="77777777" w:rsidR="00E74C61" w:rsidRDefault="00E74C61" w:rsidP="00DE7F2C">
      <w:pPr>
        <w:spacing w:after="0" w:line="360" w:lineRule="auto"/>
        <w:rPr>
          <w:rFonts w:ascii="Times New Roman" w:hAnsi="Times New Roman" w:cs="Times New Roman"/>
          <w:b/>
          <w:sz w:val="24"/>
          <w:szCs w:val="24"/>
        </w:rPr>
      </w:pPr>
    </w:p>
    <w:p w14:paraId="372C43F3" w14:textId="77777777" w:rsidR="009A69E7" w:rsidRDefault="009A69E7" w:rsidP="009A69E7">
      <w:pPr>
        <w:pStyle w:val="ListParagraph"/>
        <w:numPr>
          <w:ilvl w:val="0"/>
          <w:numId w:val="17"/>
        </w:numPr>
        <w:spacing w:after="0" w:line="360" w:lineRule="auto"/>
        <w:rPr>
          <w:rFonts w:ascii="Times New Roman" w:hAnsi="Times New Roman" w:cs="Times New Roman"/>
          <w:b/>
          <w:sz w:val="24"/>
          <w:szCs w:val="24"/>
        </w:rPr>
      </w:pPr>
      <w:r>
        <w:rPr>
          <w:rFonts w:ascii="Times New Roman" w:hAnsi="Times New Roman" w:cs="Times New Roman"/>
          <w:b/>
          <w:sz w:val="24"/>
          <w:szCs w:val="24"/>
        </w:rPr>
        <w:t>The composite application for condonation and reinstatement be and is hereby dismissed; and</w:t>
      </w:r>
    </w:p>
    <w:p w14:paraId="383781CB" w14:textId="77777777" w:rsidR="009A69E7" w:rsidRDefault="009A69E7" w:rsidP="009A69E7">
      <w:pPr>
        <w:spacing w:after="0" w:line="360" w:lineRule="auto"/>
        <w:rPr>
          <w:rFonts w:ascii="Times New Roman" w:hAnsi="Times New Roman" w:cs="Times New Roman"/>
          <w:b/>
          <w:sz w:val="24"/>
          <w:szCs w:val="24"/>
        </w:rPr>
      </w:pPr>
    </w:p>
    <w:p w14:paraId="447B0B48" w14:textId="77777777" w:rsidR="009A69E7" w:rsidRDefault="009A69E7" w:rsidP="009A69E7">
      <w:pPr>
        <w:spacing w:after="0" w:line="360" w:lineRule="auto"/>
        <w:rPr>
          <w:rFonts w:ascii="Times New Roman" w:hAnsi="Times New Roman" w:cs="Times New Roman"/>
          <w:b/>
          <w:sz w:val="24"/>
          <w:szCs w:val="24"/>
        </w:rPr>
      </w:pPr>
    </w:p>
    <w:p w14:paraId="3F6CAE62" w14:textId="77777777" w:rsidR="009A69E7" w:rsidRDefault="009A69E7" w:rsidP="009A69E7">
      <w:pPr>
        <w:spacing w:after="0" w:line="360" w:lineRule="auto"/>
        <w:rPr>
          <w:rFonts w:ascii="Times New Roman" w:hAnsi="Times New Roman" w:cs="Times New Roman"/>
          <w:b/>
          <w:sz w:val="24"/>
          <w:szCs w:val="24"/>
        </w:rPr>
      </w:pPr>
    </w:p>
    <w:p w14:paraId="476ACEA7" w14:textId="77777777" w:rsidR="009A69E7" w:rsidRDefault="009A69E7" w:rsidP="009A69E7">
      <w:pPr>
        <w:spacing w:after="0" w:line="360" w:lineRule="auto"/>
        <w:rPr>
          <w:rFonts w:ascii="Times New Roman" w:hAnsi="Times New Roman" w:cs="Times New Roman"/>
          <w:b/>
          <w:sz w:val="24"/>
          <w:szCs w:val="24"/>
        </w:rPr>
      </w:pPr>
    </w:p>
    <w:p w14:paraId="6786A978" w14:textId="77777777" w:rsidR="009A69E7" w:rsidRDefault="009A69E7" w:rsidP="009A69E7">
      <w:pPr>
        <w:spacing w:after="0" w:line="360" w:lineRule="auto"/>
        <w:rPr>
          <w:rFonts w:ascii="Times New Roman" w:hAnsi="Times New Roman" w:cs="Times New Roman"/>
          <w:b/>
          <w:sz w:val="24"/>
          <w:szCs w:val="24"/>
        </w:rPr>
      </w:pPr>
    </w:p>
    <w:p w14:paraId="34204167" w14:textId="77777777" w:rsidR="009A69E7" w:rsidRPr="009A69E7" w:rsidRDefault="009A69E7" w:rsidP="009A69E7">
      <w:pPr>
        <w:pStyle w:val="ListParagraph"/>
        <w:numPr>
          <w:ilvl w:val="0"/>
          <w:numId w:val="17"/>
        </w:numPr>
        <w:spacing w:after="0" w:line="360" w:lineRule="auto"/>
        <w:rPr>
          <w:rFonts w:ascii="Times New Roman" w:hAnsi="Times New Roman" w:cs="Times New Roman"/>
          <w:b/>
          <w:sz w:val="24"/>
          <w:szCs w:val="24"/>
        </w:rPr>
      </w:pPr>
      <w:r>
        <w:rPr>
          <w:rFonts w:ascii="Times New Roman" w:hAnsi="Times New Roman" w:cs="Times New Roman"/>
          <w:b/>
          <w:sz w:val="24"/>
          <w:szCs w:val="24"/>
        </w:rPr>
        <w:t>Each party shall bear its own costs.</w:t>
      </w:r>
    </w:p>
    <w:p w14:paraId="5479D9F8" w14:textId="77777777" w:rsidR="009A69E7" w:rsidRDefault="009A69E7" w:rsidP="00DE7F2C">
      <w:pPr>
        <w:spacing w:after="0" w:line="360" w:lineRule="auto"/>
        <w:rPr>
          <w:rFonts w:ascii="Times New Roman" w:hAnsi="Times New Roman" w:cs="Times New Roman"/>
          <w:sz w:val="24"/>
          <w:szCs w:val="24"/>
        </w:rPr>
      </w:pPr>
    </w:p>
    <w:p w14:paraId="61ABD8DB" w14:textId="77777777" w:rsidR="009A69E7" w:rsidRDefault="009A69E7" w:rsidP="00DE7F2C">
      <w:pPr>
        <w:spacing w:after="0" w:line="360" w:lineRule="auto"/>
        <w:rPr>
          <w:rFonts w:ascii="Times New Roman" w:hAnsi="Times New Roman" w:cs="Times New Roman"/>
          <w:sz w:val="24"/>
          <w:szCs w:val="24"/>
        </w:rPr>
      </w:pPr>
    </w:p>
    <w:p w14:paraId="18AB3AA1" w14:textId="77777777" w:rsidR="009A69E7" w:rsidRDefault="009A69E7" w:rsidP="00DE7F2C">
      <w:pPr>
        <w:spacing w:after="0" w:line="360" w:lineRule="auto"/>
        <w:rPr>
          <w:rFonts w:ascii="Times New Roman" w:hAnsi="Times New Roman" w:cs="Times New Roman"/>
          <w:sz w:val="24"/>
          <w:szCs w:val="24"/>
        </w:rPr>
      </w:pPr>
    </w:p>
    <w:p w14:paraId="7BF4E9A2" w14:textId="77777777" w:rsidR="009A69E7" w:rsidRDefault="009A69E7" w:rsidP="00DE7F2C">
      <w:pPr>
        <w:spacing w:after="0" w:line="360" w:lineRule="auto"/>
        <w:rPr>
          <w:rFonts w:ascii="Times New Roman" w:hAnsi="Times New Roman" w:cs="Times New Roman"/>
          <w:sz w:val="24"/>
          <w:szCs w:val="24"/>
        </w:rPr>
      </w:pPr>
    </w:p>
    <w:p w14:paraId="7DB3E010" w14:textId="77777777" w:rsidR="009A69E7" w:rsidRDefault="009A69E7" w:rsidP="00DE7F2C">
      <w:pPr>
        <w:spacing w:after="0" w:line="360" w:lineRule="auto"/>
        <w:rPr>
          <w:rFonts w:ascii="Times New Roman" w:hAnsi="Times New Roman" w:cs="Times New Roman"/>
          <w:sz w:val="24"/>
          <w:szCs w:val="24"/>
        </w:rPr>
      </w:pPr>
    </w:p>
    <w:p w14:paraId="78A7BB86" w14:textId="77777777" w:rsidR="009A69E7" w:rsidRDefault="009A69E7" w:rsidP="00DE7F2C">
      <w:pPr>
        <w:spacing w:after="0" w:line="360" w:lineRule="auto"/>
        <w:rPr>
          <w:rFonts w:ascii="Times New Roman" w:hAnsi="Times New Roman" w:cs="Times New Roman"/>
          <w:sz w:val="24"/>
          <w:szCs w:val="24"/>
        </w:rPr>
      </w:pPr>
    </w:p>
    <w:p w14:paraId="55D1EB4E" w14:textId="77777777" w:rsidR="009A69E7" w:rsidRPr="00DE7F2C" w:rsidRDefault="009A69E7" w:rsidP="00DE7F2C">
      <w:pPr>
        <w:spacing w:after="0" w:line="360" w:lineRule="auto"/>
        <w:rPr>
          <w:rFonts w:ascii="Times New Roman" w:hAnsi="Times New Roman" w:cs="Times New Roman"/>
          <w:sz w:val="24"/>
          <w:szCs w:val="24"/>
        </w:rPr>
      </w:pPr>
    </w:p>
    <w:p w14:paraId="713CF144" w14:textId="77777777" w:rsidR="00F460F0" w:rsidRPr="00F460F0" w:rsidRDefault="007E1239" w:rsidP="00DB4347">
      <w:pPr>
        <w:spacing w:after="0" w:line="360" w:lineRule="auto"/>
        <w:ind w:left="2880" w:firstLine="720"/>
        <w:jc w:val="both"/>
        <w:rPr>
          <w:rFonts w:ascii="Times New Roman" w:hAnsi="Times New Roman" w:cs="Times New Roman"/>
          <w:b/>
          <w:sz w:val="24"/>
        </w:rPr>
      </w:pPr>
      <w:r>
        <w:rPr>
          <w:rFonts w:ascii="Times New Roman" w:hAnsi="Times New Roman" w:cs="Times New Roman"/>
          <w:sz w:val="24"/>
          <w:szCs w:val="24"/>
        </w:rPr>
        <w:t xml:space="preserve"> </w:t>
      </w:r>
      <w:r w:rsidR="00F460F0" w:rsidRPr="00F460F0">
        <w:rPr>
          <w:rFonts w:ascii="Times New Roman" w:hAnsi="Times New Roman" w:cs="Times New Roman"/>
          <w:b/>
          <w:sz w:val="24"/>
        </w:rPr>
        <w:t>G MUSARIRI</w:t>
      </w:r>
    </w:p>
    <w:p w14:paraId="4A00A70D" w14:textId="77777777" w:rsidR="001776B3" w:rsidRDefault="00F460F0" w:rsidP="00F94600">
      <w:pPr>
        <w:spacing w:after="0" w:line="240" w:lineRule="auto"/>
        <w:jc w:val="center"/>
        <w:rPr>
          <w:rFonts w:ascii="Times New Roman" w:hAnsi="Times New Roman" w:cs="Times New Roman"/>
          <w:b/>
          <w:sz w:val="24"/>
        </w:rPr>
      </w:pPr>
      <w:r>
        <w:rPr>
          <w:rFonts w:ascii="Times New Roman" w:hAnsi="Times New Roman" w:cs="Times New Roman"/>
          <w:b/>
          <w:sz w:val="24"/>
        </w:rPr>
        <w:t>J-U-D-G-E</w:t>
      </w:r>
    </w:p>
    <w:p w14:paraId="1615868D" w14:textId="77777777" w:rsidR="00C60B4B" w:rsidRDefault="00C60B4B" w:rsidP="00F94600">
      <w:pPr>
        <w:spacing w:after="0" w:line="240" w:lineRule="auto"/>
        <w:jc w:val="center"/>
        <w:rPr>
          <w:rFonts w:ascii="Times New Roman" w:hAnsi="Times New Roman" w:cs="Times New Roman"/>
          <w:b/>
          <w:sz w:val="24"/>
        </w:rPr>
      </w:pPr>
    </w:p>
    <w:p w14:paraId="52D7871E" w14:textId="77777777" w:rsidR="00C60B4B" w:rsidRDefault="00C60B4B" w:rsidP="00F94600">
      <w:pPr>
        <w:spacing w:after="0" w:line="240" w:lineRule="auto"/>
        <w:jc w:val="center"/>
        <w:rPr>
          <w:rFonts w:ascii="Times New Roman" w:hAnsi="Times New Roman" w:cs="Times New Roman"/>
          <w:b/>
          <w:sz w:val="24"/>
        </w:rPr>
      </w:pPr>
    </w:p>
    <w:p w14:paraId="31677712" w14:textId="77777777" w:rsidR="00C60B4B" w:rsidRDefault="00C60B4B" w:rsidP="00F94600">
      <w:pPr>
        <w:spacing w:after="0" w:line="240" w:lineRule="auto"/>
        <w:jc w:val="center"/>
        <w:rPr>
          <w:rFonts w:ascii="Times New Roman" w:hAnsi="Times New Roman" w:cs="Times New Roman"/>
          <w:b/>
          <w:sz w:val="24"/>
        </w:rPr>
      </w:pPr>
    </w:p>
    <w:sectPr w:rsidR="00C60B4B"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6D8D0C" w14:textId="77777777" w:rsidR="003C5529" w:rsidRDefault="003C5529" w:rsidP="00B30B64">
      <w:pPr>
        <w:spacing w:after="0" w:line="240" w:lineRule="auto"/>
      </w:pPr>
      <w:r>
        <w:separator/>
      </w:r>
    </w:p>
  </w:endnote>
  <w:endnote w:type="continuationSeparator" w:id="0">
    <w:p w14:paraId="681AF4BB" w14:textId="77777777" w:rsidR="003C5529" w:rsidRDefault="003C5529"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03B842" w14:textId="77777777" w:rsidR="003C5529" w:rsidRDefault="003C5529" w:rsidP="00B30B64">
      <w:pPr>
        <w:spacing w:after="0" w:line="240" w:lineRule="auto"/>
      </w:pPr>
      <w:r>
        <w:separator/>
      </w:r>
    </w:p>
  </w:footnote>
  <w:footnote w:type="continuationSeparator" w:id="0">
    <w:p w14:paraId="2CEF9CB6" w14:textId="77777777" w:rsidR="003C5529" w:rsidRDefault="003C5529"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64410"/>
      <w:docPartObj>
        <w:docPartGallery w:val="Page Numbers (Top of Page)"/>
        <w:docPartUnique/>
      </w:docPartObj>
    </w:sdtPr>
    <w:sdtEndPr>
      <w:rPr>
        <w:noProof/>
      </w:rPr>
    </w:sdtEndPr>
    <w:sdtContent>
      <w:p w14:paraId="06D909DC" w14:textId="77777777" w:rsidR="00F72617" w:rsidRDefault="00B30B64">
        <w:pPr>
          <w:pStyle w:val="Header"/>
          <w:jc w:val="right"/>
          <w:rPr>
            <w:noProof/>
          </w:rPr>
        </w:pPr>
        <w:r>
          <w:fldChar w:fldCharType="begin"/>
        </w:r>
        <w:r>
          <w:instrText xml:space="preserve"> PAGE   \* MERGEFORMAT </w:instrText>
        </w:r>
        <w:r>
          <w:fldChar w:fldCharType="separate"/>
        </w:r>
        <w:r w:rsidR="00326E84">
          <w:rPr>
            <w:noProof/>
          </w:rPr>
          <w:t>4</w:t>
        </w:r>
        <w:r>
          <w:rPr>
            <w:noProof/>
          </w:rPr>
          <w:fldChar w:fldCharType="end"/>
        </w:r>
      </w:p>
      <w:p w14:paraId="4F5BFABD" w14:textId="77777777" w:rsidR="00F72617" w:rsidRDefault="00F72617">
        <w:pPr>
          <w:pStyle w:val="Header"/>
          <w:jc w:val="right"/>
          <w:rPr>
            <w:noProof/>
          </w:rPr>
        </w:pPr>
        <w:r>
          <w:rPr>
            <w:noProof/>
          </w:rPr>
          <w:t>LC/</w:t>
        </w:r>
        <w:r w:rsidR="00FE7CE7">
          <w:rPr>
            <w:noProof/>
          </w:rPr>
          <w:t>H/</w:t>
        </w:r>
        <w:r w:rsidR="00C665F3">
          <w:rPr>
            <w:noProof/>
          </w:rPr>
          <w:t>/</w:t>
        </w:r>
        <w:r w:rsidR="00CC501F">
          <w:rPr>
            <w:noProof/>
          </w:rPr>
          <w:t>2026</w:t>
        </w:r>
      </w:p>
      <w:p w14:paraId="16AEF8E2" w14:textId="77777777" w:rsidR="00B30B64" w:rsidRDefault="00F72617">
        <w:pPr>
          <w:pStyle w:val="Header"/>
          <w:jc w:val="right"/>
        </w:pPr>
        <w:r>
          <w:rPr>
            <w:noProof/>
          </w:rPr>
          <w:t>LC/</w:t>
        </w:r>
        <w:r w:rsidR="007B16B9">
          <w:rPr>
            <w:noProof/>
          </w:rPr>
          <w:t>H/</w:t>
        </w:r>
      </w:p>
    </w:sdtContent>
  </w:sdt>
  <w:p w14:paraId="518EAFDF" w14:textId="77777777" w:rsidR="00B30B64" w:rsidRDefault="00B30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90B4E4" w14:textId="77777777" w:rsidR="00CD78F2" w:rsidRDefault="00CD78F2">
    <w:pPr>
      <w:pStyle w:val="Header"/>
      <w:jc w:val="right"/>
    </w:pPr>
  </w:p>
  <w:p w14:paraId="2C787C86" w14:textId="77777777" w:rsidR="00CD78F2" w:rsidRDefault="00CD7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E117B"/>
    <w:multiLevelType w:val="hybridMultilevel"/>
    <w:tmpl w:val="00066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36C8B"/>
    <w:multiLevelType w:val="hybridMultilevel"/>
    <w:tmpl w:val="D9BEDA70"/>
    <w:lvl w:ilvl="0" w:tplc="864A51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080FB0"/>
    <w:multiLevelType w:val="hybridMultilevel"/>
    <w:tmpl w:val="8A041FC2"/>
    <w:lvl w:ilvl="0" w:tplc="C696019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
  </w:num>
  <w:num w:numId="3">
    <w:abstractNumId w:val="7"/>
  </w:num>
  <w:num w:numId="4">
    <w:abstractNumId w:val="1"/>
  </w:num>
  <w:num w:numId="5">
    <w:abstractNumId w:val="16"/>
  </w:num>
  <w:num w:numId="6">
    <w:abstractNumId w:val="8"/>
  </w:num>
  <w:num w:numId="7">
    <w:abstractNumId w:val="6"/>
  </w:num>
  <w:num w:numId="8">
    <w:abstractNumId w:val="15"/>
  </w:num>
  <w:num w:numId="9">
    <w:abstractNumId w:val="13"/>
  </w:num>
  <w:num w:numId="10">
    <w:abstractNumId w:val="5"/>
  </w:num>
  <w:num w:numId="11">
    <w:abstractNumId w:val="11"/>
  </w:num>
  <w:num w:numId="12">
    <w:abstractNumId w:val="12"/>
  </w:num>
  <w:num w:numId="13">
    <w:abstractNumId w:val="4"/>
  </w:num>
  <w:num w:numId="14">
    <w:abstractNumId w:val="9"/>
  </w:num>
  <w:num w:numId="15">
    <w:abstractNumId w:val="2"/>
  </w:num>
  <w:num w:numId="16">
    <w:abstractNumId w:val="14"/>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B68"/>
    <w:rsid w:val="00002EC2"/>
    <w:rsid w:val="00011FD5"/>
    <w:rsid w:val="0002676F"/>
    <w:rsid w:val="000500F4"/>
    <w:rsid w:val="00052487"/>
    <w:rsid w:val="00053B96"/>
    <w:rsid w:val="00053EE2"/>
    <w:rsid w:val="00057A74"/>
    <w:rsid w:val="00060780"/>
    <w:rsid w:val="00065650"/>
    <w:rsid w:val="00072F5C"/>
    <w:rsid w:val="0007764D"/>
    <w:rsid w:val="0008264F"/>
    <w:rsid w:val="000875A4"/>
    <w:rsid w:val="000A1165"/>
    <w:rsid w:val="000A1E39"/>
    <w:rsid w:val="000A37C7"/>
    <w:rsid w:val="000A4BB6"/>
    <w:rsid w:val="000A614F"/>
    <w:rsid w:val="000C4BA2"/>
    <w:rsid w:val="000C5766"/>
    <w:rsid w:val="000C67B2"/>
    <w:rsid w:val="000C70F5"/>
    <w:rsid w:val="000C747C"/>
    <w:rsid w:val="000D29CD"/>
    <w:rsid w:val="000D2C39"/>
    <w:rsid w:val="000D3009"/>
    <w:rsid w:val="000E2F2A"/>
    <w:rsid w:val="000E4266"/>
    <w:rsid w:val="000E6C78"/>
    <w:rsid w:val="000F388E"/>
    <w:rsid w:val="000F44B4"/>
    <w:rsid w:val="000F5E25"/>
    <w:rsid w:val="000F611A"/>
    <w:rsid w:val="00100912"/>
    <w:rsid w:val="00102F05"/>
    <w:rsid w:val="00103480"/>
    <w:rsid w:val="0010392D"/>
    <w:rsid w:val="00117ED6"/>
    <w:rsid w:val="00122BE0"/>
    <w:rsid w:val="00125A89"/>
    <w:rsid w:val="00130EFA"/>
    <w:rsid w:val="001318F3"/>
    <w:rsid w:val="00132EF5"/>
    <w:rsid w:val="00151600"/>
    <w:rsid w:val="00154917"/>
    <w:rsid w:val="00155047"/>
    <w:rsid w:val="001575F2"/>
    <w:rsid w:val="00163FCD"/>
    <w:rsid w:val="001645F1"/>
    <w:rsid w:val="00167DF1"/>
    <w:rsid w:val="00170013"/>
    <w:rsid w:val="001700E3"/>
    <w:rsid w:val="001705C2"/>
    <w:rsid w:val="0017401D"/>
    <w:rsid w:val="00174DDB"/>
    <w:rsid w:val="001776B3"/>
    <w:rsid w:val="00183AE1"/>
    <w:rsid w:val="001846D4"/>
    <w:rsid w:val="00185602"/>
    <w:rsid w:val="0018563E"/>
    <w:rsid w:val="00194CE7"/>
    <w:rsid w:val="00195554"/>
    <w:rsid w:val="0019616D"/>
    <w:rsid w:val="00196F4A"/>
    <w:rsid w:val="001A4763"/>
    <w:rsid w:val="001A6B94"/>
    <w:rsid w:val="001B7FC0"/>
    <w:rsid w:val="001C0AFA"/>
    <w:rsid w:val="001D248F"/>
    <w:rsid w:val="001D30A7"/>
    <w:rsid w:val="001D68C6"/>
    <w:rsid w:val="001E405F"/>
    <w:rsid w:val="001E4A0A"/>
    <w:rsid w:val="001F29F1"/>
    <w:rsid w:val="001F772B"/>
    <w:rsid w:val="001F7C0D"/>
    <w:rsid w:val="002064D7"/>
    <w:rsid w:val="00214692"/>
    <w:rsid w:val="00216D89"/>
    <w:rsid w:val="00221900"/>
    <w:rsid w:val="00227301"/>
    <w:rsid w:val="00227716"/>
    <w:rsid w:val="0023406F"/>
    <w:rsid w:val="00234FA7"/>
    <w:rsid w:val="0023750B"/>
    <w:rsid w:val="00244D92"/>
    <w:rsid w:val="002473CF"/>
    <w:rsid w:val="002513BC"/>
    <w:rsid w:val="00255040"/>
    <w:rsid w:val="002551F6"/>
    <w:rsid w:val="0026070D"/>
    <w:rsid w:val="00261DCC"/>
    <w:rsid w:val="00262A69"/>
    <w:rsid w:val="0026325C"/>
    <w:rsid w:val="00270B2C"/>
    <w:rsid w:val="00274253"/>
    <w:rsid w:val="00276041"/>
    <w:rsid w:val="002844A5"/>
    <w:rsid w:val="002844F3"/>
    <w:rsid w:val="00284E7F"/>
    <w:rsid w:val="00293624"/>
    <w:rsid w:val="00297C47"/>
    <w:rsid w:val="002A0753"/>
    <w:rsid w:val="002A2E82"/>
    <w:rsid w:val="002A3418"/>
    <w:rsid w:val="002B0706"/>
    <w:rsid w:val="002B23E8"/>
    <w:rsid w:val="002B3415"/>
    <w:rsid w:val="002C718B"/>
    <w:rsid w:val="002D2E31"/>
    <w:rsid w:val="002D4155"/>
    <w:rsid w:val="002E3B2D"/>
    <w:rsid w:val="002E7F4A"/>
    <w:rsid w:val="002F339B"/>
    <w:rsid w:val="002F5002"/>
    <w:rsid w:val="003027FC"/>
    <w:rsid w:val="003103B7"/>
    <w:rsid w:val="003137BD"/>
    <w:rsid w:val="00314B84"/>
    <w:rsid w:val="00326E84"/>
    <w:rsid w:val="00335402"/>
    <w:rsid w:val="00337342"/>
    <w:rsid w:val="0034357C"/>
    <w:rsid w:val="00355585"/>
    <w:rsid w:val="0035669C"/>
    <w:rsid w:val="00361812"/>
    <w:rsid w:val="0036429E"/>
    <w:rsid w:val="003644A7"/>
    <w:rsid w:val="00364D8B"/>
    <w:rsid w:val="00370D5A"/>
    <w:rsid w:val="003750F7"/>
    <w:rsid w:val="0038092D"/>
    <w:rsid w:val="00382737"/>
    <w:rsid w:val="00386C9E"/>
    <w:rsid w:val="003916A2"/>
    <w:rsid w:val="00391E6F"/>
    <w:rsid w:val="00393F97"/>
    <w:rsid w:val="003B0825"/>
    <w:rsid w:val="003B38A0"/>
    <w:rsid w:val="003B6ABC"/>
    <w:rsid w:val="003B7B1C"/>
    <w:rsid w:val="003C37C6"/>
    <w:rsid w:val="003C432A"/>
    <w:rsid w:val="003C5529"/>
    <w:rsid w:val="003D6C59"/>
    <w:rsid w:val="003D76D4"/>
    <w:rsid w:val="003D7EFA"/>
    <w:rsid w:val="003E23BE"/>
    <w:rsid w:val="003E49BA"/>
    <w:rsid w:val="003F1469"/>
    <w:rsid w:val="003F1D8F"/>
    <w:rsid w:val="003F59DC"/>
    <w:rsid w:val="003F7544"/>
    <w:rsid w:val="00402C91"/>
    <w:rsid w:val="00402FE0"/>
    <w:rsid w:val="00405FCA"/>
    <w:rsid w:val="0041676B"/>
    <w:rsid w:val="004247AD"/>
    <w:rsid w:val="004267B9"/>
    <w:rsid w:val="00432EEF"/>
    <w:rsid w:val="00434563"/>
    <w:rsid w:val="00437D19"/>
    <w:rsid w:val="00441BD0"/>
    <w:rsid w:val="00444632"/>
    <w:rsid w:val="00445D02"/>
    <w:rsid w:val="00446417"/>
    <w:rsid w:val="004501DB"/>
    <w:rsid w:val="00450B7B"/>
    <w:rsid w:val="00460EB0"/>
    <w:rsid w:val="0046530C"/>
    <w:rsid w:val="00466CF3"/>
    <w:rsid w:val="004736BE"/>
    <w:rsid w:val="0048345C"/>
    <w:rsid w:val="00484EDF"/>
    <w:rsid w:val="00492869"/>
    <w:rsid w:val="004A5400"/>
    <w:rsid w:val="004A7B89"/>
    <w:rsid w:val="004B03BE"/>
    <w:rsid w:val="004B2CB8"/>
    <w:rsid w:val="004B6A99"/>
    <w:rsid w:val="004B71F9"/>
    <w:rsid w:val="004C0A4D"/>
    <w:rsid w:val="004C2F2F"/>
    <w:rsid w:val="004C30A4"/>
    <w:rsid w:val="004C3F29"/>
    <w:rsid w:val="004E2763"/>
    <w:rsid w:val="004E2E34"/>
    <w:rsid w:val="004F3A66"/>
    <w:rsid w:val="004F6601"/>
    <w:rsid w:val="00500110"/>
    <w:rsid w:val="00501CB3"/>
    <w:rsid w:val="005040C6"/>
    <w:rsid w:val="0051348A"/>
    <w:rsid w:val="00515B1F"/>
    <w:rsid w:val="005242AA"/>
    <w:rsid w:val="00525D22"/>
    <w:rsid w:val="00532633"/>
    <w:rsid w:val="00541000"/>
    <w:rsid w:val="0054182C"/>
    <w:rsid w:val="005520BC"/>
    <w:rsid w:val="0055641F"/>
    <w:rsid w:val="00556600"/>
    <w:rsid w:val="00566A44"/>
    <w:rsid w:val="00574167"/>
    <w:rsid w:val="00575B21"/>
    <w:rsid w:val="00576A50"/>
    <w:rsid w:val="005804FC"/>
    <w:rsid w:val="00585F2B"/>
    <w:rsid w:val="005916B7"/>
    <w:rsid w:val="00592C4B"/>
    <w:rsid w:val="005963C2"/>
    <w:rsid w:val="005970E1"/>
    <w:rsid w:val="005978C5"/>
    <w:rsid w:val="005A14A5"/>
    <w:rsid w:val="005A47C3"/>
    <w:rsid w:val="005A6C1C"/>
    <w:rsid w:val="005B7B37"/>
    <w:rsid w:val="005B7F6D"/>
    <w:rsid w:val="005C2CEF"/>
    <w:rsid w:val="005C61A5"/>
    <w:rsid w:val="005C6817"/>
    <w:rsid w:val="005C7D04"/>
    <w:rsid w:val="005D0A2C"/>
    <w:rsid w:val="005D159F"/>
    <w:rsid w:val="005D307D"/>
    <w:rsid w:val="005D7952"/>
    <w:rsid w:val="005E1246"/>
    <w:rsid w:val="005E29BD"/>
    <w:rsid w:val="005F6A54"/>
    <w:rsid w:val="00600370"/>
    <w:rsid w:val="00601044"/>
    <w:rsid w:val="00604337"/>
    <w:rsid w:val="00606733"/>
    <w:rsid w:val="00607A63"/>
    <w:rsid w:val="006101ED"/>
    <w:rsid w:val="00610A8A"/>
    <w:rsid w:val="0062069B"/>
    <w:rsid w:val="00621D5A"/>
    <w:rsid w:val="0062407B"/>
    <w:rsid w:val="00624C03"/>
    <w:rsid w:val="00624D7F"/>
    <w:rsid w:val="00634FB6"/>
    <w:rsid w:val="00637770"/>
    <w:rsid w:val="00640E53"/>
    <w:rsid w:val="0064132D"/>
    <w:rsid w:val="00644D62"/>
    <w:rsid w:val="006511E1"/>
    <w:rsid w:val="00655BB2"/>
    <w:rsid w:val="006566B4"/>
    <w:rsid w:val="00661F21"/>
    <w:rsid w:val="006642D7"/>
    <w:rsid w:val="00667BAB"/>
    <w:rsid w:val="00670F23"/>
    <w:rsid w:val="006772B6"/>
    <w:rsid w:val="006824B5"/>
    <w:rsid w:val="00683488"/>
    <w:rsid w:val="00690197"/>
    <w:rsid w:val="00691D20"/>
    <w:rsid w:val="00695147"/>
    <w:rsid w:val="0069729E"/>
    <w:rsid w:val="006A14C5"/>
    <w:rsid w:val="006A2EBA"/>
    <w:rsid w:val="006A3056"/>
    <w:rsid w:val="006A41B6"/>
    <w:rsid w:val="006A4F40"/>
    <w:rsid w:val="006A5823"/>
    <w:rsid w:val="006A6CD8"/>
    <w:rsid w:val="006A7EA4"/>
    <w:rsid w:val="006B03CB"/>
    <w:rsid w:val="006B1612"/>
    <w:rsid w:val="006B169A"/>
    <w:rsid w:val="006B4B12"/>
    <w:rsid w:val="006B72B3"/>
    <w:rsid w:val="006C0F96"/>
    <w:rsid w:val="006C1A73"/>
    <w:rsid w:val="006C3754"/>
    <w:rsid w:val="006C46F6"/>
    <w:rsid w:val="006C53B8"/>
    <w:rsid w:val="006D5B8A"/>
    <w:rsid w:val="006E0D6C"/>
    <w:rsid w:val="006E1672"/>
    <w:rsid w:val="006E3674"/>
    <w:rsid w:val="006E7F13"/>
    <w:rsid w:val="006F110E"/>
    <w:rsid w:val="006F1C9D"/>
    <w:rsid w:val="006F418B"/>
    <w:rsid w:val="006F4913"/>
    <w:rsid w:val="006F5046"/>
    <w:rsid w:val="007040D7"/>
    <w:rsid w:val="00705C31"/>
    <w:rsid w:val="00707571"/>
    <w:rsid w:val="00707AFE"/>
    <w:rsid w:val="00712A13"/>
    <w:rsid w:val="00712A58"/>
    <w:rsid w:val="00714982"/>
    <w:rsid w:val="00714DEF"/>
    <w:rsid w:val="00717459"/>
    <w:rsid w:val="007210A7"/>
    <w:rsid w:val="00721132"/>
    <w:rsid w:val="00735C64"/>
    <w:rsid w:val="00743432"/>
    <w:rsid w:val="0074399E"/>
    <w:rsid w:val="00753A30"/>
    <w:rsid w:val="0075641B"/>
    <w:rsid w:val="00756682"/>
    <w:rsid w:val="00761F63"/>
    <w:rsid w:val="00762676"/>
    <w:rsid w:val="007661CD"/>
    <w:rsid w:val="0077551D"/>
    <w:rsid w:val="00776233"/>
    <w:rsid w:val="007816D2"/>
    <w:rsid w:val="00787A2D"/>
    <w:rsid w:val="007900F5"/>
    <w:rsid w:val="0079373C"/>
    <w:rsid w:val="00795346"/>
    <w:rsid w:val="00795CC7"/>
    <w:rsid w:val="007A09F8"/>
    <w:rsid w:val="007A2CB4"/>
    <w:rsid w:val="007A73AD"/>
    <w:rsid w:val="007A7F37"/>
    <w:rsid w:val="007B16B9"/>
    <w:rsid w:val="007B1B58"/>
    <w:rsid w:val="007B4088"/>
    <w:rsid w:val="007B5C06"/>
    <w:rsid w:val="007C7C11"/>
    <w:rsid w:val="007D03BE"/>
    <w:rsid w:val="007D09DD"/>
    <w:rsid w:val="007D48BE"/>
    <w:rsid w:val="007D48C8"/>
    <w:rsid w:val="007E09B2"/>
    <w:rsid w:val="007E1239"/>
    <w:rsid w:val="007E5619"/>
    <w:rsid w:val="007F0495"/>
    <w:rsid w:val="007F0D50"/>
    <w:rsid w:val="007F18F8"/>
    <w:rsid w:val="008065F6"/>
    <w:rsid w:val="00812519"/>
    <w:rsid w:val="00815182"/>
    <w:rsid w:val="00822B0B"/>
    <w:rsid w:val="008257ED"/>
    <w:rsid w:val="00826C4F"/>
    <w:rsid w:val="008307E6"/>
    <w:rsid w:val="00835C2B"/>
    <w:rsid w:val="008401E4"/>
    <w:rsid w:val="00843ED0"/>
    <w:rsid w:val="00846B18"/>
    <w:rsid w:val="0085545E"/>
    <w:rsid w:val="0085634D"/>
    <w:rsid w:val="00861094"/>
    <w:rsid w:val="00862280"/>
    <w:rsid w:val="0086509D"/>
    <w:rsid w:val="00866AE1"/>
    <w:rsid w:val="00870A66"/>
    <w:rsid w:val="00874C99"/>
    <w:rsid w:val="00875EA4"/>
    <w:rsid w:val="00893159"/>
    <w:rsid w:val="00893693"/>
    <w:rsid w:val="0089578F"/>
    <w:rsid w:val="008967CE"/>
    <w:rsid w:val="008A322C"/>
    <w:rsid w:val="008A5DEF"/>
    <w:rsid w:val="008A6B28"/>
    <w:rsid w:val="008A7068"/>
    <w:rsid w:val="008B36A9"/>
    <w:rsid w:val="008C02A9"/>
    <w:rsid w:val="008C0EF2"/>
    <w:rsid w:val="008C3527"/>
    <w:rsid w:val="008C3CC5"/>
    <w:rsid w:val="008D5856"/>
    <w:rsid w:val="008D604B"/>
    <w:rsid w:val="008D7BB5"/>
    <w:rsid w:val="008E3B71"/>
    <w:rsid w:val="008F4C34"/>
    <w:rsid w:val="008F602A"/>
    <w:rsid w:val="008F7E7E"/>
    <w:rsid w:val="009029AD"/>
    <w:rsid w:val="00902D60"/>
    <w:rsid w:val="0091120B"/>
    <w:rsid w:val="00911C53"/>
    <w:rsid w:val="00913E92"/>
    <w:rsid w:val="00923E42"/>
    <w:rsid w:val="009259A5"/>
    <w:rsid w:val="00925E69"/>
    <w:rsid w:val="00926416"/>
    <w:rsid w:val="009307A9"/>
    <w:rsid w:val="00937140"/>
    <w:rsid w:val="009404D7"/>
    <w:rsid w:val="00942C3F"/>
    <w:rsid w:val="009434DF"/>
    <w:rsid w:val="00943702"/>
    <w:rsid w:val="00943EC5"/>
    <w:rsid w:val="009443FF"/>
    <w:rsid w:val="00945307"/>
    <w:rsid w:val="0094607E"/>
    <w:rsid w:val="009463E8"/>
    <w:rsid w:val="009510A3"/>
    <w:rsid w:val="00953BAA"/>
    <w:rsid w:val="0095689E"/>
    <w:rsid w:val="00962D0C"/>
    <w:rsid w:val="00962FF1"/>
    <w:rsid w:val="009673E8"/>
    <w:rsid w:val="00967761"/>
    <w:rsid w:val="009708BA"/>
    <w:rsid w:val="00972082"/>
    <w:rsid w:val="009760B2"/>
    <w:rsid w:val="009766EF"/>
    <w:rsid w:val="0098750B"/>
    <w:rsid w:val="00987E6A"/>
    <w:rsid w:val="00990EF2"/>
    <w:rsid w:val="00992E4E"/>
    <w:rsid w:val="009A313D"/>
    <w:rsid w:val="009A36F7"/>
    <w:rsid w:val="009A69E7"/>
    <w:rsid w:val="009A7DC4"/>
    <w:rsid w:val="009C6A7B"/>
    <w:rsid w:val="009E058D"/>
    <w:rsid w:val="009E18B1"/>
    <w:rsid w:val="009F2B71"/>
    <w:rsid w:val="009F2B80"/>
    <w:rsid w:val="009F380D"/>
    <w:rsid w:val="009F66D9"/>
    <w:rsid w:val="00A018F8"/>
    <w:rsid w:val="00A0537E"/>
    <w:rsid w:val="00A110F2"/>
    <w:rsid w:val="00A13783"/>
    <w:rsid w:val="00A15118"/>
    <w:rsid w:val="00A161E3"/>
    <w:rsid w:val="00A22D64"/>
    <w:rsid w:val="00A27346"/>
    <w:rsid w:val="00A341F4"/>
    <w:rsid w:val="00A35C62"/>
    <w:rsid w:val="00A36EFB"/>
    <w:rsid w:val="00A371F9"/>
    <w:rsid w:val="00A40303"/>
    <w:rsid w:val="00A420D3"/>
    <w:rsid w:val="00A461EC"/>
    <w:rsid w:val="00A61B1B"/>
    <w:rsid w:val="00A62580"/>
    <w:rsid w:val="00A6462B"/>
    <w:rsid w:val="00A646C4"/>
    <w:rsid w:val="00A64A96"/>
    <w:rsid w:val="00A716A0"/>
    <w:rsid w:val="00A75C12"/>
    <w:rsid w:val="00A75EC8"/>
    <w:rsid w:val="00A81CF1"/>
    <w:rsid w:val="00A8300F"/>
    <w:rsid w:val="00A90642"/>
    <w:rsid w:val="00A928FD"/>
    <w:rsid w:val="00A96769"/>
    <w:rsid w:val="00A9678F"/>
    <w:rsid w:val="00A96F82"/>
    <w:rsid w:val="00AA2E31"/>
    <w:rsid w:val="00AA58DC"/>
    <w:rsid w:val="00AB2151"/>
    <w:rsid w:val="00AB464D"/>
    <w:rsid w:val="00AB56C9"/>
    <w:rsid w:val="00AB618C"/>
    <w:rsid w:val="00AC46E7"/>
    <w:rsid w:val="00AD02B9"/>
    <w:rsid w:val="00AD29E1"/>
    <w:rsid w:val="00AD3970"/>
    <w:rsid w:val="00AE14FF"/>
    <w:rsid w:val="00AE1738"/>
    <w:rsid w:val="00AE1FA1"/>
    <w:rsid w:val="00AE3EC3"/>
    <w:rsid w:val="00AE450F"/>
    <w:rsid w:val="00AE5D5D"/>
    <w:rsid w:val="00AE6003"/>
    <w:rsid w:val="00AF0863"/>
    <w:rsid w:val="00AF2455"/>
    <w:rsid w:val="00B03440"/>
    <w:rsid w:val="00B1278E"/>
    <w:rsid w:val="00B141E6"/>
    <w:rsid w:val="00B16D08"/>
    <w:rsid w:val="00B16E22"/>
    <w:rsid w:val="00B20AAD"/>
    <w:rsid w:val="00B20F0C"/>
    <w:rsid w:val="00B219A0"/>
    <w:rsid w:val="00B25F8A"/>
    <w:rsid w:val="00B26DC7"/>
    <w:rsid w:val="00B27D4A"/>
    <w:rsid w:val="00B30B64"/>
    <w:rsid w:val="00B339FC"/>
    <w:rsid w:val="00B33A77"/>
    <w:rsid w:val="00B36AFF"/>
    <w:rsid w:val="00B50340"/>
    <w:rsid w:val="00B57ACA"/>
    <w:rsid w:val="00B6044C"/>
    <w:rsid w:val="00B6091F"/>
    <w:rsid w:val="00B72771"/>
    <w:rsid w:val="00B757C6"/>
    <w:rsid w:val="00B77F33"/>
    <w:rsid w:val="00B8300B"/>
    <w:rsid w:val="00B83ADA"/>
    <w:rsid w:val="00B86101"/>
    <w:rsid w:val="00BA4B62"/>
    <w:rsid w:val="00BA5825"/>
    <w:rsid w:val="00BB0C9B"/>
    <w:rsid w:val="00BB0EBC"/>
    <w:rsid w:val="00BB193D"/>
    <w:rsid w:val="00BB5CD7"/>
    <w:rsid w:val="00BB7A13"/>
    <w:rsid w:val="00BC298D"/>
    <w:rsid w:val="00BC47AB"/>
    <w:rsid w:val="00BC586E"/>
    <w:rsid w:val="00BC7ADE"/>
    <w:rsid w:val="00BD0C39"/>
    <w:rsid w:val="00BD3FF7"/>
    <w:rsid w:val="00BE1BC6"/>
    <w:rsid w:val="00BF0A30"/>
    <w:rsid w:val="00BF0EE9"/>
    <w:rsid w:val="00BF7284"/>
    <w:rsid w:val="00C00C8D"/>
    <w:rsid w:val="00C056BB"/>
    <w:rsid w:val="00C15D33"/>
    <w:rsid w:val="00C15FAB"/>
    <w:rsid w:val="00C26496"/>
    <w:rsid w:val="00C33733"/>
    <w:rsid w:val="00C427ED"/>
    <w:rsid w:val="00C44AE5"/>
    <w:rsid w:val="00C45B68"/>
    <w:rsid w:val="00C515F9"/>
    <w:rsid w:val="00C53CEB"/>
    <w:rsid w:val="00C54CA6"/>
    <w:rsid w:val="00C60B4B"/>
    <w:rsid w:val="00C617C6"/>
    <w:rsid w:val="00C61AED"/>
    <w:rsid w:val="00C61EE5"/>
    <w:rsid w:val="00C665F3"/>
    <w:rsid w:val="00C7105C"/>
    <w:rsid w:val="00C71B25"/>
    <w:rsid w:val="00C74CBD"/>
    <w:rsid w:val="00C8113F"/>
    <w:rsid w:val="00C8437F"/>
    <w:rsid w:val="00C8515A"/>
    <w:rsid w:val="00C87CA6"/>
    <w:rsid w:val="00C9017C"/>
    <w:rsid w:val="00C934EE"/>
    <w:rsid w:val="00CA05A2"/>
    <w:rsid w:val="00CA4F85"/>
    <w:rsid w:val="00CA5796"/>
    <w:rsid w:val="00CB1255"/>
    <w:rsid w:val="00CB40CD"/>
    <w:rsid w:val="00CC501F"/>
    <w:rsid w:val="00CD1E63"/>
    <w:rsid w:val="00CD237F"/>
    <w:rsid w:val="00CD2C15"/>
    <w:rsid w:val="00CD43C4"/>
    <w:rsid w:val="00CD57BC"/>
    <w:rsid w:val="00CD78F2"/>
    <w:rsid w:val="00CD7B99"/>
    <w:rsid w:val="00CE0EFE"/>
    <w:rsid w:val="00CE27B1"/>
    <w:rsid w:val="00CE7F0B"/>
    <w:rsid w:val="00D00704"/>
    <w:rsid w:val="00D134B0"/>
    <w:rsid w:val="00D16E65"/>
    <w:rsid w:val="00D247EE"/>
    <w:rsid w:val="00D26E9B"/>
    <w:rsid w:val="00D27EA6"/>
    <w:rsid w:val="00D27FC2"/>
    <w:rsid w:val="00D3551F"/>
    <w:rsid w:val="00D40F93"/>
    <w:rsid w:val="00D456E2"/>
    <w:rsid w:val="00D5295F"/>
    <w:rsid w:val="00D561AE"/>
    <w:rsid w:val="00D63C2F"/>
    <w:rsid w:val="00D65E04"/>
    <w:rsid w:val="00D72FDB"/>
    <w:rsid w:val="00D759C5"/>
    <w:rsid w:val="00D91804"/>
    <w:rsid w:val="00D92BF8"/>
    <w:rsid w:val="00DA314E"/>
    <w:rsid w:val="00DB0CC5"/>
    <w:rsid w:val="00DB0D67"/>
    <w:rsid w:val="00DB2F26"/>
    <w:rsid w:val="00DB325B"/>
    <w:rsid w:val="00DB340A"/>
    <w:rsid w:val="00DB4347"/>
    <w:rsid w:val="00DB4B45"/>
    <w:rsid w:val="00DB5792"/>
    <w:rsid w:val="00DB7615"/>
    <w:rsid w:val="00DC0239"/>
    <w:rsid w:val="00DC4117"/>
    <w:rsid w:val="00DD5441"/>
    <w:rsid w:val="00DE7F2C"/>
    <w:rsid w:val="00DF26EF"/>
    <w:rsid w:val="00DF78DE"/>
    <w:rsid w:val="00E17C80"/>
    <w:rsid w:val="00E204B5"/>
    <w:rsid w:val="00E21177"/>
    <w:rsid w:val="00E21746"/>
    <w:rsid w:val="00E2316A"/>
    <w:rsid w:val="00E23B43"/>
    <w:rsid w:val="00E31AD0"/>
    <w:rsid w:val="00E3511A"/>
    <w:rsid w:val="00E37192"/>
    <w:rsid w:val="00E53BF5"/>
    <w:rsid w:val="00E57B55"/>
    <w:rsid w:val="00E6268F"/>
    <w:rsid w:val="00E64BCB"/>
    <w:rsid w:val="00E65C15"/>
    <w:rsid w:val="00E70669"/>
    <w:rsid w:val="00E71307"/>
    <w:rsid w:val="00E74C61"/>
    <w:rsid w:val="00E756DD"/>
    <w:rsid w:val="00E768A5"/>
    <w:rsid w:val="00E82BAF"/>
    <w:rsid w:val="00E84D32"/>
    <w:rsid w:val="00E866D5"/>
    <w:rsid w:val="00E87B97"/>
    <w:rsid w:val="00E90962"/>
    <w:rsid w:val="00E920AF"/>
    <w:rsid w:val="00E92483"/>
    <w:rsid w:val="00E92EF2"/>
    <w:rsid w:val="00E94A52"/>
    <w:rsid w:val="00EA1BA5"/>
    <w:rsid w:val="00EA4B9C"/>
    <w:rsid w:val="00EB4218"/>
    <w:rsid w:val="00EB5AC3"/>
    <w:rsid w:val="00ED12FB"/>
    <w:rsid w:val="00EE49A4"/>
    <w:rsid w:val="00EE6F6C"/>
    <w:rsid w:val="00EF4CDC"/>
    <w:rsid w:val="00EF55C7"/>
    <w:rsid w:val="00EF685E"/>
    <w:rsid w:val="00F04DBB"/>
    <w:rsid w:val="00F078A8"/>
    <w:rsid w:val="00F16AF2"/>
    <w:rsid w:val="00F22AD1"/>
    <w:rsid w:val="00F32439"/>
    <w:rsid w:val="00F32632"/>
    <w:rsid w:val="00F33EC9"/>
    <w:rsid w:val="00F34761"/>
    <w:rsid w:val="00F34A9A"/>
    <w:rsid w:val="00F35907"/>
    <w:rsid w:val="00F4059A"/>
    <w:rsid w:val="00F460F0"/>
    <w:rsid w:val="00F545F5"/>
    <w:rsid w:val="00F57766"/>
    <w:rsid w:val="00F62A0C"/>
    <w:rsid w:val="00F66D22"/>
    <w:rsid w:val="00F67FD2"/>
    <w:rsid w:val="00F72617"/>
    <w:rsid w:val="00F76792"/>
    <w:rsid w:val="00F776AC"/>
    <w:rsid w:val="00F81B0D"/>
    <w:rsid w:val="00F84CF4"/>
    <w:rsid w:val="00F85231"/>
    <w:rsid w:val="00F94600"/>
    <w:rsid w:val="00F963FD"/>
    <w:rsid w:val="00F97953"/>
    <w:rsid w:val="00FB1540"/>
    <w:rsid w:val="00FB3942"/>
    <w:rsid w:val="00FC29A5"/>
    <w:rsid w:val="00FD57FD"/>
    <w:rsid w:val="00FD7C28"/>
    <w:rsid w:val="00FE21A5"/>
    <w:rsid w:val="00FE4A9E"/>
    <w:rsid w:val="00FE5843"/>
    <w:rsid w:val="00FE6B5A"/>
    <w:rsid w:val="00FE7CE7"/>
    <w:rsid w:val="00FF0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D8017"/>
  <w15:chartTrackingRefBased/>
  <w15:docId w15:val="{A2C219D4-597F-47B0-8811-D05C98E4E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79529-1E8A-418F-AAD1-9C43A394D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925</Words>
  <Characters>5274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USER</cp:lastModifiedBy>
  <cp:revision>4</cp:revision>
  <cp:lastPrinted>2026-02-26T10:47:00Z</cp:lastPrinted>
  <dcterms:created xsi:type="dcterms:W3CDTF">2026-02-26T10:49:00Z</dcterms:created>
  <dcterms:modified xsi:type="dcterms:W3CDTF">2026-05-18T10:20:00Z</dcterms:modified>
</cp:coreProperties>
</file>