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FEF" w:rsidRPr="00102613" w:rsidRDefault="00820FEF" w:rsidP="001C0BE2">
      <w:pPr>
        <w:spacing w:after="0" w:line="240" w:lineRule="auto"/>
        <w:rPr>
          <w:rFonts w:ascii="Times New Roman" w:hAnsi="Times New Roman" w:cs="Times New Roman"/>
          <w:sz w:val="24"/>
          <w:szCs w:val="24"/>
          <w:lang w:val="en-US"/>
        </w:rPr>
      </w:pPr>
      <w:bookmarkStart w:id="0" w:name="_GoBack"/>
      <w:bookmarkEnd w:id="0"/>
      <w:r w:rsidRPr="00102613">
        <w:rPr>
          <w:rFonts w:ascii="Times New Roman" w:hAnsi="Times New Roman" w:cs="Times New Roman"/>
          <w:sz w:val="24"/>
          <w:szCs w:val="24"/>
          <w:lang w:val="en-US"/>
        </w:rPr>
        <w:t>THE STATE</w:t>
      </w:r>
    </w:p>
    <w:p w:rsidR="00820FEF" w:rsidRDefault="001C0BE2" w:rsidP="001C0BE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rsidR="00820FEF" w:rsidRDefault="00820FEF" w:rsidP="001C0BE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YEUKAI GRAHAM</w:t>
      </w:r>
      <w:r w:rsidR="00003AB3">
        <w:rPr>
          <w:rFonts w:ascii="Times New Roman" w:hAnsi="Times New Roman" w:cs="Times New Roman"/>
          <w:sz w:val="24"/>
          <w:szCs w:val="24"/>
          <w:lang w:val="en-US"/>
        </w:rPr>
        <w:t xml:space="preserve"> MUTERO</w:t>
      </w:r>
    </w:p>
    <w:p w:rsidR="001C0BE2" w:rsidRDefault="001C0BE2" w:rsidP="001C0BE2">
      <w:pPr>
        <w:spacing w:after="0" w:line="240" w:lineRule="auto"/>
        <w:rPr>
          <w:rFonts w:ascii="Times New Roman" w:hAnsi="Times New Roman" w:cs="Times New Roman"/>
          <w:sz w:val="24"/>
          <w:szCs w:val="24"/>
          <w:lang w:val="en-US"/>
        </w:rPr>
      </w:pPr>
    </w:p>
    <w:p w:rsidR="001C0BE2" w:rsidRDefault="001C0BE2" w:rsidP="001C0BE2">
      <w:pPr>
        <w:spacing w:after="0" w:line="240" w:lineRule="auto"/>
        <w:rPr>
          <w:rFonts w:ascii="Times New Roman" w:hAnsi="Times New Roman" w:cs="Times New Roman"/>
          <w:sz w:val="24"/>
          <w:szCs w:val="24"/>
          <w:lang w:val="en-US"/>
        </w:rPr>
      </w:pPr>
    </w:p>
    <w:p w:rsidR="00820FEF" w:rsidRPr="00102613" w:rsidRDefault="00820FEF" w:rsidP="001C0BE2">
      <w:pPr>
        <w:pStyle w:val="Default"/>
      </w:pPr>
      <w:r w:rsidRPr="00102613">
        <w:t xml:space="preserve">HIGH COURT OF ZIMBABWE </w:t>
      </w:r>
    </w:p>
    <w:p w:rsidR="00820FEF" w:rsidRPr="00102613" w:rsidRDefault="00820FEF" w:rsidP="001C0BE2">
      <w:pPr>
        <w:pStyle w:val="Default"/>
      </w:pPr>
      <w:r w:rsidRPr="00102613">
        <w:t xml:space="preserve">MUTEVEDZI J </w:t>
      </w:r>
    </w:p>
    <w:p w:rsidR="00820FEF" w:rsidRDefault="0050453F" w:rsidP="001C0BE2">
      <w:pPr>
        <w:pStyle w:val="Default"/>
      </w:pPr>
      <w:r>
        <w:t xml:space="preserve">HARARE, 28 </w:t>
      </w:r>
      <w:r w:rsidR="00070AE3">
        <w:t>September 2</w:t>
      </w:r>
      <w:r>
        <w:t>022 and 9</w:t>
      </w:r>
      <w:r w:rsidR="00820FEF">
        <w:t xml:space="preserve"> </w:t>
      </w:r>
      <w:r w:rsidR="00070AE3">
        <w:t xml:space="preserve">March </w:t>
      </w:r>
      <w:r w:rsidR="00820FEF">
        <w:t>2023</w:t>
      </w:r>
    </w:p>
    <w:p w:rsidR="001C0BE2" w:rsidRDefault="001C0BE2" w:rsidP="001C0BE2">
      <w:pPr>
        <w:pStyle w:val="Default"/>
      </w:pPr>
    </w:p>
    <w:p w:rsidR="001C0BE2" w:rsidRDefault="001C0BE2" w:rsidP="001C0BE2">
      <w:pPr>
        <w:pStyle w:val="Default"/>
      </w:pPr>
    </w:p>
    <w:p w:rsidR="00820FEF" w:rsidRPr="00102613" w:rsidRDefault="00820FEF" w:rsidP="001C0BE2">
      <w:pPr>
        <w:pStyle w:val="Default"/>
      </w:pPr>
      <w:r w:rsidRPr="00102613">
        <w:rPr>
          <w:b/>
          <w:bCs/>
        </w:rPr>
        <w:t xml:space="preserve">Assessors </w:t>
      </w:r>
    </w:p>
    <w:p w:rsidR="00820FEF" w:rsidRPr="006105D3" w:rsidRDefault="00820FEF" w:rsidP="001C0BE2">
      <w:pPr>
        <w:pStyle w:val="Default"/>
      </w:pPr>
      <w:r>
        <w:t>Mr Chimonyo</w:t>
      </w:r>
    </w:p>
    <w:p w:rsidR="00820FEF" w:rsidRPr="006105D3" w:rsidRDefault="00820FEF" w:rsidP="001C0BE2">
      <w:pPr>
        <w:pStyle w:val="Default"/>
      </w:pPr>
      <w:r>
        <w:t>Mr Kunaka</w:t>
      </w:r>
      <w:r w:rsidRPr="006105D3">
        <w:t xml:space="preserve"> </w:t>
      </w:r>
    </w:p>
    <w:p w:rsidR="00820FEF" w:rsidRDefault="00820FEF" w:rsidP="001C0BE2">
      <w:pPr>
        <w:pStyle w:val="Default"/>
        <w:rPr>
          <w:b/>
          <w:bCs/>
        </w:rPr>
      </w:pPr>
    </w:p>
    <w:p w:rsidR="001C0BE2" w:rsidRDefault="001C0BE2" w:rsidP="001C0BE2">
      <w:pPr>
        <w:pStyle w:val="Default"/>
        <w:rPr>
          <w:b/>
          <w:bCs/>
        </w:rPr>
      </w:pPr>
    </w:p>
    <w:p w:rsidR="00820FEF" w:rsidRDefault="00820FEF" w:rsidP="001C0BE2">
      <w:pPr>
        <w:pStyle w:val="Default"/>
        <w:rPr>
          <w:b/>
          <w:bCs/>
        </w:rPr>
      </w:pPr>
      <w:r w:rsidRPr="00102613">
        <w:rPr>
          <w:b/>
          <w:bCs/>
        </w:rPr>
        <w:t xml:space="preserve">Criminal Trial </w:t>
      </w:r>
    </w:p>
    <w:p w:rsidR="001C0BE2" w:rsidRDefault="001C0BE2" w:rsidP="001C0BE2">
      <w:pPr>
        <w:pStyle w:val="Default"/>
        <w:rPr>
          <w:b/>
          <w:bCs/>
        </w:rPr>
      </w:pPr>
    </w:p>
    <w:p w:rsidR="001C0BE2" w:rsidRPr="006105D3" w:rsidRDefault="001C0BE2" w:rsidP="001C0BE2">
      <w:pPr>
        <w:pStyle w:val="Default"/>
        <w:rPr>
          <w:b/>
          <w:bCs/>
        </w:rPr>
      </w:pPr>
    </w:p>
    <w:p w:rsidR="00820FEF" w:rsidRPr="006105D3" w:rsidRDefault="00820FEF" w:rsidP="001C0BE2">
      <w:pPr>
        <w:pStyle w:val="Default"/>
        <w:rPr>
          <w:bCs/>
          <w:i/>
        </w:rPr>
      </w:pPr>
      <w:r>
        <w:rPr>
          <w:bCs/>
          <w:i/>
        </w:rPr>
        <w:t xml:space="preserve"> C Mutimusakwa</w:t>
      </w:r>
      <w:r w:rsidR="001C0BE2">
        <w:rPr>
          <w:bCs/>
          <w:i/>
        </w:rPr>
        <w:t xml:space="preserve">, </w:t>
      </w:r>
      <w:r w:rsidRPr="001C0BE2">
        <w:rPr>
          <w:bCs/>
        </w:rPr>
        <w:t>for the State</w:t>
      </w:r>
    </w:p>
    <w:p w:rsidR="00820FEF" w:rsidRDefault="00820FEF" w:rsidP="00820FEF">
      <w:pPr>
        <w:pStyle w:val="Default"/>
        <w:spacing w:line="360" w:lineRule="auto"/>
        <w:rPr>
          <w:bCs/>
          <w:i/>
        </w:rPr>
      </w:pPr>
      <w:r w:rsidRPr="006105D3">
        <w:rPr>
          <w:bCs/>
          <w:i/>
        </w:rPr>
        <w:t xml:space="preserve"> </w:t>
      </w:r>
      <w:r>
        <w:rPr>
          <w:bCs/>
          <w:i/>
        </w:rPr>
        <w:t>V Moyo</w:t>
      </w:r>
      <w:r w:rsidR="001C0BE2" w:rsidRPr="001C0BE2">
        <w:rPr>
          <w:bCs/>
        </w:rPr>
        <w:t xml:space="preserve">, </w:t>
      </w:r>
      <w:r w:rsidRPr="001C0BE2">
        <w:rPr>
          <w:bCs/>
        </w:rPr>
        <w:t>for the accused</w:t>
      </w:r>
    </w:p>
    <w:p w:rsidR="00820FEF" w:rsidRDefault="00820FEF" w:rsidP="00820FEF">
      <w:pPr>
        <w:pStyle w:val="Default"/>
        <w:spacing w:line="360" w:lineRule="auto"/>
        <w:rPr>
          <w:bCs/>
          <w:i/>
        </w:rPr>
      </w:pPr>
    </w:p>
    <w:p w:rsidR="001F6B9E" w:rsidRDefault="00674549" w:rsidP="00ED6AAD">
      <w:pPr>
        <w:spacing w:after="0" w:line="360" w:lineRule="auto"/>
        <w:jc w:val="both"/>
        <w:rPr>
          <w:rFonts w:ascii="Times New Roman" w:hAnsi="Times New Roman" w:cs="Times New Roman"/>
          <w:bCs/>
          <w:sz w:val="24"/>
          <w:szCs w:val="24"/>
        </w:rPr>
      </w:pPr>
      <w:r>
        <w:rPr>
          <w:rFonts w:ascii="Times New Roman" w:hAnsi="Times New Roman" w:cs="Times New Roman"/>
          <w:b/>
          <w:bCs/>
          <w:sz w:val="24"/>
          <w:szCs w:val="24"/>
        </w:rPr>
        <w:tab/>
      </w:r>
      <w:r w:rsidR="00820FEF" w:rsidRPr="0050453F">
        <w:rPr>
          <w:rFonts w:ascii="Times New Roman" w:hAnsi="Times New Roman" w:cs="Times New Roman"/>
          <w:b/>
          <w:bCs/>
          <w:sz w:val="24"/>
          <w:szCs w:val="24"/>
        </w:rPr>
        <w:t>MUTEVEDZI J:</w:t>
      </w:r>
      <w:r w:rsidR="00820FEF" w:rsidRPr="00BC184B">
        <w:rPr>
          <w:rFonts w:ascii="Times New Roman" w:hAnsi="Times New Roman" w:cs="Times New Roman"/>
          <w:bCs/>
          <w:sz w:val="24"/>
          <w:szCs w:val="24"/>
        </w:rPr>
        <w:t xml:space="preserve"> </w:t>
      </w:r>
      <w:r w:rsidR="001F6B9E">
        <w:rPr>
          <w:rFonts w:ascii="Times New Roman" w:hAnsi="Times New Roman" w:cs="Times New Roman"/>
          <w:bCs/>
          <w:sz w:val="24"/>
          <w:szCs w:val="24"/>
        </w:rPr>
        <w:t xml:space="preserve"> This case evokes once again, the raging debate regarding the administration of corporal punishment on children by parents and guardians.</w:t>
      </w:r>
      <w:r w:rsidR="001F6B9E">
        <w:rPr>
          <w:rStyle w:val="FootnoteReference"/>
          <w:rFonts w:ascii="Times New Roman" w:hAnsi="Times New Roman" w:cs="Times New Roman"/>
          <w:bCs/>
          <w:sz w:val="24"/>
          <w:szCs w:val="24"/>
        </w:rPr>
        <w:footnoteReference w:id="1"/>
      </w:r>
      <w:r w:rsidR="001F6B9E">
        <w:rPr>
          <w:rFonts w:ascii="Times New Roman" w:hAnsi="Times New Roman" w:cs="Times New Roman"/>
          <w:bCs/>
          <w:sz w:val="24"/>
          <w:szCs w:val="24"/>
        </w:rPr>
        <w:t xml:space="preserve"> Whichever side one takes in the discourse, it is a fact that some of the unintended consequences of that method of instilling discipline in children may be ghastly.  </w:t>
      </w:r>
    </w:p>
    <w:p w:rsidR="00A1149B" w:rsidRPr="00BC184B" w:rsidRDefault="00820FEF" w:rsidP="00ED6AAD">
      <w:pPr>
        <w:spacing w:after="0" w:line="360" w:lineRule="auto"/>
        <w:ind w:firstLine="720"/>
        <w:jc w:val="both"/>
        <w:rPr>
          <w:rFonts w:ascii="Times New Roman" w:hAnsi="Times New Roman" w:cs="Times New Roman"/>
          <w:bCs/>
          <w:sz w:val="24"/>
          <w:szCs w:val="24"/>
        </w:rPr>
      </w:pPr>
      <w:r w:rsidRPr="00BC184B">
        <w:rPr>
          <w:rFonts w:ascii="Times New Roman" w:hAnsi="Times New Roman" w:cs="Times New Roman"/>
          <w:bCs/>
          <w:sz w:val="24"/>
          <w:szCs w:val="24"/>
        </w:rPr>
        <w:t xml:space="preserve">The accused wept uncontrollably from time to time </w:t>
      </w:r>
      <w:r w:rsidR="001F6B9E">
        <w:rPr>
          <w:rFonts w:ascii="Times New Roman" w:hAnsi="Times New Roman" w:cs="Times New Roman"/>
          <w:bCs/>
          <w:sz w:val="24"/>
          <w:szCs w:val="24"/>
        </w:rPr>
        <w:t>throughout the course of the tr</w:t>
      </w:r>
      <w:r w:rsidR="001F6B9E" w:rsidRPr="00BC184B">
        <w:rPr>
          <w:rFonts w:ascii="Times New Roman" w:hAnsi="Times New Roman" w:cs="Times New Roman"/>
          <w:bCs/>
          <w:sz w:val="24"/>
          <w:szCs w:val="24"/>
        </w:rPr>
        <w:t>ial</w:t>
      </w:r>
      <w:r w:rsidRPr="00BC184B">
        <w:rPr>
          <w:rFonts w:ascii="Times New Roman" w:hAnsi="Times New Roman" w:cs="Times New Roman"/>
          <w:bCs/>
          <w:sz w:val="24"/>
          <w:szCs w:val="24"/>
        </w:rPr>
        <w:t xml:space="preserve">. She was </w:t>
      </w:r>
      <w:r w:rsidR="00003AB3" w:rsidRPr="00BC184B">
        <w:rPr>
          <w:rFonts w:ascii="Times New Roman" w:hAnsi="Times New Roman" w:cs="Times New Roman"/>
          <w:bCs/>
          <w:sz w:val="24"/>
          <w:szCs w:val="24"/>
        </w:rPr>
        <w:t>arraigned</w:t>
      </w:r>
      <w:r w:rsidRPr="00BC184B">
        <w:rPr>
          <w:rFonts w:ascii="Times New Roman" w:hAnsi="Times New Roman" w:cs="Times New Roman"/>
          <w:bCs/>
          <w:sz w:val="24"/>
          <w:szCs w:val="24"/>
        </w:rPr>
        <w:t xml:space="preserve"> before us on a charge of murder</w:t>
      </w:r>
      <w:r w:rsidR="00003AB3" w:rsidRPr="00BC184B">
        <w:rPr>
          <w:rFonts w:ascii="Times New Roman" w:hAnsi="Times New Roman" w:cs="Times New Roman"/>
          <w:bCs/>
          <w:sz w:val="24"/>
          <w:szCs w:val="24"/>
        </w:rPr>
        <w:t xml:space="preserve"> in contravention of s 47(1) of the Criminal Law (Codification and Reform) Act [</w:t>
      </w:r>
      <w:r w:rsidR="00ED6AAD" w:rsidRPr="00ED6AAD">
        <w:rPr>
          <w:rFonts w:ascii="Times New Roman" w:hAnsi="Times New Roman" w:cs="Times New Roman"/>
          <w:bCs/>
          <w:i/>
          <w:sz w:val="24"/>
          <w:szCs w:val="24"/>
        </w:rPr>
        <w:t>C</w:t>
      </w:r>
      <w:r w:rsidR="00003AB3" w:rsidRPr="00ED6AAD">
        <w:rPr>
          <w:rFonts w:ascii="Times New Roman" w:hAnsi="Times New Roman" w:cs="Times New Roman"/>
          <w:bCs/>
          <w:i/>
          <w:sz w:val="24"/>
          <w:szCs w:val="24"/>
        </w:rPr>
        <w:t>hapter 9:23</w:t>
      </w:r>
      <w:r w:rsidR="00003AB3" w:rsidRPr="00BC184B">
        <w:rPr>
          <w:rFonts w:ascii="Times New Roman" w:hAnsi="Times New Roman" w:cs="Times New Roman"/>
          <w:bCs/>
          <w:sz w:val="24"/>
          <w:szCs w:val="24"/>
        </w:rPr>
        <w:t xml:space="preserve">] </w:t>
      </w:r>
      <w:r w:rsidR="004157C1" w:rsidRPr="00BC184B">
        <w:rPr>
          <w:rFonts w:ascii="Times New Roman" w:hAnsi="Times New Roman" w:cs="Times New Roman"/>
          <w:bCs/>
          <w:sz w:val="24"/>
          <w:szCs w:val="24"/>
        </w:rPr>
        <w:t>(the</w:t>
      </w:r>
      <w:r w:rsidR="00003AB3" w:rsidRPr="00BC184B">
        <w:rPr>
          <w:rFonts w:ascii="Times New Roman" w:hAnsi="Times New Roman" w:cs="Times New Roman"/>
          <w:bCs/>
          <w:sz w:val="24"/>
          <w:szCs w:val="24"/>
        </w:rPr>
        <w:t xml:space="preserve"> Criminal Law Code)</w:t>
      </w:r>
      <w:r w:rsidRPr="00BC184B">
        <w:rPr>
          <w:rFonts w:ascii="Times New Roman" w:hAnsi="Times New Roman" w:cs="Times New Roman"/>
          <w:bCs/>
          <w:sz w:val="24"/>
          <w:szCs w:val="24"/>
        </w:rPr>
        <w:t xml:space="preserve">. </w:t>
      </w:r>
      <w:r w:rsidR="00ED6AAD">
        <w:rPr>
          <w:rFonts w:ascii="Times New Roman" w:hAnsi="Times New Roman" w:cs="Times New Roman"/>
          <w:bCs/>
          <w:sz w:val="24"/>
          <w:szCs w:val="24"/>
        </w:rPr>
        <w:t>The S</w:t>
      </w:r>
      <w:r w:rsidR="00003AB3" w:rsidRPr="00BC184B">
        <w:rPr>
          <w:rFonts w:ascii="Times New Roman" w:hAnsi="Times New Roman" w:cs="Times New Roman"/>
          <w:bCs/>
          <w:sz w:val="24"/>
          <w:szCs w:val="24"/>
        </w:rPr>
        <w:t>tate alleges that on 20 January 2022, Yeukai Graham Mutero (the accused) unlawfully and with intent to kill or realising that there was a real risk or possibility that death may occur and continuing in her conduct assaulted Desmond Kuzivakwashe Matsatsi</w:t>
      </w:r>
      <w:r w:rsidRPr="00BC184B">
        <w:rPr>
          <w:rFonts w:ascii="Times New Roman" w:hAnsi="Times New Roman" w:cs="Times New Roman"/>
          <w:bCs/>
          <w:sz w:val="24"/>
          <w:szCs w:val="24"/>
        </w:rPr>
        <w:t xml:space="preserve"> </w:t>
      </w:r>
      <w:r w:rsidR="00003AB3" w:rsidRPr="00BC184B">
        <w:rPr>
          <w:rFonts w:ascii="Times New Roman" w:hAnsi="Times New Roman" w:cs="Times New Roman"/>
          <w:bCs/>
          <w:sz w:val="24"/>
          <w:szCs w:val="24"/>
        </w:rPr>
        <w:t>(the deceased) all over the body using a mulberry stick and a fan belt</w:t>
      </w:r>
      <w:r w:rsidR="004157C1" w:rsidRPr="00BC184B">
        <w:rPr>
          <w:rFonts w:ascii="Times New Roman" w:hAnsi="Times New Roman" w:cs="Times New Roman"/>
          <w:bCs/>
          <w:sz w:val="24"/>
          <w:szCs w:val="24"/>
        </w:rPr>
        <w:t>. The prosecutor’s detailed story was that on that date the deceased and her elder sister called Tinotenda (Tino) retired to bed around 2000 hours. In the odd hours of the morning, around 0200 hours the accused’s brother called Ocean Mutero</w:t>
      </w:r>
      <w:r w:rsidR="00674549">
        <w:rPr>
          <w:rFonts w:ascii="Times New Roman" w:hAnsi="Times New Roman" w:cs="Times New Roman"/>
          <w:bCs/>
          <w:sz w:val="24"/>
          <w:szCs w:val="24"/>
        </w:rPr>
        <w:t xml:space="preserve"> </w:t>
      </w:r>
      <w:r w:rsidR="004157C1" w:rsidRPr="00BC184B">
        <w:rPr>
          <w:rFonts w:ascii="Times New Roman" w:hAnsi="Times New Roman" w:cs="Times New Roman"/>
          <w:bCs/>
          <w:sz w:val="24"/>
          <w:szCs w:val="24"/>
        </w:rPr>
        <w:t>(Ocean)</w:t>
      </w:r>
      <w:r w:rsidR="001F6B9E">
        <w:rPr>
          <w:rFonts w:ascii="Times New Roman" w:hAnsi="Times New Roman" w:cs="Times New Roman"/>
          <w:bCs/>
          <w:sz w:val="24"/>
          <w:szCs w:val="24"/>
        </w:rPr>
        <w:t>,</w:t>
      </w:r>
      <w:r w:rsidR="004157C1" w:rsidRPr="00BC184B">
        <w:rPr>
          <w:rFonts w:ascii="Times New Roman" w:hAnsi="Times New Roman" w:cs="Times New Roman"/>
          <w:bCs/>
          <w:sz w:val="24"/>
          <w:szCs w:val="24"/>
        </w:rPr>
        <w:t xml:space="preserve"> </w:t>
      </w:r>
      <w:r w:rsidR="001F6B9E">
        <w:rPr>
          <w:rFonts w:ascii="Times New Roman" w:hAnsi="Times New Roman" w:cs="Times New Roman"/>
          <w:bCs/>
          <w:sz w:val="24"/>
          <w:szCs w:val="24"/>
        </w:rPr>
        <w:t xml:space="preserve">with </w:t>
      </w:r>
      <w:r w:rsidR="004157C1" w:rsidRPr="00BC184B">
        <w:rPr>
          <w:rFonts w:ascii="Times New Roman" w:hAnsi="Times New Roman" w:cs="Times New Roman"/>
          <w:bCs/>
          <w:sz w:val="24"/>
          <w:szCs w:val="24"/>
        </w:rPr>
        <w:t>who</w:t>
      </w:r>
      <w:r w:rsidR="001F6B9E">
        <w:rPr>
          <w:rFonts w:ascii="Times New Roman" w:hAnsi="Times New Roman" w:cs="Times New Roman"/>
          <w:bCs/>
          <w:sz w:val="24"/>
          <w:szCs w:val="24"/>
        </w:rPr>
        <w:t>m she</w:t>
      </w:r>
      <w:r w:rsidR="004157C1" w:rsidRPr="00BC184B">
        <w:rPr>
          <w:rFonts w:ascii="Times New Roman" w:hAnsi="Times New Roman" w:cs="Times New Roman"/>
          <w:bCs/>
          <w:sz w:val="24"/>
          <w:szCs w:val="24"/>
        </w:rPr>
        <w:t xml:space="preserve"> is jointly accused of this murder but whom the police have not yet accounted for</w:t>
      </w:r>
      <w:r w:rsidR="001F6B9E">
        <w:rPr>
          <w:rFonts w:ascii="Times New Roman" w:hAnsi="Times New Roman" w:cs="Times New Roman"/>
          <w:bCs/>
          <w:sz w:val="24"/>
          <w:szCs w:val="24"/>
        </w:rPr>
        <w:t>,</w:t>
      </w:r>
      <w:r w:rsidR="004157C1" w:rsidRPr="00BC184B">
        <w:rPr>
          <w:rFonts w:ascii="Times New Roman" w:hAnsi="Times New Roman" w:cs="Times New Roman"/>
          <w:bCs/>
          <w:sz w:val="24"/>
          <w:szCs w:val="24"/>
        </w:rPr>
        <w:t xml:space="preserve"> got into the room where the </w:t>
      </w:r>
      <w:r w:rsidR="001F6B9E">
        <w:rPr>
          <w:rFonts w:ascii="Times New Roman" w:hAnsi="Times New Roman" w:cs="Times New Roman"/>
          <w:bCs/>
          <w:sz w:val="24"/>
          <w:szCs w:val="24"/>
        </w:rPr>
        <w:t>deceased and Tino were asleep. Th</w:t>
      </w:r>
      <w:r w:rsidR="004157C1" w:rsidRPr="00BC184B">
        <w:rPr>
          <w:rFonts w:ascii="Times New Roman" w:hAnsi="Times New Roman" w:cs="Times New Roman"/>
          <w:bCs/>
          <w:sz w:val="24"/>
          <w:szCs w:val="24"/>
        </w:rPr>
        <w:t>e</w:t>
      </w:r>
      <w:r w:rsidR="001F6B9E">
        <w:rPr>
          <w:rFonts w:ascii="Times New Roman" w:hAnsi="Times New Roman" w:cs="Times New Roman"/>
          <w:bCs/>
          <w:sz w:val="24"/>
          <w:szCs w:val="24"/>
        </w:rPr>
        <w:t>y</w:t>
      </w:r>
      <w:r w:rsidR="004157C1" w:rsidRPr="00BC184B">
        <w:rPr>
          <w:rFonts w:ascii="Times New Roman" w:hAnsi="Times New Roman" w:cs="Times New Roman"/>
          <w:bCs/>
          <w:sz w:val="24"/>
          <w:szCs w:val="24"/>
        </w:rPr>
        <w:t xml:space="preserve"> tied the deceased to the base of the </w:t>
      </w:r>
      <w:r w:rsidR="001F6B9E">
        <w:rPr>
          <w:rFonts w:ascii="Times New Roman" w:hAnsi="Times New Roman" w:cs="Times New Roman"/>
          <w:bCs/>
          <w:sz w:val="24"/>
          <w:szCs w:val="24"/>
        </w:rPr>
        <w:t xml:space="preserve">bed before assaulting him with </w:t>
      </w:r>
      <w:r w:rsidR="004157C1" w:rsidRPr="00BC184B">
        <w:rPr>
          <w:rFonts w:ascii="Times New Roman" w:hAnsi="Times New Roman" w:cs="Times New Roman"/>
          <w:bCs/>
          <w:sz w:val="24"/>
          <w:szCs w:val="24"/>
        </w:rPr>
        <w:t>stick</w:t>
      </w:r>
      <w:r w:rsidR="001F6B9E">
        <w:rPr>
          <w:rFonts w:ascii="Times New Roman" w:hAnsi="Times New Roman" w:cs="Times New Roman"/>
          <w:bCs/>
          <w:sz w:val="24"/>
          <w:szCs w:val="24"/>
        </w:rPr>
        <w:t>s</w:t>
      </w:r>
      <w:r w:rsidR="004157C1" w:rsidRPr="00BC184B">
        <w:rPr>
          <w:rFonts w:ascii="Times New Roman" w:hAnsi="Times New Roman" w:cs="Times New Roman"/>
          <w:bCs/>
          <w:sz w:val="24"/>
          <w:szCs w:val="24"/>
        </w:rPr>
        <w:t xml:space="preserve"> and a fan belt. </w:t>
      </w:r>
      <w:r w:rsidR="00ED6AAD">
        <w:rPr>
          <w:rFonts w:ascii="Times New Roman" w:hAnsi="Times New Roman" w:cs="Times New Roman"/>
          <w:bCs/>
          <w:sz w:val="24"/>
          <w:szCs w:val="24"/>
        </w:rPr>
        <w:t xml:space="preserve"> </w:t>
      </w:r>
      <w:r w:rsidR="004157C1" w:rsidRPr="00BC184B">
        <w:rPr>
          <w:rFonts w:ascii="Times New Roman" w:hAnsi="Times New Roman" w:cs="Times New Roman"/>
          <w:bCs/>
          <w:sz w:val="24"/>
          <w:szCs w:val="24"/>
        </w:rPr>
        <w:t xml:space="preserve">It turned out </w:t>
      </w:r>
      <w:r w:rsidR="004157C1" w:rsidRPr="00BC184B">
        <w:rPr>
          <w:rFonts w:ascii="Times New Roman" w:hAnsi="Times New Roman" w:cs="Times New Roman"/>
          <w:bCs/>
          <w:sz w:val="24"/>
          <w:szCs w:val="24"/>
        </w:rPr>
        <w:lastRenderedPageBreak/>
        <w:t xml:space="preserve">during the trial that Ocean had been invited to come to assist the accused in disciplining the deceased. The accused joined in assaulting the deceased. The two assailants accused the deceased of having joined a cult of Nyau dancers. After about an hour Ocean went back to his room to sleep. The accused untied the </w:t>
      </w:r>
      <w:r w:rsidR="00AE7312" w:rsidRPr="00BC184B">
        <w:rPr>
          <w:rFonts w:ascii="Times New Roman" w:hAnsi="Times New Roman" w:cs="Times New Roman"/>
          <w:bCs/>
          <w:sz w:val="24"/>
          <w:szCs w:val="24"/>
        </w:rPr>
        <w:t>deceased and</w:t>
      </w:r>
      <w:r w:rsidR="004157C1" w:rsidRPr="00BC184B">
        <w:rPr>
          <w:rFonts w:ascii="Times New Roman" w:hAnsi="Times New Roman" w:cs="Times New Roman"/>
          <w:bCs/>
          <w:sz w:val="24"/>
          <w:szCs w:val="24"/>
        </w:rPr>
        <w:t xml:space="preserve"> they all slept</w:t>
      </w:r>
      <w:r w:rsidR="001F6B9E">
        <w:rPr>
          <w:rFonts w:ascii="Times New Roman" w:hAnsi="Times New Roman" w:cs="Times New Roman"/>
          <w:bCs/>
          <w:sz w:val="24"/>
          <w:szCs w:val="24"/>
        </w:rPr>
        <w:t>. She</w:t>
      </w:r>
      <w:r w:rsidR="00AE7312" w:rsidRPr="00BC184B">
        <w:rPr>
          <w:rFonts w:ascii="Times New Roman" w:hAnsi="Times New Roman" w:cs="Times New Roman"/>
          <w:bCs/>
          <w:sz w:val="24"/>
          <w:szCs w:val="24"/>
        </w:rPr>
        <w:t xml:space="preserve"> woke up and left for work around 0500 hours whilst Tino </w:t>
      </w:r>
      <w:r w:rsidR="001F6B9E">
        <w:rPr>
          <w:rFonts w:ascii="Times New Roman" w:hAnsi="Times New Roman" w:cs="Times New Roman"/>
          <w:bCs/>
          <w:sz w:val="24"/>
          <w:szCs w:val="24"/>
        </w:rPr>
        <w:t>went out to sweep</w:t>
      </w:r>
      <w:r w:rsidR="00AE7312" w:rsidRPr="00BC184B">
        <w:rPr>
          <w:rFonts w:ascii="Times New Roman" w:hAnsi="Times New Roman" w:cs="Times New Roman"/>
          <w:bCs/>
          <w:sz w:val="24"/>
          <w:szCs w:val="24"/>
        </w:rPr>
        <w:t xml:space="preserve"> the yard. Tino later went back into the room and noticed that the </w:t>
      </w:r>
      <w:r w:rsidR="00C532D1">
        <w:rPr>
          <w:rFonts w:ascii="Times New Roman" w:hAnsi="Times New Roman" w:cs="Times New Roman"/>
          <w:bCs/>
          <w:sz w:val="24"/>
          <w:szCs w:val="24"/>
        </w:rPr>
        <w:t>deceased</w:t>
      </w:r>
      <w:r w:rsidR="00AE7312" w:rsidRPr="00BC184B">
        <w:rPr>
          <w:rFonts w:ascii="Times New Roman" w:hAnsi="Times New Roman" w:cs="Times New Roman"/>
          <w:bCs/>
          <w:sz w:val="24"/>
          <w:szCs w:val="24"/>
        </w:rPr>
        <w:t xml:space="preserve"> was unconscious. It was later discovered that he had died. An autopsy was conducted and the pathologist concluded that </w:t>
      </w:r>
      <w:r w:rsidR="003D6C40" w:rsidRPr="00BC184B">
        <w:rPr>
          <w:rFonts w:ascii="Times New Roman" w:hAnsi="Times New Roman" w:cs="Times New Roman"/>
          <w:bCs/>
          <w:sz w:val="24"/>
          <w:szCs w:val="24"/>
        </w:rPr>
        <w:t>the deceased died as a result of</w:t>
      </w:r>
      <w:r w:rsidR="00AE7312" w:rsidRPr="00BC184B">
        <w:rPr>
          <w:rFonts w:ascii="Times New Roman" w:hAnsi="Times New Roman" w:cs="Times New Roman"/>
          <w:bCs/>
          <w:sz w:val="24"/>
          <w:szCs w:val="24"/>
        </w:rPr>
        <w:t xml:space="preserve"> brain damage, subarachnoid haemorrhage in the right hemisphere and head trauma.  </w:t>
      </w:r>
    </w:p>
    <w:p w:rsidR="0034605F" w:rsidRPr="00BC184B" w:rsidRDefault="0034605F" w:rsidP="00ED6AAD">
      <w:pPr>
        <w:spacing w:after="0" w:line="360" w:lineRule="auto"/>
        <w:jc w:val="both"/>
        <w:rPr>
          <w:rFonts w:ascii="Times New Roman" w:hAnsi="Times New Roman" w:cs="Times New Roman"/>
          <w:bCs/>
          <w:sz w:val="24"/>
          <w:szCs w:val="24"/>
        </w:rPr>
      </w:pPr>
      <w:r w:rsidRPr="00BC184B">
        <w:rPr>
          <w:rFonts w:ascii="Times New Roman" w:hAnsi="Times New Roman" w:cs="Times New Roman"/>
          <w:bCs/>
          <w:sz w:val="24"/>
          <w:szCs w:val="24"/>
        </w:rPr>
        <w:tab/>
        <w:t>The accused pleaded not guilty to the charge. Her defence went as follows:</w:t>
      </w:r>
    </w:p>
    <w:p w:rsidR="0034605F" w:rsidRPr="00BC184B" w:rsidRDefault="00ED6AAD" w:rsidP="00ED6AAD">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34605F" w:rsidRPr="00BC184B">
        <w:rPr>
          <w:rFonts w:ascii="Times New Roman" w:hAnsi="Times New Roman" w:cs="Times New Roman"/>
          <w:bCs/>
          <w:sz w:val="24"/>
          <w:szCs w:val="24"/>
        </w:rPr>
        <w:t>It is true that she assaulted the child but did so in a bid to discipline him for various issues of his misconduct.</w:t>
      </w:r>
      <w:r>
        <w:rPr>
          <w:rFonts w:ascii="Times New Roman" w:hAnsi="Times New Roman" w:cs="Times New Roman"/>
          <w:bCs/>
          <w:sz w:val="24"/>
          <w:szCs w:val="24"/>
        </w:rPr>
        <w:t xml:space="preserve"> </w:t>
      </w:r>
      <w:r w:rsidR="0034605F" w:rsidRPr="00BC184B">
        <w:rPr>
          <w:rFonts w:ascii="Times New Roman" w:hAnsi="Times New Roman" w:cs="Times New Roman"/>
          <w:bCs/>
          <w:sz w:val="24"/>
          <w:szCs w:val="24"/>
        </w:rPr>
        <w:t xml:space="preserve"> In disciplining the child, she used a switch and a fan belt, implements which were not expected to cause any serious harm on the boy let alone cause his death. The assault was on the buttocks and the</w:t>
      </w:r>
      <w:r w:rsidR="001F6B9E">
        <w:rPr>
          <w:rFonts w:ascii="Times New Roman" w:hAnsi="Times New Roman" w:cs="Times New Roman"/>
          <w:bCs/>
          <w:sz w:val="24"/>
          <w:szCs w:val="24"/>
        </w:rPr>
        <w:t xml:space="preserve"> thighs.</w:t>
      </w:r>
      <w:r>
        <w:rPr>
          <w:rFonts w:ascii="Times New Roman" w:hAnsi="Times New Roman" w:cs="Times New Roman"/>
          <w:bCs/>
          <w:sz w:val="24"/>
          <w:szCs w:val="24"/>
        </w:rPr>
        <w:t xml:space="preserve"> </w:t>
      </w:r>
      <w:r w:rsidR="001F6B9E">
        <w:rPr>
          <w:rFonts w:ascii="Times New Roman" w:hAnsi="Times New Roman" w:cs="Times New Roman"/>
          <w:bCs/>
          <w:sz w:val="24"/>
          <w:szCs w:val="24"/>
        </w:rPr>
        <w:t xml:space="preserve"> </w:t>
      </w:r>
      <w:r w:rsidR="0034605F" w:rsidRPr="00BC184B">
        <w:rPr>
          <w:rFonts w:ascii="Times New Roman" w:hAnsi="Times New Roman" w:cs="Times New Roman"/>
          <w:bCs/>
          <w:sz w:val="24"/>
          <w:szCs w:val="24"/>
        </w:rPr>
        <w:t xml:space="preserve">She did not have the intention to kill her own son. </w:t>
      </w:r>
    </w:p>
    <w:p w:rsidR="0034605F" w:rsidRPr="00BC184B" w:rsidRDefault="0034605F" w:rsidP="00ED6AAD">
      <w:pPr>
        <w:spacing w:after="0" w:line="360" w:lineRule="auto"/>
        <w:jc w:val="both"/>
        <w:rPr>
          <w:rFonts w:ascii="Times New Roman" w:hAnsi="Times New Roman" w:cs="Times New Roman"/>
          <w:b/>
          <w:bCs/>
          <w:sz w:val="24"/>
          <w:szCs w:val="24"/>
        </w:rPr>
      </w:pPr>
      <w:r w:rsidRPr="00BC184B">
        <w:rPr>
          <w:rFonts w:ascii="Times New Roman" w:hAnsi="Times New Roman" w:cs="Times New Roman"/>
          <w:b/>
          <w:bCs/>
          <w:sz w:val="24"/>
          <w:szCs w:val="24"/>
        </w:rPr>
        <w:t xml:space="preserve">State Case   </w:t>
      </w:r>
    </w:p>
    <w:p w:rsidR="0034605F" w:rsidRPr="00BC184B" w:rsidRDefault="00ED6AAD" w:rsidP="00ED6AAD">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34605F" w:rsidRPr="00BC184B">
        <w:rPr>
          <w:rFonts w:ascii="Times New Roman" w:hAnsi="Times New Roman" w:cs="Times New Roman"/>
          <w:bCs/>
          <w:sz w:val="24"/>
          <w:szCs w:val="24"/>
        </w:rPr>
        <w:t xml:space="preserve">The </w:t>
      </w:r>
      <w:r>
        <w:rPr>
          <w:rFonts w:ascii="Times New Roman" w:hAnsi="Times New Roman" w:cs="Times New Roman"/>
          <w:bCs/>
          <w:sz w:val="24"/>
          <w:szCs w:val="24"/>
        </w:rPr>
        <w:t>S</w:t>
      </w:r>
      <w:r w:rsidR="0034605F" w:rsidRPr="00BC184B">
        <w:rPr>
          <w:rFonts w:ascii="Times New Roman" w:hAnsi="Times New Roman" w:cs="Times New Roman"/>
          <w:bCs/>
          <w:sz w:val="24"/>
          <w:szCs w:val="24"/>
        </w:rPr>
        <w:t>tate opened its case by applying to tender the post mortem report. The defence consented. It was duly admitted and the cause of death was as already stated. It was uncontested. Thereafter, the prosecutor called oral evidence. The testimonies of the witnesses were as recorded below:</w:t>
      </w:r>
    </w:p>
    <w:p w:rsidR="0034605F" w:rsidRPr="00BC184B" w:rsidRDefault="0034605F" w:rsidP="00ED6AAD">
      <w:pPr>
        <w:spacing w:after="0" w:line="360" w:lineRule="auto"/>
        <w:jc w:val="both"/>
        <w:rPr>
          <w:rFonts w:ascii="Times New Roman" w:hAnsi="Times New Roman" w:cs="Times New Roman"/>
          <w:b/>
          <w:bCs/>
          <w:sz w:val="24"/>
          <w:szCs w:val="24"/>
        </w:rPr>
      </w:pPr>
      <w:r w:rsidRPr="00BC184B">
        <w:rPr>
          <w:rFonts w:ascii="Times New Roman" w:hAnsi="Times New Roman" w:cs="Times New Roman"/>
          <w:b/>
          <w:bCs/>
          <w:sz w:val="24"/>
          <w:szCs w:val="24"/>
        </w:rPr>
        <w:t>Tinotenda Mutero</w:t>
      </w:r>
    </w:p>
    <w:p w:rsidR="0034605F" w:rsidRPr="00BC184B" w:rsidRDefault="00ED6AAD" w:rsidP="00ED6AAD">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152D81" w:rsidRPr="00BC184B">
        <w:rPr>
          <w:rFonts w:ascii="Times New Roman" w:hAnsi="Times New Roman" w:cs="Times New Roman"/>
          <w:bCs/>
          <w:sz w:val="24"/>
          <w:szCs w:val="24"/>
        </w:rPr>
        <w:t>Her testimony was critical to the determination of the case. She is a daughter to the accused.</w:t>
      </w:r>
      <w:r>
        <w:rPr>
          <w:rFonts w:ascii="Times New Roman" w:hAnsi="Times New Roman" w:cs="Times New Roman"/>
          <w:bCs/>
          <w:sz w:val="24"/>
          <w:szCs w:val="24"/>
        </w:rPr>
        <w:t xml:space="preserve"> </w:t>
      </w:r>
      <w:r w:rsidR="00152D81" w:rsidRPr="00BC184B">
        <w:rPr>
          <w:rFonts w:ascii="Times New Roman" w:hAnsi="Times New Roman" w:cs="Times New Roman"/>
          <w:bCs/>
          <w:sz w:val="24"/>
          <w:szCs w:val="24"/>
        </w:rPr>
        <w:t xml:space="preserve"> In fact she is now the ac</w:t>
      </w:r>
      <w:r w:rsidR="00051ED5">
        <w:rPr>
          <w:rFonts w:ascii="Times New Roman" w:hAnsi="Times New Roman" w:cs="Times New Roman"/>
          <w:bCs/>
          <w:sz w:val="24"/>
          <w:szCs w:val="24"/>
        </w:rPr>
        <w:t xml:space="preserve">cused’s only child. </w:t>
      </w:r>
      <w:r>
        <w:rPr>
          <w:rFonts w:ascii="Times New Roman" w:hAnsi="Times New Roman" w:cs="Times New Roman"/>
          <w:bCs/>
          <w:sz w:val="24"/>
          <w:szCs w:val="24"/>
        </w:rPr>
        <w:t xml:space="preserve"> </w:t>
      </w:r>
      <w:r w:rsidR="00051ED5">
        <w:rPr>
          <w:rFonts w:ascii="Times New Roman" w:hAnsi="Times New Roman" w:cs="Times New Roman"/>
          <w:bCs/>
          <w:sz w:val="24"/>
          <w:szCs w:val="24"/>
        </w:rPr>
        <w:t>She retold</w:t>
      </w:r>
      <w:r w:rsidR="00152D81" w:rsidRPr="00BC184B">
        <w:rPr>
          <w:rFonts w:ascii="Times New Roman" w:hAnsi="Times New Roman" w:cs="Times New Roman"/>
          <w:bCs/>
          <w:sz w:val="24"/>
          <w:szCs w:val="24"/>
        </w:rPr>
        <w:t xml:space="preserve"> the story from the beginning. The deceased was her you</w:t>
      </w:r>
      <w:r w:rsidR="00051ED5">
        <w:rPr>
          <w:rFonts w:ascii="Times New Roman" w:hAnsi="Times New Roman" w:cs="Times New Roman"/>
          <w:bCs/>
          <w:sz w:val="24"/>
          <w:szCs w:val="24"/>
        </w:rPr>
        <w:t xml:space="preserve">nger brother. </w:t>
      </w:r>
      <w:r>
        <w:rPr>
          <w:rFonts w:ascii="Times New Roman" w:hAnsi="Times New Roman" w:cs="Times New Roman"/>
          <w:bCs/>
          <w:sz w:val="24"/>
          <w:szCs w:val="24"/>
        </w:rPr>
        <w:t xml:space="preserve"> </w:t>
      </w:r>
      <w:r w:rsidR="00051ED5" w:rsidRPr="00BC184B">
        <w:rPr>
          <w:rFonts w:ascii="Times New Roman" w:hAnsi="Times New Roman" w:cs="Times New Roman"/>
          <w:bCs/>
          <w:sz w:val="24"/>
          <w:szCs w:val="24"/>
        </w:rPr>
        <w:t xml:space="preserve">He was barely 13 years old. </w:t>
      </w:r>
      <w:r>
        <w:rPr>
          <w:rFonts w:ascii="Times New Roman" w:hAnsi="Times New Roman" w:cs="Times New Roman"/>
          <w:bCs/>
          <w:sz w:val="24"/>
          <w:szCs w:val="24"/>
        </w:rPr>
        <w:t xml:space="preserve"> </w:t>
      </w:r>
      <w:r w:rsidR="00051ED5">
        <w:rPr>
          <w:rFonts w:ascii="Times New Roman" w:hAnsi="Times New Roman" w:cs="Times New Roman"/>
          <w:bCs/>
          <w:sz w:val="24"/>
          <w:szCs w:val="24"/>
        </w:rPr>
        <w:t>He had lately beco</w:t>
      </w:r>
      <w:r w:rsidR="00152D81" w:rsidRPr="00BC184B">
        <w:rPr>
          <w:rFonts w:ascii="Times New Roman" w:hAnsi="Times New Roman" w:cs="Times New Roman"/>
          <w:bCs/>
          <w:sz w:val="24"/>
          <w:szCs w:val="24"/>
        </w:rPr>
        <w:t xml:space="preserve">me very delinquent. On some days he would not return home despite his tender age. On others, he would return home very late. His behaviour showed that he had joined a cult of dancers commonly called </w:t>
      </w:r>
      <w:r w:rsidR="00152D81" w:rsidRPr="00BC184B">
        <w:rPr>
          <w:rFonts w:ascii="Times New Roman" w:hAnsi="Times New Roman" w:cs="Times New Roman"/>
          <w:bCs/>
          <w:i/>
          <w:sz w:val="24"/>
          <w:szCs w:val="24"/>
        </w:rPr>
        <w:t>Nyau</w:t>
      </w:r>
      <w:r w:rsidR="00152D81" w:rsidRPr="00BC184B">
        <w:rPr>
          <w:rFonts w:ascii="Times New Roman" w:hAnsi="Times New Roman" w:cs="Times New Roman"/>
          <w:bCs/>
          <w:sz w:val="24"/>
          <w:szCs w:val="24"/>
        </w:rPr>
        <w:t xml:space="preserve"> dancers. On the fateful night he returned home around 2200 hours. The witness said she had earlier seen him at the road near their house. When he got into the house the accused asked him where he had been. She reprimanded him and warned that his wayward behaviour was getting out of bounds.</w:t>
      </w:r>
      <w:r w:rsidR="00C532D1">
        <w:rPr>
          <w:rFonts w:ascii="Times New Roman" w:hAnsi="Times New Roman" w:cs="Times New Roman"/>
          <w:bCs/>
          <w:sz w:val="24"/>
          <w:szCs w:val="24"/>
        </w:rPr>
        <w:t> The </w:t>
      </w:r>
      <w:r w:rsidR="00152D81" w:rsidRPr="00BC184B">
        <w:rPr>
          <w:rFonts w:ascii="Times New Roman" w:hAnsi="Times New Roman" w:cs="Times New Roman"/>
          <w:bCs/>
          <w:sz w:val="24"/>
          <w:szCs w:val="24"/>
        </w:rPr>
        <w:t xml:space="preserve">witness and the deceased then had a misunderstanding over their cooking duties. The deceased did not want to prepare the family’s supper. He finally relented and cooked the supper. At the </w:t>
      </w:r>
      <w:r w:rsidR="00051ED5">
        <w:rPr>
          <w:rFonts w:ascii="Times New Roman" w:hAnsi="Times New Roman" w:cs="Times New Roman"/>
          <w:bCs/>
          <w:sz w:val="24"/>
          <w:szCs w:val="24"/>
        </w:rPr>
        <w:t>time he was cooking he took the</w:t>
      </w:r>
      <w:r w:rsidR="00152D81" w:rsidRPr="00BC184B">
        <w:rPr>
          <w:rFonts w:ascii="Times New Roman" w:hAnsi="Times New Roman" w:cs="Times New Roman"/>
          <w:bCs/>
          <w:sz w:val="24"/>
          <w:szCs w:val="24"/>
        </w:rPr>
        <w:t xml:space="preserve"> accused’s phone and was playing games on it. They ate their supper and all retired to bed. The accused slept on the bed with the deceased whilst she slept on the floor. Around 0200 hours she said she woke up to someone crying and observed that the accused was assaulting the </w:t>
      </w:r>
      <w:r w:rsidR="00152D81" w:rsidRPr="00BC184B">
        <w:rPr>
          <w:rFonts w:ascii="Times New Roman" w:hAnsi="Times New Roman" w:cs="Times New Roman"/>
          <w:bCs/>
          <w:sz w:val="24"/>
          <w:szCs w:val="24"/>
        </w:rPr>
        <w:lastRenderedPageBreak/>
        <w:t xml:space="preserve">deceased. </w:t>
      </w:r>
      <w:r w:rsidR="00EF371D">
        <w:rPr>
          <w:rFonts w:ascii="Times New Roman" w:hAnsi="Times New Roman" w:cs="Times New Roman"/>
          <w:bCs/>
          <w:sz w:val="24"/>
          <w:szCs w:val="24"/>
        </w:rPr>
        <w:t>She</w:t>
      </w:r>
      <w:r w:rsidR="003A62B1" w:rsidRPr="00BC184B">
        <w:rPr>
          <w:rFonts w:ascii="Times New Roman" w:hAnsi="Times New Roman" w:cs="Times New Roman"/>
          <w:bCs/>
          <w:sz w:val="24"/>
          <w:szCs w:val="24"/>
        </w:rPr>
        <w:t xml:space="preserve"> supp</w:t>
      </w:r>
      <w:r w:rsidR="00EF371D">
        <w:rPr>
          <w:rFonts w:ascii="Times New Roman" w:hAnsi="Times New Roman" w:cs="Times New Roman"/>
          <w:bCs/>
          <w:sz w:val="24"/>
          <w:szCs w:val="24"/>
        </w:rPr>
        <w:t>orted that</w:t>
      </w:r>
      <w:r w:rsidR="003A62B1" w:rsidRPr="00BC184B">
        <w:rPr>
          <w:rFonts w:ascii="Times New Roman" w:hAnsi="Times New Roman" w:cs="Times New Roman"/>
          <w:bCs/>
          <w:sz w:val="24"/>
          <w:szCs w:val="24"/>
        </w:rPr>
        <w:t xml:space="preserve"> the deceased </w:t>
      </w:r>
      <w:r w:rsidR="00EF371D">
        <w:rPr>
          <w:rFonts w:ascii="Times New Roman" w:hAnsi="Times New Roman" w:cs="Times New Roman"/>
          <w:bCs/>
          <w:sz w:val="24"/>
          <w:szCs w:val="24"/>
        </w:rPr>
        <w:t>had to be disciplined and even commented that he</w:t>
      </w:r>
      <w:r w:rsidR="003A62B1" w:rsidRPr="00BC184B">
        <w:rPr>
          <w:rFonts w:ascii="Times New Roman" w:hAnsi="Times New Roman" w:cs="Times New Roman"/>
          <w:bCs/>
          <w:sz w:val="24"/>
          <w:szCs w:val="24"/>
        </w:rPr>
        <w:t xml:space="preserve"> had lately become very mischievou</w:t>
      </w:r>
      <w:r w:rsidR="00EF371D">
        <w:rPr>
          <w:rFonts w:ascii="Times New Roman" w:hAnsi="Times New Roman" w:cs="Times New Roman"/>
          <w:bCs/>
          <w:sz w:val="24"/>
          <w:szCs w:val="24"/>
        </w:rPr>
        <w:t xml:space="preserve">s. </w:t>
      </w:r>
      <w:r w:rsidR="00EF371D" w:rsidRPr="00BC184B">
        <w:rPr>
          <w:rFonts w:ascii="Times New Roman" w:hAnsi="Times New Roman" w:cs="Times New Roman"/>
          <w:bCs/>
          <w:sz w:val="24"/>
          <w:szCs w:val="24"/>
        </w:rPr>
        <w:t>The</w:t>
      </w:r>
      <w:r w:rsidR="00EF371D">
        <w:rPr>
          <w:rFonts w:ascii="Times New Roman" w:hAnsi="Times New Roman" w:cs="Times New Roman"/>
          <w:bCs/>
          <w:sz w:val="24"/>
          <w:szCs w:val="24"/>
        </w:rPr>
        <w:t xml:space="preserve"> deceased struggled as he was being assaulted. </w:t>
      </w:r>
      <w:r>
        <w:rPr>
          <w:rFonts w:ascii="Times New Roman" w:hAnsi="Times New Roman" w:cs="Times New Roman"/>
          <w:bCs/>
          <w:sz w:val="24"/>
          <w:szCs w:val="24"/>
        </w:rPr>
        <w:t xml:space="preserve"> </w:t>
      </w:r>
      <w:r w:rsidR="00EF371D">
        <w:rPr>
          <w:rFonts w:ascii="Times New Roman" w:hAnsi="Times New Roman" w:cs="Times New Roman"/>
          <w:bCs/>
          <w:sz w:val="24"/>
          <w:szCs w:val="24"/>
        </w:rPr>
        <w:t xml:space="preserve">He </w:t>
      </w:r>
      <w:r w:rsidR="00EF371D" w:rsidRPr="00BC184B">
        <w:rPr>
          <w:rFonts w:ascii="Times New Roman" w:hAnsi="Times New Roman" w:cs="Times New Roman"/>
          <w:bCs/>
          <w:sz w:val="24"/>
          <w:szCs w:val="24"/>
        </w:rPr>
        <w:t>fell</w:t>
      </w:r>
      <w:r w:rsidR="003A62B1" w:rsidRPr="00BC184B">
        <w:rPr>
          <w:rFonts w:ascii="Times New Roman" w:hAnsi="Times New Roman" w:cs="Times New Roman"/>
          <w:bCs/>
          <w:sz w:val="24"/>
          <w:szCs w:val="24"/>
        </w:rPr>
        <w:t xml:space="preserve"> a dish that was hung on the wall. It hit him. </w:t>
      </w:r>
      <w:r>
        <w:rPr>
          <w:rFonts w:ascii="Times New Roman" w:hAnsi="Times New Roman" w:cs="Times New Roman"/>
          <w:bCs/>
          <w:sz w:val="24"/>
          <w:szCs w:val="24"/>
        </w:rPr>
        <w:t xml:space="preserve"> </w:t>
      </w:r>
      <w:r w:rsidR="003A62B1" w:rsidRPr="00BC184B">
        <w:rPr>
          <w:rFonts w:ascii="Times New Roman" w:hAnsi="Times New Roman" w:cs="Times New Roman"/>
          <w:bCs/>
          <w:sz w:val="24"/>
          <w:szCs w:val="24"/>
        </w:rPr>
        <w:t xml:space="preserve">He </w:t>
      </w:r>
      <w:r w:rsidR="00EF371D">
        <w:rPr>
          <w:rFonts w:ascii="Times New Roman" w:hAnsi="Times New Roman" w:cs="Times New Roman"/>
          <w:bCs/>
          <w:sz w:val="24"/>
          <w:szCs w:val="24"/>
        </w:rPr>
        <w:t xml:space="preserve">also tried to </w:t>
      </w:r>
      <w:r w:rsidR="003A62B1" w:rsidRPr="00BC184B">
        <w:rPr>
          <w:rFonts w:ascii="Times New Roman" w:hAnsi="Times New Roman" w:cs="Times New Roman"/>
          <w:bCs/>
          <w:sz w:val="24"/>
          <w:szCs w:val="24"/>
        </w:rPr>
        <w:t>hid</w:t>
      </w:r>
      <w:r w:rsidR="00EF371D">
        <w:rPr>
          <w:rFonts w:ascii="Times New Roman" w:hAnsi="Times New Roman" w:cs="Times New Roman"/>
          <w:bCs/>
          <w:sz w:val="24"/>
          <w:szCs w:val="24"/>
        </w:rPr>
        <w:t>e</w:t>
      </w:r>
      <w:r w:rsidR="003A62B1" w:rsidRPr="00BC184B">
        <w:rPr>
          <w:rFonts w:ascii="Times New Roman" w:hAnsi="Times New Roman" w:cs="Times New Roman"/>
          <w:bCs/>
          <w:sz w:val="24"/>
          <w:szCs w:val="24"/>
        </w:rPr>
        <w:t xml:space="preserve"> under the bed. </w:t>
      </w:r>
      <w:r>
        <w:rPr>
          <w:rFonts w:ascii="Times New Roman" w:hAnsi="Times New Roman" w:cs="Times New Roman"/>
          <w:bCs/>
          <w:sz w:val="24"/>
          <w:szCs w:val="24"/>
        </w:rPr>
        <w:t xml:space="preserve"> </w:t>
      </w:r>
      <w:r w:rsidR="00BA3EAA" w:rsidRPr="00BC184B">
        <w:rPr>
          <w:rFonts w:ascii="Times New Roman" w:hAnsi="Times New Roman" w:cs="Times New Roman"/>
          <w:bCs/>
          <w:sz w:val="24"/>
          <w:szCs w:val="24"/>
        </w:rPr>
        <w:t xml:space="preserve">He was retrieved from </w:t>
      </w:r>
      <w:r w:rsidR="00EF371D">
        <w:rPr>
          <w:rFonts w:ascii="Times New Roman" w:hAnsi="Times New Roman" w:cs="Times New Roman"/>
          <w:bCs/>
          <w:sz w:val="24"/>
          <w:szCs w:val="24"/>
        </w:rPr>
        <w:t xml:space="preserve">thereunder. </w:t>
      </w:r>
      <w:r w:rsidR="00BA3EAA" w:rsidRPr="00BC184B">
        <w:rPr>
          <w:rFonts w:ascii="Times New Roman" w:hAnsi="Times New Roman" w:cs="Times New Roman"/>
          <w:bCs/>
          <w:sz w:val="24"/>
          <w:szCs w:val="24"/>
        </w:rPr>
        <w:t>Ocean arrived</w:t>
      </w:r>
      <w:r w:rsidR="00EF371D">
        <w:rPr>
          <w:rFonts w:ascii="Times New Roman" w:hAnsi="Times New Roman" w:cs="Times New Roman"/>
          <w:bCs/>
          <w:sz w:val="24"/>
          <w:szCs w:val="24"/>
        </w:rPr>
        <w:t xml:space="preserve"> at that point</w:t>
      </w:r>
      <w:r w:rsidR="00BA3EAA" w:rsidRPr="00BC184B">
        <w:rPr>
          <w:rFonts w:ascii="Times New Roman" w:hAnsi="Times New Roman" w:cs="Times New Roman"/>
          <w:bCs/>
          <w:sz w:val="24"/>
          <w:szCs w:val="24"/>
        </w:rPr>
        <w:t>. The witness said at that time she left the room because it hurt her to see the deceased being assaulted. The accused assaulted the deceased on the buttock</w:t>
      </w:r>
      <w:r w:rsidR="00EF371D">
        <w:rPr>
          <w:rFonts w:ascii="Times New Roman" w:hAnsi="Times New Roman" w:cs="Times New Roman"/>
          <w:bCs/>
          <w:sz w:val="24"/>
          <w:szCs w:val="24"/>
        </w:rPr>
        <w:t>s and the thighs with his</w:t>
      </w:r>
      <w:r w:rsidR="00BA3EAA" w:rsidRPr="00BC184B">
        <w:rPr>
          <w:rFonts w:ascii="Times New Roman" w:hAnsi="Times New Roman" w:cs="Times New Roman"/>
          <w:bCs/>
          <w:sz w:val="24"/>
          <w:szCs w:val="24"/>
        </w:rPr>
        <w:t xml:space="preserve"> </w:t>
      </w:r>
      <w:r w:rsidR="00EF371D">
        <w:rPr>
          <w:rFonts w:ascii="Times New Roman" w:hAnsi="Times New Roman" w:cs="Times New Roman"/>
          <w:bCs/>
          <w:sz w:val="24"/>
          <w:szCs w:val="24"/>
        </w:rPr>
        <w:t xml:space="preserve">hands </w:t>
      </w:r>
      <w:r w:rsidR="00BA3EAA" w:rsidRPr="00BC184B">
        <w:rPr>
          <w:rFonts w:ascii="Times New Roman" w:hAnsi="Times New Roman" w:cs="Times New Roman"/>
          <w:bCs/>
          <w:sz w:val="24"/>
          <w:szCs w:val="24"/>
        </w:rPr>
        <w:t xml:space="preserve">tied together with a speaker cable.  </w:t>
      </w:r>
    </w:p>
    <w:p w:rsidR="00B67D4E" w:rsidRDefault="00BA3EAA" w:rsidP="00ED6AAD">
      <w:pPr>
        <w:spacing w:after="0" w:line="360" w:lineRule="auto"/>
        <w:jc w:val="both"/>
        <w:rPr>
          <w:rFonts w:ascii="Times New Roman" w:hAnsi="Times New Roman" w:cs="Times New Roman"/>
          <w:bCs/>
          <w:sz w:val="24"/>
          <w:szCs w:val="24"/>
        </w:rPr>
      </w:pPr>
      <w:r w:rsidRPr="00BC184B">
        <w:rPr>
          <w:rFonts w:ascii="Times New Roman" w:hAnsi="Times New Roman" w:cs="Times New Roman"/>
          <w:bCs/>
          <w:sz w:val="24"/>
          <w:szCs w:val="24"/>
        </w:rPr>
        <w:tab/>
        <w:t>Hours after the assault, the deceased actually woke up the accused reminding her that she was running late for work. The accused requested the deceased to boil bathing water for her. Later she again requested him to retrieve her shoes from under the bed.</w:t>
      </w:r>
      <w:r w:rsidR="00ED6AAD">
        <w:rPr>
          <w:rFonts w:ascii="Times New Roman" w:hAnsi="Times New Roman" w:cs="Times New Roman"/>
          <w:bCs/>
          <w:sz w:val="24"/>
          <w:szCs w:val="24"/>
        </w:rPr>
        <w:t xml:space="preserve"> </w:t>
      </w:r>
      <w:r w:rsidRPr="00BC184B">
        <w:rPr>
          <w:rFonts w:ascii="Times New Roman" w:hAnsi="Times New Roman" w:cs="Times New Roman"/>
          <w:bCs/>
          <w:sz w:val="24"/>
          <w:szCs w:val="24"/>
        </w:rPr>
        <w:t xml:space="preserve"> He did both tasks. The deceased then left for work around 0600 hours. The witness said she woke up around 0700 hours and went out of the house but </w:t>
      </w:r>
      <w:r w:rsidR="005B78D2" w:rsidRPr="00BC184B">
        <w:rPr>
          <w:rFonts w:ascii="Times New Roman" w:hAnsi="Times New Roman" w:cs="Times New Roman"/>
          <w:bCs/>
          <w:sz w:val="24"/>
          <w:szCs w:val="24"/>
        </w:rPr>
        <w:t>not before</w:t>
      </w:r>
      <w:r w:rsidRPr="00BC184B">
        <w:rPr>
          <w:rFonts w:ascii="Times New Roman" w:hAnsi="Times New Roman" w:cs="Times New Roman"/>
          <w:bCs/>
          <w:sz w:val="24"/>
          <w:szCs w:val="24"/>
        </w:rPr>
        <w:t xml:space="preserve"> she had spoken to </w:t>
      </w:r>
      <w:r w:rsidR="00507639">
        <w:rPr>
          <w:rFonts w:ascii="Times New Roman" w:hAnsi="Times New Roman" w:cs="Times New Roman"/>
          <w:bCs/>
          <w:sz w:val="24"/>
          <w:szCs w:val="24"/>
        </w:rPr>
        <w:t>deceased</w:t>
      </w:r>
      <w:r w:rsidRPr="00BC184B">
        <w:rPr>
          <w:rFonts w:ascii="Times New Roman" w:hAnsi="Times New Roman" w:cs="Times New Roman"/>
          <w:bCs/>
          <w:sz w:val="24"/>
          <w:szCs w:val="24"/>
        </w:rPr>
        <w:t xml:space="preserve"> and teased him that he had </w:t>
      </w:r>
      <w:r w:rsidR="005B78D2" w:rsidRPr="00BC184B">
        <w:rPr>
          <w:rFonts w:ascii="Times New Roman" w:hAnsi="Times New Roman" w:cs="Times New Roman"/>
          <w:bCs/>
          <w:sz w:val="24"/>
          <w:szCs w:val="24"/>
        </w:rPr>
        <w:t>deserved the beating</w:t>
      </w:r>
      <w:r w:rsidRPr="00BC184B">
        <w:rPr>
          <w:rFonts w:ascii="Times New Roman" w:hAnsi="Times New Roman" w:cs="Times New Roman"/>
          <w:bCs/>
          <w:sz w:val="24"/>
          <w:szCs w:val="24"/>
        </w:rPr>
        <w:t xml:space="preserve"> because of his mischief. </w:t>
      </w:r>
      <w:r w:rsidR="00ED6AAD">
        <w:rPr>
          <w:rFonts w:ascii="Times New Roman" w:hAnsi="Times New Roman" w:cs="Times New Roman"/>
          <w:bCs/>
          <w:sz w:val="24"/>
          <w:szCs w:val="24"/>
        </w:rPr>
        <w:t xml:space="preserve"> </w:t>
      </w:r>
      <w:r w:rsidRPr="00BC184B">
        <w:rPr>
          <w:rFonts w:ascii="Times New Roman" w:hAnsi="Times New Roman" w:cs="Times New Roman"/>
          <w:bCs/>
          <w:sz w:val="24"/>
          <w:szCs w:val="24"/>
        </w:rPr>
        <w:t xml:space="preserve">Outside she met Ocean who also remarked that he hoped </w:t>
      </w:r>
      <w:r w:rsidR="00B67D4E">
        <w:rPr>
          <w:rFonts w:ascii="Times New Roman" w:hAnsi="Times New Roman" w:cs="Times New Roman"/>
          <w:bCs/>
          <w:sz w:val="24"/>
          <w:szCs w:val="24"/>
        </w:rPr>
        <w:t>the deceased</w:t>
      </w:r>
      <w:r w:rsidRPr="00BC184B">
        <w:rPr>
          <w:rFonts w:ascii="Times New Roman" w:hAnsi="Times New Roman" w:cs="Times New Roman"/>
          <w:bCs/>
          <w:sz w:val="24"/>
          <w:szCs w:val="24"/>
        </w:rPr>
        <w:t xml:space="preserve"> would not be naughty again. </w:t>
      </w:r>
      <w:r w:rsidR="005B78D2" w:rsidRPr="00BC184B">
        <w:rPr>
          <w:rFonts w:ascii="Times New Roman" w:hAnsi="Times New Roman" w:cs="Times New Roman"/>
          <w:bCs/>
          <w:sz w:val="24"/>
          <w:szCs w:val="24"/>
        </w:rPr>
        <w:t xml:space="preserve">At about 0800 hours Tino said she went back into the house because she wanted the deceased to tell </w:t>
      </w:r>
      <w:r w:rsidR="00B67D4E">
        <w:rPr>
          <w:rFonts w:ascii="Times New Roman" w:hAnsi="Times New Roman" w:cs="Times New Roman"/>
          <w:bCs/>
          <w:sz w:val="24"/>
          <w:szCs w:val="24"/>
        </w:rPr>
        <w:t>her the passcode</w:t>
      </w:r>
      <w:r w:rsidR="005B78D2" w:rsidRPr="00BC184B">
        <w:rPr>
          <w:rFonts w:ascii="Times New Roman" w:hAnsi="Times New Roman" w:cs="Times New Roman"/>
          <w:bCs/>
          <w:sz w:val="24"/>
          <w:szCs w:val="24"/>
        </w:rPr>
        <w:t xml:space="preserve"> to the accus</w:t>
      </w:r>
      <w:r w:rsidR="00B67D4E">
        <w:rPr>
          <w:rFonts w:ascii="Times New Roman" w:hAnsi="Times New Roman" w:cs="Times New Roman"/>
          <w:bCs/>
          <w:sz w:val="24"/>
          <w:szCs w:val="24"/>
        </w:rPr>
        <w:t xml:space="preserve">ed’s phone. </w:t>
      </w:r>
      <w:r w:rsidR="00ED6AAD">
        <w:rPr>
          <w:rFonts w:ascii="Times New Roman" w:hAnsi="Times New Roman" w:cs="Times New Roman"/>
          <w:bCs/>
          <w:sz w:val="24"/>
          <w:szCs w:val="24"/>
        </w:rPr>
        <w:t xml:space="preserve"> </w:t>
      </w:r>
      <w:r w:rsidR="00B67D4E">
        <w:rPr>
          <w:rFonts w:ascii="Times New Roman" w:hAnsi="Times New Roman" w:cs="Times New Roman"/>
          <w:bCs/>
          <w:sz w:val="24"/>
          <w:szCs w:val="24"/>
        </w:rPr>
        <w:t>She tried to wake</w:t>
      </w:r>
      <w:r w:rsidR="005B78D2" w:rsidRPr="00BC184B">
        <w:rPr>
          <w:rFonts w:ascii="Times New Roman" w:hAnsi="Times New Roman" w:cs="Times New Roman"/>
          <w:bCs/>
          <w:sz w:val="24"/>
          <w:szCs w:val="24"/>
        </w:rPr>
        <w:t xml:space="preserve"> the deceased but he did not respond. </w:t>
      </w:r>
      <w:r w:rsidR="00ED6AAD">
        <w:rPr>
          <w:rFonts w:ascii="Times New Roman" w:hAnsi="Times New Roman" w:cs="Times New Roman"/>
          <w:bCs/>
          <w:sz w:val="24"/>
          <w:szCs w:val="24"/>
        </w:rPr>
        <w:t xml:space="preserve"> </w:t>
      </w:r>
      <w:r w:rsidR="005B78D2" w:rsidRPr="00BC184B">
        <w:rPr>
          <w:rFonts w:ascii="Times New Roman" w:hAnsi="Times New Roman" w:cs="Times New Roman"/>
          <w:bCs/>
          <w:sz w:val="24"/>
          <w:szCs w:val="24"/>
        </w:rPr>
        <w:t xml:space="preserve">She shook him but he still did not respond. She poured water on him but that did not help. She ran out to advise Ocean. </w:t>
      </w:r>
      <w:r w:rsidR="00ED6AAD">
        <w:rPr>
          <w:rFonts w:ascii="Times New Roman" w:hAnsi="Times New Roman" w:cs="Times New Roman"/>
          <w:bCs/>
          <w:sz w:val="24"/>
          <w:szCs w:val="24"/>
        </w:rPr>
        <w:t xml:space="preserve"> </w:t>
      </w:r>
      <w:r w:rsidR="005B78D2" w:rsidRPr="00BC184B">
        <w:rPr>
          <w:rFonts w:ascii="Times New Roman" w:hAnsi="Times New Roman" w:cs="Times New Roman"/>
          <w:bCs/>
          <w:sz w:val="24"/>
          <w:szCs w:val="24"/>
        </w:rPr>
        <w:t xml:space="preserve">He came but did not succeed in waking up the deceased. Tino then ran off to tell </w:t>
      </w:r>
      <w:r w:rsidR="00B67D4E">
        <w:rPr>
          <w:rFonts w:ascii="Times New Roman" w:hAnsi="Times New Roman" w:cs="Times New Roman"/>
          <w:bCs/>
          <w:sz w:val="24"/>
          <w:szCs w:val="24"/>
        </w:rPr>
        <w:t xml:space="preserve">the </w:t>
      </w:r>
      <w:r w:rsidR="005B78D2" w:rsidRPr="00BC184B">
        <w:rPr>
          <w:rFonts w:ascii="Times New Roman" w:hAnsi="Times New Roman" w:cs="Times New Roman"/>
          <w:bCs/>
          <w:sz w:val="24"/>
          <w:szCs w:val="24"/>
        </w:rPr>
        <w:t xml:space="preserve">accused at her workplace. </w:t>
      </w:r>
    </w:p>
    <w:p w:rsidR="00A117C9" w:rsidRPr="00BC184B" w:rsidRDefault="005B78D2" w:rsidP="00ED6AAD">
      <w:pPr>
        <w:spacing w:after="0" w:line="360" w:lineRule="auto"/>
        <w:ind w:firstLine="720"/>
        <w:jc w:val="both"/>
        <w:rPr>
          <w:rFonts w:ascii="Times New Roman" w:hAnsi="Times New Roman" w:cs="Times New Roman"/>
          <w:bCs/>
          <w:sz w:val="24"/>
          <w:szCs w:val="24"/>
        </w:rPr>
      </w:pPr>
      <w:r w:rsidRPr="00BC184B">
        <w:rPr>
          <w:rFonts w:ascii="Times New Roman" w:hAnsi="Times New Roman" w:cs="Times New Roman"/>
          <w:bCs/>
          <w:sz w:val="24"/>
          <w:szCs w:val="24"/>
        </w:rPr>
        <w:t xml:space="preserve">The witness confirmed that the accused had used a small switch plucked from a mulberry tree and a fan belt to assault the deceased. </w:t>
      </w:r>
      <w:r w:rsidR="00ED6AAD">
        <w:rPr>
          <w:rFonts w:ascii="Times New Roman" w:hAnsi="Times New Roman" w:cs="Times New Roman"/>
          <w:bCs/>
          <w:sz w:val="24"/>
          <w:szCs w:val="24"/>
        </w:rPr>
        <w:t xml:space="preserve"> </w:t>
      </w:r>
      <w:r w:rsidRPr="00BC184B">
        <w:rPr>
          <w:rFonts w:ascii="Times New Roman" w:hAnsi="Times New Roman" w:cs="Times New Roman"/>
          <w:bCs/>
          <w:sz w:val="24"/>
          <w:szCs w:val="24"/>
        </w:rPr>
        <w:t>She also said at the time she tried to wake him up, she noticed that the deceased had vomited on himself.</w:t>
      </w:r>
      <w:r w:rsidR="00B4586E">
        <w:rPr>
          <w:rFonts w:ascii="Times New Roman" w:hAnsi="Times New Roman" w:cs="Times New Roman"/>
          <w:bCs/>
          <w:sz w:val="24"/>
          <w:szCs w:val="24"/>
        </w:rPr>
        <w:t xml:space="preserve">  </w:t>
      </w:r>
      <w:r w:rsidRPr="00BC184B">
        <w:rPr>
          <w:rFonts w:ascii="Times New Roman" w:hAnsi="Times New Roman" w:cs="Times New Roman"/>
          <w:bCs/>
          <w:sz w:val="24"/>
          <w:szCs w:val="24"/>
        </w:rPr>
        <w:t xml:space="preserve">She did not </w:t>
      </w:r>
      <w:r w:rsidR="003B29D8" w:rsidRPr="00BC184B">
        <w:rPr>
          <w:rFonts w:ascii="Times New Roman" w:hAnsi="Times New Roman" w:cs="Times New Roman"/>
          <w:bCs/>
          <w:sz w:val="24"/>
          <w:szCs w:val="24"/>
        </w:rPr>
        <w:t>however</w:t>
      </w:r>
      <w:r w:rsidRPr="00BC184B">
        <w:rPr>
          <w:rFonts w:ascii="Times New Roman" w:hAnsi="Times New Roman" w:cs="Times New Roman"/>
          <w:bCs/>
          <w:sz w:val="24"/>
          <w:szCs w:val="24"/>
        </w:rPr>
        <w:t xml:space="preserve"> notice any bodily injuries on him. She was adamant that the accused did not kill the deceased. </w:t>
      </w:r>
      <w:r w:rsidR="003B29D8" w:rsidRPr="00BC184B">
        <w:rPr>
          <w:rFonts w:ascii="Times New Roman" w:hAnsi="Times New Roman" w:cs="Times New Roman"/>
          <w:bCs/>
          <w:sz w:val="24"/>
          <w:szCs w:val="24"/>
        </w:rPr>
        <w:t xml:space="preserve">Asked if indeed the deceased had been initiated into the </w:t>
      </w:r>
      <w:r w:rsidR="003B29D8" w:rsidRPr="00BC184B">
        <w:rPr>
          <w:rFonts w:ascii="Times New Roman" w:hAnsi="Times New Roman" w:cs="Times New Roman"/>
          <w:bCs/>
          <w:i/>
          <w:sz w:val="24"/>
          <w:szCs w:val="24"/>
        </w:rPr>
        <w:t>Nyau</w:t>
      </w:r>
      <w:r w:rsidR="003B29D8" w:rsidRPr="00BC184B">
        <w:rPr>
          <w:rFonts w:ascii="Times New Roman" w:hAnsi="Times New Roman" w:cs="Times New Roman"/>
          <w:bCs/>
          <w:sz w:val="24"/>
          <w:szCs w:val="24"/>
        </w:rPr>
        <w:t xml:space="preserve"> dancers’ cult, the witness said the</w:t>
      </w:r>
      <w:r w:rsidR="00507639">
        <w:rPr>
          <w:rFonts w:ascii="Times New Roman" w:hAnsi="Times New Roman" w:cs="Times New Roman"/>
          <w:bCs/>
          <w:sz w:val="24"/>
          <w:szCs w:val="24"/>
        </w:rPr>
        <w:t xml:space="preserve"> deceased had advised her that </w:t>
      </w:r>
      <w:r w:rsidR="003B29D8" w:rsidRPr="00BC184B">
        <w:rPr>
          <w:rFonts w:ascii="Times New Roman" w:hAnsi="Times New Roman" w:cs="Times New Roman"/>
          <w:bCs/>
          <w:sz w:val="24"/>
          <w:szCs w:val="24"/>
        </w:rPr>
        <w:t>he been assaulted and forced to eat unsalted roast chicken meat as part of the initiation.</w:t>
      </w:r>
      <w:r w:rsidR="00B4586E">
        <w:rPr>
          <w:rFonts w:ascii="Times New Roman" w:hAnsi="Times New Roman" w:cs="Times New Roman"/>
          <w:bCs/>
          <w:sz w:val="24"/>
          <w:szCs w:val="24"/>
        </w:rPr>
        <w:t xml:space="preserve"> </w:t>
      </w:r>
      <w:r w:rsidR="003B29D8" w:rsidRPr="00BC184B">
        <w:rPr>
          <w:rFonts w:ascii="Times New Roman" w:hAnsi="Times New Roman" w:cs="Times New Roman"/>
          <w:bCs/>
          <w:sz w:val="24"/>
          <w:szCs w:val="24"/>
        </w:rPr>
        <w:t xml:space="preserve"> He had also been previously assaulted by other people. </w:t>
      </w:r>
      <w:r w:rsidR="00B4586E">
        <w:rPr>
          <w:rFonts w:ascii="Times New Roman" w:hAnsi="Times New Roman" w:cs="Times New Roman"/>
          <w:bCs/>
          <w:sz w:val="24"/>
          <w:szCs w:val="24"/>
        </w:rPr>
        <w:t xml:space="preserve"> </w:t>
      </w:r>
      <w:r w:rsidR="003B29D8" w:rsidRPr="00BC184B">
        <w:rPr>
          <w:rFonts w:ascii="Times New Roman" w:hAnsi="Times New Roman" w:cs="Times New Roman"/>
          <w:bCs/>
          <w:sz w:val="24"/>
          <w:szCs w:val="24"/>
        </w:rPr>
        <w:t xml:space="preserve">Under cross examination, she maintained that the deceased had been assaulted by members of the </w:t>
      </w:r>
      <w:r w:rsidR="003B29D8" w:rsidRPr="00B67D4E">
        <w:rPr>
          <w:rFonts w:ascii="Times New Roman" w:hAnsi="Times New Roman" w:cs="Times New Roman"/>
          <w:bCs/>
          <w:i/>
          <w:sz w:val="24"/>
          <w:szCs w:val="24"/>
        </w:rPr>
        <w:t>Nyau</w:t>
      </w:r>
      <w:r w:rsidR="003B29D8" w:rsidRPr="00BC184B">
        <w:rPr>
          <w:rFonts w:ascii="Times New Roman" w:hAnsi="Times New Roman" w:cs="Times New Roman"/>
          <w:bCs/>
          <w:sz w:val="24"/>
          <w:szCs w:val="24"/>
        </w:rPr>
        <w:t xml:space="preserve"> cult in in addition to being made to eat food that he was not used to. She added that the deceased had not complained of any pain after the assault by the accused. </w:t>
      </w:r>
      <w:r w:rsidR="00B4586E">
        <w:rPr>
          <w:rFonts w:ascii="Times New Roman" w:hAnsi="Times New Roman" w:cs="Times New Roman"/>
          <w:bCs/>
          <w:sz w:val="24"/>
          <w:szCs w:val="24"/>
        </w:rPr>
        <w:t xml:space="preserve"> </w:t>
      </w:r>
      <w:r w:rsidR="003B29D8" w:rsidRPr="00BC184B">
        <w:rPr>
          <w:rFonts w:ascii="Times New Roman" w:hAnsi="Times New Roman" w:cs="Times New Roman"/>
          <w:bCs/>
          <w:sz w:val="24"/>
          <w:szCs w:val="24"/>
        </w:rPr>
        <w:t xml:space="preserve">He had slept well and actually woke up the accused to prepare for work in the morning. </w:t>
      </w:r>
      <w:r w:rsidR="00B4586E">
        <w:rPr>
          <w:rFonts w:ascii="Times New Roman" w:hAnsi="Times New Roman" w:cs="Times New Roman"/>
          <w:bCs/>
          <w:sz w:val="24"/>
          <w:szCs w:val="24"/>
        </w:rPr>
        <w:t xml:space="preserve"> </w:t>
      </w:r>
      <w:r w:rsidR="003B29D8" w:rsidRPr="00BC184B">
        <w:rPr>
          <w:rFonts w:ascii="Times New Roman" w:hAnsi="Times New Roman" w:cs="Times New Roman"/>
          <w:bCs/>
          <w:sz w:val="24"/>
          <w:szCs w:val="24"/>
        </w:rPr>
        <w:t xml:space="preserve">He had no bruises on the head. </w:t>
      </w:r>
      <w:r w:rsidR="00B4586E">
        <w:rPr>
          <w:rFonts w:ascii="Times New Roman" w:hAnsi="Times New Roman" w:cs="Times New Roman"/>
          <w:bCs/>
          <w:sz w:val="24"/>
          <w:szCs w:val="24"/>
        </w:rPr>
        <w:t xml:space="preserve"> </w:t>
      </w:r>
      <w:r w:rsidR="003B29D8" w:rsidRPr="00BC184B">
        <w:rPr>
          <w:rFonts w:ascii="Times New Roman" w:hAnsi="Times New Roman" w:cs="Times New Roman"/>
          <w:bCs/>
          <w:sz w:val="24"/>
          <w:szCs w:val="24"/>
        </w:rPr>
        <w:t xml:space="preserve">There were no blood stains on his clothes. </w:t>
      </w:r>
      <w:r w:rsidR="00D874ED" w:rsidRPr="00BC184B">
        <w:rPr>
          <w:rFonts w:ascii="Times New Roman" w:hAnsi="Times New Roman" w:cs="Times New Roman"/>
          <w:bCs/>
          <w:sz w:val="24"/>
          <w:szCs w:val="24"/>
        </w:rPr>
        <w:t xml:space="preserve">She also revealed that the deceased was violent and would not pass an opportunity to pick up a fight in the streets. Earlier in the week that he died, he had returned home crying and indicated that someone had assaulted him at the tuck-shop. He complained of a headache and was bleeding from the nose. The accused reprimanded him. </w:t>
      </w:r>
      <w:r w:rsidR="00B4586E">
        <w:rPr>
          <w:rFonts w:ascii="Times New Roman" w:hAnsi="Times New Roman" w:cs="Times New Roman"/>
          <w:bCs/>
          <w:sz w:val="24"/>
          <w:szCs w:val="24"/>
        </w:rPr>
        <w:lastRenderedPageBreak/>
        <w:tab/>
      </w:r>
      <w:r w:rsidR="00D874ED" w:rsidRPr="00BC184B">
        <w:rPr>
          <w:rFonts w:ascii="Times New Roman" w:hAnsi="Times New Roman" w:cs="Times New Roman"/>
          <w:bCs/>
          <w:sz w:val="24"/>
          <w:szCs w:val="24"/>
        </w:rPr>
        <w:t xml:space="preserve">Thereafter, the deceased did not attend school for a week. The witness occasionally broke down and cried during her testimony. </w:t>
      </w:r>
      <w:r w:rsidR="00B4586E">
        <w:rPr>
          <w:rFonts w:ascii="Times New Roman" w:hAnsi="Times New Roman" w:cs="Times New Roman"/>
          <w:bCs/>
          <w:sz w:val="24"/>
          <w:szCs w:val="24"/>
        </w:rPr>
        <w:t xml:space="preserve"> </w:t>
      </w:r>
      <w:r w:rsidR="00D874ED" w:rsidRPr="00BC184B">
        <w:rPr>
          <w:rFonts w:ascii="Times New Roman" w:hAnsi="Times New Roman" w:cs="Times New Roman"/>
          <w:bCs/>
          <w:sz w:val="24"/>
          <w:szCs w:val="24"/>
        </w:rPr>
        <w:t xml:space="preserve">She struck the court as a young woman who was traumatised by the sudden turn of events. </w:t>
      </w:r>
      <w:r w:rsidR="00B67D4E">
        <w:rPr>
          <w:rFonts w:ascii="Times New Roman" w:hAnsi="Times New Roman" w:cs="Times New Roman"/>
          <w:bCs/>
          <w:sz w:val="24"/>
          <w:szCs w:val="24"/>
        </w:rPr>
        <w:t xml:space="preserve">When she composed herself her demeanour was honest personified. </w:t>
      </w:r>
      <w:r w:rsidR="00B4586E">
        <w:rPr>
          <w:rFonts w:ascii="Times New Roman" w:hAnsi="Times New Roman" w:cs="Times New Roman"/>
          <w:bCs/>
          <w:sz w:val="24"/>
          <w:szCs w:val="24"/>
        </w:rPr>
        <w:t xml:space="preserve"> </w:t>
      </w:r>
      <w:r w:rsidR="00D874ED" w:rsidRPr="00BC184B">
        <w:rPr>
          <w:rFonts w:ascii="Times New Roman" w:hAnsi="Times New Roman" w:cs="Times New Roman"/>
          <w:bCs/>
          <w:sz w:val="24"/>
          <w:szCs w:val="24"/>
        </w:rPr>
        <w:t xml:space="preserve">Despite the frequent mischief by her younger brother, it was clear she was very close to him. The two of them were equally very close to the </w:t>
      </w:r>
      <w:r w:rsidR="0070794B">
        <w:rPr>
          <w:rFonts w:ascii="Times New Roman" w:hAnsi="Times New Roman" w:cs="Times New Roman"/>
          <w:bCs/>
          <w:sz w:val="24"/>
          <w:szCs w:val="24"/>
        </w:rPr>
        <w:t>accused</w:t>
      </w:r>
      <w:r w:rsidR="00D874ED" w:rsidRPr="00BC184B">
        <w:rPr>
          <w:rFonts w:ascii="Times New Roman" w:hAnsi="Times New Roman" w:cs="Times New Roman"/>
          <w:bCs/>
          <w:sz w:val="24"/>
          <w:szCs w:val="24"/>
        </w:rPr>
        <w:t>. They were a sma</w:t>
      </w:r>
      <w:r w:rsidR="00B67D4E">
        <w:rPr>
          <w:rFonts w:ascii="Times New Roman" w:hAnsi="Times New Roman" w:cs="Times New Roman"/>
          <w:bCs/>
          <w:sz w:val="24"/>
          <w:szCs w:val="24"/>
        </w:rPr>
        <w:t>ll family who lived in bliss although the happiness was</w:t>
      </w:r>
      <w:r w:rsidR="00D874ED" w:rsidRPr="00BC184B">
        <w:rPr>
          <w:rFonts w:ascii="Times New Roman" w:hAnsi="Times New Roman" w:cs="Times New Roman"/>
          <w:bCs/>
          <w:sz w:val="24"/>
          <w:szCs w:val="24"/>
        </w:rPr>
        <w:t xml:space="preserve"> occasionally disturbed by the deceased’s juvenile delinquency.  </w:t>
      </w:r>
      <w:r w:rsidR="00B67D4E">
        <w:rPr>
          <w:rFonts w:ascii="Times New Roman" w:hAnsi="Times New Roman" w:cs="Times New Roman"/>
          <w:bCs/>
          <w:sz w:val="24"/>
          <w:szCs w:val="24"/>
        </w:rPr>
        <w:t>She was forthright</w:t>
      </w:r>
      <w:r w:rsidR="00A117C9" w:rsidRPr="00BC184B">
        <w:rPr>
          <w:rFonts w:ascii="Times New Roman" w:hAnsi="Times New Roman" w:cs="Times New Roman"/>
          <w:bCs/>
          <w:sz w:val="24"/>
          <w:szCs w:val="24"/>
        </w:rPr>
        <w:t xml:space="preserve"> and did not prevaricate in her testimony. She did not seek to favour anybody but simply stated what happened and what she knew about the assault and the events leading to it. </w:t>
      </w:r>
      <w:r w:rsidR="00B4586E">
        <w:rPr>
          <w:rFonts w:ascii="Times New Roman" w:hAnsi="Times New Roman" w:cs="Times New Roman"/>
          <w:bCs/>
          <w:sz w:val="24"/>
          <w:szCs w:val="24"/>
        </w:rPr>
        <w:t xml:space="preserve"> </w:t>
      </w:r>
      <w:r w:rsidR="00B67D4E">
        <w:rPr>
          <w:rFonts w:ascii="Times New Roman" w:hAnsi="Times New Roman" w:cs="Times New Roman"/>
          <w:bCs/>
          <w:sz w:val="24"/>
          <w:szCs w:val="24"/>
        </w:rPr>
        <w:t xml:space="preserve">Her evidence was totally credible. </w:t>
      </w:r>
    </w:p>
    <w:p w:rsidR="00E30EA8" w:rsidRPr="00BC184B" w:rsidRDefault="00E30EA8" w:rsidP="00B4586E">
      <w:pPr>
        <w:spacing w:after="0" w:line="360" w:lineRule="auto"/>
        <w:jc w:val="both"/>
        <w:rPr>
          <w:rFonts w:ascii="Times New Roman" w:hAnsi="Times New Roman" w:cs="Times New Roman"/>
          <w:b/>
          <w:bCs/>
          <w:sz w:val="24"/>
          <w:szCs w:val="24"/>
        </w:rPr>
      </w:pPr>
      <w:r w:rsidRPr="00BC184B">
        <w:rPr>
          <w:rFonts w:ascii="Times New Roman" w:hAnsi="Times New Roman" w:cs="Times New Roman"/>
          <w:b/>
          <w:bCs/>
          <w:sz w:val="24"/>
          <w:szCs w:val="24"/>
        </w:rPr>
        <w:t>Margret Sithole</w:t>
      </w:r>
    </w:p>
    <w:p w:rsidR="00E30EA8" w:rsidRPr="00BC184B" w:rsidRDefault="00B4586E" w:rsidP="00B4586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30EA8" w:rsidRPr="00BC184B">
        <w:rPr>
          <w:rFonts w:ascii="Times New Roman" w:hAnsi="Times New Roman" w:cs="Times New Roman"/>
          <w:bCs/>
          <w:sz w:val="24"/>
          <w:szCs w:val="24"/>
        </w:rPr>
        <w:t>She investigated the homicide. When she arrived</w:t>
      </w:r>
      <w:r w:rsidR="00B67D4E">
        <w:rPr>
          <w:rFonts w:ascii="Times New Roman" w:hAnsi="Times New Roman" w:cs="Times New Roman"/>
          <w:bCs/>
          <w:sz w:val="24"/>
          <w:szCs w:val="24"/>
        </w:rPr>
        <w:t xml:space="preserve"> at the scene, she found the deceased</w:t>
      </w:r>
      <w:r w:rsidR="00E30EA8" w:rsidRPr="00BC184B">
        <w:rPr>
          <w:rFonts w:ascii="Times New Roman" w:hAnsi="Times New Roman" w:cs="Times New Roman"/>
          <w:bCs/>
          <w:sz w:val="24"/>
          <w:szCs w:val="24"/>
        </w:rPr>
        <w:t xml:space="preserve"> lying inside the house covered with a blanket. She checked him but did not see any signs of life. His body was then ferried to Chitungwiza </w:t>
      </w:r>
      <w:r>
        <w:rPr>
          <w:rFonts w:ascii="Times New Roman" w:hAnsi="Times New Roman" w:cs="Times New Roman"/>
          <w:bCs/>
          <w:sz w:val="24"/>
          <w:szCs w:val="24"/>
        </w:rPr>
        <w:t>H</w:t>
      </w:r>
      <w:r w:rsidR="00E30EA8" w:rsidRPr="00BC184B">
        <w:rPr>
          <w:rFonts w:ascii="Times New Roman" w:hAnsi="Times New Roman" w:cs="Times New Roman"/>
          <w:bCs/>
          <w:sz w:val="24"/>
          <w:szCs w:val="24"/>
        </w:rPr>
        <w:t>ospital where it was certified dead. She recovered three switches, a</w:t>
      </w:r>
      <w:r w:rsidR="009959F6" w:rsidRPr="00BC184B">
        <w:rPr>
          <w:rFonts w:ascii="Times New Roman" w:hAnsi="Times New Roman" w:cs="Times New Roman"/>
          <w:bCs/>
          <w:sz w:val="24"/>
          <w:szCs w:val="24"/>
        </w:rPr>
        <w:t xml:space="preserve"> fan belt,</w:t>
      </w:r>
      <w:r w:rsidR="00E30EA8" w:rsidRPr="00BC184B">
        <w:rPr>
          <w:rFonts w:ascii="Times New Roman" w:hAnsi="Times New Roman" w:cs="Times New Roman"/>
          <w:bCs/>
          <w:sz w:val="24"/>
          <w:szCs w:val="24"/>
        </w:rPr>
        <w:t xml:space="preserve"> some </w:t>
      </w:r>
      <w:r w:rsidR="009959F6" w:rsidRPr="00BC184B">
        <w:rPr>
          <w:rFonts w:ascii="Times New Roman" w:hAnsi="Times New Roman" w:cs="Times New Roman"/>
          <w:bCs/>
          <w:sz w:val="24"/>
          <w:szCs w:val="24"/>
        </w:rPr>
        <w:t xml:space="preserve">car charger </w:t>
      </w:r>
      <w:r w:rsidR="00E30EA8" w:rsidRPr="00BC184B">
        <w:rPr>
          <w:rFonts w:ascii="Times New Roman" w:hAnsi="Times New Roman" w:cs="Times New Roman"/>
          <w:bCs/>
          <w:sz w:val="24"/>
          <w:szCs w:val="24"/>
        </w:rPr>
        <w:t>cables</w:t>
      </w:r>
      <w:r w:rsidR="009959F6" w:rsidRPr="00BC184B">
        <w:rPr>
          <w:rFonts w:ascii="Times New Roman" w:hAnsi="Times New Roman" w:cs="Times New Roman"/>
          <w:bCs/>
          <w:sz w:val="24"/>
          <w:szCs w:val="24"/>
        </w:rPr>
        <w:t xml:space="preserve"> and a shoe lace</w:t>
      </w:r>
      <w:r w:rsidR="00E30EA8" w:rsidRPr="00BC184B">
        <w:rPr>
          <w:rFonts w:ascii="Times New Roman" w:hAnsi="Times New Roman" w:cs="Times New Roman"/>
          <w:bCs/>
          <w:sz w:val="24"/>
          <w:szCs w:val="24"/>
        </w:rPr>
        <w:t xml:space="preserve"> at the crime scene. They were all produced as exhibits with the consent of counsel for the accused. There was no argument about their admission as exhibits and their use in the assault. The switches had </w:t>
      </w:r>
      <w:r w:rsidR="00026D1C" w:rsidRPr="00BC184B">
        <w:rPr>
          <w:rFonts w:ascii="Times New Roman" w:hAnsi="Times New Roman" w:cs="Times New Roman"/>
          <w:bCs/>
          <w:sz w:val="24"/>
          <w:szCs w:val="24"/>
        </w:rPr>
        <w:t>a combined weight of 0.021 kg</w:t>
      </w:r>
      <w:r w:rsidR="00E30EA8" w:rsidRPr="00BC184B">
        <w:rPr>
          <w:rFonts w:ascii="Times New Roman" w:hAnsi="Times New Roman" w:cs="Times New Roman"/>
          <w:bCs/>
          <w:sz w:val="24"/>
          <w:szCs w:val="24"/>
        </w:rPr>
        <w:t xml:space="preserve"> </w:t>
      </w:r>
      <w:r w:rsidR="00026D1C" w:rsidRPr="00BC184B">
        <w:rPr>
          <w:rFonts w:ascii="Times New Roman" w:hAnsi="Times New Roman" w:cs="Times New Roman"/>
          <w:bCs/>
          <w:sz w:val="24"/>
          <w:szCs w:val="24"/>
        </w:rPr>
        <w:t>with an</w:t>
      </w:r>
      <w:r w:rsidR="00E30EA8" w:rsidRPr="00BC184B">
        <w:rPr>
          <w:rFonts w:ascii="Times New Roman" w:hAnsi="Times New Roman" w:cs="Times New Roman"/>
          <w:bCs/>
          <w:sz w:val="24"/>
          <w:szCs w:val="24"/>
        </w:rPr>
        <w:t xml:space="preserve"> average length of about 65 cm and about 1.5 cm thick. </w:t>
      </w:r>
      <w:r w:rsidR="00026D1C" w:rsidRPr="00BC184B">
        <w:rPr>
          <w:rFonts w:ascii="Times New Roman" w:hAnsi="Times New Roman" w:cs="Times New Roman"/>
          <w:bCs/>
          <w:sz w:val="24"/>
          <w:szCs w:val="24"/>
        </w:rPr>
        <w:t xml:space="preserve">The pieces of the broken fan belt weighed 0.097 kg. </w:t>
      </w:r>
      <w:r w:rsidR="009959F6" w:rsidRPr="00BC184B">
        <w:rPr>
          <w:rFonts w:ascii="Times New Roman" w:hAnsi="Times New Roman" w:cs="Times New Roman"/>
          <w:bCs/>
          <w:sz w:val="24"/>
          <w:szCs w:val="24"/>
        </w:rPr>
        <w:t>The</w:t>
      </w:r>
      <w:r w:rsidR="00026D1C" w:rsidRPr="00BC184B">
        <w:rPr>
          <w:rFonts w:ascii="Times New Roman" w:hAnsi="Times New Roman" w:cs="Times New Roman"/>
          <w:bCs/>
          <w:sz w:val="24"/>
          <w:szCs w:val="24"/>
        </w:rPr>
        <w:t xml:space="preserve"> longest of them was 30</w:t>
      </w:r>
      <w:r w:rsidR="009959F6" w:rsidRPr="00BC184B">
        <w:rPr>
          <w:rFonts w:ascii="Times New Roman" w:hAnsi="Times New Roman" w:cs="Times New Roman"/>
          <w:bCs/>
          <w:sz w:val="24"/>
          <w:szCs w:val="24"/>
        </w:rPr>
        <w:t xml:space="preserve"> </w:t>
      </w:r>
      <w:r w:rsidR="00026D1C" w:rsidRPr="00BC184B">
        <w:rPr>
          <w:rFonts w:ascii="Times New Roman" w:hAnsi="Times New Roman" w:cs="Times New Roman"/>
          <w:bCs/>
          <w:sz w:val="24"/>
          <w:szCs w:val="24"/>
        </w:rPr>
        <w:t>cm long and the shortest</w:t>
      </w:r>
      <w:r w:rsidR="009959F6" w:rsidRPr="00BC184B">
        <w:rPr>
          <w:rFonts w:ascii="Times New Roman" w:hAnsi="Times New Roman" w:cs="Times New Roman"/>
          <w:bCs/>
          <w:sz w:val="24"/>
          <w:szCs w:val="24"/>
        </w:rPr>
        <w:t xml:space="preserve"> around 20 cm</w:t>
      </w:r>
      <w:r w:rsidR="00026D1C" w:rsidRPr="00BC184B">
        <w:rPr>
          <w:rFonts w:ascii="Times New Roman" w:hAnsi="Times New Roman" w:cs="Times New Roman"/>
          <w:bCs/>
          <w:sz w:val="24"/>
          <w:szCs w:val="24"/>
        </w:rPr>
        <w:t xml:space="preserve">. </w:t>
      </w:r>
      <w:r w:rsidR="009959F6" w:rsidRPr="00BC184B">
        <w:rPr>
          <w:rFonts w:ascii="Times New Roman" w:hAnsi="Times New Roman" w:cs="Times New Roman"/>
          <w:bCs/>
          <w:sz w:val="24"/>
          <w:szCs w:val="24"/>
        </w:rPr>
        <w:t>The thickest was 2 cm and the thinnest about a centimetre. The three pieces of the car charger cables had a combined weight of about 0.096 kg. The longest of them was about 1.5 metres and the shor</w:t>
      </w:r>
      <w:r w:rsidR="00702DD5">
        <w:rPr>
          <w:rFonts w:ascii="Times New Roman" w:hAnsi="Times New Roman" w:cs="Times New Roman"/>
          <w:bCs/>
          <w:sz w:val="24"/>
          <w:szCs w:val="24"/>
        </w:rPr>
        <w:t xml:space="preserve">test about 50 cm. </w:t>
      </w:r>
      <w:r>
        <w:rPr>
          <w:rFonts w:ascii="Times New Roman" w:hAnsi="Times New Roman" w:cs="Times New Roman"/>
          <w:bCs/>
          <w:sz w:val="24"/>
          <w:szCs w:val="24"/>
        </w:rPr>
        <w:t xml:space="preserve"> </w:t>
      </w:r>
      <w:r w:rsidR="00702DD5">
        <w:rPr>
          <w:rFonts w:ascii="Times New Roman" w:hAnsi="Times New Roman" w:cs="Times New Roman"/>
          <w:bCs/>
          <w:sz w:val="24"/>
          <w:szCs w:val="24"/>
        </w:rPr>
        <w:t>A</w:t>
      </w:r>
      <w:r w:rsidR="009959F6" w:rsidRPr="00BC184B">
        <w:rPr>
          <w:rFonts w:ascii="Times New Roman" w:hAnsi="Times New Roman" w:cs="Times New Roman"/>
          <w:bCs/>
          <w:sz w:val="24"/>
          <w:szCs w:val="24"/>
        </w:rPr>
        <w:t>ll of them were around 1 cm thick.</w:t>
      </w:r>
      <w:r w:rsidR="0068071C" w:rsidRPr="00BC184B">
        <w:rPr>
          <w:rFonts w:ascii="Times New Roman" w:hAnsi="Times New Roman" w:cs="Times New Roman"/>
          <w:bCs/>
          <w:sz w:val="24"/>
          <w:szCs w:val="24"/>
        </w:rPr>
        <w:t xml:space="preserve"> She further advised the court that she attended the post mortem examination of the deceased’s body. The only injuries she noted on the body were bruises on the back and the legs. She did not observe any blood at the scene or on the deceased’s clothes. She also noticed an almost imperceptible swelling on the forehead. </w:t>
      </w:r>
    </w:p>
    <w:p w:rsidR="0068071C" w:rsidRPr="00BC184B" w:rsidRDefault="009959F6" w:rsidP="00BC184B">
      <w:pPr>
        <w:spacing w:line="360" w:lineRule="auto"/>
        <w:jc w:val="both"/>
        <w:rPr>
          <w:rFonts w:ascii="Times New Roman" w:hAnsi="Times New Roman" w:cs="Times New Roman"/>
          <w:bCs/>
          <w:sz w:val="24"/>
          <w:szCs w:val="24"/>
        </w:rPr>
      </w:pPr>
      <w:r w:rsidRPr="00BC184B">
        <w:rPr>
          <w:rFonts w:ascii="Times New Roman" w:hAnsi="Times New Roman" w:cs="Times New Roman"/>
          <w:bCs/>
          <w:sz w:val="24"/>
          <w:szCs w:val="24"/>
        </w:rPr>
        <w:tab/>
        <w:t xml:space="preserve">In addition to the above items the officer indicated that she also noticed that the surface on which the deceased was lying was wet, a sign that someone must have poured water on him. </w:t>
      </w:r>
      <w:r w:rsidR="00702DD5">
        <w:rPr>
          <w:rFonts w:ascii="Times New Roman" w:hAnsi="Times New Roman" w:cs="Times New Roman"/>
          <w:bCs/>
          <w:sz w:val="24"/>
          <w:szCs w:val="24"/>
        </w:rPr>
        <w:t>Further, she observed</w:t>
      </w:r>
      <w:r w:rsidRPr="00BC184B">
        <w:rPr>
          <w:rFonts w:ascii="Times New Roman" w:hAnsi="Times New Roman" w:cs="Times New Roman"/>
          <w:bCs/>
          <w:sz w:val="24"/>
          <w:szCs w:val="24"/>
        </w:rPr>
        <w:t xml:space="preserve"> a greenish substance which she assumed was vomit or froth. She took the accused to cour</w:t>
      </w:r>
      <w:r w:rsidR="00702DD5">
        <w:rPr>
          <w:rFonts w:ascii="Times New Roman" w:hAnsi="Times New Roman" w:cs="Times New Roman"/>
          <w:bCs/>
          <w:sz w:val="24"/>
          <w:szCs w:val="24"/>
        </w:rPr>
        <w:t>t for remand where her</w:t>
      </w:r>
      <w:r w:rsidRPr="00BC184B">
        <w:rPr>
          <w:rFonts w:ascii="Times New Roman" w:hAnsi="Times New Roman" w:cs="Times New Roman"/>
          <w:bCs/>
          <w:sz w:val="24"/>
          <w:szCs w:val="24"/>
        </w:rPr>
        <w:t xml:space="preserve"> warned and cautioned statement was confirmed by a magistrate. The prosecutor applied to have that warned and cautioned statement admitted as an exhibit. There were no protestations by the accused and it was duly admitted. </w:t>
      </w:r>
    </w:p>
    <w:p w:rsidR="0068071C" w:rsidRPr="00BC184B" w:rsidRDefault="0068071C" w:rsidP="00E1338F">
      <w:pPr>
        <w:spacing w:after="0" w:line="360" w:lineRule="auto"/>
        <w:jc w:val="both"/>
        <w:rPr>
          <w:rFonts w:ascii="Times New Roman" w:hAnsi="Times New Roman" w:cs="Times New Roman"/>
          <w:bCs/>
          <w:sz w:val="24"/>
          <w:szCs w:val="24"/>
        </w:rPr>
      </w:pPr>
      <w:r w:rsidRPr="00BC184B">
        <w:rPr>
          <w:rFonts w:ascii="Times New Roman" w:hAnsi="Times New Roman" w:cs="Times New Roman"/>
          <w:bCs/>
          <w:sz w:val="24"/>
          <w:szCs w:val="24"/>
        </w:rPr>
        <w:lastRenderedPageBreak/>
        <w:tab/>
        <w:t xml:space="preserve">As can be noted, the officer’s evidence simply related to her attendance of the scene and nothing else. To us she was more of an attending detail than an investigation officer because she did not do any investigation.  </w:t>
      </w:r>
    </w:p>
    <w:p w:rsidR="0068071C" w:rsidRPr="00BC184B" w:rsidRDefault="0068071C" w:rsidP="00E1338F">
      <w:pPr>
        <w:spacing w:after="0" w:line="360" w:lineRule="auto"/>
        <w:ind w:firstLine="720"/>
        <w:jc w:val="both"/>
        <w:rPr>
          <w:rFonts w:ascii="Times New Roman" w:hAnsi="Times New Roman" w:cs="Times New Roman"/>
          <w:bCs/>
          <w:sz w:val="24"/>
          <w:szCs w:val="24"/>
        </w:rPr>
      </w:pPr>
      <w:r w:rsidRPr="00BC184B">
        <w:rPr>
          <w:rFonts w:ascii="Times New Roman" w:hAnsi="Times New Roman" w:cs="Times New Roman"/>
          <w:bCs/>
          <w:sz w:val="24"/>
          <w:szCs w:val="24"/>
        </w:rPr>
        <w:t>After the evidence of the police officer, the state closed its case</w:t>
      </w:r>
      <w:r w:rsidR="00E1338F">
        <w:rPr>
          <w:rFonts w:ascii="Times New Roman" w:hAnsi="Times New Roman" w:cs="Times New Roman"/>
          <w:bCs/>
          <w:sz w:val="24"/>
          <w:szCs w:val="24"/>
        </w:rPr>
        <w:t>.</w:t>
      </w:r>
    </w:p>
    <w:p w:rsidR="00CC7385" w:rsidRPr="00BC184B" w:rsidRDefault="00CC7385" w:rsidP="00E1338F">
      <w:pPr>
        <w:spacing w:after="0" w:line="360" w:lineRule="auto"/>
        <w:jc w:val="both"/>
        <w:rPr>
          <w:rFonts w:ascii="Times New Roman" w:hAnsi="Times New Roman" w:cs="Times New Roman"/>
          <w:b/>
          <w:bCs/>
          <w:sz w:val="24"/>
          <w:szCs w:val="24"/>
        </w:rPr>
      </w:pPr>
      <w:r w:rsidRPr="00BC184B">
        <w:rPr>
          <w:rFonts w:ascii="Times New Roman" w:hAnsi="Times New Roman" w:cs="Times New Roman"/>
          <w:b/>
          <w:bCs/>
          <w:sz w:val="24"/>
          <w:szCs w:val="24"/>
        </w:rPr>
        <w:t xml:space="preserve">Defence </w:t>
      </w:r>
      <w:r w:rsidR="00E1338F">
        <w:rPr>
          <w:rFonts w:ascii="Times New Roman" w:hAnsi="Times New Roman" w:cs="Times New Roman"/>
          <w:b/>
          <w:bCs/>
          <w:sz w:val="24"/>
          <w:szCs w:val="24"/>
        </w:rPr>
        <w:t>C</w:t>
      </w:r>
      <w:r w:rsidRPr="00BC184B">
        <w:rPr>
          <w:rFonts w:ascii="Times New Roman" w:hAnsi="Times New Roman" w:cs="Times New Roman"/>
          <w:b/>
          <w:bCs/>
          <w:sz w:val="24"/>
          <w:szCs w:val="24"/>
        </w:rPr>
        <w:t>ase</w:t>
      </w:r>
    </w:p>
    <w:p w:rsidR="00C474D6" w:rsidRPr="00BC184B" w:rsidRDefault="00E1338F" w:rsidP="00E1338F">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68071C" w:rsidRPr="00BC184B">
        <w:rPr>
          <w:rFonts w:ascii="Times New Roman" w:hAnsi="Times New Roman" w:cs="Times New Roman"/>
          <w:bCs/>
          <w:sz w:val="24"/>
          <w:szCs w:val="24"/>
        </w:rPr>
        <w:t>In her defence the accused emphasised the issues in her defence outline. She narrated that on the day in question she returned from work between 1900 and 2000 hours only to find out that both her children were not home. She took off her uniform and went to bed</w:t>
      </w:r>
      <w:r w:rsidR="00CC7385" w:rsidRPr="00BC184B">
        <w:rPr>
          <w:rFonts w:ascii="Times New Roman" w:hAnsi="Times New Roman" w:cs="Times New Roman"/>
          <w:bCs/>
          <w:sz w:val="24"/>
          <w:szCs w:val="24"/>
        </w:rPr>
        <w:t xml:space="preserve">. Around 2100 hours she heard them arguing about who was supposed </w:t>
      </w:r>
      <w:r w:rsidR="00702DD5" w:rsidRPr="00BC184B">
        <w:rPr>
          <w:rFonts w:ascii="Times New Roman" w:hAnsi="Times New Roman" w:cs="Times New Roman"/>
          <w:bCs/>
          <w:sz w:val="24"/>
          <w:szCs w:val="24"/>
        </w:rPr>
        <w:t>to prepare</w:t>
      </w:r>
      <w:r w:rsidR="00CC7385" w:rsidRPr="00BC184B">
        <w:rPr>
          <w:rFonts w:ascii="Times New Roman" w:hAnsi="Times New Roman" w:cs="Times New Roman"/>
          <w:bCs/>
          <w:sz w:val="24"/>
          <w:szCs w:val="24"/>
        </w:rPr>
        <w:t xml:space="preserve"> supper. The deceased </w:t>
      </w:r>
      <w:r w:rsidR="00702DD5" w:rsidRPr="00BC184B">
        <w:rPr>
          <w:rFonts w:ascii="Times New Roman" w:hAnsi="Times New Roman" w:cs="Times New Roman"/>
          <w:bCs/>
          <w:sz w:val="24"/>
          <w:szCs w:val="24"/>
        </w:rPr>
        <w:t>whom she</w:t>
      </w:r>
      <w:r w:rsidR="00CC7385" w:rsidRPr="00BC184B">
        <w:rPr>
          <w:rFonts w:ascii="Times New Roman" w:hAnsi="Times New Roman" w:cs="Times New Roman"/>
          <w:bCs/>
          <w:sz w:val="24"/>
          <w:szCs w:val="24"/>
        </w:rPr>
        <w:t xml:space="preserve"> always affectionately called by his totem of </w:t>
      </w:r>
      <w:r w:rsidR="00CC7385" w:rsidRPr="00BC184B">
        <w:rPr>
          <w:rFonts w:ascii="Times New Roman" w:hAnsi="Times New Roman" w:cs="Times New Roman"/>
          <w:bCs/>
          <w:i/>
          <w:sz w:val="24"/>
          <w:szCs w:val="24"/>
        </w:rPr>
        <w:t>“Gono”</w:t>
      </w:r>
      <w:r w:rsidR="00CC7385" w:rsidRPr="00BC184B">
        <w:rPr>
          <w:rFonts w:ascii="Times New Roman" w:hAnsi="Times New Roman" w:cs="Times New Roman"/>
          <w:bCs/>
          <w:sz w:val="24"/>
          <w:szCs w:val="24"/>
        </w:rPr>
        <w:t xml:space="preserve"> was refusing to cook. She intervened and asked </w:t>
      </w:r>
      <w:r w:rsidR="00CC7385" w:rsidRPr="00BC184B">
        <w:rPr>
          <w:rFonts w:ascii="Times New Roman" w:hAnsi="Times New Roman" w:cs="Times New Roman"/>
          <w:bCs/>
          <w:i/>
          <w:sz w:val="24"/>
          <w:szCs w:val="24"/>
        </w:rPr>
        <w:t>Gono</w:t>
      </w:r>
      <w:r w:rsidR="00CC7385" w:rsidRPr="00BC184B">
        <w:rPr>
          <w:rFonts w:ascii="Times New Roman" w:hAnsi="Times New Roman" w:cs="Times New Roman"/>
          <w:bCs/>
          <w:sz w:val="24"/>
          <w:szCs w:val="24"/>
        </w:rPr>
        <w:t xml:space="preserve"> why he always returned home late at night. He simply smiled like he always did. </w:t>
      </w:r>
      <w:r w:rsidR="0018600D">
        <w:rPr>
          <w:rFonts w:ascii="Times New Roman" w:hAnsi="Times New Roman" w:cs="Times New Roman"/>
          <w:bCs/>
          <w:sz w:val="24"/>
          <w:szCs w:val="24"/>
        </w:rPr>
        <w:t xml:space="preserve"> </w:t>
      </w:r>
      <w:r w:rsidR="00CC7385" w:rsidRPr="00BC184B">
        <w:rPr>
          <w:rFonts w:ascii="Times New Roman" w:hAnsi="Times New Roman" w:cs="Times New Roman"/>
          <w:bCs/>
          <w:sz w:val="24"/>
          <w:szCs w:val="24"/>
        </w:rPr>
        <w:t xml:space="preserve">Supper was finally prepared. </w:t>
      </w:r>
      <w:r w:rsidR="0018600D">
        <w:rPr>
          <w:rFonts w:ascii="Times New Roman" w:hAnsi="Times New Roman" w:cs="Times New Roman"/>
          <w:bCs/>
          <w:sz w:val="24"/>
          <w:szCs w:val="24"/>
        </w:rPr>
        <w:t xml:space="preserve"> </w:t>
      </w:r>
      <w:r w:rsidR="00CC7385" w:rsidRPr="00BC184B">
        <w:rPr>
          <w:rFonts w:ascii="Times New Roman" w:hAnsi="Times New Roman" w:cs="Times New Roman"/>
          <w:bCs/>
          <w:sz w:val="24"/>
          <w:szCs w:val="24"/>
        </w:rPr>
        <w:t>They all ate and retired to bed. The accused added that she is a prayerful woman.</w:t>
      </w:r>
      <w:r w:rsidR="0018600D">
        <w:rPr>
          <w:rFonts w:ascii="Times New Roman" w:hAnsi="Times New Roman" w:cs="Times New Roman"/>
          <w:bCs/>
          <w:sz w:val="24"/>
          <w:szCs w:val="24"/>
        </w:rPr>
        <w:t xml:space="preserve"> </w:t>
      </w:r>
      <w:r w:rsidR="00CC7385" w:rsidRPr="00BC184B">
        <w:rPr>
          <w:rFonts w:ascii="Times New Roman" w:hAnsi="Times New Roman" w:cs="Times New Roman"/>
          <w:bCs/>
          <w:sz w:val="24"/>
          <w:szCs w:val="24"/>
        </w:rPr>
        <w:t xml:space="preserve"> Around 0200 hours, her alarm rang. </w:t>
      </w:r>
      <w:r w:rsidR="0018600D">
        <w:rPr>
          <w:rFonts w:ascii="Times New Roman" w:hAnsi="Times New Roman" w:cs="Times New Roman"/>
          <w:bCs/>
          <w:sz w:val="24"/>
          <w:szCs w:val="24"/>
        </w:rPr>
        <w:t xml:space="preserve"> </w:t>
      </w:r>
      <w:r w:rsidR="00CC7385" w:rsidRPr="00BC184B">
        <w:rPr>
          <w:rFonts w:ascii="Times New Roman" w:hAnsi="Times New Roman" w:cs="Times New Roman"/>
          <w:bCs/>
          <w:sz w:val="24"/>
          <w:szCs w:val="24"/>
        </w:rPr>
        <w:t xml:space="preserve">She woke up to pray. She woke up the deceased and advised him that she wanted to discipline him and that thereafter they would pray together. She retrieved a fan belt which she already had in the house. </w:t>
      </w:r>
      <w:r w:rsidR="0018600D">
        <w:rPr>
          <w:rFonts w:ascii="Times New Roman" w:hAnsi="Times New Roman" w:cs="Times New Roman"/>
          <w:bCs/>
          <w:sz w:val="24"/>
          <w:szCs w:val="24"/>
        </w:rPr>
        <w:t xml:space="preserve"> </w:t>
      </w:r>
      <w:r w:rsidR="00CC7385" w:rsidRPr="00BC184B">
        <w:rPr>
          <w:rFonts w:ascii="Times New Roman" w:hAnsi="Times New Roman" w:cs="Times New Roman"/>
          <w:bCs/>
          <w:sz w:val="24"/>
          <w:szCs w:val="24"/>
        </w:rPr>
        <w:t xml:space="preserve">She also had some switches. She beat the deceased with a switch. </w:t>
      </w:r>
      <w:r w:rsidR="0018600D">
        <w:rPr>
          <w:rFonts w:ascii="Times New Roman" w:hAnsi="Times New Roman" w:cs="Times New Roman"/>
          <w:bCs/>
          <w:sz w:val="24"/>
          <w:szCs w:val="24"/>
        </w:rPr>
        <w:t xml:space="preserve"> </w:t>
      </w:r>
      <w:r w:rsidR="00CC7385" w:rsidRPr="00BC184B">
        <w:rPr>
          <w:rFonts w:ascii="Times New Roman" w:hAnsi="Times New Roman" w:cs="Times New Roman"/>
          <w:bCs/>
          <w:sz w:val="24"/>
          <w:szCs w:val="24"/>
        </w:rPr>
        <w:t xml:space="preserve">He jumped off the bed. </w:t>
      </w:r>
      <w:r w:rsidR="0018600D">
        <w:rPr>
          <w:rFonts w:ascii="Times New Roman" w:hAnsi="Times New Roman" w:cs="Times New Roman"/>
          <w:bCs/>
          <w:sz w:val="24"/>
          <w:szCs w:val="24"/>
        </w:rPr>
        <w:t> </w:t>
      </w:r>
      <w:r w:rsidR="00CC7385" w:rsidRPr="00BC184B">
        <w:rPr>
          <w:rFonts w:ascii="Times New Roman" w:hAnsi="Times New Roman" w:cs="Times New Roman"/>
          <w:bCs/>
          <w:sz w:val="24"/>
          <w:szCs w:val="24"/>
        </w:rPr>
        <w:t>She tried to hold him but he overpowered her. The accused then send a text message to her brother Ocean requesting him to come to aid her in tying up the deceased because she wa</w:t>
      </w:r>
      <w:r w:rsidR="00702DD5">
        <w:rPr>
          <w:rFonts w:ascii="Times New Roman" w:hAnsi="Times New Roman" w:cs="Times New Roman"/>
          <w:bCs/>
          <w:sz w:val="24"/>
          <w:szCs w:val="24"/>
        </w:rPr>
        <w:t>s not done with disciplining him</w:t>
      </w:r>
      <w:r w:rsidR="00CC7385" w:rsidRPr="00BC184B">
        <w:rPr>
          <w:rFonts w:ascii="Times New Roman" w:hAnsi="Times New Roman" w:cs="Times New Roman"/>
          <w:bCs/>
          <w:sz w:val="24"/>
          <w:szCs w:val="24"/>
        </w:rPr>
        <w:t xml:space="preserve">. Ocean arrived and offered the assistance. The accused then assaulted the deceased further on the buttocks and on the thighs. As she </w:t>
      </w:r>
      <w:r w:rsidR="0070794B">
        <w:rPr>
          <w:rFonts w:ascii="Times New Roman" w:hAnsi="Times New Roman" w:cs="Times New Roman"/>
          <w:bCs/>
          <w:sz w:val="24"/>
          <w:szCs w:val="24"/>
        </w:rPr>
        <w:t>spanked</w:t>
      </w:r>
      <w:r w:rsidR="00CC7385" w:rsidRPr="00BC184B">
        <w:rPr>
          <w:rFonts w:ascii="Times New Roman" w:hAnsi="Times New Roman" w:cs="Times New Roman"/>
          <w:bCs/>
          <w:sz w:val="24"/>
          <w:szCs w:val="24"/>
        </w:rPr>
        <w:t xml:space="preserve"> him she was actually telling him that she wanted to beat him where he would not be injured and that after this she expected not to beat him again. Ocean agreed with her that the deceased</w:t>
      </w:r>
      <w:r w:rsidR="00702DD5">
        <w:rPr>
          <w:rFonts w:ascii="Times New Roman" w:hAnsi="Times New Roman" w:cs="Times New Roman"/>
          <w:bCs/>
          <w:sz w:val="24"/>
          <w:szCs w:val="24"/>
        </w:rPr>
        <w:t xml:space="preserve"> needed disciplining because his</w:t>
      </w:r>
      <w:r w:rsidR="00CC7385" w:rsidRPr="00BC184B">
        <w:rPr>
          <w:rFonts w:ascii="Times New Roman" w:hAnsi="Times New Roman" w:cs="Times New Roman"/>
          <w:bCs/>
          <w:sz w:val="24"/>
          <w:szCs w:val="24"/>
        </w:rPr>
        <w:t xml:space="preserve"> mischief had become excessive.  After the beatin</w:t>
      </w:r>
      <w:r w:rsidR="00702DD5">
        <w:rPr>
          <w:rFonts w:ascii="Times New Roman" w:hAnsi="Times New Roman" w:cs="Times New Roman"/>
          <w:bCs/>
          <w:sz w:val="24"/>
          <w:szCs w:val="24"/>
        </w:rPr>
        <w:t>g, they all went back to bed. The deceased</w:t>
      </w:r>
      <w:r w:rsidR="00CC7385" w:rsidRPr="00BC184B">
        <w:rPr>
          <w:rFonts w:ascii="Times New Roman" w:hAnsi="Times New Roman" w:cs="Times New Roman"/>
          <w:bCs/>
          <w:sz w:val="24"/>
          <w:szCs w:val="24"/>
        </w:rPr>
        <w:t xml:space="preserve"> asked Tino to come on to the bed as he wanted to sleep on the floor. They exchanged places. Around 0400 hours th</w:t>
      </w:r>
      <w:r w:rsidR="00702DD5">
        <w:rPr>
          <w:rFonts w:ascii="Times New Roman" w:hAnsi="Times New Roman" w:cs="Times New Roman"/>
          <w:bCs/>
          <w:sz w:val="24"/>
          <w:szCs w:val="24"/>
        </w:rPr>
        <w:t>e deceased</w:t>
      </w:r>
      <w:r w:rsidR="00CC7385" w:rsidRPr="00BC184B">
        <w:rPr>
          <w:rFonts w:ascii="Times New Roman" w:hAnsi="Times New Roman" w:cs="Times New Roman"/>
          <w:bCs/>
          <w:sz w:val="24"/>
          <w:szCs w:val="24"/>
        </w:rPr>
        <w:t xml:space="preserve"> woke up the accused as earlier narrated by Tino. She later went to work and only learnt about the deceased’s death around 1000 hours when Tino came to report what had transpired after she left for work. She advised the court that she would </w:t>
      </w:r>
      <w:r w:rsidR="00702DD5">
        <w:rPr>
          <w:rFonts w:ascii="Times New Roman" w:hAnsi="Times New Roman" w:cs="Times New Roman"/>
          <w:bCs/>
          <w:sz w:val="24"/>
          <w:szCs w:val="24"/>
        </w:rPr>
        <w:t>beat the deceased as infrequently</w:t>
      </w:r>
      <w:r w:rsidR="00CC7385" w:rsidRPr="00BC184B">
        <w:rPr>
          <w:rFonts w:ascii="Times New Roman" w:hAnsi="Times New Roman" w:cs="Times New Roman"/>
          <w:bCs/>
          <w:sz w:val="24"/>
          <w:szCs w:val="24"/>
        </w:rPr>
        <w:t xml:space="preserve"> as once or twice a year despite his delinquency. She broke down but continued testifying. The </w:t>
      </w:r>
      <w:r w:rsidR="00D64A65" w:rsidRPr="00BC184B">
        <w:rPr>
          <w:rFonts w:ascii="Times New Roman" w:hAnsi="Times New Roman" w:cs="Times New Roman"/>
          <w:bCs/>
          <w:sz w:val="24"/>
          <w:szCs w:val="24"/>
        </w:rPr>
        <w:t>deceased</w:t>
      </w:r>
      <w:r w:rsidR="00CC7385" w:rsidRPr="00BC184B">
        <w:rPr>
          <w:rFonts w:ascii="Times New Roman" w:hAnsi="Times New Roman" w:cs="Times New Roman"/>
          <w:bCs/>
          <w:sz w:val="24"/>
          <w:szCs w:val="24"/>
        </w:rPr>
        <w:t xml:space="preserve"> was her best friend. He was the first to know if</w:t>
      </w:r>
      <w:r w:rsidR="00D64A65" w:rsidRPr="00BC184B">
        <w:rPr>
          <w:rFonts w:ascii="Times New Roman" w:hAnsi="Times New Roman" w:cs="Times New Roman"/>
          <w:bCs/>
          <w:sz w:val="24"/>
          <w:szCs w:val="24"/>
        </w:rPr>
        <w:t xml:space="preserve"> the accused</w:t>
      </w:r>
      <w:r w:rsidR="00CC7385" w:rsidRPr="00BC184B">
        <w:rPr>
          <w:rFonts w:ascii="Times New Roman" w:hAnsi="Times New Roman" w:cs="Times New Roman"/>
          <w:bCs/>
          <w:sz w:val="24"/>
          <w:szCs w:val="24"/>
        </w:rPr>
        <w:t xml:space="preserve"> was happy or sick. </w:t>
      </w:r>
      <w:r w:rsidR="00D64A65" w:rsidRPr="00BC184B">
        <w:rPr>
          <w:rFonts w:ascii="Times New Roman" w:hAnsi="Times New Roman" w:cs="Times New Roman"/>
          <w:bCs/>
          <w:sz w:val="24"/>
          <w:szCs w:val="24"/>
        </w:rPr>
        <w:t xml:space="preserve">She had struggled with him a lot. She became a widow when he was just six months old. She was tested for the human immuno virus (HIV). The results were positive. She fought the illness and thought she had won. She loved the boy beyond measure. </w:t>
      </w:r>
    </w:p>
    <w:p w:rsidR="009D0C6E" w:rsidRDefault="00C474D6" w:rsidP="0018600D">
      <w:pPr>
        <w:spacing w:after="0" w:line="360" w:lineRule="auto"/>
        <w:jc w:val="both"/>
        <w:rPr>
          <w:rFonts w:ascii="Times New Roman" w:hAnsi="Times New Roman" w:cs="Times New Roman"/>
          <w:bCs/>
          <w:sz w:val="24"/>
          <w:szCs w:val="24"/>
        </w:rPr>
      </w:pPr>
      <w:r w:rsidRPr="00BC184B">
        <w:rPr>
          <w:rFonts w:ascii="Times New Roman" w:hAnsi="Times New Roman" w:cs="Times New Roman"/>
          <w:bCs/>
          <w:sz w:val="24"/>
          <w:szCs w:val="24"/>
        </w:rPr>
        <w:lastRenderedPageBreak/>
        <w:tab/>
        <w:t>Commenting on the character of the deceased the accused said he was a bully. Her neighbours and other parents in the neighbourhood would occasionally come to her to complain</w:t>
      </w:r>
      <w:r w:rsidR="00D64A65" w:rsidRPr="00BC184B">
        <w:rPr>
          <w:rFonts w:ascii="Times New Roman" w:hAnsi="Times New Roman" w:cs="Times New Roman"/>
          <w:bCs/>
          <w:sz w:val="24"/>
          <w:szCs w:val="24"/>
        </w:rPr>
        <w:t xml:space="preserve"> </w:t>
      </w:r>
      <w:r w:rsidRPr="00BC184B">
        <w:rPr>
          <w:rFonts w:ascii="Times New Roman" w:hAnsi="Times New Roman" w:cs="Times New Roman"/>
          <w:bCs/>
          <w:sz w:val="24"/>
          <w:szCs w:val="24"/>
        </w:rPr>
        <w:t xml:space="preserve">that the </w:t>
      </w:r>
      <w:r w:rsidR="0070794B">
        <w:rPr>
          <w:rFonts w:ascii="Times New Roman" w:hAnsi="Times New Roman" w:cs="Times New Roman"/>
          <w:bCs/>
          <w:sz w:val="24"/>
          <w:szCs w:val="24"/>
        </w:rPr>
        <w:t xml:space="preserve">deceased </w:t>
      </w:r>
      <w:r w:rsidRPr="00BC184B">
        <w:rPr>
          <w:rFonts w:ascii="Times New Roman" w:hAnsi="Times New Roman" w:cs="Times New Roman"/>
          <w:bCs/>
          <w:sz w:val="24"/>
          <w:szCs w:val="24"/>
        </w:rPr>
        <w:t xml:space="preserve">was bullying their children. She had witnessed some of his fights. He would beat most children of his age. He would block their way to the shops or to school. During </w:t>
      </w:r>
      <w:r w:rsidR="00702DD5">
        <w:rPr>
          <w:rFonts w:ascii="Times New Roman" w:hAnsi="Times New Roman" w:cs="Times New Roman"/>
          <w:bCs/>
          <w:sz w:val="24"/>
          <w:szCs w:val="24"/>
        </w:rPr>
        <w:t xml:space="preserve">the </w:t>
      </w:r>
      <w:r w:rsidRPr="00BC184B">
        <w:rPr>
          <w:rFonts w:ascii="Times New Roman" w:hAnsi="Times New Roman" w:cs="Times New Roman"/>
          <w:bCs/>
          <w:sz w:val="24"/>
          <w:szCs w:val="24"/>
        </w:rPr>
        <w:t>fateful week she had been advised of an incident where the deceased had taken off the clothes of other children telling them tha</w:t>
      </w:r>
      <w:r w:rsidR="00702DD5">
        <w:rPr>
          <w:rFonts w:ascii="Times New Roman" w:hAnsi="Times New Roman" w:cs="Times New Roman"/>
          <w:bCs/>
          <w:sz w:val="24"/>
          <w:szCs w:val="24"/>
        </w:rPr>
        <w:t>t they were cheap labels and that</w:t>
      </w:r>
      <w:r w:rsidRPr="00BC184B">
        <w:rPr>
          <w:rFonts w:ascii="Times New Roman" w:hAnsi="Times New Roman" w:cs="Times New Roman"/>
          <w:bCs/>
          <w:sz w:val="24"/>
          <w:szCs w:val="24"/>
        </w:rPr>
        <w:t xml:space="preserve"> his brands were expensive and imported. She had also learnt that he had earlier that week been assaulted by one Brian at the </w:t>
      </w:r>
      <w:r w:rsidR="00ED3485" w:rsidRPr="00BC184B">
        <w:rPr>
          <w:rFonts w:ascii="Times New Roman" w:hAnsi="Times New Roman" w:cs="Times New Roman"/>
          <w:bCs/>
          <w:sz w:val="24"/>
          <w:szCs w:val="24"/>
        </w:rPr>
        <w:t xml:space="preserve">tuck-shop after an altercation about eggs. It was alleged that Brian had lifted him and thrown him to the ground. When the issue surfaced after the deceased had died, Brian actually closed his tuck-shop and disappeared from the neighbourhood. She said she wanted to discipline the deceased because of those issues and further that he had been initiated into the </w:t>
      </w:r>
      <w:r w:rsidR="00ED3485" w:rsidRPr="00BC184B">
        <w:rPr>
          <w:rFonts w:ascii="Times New Roman" w:hAnsi="Times New Roman" w:cs="Times New Roman"/>
          <w:bCs/>
          <w:i/>
          <w:sz w:val="24"/>
          <w:szCs w:val="24"/>
        </w:rPr>
        <w:t>Nyau</w:t>
      </w:r>
      <w:r w:rsidR="00ED3485" w:rsidRPr="00BC184B">
        <w:rPr>
          <w:rFonts w:ascii="Times New Roman" w:hAnsi="Times New Roman" w:cs="Times New Roman"/>
          <w:bCs/>
          <w:sz w:val="24"/>
          <w:szCs w:val="24"/>
        </w:rPr>
        <w:t xml:space="preserve"> cult. He would play drums that mimicked the </w:t>
      </w:r>
      <w:r w:rsidR="00ED3485" w:rsidRPr="00BC184B">
        <w:rPr>
          <w:rFonts w:ascii="Times New Roman" w:hAnsi="Times New Roman" w:cs="Times New Roman"/>
          <w:bCs/>
          <w:i/>
          <w:sz w:val="24"/>
          <w:szCs w:val="24"/>
        </w:rPr>
        <w:t>Nyau</w:t>
      </w:r>
      <w:r w:rsidR="00ED3485" w:rsidRPr="00BC184B">
        <w:rPr>
          <w:rFonts w:ascii="Times New Roman" w:hAnsi="Times New Roman" w:cs="Times New Roman"/>
          <w:bCs/>
          <w:sz w:val="24"/>
          <w:szCs w:val="24"/>
        </w:rPr>
        <w:t xml:space="preserve"> dancers’. At times he would do so subconsciously in the house. The neighbourhood was awash with rumours that he was now a </w:t>
      </w:r>
      <w:r w:rsidR="00ED3485" w:rsidRPr="00BC184B">
        <w:rPr>
          <w:rFonts w:ascii="Times New Roman" w:hAnsi="Times New Roman" w:cs="Times New Roman"/>
          <w:bCs/>
          <w:i/>
          <w:sz w:val="24"/>
          <w:szCs w:val="24"/>
        </w:rPr>
        <w:t xml:space="preserve">Nyau </w:t>
      </w:r>
      <w:r w:rsidR="00ED3485" w:rsidRPr="00BC184B">
        <w:rPr>
          <w:rFonts w:ascii="Times New Roman" w:hAnsi="Times New Roman" w:cs="Times New Roman"/>
          <w:bCs/>
          <w:sz w:val="24"/>
          <w:szCs w:val="24"/>
        </w:rPr>
        <w:t>dancer. All that went again</w:t>
      </w:r>
      <w:r w:rsidR="00702DD5">
        <w:rPr>
          <w:rFonts w:ascii="Times New Roman" w:hAnsi="Times New Roman" w:cs="Times New Roman"/>
          <w:bCs/>
          <w:sz w:val="24"/>
          <w:szCs w:val="24"/>
        </w:rPr>
        <w:t>st</w:t>
      </w:r>
      <w:r w:rsidR="00ED3485" w:rsidRPr="00BC184B">
        <w:rPr>
          <w:rFonts w:ascii="Times New Roman" w:hAnsi="Times New Roman" w:cs="Times New Roman"/>
          <w:bCs/>
          <w:sz w:val="24"/>
          <w:szCs w:val="24"/>
        </w:rPr>
        <w:t xml:space="preserve"> her teachings as the family belonged to the Christian apostolic sect. When she confronted him he denied any knowledge of the cult but he admitted when she was assaulting him. He revealed that he had been taken to a bush where he and others were assaulted and taught how to dress like </w:t>
      </w:r>
      <w:r w:rsidR="00ED3485" w:rsidRPr="00BC184B">
        <w:rPr>
          <w:rFonts w:ascii="Times New Roman" w:hAnsi="Times New Roman" w:cs="Times New Roman"/>
          <w:bCs/>
          <w:i/>
          <w:sz w:val="24"/>
          <w:szCs w:val="24"/>
        </w:rPr>
        <w:t xml:space="preserve">Nyau </w:t>
      </w:r>
      <w:r w:rsidR="00ED3485" w:rsidRPr="00BC184B">
        <w:rPr>
          <w:rFonts w:ascii="Times New Roman" w:hAnsi="Times New Roman" w:cs="Times New Roman"/>
          <w:bCs/>
          <w:sz w:val="24"/>
          <w:szCs w:val="24"/>
        </w:rPr>
        <w:t xml:space="preserve">dancers. They were also taught how to administer herbs and how to chant the cult’s recantations. </w:t>
      </w:r>
      <w:r w:rsidR="00BC184B" w:rsidRPr="00BC184B">
        <w:rPr>
          <w:rFonts w:ascii="Times New Roman" w:hAnsi="Times New Roman" w:cs="Times New Roman"/>
          <w:bCs/>
          <w:sz w:val="24"/>
          <w:szCs w:val="24"/>
        </w:rPr>
        <w:t>They were</w:t>
      </w:r>
      <w:r w:rsidR="00702DD5">
        <w:rPr>
          <w:rFonts w:ascii="Times New Roman" w:hAnsi="Times New Roman" w:cs="Times New Roman"/>
          <w:bCs/>
          <w:sz w:val="24"/>
          <w:szCs w:val="24"/>
        </w:rPr>
        <w:t>,</w:t>
      </w:r>
      <w:r w:rsidR="00BC184B" w:rsidRPr="00BC184B">
        <w:rPr>
          <w:rFonts w:ascii="Times New Roman" w:hAnsi="Times New Roman" w:cs="Times New Roman"/>
          <w:bCs/>
          <w:sz w:val="24"/>
          <w:szCs w:val="24"/>
        </w:rPr>
        <w:t xml:space="preserve"> during the same ceremony, made to eat chicken without salt. Lastly before graduation, they were made to swear never to reveal their secrets.</w:t>
      </w:r>
      <w:r w:rsidR="0018600D">
        <w:rPr>
          <w:rFonts w:ascii="Times New Roman" w:hAnsi="Times New Roman" w:cs="Times New Roman"/>
          <w:bCs/>
          <w:sz w:val="24"/>
          <w:szCs w:val="24"/>
        </w:rPr>
        <w:t xml:space="preserve">  </w:t>
      </w:r>
      <w:r w:rsidR="00BC184B" w:rsidRPr="00BC184B">
        <w:rPr>
          <w:rFonts w:ascii="Times New Roman" w:hAnsi="Times New Roman" w:cs="Times New Roman"/>
          <w:bCs/>
          <w:sz w:val="24"/>
          <w:szCs w:val="24"/>
        </w:rPr>
        <w:t xml:space="preserve">After those revelations, the accused said she was shocked and was literally powerless. </w:t>
      </w:r>
      <w:r w:rsidR="0018600D">
        <w:rPr>
          <w:rFonts w:ascii="Times New Roman" w:hAnsi="Times New Roman" w:cs="Times New Roman"/>
          <w:bCs/>
          <w:sz w:val="24"/>
          <w:szCs w:val="24"/>
        </w:rPr>
        <w:t xml:space="preserve"> </w:t>
      </w:r>
      <w:r w:rsidR="00BC184B" w:rsidRPr="00BC184B">
        <w:rPr>
          <w:rFonts w:ascii="Times New Roman" w:hAnsi="Times New Roman" w:cs="Times New Roman"/>
          <w:bCs/>
          <w:sz w:val="24"/>
          <w:szCs w:val="24"/>
        </w:rPr>
        <w:t xml:space="preserve">She stopped beating him. </w:t>
      </w:r>
      <w:r w:rsidR="0018600D">
        <w:rPr>
          <w:rFonts w:ascii="Times New Roman" w:hAnsi="Times New Roman" w:cs="Times New Roman"/>
          <w:bCs/>
          <w:sz w:val="24"/>
          <w:szCs w:val="24"/>
        </w:rPr>
        <w:t xml:space="preserve"> </w:t>
      </w:r>
      <w:r w:rsidR="00BC184B" w:rsidRPr="00BC184B">
        <w:rPr>
          <w:rFonts w:ascii="Times New Roman" w:hAnsi="Times New Roman" w:cs="Times New Roman"/>
          <w:bCs/>
          <w:sz w:val="24"/>
          <w:szCs w:val="24"/>
        </w:rPr>
        <w:t xml:space="preserve">She summed up her evidence by saying she was shocked by the results of the post mortem examination. </w:t>
      </w:r>
      <w:r w:rsidR="0018600D">
        <w:rPr>
          <w:rFonts w:ascii="Times New Roman" w:hAnsi="Times New Roman" w:cs="Times New Roman"/>
          <w:bCs/>
          <w:sz w:val="24"/>
          <w:szCs w:val="24"/>
        </w:rPr>
        <w:t xml:space="preserve"> </w:t>
      </w:r>
      <w:r w:rsidR="00BC184B" w:rsidRPr="00BC184B">
        <w:rPr>
          <w:rFonts w:ascii="Times New Roman" w:hAnsi="Times New Roman" w:cs="Times New Roman"/>
          <w:bCs/>
          <w:sz w:val="24"/>
          <w:szCs w:val="24"/>
        </w:rPr>
        <w:t>She did not at any time hit him on the head. She did not see him hit on any object during the beating. Ocean did not beat the deceased but had only helped her tie the deceased’s hands. To compound her misery, she failed to attend the burial of the deceased. She was arrested immediately after the deceased was discovered dead. She was put in the cells. By the time she was granted bail, her in laws whom she had not been in good books with since the death of her husband had already taken the deceased’s body to their rural areas for burial without her knowledge. She maintained her version of events throughout her cross examination by the</w:t>
      </w:r>
      <w:r w:rsidR="00BC184B">
        <w:rPr>
          <w:rFonts w:ascii="Times New Roman" w:hAnsi="Times New Roman" w:cs="Times New Roman"/>
          <w:bCs/>
          <w:sz w:val="24"/>
          <w:szCs w:val="24"/>
        </w:rPr>
        <w:t xml:space="preserve"> prosecutor.  </w:t>
      </w:r>
    </w:p>
    <w:p w:rsidR="006D7080" w:rsidRPr="009D0C6E" w:rsidRDefault="006D7080" w:rsidP="0018600D">
      <w:pPr>
        <w:spacing w:after="0" w:line="360" w:lineRule="auto"/>
        <w:jc w:val="both"/>
        <w:rPr>
          <w:rFonts w:ascii="Times New Roman" w:hAnsi="Times New Roman" w:cs="Times New Roman"/>
          <w:bCs/>
          <w:sz w:val="24"/>
          <w:szCs w:val="24"/>
        </w:rPr>
      </w:pPr>
      <w:r w:rsidRPr="006D7080">
        <w:rPr>
          <w:rFonts w:ascii="Times New Roman" w:hAnsi="Times New Roman" w:cs="Times New Roman"/>
          <w:b/>
          <w:bCs/>
          <w:sz w:val="24"/>
          <w:szCs w:val="24"/>
        </w:rPr>
        <w:t>The issue</w:t>
      </w:r>
    </w:p>
    <w:p w:rsidR="00E93876" w:rsidRDefault="0018600D" w:rsidP="0018600D">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93876">
        <w:rPr>
          <w:rFonts w:ascii="Times New Roman" w:hAnsi="Times New Roman" w:cs="Times New Roman"/>
          <w:bCs/>
          <w:sz w:val="24"/>
          <w:szCs w:val="24"/>
        </w:rPr>
        <w:t xml:space="preserve">The issue for determination in this case is whether the accused had the requisite intention to kill the deceased. </w:t>
      </w:r>
    </w:p>
    <w:p w:rsidR="0018600D" w:rsidRDefault="0018600D" w:rsidP="0018600D">
      <w:pPr>
        <w:spacing w:after="0" w:line="360" w:lineRule="auto"/>
        <w:jc w:val="both"/>
        <w:rPr>
          <w:rFonts w:ascii="Times New Roman" w:hAnsi="Times New Roman" w:cs="Times New Roman"/>
          <w:bCs/>
          <w:sz w:val="24"/>
          <w:szCs w:val="24"/>
        </w:rPr>
      </w:pPr>
    </w:p>
    <w:p w:rsidR="006C5809" w:rsidRDefault="006C5809" w:rsidP="0018600D">
      <w:pPr>
        <w:spacing w:after="0" w:line="360" w:lineRule="auto"/>
        <w:jc w:val="both"/>
        <w:rPr>
          <w:rFonts w:ascii="Times New Roman" w:hAnsi="Times New Roman" w:cs="Times New Roman"/>
          <w:b/>
          <w:bCs/>
          <w:sz w:val="24"/>
          <w:szCs w:val="24"/>
        </w:rPr>
      </w:pPr>
      <w:r w:rsidRPr="006C5809">
        <w:rPr>
          <w:rFonts w:ascii="Times New Roman" w:hAnsi="Times New Roman" w:cs="Times New Roman"/>
          <w:b/>
          <w:bCs/>
          <w:sz w:val="24"/>
          <w:szCs w:val="24"/>
        </w:rPr>
        <w:lastRenderedPageBreak/>
        <w:t xml:space="preserve">Intention in murder </w:t>
      </w:r>
      <w:r>
        <w:rPr>
          <w:rFonts w:ascii="Times New Roman" w:hAnsi="Times New Roman" w:cs="Times New Roman"/>
          <w:b/>
          <w:bCs/>
          <w:sz w:val="24"/>
          <w:szCs w:val="24"/>
        </w:rPr>
        <w:t>cases</w:t>
      </w:r>
    </w:p>
    <w:p w:rsidR="006C5809" w:rsidRPr="006C5809" w:rsidRDefault="006C5809" w:rsidP="0018600D">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Section 47 of the </w:t>
      </w:r>
      <w:r w:rsidR="007968C5">
        <w:rPr>
          <w:rFonts w:ascii="Times New Roman" w:hAnsi="Times New Roman" w:cs="Times New Roman"/>
          <w:bCs/>
          <w:sz w:val="24"/>
          <w:szCs w:val="24"/>
        </w:rPr>
        <w:t>Criminal</w:t>
      </w:r>
      <w:r>
        <w:rPr>
          <w:rFonts w:ascii="Times New Roman" w:hAnsi="Times New Roman" w:cs="Times New Roman"/>
          <w:bCs/>
          <w:sz w:val="24"/>
          <w:szCs w:val="24"/>
        </w:rPr>
        <w:t xml:space="preserve"> Law Code defines the crime of murder in the following terms: </w:t>
      </w:r>
    </w:p>
    <w:p w:rsidR="006C5809" w:rsidRPr="0018600D" w:rsidRDefault="0018600D" w:rsidP="0018600D">
      <w:pPr>
        <w:autoSpaceDE w:val="0"/>
        <w:autoSpaceDN w:val="0"/>
        <w:adjustRightInd w:val="0"/>
        <w:spacing w:after="0" w:line="240" w:lineRule="auto"/>
        <w:ind w:left="720"/>
        <w:jc w:val="both"/>
        <w:rPr>
          <w:rFonts w:ascii="Times New Roman" w:hAnsi="Times New Roman" w:cs="Times New Roman"/>
          <w:color w:val="000000"/>
        </w:rPr>
      </w:pPr>
      <w:r w:rsidRPr="0018600D">
        <w:rPr>
          <w:rFonts w:ascii="Times New Roman" w:hAnsi="Times New Roman" w:cs="Times New Roman"/>
          <w:bCs/>
          <w:color w:val="000000"/>
        </w:rPr>
        <w:t>“</w:t>
      </w:r>
      <w:r w:rsidR="006C5809" w:rsidRPr="0018600D">
        <w:rPr>
          <w:rFonts w:ascii="Times New Roman" w:hAnsi="Times New Roman" w:cs="Times New Roman"/>
          <w:b/>
          <w:bCs/>
          <w:color w:val="000000"/>
        </w:rPr>
        <w:t xml:space="preserve">47 Murder </w:t>
      </w:r>
    </w:p>
    <w:p w:rsidR="006C5809" w:rsidRPr="0018600D" w:rsidRDefault="006C5809" w:rsidP="0018600D">
      <w:pPr>
        <w:autoSpaceDE w:val="0"/>
        <w:autoSpaceDN w:val="0"/>
        <w:adjustRightInd w:val="0"/>
        <w:spacing w:after="0" w:line="240" w:lineRule="auto"/>
        <w:ind w:left="720"/>
        <w:jc w:val="both"/>
        <w:rPr>
          <w:rFonts w:ascii="Times New Roman" w:hAnsi="Times New Roman" w:cs="Times New Roman"/>
          <w:color w:val="000000"/>
        </w:rPr>
      </w:pPr>
      <w:r w:rsidRPr="0018600D">
        <w:rPr>
          <w:rFonts w:ascii="Times New Roman" w:hAnsi="Times New Roman" w:cs="Times New Roman"/>
          <w:color w:val="000000"/>
        </w:rPr>
        <w:t>(1) Any person who causes the death of another person</w:t>
      </w:r>
      <w:r w:rsidRPr="0018600D">
        <w:rPr>
          <w:rFonts w:ascii="Cambria Math" w:hAnsi="Cambria Math" w:cs="Cambria Math"/>
          <w:color w:val="000000"/>
        </w:rPr>
        <w:t>⎯</w:t>
      </w:r>
      <w:r w:rsidRPr="0018600D">
        <w:rPr>
          <w:rFonts w:ascii="Times New Roman" w:hAnsi="Times New Roman" w:cs="Times New Roman"/>
          <w:color w:val="000000"/>
        </w:rPr>
        <w:t xml:space="preserve"> </w:t>
      </w:r>
    </w:p>
    <w:p w:rsidR="006C5809" w:rsidRPr="0018600D" w:rsidRDefault="006C5809" w:rsidP="0018600D">
      <w:pPr>
        <w:autoSpaceDE w:val="0"/>
        <w:autoSpaceDN w:val="0"/>
        <w:adjustRightInd w:val="0"/>
        <w:spacing w:after="0" w:line="240" w:lineRule="auto"/>
        <w:ind w:left="720"/>
        <w:jc w:val="both"/>
        <w:rPr>
          <w:rFonts w:ascii="Times New Roman" w:hAnsi="Times New Roman" w:cs="Times New Roman"/>
          <w:color w:val="000000"/>
        </w:rPr>
      </w:pPr>
      <w:r w:rsidRPr="0018600D">
        <w:rPr>
          <w:rFonts w:ascii="Times New Roman" w:hAnsi="Times New Roman" w:cs="Times New Roman"/>
          <w:color w:val="000000"/>
        </w:rPr>
        <w:t xml:space="preserve">(a) intending to kill the other person; or </w:t>
      </w:r>
    </w:p>
    <w:p w:rsidR="0018600D" w:rsidRPr="0018600D" w:rsidRDefault="006C5809" w:rsidP="0018600D">
      <w:pPr>
        <w:spacing w:after="0" w:line="240" w:lineRule="auto"/>
        <w:ind w:left="720"/>
        <w:jc w:val="both"/>
        <w:rPr>
          <w:rFonts w:ascii="Times New Roman" w:hAnsi="Times New Roman" w:cs="Times New Roman"/>
          <w:color w:val="000000"/>
        </w:rPr>
      </w:pPr>
      <w:r w:rsidRPr="0018600D">
        <w:rPr>
          <w:rFonts w:ascii="Times New Roman" w:hAnsi="Times New Roman" w:cs="Times New Roman"/>
          <w:color w:val="000000"/>
        </w:rPr>
        <w:t>(</w:t>
      </w:r>
      <w:r w:rsidRPr="0018600D">
        <w:rPr>
          <w:rFonts w:ascii="Times New Roman" w:hAnsi="Times New Roman" w:cs="Times New Roman"/>
          <w:iCs/>
          <w:color w:val="000000"/>
        </w:rPr>
        <w:t>b</w:t>
      </w:r>
      <w:r w:rsidRPr="0018600D">
        <w:rPr>
          <w:rFonts w:ascii="Times New Roman" w:hAnsi="Times New Roman" w:cs="Times New Roman"/>
          <w:color w:val="000000"/>
        </w:rPr>
        <w:t xml:space="preserve">) realising that there is a real risk or possibility that his or her conduct may cause death, and </w:t>
      </w:r>
      <w:r w:rsidR="0018600D" w:rsidRPr="0018600D">
        <w:rPr>
          <w:rFonts w:ascii="Times New Roman" w:hAnsi="Times New Roman" w:cs="Times New Roman"/>
          <w:color w:val="000000"/>
        </w:rPr>
        <w:t xml:space="preserve">                            </w:t>
      </w:r>
    </w:p>
    <w:p w:rsidR="006C5809" w:rsidRPr="0018600D" w:rsidRDefault="0018600D" w:rsidP="0018600D">
      <w:pPr>
        <w:spacing w:after="0" w:line="240" w:lineRule="auto"/>
        <w:ind w:left="720"/>
        <w:jc w:val="both"/>
        <w:rPr>
          <w:rFonts w:ascii="Times New Roman" w:hAnsi="Times New Roman" w:cs="Times New Roman"/>
          <w:color w:val="000000"/>
        </w:rPr>
      </w:pPr>
      <w:r w:rsidRPr="0018600D">
        <w:rPr>
          <w:rFonts w:ascii="Times New Roman" w:hAnsi="Times New Roman" w:cs="Times New Roman"/>
          <w:color w:val="000000"/>
        </w:rPr>
        <w:t xml:space="preserve">      </w:t>
      </w:r>
      <w:r w:rsidR="006C5809" w:rsidRPr="0018600D">
        <w:rPr>
          <w:rFonts w:ascii="Times New Roman" w:hAnsi="Times New Roman" w:cs="Times New Roman"/>
          <w:color w:val="000000"/>
        </w:rPr>
        <w:t>continues to engage in that conduct despite the risk or possibility; shall be guilty of murder.</w:t>
      </w:r>
      <w:r w:rsidRPr="0018600D">
        <w:rPr>
          <w:rFonts w:ascii="Times New Roman" w:hAnsi="Times New Roman" w:cs="Times New Roman"/>
          <w:color w:val="000000"/>
        </w:rPr>
        <w:t>”</w:t>
      </w:r>
    </w:p>
    <w:p w:rsidR="0018600D" w:rsidRPr="0018600D" w:rsidRDefault="0018600D" w:rsidP="0018600D">
      <w:pPr>
        <w:spacing w:after="0" w:line="240" w:lineRule="auto"/>
        <w:ind w:left="720"/>
        <w:jc w:val="both"/>
        <w:rPr>
          <w:rFonts w:ascii="Times New Roman" w:hAnsi="Times New Roman" w:cs="Times New Roman"/>
          <w:b/>
          <w:bCs/>
        </w:rPr>
      </w:pPr>
    </w:p>
    <w:p w:rsidR="00EF2858" w:rsidRPr="0018600D" w:rsidRDefault="0018600D" w:rsidP="006212C1">
      <w:pPr>
        <w:spacing w:line="360" w:lineRule="auto"/>
        <w:jc w:val="both"/>
        <w:rPr>
          <w:rFonts w:ascii="Times New Roman" w:hAnsi="Times New Roman" w:cs="Times New Roman"/>
          <w:sz w:val="24"/>
          <w:szCs w:val="24"/>
          <w:shd w:val="clear" w:color="auto" w:fill="FFFFFF"/>
        </w:rPr>
      </w:pPr>
      <w:r>
        <w:rPr>
          <w:rFonts w:ascii="Times New Roman" w:hAnsi="Times New Roman" w:cs="Times New Roman"/>
          <w:bCs/>
          <w:sz w:val="24"/>
          <w:szCs w:val="24"/>
        </w:rPr>
        <w:tab/>
      </w:r>
      <w:r w:rsidR="007968C5" w:rsidRPr="00E87720">
        <w:rPr>
          <w:rFonts w:ascii="Times New Roman" w:hAnsi="Times New Roman" w:cs="Times New Roman"/>
          <w:bCs/>
          <w:sz w:val="24"/>
          <w:szCs w:val="24"/>
        </w:rPr>
        <w:t>The</w:t>
      </w:r>
      <w:r w:rsidR="00733A05" w:rsidRPr="00E87720">
        <w:rPr>
          <w:rFonts w:ascii="Times New Roman" w:hAnsi="Times New Roman" w:cs="Times New Roman"/>
          <w:bCs/>
          <w:sz w:val="24"/>
          <w:szCs w:val="24"/>
        </w:rPr>
        <w:t xml:space="preserve"> mental element of the crime </w:t>
      </w:r>
      <w:r w:rsidR="00EF2858" w:rsidRPr="00E87720">
        <w:rPr>
          <w:rFonts w:ascii="Times New Roman" w:hAnsi="Times New Roman" w:cs="Times New Roman"/>
          <w:bCs/>
          <w:sz w:val="24"/>
          <w:szCs w:val="24"/>
        </w:rPr>
        <w:t xml:space="preserve">of murder </w:t>
      </w:r>
      <w:r w:rsidR="00733A05" w:rsidRPr="00E87720">
        <w:rPr>
          <w:rFonts w:ascii="Times New Roman" w:hAnsi="Times New Roman" w:cs="Times New Roman"/>
          <w:bCs/>
          <w:sz w:val="24"/>
          <w:szCs w:val="24"/>
        </w:rPr>
        <w:t xml:space="preserve">is split into two distinct categories. </w:t>
      </w:r>
      <w:r w:rsidR="007968C5" w:rsidRPr="00E87720">
        <w:rPr>
          <w:rFonts w:ascii="Times New Roman" w:hAnsi="Times New Roman" w:cs="Times New Roman"/>
          <w:bCs/>
          <w:sz w:val="24"/>
          <w:szCs w:val="24"/>
        </w:rPr>
        <w:t xml:space="preserve">The first category </w:t>
      </w:r>
      <w:r w:rsidR="00AA3DFF">
        <w:rPr>
          <w:rFonts w:ascii="Times New Roman" w:hAnsi="Times New Roman" w:cs="Times New Roman"/>
          <w:bCs/>
          <w:sz w:val="24"/>
          <w:szCs w:val="24"/>
        </w:rPr>
        <w:t xml:space="preserve">is called actual intention. It </w:t>
      </w:r>
      <w:r w:rsidR="007968C5" w:rsidRPr="00E87720">
        <w:rPr>
          <w:rFonts w:ascii="Times New Roman" w:hAnsi="Times New Roman" w:cs="Times New Roman"/>
          <w:bCs/>
          <w:sz w:val="24"/>
          <w:szCs w:val="24"/>
        </w:rPr>
        <w:t xml:space="preserve">relates to instances where an accused desires to bring about his/her victim’s death, sets out to do so and achieves that objective. </w:t>
      </w:r>
      <w:r w:rsidR="00EF2858" w:rsidRPr="00E87720">
        <w:rPr>
          <w:rFonts w:ascii="Times New Roman" w:hAnsi="Times New Roman" w:cs="Times New Roman"/>
          <w:bCs/>
          <w:sz w:val="24"/>
          <w:szCs w:val="24"/>
        </w:rPr>
        <w:t xml:space="preserve">In other words the accused’s incentive for his actions is to kill his target. </w:t>
      </w:r>
      <w:r w:rsidR="006212C1">
        <w:rPr>
          <w:rFonts w:ascii="Times New Roman" w:hAnsi="Times New Roman" w:cs="Times New Roman"/>
          <w:bCs/>
          <w:sz w:val="24"/>
          <w:szCs w:val="24"/>
        </w:rPr>
        <w:t xml:space="preserve">Little if any difficult usually arises from that. </w:t>
      </w:r>
      <w:r w:rsidR="00EF2858" w:rsidRPr="00E87720">
        <w:rPr>
          <w:rFonts w:ascii="Times New Roman" w:hAnsi="Times New Roman" w:cs="Times New Roman"/>
          <w:bCs/>
          <w:sz w:val="24"/>
          <w:szCs w:val="24"/>
        </w:rPr>
        <w:t xml:space="preserve">The second </w:t>
      </w:r>
      <w:r w:rsidR="006212C1">
        <w:rPr>
          <w:rFonts w:ascii="Times New Roman" w:hAnsi="Times New Roman" w:cs="Times New Roman"/>
          <w:bCs/>
          <w:sz w:val="24"/>
          <w:szCs w:val="24"/>
        </w:rPr>
        <w:t>classification</w:t>
      </w:r>
      <w:r w:rsidR="00EF2858" w:rsidRPr="00E87720">
        <w:rPr>
          <w:rFonts w:ascii="Times New Roman" w:hAnsi="Times New Roman" w:cs="Times New Roman"/>
          <w:bCs/>
          <w:sz w:val="24"/>
          <w:szCs w:val="24"/>
        </w:rPr>
        <w:t xml:space="preserve"> is what is called legal or constructive intention. Unlike actual intention,</w:t>
      </w:r>
      <w:r w:rsidR="00AA3DFF">
        <w:rPr>
          <w:rFonts w:ascii="Times New Roman" w:hAnsi="Times New Roman" w:cs="Times New Roman"/>
          <w:bCs/>
          <w:sz w:val="24"/>
          <w:szCs w:val="24"/>
        </w:rPr>
        <w:t xml:space="preserve"> this class relates to deducing an accused’s </w:t>
      </w:r>
      <w:r w:rsidR="00AA3DFF" w:rsidRPr="00AA3DFF">
        <w:rPr>
          <w:rFonts w:ascii="Times New Roman" w:hAnsi="Times New Roman" w:cs="Times New Roman"/>
          <w:bCs/>
          <w:i/>
          <w:sz w:val="24"/>
          <w:szCs w:val="24"/>
        </w:rPr>
        <w:t>mens rea</w:t>
      </w:r>
      <w:r w:rsidR="00AA3DFF">
        <w:rPr>
          <w:rFonts w:ascii="Times New Roman" w:hAnsi="Times New Roman" w:cs="Times New Roman"/>
          <w:bCs/>
          <w:sz w:val="24"/>
          <w:szCs w:val="24"/>
        </w:rPr>
        <w:t xml:space="preserve"> from</w:t>
      </w:r>
      <w:r w:rsidR="00EF2858" w:rsidRPr="00E87720">
        <w:rPr>
          <w:rFonts w:ascii="Times New Roman" w:hAnsi="Times New Roman" w:cs="Times New Roman"/>
          <w:bCs/>
          <w:sz w:val="24"/>
          <w:szCs w:val="24"/>
        </w:rPr>
        <w:t xml:space="preserve"> inferential reasoning drawn </w:t>
      </w:r>
      <w:r w:rsidR="00EF2858" w:rsidRPr="0018600D">
        <w:rPr>
          <w:rFonts w:ascii="Times New Roman" w:hAnsi="Times New Roman" w:cs="Times New Roman"/>
          <w:bCs/>
          <w:sz w:val="24"/>
          <w:szCs w:val="24"/>
        </w:rPr>
        <w:t>from</w:t>
      </w:r>
      <w:r w:rsidR="00EF2858" w:rsidRPr="0018600D">
        <w:rPr>
          <w:rFonts w:ascii="Times New Roman" w:hAnsi="Times New Roman" w:cs="Times New Roman"/>
          <w:sz w:val="24"/>
          <w:szCs w:val="24"/>
          <w:shd w:val="clear" w:color="auto" w:fill="FFFFFF"/>
        </w:rPr>
        <w:t xml:space="preserve"> the proven facts and or circumstances surrounding the commission of the offence. The accused is not predisposed to murder the victim </w:t>
      </w:r>
      <w:r w:rsidR="00E87720" w:rsidRPr="0018600D">
        <w:rPr>
          <w:rFonts w:ascii="Times New Roman" w:hAnsi="Times New Roman" w:cs="Times New Roman"/>
          <w:sz w:val="24"/>
          <w:szCs w:val="24"/>
          <w:shd w:val="clear" w:color="auto" w:fill="FFFFFF"/>
        </w:rPr>
        <w:t>but commences conduct in which it is clear to him/her</w:t>
      </w:r>
      <w:r w:rsidR="00EF2858" w:rsidRPr="0018600D">
        <w:rPr>
          <w:rFonts w:ascii="Times New Roman" w:hAnsi="Times New Roman" w:cs="Times New Roman"/>
          <w:sz w:val="24"/>
          <w:szCs w:val="24"/>
          <w:shd w:val="clear" w:color="auto" w:fill="FFFFFF"/>
        </w:rPr>
        <w:t xml:space="preserve"> that death or serious injury </w:t>
      </w:r>
      <w:r w:rsidR="00E87720" w:rsidRPr="0018600D">
        <w:rPr>
          <w:rFonts w:ascii="Times New Roman" w:hAnsi="Times New Roman" w:cs="Times New Roman"/>
          <w:sz w:val="24"/>
          <w:szCs w:val="24"/>
          <w:shd w:val="clear" w:color="auto" w:fill="FFFFFF"/>
        </w:rPr>
        <w:t xml:space="preserve">may result. </w:t>
      </w:r>
      <w:r w:rsidRPr="0018600D">
        <w:rPr>
          <w:rFonts w:ascii="Times New Roman" w:hAnsi="Times New Roman" w:cs="Times New Roman"/>
          <w:sz w:val="24"/>
          <w:szCs w:val="24"/>
          <w:shd w:val="clear" w:color="auto" w:fill="FFFFFF"/>
        </w:rPr>
        <w:t xml:space="preserve"> </w:t>
      </w:r>
      <w:r w:rsidR="00E87720" w:rsidRPr="0018600D">
        <w:rPr>
          <w:rFonts w:ascii="Times New Roman" w:hAnsi="Times New Roman" w:cs="Times New Roman"/>
          <w:sz w:val="24"/>
          <w:szCs w:val="24"/>
          <w:shd w:val="clear" w:color="auto" w:fill="FFFFFF"/>
        </w:rPr>
        <w:t>He or she nonetheless then persists with his/her actions regardless of his</w:t>
      </w:r>
      <w:r w:rsidR="00D3571B" w:rsidRPr="0018600D">
        <w:rPr>
          <w:rFonts w:ascii="Times New Roman" w:hAnsi="Times New Roman" w:cs="Times New Roman"/>
          <w:sz w:val="24"/>
          <w:szCs w:val="24"/>
          <w:shd w:val="clear" w:color="auto" w:fill="FFFFFF"/>
        </w:rPr>
        <w:t>/her</w:t>
      </w:r>
      <w:r w:rsidR="00E87720" w:rsidRPr="0018600D">
        <w:rPr>
          <w:rFonts w:ascii="Times New Roman" w:hAnsi="Times New Roman" w:cs="Times New Roman"/>
          <w:sz w:val="24"/>
          <w:szCs w:val="24"/>
          <w:shd w:val="clear" w:color="auto" w:fill="FFFFFF"/>
        </w:rPr>
        <w:t xml:space="preserve"> awareness</w:t>
      </w:r>
      <w:r w:rsidR="00EF2858" w:rsidRPr="0018600D">
        <w:rPr>
          <w:rFonts w:ascii="Times New Roman" w:hAnsi="Times New Roman" w:cs="Times New Roman"/>
          <w:sz w:val="24"/>
          <w:szCs w:val="24"/>
          <w:shd w:val="clear" w:color="auto" w:fill="FFFFFF"/>
        </w:rPr>
        <w:t xml:space="preserve"> of the ris</w:t>
      </w:r>
      <w:r w:rsidR="00E87720" w:rsidRPr="0018600D">
        <w:rPr>
          <w:rFonts w:ascii="Times New Roman" w:hAnsi="Times New Roman" w:cs="Times New Roman"/>
          <w:sz w:val="24"/>
          <w:szCs w:val="24"/>
          <w:shd w:val="clear" w:color="auto" w:fill="FFFFFF"/>
        </w:rPr>
        <w:t>k of death or serious injury being the outcome of his/her</w:t>
      </w:r>
      <w:r w:rsidR="00EF2858" w:rsidRPr="0018600D">
        <w:rPr>
          <w:rFonts w:ascii="Times New Roman" w:hAnsi="Times New Roman" w:cs="Times New Roman"/>
          <w:sz w:val="24"/>
          <w:szCs w:val="24"/>
          <w:shd w:val="clear" w:color="auto" w:fill="FFFFFF"/>
        </w:rPr>
        <w:t xml:space="preserve"> conduct.</w:t>
      </w:r>
      <w:r w:rsidR="00EA29B0" w:rsidRPr="0018600D">
        <w:rPr>
          <w:rFonts w:ascii="Times New Roman" w:hAnsi="Times New Roman" w:cs="Times New Roman"/>
          <w:sz w:val="24"/>
          <w:szCs w:val="24"/>
          <w:shd w:val="clear" w:color="auto" w:fill="FFFFFF"/>
        </w:rPr>
        <w:t xml:space="preserve"> </w:t>
      </w:r>
      <w:r w:rsidR="006212C1" w:rsidRPr="0018600D">
        <w:rPr>
          <w:rFonts w:ascii="Times New Roman" w:hAnsi="Times New Roman" w:cs="Times New Roman"/>
          <w:sz w:val="24"/>
          <w:szCs w:val="24"/>
          <w:shd w:val="clear" w:color="auto" w:fill="FFFFFF"/>
        </w:rPr>
        <w:t xml:space="preserve">In the case of </w:t>
      </w:r>
      <w:r w:rsidR="006212C1" w:rsidRPr="0018600D">
        <w:rPr>
          <w:rFonts w:ascii="Times New Roman" w:hAnsi="Times New Roman" w:cs="Times New Roman"/>
          <w:i/>
          <w:sz w:val="24"/>
          <w:szCs w:val="24"/>
          <w:shd w:val="clear" w:color="auto" w:fill="FFFFFF"/>
        </w:rPr>
        <w:t xml:space="preserve">S </w:t>
      </w:r>
      <w:r w:rsidR="006212C1" w:rsidRPr="0018600D">
        <w:rPr>
          <w:rFonts w:ascii="Times New Roman" w:hAnsi="Times New Roman" w:cs="Times New Roman"/>
          <w:sz w:val="24"/>
          <w:szCs w:val="24"/>
          <w:shd w:val="clear" w:color="auto" w:fill="FFFFFF"/>
        </w:rPr>
        <w:t>v</w:t>
      </w:r>
      <w:r w:rsidR="006212C1" w:rsidRPr="0018600D">
        <w:rPr>
          <w:rFonts w:ascii="Times New Roman" w:hAnsi="Times New Roman" w:cs="Times New Roman"/>
          <w:i/>
          <w:sz w:val="24"/>
          <w:szCs w:val="24"/>
          <w:shd w:val="clear" w:color="auto" w:fill="FFFFFF"/>
        </w:rPr>
        <w:t xml:space="preserve"> Mungwan</w:t>
      </w:r>
      <w:r w:rsidR="00AF48FA" w:rsidRPr="0018600D">
        <w:rPr>
          <w:rFonts w:ascii="Times New Roman" w:hAnsi="Times New Roman" w:cs="Times New Roman"/>
          <w:i/>
          <w:sz w:val="24"/>
          <w:szCs w:val="24"/>
          <w:shd w:val="clear" w:color="auto" w:fill="FFFFFF"/>
        </w:rPr>
        <w:t>d</w:t>
      </w:r>
      <w:r w:rsidR="006212C1" w:rsidRPr="0018600D">
        <w:rPr>
          <w:rFonts w:ascii="Times New Roman" w:hAnsi="Times New Roman" w:cs="Times New Roman"/>
          <w:i/>
          <w:sz w:val="24"/>
          <w:szCs w:val="24"/>
          <w:shd w:val="clear" w:color="auto" w:fill="FFFFFF"/>
        </w:rPr>
        <w:t xml:space="preserve">a </w:t>
      </w:r>
      <w:r w:rsidR="006212C1" w:rsidRPr="0018600D">
        <w:rPr>
          <w:rFonts w:ascii="Times New Roman" w:hAnsi="Times New Roman" w:cs="Times New Roman"/>
          <w:sz w:val="24"/>
          <w:szCs w:val="24"/>
          <w:shd w:val="clear" w:color="auto" w:fill="FFFFFF"/>
        </w:rPr>
        <w:t xml:space="preserve">2002 (1) ZLR 574 (S), </w:t>
      </w:r>
      <w:r w:rsidRPr="0018600D">
        <w:rPr>
          <w:rFonts w:ascii="Times New Roman" w:hAnsi="Times New Roman" w:cs="Times New Roman"/>
          <w:smallCaps/>
          <w:sz w:val="24"/>
          <w:szCs w:val="24"/>
          <w:shd w:val="clear" w:color="auto" w:fill="FFFFFF"/>
        </w:rPr>
        <w:t>Chidyausiku CJ</w:t>
      </w:r>
      <w:r w:rsidRPr="0018600D">
        <w:rPr>
          <w:rFonts w:ascii="Times New Roman" w:hAnsi="Times New Roman" w:cs="Times New Roman"/>
          <w:sz w:val="24"/>
          <w:szCs w:val="24"/>
          <w:shd w:val="clear" w:color="auto" w:fill="FFFFFF"/>
        </w:rPr>
        <w:t xml:space="preserve"> </w:t>
      </w:r>
      <w:r w:rsidR="006212C1" w:rsidRPr="0018600D">
        <w:rPr>
          <w:rFonts w:ascii="Times New Roman" w:hAnsi="Times New Roman" w:cs="Times New Roman"/>
          <w:sz w:val="24"/>
          <w:szCs w:val="24"/>
          <w:shd w:val="clear" w:color="auto" w:fill="FFFFFF"/>
        </w:rPr>
        <w:t xml:space="preserve">lucidly explained </w:t>
      </w:r>
      <w:r w:rsidR="001647B5">
        <w:rPr>
          <w:rFonts w:ascii="Times New Roman" w:hAnsi="Times New Roman" w:cs="Times New Roman"/>
          <w:sz w:val="24"/>
          <w:szCs w:val="24"/>
          <w:shd w:val="clear" w:color="auto" w:fill="FFFFFF"/>
        </w:rPr>
        <w:t xml:space="preserve">these concepts. At p </w:t>
      </w:r>
      <w:r w:rsidR="006212C1" w:rsidRPr="0018600D">
        <w:rPr>
          <w:rFonts w:ascii="Times New Roman" w:hAnsi="Times New Roman" w:cs="Times New Roman"/>
          <w:sz w:val="24"/>
          <w:szCs w:val="24"/>
          <w:shd w:val="clear" w:color="auto" w:fill="FFFFFF"/>
        </w:rPr>
        <w:t>581 D-F he put it thus:</w:t>
      </w:r>
    </w:p>
    <w:p w:rsidR="006212C1" w:rsidRPr="0018600D" w:rsidRDefault="006212C1" w:rsidP="006212C1">
      <w:pPr>
        <w:spacing w:line="240" w:lineRule="auto"/>
        <w:ind w:left="720"/>
        <w:jc w:val="both"/>
        <w:rPr>
          <w:rFonts w:ascii="Times New Roman" w:hAnsi="Times New Roman" w:cs="Times New Roman"/>
          <w:shd w:val="clear" w:color="auto" w:fill="FFFFFF"/>
        </w:rPr>
      </w:pPr>
      <w:r w:rsidRPr="0018600D">
        <w:rPr>
          <w:rFonts w:ascii="Times New Roman" w:hAnsi="Times New Roman" w:cs="Times New Roman"/>
          <w:shd w:val="clear" w:color="auto" w:fill="FFFFFF"/>
        </w:rPr>
        <w:t xml:space="preserve">“For a trial court to return a verdict of </w:t>
      </w:r>
      <w:r w:rsidRPr="0018600D">
        <w:rPr>
          <w:rFonts w:ascii="Times New Roman" w:hAnsi="Times New Roman" w:cs="Times New Roman"/>
          <w:i/>
          <w:shd w:val="clear" w:color="auto" w:fill="FFFFFF"/>
        </w:rPr>
        <w:t>murder with</w:t>
      </w:r>
      <w:r w:rsidRPr="0018600D">
        <w:rPr>
          <w:rFonts w:ascii="Times New Roman" w:hAnsi="Times New Roman" w:cs="Times New Roman"/>
          <w:shd w:val="clear" w:color="auto" w:fill="FFFFFF"/>
        </w:rPr>
        <w:t xml:space="preserve"> </w:t>
      </w:r>
      <w:r w:rsidRPr="0018600D">
        <w:rPr>
          <w:rFonts w:ascii="Times New Roman" w:hAnsi="Times New Roman" w:cs="Times New Roman"/>
          <w:i/>
          <w:shd w:val="clear" w:color="auto" w:fill="FFFFFF"/>
        </w:rPr>
        <w:t>actual intent</w:t>
      </w:r>
      <w:r w:rsidRPr="0018600D">
        <w:rPr>
          <w:rFonts w:ascii="Times New Roman" w:hAnsi="Times New Roman" w:cs="Times New Roman"/>
          <w:shd w:val="clear" w:color="auto" w:fill="FFFFFF"/>
        </w:rPr>
        <w:t xml:space="preserve"> it must be satisfied beyond reasonable doubt that:</w:t>
      </w:r>
    </w:p>
    <w:p w:rsidR="006212C1" w:rsidRPr="0018600D" w:rsidRDefault="006212C1" w:rsidP="006212C1">
      <w:pPr>
        <w:pStyle w:val="ListParagraph"/>
        <w:numPr>
          <w:ilvl w:val="0"/>
          <w:numId w:val="1"/>
        </w:numPr>
        <w:spacing w:line="240" w:lineRule="auto"/>
        <w:ind w:left="1800"/>
        <w:jc w:val="both"/>
        <w:rPr>
          <w:rFonts w:ascii="Times New Roman" w:hAnsi="Times New Roman" w:cs="Times New Roman"/>
        </w:rPr>
      </w:pPr>
      <w:r w:rsidRPr="0018600D">
        <w:rPr>
          <w:rFonts w:ascii="Times New Roman" w:hAnsi="Times New Roman" w:cs="Times New Roman"/>
        </w:rPr>
        <w:t>Either the accused desired to bring about the death of his victim and succeeded in completing his purpose; or</w:t>
      </w:r>
    </w:p>
    <w:p w:rsidR="006212C1" w:rsidRPr="0018600D" w:rsidRDefault="006212C1" w:rsidP="006212C1">
      <w:pPr>
        <w:pStyle w:val="ListParagraph"/>
        <w:numPr>
          <w:ilvl w:val="0"/>
          <w:numId w:val="1"/>
        </w:numPr>
        <w:spacing w:line="240" w:lineRule="auto"/>
        <w:ind w:left="1800"/>
        <w:jc w:val="both"/>
        <w:rPr>
          <w:rFonts w:ascii="Times New Roman" w:hAnsi="Times New Roman" w:cs="Times New Roman"/>
        </w:rPr>
      </w:pPr>
      <w:r w:rsidRPr="0018600D">
        <w:rPr>
          <w:rFonts w:ascii="Times New Roman" w:hAnsi="Times New Roman" w:cs="Times New Roman"/>
        </w:rPr>
        <w:t xml:space="preserve">While pursuing another objective, foresees the death of his victim as </w:t>
      </w:r>
      <w:r w:rsidRPr="0018600D">
        <w:rPr>
          <w:rFonts w:ascii="Times New Roman" w:hAnsi="Times New Roman" w:cs="Times New Roman"/>
          <w:i/>
        </w:rPr>
        <w:t>a substantially certain</w:t>
      </w:r>
      <w:r w:rsidRPr="0018600D">
        <w:rPr>
          <w:rFonts w:ascii="Times New Roman" w:hAnsi="Times New Roman" w:cs="Times New Roman"/>
        </w:rPr>
        <w:t xml:space="preserve"> result of that activity and proceeds regardless. </w:t>
      </w:r>
    </w:p>
    <w:p w:rsidR="006212C1" w:rsidRPr="0018600D" w:rsidRDefault="006212C1" w:rsidP="006212C1">
      <w:pPr>
        <w:spacing w:line="240" w:lineRule="auto"/>
        <w:ind w:left="720"/>
        <w:jc w:val="both"/>
        <w:rPr>
          <w:rFonts w:ascii="Times New Roman" w:hAnsi="Times New Roman" w:cs="Times New Roman"/>
        </w:rPr>
      </w:pPr>
      <w:r w:rsidRPr="0018600D">
        <w:rPr>
          <w:rFonts w:ascii="Times New Roman" w:hAnsi="Times New Roman" w:cs="Times New Roman"/>
        </w:rPr>
        <w:t>On the other hand, a verdict of murder with constructive intent requires the foreseeability to be possible (as opposed to being substantially certain, making this a question of degree more than anything else). In the case of culpable homicide, he ought to, as a reasonable man, have foreseen the death of the deceased.”</w:t>
      </w:r>
    </w:p>
    <w:p w:rsidR="0013582C" w:rsidRPr="0018600D" w:rsidRDefault="0018600D" w:rsidP="00BC184B">
      <w:pPr>
        <w:spacing w:line="360" w:lineRule="auto"/>
        <w:jc w:val="both"/>
        <w:rPr>
          <w:rFonts w:ascii="Times New Roman" w:hAnsi="Times New Roman" w:cs="Times New Roman"/>
          <w:bCs/>
          <w:sz w:val="24"/>
          <w:szCs w:val="24"/>
        </w:rPr>
      </w:pPr>
      <w:r>
        <w:rPr>
          <w:rFonts w:ascii="Times New Roman" w:hAnsi="Times New Roman" w:cs="Times New Roman"/>
          <w:sz w:val="24"/>
          <w:szCs w:val="24"/>
          <w:shd w:val="clear" w:color="auto" w:fill="FFFFFF"/>
        </w:rPr>
        <w:tab/>
      </w:r>
      <w:r w:rsidR="0013582C" w:rsidRPr="0018600D">
        <w:rPr>
          <w:rFonts w:ascii="Times New Roman" w:hAnsi="Times New Roman" w:cs="Times New Roman"/>
          <w:sz w:val="24"/>
          <w:szCs w:val="24"/>
          <w:shd w:val="clear" w:color="auto" w:fill="FFFFFF"/>
        </w:rPr>
        <w:t>The above holding by the Supreme Court was the undebatable understanding of actual and legal intention at common-law. With</w:t>
      </w:r>
      <w:r w:rsidR="00EA29B0" w:rsidRPr="0018600D">
        <w:rPr>
          <w:rFonts w:ascii="Times New Roman" w:hAnsi="Times New Roman" w:cs="Times New Roman"/>
          <w:bCs/>
          <w:sz w:val="24"/>
          <w:szCs w:val="24"/>
        </w:rPr>
        <w:t xml:space="preserve"> the </w:t>
      </w:r>
      <w:r w:rsidR="0013582C" w:rsidRPr="0018600D">
        <w:rPr>
          <w:rFonts w:ascii="Times New Roman" w:hAnsi="Times New Roman" w:cs="Times New Roman"/>
          <w:bCs/>
          <w:sz w:val="24"/>
          <w:szCs w:val="24"/>
        </w:rPr>
        <w:t xml:space="preserve">advent of the </w:t>
      </w:r>
      <w:r w:rsidR="00EA29B0" w:rsidRPr="0018600D">
        <w:rPr>
          <w:rFonts w:ascii="Times New Roman" w:hAnsi="Times New Roman" w:cs="Times New Roman"/>
          <w:bCs/>
          <w:sz w:val="24"/>
          <w:szCs w:val="24"/>
        </w:rPr>
        <w:t>Criminal Law Code, t</w:t>
      </w:r>
      <w:r w:rsidR="00733A05" w:rsidRPr="0018600D">
        <w:rPr>
          <w:rFonts w:ascii="Times New Roman" w:hAnsi="Times New Roman" w:cs="Times New Roman"/>
          <w:bCs/>
          <w:sz w:val="24"/>
          <w:szCs w:val="24"/>
        </w:rPr>
        <w:t>he</w:t>
      </w:r>
      <w:r w:rsidR="006C5809" w:rsidRPr="0018600D">
        <w:rPr>
          <w:rFonts w:ascii="Times New Roman" w:hAnsi="Times New Roman" w:cs="Times New Roman"/>
          <w:bCs/>
          <w:sz w:val="24"/>
          <w:szCs w:val="24"/>
        </w:rPr>
        <w:t xml:space="preserve"> ques</w:t>
      </w:r>
      <w:r w:rsidR="0013582C" w:rsidRPr="0018600D">
        <w:rPr>
          <w:rFonts w:ascii="Times New Roman" w:hAnsi="Times New Roman" w:cs="Times New Roman"/>
          <w:bCs/>
          <w:sz w:val="24"/>
          <w:szCs w:val="24"/>
        </w:rPr>
        <w:t xml:space="preserve">tion of </w:t>
      </w:r>
      <w:r w:rsidR="0013582C">
        <w:rPr>
          <w:rFonts w:ascii="Times New Roman" w:hAnsi="Times New Roman" w:cs="Times New Roman"/>
          <w:bCs/>
          <w:sz w:val="24"/>
          <w:szCs w:val="24"/>
        </w:rPr>
        <w:t>intention in murder and all other crimes which require it, became codified</w:t>
      </w:r>
      <w:r w:rsidR="006C5809">
        <w:rPr>
          <w:rFonts w:ascii="Times New Roman" w:hAnsi="Times New Roman" w:cs="Times New Roman"/>
          <w:bCs/>
          <w:sz w:val="24"/>
          <w:szCs w:val="24"/>
        </w:rPr>
        <w:t xml:space="preserve">. </w:t>
      </w:r>
      <w:r w:rsidR="0013582C">
        <w:rPr>
          <w:rFonts w:ascii="Times New Roman" w:hAnsi="Times New Roman" w:cs="Times New Roman"/>
          <w:bCs/>
          <w:sz w:val="24"/>
          <w:szCs w:val="24"/>
        </w:rPr>
        <w:t>Unfortunately the statute does not define intention. Rather, it explains it</w:t>
      </w:r>
      <w:r w:rsidR="006C5809">
        <w:rPr>
          <w:rFonts w:ascii="Times New Roman" w:hAnsi="Times New Roman" w:cs="Times New Roman"/>
          <w:bCs/>
          <w:sz w:val="24"/>
          <w:szCs w:val="24"/>
        </w:rPr>
        <w:t xml:space="preserve"> under s </w:t>
      </w:r>
      <w:r w:rsidR="00EA29B0">
        <w:rPr>
          <w:rFonts w:ascii="Times New Roman" w:hAnsi="Times New Roman" w:cs="Times New Roman"/>
          <w:bCs/>
          <w:sz w:val="24"/>
          <w:szCs w:val="24"/>
        </w:rPr>
        <w:t xml:space="preserve">13 thereof. </w:t>
      </w:r>
      <w:r w:rsidR="0013582C">
        <w:rPr>
          <w:rFonts w:ascii="Times New Roman" w:hAnsi="Times New Roman" w:cs="Times New Roman"/>
          <w:bCs/>
          <w:sz w:val="24"/>
          <w:szCs w:val="24"/>
        </w:rPr>
        <w:t>I hold that view because the</w:t>
      </w:r>
      <w:r w:rsidR="00EA29B0">
        <w:rPr>
          <w:rFonts w:ascii="Times New Roman" w:hAnsi="Times New Roman" w:cs="Times New Roman"/>
          <w:bCs/>
          <w:sz w:val="24"/>
          <w:szCs w:val="24"/>
        </w:rPr>
        <w:t xml:space="preserve"> distinction</w:t>
      </w:r>
      <w:r w:rsidR="006C5809">
        <w:rPr>
          <w:rFonts w:ascii="Times New Roman" w:hAnsi="Times New Roman" w:cs="Times New Roman"/>
          <w:bCs/>
          <w:sz w:val="24"/>
          <w:szCs w:val="24"/>
        </w:rPr>
        <w:t xml:space="preserve"> between a definition and an explanation is that a definition is a statement expressing the essential nature of something whereas an explanation is an account intended to make something clearer.</w:t>
      </w:r>
      <w:r>
        <w:rPr>
          <w:rFonts w:ascii="Times New Roman" w:hAnsi="Times New Roman" w:cs="Times New Roman"/>
          <w:bCs/>
          <w:sz w:val="24"/>
          <w:szCs w:val="24"/>
        </w:rPr>
        <w:t xml:space="preserve"> </w:t>
      </w:r>
      <w:r w:rsidR="006C5809">
        <w:rPr>
          <w:rFonts w:ascii="Times New Roman" w:hAnsi="Times New Roman" w:cs="Times New Roman"/>
          <w:bCs/>
          <w:sz w:val="24"/>
          <w:szCs w:val="24"/>
        </w:rPr>
        <w:t xml:space="preserve"> </w:t>
      </w:r>
      <w:r w:rsidR="00600FDE">
        <w:rPr>
          <w:rFonts w:ascii="Times New Roman" w:hAnsi="Times New Roman" w:cs="Times New Roman"/>
          <w:bCs/>
          <w:sz w:val="24"/>
          <w:szCs w:val="24"/>
        </w:rPr>
        <w:t xml:space="preserve">I have already said actual intention under the common-law was fairly </w:t>
      </w:r>
      <w:r w:rsidR="00600FDE">
        <w:rPr>
          <w:rFonts w:ascii="Times New Roman" w:hAnsi="Times New Roman" w:cs="Times New Roman"/>
          <w:bCs/>
          <w:sz w:val="24"/>
          <w:szCs w:val="24"/>
        </w:rPr>
        <w:lastRenderedPageBreak/>
        <w:t xml:space="preserve">straight forward. </w:t>
      </w:r>
      <w:r w:rsidR="00E4296C">
        <w:rPr>
          <w:rFonts w:ascii="Times New Roman" w:hAnsi="Times New Roman" w:cs="Times New Roman"/>
          <w:bCs/>
          <w:sz w:val="24"/>
          <w:szCs w:val="24"/>
        </w:rPr>
        <w:t xml:space="preserve">If there were any modifications </w:t>
      </w:r>
      <w:r w:rsidR="00BC5956">
        <w:rPr>
          <w:rFonts w:ascii="Times New Roman" w:hAnsi="Times New Roman" w:cs="Times New Roman"/>
          <w:bCs/>
          <w:sz w:val="24"/>
          <w:szCs w:val="24"/>
        </w:rPr>
        <w:t xml:space="preserve">to it </w:t>
      </w:r>
      <w:r w:rsidR="00E4296C">
        <w:rPr>
          <w:rFonts w:ascii="Times New Roman" w:hAnsi="Times New Roman" w:cs="Times New Roman"/>
          <w:bCs/>
          <w:sz w:val="24"/>
          <w:szCs w:val="24"/>
        </w:rPr>
        <w:t xml:space="preserve">after codification, they are barely significant. </w:t>
      </w:r>
      <w:r w:rsidR="00600FDE">
        <w:rPr>
          <w:rFonts w:ascii="Times New Roman" w:hAnsi="Times New Roman" w:cs="Times New Roman"/>
          <w:bCs/>
          <w:sz w:val="24"/>
          <w:szCs w:val="24"/>
        </w:rPr>
        <w:t xml:space="preserve"> What appears to have </w:t>
      </w:r>
      <w:r w:rsidR="00E4296C">
        <w:rPr>
          <w:rFonts w:ascii="Times New Roman" w:hAnsi="Times New Roman" w:cs="Times New Roman"/>
          <w:bCs/>
          <w:sz w:val="24"/>
          <w:szCs w:val="24"/>
        </w:rPr>
        <w:t xml:space="preserve">undergone perceptible mutation </w:t>
      </w:r>
      <w:r w:rsidR="00600FDE">
        <w:rPr>
          <w:rFonts w:ascii="Times New Roman" w:hAnsi="Times New Roman" w:cs="Times New Roman"/>
          <w:bCs/>
          <w:sz w:val="24"/>
          <w:szCs w:val="24"/>
        </w:rPr>
        <w:t xml:space="preserve">is constructive intention. </w:t>
      </w:r>
      <w:r w:rsidR="00E4296C">
        <w:rPr>
          <w:rFonts w:ascii="Times New Roman" w:hAnsi="Times New Roman" w:cs="Times New Roman"/>
          <w:bCs/>
          <w:sz w:val="24"/>
          <w:szCs w:val="24"/>
        </w:rPr>
        <w:t>To put those changes into context, it is necessary to start by pointing out that t</w:t>
      </w:r>
      <w:r w:rsidR="00EA29B0">
        <w:rPr>
          <w:rFonts w:ascii="Times New Roman" w:hAnsi="Times New Roman" w:cs="Times New Roman"/>
          <w:bCs/>
          <w:sz w:val="24"/>
          <w:szCs w:val="24"/>
        </w:rPr>
        <w:t xml:space="preserve">he Code divides the mental element into three </w:t>
      </w:r>
      <w:r w:rsidR="00E4296C">
        <w:rPr>
          <w:rFonts w:ascii="Times New Roman" w:hAnsi="Times New Roman" w:cs="Times New Roman"/>
          <w:bCs/>
          <w:sz w:val="24"/>
          <w:szCs w:val="24"/>
        </w:rPr>
        <w:t>distinct parts namely</w:t>
      </w:r>
      <w:r w:rsidR="00EA29B0">
        <w:rPr>
          <w:rFonts w:ascii="Times New Roman" w:hAnsi="Times New Roman" w:cs="Times New Roman"/>
          <w:bCs/>
          <w:sz w:val="24"/>
          <w:szCs w:val="24"/>
        </w:rPr>
        <w:t xml:space="preserve"> intention</w:t>
      </w:r>
      <w:r w:rsidR="00600FDE">
        <w:rPr>
          <w:rFonts w:ascii="Times New Roman" w:hAnsi="Times New Roman" w:cs="Times New Roman"/>
          <w:bCs/>
          <w:sz w:val="24"/>
          <w:szCs w:val="24"/>
        </w:rPr>
        <w:t xml:space="preserve"> (which clearly refers to actual intention)</w:t>
      </w:r>
      <w:r w:rsidR="00EA29B0">
        <w:rPr>
          <w:rFonts w:ascii="Times New Roman" w:hAnsi="Times New Roman" w:cs="Times New Roman"/>
          <w:bCs/>
          <w:sz w:val="24"/>
          <w:szCs w:val="24"/>
        </w:rPr>
        <w:t>, knowledge and realisation of real risk or possibility</w:t>
      </w:r>
      <w:r w:rsidR="00600FDE">
        <w:rPr>
          <w:rFonts w:ascii="Times New Roman" w:hAnsi="Times New Roman" w:cs="Times New Roman"/>
          <w:bCs/>
          <w:sz w:val="24"/>
          <w:szCs w:val="24"/>
        </w:rPr>
        <w:t xml:space="preserve"> (which is the equivalent of </w:t>
      </w:r>
      <w:r w:rsidR="00600FDE" w:rsidRPr="0018600D">
        <w:rPr>
          <w:rFonts w:ascii="Times New Roman" w:hAnsi="Times New Roman" w:cs="Times New Roman"/>
          <w:bCs/>
          <w:sz w:val="24"/>
          <w:szCs w:val="24"/>
        </w:rPr>
        <w:t>common law legal intention)</w:t>
      </w:r>
      <w:r w:rsidR="00EA29B0" w:rsidRPr="0018600D">
        <w:rPr>
          <w:rFonts w:ascii="Times New Roman" w:hAnsi="Times New Roman" w:cs="Times New Roman"/>
          <w:bCs/>
          <w:sz w:val="24"/>
          <w:szCs w:val="24"/>
        </w:rPr>
        <w:t xml:space="preserve">.  </w:t>
      </w:r>
      <w:r w:rsidR="006C5809" w:rsidRPr="0018600D">
        <w:rPr>
          <w:rFonts w:ascii="Times New Roman" w:hAnsi="Times New Roman" w:cs="Times New Roman"/>
          <w:bCs/>
          <w:sz w:val="24"/>
          <w:szCs w:val="24"/>
        </w:rPr>
        <w:t xml:space="preserve">In that respect </w:t>
      </w:r>
      <w:r w:rsidR="00EA29B0" w:rsidRPr="0018600D">
        <w:rPr>
          <w:rFonts w:ascii="Times New Roman" w:hAnsi="Times New Roman" w:cs="Times New Roman"/>
          <w:bCs/>
          <w:sz w:val="24"/>
          <w:szCs w:val="24"/>
        </w:rPr>
        <w:t xml:space="preserve">the Code in </w:t>
      </w:r>
      <w:r w:rsidR="006C5809" w:rsidRPr="0018600D">
        <w:rPr>
          <w:rFonts w:ascii="Times New Roman" w:hAnsi="Times New Roman" w:cs="Times New Roman"/>
          <w:bCs/>
          <w:sz w:val="24"/>
          <w:szCs w:val="24"/>
        </w:rPr>
        <w:t>s 13</w:t>
      </w:r>
      <w:r w:rsidR="00EA29B0" w:rsidRPr="0018600D">
        <w:rPr>
          <w:rFonts w:ascii="Times New Roman" w:hAnsi="Times New Roman" w:cs="Times New Roman"/>
          <w:bCs/>
          <w:sz w:val="24"/>
          <w:szCs w:val="24"/>
        </w:rPr>
        <w:t>, s 14 and s 15</w:t>
      </w:r>
      <w:r w:rsidR="006C5809" w:rsidRPr="0018600D">
        <w:rPr>
          <w:rFonts w:ascii="Times New Roman" w:hAnsi="Times New Roman" w:cs="Times New Roman"/>
          <w:bCs/>
          <w:sz w:val="24"/>
          <w:szCs w:val="24"/>
        </w:rPr>
        <w:t xml:space="preserve"> provides as follows:</w:t>
      </w:r>
    </w:p>
    <w:p w:rsidR="006C5809" w:rsidRPr="0018600D" w:rsidRDefault="0018600D" w:rsidP="006C5809">
      <w:pPr>
        <w:autoSpaceDE w:val="0"/>
        <w:autoSpaceDN w:val="0"/>
        <w:adjustRightInd w:val="0"/>
        <w:spacing w:after="0" w:line="240" w:lineRule="auto"/>
        <w:ind w:left="720"/>
        <w:rPr>
          <w:rFonts w:ascii="Times New Roman" w:hAnsi="Times New Roman" w:cs="Times New Roman"/>
          <w:color w:val="000000"/>
          <w:sz w:val="24"/>
          <w:szCs w:val="24"/>
        </w:rPr>
      </w:pPr>
      <w:r w:rsidRPr="0018600D">
        <w:rPr>
          <w:rFonts w:ascii="Times New Roman" w:hAnsi="Times New Roman" w:cs="Times New Roman"/>
          <w:bCs/>
          <w:color w:val="000000"/>
          <w:sz w:val="24"/>
          <w:szCs w:val="24"/>
        </w:rPr>
        <w:t>“</w:t>
      </w:r>
      <w:r w:rsidR="006C5809" w:rsidRPr="0018600D">
        <w:rPr>
          <w:rFonts w:ascii="Times New Roman" w:hAnsi="Times New Roman" w:cs="Times New Roman"/>
          <w:b/>
          <w:bCs/>
          <w:color w:val="000000"/>
          <w:sz w:val="24"/>
          <w:szCs w:val="24"/>
        </w:rPr>
        <w:t>13</w:t>
      </w:r>
      <w:r>
        <w:rPr>
          <w:rFonts w:ascii="Times New Roman" w:hAnsi="Times New Roman" w:cs="Times New Roman"/>
          <w:b/>
          <w:bCs/>
          <w:color w:val="000000"/>
          <w:sz w:val="24"/>
          <w:szCs w:val="24"/>
        </w:rPr>
        <w:t>.</w:t>
      </w:r>
      <w:r w:rsidR="006C5809" w:rsidRPr="0018600D">
        <w:rPr>
          <w:rFonts w:ascii="Times New Roman" w:hAnsi="Times New Roman" w:cs="Times New Roman"/>
          <w:b/>
          <w:bCs/>
          <w:color w:val="000000"/>
          <w:sz w:val="24"/>
          <w:szCs w:val="24"/>
        </w:rPr>
        <w:t xml:space="preserve"> Intention </w:t>
      </w:r>
    </w:p>
    <w:p w:rsidR="006C5809" w:rsidRPr="0018600D" w:rsidRDefault="006C5809" w:rsidP="0018600D">
      <w:pPr>
        <w:spacing w:after="0" w:line="240" w:lineRule="auto"/>
        <w:ind w:left="720"/>
        <w:jc w:val="both"/>
        <w:rPr>
          <w:rFonts w:ascii="Times New Roman" w:hAnsi="Times New Roman" w:cs="Times New Roman"/>
          <w:bCs/>
          <w:sz w:val="24"/>
          <w:szCs w:val="24"/>
        </w:rPr>
      </w:pPr>
      <w:r w:rsidRPr="0018600D">
        <w:rPr>
          <w:rFonts w:ascii="Times New Roman" w:hAnsi="Times New Roman" w:cs="Times New Roman"/>
          <w:color w:val="000000"/>
          <w:sz w:val="24"/>
          <w:szCs w:val="24"/>
        </w:rPr>
        <w:t>(1) Where intention is an element of any crime, the test is subjective and is whether or not the person whose conduct is in issue intended to engage in the conduct or produce the consequence he or she did.</w:t>
      </w:r>
    </w:p>
    <w:p w:rsidR="006C5809" w:rsidRPr="0018600D" w:rsidRDefault="006C5809" w:rsidP="0018600D">
      <w:pPr>
        <w:pStyle w:val="Default"/>
        <w:ind w:left="720"/>
        <w:jc w:val="both"/>
      </w:pPr>
      <w:r w:rsidRPr="0018600D">
        <w:rPr>
          <w:b/>
          <w:bCs/>
        </w:rPr>
        <w:t>14</w:t>
      </w:r>
      <w:r w:rsidR="0018600D">
        <w:rPr>
          <w:b/>
          <w:bCs/>
        </w:rPr>
        <w:t>.</w:t>
      </w:r>
      <w:r w:rsidRPr="0018600D">
        <w:rPr>
          <w:b/>
          <w:bCs/>
        </w:rPr>
        <w:t xml:space="preserve"> Knowledge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 xml:space="preserve">Where knowledge is an element of any crime, the test is subjective and is whether or not the person whose conduct is in issue had knowledge of the relevant fact or circumstance.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b/>
          <w:bCs/>
          <w:color w:val="000000"/>
          <w:sz w:val="24"/>
          <w:szCs w:val="24"/>
        </w:rPr>
        <w:t>15</w:t>
      </w:r>
      <w:r w:rsidR="0018600D">
        <w:rPr>
          <w:rFonts w:ascii="Times New Roman" w:hAnsi="Times New Roman" w:cs="Times New Roman"/>
          <w:b/>
          <w:bCs/>
          <w:color w:val="000000"/>
          <w:sz w:val="24"/>
          <w:szCs w:val="24"/>
        </w:rPr>
        <w:t>.</w:t>
      </w:r>
      <w:r w:rsidRPr="0018600D">
        <w:rPr>
          <w:rFonts w:ascii="Times New Roman" w:hAnsi="Times New Roman" w:cs="Times New Roman"/>
          <w:b/>
          <w:bCs/>
          <w:color w:val="000000"/>
          <w:sz w:val="24"/>
          <w:szCs w:val="24"/>
        </w:rPr>
        <w:t xml:space="preserve"> Realisation of real risk or possibility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(1) Where realisation of a real risk or possibility is an element of any crime, the test is subjective and consists of the following two components</w:t>
      </w:r>
      <w:r w:rsidRPr="0018600D">
        <w:rPr>
          <w:rFonts w:ascii="Cambria Math" w:hAnsi="Cambria Math" w:cs="Cambria Math"/>
          <w:color w:val="000000"/>
          <w:sz w:val="24"/>
          <w:szCs w:val="24"/>
        </w:rPr>
        <w:t>⎯</w:t>
      </w:r>
      <w:r w:rsidRPr="0018600D">
        <w:rPr>
          <w:rFonts w:ascii="Times New Roman" w:hAnsi="Times New Roman" w:cs="Times New Roman"/>
          <w:color w:val="000000"/>
          <w:sz w:val="24"/>
          <w:szCs w:val="24"/>
        </w:rPr>
        <w:t xml:space="preserve">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w:t>
      </w:r>
      <w:r w:rsidRPr="0018600D">
        <w:rPr>
          <w:rFonts w:ascii="Times New Roman" w:hAnsi="Times New Roman" w:cs="Times New Roman"/>
          <w:i/>
          <w:iCs/>
          <w:color w:val="000000"/>
          <w:sz w:val="24"/>
          <w:szCs w:val="24"/>
        </w:rPr>
        <w:t>a</w:t>
      </w:r>
      <w:r w:rsidRPr="0018600D">
        <w:rPr>
          <w:rFonts w:ascii="Times New Roman" w:hAnsi="Times New Roman" w:cs="Times New Roman"/>
          <w:color w:val="000000"/>
          <w:sz w:val="24"/>
          <w:szCs w:val="24"/>
        </w:rPr>
        <w:t>) a component of awareness, that is, whether or not the person whose conduct is in issue realised that there was a risk or possibility, other than a remote risk or possibility, that</w:t>
      </w:r>
      <w:r w:rsidRPr="0018600D">
        <w:rPr>
          <w:rFonts w:ascii="Cambria Math" w:hAnsi="Cambria Math" w:cs="Cambria Math"/>
          <w:color w:val="000000"/>
          <w:sz w:val="24"/>
          <w:szCs w:val="24"/>
        </w:rPr>
        <w:t>⎯</w:t>
      </w:r>
      <w:r w:rsidRPr="0018600D">
        <w:rPr>
          <w:rFonts w:ascii="Times New Roman" w:hAnsi="Times New Roman" w:cs="Times New Roman"/>
          <w:color w:val="000000"/>
          <w:sz w:val="24"/>
          <w:szCs w:val="24"/>
        </w:rPr>
        <w:t xml:space="preserve">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 xml:space="preserve">(i) his or her conduct might give rise to the relevant consequence; or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 xml:space="preserve">(ii) the relevant fact or circumstance existed when he or she engaged in the conduct; and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w:t>
      </w:r>
      <w:r w:rsidRPr="0018600D">
        <w:rPr>
          <w:rFonts w:ascii="Times New Roman" w:hAnsi="Times New Roman" w:cs="Times New Roman"/>
          <w:i/>
          <w:iCs/>
          <w:color w:val="000000"/>
          <w:sz w:val="24"/>
          <w:szCs w:val="24"/>
        </w:rPr>
        <w:t>b</w:t>
      </w:r>
      <w:r w:rsidRPr="0018600D">
        <w:rPr>
          <w:rFonts w:ascii="Times New Roman" w:hAnsi="Times New Roman" w:cs="Times New Roman"/>
          <w:color w:val="000000"/>
          <w:sz w:val="24"/>
          <w:szCs w:val="24"/>
        </w:rPr>
        <w:t>) a component of recklessness, that is, whether, despite realising the risk or possibility referred to in paragraph (</w:t>
      </w:r>
      <w:r w:rsidRPr="0018600D">
        <w:rPr>
          <w:rFonts w:ascii="Times New Roman" w:hAnsi="Times New Roman" w:cs="Times New Roman"/>
          <w:i/>
          <w:iCs/>
          <w:color w:val="000000"/>
          <w:sz w:val="24"/>
          <w:szCs w:val="24"/>
        </w:rPr>
        <w:t>a</w:t>
      </w:r>
      <w:r w:rsidRPr="0018600D">
        <w:rPr>
          <w:rFonts w:ascii="Times New Roman" w:hAnsi="Times New Roman" w:cs="Times New Roman"/>
          <w:color w:val="000000"/>
          <w:sz w:val="24"/>
          <w:szCs w:val="24"/>
        </w:rPr>
        <w:t xml:space="preserve">), the person whose conduct is in issue continued to engage in that conduct.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(2) If a crime of which the realisation of a real risk or possibility is an element is so defined in this Code or any other enactment that</w:t>
      </w:r>
      <w:r w:rsidRPr="0018600D">
        <w:rPr>
          <w:rFonts w:ascii="Cambria Math" w:hAnsi="Cambria Math" w:cs="Cambria Math"/>
          <w:color w:val="000000"/>
          <w:sz w:val="24"/>
          <w:szCs w:val="24"/>
        </w:rPr>
        <w:t>⎯</w:t>
      </w:r>
      <w:r w:rsidRPr="0018600D">
        <w:rPr>
          <w:rFonts w:ascii="Times New Roman" w:hAnsi="Times New Roman" w:cs="Times New Roman"/>
          <w:color w:val="000000"/>
          <w:sz w:val="24"/>
          <w:szCs w:val="24"/>
        </w:rPr>
        <w:t xml:space="preserve">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w:t>
      </w:r>
      <w:r w:rsidRPr="0018600D">
        <w:rPr>
          <w:rFonts w:ascii="Times New Roman" w:hAnsi="Times New Roman" w:cs="Times New Roman"/>
          <w:i/>
          <w:iCs/>
          <w:color w:val="000000"/>
          <w:sz w:val="24"/>
          <w:szCs w:val="24"/>
        </w:rPr>
        <w:t>a</w:t>
      </w:r>
      <w:r w:rsidRPr="0018600D">
        <w:rPr>
          <w:rFonts w:ascii="Times New Roman" w:hAnsi="Times New Roman" w:cs="Times New Roman"/>
          <w:color w:val="000000"/>
          <w:sz w:val="24"/>
          <w:szCs w:val="24"/>
        </w:rPr>
        <w:t xml:space="preserve">) the words describing the component of awareness are omitted, the component of awareness shall be implicit in the word “recklessly” or any derivatives of that word; or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w:t>
      </w:r>
      <w:r w:rsidRPr="0018600D">
        <w:rPr>
          <w:rFonts w:ascii="Times New Roman" w:hAnsi="Times New Roman" w:cs="Times New Roman"/>
          <w:i/>
          <w:iCs/>
          <w:color w:val="000000"/>
          <w:sz w:val="24"/>
          <w:szCs w:val="24"/>
        </w:rPr>
        <w:t>b</w:t>
      </w:r>
      <w:r w:rsidRPr="0018600D">
        <w:rPr>
          <w:rFonts w:ascii="Times New Roman" w:hAnsi="Times New Roman" w:cs="Times New Roman"/>
          <w:color w:val="000000"/>
          <w:sz w:val="24"/>
          <w:szCs w:val="24"/>
        </w:rPr>
        <w:t xml:space="preserve">) the words describing the component of recklessness are omitted, the component of recklessness shall be implicit in the expression “realise a real risk or possibility” or any derivatives of that </w:t>
      </w:r>
      <w:r w:rsidR="00EA29B0" w:rsidRPr="0018600D">
        <w:rPr>
          <w:rFonts w:ascii="Times New Roman" w:hAnsi="Times New Roman" w:cs="Times New Roman"/>
          <w:color w:val="000000"/>
          <w:sz w:val="24"/>
          <w:szCs w:val="24"/>
        </w:rPr>
        <w:t>expression</w:t>
      </w:r>
      <w:r w:rsidRPr="0018600D">
        <w:rPr>
          <w:rFonts w:ascii="Times New Roman" w:hAnsi="Times New Roman" w:cs="Times New Roman"/>
          <w:color w:val="000000"/>
          <w:sz w:val="24"/>
          <w:szCs w:val="24"/>
        </w:rPr>
        <w:t xml:space="preserve">.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(3) Where, in a prosecution of a crime of which the realisation of a real risk or possibility is an element, the component of awareness is proved, the component of recklessness shall be inferred from the fact that</w:t>
      </w:r>
      <w:r w:rsidRPr="0018600D">
        <w:rPr>
          <w:rFonts w:ascii="Cambria Math" w:hAnsi="Cambria Math" w:cs="Cambria Math"/>
          <w:color w:val="000000"/>
          <w:sz w:val="24"/>
          <w:szCs w:val="24"/>
        </w:rPr>
        <w:t>⎯</w:t>
      </w:r>
      <w:r w:rsidRPr="0018600D">
        <w:rPr>
          <w:rFonts w:ascii="Times New Roman" w:hAnsi="Times New Roman" w:cs="Times New Roman"/>
          <w:color w:val="000000"/>
          <w:sz w:val="24"/>
          <w:szCs w:val="24"/>
        </w:rPr>
        <w:t xml:space="preserve">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 xml:space="preserve">(a) the relevant consequence actually ensued from the conduct of the accused; or </w:t>
      </w:r>
    </w:p>
    <w:p w:rsidR="006C5809" w:rsidRPr="0018600D" w:rsidRDefault="006C5809" w:rsidP="00EA29B0">
      <w:pPr>
        <w:autoSpaceDE w:val="0"/>
        <w:autoSpaceDN w:val="0"/>
        <w:adjustRightInd w:val="0"/>
        <w:spacing w:after="0" w:line="240" w:lineRule="auto"/>
        <w:ind w:left="720"/>
        <w:jc w:val="both"/>
        <w:rPr>
          <w:rFonts w:ascii="Times New Roman" w:hAnsi="Times New Roman" w:cs="Times New Roman"/>
          <w:color w:val="000000"/>
          <w:sz w:val="24"/>
          <w:szCs w:val="24"/>
        </w:rPr>
      </w:pPr>
      <w:r w:rsidRPr="0018600D">
        <w:rPr>
          <w:rFonts w:ascii="Times New Roman" w:hAnsi="Times New Roman" w:cs="Times New Roman"/>
          <w:color w:val="000000"/>
          <w:sz w:val="24"/>
          <w:szCs w:val="24"/>
        </w:rPr>
        <w:t>(</w:t>
      </w:r>
      <w:r w:rsidRPr="0018600D">
        <w:rPr>
          <w:rFonts w:ascii="Times New Roman" w:hAnsi="Times New Roman" w:cs="Times New Roman"/>
          <w:i/>
          <w:iCs/>
          <w:color w:val="000000"/>
          <w:sz w:val="24"/>
          <w:szCs w:val="24"/>
        </w:rPr>
        <w:t>b</w:t>
      </w:r>
      <w:r w:rsidRPr="0018600D">
        <w:rPr>
          <w:rFonts w:ascii="Times New Roman" w:hAnsi="Times New Roman" w:cs="Times New Roman"/>
          <w:color w:val="000000"/>
          <w:sz w:val="24"/>
          <w:szCs w:val="24"/>
        </w:rPr>
        <w:t>) the relevant fact or circumstance actually existed when the accused engaged in the conduct; as the case may be.</w:t>
      </w:r>
      <w:r w:rsidR="0018600D" w:rsidRPr="0018600D">
        <w:rPr>
          <w:rFonts w:ascii="Times New Roman" w:hAnsi="Times New Roman" w:cs="Times New Roman"/>
          <w:color w:val="000000"/>
          <w:sz w:val="24"/>
          <w:szCs w:val="24"/>
        </w:rPr>
        <w:t>”</w:t>
      </w:r>
      <w:r w:rsidRPr="0018600D">
        <w:rPr>
          <w:rFonts w:ascii="Times New Roman" w:hAnsi="Times New Roman" w:cs="Times New Roman"/>
          <w:color w:val="000000"/>
          <w:sz w:val="24"/>
          <w:szCs w:val="24"/>
        </w:rPr>
        <w:t xml:space="preserve"> </w:t>
      </w:r>
    </w:p>
    <w:p w:rsidR="0018600D" w:rsidRDefault="0018600D" w:rsidP="00BC5956">
      <w:pPr>
        <w:spacing w:line="360" w:lineRule="auto"/>
        <w:ind w:firstLine="720"/>
        <w:jc w:val="both"/>
        <w:rPr>
          <w:rFonts w:ascii="Times New Roman" w:hAnsi="Times New Roman" w:cs="Times New Roman"/>
          <w:color w:val="4A4A4A"/>
          <w:sz w:val="24"/>
          <w:szCs w:val="24"/>
          <w:shd w:val="clear" w:color="auto" w:fill="FFFFFF"/>
        </w:rPr>
      </w:pPr>
    </w:p>
    <w:p w:rsidR="006C5809" w:rsidRPr="0018600D" w:rsidRDefault="00600FDE" w:rsidP="00BC5956">
      <w:pPr>
        <w:spacing w:line="360" w:lineRule="auto"/>
        <w:ind w:firstLine="720"/>
        <w:jc w:val="both"/>
        <w:rPr>
          <w:rFonts w:ascii="Times New Roman" w:hAnsi="Times New Roman" w:cs="Times New Roman"/>
          <w:sz w:val="24"/>
          <w:szCs w:val="24"/>
          <w:shd w:val="clear" w:color="auto" w:fill="FFFFFF"/>
        </w:rPr>
      </w:pPr>
      <w:r w:rsidRPr="0018600D">
        <w:rPr>
          <w:rFonts w:ascii="Times New Roman" w:hAnsi="Times New Roman" w:cs="Times New Roman"/>
          <w:sz w:val="24"/>
          <w:szCs w:val="24"/>
          <w:shd w:val="clear" w:color="auto" w:fill="FFFFFF"/>
        </w:rPr>
        <w:t xml:space="preserve">My interpretation of </w:t>
      </w:r>
      <w:r w:rsidR="00E4296C" w:rsidRPr="0018600D">
        <w:rPr>
          <w:rFonts w:ascii="Times New Roman" w:hAnsi="Times New Roman" w:cs="Times New Roman"/>
          <w:sz w:val="24"/>
          <w:szCs w:val="24"/>
          <w:shd w:val="clear" w:color="auto" w:fill="FFFFFF"/>
        </w:rPr>
        <w:t xml:space="preserve">the concept </w:t>
      </w:r>
      <w:r w:rsidR="00B02225" w:rsidRPr="0018600D">
        <w:rPr>
          <w:rFonts w:ascii="Times New Roman" w:hAnsi="Times New Roman" w:cs="Times New Roman"/>
          <w:sz w:val="24"/>
          <w:szCs w:val="24"/>
          <w:shd w:val="clear" w:color="auto" w:fill="FFFFFF"/>
        </w:rPr>
        <w:t>‘</w:t>
      </w:r>
      <w:r w:rsidR="00E4296C" w:rsidRPr="0018600D">
        <w:rPr>
          <w:rFonts w:ascii="Times New Roman" w:hAnsi="Times New Roman" w:cs="Times New Roman"/>
          <w:i/>
          <w:sz w:val="24"/>
          <w:szCs w:val="24"/>
          <w:shd w:val="clear" w:color="auto" w:fill="FFFFFF"/>
        </w:rPr>
        <w:t>r</w:t>
      </w:r>
      <w:r w:rsidRPr="0018600D">
        <w:rPr>
          <w:rFonts w:ascii="Times New Roman" w:hAnsi="Times New Roman" w:cs="Times New Roman"/>
          <w:i/>
          <w:sz w:val="24"/>
          <w:szCs w:val="24"/>
          <w:shd w:val="clear" w:color="auto" w:fill="FFFFFF"/>
        </w:rPr>
        <w:t>ealisation of real risk or possibility</w:t>
      </w:r>
      <w:r w:rsidR="00B02225" w:rsidRPr="0018600D">
        <w:rPr>
          <w:rFonts w:ascii="Times New Roman" w:hAnsi="Times New Roman" w:cs="Times New Roman"/>
          <w:sz w:val="24"/>
          <w:szCs w:val="24"/>
          <w:shd w:val="clear" w:color="auto" w:fill="FFFFFF"/>
        </w:rPr>
        <w:t xml:space="preserve">’ </w:t>
      </w:r>
      <w:r w:rsidR="00E4296C" w:rsidRPr="0018600D">
        <w:rPr>
          <w:rFonts w:ascii="Times New Roman" w:hAnsi="Times New Roman" w:cs="Times New Roman"/>
          <w:sz w:val="24"/>
          <w:szCs w:val="24"/>
          <w:shd w:val="clear" w:color="auto" w:fill="FFFFFF"/>
        </w:rPr>
        <w:t xml:space="preserve">under s 15 </w:t>
      </w:r>
      <w:r w:rsidRPr="0018600D">
        <w:rPr>
          <w:rFonts w:ascii="Times New Roman" w:hAnsi="Times New Roman" w:cs="Times New Roman"/>
          <w:sz w:val="24"/>
          <w:szCs w:val="24"/>
          <w:shd w:val="clear" w:color="auto" w:fill="FFFFFF"/>
        </w:rPr>
        <w:t xml:space="preserve">is that </w:t>
      </w:r>
      <w:r w:rsidR="00E4296C" w:rsidRPr="0018600D">
        <w:rPr>
          <w:rFonts w:ascii="Times New Roman" w:hAnsi="Times New Roman" w:cs="Times New Roman"/>
          <w:sz w:val="24"/>
          <w:szCs w:val="24"/>
          <w:shd w:val="clear" w:color="auto" w:fill="FFFFFF"/>
        </w:rPr>
        <w:t xml:space="preserve">it has reconfigured the test for legal intention. Whilst previously the test was that the accused would have legal intention where he/she undertook conduct in which he/she foresaw </w:t>
      </w:r>
      <w:r w:rsidR="00E4296C" w:rsidRPr="0018600D">
        <w:rPr>
          <w:rFonts w:ascii="Times New Roman" w:hAnsi="Times New Roman" w:cs="Times New Roman"/>
          <w:sz w:val="24"/>
          <w:szCs w:val="24"/>
          <w:shd w:val="clear" w:color="auto" w:fill="FFFFFF"/>
        </w:rPr>
        <w:lastRenderedPageBreak/>
        <w:t xml:space="preserve">the possibility of the conduct resulting in the consequence and </w:t>
      </w:r>
      <w:r w:rsidR="00652C54" w:rsidRPr="0018600D">
        <w:rPr>
          <w:rFonts w:ascii="Times New Roman" w:hAnsi="Times New Roman" w:cs="Times New Roman"/>
          <w:sz w:val="24"/>
          <w:szCs w:val="24"/>
          <w:shd w:val="clear" w:color="auto" w:fill="FFFFFF"/>
        </w:rPr>
        <w:t>having foreseen such likelihood</w:t>
      </w:r>
      <w:r w:rsidR="00E4296C" w:rsidRPr="0018600D">
        <w:rPr>
          <w:rFonts w:ascii="Times New Roman" w:hAnsi="Times New Roman" w:cs="Times New Roman"/>
          <w:sz w:val="24"/>
          <w:szCs w:val="24"/>
          <w:shd w:val="clear" w:color="auto" w:fill="FFFFFF"/>
        </w:rPr>
        <w:t>, he/she continued engaging in that conduct reckless as to wheth</w:t>
      </w:r>
      <w:r w:rsidR="00B02225" w:rsidRPr="0018600D">
        <w:rPr>
          <w:rFonts w:ascii="Times New Roman" w:hAnsi="Times New Roman" w:cs="Times New Roman"/>
          <w:sz w:val="24"/>
          <w:szCs w:val="24"/>
          <w:shd w:val="clear" w:color="auto" w:fill="FFFFFF"/>
        </w:rPr>
        <w:t xml:space="preserve">er the consequence materialised, </w:t>
      </w:r>
      <w:r w:rsidR="00E4296C" w:rsidRPr="0018600D">
        <w:rPr>
          <w:rFonts w:ascii="Times New Roman" w:hAnsi="Times New Roman" w:cs="Times New Roman"/>
          <w:sz w:val="24"/>
          <w:szCs w:val="24"/>
          <w:shd w:val="clear" w:color="auto" w:fill="FFFFFF"/>
        </w:rPr>
        <w:t xml:space="preserve"> </w:t>
      </w:r>
      <w:r w:rsidR="00B02225" w:rsidRPr="0018600D">
        <w:rPr>
          <w:rFonts w:ascii="Times New Roman" w:hAnsi="Times New Roman" w:cs="Times New Roman"/>
          <w:sz w:val="24"/>
          <w:szCs w:val="24"/>
          <w:shd w:val="clear" w:color="auto" w:fill="FFFFFF"/>
        </w:rPr>
        <w:t xml:space="preserve">under the Code the test is that the accused would have legal intention where he/she engages in conduct fully aware that there was </w:t>
      </w:r>
      <w:r w:rsidR="00B02225" w:rsidRPr="0018600D">
        <w:rPr>
          <w:rFonts w:ascii="Times New Roman" w:hAnsi="Times New Roman" w:cs="Times New Roman"/>
          <w:i/>
          <w:sz w:val="24"/>
          <w:szCs w:val="24"/>
          <w:shd w:val="clear" w:color="auto" w:fill="FFFFFF"/>
        </w:rPr>
        <w:t>a real risk or possibility</w:t>
      </w:r>
      <w:r w:rsidR="00B02225" w:rsidRPr="0018600D">
        <w:rPr>
          <w:rFonts w:ascii="Times New Roman" w:hAnsi="Times New Roman" w:cs="Times New Roman"/>
          <w:sz w:val="24"/>
          <w:szCs w:val="24"/>
          <w:shd w:val="clear" w:color="auto" w:fill="FFFFFF"/>
        </w:rPr>
        <w:t xml:space="preserve"> (which phrase has been interpreted to mean that the risk or possibility must be more than a distant one) that the consequence may ensue and despite that awareness proceeds with the conduct heedless as to whethe</w:t>
      </w:r>
      <w:r w:rsidR="00F25595" w:rsidRPr="0018600D">
        <w:rPr>
          <w:rFonts w:ascii="Times New Roman" w:hAnsi="Times New Roman" w:cs="Times New Roman"/>
          <w:sz w:val="24"/>
          <w:szCs w:val="24"/>
          <w:shd w:val="clear" w:color="auto" w:fill="FFFFFF"/>
        </w:rPr>
        <w:t xml:space="preserve">r or not the result occurred. </w:t>
      </w:r>
      <w:r w:rsidR="00BC5956" w:rsidRPr="0018600D">
        <w:rPr>
          <w:rFonts w:ascii="Times New Roman" w:hAnsi="Times New Roman" w:cs="Times New Roman"/>
          <w:sz w:val="24"/>
          <w:szCs w:val="24"/>
          <w:shd w:val="clear" w:color="auto" w:fill="FFFFFF"/>
        </w:rPr>
        <w:t xml:space="preserve">The major difference is </w:t>
      </w:r>
      <w:r w:rsidR="00652C54" w:rsidRPr="0018600D">
        <w:rPr>
          <w:rFonts w:ascii="Times New Roman" w:hAnsi="Times New Roman" w:cs="Times New Roman"/>
          <w:sz w:val="24"/>
          <w:szCs w:val="24"/>
          <w:shd w:val="clear" w:color="auto" w:fill="FFFFFF"/>
        </w:rPr>
        <w:t>therefore that under the common</w:t>
      </w:r>
      <w:r w:rsidR="00BC5956" w:rsidRPr="0018600D">
        <w:rPr>
          <w:rFonts w:ascii="Times New Roman" w:hAnsi="Times New Roman" w:cs="Times New Roman"/>
          <w:sz w:val="24"/>
          <w:szCs w:val="24"/>
          <w:shd w:val="clear" w:color="auto" w:fill="FFFFFF"/>
        </w:rPr>
        <w:t>–law, an accused could be held to have had legal inten</w:t>
      </w:r>
      <w:r w:rsidR="00652C54" w:rsidRPr="0018600D">
        <w:rPr>
          <w:rFonts w:ascii="Times New Roman" w:hAnsi="Times New Roman" w:cs="Times New Roman"/>
          <w:sz w:val="24"/>
          <w:szCs w:val="24"/>
          <w:shd w:val="clear" w:color="auto" w:fill="FFFFFF"/>
        </w:rPr>
        <w:t>tion simply because he foresaw the</w:t>
      </w:r>
      <w:r w:rsidR="00BC5956" w:rsidRPr="0018600D">
        <w:rPr>
          <w:rFonts w:ascii="Times New Roman" w:hAnsi="Times New Roman" w:cs="Times New Roman"/>
          <w:sz w:val="24"/>
          <w:szCs w:val="24"/>
          <w:shd w:val="clear" w:color="auto" w:fill="FFFFFF"/>
        </w:rPr>
        <w:t xml:space="preserve"> possibility</w:t>
      </w:r>
      <w:r w:rsidR="00652C54" w:rsidRPr="0018600D">
        <w:rPr>
          <w:rFonts w:ascii="Times New Roman" w:hAnsi="Times New Roman" w:cs="Times New Roman"/>
          <w:sz w:val="24"/>
          <w:szCs w:val="24"/>
          <w:shd w:val="clear" w:color="auto" w:fill="FFFFFF"/>
        </w:rPr>
        <w:t>,</w:t>
      </w:r>
      <w:r w:rsidR="00BC5956" w:rsidRPr="0018600D">
        <w:rPr>
          <w:rFonts w:ascii="Times New Roman" w:hAnsi="Times New Roman" w:cs="Times New Roman"/>
          <w:sz w:val="24"/>
          <w:szCs w:val="24"/>
          <w:shd w:val="clear" w:color="auto" w:fill="FFFFFF"/>
        </w:rPr>
        <w:t xml:space="preserve"> no matter how remote it could have been</w:t>
      </w:r>
      <w:r w:rsidR="00652C54" w:rsidRPr="0018600D">
        <w:rPr>
          <w:rFonts w:ascii="Times New Roman" w:hAnsi="Times New Roman" w:cs="Times New Roman"/>
          <w:sz w:val="24"/>
          <w:szCs w:val="24"/>
          <w:shd w:val="clear" w:color="auto" w:fill="FFFFFF"/>
        </w:rPr>
        <w:t xml:space="preserve"> that a consequence may ensue</w:t>
      </w:r>
      <w:r w:rsidR="00BC5956" w:rsidRPr="0018600D">
        <w:rPr>
          <w:rFonts w:ascii="Times New Roman" w:hAnsi="Times New Roman" w:cs="Times New Roman"/>
          <w:sz w:val="24"/>
          <w:szCs w:val="24"/>
          <w:shd w:val="clear" w:color="auto" w:fill="FFFFFF"/>
        </w:rPr>
        <w:t>.</w:t>
      </w:r>
      <w:r w:rsidR="00652C54" w:rsidRPr="0018600D">
        <w:rPr>
          <w:rFonts w:ascii="Times New Roman" w:hAnsi="Times New Roman" w:cs="Times New Roman"/>
          <w:sz w:val="24"/>
          <w:szCs w:val="24"/>
          <w:shd w:val="clear" w:color="auto" w:fill="FFFFFF"/>
        </w:rPr>
        <w:t xml:space="preserve"> There was no categorisation of the likelihood. It sufficed whether it was at the foot or at the summit of the ladder. </w:t>
      </w:r>
      <w:r w:rsidR="00BC5956" w:rsidRPr="0018600D">
        <w:rPr>
          <w:rFonts w:ascii="Times New Roman" w:hAnsi="Times New Roman" w:cs="Times New Roman"/>
          <w:sz w:val="24"/>
          <w:szCs w:val="24"/>
          <w:shd w:val="clear" w:color="auto" w:fill="FFFFFF"/>
        </w:rPr>
        <w:t xml:space="preserve">Under the new regime, an accused must not be convicted on such basis. He/she can only be liable if the risk or possibility was strong or likely. </w:t>
      </w:r>
      <w:r w:rsidR="0018600D">
        <w:rPr>
          <w:rFonts w:ascii="Times New Roman" w:hAnsi="Times New Roman" w:cs="Times New Roman"/>
          <w:sz w:val="24"/>
          <w:szCs w:val="24"/>
          <w:shd w:val="clear" w:color="auto" w:fill="FFFFFF"/>
        </w:rPr>
        <w:t xml:space="preserve"> </w:t>
      </w:r>
      <w:r w:rsidR="00D3571B" w:rsidRPr="0018600D">
        <w:rPr>
          <w:rFonts w:ascii="Times New Roman" w:hAnsi="Times New Roman" w:cs="Times New Roman"/>
          <w:sz w:val="24"/>
          <w:szCs w:val="24"/>
          <w:shd w:val="clear" w:color="auto" w:fill="FFFFFF"/>
        </w:rPr>
        <w:t xml:space="preserve">In other words the threshold of the possibility has been heightened. </w:t>
      </w:r>
    </w:p>
    <w:p w:rsidR="00BC5956" w:rsidRPr="0018600D" w:rsidRDefault="00BC5956" w:rsidP="00BC184B">
      <w:pPr>
        <w:spacing w:line="360" w:lineRule="auto"/>
        <w:jc w:val="both"/>
        <w:rPr>
          <w:rFonts w:ascii="Times New Roman" w:hAnsi="Times New Roman" w:cs="Times New Roman"/>
          <w:sz w:val="24"/>
          <w:szCs w:val="24"/>
          <w:shd w:val="clear" w:color="auto" w:fill="FFFFFF"/>
        </w:rPr>
      </w:pPr>
      <w:r w:rsidRPr="0018600D">
        <w:rPr>
          <w:rFonts w:ascii="Times New Roman" w:hAnsi="Times New Roman" w:cs="Times New Roman"/>
          <w:sz w:val="24"/>
          <w:szCs w:val="24"/>
          <w:shd w:val="clear" w:color="auto" w:fill="FFFFFF"/>
        </w:rPr>
        <w:tab/>
        <w:t>My view that the legislature intended to alter the common-law position is supported by s 15(4) which unequivocally states that:</w:t>
      </w:r>
    </w:p>
    <w:p w:rsidR="00BC5956" w:rsidRPr="0018600D" w:rsidRDefault="0018600D" w:rsidP="00BC5956">
      <w:pPr>
        <w:spacing w:line="240" w:lineRule="auto"/>
        <w:ind w:left="720"/>
        <w:jc w:val="both"/>
        <w:rPr>
          <w:rFonts w:ascii="Times New Roman" w:hAnsi="Times New Roman" w:cs="Times New Roman"/>
          <w:shd w:val="clear" w:color="auto" w:fill="FFFFFF"/>
        </w:rPr>
      </w:pPr>
      <w:r>
        <w:rPr>
          <w:rFonts w:ascii="Times New Roman" w:hAnsi="Times New Roman" w:cs="Times New Roman"/>
        </w:rPr>
        <w:t>“</w:t>
      </w:r>
      <w:r w:rsidR="00BC5956" w:rsidRPr="0018600D">
        <w:rPr>
          <w:rFonts w:ascii="Times New Roman" w:hAnsi="Times New Roman" w:cs="Times New Roman"/>
        </w:rPr>
        <w:t xml:space="preserve">(4) For the avoidance of doubt it is declared that the test for realisation of a real risk or possibility </w:t>
      </w:r>
      <w:r w:rsidR="00BC5956" w:rsidRPr="0018600D">
        <w:rPr>
          <w:rFonts w:ascii="Times New Roman" w:hAnsi="Times New Roman" w:cs="Times New Roman"/>
          <w:u w:val="single"/>
        </w:rPr>
        <w:t>supersedes</w:t>
      </w:r>
      <w:r w:rsidR="00BC5956" w:rsidRPr="0018600D">
        <w:rPr>
          <w:rFonts w:ascii="Times New Roman" w:hAnsi="Times New Roman" w:cs="Times New Roman"/>
        </w:rPr>
        <w:t xml:space="preserve"> the common-law test for constructive or legal intention and its components of foresight of a possibility and recklessness wherever that test was formerly applicable.</w:t>
      </w:r>
      <w:r>
        <w:rPr>
          <w:rFonts w:ascii="Times New Roman" w:hAnsi="Times New Roman" w:cs="Times New Roman"/>
        </w:rPr>
        <w:t>”</w:t>
      </w:r>
      <w:r w:rsidR="00BC5956" w:rsidRPr="0018600D">
        <w:rPr>
          <w:rFonts w:ascii="Times New Roman" w:hAnsi="Times New Roman" w:cs="Times New Roman"/>
        </w:rPr>
        <w:t xml:space="preserve"> (My emphasis).</w:t>
      </w:r>
    </w:p>
    <w:p w:rsidR="00BF21DF" w:rsidRPr="0018600D" w:rsidRDefault="00853AF4" w:rsidP="00122327">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035020" w:rsidRPr="0018600D">
        <w:rPr>
          <w:rFonts w:ascii="Times New Roman" w:hAnsi="Times New Roman" w:cs="Times New Roman"/>
          <w:sz w:val="24"/>
          <w:szCs w:val="24"/>
          <w:shd w:val="clear" w:color="auto" w:fill="FFFFFF"/>
        </w:rPr>
        <w:t>As already stated, a finding that an accused had legal intention is usually drawn from the facts and circumstances of the case. For instance, in the case of</w:t>
      </w:r>
      <w:r w:rsidR="00A567C9" w:rsidRPr="0018600D">
        <w:rPr>
          <w:rFonts w:ascii="Times New Roman" w:hAnsi="Times New Roman" w:cs="Times New Roman"/>
          <w:sz w:val="24"/>
          <w:szCs w:val="24"/>
          <w:shd w:val="clear" w:color="auto" w:fill="FFFFFF"/>
        </w:rPr>
        <w:t> </w:t>
      </w:r>
      <w:r w:rsidR="00A567C9" w:rsidRPr="00A567C9">
        <w:rPr>
          <w:rFonts w:ascii="Times New Roman" w:hAnsi="Times New Roman" w:cs="Times New Roman"/>
          <w:i/>
          <w:sz w:val="24"/>
          <w:szCs w:val="24"/>
          <w:shd w:val="clear" w:color="auto" w:fill="FFFFFF"/>
        </w:rPr>
        <w:t>Th</w:t>
      </w:r>
      <w:r w:rsidR="00A567C9">
        <w:rPr>
          <w:rFonts w:ascii="Times New Roman" w:hAnsi="Times New Roman" w:cs="Times New Roman"/>
          <w:sz w:val="24"/>
          <w:szCs w:val="24"/>
          <w:shd w:val="clear" w:color="auto" w:fill="FFFFFF"/>
        </w:rPr>
        <w:t>e</w:t>
      </w:r>
      <w:r w:rsidR="00035020" w:rsidRPr="0018600D">
        <w:rPr>
          <w:rStyle w:val="Emphasis"/>
          <w:rFonts w:ascii="Times New Roman" w:hAnsi="Times New Roman" w:cs="Times New Roman"/>
          <w:sz w:val="24"/>
          <w:szCs w:val="24"/>
          <w:shd w:val="clear" w:color="auto" w:fill="FFFFFF"/>
        </w:rPr>
        <w:t xml:space="preserve"> State </w:t>
      </w:r>
      <w:r w:rsidR="00035020" w:rsidRPr="00122327">
        <w:rPr>
          <w:rStyle w:val="Emphasis"/>
          <w:rFonts w:ascii="Times New Roman" w:hAnsi="Times New Roman" w:cs="Times New Roman"/>
          <w:i w:val="0"/>
          <w:sz w:val="24"/>
          <w:szCs w:val="24"/>
          <w:shd w:val="clear" w:color="auto" w:fill="FFFFFF"/>
        </w:rPr>
        <w:t xml:space="preserve">v </w:t>
      </w:r>
      <w:r w:rsidR="00035020" w:rsidRPr="0018600D">
        <w:rPr>
          <w:rStyle w:val="Emphasis"/>
          <w:rFonts w:ascii="Times New Roman" w:hAnsi="Times New Roman" w:cs="Times New Roman"/>
          <w:sz w:val="24"/>
          <w:szCs w:val="24"/>
          <w:shd w:val="clear" w:color="auto" w:fill="FFFFFF"/>
        </w:rPr>
        <w:t>Munodawafa</w:t>
      </w:r>
      <w:r w:rsidR="00035020" w:rsidRPr="0018600D">
        <w:rPr>
          <w:rFonts w:ascii="Times New Roman" w:hAnsi="Times New Roman" w:cs="Times New Roman"/>
          <w:sz w:val="24"/>
          <w:szCs w:val="24"/>
          <w:shd w:val="clear" w:color="auto" w:fill="FFFFFF"/>
        </w:rPr>
        <w:t xml:space="preserve"> SC 220/95 the court pointed out that the weapon that is used, the manner in which it is used and the part of the body where it is directed assist in establishing an accused’s intention. I would add that the force with which the weapon is thrust at the victim is equally significant in that determination. The victim’s vulnerability where </w:t>
      </w:r>
      <w:r w:rsidR="00BF21DF" w:rsidRPr="0018600D">
        <w:rPr>
          <w:rFonts w:ascii="Times New Roman" w:hAnsi="Times New Roman" w:cs="Times New Roman"/>
          <w:sz w:val="24"/>
          <w:szCs w:val="24"/>
          <w:shd w:val="clear" w:color="auto" w:fill="FFFFFF"/>
        </w:rPr>
        <w:t>that is</w:t>
      </w:r>
      <w:r w:rsidR="00035020" w:rsidRPr="0018600D">
        <w:rPr>
          <w:rFonts w:ascii="Times New Roman" w:hAnsi="Times New Roman" w:cs="Times New Roman"/>
          <w:sz w:val="24"/>
          <w:szCs w:val="24"/>
          <w:shd w:val="clear" w:color="auto" w:fill="FFFFFF"/>
        </w:rPr>
        <w:t xml:space="preserve"> known to the accused must also be considered. </w:t>
      </w:r>
      <w:r w:rsidR="00BF21DF" w:rsidRPr="0018600D">
        <w:rPr>
          <w:rFonts w:ascii="Times New Roman" w:hAnsi="Times New Roman" w:cs="Times New Roman"/>
          <w:sz w:val="24"/>
          <w:szCs w:val="24"/>
          <w:shd w:val="clear" w:color="auto" w:fill="FFFFFF"/>
        </w:rPr>
        <w:t xml:space="preserve">In </w:t>
      </w:r>
      <w:r w:rsidR="00BF21DF" w:rsidRPr="0018600D">
        <w:rPr>
          <w:rFonts w:ascii="Times New Roman" w:hAnsi="Times New Roman" w:cs="Times New Roman"/>
          <w:i/>
          <w:sz w:val="24"/>
          <w:szCs w:val="24"/>
          <w:shd w:val="clear" w:color="auto" w:fill="FFFFFF"/>
        </w:rPr>
        <w:t xml:space="preserve">S </w:t>
      </w:r>
      <w:r w:rsidR="00BF21DF" w:rsidRPr="00122327">
        <w:rPr>
          <w:rFonts w:ascii="Times New Roman" w:hAnsi="Times New Roman" w:cs="Times New Roman"/>
          <w:sz w:val="24"/>
          <w:szCs w:val="24"/>
          <w:shd w:val="clear" w:color="auto" w:fill="FFFFFF"/>
        </w:rPr>
        <w:t>v</w:t>
      </w:r>
      <w:r w:rsidR="00BF21DF" w:rsidRPr="0018600D">
        <w:rPr>
          <w:rFonts w:ascii="Times New Roman" w:hAnsi="Times New Roman" w:cs="Times New Roman"/>
          <w:i/>
          <w:sz w:val="24"/>
          <w:szCs w:val="24"/>
          <w:shd w:val="clear" w:color="auto" w:fill="FFFFFF"/>
        </w:rPr>
        <w:t xml:space="preserve"> Mhute</w:t>
      </w:r>
      <w:r w:rsidR="00BF21DF" w:rsidRPr="0018600D">
        <w:rPr>
          <w:rFonts w:ascii="Times New Roman" w:hAnsi="Times New Roman" w:cs="Times New Roman"/>
          <w:sz w:val="24"/>
          <w:szCs w:val="24"/>
          <w:shd w:val="clear" w:color="auto" w:fill="FFFFFF"/>
        </w:rPr>
        <w:t xml:space="preserve"> HH 784/15, it was held that the accused was lucky to have escaped a charge of murder after assaulting to death his wife whom he knew to have been suffering from ill-health at the time of the assault.  </w:t>
      </w:r>
      <w:r w:rsidR="00035020" w:rsidRPr="0018600D">
        <w:rPr>
          <w:rFonts w:ascii="Times New Roman" w:hAnsi="Times New Roman" w:cs="Times New Roman"/>
          <w:sz w:val="24"/>
          <w:szCs w:val="24"/>
          <w:shd w:val="clear" w:color="auto" w:fill="FFFFFF"/>
        </w:rPr>
        <w:t xml:space="preserve">   </w:t>
      </w:r>
    </w:p>
    <w:p w:rsidR="00BC5956" w:rsidRPr="0018600D" w:rsidRDefault="00AF48FA" w:rsidP="00122327">
      <w:pPr>
        <w:spacing w:after="0" w:line="360" w:lineRule="auto"/>
        <w:ind w:firstLine="720"/>
        <w:jc w:val="both"/>
        <w:rPr>
          <w:rFonts w:ascii="Times New Roman" w:hAnsi="Times New Roman" w:cs="Times New Roman"/>
          <w:sz w:val="24"/>
          <w:szCs w:val="24"/>
          <w:shd w:val="clear" w:color="auto" w:fill="FFFFFF"/>
        </w:rPr>
      </w:pPr>
      <w:r w:rsidRPr="0018600D">
        <w:rPr>
          <w:rFonts w:ascii="Times New Roman" w:hAnsi="Times New Roman" w:cs="Times New Roman"/>
          <w:sz w:val="24"/>
          <w:szCs w:val="24"/>
          <w:shd w:val="clear" w:color="auto" w:fill="FFFFFF"/>
        </w:rPr>
        <w:t xml:space="preserve">The test for culpable homicide courts no controversy. As explained in </w:t>
      </w:r>
      <w:r w:rsidRPr="0018600D">
        <w:rPr>
          <w:rFonts w:ascii="Times New Roman" w:hAnsi="Times New Roman" w:cs="Times New Roman"/>
          <w:i/>
          <w:sz w:val="24"/>
          <w:szCs w:val="24"/>
          <w:shd w:val="clear" w:color="auto" w:fill="FFFFFF"/>
        </w:rPr>
        <w:t>Mungwanda</w:t>
      </w:r>
      <w:r w:rsidRPr="0018600D">
        <w:rPr>
          <w:rFonts w:ascii="Times New Roman" w:hAnsi="Times New Roman" w:cs="Times New Roman"/>
          <w:sz w:val="24"/>
          <w:szCs w:val="24"/>
          <w:shd w:val="clear" w:color="auto" w:fill="FFFFFF"/>
        </w:rPr>
        <w:t xml:space="preserve"> (</w:t>
      </w:r>
      <w:r w:rsidRPr="00122327">
        <w:rPr>
          <w:rFonts w:ascii="Times New Roman" w:hAnsi="Times New Roman" w:cs="Times New Roman"/>
          <w:i/>
          <w:sz w:val="24"/>
          <w:szCs w:val="24"/>
          <w:shd w:val="clear" w:color="auto" w:fill="FFFFFF"/>
        </w:rPr>
        <w:t>supra</w:t>
      </w:r>
      <w:r w:rsidRPr="0018600D">
        <w:rPr>
          <w:rFonts w:ascii="Times New Roman" w:hAnsi="Times New Roman" w:cs="Times New Roman"/>
          <w:sz w:val="24"/>
          <w:szCs w:val="24"/>
          <w:shd w:val="clear" w:color="auto" w:fill="FFFFFF"/>
        </w:rPr>
        <w:t xml:space="preserve">) it is simply that the accused ought to, as a reasonable man, have foreseen the death of his victim. The difference being that it is </w:t>
      </w:r>
      <w:r w:rsidR="00035020" w:rsidRPr="0018600D">
        <w:rPr>
          <w:rFonts w:ascii="Times New Roman" w:hAnsi="Times New Roman" w:cs="Times New Roman"/>
          <w:sz w:val="24"/>
          <w:szCs w:val="24"/>
          <w:shd w:val="clear" w:color="auto" w:fill="FFFFFF"/>
        </w:rPr>
        <w:t xml:space="preserve">an </w:t>
      </w:r>
      <w:r w:rsidRPr="0018600D">
        <w:rPr>
          <w:rFonts w:ascii="Times New Roman" w:hAnsi="Times New Roman" w:cs="Times New Roman"/>
          <w:sz w:val="24"/>
          <w:szCs w:val="24"/>
          <w:shd w:val="clear" w:color="auto" w:fill="FFFFFF"/>
        </w:rPr>
        <w:t xml:space="preserve">objective </w:t>
      </w:r>
      <w:r w:rsidR="00035020" w:rsidRPr="0018600D">
        <w:rPr>
          <w:rFonts w:ascii="Times New Roman" w:hAnsi="Times New Roman" w:cs="Times New Roman"/>
          <w:sz w:val="24"/>
          <w:szCs w:val="24"/>
          <w:shd w:val="clear" w:color="auto" w:fill="FFFFFF"/>
        </w:rPr>
        <w:t xml:space="preserve">test </w:t>
      </w:r>
      <w:r w:rsidRPr="0018600D">
        <w:rPr>
          <w:rFonts w:ascii="Times New Roman" w:hAnsi="Times New Roman" w:cs="Times New Roman"/>
          <w:sz w:val="24"/>
          <w:szCs w:val="24"/>
          <w:shd w:val="clear" w:color="auto" w:fill="FFFFFF"/>
        </w:rPr>
        <w:t>as opposed to the subjective tests appli</w:t>
      </w:r>
      <w:r w:rsidR="00035020" w:rsidRPr="0018600D">
        <w:rPr>
          <w:rFonts w:ascii="Times New Roman" w:hAnsi="Times New Roman" w:cs="Times New Roman"/>
          <w:sz w:val="24"/>
          <w:szCs w:val="24"/>
          <w:shd w:val="clear" w:color="auto" w:fill="FFFFFF"/>
        </w:rPr>
        <w:t>ed under intention in its various</w:t>
      </w:r>
      <w:r w:rsidRPr="0018600D">
        <w:rPr>
          <w:rFonts w:ascii="Times New Roman" w:hAnsi="Times New Roman" w:cs="Times New Roman"/>
          <w:sz w:val="24"/>
          <w:szCs w:val="24"/>
          <w:shd w:val="clear" w:color="auto" w:fill="FFFFFF"/>
        </w:rPr>
        <w:t xml:space="preserve"> subcategories. </w:t>
      </w:r>
    </w:p>
    <w:p w:rsidR="00035020" w:rsidRPr="0018600D" w:rsidRDefault="00035020" w:rsidP="00122327">
      <w:pPr>
        <w:tabs>
          <w:tab w:val="left" w:pos="1134"/>
        </w:tabs>
        <w:spacing w:after="0" w:line="360" w:lineRule="auto"/>
        <w:jc w:val="both"/>
        <w:rPr>
          <w:rFonts w:ascii="Times New Roman" w:hAnsi="Times New Roman" w:cs="Times New Roman"/>
          <w:sz w:val="24"/>
          <w:szCs w:val="24"/>
        </w:rPr>
      </w:pPr>
      <w:r w:rsidRPr="0018600D">
        <w:rPr>
          <w:rFonts w:ascii="Times New Roman" w:hAnsi="Times New Roman" w:cs="Times New Roman"/>
          <w:sz w:val="24"/>
          <w:szCs w:val="24"/>
          <w:shd w:val="clear" w:color="auto" w:fill="FFFFFF"/>
        </w:rPr>
        <w:lastRenderedPageBreak/>
        <w:tab/>
        <w:t xml:space="preserve">In </w:t>
      </w:r>
      <w:r w:rsidRPr="0018600D">
        <w:rPr>
          <w:rFonts w:ascii="Times New Roman" w:hAnsi="Times New Roman" w:cs="Times New Roman"/>
          <w:i/>
          <w:sz w:val="24"/>
          <w:szCs w:val="24"/>
          <w:shd w:val="clear" w:color="auto" w:fill="FFFFFF"/>
        </w:rPr>
        <w:t xml:space="preserve">S </w:t>
      </w:r>
      <w:r w:rsidRPr="00122327">
        <w:rPr>
          <w:rFonts w:ascii="Times New Roman" w:hAnsi="Times New Roman" w:cs="Times New Roman"/>
          <w:sz w:val="24"/>
          <w:szCs w:val="24"/>
          <w:shd w:val="clear" w:color="auto" w:fill="FFFFFF"/>
        </w:rPr>
        <w:t>v</w:t>
      </w:r>
      <w:r w:rsidRPr="0018600D">
        <w:rPr>
          <w:rFonts w:ascii="Times New Roman" w:hAnsi="Times New Roman" w:cs="Times New Roman"/>
          <w:i/>
          <w:sz w:val="24"/>
          <w:szCs w:val="24"/>
          <w:shd w:val="clear" w:color="auto" w:fill="FFFFFF"/>
        </w:rPr>
        <w:t xml:space="preserve"> Tafadzwa Mapfoche</w:t>
      </w:r>
      <w:r w:rsidRPr="0018600D">
        <w:rPr>
          <w:rFonts w:ascii="Times New Roman" w:hAnsi="Times New Roman" w:cs="Times New Roman"/>
          <w:sz w:val="24"/>
          <w:szCs w:val="24"/>
          <w:shd w:val="clear" w:color="auto" w:fill="FFFFFF"/>
        </w:rPr>
        <w:t xml:space="preserve"> </w:t>
      </w:r>
      <w:r w:rsidRPr="0018600D">
        <w:rPr>
          <w:rFonts w:ascii="Times New Roman" w:hAnsi="Times New Roman" w:cs="Times New Roman"/>
          <w:sz w:val="24"/>
          <w:szCs w:val="24"/>
        </w:rPr>
        <w:t>SC 84/21 the Supreme Court emphasised the point that the reason for the distinction between actual and legal intention may have fallen away given the wording of s 47 of the Criminal Law Code. At p. 10 of the cyclostyled judgment, it expressed the view that:</w:t>
      </w:r>
    </w:p>
    <w:p w:rsidR="00035020" w:rsidRPr="001E1B79" w:rsidRDefault="00035020" w:rsidP="00035020">
      <w:pPr>
        <w:tabs>
          <w:tab w:val="left" w:pos="0"/>
        </w:tabs>
        <w:autoSpaceDE w:val="0"/>
        <w:autoSpaceDN w:val="0"/>
        <w:adjustRightInd w:val="0"/>
        <w:spacing w:after="0" w:line="240" w:lineRule="auto"/>
        <w:ind w:left="1440"/>
        <w:jc w:val="both"/>
        <w:rPr>
          <w:rFonts w:ascii="Times New Roman" w:eastAsia="Calibri" w:hAnsi="Times New Roman" w:cs="Times New Roman"/>
        </w:rPr>
      </w:pPr>
      <w:r w:rsidRPr="001E1B79">
        <w:rPr>
          <w:rFonts w:ascii="Times New Roman" w:eastAsia="Calibri" w:hAnsi="Times New Roman" w:cs="Times New Roman"/>
        </w:rPr>
        <w:t>“Thus, under the section, it is not necessary, as was the position under the common law, to find the accused guilty of murder with either actual intent or with constructive intent. Put differently, it is not necessary under the Code to specify that the accused has been convicted under 47(1) (a) or (b). Killing or causing the death of another person with either of the two intentions is murder as defined by the section.</w:t>
      </w:r>
    </w:p>
    <w:p w:rsidR="00122327" w:rsidRDefault="00122327" w:rsidP="00035020">
      <w:pPr>
        <w:tabs>
          <w:tab w:val="left" w:pos="1134"/>
        </w:tabs>
        <w:spacing w:line="240" w:lineRule="auto"/>
        <w:ind w:left="1440"/>
        <w:jc w:val="both"/>
        <w:rPr>
          <w:rFonts w:ascii="Times New Roman" w:eastAsia="Calibri" w:hAnsi="Times New Roman" w:cs="Times New Roman"/>
        </w:rPr>
      </w:pPr>
    </w:p>
    <w:p w:rsidR="00035020" w:rsidRPr="001E1B79" w:rsidRDefault="00035020" w:rsidP="00035020">
      <w:pPr>
        <w:tabs>
          <w:tab w:val="left" w:pos="1134"/>
        </w:tabs>
        <w:spacing w:line="240" w:lineRule="auto"/>
        <w:ind w:left="1440"/>
        <w:jc w:val="both"/>
        <w:rPr>
          <w:rFonts w:ascii="Times New Roman" w:hAnsi="Times New Roman" w:cs="Times New Roman"/>
        </w:rPr>
      </w:pPr>
      <w:r w:rsidRPr="001E1B79">
        <w:rPr>
          <w:rFonts w:ascii="Times New Roman" w:eastAsia="Calibri" w:hAnsi="Times New Roman" w:cs="Times New Roman"/>
        </w:rPr>
        <w:t xml:space="preserve">It further appears to me that the distinction between a conviction of murder with actual intent and murder with constructive intent, which under the common law greatly influenced the court in assessing sentence is no longer as significant or material as it was.” </w:t>
      </w:r>
    </w:p>
    <w:p w:rsidR="00BA3EAA" w:rsidRDefault="00122327" w:rsidP="00122327">
      <w:pPr>
        <w:tabs>
          <w:tab w:val="left" w:pos="11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35020">
        <w:rPr>
          <w:rFonts w:ascii="Times New Roman" w:hAnsi="Times New Roman" w:cs="Times New Roman"/>
          <w:sz w:val="24"/>
          <w:szCs w:val="24"/>
        </w:rPr>
        <w:t>Whether the accused committed murder with one or the other form of intention is therefore of little if any materiality</w:t>
      </w:r>
      <w:r w:rsidR="00F25595">
        <w:rPr>
          <w:rFonts w:ascii="Times New Roman" w:hAnsi="Times New Roman" w:cs="Times New Roman"/>
          <w:sz w:val="24"/>
          <w:szCs w:val="24"/>
        </w:rPr>
        <w:t xml:space="preserve"> because the sentencing procedures (which used to be distinct) for either class of intention have been conflated</w:t>
      </w:r>
      <w:r w:rsidR="00035020">
        <w:rPr>
          <w:rFonts w:ascii="Times New Roman" w:hAnsi="Times New Roman" w:cs="Times New Roman"/>
          <w:sz w:val="24"/>
          <w:szCs w:val="24"/>
        </w:rPr>
        <w:t xml:space="preserve">.  </w:t>
      </w:r>
    </w:p>
    <w:p w:rsidR="00BF21DF" w:rsidRDefault="00BF21DF" w:rsidP="00122327">
      <w:pPr>
        <w:tabs>
          <w:tab w:val="left" w:pos="1134"/>
        </w:tabs>
        <w:spacing w:after="0" w:line="360" w:lineRule="auto"/>
        <w:jc w:val="both"/>
        <w:rPr>
          <w:rFonts w:ascii="Times New Roman" w:hAnsi="Times New Roman" w:cs="Times New Roman"/>
          <w:b/>
          <w:sz w:val="24"/>
          <w:szCs w:val="24"/>
        </w:rPr>
      </w:pPr>
      <w:r w:rsidRPr="00BF21DF">
        <w:rPr>
          <w:rFonts w:ascii="Times New Roman" w:hAnsi="Times New Roman" w:cs="Times New Roman"/>
          <w:b/>
          <w:sz w:val="24"/>
          <w:szCs w:val="24"/>
        </w:rPr>
        <w:t>Application of the law to the facts</w:t>
      </w:r>
    </w:p>
    <w:p w:rsidR="00BF21DF" w:rsidRDefault="00122327" w:rsidP="009345EB">
      <w:pPr>
        <w:tabs>
          <w:tab w:val="left" w:pos="1134"/>
        </w:tabs>
        <w:spacing w:line="360" w:lineRule="auto"/>
        <w:jc w:val="both"/>
        <w:rPr>
          <w:rFonts w:ascii="Times New Roman" w:hAnsi="Times New Roman" w:cs="Times New Roman"/>
          <w:bCs/>
          <w:sz w:val="24"/>
          <w:szCs w:val="24"/>
        </w:rPr>
      </w:pPr>
      <w:r>
        <w:rPr>
          <w:rFonts w:ascii="Times New Roman" w:hAnsi="Times New Roman" w:cs="Times New Roman"/>
          <w:sz w:val="24"/>
          <w:szCs w:val="24"/>
        </w:rPr>
        <w:tab/>
      </w:r>
      <w:r w:rsidR="00BF21DF">
        <w:rPr>
          <w:rFonts w:ascii="Times New Roman" w:hAnsi="Times New Roman" w:cs="Times New Roman"/>
          <w:sz w:val="24"/>
          <w:szCs w:val="24"/>
        </w:rPr>
        <w:t xml:space="preserve">In her closing submissions, the prosecutor conceded that prosecution’s evidence had not proved that the accused had either actual or legal intention to be liable for murder. She argued however that the evidence was sufficient to ground a conviction of culpable homicide. On the other hand, counsel for the accused’s view was that the evidence did not even prove the lesser crime. The concession by the prosecutor was in our view, properly made. The accused person did not set </w:t>
      </w:r>
      <w:r w:rsidR="005E5CE2">
        <w:rPr>
          <w:rFonts w:ascii="Times New Roman" w:hAnsi="Times New Roman" w:cs="Times New Roman"/>
          <w:sz w:val="24"/>
          <w:szCs w:val="24"/>
        </w:rPr>
        <w:t>out to kill her son. Her</w:t>
      </w:r>
      <w:r w:rsidR="00BF21DF">
        <w:rPr>
          <w:rFonts w:ascii="Times New Roman" w:hAnsi="Times New Roman" w:cs="Times New Roman"/>
          <w:sz w:val="24"/>
          <w:szCs w:val="24"/>
        </w:rPr>
        <w:t xml:space="preserve"> openly stated intention was to discipline the child who had become notorious in the neighbourhood for various </w:t>
      </w:r>
      <w:r w:rsidR="005E5CE2">
        <w:rPr>
          <w:rFonts w:ascii="Times New Roman" w:hAnsi="Times New Roman" w:cs="Times New Roman"/>
          <w:sz w:val="24"/>
          <w:szCs w:val="24"/>
        </w:rPr>
        <w:t>misdemeanours. She woke up in the middle of the night with the intention of chastising the boy and calling him to prayer thereafter. The question of actual intention is therefore out. In relation to legal intention, the admitted and proven facts are that the accused assaulted the deceased with very thin mulberry sticks.  We earlier on described those switches.</w:t>
      </w:r>
      <w:r>
        <w:rPr>
          <w:rFonts w:ascii="Times New Roman" w:hAnsi="Times New Roman" w:cs="Times New Roman"/>
          <w:sz w:val="24"/>
          <w:szCs w:val="24"/>
        </w:rPr>
        <w:t xml:space="preserve"> </w:t>
      </w:r>
      <w:r w:rsidR="005E5CE2">
        <w:rPr>
          <w:rFonts w:ascii="Times New Roman" w:hAnsi="Times New Roman" w:cs="Times New Roman"/>
          <w:sz w:val="24"/>
          <w:szCs w:val="24"/>
        </w:rPr>
        <w:t xml:space="preserve">For purposes of completeness, we restate that the three sticks had </w:t>
      </w:r>
      <w:r w:rsidR="005E5CE2">
        <w:rPr>
          <w:rFonts w:ascii="Times New Roman" w:hAnsi="Times New Roman" w:cs="Times New Roman"/>
          <w:bCs/>
          <w:sz w:val="24"/>
          <w:szCs w:val="24"/>
        </w:rPr>
        <w:t>a cumulative</w:t>
      </w:r>
      <w:r w:rsidR="005E5CE2" w:rsidRPr="00BC184B">
        <w:rPr>
          <w:rFonts w:ascii="Times New Roman" w:hAnsi="Times New Roman" w:cs="Times New Roman"/>
          <w:bCs/>
          <w:sz w:val="24"/>
          <w:szCs w:val="24"/>
        </w:rPr>
        <w:t xml:space="preserve"> weight of 0.021 kg with an average length of about 65 cm and about 1.5 cm thick. </w:t>
      </w:r>
      <w:r w:rsidR="005E5CE2">
        <w:rPr>
          <w:rFonts w:ascii="Times New Roman" w:hAnsi="Times New Roman" w:cs="Times New Roman"/>
          <w:bCs/>
          <w:sz w:val="24"/>
          <w:szCs w:val="24"/>
        </w:rPr>
        <w:t xml:space="preserve">They were by any standard, far from being lethal weapons. </w:t>
      </w:r>
      <w:r w:rsidR="005E5CE2" w:rsidRPr="00BC184B">
        <w:rPr>
          <w:rFonts w:ascii="Times New Roman" w:hAnsi="Times New Roman" w:cs="Times New Roman"/>
          <w:bCs/>
          <w:sz w:val="24"/>
          <w:szCs w:val="24"/>
        </w:rPr>
        <w:t xml:space="preserve">The pieces of the broken fan belt </w:t>
      </w:r>
      <w:r w:rsidR="005E5CE2">
        <w:rPr>
          <w:rFonts w:ascii="Times New Roman" w:hAnsi="Times New Roman" w:cs="Times New Roman"/>
          <w:bCs/>
          <w:sz w:val="24"/>
          <w:szCs w:val="24"/>
        </w:rPr>
        <w:t xml:space="preserve">could also not cause any foreseeable significant let alone fatal harm. They </w:t>
      </w:r>
      <w:r w:rsidR="005E5CE2" w:rsidRPr="00BC184B">
        <w:rPr>
          <w:rFonts w:ascii="Times New Roman" w:hAnsi="Times New Roman" w:cs="Times New Roman"/>
          <w:bCs/>
          <w:sz w:val="24"/>
          <w:szCs w:val="24"/>
        </w:rPr>
        <w:t>weighed 0.097 kg. The lon</w:t>
      </w:r>
      <w:r w:rsidR="005E5CE2">
        <w:rPr>
          <w:rFonts w:ascii="Times New Roman" w:hAnsi="Times New Roman" w:cs="Times New Roman"/>
          <w:bCs/>
          <w:sz w:val="24"/>
          <w:szCs w:val="24"/>
        </w:rPr>
        <w:t>gest of them was barely a ruler</w:t>
      </w:r>
      <w:r w:rsidR="005E5CE2" w:rsidRPr="00BC184B">
        <w:rPr>
          <w:rFonts w:ascii="Times New Roman" w:hAnsi="Times New Roman" w:cs="Times New Roman"/>
          <w:bCs/>
          <w:sz w:val="24"/>
          <w:szCs w:val="24"/>
        </w:rPr>
        <w:t xml:space="preserve"> and the shortest around 20 cm. The thickest was 2 cm and the thinnest about a centimetre. The </w:t>
      </w:r>
      <w:r w:rsidR="005E5CE2">
        <w:rPr>
          <w:rFonts w:ascii="Times New Roman" w:hAnsi="Times New Roman" w:cs="Times New Roman"/>
          <w:bCs/>
          <w:sz w:val="24"/>
          <w:szCs w:val="24"/>
        </w:rPr>
        <w:t xml:space="preserve">same applies to the </w:t>
      </w:r>
      <w:r w:rsidR="005E5CE2" w:rsidRPr="00BC184B">
        <w:rPr>
          <w:rFonts w:ascii="Times New Roman" w:hAnsi="Times New Roman" w:cs="Times New Roman"/>
          <w:bCs/>
          <w:sz w:val="24"/>
          <w:szCs w:val="24"/>
        </w:rPr>
        <w:t xml:space="preserve">three pieces of the car charger cables </w:t>
      </w:r>
      <w:r w:rsidR="005E5CE2">
        <w:rPr>
          <w:rFonts w:ascii="Times New Roman" w:hAnsi="Times New Roman" w:cs="Times New Roman"/>
          <w:bCs/>
          <w:sz w:val="24"/>
          <w:szCs w:val="24"/>
        </w:rPr>
        <w:t xml:space="preserve">which </w:t>
      </w:r>
      <w:r w:rsidR="005E5CE2" w:rsidRPr="00BC184B">
        <w:rPr>
          <w:rFonts w:ascii="Times New Roman" w:hAnsi="Times New Roman" w:cs="Times New Roman"/>
          <w:bCs/>
          <w:sz w:val="24"/>
          <w:szCs w:val="24"/>
        </w:rPr>
        <w:t>had a combined weight of about 0.096 kg. The longest of them was about 1.5 metres and the shor</w:t>
      </w:r>
      <w:r w:rsidR="005E5CE2">
        <w:rPr>
          <w:rFonts w:ascii="Times New Roman" w:hAnsi="Times New Roman" w:cs="Times New Roman"/>
          <w:bCs/>
          <w:sz w:val="24"/>
          <w:szCs w:val="24"/>
        </w:rPr>
        <w:t>test about 50 cm. A</w:t>
      </w:r>
      <w:r w:rsidR="005E5CE2" w:rsidRPr="00BC184B">
        <w:rPr>
          <w:rFonts w:ascii="Times New Roman" w:hAnsi="Times New Roman" w:cs="Times New Roman"/>
          <w:bCs/>
          <w:sz w:val="24"/>
          <w:szCs w:val="24"/>
        </w:rPr>
        <w:t>ll of them were around 1 cm thick.</w:t>
      </w:r>
      <w:r w:rsidR="005E5CE2">
        <w:rPr>
          <w:rFonts w:ascii="Times New Roman" w:hAnsi="Times New Roman" w:cs="Times New Roman"/>
          <w:bCs/>
          <w:sz w:val="24"/>
          <w:szCs w:val="24"/>
        </w:rPr>
        <w:t xml:space="preserve"> The </w:t>
      </w:r>
      <w:r w:rsidR="005E5CE2">
        <w:rPr>
          <w:rFonts w:ascii="Times New Roman" w:hAnsi="Times New Roman" w:cs="Times New Roman"/>
          <w:bCs/>
          <w:sz w:val="24"/>
          <w:szCs w:val="24"/>
        </w:rPr>
        <w:lastRenderedPageBreak/>
        <w:t>charger cables were not used to assault the deceased but to tie up his</w:t>
      </w:r>
      <w:r w:rsidR="00764E3B">
        <w:rPr>
          <w:rFonts w:ascii="Times New Roman" w:hAnsi="Times New Roman" w:cs="Times New Roman"/>
          <w:bCs/>
          <w:sz w:val="24"/>
          <w:szCs w:val="24"/>
        </w:rPr>
        <w:t xml:space="preserve"> hands to facilitate the administration of corporal punishment</w:t>
      </w:r>
      <w:r w:rsidR="005E5CE2">
        <w:rPr>
          <w:rFonts w:ascii="Times New Roman" w:hAnsi="Times New Roman" w:cs="Times New Roman"/>
          <w:bCs/>
          <w:sz w:val="24"/>
          <w:szCs w:val="24"/>
        </w:rPr>
        <w:t>. The evidence before us also reveals that the deceased was a sturdy boy who easily overpowered his mother when she wanted to assault him. Had she not called for her brother’s assistance, she wou</w:t>
      </w:r>
      <w:r w:rsidR="00745E57">
        <w:rPr>
          <w:rFonts w:ascii="Times New Roman" w:hAnsi="Times New Roman" w:cs="Times New Roman"/>
          <w:bCs/>
          <w:sz w:val="24"/>
          <w:szCs w:val="24"/>
        </w:rPr>
        <w:t>ld not have been able to punish</w:t>
      </w:r>
      <w:r w:rsidR="005E5CE2">
        <w:rPr>
          <w:rFonts w:ascii="Times New Roman" w:hAnsi="Times New Roman" w:cs="Times New Roman"/>
          <w:bCs/>
          <w:sz w:val="24"/>
          <w:szCs w:val="24"/>
        </w:rPr>
        <w:t xml:space="preserve"> him. With those seemingly harmless weapons, the accused assaulted the deceased on the buttocks, back and thighs. Generally speaking an assault on those parts of the human anatomy is not commonly known to lead to fatalities. It is only in extreme beatings that the possibility of death may be foreseeable. </w:t>
      </w:r>
      <w:r w:rsidR="006F62D7">
        <w:rPr>
          <w:rFonts w:ascii="Times New Roman" w:hAnsi="Times New Roman" w:cs="Times New Roman"/>
          <w:bCs/>
          <w:sz w:val="24"/>
          <w:szCs w:val="24"/>
        </w:rPr>
        <w:t xml:space="preserve">Admittedly, the accused was angry with the boy because of his unruly behaviour but the evidence of Tino and to some extent that of the investigating officer shows that the assault remained within the bounds of moderation. The weapons and the manner in which they were used support that conclusion.  </w:t>
      </w:r>
      <w:r w:rsidR="006B78DE">
        <w:rPr>
          <w:rFonts w:ascii="Times New Roman" w:hAnsi="Times New Roman" w:cs="Times New Roman"/>
          <w:bCs/>
          <w:sz w:val="24"/>
          <w:szCs w:val="24"/>
        </w:rPr>
        <w:t>Section 241(2) of the Criminal Law Code provides that:</w:t>
      </w:r>
    </w:p>
    <w:p w:rsidR="006B78DE" w:rsidRPr="0070794B" w:rsidRDefault="00866C8B" w:rsidP="006B78DE">
      <w:pPr>
        <w:autoSpaceDE w:val="0"/>
        <w:autoSpaceDN w:val="0"/>
        <w:adjustRightInd w:val="0"/>
        <w:spacing w:after="0" w:line="240" w:lineRule="auto"/>
        <w:ind w:left="720"/>
        <w:jc w:val="both"/>
        <w:rPr>
          <w:rFonts w:ascii="Times New Roman" w:hAnsi="Times New Roman" w:cs="Times New Roman"/>
          <w:color w:val="000000"/>
        </w:rPr>
      </w:pPr>
      <w:r w:rsidRPr="0070794B">
        <w:rPr>
          <w:rFonts w:ascii="Times New Roman" w:hAnsi="Times New Roman" w:cs="Times New Roman"/>
          <w:bCs/>
          <w:color w:val="000000"/>
        </w:rPr>
        <w:t>“</w:t>
      </w:r>
      <w:r w:rsidR="006B78DE" w:rsidRPr="0070794B">
        <w:rPr>
          <w:rFonts w:ascii="Times New Roman" w:hAnsi="Times New Roman" w:cs="Times New Roman"/>
          <w:b/>
          <w:bCs/>
          <w:color w:val="000000"/>
        </w:rPr>
        <w:t xml:space="preserve">241 Discipline of children </w:t>
      </w:r>
    </w:p>
    <w:p w:rsidR="006B78DE" w:rsidRPr="00866C8B" w:rsidRDefault="006B78DE" w:rsidP="006B78DE">
      <w:pPr>
        <w:autoSpaceDE w:val="0"/>
        <w:autoSpaceDN w:val="0"/>
        <w:adjustRightInd w:val="0"/>
        <w:spacing w:after="0" w:line="240" w:lineRule="auto"/>
        <w:ind w:left="720"/>
        <w:jc w:val="both"/>
        <w:rPr>
          <w:rFonts w:ascii="Arial" w:hAnsi="Arial" w:cs="Arial"/>
        </w:rPr>
      </w:pPr>
      <w:r w:rsidRPr="00866C8B">
        <w:rPr>
          <w:rFonts w:ascii="Times New Roman" w:hAnsi="Times New Roman" w:cs="Times New Roman"/>
          <w:color w:val="000000"/>
        </w:rPr>
        <w:t>(1) …</w:t>
      </w:r>
    </w:p>
    <w:p w:rsidR="006B78DE" w:rsidRPr="00866C8B" w:rsidRDefault="006B78DE" w:rsidP="006B78DE">
      <w:pPr>
        <w:autoSpaceDE w:val="0"/>
        <w:autoSpaceDN w:val="0"/>
        <w:adjustRightInd w:val="0"/>
        <w:spacing w:after="0" w:line="240" w:lineRule="auto"/>
        <w:ind w:left="720"/>
        <w:jc w:val="both"/>
        <w:rPr>
          <w:rFonts w:ascii="Times New Roman" w:hAnsi="Times New Roman" w:cs="Times New Roman"/>
        </w:rPr>
      </w:pPr>
      <w:r w:rsidRPr="00866C8B">
        <w:rPr>
          <w:rFonts w:ascii="Times New Roman" w:hAnsi="Times New Roman" w:cs="Times New Roman"/>
        </w:rPr>
        <w:t>(2) Subject to this section</w:t>
      </w:r>
      <w:r w:rsidRPr="00866C8B">
        <w:rPr>
          <w:rFonts w:ascii="Cambria Math" w:hAnsi="Cambria Math" w:cs="Cambria Math"/>
        </w:rPr>
        <w:t>⎯</w:t>
      </w:r>
      <w:r w:rsidRPr="00866C8B">
        <w:rPr>
          <w:rFonts w:ascii="Times New Roman" w:hAnsi="Times New Roman" w:cs="Times New Roman"/>
        </w:rPr>
        <w:t xml:space="preserve"> </w:t>
      </w:r>
    </w:p>
    <w:p w:rsidR="006B78DE" w:rsidRPr="00866C8B" w:rsidRDefault="006B78DE" w:rsidP="006B78DE">
      <w:pPr>
        <w:autoSpaceDE w:val="0"/>
        <w:autoSpaceDN w:val="0"/>
        <w:adjustRightInd w:val="0"/>
        <w:spacing w:after="0" w:line="240" w:lineRule="auto"/>
        <w:ind w:left="720"/>
        <w:jc w:val="both"/>
        <w:rPr>
          <w:rFonts w:ascii="Arial" w:hAnsi="Arial" w:cs="Arial"/>
        </w:rPr>
      </w:pPr>
      <w:r w:rsidRPr="00866C8B">
        <w:rPr>
          <w:rFonts w:ascii="Times New Roman" w:hAnsi="Times New Roman" w:cs="Times New Roman"/>
        </w:rPr>
        <w:t>(</w:t>
      </w:r>
      <w:r w:rsidRPr="00866C8B">
        <w:rPr>
          <w:rFonts w:ascii="Times New Roman" w:hAnsi="Times New Roman" w:cs="Times New Roman"/>
          <w:i/>
          <w:iCs/>
        </w:rPr>
        <w:t>a</w:t>
      </w:r>
      <w:r w:rsidRPr="00866C8B">
        <w:rPr>
          <w:rFonts w:ascii="Times New Roman" w:hAnsi="Times New Roman" w:cs="Times New Roman"/>
        </w:rPr>
        <w:t xml:space="preserve">) a parent or guardian shall </w:t>
      </w:r>
      <w:r w:rsidRPr="00866C8B">
        <w:rPr>
          <w:rFonts w:ascii="Times New Roman" w:hAnsi="Times New Roman" w:cs="Times New Roman"/>
          <w:u w:val="single"/>
        </w:rPr>
        <w:t>have authority to administer moderate corporal punishment for disciplinary purposes</w:t>
      </w:r>
      <w:r w:rsidRPr="00866C8B">
        <w:rPr>
          <w:rFonts w:ascii="Times New Roman" w:hAnsi="Times New Roman" w:cs="Times New Roman"/>
        </w:rPr>
        <w:t xml:space="preserve"> upon his or her minor child or ward; </w:t>
      </w:r>
    </w:p>
    <w:p w:rsidR="006B78DE" w:rsidRPr="00866C8B" w:rsidRDefault="006B78DE" w:rsidP="006B78DE">
      <w:pPr>
        <w:autoSpaceDE w:val="0"/>
        <w:autoSpaceDN w:val="0"/>
        <w:adjustRightInd w:val="0"/>
        <w:spacing w:after="0" w:line="240" w:lineRule="auto"/>
        <w:ind w:left="720"/>
        <w:jc w:val="both"/>
        <w:rPr>
          <w:rFonts w:ascii="Times New Roman" w:hAnsi="Times New Roman" w:cs="Times New Roman"/>
        </w:rPr>
      </w:pPr>
      <w:r w:rsidRPr="00866C8B">
        <w:rPr>
          <w:rFonts w:ascii="Times New Roman" w:hAnsi="Times New Roman" w:cs="Times New Roman"/>
        </w:rPr>
        <w:t>(</w:t>
      </w:r>
      <w:r w:rsidRPr="00866C8B">
        <w:rPr>
          <w:rFonts w:ascii="Times New Roman" w:hAnsi="Times New Roman" w:cs="Times New Roman"/>
          <w:i/>
          <w:iCs/>
        </w:rPr>
        <w:t>b</w:t>
      </w:r>
      <w:r w:rsidRPr="00866C8B">
        <w:rPr>
          <w:rFonts w:ascii="Times New Roman" w:hAnsi="Times New Roman" w:cs="Times New Roman"/>
        </w:rPr>
        <w:t xml:space="preserve">) a school-teacher shall have authority to administer moderate corporal punishment for disciplinary purposes upon any minor male pupil or student; and, where moderate corporal punishment is administered upon a minor person by a parent, guardian or school-teacher within the scope of that authority, the authority shall be a </w:t>
      </w:r>
      <w:r w:rsidRPr="00866C8B">
        <w:rPr>
          <w:rFonts w:ascii="Times New Roman" w:hAnsi="Times New Roman" w:cs="Times New Roman"/>
          <w:u w:val="single"/>
        </w:rPr>
        <w:t>complete defence</w:t>
      </w:r>
      <w:r w:rsidRPr="00866C8B">
        <w:rPr>
          <w:rFonts w:ascii="Times New Roman" w:hAnsi="Times New Roman" w:cs="Times New Roman"/>
        </w:rPr>
        <w:t xml:space="preserve"> to a criminal charge alleging the commission of a crime of which the administration of the punishment is an essential element.</w:t>
      </w:r>
      <w:r w:rsidR="00866C8B">
        <w:rPr>
          <w:rFonts w:ascii="Times New Roman" w:hAnsi="Times New Roman" w:cs="Times New Roman"/>
        </w:rPr>
        <w:t>”</w:t>
      </w:r>
    </w:p>
    <w:p w:rsidR="006B78DE" w:rsidRPr="00866C8B" w:rsidRDefault="006B78DE" w:rsidP="006B78DE">
      <w:pPr>
        <w:autoSpaceDE w:val="0"/>
        <w:autoSpaceDN w:val="0"/>
        <w:adjustRightInd w:val="0"/>
        <w:spacing w:after="0" w:line="240" w:lineRule="auto"/>
        <w:jc w:val="both"/>
        <w:rPr>
          <w:rFonts w:ascii="Times New Roman" w:hAnsi="Times New Roman" w:cs="Times New Roman"/>
        </w:rPr>
      </w:pPr>
    </w:p>
    <w:p w:rsidR="00745E57" w:rsidRDefault="00866C8B" w:rsidP="003D352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B78DE" w:rsidRPr="003D3525">
        <w:rPr>
          <w:rFonts w:ascii="Times New Roman" w:hAnsi="Times New Roman" w:cs="Times New Roman"/>
          <w:sz w:val="24"/>
          <w:szCs w:val="24"/>
        </w:rPr>
        <w:t xml:space="preserve">If follows therefore that in cases of murder resulting from corporal punishment administered by a parent or other authorised person, it is not enough for prosecution to simply allege assault. The assault on its own is not criminal. The </w:t>
      </w:r>
      <w:r>
        <w:rPr>
          <w:rFonts w:ascii="Times New Roman" w:hAnsi="Times New Roman" w:cs="Times New Roman"/>
          <w:sz w:val="24"/>
          <w:szCs w:val="24"/>
        </w:rPr>
        <w:t>S</w:t>
      </w:r>
      <w:r w:rsidR="006B78DE" w:rsidRPr="003D3525">
        <w:rPr>
          <w:rFonts w:ascii="Times New Roman" w:hAnsi="Times New Roman" w:cs="Times New Roman"/>
          <w:sz w:val="24"/>
          <w:szCs w:val="24"/>
        </w:rPr>
        <w:t>tate must therefore lead evidence which tends to show that the accused acted beyond the bound</w:t>
      </w:r>
      <w:r w:rsidR="0070794B">
        <w:rPr>
          <w:rFonts w:ascii="Times New Roman" w:hAnsi="Times New Roman" w:cs="Times New Roman"/>
          <w:sz w:val="24"/>
          <w:szCs w:val="24"/>
        </w:rPr>
        <w:t>s</w:t>
      </w:r>
      <w:r w:rsidR="006B78DE" w:rsidRPr="003D3525">
        <w:rPr>
          <w:rFonts w:ascii="Times New Roman" w:hAnsi="Times New Roman" w:cs="Times New Roman"/>
          <w:sz w:val="24"/>
          <w:szCs w:val="24"/>
        </w:rPr>
        <w:t xml:space="preserve"> of moderation. </w:t>
      </w:r>
      <w:r w:rsidR="00745E57">
        <w:rPr>
          <w:rFonts w:ascii="Times New Roman" w:hAnsi="Times New Roman" w:cs="Times New Roman"/>
          <w:sz w:val="24"/>
          <w:szCs w:val="24"/>
        </w:rPr>
        <w:t>Regard must be had to subsection 6 of s 241 which states that:</w:t>
      </w:r>
    </w:p>
    <w:p w:rsidR="00745E57" w:rsidRPr="00866C8B" w:rsidRDefault="00866C8B" w:rsidP="00745E57">
      <w:pPr>
        <w:autoSpaceDE w:val="0"/>
        <w:autoSpaceDN w:val="0"/>
        <w:adjustRightInd w:val="0"/>
        <w:spacing w:after="0" w:line="240" w:lineRule="auto"/>
        <w:ind w:left="720"/>
        <w:jc w:val="both"/>
        <w:rPr>
          <w:rFonts w:ascii="Times New Roman" w:hAnsi="Times New Roman" w:cs="Times New Roman"/>
          <w:color w:val="000000"/>
        </w:rPr>
      </w:pPr>
      <w:r>
        <w:rPr>
          <w:rFonts w:ascii="Times New Roman" w:hAnsi="Times New Roman" w:cs="Times New Roman"/>
          <w:color w:val="000000"/>
        </w:rPr>
        <w:t>“</w:t>
      </w:r>
      <w:r w:rsidR="00745E57" w:rsidRPr="00866C8B">
        <w:rPr>
          <w:rFonts w:ascii="Times New Roman" w:hAnsi="Times New Roman" w:cs="Times New Roman"/>
          <w:color w:val="000000"/>
        </w:rPr>
        <w:t>(6) In deciding whether or not any corporal punishment administered upon a minor person is moderate for the purposes of this section, a court shall take into account the following factors, in addition to any others that are relevant in the particular case</w:t>
      </w:r>
      <w:r w:rsidR="00745E57" w:rsidRPr="00866C8B">
        <w:rPr>
          <w:rFonts w:ascii="Cambria Math" w:hAnsi="Cambria Math" w:cs="Cambria Math"/>
          <w:color w:val="000000"/>
        </w:rPr>
        <w:t>⎯</w:t>
      </w:r>
      <w:r w:rsidR="00745E57" w:rsidRPr="00866C8B">
        <w:rPr>
          <w:rFonts w:ascii="Times New Roman" w:hAnsi="Times New Roman" w:cs="Times New Roman"/>
          <w:color w:val="000000"/>
        </w:rPr>
        <w:t xml:space="preserve"> </w:t>
      </w:r>
    </w:p>
    <w:p w:rsidR="00745E57" w:rsidRPr="00866C8B" w:rsidRDefault="00745E57" w:rsidP="00745E57">
      <w:pPr>
        <w:autoSpaceDE w:val="0"/>
        <w:autoSpaceDN w:val="0"/>
        <w:adjustRightInd w:val="0"/>
        <w:spacing w:after="0" w:line="240" w:lineRule="auto"/>
        <w:ind w:left="720"/>
        <w:jc w:val="both"/>
        <w:rPr>
          <w:rFonts w:ascii="Times New Roman" w:hAnsi="Times New Roman" w:cs="Times New Roman"/>
          <w:color w:val="000000"/>
        </w:rPr>
      </w:pPr>
      <w:r w:rsidRPr="00866C8B">
        <w:rPr>
          <w:rFonts w:ascii="Times New Roman" w:hAnsi="Times New Roman" w:cs="Times New Roman"/>
          <w:color w:val="000000"/>
        </w:rPr>
        <w:t>(</w:t>
      </w:r>
      <w:r w:rsidRPr="00866C8B">
        <w:rPr>
          <w:rFonts w:ascii="Times New Roman" w:hAnsi="Times New Roman" w:cs="Times New Roman"/>
          <w:i/>
          <w:iCs/>
          <w:color w:val="000000"/>
        </w:rPr>
        <w:t>a</w:t>
      </w:r>
      <w:r w:rsidRPr="00866C8B">
        <w:rPr>
          <w:rFonts w:ascii="Times New Roman" w:hAnsi="Times New Roman" w:cs="Times New Roman"/>
          <w:color w:val="000000"/>
        </w:rPr>
        <w:t xml:space="preserve">) the nature of the punishment and any instrument used to administer it; and </w:t>
      </w:r>
    </w:p>
    <w:p w:rsidR="00745E57" w:rsidRPr="00866C8B" w:rsidRDefault="00745E57" w:rsidP="00745E57">
      <w:pPr>
        <w:autoSpaceDE w:val="0"/>
        <w:autoSpaceDN w:val="0"/>
        <w:adjustRightInd w:val="0"/>
        <w:spacing w:after="0" w:line="240" w:lineRule="auto"/>
        <w:ind w:left="720"/>
        <w:jc w:val="both"/>
        <w:rPr>
          <w:rFonts w:ascii="Times New Roman" w:hAnsi="Times New Roman" w:cs="Times New Roman"/>
          <w:color w:val="000000"/>
        </w:rPr>
      </w:pPr>
      <w:r w:rsidRPr="00866C8B">
        <w:rPr>
          <w:rFonts w:ascii="Times New Roman" w:hAnsi="Times New Roman" w:cs="Times New Roman"/>
          <w:color w:val="000000"/>
        </w:rPr>
        <w:t>(</w:t>
      </w:r>
      <w:r w:rsidRPr="00866C8B">
        <w:rPr>
          <w:rFonts w:ascii="Times New Roman" w:hAnsi="Times New Roman" w:cs="Times New Roman"/>
          <w:i/>
          <w:iCs/>
          <w:color w:val="000000"/>
        </w:rPr>
        <w:t>b</w:t>
      </w:r>
      <w:r w:rsidRPr="00866C8B">
        <w:rPr>
          <w:rFonts w:ascii="Times New Roman" w:hAnsi="Times New Roman" w:cs="Times New Roman"/>
          <w:color w:val="000000"/>
        </w:rPr>
        <w:t xml:space="preserve">) the degree of force with which the punishment was administered; and </w:t>
      </w:r>
    </w:p>
    <w:p w:rsidR="00745E57" w:rsidRPr="00866C8B" w:rsidRDefault="00745E57" w:rsidP="00745E57">
      <w:pPr>
        <w:autoSpaceDE w:val="0"/>
        <w:autoSpaceDN w:val="0"/>
        <w:adjustRightInd w:val="0"/>
        <w:spacing w:after="0" w:line="240" w:lineRule="auto"/>
        <w:ind w:left="720"/>
        <w:jc w:val="both"/>
        <w:rPr>
          <w:rFonts w:ascii="Times New Roman" w:hAnsi="Times New Roman" w:cs="Times New Roman"/>
          <w:color w:val="000000"/>
        </w:rPr>
      </w:pPr>
      <w:r w:rsidRPr="00866C8B">
        <w:rPr>
          <w:rFonts w:ascii="Times New Roman" w:hAnsi="Times New Roman" w:cs="Times New Roman"/>
          <w:color w:val="000000"/>
        </w:rPr>
        <w:t>(</w:t>
      </w:r>
      <w:r w:rsidRPr="00866C8B">
        <w:rPr>
          <w:rFonts w:ascii="Times New Roman" w:hAnsi="Times New Roman" w:cs="Times New Roman"/>
          <w:i/>
          <w:iCs/>
          <w:color w:val="000000"/>
        </w:rPr>
        <w:t>c</w:t>
      </w:r>
      <w:r w:rsidRPr="00866C8B">
        <w:rPr>
          <w:rFonts w:ascii="Times New Roman" w:hAnsi="Times New Roman" w:cs="Times New Roman"/>
          <w:color w:val="000000"/>
        </w:rPr>
        <w:t xml:space="preserve">) the reason for the administration of the punishment; and </w:t>
      </w:r>
    </w:p>
    <w:p w:rsidR="00745E57" w:rsidRPr="00866C8B" w:rsidRDefault="00745E57" w:rsidP="00745E57">
      <w:pPr>
        <w:autoSpaceDE w:val="0"/>
        <w:autoSpaceDN w:val="0"/>
        <w:adjustRightInd w:val="0"/>
        <w:spacing w:after="0" w:line="240" w:lineRule="auto"/>
        <w:ind w:left="720"/>
        <w:jc w:val="both"/>
        <w:rPr>
          <w:rFonts w:ascii="Times New Roman" w:hAnsi="Times New Roman" w:cs="Times New Roman"/>
          <w:color w:val="000000"/>
        </w:rPr>
      </w:pPr>
      <w:r w:rsidRPr="00866C8B">
        <w:rPr>
          <w:rFonts w:ascii="Times New Roman" w:hAnsi="Times New Roman" w:cs="Times New Roman"/>
          <w:color w:val="000000"/>
        </w:rPr>
        <w:t>(</w:t>
      </w:r>
      <w:r w:rsidRPr="00866C8B">
        <w:rPr>
          <w:rFonts w:ascii="Times New Roman" w:hAnsi="Times New Roman" w:cs="Times New Roman"/>
          <w:i/>
          <w:iCs/>
          <w:color w:val="000000"/>
        </w:rPr>
        <w:t>d</w:t>
      </w:r>
      <w:r w:rsidRPr="00866C8B">
        <w:rPr>
          <w:rFonts w:ascii="Times New Roman" w:hAnsi="Times New Roman" w:cs="Times New Roman"/>
          <w:color w:val="000000"/>
        </w:rPr>
        <w:t xml:space="preserve">) the age, physical condition and sex of the minor person upon whom it was administered; and </w:t>
      </w:r>
    </w:p>
    <w:p w:rsidR="00745E57" w:rsidRPr="00866C8B" w:rsidRDefault="00745E57" w:rsidP="00745E57">
      <w:pPr>
        <w:autoSpaceDE w:val="0"/>
        <w:autoSpaceDN w:val="0"/>
        <w:adjustRightInd w:val="0"/>
        <w:spacing w:after="0" w:line="240" w:lineRule="auto"/>
        <w:ind w:left="720"/>
        <w:jc w:val="both"/>
        <w:rPr>
          <w:rFonts w:ascii="Times New Roman" w:hAnsi="Times New Roman" w:cs="Times New Roman"/>
        </w:rPr>
      </w:pPr>
      <w:r w:rsidRPr="00866C8B">
        <w:rPr>
          <w:rFonts w:ascii="Times New Roman" w:hAnsi="Times New Roman" w:cs="Times New Roman"/>
          <w:color w:val="000000"/>
        </w:rPr>
        <w:t>(</w:t>
      </w:r>
      <w:r w:rsidRPr="00866C8B">
        <w:rPr>
          <w:rFonts w:ascii="Times New Roman" w:hAnsi="Times New Roman" w:cs="Times New Roman"/>
          <w:i/>
          <w:iCs/>
          <w:color w:val="000000"/>
        </w:rPr>
        <w:t>e</w:t>
      </w:r>
      <w:r w:rsidRPr="00866C8B">
        <w:rPr>
          <w:rFonts w:ascii="Times New Roman" w:hAnsi="Times New Roman" w:cs="Times New Roman"/>
          <w:color w:val="000000"/>
        </w:rPr>
        <w:t>) any social attitudes towards the discipline of children which are prevalent in the community among whom the minor person was living when the punishment was administered upon the minor person.</w:t>
      </w:r>
      <w:r w:rsidR="00866C8B">
        <w:rPr>
          <w:rFonts w:ascii="Times New Roman" w:hAnsi="Times New Roman" w:cs="Times New Roman"/>
          <w:color w:val="000000"/>
        </w:rPr>
        <w:t>”</w:t>
      </w:r>
    </w:p>
    <w:p w:rsidR="00745E57" w:rsidRDefault="00745E57" w:rsidP="00745E57">
      <w:pPr>
        <w:autoSpaceDE w:val="0"/>
        <w:autoSpaceDN w:val="0"/>
        <w:adjustRightInd w:val="0"/>
        <w:spacing w:after="0" w:line="240" w:lineRule="auto"/>
        <w:ind w:left="720"/>
        <w:jc w:val="both"/>
        <w:rPr>
          <w:rFonts w:ascii="Times New Roman" w:hAnsi="Times New Roman" w:cs="Times New Roman"/>
          <w:sz w:val="24"/>
          <w:szCs w:val="24"/>
        </w:rPr>
      </w:pPr>
    </w:p>
    <w:p w:rsidR="00DA1ADB" w:rsidRPr="003D3525" w:rsidRDefault="00866C8B" w:rsidP="003D352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45E57">
        <w:rPr>
          <w:rFonts w:ascii="Times New Roman" w:hAnsi="Times New Roman" w:cs="Times New Roman"/>
          <w:sz w:val="24"/>
          <w:szCs w:val="24"/>
        </w:rPr>
        <w:t xml:space="preserve">The conjunctive </w:t>
      </w:r>
      <w:r w:rsidR="00745E57" w:rsidRPr="00745E57">
        <w:rPr>
          <w:rFonts w:ascii="Times New Roman" w:hAnsi="Times New Roman" w:cs="Times New Roman"/>
          <w:i/>
          <w:sz w:val="24"/>
          <w:szCs w:val="24"/>
        </w:rPr>
        <w:t xml:space="preserve">and </w:t>
      </w:r>
      <w:r w:rsidR="00745E57">
        <w:rPr>
          <w:rFonts w:ascii="Times New Roman" w:hAnsi="Times New Roman" w:cs="Times New Roman"/>
          <w:sz w:val="24"/>
          <w:szCs w:val="24"/>
        </w:rPr>
        <w:t>is used at the end of each of the first five factors in the provision signifying that they must all be considered. We have already described</w:t>
      </w:r>
      <w:r w:rsidR="006B78DE" w:rsidRPr="003D3525">
        <w:rPr>
          <w:rFonts w:ascii="Times New Roman" w:hAnsi="Times New Roman" w:cs="Times New Roman"/>
          <w:sz w:val="24"/>
          <w:szCs w:val="24"/>
        </w:rPr>
        <w:t xml:space="preserve"> the weapons used for </w:t>
      </w:r>
      <w:r w:rsidR="006B78DE" w:rsidRPr="003D3525">
        <w:rPr>
          <w:rFonts w:ascii="Times New Roman" w:hAnsi="Times New Roman" w:cs="Times New Roman"/>
          <w:sz w:val="24"/>
          <w:szCs w:val="24"/>
        </w:rPr>
        <w:lastRenderedPageBreak/>
        <w:t xml:space="preserve">the assault, </w:t>
      </w:r>
      <w:r w:rsidR="00745E57">
        <w:rPr>
          <w:rFonts w:ascii="Times New Roman" w:hAnsi="Times New Roman" w:cs="Times New Roman"/>
          <w:sz w:val="24"/>
          <w:szCs w:val="24"/>
        </w:rPr>
        <w:t xml:space="preserve">and concluded that they were thin mulberry sticks which are ordinarily used by parents in the administration of corporal punishment on their minor children. There was nothing out of the ordinary about them. We have also noted that the injuries which were observed by the witnesses (who included the investigating officer) on the body of the deceased illustrated that moderate force must have been used to assault the boy. The assault was therefore not vicious in any way. </w:t>
      </w:r>
      <w:r w:rsidR="006B78DE" w:rsidRPr="003D3525">
        <w:rPr>
          <w:rFonts w:ascii="Times New Roman" w:hAnsi="Times New Roman" w:cs="Times New Roman"/>
          <w:sz w:val="24"/>
          <w:szCs w:val="24"/>
        </w:rPr>
        <w:t xml:space="preserve"> </w:t>
      </w:r>
      <w:r w:rsidR="00745E57" w:rsidRPr="003D3525">
        <w:rPr>
          <w:rFonts w:ascii="Times New Roman" w:hAnsi="Times New Roman" w:cs="Times New Roman"/>
          <w:sz w:val="24"/>
          <w:szCs w:val="24"/>
        </w:rPr>
        <w:t>The</w:t>
      </w:r>
      <w:r w:rsidR="006B78DE" w:rsidRPr="003D3525">
        <w:rPr>
          <w:rFonts w:ascii="Times New Roman" w:hAnsi="Times New Roman" w:cs="Times New Roman"/>
          <w:sz w:val="24"/>
          <w:szCs w:val="24"/>
        </w:rPr>
        <w:t xml:space="preserve"> </w:t>
      </w:r>
      <w:r w:rsidR="00745E57">
        <w:rPr>
          <w:rFonts w:ascii="Times New Roman" w:hAnsi="Times New Roman" w:cs="Times New Roman"/>
          <w:sz w:val="24"/>
          <w:szCs w:val="24"/>
        </w:rPr>
        <w:t xml:space="preserve">assault was directed at non vulnerable parts of the body.  We also concluded above that the deceased was a generally strong boy. That finding is supported by his activities. He fought in the streets, engaged in dances and the accused said young as he is he was so powerful that she needed someone else’s help to subdue him. This case happened in a high density suburb in Zimbabwe. Such communities generally embrace the administration of corporal punishment on minors. It is not out of the ordinary for parents of children in those neighbourhoods to resort to that form of disciplining children. The accused therefore ticked all the requirements which must be met for her actions to remain within the bounds of moderation. Moderation cannot be deduced from death of the minor. </w:t>
      </w:r>
      <w:r w:rsidR="006B78DE" w:rsidRPr="003D3525">
        <w:rPr>
          <w:rFonts w:ascii="Times New Roman" w:hAnsi="Times New Roman" w:cs="Times New Roman"/>
          <w:sz w:val="24"/>
          <w:szCs w:val="24"/>
        </w:rPr>
        <w:t xml:space="preserve">It is wrong for prosecution to infer that the parent or </w:t>
      </w:r>
      <w:r w:rsidR="00DA1ADB" w:rsidRPr="003D3525">
        <w:rPr>
          <w:rFonts w:ascii="Times New Roman" w:hAnsi="Times New Roman" w:cs="Times New Roman"/>
          <w:sz w:val="24"/>
          <w:szCs w:val="24"/>
        </w:rPr>
        <w:t xml:space="preserve">other authorised person exceeded moderation </w:t>
      </w:r>
      <w:r w:rsidR="00065BEC">
        <w:rPr>
          <w:rFonts w:ascii="Times New Roman" w:hAnsi="Times New Roman" w:cs="Times New Roman"/>
          <w:sz w:val="24"/>
          <w:szCs w:val="24"/>
        </w:rPr>
        <w:t xml:space="preserve">simply </w:t>
      </w:r>
      <w:r w:rsidR="00DA1ADB" w:rsidRPr="003D3525">
        <w:rPr>
          <w:rFonts w:ascii="Times New Roman" w:hAnsi="Times New Roman" w:cs="Times New Roman"/>
          <w:sz w:val="24"/>
          <w:szCs w:val="24"/>
        </w:rPr>
        <w:t xml:space="preserve">on the basis that death ensued such as in this case. </w:t>
      </w:r>
    </w:p>
    <w:p w:rsidR="00DA1ADB" w:rsidRPr="003D3525" w:rsidRDefault="00DA1ADB" w:rsidP="003D3525">
      <w:pPr>
        <w:autoSpaceDE w:val="0"/>
        <w:autoSpaceDN w:val="0"/>
        <w:adjustRightInd w:val="0"/>
        <w:spacing w:after="0" w:line="360" w:lineRule="auto"/>
        <w:jc w:val="both"/>
        <w:rPr>
          <w:rFonts w:ascii="Times New Roman" w:hAnsi="Times New Roman" w:cs="Times New Roman"/>
          <w:sz w:val="24"/>
          <w:szCs w:val="24"/>
        </w:rPr>
      </w:pPr>
      <w:r w:rsidRPr="003D3525">
        <w:rPr>
          <w:rFonts w:ascii="Times New Roman" w:hAnsi="Times New Roman" w:cs="Times New Roman"/>
          <w:sz w:val="24"/>
          <w:szCs w:val="24"/>
        </w:rPr>
        <w:tab/>
        <w:t xml:space="preserve">What complicates the situation in the instant case is that there is no evidence that the accused ever assaulted the deceased on the head yet the injuries which the pathologist concluded as having led to the death were head injuries. There is evidence that the deceased frequently engaged in fights with other children some of whom were even older than him. During the days preceding his death, he had been savagely attacked by an adult who had lifted him up and hit his head on the ground. He had by his own admission been attacked at the </w:t>
      </w:r>
      <w:r w:rsidRPr="003D3525">
        <w:rPr>
          <w:rFonts w:ascii="Times New Roman" w:hAnsi="Times New Roman" w:cs="Times New Roman"/>
          <w:i/>
          <w:sz w:val="24"/>
          <w:szCs w:val="24"/>
        </w:rPr>
        <w:t xml:space="preserve">Nyau </w:t>
      </w:r>
      <w:r w:rsidRPr="003D3525">
        <w:rPr>
          <w:rFonts w:ascii="Times New Roman" w:hAnsi="Times New Roman" w:cs="Times New Roman"/>
          <w:sz w:val="24"/>
          <w:szCs w:val="24"/>
        </w:rPr>
        <w:t>rituals. No one knows how badly those assaults might have affected the deceased but at least we are aware that one of the assaults was directed on the deceased’s head. The attacker at the tuck-shop must have been aware of th</w:t>
      </w:r>
      <w:r w:rsidR="00065BEC">
        <w:rPr>
          <w:rFonts w:ascii="Times New Roman" w:hAnsi="Times New Roman" w:cs="Times New Roman"/>
          <w:sz w:val="24"/>
          <w:szCs w:val="24"/>
        </w:rPr>
        <w:t>e severity of the assault</w:t>
      </w:r>
      <w:r w:rsidRPr="003D3525">
        <w:rPr>
          <w:rFonts w:ascii="Times New Roman" w:hAnsi="Times New Roman" w:cs="Times New Roman"/>
          <w:sz w:val="24"/>
          <w:szCs w:val="24"/>
        </w:rPr>
        <w:t xml:space="preserve"> because when he heard that the boy had died, he closed shop and disappeared.</w:t>
      </w:r>
    </w:p>
    <w:p w:rsidR="00A30F41" w:rsidRPr="003D3525" w:rsidRDefault="00DA1ADB" w:rsidP="003D3525">
      <w:pPr>
        <w:autoSpaceDE w:val="0"/>
        <w:autoSpaceDN w:val="0"/>
        <w:adjustRightInd w:val="0"/>
        <w:spacing w:after="0" w:line="360" w:lineRule="auto"/>
        <w:jc w:val="both"/>
        <w:rPr>
          <w:rFonts w:ascii="Times New Roman" w:hAnsi="Times New Roman" w:cs="Times New Roman"/>
          <w:sz w:val="24"/>
          <w:szCs w:val="24"/>
        </w:rPr>
      </w:pPr>
      <w:r w:rsidRPr="003D3525">
        <w:rPr>
          <w:rFonts w:ascii="Times New Roman" w:hAnsi="Times New Roman" w:cs="Times New Roman"/>
          <w:sz w:val="24"/>
          <w:szCs w:val="24"/>
        </w:rPr>
        <w:tab/>
        <w:t>It is against the above background, that it becomes diffic</w:t>
      </w:r>
      <w:r w:rsidR="00065BEC">
        <w:rPr>
          <w:rFonts w:ascii="Times New Roman" w:hAnsi="Times New Roman" w:cs="Times New Roman"/>
          <w:sz w:val="24"/>
          <w:szCs w:val="24"/>
        </w:rPr>
        <w:t>ult to apportion any blame</w:t>
      </w:r>
      <w:r w:rsidRPr="003D3525">
        <w:rPr>
          <w:rFonts w:ascii="Times New Roman" w:hAnsi="Times New Roman" w:cs="Times New Roman"/>
          <w:sz w:val="24"/>
          <w:szCs w:val="24"/>
        </w:rPr>
        <w:t xml:space="preserve"> on</w:t>
      </w:r>
      <w:r w:rsidR="00065BEC">
        <w:rPr>
          <w:rFonts w:ascii="Times New Roman" w:hAnsi="Times New Roman" w:cs="Times New Roman"/>
          <w:sz w:val="24"/>
          <w:szCs w:val="24"/>
        </w:rPr>
        <w:t xml:space="preserve"> the accused person. Taking</w:t>
      </w:r>
      <w:r w:rsidRPr="003D3525">
        <w:rPr>
          <w:rFonts w:ascii="Times New Roman" w:hAnsi="Times New Roman" w:cs="Times New Roman"/>
          <w:sz w:val="24"/>
          <w:szCs w:val="24"/>
        </w:rPr>
        <w:t xml:space="preserve"> the evidence and the circumstances of this case </w:t>
      </w:r>
      <w:r w:rsidR="00065BEC">
        <w:rPr>
          <w:rFonts w:ascii="Times New Roman" w:hAnsi="Times New Roman" w:cs="Times New Roman"/>
          <w:sz w:val="24"/>
          <w:szCs w:val="24"/>
        </w:rPr>
        <w:t xml:space="preserve">in their </w:t>
      </w:r>
      <w:r w:rsidR="00065BEC" w:rsidRPr="003D3525">
        <w:rPr>
          <w:rFonts w:ascii="Times New Roman" w:hAnsi="Times New Roman" w:cs="Times New Roman"/>
          <w:sz w:val="24"/>
          <w:szCs w:val="24"/>
        </w:rPr>
        <w:t xml:space="preserve">totality </w:t>
      </w:r>
      <w:r w:rsidRPr="003D3525">
        <w:rPr>
          <w:rFonts w:ascii="Times New Roman" w:hAnsi="Times New Roman" w:cs="Times New Roman"/>
          <w:sz w:val="24"/>
          <w:szCs w:val="24"/>
        </w:rPr>
        <w:t>our conclusion is that the accused assaulted the deceased in t</w:t>
      </w:r>
      <w:r w:rsidR="00065BEC">
        <w:rPr>
          <w:rFonts w:ascii="Times New Roman" w:hAnsi="Times New Roman" w:cs="Times New Roman"/>
          <w:sz w:val="24"/>
          <w:szCs w:val="24"/>
        </w:rPr>
        <w:t>he normal course</w:t>
      </w:r>
      <w:r w:rsidRPr="003D3525">
        <w:rPr>
          <w:rFonts w:ascii="Times New Roman" w:hAnsi="Times New Roman" w:cs="Times New Roman"/>
          <w:sz w:val="24"/>
          <w:szCs w:val="24"/>
        </w:rPr>
        <w:t xml:space="preserve"> of parental discipline. It was unfortunate that the bid for discipline resulted in the tragic consequences which may have been aided by the deceased’s own violent behaviour in the community. There is no indication that the accused could have foreseen the possibility of death even in the remote </w:t>
      </w:r>
      <w:r w:rsidRPr="003D3525">
        <w:rPr>
          <w:rFonts w:ascii="Times New Roman" w:hAnsi="Times New Roman" w:cs="Times New Roman"/>
          <w:sz w:val="24"/>
          <w:szCs w:val="24"/>
        </w:rPr>
        <w:lastRenderedPageBreak/>
        <w:t xml:space="preserve">sense of the word possibility.  </w:t>
      </w:r>
      <w:r w:rsidR="00A30F41" w:rsidRPr="003D3525">
        <w:rPr>
          <w:rFonts w:ascii="Times New Roman" w:hAnsi="Times New Roman" w:cs="Times New Roman"/>
          <w:sz w:val="24"/>
          <w:szCs w:val="24"/>
        </w:rPr>
        <w:t xml:space="preserve">The weapons she used, the force she applied and the parts of the boy’s body she aimed at all vindicate her. </w:t>
      </w:r>
    </w:p>
    <w:p w:rsidR="007F4DD3" w:rsidRPr="003D3525" w:rsidRDefault="00A30F41" w:rsidP="003D3525">
      <w:pPr>
        <w:autoSpaceDE w:val="0"/>
        <w:autoSpaceDN w:val="0"/>
        <w:adjustRightInd w:val="0"/>
        <w:spacing w:after="0" w:line="360" w:lineRule="auto"/>
        <w:jc w:val="both"/>
        <w:rPr>
          <w:rFonts w:ascii="Times New Roman" w:hAnsi="Times New Roman" w:cs="Times New Roman"/>
          <w:iCs/>
          <w:color w:val="242121"/>
          <w:sz w:val="24"/>
          <w:szCs w:val="24"/>
          <w:lang w:val="en-GB"/>
        </w:rPr>
      </w:pPr>
      <w:r w:rsidRPr="003D3525">
        <w:rPr>
          <w:rFonts w:ascii="Times New Roman" w:hAnsi="Times New Roman" w:cs="Times New Roman"/>
          <w:sz w:val="24"/>
          <w:szCs w:val="24"/>
        </w:rPr>
        <w:tab/>
        <w:t>The prosecutor’s contention that the accused be convicted of culpable homicide is equally unsupportable. For that to happen, it must be shown that the accused ought to have, as a reasonable person, foreseen that her actions could lead to death. We h</w:t>
      </w:r>
      <w:r w:rsidR="007F4DD3" w:rsidRPr="003D3525">
        <w:rPr>
          <w:rFonts w:ascii="Times New Roman" w:hAnsi="Times New Roman" w:cs="Times New Roman"/>
          <w:sz w:val="24"/>
          <w:szCs w:val="24"/>
        </w:rPr>
        <w:t>ave already shown above how</w:t>
      </w:r>
      <w:r w:rsidRPr="003D3525">
        <w:rPr>
          <w:rFonts w:ascii="Times New Roman" w:hAnsi="Times New Roman" w:cs="Times New Roman"/>
          <w:sz w:val="24"/>
          <w:szCs w:val="24"/>
        </w:rPr>
        <w:t xml:space="preserve"> the punishment </w:t>
      </w:r>
      <w:r w:rsidR="007F4DD3" w:rsidRPr="003D3525">
        <w:rPr>
          <w:rFonts w:ascii="Times New Roman" w:hAnsi="Times New Roman" w:cs="Times New Roman"/>
          <w:sz w:val="24"/>
          <w:szCs w:val="24"/>
        </w:rPr>
        <w:t xml:space="preserve">meted out </w:t>
      </w:r>
      <w:r w:rsidRPr="003D3525">
        <w:rPr>
          <w:rFonts w:ascii="Times New Roman" w:hAnsi="Times New Roman" w:cs="Times New Roman"/>
          <w:sz w:val="24"/>
          <w:szCs w:val="24"/>
        </w:rPr>
        <w:t>on the deceased remained within the permissible limits. An</w:t>
      </w:r>
      <w:r w:rsidR="00E5158A" w:rsidRPr="003D3525">
        <w:rPr>
          <w:rFonts w:ascii="Times New Roman" w:hAnsi="Times New Roman" w:cs="Times New Roman"/>
          <w:sz w:val="24"/>
          <w:szCs w:val="24"/>
        </w:rPr>
        <w:t>y</w:t>
      </w:r>
      <w:r w:rsidRPr="003D3525">
        <w:rPr>
          <w:rFonts w:ascii="Times New Roman" w:hAnsi="Times New Roman" w:cs="Times New Roman"/>
          <w:sz w:val="24"/>
          <w:szCs w:val="24"/>
        </w:rPr>
        <w:t xml:space="preserve"> reasonable parent who believes in the effectiveness and correctness of corporal punishment as a disciplinary measure would have acted in the same manner that the accused did and used the same lig</w:t>
      </w:r>
      <w:r w:rsidR="00065BEC">
        <w:rPr>
          <w:rFonts w:ascii="Times New Roman" w:hAnsi="Times New Roman" w:cs="Times New Roman"/>
          <w:sz w:val="24"/>
          <w:szCs w:val="24"/>
        </w:rPr>
        <w:t>ht switches that the accused used</w:t>
      </w:r>
      <w:r w:rsidRPr="003D3525">
        <w:rPr>
          <w:rFonts w:ascii="Times New Roman" w:hAnsi="Times New Roman" w:cs="Times New Roman"/>
          <w:sz w:val="24"/>
          <w:szCs w:val="24"/>
        </w:rPr>
        <w:t xml:space="preserve">. </w:t>
      </w:r>
      <w:r w:rsidR="007F4DD3" w:rsidRPr="003D3525">
        <w:rPr>
          <w:rFonts w:ascii="Times New Roman" w:hAnsi="Times New Roman" w:cs="Times New Roman"/>
          <w:sz w:val="24"/>
          <w:szCs w:val="24"/>
        </w:rPr>
        <w:t xml:space="preserve">This death resulted from a permissible assault. It was incumbent upon the prosecutor to prove </w:t>
      </w:r>
      <w:r w:rsidR="00065BEC">
        <w:rPr>
          <w:rFonts w:ascii="Times New Roman" w:hAnsi="Times New Roman" w:cs="Times New Roman"/>
          <w:sz w:val="24"/>
          <w:szCs w:val="24"/>
        </w:rPr>
        <w:t xml:space="preserve">that </w:t>
      </w:r>
      <w:r w:rsidR="007F4DD3" w:rsidRPr="003D3525">
        <w:rPr>
          <w:rFonts w:ascii="Times New Roman" w:hAnsi="Times New Roman" w:cs="Times New Roman"/>
          <w:sz w:val="24"/>
          <w:szCs w:val="24"/>
        </w:rPr>
        <w:t xml:space="preserve">in addition to the </w:t>
      </w:r>
      <w:r w:rsidR="00065BEC" w:rsidRPr="003D3525">
        <w:rPr>
          <w:rFonts w:ascii="Times New Roman" w:hAnsi="Times New Roman" w:cs="Times New Roman"/>
          <w:sz w:val="24"/>
          <w:szCs w:val="24"/>
        </w:rPr>
        <w:t xml:space="preserve">assault </w:t>
      </w:r>
      <w:r w:rsidR="00065BEC" w:rsidRPr="003D3525">
        <w:rPr>
          <w:rFonts w:ascii="Times New Roman" w:hAnsi="Times New Roman" w:cs="Times New Roman"/>
          <w:color w:val="242121"/>
          <w:sz w:val="24"/>
          <w:szCs w:val="24"/>
          <w:lang w:val="en-GB"/>
        </w:rPr>
        <w:t>the</w:t>
      </w:r>
      <w:r w:rsidR="007F4DD3" w:rsidRPr="003D3525">
        <w:rPr>
          <w:rFonts w:ascii="Times New Roman" w:hAnsi="Times New Roman" w:cs="Times New Roman"/>
          <w:color w:val="242121"/>
          <w:sz w:val="24"/>
          <w:szCs w:val="24"/>
          <w:lang w:val="en-GB"/>
        </w:rPr>
        <w:t xml:space="preserve"> accused must have reasonably foreseen that death might result from that assault. Or if the accused realised that death could occur from her conduct that she negligently failed to guard against the possibility of the occurrence of death. It is that negligent failure to foresee the possibility of death resulting from the assault that matters and not the intention to assault. See Professor Roger Whiting’s article, </w:t>
      </w:r>
      <w:r w:rsidR="007F4DD3" w:rsidRPr="003D3525">
        <w:rPr>
          <w:rFonts w:ascii="Times New Roman" w:hAnsi="Times New Roman" w:cs="Times New Roman"/>
          <w:i/>
          <w:iCs/>
          <w:color w:val="242121"/>
          <w:sz w:val="24"/>
          <w:szCs w:val="24"/>
          <w:lang w:val="en-GB"/>
        </w:rPr>
        <w:t>Negligence, Fault</w:t>
      </w:r>
      <w:r w:rsidR="007F4DD3" w:rsidRPr="003D3525">
        <w:rPr>
          <w:rFonts w:ascii="Times New Roman" w:hAnsi="Times New Roman" w:cs="Times New Roman"/>
          <w:color w:val="242121"/>
          <w:sz w:val="24"/>
          <w:szCs w:val="24"/>
          <w:lang w:val="en-GB"/>
        </w:rPr>
        <w:t> </w:t>
      </w:r>
      <w:r w:rsidR="007F4DD3" w:rsidRPr="003D3525">
        <w:rPr>
          <w:rFonts w:ascii="Times New Roman" w:hAnsi="Times New Roman" w:cs="Times New Roman"/>
          <w:i/>
          <w:iCs/>
          <w:color w:val="242121"/>
          <w:sz w:val="24"/>
          <w:szCs w:val="24"/>
          <w:lang w:val="en-GB"/>
        </w:rPr>
        <w:t xml:space="preserve">and Criminal Liability (1991) 108, SALJ 431. </w:t>
      </w:r>
      <w:r w:rsidR="007F4DD3" w:rsidRPr="003D3525">
        <w:rPr>
          <w:rFonts w:ascii="Times New Roman" w:hAnsi="Times New Roman" w:cs="Times New Roman"/>
          <w:iCs/>
          <w:color w:val="242121"/>
          <w:sz w:val="24"/>
          <w:szCs w:val="24"/>
          <w:lang w:val="en-GB"/>
        </w:rPr>
        <w:t xml:space="preserve">We are constrained to hold that in this case, there was no way that the accused could have reasonably </w:t>
      </w:r>
      <w:r w:rsidR="00065BEC">
        <w:rPr>
          <w:rFonts w:ascii="Times New Roman" w:hAnsi="Times New Roman" w:cs="Times New Roman"/>
          <w:iCs/>
          <w:color w:val="242121"/>
          <w:sz w:val="24"/>
          <w:szCs w:val="24"/>
          <w:lang w:val="en-GB"/>
        </w:rPr>
        <w:t>fore</w:t>
      </w:r>
      <w:r w:rsidR="00817DDC">
        <w:rPr>
          <w:rFonts w:ascii="Times New Roman" w:hAnsi="Times New Roman" w:cs="Times New Roman"/>
          <w:iCs/>
          <w:color w:val="242121"/>
          <w:sz w:val="24"/>
          <w:szCs w:val="24"/>
          <w:lang w:val="en-GB"/>
        </w:rPr>
        <w:t>seen the possibility of death</w:t>
      </w:r>
      <w:r w:rsidR="007F4DD3" w:rsidRPr="003D3525">
        <w:rPr>
          <w:rFonts w:ascii="Times New Roman" w:hAnsi="Times New Roman" w:cs="Times New Roman"/>
          <w:iCs/>
          <w:color w:val="242121"/>
          <w:sz w:val="24"/>
          <w:szCs w:val="24"/>
          <w:lang w:val="en-GB"/>
        </w:rPr>
        <w:t xml:space="preserve">. Flowing from that conclusion, she was not expected to guard against the occurrence of a death which </w:t>
      </w:r>
      <w:r w:rsidR="00065BEC">
        <w:rPr>
          <w:rFonts w:ascii="Times New Roman" w:hAnsi="Times New Roman" w:cs="Times New Roman"/>
          <w:iCs/>
          <w:color w:val="242121"/>
          <w:sz w:val="24"/>
          <w:szCs w:val="24"/>
          <w:lang w:val="en-GB"/>
        </w:rPr>
        <w:t xml:space="preserve">she </w:t>
      </w:r>
      <w:r w:rsidR="007F4DD3" w:rsidRPr="003D3525">
        <w:rPr>
          <w:rFonts w:ascii="Times New Roman" w:hAnsi="Times New Roman" w:cs="Times New Roman"/>
          <w:iCs/>
          <w:color w:val="242121"/>
          <w:sz w:val="24"/>
          <w:szCs w:val="24"/>
          <w:lang w:val="en-GB"/>
        </w:rPr>
        <w:t xml:space="preserve">did not reasonably foresee as a possibility.  </w:t>
      </w:r>
    </w:p>
    <w:p w:rsidR="007F4DD3" w:rsidRPr="003D3525" w:rsidRDefault="007F4DD3" w:rsidP="003D3525">
      <w:pPr>
        <w:autoSpaceDE w:val="0"/>
        <w:autoSpaceDN w:val="0"/>
        <w:adjustRightInd w:val="0"/>
        <w:spacing w:after="0" w:line="360" w:lineRule="auto"/>
        <w:jc w:val="both"/>
        <w:rPr>
          <w:rFonts w:ascii="Times New Roman" w:hAnsi="Times New Roman" w:cs="Times New Roman"/>
          <w:iCs/>
          <w:color w:val="242121"/>
          <w:sz w:val="24"/>
          <w:szCs w:val="24"/>
          <w:lang w:val="en-GB"/>
        </w:rPr>
      </w:pPr>
      <w:r w:rsidRPr="003D3525">
        <w:rPr>
          <w:rFonts w:ascii="Times New Roman" w:hAnsi="Times New Roman" w:cs="Times New Roman"/>
          <w:iCs/>
          <w:color w:val="242121"/>
          <w:sz w:val="24"/>
          <w:szCs w:val="24"/>
          <w:lang w:val="en-GB"/>
        </w:rPr>
        <w:tab/>
        <w:t>Assault is a permissible verdict for the crime of murder. It means the accused can be convicted of assault in a murder trial if the evidence supports that. In this case we have already held that s 241 of the Criminal Law Code permits parents to administer corporal punishment on their minor children. We have also held that in our view the corporal punishment did not degenerate into impermissible conduct. On that b</w:t>
      </w:r>
      <w:r w:rsidR="00065BEC">
        <w:rPr>
          <w:rFonts w:ascii="Times New Roman" w:hAnsi="Times New Roman" w:cs="Times New Roman"/>
          <w:iCs/>
          <w:color w:val="242121"/>
          <w:sz w:val="24"/>
          <w:szCs w:val="24"/>
          <w:lang w:val="en-GB"/>
        </w:rPr>
        <w:t>asis, the</w:t>
      </w:r>
      <w:r w:rsidRPr="003D3525">
        <w:rPr>
          <w:rFonts w:ascii="Times New Roman" w:hAnsi="Times New Roman" w:cs="Times New Roman"/>
          <w:iCs/>
          <w:color w:val="242121"/>
          <w:sz w:val="24"/>
          <w:szCs w:val="24"/>
          <w:lang w:val="en-GB"/>
        </w:rPr>
        <w:t xml:space="preserve"> charge of assault cannot be sustained. </w:t>
      </w:r>
    </w:p>
    <w:p w:rsidR="007F4DD3" w:rsidRPr="003D3525" w:rsidRDefault="007F4DD3" w:rsidP="003D3525">
      <w:pPr>
        <w:autoSpaceDE w:val="0"/>
        <w:autoSpaceDN w:val="0"/>
        <w:adjustRightInd w:val="0"/>
        <w:spacing w:after="0" w:line="360" w:lineRule="auto"/>
        <w:jc w:val="both"/>
        <w:rPr>
          <w:rFonts w:ascii="Times New Roman" w:hAnsi="Times New Roman" w:cs="Times New Roman"/>
          <w:b/>
          <w:sz w:val="24"/>
          <w:szCs w:val="24"/>
        </w:rPr>
      </w:pPr>
      <w:r w:rsidRPr="003D3525">
        <w:rPr>
          <w:rFonts w:ascii="Times New Roman" w:hAnsi="Times New Roman" w:cs="Times New Roman"/>
          <w:b/>
          <w:iCs/>
          <w:color w:val="242121"/>
          <w:sz w:val="24"/>
          <w:szCs w:val="24"/>
          <w:lang w:val="en-GB"/>
        </w:rPr>
        <w:t>Disposition</w:t>
      </w:r>
    </w:p>
    <w:p w:rsidR="002C00C9" w:rsidRPr="003D3525" w:rsidRDefault="00866C8B" w:rsidP="003D3525">
      <w:pPr>
        <w:autoSpaceDE w:val="0"/>
        <w:autoSpaceDN w:val="0"/>
        <w:adjustRightInd w:val="0"/>
        <w:spacing w:after="0" w:line="36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ab/>
      </w:r>
      <w:r w:rsidR="002C00C9" w:rsidRPr="003D3525">
        <w:rPr>
          <w:rFonts w:ascii="Times New Roman" w:hAnsi="Times New Roman" w:cs="Times New Roman"/>
          <w:bCs/>
          <w:color w:val="000000"/>
          <w:sz w:val="24"/>
          <w:szCs w:val="24"/>
        </w:rPr>
        <w:t xml:space="preserve">A lot of criticism has been directed at the administration of corporal </w:t>
      </w:r>
      <w:r w:rsidR="000F5EB3" w:rsidRPr="003D3525">
        <w:rPr>
          <w:rFonts w:ascii="Times New Roman" w:hAnsi="Times New Roman" w:cs="Times New Roman"/>
          <w:bCs/>
          <w:color w:val="000000"/>
          <w:sz w:val="24"/>
          <w:szCs w:val="24"/>
        </w:rPr>
        <w:t>punishment</w:t>
      </w:r>
      <w:r w:rsidR="002C00C9" w:rsidRPr="003D3525">
        <w:rPr>
          <w:rFonts w:ascii="Times New Roman" w:hAnsi="Times New Roman" w:cs="Times New Roman"/>
          <w:bCs/>
          <w:color w:val="000000"/>
          <w:sz w:val="24"/>
          <w:szCs w:val="24"/>
        </w:rPr>
        <w:t xml:space="preserve"> on children by parents, teachers and other persons acting under the authority of the law</w:t>
      </w:r>
      <w:r w:rsidR="000F5EB3" w:rsidRPr="003D3525">
        <w:rPr>
          <w:rFonts w:ascii="Times New Roman" w:hAnsi="Times New Roman" w:cs="Times New Roman"/>
          <w:bCs/>
          <w:color w:val="000000"/>
          <w:sz w:val="24"/>
          <w:szCs w:val="24"/>
        </w:rPr>
        <w:t>. That criticism does not help as long as the law is clear that certain categories of people can act under its authority to beat children. Section 241 of the Code cited above is complemented</w:t>
      </w:r>
      <w:r>
        <w:rPr>
          <w:rFonts w:ascii="Times New Roman" w:hAnsi="Times New Roman" w:cs="Times New Roman"/>
          <w:bCs/>
          <w:color w:val="000000"/>
          <w:sz w:val="24"/>
          <w:szCs w:val="24"/>
        </w:rPr>
        <w:t xml:space="preserve"> by s 7 of the Children’s Act [</w:t>
      </w:r>
      <w:r w:rsidRPr="00866C8B">
        <w:rPr>
          <w:rFonts w:ascii="Times New Roman" w:hAnsi="Times New Roman" w:cs="Times New Roman"/>
          <w:bCs/>
          <w:i/>
          <w:color w:val="000000"/>
          <w:sz w:val="24"/>
          <w:szCs w:val="24"/>
        </w:rPr>
        <w:t>C</w:t>
      </w:r>
      <w:r w:rsidR="000F5EB3" w:rsidRPr="00866C8B">
        <w:rPr>
          <w:rFonts w:ascii="Times New Roman" w:hAnsi="Times New Roman" w:cs="Times New Roman"/>
          <w:bCs/>
          <w:i/>
          <w:color w:val="000000"/>
          <w:sz w:val="24"/>
          <w:szCs w:val="24"/>
        </w:rPr>
        <w:t>hapter 5:06</w:t>
      </w:r>
      <w:r w:rsidR="000F5EB3" w:rsidRPr="003D3525">
        <w:rPr>
          <w:rFonts w:ascii="Times New Roman" w:hAnsi="Times New Roman" w:cs="Times New Roman"/>
          <w:bCs/>
          <w:color w:val="000000"/>
          <w:sz w:val="24"/>
          <w:szCs w:val="24"/>
        </w:rPr>
        <w:t>] which restates the permission of parents and guardians to administer reasonable punishment on their children in the following terms:</w:t>
      </w:r>
    </w:p>
    <w:p w:rsidR="002C00C9" w:rsidRPr="00866C8B" w:rsidRDefault="00866C8B" w:rsidP="000F5EB3">
      <w:pPr>
        <w:autoSpaceDE w:val="0"/>
        <w:autoSpaceDN w:val="0"/>
        <w:adjustRightInd w:val="0"/>
        <w:spacing w:after="0" w:line="240" w:lineRule="auto"/>
        <w:ind w:left="720"/>
        <w:jc w:val="both"/>
        <w:rPr>
          <w:rFonts w:ascii="Times New Roman" w:hAnsi="Times New Roman" w:cs="Times New Roman"/>
          <w:color w:val="000000"/>
        </w:rPr>
      </w:pPr>
      <w:r w:rsidRPr="00866C8B">
        <w:rPr>
          <w:rFonts w:ascii="Times New Roman" w:hAnsi="Times New Roman" w:cs="Times New Roman"/>
          <w:bCs/>
          <w:color w:val="000000"/>
        </w:rPr>
        <w:t>“</w:t>
      </w:r>
      <w:r w:rsidR="002C00C9" w:rsidRPr="00866C8B">
        <w:rPr>
          <w:rFonts w:ascii="Times New Roman" w:hAnsi="Times New Roman" w:cs="Times New Roman"/>
          <w:b/>
          <w:bCs/>
          <w:color w:val="000000"/>
        </w:rPr>
        <w:t>7</w:t>
      </w:r>
      <w:r w:rsidRPr="00866C8B">
        <w:rPr>
          <w:rFonts w:ascii="Times New Roman" w:hAnsi="Times New Roman" w:cs="Times New Roman"/>
          <w:b/>
          <w:bCs/>
          <w:color w:val="000000"/>
        </w:rPr>
        <w:t>.</w:t>
      </w:r>
      <w:r w:rsidR="002C00C9" w:rsidRPr="00866C8B">
        <w:rPr>
          <w:rFonts w:ascii="Times New Roman" w:hAnsi="Times New Roman" w:cs="Times New Roman"/>
          <w:b/>
          <w:bCs/>
          <w:color w:val="000000"/>
        </w:rPr>
        <w:t xml:space="preserve"> Ill-treatment or neglect of children and young persons </w:t>
      </w:r>
    </w:p>
    <w:p w:rsidR="002C00C9" w:rsidRPr="00866C8B" w:rsidRDefault="002C00C9" w:rsidP="000F5EB3">
      <w:pPr>
        <w:autoSpaceDE w:val="0"/>
        <w:autoSpaceDN w:val="0"/>
        <w:adjustRightInd w:val="0"/>
        <w:spacing w:after="0" w:line="240" w:lineRule="auto"/>
        <w:ind w:left="720"/>
        <w:jc w:val="both"/>
        <w:rPr>
          <w:rFonts w:ascii="Times New Roman" w:hAnsi="Times New Roman" w:cs="Times New Roman"/>
          <w:color w:val="000000"/>
        </w:rPr>
      </w:pPr>
      <w:r w:rsidRPr="00866C8B">
        <w:rPr>
          <w:rFonts w:ascii="Times New Roman" w:hAnsi="Times New Roman" w:cs="Times New Roman"/>
          <w:color w:val="000000"/>
        </w:rPr>
        <w:t>(1) …</w:t>
      </w:r>
    </w:p>
    <w:p w:rsidR="002C00C9" w:rsidRPr="00866C8B" w:rsidRDefault="002C00C9" w:rsidP="000F5EB3">
      <w:pPr>
        <w:autoSpaceDE w:val="0"/>
        <w:autoSpaceDN w:val="0"/>
        <w:adjustRightInd w:val="0"/>
        <w:spacing w:after="0" w:line="240" w:lineRule="auto"/>
        <w:ind w:left="720"/>
        <w:jc w:val="both"/>
        <w:rPr>
          <w:rFonts w:ascii="Times New Roman" w:hAnsi="Times New Roman" w:cs="Times New Roman"/>
          <w:color w:val="000000"/>
        </w:rPr>
      </w:pPr>
      <w:r w:rsidRPr="00866C8B">
        <w:rPr>
          <w:rFonts w:ascii="Times New Roman" w:hAnsi="Times New Roman" w:cs="Times New Roman"/>
          <w:color w:val="000000"/>
        </w:rPr>
        <w:t>(2) …</w:t>
      </w:r>
    </w:p>
    <w:p w:rsidR="002C00C9" w:rsidRPr="00866C8B" w:rsidRDefault="002C00C9" w:rsidP="000F5EB3">
      <w:pPr>
        <w:autoSpaceDE w:val="0"/>
        <w:autoSpaceDN w:val="0"/>
        <w:adjustRightInd w:val="0"/>
        <w:spacing w:after="0" w:line="240" w:lineRule="auto"/>
        <w:ind w:left="720"/>
        <w:jc w:val="both"/>
        <w:rPr>
          <w:rFonts w:ascii="Times New Roman" w:hAnsi="Times New Roman" w:cs="Times New Roman"/>
          <w:color w:val="000000"/>
        </w:rPr>
      </w:pPr>
      <w:r w:rsidRPr="00866C8B">
        <w:rPr>
          <w:rFonts w:ascii="Times New Roman" w:hAnsi="Times New Roman" w:cs="Times New Roman"/>
          <w:color w:val="000000"/>
        </w:rPr>
        <w:lastRenderedPageBreak/>
        <w:t>(3) …</w:t>
      </w:r>
    </w:p>
    <w:p w:rsidR="002C00C9" w:rsidRPr="00866C8B" w:rsidRDefault="002C00C9" w:rsidP="000F5EB3">
      <w:pPr>
        <w:autoSpaceDE w:val="0"/>
        <w:autoSpaceDN w:val="0"/>
        <w:adjustRightInd w:val="0"/>
        <w:spacing w:after="0" w:line="240" w:lineRule="auto"/>
        <w:ind w:left="720"/>
        <w:jc w:val="both"/>
        <w:rPr>
          <w:rFonts w:ascii="Times New Roman" w:hAnsi="Times New Roman" w:cs="Times New Roman"/>
          <w:color w:val="000000"/>
        </w:rPr>
      </w:pPr>
      <w:r w:rsidRPr="00866C8B">
        <w:rPr>
          <w:rFonts w:ascii="Times New Roman" w:hAnsi="Times New Roman" w:cs="Times New Roman"/>
          <w:color w:val="000000"/>
        </w:rPr>
        <w:t>(4) …</w:t>
      </w:r>
    </w:p>
    <w:p w:rsidR="002C00C9" w:rsidRPr="00866C8B" w:rsidRDefault="002C00C9" w:rsidP="000F5EB3">
      <w:pPr>
        <w:autoSpaceDE w:val="0"/>
        <w:autoSpaceDN w:val="0"/>
        <w:adjustRightInd w:val="0"/>
        <w:spacing w:after="0" w:line="240" w:lineRule="auto"/>
        <w:ind w:left="720"/>
        <w:jc w:val="both"/>
        <w:rPr>
          <w:rFonts w:ascii="Times New Roman" w:hAnsi="Times New Roman" w:cs="Times New Roman"/>
          <w:color w:val="000000"/>
        </w:rPr>
      </w:pPr>
      <w:r w:rsidRPr="00866C8B">
        <w:rPr>
          <w:rFonts w:ascii="Times New Roman" w:hAnsi="Times New Roman" w:cs="Times New Roman"/>
          <w:color w:val="000000"/>
        </w:rPr>
        <w:t xml:space="preserve">(5) </w:t>
      </w:r>
    </w:p>
    <w:p w:rsidR="002C00C9" w:rsidRPr="00866C8B" w:rsidRDefault="002C00C9" w:rsidP="000F5EB3">
      <w:pPr>
        <w:autoSpaceDE w:val="0"/>
        <w:autoSpaceDN w:val="0"/>
        <w:adjustRightInd w:val="0"/>
        <w:spacing w:after="0" w:line="240" w:lineRule="auto"/>
        <w:ind w:left="720"/>
        <w:jc w:val="both"/>
        <w:rPr>
          <w:rFonts w:ascii="Times New Roman" w:hAnsi="Times New Roman" w:cs="Times New Roman"/>
          <w:color w:val="000000"/>
        </w:rPr>
      </w:pPr>
      <w:r w:rsidRPr="00866C8B">
        <w:rPr>
          <w:rFonts w:ascii="Times New Roman" w:hAnsi="Times New Roman" w:cs="Times New Roman"/>
          <w:color w:val="000000"/>
        </w:rPr>
        <w:t>(6) Nothing in this section shall be construed as derogating from the right of any parent or guardian of any child or young person to administer reasonable punishment to such child or young person.</w:t>
      </w:r>
      <w:r w:rsidR="00866C8B" w:rsidRPr="00866C8B">
        <w:rPr>
          <w:rFonts w:ascii="Times New Roman" w:hAnsi="Times New Roman" w:cs="Times New Roman"/>
          <w:color w:val="000000"/>
        </w:rPr>
        <w:t>”</w:t>
      </w:r>
      <w:r w:rsidRPr="00866C8B">
        <w:rPr>
          <w:rFonts w:ascii="Times New Roman" w:hAnsi="Times New Roman" w:cs="Times New Roman"/>
          <w:color w:val="000000"/>
        </w:rPr>
        <w:t xml:space="preserve"> </w:t>
      </w:r>
    </w:p>
    <w:p w:rsidR="000F5EB3" w:rsidRDefault="000F5EB3" w:rsidP="000F5EB3">
      <w:pPr>
        <w:autoSpaceDE w:val="0"/>
        <w:autoSpaceDN w:val="0"/>
        <w:adjustRightInd w:val="0"/>
        <w:spacing w:after="0" w:line="240" w:lineRule="auto"/>
        <w:jc w:val="both"/>
        <w:rPr>
          <w:rFonts w:ascii="Times New Roman" w:hAnsi="Times New Roman" w:cs="Times New Roman"/>
          <w:sz w:val="24"/>
          <w:szCs w:val="24"/>
        </w:rPr>
      </w:pPr>
    </w:p>
    <w:p w:rsidR="007F4DD3" w:rsidRDefault="000F5EB3" w:rsidP="009345EB">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on the basis of that permission that we concluded that the accused did not do anything outside the law. Her beating of the deceased remained reasonable. She did not harbour any intention </w:t>
      </w:r>
      <w:r w:rsidR="00A9574A">
        <w:rPr>
          <w:rFonts w:ascii="Times New Roman" w:hAnsi="Times New Roman" w:cs="Times New Roman"/>
          <w:sz w:val="24"/>
          <w:szCs w:val="24"/>
        </w:rPr>
        <w:t xml:space="preserve">actual or legal, </w:t>
      </w:r>
      <w:r>
        <w:rPr>
          <w:rFonts w:ascii="Times New Roman" w:hAnsi="Times New Roman" w:cs="Times New Roman"/>
          <w:sz w:val="24"/>
          <w:szCs w:val="24"/>
        </w:rPr>
        <w:t xml:space="preserve">to hurt the deceased let alone kill him. </w:t>
      </w:r>
      <w:r w:rsidR="00A9574A">
        <w:rPr>
          <w:rFonts w:ascii="Times New Roman" w:hAnsi="Times New Roman" w:cs="Times New Roman"/>
          <w:sz w:val="24"/>
          <w:szCs w:val="24"/>
        </w:rPr>
        <w:t xml:space="preserve">For those reasons we are not convinced that the state managed to prove its case beyond reasonable doubt as required at law. </w:t>
      </w:r>
      <w:r w:rsidR="00A567C9">
        <w:rPr>
          <w:rFonts w:ascii="Times New Roman" w:hAnsi="Times New Roman" w:cs="Times New Roman"/>
          <w:sz w:val="24"/>
          <w:szCs w:val="24"/>
        </w:rPr>
        <w:t> </w:t>
      </w:r>
      <w:r w:rsidR="00A9574A">
        <w:rPr>
          <w:rFonts w:ascii="Times New Roman" w:hAnsi="Times New Roman" w:cs="Times New Roman"/>
          <w:sz w:val="24"/>
          <w:szCs w:val="24"/>
        </w:rPr>
        <w:t xml:space="preserve">Accordingly, the accused is found </w:t>
      </w:r>
      <w:r w:rsidR="00A9574A" w:rsidRPr="00A9574A">
        <w:rPr>
          <w:rFonts w:ascii="Times New Roman" w:hAnsi="Times New Roman" w:cs="Times New Roman"/>
          <w:b/>
          <w:sz w:val="24"/>
          <w:szCs w:val="24"/>
        </w:rPr>
        <w:t>not guilty and is acquitted</w:t>
      </w:r>
      <w:r w:rsidR="00A9574A">
        <w:rPr>
          <w:rFonts w:ascii="Times New Roman" w:hAnsi="Times New Roman" w:cs="Times New Roman"/>
          <w:sz w:val="24"/>
          <w:szCs w:val="24"/>
        </w:rPr>
        <w:t xml:space="preserve"> of the charge of murder. </w:t>
      </w:r>
    </w:p>
    <w:p w:rsidR="009216AA" w:rsidRDefault="009216AA" w:rsidP="009216AA">
      <w:pPr>
        <w:autoSpaceDE w:val="0"/>
        <w:autoSpaceDN w:val="0"/>
        <w:adjustRightInd w:val="0"/>
        <w:spacing w:after="0" w:line="360" w:lineRule="auto"/>
        <w:jc w:val="both"/>
        <w:rPr>
          <w:rFonts w:ascii="Times New Roman" w:hAnsi="Times New Roman" w:cs="Times New Roman"/>
          <w:sz w:val="24"/>
          <w:szCs w:val="24"/>
        </w:rPr>
      </w:pPr>
    </w:p>
    <w:p w:rsidR="00866C8B" w:rsidRDefault="00866C8B" w:rsidP="009216AA">
      <w:pPr>
        <w:autoSpaceDE w:val="0"/>
        <w:autoSpaceDN w:val="0"/>
        <w:adjustRightInd w:val="0"/>
        <w:spacing w:after="0" w:line="360" w:lineRule="auto"/>
        <w:jc w:val="both"/>
        <w:rPr>
          <w:rFonts w:ascii="Times New Roman" w:hAnsi="Times New Roman" w:cs="Times New Roman"/>
          <w:sz w:val="24"/>
          <w:szCs w:val="24"/>
        </w:rPr>
      </w:pPr>
    </w:p>
    <w:p w:rsidR="00866C8B" w:rsidRDefault="00866C8B" w:rsidP="009216AA">
      <w:pPr>
        <w:autoSpaceDE w:val="0"/>
        <w:autoSpaceDN w:val="0"/>
        <w:adjustRightInd w:val="0"/>
        <w:spacing w:after="0" w:line="360" w:lineRule="auto"/>
        <w:jc w:val="both"/>
        <w:rPr>
          <w:rFonts w:ascii="Times New Roman" w:hAnsi="Times New Roman" w:cs="Times New Roman"/>
          <w:sz w:val="24"/>
          <w:szCs w:val="24"/>
        </w:rPr>
      </w:pPr>
    </w:p>
    <w:p w:rsidR="009216AA" w:rsidRDefault="009216AA" w:rsidP="009216AA">
      <w:pPr>
        <w:autoSpaceDE w:val="0"/>
        <w:autoSpaceDN w:val="0"/>
        <w:adjustRightInd w:val="0"/>
        <w:spacing w:after="0" w:line="360" w:lineRule="auto"/>
        <w:jc w:val="both"/>
        <w:rPr>
          <w:rFonts w:ascii="Times New Roman" w:hAnsi="Times New Roman" w:cs="Times New Roman"/>
          <w:sz w:val="24"/>
          <w:szCs w:val="24"/>
        </w:rPr>
      </w:pPr>
    </w:p>
    <w:p w:rsidR="009216AA" w:rsidRDefault="009216AA" w:rsidP="00866C8B">
      <w:pPr>
        <w:autoSpaceDE w:val="0"/>
        <w:autoSpaceDN w:val="0"/>
        <w:adjustRightInd w:val="0"/>
        <w:spacing w:after="0" w:line="240" w:lineRule="auto"/>
        <w:jc w:val="both"/>
        <w:rPr>
          <w:rFonts w:ascii="Times New Roman" w:hAnsi="Times New Roman" w:cs="Times New Roman"/>
          <w:sz w:val="24"/>
          <w:szCs w:val="24"/>
        </w:rPr>
      </w:pPr>
      <w:r w:rsidRPr="00866C8B">
        <w:rPr>
          <w:rFonts w:ascii="Times New Roman" w:hAnsi="Times New Roman" w:cs="Times New Roman"/>
          <w:i/>
          <w:sz w:val="24"/>
          <w:szCs w:val="24"/>
        </w:rPr>
        <w:t>National Prosecuting Authority</w:t>
      </w:r>
      <w:r w:rsidR="00866C8B">
        <w:rPr>
          <w:rFonts w:ascii="Times New Roman" w:hAnsi="Times New Roman" w:cs="Times New Roman"/>
          <w:sz w:val="24"/>
          <w:szCs w:val="24"/>
        </w:rPr>
        <w:t>,</w:t>
      </w:r>
      <w:r>
        <w:rPr>
          <w:rFonts w:ascii="Times New Roman" w:hAnsi="Times New Roman" w:cs="Times New Roman"/>
          <w:sz w:val="24"/>
          <w:szCs w:val="24"/>
        </w:rPr>
        <w:t xml:space="preserve"> </w:t>
      </w:r>
      <w:r w:rsidR="00866C8B">
        <w:rPr>
          <w:rFonts w:ascii="Times New Roman" w:hAnsi="Times New Roman" w:cs="Times New Roman"/>
          <w:sz w:val="24"/>
          <w:szCs w:val="24"/>
        </w:rPr>
        <w:t>S</w:t>
      </w:r>
      <w:r>
        <w:rPr>
          <w:rFonts w:ascii="Times New Roman" w:hAnsi="Times New Roman" w:cs="Times New Roman"/>
          <w:sz w:val="24"/>
          <w:szCs w:val="24"/>
        </w:rPr>
        <w:t>tate’s legal practitioners</w:t>
      </w:r>
    </w:p>
    <w:p w:rsidR="009216AA" w:rsidRDefault="009216AA" w:rsidP="00866C8B">
      <w:pPr>
        <w:autoSpaceDE w:val="0"/>
        <w:autoSpaceDN w:val="0"/>
        <w:adjustRightInd w:val="0"/>
        <w:spacing w:after="0" w:line="240" w:lineRule="auto"/>
        <w:jc w:val="both"/>
        <w:rPr>
          <w:rFonts w:ascii="Times New Roman" w:hAnsi="Times New Roman" w:cs="Times New Roman"/>
          <w:sz w:val="24"/>
          <w:szCs w:val="24"/>
        </w:rPr>
      </w:pPr>
      <w:r w:rsidRPr="00866C8B">
        <w:rPr>
          <w:rFonts w:ascii="Times New Roman" w:hAnsi="Times New Roman" w:cs="Times New Roman"/>
          <w:i/>
          <w:sz w:val="24"/>
          <w:szCs w:val="24"/>
        </w:rPr>
        <w:t>Chambati Mataka and Makonese</w:t>
      </w:r>
      <w:r w:rsidR="00866C8B">
        <w:rPr>
          <w:rFonts w:ascii="Times New Roman" w:hAnsi="Times New Roman" w:cs="Times New Roman"/>
          <w:i/>
          <w:sz w:val="24"/>
          <w:szCs w:val="24"/>
        </w:rPr>
        <w:t>,</w:t>
      </w:r>
      <w:r w:rsidR="00866C8B">
        <w:rPr>
          <w:rFonts w:ascii="Times New Roman" w:hAnsi="Times New Roman" w:cs="Times New Roman"/>
          <w:sz w:val="24"/>
          <w:szCs w:val="24"/>
        </w:rPr>
        <w:t xml:space="preserve"> </w:t>
      </w:r>
      <w:r w:rsidR="00A567C9">
        <w:rPr>
          <w:rFonts w:ascii="Times New Roman" w:hAnsi="Times New Roman" w:cs="Times New Roman"/>
          <w:sz w:val="24"/>
          <w:szCs w:val="24"/>
        </w:rPr>
        <w:t>a</w:t>
      </w:r>
      <w:r>
        <w:rPr>
          <w:rFonts w:ascii="Times New Roman" w:hAnsi="Times New Roman" w:cs="Times New Roman"/>
          <w:sz w:val="24"/>
          <w:szCs w:val="24"/>
        </w:rPr>
        <w:t>ccused’s legal practitioners</w:t>
      </w:r>
    </w:p>
    <w:p w:rsidR="009216AA" w:rsidRPr="000F5EB3" w:rsidRDefault="009216AA" w:rsidP="00866C8B">
      <w:pPr>
        <w:autoSpaceDE w:val="0"/>
        <w:autoSpaceDN w:val="0"/>
        <w:adjustRightInd w:val="0"/>
        <w:spacing w:after="0" w:line="240" w:lineRule="auto"/>
        <w:jc w:val="both"/>
        <w:rPr>
          <w:rFonts w:ascii="Times New Roman" w:hAnsi="Times New Roman" w:cs="Times New Roman"/>
          <w:sz w:val="24"/>
          <w:szCs w:val="24"/>
        </w:rPr>
      </w:pPr>
    </w:p>
    <w:sectPr w:rsidR="009216AA" w:rsidRPr="000F5EB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1F2" w:rsidRDefault="00BA71F2" w:rsidP="00BC184B">
      <w:pPr>
        <w:spacing w:after="0" w:line="240" w:lineRule="auto"/>
      </w:pPr>
      <w:r>
        <w:separator/>
      </w:r>
    </w:p>
  </w:endnote>
  <w:endnote w:type="continuationSeparator" w:id="0">
    <w:p w:rsidR="00BA71F2" w:rsidRDefault="00BA71F2" w:rsidP="00BC1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1F2" w:rsidRDefault="00BA71F2" w:rsidP="00BC184B">
      <w:pPr>
        <w:spacing w:after="0" w:line="240" w:lineRule="auto"/>
      </w:pPr>
      <w:r>
        <w:separator/>
      </w:r>
    </w:p>
  </w:footnote>
  <w:footnote w:type="continuationSeparator" w:id="0">
    <w:p w:rsidR="00BA71F2" w:rsidRDefault="00BA71F2" w:rsidP="00BC184B">
      <w:pPr>
        <w:spacing w:after="0" w:line="240" w:lineRule="auto"/>
      </w:pPr>
      <w:r>
        <w:continuationSeparator/>
      </w:r>
    </w:p>
  </w:footnote>
  <w:footnote w:id="1">
    <w:p w:rsidR="001F6B9E" w:rsidRDefault="001F6B9E">
      <w:pPr>
        <w:pStyle w:val="FootnoteText"/>
      </w:pPr>
      <w:r>
        <w:rPr>
          <w:rStyle w:val="FootnoteReference"/>
        </w:rPr>
        <w:footnoteRef/>
      </w:r>
      <w:r>
        <w:t xml:space="preserve"> </w:t>
      </w:r>
      <w:r w:rsidRPr="001F6B9E">
        <w:rPr>
          <w:rFonts w:ascii="Times New Roman" w:hAnsi="Times New Roman" w:cs="Times New Roman"/>
        </w:rPr>
        <w:t xml:space="preserve">See for instance  the cases of  </w:t>
      </w:r>
      <w:r w:rsidRPr="001F6B9E">
        <w:rPr>
          <w:rFonts w:ascii="Times New Roman" w:hAnsi="Times New Roman" w:cs="Times New Roman"/>
          <w:i/>
        </w:rPr>
        <w:t>S v Chokuramba</w:t>
      </w:r>
      <w:r w:rsidRPr="001F6B9E">
        <w:rPr>
          <w:rFonts w:ascii="Times New Roman" w:hAnsi="Times New Roman" w:cs="Times New Roman"/>
        </w:rPr>
        <w:t xml:space="preserve">  HH 718/14  and </w:t>
      </w:r>
      <w:r w:rsidRPr="001F6B9E">
        <w:rPr>
          <w:rFonts w:ascii="Times New Roman" w:hAnsi="Times New Roman" w:cs="Times New Roman"/>
          <w:i/>
        </w:rPr>
        <w:t xml:space="preserve">Pfungwa and Anorv Headmistress of Belvedere Junior Primary School and Ors </w:t>
      </w:r>
      <w:r w:rsidRPr="001F6B9E">
        <w:rPr>
          <w:rFonts w:ascii="Times New Roman" w:hAnsi="Times New Roman" w:cs="Times New Roman"/>
        </w:rPr>
        <w:t>HH 178/17</w:t>
      </w:r>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6095904"/>
      <w:docPartObj>
        <w:docPartGallery w:val="Page Numbers (Top of Page)"/>
        <w:docPartUnique/>
      </w:docPartObj>
    </w:sdtPr>
    <w:sdtEndPr>
      <w:rPr>
        <w:noProof/>
      </w:rPr>
    </w:sdtEndPr>
    <w:sdtContent>
      <w:p w:rsidR="001C0BE2" w:rsidRDefault="009345EB">
        <w:pPr>
          <w:pStyle w:val="Header"/>
          <w:jc w:val="right"/>
          <w:rPr>
            <w:noProof/>
          </w:rPr>
        </w:pPr>
        <w:r>
          <w:fldChar w:fldCharType="begin"/>
        </w:r>
        <w:r>
          <w:instrText xml:space="preserve"> PAGE   \* MERGEFORMAT </w:instrText>
        </w:r>
        <w:r>
          <w:fldChar w:fldCharType="separate"/>
        </w:r>
        <w:r w:rsidR="007F0D58">
          <w:rPr>
            <w:noProof/>
          </w:rPr>
          <w:t>1</w:t>
        </w:r>
        <w:r>
          <w:rPr>
            <w:noProof/>
          </w:rPr>
          <w:fldChar w:fldCharType="end"/>
        </w:r>
      </w:p>
      <w:p w:rsidR="001C0BE2" w:rsidRDefault="001C0BE2">
        <w:pPr>
          <w:pStyle w:val="Header"/>
          <w:jc w:val="right"/>
          <w:rPr>
            <w:noProof/>
          </w:rPr>
        </w:pPr>
        <w:r>
          <w:rPr>
            <w:noProof/>
          </w:rPr>
          <w:t xml:space="preserve">HH </w:t>
        </w:r>
        <w:r w:rsidR="009C1806">
          <w:rPr>
            <w:noProof/>
          </w:rPr>
          <w:t>178-23</w:t>
        </w:r>
      </w:p>
      <w:p w:rsidR="009345EB" w:rsidRDefault="001C0BE2">
        <w:pPr>
          <w:pStyle w:val="Header"/>
          <w:jc w:val="right"/>
        </w:pPr>
        <w:r>
          <w:rPr>
            <w:noProof/>
          </w:rPr>
          <w:t>CRB 82/22</w:t>
        </w:r>
      </w:p>
    </w:sdtContent>
  </w:sdt>
  <w:p w:rsidR="00BC184B" w:rsidRDefault="00BC184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6E3192"/>
    <w:multiLevelType w:val="hybridMultilevel"/>
    <w:tmpl w:val="1034F292"/>
    <w:lvl w:ilvl="0" w:tplc="80ACDFA0">
      <w:start w:val="1"/>
      <w:numFmt w:val="lowerLetter"/>
      <w:lvlText w:val="(%1)"/>
      <w:lvlJc w:val="left"/>
      <w:pPr>
        <w:ind w:left="1080" w:hanging="360"/>
      </w:pPr>
      <w:rPr>
        <w:rFonts w:hint="default"/>
        <w:color w:val="auto"/>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FEF"/>
    <w:rsid w:val="00003AB3"/>
    <w:rsid w:val="00026D1C"/>
    <w:rsid w:val="00035020"/>
    <w:rsid w:val="00051ED5"/>
    <w:rsid w:val="00065BEC"/>
    <w:rsid w:val="00070AE3"/>
    <w:rsid w:val="000A1605"/>
    <w:rsid w:val="000C726B"/>
    <w:rsid w:val="000F5EB3"/>
    <w:rsid w:val="00122327"/>
    <w:rsid w:val="0013582C"/>
    <w:rsid w:val="00152D81"/>
    <w:rsid w:val="001647B5"/>
    <w:rsid w:val="0018600D"/>
    <w:rsid w:val="001C0BE2"/>
    <w:rsid w:val="001F6B9E"/>
    <w:rsid w:val="002637BF"/>
    <w:rsid w:val="002C00C9"/>
    <w:rsid w:val="002C07E3"/>
    <w:rsid w:val="0034605F"/>
    <w:rsid w:val="00376E9B"/>
    <w:rsid w:val="0038235E"/>
    <w:rsid w:val="003A62B1"/>
    <w:rsid w:val="003B29D8"/>
    <w:rsid w:val="003D3525"/>
    <w:rsid w:val="003D6C40"/>
    <w:rsid w:val="004157C1"/>
    <w:rsid w:val="00441F63"/>
    <w:rsid w:val="0050453F"/>
    <w:rsid w:val="00507639"/>
    <w:rsid w:val="00515212"/>
    <w:rsid w:val="00572164"/>
    <w:rsid w:val="005B78D2"/>
    <w:rsid w:val="005C5D04"/>
    <w:rsid w:val="005E5CE2"/>
    <w:rsid w:val="00600FDE"/>
    <w:rsid w:val="006212C1"/>
    <w:rsid w:val="00652C54"/>
    <w:rsid w:val="00674549"/>
    <w:rsid w:val="0068071C"/>
    <w:rsid w:val="006B78DE"/>
    <w:rsid w:val="006C5809"/>
    <w:rsid w:val="006D0BDF"/>
    <w:rsid w:val="006D7080"/>
    <w:rsid w:val="006F1C7F"/>
    <w:rsid w:val="006F5A10"/>
    <w:rsid w:val="006F62D7"/>
    <w:rsid w:val="00702DD5"/>
    <w:rsid w:val="0070794B"/>
    <w:rsid w:val="00733A05"/>
    <w:rsid w:val="00745E57"/>
    <w:rsid w:val="00764E3B"/>
    <w:rsid w:val="00785382"/>
    <w:rsid w:val="007968C5"/>
    <w:rsid w:val="007F0D58"/>
    <w:rsid w:val="007F4DD3"/>
    <w:rsid w:val="00817DDC"/>
    <w:rsid w:val="00820FEF"/>
    <w:rsid w:val="00853AF4"/>
    <w:rsid w:val="00866C8B"/>
    <w:rsid w:val="009216AA"/>
    <w:rsid w:val="009345EB"/>
    <w:rsid w:val="009959F6"/>
    <w:rsid w:val="009C1806"/>
    <w:rsid w:val="009D0C6E"/>
    <w:rsid w:val="00A1149B"/>
    <w:rsid w:val="00A117C9"/>
    <w:rsid w:val="00A30F41"/>
    <w:rsid w:val="00A567C9"/>
    <w:rsid w:val="00A9574A"/>
    <w:rsid w:val="00AA3DFF"/>
    <w:rsid w:val="00AE7312"/>
    <w:rsid w:val="00AF48FA"/>
    <w:rsid w:val="00B02225"/>
    <w:rsid w:val="00B4586E"/>
    <w:rsid w:val="00B60920"/>
    <w:rsid w:val="00B67D4E"/>
    <w:rsid w:val="00BA1A9E"/>
    <w:rsid w:val="00BA3EAA"/>
    <w:rsid w:val="00BA71F2"/>
    <w:rsid w:val="00BC184B"/>
    <w:rsid w:val="00BC5956"/>
    <w:rsid w:val="00BF21DF"/>
    <w:rsid w:val="00C474D6"/>
    <w:rsid w:val="00C532D1"/>
    <w:rsid w:val="00CC7385"/>
    <w:rsid w:val="00CC76F5"/>
    <w:rsid w:val="00D0258E"/>
    <w:rsid w:val="00D3571B"/>
    <w:rsid w:val="00D64A65"/>
    <w:rsid w:val="00D874ED"/>
    <w:rsid w:val="00DA1ADB"/>
    <w:rsid w:val="00E1338F"/>
    <w:rsid w:val="00E30EA8"/>
    <w:rsid w:val="00E310DA"/>
    <w:rsid w:val="00E4296C"/>
    <w:rsid w:val="00E5158A"/>
    <w:rsid w:val="00E87720"/>
    <w:rsid w:val="00E92B10"/>
    <w:rsid w:val="00E93876"/>
    <w:rsid w:val="00EA29B0"/>
    <w:rsid w:val="00ED3485"/>
    <w:rsid w:val="00ED6AAD"/>
    <w:rsid w:val="00EF2858"/>
    <w:rsid w:val="00EF371D"/>
    <w:rsid w:val="00F11773"/>
    <w:rsid w:val="00F25595"/>
    <w:rsid w:val="00F6076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E462CF-B185-4BC3-AA93-221334E69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0FE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0FE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C18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184B"/>
  </w:style>
  <w:style w:type="paragraph" w:styleId="Footer">
    <w:name w:val="footer"/>
    <w:basedOn w:val="Normal"/>
    <w:link w:val="FooterChar"/>
    <w:uiPriority w:val="99"/>
    <w:unhideWhenUsed/>
    <w:rsid w:val="00BC18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184B"/>
  </w:style>
  <w:style w:type="character" w:styleId="Emphasis">
    <w:name w:val="Emphasis"/>
    <w:basedOn w:val="DefaultParagraphFont"/>
    <w:uiPriority w:val="20"/>
    <w:qFormat/>
    <w:rsid w:val="00E93876"/>
    <w:rPr>
      <w:i/>
      <w:iCs/>
    </w:rPr>
  </w:style>
  <w:style w:type="paragraph" w:styleId="ListParagraph">
    <w:name w:val="List Paragraph"/>
    <w:basedOn w:val="Normal"/>
    <w:uiPriority w:val="34"/>
    <w:qFormat/>
    <w:rsid w:val="006212C1"/>
    <w:pPr>
      <w:ind w:left="720"/>
      <w:contextualSpacing/>
    </w:pPr>
  </w:style>
  <w:style w:type="paragraph" w:customStyle="1" w:styleId="western">
    <w:name w:val="western"/>
    <w:basedOn w:val="Normal"/>
    <w:rsid w:val="007F4DD3"/>
    <w:pPr>
      <w:spacing w:before="100" w:beforeAutospacing="1" w:after="100" w:afterAutospacing="1" w:line="240" w:lineRule="auto"/>
    </w:pPr>
    <w:rPr>
      <w:rFonts w:ascii="Times New Roman" w:eastAsia="Times New Roman" w:hAnsi="Times New Roman" w:cs="Times New Roman"/>
      <w:sz w:val="24"/>
      <w:szCs w:val="24"/>
      <w:lang w:eastAsia="en-ZW"/>
    </w:rPr>
  </w:style>
  <w:style w:type="paragraph" w:styleId="FootnoteText">
    <w:name w:val="footnote text"/>
    <w:basedOn w:val="Normal"/>
    <w:link w:val="FootnoteTextChar"/>
    <w:uiPriority w:val="99"/>
    <w:semiHidden/>
    <w:unhideWhenUsed/>
    <w:rsid w:val="001F6B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6B9E"/>
    <w:rPr>
      <w:sz w:val="20"/>
      <w:szCs w:val="20"/>
    </w:rPr>
  </w:style>
  <w:style w:type="character" w:styleId="FootnoteReference">
    <w:name w:val="footnote reference"/>
    <w:basedOn w:val="DefaultParagraphFont"/>
    <w:uiPriority w:val="99"/>
    <w:semiHidden/>
    <w:unhideWhenUsed/>
    <w:rsid w:val="001F6B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7D606-9914-48EA-9C5A-C1B067EF4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5457</Words>
  <Characters>31106</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dcterms:created xsi:type="dcterms:W3CDTF">2023-03-10T08:39:00Z</dcterms:created>
  <dcterms:modified xsi:type="dcterms:W3CDTF">2023-03-10T08:39:00Z</dcterms:modified>
</cp:coreProperties>
</file>