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05218" w14:textId="085A5003" w:rsidR="005C0866" w:rsidRDefault="00DB0C31" w:rsidP="00DB0C31">
      <w:pPr>
        <w:spacing w:line="360" w:lineRule="auto"/>
        <w:jc w:val="both"/>
        <w:rPr>
          <w:rFonts w:ascii="Times New Roman" w:hAnsi="Times New Roman" w:cs="Times New Roman"/>
          <w:b/>
          <w:sz w:val="24"/>
          <w:szCs w:val="24"/>
          <w:u w:val="single"/>
        </w:rPr>
      </w:pPr>
      <w:r w:rsidRPr="00DB0C31">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Pr="00DB0C31">
        <w:rPr>
          <w:rFonts w:ascii="Times New Roman" w:hAnsi="Times New Roman" w:cs="Times New Roman"/>
          <w:b/>
          <w:sz w:val="24"/>
          <w:szCs w:val="24"/>
          <w:u w:val="single"/>
        </w:rPr>
        <w:t>(</w:t>
      </w:r>
      <w:r w:rsidR="00594776">
        <w:rPr>
          <w:rFonts w:ascii="Times New Roman" w:hAnsi="Times New Roman" w:cs="Times New Roman"/>
          <w:b/>
          <w:sz w:val="24"/>
          <w:szCs w:val="24"/>
          <w:u w:val="single"/>
        </w:rPr>
        <w:t>35</w:t>
      </w:r>
      <w:bookmarkStart w:id="0" w:name="_GoBack"/>
      <w:bookmarkEnd w:id="0"/>
      <w:r w:rsidRPr="00DB0C31">
        <w:rPr>
          <w:rFonts w:ascii="Times New Roman" w:hAnsi="Times New Roman" w:cs="Times New Roman"/>
          <w:b/>
          <w:sz w:val="24"/>
          <w:szCs w:val="24"/>
          <w:u w:val="single"/>
        </w:rPr>
        <w:t>)</w:t>
      </w:r>
    </w:p>
    <w:p w14:paraId="5E556383" w14:textId="77777777" w:rsidR="00DB0C31" w:rsidRPr="00DB0C31" w:rsidRDefault="00DB0C31" w:rsidP="003D0C46">
      <w:pPr>
        <w:spacing w:after="0" w:line="240" w:lineRule="auto"/>
        <w:jc w:val="both"/>
        <w:rPr>
          <w:rFonts w:ascii="Times New Roman" w:hAnsi="Times New Roman" w:cs="Times New Roman"/>
          <w:b/>
          <w:sz w:val="24"/>
          <w:szCs w:val="24"/>
          <w:u w:val="single"/>
        </w:rPr>
      </w:pPr>
    </w:p>
    <w:p w14:paraId="378D4889" w14:textId="7717EB4B" w:rsidR="003E6F38" w:rsidRPr="008D24E3" w:rsidRDefault="003E6F38" w:rsidP="00AE3C8A">
      <w:pPr>
        <w:pStyle w:val="ListParagraph"/>
        <w:numPr>
          <w:ilvl w:val="0"/>
          <w:numId w:val="14"/>
        </w:numPr>
        <w:spacing w:after="0" w:line="240" w:lineRule="auto"/>
        <w:ind w:left="0" w:firstLine="0"/>
        <w:jc w:val="center"/>
        <w:rPr>
          <w:rFonts w:ascii="Times New Roman" w:hAnsi="Times New Roman" w:cs="Times New Roman"/>
          <w:b/>
          <w:sz w:val="24"/>
          <w:szCs w:val="24"/>
        </w:rPr>
      </w:pPr>
      <w:r w:rsidRPr="008D24E3">
        <w:rPr>
          <w:rFonts w:ascii="Times New Roman" w:hAnsi="Times New Roman" w:cs="Times New Roman"/>
          <w:b/>
          <w:sz w:val="24"/>
          <w:szCs w:val="24"/>
        </w:rPr>
        <w:t xml:space="preserve">VEVHU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 xml:space="preserve">RESOURCES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w:t>
      </w:r>
      <w:r w:rsidR="005C0866" w:rsidRPr="008D24E3">
        <w:rPr>
          <w:rFonts w:ascii="Times New Roman" w:hAnsi="Times New Roman" w:cs="Times New Roman"/>
          <w:b/>
          <w:sz w:val="24"/>
          <w:szCs w:val="24"/>
        </w:rPr>
        <w:t>PRIVATE</w:t>
      </w:r>
      <w:r w:rsidRPr="008D24E3">
        <w:rPr>
          <w:rFonts w:ascii="Times New Roman" w:hAnsi="Times New Roman" w:cs="Times New Roman"/>
          <w:b/>
          <w:sz w:val="24"/>
          <w:szCs w:val="24"/>
        </w:rPr>
        <w:t xml:space="preserve">)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L</w:t>
      </w:r>
      <w:r w:rsidR="005C0866" w:rsidRPr="008D24E3">
        <w:rPr>
          <w:rFonts w:ascii="Times New Roman" w:hAnsi="Times New Roman" w:cs="Times New Roman"/>
          <w:b/>
          <w:sz w:val="24"/>
          <w:szCs w:val="24"/>
        </w:rPr>
        <w:t xml:space="preserve">IMITED </w:t>
      </w:r>
      <w:r w:rsidR="00423655" w:rsidRPr="008D24E3">
        <w:rPr>
          <w:rFonts w:ascii="Times New Roman" w:hAnsi="Times New Roman" w:cs="Times New Roman"/>
          <w:b/>
          <w:sz w:val="24"/>
          <w:szCs w:val="24"/>
        </w:rPr>
        <w:t xml:space="preserve">    </w:t>
      </w:r>
      <w:r w:rsidR="005C0866" w:rsidRPr="008D24E3">
        <w:rPr>
          <w:rFonts w:ascii="Times New Roman" w:hAnsi="Times New Roman" w:cs="Times New Roman"/>
          <w:b/>
          <w:sz w:val="24"/>
          <w:szCs w:val="24"/>
        </w:rPr>
        <w:t xml:space="preserve">(2)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 xml:space="preserve">JOYCE </w:t>
      </w:r>
      <w:r w:rsidR="002274A2"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KUCHERA</w:t>
      </w:r>
      <w:r w:rsidR="00423655" w:rsidRPr="008D24E3">
        <w:rPr>
          <w:rFonts w:ascii="Times New Roman" w:hAnsi="Times New Roman" w:cs="Times New Roman"/>
          <w:b/>
          <w:sz w:val="24"/>
          <w:szCs w:val="24"/>
        </w:rPr>
        <w:t xml:space="preserve">     </w:t>
      </w:r>
      <w:r w:rsidR="005C0866" w:rsidRPr="008D24E3">
        <w:rPr>
          <w:rFonts w:ascii="Times New Roman" w:hAnsi="Times New Roman" w:cs="Times New Roman"/>
          <w:b/>
          <w:sz w:val="24"/>
          <w:szCs w:val="24"/>
        </w:rPr>
        <w:t xml:space="preserve">(3)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 xml:space="preserve">INNOCENT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 xml:space="preserve">TITUS </w:t>
      </w:r>
      <w:r w:rsidR="00423655" w:rsidRPr="008D24E3">
        <w:rPr>
          <w:rFonts w:ascii="Times New Roman" w:hAnsi="Times New Roman" w:cs="Times New Roman"/>
          <w:b/>
          <w:sz w:val="24"/>
          <w:szCs w:val="24"/>
        </w:rPr>
        <w:t xml:space="preserve">    </w:t>
      </w:r>
      <w:r w:rsidRPr="008D24E3">
        <w:rPr>
          <w:rFonts w:ascii="Times New Roman" w:hAnsi="Times New Roman" w:cs="Times New Roman"/>
          <w:b/>
          <w:sz w:val="24"/>
          <w:szCs w:val="24"/>
        </w:rPr>
        <w:t>MUREFU</w:t>
      </w:r>
      <w:r w:rsidR="005C0866" w:rsidRPr="008D24E3">
        <w:rPr>
          <w:rFonts w:ascii="Times New Roman" w:hAnsi="Times New Roman" w:cs="Times New Roman"/>
          <w:b/>
          <w:sz w:val="24"/>
          <w:szCs w:val="24"/>
        </w:rPr>
        <w:t xml:space="preserve"> </w:t>
      </w:r>
      <w:r w:rsidR="00423655" w:rsidRPr="008D24E3">
        <w:rPr>
          <w:rFonts w:ascii="Times New Roman" w:hAnsi="Times New Roman" w:cs="Times New Roman"/>
          <w:b/>
          <w:sz w:val="24"/>
          <w:szCs w:val="24"/>
        </w:rPr>
        <w:t xml:space="preserve">    </w:t>
      </w:r>
      <w:r w:rsidR="005C0866" w:rsidRPr="008D24E3">
        <w:rPr>
          <w:rFonts w:ascii="Times New Roman" w:hAnsi="Times New Roman" w:cs="Times New Roman"/>
          <w:b/>
          <w:sz w:val="24"/>
          <w:szCs w:val="24"/>
        </w:rPr>
        <w:t xml:space="preserve">(4) </w:t>
      </w:r>
      <w:r w:rsidR="00423655" w:rsidRPr="008D24E3">
        <w:rPr>
          <w:rFonts w:ascii="Times New Roman" w:hAnsi="Times New Roman" w:cs="Times New Roman"/>
          <w:b/>
          <w:sz w:val="24"/>
          <w:szCs w:val="24"/>
        </w:rPr>
        <w:t xml:space="preserve">   </w:t>
      </w:r>
      <w:r w:rsidR="002274A2" w:rsidRPr="008D24E3">
        <w:rPr>
          <w:rFonts w:ascii="Times New Roman" w:hAnsi="Times New Roman" w:cs="Times New Roman"/>
          <w:b/>
          <w:sz w:val="24"/>
          <w:szCs w:val="24"/>
        </w:rPr>
        <w:t xml:space="preserve">ANTONY     </w:t>
      </w:r>
      <w:r w:rsidRPr="008D24E3">
        <w:rPr>
          <w:rFonts w:ascii="Times New Roman" w:hAnsi="Times New Roman" w:cs="Times New Roman"/>
          <w:b/>
          <w:sz w:val="24"/>
          <w:szCs w:val="24"/>
        </w:rPr>
        <w:t>DUBE</w:t>
      </w:r>
    </w:p>
    <w:p w14:paraId="42247AEC" w14:textId="36ED0891" w:rsidR="003E6F38" w:rsidRPr="003E6F38" w:rsidRDefault="003E6F38" w:rsidP="002274A2">
      <w:pPr>
        <w:spacing w:after="0" w:line="240" w:lineRule="auto"/>
        <w:jc w:val="center"/>
        <w:rPr>
          <w:rFonts w:ascii="Times New Roman" w:hAnsi="Times New Roman" w:cs="Times New Roman"/>
          <w:b/>
          <w:sz w:val="24"/>
          <w:szCs w:val="24"/>
        </w:rPr>
      </w:pPr>
      <w:proofErr w:type="gramStart"/>
      <w:r w:rsidRPr="003E6F38">
        <w:rPr>
          <w:rFonts w:ascii="Times New Roman" w:hAnsi="Times New Roman" w:cs="Times New Roman"/>
          <w:b/>
          <w:sz w:val="24"/>
          <w:szCs w:val="24"/>
        </w:rPr>
        <w:t>v</w:t>
      </w:r>
      <w:proofErr w:type="gramEnd"/>
    </w:p>
    <w:p w14:paraId="0C8C90B2" w14:textId="5110401C" w:rsidR="003E6F38" w:rsidRPr="003E6F38" w:rsidRDefault="005C0866" w:rsidP="002274A2">
      <w:pPr>
        <w:spacing w:after="0" w:line="240" w:lineRule="auto"/>
        <w:contextualSpacing/>
        <w:jc w:val="center"/>
        <w:rPr>
          <w:rFonts w:ascii="Times New Roman" w:hAnsi="Times New Roman" w:cs="Times New Roman"/>
          <w:b/>
          <w:sz w:val="24"/>
          <w:szCs w:val="24"/>
        </w:rPr>
      </w:pPr>
      <w:r w:rsidRPr="003E6F38">
        <w:rPr>
          <w:rFonts w:ascii="Times New Roman" w:hAnsi="Times New Roman" w:cs="Times New Roman"/>
          <w:b/>
          <w:sz w:val="24"/>
          <w:szCs w:val="24"/>
        </w:rPr>
        <w:t xml:space="preserve">PERCY </w:t>
      </w:r>
      <w:r w:rsidR="002274A2">
        <w:rPr>
          <w:rFonts w:ascii="Times New Roman" w:hAnsi="Times New Roman" w:cs="Times New Roman"/>
          <w:b/>
          <w:sz w:val="24"/>
          <w:szCs w:val="24"/>
        </w:rPr>
        <w:t xml:space="preserve">    </w:t>
      </w:r>
      <w:r w:rsidRPr="003E6F38">
        <w:rPr>
          <w:rFonts w:ascii="Times New Roman" w:hAnsi="Times New Roman" w:cs="Times New Roman"/>
          <w:b/>
          <w:sz w:val="24"/>
          <w:szCs w:val="24"/>
        </w:rPr>
        <w:t>NYACHOWE</w:t>
      </w:r>
    </w:p>
    <w:p w14:paraId="0797B1CB" w14:textId="313B33A6" w:rsidR="003E6F38" w:rsidRPr="003E6F38" w:rsidRDefault="003E6F38" w:rsidP="00423655">
      <w:pPr>
        <w:keepLines/>
        <w:tabs>
          <w:tab w:val="left" w:pos="6750"/>
        </w:tabs>
        <w:spacing w:before="100" w:beforeAutospacing="1" w:after="0" w:line="240" w:lineRule="auto"/>
        <w:contextualSpacing/>
        <w:jc w:val="center"/>
        <w:rPr>
          <w:rFonts w:ascii="Times New Roman" w:eastAsia="Calibri" w:hAnsi="Times New Roman" w:cs="Times New Roman"/>
          <w:b/>
          <w:sz w:val="24"/>
          <w:szCs w:val="24"/>
          <w:lang w:val="en-US"/>
        </w:rPr>
      </w:pPr>
    </w:p>
    <w:p w14:paraId="618C63E7" w14:textId="77777777" w:rsidR="003E6F38" w:rsidRDefault="003E6F38"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p>
    <w:p w14:paraId="2B70C981" w14:textId="77777777" w:rsidR="005C0866" w:rsidRPr="003E6F38" w:rsidRDefault="005C0866"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p>
    <w:p w14:paraId="61E186BB" w14:textId="77777777" w:rsidR="003E6F38" w:rsidRPr="003E6F38" w:rsidRDefault="003E6F38"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r w:rsidRPr="003E6F38">
        <w:rPr>
          <w:rFonts w:ascii="Times New Roman" w:eastAsia="Calibri" w:hAnsi="Times New Roman" w:cs="Times New Roman"/>
          <w:b/>
          <w:sz w:val="24"/>
          <w:szCs w:val="24"/>
          <w:lang w:val="en-US"/>
        </w:rPr>
        <w:t>SUPREME COURT OF ZIMBABWE</w:t>
      </w:r>
    </w:p>
    <w:p w14:paraId="635C1A34" w14:textId="4542BDEC" w:rsidR="003E6F38" w:rsidRPr="003E6F38" w:rsidRDefault="003E6F38"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r w:rsidRPr="003E6F38">
        <w:rPr>
          <w:rFonts w:ascii="Times New Roman" w:eastAsia="Calibri" w:hAnsi="Times New Roman" w:cs="Times New Roman"/>
          <w:b/>
          <w:sz w:val="24"/>
          <w:szCs w:val="24"/>
          <w:lang w:val="en-US"/>
        </w:rPr>
        <w:t xml:space="preserve">HARARE: </w:t>
      </w:r>
      <w:r w:rsidR="00671650">
        <w:rPr>
          <w:rFonts w:ascii="Times New Roman" w:eastAsia="Calibri" w:hAnsi="Times New Roman" w:cs="Times New Roman"/>
          <w:b/>
          <w:sz w:val="24"/>
          <w:szCs w:val="24"/>
          <w:lang w:val="en-US"/>
        </w:rPr>
        <w:t>11 MARCH 2026</w:t>
      </w:r>
      <w:r>
        <w:rPr>
          <w:rFonts w:ascii="Times New Roman" w:eastAsia="Calibri" w:hAnsi="Times New Roman" w:cs="Times New Roman"/>
          <w:b/>
          <w:sz w:val="24"/>
          <w:szCs w:val="24"/>
          <w:lang w:val="en-US"/>
        </w:rPr>
        <w:t xml:space="preserve"> &amp; </w:t>
      </w:r>
      <w:r w:rsidR="00671650">
        <w:rPr>
          <w:rFonts w:ascii="Times New Roman" w:eastAsia="Calibri" w:hAnsi="Times New Roman" w:cs="Times New Roman"/>
          <w:b/>
          <w:sz w:val="24"/>
          <w:szCs w:val="24"/>
          <w:lang w:val="en-US"/>
        </w:rPr>
        <w:t>29 MAY 2026</w:t>
      </w:r>
    </w:p>
    <w:p w14:paraId="5F663646" w14:textId="77777777" w:rsidR="003E6F38" w:rsidRPr="003E6F38" w:rsidRDefault="003E6F38"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p>
    <w:p w14:paraId="6F3CFF28" w14:textId="77777777" w:rsidR="003E6F38" w:rsidRPr="003E6F38" w:rsidRDefault="003E6F38" w:rsidP="003E6F38">
      <w:pPr>
        <w:keepLines/>
        <w:spacing w:before="100" w:beforeAutospacing="1" w:after="0" w:line="240" w:lineRule="auto"/>
        <w:contextualSpacing/>
        <w:jc w:val="both"/>
        <w:rPr>
          <w:rFonts w:ascii="Times New Roman" w:eastAsia="Calibri" w:hAnsi="Times New Roman" w:cs="Times New Roman"/>
          <w:b/>
          <w:sz w:val="24"/>
          <w:szCs w:val="24"/>
          <w:lang w:val="en-US"/>
        </w:rPr>
      </w:pPr>
    </w:p>
    <w:p w14:paraId="121598AC" w14:textId="5335AAAC" w:rsidR="003E6F38" w:rsidRPr="003E6F38" w:rsidRDefault="00AE4BE1" w:rsidP="003D0C46">
      <w:pPr>
        <w:keepLines/>
        <w:spacing w:before="100" w:beforeAutospacing="1"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i/>
          <w:sz w:val="24"/>
          <w:szCs w:val="24"/>
          <w:lang w:val="en-US"/>
        </w:rPr>
        <w:t>A</w:t>
      </w:r>
      <w:r w:rsidR="003D0C46">
        <w:rPr>
          <w:rFonts w:ascii="Times New Roman" w:eastAsia="Calibri" w:hAnsi="Times New Roman" w:cs="Times New Roman"/>
          <w:i/>
          <w:sz w:val="24"/>
          <w:szCs w:val="24"/>
          <w:lang w:val="en-US"/>
        </w:rPr>
        <w:t>.</w:t>
      </w:r>
      <w:r>
        <w:rPr>
          <w:rFonts w:ascii="Times New Roman" w:eastAsia="Calibri" w:hAnsi="Times New Roman" w:cs="Times New Roman"/>
          <w:i/>
          <w:sz w:val="24"/>
          <w:szCs w:val="24"/>
          <w:lang w:val="en-US"/>
        </w:rPr>
        <w:t xml:space="preserve"> </w:t>
      </w:r>
      <w:proofErr w:type="spellStart"/>
      <w:r>
        <w:rPr>
          <w:rFonts w:ascii="Times New Roman" w:eastAsia="Calibri" w:hAnsi="Times New Roman" w:cs="Times New Roman"/>
          <w:i/>
          <w:sz w:val="24"/>
          <w:szCs w:val="24"/>
          <w:lang w:val="en-US"/>
        </w:rPr>
        <w:t>Chimhofu</w:t>
      </w:r>
      <w:proofErr w:type="spellEnd"/>
      <w:r w:rsidR="003E6F38" w:rsidRPr="003E6F38">
        <w:rPr>
          <w:rFonts w:ascii="Times New Roman" w:eastAsia="Calibri" w:hAnsi="Times New Roman" w:cs="Times New Roman"/>
          <w:i/>
          <w:sz w:val="24"/>
          <w:szCs w:val="24"/>
          <w:lang w:val="en-US"/>
        </w:rPr>
        <w:t>,</w:t>
      </w:r>
      <w:r w:rsidR="003E6F38" w:rsidRPr="003E6F38">
        <w:rPr>
          <w:rFonts w:ascii="Times New Roman" w:eastAsia="Calibri" w:hAnsi="Times New Roman" w:cs="Times New Roman"/>
          <w:sz w:val="24"/>
          <w:szCs w:val="24"/>
          <w:lang w:val="en-US"/>
        </w:rPr>
        <w:t xml:space="preserve"> for the applicant</w:t>
      </w:r>
      <w:r w:rsidR="00C9721D">
        <w:rPr>
          <w:rFonts w:ascii="Times New Roman" w:eastAsia="Calibri" w:hAnsi="Times New Roman" w:cs="Times New Roman"/>
          <w:sz w:val="24"/>
          <w:szCs w:val="24"/>
          <w:lang w:val="en-US"/>
        </w:rPr>
        <w:t>s</w:t>
      </w:r>
    </w:p>
    <w:p w14:paraId="618EAAC4" w14:textId="4CE16864" w:rsidR="003E6F38" w:rsidRPr="003E6F38" w:rsidRDefault="00C9721D" w:rsidP="003D0C46">
      <w:pPr>
        <w:keepLines/>
        <w:spacing w:before="100" w:beforeAutospacing="1"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i/>
          <w:sz w:val="24"/>
          <w:szCs w:val="24"/>
          <w:lang w:val="en-US"/>
        </w:rPr>
        <w:t>T</w:t>
      </w:r>
      <w:r w:rsidR="003D0C46">
        <w:rPr>
          <w:rFonts w:ascii="Times New Roman" w:eastAsia="Calibri" w:hAnsi="Times New Roman" w:cs="Times New Roman"/>
          <w:i/>
          <w:sz w:val="24"/>
          <w:szCs w:val="24"/>
          <w:lang w:val="en-US"/>
        </w:rPr>
        <w:t>.</w:t>
      </w:r>
      <w:r>
        <w:rPr>
          <w:rFonts w:ascii="Times New Roman" w:eastAsia="Calibri" w:hAnsi="Times New Roman" w:cs="Times New Roman"/>
          <w:i/>
          <w:sz w:val="24"/>
          <w:szCs w:val="24"/>
          <w:lang w:val="en-US"/>
        </w:rPr>
        <w:t xml:space="preserve"> </w:t>
      </w:r>
      <w:proofErr w:type="spellStart"/>
      <w:r>
        <w:rPr>
          <w:rFonts w:ascii="Times New Roman" w:eastAsia="Calibri" w:hAnsi="Times New Roman" w:cs="Times New Roman"/>
          <w:i/>
          <w:sz w:val="24"/>
          <w:szCs w:val="24"/>
          <w:lang w:val="en-US"/>
        </w:rPr>
        <w:t>Kabuya</w:t>
      </w:r>
      <w:proofErr w:type="spellEnd"/>
      <w:r w:rsidR="003E6F38" w:rsidRPr="003E6F38">
        <w:rPr>
          <w:rFonts w:ascii="Times New Roman" w:eastAsia="Calibri" w:hAnsi="Times New Roman" w:cs="Times New Roman"/>
          <w:i/>
          <w:sz w:val="24"/>
          <w:szCs w:val="24"/>
          <w:lang w:val="en-US"/>
        </w:rPr>
        <w:t>,</w:t>
      </w:r>
      <w:r w:rsidR="003E6F38" w:rsidRPr="003E6F38">
        <w:rPr>
          <w:rFonts w:ascii="Times New Roman" w:eastAsia="Calibri" w:hAnsi="Times New Roman" w:cs="Times New Roman"/>
          <w:sz w:val="24"/>
          <w:szCs w:val="24"/>
          <w:lang w:val="en-US"/>
        </w:rPr>
        <w:t xml:space="preserve"> for the respondent</w:t>
      </w:r>
    </w:p>
    <w:p w14:paraId="02632F86" w14:textId="77777777" w:rsidR="003E6F38" w:rsidRPr="003E6F38" w:rsidRDefault="003E6F38" w:rsidP="005F455B">
      <w:pPr>
        <w:spacing w:after="0" w:line="240" w:lineRule="auto"/>
        <w:jc w:val="both"/>
        <w:rPr>
          <w:rFonts w:ascii="Times New Roman" w:hAnsi="Times New Roman" w:cs="Times New Roman"/>
          <w:sz w:val="24"/>
          <w:szCs w:val="24"/>
        </w:rPr>
      </w:pPr>
    </w:p>
    <w:p w14:paraId="3222D1F1" w14:textId="77777777" w:rsidR="003E6F38" w:rsidRDefault="003E6F38" w:rsidP="003E6F38">
      <w:pPr>
        <w:spacing w:after="0"/>
        <w:jc w:val="both"/>
        <w:rPr>
          <w:rFonts w:ascii="Times New Roman" w:hAnsi="Times New Roman" w:cs="Times New Roman"/>
          <w:b/>
          <w:sz w:val="24"/>
          <w:szCs w:val="24"/>
          <w:u w:val="single"/>
        </w:rPr>
      </w:pPr>
      <w:r w:rsidRPr="005516E9">
        <w:rPr>
          <w:rFonts w:ascii="Times New Roman" w:hAnsi="Times New Roman" w:cs="Times New Roman"/>
          <w:b/>
          <w:sz w:val="24"/>
          <w:szCs w:val="24"/>
          <w:u w:val="single"/>
        </w:rPr>
        <w:t>IN CHAMBERS</w:t>
      </w:r>
    </w:p>
    <w:p w14:paraId="1DB5ECF9" w14:textId="77777777" w:rsidR="005516E9" w:rsidRPr="005516E9" w:rsidRDefault="005516E9" w:rsidP="003E6F38">
      <w:pPr>
        <w:spacing w:after="0"/>
        <w:jc w:val="both"/>
        <w:rPr>
          <w:rFonts w:ascii="Times New Roman" w:hAnsi="Times New Roman" w:cs="Times New Roman"/>
          <w:b/>
          <w:sz w:val="24"/>
          <w:szCs w:val="24"/>
          <w:u w:val="single"/>
        </w:rPr>
      </w:pPr>
    </w:p>
    <w:p w14:paraId="3E025DBB" w14:textId="77777777" w:rsidR="003E6F38" w:rsidRPr="003E6F38" w:rsidRDefault="003E6F38" w:rsidP="005516E9">
      <w:pPr>
        <w:spacing w:after="0" w:line="480" w:lineRule="auto"/>
        <w:jc w:val="both"/>
        <w:rPr>
          <w:rFonts w:ascii="Times New Roman" w:hAnsi="Times New Roman" w:cs="Times New Roman"/>
          <w:sz w:val="24"/>
          <w:szCs w:val="24"/>
        </w:rPr>
      </w:pPr>
      <w:r w:rsidRPr="003E6F38">
        <w:rPr>
          <w:rFonts w:ascii="Times New Roman" w:hAnsi="Times New Roman" w:cs="Times New Roman"/>
          <w:b/>
          <w:sz w:val="24"/>
          <w:szCs w:val="24"/>
        </w:rPr>
        <w:t>MWAYERA JA</w:t>
      </w:r>
      <w:r w:rsidRPr="003E6F38">
        <w:rPr>
          <w:rFonts w:ascii="Times New Roman" w:hAnsi="Times New Roman" w:cs="Times New Roman"/>
          <w:sz w:val="24"/>
          <w:szCs w:val="24"/>
        </w:rPr>
        <w:t xml:space="preserve">:     </w:t>
      </w:r>
    </w:p>
    <w:p w14:paraId="7BD2B2CF" w14:textId="0A62D82C" w:rsidR="003E6F38" w:rsidRDefault="003E6F38" w:rsidP="00AE3C8A">
      <w:pPr>
        <w:numPr>
          <w:ilvl w:val="0"/>
          <w:numId w:val="1"/>
        </w:numPr>
        <w:spacing w:line="480" w:lineRule="auto"/>
        <w:ind w:left="270" w:hanging="270"/>
        <w:contextualSpacing/>
        <w:jc w:val="both"/>
        <w:rPr>
          <w:rFonts w:ascii="Times New Roman" w:hAnsi="Times New Roman" w:cs="Times New Roman"/>
          <w:sz w:val="24"/>
          <w:szCs w:val="24"/>
        </w:rPr>
      </w:pPr>
      <w:r>
        <w:rPr>
          <w:rFonts w:ascii="Times New Roman" w:hAnsi="Times New Roman" w:cs="Times New Roman"/>
          <w:sz w:val="24"/>
          <w:szCs w:val="24"/>
        </w:rPr>
        <w:t xml:space="preserve">This is a </w:t>
      </w:r>
      <w:r w:rsidRPr="003E6F38">
        <w:rPr>
          <w:rFonts w:ascii="Times New Roman" w:hAnsi="Times New Roman" w:cs="Times New Roman"/>
          <w:sz w:val="24"/>
          <w:szCs w:val="24"/>
        </w:rPr>
        <w:t>chamber application for leave to appeal to this Court.</w:t>
      </w:r>
      <w:r w:rsidR="00A15409">
        <w:rPr>
          <w:rFonts w:ascii="Times New Roman" w:hAnsi="Times New Roman" w:cs="Times New Roman"/>
          <w:sz w:val="24"/>
          <w:szCs w:val="24"/>
          <w:vertAlign w:val="superscript"/>
        </w:rPr>
        <w:t xml:space="preserve"> </w:t>
      </w:r>
      <w:r w:rsidR="00A15409">
        <w:rPr>
          <w:rFonts w:ascii="Times New Roman" w:hAnsi="Times New Roman" w:cs="Times New Roman"/>
          <w:sz w:val="24"/>
          <w:szCs w:val="24"/>
        </w:rPr>
        <w:t xml:space="preserve"> </w:t>
      </w:r>
      <w:r w:rsidRPr="003E6F38">
        <w:rPr>
          <w:rFonts w:ascii="Times New Roman" w:hAnsi="Times New Roman" w:cs="Times New Roman"/>
          <w:sz w:val="24"/>
          <w:szCs w:val="24"/>
        </w:rPr>
        <w:t>The application is made in terms of r 45(2) together with r 50 of the Supreme Court Rules, 2025, as read with s 43(2)(d) of the High Court Act [</w:t>
      </w:r>
      <w:r w:rsidRPr="003E6F38">
        <w:rPr>
          <w:rFonts w:ascii="Times New Roman" w:hAnsi="Times New Roman" w:cs="Times New Roman"/>
          <w:i/>
          <w:sz w:val="24"/>
          <w:szCs w:val="24"/>
        </w:rPr>
        <w:t>Chapter 7:06</w:t>
      </w:r>
      <w:r w:rsidRPr="003E6F38">
        <w:rPr>
          <w:rFonts w:ascii="Times New Roman" w:hAnsi="Times New Roman" w:cs="Times New Roman"/>
          <w:sz w:val="24"/>
          <w:szCs w:val="24"/>
        </w:rPr>
        <w:t>]</w:t>
      </w:r>
      <w:r>
        <w:rPr>
          <w:rFonts w:ascii="Times New Roman" w:hAnsi="Times New Roman" w:cs="Times New Roman"/>
          <w:sz w:val="24"/>
          <w:szCs w:val="24"/>
        </w:rPr>
        <w:t>.</w:t>
      </w:r>
    </w:p>
    <w:p w14:paraId="6685AAB1" w14:textId="77777777" w:rsidR="005C0866" w:rsidRPr="003E6F38" w:rsidRDefault="005C0866" w:rsidP="00807CAB">
      <w:pPr>
        <w:spacing w:after="0" w:line="240" w:lineRule="auto"/>
        <w:ind w:left="786"/>
        <w:contextualSpacing/>
        <w:jc w:val="both"/>
        <w:rPr>
          <w:rFonts w:ascii="Times New Roman" w:hAnsi="Times New Roman" w:cs="Times New Roman"/>
          <w:sz w:val="24"/>
          <w:szCs w:val="24"/>
        </w:rPr>
      </w:pPr>
    </w:p>
    <w:p w14:paraId="5D22B445" w14:textId="77777777" w:rsidR="0056558A" w:rsidRPr="00AE3C8A" w:rsidRDefault="003E6F38" w:rsidP="00AE3C8A">
      <w:pPr>
        <w:spacing w:after="0" w:line="480" w:lineRule="auto"/>
        <w:jc w:val="both"/>
        <w:rPr>
          <w:rFonts w:ascii="Times New Roman" w:hAnsi="Times New Roman" w:cs="Times New Roman"/>
          <w:b/>
          <w:sz w:val="24"/>
          <w:szCs w:val="24"/>
          <w:u w:val="single"/>
        </w:rPr>
      </w:pPr>
      <w:r w:rsidRPr="00AE3C8A">
        <w:rPr>
          <w:rFonts w:ascii="Times New Roman" w:hAnsi="Times New Roman" w:cs="Times New Roman"/>
          <w:b/>
          <w:sz w:val="24"/>
          <w:szCs w:val="24"/>
          <w:u w:val="single"/>
        </w:rPr>
        <w:t>BACKGROUND FACTS</w:t>
      </w:r>
    </w:p>
    <w:p w14:paraId="176AABB0" w14:textId="1AA091A6" w:rsidR="003E6F38" w:rsidRPr="008C0776" w:rsidRDefault="003E6F38" w:rsidP="00AE3C8A">
      <w:pPr>
        <w:pStyle w:val="ListParagraph"/>
        <w:numPr>
          <w:ilvl w:val="0"/>
          <w:numId w:val="1"/>
        </w:numPr>
        <w:spacing w:after="0" w:line="480" w:lineRule="auto"/>
        <w:ind w:left="360"/>
        <w:jc w:val="both"/>
        <w:rPr>
          <w:rFonts w:ascii="Times New Roman" w:hAnsi="Times New Roman" w:cs="Times New Roman"/>
          <w:b/>
          <w:sz w:val="24"/>
          <w:szCs w:val="24"/>
        </w:rPr>
      </w:pPr>
      <w:r w:rsidRPr="0056558A">
        <w:rPr>
          <w:rFonts w:ascii="Times New Roman" w:hAnsi="Times New Roman" w:cs="Times New Roman"/>
          <w:sz w:val="24"/>
          <w:szCs w:val="24"/>
        </w:rPr>
        <w:t xml:space="preserve">The applicants in this matter are Vevhu Resources (Pvt) Ltd (the first applicant), a land development company, and its three directors who are Joyce </w:t>
      </w:r>
      <w:proofErr w:type="spellStart"/>
      <w:r w:rsidRPr="0056558A">
        <w:rPr>
          <w:rFonts w:ascii="Times New Roman" w:hAnsi="Times New Roman" w:cs="Times New Roman"/>
          <w:sz w:val="24"/>
          <w:szCs w:val="24"/>
        </w:rPr>
        <w:t>Kuchera</w:t>
      </w:r>
      <w:proofErr w:type="spellEnd"/>
      <w:r w:rsidRPr="0056558A">
        <w:rPr>
          <w:rFonts w:ascii="Times New Roman" w:hAnsi="Times New Roman" w:cs="Times New Roman"/>
          <w:sz w:val="24"/>
          <w:szCs w:val="24"/>
        </w:rPr>
        <w:t xml:space="preserve"> (the second applicant), Innocent Titus </w:t>
      </w:r>
      <w:proofErr w:type="spellStart"/>
      <w:r w:rsidRPr="0056558A">
        <w:rPr>
          <w:rFonts w:ascii="Times New Roman" w:hAnsi="Times New Roman" w:cs="Times New Roman"/>
          <w:sz w:val="24"/>
          <w:szCs w:val="24"/>
        </w:rPr>
        <w:t>Murefu</w:t>
      </w:r>
      <w:proofErr w:type="spellEnd"/>
      <w:r w:rsidRPr="0056558A">
        <w:rPr>
          <w:rFonts w:ascii="Times New Roman" w:hAnsi="Times New Roman" w:cs="Times New Roman"/>
          <w:sz w:val="24"/>
          <w:szCs w:val="24"/>
        </w:rPr>
        <w:t xml:space="preserve"> (the third applicant), and Antony </w:t>
      </w:r>
      <w:proofErr w:type="spellStart"/>
      <w:r w:rsidRPr="0056558A">
        <w:rPr>
          <w:rFonts w:ascii="Times New Roman" w:hAnsi="Times New Roman" w:cs="Times New Roman"/>
          <w:sz w:val="24"/>
          <w:szCs w:val="24"/>
        </w:rPr>
        <w:t>Dube</w:t>
      </w:r>
      <w:proofErr w:type="spellEnd"/>
      <w:r w:rsidRPr="0056558A">
        <w:rPr>
          <w:rFonts w:ascii="Times New Roman" w:hAnsi="Times New Roman" w:cs="Times New Roman"/>
          <w:sz w:val="24"/>
          <w:szCs w:val="24"/>
        </w:rPr>
        <w:t xml:space="preserve"> (the fourth ap</w:t>
      </w:r>
      <w:r w:rsidR="00A15409">
        <w:rPr>
          <w:rFonts w:ascii="Times New Roman" w:hAnsi="Times New Roman" w:cs="Times New Roman"/>
          <w:sz w:val="24"/>
          <w:szCs w:val="24"/>
        </w:rPr>
        <w:t xml:space="preserve">plicant). </w:t>
      </w:r>
      <w:r w:rsidRPr="0056558A">
        <w:rPr>
          <w:rFonts w:ascii="Times New Roman" w:hAnsi="Times New Roman" w:cs="Times New Roman"/>
          <w:sz w:val="24"/>
          <w:szCs w:val="24"/>
        </w:rPr>
        <w:t xml:space="preserve">The respondent is Percy </w:t>
      </w:r>
      <w:proofErr w:type="spellStart"/>
      <w:r w:rsidRPr="0056558A">
        <w:rPr>
          <w:rFonts w:ascii="Times New Roman" w:hAnsi="Times New Roman" w:cs="Times New Roman"/>
          <w:sz w:val="24"/>
          <w:szCs w:val="24"/>
        </w:rPr>
        <w:t>Nyachowe</w:t>
      </w:r>
      <w:proofErr w:type="spellEnd"/>
      <w:r w:rsidRPr="0056558A">
        <w:rPr>
          <w:rFonts w:ascii="Times New Roman" w:hAnsi="Times New Roman" w:cs="Times New Roman"/>
          <w:sz w:val="24"/>
          <w:szCs w:val="24"/>
        </w:rPr>
        <w:t xml:space="preserve">.  The underlying dispute between the parties, which is the subject of ongoing trial proceedings in the High Court under case number HCHC 242/24, concerns the ownership and control of the first applicant company.  The </w:t>
      </w:r>
      <w:r w:rsidR="000D69F6" w:rsidRPr="0056558A">
        <w:rPr>
          <w:rFonts w:ascii="Times New Roman" w:hAnsi="Times New Roman" w:cs="Times New Roman"/>
          <w:sz w:val="24"/>
          <w:szCs w:val="24"/>
        </w:rPr>
        <w:t>respondent</w:t>
      </w:r>
      <w:r w:rsidR="00803A5B">
        <w:rPr>
          <w:rFonts w:ascii="Times New Roman" w:hAnsi="Times New Roman" w:cs="Times New Roman"/>
          <w:sz w:val="24"/>
          <w:szCs w:val="24"/>
        </w:rPr>
        <w:t xml:space="preserve"> </w:t>
      </w:r>
      <w:r w:rsidR="000D69F6" w:rsidRPr="0056558A">
        <w:rPr>
          <w:rFonts w:ascii="Times New Roman" w:hAnsi="Times New Roman" w:cs="Times New Roman"/>
          <w:sz w:val="24"/>
          <w:szCs w:val="24"/>
        </w:rPr>
        <w:t>initiated</w:t>
      </w:r>
      <w:r w:rsidR="00BF31EB">
        <w:rPr>
          <w:rFonts w:ascii="Times New Roman" w:hAnsi="Times New Roman" w:cs="Times New Roman"/>
          <w:sz w:val="24"/>
          <w:szCs w:val="24"/>
        </w:rPr>
        <w:t xml:space="preserve"> </w:t>
      </w:r>
      <w:r w:rsidRPr="0056558A">
        <w:rPr>
          <w:rFonts w:ascii="Times New Roman" w:hAnsi="Times New Roman" w:cs="Times New Roman"/>
          <w:sz w:val="24"/>
          <w:szCs w:val="24"/>
        </w:rPr>
        <w:t xml:space="preserve">proceedings by way of summons, seeking an order declaring him a 50% shareholder and director of </w:t>
      </w:r>
      <w:r w:rsidR="00DC7CAC">
        <w:rPr>
          <w:rFonts w:ascii="Times New Roman" w:hAnsi="Times New Roman" w:cs="Times New Roman"/>
          <w:sz w:val="24"/>
          <w:szCs w:val="24"/>
        </w:rPr>
        <w:t>the first applicant</w:t>
      </w:r>
      <w:r w:rsidRPr="0056558A">
        <w:rPr>
          <w:rFonts w:ascii="Times New Roman" w:hAnsi="Times New Roman" w:cs="Times New Roman"/>
          <w:sz w:val="24"/>
          <w:szCs w:val="24"/>
        </w:rPr>
        <w:t xml:space="preserve">, and consequentially seeking to nullify the directorship of the third and fourth applicants. </w:t>
      </w:r>
    </w:p>
    <w:p w14:paraId="724932A3" w14:textId="7795FCF2" w:rsidR="003E6F38" w:rsidRDefault="003E6F38" w:rsidP="00F81455">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lastRenderedPageBreak/>
        <w:t xml:space="preserve">The matter was defended and proceeded to trial in the High </w:t>
      </w:r>
      <w:r w:rsidR="00F81455" w:rsidRPr="0056558A">
        <w:rPr>
          <w:rFonts w:ascii="Times New Roman" w:hAnsi="Times New Roman" w:cs="Times New Roman"/>
          <w:sz w:val="24"/>
          <w:szCs w:val="24"/>
        </w:rPr>
        <w:t>Cour</w:t>
      </w:r>
      <w:r w:rsidR="00F81455">
        <w:rPr>
          <w:rFonts w:ascii="Times New Roman" w:hAnsi="Times New Roman" w:cs="Times New Roman"/>
          <w:sz w:val="24"/>
          <w:szCs w:val="24"/>
        </w:rPr>
        <w:t>t,</w:t>
      </w:r>
      <w:r w:rsidR="00F81455" w:rsidRPr="0056558A">
        <w:rPr>
          <w:rFonts w:ascii="Times New Roman" w:hAnsi="Times New Roman" w:cs="Times New Roman"/>
          <w:sz w:val="24"/>
          <w:szCs w:val="24"/>
        </w:rPr>
        <w:t xml:space="preserve"> Commercial</w:t>
      </w:r>
      <w:r w:rsidRPr="0056558A">
        <w:rPr>
          <w:rFonts w:ascii="Times New Roman" w:hAnsi="Times New Roman" w:cs="Times New Roman"/>
          <w:sz w:val="24"/>
          <w:szCs w:val="24"/>
        </w:rPr>
        <w:t xml:space="preserve"> Division </w:t>
      </w:r>
      <w:r w:rsidR="000D69F6">
        <w:rPr>
          <w:rFonts w:ascii="Times New Roman" w:hAnsi="Times New Roman" w:cs="Times New Roman"/>
          <w:sz w:val="24"/>
          <w:szCs w:val="24"/>
        </w:rPr>
        <w:t xml:space="preserve">(the court </w:t>
      </w:r>
      <w:r w:rsidR="000D69F6" w:rsidRPr="000D69F6">
        <w:rPr>
          <w:rFonts w:ascii="Times New Roman" w:hAnsi="Times New Roman" w:cs="Times New Roman"/>
          <w:sz w:val="24"/>
          <w:szCs w:val="24"/>
        </w:rPr>
        <w:t>a</w:t>
      </w:r>
      <w:r w:rsidR="000D69F6">
        <w:rPr>
          <w:rFonts w:ascii="Times New Roman" w:hAnsi="Times New Roman" w:cs="Times New Roman"/>
          <w:sz w:val="24"/>
          <w:szCs w:val="24"/>
        </w:rPr>
        <w:t xml:space="preserve"> </w:t>
      </w:r>
      <w:r w:rsidR="000D69F6" w:rsidRPr="000D69F6">
        <w:rPr>
          <w:rFonts w:ascii="Times New Roman" w:hAnsi="Times New Roman" w:cs="Times New Roman"/>
          <w:i/>
          <w:iCs/>
          <w:sz w:val="24"/>
          <w:szCs w:val="24"/>
        </w:rPr>
        <w:t>quo</w:t>
      </w:r>
      <w:r w:rsidR="000D69F6">
        <w:rPr>
          <w:rFonts w:ascii="Times New Roman" w:hAnsi="Times New Roman" w:cs="Times New Roman"/>
          <w:sz w:val="24"/>
          <w:szCs w:val="24"/>
        </w:rPr>
        <w:t xml:space="preserve">) </w:t>
      </w:r>
      <w:r w:rsidR="00253B10">
        <w:rPr>
          <w:rFonts w:ascii="Times New Roman" w:hAnsi="Times New Roman" w:cs="Times New Roman"/>
          <w:sz w:val="24"/>
          <w:szCs w:val="24"/>
        </w:rPr>
        <w:t xml:space="preserve">under case number HCHC 242/24.  </w:t>
      </w:r>
      <w:r w:rsidRPr="0056558A">
        <w:rPr>
          <w:rFonts w:ascii="Times New Roman" w:hAnsi="Times New Roman" w:cs="Times New Roman"/>
          <w:sz w:val="24"/>
          <w:szCs w:val="24"/>
        </w:rPr>
        <w:t>During the trial, while the respondent (as plaintiff in the main matter) was leading his evidence, his legal practitioner sought to tender a computer-generated document, specifically an email,</w:t>
      </w:r>
      <w:r w:rsidR="00253B10">
        <w:rPr>
          <w:rFonts w:ascii="Times New Roman" w:hAnsi="Times New Roman" w:cs="Times New Roman"/>
          <w:sz w:val="24"/>
          <w:szCs w:val="24"/>
        </w:rPr>
        <w:t xml:space="preserve"> as evidence before the C</w:t>
      </w:r>
      <w:r w:rsidR="00E74C1C">
        <w:rPr>
          <w:rFonts w:ascii="Times New Roman" w:hAnsi="Times New Roman" w:cs="Times New Roman"/>
          <w:sz w:val="24"/>
          <w:szCs w:val="24"/>
        </w:rPr>
        <w:t xml:space="preserve">ourt.  </w:t>
      </w:r>
      <w:r w:rsidRPr="0056558A">
        <w:rPr>
          <w:rFonts w:ascii="Times New Roman" w:hAnsi="Times New Roman" w:cs="Times New Roman"/>
          <w:sz w:val="24"/>
          <w:szCs w:val="24"/>
        </w:rPr>
        <w:t xml:space="preserve">The email in question was dated 31 March 2017, authored by one </w:t>
      </w:r>
      <w:proofErr w:type="spellStart"/>
      <w:r w:rsidRPr="0056558A">
        <w:rPr>
          <w:rFonts w:ascii="Times New Roman" w:hAnsi="Times New Roman" w:cs="Times New Roman"/>
          <w:sz w:val="24"/>
          <w:szCs w:val="24"/>
        </w:rPr>
        <w:t>Misheck</w:t>
      </w:r>
      <w:proofErr w:type="spellEnd"/>
      <w:r w:rsidRPr="0056558A">
        <w:rPr>
          <w:rFonts w:ascii="Times New Roman" w:hAnsi="Times New Roman" w:cs="Times New Roman"/>
          <w:sz w:val="24"/>
          <w:szCs w:val="24"/>
        </w:rPr>
        <w:t xml:space="preserve"> </w:t>
      </w:r>
      <w:proofErr w:type="spellStart"/>
      <w:r w:rsidRPr="0056558A">
        <w:rPr>
          <w:rFonts w:ascii="Times New Roman" w:hAnsi="Times New Roman" w:cs="Times New Roman"/>
          <w:sz w:val="24"/>
          <w:szCs w:val="24"/>
        </w:rPr>
        <w:t>Muza</w:t>
      </w:r>
      <w:proofErr w:type="spellEnd"/>
      <w:r w:rsidRPr="0056558A">
        <w:rPr>
          <w:rFonts w:ascii="Times New Roman" w:hAnsi="Times New Roman" w:cs="Times New Roman"/>
          <w:sz w:val="24"/>
          <w:szCs w:val="24"/>
        </w:rPr>
        <w:t xml:space="preserve">, and was addressed to, among others, the respondent and the third applicant. </w:t>
      </w:r>
    </w:p>
    <w:p w14:paraId="327F9102" w14:textId="77777777" w:rsidR="005C0866" w:rsidRPr="0056558A" w:rsidRDefault="005C0866" w:rsidP="00F81455">
      <w:pPr>
        <w:pStyle w:val="ListParagraph"/>
        <w:spacing w:line="240" w:lineRule="auto"/>
        <w:ind w:left="786"/>
        <w:jc w:val="both"/>
        <w:rPr>
          <w:rFonts w:ascii="Times New Roman" w:hAnsi="Times New Roman" w:cs="Times New Roman"/>
          <w:sz w:val="24"/>
          <w:szCs w:val="24"/>
        </w:rPr>
      </w:pPr>
    </w:p>
    <w:p w14:paraId="7D287DCA" w14:textId="00C27A6B" w:rsidR="003E6F38" w:rsidRDefault="003E6F38" w:rsidP="00F81455">
      <w:pPr>
        <w:pStyle w:val="ListParagraph"/>
        <w:numPr>
          <w:ilvl w:val="0"/>
          <w:numId w:val="1"/>
        </w:numPr>
        <w:spacing w:line="480" w:lineRule="auto"/>
        <w:ind w:left="360"/>
        <w:jc w:val="both"/>
        <w:rPr>
          <w:rFonts w:ascii="Times New Roman" w:hAnsi="Times New Roman" w:cs="Times New Roman"/>
          <w:sz w:val="24"/>
          <w:szCs w:val="24"/>
        </w:rPr>
      </w:pPr>
      <w:r w:rsidRPr="0056558A">
        <w:rPr>
          <w:rFonts w:ascii="Times New Roman" w:hAnsi="Times New Roman" w:cs="Times New Roman"/>
          <w:sz w:val="24"/>
          <w:szCs w:val="24"/>
        </w:rPr>
        <w:t xml:space="preserve">The applicants’ legal practitioner raised an objection to the </w:t>
      </w:r>
      <w:r w:rsidR="00693C84">
        <w:rPr>
          <w:rFonts w:ascii="Times New Roman" w:hAnsi="Times New Roman" w:cs="Times New Roman"/>
          <w:sz w:val="24"/>
          <w:szCs w:val="24"/>
        </w:rPr>
        <w:t xml:space="preserve">admission of a </w:t>
      </w:r>
      <w:r w:rsidR="00E74C1C" w:rsidRPr="0056558A">
        <w:rPr>
          <w:rFonts w:ascii="Times New Roman" w:hAnsi="Times New Roman" w:cs="Times New Roman"/>
          <w:sz w:val="24"/>
          <w:szCs w:val="24"/>
        </w:rPr>
        <w:t>document into</w:t>
      </w:r>
      <w:r w:rsidRPr="0056558A">
        <w:rPr>
          <w:rFonts w:ascii="Times New Roman" w:hAnsi="Times New Roman" w:cs="Times New Roman"/>
          <w:sz w:val="24"/>
          <w:szCs w:val="24"/>
        </w:rPr>
        <w:t xml:space="preserve"> evidence.</w:t>
      </w:r>
      <w:r w:rsidR="006E68EA">
        <w:rPr>
          <w:rFonts w:ascii="Times New Roman" w:hAnsi="Times New Roman" w:cs="Times New Roman"/>
          <w:sz w:val="24"/>
          <w:szCs w:val="24"/>
        </w:rPr>
        <w:t xml:space="preserve">  </w:t>
      </w:r>
      <w:r w:rsidRPr="0056558A">
        <w:rPr>
          <w:rFonts w:ascii="Times New Roman" w:hAnsi="Times New Roman" w:cs="Times New Roman"/>
          <w:sz w:val="24"/>
          <w:szCs w:val="24"/>
        </w:rPr>
        <w:t>The objection was two-fold, first, that the document was</w:t>
      </w:r>
      <w:r w:rsidR="005F264C">
        <w:rPr>
          <w:rFonts w:ascii="Times New Roman" w:hAnsi="Times New Roman" w:cs="Times New Roman"/>
          <w:sz w:val="24"/>
          <w:szCs w:val="24"/>
        </w:rPr>
        <w:t xml:space="preserve"> an</w:t>
      </w:r>
      <w:r w:rsidRPr="0056558A">
        <w:rPr>
          <w:rFonts w:ascii="Times New Roman" w:hAnsi="Times New Roman" w:cs="Times New Roman"/>
          <w:sz w:val="24"/>
          <w:szCs w:val="24"/>
        </w:rPr>
        <w:t xml:space="preserve"> unauthenticated computer-generated evidence that failed to meet the strict admissibility requirements for such documents as set out in s 13 of the Civil Evidence Act [</w:t>
      </w:r>
      <w:r w:rsidRPr="0056558A">
        <w:rPr>
          <w:rFonts w:ascii="Times New Roman" w:hAnsi="Times New Roman" w:cs="Times New Roman"/>
          <w:i/>
          <w:sz w:val="24"/>
          <w:szCs w:val="24"/>
        </w:rPr>
        <w:t>Chapter 8:01</w:t>
      </w:r>
      <w:r w:rsidRPr="0056558A">
        <w:rPr>
          <w:rFonts w:ascii="Times New Roman" w:hAnsi="Times New Roman" w:cs="Times New Roman"/>
          <w:sz w:val="24"/>
          <w:szCs w:val="24"/>
        </w:rPr>
        <w:t>] (“Civil Evidence Act”) and second, that as the respondent was not the author of the email, the document constituted hearsay evidence, the admission of which would co</w:t>
      </w:r>
      <w:r w:rsidR="006E68EA">
        <w:rPr>
          <w:rFonts w:ascii="Times New Roman" w:hAnsi="Times New Roman" w:cs="Times New Roman"/>
          <w:sz w:val="24"/>
          <w:szCs w:val="24"/>
        </w:rPr>
        <w:t xml:space="preserve">ntravene s 27 of the same Act.  </w:t>
      </w:r>
      <w:r w:rsidRPr="0056558A">
        <w:rPr>
          <w:rFonts w:ascii="Times New Roman" w:hAnsi="Times New Roman" w:cs="Times New Roman"/>
          <w:sz w:val="24"/>
          <w:szCs w:val="24"/>
        </w:rPr>
        <w:t>Both oral and written submissions were made by both parties on this objection.</w:t>
      </w:r>
    </w:p>
    <w:p w14:paraId="30264FD6" w14:textId="77777777" w:rsidR="005C0866" w:rsidRPr="0056558A" w:rsidRDefault="005C0866" w:rsidP="00F81455">
      <w:pPr>
        <w:pStyle w:val="ListParagraph"/>
        <w:spacing w:line="240" w:lineRule="auto"/>
        <w:ind w:left="786"/>
        <w:jc w:val="both"/>
        <w:rPr>
          <w:rFonts w:ascii="Times New Roman" w:hAnsi="Times New Roman" w:cs="Times New Roman"/>
          <w:sz w:val="24"/>
          <w:szCs w:val="24"/>
        </w:rPr>
      </w:pPr>
    </w:p>
    <w:p w14:paraId="2A64B427" w14:textId="6B24FEC7" w:rsidR="005C0866" w:rsidRDefault="003E6F38" w:rsidP="00F81455">
      <w:pPr>
        <w:pStyle w:val="ListParagraph"/>
        <w:numPr>
          <w:ilvl w:val="0"/>
          <w:numId w:val="1"/>
        </w:numPr>
        <w:spacing w:line="480" w:lineRule="auto"/>
        <w:ind w:left="360"/>
        <w:jc w:val="both"/>
        <w:rPr>
          <w:rFonts w:ascii="Times New Roman" w:hAnsi="Times New Roman" w:cs="Times New Roman"/>
          <w:sz w:val="24"/>
          <w:szCs w:val="24"/>
        </w:rPr>
      </w:pPr>
      <w:r w:rsidRPr="0056558A">
        <w:rPr>
          <w:rFonts w:ascii="Times New Roman" w:hAnsi="Times New Roman" w:cs="Times New Roman"/>
          <w:sz w:val="24"/>
          <w:szCs w:val="24"/>
        </w:rPr>
        <w:t xml:space="preserve">On </w:t>
      </w:r>
      <w:r w:rsidR="00F81455">
        <w:rPr>
          <w:rFonts w:ascii="Times New Roman" w:hAnsi="Times New Roman" w:cs="Times New Roman"/>
          <w:sz w:val="24"/>
          <w:szCs w:val="24"/>
        </w:rPr>
        <w:t>14</w:t>
      </w:r>
      <w:r w:rsidRPr="0056558A">
        <w:rPr>
          <w:rFonts w:ascii="Times New Roman" w:hAnsi="Times New Roman" w:cs="Times New Roman"/>
          <w:sz w:val="24"/>
          <w:szCs w:val="24"/>
        </w:rPr>
        <w:t xml:space="preserve"> July 2025, the court </w:t>
      </w:r>
      <w:r w:rsidRPr="008C0776">
        <w:rPr>
          <w:rFonts w:ascii="Times New Roman" w:hAnsi="Times New Roman" w:cs="Times New Roman"/>
          <w:i/>
          <w:iCs/>
          <w:sz w:val="24"/>
          <w:szCs w:val="24"/>
        </w:rPr>
        <w:t>a quo</w:t>
      </w:r>
      <w:r w:rsidRPr="0056558A">
        <w:rPr>
          <w:rFonts w:ascii="Times New Roman" w:hAnsi="Times New Roman" w:cs="Times New Roman"/>
          <w:sz w:val="24"/>
          <w:szCs w:val="24"/>
        </w:rPr>
        <w:t xml:space="preserve"> delivered its written judgment, numbered HH</w:t>
      </w:r>
      <w:r w:rsidR="00F81455">
        <w:rPr>
          <w:rFonts w:ascii="Times New Roman" w:hAnsi="Times New Roman" w:cs="Times New Roman"/>
          <w:sz w:val="24"/>
          <w:szCs w:val="24"/>
        </w:rPr>
        <w:t xml:space="preserve"> 418/</w:t>
      </w:r>
      <w:r w:rsidRPr="0056558A">
        <w:rPr>
          <w:rFonts w:ascii="Times New Roman" w:hAnsi="Times New Roman" w:cs="Times New Roman"/>
          <w:sz w:val="24"/>
          <w:szCs w:val="24"/>
        </w:rPr>
        <w:t xml:space="preserve">25, in which it dismissed the applicants' objection.  In its ruling,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made a key finding that the respondent had indeed failed to comply with the procedural requirements of s 13 of the Civil Evidence</w:t>
      </w:r>
      <w:r w:rsidR="006E68EA">
        <w:rPr>
          <w:rFonts w:ascii="Times New Roman" w:hAnsi="Times New Roman" w:cs="Times New Roman"/>
          <w:sz w:val="24"/>
          <w:szCs w:val="24"/>
        </w:rPr>
        <w:t xml:space="preserve"> Act when tendering the email.  </w:t>
      </w:r>
      <w:r w:rsidRPr="0056558A">
        <w:rPr>
          <w:rFonts w:ascii="Times New Roman" w:hAnsi="Times New Roman" w:cs="Times New Roman"/>
          <w:sz w:val="24"/>
          <w:szCs w:val="24"/>
        </w:rPr>
        <w:t xml:space="preserve">However, despite this finding, which was the very basis of the applicants' objection, the court </w:t>
      </w:r>
      <w:r w:rsidRPr="008C0776">
        <w:rPr>
          <w:rFonts w:ascii="Times New Roman" w:hAnsi="Times New Roman" w:cs="Times New Roman"/>
          <w:i/>
          <w:iCs/>
          <w:sz w:val="24"/>
          <w:szCs w:val="24"/>
        </w:rPr>
        <w:t>a quo</w:t>
      </w:r>
      <w:r w:rsidRPr="0056558A">
        <w:rPr>
          <w:rFonts w:ascii="Times New Roman" w:hAnsi="Times New Roman" w:cs="Times New Roman"/>
          <w:sz w:val="24"/>
          <w:szCs w:val="24"/>
        </w:rPr>
        <w:t xml:space="preserve"> proceeded to dismiss the objection.  It reasoned that the respondent could be granted a reprieve</w:t>
      </w:r>
      <w:r w:rsidR="000D69F6">
        <w:rPr>
          <w:rFonts w:ascii="Times New Roman" w:hAnsi="Times New Roman" w:cs="Times New Roman"/>
          <w:sz w:val="24"/>
          <w:szCs w:val="24"/>
        </w:rPr>
        <w:t xml:space="preserve"> </w:t>
      </w:r>
      <w:r w:rsidRPr="0056558A">
        <w:rPr>
          <w:rFonts w:ascii="Times New Roman" w:hAnsi="Times New Roman" w:cs="Times New Roman"/>
          <w:sz w:val="24"/>
          <w:szCs w:val="24"/>
        </w:rPr>
        <w:t xml:space="preserve">to remedy his procedural non-compliance and be allowed to re-apply to tender the document after following the correct process.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further refer</w:t>
      </w:r>
      <w:r w:rsidR="00CF3AD4">
        <w:rPr>
          <w:rFonts w:ascii="Times New Roman" w:hAnsi="Times New Roman" w:cs="Times New Roman"/>
          <w:sz w:val="24"/>
          <w:szCs w:val="24"/>
        </w:rPr>
        <w:t>red</w:t>
      </w:r>
      <w:r w:rsidR="00E176E5">
        <w:rPr>
          <w:rFonts w:ascii="Times New Roman" w:hAnsi="Times New Roman" w:cs="Times New Roman"/>
          <w:sz w:val="24"/>
          <w:szCs w:val="24"/>
        </w:rPr>
        <w:t xml:space="preserve"> to </w:t>
      </w:r>
      <w:r w:rsidRPr="0056558A">
        <w:rPr>
          <w:rFonts w:ascii="Times New Roman" w:hAnsi="Times New Roman" w:cs="Times New Roman"/>
          <w:sz w:val="24"/>
          <w:szCs w:val="24"/>
        </w:rPr>
        <w:t>other provisions of the Civil Evidence Act, including ss 14 (business records), 19 (refreshing memory), and 50 (court’s power to examine evidence), as justification for its decision to allow the respondent this chance</w:t>
      </w:r>
      <w:r w:rsidR="000D69F6">
        <w:rPr>
          <w:rFonts w:ascii="Times New Roman" w:hAnsi="Times New Roman" w:cs="Times New Roman"/>
          <w:sz w:val="24"/>
          <w:szCs w:val="24"/>
        </w:rPr>
        <w:t xml:space="preserve"> </w:t>
      </w:r>
      <w:r w:rsidR="00140552">
        <w:rPr>
          <w:rFonts w:ascii="Times New Roman" w:hAnsi="Times New Roman" w:cs="Times New Roman"/>
          <w:sz w:val="24"/>
          <w:szCs w:val="24"/>
        </w:rPr>
        <w:t>to regularly seek tender of the document.</w:t>
      </w:r>
      <w:r w:rsidRPr="0056558A">
        <w:rPr>
          <w:rFonts w:ascii="Times New Roman" w:hAnsi="Times New Roman" w:cs="Times New Roman"/>
          <w:sz w:val="24"/>
          <w:szCs w:val="24"/>
        </w:rPr>
        <w:t xml:space="preserve">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concluded that its </w:t>
      </w:r>
      <w:r w:rsidRPr="0056558A">
        <w:rPr>
          <w:rFonts w:ascii="Times New Roman" w:hAnsi="Times New Roman" w:cs="Times New Roman"/>
          <w:sz w:val="24"/>
          <w:szCs w:val="24"/>
        </w:rPr>
        <w:lastRenderedPageBreak/>
        <w:t>ruling did not mean the document was automatically admitted, but that the respondent was merely being given an opportunity to</w:t>
      </w:r>
      <w:r w:rsidR="00693C84">
        <w:rPr>
          <w:rFonts w:ascii="Times New Roman" w:hAnsi="Times New Roman" w:cs="Times New Roman"/>
          <w:sz w:val="24"/>
          <w:szCs w:val="24"/>
        </w:rPr>
        <w:t xml:space="preserve"> regularly seek the production of the document in evidence.</w:t>
      </w:r>
      <w:r w:rsidRPr="0056558A">
        <w:rPr>
          <w:rFonts w:ascii="Times New Roman" w:hAnsi="Times New Roman" w:cs="Times New Roman"/>
          <w:sz w:val="24"/>
          <w:szCs w:val="24"/>
        </w:rPr>
        <w:t xml:space="preserve"> </w:t>
      </w:r>
    </w:p>
    <w:p w14:paraId="683C6EA8" w14:textId="77777777" w:rsidR="005C0866" w:rsidRPr="005C0866" w:rsidRDefault="005C0866" w:rsidP="00F81455">
      <w:pPr>
        <w:pStyle w:val="ListParagraph"/>
        <w:spacing w:after="0" w:line="240" w:lineRule="auto"/>
        <w:ind w:left="786"/>
        <w:jc w:val="both"/>
        <w:rPr>
          <w:rFonts w:ascii="Times New Roman" w:hAnsi="Times New Roman" w:cs="Times New Roman"/>
          <w:sz w:val="24"/>
          <w:szCs w:val="24"/>
        </w:rPr>
      </w:pPr>
    </w:p>
    <w:p w14:paraId="5043D839" w14:textId="20DED8C0" w:rsidR="006812C2" w:rsidRPr="0056558A" w:rsidRDefault="003E6F38" w:rsidP="00F81455">
      <w:pPr>
        <w:pStyle w:val="ListParagraph"/>
        <w:numPr>
          <w:ilvl w:val="0"/>
          <w:numId w:val="1"/>
        </w:numPr>
        <w:spacing w:line="480" w:lineRule="auto"/>
        <w:ind w:left="360"/>
        <w:jc w:val="both"/>
        <w:rPr>
          <w:rFonts w:ascii="Times New Roman" w:hAnsi="Times New Roman" w:cs="Times New Roman"/>
          <w:sz w:val="24"/>
          <w:szCs w:val="24"/>
        </w:rPr>
      </w:pPr>
      <w:r w:rsidRPr="0056558A">
        <w:rPr>
          <w:rFonts w:ascii="Times New Roman" w:hAnsi="Times New Roman" w:cs="Times New Roman"/>
          <w:sz w:val="24"/>
          <w:szCs w:val="24"/>
        </w:rPr>
        <w:t xml:space="preserve">Aggrieved by this decision, the applicants </w:t>
      </w:r>
      <w:r w:rsidR="00E176E5">
        <w:rPr>
          <w:rFonts w:ascii="Times New Roman" w:hAnsi="Times New Roman" w:cs="Times New Roman"/>
          <w:sz w:val="24"/>
          <w:szCs w:val="24"/>
        </w:rPr>
        <w:t>sought leave</w:t>
      </w:r>
      <w:r w:rsidR="00803A5B">
        <w:rPr>
          <w:rFonts w:ascii="Times New Roman" w:hAnsi="Times New Roman" w:cs="Times New Roman"/>
          <w:sz w:val="24"/>
          <w:szCs w:val="24"/>
        </w:rPr>
        <w:t xml:space="preserve"> to appeal</w:t>
      </w:r>
      <w:r w:rsidR="00693C84">
        <w:rPr>
          <w:rFonts w:ascii="Times New Roman" w:hAnsi="Times New Roman" w:cs="Times New Roman"/>
          <w:sz w:val="24"/>
          <w:szCs w:val="24"/>
        </w:rPr>
        <w:t xml:space="preserve"> the decision</w:t>
      </w:r>
      <w:r w:rsidR="00E176E5">
        <w:rPr>
          <w:rFonts w:ascii="Times New Roman" w:hAnsi="Times New Roman" w:cs="Times New Roman"/>
          <w:sz w:val="24"/>
          <w:szCs w:val="24"/>
        </w:rPr>
        <w:t xml:space="preserve"> before the court </w:t>
      </w:r>
      <w:r w:rsidR="00E176E5" w:rsidRPr="00E176E5">
        <w:rPr>
          <w:rFonts w:ascii="Times New Roman" w:hAnsi="Times New Roman" w:cs="Times New Roman"/>
          <w:i/>
          <w:iCs/>
          <w:sz w:val="24"/>
          <w:szCs w:val="24"/>
        </w:rPr>
        <w:t>a</w:t>
      </w:r>
      <w:r w:rsidR="00E176E5">
        <w:rPr>
          <w:rFonts w:ascii="Times New Roman" w:hAnsi="Times New Roman" w:cs="Times New Roman"/>
          <w:i/>
          <w:iCs/>
          <w:sz w:val="24"/>
          <w:szCs w:val="24"/>
        </w:rPr>
        <w:t xml:space="preserve"> </w:t>
      </w:r>
      <w:r w:rsidR="00E176E5" w:rsidRPr="00E176E5">
        <w:rPr>
          <w:rFonts w:ascii="Times New Roman" w:hAnsi="Times New Roman" w:cs="Times New Roman"/>
          <w:i/>
          <w:iCs/>
          <w:sz w:val="24"/>
          <w:szCs w:val="24"/>
        </w:rPr>
        <w:t>quo</w:t>
      </w:r>
      <w:r w:rsidR="00E176E5">
        <w:rPr>
          <w:rFonts w:ascii="Times New Roman" w:hAnsi="Times New Roman" w:cs="Times New Roman"/>
          <w:i/>
          <w:iCs/>
          <w:sz w:val="24"/>
          <w:szCs w:val="24"/>
        </w:rPr>
        <w:t xml:space="preserve"> </w:t>
      </w:r>
      <w:r w:rsidR="005C003B">
        <w:rPr>
          <w:rFonts w:ascii="Times New Roman" w:hAnsi="Times New Roman" w:cs="Times New Roman"/>
          <w:sz w:val="24"/>
          <w:szCs w:val="24"/>
        </w:rPr>
        <w:t xml:space="preserve">which was denied.  </w:t>
      </w:r>
      <w:r w:rsidR="00D5078F">
        <w:rPr>
          <w:rFonts w:ascii="Times New Roman" w:hAnsi="Times New Roman" w:cs="Times New Roman"/>
          <w:sz w:val="24"/>
          <w:szCs w:val="24"/>
        </w:rPr>
        <w:t>They then</w:t>
      </w:r>
      <w:r w:rsidR="00E176E5">
        <w:rPr>
          <w:rFonts w:ascii="Times New Roman" w:hAnsi="Times New Roman" w:cs="Times New Roman"/>
          <w:sz w:val="24"/>
          <w:szCs w:val="24"/>
        </w:rPr>
        <w:t xml:space="preserve"> </w:t>
      </w:r>
      <w:r w:rsidR="00DC7CAC">
        <w:rPr>
          <w:rFonts w:ascii="Times New Roman" w:hAnsi="Times New Roman" w:cs="Times New Roman"/>
          <w:sz w:val="24"/>
          <w:szCs w:val="24"/>
        </w:rPr>
        <w:t xml:space="preserve">approached this Court seeking </w:t>
      </w:r>
      <w:r w:rsidRPr="0056558A">
        <w:rPr>
          <w:rFonts w:ascii="Times New Roman" w:hAnsi="Times New Roman" w:cs="Times New Roman"/>
          <w:sz w:val="24"/>
          <w:szCs w:val="24"/>
        </w:rPr>
        <w:t xml:space="preserve">leave to appeal </w:t>
      </w:r>
      <w:r w:rsidR="005C0866" w:rsidRPr="0056558A">
        <w:rPr>
          <w:rFonts w:ascii="Times New Roman" w:hAnsi="Times New Roman" w:cs="Times New Roman"/>
          <w:sz w:val="24"/>
          <w:szCs w:val="24"/>
        </w:rPr>
        <w:t>based on</w:t>
      </w:r>
      <w:r w:rsidRPr="0056558A">
        <w:rPr>
          <w:rFonts w:ascii="Times New Roman" w:hAnsi="Times New Roman" w:cs="Times New Roman"/>
          <w:sz w:val="24"/>
          <w:szCs w:val="24"/>
        </w:rPr>
        <w:t xml:space="preserve"> the following intended grounds of appeal: </w:t>
      </w:r>
    </w:p>
    <w:p w14:paraId="55CAED1B" w14:textId="77777777" w:rsidR="006A5128" w:rsidRPr="003F2065" w:rsidRDefault="006A5128" w:rsidP="006A5128">
      <w:pPr>
        <w:spacing w:line="360" w:lineRule="auto"/>
        <w:jc w:val="both"/>
        <w:rPr>
          <w:rFonts w:ascii="Times New Roman" w:hAnsi="Times New Roman" w:cs="Times New Roman"/>
          <w:b/>
          <w:sz w:val="24"/>
          <w:szCs w:val="24"/>
          <w:u w:val="single"/>
        </w:rPr>
      </w:pPr>
      <w:r w:rsidRPr="003F2065">
        <w:rPr>
          <w:rFonts w:ascii="Times New Roman" w:hAnsi="Times New Roman" w:cs="Times New Roman"/>
          <w:b/>
          <w:sz w:val="24"/>
          <w:szCs w:val="24"/>
          <w:u w:val="single"/>
        </w:rPr>
        <w:t>GROUNDS OF APPEAL</w:t>
      </w:r>
    </w:p>
    <w:p w14:paraId="64F6FBF3" w14:textId="3DB4106D" w:rsidR="006A5128" w:rsidRPr="006A5128" w:rsidRDefault="006A5128" w:rsidP="003F2065">
      <w:pPr>
        <w:numPr>
          <w:ilvl w:val="0"/>
          <w:numId w:val="4"/>
        </w:numPr>
        <w:spacing w:line="480" w:lineRule="auto"/>
        <w:contextualSpacing/>
        <w:jc w:val="both"/>
        <w:rPr>
          <w:rFonts w:ascii="Times New Roman" w:hAnsi="Times New Roman" w:cs="Times New Roman"/>
          <w:sz w:val="24"/>
          <w:szCs w:val="24"/>
        </w:rPr>
      </w:pPr>
      <w:r w:rsidRPr="006A5128">
        <w:rPr>
          <w:rFonts w:ascii="Times New Roman" w:hAnsi="Times New Roman" w:cs="Times New Roman"/>
          <w:sz w:val="24"/>
          <w:szCs w:val="24"/>
        </w:rPr>
        <w:t xml:space="preserve">The court </w:t>
      </w:r>
      <w:r w:rsidRPr="006A5128">
        <w:rPr>
          <w:rFonts w:ascii="Times New Roman" w:hAnsi="Times New Roman" w:cs="Times New Roman"/>
          <w:i/>
          <w:sz w:val="24"/>
          <w:szCs w:val="24"/>
        </w:rPr>
        <w:t>a quo</w:t>
      </w:r>
      <w:r w:rsidRPr="006A5128">
        <w:rPr>
          <w:rFonts w:ascii="Times New Roman" w:hAnsi="Times New Roman" w:cs="Times New Roman"/>
          <w:sz w:val="24"/>
          <w:szCs w:val="24"/>
        </w:rPr>
        <w:t xml:space="preserve"> erred and mi</w:t>
      </w:r>
      <w:r w:rsidR="007D3335">
        <w:rPr>
          <w:rFonts w:ascii="Times New Roman" w:hAnsi="Times New Roman" w:cs="Times New Roman"/>
          <w:sz w:val="24"/>
          <w:szCs w:val="24"/>
        </w:rPr>
        <w:t>sdirected itself in dismissing appellants' objection to r</w:t>
      </w:r>
      <w:r w:rsidRPr="006A5128">
        <w:rPr>
          <w:rFonts w:ascii="Times New Roman" w:hAnsi="Times New Roman" w:cs="Times New Roman"/>
          <w:sz w:val="24"/>
          <w:szCs w:val="24"/>
        </w:rPr>
        <w:t>espondent's application to produce into evidence email document when the</w:t>
      </w:r>
      <w:r w:rsidR="007D3335">
        <w:rPr>
          <w:rFonts w:ascii="Times New Roman" w:hAnsi="Times New Roman" w:cs="Times New Roman"/>
          <w:sz w:val="24"/>
          <w:szCs w:val="24"/>
        </w:rPr>
        <w:t xml:space="preserve"> court accepted and found that r</w:t>
      </w:r>
      <w:r w:rsidRPr="006A5128">
        <w:rPr>
          <w:rFonts w:ascii="Times New Roman" w:hAnsi="Times New Roman" w:cs="Times New Roman"/>
          <w:sz w:val="24"/>
          <w:szCs w:val="24"/>
        </w:rPr>
        <w:t>espondent had not complied with the provisions of s 13 of the Civil Evidence Act regulating the production of such document.</w:t>
      </w:r>
    </w:p>
    <w:p w14:paraId="722C7CA1" w14:textId="260B24A4" w:rsidR="006A5128" w:rsidRPr="006A5128" w:rsidRDefault="006A5128" w:rsidP="003F2065">
      <w:pPr>
        <w:numPr>
          <w:ilvl w:val="0"/>
          <w:numId w:val="4"/>
        </w:numPr>
        <w:spacing w:line="480" w:lineRule="auto"/>
        <w:contextualSpacing/>
        <w:jc w:val="both"/>
        <w:rPr>
          <w:rFonts w:ascii="Times New Roman" w:hAnsi="Times New Roman" w:cs="Times New Roman"/>
          <w:sz w:val="24"/>
          <w:szCs w:val="24"/>
        </w:rPr>
      </w:pPr>
      <w:r w:rsidRPr="006A5128">
        <w:rPr>
          <w:rFonts w:ascii="Times New Roman" w:hAnsi="Times New Roman" w:cs="Times New Roman"/>
          <w:sz w:val="24"/>
          <w:szCs w:val="24"/>
        </w:rPr>
        <w:t xml:space="preserve">A </w:t>
      </w:r>
      <w:r w:rsidRPr="006A5128">
        <w:rPr>
          <w:rFonts w:ascii="Times New Roman" w:hAnsi="Times New Roman" w:cs="Times New Roman"/>
          <w:i/>
          <w:sz w:val="24"/>
          <w:szCs w:val="24"/>
        </w:rPr>
        <w:t>fortiori</w:t>
      </w:r>
      <w:r w:rsidRPr="006A5128">
        <w:rPr>
          <w:rFonts w:ascii="Times New Roman" w:hAnsi="Times New Roman" w:cs="Times New Roman"/>
          <w:sz w:val="24"/>
          <w:szCs w:val="24"/>
        </w:rPr>
        <w:t>, by finding the admission of the document into evidence not complying with the law</w:t>
      </w:r>
      <w:r w:rsidR="007D3335">
        <w:rPr>
          <w:rFonts w:ascii="Times New Roman" w:hAnsi="Times New Roman" w:cs="Times New Roman"/>
          <w:sz w:val="24"/>
          <w:szCs w:val="24"/>
        </w:rPr>
        <w:t xml:space="preserve"> and yet proceeding to dismiss a</w:t>
      </w:r>
      <w:r w:rsidRPr="006A5128">
        <w:rPr>
          <w:rFonts w:ascii="Times New Roman" w:hAnsi="Times New Roman" w:cs="Times New Roman"/>
          <w:sz w:val="24"/>
          <w:szCs w:val="24"/>
        </w:rPr>
        <w:t xml:space="preserve">ppellants' objection that the same document did not comply with the law, the court </w:t>
      </w:r>
      <w:r w:rsidRPr="006A5128">
        <w:rPr>
          <w:rFonts w:ascii="Times New Roman" w:hAnsi="Times New Roman" w:cs="Times New Roman"/>
          <w:i/>
          <w:sz w:val="24"/>
          <w:szCs w:val="24"/>
        </w:rPr>
        <w:t>a quo</w:t>
      </w:r>
      <w:r w:rsidRPr="006A5128">
        <w:rPr>
          <w:rFonts w:ascii="Times New Roman" w:hAnsi="Times New Roman" w:cs="Times New Roman"/>
          <w:sz w:val="24"/>
          <w:szCs w:val="24"/>
        </w:rPr>
        <w:t>'s judgement is irreconcilably contradictory and not supported by the law.</w:t>
      </w:r>
    </w:p>
    <w:p w14:paraId="2FB62726" w14:textId="598FF834" w:rsidR="006A5128" w:rsidRPr="006A5128" w:rsidRDefault="006A5128" w:rsidP="003F2065">
      <w:pPr>
        <w:numPr>
          <w:ilvl w:val="0"/>
          <w:numId w:val="4"/>
        </w:numPr>
        <w:spacing w:line="480" w:lineRule="auto"/>
        <w:contextualSpacing/>
        <w:jc w:val="both"/>
        <w:rPr>
          <w:rFonts w:ascii="Times New Roman" w:hAnsi="Times New Roman" w:cs="Times New Roman"/>
          <w:sz w:val="24"/>
          <w:szCs w:val="24"/>
        </w:rPr>
      </w:pPr>
      <w:r w:rsidRPr="006A5128">
        <w:rPr>
          <w:rFonts w:ascii="Times New Roman" w:hAnsi="Times New Roman" w:cs="Times New Roman"/>
          <w:sz w:val="24"/>
          <w:szCs w:val="24"/>
        </w:rPr>
        <w:t xml:space="preserve">By </w:t>
      </w:r>
      <w:r w:rsidRPr="006A5128">
        <w:rPr>
          <w:rFonts w:ascii="Times New Roman" w:hAnsi="Times New Roman" w:cs="Times New Roman"/>
          <w:i/>
          <w:sz w:val="24"/>
          <w:szCs w:val="24"/>
        </w:rPr>
        <w:t>mero motu</w:t>
      </w:r>
      <w:r w:rsidR="007D3335">
        <w:rPr>
          <w:rFonts w:ascii="Times New Roman" w:hAnsi="Times New Roman" w:cs="Times New Roman"/>
          <w:sz w:val="24"/>
          <w:szCs w:val="24"/>
        </w:rPr>
        <w:t xml:space="preserve"> seeking to accord r</w:t>
      </w:r>
      <w:r w:rsidRPr="006A5128">
        <w:rPr>
          <w:rFonts w:ascii="Times New Roman" w:hAnsi="Times New Roman" w:cs="Times New Roman"/>
          <w:sz w:val="24"/>
          <w:szCs w:val="24"/>
        </w:rPr>
        <w:t xml:space="preserve">espondent what it called a 'reprieve' to ensure compliance with s 13 of the Civil Evidence Act after the objection had already been taken and parties made submissions, the court </w:t>
      </w:r>
      <w:r w:rsidRPr="006A5128">
        <w:rPr>
          <w:rFonts w:ascii="Times New Roman" w:hAnsi="Times New Roman" w:cs="Times New Roman"/>
          <w:i/>
          <w:sz w:val="24"/>
          <w:szCs w:val="24"/>
        </w:rPr>
        <w:t>a quo</w:t>
      </w:r>
      <w:r w:rsidRPr="006A5128">
        <w:rPr>
          <w:rFonts w:ascii="Times New Roman" w:hAnsi="Times New Roman" w:cs="Times New Roman"/>
          <w:sz w:val="24"/>
          <w:szCs w:val="24"/>
        </w:rPr>
        <w:t xml:space="preserve"> grossly misdirected itself in that it sought to and descended into the arena and gave impression </w:t>
      </w:r>
      <w:r w:rsidR="007D3335">
        <w:rPr>
          <w:rFonts w:ascii="Times New Roman" w:hAnsi="Times New Roman" w:cs="Times New Roman"/>
          <w:sz w:val="24"/>
          <w:szCs w:val="24"/>
        </w:rPr>
        <w:t>of litigating on behalf of the r</w:t>
      </w:r>
      <w:r w:rsidRPr="006A5128">
        <w:rPr>
          <w:rFonts w:ascii="Times New Roman" w:hAnsi="Times New Roman" w:cs="Times New Roman"/>
          <w:sz w:val="24"/>
          <w:szCs w:val="24"/>
        </w:rPr>
        <w:t>espondent.</w:t>
      </w:r>
    </w:p>
    <w:p w14:paraId="7A089D9D" w14:textId="5F68ED71" w:rsidR="006A5128" w:rsidRDefault="007D3335" w:rsidP="003F2065">
      <w:pPr>
        <w:numPr>
          <w:ilvl w:val="0"/>
          <w:numId w:val="4"/>
        </w:num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By referring to </w:t>
      </w:r>
      <w:proofErr w:type="spellStart"/>
      <w:r>
        <w:rPr>
          <w:rFonts w:ascii="Times New Roman" w:hAnsi="Times New Roman" w:cs="Times New Roman"/>
          <w:sz w:val="24"/>
          <w:szCs w:val="24"/>
        </w:rPr>
        <w:t>ss</w:t>
      </w:r>
      <w:proofErr w:type="spellEnd"/>
      <w:r>
        <w:rPr>
          <w:rFonts w:ascii="Times New Roman" w:hAnsi="Times New Roman" w:cs="Times New Roman"/>
          <w:sz w:val="24"/>
          <w:szCs w:val="24"/>
        </w:rPr>
        <w:t xml:space="preserve"> </w:t>
      </w:r>
      <w:r w:rsidR="006A5128" w:rsidRPr="006A5128">
        <w:rPr>
          <w:rFonts w:ascii="Times New Roman" w:hAnsi="Times New Roman" w:cs="Times New Roman"/>
          <w:sz w:val="24"/>
          <w:szCs w:val="24"/>
        </w:rPr>
        <w:t xml:space="preserve">14, 19 and 50 of the Civil Evidence Act </w:t>
      </w:r>
      <w:r w:rsidR="006A5128" w:rsidRPr="006A5128">
        <w:rPr>
          <w:rFonts w:ascii="Times New Roman" w:hAnsi="Times New Roman" w:cs="Times New Roman"/>
          <w:i/>
          <w:sz w:val="24"/>
          <w:szCs w:val="24"/>
        </w:rPr>
        <w:t>mero motu</w:t>
      </w:r>
      <w:r w:rsidR="006A5128" w:rsidRPr="006A5128">
        <w:rPr>
          <w:rFonts w:ascii="Times New Roman" w:hAnsi="Times New Roman" w:cs="Times New Roman"/>
          <w:sz w:val="24"/>
          <w:szCs w:val="24"/>
        </w:rPr>
        <w:t xml:space="preserve"> the court </w:t>
      </w:r>
      <w:r w:rsidR="006A5128" w:rsidRPr="006A5128">
        <w:rPr>
          <w:rFonts w:ascii="Times New Roman" w:hAnsi="Times New Roman" w:cs="Times New Roman"/>
          <w:i/>
          <w:sz w:val="24"/>
          <w:szCs w:val="24"/>
        </w:rPr>
        <w:t>a quo</w:t>
      </w:r>
      <w:r w:rsidR="006A5128" w:rsidRPr="006A5128">
        <w:rPr>
          <w:rFonts w:ascii="Times New Roman" w:hAnsi="Times New Roman" w:cs="Times New Roman"/>
          <w:sz w:val="24"/>
          <w:szCs w:val="24"/>
        </w:rPr>
        <w:t xml:space="preserve"> erred and misdirected itself in that it allowed its ultimate decision to be influenced by issues which had not been pleaded or argued by the parties.</w:t>
      </w:r>
    </w:p>
    <w:p w14:paraId="5CFAB9D9" w14:textId="77777777" w:rsidR="005C0866" w:rsidRPr="006A5128" w:rsidRDefault="005C0866" w:rsidP="00FE50D1">
      <w:pPr>
        <w:spacing w:after="0" w:line="240" w:lineRule="auto"/>
        <w:ind w:left="1080"/>
        <w:contextualSpacing/>
        <w:jc w:val="both"/>
        <w:rPr>
          <w:rFonts w:ascii="Times New Roman" w:hAnsi="Times New Roman" w:cs="Times New Roman"/>
          <w:sz w:val="24"/>
          <w:szCs w:val="24"/>
        </w:rPr>
      </w:pPr>
    </w:p>
    <w:p w14:paraId="379394CF" w14:textId="187DC56E" w:rsidR="006A5128" w:rsidRPr="00FE50D1" w:rsidRDefault="006A5128" w:rsidP="006A5128">
      <w:pPr>
        <w:spacing w:line="360" w:lineRule="auto"/>
        <w:jc w:val="both"/>
        <w:rPr>
          <w:rFonts w:ascii="Times New Roman" w:hAnsi="Times New Roman" w:cs="Times New Roman"/>
          <w:b/>
          <w:sz w:val="24"/>
          <w:szCs w:val="24"/>
          <w:u w:val="single"/>
        </w:rPr>
      </w:pPr>
      <w:r w:rsidRPr="00FE50D1">
        <w:rPr>
          <w:rFonts w:ascii="Times New Roman" w:hAnsi="Times New Roman" w:cs="Times New Roman"/>
          <w:b/>
          <w:sz w:val="24"/>
          <w:szCs w:val="24"/>
          <w:u w:val="single"/>
        </w:rPr>
        <w:t>RELIEF SOUGHT</w:t>
      </w:r>
      <w:r w:rsidR="005C0866" w:rsidRPr="00FE50D1">
        <w:rPr>
          <w:rFonts w:ascii="Times New Roman" w:hAnsi="Times New Roman" w:cs="Times New Roman"/>
          <w:b/>
          <w:sz w:val="24"/>
          <w:szCs w:val="24"/>
          <w:u w:val="single"/>
        </w:rPr>
        <w:t xml:space="preserve"> IN THIS APPLICATION</w:t>
      </w:r>
    </w:p>
    <w:p w14:paraId="33C09DF2" w14:textId="0DCD579B" w:rsidR="006A5128" w:rsidRPr="006A5128" w:rsidRDefault="006A5128" w:rsidP="003A69DE">
      <w:pPr>
        <w:numPr>
          <w:ilvl w:val="0"/>
          <w:numId w:val="5"/>
        </w:numPr>
        <w:spacing w:line="480" w:lineRule="auto"/>
        <w:contextualSpacing/>
        <w:jc w:val="both"/>
        <w:rPr>
          <w:rFonts w:ascii="Times New Roman" w:hAnsi="Times New Roman" w:cs="Times New Roman"/>
          <w:sz w:val="24"/>
          <w:szCs w:val="24"/>
        </w:rPr>
      </w:pPr>
      <w:r w:rsidRPr="006A5128">
        <w:rPr>
          <w:rFonts w:ascii="Times New Roman" w:hAnsi="Times New Roman" w:cs="Times New Roman"/>
          <w:sz w:val="24"/>
          <w:szCs w:val="24"/>
        </w:rPr>
        <w:lastRenderedPageBreak/>
        <w:t>The application for leave to appeal against the interlocutory judgement of the High Court handed dow</w:t>
      </w:r>
      <w:r w:rsidR="003A69DE">
        <w:rPr>
          <w:rFonts w:ascii="Times New Roman" w:hAnsi="Times New Roman" w:cs="Times New Roman"/>
          <w:sz w:val="24"/>
          <w:szCs w:val="24"/>
        </w:rPr>
        <w:t>n under judgement number HH 418/</w:t>
      </w:r>
      <w:r w:rsidRPr="006A5128">
        <w:rPr>
          <w:rFonts w:ascii="Times New Roman" w:hAnsi="Times New Roman" w:cs="Times New Roman"/>
          <w:sz w:val="24"/>
          <w:szCs w:val="24"/>
        </w:rPr>
        <w:t>25 dated 14 July 2025 be and is hereby granted.</w:t>
      </w:r>
    </w:p>
    <w:p w14:paraId="7F781118" w14:textId="77777777" w:rsidR="006A5128" w:rsidRPr="006A5128" w:rsidRDefault="0056558A" w:rsidP="003A69DE">
      <w:pPr>
        <w:numPr>
          <w:ilvl w:val="0"/>
          <w:numId w:val="5"/>
        </w:num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The a</w:t>
      </w:r>
      <w:r w:rsidR="006A5128" w:rsidRPr="006A5128">
        <w:rPr>
          <w:rFonts w:ascii="Times New Roman" w:hAnsi="Times New Roman" w:cs="Times New Roman"/>
          <w:sz w:val="24"/>
          <w:szCs w:val="24"/>
        </w:rPr>
        <w:t>pplicants shall file their appeal to this Court against the said judgement within 5 days from the date of this order as guided by the relevant Rules of the Supreme Court.</w:t>
      </w:r>
    </w:p>
    <w:p w14:paraId="3C34D129" w14:textId="77777777" w:rsidR="006A5128" w:rsidRDefault="0056558A" w:rsidP="006A5128">
      <w:pPr>
        <w:numPr>
          <w:ilvl w:val="0"/>
          <w:numId w:val="5"/>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r</w:t>
      </w:r>
      <w:r w:rsidR="006A5128" w:rsidRPr="006A5128">
        <w:rPr>
          <w:rFonts w:ascii="Times New Roman" w:hAnsi="Times New Roman" w:cs="Times New Roman"/>
          <w:sz w:val="24"/>
          <w:szCs w:val="24"/>
        </w:rPr>
        <w:t>espondent sha</w:t>
      </w:r>
      <w:r>
        <w:rPr>
          <w:rFonts w:ascii="Times New Roman" w:hAnsi="Times New Roman" w:cs="Times New Roman"/>
          <w:sz w:val="24"/>
          <w:szCs w:val="24"/>
        </w:rPr>
        <w:t>ll pay a</w:t>
      </w:r>
      <w:r w:rsidR="006A5128" w:rsidRPr="006A5128">
        <w:rPr>
          <w:rFonts w:ascii="Times New Roman" w:hAnsi="Times New Roman" w:cs="Times New Roman"/>
          <w:sz w:val="24"/>
          <w:szCs w:val="24"/>
        </w:rPr>
        <w:t>pplicants' costs of suit.</w:t>
      </w:r>
    </w:p>
    <w:p w14:paraId="0F50D47A" w14:textId="77777777" w:rsidR="005C0866" w:rsidRPr="006A5128" w:rsidRDefault="005C0866" w:rsidP="008C0776">
      <w:pPr>
        <w:spacing w:line="360" w:lineRule="auto"/>
        <w:ind w:left="1080"/>
        <w:contextualSpacing/>
        <w:jc w:val="both"/>
        <w:rPr>
          <w:rFonts w:ascii="Times New Roman" w:hAnsi="Times New Roman" w:cs="Times New Roman"/>
          <w:sz w:val="24"/>
          <w:szCs w:val="24"/>
        </w:rPr>
      </w:pPr>
    </w:p>
    <w:p w14:paraId="5148ED15" w14:textId="77777777" w:rsidR="006A5128" w:rsidRPr="003A69DE" w:rsidRDefault="00C9721D" w:rsidP="003A69DE">
      <w:pPr>
        <w:spacing w:after="0" w:line="480" w:lineRule="auto"/>
        <w:jc w:val="both"/>
        <w:rPr>
          <w:rFonts w:ascii="Times New Roman" w:hAnsi="Times New Roman" w:cs="Times New Roman"/>
          <w:b/>
          <w:sz w:val="24"/>
          <w:szCs w:val="24"/>
          <w:u w:val="single"/>
        </w:rPr>
      </w:pPr>
      <w:r w:rsidRPr="003A69DE">
        <w:rPr>
          <w:rFonts w:ascii="Times New Roman" w:hAnsi="Times New Roman" w:cs="Times New Roman"/>
          <w:b/>
          <w:sz w:val="24"/>
          <w:szCs w:val="24"/>
          <w:u w:val="single"/>
        </w:rPr>
        <w:t>SUBMISSIONS BY THE PARTIES</w:t>
      </w:r>
    </w:p>
    <w:p w14:paraId="75BC1AA3" w14:textId="3DC851B8" w:rsidR="00C9721D" w:rsidRDefault="00DC7CAC" w:rsidP="003A69DE">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Pr="00D5078F">
        <w:rPr>
          <w:rFonts w:ascii="Times New Roman" w:hAnsi="Times New Roman" w:cs="Times New Roman"/>
          <w:i/>
          <w:iCs/>
          <w:sz w:val="24"/>
          <w:szCs w:val="24"/>
        </w:rPr>
        <w:t>Chimhofu</w:t>
      </w:r>
      <w:proofErr w:type="spellEnd"/>
      <w:r>
        <w:rPr>
          <w:rFonts w:ascii="Times New Roman" w:hAnsi="Times New Roman" w:cs="Times New Roman"/>
          <w:sz w:val="24"/>
          <w:szCs w:val="24"/>
        </w:rPr>
        <w:t xml:space="preserve">, counsel for the </w:t>
      </w:r>
      <w:r w:rsidR="00C9721D" w:rsidRPr="0056558A">
        <w:rPr>
          <w:rFonts w:ascii="Times New Roman" w:hAnsi="Times New Roman" w:cs="Times New Roman"/>
          <w:sz w:val="24"/>
          <w:szCs w:val="24"/>
        </w:rPr>
        <w:t>applicant</w:t>
      </w:r>
      <w:r>
        <w:rPr>
          <w:rFonts w:ascii="Times New Roman" w:hAnsi="Times New Roman" w:cs="Times New Roman"/>
          <w:sz w:val="24"/>
          <w:szCs w:val="24"/>
        </w:rPr>
        <w:t>s, submitted</w:t>
      </w:r>
      <w:r w:rsidR="00C9721D" w:rsidRPr="0056558A">
        <w:rPr>
          <w:rFonts w:ascii="Times New Roman" w:hAnsi="Times New Roman" w:cs="Times New Roman"/>
          <w:sz w:val="24"/>
          <w:szCs w:val="24"/>
        </w:rPr>
        <w:t xml:space="preserve"> that the court </w:t>
      </w:r>
      <w:r w:rsidR="00C9721D" w:rsidRPr="0056558A">
        <w:rPr>
          <w:rFonts w:ascii="Times New Roman" w:hAnsi="Times New Roman" w:cs="Times New Roman"/>
          <w:i/>
          <w:sz w:val="24"/>
          <w:szCs w:val="24"/>
        </w:rPr>
        <w:t>a quo</w:t>
      </w:r>
      <w:r w:rsidR="00C9721D" w:rsidRPr="0056558A">
        <w:rPr>
          <w:rFonts w:ascii="Times New Roman" w:hAnsi="Times New Roman" w:cs="Times New Roman"/>
          <w:sz w:val="24"/>
          <w:szCs w:val="24"/>
        </w:rPr>
        <w:t>'s judgment is</w:t>
      </w:r>
      <w:r w:rsidR="003A69DE">
        <w:rPr>
          <w:rFonts w:ascii="Times New Roman" w:hAnsi="Times New Roman" w:cs="Times New Roman"/>
          <w:sz w:val="24"/>
          <w:szCs w:val="24"/>
        </w:rPr>
        <w:t xml:space="preserve"> irreconcilably contradictory.  </w:t>
      </w:r>
      <w:r w:rsidR="005A2E46">
        <w:rPr>
          <w:rFonts w:ascii="Times New Roman" w:hAnsi="Times New Roman" w:cs="Times New Roman"/>
          <w:sz w:val="24"/>
          <w:szCs w:val="24"/>
        </w:rPr>
        <w:t>He</w:t>
      </w:r>
      <w:r w:rsidR="00C9721D" w:rsidRPr="0056558A">
        <w:rPr>
          <w:rFonts w:ascii="Times New Roman" w:hAnsi="Times New Roman" w:cs="Times New Roman"/>
          <w:sz w:val="24"/>
          <w:szCs w:val="24"/>
        </w:rPr>
        <w:t xml:space="preserve"> submit</w:t>
      </w:r>
      <w:r w:rsidR="005A2E46">
        <w:rPr>
          <w:rFonts w:ascii="Times New Roman" w:hAnsi="Times New Roman" w:cs="Times New Roman"/>
          <w:sz w:val="24"/>
          <w:szCs w:val="24"/>
        </w:rPr>
        <w:t>ted</w:t>
      </w:r>
      <w:r w:rsidR="00C9721D" w:rsidRPr="0056558A">
        <w:rPr>
          <w:rFonts w:ascii="Times New Roman" w:hAnsi="Times New Roman" w:cs="Times New Roman"/>
          <w:sz w:val="24"/>
          <w:szCs w:val="24"/>
        </w:rPr>
        <w:t xml:space="preserve"> that the court found th</w:t>
      </w:r>
      <w:r w:rsidR="005C0866">
        <w:rPr>
          <w:rFonts w:ascii="Times New Roman" w:hAnsi="Times New Roman" w:cs="Times New Roman"/>
          <w:sz w:val="24"/>
          <w:szCs w:val="24"/>
        </w:rPr>
        <w:t>at the</w:t>
      </w:r>
      <w:r w:rsidR="00C9721D" w:rsidRPr="0056558A">
        <w:rPr>
          <w:rFonts w:ascii="Times New Roman" w:hAnsi="Times New Roman" w:cs="Times New Roman"/>
          <w:sz w:val="24"/>
          <w:szCs w:val="24"/>
        </w:rPr>
        <w:t xml:space="preserve"> respondent had not complied with s 13 of the Civil Evidence Act, the very basis of their objection, yet paradoxically dismissed that objection.  </w:t>
      </w:r>
      <w:r w:rsidR="005A2E46">
        <w:rPr>
          <w:rFonts w:ascii="Times New Roman" w:hAnsi="Times New Roman" w:cs="Times New Roman"/>
          <w:sz w:val="24"/>
          <w:szCs w:val="24"/>
        </w:rPr>
        <w:t>He</w:t>
      </w:r>
      <w:r w:rsidR="00C9721D" w:rsidRPr="0056558A">
        <w:rPr>
          <w:rFonts w:ascii="Times New Roman" w:hAnsi="Times New Roman" w:cs="Times New Roman"/>
          <w:sz w:val="24"/>
          <w:szCs w:val="24"/>
        </w:rPr>
        <w:t xml:space="preserve"> argue</w:t>
      </w:r>
      <w:r w:rsidR="005A2E46">
        <w:rPr>
          <w:rFonts w:ascii="Times New Roman" w:hAnsi="Times New Roman" w:cs="Times New Roman"/>
          <w:sz w:val="24"/>
          <w:szCs w:val="24"/>
        </w:rPr>
        <w:t>d</w:t>
      </w:r>
      <w:r w:rsidR="00C9721D" w:rsidRPr="0056558A">
        <w:rPr>
          <w:rFonts w:ascii="Times New Roman" w:hAnsi="Times New Roman" w:cs="Times New Roman"/>
          <w:sz w:val="24"/>
          <w:szCs w:val="24"/>
        </w:rPr>
        <w:t xml:space="preserve"> </w:t>
      </w:r>
      <w:r w:rsidR="00D5078F">
        <w:rPr>
          <w:rFonts w:ascii="Times New Roman" w:hAnsi="Times New Roman" w:cs="Times New Roman"/>
          <w:sz w:val="24"/>
          <w:szCs w:val="24"/>
        </w:rPr>
        <w:t xml:space="preserve">that </w:t>
      </w:r>
      <w:r w:rsidR="00C9721D" w:rsidRPr="0056558A">
        <w:rPr>
          <w:rFonts w:ascii="Times New Roman" w:hAnsi="Times New Roman" w:cs="Times New Roman"/>
          <w:sz w:val="24"/>
          <w:szCs w:val="24"/>
        </w:rPr>
        <w:t xml:space="preserve">such a judgment cannot be sustained.  The applicants </w:t>
      </w:r>
      <w:r w:rsidR="005A2E46">
        <w:rPr>
          <w:rFonts w:ascii="Times New Roman" w:hAnsi="Times New Roman" w:cs="Times New Roman"/>
          <w:sz w:val="24"/>
          <w:szCs w:val="24"/>
        </w:rPr>
        <w:t xml:space="preserve">further </w:t>
      </w:r>
      <w:r w:rsidR="00C9721D" w:rsidRPr="0056558A">
        <w:rPr>
          <w:rFonts w:ascii="Times New Roman" w:hAnsi="Times New Roman" w:cs="Times New Roman"/>
          <w:sz w:val="24"/>
          <w:szCs w:val="24"/>
        </w:rPr>
        <w:t>submit</w:t>
      </w:r>
      <w:r w:rsidR="005A2E46">
        <w:rPr>
          <w:rFonts w:ascii="Times New Roman" w:hAnsi="Times New Roman" w:cs="Times New Roman"/>
          <w:sz w:val="24"/>
          <w:szCs w:val="24"/>
        </w:rPr>
        <w:t>ted</w:t>
      </w:r>
      <w:r w:rsidR="00C9721D" w:rsidRPr="0056558A">
        <w:rPr>
          <w:rFonts w:ascii="Times New Roman" w:hAnsi="Times New Roman" w:cs="Times New Roman"/>
          <w:sz w:val="24"/>
          <w:szCs w:val="24"/>
        </w:rPr>
        <w:t xml:space="preserve"> that the court grossly misdirected itself by granting the respondent a </w:t>
      </w:r>
      <w:r w:rsidR="00C9721D" w:rsidRPr="0056558A">
        <w:rPr>
          <w:rFonts w:ascii="Times New Roman" w:hAnsi="Times New Roman" w:cs="Times New Roman"/>
          <w:i/>
          <w:sz w:val="24"/>
          <w:szCs w:val="24"/>
        </w:rPr>
        <w:t>mero motu</w:t>
      </w:r>
      <w:r w:rsidR="00C9721D" w:rsidRPr="0056558A">
        <w:rPr>
          <w:rFonts w:ascii="Times New Roman" w:hAnsi="Times New Roman" w:cs="Times New Roman"/>
          <w:sz w:val="24"/>
          <w:szCs w:val="24"/>
        </w:rPr>
        <w:t xml:space="preserve"> "reprieve" to re</w:t>
      </w:r>
      <w:r w:rsidR="003A69DE">
        <w:rPr>
          <w:rFonts w:ascii="Times New Roman" w:hAnsi="Times New Roman" w:cs="Times New Roman"/>
          <w:sz w:val="24"/>
          <w:szCs w:val="24"/>
        </w:rPr>
        <w:t xml:space="preserve">medy statutory non-compliance.  </w:t>
      </w:r>
      <w:r w:rsidR="005A2E46">
        <w:rPr>
          <w:rFonts w:ascii="Times New Roman" w:hAnsi="Times New Roman" w:cs="Times New Roman"/>
          <w:sz w:val="24"/>
          <w:szCs w:val="24"/>
        </w:rPr>
        <w:t>He</w:t>
      </w:r>
      <w:r w:rsidR="00C9721D" w:rsidRPr="0056558A">
        <w:rPr>
          <w:rFonts w:ascii="Times New Roman" w:hAnsi="Times New Roman" w:cs="Times New Roman"/>
          <w:sz w:val="24"/>
          <w:szCs w:val="24"/>
        </w:rPr>
        <w:t xml:space="preserve"> contend</w:t>
      </w:r>
      <w:r w:rsidR="005A2E46">
        <w:rPr>
          <w:rFonts w:ascii="Times New Roman" w:hAnsi="Times New Roman" w:cs="Times New Roman"/>
          <w:sz w:val="24"/>
          <w:szCs w:val="24"/>
        </w:rPr>
        <w:t xml:space="preserve">ed in the absence of </w:t>
      </w:r>
      <w:r w:rsidR="00C9721D" w:rsidRPr="0056558A">
        <w:rPr>
          <w:rFonts w:ascii="Times New Roman" w:hAnsi="Times New Roman" w:cs="Times New Roman"/>
          <w:sz w:val="24"/>
          <w:szCs w:val="24"/>
        </w:rPr>
        <w:t xml:space="preserve">any application, </w:t>
      </w:r>
      <w:r w:rsidR="005A2E46">
        <w:rPr>
          <w:rFonts w:ascii="Times New Roman" w:hAnsi="Times New Roman" w:cs="Times New Roman"/>
          <w:sz w:val="24"/>
          <w:szCs w:val="24"/>
        </w:rPr>
        <w:t>the court</w:t>
      </w:r>
      <w:r w:rsidR="005A2E46" w:rsidRPr="0056558A">
        <w:rPr>
          <w:rFonts w:ascii="Times New Roman" w:hAnsi="Times New Roman" w:cs="Times New Roman"/>
          <w:sz w:val="24"/>
          <w:szCs w:val="24"/>
        </w:rPr>
        <w:t xml:space="preserve"> </w:t>
      </w:r>
      <w:r w:rsidR="005A2E46" w:rsidRPr="005A2E46">
        <w:rPr>
          <w:rFonts w:ascii="Times New Roman" w:hAnsi="Times New Roman" w:cs="Times New Roman"/>
          <w:i/>
          <w:iCs/>
          <w:sz w:val="24"/>
          <w:szCs w:val="24"/>
        </w:rPr>
        <w:t>a</w:t>
      </w:r>
      <w:r w:rsidR="005A2E46">
        <w:rPr>
          <w:rFonts w:ascii="Times New Roman" w:hAnsi="Times New Roman" w:cs="Times New Roman"/>
          <w:sz w:val="24"/>
          <w:szCs w:val="24"/>
        </w:rPr>
        <w:t xml:space="preserve"> </w:t>
      </w:r>
      <w:r w:rsidR="005A2E46" w:rsidRPr="005A2E46">
        <w:rPr>
          <w:rFonts w:ascii="Times New Roman" w:hAnsi="Times New Roman" w:cs="Times New Roman"/>
          <w:i/>
          <w:iCs/>
          <w:sz w:val="24"/>
          <w:szCs w:val="24"/>
        </w:rPr>
        <w:t>quo</w:t>
      </w:r>
      <w:r w:rsidR="005A2E46">
        <w:rPr>
          <w:rFonts w:ascii="Times New Roman" w:hAnsi="Times New Roman" w:cs="Times New Roman"/>
          <w:sz w:val="24"/>
          <w:szCs w:val="24"/>
        </w:rPr>
        <w:t xml:space="preserve"> </w:t>
      </w:r>
      <w:r w:rsidR="005A2E46" w:rsidRPr="0056558A">
        <w:rPr>
          <w:rFonts w:ascii="Times New Roman" w:hAnsi="Times New Roman" w:cs="Times New Roman"/>
          <w:sz w:val="24"/>
          <w:szCs w:val="24"/>
        </w:rPr>
        <w:t>descended</w:t>
      </w:r>
      <w:r w:rsidR="00C9721D" w:rsidRPr="0056558A">
        <w:rPr>
          <w:rFonts w:ascii="Times New Roman" w:hAnsi="Times New Roman" w:cs="Times New Roman"/>
          <w:sz w:val="24"/>
          <w:szCs w:val="24"/>
        </w:rPr>
        <w:t xml:space="preserve"> into the arena and created an appearance of bias, violating the principle that justice must be seen to be done. </w:t>
      </w:r>
    </w:p>
    <w:p w14:paraId="57671339" w14:textId="77777777" w:rsidR="00B372E0" w:rsidRPr="0056558A" w:rsidRDefault="00B372E0" w:rsidP="00B372E0">
      <w:pPr>
        <w:pStyle w:val="ListParagraph"/>
        <w:spacing w:after="0" w:line="240" w:lineRule="auto"/>
        <w:ind w:left="360"/>
        <w:jc w:val="both"/>
        <w:rPr>
          <w:rFonts w:ascii="Times New Roman" w:hAnsi="Times New Roman" w:cs="Times New Roman"/>
          <w:sz w:val="24"/>
          <w:szCs w:val="24"/>
        </w:rPr>
      </w:pPr>
    </w:p>
    <w:p w14:paraId="08461EDD" w14:textId="3406AE21" w:rsidR="00732109" w:rsidRDefault="005A2E46" w:rsidP="003A69DE">
      <w:pPr>
        <w:pStyle w:val="ListParagraph"/>
        <w:numPr>
          <w:ilvl w:val="0"/>
          <w:numId w:val="1"/>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Counsel further </w:t>
      </w:r>
      <w:r w:rsidR="00C9721D" w:rsidRPr="0056558A">
        <w:rPr>
          <w:rFonts w:ascii="Times New Roman" w:hAnsi="Times New Roman" w:cs="Times New Roman"/>
          <w:sz w:val="24"/>
          <w:szCs w:val="24"/>
        </w:rPr>
        <w:t>argue</w:t>
      </w:r>
      <w:r>
        <w:rPr>
          <w:rFonts w:ascii="Times New Roman" w:hAnsi="Times New Roman" w:cs="Times New Roman"/>
          <w:sz w:val="24"/>
          <w:szCs w:val="24"/>
        </w:rPr>
        <w:t>d that</w:t>
      </w:r>
      <w:r w:rsidR="00C9721D" w:rsidRPr="0056558A">
        <w:rPr>
          <w:rFonts w:ascii="Times New Roman" w:hAnsi="Times New Roman" w:cs="Times New Roman"/>
          <w:sz w:val="24"/>
          <w:szCs w:val="24"/>
        </w:rPr>
        <w:t xml:space="preserve"> the court decided the matter on issues never pleaded, </w:t>
      </w:r>
      <w:r w:rsidR="00C9721D" w:rsidRPr="0056558A">
        <w:rPr>
          <w:rFonts w:ascii="Times New Roman" w:hAnsi="Times New Roman" w:cs="Times New Roman"/>
          <w:i/>
          <w:sz w:val="24"/>
          <w:szCs w:val="24"/>
        </w:rPr>
        <w:t>mero motu</w:t>
      </w:r>
      <w:r w:rsidR="00C9721D" w:rsidRPr="0056558A">
        <w:rPr>
          <w:rFonts w:ascii="Times New Roman" w:hAnsi="Times New Roman" w:cs="Times New Roman"/>
          <w:sz w:val="24"/>
          <w:szCs w:val="24"/>
        </w:rPr>
        <w:t xml:space="preserve"> invoking ss 14, 19, and 50 of the Civil Evidence Act.  </w:t>
      </w:r>
      <w:r>
        <w:rPr>
          <w:rFonts w:ascii="Times New Roman" w:hAnsi="Times New Roman" w:cs="Times New Roman"/>
          <w:sz w:val="24"/>
          <w:szCs w:val="24"/>
        </w:rPr>
        <w:t>He</w:t>
      </w:r>
      <w:r w:rsidR="00C9721D" w:rsidRPr="0056558A">
        <w:rPr>
          <w:rFonts w:ascii="Times New Roman" w:hAnsi="Times New Roman" w:cs="Times New Roman"/>
          <w:sz w:val="24"/>
          <w:szCs w:val="24"/>
        </w:rPr>
        <w:t xml:space="preserve"> submit</w:t>
      </w:r>
      <w:r>
        <w:rPr>
          <w:rFonts w:ascii="Times New Roman" w:hAnsi="Times New Roman" w:cs="Times New Roman"/>
          <w:sz w:val="24"/>
          <w:szCs w:val="24"/>
        </w:rPr>
        <w:t>ted that</w:t>
      </w:r>
      <w:r w:rsidR="00C9721D" w:rsidRPr="0056558A">
        <w:rPr>
          <w:rFonts w:ascii="Times New Roman" w:hAnsi="Times New Roman" w:cs="Times New Roman"/>
          <w:sz w:val="24"/>
          <w:szCs w:val="24"/>
        </w:rPr>
        <w:t xml:space="preserve"> it is a fundamental misdirection to allow a decision to be influenced by extraneous matters not placed before the court.  The applicants further contend</w:t>
      </w:r>
      <w:r>
        <w:rPr>
          <w:rFonts w:ascii="Times New Roman" w:hAnsi="Times New Roman" w:cs="Times New Roman"/>
          <w:sz w:val="24"/>
          <w:szCs w:val="24"/>
        </w:rPr>
        <w:t xml:space="preserve">ed that </w:t>
      </w:r>
      <w:r w:rsidR="00C9721D" w:rsidRPr="0056558A">
        <w:rPr>
          <w:rFonts w:ascii="Times New Roman" w:hAnsi="Times New Roman" w:cs="Times New Roman"/>
          <w:sz w:val="24"/>
          <w:szCs w:val="24"/>
        </w:rPr>
        <w:t xml:space="preserve">the ruling was dispositive, </w:t>
      </w:r>
      <w:r>
        <w:rPr>
          <w:rFonts w:ascii="Times New Roman" w:hAnsi="Times New Roman" w:cs="Times New Roman"/>
          <w:sz w:val="24"/>
          <w:szCs w:val="24"/>
        </w:rPr>
        <w:t xml:space="preserve">of the matter and thus </w:t>
      </w:r>
      <w:r w:rsidR="00C9721D" w:rsidRPr="0056558A">
        <w:rPr>
          <w:rFonts w:ascii="Times New Roman" w:hAnsi="Times New Roman" w:cs="Times New Roman"/>
          <w:sz w:val="24"/>
          <w:szCs w:val="24"/>
        </w:rPr>
        <w:t xml:space="preserve">the </w:t>
      </w:r>
      <w:r w:rsidR="00775965" w:rsidRPr="0056558A">
        <w:rPr>
          <w:rFonts w:ascii="Times New Roman" w:hAnsi="Times New Roman" w:cs="Times New Roman"/>
          <w:sz w:val="24"/>
          <w:szCs w:val="24"/>
        </w:rPr>
        <w:t>court</w:t>
      </w:r>
      <w:r w:rsidR="00775965">
        <w:rPr>
          <w:rFonts w:ascii="Times New Roman" w:hAnsi="Times New Roman" w:cs="Times New Roman"/>
          <w:sz w:val="24"/>
          <w:szCs w:val="24"/>
        </w:rPr>
        <w:t xml:space="preserve"> </w:t>
      </w:r>
      <w:r w:rsidR="00775965" w:rsidRPr="00775965">
        <w:rPr>
          <w:rFonts w:ascii="Times New Roman" w:hAnsi="Times New Roman" w:cs="Times New Roman"/>
          <w:i/>
          <w:iCs/>
          <w:sz w:val="24"/>
          <w:szCs w:val="24"/>
        </w:rPr>
        <w:t>a</w:t>
      </w:r>
      <w:r>
        <w:rPr>
          <w:rFonts w:ascii="Times New Roman" w:hAnsi="Times New Roman" w:cs="Times New Roman"/>
          <w:sz w:val="24"/>
          <w:szCs w:val="24"/>
        </w:rPr>
        <w:t xml:space="preserve"> </w:t>
      </w:r>
      <w:r w:rsidRPr="00775965">
        <w:rPr>
          <w:rFonts w:ascii="Times New Roman" w:hAnsi="Times New Roman" w:cs="Times New Roman"/>
          <w:i/>
          <w:iCs/>
          <w:sz w:val="24"/>
          <w:szCs w:val="24"/>
        </w:rPr>
        <w:t>quo</w:t>
      </w:r>
      <w:r w:rsidR="00C9721D" w:rsidRPr="0056558A">
        <w:rPr>
          <w:rFonts w:ascii="Times New Roman" w:hAnsi="Times New Roman" w:cs="Times New Roman"/>
          <w:sz w:val="24"/>
          <w:szCs w:val="24"/>
        </w:rPr>
        <w:t xml:space="preserve"> became </w:t>
      </w:r>
      <w:r w:rsidR="00C9721D" w:rsidRPr="0056558A">
        <w:rPr>
          <w:rFonts w:ascii="Times New Roman" w:hAnsi="Times New Roman" w:cs="Times New Roman"/>
          <w:i/>
          <w:sz w:val="24"/>
          <w:szCs w:val="24"/>
        </w:rPr>
        <w:t>functus officio</w:t>
      </w:r>
      <w:r w:rsidR="00C9721D" w:rsidRPr="0056558A">
        <w:rPr>
          <w:rFonts w:ascii="Times New Roman" w:hAnsi="Times New Roman" w:cs="Times New Roman"/>
          <w:sz w:val="24"/>
          <w:szCs w:val="24"/>
        </w:rPr>
        <w:t xml:space="preserve"> upon dismissing the objection.  </w:t>
      </w:r>
      <w:r w:rsidR="00775965">
        <w:rPr>
          <w:rFonts w:ascii="Times New Roman" w:hAnsi="Times New Roman" w:cs="Times New Roman"/>
          <w:sz w:val="24"/>
          <w:szCs w:val="24"/>
        </w:rPr>
        <w:t>He finally submitted that</w:t>
      </w:r>
      <w:r w:rsidR="00C9721D" w:rsidRPr="0056558A">
        <w:rPr>
          <w:rFonts w:ascii="Times New Roman" w:hAnsi="Times New Roman" w:cs="Times New Roman"/>
          <w:sz w:val="24"/>
          <w:szCs w:val="24"/>
        </w:rPr>
        <w:t xml:space="preserve"> the court</w:t>
      </w:r>
      <w:r w:rsidR="00775965">
        <w:rPr>
          <w:rFonts w:ascii="Times New Roman" w:hAnsi="Times New Roman" w:cs="Times New Roman"/>
          <w:sz w:val="24"/>
          <w:szCs w:val="24"/>
        </w:rPr>
        <w:t xml:space="preserve"> </w:t>
      </w:r>
      <w:r w:rsidR="00775965" w:rsidRPr="00775965">
        <w:rPr>
          <w:rFonts w:ascii="Times New Roman" w:hAnsi="Times New Roman" w:cs="Times New Roman"/>
          <w:i/>
          <w:iCs/>
          <w:sz w:val="24"/>
          <w:szCs w:val="24"/>
        </w:rPr>
        <w:t>a</w:t>
      </w:r>
      <w:r w:rsidR="00775965">
        <w:rPr>
          <w:rFonts w:ascii="Times New Roman" w:hAnsi="Times New Roman" w:cs="Times New Roman"/>
          <w:sz w:val="24"/>
          <w:szCs w:val="24"/>
        </w:rPr>
        <w:t xml:space="preserve"> </w:t>
      </w:r>
      <w:r w:rsidR="00775965" w:rsidRPr="00775965">
        <w:rPr>
          <w:rFonts w:ascii="Times New Roman" w:hAnsi="Times New Roman" w:cs="Times New Roman"/>
          <w:i/>
          <w:iCs/>
          <w:sz w:val="24"/>
          <w:szCs w:val="24"/>
        </w:rPr>
        <w:t>q</w:t>
      </w:r>
      <w:r w:rsidR="00693C84">
        <w:rPr>
          <w:rFonts w:ascii="Times New Roman" w:hAnsi="Times New Roman" w:cs="Times New Roman"/>
          <w:i/>
          <w:iCs/>
          <w:sz w:val="24"/>
          <w:szCs w:val="24"/>
        </w:rPr>
        <w:t>uo</w:t>
      </w:r>
      <w:r w:rsidR="00C9721D" w:rsidRPr="0056558A">
        <w:rPr>
          <w:rFonts w:ascii="Times New Roman" w:hAnsi="Times New Roman" w:cs="Times New Roman"/>
          <w:sz w:val="24"/>
          <w:szCs w:val="24"/>
        </w:rPr>
        <w:t xml:space="preserve"> c</w:t>
      </w:r>
      <w:r w:rsidR="00775965">
        <w:rPr>
          <w:rFonts w:ascii="Times New Roman" w:hAnsi="Times New Roman" w:cs="Times New Roman"/>
          <w:sz w:val="24"/>
          <w:szCs w:val="24"/>
        </w:rPr>
        <w:t>ould not</w:t>
      </w:r>
      <w:r w:rsidR="00C9721D" w:rsidRPr="0056558A">
        <w:rPr>
          <w:rFonts w:ascii="Times New Roman" w:hAnsi="Times New Roman" w:cs="Times New Roman"/>
          <w:sz w:val="24"/>
          <w:szCs w:val="24"/>
        </w:rPr>
        <w:t xml:space="preserve"> simultaneously dismiss an objection and permit the respondent to reattempt a</w:t>
      </w:r>
      <w:r w:rsidR="00623D2B">
        <w:rPr>
          <w:rFonts w:ascii="Times New Roman" w:hAnsi="Times New Roman" w:cs="Times New Roman"/>
          <w:sz w:val="24"/>
          <w:szCs w:val="24"/>
        </w:rPr>
        <w:t xml:space="preserve">dmission of the same document.  </w:t>
      </w:r>
      <w:r w:rsidR="00C9721D" w:rsidRPr="0056558A">
        <w:rPr>
          <w:rFonts w:ascii="Times New Roman" w:hAnsi="Times New Roman" w:cs="Times New Roman"/>
          <w:sz w:val="24"/>
          <w:szCs w:val="24"/>
        </w:rPr>
        <w:t xml:space="preserve">For these reasons, the </w:t>
      </w:r>
      <w:r w:rsidR="00C9721D" w:rsidRPr="0056558A">
        <w:rPr>
          <w:rFonts w:ascii="Times New Roman" w:hAnsi="Times New Roman" w:cs="Times New Roman"/>
          <w:sz w:val="24"/>
          <w:szCs w:val="24"/>
        </w:rPr>
        <w:lastRenderedPageBreak/>
        <w:t>applicants submit</w:t>
      </w:r>
      <w:r w:rsidR="00775965">
        <w:rPr>
          <w:rFonts w:ascii="Times New Roman" w:hAnsi="Times New Roman" w:cs="Times New Roman"/>
          <w:sz w:val="24"/>
          <w:szCs w:val="24"/>
        </w:rPr>
        <w:t>ted that</w:t>
      </w:r>
      <w:r w:rsidR="00C9721D" w:rsidRPr="0056558A">
        <w:rPr>
          <w:rFonts w:ascii="Times New Roman" w:hAnsi="Times New Roman" w:cs="Times New Roman"/>
          <w:sz w:val="24"/>
          <w:szCs w:val="24"/>
        </w:rPr>
        <w:t xml:space="preserve"> the</w:t>
      </w:r>
      <w:r w:rsidR="00775965">
        <w:rPr>
          <w:rFonts w:ascii="Times New Roman" w:hAnsi="Times New Roman" w:cs="Times New Roman"/>
          <w:sz w:val="24"/>
          <w:szCs w:val="24"/>
        </w:rPr>
        <w:t xml:space="preserve"> intended</w:t>
      </w:r>
      <w:r w:rsidR="00C9721D" w:rsidRPr="0056558A">
        <w:rPr>
          <w:rFonts w:ascii="Times New Roman" w:hAnsi="Times New Roman" w:cs="Times New Roman"/>
          <w:sz w:val="24"/>
          <w:szCs w:val="24"/>
        </w:rPr>
        <w:t xml:space="preserve"> appeal enjoys reasonable prospects of success and</w:t>
      </w:r>
      <w:r w:rsidR="00775965">
        <w:rPr>
          <w:rFonts w:ascii="Times New Roman" w:hAnsi="Times New Roman" w:cs="Times New Roman"/>
          <w:sz w:val="24"/>
          <w:szCs w:val="24"/>
        </w:rPr>
        <w:t xml:space="preserve"> as such </w:t>
      </w:r>
      <w:r w:rsidR="00C9721D" w:rsidRPr="0056558A">
        <w:rPr>
          <w:rFonts w:ascii="Times New Roman" w:hAnsi="Times New Roman" w:cs="Times New Roman"/>
          <w:sz w:val="24"/>
          <w:szCs w:val="24"/>
        </w:rPr>
        <w:t xml:space="preserve">leave </w:t>
      </w:r>
      <w:r w:rsidR="00775965">
        <w:rPr>
          <w:rFonts w:ascii="Times New Roman" w:hAnsi="Times New Roman" w:cs="Times New Roman"/>
          <w:sz w:val="24"/>
          <w:szCs w:val="24"/>
        </w:rPr>
        <w:t xml:space="preserve">to appeal </w:t>
      </w:r>
      <w:r w:rsidR="00C9721D" w:rsidRPr="0056558A">
        <w:rPr>
          <w:rFonts w:ascii="Times New Roman" w:hAnsi="Times New Roman" w:cs="Times New Roman"/>
          <w:sz w:val="24"/>
          <w:szCs w:val="24"/>
        </w:rPr>
        <w:t xml:space="preserve">should be granted. </w:t>
      </w:r>
    </w:p>
    <w:p w14:paraId="4F784F05" w14:textId="77777777" w:rsidR="00732109" w:rsidRPr="00732109" w:rsidRDefault="00732109" w:rsidP="00623D2B">
      <w:pPr>
        <w:pStyle w:val="ListParagraph"/>
        <w:spacing w:after="0" w:line="240" w:lineRule="auto"/>
        <w:ind w:left="786"/>
        <w:jc w:val="both"/>
        <w:rPr>
          <w:rFonts w:ascii="Times New Roman" w:hAnsi="Times New Roman" w:cs="Times New Roman"/>
          <w:sz w:val="24"/>
          <w:szCs w:val="24"/>
        </w:rPr>
      </w:pPr>
    </w:p>
    <w:p w14:paraId="248FDB47" w14:textId="09335FAF" w:rsidR="00732109" w:rsidRDefault="00C9721D" w:rsidP="008D2EEC">
      <w:pPr>
        <w:pStyle w:val="ListParagraph"/>
        <w:numPr>
          <w:ilvl w:val="0"/>
          <w:numId w:val="1"/>
        </w:numPr>
        <w:spacing w:line="480" w:lineRule="auto"/>
        <w:ind w:left="360"/>
        <w:jc w:val="both"/>
        <w:rPr>
          <w:rFonts w:ascii="Times New Roman" w:hAnsi="Times New Roman" w:cs="Times New Roman"/>
          <w:sz w:val="24"/>
          <w:szCs w:val="24"/>
        </w:rPr>
      </w:pPr>
      <w:r w:rsidRPr="0056558A">
        <w:rPr>
          <w:rFonts w:ascii="Times New Roman" w:hAnsi="Times New Roman" w:cs="Times New Roman"/>
          <w:sz w:val="24"/>
          <w:szCs w:val="24"/>
        </w:rPr>
        <w:t>In response</w:t>
      </w:r>
      <w:r w:rsidR="00E11B7A" w:rsidRPr="0056558A">
        <w:rPr>
          <w:rFonts w:ascii="Times New Roman" w:hAnsi="Times New Roman" w:cs="Times New Roman"/>
          <w:sz w:val="24"/>
          <w:szCs w:val="24"/>
        </w:rPr>
        <w:t>,</w:t>
      </w:r>
      <w:r w:rsidRPr="0056558A">
        <w:rPr>
          <w:rFonts w:ascii="Times New Roman" w:hAnsi="Times New Roman" w:cs="Times New Roman"/>
          <w:sz w:val="24"/>
          <w:szCs w:val="24"/>
        </w:rPr>
        <w:t xml:space="preserve"> </w:t>
      </w:r>
      <w:r w:rsidR="001147D7">
        <w:rPr>
          <w:rFonts w:ascii="Times New Roman" w:hAnsi="Times New Roman" w:cs="Times New Roman"/>
          <w:sz w:val="24"/>
          <w:szCs w:val="24"/>
        </w:rPr>
        <w:t xml:space="preserve">Mr </w:t>
      </w:r>
      <w:proofErr w:type="spellStart"/>
      <w:r w:rsidR="001147D7" w:rsidRPr="001E07ED">
        <w:rPr>
          <w:rFonts w:ascii="Times New Roman" w:hAnsi="Times New Roman" w:cs="Times New Roman"/>
          <w:i/>
          <w:iCs/>
          <w:sz w:val="24"/>
          <w:szCs w:val="24"/>
          <w:u w:val="single"/>
        </w:rPr>
        <w:t>Kabuya</w:t>
      </w:r>
      <w:proofErr w:type="spellEnd"/>
      <w:r w:rsidR="001147D7">
        <w:rPr>
          <w:rFonts w:ascii="Times New Roman" w:hAnsi="Times New Roman" w:cs="Times New Roman"/>
          <w:sz w:val="24"/>
          <w:szCs w:val="24"/>
        </w:rPr>
        <w:t xml:space="preserve">, counsel for </w:t>
      </w:r>
      <w:r w:rsidR="00E11B7A" w:rsidRPr="0056558A">
        <w:rPr>
          <w:rFonts w:ascii="Times New Roman" w:hAnsi="Times New Roman" w:cs="Times New Roman"/>
          <w:sz w:val="24"/>
          <w:szCs w:val="24"/>
        </w:rPr>
        <w:t>t</w:t>
      </w:r>
      <w:r w:rsidRPr="0056558A">
        <w:rPr>
          <w:rFonts w:ascii="Times New Roman" w:hAnsi="Times New Roman" w:cs="Times New Roman"/>
          <w:sz w:val="24"/>
          <w:szCs w:val="24"/>
        </w:rPr>
        <w:t>he respondent submit</w:t>
      </w:r>
      <w:r w:rsidR="001147D7">
        <w:rPr>
          <w:rFonts w:ascii="Times New Roman" w:hAnsi="Times New Roman" w:cs="Times New Roman"/>
          <w:sz w:val="24"/>
          <w:szCs w:val="24"/>
        </w:rPr>
        <w:t>ted</w:t>
      </w:r>
      <w:r w:rsidRPr="0056558A">
        <w:rPr>
          <w:rFonts w:ascii="Times New Roman" w:hAnsi="Times New Roman" w:cs="Times New Roman"/>
          <w:sz w:val="24"/>
          <w:szCs w:val="24"/>
        </w:rPr>
        <w:t xml:space="preserve"> that this application is an impermissible piecemeal appeal against an interlocutory procedural ruling, which disrupts </w:t>
      </w:r>
      <w:r w:rsidR="001E07ED">
        <w:rPr>
          <w:rFonts w:ascii="Times New Roman" w:hAnsi="Times New Roman" w:cs="Times New Roman"/>
          <w:sz w:val="24"/>
          <w:szCs w:val="24"/>
        </w:rPr>
        <w:t xml:space="preserve">the </w:t>
      </w:r>
      <w:r w:rsidRPr="0056558A">
        <w:rPr>
          <w:rFonts w:ascii="Times New Roman" w:hAnsi="Times New Roman" w:cs="Times New Roman"/>
          <w:sz w:val="24"/>
          <w:szCs w:val="24"/>
        </w:rPr>
        <w:t>ongoing trial</w:t>
      </w:r>
      <w:r w:rsidR="001147D7">
        <w:rPr>
          <w:rFonts w:ascii="Times New Roman" w:hAnsi="Times New Roman" w:cs="Times New Roman"/>
          <w:sz w:val="24"/>
          <w:szCs w:val="24"/>
        </w:rPr>
        <w:t xml:space="preserve"> </w:t>
      </w:r>
      <w:r w:rsidRPr="0056558A">
        <w:rPr>
          <w:rFonts w:ascii="Times New Roman" w:hAnsi="Times New Roman" w:cs="Times New Roman"/>
          <w:sz w:val="24"/>
          <w:szCs w:val="24"/>
        </w:rPr>
        <w:t xml:space="preserve">and is contrary to the </w:t>
      </w:r>
      <w:r w:rsidR="00140552">
        <w:rPr>
          <w:rFonts w:ascii="Times New Roman" w:hAnsi="Times New Roman" w:cs="Times New Roman"/>
          <w:sz w:val="24"/>
          <w:szCs w:val="24"/>
        </w:rPr>
        <w:t xml:space="preserve">intended </w:t>
      </w:r>
      <w:r w:rsidRPr="0056558A">
        <w:rPr>
          <w:rFonts w:ascii="Times New Roman" w:hAnsi="Times New Roman" w:cs="Times New Roman"/>
          <w:sz w:val="24"/>
          <w:szCs w:val="24"/>
        </w:rPr>
        <w:t xml:space="preserve">expeditious resolution of commercial disputes.  </w:t>
      </w:r>
      <w:r w:rsidR="001147D7">
        <w:rPr>
          <w:rFonts w:ascii="Times New Roman" w:hAnsi="Times New Roman" w:cs="Times New Roman"/>
          <w:sz w:val="24"/>
          <w:szCs w:val="24"/>
        </w:rPr>
        <w:t>Counsel</w:t>
      </w:r>
      <w:r w:rsidRPr="0056558A">
        <w:rPr>
          <w:rFonts w:ascii="Times New Roman" w:hAnsi="Times New Roman" w:cs="Times New Roman"/>
          <w:sz w:val="24"/>
          <w:szCs w:val="24"/>
        </w:rPr>
        <w:t xml:space="preserve"> </w:t>
      </w:r>
      <w:r w:rsidR="001147D7">
        <w:rPr>
          <w:rFonts w:ascii="Times New Roman" w:hAnsi="Times New Roman" w:cs="Times New Roman"/>
          <w:sz w:val="24"/>
          <w:szCs w:val="24"/>
        </w:rPr>
        <w:t xml:space="preserve">contended </w:t>
      </w:r>
      <w:r w:rsidRPr="0056558A">
        <w:rPr>
          <w:rFonts w:ascii="Times New Roman" w:hAnsi="Times New Roman" w:cs="Times New Roman"/>
          <w:sz w:val="24"/>
          <w:szCs w:val="24"/>
        </w:rPr>
        <w:t xml:space="preserve">that the ruling </w:t>
      </w:r>
      <w:r w:rsidR="001147D7" w:rsidRPr="001147D7">
        <w:rPr>
          <w:rFonts w:ascii="Times New Roman" w:hAnsi="Times New Roman" w:cs="Times New Roman"/>
          <w:i/>
          <w:iCs/>
          <w:sz w:val="24"/>
          <w:szCs w:val="24"/>
        </w:rPr>
        <w:t>a</w:t>
      </w:r>
      <w:r w:rsidR="001147D7">
        <w:rPr>
          <w:rFonts w:ascii="Times New Roman" w:hAnsi="Times New Roman" w:cs="Times New Roman"/>
          <w:sz w:val="24"/>
          <w:szCs w:val="24"/>
        </w:rPr>
        <w:t xml:space="preserve"> </w:t>
      </w:r>
      <w:r w:rsidR="001147D7" w:rsidRPr="001147D7">
        <w:rPr>
          <w:rFonts w:ascii="Times New Roman" w:hAnsi="Times New Roman" w:cs="Times New Roman"/>
          <w:i/>
          <w:iCs/>
          <w:sz w:val="24"/>
          <w:szCs w:val="24"/>
        </w:rPr>
        <w:t>quo</w:t>
      </w:r>
      <w:r w:rsidR="001147D7">
        <w:rPr>
          <w:rFonts w:ascii="Times New Roman" w:hAnsi="Times New Roman" w:cs="Times New Roman"/>
          <w:sz w:val="24"/>
          <w:szCs w:val="24"/>
        </w:rPr>
        <w:t xml:space="preserve"> </w:t>
      </w:r>
      <w:r w:rsidRPr="0056558A">
        <w:rPr>
          <w:rFonts w:ascii="Times New Roman" w:hAnsi="Times New Roman" w:cs="Times New Roman"/>
          <w:sz w:val="24"/>
          <w:szCs w:val="24"/>
        </w:rPr>
        <w:t>is not dispositive of any substantive right</w:t>
      </w:r>
      <w:r w:rsidR="00A72604">
        <w:rPr>
          <w:rFonts w:ascii="Times New Roman" w:hAnsi="Times New Roman" w:cs="Times New Roman"/>
          <w:sz w:val="24"/>
          <w:szCs w:val="24"/>
        </w:rPr>
        <w:t xml:space="preserve">.  </w:t>
      </w:r>
      <w:r w:rsidR="001147D7">
        <w:rPr>
          <w:rFonts w:ascii="Times New Roman" w:hAnsi="Times New Roman" w:cs="Times New Roman"/>
          <w:sz w:val="24"/>
          <w:szCs w:val="24"/>
        </w:rPr>
        <w:t>Further that</w:t>
      </w:r>
      <w:r w:rsidRPr="0056558A">
        <w:rPr>
          <w:rFonts w:ascii="Times New Roman" w:hAnsi="Times New Roman" w:cs="Times New Roman"/>
          <w:sz w:val="24"/>
          <w:szCs w:val="24"/>
        </w:rPr>
        <w:t xml:space="preserve"> the court did not admit the email into evidence but merely dismissed a premature objection, leaving admissibility open for the trial court to determine.  </w:t>
      </w:r>
    </w:p>
    <w:p w14:paraId="3DDBEE49" w14:textId="77777777" w:rsidR="00732109" w:rsidRPr="008C0776" w:rsidRDefault="00732109" w:rsidP="00E93DD7">
      <w:pPr>
        <w:pStyle w:val="ListParagraph"/>
        <w:spacing w:after="0"/>
        <w:rPr>
          <w:rFonts w:ascii="Times New Roman" w:hAnsi="Times New Roman" w:cs="Times New Roman"/>
          <w:sz w:val="24"/>
          <w:szCs w:val="24"/>
        </w:rPr>
      </w:pPr>
    </w:p>
    <w:p w14:paraId="3C1659FF" w14:textId="0C3BE9E6" w:rsidR="00C9721D" w:rsidRPr="0056558A" w:rsidRDefault="001147D7" w:rsidP="00A72604">
      <w:pPr>
        <w:pStyle w:val="ListParagraph"/>
        <w:numPr>
          <w:ilvl w:val="0"/>
          <w:numId w:val="1"/>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He further</w:t>
      </w:r>
      <w:r w:rsidR="00C9721D" w:rsidRPr="0056558A">
        <w:rPr>
          <w:rFonts w:ascii="Times New Roman" w:hAnsi="Times New Roman" w:cs="Times New Roman"/>
          <w:sz w:val="24"/>
          <w:szCs w:val="24"/>
        </w:rPr>
        <w:t xml:space="preserve"> contend</w:t>
      </w:r>
      <w:r>
        <w:rPr>
          <w:rFonts w:ascii="Times New Roman" w:hAnsi="Times New Roman" w:cs="Times New Roman"/>
          <w:sz w:val="24"/>
          <w:szCs w:val="24"/>
        </w:rPr>
        <w:t>ed that</w:t>
      </w:r>
      <w:r w:rsidR="00C9721D" w:rsidRPr="0056558A">
        <w:rPr>
          <w:rFonts w:ascii="Times New Roman" w:hAnsi="Times New Roman" w:cs="Times New Roman"/>
          <w:sz w:val="24"/>
          <w:szCs w:val="24"/>
        </w:rPr>
        <w:t xml:space="preserve"> there is no contradiction in the judgment.  The court properly upheld the procedural objection in principle while permitting rectification of the defect, which is not irreconcilable.  </w:t>
      </w:r>
      <w:r>
        <w:rPr>
          <w:rFonts w:ascii="Times New Roman" w:hAnsi="Times New Roman" w:cs="Times New Roman"/>
          <w:sz w:val="24"/>
          <w:szCs w:val="24"/>
        </w:rPr>
        <w:t xml:space="preserve">It was </w:t>
      </w:r>
      <w:r w:rsidR="00C9721D" w:rsidRPr="0056558A">
        <w:rPr>
          <w:rFonts w:ascii="Times New Roman" w:hAnsi="Times New Roman" w:cs="Times New Roman"/>
          <w:sz w:val="24"/>
          <w:szCs w:val="24"/>
        </w:rPr>
        <w:t>submit</w:t>
      </w:r>
      <w:r>
        <w:rPr>
          <w:rFonts w:ascii="Times New Roman" w:hAnsi="Times New Roman" w:cs="Times New Roman"/>
          <w:sz w:val="24"/>
          <w:szCs w:val="24"/>
        </w:rPr>
        <w:t xml:space="preserve">ted that </w:t>
      </w:r>
      <w:r w:rsidR="00C9721D" w:rsidRPr="0056558A">
        <w:rPr>
          <w:rFonts w:ascii="Times New Roman" w:hAnsi="Times New Roman" w:cs="Times New Roman"/>
          <w:sz w:val="24"/>
          <w:szCs w:val="24"/>
        </w:rPr>
        <w:t xml:space="preserve">the court </w:t>
      </w:r>
      <w:r>
        <w:rPr>
          <w:rFonts w:ascii="Times New Roman" w:hAnsi="Times New Roman" w:cs="Times New Roman"/>
          <w:sz w:val="24"/>
          <w:szCs w:val="24"/>
        </w:rPr>
        <w:t>ruling sought</w:t>
      </w:r>
      <w:r w:rsidR="00C9721D" w:rsidRPr="0056558A">
        <w:rPr>
          <w:rFonts w:ascii="Times New Roman" w:hAnsi="Times New Roman" w:cs="Times New Roman"/>
          <w:sz w:val="24"/>
          <w:szCs w:val="24"/>
        </w:rPr>
        <w:t xml:space="preserve"> to cure minor procedural lapses in the interests of justice, </w:t>
      </w:r>
      <w:r w:rsidR="00DF065C">
        <w:rPr>
          <w:rFonts w:ascii="Times New Roman" w:hAnsi="Times New Roman" w:cs="Times New Roman"/>
          <w:sz w:val="24"/>
          <w:szCs w:val="24"/>
        </w:rPr>
        <w:t xml:space="preserve">as </w:t>
      </w:r>
      <w:r w:rsidR="00C9721D" w:rsidRPr="0056558A">
        <w:rPr>
          <w:rFonts w:ascii="Times New Roman" w:hAnsi="Times New Roman" w:cs="Times New Roman"/>
          <w:sz w:val="24"/>
          <w:szCs w:val="24"/>
        </w:rPr>
        <w:t xml:space="preserve">litigation should not be a game of technical ambush.  </w:t>
      </w:r>
      <w:r w:rsidR="00DF065C">
        <w:rPr>
          <w:rFonts w:ascii="Times New Roman" w:hAnsi="Times New Roman" w:cs="Times New Roman"/>
          <w:sz w:val="24"/>
          <w:szCs w:val="24"/>
        </w:rPr>
        <w:t xml:space="preserve">Counsel </w:t>
      </w:r>
      <w:r w:rsidR="00DF065C" w:rsidRPr="0056558A">
        <w:rPr>
          <w:rFonts w:ascii="Times New Roman" w:hAnsi="Times New Roman" w:cs="Times New Roman"/>
          <w:sz w:val="24"/>
          <w:szCs w:val="24"/>
        </w:rPr>
        <w:t>a</w:t>
      </w:r>
      <w:r w:rsidR="00DF065C">
        <w:rPr>
          <w:rFonts w:ascii="Times New Roman" w:hAnsi="Times New Roman" w:cs="Times New Roman"/>
          <w:sz w:val="24"/>
          <w:szCs w:val="24"/>
        </w:rPr>
        <w:t xml:space="preserve">verred </w:t>
      </w:r>
      <w:r w:rsidR="00C9721D" w:rsidRPr="0056558A">
        <w:rPr>
          <w:rFonts w:ascii="Times New Roman" w:hAnsi="Times New Roman" w:cs="Times New Roman"/>
          <w:sz w:val="24"/>
          <w:szCs w:val="24"/>
        </w:rPr>
        <w:t xml:space="preserve">that the court was entitled to </w:t>
      </w:r>
      <w:r w:rsidR="00DF065C">
        <w:rPr>
          <w:rFonts w:ascii="Times New Roman" w:hAnsi="Times New Roman" w:cs="Times New Roman"/>
          <w:sz w:val="24"/>
          <w:szCs w:val="24"/>
        </w:rPr>
        <w:t xml:space="preserve">revert and </w:t>
      </w:r>
      <w:r w:rsidR="00C9721D" w:rsidRPr="0056558A">
        <w:rPr>
          <w:rFonts w:ascii="Times New Roman" w:hAnsi="Times New Roman" w:cs="Times New Roman"/>
          <w:sz w:val="24"/>
          <w:szCs w:val="24"/>
        </w:rPr>
        <w:t xml:space="preserve">apply the correct law, including ss 14, 19, and 50 of the Civil Evidence Act, as part of its evaluative reasoning, even if </w:t>
      </w:r>
      <w:r w:rsidR="00732109">
        <w:rPr>
          <w:rFonts w:ascii="Times New Roman" w:hAnsi="Times New Roman" w:cs="Times New Roman"/>
          <w:sz w:val="24"/>
          <w:szCs w:val="24"/>
        </w:rPr>
        <w:t xml:space="preserve">they were </w:t>
      </w:r>
      <w:r w:rsidR="00C9721D" w:rsidRPr="0056558A">
        <w:rPr>
          <w:rFonts w:ascii="Times New Roman" w:hAnsi="Times New Roman" w:cs="Times New Roman"/>
          <w:sz w:val="24"/>
          <w:szCs w:val="24"/>
        </w:rPr>
        <w:t xml:space="preserve">not cited by </w:t>
      </w:r>
      <w:r w:rsidR="00732109">
        <w:rPr>
          <w:rFonts w:ascii="Times New Roman" w:hAnsi="Times New Roman" w:cs="Times New Roman"/>
          <w:sz w:val="24"/>
          <w:szCs w:val="24"/>
        </w:rPr>
        <w:t xml:space="preserve">the </w:t>
      </w:r>
      <w:r w:rsidR="00C9721D" w:rsidRPr="0056558A">
        <w:rPr>
          <w:rFonts w:ascii="Times New Roman" w:hAnsi="Times New Roman" w:cs="Times New Roman"/>
          <w:sz w:val="24"/>
          <w:szCs w:val="24"/>
        </w:rPr>
        <w:t xml:space="preserve">parties.  </w:t>
      </w:r>
      <w:r w:rsidR="00DF065C">
        <w:rPr>
          <w:rFonts w:ascii="Times New Roman" w:hAnsi="Times New Roman" w:cs="Times New Roman"/>
          <w:sz w:val="24"/>
          <w:szCs w:val="24"/>
        </w:rPr>
        <w:t>He</w:t>
      </w:r>
      <w:r w:rsidR="00C9721D" w:rsidRPr="0056558A">
        <w:rPr>
          <w:rFonts w:ascii="Times New Roman" w:hAnsi="Times New Roman" w:cs="Times New Roman"/>
          <w:sz w:val="24"/>
          <w:szCs w:val="24"/>
        </w:rPr>
        <w:t xml:space="preserve"> contend</w:t>
      </w:r>
      <w:r w:rsidR="00DF065C">
        <w:rPr>
          <w:rFonts w:ascii="Times New Roman" w:hAnsi="Times New Roman" w:cs="Times New Roman"/>
          <w:sz w:val="24"/>
          <w:szCs w:val="24"/>
        </w:rPr>
        <w:t xml:space="preserve">ed that </w:t>
      </w:r>
      <w:r w:rsidR="00C9721D" w:rsidRPr="0056558A">
        <w:rPr>
          <w:rFonts w:ascii="Times New Roman" w:hAnsi="Times New Roman" w:cs="Times New Roman"/>
          <w:sz w:val="24"/>
          <w:szCs w:val="24"/>
        </w:rPr>
        <w:t xml:space="preserve">the court did not descend into the arena, as parties were invited to address the issue before directions were issued. </w:t>
      </w:r>
      <w:r w:rsidR="00DF065C">
        <w:rPr>
          <w:rFonts w:ascii="Times New Roman" w:hAnsi="Times New Roman" w:cs="Times New Roman"/>
          <w:sz w:val="24"/>
          <w:szCs w:val="24"/>
        </w:rPr>
        <w:t>He</w:t>
      </w:r>
      <w:r w:rsidR="00C9721D" w:rsidRPr="0056558A">
        <w:rPr>
          <w:rFonts w:ascii="Times New Roman" w:hAnsi="Times New Roman" w:cs="Times New Roman"/>
          <w:sz w:val="24"/>
          <w:szCs w:val="24"/>
        </w:rPr>
        <w:t xml:space="preserve"> submit</w:t>
      </w:r>
      <w:r w:rsidR="00DF065C">
        <w:rPr>
          <w:rFonts w:ascii="Times New Roman" w:hAnsi="Times New Roman" w:cs="Times New Roman"/>
          <w:sz w:val="24"/>
          <w:szCs w:val="24"/>
        </w:rPr>
        <w:t>ted that</w:t>
      </w:r>
      <w:r w:rsidR="00C9721D" w:rsidRPr="0056558A">
        <w:rPr>
          <w:rFonts w:ascii="Times New Roman" w:hAnsi="Times New Roman" w:cs="Times New Roman"/>
          <w:sz w:val="24"/>
          <w:szCs w:val="24"/>
        </w:rPr>
        <w:t xml:space="preserve"> no prejudice to fair trial rights arises, as the document remains open to challenge and</w:t>
      </w:r>
      <w:r w:rsidR="00732109">
        <w:rPr>
          <w:rFonts w:ascii="Times New Roman" w:hAnsi="Times New Roman" w:cs="Times New Roman"/>
          <w:sz w:val="24"/>
          <w:szCs w:val="24"/>
        </w:rPr>
        <w:t xml:space="preserve"> the</w:t>
      </w:r>
      <w:r w:rsidR="00C9721D" w:rsidRPr="0056558A">
        <w:rPr>
          <w:rFonts w:ascii="Times New Roman" w:hAnsi="Times New Roman" w:cs="Times New Roman"/>
          <w:sz w:val="24"/>
          <w:szCs w:val="24"/>
        </w:rPr>
        <w:t xml:space="preserve"> applicants</w:t>
      </w:r>
      <w:r w:rsidR="001256C7">
        <w:rPr>
          <w:rFonts w:ascii="Times New Roman" w:hAnsi="Times New Roman" w:cs="Times New Roman"/>
          <w:sz w:val="24"/>
          <w:szCs w:val="24"/>
        </w:rPr>
        <w:t xml:space="preserve"> retain full rights to object.  </w:t>
      </w:r>
      <w:r w:rsidR="00C9721D" w:rsidRPr="0056558A">
        <w:rPr>
          <w:rFonts w:ascii="Times New Roman" w:hAnsi="Times New Roman" w:cs="Times New Roman"/>
          <w:sz w:val="24"/>
          <w:szCs w:val="24"/>
        </w:rPr>
        <w:t xml:space="preserve">Finally, </w:t>
      </w:r>
      <w:r w:rsidR="00DF065C">
        <w:rPr>
          <w:rFonts w:ascii="Times New Roman" w:hAnsi="Times New Roman" w:cs="Times New Roman"/>
          <w:sz w:val="24"/>
          <w:szCs w:val="24"/>
        </w:rPr>
        <w:t xml:space="preserve">he </w:t>
      </w:r>
      <w:r w:rsidR="00C9721D" w:rsidRPr="0056558A">
        <w:rPr>
          <w:rFonts w:ascii="Times New Roman" w:hAnsi="Times New Roman" w:cs="Times New Roman"/>
          <w:sz w:val="24"/>
          <w:szCs w:val="24"/>
        </w:rPr>
        <w:t>argue</w:t>
      </w:r>
      <w:r w:rsidR="00DF065C">
        <w:rPr>
          <w:rFonts w:ascii="Times New Roman" w:hAnsi="Times New Roman" w:cs="Times New Roman"/>
          <w:sz w:val="24"/>
          <w:szCs w:val="24"/>
        </w:rPr>
        <w:t>d that there was no good cause warranting</w:t>
      </w:r>
      <w:r w:rsidR="005F5B06">
        <w:rPr>
          <w:rFonts w:ascii="Times New Roman" w:hAnsi="Times New Roman" w:cs="Times New Roman"/>
          <w:sz w:val="24"/>
          <w:szCs w:val="24"/>
        </w:rPr>
        <w:t xml:space="preserve"> </w:t>
      </w:r>
      <w:r w:rsidR="001E07ED">
        <w:rPr>
          <w:rFonts w:ascii="Times New Roman" w:hAnsi="Times New Roman" w:cs="Times New Roman"/>
          <w:sz w:val="24"/>
          <w:szCs w:val="24"/>
        </w:rPr>
        <w:t xml:space="preserve">the </w:t>
      </w:r>
      <w:r w:rsidR="005F5B06">
        <w:rPr>
          <w:rFonts w:ascii="Times New Roman" w:hAnsi="Times New Roman" w:cs="Times New Roman"/>
          <w:sz w:val="24"/>
          <w:szCs w:val="24"/>
        </w:rPr>
        <w:t>grant of</w:t>
      </w:r>
      <w:r w:rsidR="00DF065C">
        <w:rPr>
          <w:rFonts w:ascii="Times New Roman" w:hAnsi="Times New Roman" w:cs="Times New Roman"/>
          <w:sz w:val="24"/>
          <w:szCs w:val="24"/>
        </w:rPr>
        <w:t xml:space="preserve"> the application which he described as</w:t>
      </w:r>
      <w:r w:rsidR="005F5B06">
        <w:rPr>
          <w:rFonts w:ascii="Times New Roman" w:hAnsi="Times New Roman" w:cs="Times New Roman"/>
          <w:sz w:val="24"/>
          <w:szCs w:val="24"/>
        </w:rPr>
        <w:t xml:space="preserve"> an</w:t>
      </w:r>
      <w:r w:rsidR="00DF065C">
        <w:rPr>
          <w:rFonts w:ascii="Times New Roman" w:hAnsi="Times New Roman" w:cs="Times New Roman"/>
          <w:sz w:val="24"/>
          <w:szCs w:val="24"/>
        </w:rPr>
        <w:t xml:space="preserve"> undesirable </w:t>
      </w:r>
      <w:r w:rsidR="00C9721D" w:rsidRPr="0056558A">
        <w:rPr>
          <w:rFonts w:ascii="Times New Roman" w:hAnsi="Times New Roman" w:cs="Times New Roman"/>
          <w:sz w:val="24"/>
          <w:szCs w:val="24"/>
        </w:rPr>
        <w:t xml:space="preserve">delaying tactic, </w:t>
      </w:r>
      <w:r w:rsidR="00DF065C">
        <w:rPr>
          <w:rFonts w:ascii="Times New Roman" w:hAnsi="Times New Roman" w:cs="Times New Roman"/>
          <w:sz w:val="24"/>
          <w:szCs w:val="24"/>
        </w:rPr>
        <w:t>to</w:t>
      </w:r>
      <w:r w:rsidR="005F5B06">
        <w:rPr>
          <w:rFonts w:ascii="Times New Roman" w:hAnsi="Times New Roman" w:cs="Times New Roman"/>
          <w:sz w:val="24"/>
          <w:szCs w:val="24"/>
        </w:rPr>
        <w:t xml:space="preserve"> unterminated proceedings in circumstances w</w:t>
      </w:r>
      <w:r w:rsidR="001E07ED">
        <w:rPr>
          <w:rFonts w:ascii="Times New Roman" w:hAnsi="Times New Roman" w:cs="Times New Roman"/>
          <w:sz w:val="24"/>
          <w:szCs w:val="24"/>
        </w:rPr>
        <w:t xml:space="preserve">here </w:t>
      </w:r>
      <w:r w:rsidR="00C9721D" w:rsidRPr="0056558A">
        <w:rPr>
          <w:rFonts w:ascii="Times New Roman" w:hAnsi="Times New Roman" w:cs="Times New Roman"/>
          <w:sz w:val="24"/>
          <w:szCs w:val="24"/>
        </w:rPr>
        <w:t xml:space="preserve">the applicants should have awaited a dispositive ruling before seeking to appeal. </w:t>
      </w:r>
    </w:p>
    <w:p w14:paraId="40876BB2" w14:textId="6C0E0C37" w:rsidR="00E11B7A" w:rsidRPr="001256C7" w:rsidRDefault="00E11B7A" w:rsidP="00C9721D">
      <w:pPr>
        <w:spacing w:line="480" w:lineRule="auto"/>
        <w:jc w:val="both"/>
        <w:rPr>
          <w:rFonts w:ascii="Times New Roman" w:hAnsi="Times New Roman" w:cs="Times New Roman"/>
          <w:b/>
          <w:sz w:val="24"/>
          <w:szCs w:val="24"/>
          <w:u w:val="single"/>
        </w:rPr>
      </w:pPr>
      <w:r w:rsidRPr="001256C7">
        <w:rPr>
          <w:rFonts w:ascii="Times New Roman" w:hAnsi="Times New Roman" w:cs="Times New Roman"/>
          <w:b/>
          <w:sz w:val="24"/>
          <w:szCs w:val="24"/>
          <w:u w:val="single"/>
        </w:rPr>
        <w:t>THE LAW</w:t>
      </w:r>
    </w:p>
    <w:p w14:paraId="7D70E4A2" w14:textId="1AB7F1BE" w:rsidR="00BA696F" w:rsidRPr="0075325E" w:rsidRDefault="00BA696F" w:rsidP="002071C6">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In the case of </w:t>
      </w:r>
      <w:proofErr w:type="spellStart"/>
      <w:r w:rsidRPr="0056558A">
        <w:rPr>
          <w:rFonts w:ascii="Times New Roman" w:hAnsi="Times New Roman" w:cs="Times New Roman"/>
          <w:i/>
          <w:iCs/>
          <w:sz w:val="24"/>
          <w:szCs w:val="24"/>
        </w:rPr>
        <w:t>Mamombe</w:t>
      </w:r>
      <w:proofErr w:type="spellEnd"/>
      <w:r w:rsidRPr="0056558A">
        <w:rPr>
          <w:rFonts w:ascii="Times New Roman" w:hAnsi="Times New Roman" w:cs="Times New Roman"/>
          <w:i/>
          <w:iCs/>
          <w:sz w:val="24"/>
          <w:szCs w:val="24"/>
        </w:rPr>
        <w:t xml:space="preserve"> </w:t>
      </w:r>
      <w:r>
        <w:rPr>
          <w:rFonts w:ascii="Times New Roman" w:hAnsi="Times New Roman" w:cs="Times New Roman"/>
          <w:i/>
          <w:iCs/>
          <w:sz w:val="24"/>
          <w:szCs w:val="24"/>
        </w:rPr>
        <w:t>&amp;</w:t>
      </w:r>
      <w:r w:rsidRPr="0056558A">
        <w:rPr>
          <w:rFonts w:ascii="Times New Roman" w:hAnsi="Times New Roman" w:cs="Times New Roman"/>
          <w:i/>
          <w:iCs/>
          <w:sz w:val="24"/>
          <w:szCs w:val="24"/>
        </w:rPr>
        <w:t xml:space="preserve"> Anor</w:t>
      </w:r>
      <w:r w:rsidRPr="0056558A">
        <w:rPr>
          <w:rFonts w:ascii="Times New Roman" w:hAnsi="Times New Roman" w:cs="Times New Roman"/>
          <w:sz w:val="24"/>
          <w:szCs w:val="24"/>
        </w:rPr>
        <w:t> v </w:t>
      </w:r>
      <w:proofErr w:type="spellStart"/>
      <w:r w:rsidRPr="0056558A">
        <w:rPr>
          <w:rFonts w:ascii="Times New Roman" w:hAnsi="Times New Roman" w:cs="Times New Roman"/>
          <w:i/>
          <w:iCs/>
          <w:sz w:val="24"/>
          <w:szCs w:val="24"/>
        </w:rPr>
        <w:t>Mushure</w:t>
      </w:r>
      <w:proofErr w:type="spellEnd"/>
      <w:r w:rsidRPr="0056558A">
        <w:rPr>
          <w:rFonts w:ascii="Times New Roman" w:hAnsi="Times New Roman" w:cs="Times New Roman"/>
          <w:i/>
          <w:iCs/>
          <w:sz w:val="24"/>
          <w:szCs w:val="24"/>
        </w:rPr>
        <w:t xml:space="preserve"> N․O․ </w:t>
      </w:r>
      <w:r>
        <w:rPr>
          <w:rFonts w:ascii="Times New Roman" w:hAnsi="Times New Roman" w:cs="Times New Roman"/>
          <w:i/>
          <w:iCs/>
          <w:sz w:val="24"/>
          <w:szCs w:val="24"/>
        </w:rPr>
        <w:t>&amp;</w:t>
      </w:r>
      <w:r w:rsidRPr="0056558A">
        <w:rPr>
          <w:rFonts w:ascii="Times New Roman" w:hAnsi="Times New Roman" w:cs="Times New Roman"/>
          <w:i/>
          <w:iCs/>
          <w:sz w:val="24"/>
          <w:szCs w:val="24"/>
        </w:rPr>
        <w:t xml:space="preserve"> Anor</w:t>
      </w:r>
      <w:r w:rsidRPr="0056558A">
        <w:rPr>
          <w:rFonts w:ascii="Times New Roman" w:hAnsi="Times New Roman" w:cs="Times New Roman"/>
          <w:sz w:val="24"/>
          <w:szCs w:val="24"/>
        </w:rPr>
        <w:t> CC</w:t>
      </w:r>
      <w:r w:rsidR="005F264C">
        <w:rPr>
          <w:rFonts w:ascii="Times New Roman" w:hAnsi="Times New Roman" w:cs="Times New Roman"/>
          <w:sz w:val="24"/>
          <w:szCs w:val="24"/>
        </w:rPr>
        <w:t>Z</w:t>
      </w:r>
      <w:r w:rsidR="00166151">
        <w:rPr>
          <w:rFonts w:ascii="Times New Roman" w:hAnsi="Times New Roman" w:cs="Times New Roman"/>
          <w:sz w:val="24"/>
          <w:szCs w:val="24"/>
        </w:rPr>
        <w:t xml:space="preserve"> 4/</w:t>
      </w:r>
      <w:r w:rsidRPr="0056558A">
        <w:rPr>
          <w:rFonts w:ascii="Times New Roman" w:hAnsi="Times New Roman" w:cs="Times New Roman"/>
          <w:sz w:val="24"/>
          <w:szCs w:val="24"/>
        </w:rPr>
        <w:t>22 at p</w:t>
      </w:r>
      <w:r>
        <w:rPr>
          <w:rFonts w:ascii="Times New Roman" w:hAnsi="Times New Roman" w:cs="Times New Roman"/>
          <w:sz w:val="24"/>
          <w:szCs w:val="24"/>
        </w:rPr>
        <w:t xml:space="preserve"> </w:t>
      </w:r>
      <w:r w:rsidRPr="0056558A">
        <w:rPr>
          <w:rFonts w:ascii="Times New Roman" w:hAnsi="Times New Roman" w:cs="Times New Roman"/>
          <w:sz w:val="24"/>
          <w:szCs w:val="24"/>
        </w:rPr>
        <w:t>4, the Co</w:t>
      </w:r>
      <w:r w:rsidRPr="0075325E">
        <w:rPr>
          <w:rFonts w:ascii="Times New Roman" w:hAnsi="Times New Roman" w:cs="Times New Roman"/>
          <w:sz w:val="24"/>
          <w:szCs w:val="24"/>
        </w:rPr>
        <w:t>urt remarked:</w:t>
      </w:r>
    </w:p>
    <w:p w14:paraId="6F0003AC" w14:textId="1DAC1972" w:rsidR="00BA696F" w:rsidRDefault="00BA696F" w:rsidP="00BA696F">
      <w:pPr>
        <w:spacing w:line="240" w:lineRule="auto"/>
        <w:ind w:left="1440"/>
        <w:jc w:val="both"/>
        <w:rPr>
          <w:rFonts w:ascii="Times New Roman" w:hAnsi="Times New Roman" w:cs="Times New Roman"/>
          <w:sz w:val="24"/>
          <w:szCs w:val="24"/>
        </w:rPr>
      </w:pPr>
      <w:r w:rsidRPr="0075325E">
        <w:rPr>
          <w:rFonts w:ascii="Times New Roman" w:hAnsi="Times New Roman" w:cs="Times New Roman"/>
          <w:sz w:val="24"/>
          <w:szCs w:val="24"/>
        </w:rPr>
        <w:lastRenderedPageBreak/>
        <w:t> “</w:t>
      </w:r>
      <w:r w:rsidRPr="00243A7A">
        <w:rPr>
          <w:rFonts w:ascii="Times New Roman" w:hAnsi="Times New Roman" w:cs="Times New Roman"/>
          <w:b/>
          <w:bCs/>
          <w:sz w:val="24"/>
          <w:szCs w:val="24"/>
        </w:rPr>
        <w:t xml:space="preserve">In a long line of cases from this jurisdiction and elsewhere, </w:t>
      </w:r>
      <w:r w:rsidR="00F64F85">
        <w:rPr>
          <w:rFonts w:ascii="Times New Roman" w:hAnsi="Times New Roman" w:cs="Times New Roman"/>
          <w:b/>
          <w:bCs/>
          <w:sz w:val="24"/>
          <w:szCs w:val="24"/>
        </w:rPr>
        <w:t>the</w:t>
      </w:r>
      <w:r w:rsidRPr="00243A7A">
        <w:rPr>
          <w:rFonts w:ascii="Times New Roman" w:hAnsi="Times New Roman" w:cs="Times New Roman"/>
          <w:b/>
          <w:bCs/>
          <w:sz w:val="24"/>
          <w:szCs w:val="24"/>
        </w:rPr>
        <w:t xml:space="preserve">  admonition is repeatedly sounded and explained, that superior courts should be very slow in interfering with the unterminated proceedings of lower courts․ The exception is made for cases where there is a gross irregularity or a wrong decision by the lower court that will seriously prejudice the rights of a litigant or accused person and which irregularity or wrong decision cannot be corrected by any other</w:t>
      </w:r>
      <w:r w:rsidRPr="0075325E">
        <w:rPr>
          <w:rFonts w:ascii="Times New Roman" w:hAnsi="Times New Roman" w:cs="Times New Roman"/>
          <w:sz w:val="24"/>
          <w:szCs w:val="24"/>
        </w:rPr>
        <w:t xml:space="preserve"> </w:t>
      </w:r>
      <w:r w:rsidRPr="00243A7A">
        <w:rPr>
          <w:rFonts w:ascii="Times New Roman" w:hAnsi="Times New Roman" w:cs="Times New Roman"/>
          <w:b/>
          <w:bCs/>
          <w:sz w:val="24"/>
          <w:szCs w:val="24"/>
        </w:rPr>
        <w:t>means</w:t>
      </w:r>
      <w:r w:rsidRPr="0075325E">
        <w:rPr>
          <w:rFonts w:ascii="Times New Roman" w:hAnsi="Times New Roman" w:cs="Times New Roman"/>
          <w:sz w:val="24"/>
          <w:szCs w:val="24"/>
        </w:rPr>
        <w:t>․ (See </w:t>
      </w:r>
      <w:r w:rsidRPr="0075325E">
        <w:rPr>
          <w:rFonts w:ascii="Times New Roman" w:hAnsi="Times New Roman" w:cs="Times New Roman"/>
          <w:i/>
          <w:iCs/>
          <w:sz w:val="24"/>
          <w:szCs w:val="24"/>
        </w:rPr>
        <w:t xml:space="preserve">Attorney- General </w:t>
      </w:r>
      <w:r w:rsidRPr="0075325E">
        <w:rPr>
          <w:rFonts w:ascii="Times New Roman" w:hAnsi="Times New Roman" w:cs="Times New Roman"/>
          <w:iCs/>
          <w:sz w:val="24"/>
          <w:szCs w:val="24"/>
        </w:rPr>
        <w:t>v</w:t>
      </w:r>
      <w:r w:rsidRPr="0075325E">
        <w:rPr>
          <w:rFonts w:ascii="Times New Roman" w:hAnsi="Times New Roman" w:cs="Times New Roman"/>
          <w:i/>
          <w:iCs/>
          <w:sz w:val="24"/>
          <w:szCs w:val="24"/>
        </w:rPr>
        <w:t xml:space="preserve"> </w:t>
      </w:r>
      <w:proofErr w:type="spellStart"/>
      <w:r w:rsidRPr="0075325E">
        <w:rPr>
          <w:rFonts w:ascii="Times New Roman" w:hAnsi="Times New Roman" w:cs="Times New Roman"/>
          <w:i/>
          <w:iCs/>
          <w:sz w:val="24"/>
          <w:szCs w:val="24"/>
        </w:rPr>
        <w:t>Makamba</w:t>
      </w:r>
      <w:proofErr w:type="spellEnd"/>
      <w:r w:rsidRPr="0075325E">
        <w:rPr>
          <w:rFonts w:ascii="Times New Roman" w:hAnsi="Times New Roman" w:cs="Times New Roman"/>
          <w:sz w:val="24"/>
          <w:szCs w:val="24"/>
        </w:rPr>
        <w:t> 2005 (2) ZLR 54 (S); </w:t>
      </w:r>
      <w:r w:rsidRPr="0075325E">
        <w:rPr>
          <w:rFonts w:ascii="Times New Roman" w:hAnsi="Times New Roman" w:cs="Times New Roman"/>
          <w:i/>
          <w:iCs/>
          <w:sz w:val="24"/>
          <w:szCs w:val="24"/>
        </w:rPr>
        <w:t>Rasher v Minister of Justice</w:t>
      </w:r>
      <w:r w:rsidRPr="0075325E">
        <w:rPr>
          <w:rFonts w:ascii="Times New Roman" w:hAnsi="Times New Roman" w:cs="Times New Roman"/>
          <w:sz w:val="24"/>
          <w:szCs w:val="24"/>
        </w:rPr>
        <w:t> 1930 TPD 810; </w:t>
      </w:r>
      <w:r w:rsidRPr="0075325E">
        <w:rPr>
          <w:rFonts w:ascii="Times New Roman" w:hAnsi="Times New Roman" w:cs="Times New Roman"/>
          <w:i/>
          <w:iCs/>
          <w:sz w:val="24"/>
          <w:szCs w:val="24"/>
        </w:rPr>
        <w:t xml:space="preserve">Ginsberg </w:t>
      </w:r>
      <w:r w:rsidRPr="0075325E">
        <w:rPr>
          <w:rFonts w:ascii="Times New Roman" w:hAnsi="Times New Roman" w:cs="Times New Roman"/>
          <w:iCs/>
          <w:sz w:val="24"/>
          <w:szCs w:val="24"/>
        </w:rPr>
        <w:t>v</w:t>
      </w:r>
      <w:r w:rsidRPr="0075325E">
        <w:rPr>
          <w:rFonts w:ascii="Times New Roman" w:hAnsi="Times New Roman" w:cs="Times New Roman"/>
          <w:i/>
          <w:iCs/>
          <w:sz w:val="24"/>
          <w:szCs w:val="24"/>
        </w:rPr>
        <w:t xml:space="preserve"> Additional Magistrate of Cape Town </w:t>
      </w:r>
      <w:r w:rsidRPr="0075325E">
        <w:rPr>
          <w:rFonts w:ascii="Times New Roman" w:hAnsi="Times New Roman" w:cs="Times New Roman"/>
          <w:sz w:val="24"/>
          <w:szCs w:val="24"/>
        </w:rPr>
        <w:t>1933 CPD 357; </w:t>
      </w:r>
      <w:proofErr w:type="spellStart"/>
      <w:r w:rsidRPr="0075325E">
        <w:rPr>
          <w:rFonts w:ascii="Times New Roman" w:hAnsi="Times New Roman" w:cs="Times New Roman"/>
          <w:i/>
          <w:iCs/>
          <w:sz w:val="24"/>
          <w:szCs w:val="24"/>
        </w:rPr>
        <w:t>Walhaus</w:t>
      </w:r>
      <w:proofErr w:type="spellEnd"/>
      <w:r w:rsidRPr="0075325E">
        <w:rPr>
          <w:rFonts w:ascii="Times New Roman" w:hAnsi="Times New Roman" w:cs="Times New Roman"/>
          <w:i/>
          <w:iCs/>
          <w:sz w:val="24"/>
          <w:szCs w:val="24"/>
        </w:rPr>
        <w:t xml:space="preserve"> </w:t>
      </w:r>
      <w:r w:rsidRPr="0075325E">
        <w:rPr>
          <w:rFonts w:ascii="Times New Roman" w:hAnsi="Times New Roman" w:cs="Times New Roman"/>
          <w:iCs/>
          <w:sz w:val="24"/>
          <w:szCs w:val="24"/>
        </w:rPr>
        <w:t>v</w:t>
      </w:r>
      <w:r w:rsidRPr="0075325E">
        <w:rPr>
          <w:rFonts w:ascii="Times New Roman" w:hAnsi="Times New Roman" w:cs="Times New Roman"/>
          <w:i/>
          <w:iCs/>
          <w:sz w:val="24"/>
          <w:szCs w:val="24"/>
        </w:rPr>
        <w:t xml:space="preserve"> Additional Magistrate, </w:t>
      </w:r>
      <w:proofErr w:type="spellStart"/>
      <w:r w:rsidRPr="0075325E">
        <w:rPr>
          <w:rFonts w:ascii="Times New Roman" w:hAnsi="Times New Roman" w:cs="Times New Roman"/>
          <w:i/>
          <w:iCs/>
          <w:sz w:val="24"/>
          <w:szCs w:val="24"/>
        </w:rPr>
        <w:t>Johanesburg</w:t>
      </w:r>
      <w:proofErr w:type="spellEnd"/>
      <w:r w:rsidRPr="0075325E">
        <w:rPr>
          <w:rFonts w:ascii="Times New Roman" w:hAnsi="Times New Roman" w:cs="Times New Roman"/>
          <w:i/>
          <w:iCs/>
          <w:sz w:val="24"/>
          <w:szCs w:val="24"/>
        </w:rPr>
        <w:t xml:space="preserve"> &amp; </w:t>
      </w:r>
      <w:r w:rsidRPr="00E11B7A">
        <w:rPr>
          <w:rFonts w:ascii="Times New Roman" w:hAnsi="Times New Roman" w:cs="Times New Roman"/>
          <w:i/>
          <w:iCs/>
          <w:sz w:val="24"/>
          <w:szCs w:val="24"/>
        </w:rPr>
        <w:t>Anor </w:t>
      </w:r>
      <w:r w:rsidRPr="00E11B7A">
        <w:rPr>
          <w:rFonts w:ascii="Times New Roman" w:hAnsi="Times New Roman" w:cs="Times New Roman"/>
          <w:sz w:val="24"/>
          <w:szCs w:val="24"/>
        </w:rPr>
        <w:t>1959 (3) SA 113 (A); </w:t>
      </w:r>
      <w:proofErr w:type="spellStart"/>
      <w:r w:rsidRPr="00E11B7A">
        <w:rPr>
          <w:rFonts w:ascii="Times New Roman" w:hAnsi="Times New Roman" w:cs="Times New Roman"/>
          <w:i/>
          <w:iCs/>
          <w:sz w:val="24"/>
          <w:szCs w:val="24"/>
        </w:rPr>
        <w:t>Masedza</w:t>
      </w:r>
      <w:proofErr w:type="spellEnd"/>
      <w:r w:rsidRPr="00E11B7A">
        <w:rPr>
          <w:rFonts w:ascii="Times New Roman" w:hAnsi="Times New Roman" w:cs="Times New Roman"/>
          <w:i/>
          <w:iCs/>
          <w:sz w:val="24"/>
          <w:szCs w:val="24"/>
        </w:rPr>
        <w:t xml:space="preserve"> &amp; Others </w:t>
      </w:r>
      <w:r w:rsidRPr="00E11B7A">
        <w:rPr>
          <w:rFonts w:ascii="Times New Roman" w:hAnsi="Times New Roman" w:cs="Times New Roman"/>
          <w:iCs/>
          <w:sz w:val="24"/>
          <w:szCs w:val="24"/>
        </w:rPr>
        <w:t>v</w:t>
      </w:r>
      <w:r w:rsidRPr="00E11B7A">
        <w:rPr>
          <w:rFonts w:ascii="Times New Roman" w:hAnsi="Times New Roman" w:cs="Times New Roman"/>
          <w:i/>
          <w:iCs/>
          <w:sz w:val="24"/>
          <w:szCs w:val="24"/>
        </w:rPr>
        <w:t xml:space="preserve"> Magistrate, Rusape and Others</w:t>
      </w:r>
      <w:r w:rsidRPr="00E11B7A">
        <w:rPr>
          <w:rFonts w:ascii="Times New Roman" w:hAnsi="Times New Roman" w:cs="Times New Roman"/>
          <w:sz w:val="24"/>
          <w:szCs w:val="24"/>
        </w:rPr>
        <w:t> 1998 (1) ZLR 36 (H); </w:t>
      </w:r>
      <w:proofErr w:type="spellStart"/>
      <w:r w:rsidRPr="00E11B7A">
        <w:rPr>
          <w:rFonts w:ascii="Times New Roman" w:hAnsi="Times New Roman" w:cs="Times New Roman"/>
          <w:i/>
          <w:iCs/>
          <w:sz w:val="24"/>
          <w:szCs w:val="24"/>
        </w:rPr>
        <w:t>Mantzaris</w:t>
      </w:r>
      <w:proofErr w:type="spellEnd"/>
      <w:r w:rsidRPr="00E11B7A">
        <w:rPr>
          <w:rFonts w:ascii="Times New Roman" w:hAnsi="Times New Roman" w:cs="Times New Roman"/>
          <w:i/>
          <w:iCs/>
          <w:sz w:val="24"/>
          <w:szCs w:val="24"/>
        </w:rPr>
        <w:t xml:space="preserve"> v University of Durban -Westville &amp;Others</w:t>
      </w:r>
      <w:r w:rsidRPr="00E11B7A">
        <w:rPr>
          <w:rFonts w:ascii="Times New Roman" w:hAnsi="Times New Roman" w:cs="Times New Roman"/>
          <w:sz w:val="24"/>
          <w:szCs w:val="24"/>
        </w:rPr>
        <w:t> (2000) 10 BLLR 1203 LC; </w:t>
      </w:r>
      <w:r w:rsidRPr="00E11B7A">
        <w:rPr>
          <w:rFonts w:ascii="Times New Roman" w:hAnsi="Times New Roman" w:cs="Times New Roman"/>
          <w:i/>
          <w:iCs/>
          <w:sz w:val="24"/>
          <w:szCs w:val="24"/>
        </w:rPr>
        <w:t>Rose v S</w:t>
      </w:r>
      <w:r w:rsidRPr="00E11B7A">
        <w:rPr>
          <w:rFonts w:ascii="Times New Roman" w:hAnsi="Times New Roman" w:cs="Times New Roman"/>
          <w:sz w:val="24"/>
          <w:szCs w:val="24"/>
        </w:rPr>
        <w:t> 02-HH-071; </w:t>
      </w:r>
      <w:proofErr w:type="spellStart"/>
      <w:r w:rsidRPr="00E11B7A">
        <w:rPr>
          <w:rFonts w:ascii="Times New Roman" w:hAnsi="Times New Roman" w:cs="Times New Roman"/>
          <w:i/>
          <w:iCs/>
          <w:sz w:val="24"/>
          <w:szCs w:val="24"/>
        </w:rPr>
        <w:t>Mutumwa</w:t>
      </w:r>
      <w:proofErr w:type="spellEnd"/>
      <w:r w:rsidRPr="00E11B7A">
        <w:rPr>
          <w:rFonts w:ascii="Times New Roman" w:hAnsi="Times New Roman" w:cs="Times New Roman"/>
          <w:i/>
          <w:iCs/>
          <w:sz w:val="24"/>
          <w:szCs w:val="24"/>
        </w:rPr>
        <w:t xml:space="preserve"> and Anor</w:t>
      </w:r>
      <w:r w:rsidRPr="00E11B7A">
        <w:rPr>
          <w:rFonts w:ascii="Times New Roman" w:hAnsi="Times New Roman" w:cs="Times New Roman"/>
          <w:sz w:val="24"/>
          <w:szCs w:val="24"/>
        </w:rPr>
        <w:t> v </w:t>
      </w:r>
      <w:r w:rsidRPr="00AB1D45">
        <w:rPr>
          <w:rFonts w:ascii="Times New Roman" w:hAnsi="Times New Roman" w:cs="Times New Roman"/>
          <w:i/>
          <w:sz w:val="24"/>
          <w:szCs w:val="24"/>
        </w:rPr>
        <w:t>S</w:t>
      </w:r>
      <w:r>
        <w:rPr>
          <w:rFonts w:ascii="Times New Roman" w:hAnsi="Times New Roman" w:cs="Times New Roman"/>
          <w:sz w:val="24"/>
          <w:szCs w:val="24"/>
        </w:rPr>
        <w:t xml:space="preserve"> HH </w:t>
      </w:r>
      <w:r w:rsidRPr="00E11B7A">
        <w:rPr>
          <w:rFonts w:ascii="Times New Roman" w:hAnsi="Times New Roman" w:cs="Times New Roman"/>
          <w:sz w:val="24"/>
          <w:szCs w:val="24"/>
        </w:rPr>
        <w:t>104</w:t>
      </w:r>
      <w:r w:rsidR="00AB1D45">
        <w:rPr>
          <w:rFonts w:ascii="Times New Roman" w:hAnsi="Times New Roman" w:cs="Times New Roman"/>
          <w:sz w:val="24"/>
          <w:szCs w:val="24"/>
        </w:rPr>
        <w:t>/</w:t>
      </w:r>
      <w:r>
        <w:rPr>
          <w:rFonts w:ascii="Times New Roman" w:hAnsi="Times New Roman" w:cs="Times New Roman"/>
          <w:sz w:val="24"/>
          <w:szCs w:val="24"/>
        </w:rPr>
        <w:t>08,</w:t>
      </w:r>
      <w:r w:rsidRPr="00E11B7A">
        <w:rPr>
          <w:rFonts w:ascii="Times New Roman" w:hAnsi="Times New Roman" w:cs="Times New Roman"/>
          <w:sz w:val="24"/>
          <w:szCs w:val="24"/>
        </w:rPr>
        <w:t> </w:t>
      </w:r>
      <w:proofErr w:type="spellStart"/>
      <w:r w:rsidRPr="00E11B7A">
        <w:rPr>
          <w:rFonts w:ascii="Times New Roman" w:hAnsi="Times New Roman" w:cs="Times New Roman"/>
          <w:i/>
          <w:iCs/>
          <w:sz w:val="24"/>
          <w:szCs w:val="24"/>
        </w:rPr>
        <w:t>Chikusvu</w:t>
      </w:r>
      <w:proofErr w:type="spellEnd"/>
      <w:r w:rsidRPr="00E11B7A">
        <w:rPr>
          <w:rFonts w:ascii="Times New Roman" w:hAnsi="Times New Roman" w:cs="Times New Roman"/>
          <w:i/>
          <w:iCs/>
          <w:sz w:val="24"/>
          <w:szCs w:val="24"/>
        </w:rPr>
        <w:t xml:space="preserve"> v Magistrate, </w:t>
      </w:r>
      <w:proofErr w:type="spellStart"/>
      <w:r w:rsidRPr="00E11B7A">
        <w:rPr>
          <w:rFonts w:ascii="Times New Roman" w:hAnsi="Times New Roman" w:cs="Times New Roman"/>
          <w:i/>
          <w:iCs/>
          <w:sz w:val="24"/>
          <w:szCs w:val="24"/>
        </w:rPr>
        <w:t>Mahwe</w:t>
      </w:r>
      <w:proofErr w:type="spellEnd"/>
      <w:r w:rsidRPr="00E11B7A">
        <w:rPr>
          <w:rFonts w:ascii="Times New Roman" w:hAnsi="Times New Roman" w:cs="Times New Roman"/>
          <w:sz w:val="24"/>
          <w:szCs w:val="24"/>
        </w:rPr>
        <w:t> </w:t>
      </w:r>
      <w:r>
        <w:rPr>
          <w:rFonts w:ascii="Times New Roman" w:hAnsi="Times New Roman" w:cs="Times New Roman"/>
          <w:sz w:val="24"/>
          <w:szCs w:val="24"/>
        </w:rPr>
        <w:t>HH</w:t>
      </w:r>
      <w:r w:rsidRPr="00E11B7A">
        <w:rPr>
          <w:rFonts w:ascii="Times New Roman" w:hAnsi="Times New Roman" w:cs="Times New Roman"/>
          <w:sz w:val="24"/>
          <w:szCs w:val="24"/>
        </w:rPr>
        <w:t>100</w:t>
      </w:r>
      <w:r>
        <w:rPr>
          <w:rFonts w:ascii="Times New Roman" w:hAnsi="Times New Roman" w:cs="Times New Roman"/>
          <w:sz w:val="24"/>
          <w:szCs w:val="24"/>
        </w:rPr>
        <w:t>-15</w:t>
      </w:r>
      <w:r w:rsidRPr="00E11B7A">
        <w:rPr>
          <w:rFonts w:ascii="Times New Roman" w:hAnsi="Times New Roman" w:cs="Times New Roman"/>
          <w:sz w:val="24"/>
          <w:szCs w:val="24"/>
        </w:rPr>
        <w:t>; </w:t>
      </w:r>
      <w:proofErr w:type="spellStart"/>
      <w:r w:rsidRPr="00E11B7A">
        <w:rPr>
          <w:rFonts w:ascii="Times New Roman" w:hAnsi="Times New Roman" w:cs="Times New Roman"/>
          <w:i/>
          <w:iCs/>
          <w:sz w:val="24"/>
          <w:szCs w:val="24"/>
        </w:rPr>
        <w:t>Chawira</w:t>
      </w:r>
      <w:proofErr w:type="spellEnd"/>
      <w:r w:rsidRPr="00E11B7A">
        <w:rPr>
          <w:rFonts w:ascii="Times New Roman" w:hAnsi="Times New Roman" w:cs="Times New Roman"/>
          <w:i/>
          <w:iCs/>
          <w:sz w:val="24"/>
          <w:szCs w:val="24"/>
        </w:rPr>
        <w:t xml:space="preserve"> and Others </w:t>
      </w:r>
      <w:r w:rsidRPr="00E11B7A">
        <w:rPr>
          <w:rFonts w:ascii="Times New Roman" w:hAnsi="Times New Roman" w:cs="Times New Roman"/>
          <w:iCs/>
          <w:sz w:val="24"/>
          <w:szCs w:val="24"/>
        </w:rPr>
        <w:t>v</w:t>
      </w:r>
      <w:r w:rsidRPr="00E11B7A">
        <w:rPr>
          <w:rFonts w:ascii="Times New Roman" w:hAnsi="Times New Roman" w:cs="Times New Roman"/>
          <w:i/>
          <w:iCs/>
          <w:sz w:val="24"/>
          <w:szCs w:val="24"/>
        </w:rPr>
        <w:t xml:space="preserve"> Minister, Justice, Legal and Parliamentary Affairs and </w:t>
      </w:r>
      <w:proofErr w:type="spellStart"/>
      <w:r w:rsidRPr="00E11B7A">
        <w:rPr>
          <w:rFonts w:ascii="Times New Roman" w:hAnsi="Times New Roman" w:cs="Times New Roman"/>
          <w:i/>
          <w:iCs/>
          <w:sz w:val="24"/>
          <w:szCs w:val="24"/>
        </w:rPr>
        <w:t>Ors</w:t>
      </w:r>
      <w:proofErr w:type="spellEnd"/>
      <w:r w:rsidRPr="00E11B7A">
        <w:rPr>
          <w:rFonts w:ascii="Times New Roman" w:hAnsi="Times New Roman" w:cs="Times New Roman"/>
          <w:sz w:val="24"/>
          <w:szCs w:val="24"/>
        </w:rPr>
        <w:t> </w:t>
      </w:r>
      <w:hyperlink r:id="rId7" w:history="1">
        <w:r w:rsidRPr="00E11B7A">
          <w:rPr>
            <w:rStyle w:val="Hyperlink"/>
            <w:rFonts w:ascii="Times New Roman" w:hAnsi="Times New Roman" w:cs="Times New Roman"/>
            <w:color w:val="000000" w:themeColor="text1"/>
            <w:sz w:val="24"/>
            <w:szCs w:val="24"/>
            <w:u w:val="none"/>
          </w:rPr>
          <w:t>CC 3</w:t>
        </w:r>
      </w:hyperlink>
      <w:r w:rsidR="00AB1D45">
        <w:rPr>
          <w:rFonts w:ascii="Times New Roman" w:hAnsi="Times New Roman" w:cs="Times New Roman"/>
          <w:color w:val="000000" w:themeColor="text1"/>
          <w:sz w:val="24"/>
          <w:szCs w:val="24"/>
        </w:rPr>
        <w:t>/</w:t>
      </w:r>
      <w:r>
        <w:rPr>
          <w:rFonts w:ascii="Times New Roman" w:hAnsi="Times New Roman" w:cs="Times New Roman"/>
          <w:sz w:val="24"/>
          <w:szCs w:val="24"/>
        </w:rPr>
        <w:t>17</w:t>
      </w:r>
      <w:r w:rsidRPr="00E11B7A">
        <w:rPr>
          <w:rFonts w:ascii="Times New Roman" w:hAnsi="Times New Roman" w:cs="Times New Roman"/>
          <w:sz w:val="24"/>
          <w:szCs w:val="24"/>
        </w:rPr>
        <w:t> and </w:t>
      </w:r>
      <w:proofErr w:type="spellStart"/>
      <w:r w:rsidRPr="00E11B7A">
        <w:rPr>
          <w:rFonts w:ascii="Times New Roman" w:hAnsi="Times New Roman" w:cs="Times New Roman"/>
          <w:i/>
          <w:iCs/>
          <w:sz w:val="24"/>
          <w:szCs w:val="24"/>
        </w:rPr>
        <w:t>Shava</w:t>
      </w:r>
      <w:proofErr w:type="spellEnd"/>
      <w:r w:rsidRPr="00E11B7A">
        <w:rPr>
          <w:rFonts w:ascii="Times New Roman" w:hAnsi="Times New Roman" w:cs="Times New Roman"/>
          <w:i/>
          <w:iCs/>
          <w:sz w:val="24"/>
          <w:szCs w:val="24"/>
        </w:rPr>
        <w:t xml:space="preserve"> </w:t>
      </w:r>
      <w:r w:rsidRPr="00E11B7A">
        <w:rPr>
          <w:rFonts w:ascii="Times New Roman" w:hAnsi="Times New Roman" w:cs="Times New Roman"/>
          <w:iCs/>
          <w:sz w:val="24"/>
          <w:szCs w:val="24"/>
        </w:rPr>
        <w:t>v</w:t>
      </w:r>
      <w:r w:rsidRPr="00E11B7A">
        <w:rPr>
          <w:rFonts w:ascii="Times New Roman" w:hAnsi="Times New Roman" w:cs="Times New Roman"/>
          <w:i/>
          <w:iCs/>
          <w:sz w:val="24"/>
          <w:szCs w:val="24"/>
        </w:rPr>
        <w:t xml:space="preserve"> </w:t>
      </w:r>
      <w:proofErr w:type="spellStart"/>
      <w:r w:rsidRPr="00E11B7A">
        <w:rPr>
          <w:rFonts w:ascii="Times New Roman" w:hAnsi="Times New Roman" w:cs="Times New Roman"/>
          <w:i/>
          <w:iCs/>
          <w:sz w:val="24"/>
          <w:szCs w:val="24"/>
        </w:rPr>
        <w:t>Magomere</w:t>
      </w:r>
      <w:proofErr w:type="spellEnd"/>
      <w:r w:rsidRPr="00E11B7A">
        <w:rPr>
          <w:rFonts w:ascii="Times New Roman" w:hAnsi="Times New Roman" w:cs="Times New Roman"/>
          <w:sz w:val="24"/>
          <w:szCs w:val="24"/>
        </w:rPr>
        <w:t> </w:t>
      </w:r>
      <w:r>
        <w:rPr>
          <w:rFonts w:ascii="Times New Roman" w:hAnsi="Times New Roman" w:cs="Times New Roman"/>
          <w:sz w:val="24"/>
          <w:szCs w:val="24"/>
        </w:rPr>
        <w:t xml:space="preserve">HB </w:t>
      </w:r>
      <w:r w:rsidRPr="00E11B7A">
        <w:rPr>
          <w:rFonts w:ascii="Times New Roman" w:hAnsi="Times New Roman" w:cs="Times New Roman"/>
          <w:sz w:val="24"/>
          <w:szCs w:val="24"/>
        </w:rPr>
        <w:t>100</w:t>
      </w:r>
      <w:r>
        <w:rPr>
          <w:rFonts w:ascii="Times New Roman" w:hAnsi="Times New Roman" w:cs="Times New Roman"/>
          <w:sz w:val="24"/>
          <w:szCs w:val="24"/>
        </w:rPr>
        <w:t>-17</w:t>
      </w:r>
      <w:r w:rsidRPr="00E11B7A">
        <w:rPr>
          <w:rFonts w:ascii="Times New Roman" w:hAnsi="Times New Roman" w:cs="Times New Roman"/>
          <w:sz w:val="24"/>
          <w:szCs w:val="24"/>
        </w:rPr>
        <w:t>)․</w:t>
      </w:r>
      <w:r>
        <w:rPr>
          <w:rFonts w:ascii="Times New Roman" w:hAnsi="Times New Roman" w:cs="Times New Roman"/>
          <w:sz w:val="24"/>
          <w:szCs w:val="24"/>
        </w:rPr>
        <w:t>”</w:t>
      </w:r>
    </w:p>
    <w:p w14:paraId="6E99E22E" w14:textId="77777777" w:rsidR="00BA696F" w:rsidRPr="00CC33E5" w:rsidRDefault="00BA696F" w:rsidP="00BA696F">
      <w:pPr>
        <w:spacing w:line="240" w:lineRule="auto"/>
        <w:ind w:left="1440"/>
        <w:jc w:val="both"/>
        <w:rPr>
          <w:rFonts w:ascii="Times New Roman" w:hAnsi="Times New Roman" w:cs="Times New Roman"/>
          <w:sz w:val="24"/>
          <w:szCs w:val="24"/>
        </w:rPr>
      </w:pPr>
    </w:p>
    <w:p w14:paraId="2086F2ED" w14:textId="7AAE1ACC" w:rsidR="00BA696F" w:rsidRDefault="00BA696F" w:rsidP="00B15B7D">
      <w:pPr>
        <w:pStyle w:val="ListParagraph"/>
        <w:numPr>
          <w:ilvl w:val="0"/>
          <w:numId w:val="1"/>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In this case,</w:t>
      </w:r>
      <w:r w:rsidR="00065788">
        <w:rPr>
          <w:rFonts w:ascii="Times New Roman" w:hAnsi="Times New Roman" w:cs="Times New Roman"/>
          <w:sz w:val="24"/>
          <w:szCs w:val="24"/>
        </w:rPr>
        <w:t xml:space="preserve"> </w:t>
      </w:r>
      <w:r>
        <w:rPr>
          <w:rFonts w:ascii="Times New Roman" w:hAnsi="Times New Roman" w:cs="Times New Roman"/>
          <w:sz w:val="24"/>
          <w:szCs w:val="24"/>
        </w:rPr>
        <w:t xml:space="preserve">most importantly is the fact that, the </w:t>
      </w:r>
      <w:r w:rsidRPr="0056558A">
        <w:rPr>
          <w:rFonts w:ascii="Times New Roman" w:hAnsi="Times New Roman" w:cs="Times New Roman"/>
          <w:sz w:val="24"/>
          <w:szCs w:val="24"/>
        </w:rPr>
        <w:t xml:space="preserve">applicants have failed to demonstrate the serious prejudice required to justify interfering with unterminated proceedings as </w:t>
      </w:r>
      <w:r w:rsidRPr="0056558A">
        <w:rPr>
          <w:rFonts w:ascii="Times New Roman" w:hAnsi="Times New Roman" w:cs="Times New Roman"/>
          <w:i/>
          <w:sz w:val="24"/>
          <w:szCs w:val="24"/>
        </w:rPr>
        <w:t>per</w:t>
      </w:r>
      <w:r w:rsidRPr="0056558A">
        <w:rPr>
          <w:rFonts w:ascii="Times New Roman" w:hAnsi="Times New Roman" w:cs="Times New Roman"/>
          <w:sz w:val="24"/>
          <w:szCs w:val="24"/>
        </w:rPr>
        <w:t xml:space="preserve"> the principle coming out in </w:t>
      </w:r>
      <w:proofErr w:type="spellStart"/>
      <w:r w:rsidRPr="0056558A">
        <w:rPr>
          <w:rFonts w:ascii="Times New Roman" w:hAnsi="Times New Roman" w:cs="Times New Roman"/>
          <w:i/>
          <w:iCs/>
          <w:sz w:val="24"/>
          <w:szCs w:val="24"/>
        </w:rPr>
        <w:t>Mamombe</w:t>
      </w:r>
      <w:proofErr w:type="spellEnd"/>
      <w:r w:rsidRPr="0056558A">
        <w:rPr>
          <w:rFonts w:ascii="Times New Roman" w:hAnsi="Times New Roman" w:cs="Times New Roman"/>
          <w:i/>
          <w:iCs/>
          <w:sz w:val="24"/>
          <w:szCs w:val="24"/>
        </w:rPr>
        <w:t xml:space="preserve"> </w:t>
      </w:r>
      <w:r>
        <w:rPr>
          <w:rFonts w:ascii="Times New Roman" w:hAnsi="Times New Roman" w:cs="Times New Roman"/>
          <w:i/>
          <w:iCs/>
          <w:sz w:val="24"/>
          <w:szCs w:val="24"/>
        </w:rPr>
        <w:t>&amp;</w:t>
      </w:r>
      <w:r w:rsidRPr="0056558A">
        <w:rPr>
          <w:rFonts w:ascii="Times New Roman" w:hAnsi="Times New Roman" w:cs="Times New Roman"/>
          <w:i/>
          <w:iCs/>
          <w:sz w:val="24"/>
          <w:szCs w:val="24"/>
        </w:rPr>
        <w:t xml:space="preserve"> An</w:t>
      </w:r>
      <w:r>
        <w:rPr>
          <w:rFonts w:ascii="Times New Roman" w:hAnsi="Times New Roman" w:cs="Times New Roman"/>
          <w:i/>
          <w:iCs/>
          <w:sz w:val="24"/>
          <w:szCs w:val="24"/>
        </w:rPr>
        <w:t>o</w:t>
      </w:r>
      <w:r w:rsidRPr="0056558A">
        <w:rPr>
          <w:rFonts w:ascii="Times New Roman" w:hAnsi="Times New Roman" w:cs="Times New Roman"/>
          <w:i/>
          <w:iCs/>
          <w:sz w:val="24"/>
          <w:szCs w:val="24"/>
        </w:rPr>
        <w:t>r</w:t>
      </w:r>
      <w:r w:rsidRPr="0056558A">
        <w:rPr>
          <w:rFonts w:ascii="Times New Roman" w:hAnsi="Times New Roman" w:cs="Times New Roman"/>
          <w:sz w:val="24"/>
          <w:szCs w:val="24"/>
        </w:rPr>
        <w:t> v </w:t>
      </w:r>
      <w:proofErr w:type="spellStart"/>
      <w:r w:rsidRPr="0056558A">
        <w:rPr>
          <w:rFonts w:ascii="Times New Roman" w:hAnsi="Times New Roman" w:cs="Times New Roman"/>
          <w:i/>
          <w:iCs/>
          <w:sz w:val="24"/>
          <w:szCs w:val="24"/>
        </w:rPr>
        <w:t>Mushure</w:t>
      </w:r>
      <w:proofErr w:type="spellEnd"/>
      <w:r w:rsidRPr="0056558A">
        <w:rPr>
          <w:rFonts w:ascii="Times New Roman" w:hAnsi="Times New Roman" w:cs="Times New Roman"/>
          <w:i/>
          <w:iCs/>
          <w:sz w:val="24"/>
          <w:szCs w:val="24"/>
        </w:rPr>
        <w:t xml:space="preserve"> N․O․ </w:t>
      </w:r>
      <w:r>
        <w:rPr>
          <w:rFonts w:ascii="Times New Roman" w:hAnsi="Times New Roman" w:cs="Times New Roman"/>
          <w:i/>
          <w:iCs/>
          <w:sz w:val="24"/>
          <w:szCs w:val="24"/>
        </w:rPr>
        <w:t>&amp;</w:t>
      </w:r>
      <w:r w:rsidRPr="0056558A">
        <w:rPr>
          <w:rFonts w:ascii="Times New Roman" w:hAnsi="Times New Roman" w:cs="Times New Roman"/>
          <w:i/>
          <w:iCs/>
          <w:sz w:val="24"/>
          <w:szCs w:val="24"/>
        </w:rPr>
        <w:t xml:space="preserve"> Anor </w:t>
      </w:r>
      <w:r w:rsidRPr="008C0776">
        <w:rPr>
          <w:rFonts w:ascii="Times New Roman" w:hAnsi="Times New Roman" w:cs="Times New Roman"/>
          <w:sz w:val="24"/>
          <w:szCs w:val="24"/>
        </w:rPr>
        <w:t>(</w:t>
      </w:r>
      <w:r w:rsidRPr="0056558A">
        <w:rPr>
          <w:rFonts w:ascii="Times New Roman" w:hAnsi="Times New Roman" w:cs="Times New Roman"/>
          <w:i/>
          <w:iCs/>
          <w:sz w:val="24"/>
          <w:szCs w:val="24"/>
        </w:rPr>
        <w:t>supra</w:t>
      </w:r>
      <w:r w:rsidRPr="008C0776">
        <w:rPr>
          <w:rFonts w:ascii="Times New Roman" w:hAnsi="Times New Roman" w:cs="Times New Roman"/>
          <w:sz w:val="24"/>
          <w:szCs w:val="24"/>
        </w:rPr>
        <w:t>)</w:t>
      </w:r>
      <w:r w:rsidRPr="00FF6279">
        <w:rPr>
          <w:rFonts w:ascii="Times New Roman" w:hAnsi="Times New Roman" w:cs="Times New Roman"/>
          <w:sz w:val="24"/>
          <w:szCs w:val="24"/>
        </w:rPr>
        <w:t>.</w:t>
      </w:r>
      <w:r w:rsidR="008627AD">
        <w:rPr>
          <w:rFonts w:ascii="Times New Roman" w:hAnsi="Times New Roman" w:cs="Times New Roman"/>
          <w:sz w:val="24"/>
          <w:szCs w:val="24"/>
        </w:rPr>
        <w:t xml:space="preserve">  The trial is ongoing.  </w:t>
      </w:r>
      <w:r w:rsidRPr="0056558A">
        <w:rPr>
          <w:rFonts w:ascii="Times New Roman" w:hAnsi="Times New Roman" w:cs="Times New Roman"/>
          <w:sz w:val="24"/>
          <w:szCs w:val="24"/>
        </w:rPr>
        <w:t xml:space="preserve">The email has not been admitted into evidence before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w:t>
      </w:r>
      <w:r w:rsidR="008627AD">
        <w:rPr>
          <w:rFonts w:ascii="Times New Roman" w:hAnsi="Times New Roman" w:cs="Times New Roman"/>
          <w:sz w:val="24"/>
          <w:szCs w:val="24"/>
        </w:rPr>
        <w:t xml:space="preserve"> </w:t>
      </w:r>
      <w:r w:rsidRPr="0056558A">
        <w:rPr>
          <w:rFonts w:ascii="Times New Roman" w:hAnsi="Times New Roman" w:cs="Times New Roman"/>
          <w:sz w:val="24"/>
          <w:szCs w:val="24"/>
        </w:rPr>
        <w:t>The applicants will have a fu</w:t>
      </w:r>
      <w:r w:rsidR="008627AD">
        <w:rPr>
          <w:rFonts w:ascii="Times New Roman" w:hAnsi="Times New Roman" w:cs="Times New Roman"/>
          <w:sz w:val="24"/>
          <w:szCs w:val="24"/>
        </w:rPr>
        <w:t xml:space="preserve">ll opportunity to object again.  </w:t>
      </w:r>
      <w:r w:rsidRPr="0056558A">
        <w:rPr>
          <w:rFonts w:ascii="Times New Roman" w:hAnsi="Times New Roman" w:cs="Times New Roman"/>
          <w:sz w:val="24"/>
          <w:szCs w:val="24"/>
        </w:rPr>
        <w:t xml:space="preserve">They can cross-examine the respondent on the document and call their own evidence to challenge its authenticity or veracity. </w:t>
      </w:r>
      <w:r w:rsidR="008627AD">
        <w:rPr>
          <w:rFonts w:ascii="Times New Roman" w:hAnsi="Times New Roman" w:cs="Times New Roman"/>
          <w:sz w:val="24"/>
          <w:szCs w:val="24"/>
        </w:rPr>
        <w:t xml:space="preserve"> </w:t>
      </w:r>
      <w:r w:rsidRPr="0056558A">
        <w:rPr>
          <w:rFonts w:ascii="Times New Roman" w:hAnsi="Times New Roman" w:cs="Times New Roman"/>
          <w:sz w:val="24"/>
          <w:szCs w:val="24"/>
        </w:rPr>
        <w:t xml:space="preserve">If the court </w:t>
      </w:r>
      <w:r w:rsidRPr="008C0776">
        <w:rPr>
          <w:rFonts w:ascii="Times New Roman" w:hAnsi="Times New Roman" w:cs="Times New Roman"/>
          <w:i/>
          <w:iCs/>
          <w:sz w:val="24"/>
          <w:szCs w:val="24"/>
        </w:rPr>
        <w:t>a quo</w:t>
      </w:r>
      <w:r w:rsidRPr="0056558A">
        <w:rPr>
          <w:rFonts w:ascii="Times New Roman" w:hAnsi="Times New Roman" w:cs="Times New Roman"/>
          <w:sz w:val="24"/>
          <w:szCs w:val="24"/>
        </w:rPr>
        <w:t xml:space="preserve"> eventually errs in its final ruling on admissibility or in its assessment of the evidence, that is an error that can be corrected on appeal after the final judgment.</w:t>
      </w:r>
    </w:p>
    <w:p w14:paraId="263B6043" w14:textId="6C2ECDBC" w:rsidR="00E11B7A" w:rsidRPr="0056558A" w:rsidRDefault="00E11B7A" w:rsidP="006073DA">
      <w:pPr>
        <w:pStyle w:val="ListParagraph"/>
        <w:numPr>
          <w:ilvl w:val="0"/>
          <w:numId w:val="1"/>
        </w:numPr>
        <w:spacing w:after="0" w:line="36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In </w:t>
      </w:r>
      <w:r w:rsidRPr="0056558A">
        <w:rPr>
          <w:rFonts w:ascii="Times New Roman" w:hAnsi="Times New Roman" w:cs="Times New Roman"/>
          <w:i/>
          <w:sz w:val="24"/>
          <w:szCs w:val="24"/>
        </w:rPr>
        <w:t>S</w:t>
      </w:r>
      <w:r w:rsidRPr="0056558A">
        <w:rPr>
          <w:rFonts w:ascii="Times New Roman" w:hAnsi="Times New Roman" w:cs="Times New Roman"/>
          <w:sz w:val="24"/>
          <w:szCs w:val="24"/>
        </w:rPr>
        <w:t xml:space="preserve"> v </w:t>
      </w:r>
      <w:proofErr w:type="spellStart"/>
      <w:r w:rsidRPr="0056558A">
        <w:rPr>
          <w:rFonts w:ascii="Times New Roman" w:hAnsi="Times New Roman" w:cs="Times New Roman"/>
          <w:i/>
          <w:sz w:val="24"/>
          <w:szCs w:val="24"/>
        </w:rPr>
        <w:t>Dinha</w:t>
      </w:r>
      <w:proofErr w:type="spellEnd"/>
      <w:r w:rsidRPr="0056558A">
        <w:rPr>
          <w:rFonts w:ascii="Times New Roman" w:hAnsi="Times New Roman" w:cs="Times New Roman"/>
          <w:i/>
          <w:sz w:val="24"/>
          <w:szCs w:val="24"/>
        </w:rPr>
        <w:t xml:space="preserve"> </w:t>
      </w:r>
      <w:r w:rsidRPr="0056558A">
        <w:rPr>
          <w:rFonts w:ascii="Times New Roman" w:hAnsi="Times New Roman" w:cs="Times New Roman"/>
          <w:sz w:val="24"/>
          <w:szCs w:val="24"/>
        </w:rPr>
        <w:t>CC</w:t>
      </w:r>
      <w:r w:rsidR="00732109">
        <w:rPr>
          <w:rFonts w:ascii="Times New Roman" w:hAnsi="Times New Roman" w:cs="Times New Roman"/>
          <w:sz w:val="24"/>
          <w:szCs w:val="24"/>
        </w:rPr>
        <w:t>-</w:t>
      </w:r>
      <w:r w:rsidRPr="0056558A">
        <w:rPr>
          <w:rFonts w:ascii="Times New Roman" w:hAnsi="Times New Roman" w:cs="Times New Roman"/>
          <w:sz w:val="24"/>
          <w:szCs w:val="24"/>
        </w:rPr>
        <w:t xml:space="preserve">11-20, at p 6, the Court </w:t>
      </w:r>
      <w:r w:rsidR="005F5B06">
        <w:rPr>
          <w:rFonts w:ascii="Times New Roman" w:hAnsi="Times New Roman" w:cs="Times New Roman"/>
          <w:sz w:val="24"/>
          <w:szCs w:val="24"/>
        </w:rPr>
        <w:t>stated the following pertinent remarks</w:t>
      </w:r>
      <w:r w:rsidRPr="0056558A">
        <w:rPr>
          <w:rFonts w:ascii="Times New Roman" w:hAnsi="Times New Roman" w:cs="Times New Roman"/>
          <w:sz w:val="24"/>
          <w:szCs w:val="24"/>
        </w:rPr>
        <w:t>:</w:t>
      </w:r>
    </w:p>
    <w:p w14:paraId="4EE8A096" w14:textId="77777777" w:rsidR="00E11B7A" w:rsidRDefault="00E11B7A" w:rsidP="006073DA">
      <w:pPr>
        <w:spacing w:after="0" w:line="240" w:lineRule="auto"/>
        <w:ind w:left="1080"/>
        <w:jc w:val="both"/>
        <w:rPr>
          <w:rFonts w:ascii="Times New Roman" w:hAnsi="Times New Roman" w:cs="Times New Roman"/>
          <w:sz w:val="24"/>
          <w:szCs w:val="24"/>
        </w:rPr>
      </w:pPr>
      <w:r w:rsidRPr="00E11B7A">
        <w:rPr>
          <w:rFonts w:ascii="Times New Roman" w:hAnsi="Times New Roman" w:cs="Times New Roman"/>
          <w:sz w:val="24"/>
          <w:szCs w:val="24"/>
        </w:rPr>
        <w:t xml:space="preserve">“In assessing the prospects of success, the Court is tasked with assessing whether the applicant has established a </w:t>
      </w:r>
      <w:r w:rsidRPr="00E11B7A">
        <w:rPr>
          <w:rFonts w:ascii="Times New Roman" w:hAnsi="Times New Roman" w:cs="Times New Roman"/>
          <w:i/>
          <w:sz w:val="24"/>
          <w:szCs w:val="24"/>
        </w:rPr>
        <w:t>prima facie</w:t>
      </w:r>
      <w:r w:rsidRPr="00E11B7A">
        <w:rPr>
          <w:rFonts w:ascii="Times New Roman" w:hAnsi="Times New Roman" w:cs="Times New Roman"/>
          <w:sz w:val="24"/>
          <w:szCs w:val="24"/>
        </w:rPr>
        <w:t xml:space="preserve"> case which justifies that he be given a day in court. More is required to be established than that there is a mere possibility of success. An applicant must show on a balance of probabilities that he or she or it has reasonable prospects of success and in doing so he or she or it must point to some fault or misdirection in the judgment he or she or it seeks to impugn.”</w:t>
      </w:r>
    </w:p>
    <w:p w14:paraId="3E1CB214" w14:textId="77777777" w:rsidR="00732109" w:rsidRPr="00E11B7A" w:rsidRDefault="00732109" w:rsidP="0056558A">
      <w:pPr>
        <w:spacing w:line="240" w:lineRule="auto"/>
        <w:ind w:left="1440"/>
        <w:jc w:val="both"/>
        <w:rPr>
          <w:rFonts w:ascii="Times New Roman" w:hAnsi="Times New Roman" w:cs="Times New Roman"/>
          <w:sz w:val="24"/>
          <w:szCs w:val="24"/>
        </w:rPr>
      </w:pPr>
    </w:p>
    <w:p w14:paraId="4D6587D0" w14:textId="0BC058C4" w:rsidR="00E11B7A" w:rsidRPr="0056558A" w:rsidRDefault="006F4583" w:rsidP="006F4583">
      <w:pPr>
        <w:pStyle w:val="ListParagraph"/>
        <w:numPr>
          <w:ilvl w:val="0"/>
          <w:numId w:val="1"/>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732109">
        <w:rPr>
          <w:rFonts w:ascii="Times New Roman" w:hAnsi="Times New Roman" w:cs="Times New Roman"/>
          <w:sz w:val="24"/>
          <w:szCs w:val="24"/>
        </w:rPr>
        <w:t>Further, i</w:t>
      </w:r>
      <w:r w:rsidR="00E11B7A" w:rsidRPr="0056558A">
        <w:rPr>
          <w:rFonts w:ascii="Times New Roman" w:hAnsi="Times New Roman" w:cs="Times New Roman"/>
          <w:sz w:val="24"/>
          <w:szCs w:val="24"/>
        </w:rPr>
        <w:t xml:space="preserve">n the case of </w:t>
      </w:r>
      <w:r w:rsidR="00E11B7A" w:rsidRPr="0056558A">
        <w:rPr>
          <w:rFonts w:ascii="Times New Roman" w:hAnsi="Times New Roman" w:cs="Times New Roman"/>
          <w:i/>
          <w:sz w:val="24"/>
          <w:szCs w:val="24"/>
        </w:rPr>
        <w:t>Zimbabwe Consolidated Diamond Company (Pvt) Ltd</w:t>
      </w:r>
      <w:r w:rsidR="00E11B7A" w:rsidRPr="0056558A">
        <w:rPr>
          <w:rFonts w:ascii="Times New Roman" w:hAnsi="Times New Roman" w:cs="Times New Roman"/>
          <w:sz w:val="24"/>
          <w:szCs w:val="24"/>
        </w:rPr>
        <w:t xml:space="preserve"> v </w:t>
      </w:r>
      <w:proofErr w:type="spellStart"/>
      <w:r w:rsidR="00E11B7A" w:rsidRPr="0056558A">
        <w:rPr>
          <w:rFonts w:ascii="Times New Roman" w:hAnsi="Times New Roman" w:cs="Times New Roman"/>
          <w:i/>
          <w:sz w:val="24"/>
          <w:szCs w:val="24"/>
        </w:rPr>
        <w:t>Adelcraft</w:t>
      </w:r>
      <w:proofErr w:type="spellEnd"/>
      <w:r w:rsidR="00E11B7A" w:rsidRPr="0056558A">
        <w:rPr>
          <w:rFonts w:ascii="Times New Roman" w:hAnsi="Times New Roman" w:cs="Times New Roman"/>
          <w:i/>
          <w:sz w:val="24"/>
          <w:szCs w:val="24"/>
        </w:rPr>
        <w:t xml:space="preserve"> Investments (Pvt) Ltd</w:t>
      </w:r>
      <w:r w:rsidR="00E11B7A" w:rsidRPr="0056558A">
        <w:rPr>
          <w:rFonts w:ascii="Times New Roman" w:hAnsi="Times New Roman" w:cs="Times New Roman"/>
          <w:sz w:val="24"/>
          <w:szCs w:val="24"/>
        </w:rPr>
        <w:t xml:space="preserve"> CC</w:t>
      </w:r>
      <w:r w:rsidR="005F264C">
        <w:rPr>
          <w:rFonts w:ascii="Times New Roman" w:hAnsi="Times New Roman" w:cs="Times New Roman"/>
          <w:sz w:val="24"/>
          <w:szCs w:val="24"/>
        </w:rPr>
        <w:t>Z</w:t>
      </w:r>
      <w:r>
        <w:rPr>
          <w:rFonts w:ascii="Times New Roman" w:hAnsi="Times New Roman" w:cs="Times New Roman"/>
          <w:sz w:val="24"/>
          <w:szCs w:val="24"/>
        </w:rPr>
        <w:t xml:space="preserve"> 2/</w:t>
      </w:r>
      <w:r w:rsidR="00E11B7A" w:rsidRPr="0056558A">
        <w:rPr>
          <w:rFonts w:ascii="Times New Roman" w:hAnsi="Times New Roman" w:cs="Times New Roman"/>
          <w:sz w:val="24"/>
          <w:szCs w:val="24"/>
        </w:rPr>
        <w:t>24, regarding prospects of success, the Court said</w:t>
      </w:r>
      <w:r w:rsidR="00EA3AF7">
        <w:rPr>
          <w:rFonts w:ascii="Times New Roman" w:hAnsi="Times New Roman" w:cs="Times New Roman"/>
          <w:sz w:val="24"/>
          <w:szCs w:val="24"/>
        </w:rPr>
        <w:t xml:space="preserve"> at p</w:t>
      </w:r>
      <w:r>
        <w:rPr>
          <w:rFonts w:ascii="Times New Roman" w:hAnsi="Times New Roman" w:cs="Times New Roman"/>
          <w:sz w:val="24"/>
          <w:szCs w:val="24"/>
        </w:rPr>
        <w:t xml:space="preserve"> </w:t>
      </w:r>
      <w:r w:rsidR="00EA3AF7">
        <w:rPr>
          <w:rFonts w:ascii="Times New Roman" w:hAnsi="Times New Roman" w:cs="Times New Roman"/>
          <w:sz w:val="24"/>
          <w:szCs w:val="24"/>
        </w:rPr>
        <w:t>11 that:</w:t>
      </w:r>
    </w:p>
    <w:p w14:paraId="4B1810ED" w14:textId="5C2F1BD2" w:rsidR="00E11B7A" w:rsidRDefault="00E11B7A" w:rsidP="00C424E4">
      <w:pPr>
        <w:spacing w:line="240" w:lineRule="auto"/>
        <w:ind w:left="1080"/>
        <w:jc w:val="both"/>
        <w:rPr>
          <w:rFonts w:ascii="Times New Roman" w:hAnsi="Times New Roman" w:cs="Times New Roman"/>
          <w:sz w:val="24"/>
          <w:szCs w:val="24"/>
        </w:rPr>
      </w:pPr>
      <w:r w:rsidRPr="00E11B7A">
        <w:rPr>
          <w:rFonts w:ascii="Times New Roman" w:hAnsi="Times New Roman" w:cs="Times New Roman"/>
          <w:sz w:val="24"/>
          <w:szCs w:val="24"/>
        </w:rPr>
        <w:lastRenderedPageBreak/>
        <w:t>“The test for reasonable prospects of success postulates an objective and dispassionate decision, based on the facts and the applicable law, as to whether or not the applicant has an arguable case in the intended application s</w:t>
      </w:r>
      <w:r w:rsidR="0013237D">
        <w:rPr>
          <w:rFonts w:ascii="Times New Roman" w:hAnsi="Times New Roman" w:cs="Times New Roman"/>
          <w:sz w:val="24"/>
          <w:szCs w:val="24"/>
        </w:rPr>
        <w:t xml:space="preserve">hould direct access be granted.  </w:t>
      </w:r>
      <w:r w:rsidRPr="00E11B7A">
        <w:rPr>
          <w:rFonts w:ascii="Times New Roman" w:hAnsi="Times New Roman" w:cs="Times New Roman"/>
          <w:sz w:val="24"/>
          <w:szCs w:val="24"/>
        </w:rPr>
        <w:t xml:space="preserve">The prospects of success must not be remote but must have a realistic chance of succeeding. </w:t>
      </w:r>
      <w:r w:rsidR="0013237D">
        <w:rPr>
          <w:rFonts w:ascii="Times New Roman" w:hAnsi="Times New Roman" w:cs="Times New Roman"/>
          <w:sz w:val="24"/>
          <w:szCs w:val="24"/>
        </w:rPr>
        <w:t xml:space="preserve"> </w:t>
      </w:r>
      <w:r w:rsidRPr="00E11B7A">
        <w:rPr>
          <w:rFonts w:ascii="Times New Roman" w:hAnsi="Times New Roman" w:cs="Times New Roman"/>
          <w:sz w:val="24"/>
          <w:szCs w:val="24"/>
        </w:rPr>
        <w:t>In this respect, a mere possibili</w:t>
      </w:r>
      <w:r w:rsidR="0013237D">
        <w:rPr>
          <w:rFonts w:ascii="Times New Roman" w:hAnsi="Times New Roman" w:cs="Times New Roman"/>
          <w:sz w:val="24"/>
          <w:szCs w:val="24"/>
        </w:rPr>
        <w:t xml:space="preserve">ty of success will not suffice.  </w:t>
      </w:r>
      <w:r w:rsidRPr="00E11B7A">
        <w:rPr>
          <w:rFonts w:ascii="Times New Roman" w:hAnsi="Times New Roman" w:cs="Times New Roman"/>
          <w:sz w:val="24"/>
          <w:szCs w:val="24"/>
        </w:rPr>
        <w:t xml:space="preserve">There must be a sound rational basis for the conclusion that there are prospects of success in the main matter. </w:t>
      </w:r>
      <w:r w:rsidR="0013237D">
        <w:rPr>
          <w:rFonts w:ascii="Times New Roman" w:hAnsi="Times New Roman" w:cs="Times New Roman"/>
          <w:sz w:val="24"/>
          <w:szCs w:val="24"/>
        </w:rPr>
        <w:t xml:space="preserve"> </w:t>
      </w:r>
      <w:r w:rsidRPr="00E11B7A">
        <w:rPr>
          <w:rFonts w:ascii="Times New Roman" w:hAnsi="Times New Roman" w:cs="Times New Roman"/>
          <w:sz w:val="24"/>
          <w:szCs w:val="24"/>
        </w:rPr>
        <w:t xml:space="preserve">In short, this Court must be satisfied that the applicant has an arguable </w:t>
      </w:r>
      <w:r w:rsidRPr="00E11B7A">
        <w:rPr>
          <w:rFonts w:ascii="Times New Roman" w:hAnsi="Times New Roman" w:cs="Times New Roman"/>
          <w:i/>
          <w:sz w:val="24"/>
          <w:szCs w:val="24"/>
        </w:rPr>
        <w:t>prima facie</w:t>
      </w:r>
      <w:r w:rsidRPr="00E11B7A">
        <w:rPr>
          <w:rFonts w:ascii="Times New Roman" w:hAnsi="Times New Roman" w:cs="Times New Roman"/>
          <w:sz w:val="24"/>
          <w:szCs w:val="24"/>
        </w:rPr>
        <w:t xml:space="preserve"> case and not a mere possibility of success. See </w:t>
      </w:r>
      <w:proofErr w:type="spellStart"/>
      <w:r w:rsidRPr="00E11B7A">
        <w:rPr>
          <w:rFonts w:ascii="Times New Roman" w:hAnsi="Times New Roman" w:cs="Times New Roman"/>
          <w:i/>
          <w:sz w:val="24"/>
          <w:szCs w:val="24"/>
        </w:rPr>
        <w:t>Essop</w:t>
      </w:r>
      <w:proofErr w:type="spellEnd"/>
      <w:r w:rsidRPr="00E11B7A">
        <w:rPr>
          <w:rFonts w:ascii="Times New Roman" w:hAnsi="Times New Roman" w:cs="Times New Roman"/>
          <w:sz w:val="24"/>
          <w:szCs w:val="24"/>
        </w:rPr>
        <w:t xml:space="preserve"> v </w:t>
      </w:r>
      <w:r w:rsidRPr="00E11B7A">
        <w:rPr>
          <w:rFonts w:ascii="Times New Roman" w:hAnsi="Times New Roman" w:cs="Times New Roman"/>
          <w:i/>
          <w:sz w:val="24"/>
          <w:szCs w:val="24"/>
        </w:rPr>
        <w:t>S</w:t>
      </w:r>
      <w:r w:rsidRPr="00E11B7A">
        <w:rPr>
          <w:rFonts w:ascii="Times New Roman" w:hAnsi="Times New Roman" w:cs="Times New Roman"/>
          <w:sz w:val="24"/>
          <w:szCs w:val="24"/>
        </w:rPr>
        <w:t xml:space="preserve"> 2016 [ZASCA] 114; </w:t>
      </w:r>
      <w:r w:rsidRPr="00E11B7A">
        <w:rPr>
          <w:rFonts w:ascii="Times New Roman" w:hAnsi="Times New Roman" w:cs="Times New Roman"/>
          <w:i/>
          <w:sz w:val="24"/>
          <w:szCs w:val="24"/>
        </w:rPr>
        <w:t>S</w:t>
      </w:r>
      <w:r w:rsidRPr="00E11B7A">
        <w:rPr>
          <w:rFonts w:ascii="Times New Roman" w:hAnsi="Times New Roman" w:cs="Times New Roman"/>
          <w:sz w:val="24"/>
          <w:szCs w:val="24"/>
        </w:rPr>
        <w:t xml:space="preserve"> v </w:t>
      </w:r>
      <w:proofErr w:type="spellStart"/>
      <w:r w:rsidRPr="00E11B7A">
        <w:rPr>
          <w:rFonts w:ascii="Times New Roman" w:hAnsi="Times New Roman" w:cs="Times New Roman"/>
          <w:i/>
          <w:sz w:val="24"/>
          <w:szCs w:val="24"/>
        </w:rPr>
        <w:t>Dinha</w:t>
      </w:r>
      <w:proofErr w:type="spellEnd"/>
      <w:r w:rsidRPr="00E11B7A">
        <w:rPr>
          <w:rFonts w:ascii="Times New Roman" w:hAnsi="Times New Roman" w:cs="Times New Roman"/>
          <w:i/>
          <w:sz w:val="24"/>
          <w:szCs w:val="24"/>
        </w:rPr>
        <w:t xml:space="preserve"> </w:t>
      </w:r>
      <w:r w:rsidR="0013237D">
        <w:rPr>
          <w:rFonts w:ascii="Times New Roman" w:hAnsi="Times New Roman" w:cs="Times New Roman"/>
          <w:sz w:val="24"/>
          <w:szCs w:val="24"/>
        </w:rPr>
        <w:t>CCZ 11/</w:t>
      </w:r>
      <w:r w:rsidRPr="00E11B7A">
        <w:rPr>
          <w:rFonts w:ascii="Times New Roman" w:hAnsi="Times New Roman" w:cs="Times New Roman"/>
          <w:sz w:val="24"/>
          <w:szCs w:val="24"/>
        </w:rPr>
        <w:t>20, at p 6.”</w:t>
      </w:r>
    </w:p>
    <w:p w14:paraId="13E8917B" w14:textId="77777777" w:rsidR="00732109" w:rsidRPr="00E11B7A" w:rsidRDefault="00732109" w:rsidP="00E03C60">
      <w:pPr>
        <w:spacing w:after="0" w:line="240" w:lineRule="auto"/>
        <w:ind w:left="1440"/>
        <w:jc w:val="both"/>
        <w:rPr>
          <w:rFonts w:ascii="Times New Roman" w:hAnsi="Times New Roman" w:cs="Times New Roman"/>
          <w:sz w:val="24"/>
          <w:szCs w:val="24"/>
        </w:rPr>
      </w:pPr>
    </w:p>
    <w:p w14:paraId="754E302E" w14:textId="71C32DCB" w:rsidR="00E11B7A" w:rsidRDefault="00E11B7A" w:rsidP="0013237D">
      <w:pPr>
        <w:pStyle w:val="ListParagraph"/>
        <w:numPr>
          <w:ilvl w:val="0"/>
          <w:numId w:val="1"/>
        </w:numPr>
        <w:spacing w:line="480" w:lineRule="auto"/>
        <w:ind w:left="360"/>
        <w:jc w:val="both"/>
        <w:rPr>
          <w:rFonts w:ascii="Times New Roman" w:hAnsi="Times New Roman" w:cs="Times New Roman"/>
          <w:sz w:val="24"/>
          <w:szCs w:val="24"/>
        </w:rPr>
      </w:pPr>
      <w:r w:rsidRPr="0056558A">
        <w:rPr>
          <w:rFonts w:ascii="Times New Roman" w:hAnsi="Times New Roman" w:cs="Times New Roman"/>
          <w:sz w:val="24"/>
          <w:szCs w:val="24"/>
        </w:rPr>
        <w:t xml:space="preserve">The central enquiry </w:t>
      </w:r>
      <w:r w:rsidR="00732109">
        <w:rPr>
          <w:rFonts w:ascii="Times New Roman" w:hAnsi="Times New Roman" w:cs="Times New Roman"/>
          <w:sz w:val="24"/>
          <w:szCs w:val="24"/>
        </w:rPr>
        <w:t xml:space="preserve">in determining an application for leave to appeal </w:t>
      </w:r>
      <w:r w:rsidRPr="0056558A">
        <w:rPr>
          <w:rFonts w:ascii="Times New Roman" w:hAnsi="Times New Roman" w:cs="Times New Roman"/>
          <w:sz w:val="24"/>
          <w:szCs w:val="24"/>
        </w:rPr>
        <w:t xml:space="preserve">is whether the applicants have demonstrated reasonable prospects of success on appeal in relation to the interlocutory ruling delivered by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w:t>
      </w:r>
      <w:r w:rsidR="00E03C60">
        <w:rPr>
          <w:rFonts w:ascii="Times New Roman" w:hAnsi="Times New Roman" w:cs="Times New Roman"/>
          <w:sz w:val="24"/>
          <w:szCs w:val="24"/>
        </w:rPr>
        <w:t xml:space="preserve"> </w:t>
      </w:r>
      <w:r w:rsidRPr="0056558A">
        <w:rPr>
          <w:rFonts w:ascii="Times New Roman" w:hAnsi="Times New Roman" w:cs="Times New Roman"/>
          <w:sz w:val="24"/>
          <w:szCs w:val="24"/>
        </w:rPr>
        <w:t xml:space="preserve">The applicable standard requires more than the mere possibility of </w:t>
      </w:r>
      <w:r w:rsidR="00732109" w:rsidRPr="0056558A">
        <w:rPr>
          <w:rFonts w:ascii="Times New Roman" w:hAnsi="Times New Roman" w:cs="Times New Roman"/>
          <w:sz w:val="24"/>
          <w:szCs w:val="24"/>
        </w:rPr>
        <w:t>success;</w:t>
      </w:r>
      <w:r w:rsidRPr="0056558A">
        <w:rPr>
          <w:rFonts w:ascii="Times New Roman" w:hAnsi="Times New Roman" w:cs="Times New Roman"/>
          <w:sz w:val="24"/>
          <w:szCs w:val="24"/>
        </w:rPr>
        <w:t xml:space="preserve"> the applicants must establish a </w:t>
      </w:r>
      <w:r w:rsidRPr="0056558A">
        <w:rPr>
          <w:rFonts w:ascii="Times New Roman" w:hAnsi="Times New Roman" w:cs="Times New Roman"/>
          <w:i/>
          <w:sz w:val="24"/>
          <w:szCs w:val="24"/>
        </w:rPr>
        <w:t>prima facie</w:t>
      </w:r>
      <w:r w:rsidRPr="0056558A">
        <w:rPr>
          <w:rFonts w:ascii="Times New Roman" w:hAnsi="Times New Roman" w:cs="Times New Roman"/>
          <w:sz w:val="24"/>
          <w:szCs w:val="24"/>
        </w:rPr>
        <w:t xml:space="preserve"> arguable case showing that the impugned decision is attended by a material misdirection in fact or law</w:t>
      </w:r>
      <w:r w:rsidR="00732109">
        <w:rPr>
          <w:rFonts w:ascii="Times New Roman" w:hAnsi="Times New Roman" w:cs="Times New Roman"/>
          <w:sz w:val="24"/>
          <w:szCs w:val="24"/>
        </w:rPr>
        <w:t xml:space="preserve">. </w:t>
      </w:r>
    </w:p>
    <w:p w14:paraId="048035F0" w14:textId="6DD9A5C1" w:rsidR="00732109" w:rsidRDefault="00732109" w:rsidP="00E03C60">
      <w:pPr>
        <w:pStyle w:val="ListParagraph"/>
        <w:spacing w:after="0" w:line="240" w:lineRule="auto"/>
        <w:ind w:left="786"/>
        <w:jc w:val="both"/>
        <w:rPr>
          <w:rFonts w:ascii="Times New Roman" w:hAnsi="Times New Roman" w:cs="Times New Roman"/>
          <w:sz w:val="24"/>
          <w:szCs w:val="24"/>
        </w:rPr>
      </w:pPr>
    </w:p>
    <w:p w14:paraId="539B5DFB" w14:textId="77777777" w:rsidR="00E11B7A" w:rsidRPr="00E03C60" w:rsidRDefault="00E11B7A" w:rsidP="00E03C60">
      <w:pPr>
        <w:spacing w:after="0" w:line="480" w:lineRule="auto"/>
        <w:jc w:val="both"/>
        <w:rPr>
          <w:rFonts w:ascii="Times New Roman" w:hAnsi="Times New Roman" w:cs="Times New Roman"/>
          <w:b/>
          <w:sz w:val="24"/>
          <w:szCs w:val="24"/>
          <w:u w:val="single"/>
        </w:rPr>
      </w:pPr>
      <w:r w:rsidRPr="00E03C60">
        <w:rPr>
          <w:rFonts w:ascii="Times New Roman" w:hAnsi="Times New Roman" w:cs="Times New Roman"/>
          <w:b/>
          <w:sz w:val="24"/>
          <w:szCs w:val="24"/>
          <w:u w:val="single"/>
        </w:rPr>
        <w:t>APPLICATION OF THE LAW TO THE FACTS</w:t>
      </w:r>
    </w:p>
    <w:p w14:paraId="5FC0C481" w14:textId="022FD572" w:rsidR="00C53271" w:rsidRPr="00B557DF" w:rsidRDefault="00CC33E5" w:rsidP="00E03C60">
      <w:pPr>
        <w:pStyle w:val="ListParagraph"/>
        <w:numPr>
          <w:ilvl w:val="0"/>
          <w:numId w:val="1"/>
        </w:numPr>
        <w:spacing w:after="0"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A critical factor in this application, which the applicants have sought to downplay, is the precise nature of the ruling made by the court </w:t>
      </w:r>
      <w:r w:rsidRPr="0056558A">
        <w:rPr>
          <w:rFonts w:ascii="Times New Roman" w:hAnsi="Times New Roman" w:cs="Times New Roman"/>
          <w:i/>
          <w:sz w:val="24"/>
          <w:szCs w:val="24"/>
        </w:rPr>
        <w:t>a quo</w:t>
      </w:r>
      <w:r w:rsidR="00B557DF">
        <w:rPr>
          <w:rFonts w:ascii="Times New Roman" w:hAnsi="Times New Roman" w:cs="Times New Roman"/>
          <w:sz w:val="24"/>
          <w:szCs w:val="24"/>
        </w:rPr>
        <w:t xml:space="preserve">.  </w:t>
      </w:r>
      <w:r w:rsidRPr="0056558A">
        <w:rPr>
          <w:rFonts w:ascii="Times New Roman" w:hAnsi="Times New Roman" w:cs="Times New Roman"/>
          <w:sz w:val="24"/>
          <w:szCs w:val="24"/>
        </w:rPr>
        <w:t xml:space="preserve">The court </w:t>
      </w:r>
      <w:r w:rsidR="00C30990" w:rsidRPr="0056558A">
        <w:rPr>
          <w:rFonts w:ascii="Times New Roman" w:hAnsi="Times New Roman" w:cs="Times New Roman"/>
          <w:i/>
          <w:sz w:val="24"/>
          <w:szCs w:val="24"/>
        </w:rPr>
        <w:t>a quo</w:t>
      </w:r>
      <w:r w:rsidR="00C30990" w:rsidRPr="0056558A">
        <w:rPr>
          <w:rFonts w:ascii="Times New Roman" w:hAnsi="Times New Roman" w:cs="Times New Roman"/>
          <w:sz w:val="24"/>
          <w:szCs w:val="24"/>
        </w:rPr>
        <w:t xml:space="preserve"> </w:t>
      </w:r>
      <w:r w:rsidRPr="0056558A">
        <w:rPr>
          <w:rFonts w:ascii="Times New Roman" w:hAnsi="Times New Roman" w:cs="Times New Roman"/>
          <w:sz w:val="24"/>
          <w:szCs w:val="24"/>
        </w:rPr>
        <w:t>did not</w:t>
      </w:r>
      <w:r w:rsidR="00B557DF">
        <w:rPr>
          <w:rFonts w:ascii="Times New Roman" w:hAnsi="Times New Roman" w:cs="Times New Roman"/>
          <w:sz w:val="24"/>
          <w:szCs w:val="24"/>
        </w:rPr>
        <w:t xml:space="preserve"> admit the email into evidence.  </w:t>
      </w:r>
      <w:r w:rsidRPr="0056558A">
        <w:rPr>
          <w:rFonts w:ascii="Times New Roman" w:hAnsi="Times New Roman" w:cs="Times New Roman"/>
          <w:sz w:val="24"/>
          <w:szCs w:val="24"/>
        </w:rPr>
        <w:t>It explicitly stated that its ruling did not mean the document was automatically admitted, but that the respondent was merely being given an opportunity to pr</w:t>
      </w:r>
      <w:r w:rsidR="00B557DF">
        <w:rPr>
          <w:rFonts w:ascii="Times New Roman" w:hAnsi="Times New Roman" w:cs="Times New Roman"/>
          <w:sz w:val="24"/>
          <w:szCs w:val="24"/>
        </w:rPr>
        <w:t xml:space="preserve">operly apply for its admission.  </w:t>
      </w:r>
      <w:r w:rsidRPr="0056558A">
        <w:rPr>
          <w:rFonts w:ascii="Times New Roman" w:hAnsi="Times New Roman" w:cs="Times New Roman"/>
          <w:sz w:val="24"/>
          <w:szCs w:val="24"/>
        </w:rPr>
        <w:t xml:space="preserve">The learned Judge in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preserved the applicants' right to object anew once the respondent attempted to re-tender the docum</w:t>
      </w:r>
      <w:r w:rsidR="00A63420" w:rsidRPr="0056558A">
        <w:rPr>
          <w:rFonts w:ascii="Times New Roman" w:hAnsi="Times New Roman" w:cs="Times New Roman"/>
          <w:sz w:val="24"/>
          <w:szCs w:val="24"/>
        </w:rPr>
        <w:t xml:space="preserve">ent in compliance with the </w:t>
      </w:r>
      <w:r w:rsidR="00C71125" w:rsidRPr="0056558A">
        <w:rPr>
          <w:rFonts w:ascii="Times New Roman" w:hAnsi="Times New Roman" w:cs="Times New Roman"/>
          <w:sz w:val="24"/>
          <w:szCs w:val="24"/>
        </w:rPr>
        <w:t>law.</w:t>
      </w:r>
      <w:r w:rsidR="00C71125">
        <w:rPr>
          <w:rFonts w:ascii="Times New Roman" w:hAnsi="Times New Roman" w:cs="Times New Roman"/>
          <w:sz w:val="24"/>
          <w:szCs w:val="24"/>
        </w:rPr>
        <w:t xml:space="preserve"> </w:t>
      </w:r>
      <w:r w:rsidR="00B557DF">
        <w:rPr>
          <w:rFonts w:ascii="Times New Roman" w:hAnsi="Times New Roman" w:cs="Times New Roman"/>
          <w:sz w:val="24"/>
          <w:szCs w:val="24"/>
        </w:rPr>
        <w:t xml:space="preserve"> </w:t>
      </w:r>
      <w:r w:rsidR="00C71125">
        <w:rPr>
          <w:rFonts w:ascii="Times New Roman" w:hAnsi="Times New Roman" w:cs="Times New Roman"/>
          <w:sz w:val="24"/>
          <w:szCs w:val="24"/>
        </w:rPr>
        <w:t xml:space="preserve">The admissibility or otherwise of the document and the issue of the probative value of the document remained unchartered or put simply at the time of seeking leave to appeal </w:t>
      </w:r>
      <w:r w:rsidR="00140552">
        <w:rPr>
          <w:rFonts w:ascii="Times New Roman" w:hAnsi="Times New Roman" w:cs="Times New Roman"/>
          <w:sz w:val="24"/>
          <w:szCs w:val="24"/>
        </w:rPr>
        <w:t xml:space="preserve">the email in issue </w:t>
      </w:r>
      <w:r w:rsidR="00C71125">
        <w:rPr>
          <w:rFonts w:ascii="Times New Roman" w:hAnsi="Times New Roman" w:cs="Times New Roman"/>
          <w:sz w:val="24"/>
          <w:szCs w:val="24"/>
        </w:rPr>
        <w:t xml:space="preserve">is not part of evidence adduced in the court </w:t>
      </w:r>
      <w:r w:rsidR="00C71125" w:rsidRPr="00C71125">
        <w:rPr>
          <w:rFonts w:ascii="Times New Roman" w:hAnsi="Times New Roman" w:cs="Times New Roman"/>
          <w:i/>
          <w:iCs/>
          <w:sz w:val="24"/>
          <w:szCs w:val="24"/>
        </w:rPr>
        <w:t>a</w:t>
      </w:r>
      <w:r w:rsidR="00C71125">
        <w:rPr>
          <w:rFonts w:ascii="Times New Roman" w:hAnsi="Times New Roman" w:cs="Times New Roman"/>
          <w:i/>
          <w:iCs/>
          <w:sz w:val="24"/>
          <w:szCs w:val="24"/>
        </w:rPr>
        <w:t xml:space="preserve"> </w:t>
      </w:r>
      <w:r w:rsidR="00C71125" w:rsidRPr="00B557DF">
        <w:rPr>
          <w:rFonts w:ascii="Times New Roman" w:hAnsi="Times New Roman" w:cs="Times New Roman"/>
          <w:i/>
          <w:iCs/>
          <w:sz w:val="24"/>
          <w:szCs w:val="24"/>
        </w:rPr>
        <w:t xml:space="preserve">quo </w:t>
      </w:r>
      <w:r w:rsidR="00A1029D" w:rsidRPr="00B557DF">
        <w:rPr>
          <w:rFonts w:ascii="Times New Roman" w:hAnsi="Times New Roman" w:cs="Times New Roman"/>
          <w:sz w:val="24"/>
          <w:szCs w:val="24"/>
        </w:rPr>
        <w:t>.</w:t>
      </w:r>
    </w:p>
    <w:p w14:paraId="3459075F" w14:textId="1E4BE1B4" w:rsidR="00C30990" w:rsidRPr="0056558A" w:rsidRDefault="00C30990" w:rsidP="00143A23">
      <w:pPr>
        <w:pStyle w:val="ListParagraph"/>
        <w:numPr>
          <w:ilvl w:val="0"/>
          <w:numId w:val="1"/>
        </w:numPr>
        <w:spacing w:after="0"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In my view, the applicants' characterisation of the ruling as a final and dispositive admission of the document is incorrect. The ruling was purely procedural</w:t>
      </w:r>
      <w:r w:rsidR="00A1029D">
        <w:rPr>
          <w:rFonts w:ascii="Times New Roman" w:hAnsi="Times New Roman" w:cs="Times New Roman"/>
          <w:sz w:val="24"/>
          <w:szCs w:val="24"/>
        </w:rPr>
        <w:t>.</w:t>
      </w:r>
      <w:r w:rsidRPr="0056558A">
        <w:rPr>
          <w:rFonts w:ascii="Times New Roman" w:hAnsi="Times New Roman" w:cs="Times New Roman"/>
          <w:sz w:val="24"/>
          <w:szCs w:val="24"/>
        </w:rPr>
        <w:t xml:space="preserve"> </w:t>
      </w:r>
      <w:r w:rsidR="00A1029D">
        <w:rPr>
          <w:rFonts w:ascii="Times New Roman" w:hAnsi="Times New Roman" w:cs="Times New Roman"/>
          <w:sz w:val="24"/>
          <w:szCs w:val="24"/>
        </w:rPr>
        <w:t>It was</w:t>
      </w:r>
      <w:r w:rsidRPr="0056558A">
        <w:rPr>
          <w:rFonts w:ascii="Times New Roman" w:hAnsi="Times New Roman" w:cs="Times New Roman"/>
          <w:sz w:val="24"/>
          <w:szCs w:val="24"/>
        </w:rPr>
        <w:t xml:space="preserve"> a case </w:t>
      </w:r>
      <w:r w:rsidRPr="0056558A">
        <w:rPr>
          <w:rFonts w:ascii="Times New Roman" w:hAnsi="Times New Roman" w:cs="Times New Roman"/>
          <w:sz w:val="24"/>
          <w:szCs w:val="24"/>
        </w:rPr>
        <w:lastRenderedPageBreak/>
        <w:t xml:space="preserve">management decision designed to regulate the flow of evidence in an ongoing trial, and in making it, the court </w:t>
      </w:r>
      <w:r w:rsidRPr="008C0776">
        <w:rPr>
          <w:rFonts w:ascii="Times New Roman" w:hAnsi="Times New Roman" w:cs="Times New Roman"/>
          <w:i/>
          <w:iCs/>
          <w:sz w:val="24"/>
          <w:szCs w:val="24"/>
        </w:rPr>
        <w:t xml:space="preserve">a quo </w:t>
      </w:r>
      <w:r w:rsidRPr="0056558A">
        <w:rPr>
          <w:rFonts w:ascii="Times New Roman" w:hAnsi="Times New Roman" w:cs="Times New Roman"/>
          <w:sz w:val="24"/>
          <w:szCs w:val="24"/>
        </w:rPr>
        <w:t xml:space="preserve">was correctly guided by the imperative to achieve substantial justice between the parties. </w:t>
      </w:r>
      <w:r w:rsidR="00143A23">
        <w:rPr>
          <w:rFonts w:ascii="Times New Roman" w:hAnsi="Times New Roman" w:cs="Times New Roman"/>
          <w:sz w:val="24"/>
          <w:szCs w:val="24"/>
        </w:rPr>
        <w:t xml:space="preserve"> </w:t>
      </w:r>
      <w:r w:rsidRPr="0056558A">
        <w:rPr>
          <w:rFonts w:ascii="Times New Roman" w:hAnsi="Times New Roman" w:cs="Times New Roman"/>
          <w:sz w:val="24"/>
          <w:szCs w:val="24"/>
        </w:rPr>
        <w:t>Rule 4(3) of the Commercial Court Rules, 2020</w:t>
      </w:r>
      <w:r w:rsidR="008608F2">
        <w:rPr>
          <w:rFonts w:ascii="Times New Roman" w:hAnsi="Times New Roman" w:cs="Times New Roman"/>
          <w:sz w:val="24"/>
          <w:szCs w:val="24"/>
        </w:rPr>
        <w:t xml:space="preserve"> is instructive and it provides as follow</w:t>
      </w:r>
      <w:r w:rsidR="00140552">
        <w:rPr>
          <w:rFonts w:ascii="Times New Roman" w:hAnsi="Times New Roman" w:cs="Times New Roman"/>
          <w:sz w:val="24"/>
          <w:szCs w:val="24"/>
        </w:rPr>
        <w:t>s</w:t>
      </w:r>
      <w:r w:rsidRPr="0056558A">
        <w:rPr>
          <w:rFonts w:ascii="Times New Roman" w:hAnsi="Times New Roman" w:cs="Times New Roman"/>
          <w:sz w:val="24"/>
          <w:szCs w:val="24"/>
        </w:rPr>
        <w:t>:</w:t>
      </w:r>
    </w:p>
    <w:p w14:paraId="567C9CB4" w14:textId="20C66E3F" w:rsidR="00C30990" w:rsidRDefault="00C30990" w:rsidP="00143A23">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C30990">
        <w:rPr>
          <w:rFonts w:ascii="Times New Roman" w:hAnsi="Times New Roman" w:cs="Times New Roman"/>
          <w:sz w:val="24"/>
          <w:szCs w:val="24"/>
        </w:rPr>
        <w:t>(3) The court shall in administering these rules, have due regard to the set of values set out in the Second Schedule to these rules and the need to achieve substantial justice inter</w:t>
      </w:r>
      <w:r>
        <w:rPr>
          <w:rFonts w:ascii="Times New Roman" w:hAnsi="Times New Roman" w:cs="Times New Roman"/>
          <w:sz w:val="24"/>
          <w:szCs w:val="24"/>
        </w:rPr>
        <w:t xml:space="preserve"> parties in any particular</w:t>
      </w:r>
      <w:r w:rsidR="00A1029D">
        <w:rPr>
          <w:rFonts w:ascii="Times New Roman" w:hAnsi="Times New Roman" w:cs="Times New Roman"/>
          <w:sz w:val="24"/>
          <w:szCs w:val="24"/>
        </w:rPr>
        <w:t xml:space="preserve"> </w:t>
      </w:r>
      <w:r>
        <w:rPr>
          <w:rFonts w:ascii="Times New Roman" w:hAnsi="Times New Roman" w:cs="Times New Roman"/>
          <w:sz w:val="24"/>
          <w:szCs w:val="24"/>
        </w:rPr>
        <w:t xml:space="preserve">case without derogating </w:t>
      </w:r>
      <w:r w:rsidR="002A0220">
        <w:rPr>
          <w:rFonts w:ascii="Times New Roman" w:hAnsi="Times New Roman" w:cs="Times New Roman"/>
          <w:sz w:val="24"/>
          <w:szCs w:val="24"/>
        </w:rPr>
        <w:t>from the</w:t>
      </w:r>
      <w:r>
        <w:rPr>
          <w:rFonts w:ascii="Times New Roman" w:hAnsi="Times New Roman" w:cs="Times New Roman"/>
          <w:sz w:val="24"/>
          <w:szCs w:val="24"/>
        </w:rPr>
        <w:t xml:space="preserve"> principles </w:t>
      </w:r>
      <w:r w:rsidRPr="00C30990">
        <w:rPr>
          <w:rFonts w:ascii="Times New Roman" w:hAnsi="Times New Roman" w:cs="Times New Roman"/>
          <w:sz w:val="24"/>
          <w:szCs w:val="24"/>
        </w:rPr>
        <w:t>of</w:t>
      </w:r>
      <w:r>
        <w:rPr>
          <w:rFonts w:ascii="Times New Roman" w:hAnsi="Times New Roman" w:cs="Times New Roman"/>
          <w:sz w:val="24"/>
          <w:szCs w:val="24"/>
        </w:rPr>
        <w:t xml:space="preserve"> natural justice or established law and resolving the dispute </w:t>
      </w:r>
      <w:r w:rsidRPr="00C30990">
        <w:rPr>
          <w:rFonts w:ascii="Times New Roman" w:hAnsi="Times New Roman" w:cs="Times New Roman"/>
          <w:sz w:val="24"/>
          <w:szCs w:val="24"/>
        </w:rPr>
        <w:t>timeously.</w:t>
      </w:r>
      <w:r>
        <w:rPr>
          <w:rFonts w:ascii="Times New Roman" w:hAnsi="Times New Roman" w:cs="Times New Roman"/>
          <w:sz w:val="24"/>
          <w:szCs w:val="24"/>
        </w:rPr>
        <w:t>”</w:t>
      </w:r>
    </w:p>
    <w:p w14:paraId="665035FD" w14:textId="77777777" w:rsidR="00C53271" w:rsidRDefault="00C53271" w:rsidP="0056558A">
      <w:pPr>
        <w:spacing w:line="240" w:lineRule="auto"/>
        <w:ind w:left="1440"/>
        <w:jc w:val="both"/>
        <w:rPr>
          <w:rFonts w:ascii="Times New Roman" w:hAnsi="Times New Roman" w:cs="Times New Roman"/>
          <w:sz w:val="24"/>
          <w:szCs w:val="24"/>
        </w:rPr>
      </w:pPr>
    </w:p>
    <w:p w14:paraId="018ED2D5" w14:textId="29452C9E" w:rsidR="00C53271" w:rsidRDefault="00C30990" w:rsidP="00143A23">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The above rule mandates the court to have due regard </w:t>
      </w:r>
      <w:r w:rsidR="00A1029D">
        <w:rPr>
          <w:rFonts w:ascii="Times New Roman" w:hAnsi="Times New Roman" w:cs="Times New Roman"/>
          <w:sz w:val="24"/>
          <w:szCs w:val="24"/>
        </w:rPr>
        <w:t xml:space="preserve">to </w:t>
      </w:r>
      <w:r w:rsidRPr="0056558A">
        <w:rPr>
          <w:rFonts w:ascii="Times New Roman" w:hAnsi="Times New Roman" w:cs="Times New Roman"/>
          <w:sz w:val="24"/>
          <w:szCs w:val="24"/>
        </w:rPr>
        <w:t xml:space="preserve">the need to achieve substantial justice without derogating from established law, while ensuring the timeous resolution of the dispute. </w:t>
      </w:r>
      <w:r w:rsidR="00CC1823">
        <w:rPr>
          <w:rFonts w:ascii="Times New Roman" w:hAnsi="Times New Roman" w:cs="Times New Roman"/>
          <w:sz w:val="24"/>
          <w:szCs w:val="24"/>
        </w:rPr>
        <w:t xml:space="preserve"> </w:t>
      </w:r>
      <w:r w:rsidRPr="0056558A">
        <w:rPr>
          <w:rFonts w:ascii="Times New Roman" w:hAnsi="Times New Roman" w:cs="Times New Roman"/>
          <w:sz w:val="24"/>
          <w:szCs w:val="24"/>
        </w:rPr>
        <w:t xml:space="preserve">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's decision to allow the respondent a reprieve to remedy a procedural defect, rather than shutting him out on a technicality, is a </w:t>
      </w:r>
      <w:r w:rsidR="00EA3AF7">
        <w:rPr>
          <w:rFonts w:ascii="Times New Roman" w:hAnsi="Times New Roman" w:cs="Times New Roman"/>
          <w:sz w:val="24"/>
          <w:szCs w:val="24"/>
        </w:rPr>
        <w:t>practical</w:t>
      </w:r>
      <w:r w:rsidRPr="0056558A">
        <w:rPr>
          <w:rFonts w:ascii="Times New Roman" w:hAnsi="Times New Roman" w:cs="Times New Roman"/>
          <w:sz w:val="24"/>
          <w:szCs w:val="24"/>
        </w:rPr>
        <w:t xml:space="preserve"> example of this principle in action. </w:t>
      </w:r>
      <w:r w:rsidR="00CC1823">
        <w:rPr>
          <w:rFonts w:ascii="Times New Roman" w:hAnsi="Times New Roman" w:cs="Times New Roman"/>
          <w:sz w:val="24"/>
          <w:szCs w:val="24"/>
        </w:rPr>
        <w:t xml:space="preserve"> </w:t>
      </w:r>
      <w:r w:rsidRPr="0056558A">
        <w:rPr>
          <w:rFonts w:ascii="Times New Roman" w:hAnsi="Times New Roman" w:cs="Times New Roman"/>
          <w:sz w:val="24"/>
          <w:szCs w:val="24"/>
        </w:rPr>
        <w:t xml:space="preserve">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found, in the applicants' favour, that the respondent had failed to comply with s 13 of the Civil Evidence Act, however, instead of ending the inquiry there, it correctly looked to the substance of the dispute. </w:t>
      </w:r>
      <w:r w:rsidR="00CC1823">
        <w:rPr>
          <w:rFonts w:ascii="Times New Roman" w:hAnsi="Times New Roman" w:cs="Times New Roman"/>
          <w:sz w:val="24"/>
          <w:szCs w:val="24"/>
        </w:rPr>
        <w:t xml:space="preserve"> </w:t>
      </w:r>
      <w:r w:rsidRPr="0056558A">
        <w:rPr>
          <w:rFonts w:ascii="Times New Roman" w:hAnsi="Times New Roman" w:cs="Times New Roman"/>
          <w:sz w:val="24"/>
          <w:szCs w:val="24"/>
        </w:rPr>
        <w:t xml:space="preserve">By dismissing the objection and permitting a procedural correction,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prioritised the truth-seeking function of the trial over the form in which the evidence was initially presented. This approach did not derogate from established law, as the requirements of s 13 </w:t>
      </w:r>
      <w:r w:rsidR="00E10C17" w:rsidRPr="0056558A">
        <w:rPr>
          <w:rFonts w:ascii="Times New Roman" w:hAnsi="Times New Roman" w:cs="Times New Roman"/>
          <w:sz w:val="24"/>
          <w:szCs w:val="24"/>
        </w:rPr>
        <w:t xml:space="preserve">of the Civil Evidence Act </w:t>
      </w:r>
      <w:r w:rsidRPr="0056558A">
        <w:rPr>
          <w:rFonts w:ascii="Times New Roman" w:hAnsi="Times New Roman" w:cs="Times New Roman"/>
          <w:sz w:val="24"/>
          <w:szCs w:val="24"/>
        </w:rPr>
        <w:t>were not waived but merely</w:t>
      </w:r>
      <w:r w:rsidR="00EA3AF7">
        <w:rPr>
          <w:rFonts w:ascii="Times New Roman" w:hAnsi="Times New Roman" w:cs="Times New Roman"/>
          <w:sz w:val="24"/>
          <w:szCs w:val="24"/>
        </w:rPr>
        <w:t xml:space="preserve"> accorded an opportunity to comply with the said requirements</w:t>
      </w:r>
      <w:r w:rsidRPr="0056558A">
        <w:rPr>
          <w:rFonts w:ascii="Times New Roman" w:hAnsi="Times New Roman" w:cs="Times New Roman"/>
          <w:sz w:val="24"/>
          <w:szCs w:val="24"/>
        </w:rPr>
        <w:t xml:space="preserve"> and the principles of natural justice were fully respected given that the applicants were heard on their objection and their rights to challenge the document were expressly preserved. </w:t>
      </w:r>
    </w:p>
    <w:p w14:paraId="0B5D163A" w14:textId="77777777" w:rsidR="00C53271" w:rsidRPr="00C53271" w:rsidRDefault="00C53271" w:rsidP="00387FC6">
      <w:pPr>
        <w:pStyle w:val="ListParagraph"/>
        <w:spacing w:after="0" w:line="240" w:lineRule="auto"/>
        <w:ind w:left="786"/>
        <w:jc w:val="both"/>
        <w:rPr>
          <w:rFonts w:ascii="Times New Roman" w:hAnsi="Times New Roman" w:cs="Times New Roman"/>
          <w:sz w:val="24"/>
          <w:szCs w:val="24"/>
        </w:rPr>
      </w:pPr>
    </w:p>
    <w:p w14:paraId="05949364" w14:textId="7DC7F516" w:rsidR="00C30990" w:rsidRDefault="00C30990" w:rsidP="00CC1823">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Furthermore, this course of action directly serves the</w:t>
      </w:r>
      <w:r w:rsidR="00115A72">
        <w:rPr>
          <w:rFonts w:ascii="Times New Roman" w:hAnsi="Times New Roman" w:cs="Times New Roman"/>
          <w:sz w:val="24"/>
          <w:szCs w:val="24"/>
        </w:rPr>
        <w:t xml:space="preserve"> commercial court </w:t>
      </w:r>
      <w:r w:rsidRPr="0056558A">
        <w:rPr>
          <w:rFonts w:ascii="Times New Roman" w:hAnsi="Times New Roman" w:cs="Times New Roman"/>
          <w:sz w:val="24"/>
          <w:szCs w:val="24"/>
        </w:rPr>
        <w:t>rule</w:t>
      </w:r>
      <w:r w:rsidR="00115A72">
        <w:rPr>
          <w:rFonts w:ascii="Times New Roman" w:hAnsi="Times New Roman" w:cs="Times New Roman"/>
          <w:sz w:val="24"/>
          <w:szCs w:val="24"/>
        </w:rPr>
        <w:t>s</w:t>
      </w:r>
      <w:r w:rsidRPr="0056558A">
        <w:rPr>
          <w:rFonts w:ascii="Times New Roman" w:hAnsi="Times New Roman" w:cs="Times New Roman"/>
          <w:sz w:val="24"/>
          <w:szCs w:val="24"/>
        </w:rPr>
        <w:t xml:space="preserve"> mandate of timeous resolution</w:t>
      </w:r>
      <w:r w:rsidR="00E10C17" w:rsidRPr="0056558A">
        <w:rPr>
          <w:rFonts w:ascii="Times New Roman" w:hAnsi="Times New Roman" w:cs="Times New Roman"/>
          <w:sz w:val="24"/>
          <w:szCs w:val="24"/>
        </w:rPr>
        <w:t xml:space="preserve"> of cases</w:t>
      </w:r>
      <w:r w:rsidRPr="0056558A">
        <w:rPr>
          <w:rFonts w:ascii="Times New Roman" w:hAnsi="Times New Roman" w:cs="Times New Roman"/>
          <w:sz w:val="24"/>
          <w:szCs w:val="24"/>
        </w:rPr>
        <w:t xml:space="preserve">, as it </w:t>
      </w:r>
      <w:r w:rsidR="00140552">
        <w:rPr>
          <w:rFonts w:ascii="Times New Roman" w:hAnsi="Times New Roman" w:cs="Times New Roman"/>
          <w:sz w:val="24"/>
          <w:szCs w:val="24"/>
        </w:rPr>
        <w:t xml:space="preserve">prevents </w:t>
      </w:r>
      <w:r w:rsidRPr="0056558A">
        <w:rPr>
          <w:rFonts w:ascii="Times New Roman" w:hAnsi="Times New Roman" w:cs="Times New Roman"/>
          <w:sz w:val="24"/>
          <w:szCs w:val="24"/>
        </w:rPr>
        <w:t>an i</w:t>
      </w:r>
      <w:r w:rsidR="005F264C">
        <w:rPr>
          <w:rFonts w:ascii="Times New Roman" w:hAnsi="Times New Roman" w:cs="Times New Roman"/>
          <w:sz w:val="24"/>
          <w:szCs w:val="24"/>
        </w:rPr>
        <w:t>nterminable</w:t>
      </w:r>
      <w:r w:rsidRPr="0056558A">
        <w:rPr>
          <w:rFonts w:ascii="Times New Roman" w:hAnsi="Times New Roman" w:cs="Times New Roman"/>
          <w:sz w:val="24"/>
          <w:szCs w:val="24"/>
        </w:rPr>
        <w:t xml:space="preserve"> and protracted piecemeal appeal on an evidentiary side-issue and allows the trial to progress towards a final hearing on the </w:t>
      </w:r>
      <w:r w:rsidR="00160526">
        <w:rPr>
          <w:rFonts w:ascii="Times New Roman" w:hAnsi="Times New Roman" w:cs="Times New Roman"/>
          <w:sz w:val="24"/>
          <w:szCs w:val="24"/>
        </w:rPr>
        <w:lastRenderedPageBreak/>
        <w:t xml:space="preserve">merits.  </w:t>
      </w:r>
      <w:r w:rsidRPr="0056558A">
        <w:rPr>
          <w:rFonts w:ascii="Times New Roman" w:hAnsi="Times New Roman" w:cs="Times New Roman"/>
          <w:sz w:val="24"/>
          <w:szCs w:val="24"/>
        </w:rPr>
        <w:t>The ruling did not finally determine the admissibility or, crucially, the probative value of the email, and the door was left open for the applicants to raise their objections, including those based on hearsay and authentication, once the respondent attempts</w:t>
      </w:r>
      <w:r w:rsidR="008608F2">
        <w:rPr>
          <w:rFonts w:ascii="Times New Roman" w:hAnsi="Times New Roman" w:cs="Times New Roman"/>
          <w:sz w:val="24"/>
          <w:szCs w:val="24"/>
        </w:rPr>
        <w:t xml:space="preserve"> </w:t>
      </w:r>
      <w:r w:rsidRPr="0056558A">
        <w:rPr>
          <w:rFonts w:ascii="Times New Roman" w:hAnsi="Times New Roman" w:cs="Times New Roman"/>
          <w:sz w:val="24"/>
          <w:szCs w:val="24"/>
        </w:rPr>
        <w:t xml:space="preserve">to follow the proper channels under s 13 of the </w:t>
      </w:r>
      <w:r w:rsidR="00E10C17" w:rsidRPr="0056558A">
        <w:rPr>
          <w:rFonts w:ascii="Times New Roman" w:hAnsi="Times New Roman" w:cs="Times New Roman"/>
          <w:sz w:val="24"/>
          <w:szCs w:val="24"/>
        </w:rPr>
        <w:t xml:space="preserve">Civil Evidence </w:t>
      </w:r>
      <w:r w:rsidRPr="0056558A">
        <w:rPr>
          <w:rFonts w:ascii="Times New Roman" w:hAnsi="Times New Roman" w:cs="Times New Roman"/>
          <w:sz w:val="24"/>
          <w:szCs w:val="24"/>
        </w:rPr>
        <w:t>Act.</w:t>
      </w:r>
    </w:p>
    <w:p w14:paraId="23755865" w14:textId="77777777" w:rsidR="00C53271" w:rsidRPr="0056558A" w:rsidRDefault="00C53271" w:rsidP="00160526">
      <w:pPr>
        <w:pStyle w:val="ListParagraph"/>
        <w:spacing w:after="0" w:line="240" w:lineRule="auto"/>
        <w:ind w:left="786"/>
        <w:jc w:val="both"/>
        <w:rPr>
          <w:rFonts w:ascii="Times New Roman" w:hAnsi="Times New Roman" w:cs="Times New Roman"/>
          <w:sz w:val="24"/>
          <w:szCs w:val="24"/>
        </w:rPr>
      </w:pPr>
    </w:p>
    <w:p w14:paraId="2FE70951" w14:textId="0D1A4D8F" w:rsidR="00CC33E5" w:rsidRDefault="00CC33E5" w:rsidP="00160526">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The fact that the court </w:t>
      </w:r>
      <w:r w:rsidR="00E10C17" w:rsidRPr="0056558A">
        <w:rPr>
          <w:rFonts w:ascii="Times New Roman" w:hAnsi="Times New Roman" w:cs="Times New Roman"/>
          <w:i/>
          <w:sz w:val="24"/>
          <w:szCs w:val="24"/>
        </w:rPr>
        <w:t>a quo</w:t>
      </w:r>
      <w:r w:rsidR="00E10C17" w:rsidRPr="0056558A">
        <w:rPr>
          <w:rFonts w:ascii="Times New Roman" w:hAnsi="Times New Roman" w:cs="Times New Roman"/>
          <w:sz w:val="24"/>
          <w:szCs w:val="24"/>
        </w:rPr>
        <w:t xml:space="preserve"> </w:t>
      </w:r>
      <w:r w:rsidRPr="0056558A">
        <w:rPr>
          <w:rFonts w:ascii="Times New Roman" w:hAnsi="Times New Roman" w:cs="Times New Roman"/>
          <w:sz w:val="24"/>
          <w:szCs w:val="24"/>
        </w:rPr>
        <w:t xml:space="preserve">made no pronouncement on the probative value </w:t>
      </w:r>
      <w:r w:rsidR="006F5D2E">
        <w:rPr>
          <w:rFonts w:ascii="Times New Roman" w:hAnsi="Times New Roman" w:cs="Times New Roman"/>
          <w:sz w:val="24"/>
          <w:szCs w:val="24"/>
        </w:rPr>
        <w:t xml:space="preserve">of the document is significant.  </w:t>
      </w:r>
      <w:r w:rsidRPr="0056558A">
        <w:rPr>
          <w:rFonts w:ascii="Times New Roman" w:hAnsi="Times New Roman" w:cs="Times New Roman"/>
          <w:sz w:val="24"/>
          <w:szCs w:val="24"/>
        </w:rPr>
        <w:t xml:space="preserve">The ultimate weight to be attached to the email, should it eventually be admitted, remains a matter for the trial judge to determine </w:t>
      </w:r>
      <w:r w:rsidR="006F5D2E">
        <w:rPr>
          <w:rFonts w:ascii="Times New Roman" w:hAnsi="Times New Roman" w:cs="Times New Roman"/>
          <w:sz w:val="24"/>
          <w:szCs w:val="24"/>
        </w:rPr>
        <w:t xml:space="preserve">at the conclusion of the trial.  </w:t>
      </w:r>
      <w:r w:rsidRPr="0056558A">
        <w:rPr>
          <w:rFonts w:ascii="Times New Roman" w:hAnsi="Times New Roman" w:cs="Times New Roman"/>
          <w:sz w:val="24"/>
          <w:szCs w:val="24"/>
        </w:rPr>
        <w:t>The applicants have therefore failed to demonstrate that any substantive right has been finally determined or that they have suffered any i</w:t>
      </w:r>
      <w:r w:rsidR="00E10C17" w:rsidRPr="0056558A">
        <w:rPr>
          <w:rFonts w:ascii="Times New Roman" w:hAnsi="Times New Roman" w:cs="Times New Roman"/>
          <w:sz w:val="24"/>
          <w:szCs w:val="24"/>
        </w:rPr>
        <w:t>rreparable harm at this point</w:t>
      </w:r>
      <w:r w:rsidRPr="0056558A">
        <w:rPr>
          <w:rFonts w:ascii="Times New Roman" w:hAnsi="Times New Roman" w:cs="Times New Roman"/>
          <w:sz w:val="24"/>
          <w:szCs w:val="24"/>
        </w:rPr>
        <w:t>.</w:t>
      </w:r>
    </w:p>
    <w:p w14:paraId="7CC2481F" w14:textId="77777777" w:rsidR="00C53271" w:rsidRPr="0056558A" w:rsidRDefault="00C53271" w:rsidP="00736468">
      <w:pPr>
        <w:pStyle w:val="ListParagraph"/>
        <w:spacing w:after="0" w:line="240" w:lineRule="auto"/>
        <w:ind w:left="786"/>
        <w:jc w:val="both"/>
        <w:rPr>
          <w:rFonts w:ascii="Times New Roman" w:hAnsi="Times New Roman" w:cs="Times New Roman"/>
          <w:sz w:val="24"/>
          <w:szCs w:val="24"/>
        </w:rPr>
      </w:pPr>
    </w:p>
    <w:p w14:paraId="4D5D45C9" w14:textId="3423B5F6" w:rsidR="00CC33E5" w:rsidRDefault="00CC33E5" w:rsidP="007459B8">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Turning to the specific grounds of </w:t>
      </w:r>
      <w:r w:rsidR="00803A5B" w:rsidRPr="0056558A">
        <w:rPr>
          <w:rFonts w:ascii="Times New Roman" w:hAnsi="Times New Roman" w:cs="Times New Roman"/>
          <w:sz w:val="24"/>
          <w:szCs w:val="24"/>
        </w:rPr>
        <w:t>appeal</w:t>
      </w:r>
      <w:r w:rsidRPr="0056558A">
        <w:rPr>
          <w:rFonts w:ascii="Times New Roman" w:hAnsi="Times New Roman" w:cs="Times New Roman"/>
          <w:sz w:val="24"/>
          <w:szCs w:val="24"/>
        </w:rPr>
        <w:t>, I am not persuaded that they carry reasonable prospects of success.</w:t>
      </w:r>
    </w:p>
    <w:p w14:paraId="0B9DE894" w14:textId="77777777" w:rsidR="00C53271" w:rsidRPr="0056558A" w:rsidRDefault="00C53271" w:rsidP="00736468">
      <w:pPr>
        <w:pStyle w:val="ListParagraph"/>
        <w:spacing w:after="0" w:line="240" w:lineRule="auto"/>
        <w:ind w:left="786"/>
        <w:jc w:val="both"/>
        <w:rPr>
          <w:rFonts w:ascii="Times New Roman" w:hAnsi="Times New Roman" w:cs="Times New Roman"/>
          <w:sz w:val="24"/>
          <w:szCs w:val="24"/>
        </w:rPr>
      </w:pPr>
    </w:p>
    <w:p w14:paraId="0E4B164D" w14:textId="4DC597CC" w:rsidR="00CC33E5" w:rsidRDefault="00E10C17" w:rsidP="00736468">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In </w:t>
      </w:r>
      <w:r w:rsidR="00EA3AF7">
        <w:rPr>
          <w:rFonts w:ascii="Times New Roman" w:hAnsi="Times New Roman" w:cs="Times New Roman"/>
          <w:sz w:val="24"/>
          <w:szCs w:val="24"/>
        </w:rPr>
        <w:t>first and second grounds of appeal,</w:t>
      </w:r>
      <w:r w:rsidRPr="0056558A">
        <w:rPr>
          <w:rFonts w:ascii="Times New Roman" w:hAnsi="Times New Roman" w:cs="Times New Roman"/>
          <w:sz w:val="24"/>
          <w:szCs w:val="24"/>
        </w:rPr>
        <w:t xml:space="preserve"> t</w:t>
      </w:r>
      <w:r w:rsidR="00CC33E5" w:rsidRPr="0056558A">
        <w:rPr>
          <w:rFonts w:ascii="Times New Roman" w:hAnsi="Times New Roman" w:cs="Times New Roman"/>
          <w:sz w:val="24"/>
          <w:szCs w:val="24"/>
        </w:rPr>
        <w:t xml:space="preserve">he applicants argue that the judgment is irreconcilably contradictory because the court found non-compliance with s 13 </w:t>
      </w:r>
      <w:r w:rsidRPr="0056558A">
        <w:rPr>
          <w:rFonts w:ascii="Times New Roman" w:hAnsi="Times New Roman" w:cs="Times New Roman"/>
          <w:sz w:val="24"/>
          <w:szCs w:val="24"/>
        </w:rPr>
        <w:t xml:space="preserve">of the Civil Evidence Act </w:t>
      </w:r>
      <w:r w:rsidR="00C53271">
        <w:rPr>
          <w:rFonts w:ascii="Times New Roman" w:hAnsi="Times New Roman" w:cs="Times New Roman"/>
          <w:sz w:val="24"/>
          <w:szCs w:val="24"/>
        </w:rPr>
        <w:t xml:space="preserve">and </w:t>
      </w:r>
      <w:r w:rsidR="00CC33E5" w:rsidRPr="0056558A">
        <w:rPr>
          <w:rFonts w:ascii="Times New Roman" w:hAnsi="Times New Roman" w:cs="Times New Roman"/>
          <w:sz w:val="24"/>
          <w:szCs w:val="24"/>
        </w:rPr>
        <w:t xml:space="preserve">yet </w:t>
      </w:r>
      <w:r w:rsidR="00C53271">
        <w:rPr>
          <w:rFonts w:ascii="Times New Roman" w:hAnsi="Times New Roman" w:cs="Times New Roman"/>
          <w:sz w:val="24"/>
          <w:szCs w:val="24"/>
        </w:rPr>
        <w:t xml:space="preserve">he proceeded to </w:t>
      </w:r>
      <w:r w:rsidR="00CC33E5" w:rsidRPr="0056558A">
        <w:rPr>
          <w:rFonts w:ascii="Times New Roman" w:hAnsi="Times New Roman" w:cs="Times New Roman"/>
          <w:sz w:val="24"/>
          <w:szCs w:val="24"/>
        </w:rPr>
        <w:t>dismis</w:t>
      </w:r>
      <w:r w:rsidR="00C53271">
        <w:rPr>
          <w:rFonts w:ascii="Times New Roman" w:hAnsi="Times New Roman" w:cs="Times New Roman"/>
          <w:sz w:val="24"/>
          <w:szCs w:val="24"/>
        </w:rPr>
        <w:t>s</w:t>
      </w:r>
      <w:r w:rsidR="00CC33E5" w:rsidRPr="0056558A">
        <w:rPr>
          <w:rFonts w:ascii="Times New Roman" w:hAnsi="Times New Roman" w:cs="Times New Roman"/>
          <w:sz w:val="24"/>
          <w:szCs w:val="24"/>
        </w:rPr>
        <w:t xml:space="preserve"> their objection. </w:t>
      </w:r>
      <w:r w:rsidR="006F5D2E">
        <w:rPr>
          <w:rFonts w:ascii="Times New Roman" w:hAnsi="Times New Roman" w:cs="Times New Roman"/>
          <w:sz w:val="24"/>
          <w:szCs w:val="24"/>
        </w:rPr>
        <w:t xml:space="preserve"> </w:t>
      </w:r>
      <w:r w:rsidR="00CC33E5" w:rsidRPr="0056558A">
        <w:rPr>
          <w:rFonts w:ascii="Times New Roman" w:hAnsi="Times New Roman" w:cs="Times New Roman"/>
          <w:sz w:val="24"/>
          <w:szCs w:val="24"/>
        </w:rPr>
        <w:t>This argument misses the nuance of the court</w:t>
      </w:r>
      <w:r w:rsidRPr="0056558A">
        <w:rPr>
          <w:rFonts w:ascii="Times New Roman" w:hAnsi="Times New Roman" w:cs="Times New Roman"/>
          <w:sz w:val="24"/>
          <w:szCs w:val="24"/>
        </w:rPr>
        <w:t xml:space="preserve"> a </w:t>
      </w:r>
      <w:r w:rsidRPr="0056558A">
        <w:rPr>
          <w:rFonts w:ascii="Times New Roman" w:hAnsi="Times New Roman" w:cs="Times New Roman"/>
          <w:i/>
          <w:sz w:val="24"/>
          <w:szCs w:val="24"/>
        </w:rPr>
        <w:t>quo</w:t>
      </w:r>
      <w:r w:rsidRPr="0056558A">
        <w:rPr>
          <w:rFonts w:ascii="Times New Roman" w:hAnsi="Times New Roman" w:cs="Times New Roman"/>
          <w:sz w:val="24"/>
          <w:szCs w:val="24"/>
        </w:rPr>
        <w:t>’s</w:t>
      </w:r>
      <w:r w:rsidR="00CC33E5" w:rsidRPr="0056558A">
        <w:rPr>
          <w:rFonts w:ascii="Times New Roman" w:hAnsi="Times New Roman" w:cs="Times New Roman"/>
          <w:sz w:val="24"/>
          <w:szCs w:val="24"/>
        </w:rPr>
        <w:t xml:space="preserve"> reasoning. 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w:t>
      </w:r>
      <w:r w:rsidR="00CC33E5" w:rsidRPr="0056558A">
        <w:rPr>
          <w:rFonts w:ascii="Times New Roman" w:hAnsi="Times New Roman" w:cs="Times New Roman"/>
          <w:sz w:val="24"/>
          <w:szCs w:val="24"/>
        </w:rPr>
        <w:t xml:space="preserve">found a procedural defect. </w:t>
      </w:r>
      <w:r w:rsidR="006F5D2E">
        <w:rPr>
          <w:rFonts w:ascii="Times New Roman" w:hAnsi="Times New Roman" w:cs="Times New Roman"/>
          <w:sz w:val="24"/>
          <w:szCs w:val="24"/>
        </w:rPr>
        <w:t xml:space="preserve"> </w:t>
      </w:r>
      <w:r w:rsidR="00CC33E5" w:rsidRPr="0056558A">
        <w:rPr>
          <w:rFonts w:ascii="Times New Roman" w:hAnsi="Times New Roman" w:cs="Times New Roman"/>
          <w:sz w:val="24"/>
          <w:szCs w:val="24"/>
        </w:rPr>
        <w:t>Its remedy was not to permanently exclude the evidence, which is a drastic measure at an interim stage, but to direct that the defect be cur</w:t>
      </w:r>
      <w:r w:rsidRPr="0056558A">
        <w:rPr>
          <w:rFonts w:ascii="Times New Roman" w:hAnsi="Times New Roman" w:cs="Times New Roman"/>
          <w:sz w:val="24"/>
          <w:szCs w:val="24"/>
        </w:rPr>
        <w:t xml:space="preserve">ed. </w:t>
      </w:r>
      <w:r w:rsidR="006F5D2E">
        <w:rPr>
          <w:rFonts w:ascii="Times New Roman" w:hAnsi="Times New Roman" w:cs="Times New Roman"/>
          <w:sz w:val="24"/>
          <w:szCs w:val="24"/>
        </w:rPr>
        <w:t xml:space="preserve"> </w:t>
      </w:r>
      <w:r w:rsidRPr="0056558A">
        <w:rPr>
          <w:rFonts w:ascii="Times New Roman" w:hAnsi="Times New Roman" w:cs="Times New Roman"/>
          <w:sz w:val="24"/>
          <w:szCs w:val="24"/>
        </w:rPr>
        <w:t>This is not a contradiction,</w:t>
      </w:r>
      <w:r w:rsidR="00CC33E5" w:rsidRPr="0056558A">
        <w:rPr>
          <w:rFonts w:ascii="Times New Roman" w:hAnsi="Times New Roman" w:cs="Times New Roman"/>
          <w:sz w:val="24"/>
          <w:szCs w:val="24"/>
        </w:rPr>
        <w:t xml:space="preserve"> it is an exercise of judicial case management to ensure that the trial determines the real issues between the parties on their merits, rather than on technical missteps. </w:t>
      </w:r>
      <w:r w:rsidR="006F5D2E">
        <w:rPr>
          <w:rFonts w:ascii="Times New Roman" w:hAnsi="Times New Roman" w:cs="Times New Roman"/>
          <w:sz w:val="24"/>
          <w:szCs w:val="24"/>
        </w:rPr>
        <w:t xml:space="preserve"> </w:t>
      </w:r>
      <w:r w:rsidR="00CC33E5" w:rsidRPr="0056558A">
        <w:rPr>
          <w:rFonts w:ascii="Times New Roman" w:hAnsi="Times New Roman" w:cs="Times New Roman"/>
          <w:sz w:val="24"/>
          <w:szCs w:val="24"/>
        </w:rPr>
        <w:t xml:space="preserve">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 xml:space="preserve"> </w:t>
      </w:r>
      <w:r w:rsidR="00CC33E5" w:rsidRPr="0056558A">
        <w:rPr>
          <w:rFonts w:ascii="Times New Roman" w:hAnsi="Times New Roman" w:cs="Times New Roman"/>
          <w:sz w:val="24"/>
          <w:szCs w:val="24"/>
        </w:rPr>
        <w:t>upheld the substanc</w:t>
      </w:r>
      <w:r w:rsidRPr="0056558A">
        <w:rPr>
          <w:rFonts w:ascii="Times New Roman" w:hAnsi="Times New Roman" w:cs="Times New Roman"/>
          <w:sz w:val="24"/>
          <w:szCs w:val="24"/>
        </w:rPr>
        <w:t xml:space="preserve">e of the applicants' objection that the procedure was </w:t>
      </w:r>
      <w:r w:rsidR="00320CA5" w:rsidRPr="0056558A">
        <w:rPr>
          <w:rFonts w:ascii="Times New Roman" w:hAnsi="Times New Roman" w:cs="Times New Roman"/>
          <w:sz w:val="24"/>
          <w:szCs w:val="24"/>
        </w:rPr>
        <w:t xml:space="preserve">wrong </w:t>
      </w:r>
      <w:r w:rsidR="00320CA5">
        <w:rPr>
          <w:rFonts w:ascii="Times New Roman" w:hAnsi="Times New Roman" w:cs="Times New Roman"/>
          <w:sz w:val="24"/>
          <w:szCs w:val="24"/>
        </w:rPr>
        <w:t xml:space="preserve">and </w:t>
      </w:r>
      <w:r w:rsidR="00D70FC5">
        <w:rPr>
          <w:rFonts w:ascii="Times New Roman" w:hAnsi="Times New Roman" w:cs="Times New Roman"/>
          <w:sz w:val="24"/>
          <w:szCs w:val="24"/>
        </w:rPr>
        <w:t xml:space="preserve">declined the production of the email in an irregular manner. </w:t>
      </w:r>
      <w:r w:rsidR="006F5D2E">
        <w:rPr>
          <w:rFonts w:ascii="Times New Roman" w:hAnsi="Times New Roman" w:cs="Times New Roman"/>
          <w:sz w:val="24"/>
          <w:szCs w:val="24"/>
        </w:rPr>
        <w:t xml:space="preserve"> </w:t>
      </w:r>
      <w:r w:rsidR="00D70FC5">
        <w:rPr>
          <w:rFonts w:ascii="Times New Roman" w:hAnsi="Times New Roman" w:cs="Times New Roman"/>
          <w:sz w:val="24"/>
          <w:szCs w:val="24"/>
        </w:rPr>
        <w:t xml:space="preserve">It </w:t>
      </w:r>
      <w:r w:rsidR="00320CA5">
        <w:rPr>
          <w:rFonts w:ascii="Times New Roman" w:hAnsi="Times New Roman" w:cs="Times New Roman"/>
          <w:sz w:val="24"/>
          <w:szCs w:val="24"/>
        </w:rPr>
        <w:t>proceeded to</w:t>
      </w:r>
      <w:r w:rsidR="00CC33E5" w:rsidRPr="0056558A">
        <w:rPr>
          <w:rFonts w:ascii="Times New Roman" w:hAnsi="Times New Roman" w:cs="Times New Roman"/>
          <w:sz w:val="24"/>
          <w:szCs w:val="24"/>
        </w:rPr>
        <w:t xml:space="preserve"> </w:t>
      </w:r>
      <w:r w:rsidR="00D70FC5">
        <w:rPr>
          <w:rFonts w:ascii="Times New Roman" w:hAnsi="Times New Roman" w:cs="Times New Roman"/>
          <w:sz w:val="24"/>
          <w:szCs w:val="24"/>
        </w:rPr>
        <w:t>direct that the email could only be tendered procedurally</w:t>
      </w:r>
      <w:r w:rsidR="005F264C">
        <w:rPr>
          <w:rFonts w:ascii="Times New Roman" w:hAnsi="Times New Roman" w:cs="Times New Roman"/>
          <w:sz w:val="24"/>
          <w:szCs w:val="24"/>
        </w:rPr>
        <w:t xml:space="preserve">, </w:t>
      </w:r>
      <w:r w:rsidR="00CC33E5" w:rsidRPr="0056558A">
        <w:rPr>
          <w:rFonts w:ascii="Times New Roman" w:hAnsi="Times New Roman" w:cs="Times New Roman"/>
          <w:sz w:val="24"/>
          <w:szCs w:val="24"/>
        </w:rPr>
        <w:t>a remedy that</w:t>
      </w:r>
      <w:r w:rsidR="00D70FC5">
        <w:rPr>
          <w:rFonts w:ascii="Times New Roman" w:hAnsi="Times New Roman" w:cs="Times New Roman"/>
          <w:sz w:val="24"/>
          <w:szCs w:val="24"/>
        </w:rPr>
        <w:t xml:space="preserve"> would</w:t>
      </w:r>
      <w:r w:rsidR="00DE7E80">
        <w:rPr>
          <w:rFonts w:ascii="Times New Roman" w:hAnsi="Times New Roman" w:cs="Times New Roman"/>
          <w:sz w:val="24"/>
          <w:szCs w:val="24"/>
        </w:rPr>
        <w:t xml:space="preserve"> best</w:t>
      </w:r>
      <w:r w:rsidR="00D70FC5">
        <w:rPr>
          <w:rFonts w:ascii="Times New Roman" w:hAnsi="Times New Roman" w:cs="Times New Roman"/>
          <w:sz w:val="24"/>
          <w:szCs w:val="24"/>
        </w:rPr>
        <w:t xml:space="preserve"> </w:t>
      </w:r>
      <w:r w:rsidR="00CC33E5" w:rsidRPr="0056558A">
        <w:rPr>
          <w:rFonts w:ascii="Times New Roman" w:hAnsi="Times New Roman" w:cs="Times New Roman"/>
          <w:sz w:val="24"/>
          <w:szCs w:val="24"/>
        </w:rPr>
        <w:t>serve the interest</w:t>
      </w:r>
      <w:r w:rsidRPr="0056558A">
        <w:rPr>
          <w:rFonts w:ascii="Times New Roman" w:hAnsi="Times New Roman" w:cs="Times New Roman"/>
          <w:sz w:val="24"/>
          <w:szCs w:val="24"/>
        </w:rPr>
        <w:t xml:space="preserve">s of justice. </w:t>
      </w:r>
    </w:p>
    <w:p w14:paraId="758AB2F4" w14:textId="77777777" w:rsidR="00320CA5" w:rsidRPr="0056558A" w:rsidRDefault="00320CA5" w:rsidP="008C0776">
      <w:pPr>
        <w:pStyle w:val="ListParagraph"/>
        <w:spacing w:line="480" w:lineRule="auto"/>
        <w:ind w:left="786"/>
        <w:jc w:val="both"/>
        <w:rPr>
          <w:rFonts w:ascii="Times New Roman" w:hAnsi="Times New Roman" w:cs="Times New Roman"/>
          <w:sz w:val="24"/>
          <w:szCs w:val="24"/>
        </w:rPr>
      </w:pPr>
    </w:p>
    <w:p w14:paraId="71A3391F" w14:textId="39FBD91A" w:rsidR="00CC33E5" w:rsidRDefault="00CC33E5" w:rsidP="006F5D2E">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lastRenderedPageBreak/>
        <w:t xml:space="preserve">The allegation </w:t>
      </w:r>
      <w:r w:rsidR="00E10C17" w:rsidRPr="0056558A">
        <w:rPr>
          <w:rFonts w:ascii="Times New Roman" w:hAnsi="Times New Roman" w:cs="Times New Roman"/>
          <w:sz w:val="24"/>
          <w:szCs w:val="24"/>
        </w:rPr>
        <w:t xml:space="preserve">in </w:t>
      </w:r>
      <w:r w:rsidR="00DE7E80">
        <w:rPr>
          <w:rFonts w:ascii="Times New Roman" w:hAnsi="Times New Roman" w:cs="Times New Roman"/>
          <w:sz w:val="24"/>
          <w:szCs w:val="24"/>
        </w:rPr>
        <w:t xml:space="preserve">the third </w:t>
      </w:r>
      <w:r w:rsidR="00E10C17" w:rsidRPr="0056558A">
        <w:rPr>
          <w:rFonts w:ascii="Times New Roman" w:hAnsi="Times New Roman" w:cs="Times New Roman"/>
          <w:sz w:val="24"/>
          <w:szCs w:val="24"/>
        </w:rPr>
        <w:t xml:space="preserve">ground of appeal </w:t>
      </w:r>
      <w:r w:rsidRPr="0056558A">
        <w:rPr>
          <w:rFonts w:ascii="Times New Roman" w:hAnsi="Times New Roman" w:cs="Times New Roman"/>
          <w:sz w:val="24"/>
          <w:szCs w:val="24"/>
        </w:rPr>
        <w:t xml:space="preserve">that the court </w:t>
      </w:r>
      <w:r w:rsidR="00E10C17" w:rsidRPr="0056558A">
        <w:rPr>
          <w:rFonts w:ascii="Times New Roman" w:hAnsi="Times New Roman" w:cs="Times New Roman"/>
          <w:i/>
          <w:sz w:val="24"/>
          <w:szCs w:val="24"/>
        </w:rPr>
        <w:t>a quo</w:t>
      </w:r>
      <w:r w:rsidR="00E10C17" w:rsidRPr="0056558A">
        <w:rPr>
          <w:rFonts w:ascii="Times New Roman" w:hAnsi="Times New Roman" w:cs="Times New Roman"/>
          <w:sz w:val="24"/>
          <w:szCs w:val="24"/>
        </w:rPr>
        <w:t xml:space="preserve"> </w:t>
      </w:r>
      <w:r w:rsidRPr="0056558A">
        <w:rPr>
          <w:rFonts w:ascii="Times New Roman" w:hAnsi="Times New Roman" w:cs="Times New Roman"/>
          <w:sz w:val="24"/>
          <w:szCs w:val="24"/>
        </w:rPr>
        <w:t>descended into the arena i</w:t>
      </w:r>
      <w:r w:rsidR="00764202">
        <w:rPr>
          <w:rFonts w:ascii="Times New Roman" w:hAnsi="Times New Roman" w:cs="Times New Roman"/>
          <w:sz w:val="24"/>
          <w:szCs w:val="24"/>
        </w:rPr>
        <w:t xml:space="preserve">s a serious one, implying bias.  </w:t>
      </w:r>
      <w:r w:rsidRPr="0056558A">
        <w:rPr>
          <w:rFonts w:ascii="Times New Roman" w:hAnsi="Times New Roman" w:cs="Times New Roman"/>
          <w:sz w:val="24"/>
          <w:szCs w:val="24"/>
        </w:rPr>
        <w:t xml:space="preserve">However, a reading of the ruling does not support this contention. </w:t>
      </w:r>
      <w:r w:rsidR="00764202">
        <w:rPr>
          <w:rFonts w:ascii="Times New Roman" w:hAnsi="Times New Roman" w:cs="Times New Roman"/>
          <w:sz w:val="24"/>
          <w:szCs w:val="24"/>
        </w:rPr>
        <w:t xml:space="preserve"> </w:t>
      </w:r>
      <w:r w:rsidRPr="0056558A">
        <w:rPr>
          <w:rFonts w:ascii="Times New Roman" w:hAnsi="Times New Roman" w:cs="Times New Roman"/>
          <w:sz w:val="24"/>
          <w:szCs w:val="24"/>
        </w:rPr>
        <w:t xml:space="preserve">A court has an inherent </w:t>
      </w:r>
      <w:r w:rsidRPr="0056558A">
        <w:rPr>
          <w:rFonts w:ascii="Times New Roman" w:hAnsi="Times New Roman" w:cs="Times New Roman"/>
          <w:i/>
          <w:sz w:val="24"/>
          <w:szCs w:val="24"/>
        </w:rPr>
        <w:t>mero motu</w:t>
      </w:r>
      <w:r w:rsidRPr="0056558A">
        <w:rPr>
          <w:rFonts w:ascii="Times New Roman" w:hAnsi="Times New Roman" w:cs="Times New Roman"/>
          <w:sz w:val="24"/>
          <w:szCs w:val="24"/>
        </w:rPr>
        <w:t xml:space="preserve"> power to regulate its own proceedings and to ensure that trials are conducted fairly and expeditiously. In exercising this power, a judge is not descending into the a</w:t>
      </w:r>
      <w:r w:rsidR="00764202">
        <w:rPr>
          <w:rFonts w:ascii="Times New Roman" w:hAnsi="Times New Roman" w:cs="Times New Roman"/>
          <w:sz w:val="24"/>
          <w:szCs w:val="24"/>
        </w:rPr>
        <w:t xml:space="preserve">rena.  </w:t>
      </w:r>
      <w:r w:rsidRPr="0056558A">
        <w:rPr>
          <w:rFonts w:ascii="Times New Roman" w:hAnsi="Times New Roman" w:cs="Times New Roman"/>
          <w:sz w:val="24"/>
          <w:szCs w:val="24"/>
        </w:rPr>
        <w:t xml:space="preserve">The court </w:t>
      </w:r>
      <w:r w:rsidR="00E10C17" w:rsidRPr="0056558A">
        <w:rPr>
          <w:rFonts w:ascii="Times New Roman" w:hAnsi="Times New Roman" w:cs="Times New Roman"/>
          <w:i/>
          <w:sz w:val="24"/>
          <w:szCs w:val="24"/>
        </w:rPr>
        <w:t>a quo</w:t>
      </w:r>
      <w:r w:rsidR="00E10C17" w:rsidRPr="0056558A">
        <w:rPr>
          <w:rFonts w:ascii="Times New Roman" w:hAnsi="Times New Roman" w:cs="Times New Roman"/>
          <w:sz w:val="24"/>
          <w:szCs w:val="24"/>
        </w:rPr>
        <w:t xml:space="preserve"> </w:t>
      </w:r>
      <w:r w:rsidRPr="0056558A">
        <w:rPr>
          <w:rFonts w:ascii="Times New Roman" w:hAnsi="Times New Roman" w:cs="Times New Roman"/>
          <w:sz w:val="24"/>
          <w:szCs w:val="24"/>
        </w:rPr>
        <w:t xml:space="preserve">was faced with a situation where a party had attempted to tender evidence in a procedurally flawed manner. </w:t>
      </w:r>
      <w:r w:rsidR="00764202">
        <w:rPr>
          <w:rFonts w:ascii="Times New Roman" w:hAnsi="Times New Roman" w:cs="Times New Roman"/>
          <w:sz w:val="24"/>
          <w:szCs w:val="24"/>
        </w:rPr>
        <w:t xml:space="preserve"> </w:t>
      </w:r>
      <w:r w:rsidRPr="0056558A">
        <w:rPr>
          <w:rFonts w:ascii="Times New Roman" w:hAnsi="Times New Roman" w:cs="Times New Roman"/>
          <w:sz w:val="24"/>
          <w:szCs w:val="24"/>
        </w:rPr>
        <w:t xml:space="preserve">The court </w:t>
      </w:r>
      <w:r w:rsidR="00E10C17" w:rsidRPr="0056558A">
        <w:rPr>
          <w:rFonts w:ascii="Times New Roman" w:hAnsi="Times New Roman" w:cs="Times New Roman"/>
          <w:i/>
          <w:sz w:val="24"/>
          <w:szCs w:val="24"/>
        </w:rPr>
        <w:t>a quo</w:t>
      </w:r>
      <w:r w:rsidR="00E10C17" w:rsidRPr="0056558A">
        <w:rPr>
          <w:rFonts w:ascii="Times New Roman" w:hAnsi="Times New Roman" w:cs="Times New Roman"/>
          <w:sz w:val="24"/>
          <w:szCs w:val="24"/>
        </w:rPr>
        <w:t xml:space="preserve"> </w:t>
      </w:r>
      <w:r w:rsidRPr="0056558A">
        <w:rPr>
          <w:rFonts w:ascii="Times New Roman" w:hAnsi="Times New Roman" w:cs="Times New Roman"/>
          <w:sz w:val="24"/>
          <w:szCs w:val="24"/>
        </w:rPr>
        <w:t xml:space="preserve">identified the flaw and, in the interests of justice, indicated a path to remedy it. This is a legitimate exercise of judicial authority, not improper litigation on behalf of a party. The applicants have not pointed to any conduct suggesting the judge had abandoned his role as an impartial arbiter. This ground </w:t>
      </w:r>
      <w:r w:rsidR="00DE7E80">
        <w:rPr>
          <w:rFonts w:ascii="Times New Roman" w:hAnsi="Times New Roman" w:cs="Times New Roman"/>
          <w:sz w:val="24"/>
          <w:szCs w:val="24"/>
        </w:rPr>
        <w:t>would be</w:t>
      </w:r>
      <w:r w:rsidRPr="0056558A">
        <w:rPr>
          <w:rFonts w:ascii="Times New Roman" w:hAnsi="Times New Roman" w:cs="Times New Roman"/>
          <w:sz w:val="24"/>
          <w:szCs w:val="24"/>
        </w:rPr>
        <w:t xml:space="preserve"> without merit.</w:t>
      </w:r>
    </w:p>
    <w:p w14:paraId="675F4FB5" w14:textId="77777777" w:rsidR="00320CA5" w:rsidRPr="0056558A" w:rsidRDefault="00320CA5" w:rsidP="00764202">
      <w:pPr>
        <w:pStyle w:val="ListParagraph"/>
        <w:spacing w:line="240" w:lineRule="auto"/>
        <w:ind w:left="786"/>
        <w:jc w:val="both"/>
        <w:rPr>
          <w:rFonts w:ascii="Times New Roman" w:hAnsi="Times New Roman" w:cs="Times New Roman"/>
          <w:sz w:val="24"/>
          <w:szCs w:val="24"/>
        </w:rPr>
      </w:pPr>
    </w:p>
    <w:p w14:paraId="1DD36076" w14:textId="59B6D773" w:rsidR="0016760C" w:rsidRPr="0056558A" w:rsidRDefault="00E10C17" w:rsidP="00FD7122">
      <w:pPr>
        <w:pStyle w:val="ListParagraph"/>
        <w:numPr>
          <w:ilvl w:val="0"/>
          <w:numId w:val="1"/>
        </w:numPr>
        <w:spacing w:after="0"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In</w:t>
      </w:r>
      <w:r w:rsidR="00DE7E80">
        <w:rPr>
          <w:rFonts w:ascii="Times New Roman" w:hAnsi="Times New Roman" w:cs="Times New Roman"/>
          <w:sz w:val="24"/>
          <w:szCs w:val="24"/>
        </w:rPr>
        <w:t xml:space="preserve"> the fourth</w:t>
      </w:r>
      <w:r w:rsidRPr="0056558A">
        <w:rPr>
          <w:rFonts w:ascii="Times New Roman" w:hAnsi="Times New Roman" w:cs="Times New Roman"/>
          <w:sz w:val="24"/>
          <w:szCs w:val="24"/>
        </w:rPr>
        <w:t xml:space="preserve"> g</w:t>
      </w:r>
      <w:r w:rsidR="00CC33E5" w:rsidRPr="0056558A">
        <w:rPr>
          <w:rFonts w:ascii="Times New Roman" w:hAnsi="Times New Roman" w:cs="Times New Roman"/>
          <w:sz w:val="24"/>
          <w:szCs w:val="24"/>
        </w:rPr>
        <w:t>round</w:t>
      </w:r>
      <w:r w:rsidR="0016760C" w:rsidRPr="0056558A">
        <w:rPr>
          <w:rFonts w:ascii="Times New Roman" w:hAnsi="Times New Roman" w:cs="Times New Roman"/>
          <w:sz w:val="24"/>
          <w:szCs w:val="24"/>
        </w:rPr>
        <w:t>, the applicants challenge</w:t>
      </w:r>
      <w:r w:rsidR="00CC33E5" w:rsidRPr="0056558A">
        <w:rPr>
          <w:rFonts w:ascii="Times New Roman" w:hAnsi="Times New Roman" w:cs="Times New Roman"/>
          <w:sz w:val="24"/>
          <w:szCs w:val="24"/>
        </w:rPr>
        <w:t xml:space="preserve"> </w:t>
      </w:r>
      <w:r w:rsidRPr="0056558A">
        <w:rPr>
          <w:rFonts w:ascii="Times New Roman" w:hAnsi="Times New Roman" w:cs="Times New Roman"/>
          <w:sz w:val="24"/>
          <w:szCs w:val="24"/>
        </w:rPr>
        <w:t>the</w:t>
      </w:r>
      <w:r w:rsidR="00CC33E5" w:rsidRPr="0056558A">
        <w:rPr>
          <w:rFonts w:ascii="Times New Roman" w:hAnsi="Times New Roman" w:cs="Times New Roman"/>
          <w:sz w:val="24"/>
          <w:szCs w:val="24"/>
        </w:rPr>
        <w:t xml:space="preserve"> court</w:t>
      </w:r>
      <w:r w:rsidRPr="0056558A">
        <w:rPr>
          <w:rFonts w:ascii="Times New Roman" w:hAnsi="Times New Roman" w:cs="Times New Roman"/>
          <w:sz w:val="24"/>
          <w:szCs w:val="24"/>
        </w:rPr>
        <w:t xml:space="preserve"> </w:t>
      </w:r>
      <w:r w:rsidRPr="0056558A">
        <w:rPr>
          <w:rFonts w:ascii="Times New Roman" w:hAnsi="Times New Roman" w:cs="Times New Roman"/>
          <w:i/>
          <w:sz w:val="24"/>
          <w:szCs w:val="24"/>
        </w:rPr>
        <w:t>a quo</w:t>
      </w:r>
      <w:r w:rsidR="00CC33E5" w:rsidRPr="0056558A">
        <w:rPr>
          <w:rFonts w:ascii="Times New Roman" w:hAnsi="Times New Roman" w:cs="Times New Roman"/>
          <w:sz w:val="24"/>
          <w:szCs w:val="24"/>
        </w:rPr>
        <w:t xml:space="preserve">'s reference to ss 14, 19, and 50 of the </w:t>
      </w:r>
      <w:r w:rsidRPr="0056558A">
        <w:rPr>
          <w:rFonts w:ascii="Times New Roman" w:hAnsi="Times New Roman" w:cs="Times New Roman"/>
          <w:sz w:val="24"/>
          <w:szCs w:val="24"/>
        </w:rPr>
        <w:t xml:space="preserve">Civil Evidence </w:t>
      </w:r>
      <w:r w:rsidR="00CC33E5" w:rsidRPr="0056558A">
        <w:rPr>
          <w:rFonts w:ascii="Times New Roman" w:hAnsi="Times New Roman" w:cs="Times New Roman"/>
          <w:sz w:val="24"/>
          <w:szCs w:val="24"/>
        </w:rPr>
        <w:t>Act</w:t>
      </w:r>
      <w:r w:rsidR="0016760C" w:rsidRPr="0056558A">
        <w:rPr>
          <w:rFonts w:ascii="Times New Roman" w:hAnsi="Times New Roman" w:cs="Times New Roman"/>
          <w:sz w:val="24"/>
          <w:szCs w:val="24"/>
        </w:rPr>
        <w:t xml:space="preserve">. </w:t>
      </w:r>
      <w:r w:rsidR="00FD7122">
        <w:rPr>
          <w:rFonts w:ascii="Times New Roman" w:hAnsi="Times New Roman" w:cs="Times New Roman"/>
          <w:sz w:val="24"/>
          <w:szCs w:val="24"/>
        </w:rPr>
        <w:t xml:space="preserve"> </w:t>
      </w:r>
      <w:r w:rsidR="0016760C" w:rsidRPr="0056558A">
        <w:rPr>
          <w:rFonts w:ascii="Times New Roman" w:hAnsi="Times New Roman" w:cs="Times New Roman"/>
          <w:sz w:val="24"/>
          <w:szCs w:val="24"/>
        </w:rPr>
        <w:t xml:space="preserve">A reading of the ruling being sought to be impugned shows that reference to these sections </w:t>
      </w:r>
      <w:r w:rsidR="00CC33E5" w:rsidRPr="0056558A">
        <w:rPr>
          <w:rFonts w:ascii="Times New Roman" w:hAnsi="Times New Roman" w:cs="Times New Roman"/>
          <w:sz w:val="24"/>
          <w:szCs w:val="24"/>
        </w:rPr>
        <w:t>was</w:t>
      </w:r>
      <w:r w:rsidR="0016760C" w:rsidRPr="0056558A">
        <w:rPr>
          <w:rFonts w:ascii="Times New Roman" w:hAnsi="Times New Roman" w:cs="Times New Roman"/>
          <w:sz w:val="24"/>
          <w:szCs w:val="24"/>
        </w:rPr>
        <w:t xml:space="preserve"> part of the court </w:t>
      </w:r>
      <w:r w:rsidR="0016760C" w:rsidRPr="0056558A">
        <w:rPr>
          <w:rFonts w:ascii="Times New Roman" w:hAnsi="Times New Roman" w:cs="Times New Roman"/>
          <w:i/>
          <w:sz w:val="24"/>
          <w:szCs w:val="24"/>
        </w:rPr>
        <w:t>a quo</w:t>
      </w:r>
      <w:r w:rsidR="0016760C" w:rsidRPr="0056558A">
        <w:rPr>
          <w:rFonts w:ascii="Times New Roman" w:hAnsi="Times New Roman" w:cs="Times New Roman"/>
          <w:sz w:val="24"/>
          <w:szCs w:val="24"/>
        </w:rPr>
        <w:t>’s</w:t>
      </w:r>
      <w:r w:rsidR="00CC33E5" w:rsidRPr="0056558A">
        <w:rPr>
          <w:rFonts w:ascii="Times New Roman" w:hAnsi="Times New Roman" w:cs="Times New Roman"/>
          <w:sz w:val="24"/>
          <w:szCs w:val="24"/>
        </w:rPr>
        <w:t xml:space="preserve"> obiter reasoning, explaining why it considered a flexible approach to be permissible under the broader framework of the </w:t>
      </w:r>
      <w:r w:rsidR="0016760C" w:rsidRPr="0056558A">
        <w:rPr>
          <w:rFonts w:ascii="Times New Roman" w:hAnsi="Times New Roman" w:cs="Times New Roman"/>
          <w:sz w:val="24"/>
          <w:szCs w:val="24"/>
        </w:rPr>
        <w:t xml:space="preserve">Civil Evidence </w:t>
      </w:r>
      <w:r w:rsidR="00CC33E5" w:rsidRPr="0056558A">
        <w:rPr>
          <w:rFonts w:ascii="Times New Roman" w:hAnsi="Times New Roman" w:cs="Times New Roman"/>
          <w:sz w:val="24"/>
          <w:szCs w:val="24"/>
        </w:rPr>
        <w:t xml:space="preserve">Act. </w:t>
      </w:r>
      <w:r w:rsidR="00FD7122">
        <w:rPr>
          <w:rFonts w:ascii="Times New Roman" w:hAnsi="Times New Roman" w:cs="Times New Roman"/>
          <w:sz w:val="24"/>
          <w:szCs w:val="24"/>
        </w:rPr>
        <w:t xml:space="preserve"> </w:t>
      </w:r>
      <w:r w:rsidR="00CC33E5" w:rsidRPr="0056558A">
        <w:rPr>
          <w:rFonts w:ascii="Times New Roman" w:hAnsi="Times New Roman" w:cs="Times New Roman"/>
          <w:sz w:val="24"/>
          <w:szCs w:val="24"/>
        </w:rPr>
        <w:t xml:space="preserve">It did not base its final decision on these sections. </w:t>
      </w:r>
      <w:r w:rsidR="00FD7122">
        <w:rPr>
          <w:rFonts w:ascii="Times New Roman" w:hAnsi="Times New Roman" w:cs="Times New Roman"/>
          <w:sz w:val="24"/>
          <w:szCs w:val="24"/>
        </w:rPr>
        <w:t xml:space="preserve"> </w:t>
      </w:r>
      <w:r w:rsidR="0016760C" w:rsidRPr="0056558A">
        <w:rPr>
          <w:rFonts w:ascii="Times New Roman" w:hAnsi="Times New Roman" w:cs="Times New Roman"/>
          <w:sz w:val="24"/>
          <w:szCs w:val="24"/>
        </w:rPr>
        <w:t xml:space="preserve">In </w:t>
      </w:r>
      <w:proofErr w:type="spellStart"/>
      <w:r w:rsidR="0016760C" w:rsidRPr="0056558A">
        <w:rPr>
          <w:rFonts w:ascii="Times New Roman" w:hAnsi="Times New Roman" w:cs="Times New Roman"/>
          <w:i/>
          <w:iCs/>
          <w:sz w:val="24"/>
          <w:szCs w:val="24"/>
        </w:rPr>
        <w:t>Muza</w:t>
      </w:r>
      <w:proofErr w:type="spellEnd"/>
      <w:r w:rsidR="0016760C" w:rsidRPr="0056558A">
        <w:rPr>
          <w:rFonts w:ascii="Times New Roman" w:hAnsi="Times New Roman" w:cs="Times New Roman"/>
          <w:i/>
          <w:iCs/>
          <w:sz w:val="24"/>
          <w:szCs w:val="24"/>
        </w:rPr>
        <w:t xml:space="preserve"> </w:t>
      </w:r>
      <w:r w:rsidR="0016760C" w:rsidRPr="0056558A">
        <w:rPr>
          <w:rFonts w:ascii="Times New Roman" w:hAnsi="Times New Roman" w:cs="Times New Roman"/>
          <w:iCs/>
          <w:sz w:val="24"/>
          <w:szCs w:val="24"/>
        </w:rPr>
        <w:t>v</w:t>
      </w:r>
      <w:r w:rsidR="0016760C" w:rsidRPr="0056558A">
        <w:rPr>
          <w:rFonts w:ascii="Times New Roman" w:hAnsi="Times New Roman" w:cs="Times New Roman"/>
          <w:i/>
          <w:iCs/>
          <w:sz w:val="24"/>
          <w:szCs w:val="24"/>
        </w:rPr>
        <w:t xml:space="preserve"> </w:t>
      </w:r>
      <w:proofErr w:type="spellStart"/>
      <w:r w:rsidR="0016760C" w:rsidRPr="0056558A">
        <w:rPr>
          <w:rFonts w:ascii="Times New Roman" w:hAnsi="Times New Roman" w:cs="Times New Roman"/>
          <w:i/>
          <w:iCs/>
          <w:sz w:val="24"/>
          <w:szCs w:val="24"/>
        </w:rPr>
        <w:t>Saruchera</w:t>
      </w:r>
      <w:proofErr w:type="spellEnd"/>
      <w:r w:rsidR="0016760C" w:rsidRPr="0056558A">
        <w:rPr>
          <w:rFonts w:ascii="Times New Roman" w:hAnsi="Times New Roman" w:cs="Times New Roman"/>
          <w:i/>
          <w:iCs/>
          <w:sz w:val="24"/>
          <w:szCs w:val="24"/>
        </w:rPr>
        <w:t xml:space="preserve"> &amp;</w:t>
      </w:r>
      <w:r w:rsidR="00320CA5">
        <w:rPr>
          <w:rFonts w:ascii="Times New Roman" w:hAnsi="Times New Roman" w:cs="Times New Roman"/>
          <w:i/>
          <w:iCs/>
          <w:sz w:val="24"/>
          <w:szCs w:val="24"/>
        </w:rPr>
        <w:t xml:space="preserve"> </w:t>
      </w:r>
      <w:proofErr w:type="spellStart"/>
      <w:r w:rsidR="0016760C" w:rsidRPr="0056558A">
        <w:rPr>
          <w:rFonts w:ascii="Times New Roman" w:hAnsi="Times New Roman" w:cs="Times New Roman"/>
          <w:i/>
          <w:iCs/>
          <w:sz w:val="24"/>
          <w:szCs w:val="24"/>
        </w:rPr>
        <w:t>Ors</w:t>
      </w:r>
      <w:proofErr w:type="spellEnd"/>
      <w:r w:rsidR="0016760C" w:rsidRPr="0056558A">
        <w:rPr>
          <w:rFonts w:ascii="Times New Roman" w:hAnsi="Times New Roman" w:cs="Times New Roman"/>
          <w:sz w:val="24"/>
          <w:szCs w:val="24"/>
        </w:rPr>
        <w:t xml:space="preserve"> S</w:t>
      </w:r>
      <w:r w:rsidR="00FD7122">
        <w:rPr>
          <w:rFonts w:ascii="Times New Roman" w:hAnsi="Times New Roman" w:cs="Times New Roman"/>
          <w:sz w:val="24"/>
          <w:szCs w:val="24"/>
        </w:rPr>
        <w:t xml:space="preserve"> 45/</w:t>
      </w:r>
      <w:r w:rsidR="0016760C" w:rsidRPr="0056558A">
        <w:rPr>
          <w:rFonts w:ascii="Times New Roman" w:hAnsi="Times New Roman" w:cs="Times New Roman"/>
          <w:sz w:val="24"/>
          <w:szCs w:val="24"/>
        </w:rPr>
        <w:t>18,</w:t>
      </w:r>
      <w:r w:rsidR="0016760C" w:rsidRPr="0056558A">
        <w:rPr>
          <w:rFonts w:ascii="Times New Roman" w:hAnsi="Times New Roman" w:cs="Times New Roman"/>
          <w:smallCaps/>
          <w:sz w:val="24"/>
          <w:szCs w:val="24"/>
        </w:rPr>
        <w:t xml:space="preserve"> </w:t>
      </w:r>
      <w:proofErr w:type="spellStart"/>
      <w:r w:rsidR="0016760C" w:rsidRPr="0056558A">
        <w:rPr>
          <w:rFonts w:ascii="Times New Roman" w:hAnsi="Times New Roman" w:cs="Times New Roman"/>
          <w:smallCaps/>
          <w:sz w:val="24"/>
          <w:szCs w:val="24"/>
        </w:rPr>
        <w:t>Makarau</w:t>
      </w:r>
      <w:proofErr w:type="spellEnd"/>
      <w:r w:rsidR="0016760C" w:rsidRPr="0056558A">
        <w:rPr>
          <w:rFonts w:ascii="Times New Roman" w:hAnsi="Times New Roman" w:cs="Times New Roman"/>
          <w:sz w:val="24"/>
          <w:szCs w:val="24"/>
        </w:rPr>
        <w:t xml:space="preserve"> JA</w:t>
      </w:r>
      <w:r w:rsidR="00DE7E80">
        <w:rPr>
          <w:rFonts w:ascii="Times New Roman" w:hAnsi="Times New Roman" w:cs="Times New Roman"/>
          <w:sz w:val="24"/>
          <w:szCs w:val="24"/>
        </w:rPr>
        <w:t xml:space="preserve"> as she then was,</w:t>
      </w:r>
      <w:r w:rsidR="0016760C" w:rsidRPr="0056558A">
        <w:rPr>
          <w:rFonts w:ascii="Times New Roman" w:hAnsi="Times New Roman" w:cs="Times New Roman"/>
          <w:sz w:val="24"/>
          <w:szCs w:val="24"/>
        </w:rPr>
        <w:t xml:space="preserve"> emphasised that an appeal cannot succeed where it is directed solely at remarks made in passing rather than the actual basis upon </w:t>
      </w:r>
      <w:r w:rsidR="00FD7122">
        <w:rPr>
          <w:rFonts w:ascii="Times New Roman" w:hAnsi="Times New Roman" w:cs="Times New Roman"/>
          <w:sz w:val="24"/>
          <w:szCs w:val="24"/>
        </w:rPr>
        <w:t xml:space="preserve">which the decision was reached.  </w:t>
      </w:r>
      <w:r w:rsidR="0016760C" w:rsidRPr="0056558A">
        <w:rPr>
          <w:rFonts w:ascii="Times New Roman" w:hAnsi="Times New Roman" w:cs="Times New Roman"/>
          <w:sz w:val="24"/>
          <w:szCs w:val="24"/>
        </w:rPr>
        <w:t xml:space="preserve">In that judgment, the </w:t>
      </w:r>
      <w:r w:rsidR="00A1029D">
        <w:rPr>
          <w:rFonts w:ascii="Times New Roman" w:hAnsi="Times New Roman" w:cs="Times New Roman"/>
          <w:sz w:val="24"/>
          <w:szCs w:val="24"/>
        </w:rPr>
        <w:t xml:space="preserve">court </w:t>
      </w:r>
      <w:r w:rsidR="0083770B">
        <w:rPr>
          <w:rFonts w:ascii="Times New Roman" w:hAnsi="Times New Roman" w:cs="Times New Roman"/>
          <w:sz w:val="24"/>
          <w:szCs w:val="24"/>
        </w:rPr>
        <w:t>made the following relevant remarks:</w:t>
      </w:r>
    </w:p>
    <w:p w14:paraId="51284EA1" w14:textId="77777777" w:rsidR="0016760C" w:rsidRDefault="0016760C" w:rsidP="00FD7122">
      <w:pPr>
        <w:spacing w:after="0" w:line="240" w:lineRule="auto"/>
        <w:ind w:left="1260"/>
        <w:jc w:val="both"/>
        <w:rPr>
          <w:rFonts w:ascii="Times New Roman" w:hAnsi="Times New Roman" w:cs="Times New Roman"/>
          <w:sz w:val="24"/>
          <w:szCs w:val="24"/>
        </w:rPr>
      </w:pPr>
      <w:r w:rsidRPr="0016760C">
        <w:rPr>
          <w:rFonts w:ascii="Times New Roman" w:hAnsi="Times New Roman" w:cs="Times New Roman"/>
          <w:sz w:val="24"/>
          <w:szCs w:val="24"/>
        </w:rPr>
        <w:t xml:space="preserve">“The appellant erred in noting an appeal against findings that were made by way of orbiter remarks․ His error is however understandable in that he is a self-actor who could not discern between the ratio of the judgment and the other findings of the court </w:t>
      </w:r>
      <w:r w:rsidRPr="0016760C">
        <w:rPr>
          <w:rFonts w:ascii="Times New Roman" w:hAnsi="Times New Roman" w:cs="Times New Roman"/>
          <w:i/>
          <w:sz w:val="24"/>
          <w:szCs w:val="24"/>
        </w:rPr>
        <w:t>a quo</w:t>
      </w:r>
      <w:r w:rsidRPr="0016760C">
        <w:rPr>
          <w:rFonts w:ascii="Times New Roman" w:hAnsi="Times New Roman" w:cs="Times New Roman"/>
          <w:sz w:val="24"/>
          <w:szCs w:val="24"/>
        </w:rPr>
        <w:t xml:space="preserve"> by way of </w:t>
      </w:r>
      <w:r w:rsidRPr="0016760C">
        <w:rPr>
          <w:rFonts w:ascii="Times New Roman" w:hAnsi="Times New Roman" w:cs="Times New Roman"/>
          <w:i/>
          <w:sz w:val="24"/>
          <w:szCs w:val="24"/>
        </w:rPr>
        <w:t>obiter</w:t>
      </w:r>
      <w:r w:rsidRPr="0016760C">
        <w:rPr>
          <w:rFonts w:ascii="Times New Roman" w:hAnsi="Times New Roman" w:cs="Times New Roman"/>
          <w:sz w:val="24"/>
          <w:szCs w:val="24"/>
        </w:rPr>
        <w:t>․”</w:t>
      </w:r>
    </w:p>
    <w:p w14:paraId="24D75BA8" w14:textId="77777777" w:rsidR="00320CA5" w:rsidRPr="0016760C" w:rsidRDefault="00320CA5" w:rsidP="0056558A">
      <w:pPr>
        <w:spacing w:line="240" w:lineRule="auto"/>
        <w:ind w:left="1440"/>
        <w:jc w:val="both"/>
        <w:rPr>
          <w:rFonts w:ascii="Times New Roman" w:hAnsi="Times New Roman" w:cs="Times New Roman"/>
          <w:sz w:val="24"/>
          <w:szCs w:val="24"/>
        </w:rPr>
      </w:pPr>
    </w:p>
    <w:p w14:paraId="7F83EFFF" w14:textId="6DFE4DFA" w:rsidR="00320CA5" w:rsidRDefault="0056558A" w:rsidP="00FD7122">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The court </w:t>
      </w:r>
      <w:r w:rsidRPr="0056558A">
        <w:rPr>
          <w:rFonts w:ascii="Times New Roman" w:hAnsi="Times New Roman" w:cs="Times New Roman"/>
          <w:i/>
          <w:sz w:val="24"/>
          <w:szCs w:val="24"/>
        </w:rPr>
        <w:t>a quo</w:t>
      </w:r>
      <w:r w:rsidRPr="0056558A">
        <w:rPr>
          <w:rFonts w:ascii="Times New Roman" w:hAnsi="Times New Roman" w:cs="Times New Roman"/>
          <w:sz w:val="24"/>
          <w:szCs w:val="24"/>
        </w:rPr>
        <w:t>'s decision was fundamentally anchored in the respondent’s failure to comply with </w:t>
      </w:r>
      <w:r w:rsidR="00320CA5">
        <w:rPr>
          <w:rFonts w:ascii="Times New Roman" w:hAnsi="Times New Roman" w:cs="Times New Roman"/>
          <w:bCs/>
          <w:sz w:val="24"/>
          <w:szCs w:val="24"/>
        </w:rPr>
        <w:t>s</w:t>
      </w:r>
      <w:r w:rsidRPr="0056558A">
        <w:rPr>
          <w:rFonts w:ascii="Times New Roman" w:hAnsi="Times New Roman" w:cs="Times New Roman"/>
          <w:bCs/>
          <w:sz w:val="24"/>
          <w:szCs w:val="24"/>
        </w:rPr>
        <w:t xml:space="preserve"> 13 of the Civil Evidence Act, </w:t>
      </w:r>
      <w:r w:rsidRPr="0056558A">
        <w:rPr>
          <w:rFonts w:ascii="Times New Roman" w:hAnsi="Times New Roman" w:cs="Times New Roman"/>
          <w:sz w:val="24"/>
          <w:szCs w:val="24"/>
        </w:rPr>
        <w:t>alongside the court’s </w:t>
      </w:r>
      <w:r w:rsidRPr="0056558A">
        <w:rPr>
          <w:rFonts w:ascii="Times New Roman" w:hAnsi="Times New Roman" w:cs="Times New Roman"/>
          <w:bCs/>
          <w:sz w:val="24"/>
          <w:szCs w:val="24"/>
        </w:rPr>
        <w:t>inherent jurisdiction</w:t>
      </w:r>
      <w:r w:rsidRPr="0056558A">
        <w:rPr>
          <w:rFonts w:ascii="Times New Roman" w:hAnsi="Times New Roman" w:cs="Times New Roman"/>
          <w:sz w:val="24"/>
          <w:szCs w:val="24"/>
        </w:rPr>
        <w:t xml:space="preserve"> to regulate its own </w:t>
      </w:r>
      <w:r w:rsidR="004E5EFD" w:rsidRPr="0056558A">
        <w:rPr>
          <w:rFonts w:ascii="Times New Roman" w:hAnsi="Times New Roman" w:cs="Times New Roman"/>
          <w:sz w:val="24"/>
          <w:szCs w:val="24"/>
        </w:rPr>
        <w:t>proceedings.</w:t>
      </w:r>
      <w:r w:rsidR="00234CD3">
        <w:rPr>
          <w:rFonts w:ascii="Times New Roman" w:hAnsi="Times New Roman" w:cs="Times New Roman"/>
          <w:sz w:val="24"/>
          <w:szCs w:val="24"/>
        </w:rPr>
        <w:t xml:space="preserve">  </w:t>
      </w:r>
      <w:r w:rsidR="004E5EFD">
        <w:rPr>
          <w:rFonts w:ascii="Times New Roman" w:hAnsi="Times New Roman" w:cs="Times New Roman"/>
          <w:sz w:val="24"/>
          <w:szCs w:val="24"/>
        </w:rPr>
        <w:t xml:space="preserve">The court </w:t>
      </w:r>
      <w:r w:rsidR="004E5EFD" w:rsidRPr="00A1029D">
        <w:rPr>
          <w:rFonts w:ascii="Times New Roman" w:hAnsi="Times New Roman" w:cs="Times New Roman"/>
          <w:i/>
          <w:iCs/>
          <w:sz w:val="24"/>
          <w:szCs w:val="24"/>
        </w:rPr>
        <w:t>a</w:t>
      </w:r>
      <w:r w:rsidR="00A1029D">
        <w:rPr>
          <w:rFonts w:ascii="Times New Roman" w:hAnsi="Times New Roman" w:cs="Times New Roman"/>
          <w:i/>
          <w:iCs/>
          <w:sz w:val="24"/>
          <w:szCs w:val="24"/>
        </w:rPr>
        <w:t xml:space="preserve"> </w:t>
      </w:r>
      <w:r w:rsidR="004E5EFD" w:rsidRPr="00A1029D">
        <w:rPr>
          <w:rFonts w:ascii="Times New Roman" w:hAnsi="Times New Roman" w:cs="Times New Roman"/>
          <w:i/>
          <w:iCs/>
          <w:sz w:val="24"/>
          <w:szCs w:val="24"/>
        </w:rPr>
        <w:t>quo</w:t>
      </w:r>
      <w:r w:rsidR="004E5EFD">
        <w:rPr>
          <w:rFonts w:ascii="Times New Roman" w:hAnsi="Times New Roman" w:cs="Times New Roman"/>
          <w:sz w:val="24"/>
          <w:szCs w:val="24"/>
        </w:rPr>
        <w:t xml:space="preserve"> did not admit the document into evidence.</w:t>
      </w:r>
      <w:r w:rsidRPr="0056558A">
        <w:rPr>
          <w:rFonts w:ascii="Times New Roman" w:hAnsi="Times New Roman" w:cs="Times New Roman"/>
          <w:sz w:val="24"/>
          <w:szCs w:val="24"/>
        </w:rPr>
        <w:t xml:space="preserve"> </w:t>
      </w:r>
      <w:r w:rsidRPr="0056558A">
        <w:rPr>
          <w:rFonts w:ascii="Times New Roman" w:hAnsi="Times New Roman" w:cs="Times New Roman"/>
          <w:sz w:val="24"/>
          <w:szCs w:val="24"/>
        </w:rPr>
        <w:lastRenderedPageBreak/>
        <w:t>A court is duty-bound to consider the broader </w:t>
      </w:r>
      <w:r w:rsidRPr="0056558A">
        <w:rPr>
          <w:rFonts w:ascii="Times New Roman" w:hAnsi="Times New Roman" w:cs="Times New Roman"/>
          <w:bCs/>
          <w:sz w:val="24"/>
          <w:szCs w:val="24"/>
        </w:rPr>
        <w:t>statutory landscape</w:t>
      </w:r>
      <w:r w:rsidRPr="0056558A">
        <w:rPr>
          <w:rFonts w:ascii="Times New Roman" w:hAnsi="Times New Roman" w:cs="Times New Roman"/>
          <w:sz w:val="24"/>
          <w:szCs w:val="24"/>
        </w:rPr>
        <w:t> to ensure a legally sound outcome (</w:t>
      </w:r>
      <w:proofErr w:type="spellStart"/>
      <w:r w:rsidRPr="0056558A">
        <w:rPr>
          <w:rStyle w:val="Emphasis"/>
          <w:rFonts w:ascii="Times New Roman" w:hAnsi="Times New Roman" w:cs="Times New Roman"/>
          <w:color w:val="0A0A0A"/>
          <w:sz w:val="24"/>
          <w:szCs w:val="24"/>
          <w:shd w:val="clear" w:color="auto" w:fill="FFFFFF"/>
        </w:rPr>
        <w:t>jura</w:t>
      </w:r>
      <w:proofErr w:type="spellEnd"/>
      <w:r w:rsidRPr="0056558A">
        <w:rPr>
          <w:rStyle w:val="Emphasis"/>
          <w:rFonts w:ascii="Times New Roman" w:hAnsi="Times New Roman" w:cs="Times New Roman"/>
          <w:color w:val="0A0A0A"/>
          <w:sz w:val="24"/>
          <w:szCs w:val="24"/>
          <w:shd w:val="clear" w:color="auto" w:fill="FFFFFF"/>
        </w:rPr>
        <w:t xml:space="preserve"> </w:t>
      </w:r>
      <w:proofErr w:type="spellStart"/>
      <w:r w:rsidRPr="0056558A">
        <w:rPr>
          <w:rStyle w:val="Emphasis"/>
          <w:rFonts w:ascii="Times New Roman" w:hAnsi="Times New Roman" w:cs="Times New Roman"/>
          <w:color w:val="0A0A0A"/>
          <w:sz w:val="24"/>
          <w:szCs w:val="24"/>
          <w:shd w:val="clear" w:color="auto" w:fill="FFFFFF"/>
        </w:rPr>
        <w:t>novit</w:t>
      </w:r>
      <w:proofErr w:type="spellEnd"/>
      <w:r w:rsidRPr="0056558A">
        <w:rPr>
          <w:rStyle w:val="Emphasis"/>
          <w:rFonts w:ascii="Times New Roman" w:hAnsi="Times New Roman" w:cs="Times New Roman"/>
          <w:color w:val="0A0A0A"/>
          <w:sz w:val="24"/>
          <w:szCs w:val="24"/>
          <w:shd w:val="clear" w:color="auto" w:fill="FFFFFF"/>
        </w:rPr>
        <w:t xml:space="preserve"> curia </w:t>
      </w:r>
      <w:r w:rsidRPr="0056558A">
        <w:rPr>
          <w:rStyle w:val="Emphasis"/>
          <w:rFonts w:ascii="Times New Roman" w:hAnsi="Times New Roman" w:cs="Times New Roman"/>
          <w:i w:val="0"/>
          <w:color w:val="0A0A0A"/>
          <w:sz w:val="24"/>
          <w:szCs w:val="24"/>
          <w:shd w:val="clear" w:color="auto" w:fill="FFFFFF"/>
        </w:rPr>
        <w:t>which translates to the court knows all)</w:t>
      </w:r>
      <w:r w:rsidRPr="0056558A">
        <w:rPr>
          <w:rFonts w:ascii="Times New Roman" w:hAnsi="Times New Roman" w:cs="Times New Roman"/>
          <w:sz w:val="24"/>
          <w:szCs w:val="24"/>
        </w:rPr>
        <w:t>, such a comprehensive application of the law does not equate to a decision based on issues</w:t>
      </w:r>
      <w:r w:rsidR="00320CA5">
        <w:rPr>
          <w:rFonts w:ascii="Times New Roman" w:hAnsi="Times New Roman" w:cs="Times New Roman"/>
          <w:sz w:val="24"/>
          <w:szCs w:val="24"/>
        </w:rPr>
        <w:t xml:space="preserve"> not pleaded</w:t>
      </w:r>
      <w:r w:rsidRPr="0056558A">
        <w:rPr>
          <w:rFonts w:ascii="Times New Roman" w:hAnsi="Times New Roman" w:cs="Times New Roman"/>
          <w:sz w:val="24"/>
          <w:szCs w:val="24"/>
        </w:rPr>
        <w:t>. Consequently, an appellate court is unlikely to find a </w:t>
      </w:r>
      <w:r w:rsidRPr="0056558A">
        <w:rPr>
          <w:rFonts w:ascii="Times New Roman" w:hAnsi="Times New Roman" w:cs="Times New Roman"/>
          <w:bCs/>
          <w:sz w:val="24"/>
          <w:szCs w:val="24"/>
        </w:rPr>
        <w:t>material misdirection</w:t>
      </w:r>
      <w:r w:rsidRPr="0056558A">
        <w:rPr>
          <w:rFonts w:ascii="Times New Roman" w:hAnsi="Times New Roman" w:cs="Times New Roman"/>
          <w:sz w:val="24"/>
          <w:szCs w:val="24"/>
        </w:rPr>
        <w:t xml:space="preserve">, as the court </w:t>
      </w:r>
      <w:r w:rsidRPr="008C0776">
        <w:rPr>
          <w:rFonts w:ascii="Times New Roman" w:hAnsi="Times New Roman" w:cs="Times New Roman"/>
          <w:i/>
          <w:iCs/>
          <w:sz w:val="24"/>
          <w:szCs w:val="24"/>
        </w:rPr>
        <w:t>a quo</w:t>
      </w:r>
      <w:r w:rsidRPr="0056558A">
        <w:rPr>
          <w:rFonts w:ascii="Times New Roman" w:hAnsi="Times New Roman" w:cs="Times New Roman"/>
          <w:sz w:val="24"/>
          <w:szCs w:val="24"/>
        </w:rPr>
        <w:t xml:space="preserve"> acted within its powers to prioritize the legal truth over mere procedural form.</w:t>
      </w:r>
    </w:p>
    <w:p w14:paraId="73A9F37E" w14:textId="77777777" w:rsidR="00FF6279" w:rsidRPr="0056558A" w:rsidRDefault="00FF6279" w:rsidP="00891BFA">
      <w:pPr>
        <w:pStyle w:val="ListParagraph"/>
        <w:spacing w:after="0" w:line="240" w:lineRule="auto"/>
        <w:ind w:left="786"/>
        <w:jc w:val="both"/>
        <w:rPr>
          <w:rFonts w:ascii="Times New Roman" w:hAnsi="Times New Roman" w:cs="Times New Roman"/>
          <w:sz w:val="24"/>
          <w:szCs w:val="24"/>
        </w:rPr>
      </w:pPr>
    </w:p>
    <w:p w14:paraId="61ACDD21" w14:textId="453DBA65" w:rsidR="00CC33E5" w:rsidRDefault="00CC33E5" w:rsidP="00891BFA">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To grant leave to appeal now would be to sanction an </w:t>
      </w:r>
      <w:r w:rsidR="00D75287">
        <w:rPr>
          <w:rFonts w:ascii="Times New Roman" w:hAnsi="Times New Roman" w:cs="Times New Roman"/>
          <w:sz w:val="24"/>
          <w:szCs w:val="24"/>
        </w:rPr>
        <w:t xml:space="preserve">impermissible piecemeal appeal. </w:t>
      </w:r>
      <w:r w:rsidRPr="0056558A">
        <w:rPr>
          <w:rFonts w:ascii="Times New Roman" w:hAnsi="Times New Roman" w:cs="Times New Roman"/>
          <w:sz w:val="24"/>
          <w:szCs w:val="24"/>
        </w:rPr>
        <w:t xml:space="preserve">It would halt the trial, cause further delay, and potentially require this Court to opine on an evidentiary issue in a factual vacuum, without the </w:t>
      </w:r>
      <w:r w:rsidR="00D75287">
        <w:rPr>
          <w:rFonts w:ascii="Times New Roman" w:hAnsi="Times New Roman" w:cs="Times New Roman"/>
          <w:sz w:val="24"/>
          <w:szCs w:val="24"/>
        </w:rPr>
        <w:t xml:space="preserve">benefit of a full trial record. </w:t>
      </w:r>
      <w:r w:rsidRPr="0056558A">
        <w:rPr>
          <w:rFonts w:ascii="Times New Roman" w:hAnsi="Times New Roman" w:cs="Times New Roman"/>
          <w:sz w:val="24"/>
          <w:szCs w:val="24"/>
        </w:rPr>
        <w:t>This is precisely the mischief that the principle against interfering in unterminated proceedings</w:t>
      </w:r>
      <w:r w:rsidR="00A63420" w:rsidRPr="0056558A">
        <w:rPr>
          <w:rFonts w:ascii="Times New Roman" w:hAnsi="Times New Roman" w:cs="Times New Roman"/>
          <w:sz w:val="24"/>
          <w:szCs w:val="24"/>
        </w:rPr>
        <w:t xml:space="preserve"> </w:t>
      </w:r>
      <w:r w:rsidRPr="0056558A">
        <w:rPr>
          <w:rFonts w:ascii="Times New Roman" w:hAnsi="Times New Roman" w:cs="Times New Roman"/>
          <w:sz w:val="24"/>
          <w:szCs w:val="24"/>
        </w:rPr>
        <w:t xml:space="preserve">is designed to prevent. </w:t>
      </w:r>
      <w:r w:rsidR="00D75287">
        <w:rPr>
          <w:rFonts w:ascii="Times New Roman" w:hAnsi="Times New Roman" w:cs="Times New Roman"/>
          <w:sz w:val="24"/>
          <w:szCs w:val="24"/>
        </w:rPr>
        <w:t xml:space="preserve"> </w:t>
      </w:r>
      <w:r w:rsidRPr="0056558A">
        <w:rPr>
          <w:rFonts w:ascii="Times New Roman" w:hAnsi="Times New Roman" w:cs="Times New Roman"/>
          <w:sz w:val="24"/>
          <w:szCs w:val="24"/>
        </w:rPr>
        <w:t>The expeditious</w:t>
      </w:r>
      <w:r w:rsidR="009A2BD6">
        <w:rPr>
          <w:rFonts w:ascii="Times New Roman" w:hAnsi="Times New Roman" w:cs="Times New Roman"/>
          <w:sz w:val="24"/>
          <w:szCs w:val="24"/>
        </w:rPr>
        <w:t xml:space="preserve"> and just</w:t>
      </w:r>
      <w:r w:rsidRPr="0056558A">
        <w:rPr>
          <w:rFonts w:ascii="Times New Roman" w:hAnsi="Times New Roman" w:cs="Times New Roman"/>
          <w:sz w:val="24"/>
          <w:szCs w:val="24"/>
        </w:rPr>
        <w:t xml:space="preserve"> resolution of commercial disputes, as argued by the respondent, is a value this Court </w:t>
      </w:r>
      <w:r w:rsidR="009A2BD6">
        <w:rPr>
          <w:rFonts w:ascii="Times New Roman" w:hAnsi="Times New Roman" w:cs="Times New Roman"/>
          <w:sz w:val="24"/>
          <w:szCs w:val="24"/>
        </w:rPr>
        <w:t xml:space="preserve">in befitting circumstances ought to </w:t>
      </w:r>
      <w:r w:rsidRPr="0056558A">
        <w:rPr>
          <w:rFonts w:ascii="Times New Roman" w:hAnsi="Times New Roman" w:cs="Times New Roman"/>
          <w:sz w:val="24"/>
          <w:szCs w:val="24"/>
        </w:rPr>
        <w:t>uphold.</w:t>
      </w:r>
    </w:p>
    <w:p w14:paraId="15A4FB88" w14:textId="77777777" w:rsidR="006253DC" w:rsidRPr="006253DC" w:rsidRDefault="006253DC" w:rsidP="006253DC">
      <w:pPr>
        <w:pStyle w:val="ListParagraph"/>
        <w:spacing w:after="0" w:line="240" w:lineRule="auto"/>
        <w:rPr>
          <w:rFonts w:ascii="Times New Roman" w:hAnsi="Times New Roman" w:cs="Times New Roman"/>
          <w:sz w:val="24"/>
          <w:szCs w:val="24"/>
        </w:rPr>
      </w:pPr>
    </w:p>
    <w:p w14:paraId="1D0DB7CF" w14:textId="49971AA1" w:rsidR="00B63DAA" w:rsidRDefault="00CC33E5" w:rsidP="006253DC">
      <w:pPr>
        <w:pStyle w:val="ListParagraph"/>
        <w:numPr>
          <w:ilvl w:val="0"/>
          <w:numId w:val="1"/>
        </w:numPr>
        <w:spacing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The applicants have failed to </w:t>
      </w:r>
      <w:r w:rsidR="00B63DAA">
        <w:rPr>
          <w:rFonts w:ascii="Times New Roman" w:hAnsi="Times New Roman" w:cs="Times New Roman"/>
          <w:sz w:val="24"/>
          <w:szCs w:val="24"/>
        </w:rPr>
        <w:t>satisfy</w:t>
      </w:r>
      <w:r w:rsidRPr="0056558A">
        <w:rPr>
          <w:rFonts w:ascii="Times New Roman" w:hAnsi="Times New Roman" w:cs="Times New Roman"/>
          <w:sz w:val="24"/>
          <w:szCs w:val="24"/>
        </w:rPr>
        <w:t xml:space="preserve"> the threshold required for the grant of leave to appeal</w:t>
      </w:r>
      <w:r w:rsidR="004E5EFD">
        <w:rPr>
          <w:rFonts w:ascii="Times New Roman" w:hAnsi="Times New Roman" w:cs="Times New Roman"/>
          <w:sz w:val="24"/>
          <w:szCs w:val="24"/>
        </w:rPr>
        <w:t xml:space="preserve"> an interlocutory ruling in unterminated proceedings</w:t>
      </w:r>
      <w:r w:rsidR="00EC47AE">
        <w:rPr>
          <w:rFonts w:ascii="Times New Roman" w:hAnsi="Times New Roman" w:cs="Times New Roman"/>
          <w:sz w:val="24"/>
          <w:szCs w:val="24"/>
        </w:rPr>
        <w:t xml:space="preserve">.  </w:t>
      </w:r>
      <w:r w:rsidRPr="0056558A">
        <w:rPr>
          <w:rFonts w:ascii="Times New Roman" w:hAnsi="Times New Roman" w:cs="Times New Roman"/>
          <w:sz w:val="24"/>
          <w:szCs w:val="24"/>
        </w:rPr>
        <w:t>They have not demonstrated, on a balance of probabilities, that an appeal against the interlocutory ruling would have r</w:t>
      </w:r>
      <w:r w:rsidR="00EC47AE">
        <w:rPr>
          <w:rFonts w:ascii="Times New Roman" w:hAnsi="Times New Roman" w:cs="Times New Roman"/>
          <w:sz w:val="24"/>
          <w:szCs w:val="24"/>
        </w:rPr>
        <w:t xml:space="preserve">easonable prospects of success.  </w:t>
      </w:r>
      <w:r w:rsidRPr="0056558A">
        <w:rPr>
          <w:rFonts w:ascii="Times New Roman" w:hAnsi="Times New Roman" w:cs="Times New Roman"/>
          <w:sz w:val="24"/>
          <w:szCs w:val="24"/>
        </w:rPr>
        <w:t>Furthermore, they have failed to establish that the ruling constitutes a gross irregularity which has caused them serious prejudice that can</w:t>
      </w:r>
      <w:r w:rsidR="00EC47AE">
        <w:rPr>
          <w:rFonts w:ascii="Times New Roman" w:hAnsi="Times New Roman" w:cs="Times New Roman"/>
          <w:sz w:val="24"/>
          <w:szCs w:val="24"/>
        </w:rPr>
        <w:t xml:space="preserve">not be corrected in due course.  </w:t>
      </w:r>
      <w:r w:rsidRPr="0056558A">
        <w:rPr>
          <w:rFonts w:ascii="Times New Roman" w:hAnsi="Times New Roman" w:cs="Times New Roman"/>
          <w:sz w:val="24"/>
          <w:szCs w:val="24"/>
        </w:rPr>
        <w:t>The application is, in my view, a misguided attempt to delay the progress of a trial that mus</w:t>
      </w:r>
      <w:r w:rsidR="009653F9" w:rsidRPr="0056558A">
        <w:rPr>
          <w:rFonts w:ascii="Times New Roman" w:hAnsi="Times New Roman" w:cs="Times New Roman"/>
          <w:sz w:val="24"/>
          <w:szCs w:val="24"/>
        </w:rPr>
        <w:t xml:space="preserve">t be allowed to run its </w:t>
      </w:r>
      <w:r w:rsidR="00521A07" w:rsidRPr="0056558A">
        <w:rPr>
          <w:rFonts w:ascii="Times New Roman" w:hAnsi="Times New Roman" w:cs="Times New Roman"/>
          <w:sz w:val="24"/>
          <w:szCs w:val="24"/>
        </w:rPr>
        <w:t>course.</w:t>
      </w:r>
      <w:r w:rsidR="00EC47AE">
        <w:rPr>
          <w:rFonts w:ascii="Times New Roman" w:hAnsi="Times New Roman" w:cs="Times New Roman"/>
          <w:sz w:val="24"/>
          <w:szCs w:val="24"/>
        </w:rPr>
        <w:t xml:space="preserve">  </w:t>
      </w:r>
      <w:r w:rsidR="00521A07">
        <w:rPr>
          <w:rFonts w:ascii="Times New Roman" w:hAnsi="Times New Roman" w:cs="Times New Roman"/>
          <w:sz w:val="24"/>
          <w:szCs w:val="24"/>
        </w:rPr>
        <w:t>The</w:t>
      </w:r>
      <w:r w:rsidR="004E5EFD">
        <w:rPr>
          <w:rFonts w:ascii="Times New Roman" w:hAnsi="Times New Roman" w:cs="Times New Roman"/>
          <w:sz w:val="24"/>
          <w:szCs w:val="24"/>
        </w:rPr>
        <w:t xml:space="preserve"> application for leave to appeal must fail since there is no goo</w:t>
      </w:r>
      <w:r w:rsidR="00521A07">
        <w:rPr>
          <w:rFonts w:ascii="Times New Roman" w:hAnsi="Times New Roman" w:cs="Times New Roman"/>
          <w:sz w:val="24"/>
          <w:szCs w:val="24"/>
        </w:rPr>
        <w:t>d</w:t>
      </w:r>
      <w:r w:rsidR="00BA696F">
        <w:rPr>
          <w:rFonts w:ascii="Times New Roman" w:hAnsi="Times New Roman" w:cs="Times New Roman"/>
          <w:sz w:val="24"/>
          <w:szCs w:val="24"/>
        </w:rPr>
        <w:t xml:space="preserve"> cause</w:t>
      </w:r>
      <w:r w:rsidR="00521A07">
        <w:rPr>
          <w:rFonts w:ascii="Times New Roman" w:hAnsi="Times New Roman" w:cs="Times New Roman"/>
          <w:sz w:val="24"/>
          <w:szCs w:val="24"/>
        </w:rPr>
        <w:t xml:space="preserve"> shown warranting the grant of the leave. </w:t>
      </w:r>
    </w:p>
    <w:p w14:paraId="1FC01C5E" w14:textId="77777777" w:rsidR="000215DD" w:rsidRPr="000215DD" w:rsidRDefault="000215DD" w:rsidP="000215DD">
      <w:pPr>
        <w:pStyle w:val="ListParagraph"/>
        <w:rPr>
          <w:rFonts w:ascii="Times New Roman" w:hAnsi="Times New Roman" w:cs="Times New Roman"/>
          <w:sz w:val="24"/>
          <w:szCs w:val="24"/>
        </w:rPr>
      </w:pPr>
    </w:p>
    <w:p w14:paraId="6CFB07EB" w14:textId="2780FFD5" w:rsidR="00521A07" w:rsidRDefault="00521A07" w:rsidP="000215DD">
      <w:pPr>
        <w:pStyle w:val="ListParagraph"/>
        <w:numPr>
          <w:ilvl w:val="0"/>
          <w:numId w:val="1"/>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Regarding costs they generally follow the result.</w:t>
      </w:r>
      <w:r w:rsidR="003D426E">
        <w:rPr>
          <w:rFonts w:ascii="Times New Roman" w:hAnsi="Times New Roman" w:cs="Times New Roman"/>
          <w:sz w:val="24"/>
          <w:szCs w:val="24"/>
        </w:rPr>
        <w:t xml:space="preserve"> </w:t>
      </w:r>
      <w:r>
        <w:rPr>
          <w:rFonts w:ascii="Times New Roman" w:hAnsi="Times New Roman" w:cs="Times New Roman"/>
          <w:sz w:val="24"/>
          <w:szCs w:val="24"/>
        </w:rPr>
        <w:t xml:space="preserve"> I find no reason to depart from </w:t>
      </w:r>
      <w:r w:rsidR="0075325E">
        <w:rPr>
          <w:rFonts w:ascii="Times New Roman" w:hAnsi="Times New Roman" w:cs="Times New Roman"/>
          <w:sz w:val="24"/>
          <w:szCs w:val="24"/>
        </w:rPr>
        <w:t>the general standard.</w:t>
      </w:r>
    </w:p>
    <w:p w14:paraId="6F1BF229" w14:textId="50B3A5E3" w:rsidR="00521A07" w:rsidRDefault="00521A07" w:rsidP="00A914BC">
      <w:pPr>
        <w:pStyle w:val="ListParagraph"/>
        <w:numPr>
          <w:ilvl w:val="0"/>
          <w:numId w:val="1"/>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compliance with </w:t>
      </w:r>
      <w:r w:rsidR="00EB5435">
        <w:rPr>
          <w:rFonts w:ascii="Times New Roman" w:hAnsi="Times New Roman" w:cs="Times New Roman"/>
          <w:sz w:val="24"/>
          <w:szCs w:val="24"/>
        </w:rPr>
        <w:t>Rules</w:t>
      </w:r>
      <w:r w:rsidR="0075325E">
        <w:rPr>
          <w:rFonts w:ascii="Times New Roman" w:hAnsi="Times New Roman" w:cs="Times New Roman"/>
          <w:sz w:val="24"/>
          <w:szCs w:val="24"/>
        </w:rPr>
        <w:t xml:space="preserve"> </w:t>
      </w:r>
      <w:r w:rsidR="007B6924">
        <w:rPr>
          <w:rFonts w:ascii="Times New Roman" w:hAnsi="Times New Roman" w:cs="Times New Roman"/>
          <w:sz w:val="24"/>
          <w:szCs w:val="24"/>
        </w:rPr>
        <w:t>50 (7) and 67</w:t>
      </w:r>
      <w:r w:rsidR="009A2BD6">
        <w:rPr>
          <w:rFonts w:ascii="Times New Roman" w:hAnsi="Times New Roman" w:cs="Times New Roman"/>
          <w:sz w:val="24"/>
          <w:szCs w:val="24"/>
        </w:rPr>
        <w:t xml:space="preserve"> of the Supreme Court Rules</w:t>
      </w:r>
      <w:r w:rsidR="00EB5435">
        <w:rPr>
          <w:rFonts w:ascii="Times New Roman" w:hAnsi="Times New Roman" w:cs="Times New Roman"/>
          <w:sz w:val="24"/>
          <w:szCs w:val="24"/>
        </w:rPr>
        <w:t>, 2025</w:t>
      </w:r>
      <w:r w:rsidR="009A2BD6">
        <w:rPr>
          <w:rFonts w:ascii="Times New Roman" w:hAnsi="Times New Roman" w:cs="Times New Roman"/>
          <w:sz w:val="24"/>
          <w:szCs w:val="24"/>
        </w:rPr>
        <w:t>, the concurrence of two (2) judges with this judgment has been sought.</w:t>
      </w:r>
    </w:p>
    <w:p w14:paraId="1C9954ED" w14:textId="3261C931" w:rsidR="00B63DAA" w:rsidRPr="00E162C9" w:rsidRDefault="009A2BD6" w:rsidP="00E162C9">
      <w:pPr>
        <w:spacing w:after="0" w:line="480" w:lineRule="auto"/>
        <w:jc w:val="both"/>
        <w:rPr>
          <w:rFonts w:ascii="Times New Roman" w:hAnsi="Times New Roman" w:cs="Times New Roman"/>
          <w:b/>
          <w:bCs/>
          <w:sz w:val="24"/>
          <w:szCs w:val="24"/>
          <w:u w:val="single"/>
        </w:rPr>
      </w:pPr>
      <w:r w:rsidRPr="00E162C9">
        <w:rPr>
          <w:rFonts w:ascii="Times New Roman" w:hAnsi="Times New Roman" w:cs="Times New Roman"/>
          <w:b/>
          <w:bCs/>
          <w:sz w:val="24"/>
          <w:szCs w:val="24"/>
          <w:u w:val="single"/>
        </w:rPr>
        <w:lastRenderedPageBreak/>
        <w:t>DISPOSTION</w:t>
      </w:r>
    </w:p>
    <w:p w14:paraId="4471F49D" w14:textId="2A0F3FBB" w:rsidR="00CC33E5" w:rsidRPr="0056558A" w:rsidRDefault="00CC33E5" w:rsidP="00E162C9">
      <w:pPr>
        <w:pStyle w:val="ListParagraph"/>
        <w:numPr>
          <w:ilvl w:val="0"/>
          <w:numId w:val="1"/>
        </w:numPr>
        <w:spacing w:after="0" w:line="480" w:lineRule="auto"/>
        <w:ind w:left="450" w:hanging="450"/>
        <w:jc w:val="both"/>
        <w:rPr>
          <w:rFonts w:ascii="Times New Roman" w:hAnsi="Times New Roman" w:cs="Times New Roman"/>
          <w:sz w:val="24"/>
          <w:szCs w:val="24"/>
        </w:rPr>
      </w:pPr>
      <w:r w:rsidRPr="0056558A">
        <w:rPr>
          <w:rFonts w:ascii="Times New Roman" w:hAnsi="Times New Roman" w:cs="Times New Roman"/>
          <w:sz w:val="24"/>
          <w:szCs w:val="24"/>
        </w:rPr>
        <w:t xml:space="preserve">Accordingly, </w:t>
      </w:r>
      <w:r w:rsidR="00DE7E80">
        <w:rPr>
          <w:rFonts w:ascii="Times New Roman" w:hAnsi="Times New Roman" w:cs="Times New Roman"/>
          <w:sz w:val="24"/>
          <w:szCs w:val="24"/>
        </w:rPr>
        <w:t>it is ordered</w:t>
      </w:r>
      <w:r w:rsidR="009A2BD6">
        <w:rPr>
          <w:rFonts w:ascii="Times New Roman" w:hAnsi="Times New Roman" w:cs="Times New Roman"/>
          <w:sz w:val="24"/>
          <w:szCs w:val="24"/>
        </w:rPr>
        <w:t xml:space="preserve"> </w:t>
      </w:r>
      <w:r w:rsidR="00DE7E80">
        <w:rPr>
          <w:rFonts w:ascii="Times New Roman" w:hAnsi="Times New Roman" w:cs="Times New Roman"/>
          <w:sz w:val="24"/>
          <w:szCs w:val="24"/>
        </w:rPr>
        <w:t>that</w:t>
      </w:r>
      <w:r w:rsidRPr="0056558A">
        <w:rPr>
          <w:rFonts w:ascii="Times New Roman" w:hAnsi="Times New Roman" w:cs="Times New Roman"/>
          <w:sz w:val="24"/>
          <w:szCs w:val="24"/>
        </w:rPr>
        <w:t>:</w:t>
      </w:r>
    </w:p>
    <w:p w14:paraId="62C1F79C" w14:textId="31667F5F" w:rsidR="00CC33E5" w:rsidRDefault="00CC33E5" w:rsidP="00C60917">
      <w:pPr>
        <w:pStyle w:val="ListParagraph"/>
        <w:numPr>
          <w:ilvl w:val="0"/>
          <w:numId w:val="6"/>
        </w:numPr>
        <w:spacing w:line="240" w:lineRule="auto"/>
        <w:ind w:left="1080"/>
        <w:jc w:val="both"/>
        <w:rPr>
          <w:rFonts w:ascii="Times New Roman" w:hAnsi="Times New Roman" w:cs="Times New Roman"/>
          <w:sz w:val="24"/>
          <w:szCs w:val="24"/>
        </w:rPr>
      </w:pPr>
      <w:r w:rsidRPr="00CC33E5">
        <w:rPr>
          <w:rFonts w:ascii="Times New Roman" w:hAnsi="Times New Roman" w:cs="Times New Roman"/>
          <w:sz w:val="24"/>
          <w:szCs w:val="24"/>
        </w:rPr>
        <w:t>The application for leave to appeal against the interlocutory judgment of the High Court handed down under judgment number HH</w:t>
      </w:r>
      <w:r w:rsidR="00183032">
        <w:rPr>
          <w:rFonts w:ascii="Times New Roman" w:hAnsi="Times New Roman" w:cs="Times New Roman"/>
          <w:sz w:val="24"/>
          <w:szCs w:val="24"/>
        </w:rPr>
        <w:t xml:space="preserve"> 418/</w:t>
      </w:r>
      <w:r w:rsidRPr="00CC33E5">
        <w:rPr>
          <w:rFonts w:ascii="Times New Roman" w:hAnsi="Times New Roman" w:cs="Times New Roman"/>
          <w:sz w:val="24"/>
          <w:szCs w:val="24"/>
        </w:rPr>
        <w:t>25 dated 14 July 2025 be and is hereby dismissed.</w:t>
      </w:r>
    </w:p>
    <w:p w14:paraId="48CF45C2" w14:textId="77777777" w:rsidR="00C60917" w:rsidRDefault="00C60917" w:rsidP="00C60917">
      <w:pPr>
        <w:pStyle w:val="ListParagraph"/>
        <w:spacing w:line="240" w:lineRule="auto"/>
        <w:ind w:left="1506"/>
        <w:jc w:val="both"/>
        <w:rPr>
          <w:rFonts w:ascii="Times New Roman" w:hAnsi="Times New Roman" w:cs="Times New Roman"/>
          <w:sz w:val="24"/>
          <w:szCs w:val="24"/>
        </w:rPr>
      </w:pPr>
    </w:p>
    <w:p w14:paraId="46450DF0" w14:textId="014A21C0" w:rsidR="00CC33E5" w:rsidRDefault="00CC33E5" w:rsidP="00C60917">
      <w:pPr>
        <w:pStyle w:val="ListParagraph"/>
        <w:numPr>
          <w:ilvl w:val="0"/>
          <w:numId w:val="6"/>
        </w:numPr>
        <w:spacing w:line="480" w:lineRule="auto"/>
        <w:ind w:left="1080"/>
        <w:jc w:val="both"/>
        <w:rPr>
          <w:rFonts w:ascii="Times New Roman" w:hAnsi="Times New Roman" w:cs="Times New Roman"/>
          <w:sz w:val="24"/>
          <w:szCs w:val="24"/>
        </w:rPr>
      </w:pPr>
      <w:r w:rsidRPr="00CC33E5">
        <w:rPr>
          <w:rFonts w:ascii="Times New Roman" w:hAnsi="Times New Roman" w:cs="Times New Roman"/>
          <w:sz w:val="24"/>
          <w:szCs w:val="24"/>
        </w:rPr>
        <w:t>The applicants shall pay the respondent's costs of this application.</w:t>
      </w:r>
    </w:p>
    <w:p w14:paraId="38EBD5B3" w14:textId="77777777" w:rsidR="001020D8" w:rsidRPr="001020D8" w:rsidRDefault="001020D8" w:rsidP="001020D8">
      <w:pPr>
        <w:pStyle w:val="ListParagraph"/>
        <w:rPr>
          <w:rFonts w:ascii="Times New Roman" w:hAnsi="Times New Roman" w:cs="Times New Roman"/>
          <w:sz w:val="24"/>
          <w:szCs w:val="24"/>
        </w:rPr>
      </w:pPr>
    </w:p>
    <w:p w14:paraId="29E45DB6" w14:textId="77777777" w:rsidR="001020D8" w:rsidRDefault="001020D8" w:rsidP="001020D8">
      <w:pPr>
        <w:pStyle w:val="ListParagraph"/>
        <w:spacing w:line="480" w:lineRule="auto"/>
        <w:ind w:left="1080"/>
        <w:jc w:val="both"/>
        <w:rPr>
          <w:rFonts w:ascii="Times New Roman" w:hAnsi="Times New Roman" w:cs="Times New Roman"/>
          <w:sz w:val="24"/>
          <w:szCs w:val="24"/>
        </w:rPr>
      </w:pPr>
    </w:p>
    <w:p w14:paraId="2F1327A3" w14:textId="77777777" w:rsidR="00183032" w:rsidRPr="00183032" w:rsidRDefault="00183032" w:rsidP="00183032">
      <w:pPr>
        <w:pStyle w:val="ListParagraph"/>
        <w:rPr>
          <w:rFonts w:ascii="Times New Roman" w:hAnsi="Times New Roman" w:cs="Times New Roman"/>
          <w:sz w:val="24"/>
          <w:szCs w:val="24"/>
        </w:rPr>
      </w:pPr>
    </w:p>
    <w:p w14:paraId="13FD7DB9" w14:textId="431B281D" w:rsidR="009A2BD6" w:rsidRDefault="009A2BD6" w:rsidP="009A2BD6">
      <w:pPr>
        <w:pStyle w:val="ListParagraph"/>
        <w:spacing w:line="480" w:lineRule="auto"/>
        <w:ind w:left="1506"/>
        <w:jc w:val="both"/>
        <w:rPr>
          <w:rFonts w:ascii="Times New Roman" w:hAnsi="Times New Roman" w:cs="Times New Roman"/>
          <w:b/>
          <w:bCs/>
          <w:sz w:val="24"/>
          <w:szCs w:val="24"/>
        </w:rPr>
      </w:pPr>
    </w:p>
    <w:p w14:paraId="03DEAD44" w14:textId="4CD9D4EC" w:rsidR="0075325E" w:rsidRDefault="0075325E" w:rsidP="007B7F7F">
      <w:pPr>
        <w:pStyle w:val="ListParagraph"/>
        <w:spacing w:line="480" w:lineRule="auto"/>
        <w:ind w:left="1350" w:firstLine="156"/>
        <w:jc w:val="both"/>
        <w:rPr>
          <w:rFonts w:ascii="Times New Roman" w:hAnsi="Times New Roman" w:cs="Times New Roman"/>
          <w:bCs/>
          <w:sz w:val="24"/>
          <w:szCs w:val="24"/>
        </w:rPr>
      </w:pPr>
      <w:r>
        <w:rPr>
          <w:rFonts w:ascii="Times New Roman" w:hAnsi="Times New Roman" w:cs="Times New Roman"/>
          <w:b/>
          <w:bCs/>
          <w:sz w:val="24"/>
          <w:szCs w:val="24"/>
        </w:rPr>
        <w:t>CHITAKUNYE JA</w:t>
      </w:r>
      <w:r w:rsidR="001248F7">
        <w:rPr>
          <w:rFonts w:ascii="Times New Roman" w:hAnsi="Times New Roman" w:cs="Times New Roman"/>
          <w:b/>
          <w:bCs/>
          <w:sz w:val="24"/>
          <w:szCs w:val="24"/>
        </w:rPr>
        <w:tab/>
      </w:r>
      <w:r w:rsidR="001248F7">
        <w:rPr>
          <w:rFonts w:ascii="Times New Roman" w:hAnsi="Times New Roman" w:cs="Times New Roman"/>
          <w:b/>
          <w:bCs/>
          <w:sz w:val="24"/>
          <w:szCs w:val="24"/>
        </w:rPr>
        <w:tab/>
      </w:r>
      <w:r w:rsidR="001248F7">
        <w:rPr>
          <w:rFonts w:ascii="Times New Roman" w:hAnsi="Times New Roman" w:cs="Times New Roman"/>
          <w:bCs/>
          <w:sz w:val="24"/>
          <w:szCs w:val="24"/>
        </w:rPr>
        <w:t>:</w:t>
      </w:r>
      <w:r w:rsidR="001248F7">
        <w:rPr>
          <w:rFonts w:ascii="Times New Roman" w:hAnsi="Times New Roman" w:cs="Times New Roman"/>
          <w:bCs/>
          <w:sz w:val="24"/>
          <w:szCs w:val="24"/>
        </w:rPr>
        <w:tab/>
      </w:r>
      <w:r>
        <w:rPr>
          <w:rFonts w:ascii="Times New Roman" w:hAnsi="Times New Roman" w:cs="Times New Roman"/>
          <w:b/>
          <w:bCs/>
          <w:sz w:val="24"/>
          <w:szCs w:val="24"/>
        </w:rPr>
        <w:t xml:space="preserve"> </w:t>
      </w:r>
      <w:r w:rsidRPr="001248F7">
        <w:rPr>
          <w:rFonts w:ascii="Times New Roman" w:hAnsi="Times New Roman" w:cs="Times New Roman"/>
          <w:bCs/>
          <w:sz w:val="24"/>
          <w:szCs w:val="24"/>
        </w:rPr>
        <w:t>I agree</w:t>
      </w:r>
    </w:p>
    <w:p w14:paraId="269A1B7B" w14:textId="77777777" w:rsidR="00183032" w:rsidRDefault="00183032" w:rsidP="001020D8">
      <w:pPr>
        <w:pStyle w:val="ListParagraph"/>
        <w:spacing w:after="0" w:line="240" w:lineRule="auto"/>
        <w:ind w:left="1506"/>
        <w:jc w:val="both"/>
        <w:rPr>
          <w:rFonts w:ascii="Times New Roman" w:hAnsi="Times New Roman" w:cs="Times New Roman"/>
          <w:b/>
          <w:bCs/>
          <w:sz w:val="24"/>
          <w:szCs w:val="24"/>
        </w:rPr>
      </w:pPr>
    </w:p>
    <w:p w14:paraId="011D1175" w14:textId="77777777" w:rsidR="00183032" w:rsidRDefault="00183032" w:rsidP="009A2BD6">
      <w:pPr>
        <w:pStyle w:val="ListParagraph"/>
        <w:spacing w:line="480" w:lineRule="auto"/>
        <w:ind w:left="1506"/>
        <w:jc w:val="both"/>
        <w:rPr>
          <w:rFonts w:ascii="Times New Roman" w:hAnsi="Times New Roman" w:cs="Times New Roman"/>
          <w:b/>
          <w:bCs/>
          <w:sz w:val="24"/>
          <w:szCs w:val="24"/>
        </w:rPr>
      </w:pPr>
    </w:p>
    <w:p w14:paraId="357C3A03" w14:textId="47B74498" w:rsidR="0075325E" w:rsidRPr="001248F7" w:rsidRDefault="0075325E" w:rsidP="009A2BD6">
      <w:pPr>
        <w:pStyle w:val="ListParagraph"/>
        <w:spacing w:line="480" w:lineRule="auto"/>
        <w:ind w:left="1506"/>
        <w:jc w:val="both"/>
        <w:rPr>
          <w:rFonts w:ascii="Times New Roman" w:hAnsi="Times New Roman" w:cs="Times New Roman"/>
          <w:bCs/>
          <w:sz w:val="24"/>
          <w:szCs w:val="24"/>
        </w:rPr>
      </w:pPr>
      <w:r>
        <w:rPr>
          <w:rFonts w:ascii="Times New Roman" w:hAnsi="Times New Roman" w:cs="Times New Roman"/>
          <w:b/>
          <w:bCs/>
          <w:sz w:val="24"/>
          <w:szCs w:val="24"/>
        </w:rPr>
        <w:t>ZHOU</w:t>
      </w:r>
      <w:r w:rsidR="002A0220">
        <w:rPr>
          <w:rFonts w:ascii="Times New Roman" w:hAnsi="Times New Roman" w:cs="Times New Roman"/>
          <w:b/>
          <w:bCs/>
          <w:sz w:val="24"/>
          <w:szCs w:val="24"/>
        </w:rPr>
        <w:t xml:space="preserve"> </w:t>
      </w:r>
      <w:r>
        <w:rPr>
          <w:rFonts w:ascii="Times New Roman" w:hAnsi="Times New Roman" w:cs="Times New Roman"/>
          <w:b/>
          <w:bCs/>
          <w:sz w:val="24"/>
          <w:szCs w:val="24"/>
        </w:rPr>
        <w:t>AJA</w:t>
      </w:r>
      <w:r w:rsidR="001248F7">
        <w:rPr>
          <w:rFonts w:ascii="Times New Roman" w:hAnsi="Times New Roman" w:cs="Times New Roman"/>
          <w:b/>
          <w:bCs/>
          <w:sz w:val="24"/>
          <w:szCs w:val="24"/>
        </w:rPr>
        <w:tab/>
      </w:r>
      <w:r w:rsidR="001248F7">
        <w:rPr>
          <w:rFonts w:ascii="Times New Roman" w:hAnsi="Times New Roman" w:cs="Times New Roman"/>
          <w:b/>
          <w:bCs/>
          <w:sz w:val="24"/>
          <w:szCs w:val="24"/>
        </w:rPr>
        <w:tab/>
      </w:r>
      <w:r w:rsidR="001248F7">
        <w:rPr>
          <w:rFonts w:ascii="Times New Roman" w:hAnsi="Times New Roman" w:cs="Times New Roman"/>
          <w:b/>
          <w:bCs/>
          <w:sz w:val="24"/>
          <w:szCs w:val="24"/>
        </w:rPr>
        <w:tab/>
      </w:r>
      <w:r w:rsidR="001248F7">
        <w:rPr>
          <w:rFonts w:ascii="Times New Roman" w:hAnsi="Times New Roman" w:cs="Times New Roman"/>
          <w:bCs/>
          <w:sz w:val="24"/>
          <w:szCs w:val="24"/>
        </w:rPr>
        <w:t>:</w:t>
      </w:r>
      <w:r w:rsidR="001248F7">
        <w:rPr>
          <w:rFonts w:ascii="Times New Roman" w:hAnsi="Times New Roman" w:cs="Times New Roman"/>
          <w:bCs/>
          <w:sz w:val="24"/>
          <w:szCs w:val="24"/>
        </w:rPr>
        <w:tab/>
      </w:r>
      <w:r>
        <w:rPr>
          <w:rFonts w:ascii="Times New Roman" w:hAnsi="Times New Roman" w:cs="Times New Roman"/>
          <w:b/>
          <w:bCs/>
          <w:sz w:val="24"/>
          <w:szCs w:val="24"/>
        </w:rPr>
        <w:t xml:space="preserve"> </w:t>
      </w:r>
      <w:r w:rsidRPr="001248F7">
        <w:rPr>
          <w:rFonts w:ascii="Times New Roman" w:hAnsi="Times New Roman" w:cs="Times New Roman"/>
          <w:bCs/>
          <w:sz w:val="24"/>
          <w:szCs w:val="24"/>
        </w:rPr>
        <w:t>I agree</w:t>
      </w:r>
    </w:p>
    <w:p w14:paraId="62348A1A" w14:textId="77777777" w:rsidR="00E11B7A" w:rsidRDefault="00E11B7A" w:rsidP="00E11B7A">
      <w:pPr>
        <w:spacing w:line="240" w:lineRule="auto"/>
        <w:ind w:left="720"/>
        <w:jc w:val="both"/>
        <w:rPr>
          <w:rFonts w:ascii="Times New Roman" w:hAnsi="Times New Roman" w:cs="Times New Roman"/>
          <w:sz w:val="24"/>
          <w:szCs w:val="24"/>
        </w:rPr>
      </w:pPr>
    </w:p>
    <w:p w14:paraId="681AB5F0" w14:textId="77777777" w:rsidR="00B864ED" w:rsidRDefault="00B864ED" w:rsidP="00E11B7A">
      <w:pPr>
        <w:spacing w:line="240" w:lineRule="auto"/>
        <w:ind w:left="720"/>
        <w:jc w:val="both"/>
        <w:rPr>
          <w:rFonts w:ascii="Times New Roman" w:hAnsi="Times New Roman" w:cs="Times New Roman"/>
          <w:sz w:val="24"/>
          <w:szCs w:val="24"/>
        </w:rPr>
      </w:pPr>
    </w:p>
    <w:p w14:paraId="63C2A6C8" w14:textId="77777777" w:rsidR="00B864ED" w:rsidRDefault="00B864ED" w:rsidP="00E11B7A">
      <w:pPr>
        <w:spacing w:line="240" w:lineRule="auto"/>
        <w:ind w:left="720"/>
        <w:jc w:val="both"/>
        <w:rPr>
          <w:rFonts w:ascii="Times New Roman" w:hAnsi="Times New Roman" w:cs="Times New Roman"/>
          <w:sz w:val="24"/>
          <w:szCs w:val="24"/>
        </w:rPr>
      </w:pPr>
    </w:p>
    <w:p w14:paraId="3D852464" w14:textId="3367863B" w:rsidR="00B864ED" w:rsidRPr="00B864ED" w:rsidRDefault="00B864ED" w:rsidP="00183032">
      <w:pPr>
        <w:spacing w:after="0" w:line="480" w:lineRule="auto"/>
        <w:jc w:val="both"/>
        <w:rPr>
          <w:rFonts w:ascii="Times New Roman" w:hAnsi="Times New Roman" w:cs="Times New Roman"/>
          <w:sz w:val="24"/>
          <w:szCs w:val="24"/>
          <w:lang w:val="en-US"/>
        </w:rPr>
      </w:pPr>
      <w:proofErr w:type="spellStart"/>
      <w:r w:rsidRPr="00B864ED">
        <w:rPr>
          <w:rFonts w:ascii="Times New Roman" w:hAnsi="Times New Roman" w:cs="Times New Roman"/>
          <w:i/>
          <w:sz w:val="24"/>
          <w:szCs w:val="24"/>
        </w:rPr>
        <w:t>Rusinahama-Rabvukwa</w:t>
      </w:r>
      <w:proofErr w:type="spellEnd"/>
      <w:r w:rsidRPr="00B864ED">
        <w:rPr>
          <w:rFonts w:ascii="Times New Roman" w:hAnsi="Times New Roman" w:cs="Times New Roman"/>
          <w:i/>
          <w:sz w:val="24"/>
          <w:szCs w:val="24"/>
        </w:rPr>
        <w:t xml:space="preserve"> Attorneys</w:t>
      </w:r>
      <w:r w:rsidRPr="00B864ED">
        <w:rPr>
          <w:rFonts w:ascii="Times New Roman" w:hAnsi="Times New Roman" w:cs="Times New Roman"/>
          <w:sz w:val="24"/>
          <w:szCs w:val="24"/>
          <w:lang w:val="en-US"/>
        </w:rPr>
        <w:t>, applicants</w:t>
      </w:r>
      <w:r>
        <w:rPr>
          <w:rFonts w:ascii="Times New Roman" w:hAnsi="Times New Roman" w:cs="Times New Roman"/>
          <w:sz w:val="24"/>
          <w:szCs w:val="24"/>
          <w:lang w:val="en-US"/>
        </w:rPr>
        <w:t>’</w:t>
      </w:r>
      <w:r w:rsidRPr="00B864ED">
        <w:rPr>
          <w:rFonts w:ascii="Times New Roman" w:hAnsi="Times New Roman" w:cs="Times New Roman"/>
          <w:sz w:val="24"/>
          <w:szCs w:val="24"/>
          <w:lang w:val="en-US"/>
        </w:rPr>
        <w:t xml:space="preserve"> legal practitioners</w:t>
      </w:r>
      <w:r w:rsidR="00183032">
        <w:rPr>
          <w:rFonts w:ascii="Times New Roman" w:hAnsi="Times New Roman" w:cs="Times New Roman"/>
          <w:sz w:val="24"/>
          <w:szCs w:val="24"/>
          <w:lang w:val="en-US"/>
        </w:rPr>
        <w:t>.</w:t>
      </w:r>
    </w:p>
    <w:p w14:paraId="37D1F316" w14:textId="25955289" w:rsidR="00B864ED" w:rsidRPr="00B864ED" w:rsidRDefault="00B864ED" w:rsidP="00183032">
      <w:pPr>
        <w:spacing w:after="0" w:line="480" w:lineRule="auto"/>
        <w:jc w:val="both"/>
        <w:rPr>
          <w:rFonts w:ascii="Times New Roman" w:hAnsi="Times New Roman" w:cs="Times New Roman"/>
          <w:sz w:val="24"/>
          <w:szCs w:val="24"/>
          <w:lang w:val="en-US"/>
        </w:rPr>
      </w:pPr>
      <w:proofErr w:type="spellStart"/>
      <w:r w:rsidRPr="00B864ED">
        <w:rPr>
          <w:rFonts w:ascii="Times New Roman" w:hAnsi="Times New Roman" w:cs="Times New Roman"/>
          <w:i/>
          <w:sz w:val="24"/>
          <w:szCs w:val="24"/>
        </w:rPr>
        <w:t>Matsikidze</w:t>
      </w:r>
      <w:proofErr w:type="spellEnd"/>
      <w:r w:rsidRPr="00B864ED">
        <w:rPr>
          <w:rFonts w:ascii="Times New Roman" w:hAnsi="Times New Roman" w:cs="Times New Roman"/>
          <w:i/>
          <w:sz w:val="24"/>
          <w:szCs w:val="24"/>
        </w:rPr>
        <w:t xml:space="preserve"> Attorneys</w:t>
      </w:r>
      <w:r w:rsidRPr="00B864ED">
        <w:rPr>
          <w:rFonts w:ascii="Times New Roman" w:hAnsi="Times New Roman" w:cs="Times New Roman"/>
          <w:sz w:val="24"/>
          <w:szCs w:val="24"/>
          <w:lang w:val="en-US"/>
        </w:rPr>
        <w:t>, respondent’s legal practitioners</w:t>
      </w:r>
      <w:r w:rsidR="00183032">
        <w:rPr>
          <w:rFonts w:ascii="Times New Roman" w:hAnsi="Times New Roman" w:cs="Times New Roman"/>
          <w:sz w:val="24"/>
          <w:szCs w:val="24"/>
          <w:lang w:val="en-US"/>
        </w:rPr>
        <w:t>.</w:t>
      </w:r>
    </w:p>
    <w:p w14:paraId="0C6755E8" w14:textId="77777777" w:rsidR="00B864ED" w:rsidRPr="00E11B7A" w:rsidRDefault="00B864ED" w:rsidP="00B864ED">
      <w:pPr>
        <w:spacing w:line="240" w:lineRule="auto"/>
        <w:jc w:val="both"/>
        <w:rPr>
          <w:rFonts w:ascii="Times New Roman" w:hAnsi="Times New Roman" w:cs="Times New Roman"/>
          <w:sz w:val="24"/>
          <w:szCs w:val="24"/>
        </w:rPr>
      </w:pPr>
    </w:p>
    <w:sectPr w:rsidR="00B864ED" w:rsidRPr="00E11B7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4C7CD" w14:textId="77777777" w:rsidR="00C03099" w:rsidRDefault="00C03099" w:rsidP="003E6F38">
      <w:pPr>
        <w:spacing w:after="0" w:line="240" w:lineRule="auto"/>
      </w:pPr>
      <w:r>
        <w:separator/>
      </w:r>
    </w:p>
  </w:endnote>
  <w:endnote w:type="continuationSeparator" w:id="0">
    <w:p w14:paraId="78ED12C4" w14:textId="77777777" w:rsidR="00C03099" w:rsidRDefault="00C03099" w:rsidP="003E6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EE870" w14:textId="77777777" w:rsidR="00E10C17" w:rsidRDefault="00E10C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9350F" w14:textId="77777777" w:rsidR="00C03099" w:rsidRDefault="00C03099" w:rsidP="003E6F38">
      <w:pPr>
        <w:spacing w:after="0" w:line="240" w:lineRule="auto"/>
      </w:pPr>
      <w:r>
        <w:separator/>
      </w:r>
    </w:p>
  </w:footnote>
  <w:footnote w:type="continuationSeparator" w:id="0">
    <w:p w14:paraId="792EB24A" w14:textId="77777777" w:rsidR="00C03099" w:rsidRDefault="00C03099" w:rsidP="003E6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21C3E" w14:textId="0D32466A" w:rsidR="00E10C17" w:rsidRDefault="00DB0C31">
    <w:pPr>
      <w:pStyle w:val="Header"/>
    </w:pPr>
    <w:r>
      <w:rPr>
        <w:noProof/>
        <w:lang w:val="en-US"/>
      </w:rPr>
      <mc:AlternateContent>
        <mc:Choice Requires="wps">
          <w:drawing>
            <wp:anchor distT="0" distB="0" distL="114300" distR="114300" simplePos="0" relativeHeight="251660288" behindDoc="0" locked="0" layoutInCell="0" allowOverlap="1" wp14:anchorId="5CC40136" wp14:editId="666F5100">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9F54D" w14:textId="519A2DF7" w:rsidR="00DB0C31" w:rsidRPr="00DB0C31" w:rsidRDefault="00DB0C31">
                          <w:pPr>
                            <w:spacing w:after="0" w:line="240" w:lineRule="auto"/>
                            <w:jc w:val="right"/>
                            <w:rPr>
                              <w:rFonts w:ascii="Times New Roman" w:hAnsi="Times New Roman" w:cs="Times New Roman"/>
                              <w:b/>
                              <w:noProof/>
                              <w:sz w:val="24"/>
                              <w:szCs w:val="24"/>
                            </w:rPr>
                          </w:pPr>
                          <w:r w:rsidRPr="00DB0C31">
                            <w:rPr>
                              <w:rFonts w:ascii="Times New Roman" w:hAnsi="Times New Roman" w:cs="Times New Roman"/>
                              <w:b/>
                              <w:noProof/>
                              <w:sz w:val="24"/>
                              <w:szCs w:val="24"/>
                            </w:rPr>
                            <w:t>Judgment No. SC 35/26</w:t>
                          </w:r>
                        </w:p>
                        <w:p w14:paraId="500B03B6" w14:textId="3ABF20FB" w:rsidR="00DB0C31" w:rsidRPr="00DB0C31" w:rsidRDefault="00DB0C31">
                          <w:pPr>
                            <w:spacing w:after="0" w:line="240" w:lineRule="auto"/>
                            <w:jc w:val="right"/>
                            <w:rPr>
                              <w:rFonts w:ascii="Times New Roman" w:hAnsi="Times New Roman" w:cs="Times New Roman"/>
                              <w:b/>
                              <w:noProof/>
                              <w:sz w:val="24"/>
                              <w:szCs w:val="24"/>
                            </w:rPr>
                          </w:pPr>
                          <w:r w:rsidRPr="00DB0C31">
                            <w:rPr>
                              <w:rFonts w:ascii="Times New Roman" w:hAnsi="Times New Roman" w:cs="Times New Roman"/>
                              <w:b/>
                              <w:noProof/>
                              <w:sz w:val="24"/>
                              <w:szCs w:val="24"/>
                            </w:rPr>
                            <w:t>Chamber Application No. SC 192/26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CC40136"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949F54D" w14:textId="519A2DF7" w:rsidR="00DB0C31" w:rsidRPr="00DB0C31" w:rsidRDefault="00DB0C31">
                    <w:pPr>
                      <w:spacing w:after="0" w:line="240" w:lineRule="auto"/>
                      <w:jc w:val="right"/>
                      <w:rPr>
                        <w:rFonts w:ascii="Times New Roman" w:hAnsi="Times New Roman" w:cs="Times New Roman"/>
                        <w:b/>
                        <w:noProof/>
                        <w:sz w:val="24"/>
                        <w:szCs w:val="24"/>
                      </w:rPr>
                    </w:pPr>
                    <w:r w:rsidRPr="00DB0C31">
                      <w:rPr>
                        <w:rFonts w:ascii="Times New Roman" w:hAnsi="Times New Roman" w:cs="Times New Roman"/>
                        <w:b/>
                        <w:noProof/>
                        <w:sz w:val="24"/>
                        <w:szCs w:val="24"/>
                      </w:rPr>
                      <w:t>Judgment No. SC 35/26</w:t>
                    </w:r>
                  </w:p>
                  <w:p w14:paraId="500B03B6" w14:textId="3ABF20FB" w:rsidR="00DB0C31" w:rsidRPr="00DB0C31" w:rsidRDefault="00DB0C31">
                    <w:pPr>
                      <w:spacing w:after="0" w:line="240" w:lineRule="auto"/>
                      <w:jc w:val="right"/>
                      <w:rPr>
                        <w:rFonts w:ascii="Times New Roman" w:hAnsi="Times New Roman" w:cs="Times New Roman"/>
                        <w:b/>
                        <w:noProof/>
                        <w:sz w:val="24"/>
                        <w:szCs w:val="24"/>
                      </w:rPr>
                    </w:pPr>
                    <w:r w:rsidRPr="00DB0C31">
                      <w:rPr>
                        <w:rFonts w:ascii="Times New Roman" w:hAnsi="Times New Roman" w:cs="Times New Roman"/>
                        <w:b/>
                        <w:noProof/>
                        <w:sz w:val="24"/>
                        <w:szCs w:val="24"/>
                      </w:rPr>
                      <w:t>Chamber Application No. SC 192/26</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57836BC7" wp14:editId="67CA980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7243241" w14:textId="77777777" w:rsidR="00DB0C31" w:rsidRDefault="00DB0C31">
                          <w:pPr>
                            <w:spacing w:after="0" w:line="240" w:lineRule="auto"/>
                            <w:rPr>
                              <w:color w:val="FFFFFF" w:themeColor="background1"/>
                            </w:rPr>
                          </w:pPr>
                          <w:r>
                            <w:fldChar w:fldCharType="begin"/>
                          </w:r>
                          <w:r>
                            <w:instrText xml:space="preserve"> PAGE   \* MERGEFORMAT </w:instrText>
                          </w:r>
                          <w:r>
                            <w:fldChar w:fldCharType="separate"/>
                          </w:r>
                          <w:r w:rsidR="00594776" w:rsidRPr="00594776">
                            <w:rPr>
                              <w:noProof/>
                              <w:color w:val="FFFFFF" w:themeColor="background1"/>
                            </w:rPr>
                            <w:t>12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7836BC7"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7243241" w14:textId="77777777" w:rsidR="00DB0C31" w:rsidRDefault="00DB0C31">
                    <w:pPr>
                      <w:spacing w:after="0" w:line="240" w:lineRule="auto"/>
                      <w:rPr>
                        <w:color w:val="FFFFFF" w:themeColor="background1"/>
                      </w:rPr>
                    </w:pPr>
                    <w:r>
                      <w:fldChar w:fldCharType="begin"/>
                    </w:r>
                    <w:r>
                      <w:instrText xml:space="preserve"> PAGE   \* MERGEFORMAT </w:instrText>
                    </w:r>
                    <w:r>
                      <w:fldChar w:fldCharType="separate"/>
                    </w:r>
                    <w:r w:rsidR="00594776" w:rsidRPr="00594776">
                      <w:rPr>
                        <w:noProof/>
                        <w:color w:val="FFFFFF" w:themeColor="background1"/>
                      </w:rPr>
                      <w:t>12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028B4"/>
    <w:multiLevelType w:val="hybridMultilevel"/>
    <w:tmpl w:val="946C612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8355A5"/>
    <w:multiLevelType w:val="hybridMultilevel"/>
    <w:tmpl w:val="E9981B6E"/>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155192E"/>
    <w:multiLevelType w:val="hybridMultilevel"/>
    <w:tmpl w:val="7DB86E18"/>
    <w:lvl w:ilvl="0" w:tplc="3009000F">
      <w:start w:val="1"/>
      <w:numFmt w:val="decimal"/>
      <w:lvlText w:val="%1."/>
      <w:lvlJc w:val="left"/>
      <w:pPr>
        <w:ind w:left="1506" w:hanging="360"/>
      </w:pPr>
    </w:lvl>
    <w:lvl w:ilvl="1" w:tplc="30090019" w:tentative="1">
      <w:start w:val="1"/>
      <w:numFmt w:val="lowerLetter"/>
      <w:lvlText w:val="%2."/>
      <w:lvlJc w:val="left"/>
      <w:pPr>
        <w:ind w:left="2226" w:hanging="360"/>
      </w:pPr>
    </w:lvl>
    <w:lvl w:ilvl="2" w:tplc="3009001B" w:tentative="1">
      <w:start w:val="1"/>
      <w:numFmt w:val="lowerRoman"/>
      <w:lvlText w:val="%3."/>
      <w:lvlJc w:val="right"/>
      <w:pPr>
        <w:ind w:left="2946" w:hanging="180"/>
      </w:pPr>
    </w:lvl>
    <w:lvl w:ilvl="3" w:tplc="3009000F" w:tentative="1">
      <w:start w:val="1"/>
      <w:numFmt w:val="decimal"/>
      <w:lvlText w:val="%4."/>
      <w:lvlJc w:val="left"/>
      <w:pPr>
        <w:ind w:left="3666" w:hanging="360"/>
      </w:pPr>
    </w:lvl>
    <w:lvl w:ilvl="4" w:tplc="30090019" w:tentative="1">
      <w:start w:val="1"/>
      <w:numFmt w:val="lowerLetter"/>
      <w:lvlText w:val="%5."/>
      <w:lvlJc w:val="left"/>
      <w:pPr>
        <w:ind w:left="4386" w:hanging="360"/>
      </w:pPr>
    </w:lvl>
    <w:lvl w:ilvl="5" w:tplc="3009001B" w:tentative="1">
      <w:start w:val="1"/>
      <w:numFmt w:val="lowerRoman"/>
      <w:lvlText w:val="%6."/>
      <w:lvlJc w:val="right"/>
      <w:pPr>
        <w:ind w:left="5106" w:hanging="180"/>
      </w:pPr>
    </w:lvl>
    <w:lvl w:ilvl="6" w:tplc="3009000F" w:tentative="1">
      <w:start w:val="1"/>
      <w:numFmt w:val="decimal"/>
      <w:lvlText w:val="%7."/>
      <w:lvlJc w:val="left"/>
      <w:pPr>
        <w:ind w:left="5826" w:hanging="360"/>
      </w:pPr>
    </w:lvl>
    <w:lvl w:ilvl="7" w:tplc="30090019" w:tentative="1">
      <w:start w:val="1"/>
      <w:numFmt w:val="lowerLetter"/>
      <w:lvlText w:val="%8."/>
      <w:lvlJc w:val="left"/>
      <w:pPr>
        <w:ind w:left="6546" w:hanging="360"/>
      </w:pPr>
    </w:lvl>
    <w:lvl w:ilvl="8" w:tplc="3009001B" w:tentative="1">
      <w:start w:val="1"/>
      <w:numFmt w:val="lowerRoman"/>
      <w:lvlText w:val="%9."/>
      <w:lvlJc w:val="right"/>
      <w:pPr>
        <w:ind w:left="7266" w:hanging="180"/>
      </w:pPr>
    </w:lvl>
  </w:abstractNum>
  <w:abstractNum w:abstractNumId="3" w15:restartNumberingAfterBreak="0">
    <w:nsid w:val="17B7005E"/>
    <w:multiLevelType w:val="hybridMultilevel"/>
    <w:tmpl w:val="86700500"/>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7D87D73"/>
    <w:multiLevelType w:val="hybridMultilevel"/>
    <w:tmpl w:val="E698F072"/>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BCD2BCA"/>
    <w:multiLevelType w:val="hybridMultilevel"/>
    <w:tmpl w:val="4938630E"/>
    <w:lvl w:ilvl="0" w:tplc="AFC6EFB4">
      <w:start w:val="1"/>
      <w:numFmt w:val="decimal"/>
      <w:lvlText w:val="(%1)"/>
      <w:lvlJc w:val="left"/>
      <w:pPr>
        <w:ind w:left="3180" w:hanging="360"/>
      </w:pPr>
      <w:rPr>
        <w:rFonts w:ascii="Times New Roman" w:eastAsiaTheme="minorHAnsi" w:hAnsi="Times New Roman" w:cs="Times New Roman"/>
      </w:rPr>
    </w:lvl>
    <w:lvl w:ilvl="1" w:tplc="30090019" w:tentative="1">
      <w:start w:val="1"/>
      <w:numFmt w:val="lowerLetter"/>
      <w:lvlText w:val="%2."/>
      <w:lvlJc w:val="left"/>
      <w:pPr>
        <w:ind w:left="3900" w:hanging="360"/>
      </w:pPr>
    </w:lvl>
    <w:lvl w:ilvl="2" w:tplc="3009001B" w:tentative="1">
      <w:start w:val="1"/>
      <w:numFmt w:val="lowerRoman"/>
      <w:lvlText w:val="%3."/>
      <w:lvlJc w:val="right"/>
      <w:pPr>
        <w:ind w:left="4620" w:hanging="180"/>
      </w:pPr>
    </w:lvl>
    <w:lvl w:ilvl="3" w:tplc="3009000F" w:tentative="1">
      <w:start w:val="1"/>
      <w:numFmt w:val="decimal"/>
      <w:lvlText w:val="%4."/>
      <w:lvlJc w:val="left"/>
      <w:pPr>
        <w:ind w:left="5340" w:hanging="360"/>
      </w:pPr>
    </w:lvl>
    <w:lvl w:ilvl="4" w:tplc="30090019" w:tentative="1">
      <w:start w:val="1"/>
      <w:numFmt w:val="lowerLetter"/>
      <w:lvlText w:val="%5."/>
      <w:lvlJc w:val="left"/>
      <w:pPr>
        <w:ind w:left="6060" w:hanging="360"/>
      </w:pPr>
    </w:lvl>
    <w:lvl w:ilvl="5" w:tplc="3009001B" w:tentative="1">
      <w:start w:val="1"/>
      <w:numFmt w:val="lowerRoman"/>
      <w:lvlText w:val="%6."/>
      <w:lvlJc w:val="right"/>
      <w:pPr>
        <w:ind w:left="6780" w:hanging="180"/>
      </w:pPr>
    </w:lvl>
    <w:lvl w:ilvl="6" w:tplc="3009000F" w:tentative="1">
      <w:start w:val="1"/>
      <w:numFmt w:val="decimal"/>
      <w:lvlText w:val="%7."/>
      <w:lvlJc w:val="left"/>
      <w:pPr>
        <w:ind w:left="7500" w:hanging="360"/>
      </w:pPr>
    </w:lvl>
    <w:lvl w:ilvl="7" w:tplc="30090019" w:tentative="1">
      <w:start w:val="1"/>
      <w:numFmt w:val="lowerLetter"/>
      <w:lvlText w:val="%8."/>
      <w:lvlJc w:val="left"/>
      <w:pPr>
        <w:ind w:left="8220" w:hanging="360"/>
      </w:pPr>
    </w:lvl>
    <w:lvl w:ilvl="8" w:tplc="3009001B" w:tentative="1">
      <w:start w:val="1"/>
      <w:numFmt w:val="lowerRoman"/>
      <w:lvlText w:val="%9."/>
      <w:lvlJc w:val="right"/>
      <w:pPr>
        <w:ind w:left="8940" w:hanging="180"/>
      </w:pPr>
    </w:lvl>
  </w:abstractNum>
  <w:abstractNum w:abstractNumId="6" w15:restartNumberingAfterBreak="0">
    <w:nsid w:val="32AA6113"/>
    <w:multiLevelType w:val="hybridMultilevel"/>
    <w:tmpl w:val="B7A001D0"/>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16B7827"/>
    <w:multiLevelType w:val="hybridMultilevel"/>
    <w:tmpl w:val="578E452C"/>
    <w:lvl w:ilvl="0" w:tplc="5B0A10A2">
      <w:start w:val="1"/>
      <w:numFmt w:val="decimal"/>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8" w15:restartNumberingAfterBreak="0">
    <w:nsid w:val="41F74F95"/>
    <w:multiLevelType w:val="hybridMultilevel"/>
    <w:tmpl w:val="5C6285AA"/>
    <w:lvl w:ilvl="0" w:tplc="799CEA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857E4"/>
    <w:multiLevelType w:val="hybridMultilevel"/>
    <w:tmpl w:val="0CD8345C"/>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62B04F29"/>
    <w:multiLevelType w:val="hybridMultilevel"/>
    <w:tmpl w:val="C2D0404A"/>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68C35073"/>
    <w:multiLevelType w:val="hybridMultilevel"/>
    <w:tmpl w:val="462EA650"/>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7421609B"/>
    <w:multiLevelType w:val="hybridMultilevel"/>
    <w:tmpl w:val="AA9CACD0"/>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A8C2299"/>
    <w:multiLevelType w:val="hybridMultilevel"/>
    <w:tmpl w:val="02DC2B10"/>
    <w:lvl w:ilvl="0" w:tplc="0D5A76C8">
      <w:start w:val="1"/>
      <w:numFmt w:val="decimal"/>
      <w:lvlText w:val="%1."/>
      <w:lvlJc w:val="left"/>
      <w:pPr>
        <w:ind w:left="786"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0"/>
  </w:num>
  <w:num w:numId="2">
    <w:abstractNumId w:val="7"/>
  </w:num>
  <w:num w:numId="3">
    <w:abstractNumId w:val="5"/>
  </w:num>
  <w:num w:numId="4">
    <w:abstractNumId w:val="9"/>
  </w:num>
  <w:num w:numId="5">
    <w:abstractNumId w:val="3"/>
  </w:num>
  <w:num w:numId="6">
    <w:abstractNumId w:val="2"/>
  </w:num>
  <w:num w:numId="7">
    <w:abstractNumId w:val="0"/>
  </w:num>
  <w:num w:numId="8">
    <w:abstractNumId w:val="4"/>
  </w:num>
  <w:num w:numId="9">
    <w:abstractNumId w:val="1"/>
  </w:num>
  <w:num w:numId="10">
    <w:abstractNumId w:val="6"/>
  </w:num>
  <w:num w:numId="11">
    <w:abstractNumId w:val="13"/>
  </w:num>
  <w:num w:numId="12">
    <w:abstractNumId w:val="11"/>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F38"/>
    <w:rsid w:val="00012724"/>
    <w:rsid w:val="000215DD"/>
    <w:rsid w:val="00065788"/>
    <w:rsid w:val="000A5651"/>
    <w:rsid w:val="000D69F6"/>
    <w:rsid w:val="001020D8"/>
    <w:rsid w:val="001147D7"/>
    <w:rsid w:val="00115A72"/>
    <w:rsid w:val="001248F7"/>
    <w:rsid w:val="001256C7"/>
    <w:rsid w:val="0013237D"/>
    <w:rsid w:val="00140552"/>
    <w:rsid w:val="00143A23"/>
    <w:rsid w:val="00160526"/>
    <w:rsid w:val="00166151"/>
    <w:rsid w:val="0016760C"/>
    <w:rsid w:val="0017783F"/>
    <w:rsid w:val="00183032"/>
    <w:rsid w:val="001B4777"/>
    <w:rsid w:val="001E07ED"/>
    <w:rsid w:val="002071C6"/>
    <w:rsid w:val="002274A2"/>
    <w:rsid w:val="00234CD3"/>
    <w:rsid w:val="00243A7A"/>
    <w:rsid w:val="00253B10"/>
    <w:rsid w:val="00263AA0"/>
    <w:rsid w:val="002A0220"/>
    <w:rsid w:val="003109AC"/>
    <w:rsid w:val="00320CA5"/>
    <w:rsid w:val="00323E56"/>
    <w:rsid w:val="00324234"/>
    <w:rsid w:val="00351449"/>
    <w:rsid w:val="003565DE"/>
    <w:rsid w:val="00371FDE"/>
    <w:rsid w:val="00387FC6"/>
    <w:rsid w:val="003A2CE3"/>
    <w:rsid w:val="003A69DE"/>
    <w:rsid w:val="003D0C46"/>
    <w:rsid w:val="003D426E"/>
    <w:rsid w:val="003E6F38"/>
    <w:rsid w:val="003F2065"/>
    <w:rsid w:val="003F64F6"/>
    <w:rsid w:val="00423655"/>
    <w:rsid w:val="00423CF6"/>
    <w:rsid w:val="004B1B52"/>
    <w:rsid w:val="004C7066"/>
    <w:rsid w:val="004E5EFD"/>
    <w:rsid w:val="00521A07"/>
    <w:rsid w:val="00537578"/>
    <w:rsid w:val="005516E9"/>
    <w:rsid w:val="0056558A"/>
    <w:rsid w:val="0056626D"/>
    <w:rsid w:val="00594776"/>
    <w:rsid w:val="005A2E46"/>
    <w:rsid w:val="005B746E"/>
    <w:rsid w:val="005C003B"/>
    <w:rsid w:val="005C0866"/>
    <w:rsid w:val="005F264C"/>
    <w:rsid w:val="005F455B"/>
    <w:rsid w:val="005F5B06"/>
    <w:rsid w:val="006073DA"/>
    <w:rsid w:val="00623D2B"/>
    <w:rsid w:val="006253DC"/>
    <w:rsid w:val="00643DC3"/>
    <w:rsid w:val="00652BB1"/>
    <w:rsid w:val="00671650"/>
    <w:rsid w:val="006812C2"/>
    <w:rsid w:val="00692C1D"/>
    <w:rsid w:val="00693C84"/>
    <w:rsid w:val="006A5128"/>
    <w:rsid w:val="006C6993"/>
    <w:rsid w:val="006E68EA"/>
    <w:rsid w:val="006F4583"/>
    <w:rsid w:val="006F5D2E"/>
    <w:rsid w:val="00732109"/>
    <w:rsid w:val="00736468"/>
    <w:rsid w:val="007459B8"/>
    <w:rsid w:val="0075325E"/>
    <w:rsid w:val="00764202"/>
    <w:rsid w:val="00775965"/>
    <w:rsid w:val="007B6924"/>
    <w:rsid w:val="007B7F7F"/>
    <w:rsid w:val="007D214E"/>
    <w:rsid w:val="007D3335"/>
    <w:rsid w:val="00803A5B"/>
    <w:rsid w:val="00807CAB"/>
    <w:rsid w:val="0083770B"/>
    <w:rsid w:val="00843AEA"/>
    <w:rsid w:val="008608F2"/>
    <w:rsid w:val="008627AD"/>
    <w:rsid w:val="00890A4A"/>
    <w:rsid w:val="00891BFA"/>
    <w:rsid w:val="00893BE4"/>
    <w:rsid w:val="008C0776"/>
    <w:rsid w:val="008D1059"/>
    <w:rsid w:val="008D24E3"/>
    <w:rsid w:val="008D2EEC"/>
    <w:rsid w:val="008E0322"/>
    <w:rsid w:val="0096101E"/>
    <w:rsid w:val="009653F9"/>
    <w:rsid w:val="0099481F"/>
    <w:rsid w:val="009A2BD6"/>
    <w:rsid w:val="009D22C1"/>
    <w:rsid w:val="00A100FD"/>
    <w:rsid w:val="00A1029D"/>
    <w:rsid w:val="00A15409"/>
    <w:rsid w:val="00A23318"/>
    <w:rsid w:val="00A40E14"/>
    <w:rsid w:val="00A63420"/>
    <w:rsid w:val="00A72604"/>
    <w:rsid w:val="00A829B3"/>
    <w:rsid w:val="00A914BC"/>
    <w:rsid w:val="00A94799"/>
    <w:rsid w:val="00AA15C2"/>
    <w:rsid w:val="00AB1D45"/>
    <w:rsid w:val="00AC2036"/>
    <w:rsid w:val="00AE3C8A"/>
    <w:rsid w:val="00AE4BE1"/>
    <w:rsid w:val="00B004D3"/>
    <w:rsid w:val="00B017A0"/>
    <w:rsid w:val="00B15B7D"/>
    <w:rsid w:val="00B372E0"/>
    <w:rsid w:val="00B50C8F"/>
    <w:rsid w:val="00B557DF"/>
    <w:rsid w:val="00B63DAA"/>
    <w:rsid w:val="00B864ED"/>
    <w:rsid w:val="00B95656"/>
    <w:rsid w:val="00BA696F"/>
    <w:rsid w:val="00BF31EB"/>
    <w:rsid w:val="00C03099"/>
    <w:rsid w:val="00C30990"/>
    <w:rsid w:val="00C41A9D"/>
    <w:rsid w:val="00C424E4"/>
    <w:rsid w:val="00C53271"/>
    <w:rsid w:val="00C5704D"/>
    <w:rsid w:val="00C60917"/>
    <w:rsid w:val="00C6611C"/>
    <w:rsid w:val="00C71125"/>
    <w:rsid w:val="00C75532"/>
    <w:rsid w:val="00C76024"/>
    <w:rsid w:val="00C9721D"/>
    <w:rsid w:val="00CC1823"/>
    <w:rsid w:val="00CC33E5"/>
    <w:rsid w:val="00CF3AD4"/>
    <w:rsid w:val="00D5078F"/>
    <w:rsid w:val="00D70A15"/>
    <w:rsid w:val="00D70FC5"/>
    <w:rsid w:val="00D75287"/>
    <w:rsid w:val="00D851AC"/>
    <w:rsid w:val="00DA6266"/>
    <w:rsid w:val="00DB0C31"/>
    <w:rsid w:val="00DC7CAC"/>
    <w:rsid w:val="00DE7E80"/>
    <w:rsid w:val="00DF065C"/>
    <w:rsid w:val="00E03C60"/>
    <w:rsid w:val="00E10C17"/>
    <w:rsid w:val="00E11B7A"/>
    <w:rsid w:val="00E162C9"/>
    <w:rsid w:val="00E176E5"/>
    <w:rsid w:val="00E208D0"/>
    <w:rsid w:val="00E445FD"/>
    <w:rsid w:val="00E52129"/>
    <w:rsid w:val="00E63396"/>
    <w:rsid w:val="00E74C1C"/>
    <w:rsid w:val="00E80494"/>
    <w:rsid w:val="00E93DD7"/>
    <w:rsid w:val="00EA3AF7"/>
    <w:rsid w:val="00EB5435"/>
    <w:rsid w:val="00EC0743"/>
    <w:rsid w:val="00EC47AE"/>
    <w:rsid w:val="00ED3F69"/>
    <w:rsid w:val="00F22168"/>
    <w:rsid w:val="00F50CC8"/>
    <w:rsid w:val="00F64F85"/>
    <w:rsid w:val="00F81455"/>
    <w:rsid w:val="00FD7122"/>
    <w:rsid w:val="00FE50D1"/>
    <w:rsid w:val="00FF627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969FB"/>
  <w15:chartTrackingRefBased/>
  <w15:docId w15:val="{4B0DC7A8-57AC-4E12-AB50-C7033CA1F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F38"/>
    <w:pPr>
      <w:ind w:left="720"/>
      <w:contextualSpacing/>
    </w:pPr>
  </w:style>
  <w:style w:type="paragraph" w:styleId="Header">
    <w:name w:val="header"/>
    <w:basedOn w:val="Normal"/>
    <w:link w:val="HeaderChar"/>
    <w:uiPriority w:val="99"/>
    <w:unhideWhenUsed/>
    <w:rsid w:val="003E6F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F38"/>
  </w:style>
  <w:style w:type="paragraph" w:styleId="Footer">
    <w:name w:val="footer"/>
    <w:basedOn w:val="Normal"/>
    <w:link w:val="FooterChar"/>
    <w:uiPriority w:val="99"/>
    <w:unhideWhenUsed/>
    <w:rsid w:val="003E6F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F38"/>
  </w:style>
  <w:style w:type="paragraph" w:styleId="FootnoteText">
    <w:name w:val="footnote text"/>
    <w:basedOn w:val="Normal"/>
    <w:link w:val="FootnoteTextChar"/>
    <w:uiPriority w:val="99"/>
    <w:semiHidden/>
    <w:unhideWhenUsed/>
    <w:rsid w:val="003E6F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6F38"/>
    <w:rPr>
      <w:sz w:val="20"/>
      <w:szCs w:val="20"/>
    </w:rPr>
  </w:style>
  <w:style w:type="character" w:styleId="FootnoteReference">
    <w:name w:val="footnote reference"/>
    <w:basedOn w:val="DefaultParagraphFont"/>
    <w:uiPriority w:val="99"/>
    <w:semiHidden/>
    <w:unhideWhenUsed/>
    <w:rsid w:val="003E6F38"/>
    <w:rPr>
      <w:vertAlign w:val="superscript"/>
    </w:rPr>
  </w:style>
  <w:style w:type="character" w:styleId="Hyperlink">
    <w:name w:val="Hyperlink"/>
    <w:basedOn w:val="DefaultParagraphFont"/>
    <w:uiPriority w:val="99"/>
    <w:unhideWhenUsed/>
    <w:rsid w:val="00E11B7A"/>
    <w:rPr>
      <w:color w:val="0563C1" w:themeColor="hyperlink"/>
      <w:u w:val="single"/>
    </w:rPr>
  </w:style>
  <w:style w:type="character" w:styleId="Emphasis">
    <w:name w:val="Emphasis"/>
    <w:basedOn w:val="DefaultParagraphFont"/>
    <w:uiPriority w:val="20"/>
    <w:qFormat/>
    <w:rsid w:val="0056558A"/>
    <w:rPr>
      <w:i/>
      <w:iCs/>
    </w:rPr>
  </w:style>
  <w:style w:type="paragraph" w:styleId="Revision">
    <w:name w:val="Revision"/>
    <w:hidden/>
    <w:uiPriority w:val="99"/>
    <w:semiHidden/>
    <w:rsid w:val="005C0866"/>
    <w:pPr>
      <w:spacing w:after="0" w:line="240" w:lineRule="auto"/>
    </w:pPr>
  </w:style>
  <w:style w:type="paragraph" w:styleId="BalloonText">
    <w:name w:val="Balloon Text"/>
    <w:basedOn w:val="Normal"/>
    <w:link w:val="BalloonTextChar"/>
    <w:uiPriority w:val="99"/>
    <w:semiHidden/>
    <w:unhideWhenUsed/>
    <w:rsid w:val="008C0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ptimalegal.online/publication/0e4d0938-ec8a-42c8-86b5-25559728147a/22be7f4d-126a-40ac-b831-e678d307357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12</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72</cp:revision>
  <cp:lastPrinted>2026-05-28T08:45:00Z</cp:lastPrinted>
  <dcterms:created xsi:type="dcterms:W3CDTF">2026-05-27T18:23:00Z</dcterms:created>
  <dcterms:modified xsi:type="dcterms:W3CDTF">2026-05-28T08:47:00Z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b4c11c30-b2e8-456e-9f67-0a05405e1d01</vt:lpwstr>
  </property>
</Properties>
</file>