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15999A" w14:textId="7E382166" w:rsidR="00322A3D" w:rsidRPr="00A42C4C" w:rsidRDefault="00322A3D" w:rsidP="00A42C4C">
      <w:pPr>
        <w:pStyle w:val="NoSpacing"/>
        <w:spacing w:line="360" w:lineRule="auto"/>
        <w:jc w:val="both"/>
        <w:rPr>
          <w:rFonts w:ascii="Times New Roman" w:hAnsi="Times New Roman" w:cs="Times New Roman"/>
          <w:b/>
          <w:sz w:val="24"/>
          <w:szCs w:val="24"/>
        </w:rPr>
      </w:pPr>
      <w:r w:rsidRPr="00A42C4C">
        <w:rPr>
          <w:rFonts w:ascii="Times New Roman" w:hAnsi="Times New Roman" w:cs="Times New Roman"/>
          <w:b/>
          <w:sz w:val="24"/>
          <w:szCs w:val="24"/>
        </w:rPr>
        <w:t xml:space="preserve">ARNOLD KOMBO (NO.)                                                                              </w:t>
      </w:r>
      <w:r w:rsidR="00A42C4C" w:rsidRPr="00A42C4C">
        <w:rPr>
          <w:rFonts w:ascii="Times New Roman" w:hAnsi="Times New Roman" w:cs="Times New Roman"/>
          <w:b/>
          <w:sz w:val="24"/>
          <w:szCs w:val="24"/>
        </w:rPr>
        <w:t xml:space="preserve">                               </w:t>
      </w:r>
    </w:p>
    <w:p w14:paraId="22B29080" w14:textId="1D4B98D8" w:rsidR="00322A3D" w:rsidRPr="00A42C4C" w:rsidRDefault="00322A3D" w:rsidP="00A42C4C">
      <w:pPr>
        <w:pStyle w:val="NoSpacing"/>
        <w:spacing w:line="360" w:lineRule="auto"/>
        <w:jc w:val="both"/>
        <w:rPr>
          <w:rFonts w:ascii="Times New Roman" w:hAnsi="Times New Roman" w:cs="Times New Roman"/>
          <w:b/>
          <w:sz w:val="24"/>
          <w:szCs w:val="24"/>
        </w:rPr>
      </w:pPr>
      <w:r w:rsidRPr="00A42C4C">
        <w:rPr>
          <w:rFonts w:ascii="Times New Roman" w:hAnsi="Times New Roman" w:cs="Times New Roman"/>
          <w:b/>
          <w:sz w:val="24"/>
          <w:szCs w:val="24"/>
        </w:rPr>
        <w:t>And</w:t>
      </w:r>
    </w:p>
    <w:p w14:paraId="039908A0" w14:textId="65B178A0" w:rsidR="00322A3D" w:rsidRPr="00A42C4C" w:rsidRDefault="00322A3D" w:rsidP="00A42C4C">
      <w:pPr>
        <w:pStyle w:val="NoSpacing"/>
        <w:spacing w:line="360" w:lineRule="auto"/>
        <w:jc w:val="both"/>
        <w:rPr>
          <w:rFonts w:ascii="Times New Roman" w:hAnsi="Times New Roman" w:cs="Times New Roman"/>
          <w:b/>
          <w:sz w:val="24"/>
          <w:szCs w:val="24"/>
        </w:rPr>
      </w:pPr>
      <w:r w:rsidRPr="00A42C4C">
        <w:rPr>
          <w:rFonts w:ascii="Times New Roman" w:hAnsi="Times New Roman" w:cs="Times New Roman"/>
          <w:b/>
          <w:sz w:val="24"/>
          <w:szCs w:val="24"/>
        </w:rPr>
        <w:t xml:space="preserve">GERALD KOMBO                                                                                                 </w:t>
      </w:r>
      <w:r w:rsidR="00A42C4C" w:rsidRPr="00A42C4C">
        <w:rPr>
          <w:rFonts w:ascii="Times New Roman" w:hAnsi="Times New Roman" w:cs="Times New Roman"/>
          <w:b/>
          <w:sz w:val="24"/>
          <w:szCs w:val="24"/>
        </w:rPr>
        <w:t xml:space="preserve">                        </w:t>
      </w:r>
    </w:p>
    <w:p w14:paraId="78336943" w14:textId="7D714568" w:rsidR="00322A3D" w:rsidRPr="00A42C4C" w:rsidRDefault="00A42C4C" w:rsidP="00A42C4C">
      <w:pPr>
        <w:pStyle w:val="NoSpacing"/>
        <w:spacing w:line="360" w:lineRule="auto"/>
        <w:jc w:val="both"/>
        <w:rPr>
          <w:rFonts w:ascii="Times New Roman" w:hAnsi="Times New Roman" w:cs="Times New Roman"/>
          <w:b/>
          <w:sz w:val="24"/>
          <w:szCs w:val="24"/>
        </w:rPr>
      </w:pPr>
      <w:proofErr w:type="gramStart"/>
      <w:r>
        <w:rPr>
          <w:rFonts w:ascii="Times New Roman" w:hAnsi="Times New Roman" w:cs="Times New Roman"/>
          <w:b/>
          <w:sz w:val="24"/>
          <w:szCs w:val="24"/>
        </w:rPr>
        <w:t>versus</w:t>
      </w:r>
      <w:proofErr w:type="gramEnd"/>
      <w:r w:rsidR="00322A3D" w:rsidRPr="00A42C4C">
        <w:rPr>
          <w:rFonts w:ascii="Times New Roman" w:hAnsi="Times New Roman" w:cs="Times New Roman"/>
          <w:b/>
          <w:sz w:val="24"/>
          <w:szCs w:val="24"/>
        </w:rPr>
        <w:t xml:space="preserve">                                                                                      </w:t>
      </w:r>
    </w:p>
    <w:p w14:paraId="375E3307" w14:textId="4CB8BE1C" w:rsidR="00322A3D" w:rsidRPr="00A42C4C" w:rsidRDefault="00322A3D" w:rsidP="00A42C4C">
      <w:pPr>
        <w:pStyle w:val="NoSpacing"/>
        <w:spacing w:line="360" w:lineRule="auto"/>
        <w:jc w:val="both"/>
        <w:rPr>
          <w:rFonts w:ascii="Times New Roman" w:hAnsi="Times New Roman" w:cs="Times New Roman"/>
          <w:b/>
          <w:sz w:val="24"/>
          <w:szCs w:val="24"/>
        </w:rPr>
      </w:pPr>
      <w:r w:rsidRPr="00A42C4C">
        <w:rPr>
          <w:rFonts w:ascii="Times New Roman" w:hAnsi="Times New Roman" w:cs="Times New Roman"/>
          <w:b/>
          <w:sz w:val="24"/>
          <w:szCs w:val="24"/>
        </w:rPr>
        <w:t xml:space="preserve">RUGARE MANDIMA (NO.)                                                                    </w:t>
      </w:r>
      <w:r w:rsidR="00A42C4C" w:rsidRPr="00A42C4C">
        <w:rPr>
          <w:rFonts w:ascii="Times New Roman" w:hAnsi="Times New Roman" w:cs="Times New Roman"/>
          <w:b/>
          <w:sz w:val="24"/>
          <w:szCs w:val="24"/>
        </w:rPr>
        <w:t xml:space="preserve">                               </w:t>
      </w:r>
    </w:p>
    <w:p w14:paraId="33D853AF" w14:textId="53DDFFF4" w:rsidR="00322A3D" w:rsidRPr="00A42C4C" w:rsidRDefault="00322A3D" w:rsidP="00A42C4C">
      <w:pPr>
        <w:pStyle w:val="NoSpacing"/>
        <w:spacing w:line="360" w:lineRule="auto"/>
        <w:jc w:val="both"/>
        <w:rPr>
          <w:rFonts w:ascii="Times New Roman" w:hAnsi="Times New Roman" w:cs="Times New Roman"/>
          <w:b/>
          <w:sz w:val="24"/>
          <w:szCs w:val="24"/>
        </w:rPr>
      </w:pPr>
      <w:r w:rsidRPr="00A42C4C">
        <w:rPr>
          <w:rFonts w:ascii="Times New Roman" w:hAnsi="Times New Roman" w:cs="Times New Roman"/>
          <w:b/>
          <w:sz w:val="24"/>
          <w:szCs w:val="24"/>
        </w:rPr>
        <w:t>AND</w:t>
      </w:r>
    </w:p>
    <w:p w14:paraId="610008EC" w14:textId="77777777" w:rsidR="00C91E29" w:rsidRDefault="00322A3D" w:rsidP="00A42C4C">
      <w:pPr>
        <w:pStyle w:val="NoSpacing"/>
        <w:spacing w:line="360" w:lineRule="auto"/>
        <w:jc w:val="both"/>
        <w:rPr>
          <w:rFonts w:ascii="Times New Roman" w:hAnsi="Times New Roman" w:cs="Times New Roman"/>
          <w:b/>
          <w:sz w:val="24"/>
          <w:szCs w:val="24"/>
        </w:rPr>
      </w:pPr>
      <w:r w:rsidRPr="00A42C4C">
        <w:rPr>
          <w:rFonts w:ascii="Times New Roman" w:hAnsi="Times New Roman" w:cs="Times New Roman"/>
          <w:b/>
          <w:sz w:val="24"/>
          <w:szCs w:val="24"/>
        </w:rPr>
        <w:t xml:space="preserve">THE MASTER OF HIGH COURT (N.O)   </w:t>
      </w:r>
    </w:p>
    <w:p w14:paraId="0D0F26A3" w14:textId="0ECC2B14" w:rsidR="00322A3D" w:rsidRPr="00A42C4C" w:rsidRDefault="00C91E29" w:rsidP="00A42C4C">
      <w:pPr>
        <w:pStyle w:val="NoSpacing"/>
        <w:spacing w:line="360" w:lineRule="auto"/>
        <w:jc w:val="both"/>
        <w:rPr>
          <w:rFonts w:ascii="Times New Roman" w:hAnsi="Times New Roman" w:cs="Times New Roman"/>
          <w:b/>
          <w:sz w:val="24"/>
          <w:szCs w:val="24"/>
        </w:rPr>
      </w:pPr>
      <w:r>
        <w:rPr>
          <w:rFonts w:ascii="Times New Roman" w:hAnsi="Times New Roman" w:cs="Times New Roman"/>
          <w:b/>
          <w:sz w:val="24"/>
          <w:szCs w:val="24"/>
        </w:rPr>
        <w:t>AND</w:t>
      </w:r>
      <w:r w:rsidR="00322A3D" w:rsidRPr="00A42C4C">
        <w:rPr>
          <w:rFonts w:ascii="Times New Roman" w:hAnsi="Times New Roman" w:cs="Times New Roman"/>
          <w:b/>
          <w:sz w:val="24"/>
          <w:szCs w:val="24"/>
        </w:rPr>
        <w:t xml:space="preserve">                                                                               </w:t>
      </w:r>
    </w:p>
    <w:p w14:paraId="499D5EDB" w14:textId="77777777" w:rsidR="00C91E29" w:rsidRDefault="00322A3D" w:rsidP="00A42C4C">
      <w:pPr>
        <w:pStyle w:val="NoSpacing"/>
        <w:spacing w:line="360" w:lineRule="auto"/>
        <w:jc w:val="both"/>
        <w:rPr>
          <w:rFonts w:ascii="Times New Roman" w:hAnsi="Times New Roman" w:cs="Times New Roman"/>
          <w:b/>
          <w:sz w:val="24"/>
          <w:szCs w:val="24"/>
        </w:rPr>
      </w:pPr>
      <w:r w:rsidRPr="00A42C4C">
        <w:rPr>
          <w:rFonts w:ascii="Times New Roman" w:hAnsi="Times New Roman" w:cs="Times New Roman"/>
          <w:b/>
          <w:sz w:val="24"/>
          <w:szCs w:val="24"/>
        </w:rPr>
        <w:t xml:space="preserve">ESTATE LATE WEBSTER KOMBO [Unregistered]    </w:t>
      </w:r>
    </w:p>
    <w:p w14:paraId="1949E853" w14:textId="5C9763EB" w:rsidR="00322A3D" w:rsidRPr="00A42C4C" w:rsidRDefault="00C91E29" w:rsidP="00A42C4C">
      <w:pPr>
        <w:pStyle w:val="NoSpacing"/>
        <w:spacing w:line="360" w:lineRule="auto"/>
        <w:jc w:val="both"/>
        <w:rPr>
          <w:rFonts w:ascii="Times New Roman" w:hAnsi="Times New Roman" w:cs="Times New Roman"/>
          <w:b/>
          <w:sz w:val="24"/>
          <w:szCs w:val="24"/>
        </w:rPr>
      </w:pPr>
      <w:r>
        <w:rPr>
          <w:rFonts w:ascii="Times New Roman" w:hAnsi="Times New Roman" w:cs="Times New Roman"/>
          <w:b/>
          <w:sz w:val="24"/>
          <w:szCs w:val="24"/>
        </w:rPr>
        <w:t>AND</w:t>
      </w:r>
      <w:r w:rsidR="00322A3D" w:rsidRPr="00A42C4C">
        <w:rPr>
          <w:rFonts w:ascii="Times New Roman" w:hAnsi="Times New Roman" w:cs="Times New Roman"/>
          <w:b/>
          <w:sz w:val="24"/>
          <w:szCs w:val="24"/>
        </w:rPr>
        <w:t xml:space="preserve">                                                             </w:t>
      </w:r>
      <w:r w:rsidR="00A42C4C" w:rsidRPr="00A42C4C">
        <w:rPr>
          <w:rFonts w:ascii="Times New Roman" w:hAnsi="Times New Roman" w:cs="Times New Roman"/>
          <w:b/>
          <w:sz w:val="24"/>
          <w:szCs w:val="24"/>
        </w:rPr>
        <w:t xml:space="preserve"> </w:t>
      </w:r>
    </w:p>
    <w:p w14:paraId="36E117CC" w14:textId="77777777" w:rsidR="00C91E29" w:rsidRDefault="00322A3D" w:rsidP="00A42C4C">
      <w:pPr>
        <w:pStyle w:val="NoSpacing"/>
        <w:spacing w:line="360" w:lineRule="auto"/>
        <w:jc w:val="both"/>
        <w:rPr>
          <w:rFonts w:ascii="Times New Roman" w:hAnsi="Times New Roman" w:cs="Times New Roman"/>
          <w:b/>
          <w:sz w:val="24"/>
          <w:szCs w:val="24"/>
        </w:rPr>
      </w:pPr>
      <w:r w:rsidRPr="00A42C4C">
        <w:rPr>
          <w:rFonts w:ascii="Times New Roman" w:hAnsi="Times New Roman" w:cs="Times New Roman"/>
          <w:b/>
          <w:sz w:val="24"/>
          <w:szCs w:val="24"/>
        </w:rPr>
        <w:t xml:space="preserve">ESTATE LATE PATRICK KOMBO [Unregistered]    </w:t>
      </w:r>
    </w:p>
    <w:p w14:paraId="436278F7" w14:textId="5713E687" w:rsidR="00322A3D" w:rsidRPr="00A42C4C" w:rsidRDefault="00C91E29" w:rsidP="00A42C4C">
      <w:pPr>
        <w:pStyle w:val="NoSpacing"/>
        <w:spacing w:line="360" w:lineRule="auto"/>
        <w:jc w:val="both"/>
        <w:rPr>
          <w:rFonts w:ascii="Times New Roman" w:hAnsi="Times New Roman" w:cs="Times New Roman"/>
          <w:b/>
          <w:sz w:val="24"/>
          <w:szCs w:val="24"/>
        </w:rPr>
      </w:pPr>
      <w:r>
        <w:rPr>
          <w:rFonts w:ascii="Times New Roman" w:hAnsi="Times New Roman" w:cs="Times New Roman"/>
          <w:b/>
          <w:sz w:val="24"/>
          <w:szCs w:val="24"/>
        </w:rPr>
        <w:t>AND</w:t>
      </w:r>
      <w:r w:rsidR="00322A3D" w:rsidRPr="00A42C4C">
        <w:rPr>
          <w:rFonts w:ascii="Times New Roman" w:hAnsi="Times New Roman" w:cs="Times New Roman"/>
          <w:b/>
          <w:sz w:val="24"/>
          <w:szCs w:val="24"/>
        </w:rPr>
        <w:t xml:space="preserve">                                                              </w:t>
      </w:r>
      <w:r w:rsidR="00A42C4C" w:rsidRPr="00A42C4C">
        <w:rPr>
          <w:rFonts w:ascii="Times New Roman" w:hAnsi="Times New Roman" w:cs="Times New Roman"/>
          <w:b/>
          <w:sz w:val="24"/>
          <w:szCs w:val="24"/>
        </w:rPr>
        <w:t xml:space="preserve"> </w:t>
      </w:r>
    </w:p>
    <w:p w14:paraId="33C77A24" w14:textId="28F90DEA" w:rsidR="00322A3D" w:rsidRPr="00A42C4C" w:rsidRDefault="00322A3D" w:rsidP="00A42C4C">
      <w:pPr>
        <w:pStyle w:val="NoSpacing"/>
        <w:spacing w:line="360" w:lineRule="auto"/>
        <w:jc w:val="both"/>
        <w:rPr>
          <w:rFonts w:cs="Times New Roman"/>
          <w:b/>
          <w:szCs w:val="24"/>
        </w:rPr>
      </w:pPr>
      <w:r w:rsidRPr="00A42C4C">
        <w:rPr>
          <w:rFonts w:ascii="Times New Roman" w:hAnsi="Times New Roman" w:cs="Times New Roman"/>
          <w:b/>
          <w:sz w:val="24"/>
          <w:szCs w:val="24"/>
        </w:rPr>
        <w:t xml:space="preserve">ESTATE LATE ISAAC KOMBO [Unregistered]                                                                        </w:t>
      </w:r>
    </w:p>
    <w:p w14:paraId="3E5B98E3" w14:textId="77777777" w:rsidR="00322A3D" w:rsidRPr="00A42C4C" w:rsidRDefault="00322A3D" w:rsidP="00A42C4C">
      <w:pPr>
        <w:pStyle w:val="NoSpacing"/>
        <w:spacing w:line="360" w:lineRule="auto"/>
        <w:jc w:val="both"/>
        <w:rPr>
          <w:rFonts w:cs="Times New Roman"/>
          <w:b/>
          <w:szCs w:val="24"/>
        </w:rPr>
      </w:pPr>
    </w:p>
    <w:p w14:paraId="4C7BB674" w14:textId="4561C017" w:rsidR="00182517" w:rsidRDefault="00182517" w:rsidP="001263AD">
      <w:pPr>
        <w:pStyle w:val="NoSpacing"/>
        <w:jc w:val="both"/>
        <w:rPr>
          <w:rFonts w:ascii="Times New Roman" w:hAnsi="Times New Roman" w:cs="Times New Roman"/>
          <w:sz w:val="24"/>
          <w:szCs w:val="24"/>
        </w:rPr>
      </w:pPr>
      <w:r>
        <w:rPr>
          <w:rFonts w:ascii="Times New Roman" w:hAnsi="Times New Roman" w:cs="Times New Roman"/>
          <w:sz w:val="24"/>
          <w:szCs w:val="24"/>
        </w:rPr>
        <w:t>IN THE HIGH COURT OF ZIMBABWE</w:t>
      </w:r>
    </w:p>
    <w:p w14:paraId="03307607" w14:textId="34598E03" w:rsidR="006E39B1" w:rsidRDefault="00FC0CA1" w:rsidP="001263AD">
      <w:pPr>
        <w:pStyle w:val="NoSpacing"/>
        <w:jc w:val="both"/>
        <w:rPr>
          <w:rFonts w:ascii="Times New Roman" w:hAnsi="Times New Roman" w:cs="Times New Roman"/>
          <w:sz w:val="24"/>
          <w:szCs w:val="24"/>
        </w:rPr>
      </w:pPr>
      <w:r>
        <w:rPr>
          <w:rFonts w:ascii="Times New Roman" w:hAnsi="Times New Roman" w:cs="Times New Roman"/>
          <w:sz w:val="24"/>
          <w:szCs w:val="24"/>
        </w:rPr>
        <w:t>M</w:t>
      </w:r>
      <w:r w:rsidR="00843B13">
        <w:rPr>
          <w:rFonts w:ascii="Times New Roman" w:hAnsi="Times New Roman" w:cs="Times New Roman"/>
          <w:sz w:val="24"/>
          <w:szCs w:val="24"/>
        </w:rPr>
        <w:t>POKISENG</w:t>
      </w:r>
      <w:r>
        <w:rPr>
          <w:rFonts w:ascii="Times New Roman" w:hAnsi="Times New Roman" w:cs="Times New Roman"/>
          <w:sz w:val="24"/>
          <w:szCs w:val="24"/>
        </w:rPr>
        <w:t xml:space="preserve"> </w:t>
      </w:r>
      <w:r w:rsidR="006E39B1" w:rsidRPr="001263AD">
        <w:rPr>
          <w:rFonts w:ascii="Times New Roman" w:hAnsi="Times New Roman" w:cs="Times New Roman"/>
          <w:sz w:val="24"/>
          <w:szCs w:val="24"/>
        </w:rPr>
        <w:t>DUBE J</w:t>
      </w:r>
    </w:p>
    <w:p w14:paraId="4B131EDD" w14:textId="2747FC61" w:rsidR="006E39B1" w:rsidRPr="001263AD" w:rsidRDefault="006E39B1" w:rsidP="001263AD">
      <w:pPr>
        <w:pStyle w:val="NoSpacing"/>
        <w:jc w:val="both"/>
        <w:rPr>
          <w:rFonts w:ascii="Times New Roman" w:hAnsi="Times New Roman" w:cs="Times New Roman"/>
          <w:sz w:val="24"/>
          <w:szCs w:val="24"/>
        </w:rPr>
      </w:pPr>
      <w:r w:rsidRPr="001263AD">
        <w:rPr>
          <w:rFonts w:ascii="Times New Roman" w:hAnsi="Times New Roman" w:cs="Times New Roman"/>
          <w:sz w:val="24"/>
          <w:szCs w:val="24"/>
        </w:rPr>
        <w:t>BULAWAYO</w:t>
      </w:r>
      <w:r w:rsidR="00A42C4C">
        <w:rPr>
          <w:rFonts w:ascii="Times New Roman" w:hAnsi="Times New Roman" w:cs="Times New Roman"/>
          <w:sz w:val="24"/>
          <w:szCs w:val="24"/>
        </w:rPr>
        <w:t xml:space="preserve"> 03</w:t>
      </w:r>
      <w:r w:rsidR="001A60A9">
        <w:rPr>
          <w:rFonts w:ascii="Times New Roman" w:hAnsi="Times New Roman" w:cs="Times New Roman"/>
          <w:sz w:val="24"/>
          <w:szCs w:val="24"/>
        </w:rPr>
        <w:t xml:space="preserve"> FEBRUARY 2025</w:t>
      </w:r>
      <w:r w:rsidR="00511483">
        <w:rPr>
          <w:rFonts w:ascii="Times New Roman" w:hAnsi="Times New Roman" w:cs="Times New Roman"/>
          <w:sz w:val="24"/>
          <w:szCs w:val="24"/>
        </w:rPr>
        <w:t xml:space="preserve"> </w:t>
      </w:r>
      <w:r w:rsidR="00322A3D">
        <w:rPr>
          <w:rFonts w:ascii="Times New Roman" w:hAnsi="Times New Roman" w:cs="Times New Roman"/>
          <w:sz w:val="24"/>
          <w:szCs w:val="24"/>
        </w:rPr>
        <w:t xml:space="preserve">&amp; </w:t>
      </w:r>
      <w:r w:rsidR="00843B13">
        <w:rPr>
          <w:rFonts w:ascii="Times New Roman" w:hAnsi="Times New Roman" w:cs="Times New Roman"/>
          <w:sz w:val="24"/>
          <w:szCs w:val="24"/>
        </w:rPr>
        <w:t>20</w:t>
      </w:r>
      <w:bookmarkStart w:id="0" w:name="_GoBack"/>
      <w:bookmarkEnd w:id="0"/>
      <w:r w:rsidR="00910C84">
        <w:rPr>
          <w:rFonts w:ascii="Times New Roman" w:hAnsi="Times New Roman" w:cs="Times New Roman"/>
          <w:sz w:val="24"/>
          <w:szCs w:val="24"/>
          <w:vertAlign w:val="superscript"/>
        </w:rPr>
        <w:t xml:space="preserve"> </w:t>
      </w:r>
      <w:r w:rsidR="00910C84">
        <w:rPr>
          <w:rFonts w:ascii="Times New Roman" w:hAnsi="Times New Roman" w:cs="Times New Roman"/>
          <w:sz w:val="24"/>
          <w:szCs w:val="24"/>
        </w:rPr>
        <w:t>November</w:t>
      </w:r>
      <w:r w:rsidR="00322A3D">
        <w:rPr>
          <w:rFonts w:ascii="Times New Roman" w:hAnsi="Times New Roman" w:cs="Times New Roman"/>
          <w:sz w:val="24"/>
          <w:szCs w:val="24"/>
        </w:rPr>
        <w:t xml:space="preserve"> 2025</w:t>
      </w:r>
    </w:p>
    <w:p w14:paraId="7D4F1D18" w14:textId="5D4C2A95" w:rsidR="006E39B1" w:rsidRDefault="00FE5B40" w:rsidP="00FE5B40">
      <w:pPr>
        <w:pStyle w:val="NoSpacing"/>
        <w:tabs>
          <w:tab w:val="left" w:pos="3286"/>
        </w:tabs>
        <w:jc w:val="both"/>
        <w:rPr>
          <w:rFonts w:ascii="Times New Roman" w:hAnsi="Times New Roman" w:cs="Times New Roman"/>
          <w:sz w:val="24"/>
          <w:szCs w:val="24"/>
        </w:rPr>
      </w:pPr>
      <w:r>
        <w:rPr>
          <w:rFonts w:ascii="Times New Roman" w:hAnsi="Times New Roman" w:cs="Times New Roman"/>
          <w:sz w:val="24"/>
          <w:szCs w:val="24"/>
        </w:rPr>
        <w:tab/>
      </w:r>
    </w:p>
    <w:p w14:paraId="1DCECB1A" w14:textId="77777777" w:rsidR="00182517" w:rsidRPr="001263AD" w:rsidRDefault="00182517" w:rsidP="001263AD">
      <w:pPr>
        <w:pStyle w:val="NoSpacing"/>
        <w:jc w:val="both"/>
        <w:rPr>
          <w:rFonts w:ascii="Times New Roman" w:hAnsi="Times New Roman" w:cs="Times New Roman"/>
          <w:sz w:val="24"/>
          <w:szCs w:val="24"/>
        </w:rPr>
      </w:pPr>
    </w:p>
    <w:p w14:paraId="0EBCFC87" w14:textId="7497B6D9" w:rsidR="006E39B1" w:rsidRPr="001263AD" w:rsidRDefault="006E39B1" w:rsidP="001263AD">
      <w:pPr>
        <w:jc w:val="both"/>
        <w:rPr>
          <w:rFonts w:cs="Times New Roman"/>
          <w:bCs/>
          <w:szCs w:val="24"/>
        </w:rPr>
      </w:pPr>
      <w:r w:rsidRPr="001263AD">
        <w:rPr>
          <w:rFonts w:cs="Times New Roman"/>
          <w:bCs/>
          <w:szCs w:val="24"/>
        </w:rPr>
        <w:t xml:space="preserve"> </w:t>
      </w:r>
      <w:r w:rsidRPr="009F6E96">
        <w:rPr>
          <w:rFonts w:cs="Times New Roman"/>
          <w:b/>
          <w:bCs/>
          <w:szCs w:val="24"/>
        </w:rPr>
        <w:t>Application</w:t>
      </w:r>
      <w:r w:rsidR="008D6965" w:rsidRPr="009F6E96">
        <w:rPr>
          <w:rFonts w:cs="Times New Roman"/>
          <w:b/>
          <w:bCs/>
          <w:szCs w:val="24"/>
        </w:rPr>
        <w:t xml:space="preserve"> for </w:t>
      </w:r>
      <w:r w:rsidR="00A42C4C">
        <w:rPr>
          <w:rFonts w:cs="Times New Roman"/>
          <w:b/>
          <w:bCs/>
          <w:szCs w:val="24"/>
        </w:rPr>
        <w:t>Re</w:t>
      </w:r>
      <w:r w:rsidR="00322A3D">
        <w:rPr>
          <w:rFonts w:cs="Times New Roman"/>
          <w:b/>
          <w:bCs/>
          <w:szCs w:val="24"/>
        </w:rPr>
        <w:t>moval of an Executor Testamentary</w:t>
      </w:r>
      <w:r w:rsidR="008D6965">
        <w:rPr>
          <w:rFonts w:cs="Times New Roman"/>
          <w:bCs/>
          <w:szCs w:val="24"/>
        </w:rPr>
        <w:t>.</w:t>
      </w:r>
    </w:p>
    <w:p w14:paraId="21525813" w14:textId="77777777" w:rsidR="00182517" w:rsidRDefault="00182517" w:rsidP="001263AD">
      <w:pPr>
        <w:pStyle w:val="NoSpacing"/>
        <w:jc w:val="both"/>
        <w:rPr>
          <w:rFonts w:ascii="Times New Roman" w:hAnsi="Times New Roman" w:cs="Times New Roman"/>
          <w:i/>
          <w:sz w:val="24"/>
          <w:szCs w:val="24"/>
        </w:rPr>
      </w:pPr>
    </w:p>
    <w:p w14:paraId="2A28C70A" w14:textId="4CE3523B" w:rsidR="00EF7F28" w:rsidRPr="001263AD" w:rsidRDefault="00322A3D" w:rsidP="001263AD">
      <w:pPr>
        <w:pStyle w:val="NoSpacing"/>
        <w:jc w:val="both"/>
        <w:rPr>
          <w:rFonts w:ascii="Times New Roman" w:hAnsi="Times New Roman" w:cs="Times New Roman"/>
          <w:sz w:val="24"/>
          <w:szCs w:val="24"/>
        </w:rPr>
      </w:pPr>
      <w:r>
        <w:rPr>
          <w:rFonts w:ascii="Times New Roman" w:hAnsi="Times New Roman" w:cs="Times New Roman"/>
          <w:i/>
          <w:sz w:val="24"/>
          <w:szCs w:val="24"/>
        </w:rPr>
        <w:t xml:space="preserve">T. </w:t>
      </w:r>
      <w:proofErr w:type="spellStart"/>
      <w:r>
        <w:rPr>
          <w:rFonts w:ascii="Times New Roman" w:hAnsi="Times New Roman" w:cs="Times New Roman"/>
          <w:i/>
          <w:sz w:val="24"/>
          <w:szCs w:val="24"/>
        </w:rPr>
        <w:t>Moyo</w:t>
      </w:r>
      <w:proofErr w:type="spellEnd"/>
      <w:r w:rsidR="008D6965">
        <w:rPr>
          <w:rFonts w:ascii="Times New Roman" w:hAnsi="Times New Roman" w:cs="Times New Roman"/>
          <w:i/>
          <w:sz w:val="24"/>
          <w:szCs w:val="24"/>
        </w:rPr>
        <w:t xml:space="preserve"> </w:t>
      </w:r>
      <w:r w:rsidR="00C249C6" w:rsidRPr="001263AD">
        <w:rPr>
          <w:rFonts w:ascii="Times New Roman" w:hAnsi="Times New Roman" w:cs="Times New Roman"/>
          <w:sz w:val="24"/>
          <w:szCs w:val="24"/>
        </w:rPr>
        <w:t xml:space="preserve">for </w:t>
      </w:r>
      <w:r w:rsidR="008D6965">
        <w:rPr>
          <w:rFonts w:ascii="Times New Roman" w:hAnsi="Times New Roman" w:cs="Times New Roman"/>
          <w:sz w:val="24"/>
          <w:szCs w:val="24"/>
        </w:rPr>
        <w:t xml:space="preserve">the </w:t>
      </w:r>
      <w:r>
        <w:rPr>
          <w:rFonts w:ascii="Times New Roman" w:hAnsi="Times New Roman" w:cs="Times New Roman"/>
          <w:sz w:val="24"/>
          <w:szCs w:val="24"/>
        </w:rPr>
        <w:t>1</w:t>
      </w:r>
      <w:r w:rsidRPr="00322A3D">
        <w:rPr>
          <w:rFonts w:ascii="Times New Roman" w:hAnsi="Times New Roman" w:cs="Times New Roman"/>
          <w:sz w:val="24"/>
          <w:szCs w:val="24"/>
          <w:vertAlign w:val="superscript"/>
        </w:rPr>
        <w:t>st</w:t>
      </w:r>
      <w:r>
        <w:rPr>
          <w:rFonts w:ascii="Times New Roman" w:hAnsi="Times New Roman" w:cs="Times New Roman"/>
          <w:sz w:val="24"/>
          <w:szCs w:val="24"/>
        </w:rPr>
        <w:t xml:space="preserve"> and 2</w:t>
      </w:r>
      <w:r w:rsidRPr="00322A3D">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sidR="00FE5B40">
        <w:rPr>
          <w:rFonts w:ascii="Times New Roman" w:hAnsi="Times New Roman" w:cs="Times New Roman"/>
          <w:sz w:val="24"/>
          <w:szCs w:val="24"/>
        </w:rPr>
        <w:t>a</w:t>
      </w:r>
      <w:r w:rsidR="00C249C6" w:rsidRPr="001263AD">
        <w:rPr>
          <w:rFonts w:ascii="Times New Roman" w:hAnsi="Times New Roman" w:cs="Times New Roman"/>
          <w:sz w:val="24"/>
          <w:szCs w:val="24"/>
        </w:rPr>
        <w:t>pplicant</w:t>
      </w:r>
      <w:r>
        <w:rPr>
          <w:rFonts w:ascii="Times New Roman" w:hAnsi="Times New Roman" w:cs="Times New Roman"/>
          <w:sz w:val="24"/>
          <w:szCs w:val="24"/>
        </w:rPr>
        <w:t>s</w:t>
      </w:r>
    </w:p>
    <w:p w14:paraId="10810C9B" w14:textId="0944299D" w:rsidR="004316C4" w:rsidRPr="001263AD" w:rsidRDefault="00322A3D" w:rsidP="001263AD">
      <w:pPr>
        <w:pStyle w:val="NoSpacing"/>
        <w:jc w:val="both"/>
        <w:rPr>
          <w:rFonts w:ascii="Times New Roman" w:hAnsi="Times New Roman" w:cs="Times New Roman"/>
          <w:sz w:val="24"/>
          <w:szCs w:val="24"/>
        </w:rPr>
      </w:pPr>
      <w:r>
        <w:rPr>
          <w:rFonts w:ascii="Times New Roman" w:hAnsi="Times New Roman" w:cs="Times New Roman"/>
          <w:i/>
          <w:sz w:val="24"/>
          <w:szCs w:val="24"/>
        </w:rPr>
        <w:t xml:space="preserve">S. </w:t>
      </w:r>
      <w:proofErr w:type="spellStart"/>
      <w:r>
        <w:rPr>
          <w:rFonts w:ascii="Times New Roman" w:hAnsi="Times New Roman" w:cs="Times New Roman"/>
          <w:i/>
          <w:sz w:val="24"/>
          <w:szCs w:val="24"/>
        </w:rPr>
        <w:t>Musapalika</w:t>
      </w:r>
      <w:proofErr w:type="spellEnd"/>
      <w:r w:rsidR="000E604D">
        <w:rPr>
          <w:rFonts w:ascii="Times New Roman" w:hAnsi="Times New Roman" w:cs="Times New Roman"/>
          <w:i/>
          <w:sz w:val="24"/>
          <w:szCs w:val="24"/>
        </w:rPr>
        <w:t>,</w:t>
      </w:r>
      <w:r w:rsidR="008D6965">
        <w:rPr>
          <w:rFonts w:ascii="Times New Roman" w:hAnsi="Times New Roman" w:cs="Times New Roman"/>
          <w:i/>
          <w:sz w:val="24"/>
          <w:szCs w:val="24"/>
        </w:rPr>
        <w:t xml:space="preserve"> </w:t>
      </w:r>
      <w:r w:rsidR="008D6965" w:rsidRPr="000E604D">
        <w:rPr>
          <w:rFonts w:ascii="Times New Roman" w:hAnsi="Times New Roman" w:cs="Times New Roman"/>
          <w:sz w:val="24"/>
          <w:szCs w:val="24"/>
        </w:rPr>
        <w:t>for the</w:t>
      </w:r>
      <w:r w:rsidRPr="000E604D">
        <w:rPr>
          <w:rFonts w:ascii="Times New Roman" w:hAnsi="Times New Roman" w:cs="Times New Roman"/>
          <w:sz w:val="24"/>
          <w:szCs w:val="24"/>
        </w:rPr>
        <w:t xml:space="preserve"> 1st</w:t>
      </w:r>
      <w:r w:rsidR="008D6965">
        <w:rPr>
          <w:rFonts w:ascii="Times New Roman" w:hAnsi="Times New Roman" w:cs="Times New Roman"/>
          <w:i/>
          <w:sz w:val="24"/>
          <w:szCs w:val="24"/>
        </w:rPr>
        <w:t xml:space="preserve"> </w:t>
      </w:r>
      <w:r w:rsidR="00FE5B40">
        <w:rPr>
          <w:rFonts w:ascii="Times New Roman" w:hAnsi="Times New Roman" w:cs="Times New Roman"/>
          <w:sz w:val="24"/>
          <w:szCs w:val="24"/>
        </w:rPr>
        <w:t>r</w:t>
      </w:r>
      <w:r w:rsidR="00C249C6" w:rsidRPr="001263AD">
        <w:rPr>
          <w:rFonts w:ascii="Times New Roman" w:hAnsi="Times New Roman" w:cs="Times New Roman"/>
          <w:sz w:val="24"/>
          <w:szCs w:val="24"/>
        </w:rPr>
        <w:t>espondent</w:t>
      </w:r>
    </w:p>
    <w:p w14:paraId="3C947EAC" w14:textId="437EBAEC" w:rsidR="004316C4" w:rsidRPr="001263AD" w:rsidRDefault="004316C4" w:rsidP="001263AD">
      <w:pPr>
        <w:jc w:val="both"/>
        <w:rPr>
          <w:rFonts w:cs="Times New Roman"/>
          <w:i/>
          <w:iCs/>
          <w:szCs w:val="24"/>
        </w:rPr>
      </w:pPr>
    </w:p>
    <w:p w14:paraId="1E3968C7" w14:textId="54049A86" w:rsidR="00EF7F28" w:rsidRPr="001A60A9" w:rsidRDefault="004316C4" w:rsidP="001263AD">
      <w:pPr>
        <w:jc w:val="both"/>
        <w:rPr>
          <w:rFonts w:cs="Times New Roman"/>
          <w:b/>
          <w:szCs w:val="24"/>
          <w:u w:val="single"/>
        </w:rPr>
      </w:pPr>
      <w:r w:rsidRPr="001A60A9">
        <w:rPr>
          <w:rFonts w:cs="Times New Roman"/>
          <w:b/>
          <w:szCs w:val="24"/>
          <w:u w:val="single"/>
        </w:rPr>
        <w:t>I</w:t>
      </w:r>
      <w:r w:rsidR="0027690A" w:rsidRPr="001A60A9">
        <w:rPr>
          <w:rFonts w:cs="Times New Roman"/>
          <w:b/>
          <w:szCs w:val="24"/>
          <w:u w:val="single"/>
        </w:rPr>
        <w:t>ntroduction.</w:t>
      </w:r>
    </w:p>
    <w:p w14:paraId="3724B3A4" w14:textId="1FDA6A83" w:rsidR="007B7EC3" w:rsidRDefault="00843B13" w:rsidP="00843B13">
      <w:pPr>
        <w:jc w:val="both"/>
        <w:rPr>
          <w:rFonts w:cs="Times New Roman"/>
          <w:szCs w:val="24"/>
        </w:rPr>
      </w:pPr>
      <w:r>
        <w:rPr>
          <w:rFonts w:cs="Times New Roman"/>
          <w:b/>
          <w:szCs w:val="24"/>
        </w:rPr>
        <w:t xml:space="preserve">MPOKISENG </w:t>
      </w:r>
      <w:r w:rsidR="00EF7F28" w:rsidRPr="00182517">
        <w:rPr>
          <w:rFonts w:cs="Times New Roman"/>
          <w:b/>
          <w:szCs w:val="24"/>
        </w:rPr>
        <w:t>DUBE J</w:t>
      </w:r>
      <w:r w:rsidR="00D92394" w:rsidRPr="00182517">
        <w:rPr>
          <w:rFonts w:cs="Times New Roman"/>
          <w:b/>
          <w:szCs w:val="24"/>
        </w:rPr>
        <w:t>:</w:t>
      </w:r>
      <w:r w:rsidR="00D92394" w:rsidRPr="001263AD">
        <w:rPr>
          <w:rFonts w:cs="Times New Roman"/>
          <w:szCs w:val="24"/>
        </w:rPr>
        <w:t xml:space="preserve"> </w:t>
      </w:r>
      <w:r w:rsidR="0079777E">
        <w:rPr>
          <w:rFonts w:cs="Times New Roman"/>
          <w:szCs w:val="24"/>
        </w:rPr>
        <w:t>Death is a tragic event.</w:t>
      </w:r>
      <w:r w:rsidR="0079777E" w:rsidRPr="0079777E">
        <w:rPr>
          <w:rFonts w:cs="Times New Roman"/>
          <w:szCs w:val="24"/>
        </w:rPr>
        <w:t xml:space="preserve"> </w:t>
      </w:r>
      <w:r w:rsidR="0079777E">
        <w:rPr>
          <w:rFonts w:cs="Times New Roman"/>
          <w:szCs w:val="24"/>
        </w:rPr>
        <w:t xml:space="preserve">Whether those who encounter it transcend into celestial beings or not is a matter </w:t>
      </w:r>
      <w:r w:rsidR="007B7EC3">
        <w:rPr>
          <w:rFonts w:cs="Times New Roman"/>
          <w:szCs w:val="24"/>
        </w:rPr>
        <w:t>for</w:t>
      </w:r>
      <w:r w:rsidR="0079777E">
        <w:rPr>
          <w:rFonts w:cs="Times New Roman"/>
          <w:szCs w:val="24"/>
        </w:rPr>
        <w:t xml:space="preserve"> religion and or faith. Besides terminating the existence of a human </w:t>
      </w:r>
      <w:r w:rsidR="00B659F0">
        <w:rPr>
          <w:rFonts w:cs="Times New Roman"/>
          <w:szCs w:val="24"/>
        </w:rPr>
        <w:t>life</w:t>
      </w:r>
      <w:r w:rsidR="0079777E">
        <w:rPr>
          <w:rFonts w:cs="Times New Roman"/>
          <w:szCs w:val="24"/>
        </w:rPr>
        <w:t xml:space="preserve"> in the ordinary sense, it shatters dreams, earthly ideals and all plans so meticulously laid down.</w:t>
      </w:r>
      <w:r w:rsidR="007B7EC3">
        <w:rPr>
          <w:rFonts w:cs="Times New Roman"/>
          <w:szCs w:val="24"/>
        </w:rPr>
        <w:t xml:space="preserve"> The facts of this case so barely lay out the effects of death on the departed and their ideals. </w:t>
      </w:r>
    </w:p>
    <w:p w14:paraId="5945F3C8" w14:textId="1125155D" w:rsidR="00856F86" w:rsidRDefault="007B7EC3" w:rsidP="00856F86">
      <w:pPr>
        <w:ind w:firstLine="720"/>
        <w:jc w:val="both"/>
        <w:rPr>
          <w:rFonts w:cs="Times New Roman"/>
          <w:szCs w:val="24"/>
        </w:rPr>
      </w:pPr>
      <w:r>
        <w:rPr>
          <w:rFonts w:cs="Times New Roman"/>
          <w:szCs w:val="24"/>
        </w:rPr>
        <w:t xml:space="preserve">This matter in as much as it exercises one’s mind on the tenants of law, it so much speaks </w:t>
      </w:r>
      <w:r w:rsidR="00B659F0">
        <w:rPr>
          <w:rFonts w:cs="Times New Roman"/>
          <w:szCs w:val="24"/>
        </w:rPr>
        <w:t>to</w:t>
      </w:r>
      <w:r>
        <w:rPr>
          <w:rFonts w:cs="Times New Roman"/>
          <w:szCs w:val="24"/>
        </w:rPr>
        <w:t xml:space="preserve"> the aspirations of the now deceased, one Annie Kombo, born </w:t>
      </w:r>
      <w:proofErr w:type="spellStart"/>
      <w:r>
        <w:rPr>
          <w:rFonts w:cs="Times New Roman"/>
          <w:szCs w:val="24"/>
        </w:rPr>
        <w:t>Kwayedza</w:t>
      </w:r>
      <w:proofErr w:type="spellEnd"/>
      <w:r>
        <w:rPr>
          <w:rFonts w:cs="Times New Roman"/>
          <w:szCs w:val="24"/>
        </w:rPr>
        <w:t xml:space="preserve">. </w:t>
      </w:r>
      <w:r w:rsidRPr="00FE5B40">
        <w:rPr>
          <w:rFonts w:cs="Times New Roman"/>
          <w:i/>
          <w:szCs w:val="24"/>
        </w:rPr>
        <w:t>Ex facie</w:t>
      </w:r>
      <w:r>
        <w:rPr>
          <w:rFonts w:cs="Times New Roman"/>
          <w:szCs w:val="24"/>
        </w:rPr>
        <w:t xml:space="preserve"> this case record one can glean that she was no ordinary woman. In full understanding of her </w:t>
      </w:r>
      <w:r>
        <w:rPr>
          <w:rFonts w:cs="Times New Roman"/>
          <w:szCs w:val="24"/>
        </w:rPr>
        <w:lastRenderedPageBreak/>
        <w:t>own mort</w:t>
      </w:r>
      <w:r w:rsidR="00DA1353">
        <w:rPr>
          <w:rFonts w:cs="Times New Roman"/>
          <w:szCs w:val="24"/>
        </w:rPr>
        <w:t>ality she sought legal counsel. With the aid of counsel, she meticulously executed her last will and testament.</w:t>
      </w:r>
      <w:r w:rsidR="00824F1F">
        <w:rPr>
          <w:rFonts w:cs="Times New Roman"/>
          <w:szCs w:val="24"/>
        </w:rPr>
        <w:t xml:space="preserve"> </w:t>
      </w:r>
      <w:r w:rsidR="00A42C4C">
        <w:rPr>
          <w:rFonts w:cs="Times New Roman"/>
          <w:szCs w:val="24"/>
        </w:rPr>
        <w:t>It reads in part</w:t>
      </w:r>
      <w:r w:rsidR="00856F86">
        <w:rPr>
          <w:rFonts w:cs="Times New Roman"/>
          <w:szCs w:val="24"/>
        </w:rPr>
        <w:t>:</w:t>
      </w:r>
    </w:p>
    <w:p w14:paraId="3F6DAB0C" w14:textId="782482A6" w:rsidR="00856F86" w:rsidRPr="00856F86" w:rsidRDefault="00856F86" w:rsidP="00FE5B40">
      <w:pPr>
        <w:spacing w:after="0" w:line="240" w:lineRule="auto"/>
        <w:ind w:left="720"/>
        <w:jc w:val="both"/>
        <w:rPr>
          <w:rFonts w:cs="Times New Roman"/>
          <w:szCs w:val="24"/>
        </w:rPr>
      </w:pPr>
      <w:r>
        <w:rPr>
          <w:rFonts w:cs="Times New Roman"/>
          <w:szCs w:val="24"/>
        </w:rPr>
        <w:t xml:space="preserve">“I </w:t>
      </w:r>
      <w:r w:rsidRPr="00856F86">
        <w:rPr>
          <w:rFonts w:cs="Times New Roman"/>
          <w:szCs w:val="24"/>
        </w:rPr>
        <w:t>NOMINATE, constitute and appoint the Senior Partner for the time being of the firm DANZIGER &amp; PARTNERS of Gweru or their successors in title or assigns to be the Executor of this my will</w:t>
      </w:r>
      <w:r w:rsidR="00FE5B40">
        <w:rPr>
          <w:rFonts w:cs="Times New Roman"/>
          <w:szCs w:val="24"/>
        </w:rPr>
        <w:t xml:space="preserve"> </w:t>
      </w:r>
      <w:r w:rsidRPr="00856F86">
        <w:rPr>
          <w:rFonts w:cs="Times New Roman"/>
          <w:szCs w:val="24"/>
        </w:rPr>
        <w:t xml:space="preserve">hereby granting unto him all such power and authority as are allowed by </w:t>
      </w:r>
      <w:r>
        <w:rPr>
          <w:rFonts w:cs="Times New Roman"/>
          <w:szCs w:val="24"/>
        </w:rPr>
        <w:t>l</w:t>
      </w:r>
      <w:r w:rsidRPr="00856F86">
        <w:rPr>
          <w:rFonts w:cs="Times New Roman"/>
          <w:szCs w:val="24"/>
        </w:rPr>
        <w:t>aw</w:t>
      </w:r>
      <w:r>
        <w:rPr>
          <w:rFonts w:cs="Times New Roman"/>
          <w:szCs w:val="24"/>
        </w:rPr>
        <w:t>……”</w:t>
      </w:r>
    </w:p>
    <w:p w14:paraId="27C5651E" w14:textId="44CF654F" w:rsidR="00856F86" w:rsidRPr="00856F86" w:rsidRDefault="00856F86" w:rsidP="00A42C4C">
      <w:pPr>
        <w:spacing w:after="0" w:line="240" w:lineRule="auto"/>
        <w:ind w:firstLine="720"/>
        <w:jc w:val="both"/>
        <w:rPr>
          <w:rFonts w:cs="Times New Roman"/>
          <w:szCs w:val="24"/>
        </w:rPr>
      </w:pPr>
    </w:p>
    <w:p w14:paraId="4A8F6BF9" w14:textId="6BD1F1AB" w:rsidR="00DA1353" w:rsidRDefault="00856F86" w:rsidP="00C0236A">
      <w:pPr>
        <w:ind w:firstLine="720"/>
        <w:jc w:val="both"/>
        <w:rPr>
          <w:rFonts w:cs="Times New Roman"/>
          <w:szCs w:val="24"/>
        </w:rPr>
      </w:pPr>
      <w:r>
        <w:rPr>
          <w:rFonts w:cs="Times New Roman"/>
          <w:szCs w:val="24"/>
        </w:rPr>
        <w:t>Having so expressed, s</w:t>
      </w:r>
      <w:r w:rsidR="00DA1353">
        <w:rPr>
          <w:rFonts w:cs="Times New Roman"/>
          <w:szCs w:val="24"/>
        </w:rPr>
        <w:t xml:space="preserve">he bequeathed her estate in cash to her two daughters Isabel </w:t>
      </w:r>
      <w:proofErr w:type="spellStart"/>
      <w:r w:rsidR="00DA1353">
        <w:rPr>
          <w:rFonts w:cs="Times New Roman"/>
          <w:szCs w:val="24"/>
        </w:rPr>
        <w:t>Mugwagwa</w:t>
      </w:r>
      <w:proofErr w:type="spellEnd"/>
      <w:r w:rsidR="00DA1353">
        <w:rPr>
          <w:rFonts w:cs="Times New Roman"/>
          <w:szCs w:val="24"/>
        </w:rPr>
        <w:t xml:space="preserve"> born Kombo, </w:t>
      </w:r>
      <w:proofErr w:type="spellStart"/>
      <w:r w:rsidR="00DA1353">
        <w:rPr>
          <w:rFonts w:cs="Times New Roman"/>
          <w:szCs w:val="24"/>
        </w:rPr>
        <w:t>Chipo</w:t>
      </w:r>
      <w:proofErr w:type="spellEnd"/>
      <w:r w:rsidR="00DA1353">
        <w:rPr>
          <w:rFonts w:cs="Times New Roman"/>
          <w:szCs w:val="24"/>
        </w:rPr>
        <w:t xml:space="preserve"> Kombo and her granddaughter Memory Kombo. In all probability </w:t>
      </w:r>
      <w:r w:rsidR="00B659F0">
        <w:rPr>
          <w:rFonts w:cs="Times New Roman"/>
          <w:szCs w:val="24"/>
        </w:rPr>
        <w:t>as a</w:t>
      </w:r>
      <w:r w:rsidR="00DA1353">
        <w:rPr>
          <w:rFonts w:cs="Times New Roman"/>
          <w:szCs w:val="24"/>
        </w:rPr>
        <w:t xml:space="preserve"> show of her good standing </w:t>
      </w:r>
      <w:r w:rsidR="00B659F0">
        <w:rPr>
          <w:rFonts w:cs="Times New Roman"/>
          <w:szCs w:val="24"/>
        </w:rPr>
        <w:t>in</w:t>
      </w:r>
      <w:r w:rsidR="00DA1353">
        <w:rPr>
          <w:rFonts w:cs="Times New Roman"/>
          <w:szCs w:val="24"/>
        </w:rPr>
        <w:t xml:space="preserve"> her church, she bequeathed a substantial </w:t>
      </w:r>
      <w:r w:rsidR="00F91178">
        <w:rPr>
          <w:rFonts w:cs="Times New Roman"/>
          <w:szCs w:val="24"/>
        </w:rPr>
        <w:t xml:space="preserve">amount </w:t>
      </w:r>
      <w:r w:rsidR="00DA1353">
        <w:rPr>
          <w:rFonts w:cs="Times New Roman"/>
          <w:szCs w:val="24"/>
        </w:rPr>
        <w:t>to the Catholic Diocese of Gweru in cash. She then bequeathed the rest, remainder and residue of her estate “movable or immovable” to her four sons namely;</w:t>
      </w:r>
      <w:r w:rsidR="00C0236A">
        <w:rPr>
          <w:rFonts w:cs="Times New Roman"/>
          <w:szCs w:val="24"/>
        </w:rPr>
        <w:t xml:space="preserve"> </w:t>
      </w:r>
      <w:r w:rsidR="00A42C4C">
        <w:rPr>
          <w:rFonts w:cs="Times New Roman"/>
          <w:szCs w:val="24"/>
        </w:rPr>
        <w:t>Webster</w:t>
      </w:r>
      <w:r w:rsidR="00C0236A">
        <w:rPr>
          <w:rFonts w:cs="Times New Roman"/>
          <w:szCs w:val="24"/>
        </w:rPr>
        <w:t>,</w:t>
      </w:r>
      <w:r w:rsidR="00A42C4C">
        <w:rPr>
          <w:rFonts w:cs="Times New Roman"/>
          <w:szCs w:val="24"/>
        </w:rPr>
        <w:t xml:space="preserve"> </w:t>
      </w:r>
      <w:r w:rsidR="00DA1353">
        <w:rPr>
          <w:rFonts w:cs="Times New Roman"/>
          <w:szCs w:val="24"/>
        </w:rPr>
        <w:t>Frederick</w:t>
      </w:r>
      <w:r w:rsidR="00C0236A">
        <w:rPr>
          <w:rFonts w:cs="Times New Roman"/>
          <w:szCs w:val="24"/>
        </w:rPr>
        <w:t xml:space="preserve"> Jo</w:t>
      </w:r>
      <w:r w:rsidR="00A42C4C">
        <w:rPr>
          <w:rFonts w:cs="Times New Roman"/>
          <w:szCs w:val="24"/>
        </w:rPr>
        <w:t>s</w:t>
      </w:r>
      <w:r w:rsidR="00C0236A">
        <w:rPr>
          <w:rFonts w:cs="Times New Roman"/>
          <w:szCs w:val="24"/>
        </w:rPr>
        <w:t xml:space="preserve">eph, </w:t>
      </w:r>
      <w:r w:rsidR="00A42C4C">
        <w:rPr>
          <w:rFonts w:cs="Times New Roman"/>
          <w:szCs w:val="24"/>
        </w:rPr>
        <w:t xml:space="preserve">Patrick </w:t>
      </w:r>
      <w:r w:rsidR="00DA1353">
        <w:rPr>
          <w:rFonts w:cs="Times New Roman"/>
          <w:szCs w:val="24"/>
        </w:rPr>
        <w:t>and</w:t>
      </w:r>
      <w:r w:rsidR="00C0236A">
        <w:rPr>
          <w:rFonts w:cs="Times New Roman"/>
          <w:szCs w:val="24"/>
        </w:rPr>
        <w:t xml:space="preserve"> </w:t>
      </w:r>
      <w:r w:rsidR="00DA1353">
        <w:rPr>
          <w:rFonts w:cs="Times New Roman"/>
          <w:szCs w:val="24"/>
        </w:rPr>
        <w:t>Isaac Kombo</w:t>
      </w:r>
      <w:r w:rsidR="00C0236A">
        <w:rPr>
          <w:rFonts w:cs="Times New Roman"/>
          <w:szCs w:val="24"/>
        </w:rPr>
        <w:t xml:space="preserve"> in four equal shares.</w:t>
      </w:r>
    </w:p>
    <w:p w14:paraId="4DE07299" w14:textId="255EEC9A" w:rsidR="009E6E04" w:rsidRDefault="00C0236A" w:rsidP="00C0236A">
      <w:pPr>
        <w:ind w:firstLine="720"/>
        <w:jc w:val="both"/>
        <w:rPr>
          <w:rFonts w:cs="Times New Roman"/>
          <w:szCs w:val="24"/>
        </w:rPr>
      </w:pPr>
      <w:r>
        <w:rPr>
          <w:rFonts w:cs="Times New Roman"/>
          <w:szCs w:val="24"/>
        </w:rPr>
        <w:t>Further understanding the unpredictability of life, she executed a codicil to the effect that in the event of any of her sons pre-deceasing her</w:t>
      </w:r>
      <w:r w:rsidR="00B659F0">
        <w:rPr>
          <w:rFonts w:cs="Times New Roman"/>
          <w:szCs w:val="24"/>
        </w:rPr>
        <w:t>,</w:t>
      </w:r>
      <w:r>
        <w:rPr>
          <w:rFonts w:cs="Times New Roman"/>
          <w:szCs w:val="24"/>
        </w:rPr>
        <w:t xml:space="preserve"> such son</w:t>
      </w:r>
      <w:r w:rsidR="00B659F0">
        <w:rPr>
          <w:rFonts w:cs="Times New Roman"/>
          <w:szCs w:val="24"/>
        </w:rPr>
        <w:t>’s</w:t>
      </w:r>
      <w:r>
        <w:rPr>
          <w:rFonts w:cs="Times New Roman"/>
          <w:szCs w:val="24"/>
        </w:rPr>
        <w:t xml:space="preserve"> share shall devolve to his children in equal shares. Her intentions could never have been clearer. </w:t>
      </w:r>
      <w:r w:rsidR="009E6E04">
        <w:rPr>
          <w:rFonts w:cs="Times New Roman"/>
          <w:szCs w:val="24"/>
        </w:rPr>
        <w:t xml:space="preserve">As fate would have it </w:t>
      </w:r>
      <w:r w:rsidR="00B659F0">
        <w:rPr>
          <w:rFonts w:cs="Times New Roman"/>
          <w:szCs w:val="24"/>
        </w:rPr>
        <w:t>three of</w:t>
      </w:r>
      <w:r w:rsidR="009E6E04">
        <w:rPr>
          <w:rFonts w:cs="Times New Roman"/>
          <w:szCs w:val="24"/>
        </w:rPr>
        <w:t xml:space="preserve"> her four sons pre-deceased her</w:t>
      </w:r>
      <w:r w:rsidR="00824F1F">
        <w:rPr>
          <w:rFonts w:cs="Times New Roman"/>
          <w:szCs w:val="24"/>
        </w:rPr>
        <w:t>. Very tragic indeed</w:t>
      </w:r>
      <w:r w:rsidR="00B659F0">
        <w:rPr>
          <w:rFonts w:cs="Times New Roman"/>
          <w:szCs w:val="24"/>
        </w:rPr>
        <w:t>. S</w:t>
      </w:r>
      <w:r w:rsidR="00824F1F">
        <w:rPr>
          <w:rFonts w:cs="Times New Roman"/>
          <w:szCs w:val="24"/>
        </w:rPr>
        <w:t xml:space="preserve">uch is the essence of life. For her part, Annie Kombo </w:t>
      </w:r>
      <w:r>
        <w:rPr>
          <w:rFonts w:cs="Times New Roman"/>
          <w:szCs w:val="24"/>
        </w:rPr>
        <w:t xml:space="preserve">could never have imagined that her thoughtful acts could lead </w:t>
      </w:r>
      <w:r w:rsidR="00824F1F">
        <w:rPr>
          <w:rFonts w:cs="Times New Roman"/>
          <w:szCs w:val="24"/>
        </w:rPr>
        <w:t xml:space="preserve">to </w:t>
      </w:r>
      <w:r>
        <w:rPr>
          <w:rFonts w:cs="Times New Roman"/>
          <w:szCs w:val="24"/>
        </w:rPr>
        <w:t>such heated contestation in the courts of law</w:t>
      </w:r>
      <w:r w:rsidR="00824F1F">
        <w:rPr>
          <w:rFonts w:cs="Times New Roman"/>
          <w:szCs w:val="24"/>
        </w:rPr>
        <w:t xml:space="preserve"> as this matter is testimony to</w:t>
      </w:r>
      <w:r w:rsidR="00B659F0">
        <w:rPr>
          <w:rFonts w:cs="Times New Roman"/>
          <w:szCs w:val="24"/>
        </w:rPr>
        <w:t>day</w:t>
      </w:r>
      <w:r w:rsidR="00824F1F">
        <w:rPr>
          <w:rFonts w:cs="Times New Roman"/>
          <w:szCs w:val="24"/>
        </w:rPr>
        <w:t xml:space="preserve">. </w:t>
      </w:r>
    </w:p>
    <w:p w14:paraId="64CB23DC" w14:textId="300A24D2" w:rsidR="00C0236A" w:rsidRPr="009E6E04" w:rsidRDefault="00CB5BD1" w:rsidP="00FE5B40">
      <w:pPr>
        <w:jc w:val="both"/>
        <w:rPr>
          <w:rFonts w:cs="Times New Roman"/>
          <w:b/>
          <w:bCs/>
          <w:szCs w:val="24"/>
          <w:u w:val="single"/>
        </w:rPr>
      </w:pPr>
      <w:r>
        <w:rPr>
          <w:rFonts w:cs="Times New Roman"/>
          <w:b/>
          <w:bCs/>
          <w:szCs w:val="24"/>
          <w:u w:val="single"/>
        </w:rPr>
        <w:t>NATURE OF THE A</w:t>
      </w:r>
      <w:r w:rsidRPr="009E6E04">
        <w:rPr>
          <w:rFonts w:cs="Times New Roman"/>
          <w:b/>
          <w:bCs/>
          <w:szCs w:val="24"/>
          <w:u w:val="single"/>
        </w:rPr>
        <w:t xml:space="preserve">PPLICATION   </w:t>
      </w:r>
    </w:p>
    <w:p w14:paraId="603439C4" w14:textId="01AD0CCD" w:rsidR="0070255B" w:rsidRDefault="007B7EC3" w:rsidP="00645B1D">
      <w:pPr>
        <w:ind w:firstLine="720"/>
        <w:jc w:val="both"/>
        <w:rPr>
          <w:rFonts w:cs="Times New Roman"/>
          <w:szCs w:val="24"/>
        </w:rPr>
      </w:pPr>
      <w:r>
        <w:rPr>
          <w:rFonts w:cs="Times New Roman"/>
          <w:szCs w:val="24"/>
        </w:rPr>
        <w:t xml:space="preserve"> </w:t>
      </w:r>
      <w:r w:rsidR="00D92394" w:rsidRPr="001263AD">
        <w:rPr>
          <w:rFonts w:cs="Times New Roman"/>
          <w:szCs w:val="24"/>
        </w:rPr>
        <w:t xml:space="preserve">This is </w:t>
      </w:r>
      <w:r w:rsidR="0078707D" w:rsidRPr="001263AD">
        <w:rPr>
          <w:rFonts w:cs="Times New Roman"/>
          <w:szCs w:val="24"/>
        </w:rPr>
        <w:t>a</w:t>
      </w:r>
      <w:r w:rsidR="00A94550">
        <w:rPr>
          <w:rFonts w:cs="Times New Roman"/>
          <w:szCs w:val="24"/>
        </w:rPr>
        <w:t>n</w:t>
      </w:r>
      <w:r w:rsidR="00573382">
        <w:rPr>
          <w:rFonts w:cs="Times New Roman"/>
          <w:szCs w:val="24"/>
        </w:rPr>
        <w:t xml:space="preserve"> application for</w:t>
      </w:r>
      <w:r w:rsidR="00A94550">
        <w:rPr>
          <w:rFonts w:cs="Times New Roman"/>
          <w:szCs w:val="24"/>
        </w:rPr>
        <w:t xml:space="preserve"> </w:t>
      </w:r>
      <w:r w:rsidR="00322A3D">
        <w:rPr>
          <w:rFonts w:cs="Times New Roman"/>
          <w:szCs w:val="24"/>
        </w:rPr>
        <w:t>removal of the 1</w:t>
      </w:r>
      <w:r w:rsidR="00322A3D" w:rsidRPr="00322A3D">
        <w:rPr>
          <w:rFonts w:cs="Times New Roman"/>
          <w:szCs w:val="24"/>
          <w:vertAlign w:val="superscript"/>
        </w:rPr>
        <w:t>st</w:t>
      </w:r>
      <w:r w:rsidR="00A42C4C">
        <w:rPr>
          <w:rFonts w:cs="Times New Roman"/>
          <w:szCs w:val="24"/>
        </w:rPr>
        <w:t xml:space="preserve"> r</w:t>
      </w:r>
      <w:r w:rsidR="00322A3D">
        <w:rPr>
          <w:rFonts w:cs="Times New Roman"/>
          <w:szCs w:val="24"/>
        </w:rPr>
        <w:t>espondent</w:t>
      </w:r>
      <w:r w:rsidR="00B659F0">
        <w:rPr>
          <w:rFonts w:cs="Times New Roman"/>
          <w:szCs w:val="24"/>
        </w:rPr>
        <w:t>, a senior partner for the time being at the law firm Danziger and Partners of Gweru.</w:t>
      </w:r>
      <w:r w:rsidR="00954345" w:rsidRPr="00954345">
        <w:rPr>
          <w:rFonts w:cs="Times New Roman"/>
          <w:szCs w:val="24"/>
        </w:rPr>
        <w:t xml:space="preserve"> </w:t>
      </w:r>
      <w:r w:rsidR="00954345">
        <w:rPr>
          <w:rFonts w:cs="Times New Roman"/>
          <w:szCs w:val="24"/>
        </w:rPr>
        <w:t>The 1</w:t>
      </w:r>
      <w:r w:rsidR="00954345" w:rsidRPr="006A2854">
        <w:rPr>
          <w:rFonts w:cs="Times New Roman"/>
          <w:szCs w:val="24"/>
          <w:vertAlign w:val="superscript"/>
        </w:rPr>
        <w:t>st</w:t>
      </w:r>
      <w:r w:rsidR="00A42C4C">
        <w:rPr>
          <w:rFonts w:cs="Times New Roman"/>
          <w:szCs w:val="24"/>
        </w:rPr>
        <w:t xml:space="preserve"> a</w:t>
      </w:r>
      <w:r w:rsidR="00954345">
        <w:rPr>
          <w:rFonts w:cs="Times New Roman"/>
          <w:szCs w:val="24"/>
        </w:rPr>
        <w:t xml:space="preserve">pplicant is Arnold </w:t>
      </w:r>
      <w:proofErr w:type="spellStart"/>
      <w:r w:rsidR="00954345">
        <w:rPr>
          <w:rFonts w:cs="Times New Roman"/>
          <w:szCs w:val="24"/>
        </w:rPr>
        <w:t>Dhliwayo</w:t>
      </w:r>
      <w:proofErr w:type="spellEnd"/>
      <w:r w:rsidR="00954345">
        <w:rPr>
          <w:rFonts w:cs="Times New Roman"/>
          <w:szCs w:val="24"/>
        </w:rPr>
        <w:t xml:space="preserve"> suing in his official capacity as the Executor to the estate of his late father </w:t>
      </w:r>
      <w:proofErr w:type="spellStart"/>
      <w:r w:rsidR="00954345">
        <w:rPr>
          <w:rFonts w:cs="Times New Roman"/>
          <w:szCs w:val="24"/>
        </w:rPr>
        <w:t>Fredy</w:t>
      </w:r>
      <w:proofErr w:type="spellEnd"/>
      <w:r w:rsidR="00954345">
        <w:rPr>
          <w:rFonts w:cs="Times New Roman"/>
          <w:szCs w:val="24"/>
        </w:rPr>
        <w:t xml:space="preserve"> Joseph </w:t>
      </w:r>
      <w:proofErr w:type="spellStart"/>
      <w:r w:rsidR="00954345">
        <w:rPr>
          <w:rFonts w:cs="Times New Roman"/>
          <w:szCs w:val="24"/>
        </w:rPr>
        <w:t>Dhliwayo</w:t>
      </w:r>
      <w:proofErr w:type="spellEnd"/>
      <w:r w:rsidR="00954345">
        <w:rPr>
          <w:rFonts w:cs="Times New Roman"/>
          <w:szCs w:val="24"/>
        </w:rPr>
        <w:t xml:space="preserve"> who was also kno</w:t>
      </w:r>
      <w:r w:rsidR="00A42C4C">
        <w:rPr>
          <w:rFonts w:cs="Times New Roman"/>
          <w:szCs w:val="24"/>
        </w:rPr>
        <w:t>wn as Frederick Kombo. The 2</w:t>
      </w:r>
      <w:r w:rsidR="00A42C4C" w:rsidRPr="00A42C4C">
        <w:rPr>
          <w:rFonts w:cs="Times New Roman"/>
          <w:szCs w:val="24"/>
          <w:vertAlign w:val="superscript"/>
        </w:rPr>
        <w:t>nd</w:t>
      </w:r>
      <w:r w:rsidR="00A42C4C">
        <w:rPr>
          <w:rFonts w:cs="Times New Roman"/>
          <w:szCs w:val="24"/>
        </w:rPr>
        <w:t xml:space="preserve"> a</w:t>
      </w:r>
      <w:r w:rsidR="00954345">
        <w:rPr>
          <w:rFonts w:cs="Times New Roman"/>
          <w:szCs w:val="24"/>
        </w:rPr>
        <w:t xml:space="preserve">pplicant who applied for joinder latter in the proceedings is his younger brother Gerald </w:t>
      </w:r>
      <w:proofErr w:type="spellStart"/>
      <w:r w:rsidR="00954345">
        <w:rPr>
          <w:rFonts w:cs="Times New Roman"/>
          <w:szCs w:val="24"/>
        </w:rPr>
        <w:t>Dhliwayo</w:t>
      </w:r>
      <w:proofErr w:type="spellEnd"/>
      <w:r w:rsidR="00954345">
        <w:rPr>
          <w:rFonts w:cs="Times New Roman"/>
          <w:szCs w:val="24"/>
        </w:rPr>
        <w:t xml:space="preserve"> suing in his personal capacity. The 1</w:t>
      </w:r>
      <w:r w:rsidR="00954345" w:rsidRPr="00954345">
        <w:rPr>
          <w:rFonts w:cs="Times New Roman"/>
          <w:szCs w:val="24"/>
          <w:vertAlign w:val="superscript"/>
        </w:rPr>
        <w:t>st</w:t>
      </w:r>
      <w:r w:rsidR="00A42C4C">
        <w:rPr>
          <w:rFonts w:cs="Times New Roman"/>
          <w:szCs w:val="24"/>
        </w:rPr>
        <w:t xml:space="preserve"> r</w:t>
      </w:r>
      <w:r w:rsidR="00954345">
        <w:rPr>
          <w:rFonts w:cs="Times New Roman"/>
          <w:szCs w:val="24"/>
        </w:rPr>
        <w:t>espondent</w:t>
      </w:r>
      <w:r w:rsidR="00322A3D">
        <w:rPr>
          <w:rFonts w:cs="Times New Roman"/>
          <w:szCs w:val="24"/>
        </w:rPr>
        <w:t xml:space="preserve"> was appointed per </w:t>
      </w:r>
      <w:r w:rsidR="00954345">
        <w:rPr>
          <w:rFonts w:cs="Times New Roman"/>
          <w:szCs w:val="24"/>
        </w:rPr>
        <w:t xml:space="preserve">the </w:t>
      </w:r>
      <w:r w:rsidR="00322A3D">
        <w:rPr>
          <w:rFonts w:cs="Times New Roman"/>
          <w:szCs w:val="24"/>
        </w:rPr>
        <w:t>last will and testament</w:t>
      </w:r>
      <w:r w:rsidR="00B659F0">
        <w:rPr>
          <w:rFonts w:cs="Times New Roman"/>
          <w:szCs w:val="24"/>
        </w:rPr>
        <w:t xml:space="preserve"> of Annie Kombo,</w:t>
      </w:r>
      <w:r w:rsidR="00856F86">
        <w:rPr>
          <w:rFonts w:cs="Times New Roman"/>
          <w:szCs w:val="24"/>
        </w:rPr>
        <w:t xml:space="preserve"> as </w:t>
      </w:r>
      <w:r w:rsidR="00954345">
        <w:rPr>
          <w:rFonts w:cs="Times New Roman"/>
          <w:szCs w:val="24"/>
        </w:rPr>
        <w:t>cited</w:t>
      </w:r>
      <w:r w:rsidR="00856F86">
        <w:rPr>
          <w:rFonts w:cs="Times New Roman"/>
          <w:szCs w:val="24"/>
        </w:rPr>
        <w:t xml:space="preserve"> above.</w:t>
      </w:r>
      <w:r w:rsidR="00912E5F">
        <w:rPr>
          <w:rFonts w:cs="Times New Roman"/>
          <w:szCs w:val="24"/>
        </w:rPr>
        <w:t xml:space="preserve"> The deceased </w:t>
      </w:r>
      <w:r w:rsidR="006A2854">
        <w:rPr>
          <w:rFonts w:cs="Times New Roman"/>
          <w:szCs w:val="24"/>
        </w:rPr>
        <w:t>matriarch</w:t>
      </w:r>
      <w:r w:rsidR="00912E5F">
        <w:rPr>
          <w:rFonts w:cs="Times New Roman"/>
          <w:szCs w:val="24"/>
        </w:rPr>
        <w:t xml:space="preserve"> passed on</w:t>
      </w:r>
      <w:r w:rsidR="005C1C68">
        <w:rPr>
          <w:rFonts w:cs="Times New Roman"/>
          <w:szCs w:val="24"/>
        </w:rPr>
        <w:t>,</w:t>
      </w:r>
      <w:r w:rsidR="00912E5F">
        <w:rPr>
          <w:rFonts w:cs="Times New Roman"/>
          <w:szCs w:val="24"/>
        </w:rPr>
        <w:t xml:space="preserve"> on the 6</w:t>
      </w:r>
      <w:r w:rsidR="00912E5F" w:rsidRPr="00912E5F">
        <w:rPr>
          <w:rFonts w:cs="Times New Roman"/>
          <w:szCs w:val="24"/>
          <w:vertAlign w:val="superscript"/>
        </w:rPr>
        <w:t>th</w:t>
      </w:r>
      <w:r w:rsidR="00912E5F">
        <w:rPr>
          <w:rFonts w:cs="Times New Roman"/>
          <w:szCs w:val="24"/>
        </w:rPr>
        <w:t xml:space="preserve"> May 1999. </w:t>
      </w:r>
      <w:r w:rsidR="00856F86">
        <w:rPr>
          <w:rFonts w:cs="Times New Roman"/>
          <w:szCs w:val="24"/>
        </w:rPr>
        <w:t xml:space="preserve"> Initially a Mr Edwin Dan </w:t>
      </w:r>
      <w:proofErr w:type="spellStart"/>
      <w:r w:rsidR="00856F86">
        <w:rPr>
          <w:rFonts w:cs="Times New Roman"/>
          <w:szCs w:val="24"/>
        </w:rPr>
        <w:t>Vosloo</w:t>
      </w:r>
      <w:proofErr w:type="spellEnd"/>
      <w:r w:rsidR="00912E5F">
        <w:rPr>
          <w:rFonts w:cs="Times New Roman"/>
          <w:szCs w:val="24"/>
        </w:rPr>
        <w:t xml:space="preserve"> was appointed as the executor testamentary. </w:t>
      </w:r>
      <w:r w:rsidR="00B659F0">
        <w:rPr>
          <w:rFonts w:cs="Times New Roman"/>
          <w:szCs w:val="24"/>
        </w:rPr>
        <w:t xml:space="preserve">He was the was the senior partner of the firm then. </w:t>
      </w:r>
      <w:r w:rsidR="00912E5F">
        <w:rPr>
          <w:rFonts w:cs="Times New Roman"/>
          <w:szCs w:val="24"/>
        </w:rPr>
        <w:t>He however</w:t>
      </w:r>
      <w:r w:rsidR="00B659F0">
        <w:rPr>
          <w:rFonts w:cs="Times New Roman"/>
          <w:szCs w:val="24"/>
        </w:rPr>
        <w:t xml:space="preserve"> met his own demise</w:t>
      </w:r>
      <w:r w:rsidR="00912E5F">
        <w:rPr>
          <w:rFonts w:cs="Times New Roman"/>
          <w:szCs w:val="24"/>
        </w:rPr>
        <w:t xml:space="preserve"> in</w:t>
      </w:r>
      <w:r w:rsidR="00B659F0">
        <w:rPr>
          <w:rFonts w:cs="Times New Roman"/>
          <w:szCs w:val="24"/>
        </w:rPr>
        <w:t xml:space="preserve"> the</w:t>
      </w:r>
      <w:r w:rsidR="00912E5F">
        <w:rPr>
          <w:rFonts w:cs="Times New Roman"/>
          <w:szCs w:val="24"/>
        </w:rPr>
        <w:t xml:space="preserve"> year 2004</w:t>
      </w:r>
      <w:r w:rsidR="005C1C68">
        <w:rPr>
          <w:rFonts w:cs="Times New Roman"/>
          <w:szCs w:val="24"/>
        </w:rPr>
        <w:t xml:space="preserve"> approximately 4years after his appointment.</w:t>
      </w:r>
      <w:r w:rsidR="00912E5F">
        <w:rPr>
          <w:rFonts w:cs="Times New Roman"/>
          <w:szCs w:val="24"/>
        </w:rPr>
        <w:t xml:space="preserve"> </w:t>
      </w:r>
      <w:r w:rsidR="005C1C68">
        <w:rPr>
          <w:rFonts w:cs="Times New Roman"/>
          <w:szCs w:val="24"/>
        </w:rPr>
        <w:t>I</w:t>
      </w:r>
      <w:r w:rsidR="00912E5F">
        <w:rPr>
          <w:rFonts w:cs="Times New Roman"/>
          <w:szCs w:val="24"/>
        </w:rPr>
        <w:t>t took approximately 5 years for the 1</w:t>
      </w:r>
      <w:r w:rsidR="00912E5F" w:rsidRPr="00912E5F">
        <w:rPr>
          <w:rFonts w:cs="Times New Roman"/>
          <w:szCs w:val="24"/>
          <w:vertAlign w:val="superscript"/>
        </w:rPr>
        <w:t>st</w:t>
      </w:r>
      <w:r w:rsidR="00A42C4C">
        <w:rPr>
          <w:rFonts w:cs="Times New Roman"/>
          <w:szCs w:val="24"/>
        </w:rPr>
        <w:t xml:space="preserve"> r</w:t>
      </w:r>
      <w:r w:rsidR="00912E5F">
        <w:rPr>
          <w:rFonts w:cs="Times New Roman"/>
          <w:szCs w:val="24"/>
        </w:rPr>
        <w:t>espondent to be appointed to his position</w:t>
      </w:r>
      <w:r w:rsidR="005C1C68">
        <w:rPr>
          <w:rFonts w:cs="Times New Roman"/>
          <w:szCs w:val="24"/>
        </w:rPr>
        <w:t xml:space="preserve"> in May of 2009.</w:t>
      </w:r>
      <w:r w:rsidR="00B659F0">
        <w:rPr>
          <w:rFonts w:cs="Times New Roman"/>
          <w:szCs w:val="24"/>
        </w:rPr>
        <w:t xml:space="preserve"> In</w:t>
      </w:r>
      <w:r w:rsidR="005C1C68">
        <w:rPr>
          <w:rFonts w:cs="Times New Roman"/>
          <w:szCs w:val="24"/>
        </w:rPr>
        <w:t xml:space="preserve"> the intervening period a lot happen</w:t>
      </w:r>
      <w:r w:rsidR="006A2854">
        <w:rPr>
          <w:rFonts w:cs="Times New Roman"/>
          <w:szCs w:val="24"/>
        </w:rPr>
        <w:t xml:space="preserve">ed </w:t>
      </w:r>
      <w:r w:rsidR="005C1C68">
        <w:rPr>
          <w:rFonts w:cs="Times New Roman"/>
          <w:szCs w:val="24"/>
        </w:rPr>
        <w:t>in the estate</w:t>
      </w:r>
      <w:r w:rsidR="00F91178">
        <w:rPr>
          <w:rFonts w:cs="Times New Roman"/>
          <w:szCs w:val="24"/>
        </w:rPr>
        <w:t>,</w:t>
      </w:r>
      <w:r w:rsidR="005C1C68">
        <w:rPr>
          <w:rFonts w:cs="Times New Roman"/>
          <w:szCs w:val="24"/>
        </w:rPr>
        <w:t xml:space="preserve"> as the wheel of life was grinding on</w:t>
      </w:r>
      <w:r w:rsidR="0070255B">
        <w:rPr>
          <w:rFonts w:cs="Times New Roman"/>
          <w:szCs w:val="24"/>
        </w:rPr>
        <w:t>.</w:t>
      </w:r>
      <w:r w:rsidR="005C1C68">
        <w:rPr>
          <w:rFonts w:cs="Times New Roman"/>
          <w:szCs w:val="24"/>
        </w:rPr>
        <w:t xml:space="preserve"> </w:t>
      </w:r>
      <w:r w:rsidR="0070255B">
        <w:rPr>
          <w:rFonts w:cs="Times New Roman"/>
          <w:szCs w:val="24"/>
        </w:rPr>
        <w:t>F</w:t>
      </w:r>
      <w:r w:rsidR="005C1C68">
        <w:rPr>
          <w:rFonts w:cs="Times New Roman"/>
          <w:szCs w:val="24"/>
        </w:rPr>
        <w:t>or the beneficiaries</w:t>
      </w:r>
      <w:r w:rsidR="0070255B">
        <w:rPr>
          <w:rFonts w:cs="Times New Roman"/>
          <w:szCs w:val="24"/>
        </w:rPr>
        <w:t xml:space="preserve"> of the testament their circumstances did not remain static.</w:t>
      </w:r>
      <w:r w:rsidR="005C1C68">
        <w:rPr>
          <w:rFonts w:cs="Times New Roman"/>
          <w:szCs w:val="24"/>
        </w:rPr>
        <w:t xml:space="preserve"> By </w:t>
      </w:r>
      <w:r w:rsidR="005C1C68">
        <w:rPr>
          <w:rFonts w:cs="Times New Roman"/>
          <w:szCs w:val="24"/>
        </w:rPr>
        <w:lastRenderedPageBreak/>
        <w:t>the time of filing this application it was approximately 2</w:t>
      </w:r>
      <w:r w:rsidR="006A2854">
        <w:rPr>
          <w:rFonts w:cs="Times New Roman"/>
          <w:szCs w:val="24"/>
        </w:rPr>
        <w:t>5</w:t>
      </w:r>
      <w:r w:rsidR="005C1C68">
        <w:rPr>
          <w:rFonts w:cs="Times New Roman"/>
          <w:szCs w:val="24"/>
        </w:rPr>
        <w:t xml:space="preserve"> years after the death of Annie Kombo. The estate is still open, not having been wound up. </w:t>
      </w:r>
    </w:p>
    <w:p w14:paraId="51238EC8" w14:textId="34A868F6" w:rsidR="00954345" w:rsidRDefault="00CB5BD1" w:rsidP="00C0236A">
      <w:pPr>
        <w:jc w:val="both"/>
        <w:rPr>
          <w:rFonts w:cs="Times New Roman"/>
          <w:b/>
          <w:bCs/>
          <w:szCs w:val="24"/>
          <w:u w:val="single"/>
        </w:rPr>
      </w:pPr>
      <w:r>
        <w:rPr>
          <w:rFonts w:cs="Times New Roman"/>
          <w:b/>
          <w:bCs/>
          <w:szCs w:val="24"/>
          <w:u w:val="single"/>
        </w:rPr>
        <w:t>THE DISPUTE PER A</w:t>
      </w:r>
      <w:r w:rsidRPr="0070255B">
        <w:rPr>
          <w:rFonts w:cs="Times New Roman"/>
          <w:b/>
          <w:bCs/>
          <w:szCs w:val="24"/>
          <w:u w:val="single"/>
        </w:rPr>
        <w:t>PPLICANTS</w:t>
      </w:r>
    </w:p>
    <w:p w14:paraId="0FB241C1" w14:textId="4DC74266" w:rsidR="00954345" w:rsidRDefault="006A2854" w:rsidP="00645B1D">
      <w:pPr>
        <w:ind w:firstLine="720"/>
        <w:jc w:val="both"/>
        <w:rPr>
          <w:rFonts w:cs="Times New Roman"/>
          <w:szCs w:val="24"/>
        </w:rPr>
      </w:pPr>
      <w:r>
        <w:rPr>
          <w:rFonts w:cs="Times New Roman"/>
          <w:szCs w:val="24"/>
        </w:rPr>
        <w:t xml:space="preserve"> </w:t>
      </w:r>
      <w:r w:rsidR="00954345">
        <w:rPr>
          <w:rFonts w:cs="Times New Roman"/>
          <w:szCs w:val="24"/>
        </w:rPr>
        <w:t>A</w:t>
      </w:r>
      <w:r>
        <w:rPr>
          <w:rFonts w:cs="Times New Roman"/>
          <w:szCs w:val="24"/>
        </w:rPr>
        <w:t xml:space="preserve">pplicants </w:t>
      </w:r>
      <w:r w:rsidR="005C1C68">
        <w:rPr>
          <w:rFonts w:cs="Times New Roman"/>
          <w:szCs w:val="24"/>
        </w:rPr>
        <w:t>contend that the 1</w:t>
      </w:r>
      <w:r w:rsidR="005C1C68" w:rsidRPr="005C1C68">
        <w:rPr>
          <w:rFonts w:cs="Times New Roman"/>
          <w:szCs w:val="24"/>
          <w:vertAlign w:val="superscript"/>
        </w:rPr>
        <w:t>st</w:t>
      </w:r>
      <w:r w:rsidR="005C1C68">
        <w:rPr>
          <w:rFonts w:cs="Times New Roman"/>
          <w:szCs w:val="24"/>
        </w:rPr>
        <w:t xml:space="preserve"> respondent has abdicated his duties and accordingly should be removed from office and someone else be appointed by this court in his stead.</w:t>
      </w:r>
      <w:r w:rsidR="0070255B">
        <w:rPr>
          <w:rFonts w:cs="Times New Roman"/>
          <w:szCs w:val="24"/>
        </w:rPr>
        <w:t xml:space="preserve"> They strongly argue that the role of the 1</w:t>
      </w:r>
      <w:r w:rsidR="0070255B" w:rsidRPr="0070255B">
        <w:rPr>
          <w:rFonts w:cs="Times New Roman"/>
          <w:szCs w:val="24"/>
          <w:vertAlign w:val="superscript"/>
        </w:rPr>
        <w:t>st</w:t>
      </w:r>
      <w:r w:rsidR="00A42C4C">
        <w:rPr>
          <w:rFonts w:cs="Times New Roman"/>
          <w:szCs w:val="24"/>
        </w:rPr>
        <w:t xml:space="preserve"> r</w:t>
      </w:r>
      <w:r w:rsidR="0070255B">
        <w:rPr>
          <w:rFonts w:cs="Times New Roman"/>
          <w:szCs w:val="24"/>
        </w:rPr>
        <w:t>espondent ought to have been to “administer and distribute” as opposed to administering the estate in perpetuity. The</w:t>
      </w:r>
      <w:r>
        <w:rPr>
          <w:rFonts w:cs="Times New Roman"/>
          <w:szCs w:val="24"/>
        </w:rPr>
        <w:t xml:space="preserve">y </w:t>
      </w:r>
      <w:r w:rsidR="0070255B">
        <w:rPr>
          <w:rFonts w:cs="Times New Roman"/>
          <w:szCs w:val="24"/>
        </w:rPr>
        <w:t>accuse the 1</w:t>
      </w:r>
      <w:r w:rsidR="0070255B" w:rsidRPr="0070255B">
        <w:rPr>
          <w:rFonts w:cs="Times New Roman"/>
          <w:szCs w:val="24"/>
          <w:vertAlign w:val="superscript"/>
        </w:rPr>
        <w:t>st</w:t>
      </w:r>
      <w:r w:rsidR="0070255B">
        <w:rPr>
          <w:rFonts w:cs="Times New Roman"/>
          <w:szCs w:val="24"/>
        </w:rPr>
        <w:t xml:space="preserve"> respondent of failing to draw up a distribution account let alone account to the 2</w:t>
      </w:r>
      <w:r w:rsidR="0070255B" w:rsidRPr="0070255B">
        <w:rPr>
          <w:rFonts w:cs="Times New Roman"/>
          <w:szCs w:val="24"/>
          <w:vertAlign w:val="superscript"/>
        </w:rPr>
        <w:t>nd</w:t>
      </w:r>
      <w:r w:rsidR="00A42C4C">
        <w:rPr>
          <w:rFonts w:cs="Times New Roman"/>
          <w:szCs w:val="24"/>
        </w:rPr>
        <w:t xml:space="preserve"> r</w:t>
      </w:r>
      <w:r w:rsidR="0070255B">
        <w:rPr>
          <w:rFonts w:cs="Times New Roman"/>
          <w:szCs w:val="24"/>
        </w:rPr>
        <w:t>espondent</w:t>
      </w:r>
      <w:r>
        <w:rPr>
          <w:rFonts w:cs="Times New Roman"/>
          <w:szCs w:val="24"/>
        </w:rPr>
        <w:t>,</w:t>
      </w:r>
      <w:r w:rsidR="0070255B">
        <w:rPr>
          <w:rFonts w:cs="Times New Roman"/>
          <w:szCs w:val="24"/>
        </w:rPr>
        <w:t xml:space="preserve"> the Master of this court. They equally </w:t>
      </w:r>
      <w:r>
        <w:rPr>
          <w:rFonts w:cs="Times New Roman"/>
          <w:szCs w:val="24"/>
        </w:rPr>
        <w:t>draw blood from</w:t>
      </w:r>
      <w:r w:rsidR="0070255B">
        <w:rPr>
          <w:rFonts w:cs="Times New Roman"/>
          <w:szCs w:val="24"/>
        </w:rPr>
        <w:t xml:space="preserve"> 2</w:t>
      </w:r>
      <w:r w:rsidR="0070255B" w:rsidRPr="0070255B">
        <w:rPr>
          <w:rFonts w:cs="Times New Roman"/>
          <w:szCs w:val="24"/>
          <w:vertAlign w:val="superscript"/>
        </w:rPr>
        <w:t>nd</w:t>
      </w:r>
      <w:r w:rsidR="00A42C4C">
        <w:rPr>
          <w:rFonts w:cs="Times New Roman"/>
          <w:szCs w:val="24"/>
        </w:rPr>
        <w:t xml:space="preserve"> r</w:t>
      </w:r>
      <w:r w:rsidR="0070255B">
        <w:rPr>
          <w:rFonts w:cs="Times New Roman"/>
          <w:szCs w:val="24"/>
        </w:rPr>
        <w:t>espondent for failing to</w:t>
      </w:r>
      <w:r w:rsidR="00A55C1D">
        <w:rPr>
          <w:rFonts w:cs="Times New Roman"/>
          <w:szCs w:val="24"/>
        </w:rPr>
        <w:t xml:space="preserve"> supervise and</w:t>
      </w:r>
      <w:r w:rsidR="0070255B">
        <w:rPr>
          <w:rFonts w:cs="Times New Roman"/>
          <w:szCs w:val="24"/>
        </w:rPr>
        <w:t xml:space="preserve"> call</w:t>
      </w:r>
      <w:r w:rsidR="00A55C1D">
        <w:rPr>
          <w:rFonts w:cs="Times New Roman"/>
          <w:szCs w:val="24"/>
        </w:rPr>
        <w:t xml:space="preserve"> to order</w:t>
      </w:r>
      <w:r w:rsidR="0070255B">
        <w:rPr>
          <w:rFonts w:cs="Times New Roman"/>
          <w:szCs w:val="24"/>
        </w:rPr>
        <w:t xml:space="preserve"> the 1</w:t>
      </w:r>
      <w:r w:rsidR="0070255B" w:rsidRPr="0070255B">
        <w:rPr>
          <w:rFonts w:cs="Times New Roman"/>
          <w:szCs w:val="24"/>
          <w:vertAlign w:val="superscript"/>
        </w:rPr>
        <w:t>st</w:t>
      </w:r>
      <w:r w:rsidR="00A42C4C">
        <w:rPr>
          <w:rFonts w:cs="Times New Roman"/>
          <w:szCs w:val="24"/>
        </w:rPr>
        <w:t xml:space="preserve"> r</w:t>
      </w:r>
      <w:r w:rsidR="0070255B">
        <w:rPr>
          <w:rFonts w:cs="Times New Roman"/>
          <w:szCs w:val="24"/>
        </w:rPr>
        <w:t xml:space="preserve">espondent </w:t>
      </w:r>
      <w:r w:rsidR="00A55C1D">
        <w:rPr>
          <w:rFonts w:cs="Times New Roman"/>
          <w:szCs w:val="24"/>
        </w:rPr>
        <w:t>where he fell short.</w:t>
      </w:r>
      <w:r w:rsidR="00954345">
        <w:rPr>
          <w:rFonts w:cs="Times New Roman"/>
          <w:b/>
          <w:bCs/>
          <w:szCs w:val="24"/>
          <w:u w:val="single"/>
        </w:rPr>
        <w:t xml:space="preserve"> </w:t>
      </w:r>
    </w:p>
    <w:p w14:paraId="7EC98273" w14:textId="0A6DA74F" w:rsidR="00954345" w:rsidRDefault="00A42C4C" w:rsidP="00645B1D">
      <w:pPr>
        <w:ind w:firstLine="720"/>
        <w:jc w:val="both"/>
        <w:rPr>
          <w:rFonts w:cs="Times New Roman"/>
          <w:szCs w:val="24"/>
        </w:rPr>
      </w:pPr>
      <w:r>
        <w:rPr>
          <w:rFonts w:cs="Times New Roman"/>
          <w:szCs w:val="24"/>
        </w:rPr>
        <w:t>Specifically the a</w:t>
      </w:r>
      <w:r w:rsidR="00954345">
        <w:rPr>
          <w:rFonts w:cs="Times New Roman"/>
          <w:szCs w:val="24"/>
        </w:rPr>
        <w:t xml:space="preserve">pplicants argue that the estate of their late grandmother comprised of an immovable property known as 43 Harare Road, </w:t>
      </w:r>
      <w:proofErr w:type="spellStart"/>
      <w:r w:rsidR="00954345">
        <w:rPr>
          <w:rFonts w:cs="Times New Roman"/>
          <w:szCs w:val="24"/>
        </w:rPr>
        <w:t>Clonsilla</w:t>
      </w:r>
      <w:proofErr w:type="spellEnd"/>
      <w:r w:rsidR="00954345">
        <w:rPr>
          <w:rFonts w:cs="Times New Roman"/>
          <w:szCs w:val="24"/>
        </w:rPr>
        <w:t>; Gweru</w:t>
      </w:r>
      <w:r w:rsidR="00677B64" w:rsidRPr="00677B64">
        <w:rPr>
          <w:rFonts w:cs="Times New Roman"/>
          <w:szCs w:val="24"/>
        </w:rPr>
        <w:t>. The</w:t>
      </w:r>
      <w:r w:rsidR="00677B64">
        <w:rPr>
          <w:rFonts w:cs="Times New Roman"/>
          <w:szCs w:val="24"/>
        </w:rPr>
        <w:t>y argue that since being furnished with the letter</w:t>
      </w:r>
      <w:r w:rsidR="00F91178">
        <w:rPr>
          <w:rFonts w:cs="Times New Roman"/>
          <w:szCs w:val="24"/>
        </w:rPr>
        <w:t xml:space="preserve">s </w:t>
      </w:r>
      <w:r w:rsidR="00677B64">
        <w:rPr>
          <w:rFonts w:cs="Times New Roman"/>
          <w:szCs w:val="24"/>
        </w:rPr>
        <w:t>of administration about 25 years ago, the 1</w:t>
      </w:r>
      <w:r w:rsidR="00677B64" w:rsidRPr="00677B64">
        <w:rPr>
          <w:rFonts w:cs="Times New Roman"/>
          <w:szCs w:val="24"/>
          <w:vertAlign w:val="superscript"/>
        </w:rPr>
        <w:t>st</w:t>
      </w:r>
      <w:r w:rsidR="00677B64">
        <w:rPr>
          <w:rFonts w:cs="Times New Roman"/>
          <w:szCs w:val="24"/>
        </w:rPr>
        <w:t xml:space="preserve"> respondent has only compiled an Executors Inventory and nothing further to drive the estate towards final liquidation. </w:t>
      </w:r>
    </w:p>
    <w:p w14:paraId="02AB4CAE" w14:textId="7B36C4CA" w:rsidR="00677B64" w:rsidRDefault="00677B64" w:rsidP="00645B1D">
      <w:pPr>
        <w:ind w:firstLine="720"/>
        <w:jc w:val="both"/>
        <w:rPr>
          <w:rFonts w:cs="Times New Roman"/>
          <w:szCs w:val="24"/>
        </w:rPr>
      </w:pPr>
      <w:r>
        <w:rPr>
          <w:rFonts w:cs="Times New Roman"/>
          <w:szCs w:val="24"/>
        </w:rPr>
        <w:t>They argue further that for the past 25 years the 1</w:t>
      </w:r>
      <w:r w:rsidRPr="00677B64">
        <w:rPr>
          <w:rFonts w:cs="Times New Roman"/>
          <w:szCs w:val="24"/>
          <w:vertAlign w:val="superscript"/>
        </w:rPr>
        <w:t>st</w:t>
      </w:r>
      <w:r w:rsidR="00A42C4C">
        <w:rPr>
          <w:rFonts w:cs="Times New Roman"/>
          <w:szCs w:val="24"/>
        </w:rPr>
        <w:t xml:space="preserve"> r</w:t>
      </w:r>
      <w:r>
        <w:rPr>
          <w:rFonts w:cs="Times New Roman"/>
          <w:szCs w:val="24"/>
        </w:rPr>
        <w:t>espondent has been leasing out the said immovable property for amounts not known to them and in all likelihood not known to the 2</w:t>
      </w:r>
      <w:r w:rsidRPr="00677B64">
        <w:rPr>
          <w:rFonts w:cs="Times New Roman"/>
          <w:szCs w:val="24"/>
          <w:vertAlign w:val="superscript"/>
        </w:rPr>
        <w:t>nd</w:t>
      </w:r>
      <w:r w:rsidR="00A42C4C">
        <w:rPr>
          <w:rFonts w:cs="Times New Roman"/>
          <w:szCs w:val="24"/>
        </w:rPr>
        <w:t xml:space="preserve"> r</w:t>
      </w:r>
      <w:r>
        <w:rPr>
          <w:rFonts w:cs="Times New Roman"/>
          <w:szCs w:val="24"/>
        </w:rPr>
        <w:t>espondent. The</w:t>
      </w:r>
      <w:r w:rsidR="00F91178">
        <w:rPr>
          <w:rFonts w:cs="Times New Roman"/>
          <w:szCs w:val="24"/>
        </w:rPr>
        <w:t>y</w:t>
      </w:r>
      <w:r>
        <w:rPr>
          <w:rFonts w:cs="Times New Roman"/>
          <w:szCs w:val="24"/>
        </w:rPr>
        <w:t xml:space="preserve"> claim that as a result the property is now badly dilapidated and</w:t>
      </w:r>
      <w:r w:rsidR="00F91178">
        <w:rPr>
          <w:rFonts w:cs="Times New Roman"/>
          <w:szCs w:val="24"/>
        </w:rPr>
        <w:t xml:space="preserve"> has</w:t>
      </w:r>
      <w:r>
        <w:rPr>
          <w:rFonts w:cs="Times New Roman"/>
          <w:szCs w:val="24"/>
        </w:rPr>
        <w:t xml:space="preserve"> lost value.</w:t>
      </w:r>
    </w:p>
    <w:p w14:paraId="3A730581" w14:textId="6CA6BD6C" w:rsidR="00677B64" w:rsidRPr="00677B64" w:rsidRDefault="00677B64" w:rsidP="00645B1D">
      <w:pPr>
        <w:ind w:firstLine="720"/>
        <w:jc w:val="both"/>
        <w:rPr>
          <w:rFonts w:cs="Times New Roman"/>
          <w:szCs w:val="24"/>
        </w:rPr>
      </w:pPr>
      <w:r>
        <w:rPr>
          <w:rFonts w:cs="Times New Roman"/>
          <w:szCs w:val="24"/>
        </w:rPr>
        <w:t>The</w:t>
      </w:r>
      <w:r w:rsidR="00F91178">
        <w:rPr>
          <w:rFonts w:cs="Times New Roman"/>
          <w:szCs w:val="24"/>
        </w:rPr>
        <w:t>y</w:t>
      </w:r>
      <w:r>
        <w:rPr>
          <w:rFonts w:cs="Times New Roman"/>
          <w:szCs w:val="24"/>
        </w:rPr>
        <w:t xml:space="preserve"> argue further that at law the 1</w:t>
      </w:r>
      <w:r w:rsidRPr="00677B64">
        <w:rPr>
          <w:rFonts w:cs="Times New Roman"/>
          <w:szCs w:val="24"/>
          <w:vertAlign w:val="superscript"/>
        </w:rPr>
        <w:t>st</w:t>
      </w:r>
      <w:r>
        <w:rPr>
          <w:rFonts w:cs="Times New Roman"/>
          <w:szCs w:val="24"/>
        </w:rPr>
        <w:t xml:space="preserve"> respondent ought to have</w:t>
      </w:r>
      <w:r w:rsidR="00F91178">
        <w:rPr>
          <w:rFonts w:cs="Times New Roman"/>
          <w:szCs w:val="24"/>
        </w:rPr>
        <w:t>,</w:t>
      </w:r>
      <w:r>
        <w:rPr>
          <w:rFonts w:cs="Times New Roman"/>
          <w:szCs w:val="24"/>
        </w:rPr>
        <w:t xml:space="preserve"> in not later than 6 months from the 6</w:t>
      </w:r>
      <w:r w:rsidRPr="00677B64">
        <w:rPr>
          <w:rFonts w:cs="Times New Roman"/>
          <w:szCs w:val="24"/>
          <w:vertAlign w:val="superscript"/>
        </w:rPr>
        <w:t>th</w:t>
      </w:r>
      <w:r>
        <w:rPr>
          <w:rFonts w:cs="Times New Roman"/>
          <w:szCs w:val="24"/>
        </w:rPr>
        <w:t xml:space="preserve"> of May 1999, (the day the first Letters of Administration were issued to Mr </w:t>
      </w:r>
      <w:proofErr w:type="spellStart"/>
      <w:r>
        <w:rPr>
          <w:rFonts w:cs="Times New Roman"/>
          <w:szCs w:val="24"/>
        </w:rPr>
        <w:t>Vosloo</w:t>
      </w:r>
      <w:proofErr w:type="spellEnd"/>
      <w:r>
        <w:rPr>
          <w:rFonts w:cs="Times New Roman"/>
          <w:szCs w:val="24"/>
        </w:rPr>
        <w:t>) to have lodged with the 2</w:t>
      </w:r>
      <w:r w:rsidRPr="00677B64">
        <w:rPr>
          <w:rFonts w:cs="Times New Roman"/>
          <w:szCs w:val="24"/>
          <w:vertAlign w:val="superscript"/>
        </w:rPr>
        <w:t>nd</w:t>
      </w:r>
      <w:r w:rsidR="00A42C4C">
        <w:rPr>
          <w:rFonts w:cs="Times New Roman"/>
          <w:szCs w:val="24"/>
        </w:rPr>
        <w:t xml:space="preserve"> r</w:t>
      </w:r>
      <w:r>
        <w:rPr>
          <w:rFonts w:cs="Times New Roman"/>
          <w:szCs w:val="24"/>
        </w:rPr>
        <w:t>espondent an account showing the administration</w:t>
      </w:r>
      <w:r w:rsidR="001162DD">
        <w:rPr>
          <w:rFonts w:cs="Times New Roman"/>
          <w:szCs w:val="24"/>
        </w:rPr>
        <w:t xml:space="preserve"> and distribution plan of the estate. The</w:t>
      </w:r>
      <w:r w:rsidR="00F91178">
        <w:rPr>
          <w:rFonts w:cs="Times New Roman"/>
          <w:szCs w:val="24"/>
        </w:rPr>
        <w:t>y</w:t>
      </w:r>
      <w:r w:rsidR="00A42C4C">
        <w:rPr>
          <w:rFonts w:cs="Times New Roman"/>
          <w:szCs w:val="24"/>
        </w:rPr>
        <w:t xml:space="preserve"> conclude by contending that</w:t>
      </w:r>
      <w:r w:rsidR="001162DD">
        <w:rPr>
          <w:rFonts w:cs="Times New Roman"/>
          <w:szCs w:val="24"/>
        </w:rPr>
        <w:t>, now that the estate has been in limbo for the past 25 years the 1</w:t>
      </w:r>
      <w:r w:rsidR="001162DD" w:rsidRPr="001162DD">
        <w:rPr>
          <w:rFonts w:cs="Times New Roman"/>
          <w:szCs w:val="24"/>
          <w:vertAlign w:val="superscript"/>
        </w:rPr>
        <w:t>st</w:t>
      </w:r>
      <w:r w:rsidR="00A42C4C">
        <w:rPr>
          <w:rFonts w:cs="Times New Roman"/>
          <w:szCs w:val="24"/>
        </w:rPr>
        <w:t xml:space="preserve"> r</w:t>
      </w:r>
      <w:r w:rsidR="001162DD">
        <w:rPr>
          <w:rFonts w:cs="Times New Roman"/>
          <w:szCs w:val="24"/>
        </w:rPr>
        <w:t>espondent has fallen foul of the law. They accordingly pray for his removal from office.</w:t>
      </w:r>
    </w:p>
    <w:p w14:paraId="3699AE5F" w14:textId="4435DC14" w:rsidR="005C1C68" w:rsidRPr="00A55C1D" w:rsidRDefault="00CB5BD1" w:rsidP="00C0236A">
      <w:pPr>
        <w:jc w:val="both"/>
        <w:rPr>
          <w:rFonts w:cs="Times New Roman"/>
          <w:b/>
          <w:bCs/>
          <w:szCs w:val="24"/>
          <w:u w:val="single"/>
        </w:rPr>
      </w:pPr>
      <w:r w:rsidRPr="00A55C1D">
        <w:rPr>
          <w:rFonts w:cs="Times New Roman"/>
          <w:b/>
          <w:bCs/>
          <w:szCs w:val="24"/>
          <w:u w:val="single"/>
        </w:rPr>
        <w:t xml:space="preserve">THE </w:t>
      </w:r>
      <w:r>
        <w:rPr>
          <w:rFonts w:cs="Times New Roman"/>
          <w:b/>
          <w:bCs/>
          <w:szCs w:val="24"/>
          <w:u w:val="single"/>
        </w:rPr>
        <w:t>OPPOSITION</w:t>
      </w:r>
      <w:r w:rsidRPr="00A55C1D">
        <w:rPr>
          <w:rFonts w:cs="Times New Roman"/>
          <w:b/>
          <w:bCs/>
          <w:szCs w:val="24"/>
          <w:u w:val="single"/>
        </w:rPr>
        <w:t xml:space="preserve"> PER 1</w:t>
      </w:r>
      <w:r w:rsidRPr="00A55C1D">
        <w:rPr>
          <w:rFonts w:cs="Times New Roman"/>
          <w:b/>
          <w:bCs/>
          <w:szCs w:val="24"/>
          <w:u w:val="single"/>
          <w:vertAlign w:val="superscript"/>
        </w:rPr>
        <w:t>ST</w:t>
      </w:r>
      <w:r>
        <w:rPr>
          <w:rFonts w:cs="Times New Roman"/>
          <w:b/>
          <w:bCs/>
          <w:szCs w:val="24"/>
          <w:u w:val="single"/>
        </w:rPr>
        <w:t xml:space="preserve"> R</w:t>
      </w:r>
      <w:r w:rsidRPr="00A55C1D">
        <w:rPr>
          <w:rFonts w:cs="Times New Roman"/>
          <w:b/>
          <w:bCs/>
          <w:szCs w:val="24"/>
          <w:u w:val="single"/>
        </w:rPr>
        <w:t xml:space="preserve">ESPONDENT </w:t>
      </w:r>
    </w:p>
    <w:p w14:paraId="4F5FDF58" w14:textId="624B6396" w:rsidR="00D9232A" w:rsidRDefault="00D9232A" w:rsidP="00645B1D">
      <w:pPr>
        <w:ind w:firstLine="720"/>
        <w:jc w:val="both"/>
        <w:rPr>
          <w:rFonts w:cs="Times New Roman"/>
          <w:szCs w:val="24"/>
        </w:rPr>
      </w:pPr>
      <w:r>
        <w:rPr>
          <w:rFonts w:cs="Times New Roman"/>
          <w:szCs w:val="24"/>
        </w:rPr>
        <w:t>On the contrary the 1</w:t>
      </w:r>
      <w:r w:rsidRPr="00D9232A">
        <w:rPr>
          <w:rFonts w:cs="Times New Roman"/>
          <w:szCs w:val="24"/>
          <w:vertAlign w:val="superscript"/>
        </w:rPr>
        <w:t>st</w:t>
      </w:r>
      <w:r>
        <w:rPr>
          <w:rFonts w:cs="Times New Roman"/>
          <w:szCs w:val="24"/>
        </w:rPr>
        <w:t xml:space="preserve"> </w:t>
      </w:r>
      <w:r w:rsidR="00A42C4C">
        <w:rPr>
          <w:rFonts w:cs="Times New Roman"/>
          <w:szCs w:val="24"/>
        </w:rPr>
        <w:t>r</w:t>
      </w:r>
      <w:r>
        <w:rPr>
          <w:rFonts w:cs="Times New Roman"/>
          <w:szCs w:val="24"/>
        </w:rPr>
        <w:t>espondent contends that he has n</w:t>
      </w:r>
      <w:r w:rsidR="00E26E44">
        <w:rPr>
          <w:rFonts w:cs="Times New Roman"/>
          <w:szCs w:val="24"/>
        </w:rPr>
        <w:t xml:space="preserve">either been negligent nor abdicated his duties. He argues that the circumstances of this estate are </w:t>
      </w:r>
      <w:r w:rsidR="00E26E44" w:rsidRPr="00F91178">
        <w:rPr>
          <w:rFonts w:cs="Times New Roman"/>
          <w:i/>
          <w:iCs/>
          <w:szCs w:val="24"/>
        </w:rPr>
        <w:t>sui generis</w:t>
      </w:r>
      <w:r w:rsidR="00A55C1D">
        <w:rPr>
          <w:rFonts w:cs="Times New Roman"/>
          <w:szCs w:val="24"/>
        </w:rPr>
        <w:t xml:space="preserve"> in that it involved minor children who were left vulnerable after the untimely departure of their fathers.</w:t>
      </w:r>
      <w:r w:rsidR="00E26E44">
        <w:rPr>
          <w:rFonts w:cs="Times New Roman"/>
          <w:szCs w:val="24"/>
        </w:rPr>
        <w:t xml:space="preserve"> He states that his predecessor Mr </w:t>
      </w:r>
      <w:proofErr w:type="spellStart"/>
      <w:r w:rsidR="00E26E44">
        <w:rPr>
          <w:rFonts w:cs="Times New Roman"/>
          <w:szCs w:val="24"/>
        </w:rPr>
        <w:t>Vosloo</w:t>
      </w:r>
      <w:proofErr w:type="spellEnd"/>
      <w:r w:rsidR="00E26E44">
        <w:rPr>
          <w:rFonts w:cs="Times New Roman"/>
          <w:szCs w:val="24"/>
        </w:rPr>
        <w:t xml:space="preserve"> requested for the crucial information of the </w:t>
      </w:r>
      <w:r w:rsidR="00E26E44">
        <w:rPr>
          <w:rFonts w:cs="Times New Roman"/>
          <w:szCs w:val="24"/>
        </w:rPr>
        <w:lastRenderedPageBreak/>
        <w:t>beneficiaries in form of</w:t>
      </w:r>
      <w:r w:rsidR="001162DD">
        <w:rPr>
          <w:rFonts w:cs="Times New Roman"/>
          <w:szCs w:val="24"/>
        </w:rPr>
        <w:t xml:space="preserve"> death certificates of the late sons of Annie and</w:t>
      </w:r>
      <w:r w:rsidR="00E26E44">
        <w:rPr>
          <w:rFonts w:cs="Times New Roman"/>
          <w:szCs w:val="24"/>
        </w:rPr>
        <w:t xml:space="preserve"> birth certificates</w:t>
      </w:r>
      <w:r w:rsidR="001162DD">
        <w:rPr>
          <w:rFonts w:cs="Times New Roman"/>
          <w:szCs w:val="24"/>
        </w:rPr>
        <w:t xml:space="preserve"> of the </w:t>
      </w:r>
      <w:r w:rsidR="00F91178">
        <w:rPr>
          <w:rFonts w:cs="Times New Roman"/>
          <w:szCs w:val="24"/>
        </w:rPr>
        <w:t>grand</w:t>
      </w:r>
      <w:r w:rsidR="001162DD">
        <w:rPr>
          <w:rFonts w:cs="Times New Roman"/>
          <w:szCs w:val="24"/>
        </w:rPr>
        <w:t>children</w:t>
      </w:r>
      <w:r w:rsidR="00E26E44">
        <w:rPr>
          <w:rFonts w:cs="Times New Roman"/>
          <w:szCs w:val="24"/>
        </w:rPr>
        <w:t xml:space="preserve"> but failed</w:t>
      </w:r>
      <w:r w:rsidR="001162DD">
        <w:rPr>
          <w:rFonts w:cs="Times New Roman"/>
          <w:szCs w:val="24"/>
        </w:rPr>
        <w:t xml:space="preserve">. </w:t>
      </w:r>
      <w:r w:rsidR="00E26E44">
        <w:rPr>
          <w:rFonts w:cs="Times New Roman"/>
          <w:szCs w:val="24"/>
        </w:rPr>
        <w:t>He argues tha</w:t>
      </w:r>
      <w:r w:rsidR="00A55C1D">
        <w:rPr>
          <w:rFonts w:cs="Times New Roman"/>
          <w:szCs w:val="24"/>
        </w:rPr>
        <w:t>t</w:t>
      </w:r>
      <w:r w:rsidR="00E26E44">
        <w:rPr>
          <w:rFonts w:cs="Times New Roman"/>
          <w:szCs w:val="24"/>
        </w:rPr>
        <w:t xml:space="preserve"> when he assumed his </w:t>
      </w:r>
      <w:r w:rsidR="00236283">
        <w:rPr>
          <w:rFonts w:cs="Times New Roman"/>
          <w:szCs w:val="24"/>
        </w:rPr>
        <w:t>mantle,</w:t>
      </w:r>
      <w:r w:rsidR="00E26E44">
        <w:rPr>
          <w:rFonts w:cs="Times New Roman"/>
          <w:szCs w:val="24"/>
        </w:rPr>
        <w:t xml:space="preserve"> he faced the same predicament.</w:t>
      </w:r>
      <w:r w:rsidR="00A55C1D">
        <w:rPr>
          <w:rFonts w:cs="Times New Roman"/>
          <w:szCs w:val="24"/>
        </w:rPr>
        <w:t xml:space="preserve"> He liaised with the only surviving son of Annie Kombo, namely Patrick. He at some point also went underground only to resurface after several years. </w:t>
      </w:r>
      <w:r w:rsidR="00236283">
        <w:rPr>
          <w:rFonts w:cs="Times New Roman"/>
          <w:szCs w:val="24"/>
        </w:rPr>
        <w:t>Unfortunately,</w:t>
      </w:r>
      <w:r w:rsidR="00A55C1D">
        <w:rPr>
          <w:rFonts w:cs="Times New Roman"/>
          <w:szCs w:val="24"/>
        </w:rPr>
        <w:t xml:space="preserve"> he also met his death </w:t>
      </w:r>
      <w:r w:rsidR="00A81DE8">
        <w:rPr>
          <w:rFonts w:cs="Times New Roman"/>
          <w:szCs w:val="24"/>
        </w:rPr>
        <w:t>on the 10</w:t>
      </w:r>
      <w:r w:rsidR="00A81DE8" w:rsidRPr="00A81DE8">
        <w:rPr>
          <w:rFonts w:cs="Times New Roman"/>
          <w:szCs w:val="24"/>
          <w:vertAlign w:val="superscript"/>
        </w:rPr>
        <w:t>th</w:t>
      </w:r>
      <w:r w:rsidR="00A81DE8">
        <w:rPr>
          <w:rFonts w:cs="Times New Roman"/>
          <w:szCs w:val="24"/>
        </w:rPr>
        <w:t xml:space="preserve"> May 2021</w:t>
      </w:r>
      <w:r w:rsidR="00236283">
        <w:rPr>
          <w:rFonts w:cs="Times New Roman"/>
          <w:szCs w:val="24"/>
        </w:rPr>
        <w:t xml:space="preserve">. </w:t>
      </w:r>
      <w:r w:rsidR="00A55C1D">
        <w:rPr>
          <w:rFonts w:cs="Times New Roman"/>
          <w:szCs w:val="24"/>
        </w:rPr>
        <w:t xml:space="preserve"> After encountering all those obstacles as he put them, h</w:t>
      </w:r>
      <w:r w:rsidR="00E26E44">
        <w:rPr>
          <w:rFonts w:cs="Times New Roman"/>
          <w:szCs w:val="24"/>
        </w:rPr>
        <w:t>e only received the said documents in year</w:t>
      </w:r>
      <w:r w:rsidR="001162DD">
        <w:rPr>
          <w:rFonts w:cs="Times New Roman"/>
          <w:szCs w:val="24"/>
        </w:rPr>
        <w:t xml:space="preserve">s 2020 and </w:t>
      </w:r>
      <w:r w:rsidR="00E26E44">
        <w:rPr>
          <w:rFonts w:cs="Times New Roman"/>
          <w:szCs w:val="24"/>
        </w:rPr>
        <w:t>202</w:t>
      </w:r>
      <w:r w:rsidR="00236283">
        <w:rPr>
          <w:rFonts w:cs="Times New Roman"/>
          <w:szCs w:val="24"/>
        </w:rPr>
        <w:t>1</w:t>
      </w:r>
      <w:r w:rsidR="001162DD">
        <w:rPr>
          <w:rFonts w:cs="Times New Roman"/>
          <w:szCs w:val="24"/>
        </w:rPr>
        <w:t xml:space="preserve"> respectively</w:t>
      </w:r>
      <w:r w:rsidR="00E26E44">
        <w:rPr>
          <w:rFonts w:cs="Times New Roman"/>
          <w:szCs w:val="24"/>
        </w:rPr>
        <w:t xml:space="preserve">. All along he contends that he has been administering the estate. </w:t>
      </w:r>
      <w:r w:rsidR="00A55C1D">
        <w:rPr>
          <w:rFonts w:cs="Times New Roman"/>
          <w:szCs w:val="24"/>
        </w:rPr>
        <w:t xml:space="preserve">He attaches a number of invoices ranging from groceries, school fees, bus fares and upkeep of the landed </w:t>
      </w:r>
      <w:r w:rsidR="00236283">
        <w:rPr>
          <w:rFonts w:cs="Times New Roman"/>
          <w:szCs w:val="24"/>
        </w:rPr>
        <w:t xml:space="preserve">property 43 Harare Road, </w:t>
      </w:r>
      <w:proofErr w:type="spellStart"/>
      <w:r w:rsidR="00236283">
        <w:rPr>
          <w:rFonts w:cs="Times New Roman"/>
          <w:szCs w:val="24"/>
        </w:rPr>
        <w:t>Clonsilla</w:t>
      </w:r>
      <w:proofErr w:type="spellEnd"/>
      <w:r w:rsidR="00236283">
        <w:rPr>
          <w:rFonts w:cs="Times New Roman"/>
          <w:szCs w:val="24"/>
        </w:rPr>
        <w:t xml:space="preserve">; </w:t>
      </w:r>
      <w:r w:rsidR="00A55C1D">
        <w:rPr>
          <w:rFonts w:cs="Times New Roman"/>
          <w:szCs w:val="24"/>
        </w:rPr>
        <w:t xml:space="preserve">Gweru. </w:t>
      </w:r>
      <w:r w:rsidR="00E26E44">
        <w:rPr>
          <w:rFonts w:cs="Times New Roman"/>
          <w:szCs w:val="24"/>
        </w:rPr>
        <w:t>He however</w:t>
      </w:r>
      <w:r w:rsidR="00A55C1D">
        <w:rPr>
          <w:rFonts w:cs="Times New Roman"/>
          <w:szCs w:val="24"/>
        </w:rPr>
        <w:t xml:space="preserve"> states</w:t>
      </w:r>
      <w:r w:rsidR="00236283">
        <w:rPr>
          <w:rFonts w:cs="Times New Roman"/>
          <w:szCs w:val="24"/>
        </w:rPr>
        <w:t xml:space="preserve"> that</w:t>
      </w:r>
      <w:r w:rsidR="00B56B24">
        <w:rPr>
          <w:rFonts w:cs="Times New Roman"/>
          <w:szCs w:val="24"/>
        </w:rPr>
        <w:t>, he</w:t>
      </w:r>
      <w:r w:rsidR="00E26E44">
        <w:rPr>
          <w:rFonts w:cs="Times New Roman"/>
          <w:szCs w:val="24"/>
        </w:rPr>
        <w:t xml:space="preserve"> could not distribute </w:t>
      </w:r>
      <w:r w:rsidR="00B56B24">
        <w:rPr>
          <w:rFonts w:cs="Times New Roman"/>
          <w:szCs w:val="24"/>
        </w:rPr>
        <w:t>the estate</w:t>
      </w:r>
      <w:r w:rsidR="00E26E44">
        <w:rPr>
          <w:rFonts w:cs="Times New Roman"/>
          <w:szCs w:val="24"/>
        </w:rPr>
        <w:t xml:space="preserve"> as he has received instructions from the representative of the majority of the </w:t>
      </w:r>
      <w:r w:rsidR="00236283">
        <w:rPr>
          <w:rFonts w:cs="Times New Roman"/>
          <w:szCs w:val="24"/>
        </w:rPr>
        <w:t>beneficiaries not</w:t>
      </w:r>
      <w:r w:rsidR="00E26E44">
        <w:rPr>
          <w:rFonts w:cs="Times New Roman"/>
          <w:szCs w:val="24"/>
        </w:rPr>
        <w:t xml:space="preserve"> to distribute the estate but to form a family trust to the benefit of all.</w:t>
      </w:r>
      <w:r w:rsidR="00236283">
        <w:rPr>
          <w:rFonts w:cs="Times New Roman"/>
          <w:szCs w:val="24"/>
        </w:rPr>
        <w:t xml:space="preserve"> In other words, his current mandate as he puts it is to administer the estate in perpetuity.</w:t>
      </w:r>
    </w:p>
    <w:p w14:paraId="6670A25C" w14:textId="0DB4632B" w:rsidR="00B56B24" w:rsidRPr="00B56B24" w:rsidRDefault="00CB5BD1" w:rsidP="00C0236A">
      <w:pPr>
        <w:jc w:val="both"/>
        <w:rPr>
          <w:rFonts w:cs="Times New Roman"/>
          <w:b/>
          <w:bCs/>
          <w:szCs w:val="24"/>
          <w:u w:val="single"/>
        </w:rPr>
      </w:pPr>
      <w:r>
        <w:rPr>
          <w:rFonts w:cs="Times New Roman"/>
          <w:b/>
          <w:bCs/>
          <w:szCs w:val="24"/>
          <w:u w:val="single"/>
        </w:rPr>
        <w:t>REPLICATION BY THE A</w:t>
      </w:r>
      <w:r w:rsidRPr="00B56B24">
        <w:rPr>
          <w:rFonts w:cs="Times New Roman"/>
          <w:b/>
          <w:bCs/>
          <w:szCs w:val="24"/>
          <w:u w:val="single"/>
        </w:rPr>
        <w:t>PPLICANTS</w:t>
      </w:r>
      <w:r w:rsidR="00B56B24" w:rsidRPr="00B56B24">
        <w:rPr>
          <w:rFonts w:cs="Times New Roman"/>
          <w:b/>
          <w:bCs/>
          <w:szCs w:val="24"/>
          <w:u w:val="single"/>
        </w:rPr>
        <w:t>.</w:t>
      </w:r>
    </w:p>
    <w:p w14:paraId="49D91388" w14:textId="3CCC6DFA" w:rsidR="00E26E44" w:rsidRDefault="0092476A" w:rsidP="00645B1D">
      <w:pPr>
        <w:ind w:firstLine="720"/>
        <w:jc w:val="both"/>
        <w:rPr>
          <w:rFonts w:cs="Times New Roman"/>
          <w:szCs w:val="24"/>
        </w:rPr>
      </w:pPr>
      <w:r>
        <w:rPr>
          <w:rFonts w:cs="Times New Roman"/>
          <w:szCs w:val="24"/>
        </w:rPr>
        <w:t>The a</w:t>
      </w:r>
      <w:r w:rsidR="00E26E44">
        <w:rPr>
          <w:rFonts w:cs="Times New Roman"/>
          <w:szCs w:val="24"/>
        </w:rPr>
        <w:t>pplicants</w:t>
      </w:r>
      <w:r w:rsidR="0070255B">
        <w:rPr>
          <w:rFonts w:cs="Times New Roman"/>
          <w:szCs w:val="24"/>
        </w:rPr>
        <w:t>’ replication is</w:t>
      </w:r>
      <w:r w:rsidR="00E26E44">
        <w:rPr>
          <w:rFonts w:cs="Times New Roman"/>
          <w:szCs w:val="24"/>
        </w:rPr>
        <w:t xml:space="preserve"> to the effect that such actions by the 1</w:t>
      </w:r>
      <w:r w:rsidR="00E26E44" w:rsidRPr="00E26E44">
        <w:rPr>
          <w:rFonts w:cs="Times New Roman"/>
          <w:szCs w:val="24"/>
          <w:vertAlign w:val="superscript"/>
        </w:rPr>
        <w:t>st</w:t>
      </w:r>
      <w:r w:rsidR="00E26E44">
        <w:rPr>
          <w:rFonts w:cs="Times New Roman"/>
          <w:szCs w:val="24"/>
        </w:rPr>
        <w:t xml:space="preserve"> respondent do not fulfil the will of their deceased grandmother</w:t>
      </w:r>
      <w:r w:rsidR="00236283">
        <w:rPr>
          <w:rFonts w:cs="Times New Roman"/>
          <w:szCs w:val="24"/>
        </w:rPr>
        <w:t>.</w:t>
      </w:r>
      <w:r w:rsidR="00E26E44">
        <w:rPr>
          <w:rFonts w:cs="Times New Roman"/>
          <w:szCs w:val="24"/>
        </w:rPr>
        <w:t xml:space="preserve"> </w:t>
      </w:r>
      <w:r w:rsidR="00236283">
        <w:rPr>
          <w:rFonts w:cs="Times New Roman"/>
          <w:szCs w:val="24"/>
        </w:rPr>
        <w:t>They argue that</w:t>
      </w:r>
      <w:r w:rsidR="00E26E44">
        <w:rPr>
          <w:rFonts w:cs="Times New Roman"/>
          <w:szCs w:val="24"/>
        </w:rPr>
        <w:t xml:space="preserve"> the 1</w:t>
      </w:r>
      <w:r w:rsidR="00E26E44" w:rsidRPr="00E26E44">
        <w:rPr>
          <w:rFonts w:cs="Times New Roman"/>
          <w:szCs w:val="24"/>
          <w:vertAlign w:val="superscript"/>
        </w:rPr>
        <w:t>st</w:t>
      </w:r>
      <w:r w:rsidR="00E26E44">
        <w:rPr>
          <w:rFonts w:cs="Times New Roman"/>
          <w:szCs w:val="24"/>
        </w:rPr>
        <w:t xml:space="preserve"> respondent is now acting as an agent of a certain clique of the beneficiaries, who have assumed the role of his principal.</w:t>
      </w:r>
      <w:r w:rsidR="00B56B24">
        <w:rPr>
          <w:rFonts w:cs="Times New Roman"/>
          <w:szCs w:val="24"/>
        </w:rPr>
        <w:t xml:space="preserve"> They argue that for that reason he has fallen foul of the Deceased Estates Act and the law in general. They argue further that the moral plea by the 1</w:t>
      </w:r>
      <w:r w:rsidR="00B56B24" w:rsidRPr="00B56B24">
        <w:rPr>
          <w:rFonts w:cs="Times New Roman"/>
          <w:szCs w:val="24"/>
          <w:vertAlign w:val="superscript"/>
        </w:rPr>
        <w:t>st</w:t>
      </w:r>
      <w:r w:rsidR="00183809">
        <w:rPr>
          <w:rFonts w:cs="Times New Roman"/>
          <w:szCs w:val="24"/>
        </w:rPr>
        <w:t xml:space="preserve"> r</w:t>
      </w:r>
      <w:r w:rsidR="00B56B24">
        <w:rPr>
          <w:rFonts w:cs="Times New Roman"/>
          <w:szCs w:val="24"/>
        </w:rPr>
        <w:t xml:space="preserve">espondent to say he cared for the best interests of the minor beneficiaries is hollow. Their argument is that the two of them being the children </w:t>
      </w:r>
      <w:r w:rsidR="00236283">
        <w:rPr>
          <w:rFonts w:cs="Times New Roman"/>
          <w:szCs w:val="24"/>
        </w:rPr>
        <w:t>o</w:t>
      </w:r>
      <w:r w:rsidR="00B56B24">
        <w:rPr>
          <w:rFonts w:cs="Times New Roman"/>
          <w:szCs w:val="24"/>
        </w:rPr>
        <w:t>f Frederick Josep</w:t>
      </w:r>
      <w:r w:rsidR="00236283">
        <w:rPr>
          <w:rFonts w:cs="Times New Roman"/>
          <w:szCs w:val="24"/>
        </w:rPr>
        <w:t>h</w:t>
      </w:r>
      <w:r w:rsidR="00B56B24">
        <w:rPr>
          <w:rFonts w:cs="Times New Roman"/>
          <w:szCs w:val="24"/>
        </w:rPr>
        <w:t xml:space="preserve"> Kombo, were relegated to the rural </w:t>
      </w:r>
      <w:r w:rsidR="00544C8D">
        <w:rPr>
          <w:rFonts w:cs="Times New Roman"/>
          <w:szCs w:val="24"/>
        </w:rPr>
        <w:t xml:space="preserve">home in </w:t>
      </w:r>
      <w:proofErr w:type="spellStart"/>
      <w:r w:rsidR="00B56B24">
        <w:rPr>
          <w:rFonts w:cs="Times New Roman"/>
          <w:szCs w:val="24"/>
        </w:rPr>
        <w:t>Maboleni</w:t>
      </w:r>
      <w:proofErr w:type="spellEnd"/>
      <w:r w:rsidR="00A66C02">
        <w:rPr>
          <w:rFonts w:cs="Times New Roman"/>
          <w:szCs w:val="24"/>
        </w:rPr>
        <w:t>, a place of their maternal origins</w:t>
      </w:r>
      <w:r w:rsidR="00B56B24">
        <w:rPr>
          <w:rFonts w:cs="Times New Roman"/>
          <w:szCs w:val="24"/>
        </w:rPr>
        <w:t xml:space="preserve"> and forgotten about</w:t>
      </w:r>
      <w:r w:rsidR="00236283">
        <w:rPr>
          <w:rFonts w:cs="Times New Roman"/>
          <w:szCs w:val="24"/>
        </w:rPr>
        <w:t xml:space="preserve"> by the Kombo family,</w:t>
      </w:r>
      <w:r w:rsidR="00B56B24">
        <w:rPr>
          <w:rFonts w:cs="Times New Roman"/>
          <w:szCs w:val="24"/>
        </w:rPr>
        <w:t xml:space="preserve"> while the rest were taken care of</w:t>
      </w:r>
      <w:r w:rsidR="00236283">
        <w:rPr>
          <w:rFonts w:cs="Times New Roman"/>
          <w:szCs w:val="24"/>
        </w:rPr>
        <w:t xml:space="preserve"> by the estate proceeds</w:t>
      </w:r>
      <w:r w:rsidR="00A42C4C">
        <w:rPr>
          <w:rFonts w:cs="Times New Roman"/>
          <w:szCs w:val="24"/>
        </w:rPr>
        <w:t xml:space="preserve"> until relocated to their grand</w:t>
      </w:r>
      <w:r w:rsidR="00B56B24">
        <w:rPr>
          <w:rFonts w:cs="Times New Roman"/>
          <w:szCs w:val="24"/>
        </w:rPr>
        <w:t xml:space="preserve">mother’s rural home in </w:t>
      </w:r>
      <w:proofErr w:type="spellStart"/>
      <w:r w:rsidR="00B56B24">
        <w:rPr>
          <w:rFonts w:cs="Times New Roman"/>
          <w:szCs w:val="24"/>
        </w:rPr>
        <w:t>Nyanyadzi</w:t>
      </w:r>
      <w:proofErr w:type="spellEnd"/>
      <w:r w:rsidR="00B56B24">
        <w:rPr>
          <w:rFonts w:cs="Times New Roman"/>
          <w:szCs w:val="24"/>
        </w:rPr>
        <w:t xml:space="preserve"> at a great cost</w:t>
      </w:r>
      <w:r w:rsidR="00236283">
        <w:rPr>
          <w:rFonts w:cs="Times New Roman"/>
          <w:szCs w:val="24"/>
        </w:rPr>
        <w:t xml:space="preserve"> to the estate again.</w:t>
      </w:r>
      <w:r w:rsidR="004E35E0">
        <w:rPr>
          <w:rFonts w:cs="Times New Roman"/>
          <w:szCs w:val="24"/>
        </w:rPr>
        <w:t xml:space="preserve"> They argue that the estate has </w:t>
      </w:r>
      <w:r w:rsidR="00A66C02">
        <w:rPr>
          <w:rFonts w:cs="Times New Roman"/>
          <w:szCs w:val="24"/>
        </w:rPr>
        <w:t>always</w:t>
      </w:r>
      <w:r w:rsidR="004E35E0">
        <w:rPr>
          <w:rFonts w:cs="Times New Roman"/>
          <w:szCs w:val="24"/>
        </w:rPr>
        <w:t xml:space="preserve"> been administered in a manner prejudicial to their interests</w:t>
      </w:r>
      <w:r w:rsidR="008910E5">
        <w:rPr>
          <w:rFonts w:cs="Times New Roman"/>
          <w:szCs w:val="24"/>
        </w:rPr>
        <w:t>. They disassociate themselves from those who call for formation of a family trust. They insist on the removal of the 1</w:t>
      </w:r>
      <w:r w:rsidR="008910E5" w:rsidRPr="008910E5">
        <w:rPr>
          <w:rFonts w:cs="Times New Roman"/>
          <w:szCs w:val="24"/>
          <w:vertAlign w:val="superscript"/>
        </w:rPr>
        <w:t>st</w:t>
      </w:r>
      <w:r w:rsidR="008910E5">
        <w:rPr>
          <w:rFonts w:cs="Times New Roman"/>
          <w:szCs w:val="24"/>
        </w:rPr>
        <w:t xml:space="preserve"> respondent and the appointment of the Bishop of the Catholic Diocese, Gweru.</w:t>
      </w:r>
    </w:p>
    <w:p w14:paraId="1EB3F19D" w14:textId="60C1DFAF" w:rsidR="005C1C68" w:rsidRPr="004E35E0" w:rsidRDefault="00CB5BD1" w:rsidP="00C0236A">
      <w:pPr>
        <w:jc w:val="both"/>
        <w:rPr>
          <w:rFonts w:cs="Times New Roman"/>
          <w:b/>
          <w:bCs/>
          <w:szCs w:val="24"/>
          <w:u w:val="single"/>
        </w:rPr>
      </w:pPr>
      <w:r>
        <w:rPr>
          <w:rFonts w:cs="Times New Roman"/>
          <w:b/>
          <w:bCs/>
          <w:szCs w:val="24"/>
          <w:u w:val="single"/>
        </w:rPr>
        <w:t xml:space="preserve">POINTS IN </w:t>
      </w:r>
      <w:r w:rsidRPr="00183809">
        <w:rPr>
          <w:rFonts w:cs="Times New Roman"/>
          <w:b/>
          <w:bCs/>
          <w:i/>
          <w:szCs w:val="24"/>
          <w:u w:val="single"/>
        </w:rPr>
        <w:t>LIMINE</w:t>
      </w:r>
      <w:r w:rsidRPr="00950EDA">
        <w:rPr>
          <w:rFonts w:cs="Times New Roman"/>
          <w:b/>
          <w:bCs/>
          <w:szCs w:val="24"/>
          <w:u w:val="single"/>
        </w:rPr>
        <w:t xml:space="preserve"> RAISED</w:t>
      </w:r>
    </w:p>
    <w:p w14:paraId="6337889A" w14:textId="24C7E142" w:rsidR="00A81DE8" w:rsidRDefault="00856F86" w:rsidP="00645B1D">
      <w:pPr>
        <w:ind w:firstLine="360"/>
        <w:jc w:val="both"/>
        <w:rPr>
          <w:rFonts w:cs="Times New Roman"/>
          <w:szCs w:val="24"/>
        </w:rPr>
      </w:pPr>
      <w:r>
        <w:rPr>
          <w:rFonts w:cs="Times New Roman"/>
          <w:szCs w:val="24"/>
        </w:rPr>
        <w:t xml:space="preserve"> </w:t>
      </w:r>
      <w:r w:rsidR="00A81DE8">
        <w:rPr>
          <w:rFonts w:cs="Times New Roman"/>
          <w:szCs w:val="24"/>
        </w:rPr>
        <w:t>The 1</w:t>
      </w:r>
      <w:r w:rsidR="00A81DE8" w:rsidRPr="00A81DE8">
        <w:rPr>
          <w:rFonts w:cs="Times New Roman"/>
          <w:szCs w:val="24"/>
          <w:vertAlign w:val="superscript"/>
        </w:rPr>
        <w:t>st</w:t>
      </w:r>
      <w:r w:rsidR="00183809">
        <w:rPr>
          <w:rFonts w:cs="Times New Roman"/>
          <w:szCs w:val="24"/>
        </w:rPr>
        <w:t xml:space="preserve"> r</w:t>
      </w:r>
      <w:r w:rsidR="00A81DE8">
        <w:rPr>
          <w:rFonts w:cs="Times New Roman"/>
          <w:szCs w:val="24"/>
        </w:rPr>
        <w:t>espondent raised five preliminary points viz:</w:t>
      </w:r>
    </w:p>
    <w:p w14:paraId="0FB25C4A" w14:textId="07630452" w:rsidR="00A81DE8" w:rsidRDefault="00A81DE8" w:rsidP="00A81DE8">
      <w:pPr>
        <w:pStyle w:val="ListParagraph"/>
        <w:numPr>
          <w:ilvl w:val="0"/>
          <w:numId w:val="12"/>
        </w:numPr>
        <w:jc w:val="both"/>
        <w:rPr>
          <w:rFonts w:cs="Times New Roman"/>
          <w:szCs w:val="24"/>
        </w:rPr>
      </w:pPr>
      <w:r>
        <w:rPr>
          <w:rFonts w:cs="Times New Roman"/>
          <w:szCs w:val="24"/>
        </w:rPr>
        <w:t xml:space="preserve">No </w:t>
      </w:r>
      <w:r w:rsidRPr="00544C8D">
        <w:rPr>
          <w:rFonts w:cs="Times New Roman"/>
          <w:i/>
          <w:szCs w:val="24"/>
        </w:rPr>
        <w:t>locus</w:t>
      </w:r>
      <w:r>
        <w:rPr>
          <w:rFonts w:cs="Times New Roman"/>
          <w:szCs w:val="24"/>
        </w:rPr>
        <w:t xml:space="preserve"> </w:t>
      </w:r>
      <w:proofErr w:type="spellStart"/>
      <w:r w:rsidRPr="00183809">
        <w:rPr>
          <w:rFonts w:cs="Times New Roman"/>
          <w:i/>
          <w:szCs w:val="24"/>
        </w:rPr>
        <w:t>standi</w:t>
      </w:r>
      <w:r w:rsidR="00183809" w:rsidRPr="00183809">
        <w:rPr>
          <w:rFonts w:cs="Times New Roman"/>
          <w:i/>
          <w:szCs w:val="24"/>
        </w:rPr>
        <w:t>i</w:t>
      </w:r>
      <w:proofErr w:type="spellEnd"/>
      <w:r w:rsidRPr="00183809">
        <w:rPr>
          <w:rFonts w:cs="Times New Roman"/>
          <w:i/>
          <w:szCs w:val="24"/>
        </w:rPr>
        <w:t xml:space="preserve"> </w:t>
      </w:r>
      <w:r>
        <w:rPr>
          <w:rFonts w:cs="Times New Roman"/>
          <w:szCs w:val="24"/>
        </w:rPr>
        <w:t>by the 1</w:t>
      </w:r>
      <w:r w:rsidRPr="00A81DE8">
        <w:rPr>
          <w:rFonts w:cs="Times New Roman"/>
          <w:szCs w:val="24"/>
          <w:vertAlign w:val="superscript"/>
        </w:rPr>
        <w:t>st</w:t>
      </w:r>
      <w:r w:rsidR="00183809">
        <w:rPr>
          <w:rFonts w:cs="Times New Roman"/>
          <w:szCs w:val="24"/>
        </w:rPr>
        <w:t xml:space="preserve"> a</w:t>
      </w:r>
      <w:r>
        <w:rPr>
          <w:rFonts w:cs="Times New Roman"/>
          <w:szCs w:val="24"/>
        </w:rPr>
        <w:t>pplicant.</w:t>
      </w:r>
    </w:p>
    <w:p w14:paraId="4C94FF21" w14:textId="75D0DDAC" w:rsidR="00A81DE8" w:rsidRDefault="00A81DE8" w:rsidP="00645B1D">
      <w:pPr>
        <w:ind w:firstLine="360"/>
        <w:jc w:val="both"/>
        <w:rPr>
          <w:rFonts w:cs="Times New Roman"/>
          <w:szCs w:val="24"/>
        </w:rPr>
      </w:pPr>
      <w:r>
        <w:rPr>
          <w:rFonts w:cs="Times New Roman"/>
          <w:szCs w:val="24"/>
        </w:rPr>
        <w:lastRenderedPageBreak/>
        <w:t>Under this point the 1</w:t>
      </w:r>
      <w:r w:rsidRPr="00A81DE8">
        <w:rPr>
          <w:rFonts w:cs="Times New Roman"/>
          <w:szCs w:val="24"/>
          <w:vertAlign w:val="superscript"/>
        </w:rPr>
        <w:t>st</w:t>
      </w:r>
      <w:r w:rsidR="00183809">
        <w:rPr>
          <w:rFonts w:cs="Times New Roman"/>
          <w:szCs w:val="24"/>
        </w:rPr>
        <w:t xml:space="preserve"> r</w:t>
      </w:r>
      <w:r>
        <w:rPr>
          <w:rFonts w:cs="Times New Roman"/>
          <w:szCs w:val="24"/>
        </w:rPr>
        <w:t>espondent argues that since the codicil to the last will and testament of Annie Kombo outright</w:t>
      </w:r>
      <w:r w:rsidR="00544C8D">
        <w:rPr>
          <w:rFonts w:cs="Times New Roman"/>
          <w:szCs w:val="24"/>
        </w:rPr>
        <w:t>ly specified that the ¼ share</w:t>
      </w:r>
      <w:r>
        <w:rPr>
          <w:rFonts w:cs="Times New Roman"/>
          <w:szCs w:val="24"/>
        </w:rPr>
        <w:t xml:space="preserve"> devolving to </w:t>
      </w:r>
      <w:proofErr w:type="spellStart"/>
      <w:r>
        <w:rPr>
          <w:rFonts w:cs="Times New Roman"/>
          <w:szCs w:val="24"/>
        </w:rPr>
        <w:t>Fredy</w:t>
      </w:r>
      <w:proofErr w:type="spellEnd"/>
      <w:r>
        <w:rPr>
          <w:rFonts w:cs="Times New Roman"/>
          <w:szCs w:val="24"/>
        </w:rPr>
        <w:t xml:space="preserve"> Kombo should accrue to his children in the event of him pre-deceasing her</w:t>
      </w:r>
      <w:r w:rsidR="00681010">
        <w:rPr>
          <w:rFonts w:cs="Times New Roman"/>
          <w:szCs w:val="24"/>
        </w:rPr>
        <w:t xml:space="preserve">, when that event materialised the estate of </w:t>
      </w:r>
      <w:proofErr w:type="spellStart"/>
      <w:r w:rsidR="00681010">
        <w:rPr>
          <w:rFonts w:cs="Times New Roman"/>
          <w:szCs w:val="24"/>
        </w:rPr>
        <w:t>Fredy</w:t>
      </w:r>
      <w:proofErr w:type="spellEnd"/>
      <w:r w:rsidR="00681010">
        <w:rPr>
          <w:rFonts w:cs="Times New Roman"/>
          <w:szCs w:val="24"/>
        </w:rPr>
        <w:t xml:space="preserve"> Kombo was skipped. In other words, it has no claim to the estate late Annie Kombo.</w:t>
      </w:r>
    </w:p>
    <w:p w14:paraId="3B5AAE1F" w14:textId="6A0B70C8" w:rsidR="00681010" w:rsidRDefault="00183809" w:rsidP="00645B1D">
      <w:pPr>
        <w:ind w:firstLine="360"/>
        <w:jc w:val="both"/>
        <w:rPr>
          <w:rFonts w:cs="Times New Roman"/>
          <w:szCs w:val="24"/>
        </w:rPr>
      </w:pPr>
      <w:r>
        <w:rPr>
          <w:rFonts w:cs="Times New Roman"/>
          <w:szCs w:val="24"/>
        </w:rPr>
        <w:t>The a</w:t>
      </w:r>
      <w:r w:rsidR="00681010">
        <w:rPr>
          <w:rFonts w:cs="Times New Roman"/>
          <w:szCs w:val="24"/>
        </w:rPr>
        <w:t xml:space="preserve">pplicants opposed this point arguing that it is only via the estate of their late father that they are entitled to claim. </w:t>
      </w:r>
    </w:p>
    <w:p w14:paraId="5319AA6F" w14:textId="7FC97D6E" w:rsidR="0004521B" w:rsidRDefault="0004521B" w:rsidP="00645B1D">
      <w:pPr>
        <w:ind w:firstLine="360"/>
        <w:jc w:val="both"/>
        <w:rPr>
          <w:rFonts w:cs="Times New Roman"/>
          <w:szCs w:val="24"/>
        </w:rPr>
      </w:pPr>
      <w:r>
        <w:rPr>
          <w:rFonts w:cs="Times New Roman"/>
          <w:szCs w:val="24"/>
        </w:rPr>
        <w:t xml:space="preserve">Tied to the objection of </w:t>
      </w:r>
      <w:r w:rsidRPr="00544C8D">
        <w:rPr>
          <w:rFonts w:cs="Times New Roman"/>
          <w:i/>
          <w:szCs w:val="24"/>
        </w:rPr>
        <w:t>locus</w:t>
      </w:r>
      <w:r>
        <w:rPr>
          <w:rFonts w:cs="Times New Roman"/>
          <w:szCs w:val="24"/>
        </w:rPr>
        <w:t xml:space="preserve"> </w:t>
      </w:r>
      <w:r w:rsidRPr="00183809">
        <w:rPr>
          <w:rFonts w:cs="Times New Roman"/>
          <w:i/>
          <w:szCs w:val="24"/>
        </w:rPr>
        <w:t>standi</w:t>
      </w:r>
      <w:r>
        <w:rPr>
          <w:rFonts w:cs="Times New Roman"/>
          <w:szCs w:val="24"/>
        </w:rPr>
        <w:t xml:space="preserve"> wa</w:t>
      </w:r>
      <w:r w:rsidR="00183809">
        <w:rPr>
          <w:rFonts w:cs="Times New Roman"/>
          <w:szCs w:val="24"/>
        </w:rPr>
        <w:t>s a further objection that the a</w:t>
      </w:r>
      <w:r>
        <w:rPr>
          <w:rFonts w:cs="Times New Roman"/>
          <w:szCs w:val="24"/>
        </w:rPr>
        <w:t xml:space="preserve">pplicants ought to have cited </w:t>
      </w:r>
      <w:proofErr w:type="spellStart"/>
      <w:r>
        <w:rPr>
          <w:rFonts w:cs="Times New Roman"/>
          <w:szCs w:val="24"/>
        </w:rPr>
        <w:t>Rugare</w:t>
      </w:r>
      <w:proofErr w:type="spellEnd"/>
      <w:r>
        <w:rPr>
          <w:rFonts w:cs="Times New Roman"/>
          <w:szCs w:val="24"/>
        </w:rPr>
        <w:t xml:space="preserve"> </w:t>
      </w:r>
      <w:proofErr w:type="spellStart"/>
      <w:r>
        <w:rPr>
          <w:rFonts w:cs="Times New Roman"/>
          <w:szCs w:val="24"/>
        </w:rPr>
        <w:t>Mandima</w:t>
      </w:r>
      <w:proofErr w:type="spellEnd"/>
      <w:r>
        <w:rPr>
          <w:rFonts w:cs="Times New Roman"/>
          <w:szCs w:val="24"/>
        </w:rPr>
        <w:t xml:space="preserve"> in his personal capacity not in his official capacity because it is him as a person who is sought to be removed.</w:t>
      </w:r>
    </w:p>
    <w:p w14:paraId="37869DC8" w14:textId="4EAE1CCB" w:rsidR="0004521B" w:rsidRDefault="00183809" w:rsidP="00645B1D">
      <w:pPr>
        <w:ind w:firstLine="360"/>
        <w:jc w:val="both"/>
        <w:rPr>
          <w:rFonts w:cs="Times New Roman"/>
          <w:szCs w:val="24"/>
        </w:rPr>
      </w:pPr>
      <w:r>
        <w:rPr>
          <w:rFonts w:cs="Times New Roman"/>
          <w:szCs w:val="24"/>
        </w:rPr>
        <w:t>Counsel for the a</w:t>
      </w:r>
      <w:r w:rsidR="0004521B">
        <w:rPr>
          <w:rFonts w:cs="Times New Roman"/>
          <w:szCs w:val="24"/>
        </w:rPr>
        <w:t xml:space="preserve">pplicants argued that </w:t>
      </w:r>
      <w:r w:rsidR="0004521B" w:rsidRPr="00544C8D">
        <w:rPr>
          <w:rFonts w:cs="Times New Roman"/>
          <w:i/>
          <w:szCs w:val="24"/>
        </w:rPr>
        <w:t xml:space="preserve">Mr </w:t>
      </w:r>
      <w:proofErr w:type="spellStart"/>
      <w:r w:rsidR="0004521B" w:rsidRPr="00183809">
        <w:rPr>
          <w:rFonts w:cs="Times New Roman"/>
          <w:i/>
          <w:szCs w:val="24"/>
        </w:rPr>
        <w:t>Mandima</w:t>
      </w:r>
      <w:proofErr w:type="spellEnd"/>
      <w:r w:rsidR="0004521B">
        <w:rPr>
          <w:rFonts w:cs="Times New Roman"/>
          <w:szCs w:val="24"/>
        </w:rPr>
        <w:t xml:space="preserve"> deposed to an opposing affidavit without stating the capacity in which he does so. That i</w:t>
      </w:r>
      <w:r w:rsidR="00544C8D">
        <w:rPr>
          <w:rFonts w:cs="Times New Roman"/>
          <w:szCs w:val="24"/>
        </w:rPr>
        <w:t>t</w:t>
      </w:r>
      <w:r w:rsidR="0004521B">
        <w:rPr>
          <w:rFonts w:cs="Times New Roman"/>
          <w:szCs w:val="24"/>
        </w:rPr>
        <w:t xml:space="preserve"> was argued, cures any prejudice that might have been occasioned to him either in his personal or official capacity. For that reason it was argued that the application can not fail on that basis.</w:t>
      </w:r>
    </w:p>
    <w:p w14:paraId="503CC0A2" w14:textId="02AC9759" w:rsidR="0004521B" w:rsidRPr="00A81DE8" w:rsidRDefault="00183809" w:rsidP="00645B1D">
      <w:pPr>
        <w:ind w:firstLine="360"/>
        <w:jc w:val="both"/>
        <w:rPr>
          <w:rFonts w:cs="Times New Roman"/>
          <w:szCs w:val="24"/>
        </w:rPr>
      </w:pPr>
      <w:r>
        <w:rPr>
          <w:rFonts w:cs="Times New Roman"/>
          <w:szCs w:val="24"/>
        </w:rPr>
        <w:t>It was further argued for the a</w:t>
      </w:r>
      <w:r w:rsidR="0004521B">
        <w:rPr>
          <w:rFonts w:cs="Times New Roman"/>
          <w:szCs w:val="24"/>
        </w:rPr>
        <w:t>pplicants that Rule 32(11)</w:t>
      </w:r>
      <w:r w:rsidR="00B31622">
        <w:rPr>
          <w:rFonts w:cs="Times New Roman"/>
          <w:szCs w:val="24"/>
        </w:rPr>
        <w:t xml:space="preserve"> of the High Court Rules</w:t>
      </w:r>
      <w:r>
        <w:rPr>
          <w:rFonts w:cs="Times New Roman"/>
          <w:szCs w:val="24"/>
        </w:rPr>
        <w:t>,</w:t>
      </w:r>
      <w:r w:rsidR="00B31622">
        <w:rPr>
          <w:rFonts w:cs="Times New Roman"/>
          <w:szCs w:val="24"/>
        </w:rPr>
        <w:t xml:space="preserve"> 2021 provides that no cause or matter shall be defeated by reason of mis-joinder or any non-joinder of any party. In </w:t>
      </w:r>
      <w:proofErr w:type="spellStart"/>
      <w:r w:rsidR="00B31622" w:rsidRPr="00183809">
        <w:rPr>
          <w:rFonts w:cs="Times New Roman"/>
          <w:i/>
          <w:szCs w:val="24"/>
        </w:rPr>
        <w:t>casu</w:t>
      </w:r>
      <w:proofErr w:type="spellEnd"/>
      <w:r w:rsidR="00B31622">
        <w:rPr>
          <w:rFonts w:cs="Times New Roman"/>
          <w:szCs w:val="24"/>
        </w:rPr>
        <w:t xml:space="preserve"> it was argued that </w:t>
      </w:r>
      <w:r w:rsidR="00B31622" w:rsidRPr="00544C8D">
        <w:rPr>
          <w:rFonts w:cs="Times New Roman"/>
          <w:i/>
          <w:szCs w:val="24"/>
        </w:rPr>
        <w:t xml:space="preserve">Mr </w:t>
      </w:r>
      <w:proofErr w:type="spellStart"/>
      <w:r w:rsidR="00B31622" w:rsidRPr="00183809">
        <w:rPr>
          <w:rFonts w:cs="Times New Roman"/>
          <w:i/>
          <w:szCs w:val="24"/>
        </w:rPr>
        <w:t>Mandima</w:t>
      </w:r>
      <w:proofErr w:type="spellEnd"/>
      <w:r w:rsidR="00B31622" w:rsidRPr="00183809">
        <w:rPr>
          <w:rFonts w:cs="Times New Roman"/>
          <w:i/>
          <w:szCs w:val="24"/>
        </w:rPr>
        <w:t xml:space="preserve"> </w:t>
      </w:r>
      <w:r w:rsidR="00B31622">
        <w:rPr>
          <w:rFonts w:cs="Times New Roman"/>
          <w:szCs w:val="24"/>
        </w:rPr>
        <w:t>has brought himself to court an</w:t>
      </w:r>
      <w:r>
        <w:rPr>
          <w:rFonts w:cs="Times New Roman"/>
          <w:szCs w:val="24"/>
        </w:rPr>
        <w:t>d answered to the claim of the a</w:t>
      </w:r>
      <w:r w:rsidR="00B31622">
        <w:rPr>
          <w:rFonts w:cs="Times New Roman"/>
          <w:szCs w:val="24"/>
        </w:rPr>
        <w:t>pplicants. It was prayed that for that reason this preliminary objection should fail.</w:t>
      </w:r>
    </w:p>
    <w:p w14:paraId="39627C6D" w14:textId="545EF090" w:rsidR="00A81DE8" w:rsidRDefault="00A81DE8" w:rsidP="00A81DE8">
      <w:pPr>
        <w:pStyle w:val="ListParagraph"/>
        <w:numPr>
          <w:ilvl w:val="0"/>
          <w:numId w:val="12"/>
        </w:numPr>
        <w:jc w:val="both"/>
        <w:rPr>
          <w:rFonts w:cs="Times New Roman"/>
          <w:szCs w:val="24"/>
        </w:rPr>
      </w:pPr>
      <w:r>
        <w:rPr>
          <w:rFonts w:cs="Times New Roman"/>
          <w:szCs w:val="24"/>
        </w:rPr>
        <w:t>Material non-disclosure and dirty hands</w:t>
      </w:r>
    </w:p>
    <w:p w14:paraId="593FA844" w14:textId="52AEEA45" w:rsidR="00681010" w:rsidRDefault="00681010" w:rsidP="00645B1D">
      <w:pPr>
        <w:ind w:firstLine="360"/>
        <w:jc w:val="both"/>
        <w:rPr>
          <w:rFonts w:cs="Times New Roman"/>
          <w:szCs w:val="24"/>
        </w:rPr>
      </w:pPr>
      <w:r>
        <w:rPr>
          <w:rFonts w:cs="Times New Roman"/>
          <w:szCs w:val="24"/>
        </w:rPr>
        <w:t>It argued further that the 1</w:t>
      </w:r>
      <w:r w:rsidRPr="00681010">
        <w:rPr>
          <w:rFonts w:cs="Times New Roman"/>
          <w:szCs w:val="24"/>
          <w:vertAlign w:val="superscript"/>
        </w:rPr>
        <w:t>st</w:t>
      </w:r>
      <w:r w:rsidR="00183809">
        <w:rPr>
          <w:rFonts w:cs="Times New Roman"/>
          <w:szCs w:val="24"/>
        </w:rPr>
        <w:t xml:space="preserve"> a</w:t>
      </w:r>
      <w:r>
        <w:rPr>
          <w:rFonts w:cs="Times New Roman"/>
          <w:szCs w:val="24"/>
        </w:rPr>
        <w:t xml:space="preserve">pplicant did not disclose that he has unlawfully resorted to self help by invading 43 Harare Road, </w:t>
      </w:r>
      <w:proofErr w:type="spellStart"/>
      <w:r>
        <w:rPr>
          <w:rFonts w:cs="Times New Roman"/>
          <w:szCs w:val="24"/>
        </w:rPr>
        <w:t>Clonsilla</w:t>
      </w:r>
      <w:proofErr w:type="spellEnd"/>
      <w:r>
        <w:rPr>
          <w:rFonts w:cs="Times New Roman"/>
          <w:szCs w:val="24"/>
        </w:rPr>
        <w:t>; Gweru before instituting this claim. That is said to have led to a civil suit at Gweru Magistrates Courts under GWGL17/23 which is still pending. For that reason</w:t>
      </w:r>
      <w:r w:rsidR="00A66C02">
        <w:rPr>
          <w:rFonts w:cs="Times New Roman"/>
          <w:szCs w:val="24"/>
        </w:rPr>
        <w:t>,</w:t>
      </w:r>
      <w:r>
        <w:rPr>
          <w:rFonts w:cs="Times New Roman"/>
          <w:szCs w:val="24"/>
        </w:rPr>
        <w:t xml:space="preserve"> it was argued that he is </w:t>
      </w:r>
      <w:r w:rsidR="00A66C02">
        <w:rPr>
          <w:rFonts w:cs="Times New Roman"/>
          <w:szCs w:val="24"/>
        </w:rPr>
        <w:t>non-</w:t>
      </w:r>
      <w:r>
        <w:rPr>
          <w:rFonts w:cs="Times New Roman"/>
          <w:szCs w:val="24"/>
        </w:rPr>
        <w:t>suited to enjoy audience by this court.</w:t>
      </w:r>
    </w:p>
    <w:p w14:paraId="55F70123" w14:textId="061EADF8" w:rsidR="00681010" w:rsidRPr="00681010" w:rsidRDefault="00681010" w:rsidP="00645B1D">
      <w:pPr>
        <w:ind w:firstLine="360"/>
        <w:jc w:val="both"/>
        <w:rPr>
          <w:rFonts w:cs="Times New Roman"/>
          <w:szCs w:val="24"/>
        </w:rPr>
      </w:pPr>
      <w:r>
        <w:rPr>
          <w:rFonts w:cs="Times New Roman"/>
          <w:szCs w:val="24"/>
        </w:rPr>
        <w:t>For the 1</w:t>
      </w:r>
      <w:r w:rsidRPr="00681010">
        <w:rPr>
          <w:rFonts w:cs="Times New Roman"/>
          <w:szCs w:val="24"/>
          <w:vertAlign w:val="superscript"/>
        </w:rPr>
        <w:t>st</w:t>
      </w:r>
      <w:r w:rsidR="00183809">
        <w:rPr>
          <w:rFonts w:cs="Times New Roman"/>
          <w:szCs w:val="24"/>
        </w:rPr>
        <w:t xml:space="preserve"> a</w:t>
      </w:r>
      <w:r>
        <w:rPr>
          <w:rFonts w:cs="Times New Roman"/>
          <w:szCs w:val="24"/>
        </w:rPr>
        <w:t xml:space="preserve">pplicant it was counter argued that the </w:t>
      </w:r>
      <w:r w:rsidRPr="00183809">
        <w:rPr>
          <w:rFonts w:cs="Times New Roman"/>
          <w:i/>
          <w:szCs w:val="24"/>
        </w:rPr>
        <w:t>persona</w:t>
      </w:r>
      <w:r>
        <w:rPr>
          <w:rFonts w:cs="Times New Roman"/>
          <w:szCs w:val="24"/>
        </w:rPr>
        <w:t xml:space="preserve"> before court herein is Arnold Kombo, the executor </w:t>
      </w:r>
      <w:proofErr w:type="spellStart"/>
      <w:r>
        <w:rPr>
          <w:rFonts w:cs="Times New Roman"/>
          <w:szCs w:val="24"/>
        </w:rPr>
        <w:t>i</w:t>
      </w:r>
      <w:r w:rsidR="00183809">
        <w:rPr>
          <w:rFonts w:cs="Times New Roman"/>
          <w:szCs w:val="24"/>
        </w:rPr>
        <w:t>.</w:t>
      </w:r>
      <w:r>
        <w:rPr>
          <w:rFonts w:cs="Times New Roman"/>
          <w:szCs w:val="24"/>
        </w:rPr>
        <w:t>e</w:t>
      </w:r>
      <w:proofErr w:type="spellEnd"/>
      <w:r>
        <w:rPr>
          <w:rFonts w:cs="Times New Roman"/>
          <w:szCs w:val="24"/>
        </w:rPr>
        <w:t xml:space="preserve"> a juristic person as opposed to the individual Arnold </w:t>
      </w:r>
      <w:proofErr w:type="spellStart"/>
      <w:r>
        <w:rPr>
          <w:rFonts w:cs="Times New Roman"/>
          <w:szCs w:val="24"/>
        </w:rPr>
        <w:t>Dzikamai</w:t>
      </w:r>
      <w:proofErr w:type="spellEnd"/>
      <w:r>
        <w:rPr>
          <w:rFonts w:cs="Times New Roman"/>
          <w:szCs w:val="24"/>
        </w:rPr>
        <w:t xml:space="preserve"> Kombo. It was argued further that the Gweru Magistrates court did</w:t>
      </w:r>
      <w:r w:rsidR="00C71F39">
        <w:rPr>
          <w:rFonts w:cs="Times New Roman"/>
          <w:szCs w:val="24"/>
        </w:rPr>
        <w:t xml:space="preserve"> not make a finding of fact that indeed Arnold Kombo the individual is guilty of such conduct, but rather stayed its proceedings pending outcome of this matter.</w:t>
      </w:r>
    </w:p>
    <w:p w14:paraId="6D284084" w14:textId="5B0D77A2" w:rsidR="00A81DE8" w:rsidRDefault="00A81DE8" w:rsidP="00A81DE8">
      <w:pPr>
        <w:pStyle w:val="ListParagraph"/>
        <w:numPr>
          <w:ilvl w:val="0"/>
          <w:numId w:val="12"/>
        </w:numPr>
        <w:jc w:val="both"/>
        <w:rPr>
          <w:rFonts w:cs="Times New Roman"/>
          <w:szCs w:val="24"/>
        </w:rPr>
      </w:pPr>
      <w:r>
        <w:rPr>
          <w:rFonts w:cs="Times New Roman"/>
          <w:szCs w:val="24"/>
        </w:rPr>
        <w:t>Fatally irregular founding affidavit of the 2</w:t>
      </w:r>
      <w:r w:rsidRPr="00A81DE8">
        <w:rPr>
          <w:rFonts w:cs="Times New Roman"/>
          <w:szCs w:val="24"/>
          <w:vertAlign w:val="superscript"/>
        </w:rPr>
        <w:t>nd</w:t>
      </w:r>
      <w:r w:rsidR="00183809">
        <w:rPr>
          <w:rFonts w:cs="Times New Roman"/>
          <w:szCs w:val="24"/>
        </w:rPr>
        <w:t xml:space="preserve"> a</w:t>
      </w:r>
      <w:r>
        <w:rPr>
          <w:rFonts w:cs="Times New Roman"/>
          <w:szCs w:val="24"/>
        </w:rPr>
        <w:t>pplicant.</w:t>
      </w:r>
    </w:p>
    <w:p w14:paraId="40E1E81C" w14:textId="17CB036F" w:rsidR="00C71F39" w:rsidRPr="00C71F39" w:rsidRDefault="00C71F39" w:rsidP="00645B1D">
      <w:pPr>
        <w:ind w:firstLine="360"/>
        <w:jc w:val="both"/>
        <w:rPr>
          <w:rFonts w:cs="Times New Roman"/>
          <w:szCs w:val="24"/>
        </w:rPr>
      </w:pPr>
      <w:r>
        <w:rPr>
          <w:rFonts w:cs="Times New Roman"/>
          <w:szCs w:val="24"/>
        </w:rPr>
        <w:lastRenderedPageBreak/>
        <w:t>It was argued that the founding affidavit of the 2</w:t>
      </w:r>
      <w:r w:rsidRPr="00C71F39">
        <w:rPr>
          <w:rFonts w:cs="Times New Roman"/>
          <w:szCs w:val="24"/>
          <w:vertAlign w:val="superscript"/>
        </w:rPr>
        <w:t>nd</w:t>
      </w:r>
      <w:r w:rsidR="00183809">
        <w:rPr>
          <w:rFonts w:cs="Times New Roman"/>
          <w:szCs w:val="24"/>
        </w:rPr>
        <w:t xml:space="preserve"> a</w:t>
      </w:r>
      <w:r>
        <w:rPr>
          <w:rFonts w:cs="Times New Roman"/>
          <w:szCs w:val="24"/>
        </w:rPr>
        <w:t>pplicant is defective as it was filed out of the 5 day period which was stipulated by the court order joining him to the proceedings.</w:t>
      </w:r>
      <w:r w:rsidR="00F462A4">
        <w:rPr>
          <w:rFonts w:cs="Times New Roman"/>
          <w:szCs w:val="24"/>
        </w:rPr>
        <w:t xml:space="preserve"> This point was not pursued during the oral arguments and I shall not discuss it further.</w:t>
      </w:r>
    </w:p>
    <w:p w14:paraId="48532812" w14:textId="64455572" w:rsidR="00A81DE8" w:rsidRDefault="00A81DE8" w:rsidP="00A81DE8">
      <w:pPr>
        <w:pStyle w:val="ListParagraph"/>
        <w:numPr>
          <w:ilvl w:val="0"/>
          <w:numId w:val="12"/>
        </w:numPr>
        <w:jc w:val="both"/>
        <w:rPr>
          <w:rFonts w:cs="Times New Roman"/>
          <w:szCs w:val="24"/>
        </w:rPr>
      </w:pPr>
      <w:r>
        <w:rPr>
          <w:rFonts w:cs="Times New Roman"/>
          <w:szCs w:val="24"/>
        </w:rPr>
        <w:t xml:space="preserve">Failure to exhaust domestic remedies in the statute </w:t>
      </w:r>
      <w:proofErr w:type="spellStart"/>
      <w:r>
        <w:rPr>
          <w:rFonts w:cs="Times New Roman"/>
          <w:szCs w:val="24"/>
        </w:rPr>
        <w:t>i.e</w:t>
      </w:r>
      <w:proofErr w:type="spellEnd"/>
      <w:r>
        <w:rPr>
          <w:rFonts w:cs="Times New Roman"/>
          <w:szCs w:val="24"/>
        </w:rPr>
        <w:t xml:space="preserve"> failure to approach the 2</w:t>
      </w:r>
      <w:r w:rsidRPr="00A81DE8">
        <w:rPr>
          <w:rFonts w:cs="Times New Roman"/>
          <w:szCs w:val="24"/>
          <w:vertAlign w:val="superscript"/>
        </w:rPr>
        <w:t>nd</w:t>
      </w:r>
      <w:r>
        <w:rPr>
          <w:rFonts w:cs="Times New Roman"/>
          <w:szCs w:val="24"/>
        </w:rPr>
        <w:t xml:space="preserve"> respondent first.</w:t>
      </w:r>
    </w:p>
    <w:p w14:paraId="52EBD233" w14:textId="7D7B8D43" w:rsidR="00C71F39" w:rsidRDefault="00C71F39" w:rsidP="00645B1D">
      <w:pPr>
        <w:ind w:firstLine="360"/>
        <w:jc w:val="both"/>
        <w:rPr>
          <w:rFonts w:cs="Times New Roman"/>
          <w:szCs w:val="24"/>
        </w:rPr>
      </w:pPr>
      <w:r>
        <w:rPr>
          <w:rFonts w:cs="Times New Roman"/>
          <w:szCs w:val="24"/>
        </w:rPr>
        <w:t>It was argued that the 1</w:t>
      </w:r>
      <w:r w:rsidRPr="00C71F39">
        <w:rPr>
          <w:rFonts w:cs="Times New Roman"/>
          <w:szCs w:val="24"/>
          <w:vertAlign w:val="superscript"/>
        </w:rPr>
        <w:t>st</w:t>
      </w:r>
      <w:r>
        <w:rPr>
          <w:rFonts w:cs="Times New Roman"/>
          <w:szCs w:val="24"/>
        </w:rPr>
        <w:t xml:space="preserve"> </w:t>
      </w:r>
      <w:r w:rsidR="00183809">
        <w:rPr>
          <w:rFonts w:cs="Times New Roman"/>
          <w:szCs w:val="24"/>
        </w:rPr>
        <w:t>a</w:t>
      </w:r>
      <w:r w:rsidR="003A5C4E">
        <w:rPr>
          <w:rFonts w:cs="Times New Roman"/>
          <w:szCs w:val="24"/>
        </w:rPr>
        <w:t>pplicant</w:t>
      </w:r>
      <w:r>
        <w:rPr>
          <w:rFonts w:cs="Times New Roman"/>
          <w:szCs w:val="24"/>
        </w:rPr>
        <w:t xml:space="preserve"> ought to have utilised the provisions of </w:t>
      </w:r>
      <w:r w:rsidR="007E4C56">
        <w:rPr>
          <w:rFonts w:cs="Times New Roman"/>
          <w:szCs w:val="24"/>
        </w:rPr>
        <w:t>the Administration of Estates Act</w:t>
      </w:r>
      <w:r w:rsidR="00544C8D">
        <w:rPr>
          <w:rFonts w:cs="Times New Roman"/>
          <w:szCs w:val="24"/>
        </w:rPr>
        <w:t xml:space="preserve"> [Chapter 6:01]</w:t>
      </w:r>
      <w:r w:rsidR="007E4C56">
        <w:rPr>
          <w:rFonts w:cs="Times New Roman"/>
          <w:szCs w:val="24"/>
        </w:rPr>
        <w:t xml:space="preserve"> particularly section 117(b) by lodging a complaint with the 2</w:t>
      </w:r>
      <w:r w:rsidR="007E4C56" w:rsidRPr="007E4C56">
        <w:rPr>
          <w:rFonts w:cs="Times New Roman"/>
          <w:szCs w:val="24"/>
          <w:vertAlign w:val="superscript"/>
        </w:rPr>
        <w:t>nd</w:t>
      </w:r>
      <w:r w:rsidR="007E4C56">
        <w:rPr>
          <w:rFonts w:cs="Times New Roman"/>
          <w:szCs w:val="24"/>
        </w:rPr>
        <w:t xml:space="preserve"> respondent to the effect that the executor has failed to perform satisfactorily as required by law or under section (d) that he is no longer suitable to hold office. It was argued further that the applicants had remedies under section 116 and 117 of the said Act.</w:t>
      </w:r>
      <w:r w:rsidR="00F462A4">
        <w:rPr>
          <w:rFonts w:cs="Times New Roman"/>
          <w:szCs w:val="24"/>
        </w:rPr>
        <w:t xml:space="preserve"> </w:t>
      </w:r>
    </w:p>
    <w:p w14:paraId="581FA761" w14:textId="18882D88" w:rsidR="00F462A4" w:rsidRPr="00C71F39" w:rsidRDefault="00F462A4" w:rsidP="00645B1D">
      <w:pPr>
        <w:ind w:firstLine="360"/>
        <w:jc w:val="both"/>
        <w:rPr>
          <w:rFonts w:cs="Times New Roman"/>
          <w:szCs w:val="24"/>
        </w:rPr>
      </w:pPr>
      <w:r>
        <w:rPr>
          <w:rFonts w:cs="Times New Roman"/>
          <w:szCs w:val="24"/>
        </w:rPr>
        <w:t>The respondents argued that they can not rely on the provisions of section 116 and 117 as that would have entailed them first filing a complaint with the same 2</w:t>
      </w:r>
      <w:r w:rsidRPr="00F462A4">
        <w:rPr>
          <w:rFonts w:cs="Times New Roman"/>
          <w:szCs w:val="24"/>
          <w:vertAlign w:val="superscript"/>
        </w:rPr>
        <w:t>nd</w:t>
      </w:r>
      <w:r w:rsidR="00544C8D">
        <w:rPr>
          <w:rFonts w:cs="Times New Roman"/>
          <w:szCs w:val="24"/>
        </w:rPr>
        <w:t xml:space="preserve"> r</w:t>
      </w:r>
      <w:r>
        <w:rPr>
          <w:rFonts w:cs="Times New Roman"/>
          <w:szCs w:val="24"/>
        </w:rPr>
        <w:t>espondent who has failed to supervise the conduct of the 1</w:t>
      </w:r>
      <w:r w:rsidRPr="00F462A4">
        <w:rPr>
          <w:rFonts w:cs="Times New Roman"/>
          <w:szCs w:val="24"/>
          <w:vertAlign w:val="superscript"/>
        </w:rPr>
        <w:t>st</w:t>
      </w:r>
      <w:r>
        <w:rPr>
          <w:rFonts w:cs="Times New Roman"/>
          <w:szCs w:val="24"/>
        </w:rPr>
        <w:t xml:space="preserve"> respondent for the past 25 years or so.</w:t>
      </w:r>
    </w:p>
    <w:p w14:paraId="69D2B967" w14:textId="77777777" w:rsidR="00576B13" w:rsidRDefault="00A81DE8" w:rsidP="007E4C56">
      <w:pPr>
        <w:pStyle w:val="ListParagraph"/>
        <w:numPr>
          <w:ilvl w:val="0"/>
          <w:numId w:val="12"/>
        </w:numPr>
        <w:jc w:val="both"/>
        <w:rPr>
          <w:rFonts w:cs="Times New Roman"/>
          <w:szCs w:val="24"/>
        </w:rPr>
      </w:pPr>
      <w:r>
        <w:rPr>
          <w:rFonts w:cs="Times New Roman"/>
          <w:szCs w:val="24"/>
        </w:rPr>
        <w:t xml:space="preserve">Incompetent relief </w:t>
      </w:r>
      <w:proofErr w:type="spellStart"/>
      <w:r>
        <w:rPr>
          <w:rFonts w:cs="Times New Roman"/>
          <w:szCs w:val="24"/>
        </w:rPr>
        <w:t>i.e</w:t>
      </w:r>
      <w:proofErr w:type="spellEnd"/>
      <w:r>
        <w:rPr>
          <w:rFonts w:cs="Times New Roman"/>
          <w:szCs w:val="24"/>
        </w:rPr>
        <w:t xml:space="preserve"> appointment of the Archbishop of the Catholic Diocese of Gweru and an executor</w:t>
      </w:r>
      <w:r w:rsidR="00576B13">
        <w:rPr>
          <w:rFonts w:cs="Times New Roman"/>
          <w:szCs w:val="24"/>
        </w:rPr>
        <w:t>.</w:t>
      </w:r>
    </w:p>
    <w:p w14:paraId="1AE7403F" w14:textId="7AD64A15" w:rsidR="007E4C56" w:rsidRDefault="00544C8D" w:rsidP="00645B1D">
      <w:pPr>
        <w:ind w:firstLine="360"/>
        <w:jc w:val="both"/>
        <w:rPr>
          <w:rFonts w:cs="Times New Roman"/>
          <w:szCs w:val="24"/>
        </w:rPr>
      </w:pPr>
      <w:r>
        <w:rPr>
          <w:rFonts w:cs="Times New Roman"/>
          <w:szCs w:val="24"/>
        </w:rPr>
        <w:t>It was argued also that the</w:t>
      </w:r>
      <w:r w:rsidR="003A5C4E">
        <w:rPr>
          <w:rFonts w:cs="Times New Roman"/>
          <w:szCs w:val="24"/>
        </w:rPr>
        <w:t xml:space="preserve"> Archbishop of the Gweru Catholic Diocese is not competent to be appointed an executor as</w:t>
      </w:r>
      <w:r w:rsidR="007E4C56" w:rsidRPr="00576B13">
        <w:rPr>
          <w:rFonts w:cs="Times New Roman"/>
          <w:szCs w:val="24"/>
        </w:rPr>
        <w:t xml:space="preserve"> </w:t>
      </w:r>
      <w:r w:rsidR="003A5C4E">
        <w:rPr>
          <w:rFonts w:cs="Times New Roman"/>
          <w:szCs w:val="24"/>
        </w:rPr>
        <w:t>he/she</w:t>
      </w:r>
      <w:r w:rsidR="007E4C56" w:rsidRPr="00576B13">
        <w:rPr>
          <w:rFonts w:cs="Times New Roman"/>
          <w:szCs w:val="24"/>
        </w:rPr>
        <w:t xml:space="preserve"> is not registered to perform such duties per law nor is </w:t>
      </w:r>
      <w:r w:rsidR="003A5C4E">
        <w:rPr>
          <w:rFonts w:cs="Times New Roman"/>
          <w:szCs w:val="24"/>
        </w:rPr>
        <w:t>he/she</w:t>
      </w:r>
      <w:r w:rsidR="007E4C56" w:rsidRPr="00576B13">
        <w:rPr>
          <w:rFonts w:cs="Times New Roman"/>
          <w:szCs w:val="24"/>
        </w:rPr>
        <w:t xml:space="preserve"> a relative of the deceased.</w:t>
      </w:r>
    </w:p>
    <w:p w14:paraId="1CEF1CA3" w14:textId="54FFCB29" w:rsidR="00F462A4" w:rsidRDefault="00183809" w:rsidP="00645B1D">
      <w:pPr>
        <w:ind w:firstLine="360"/>
        <w:jc w:val="both"/>
        <w:rPr>
          <w:rFonts w:cs="Times New Roman"/>
          <w:szCs w:val="24"/>
        </w:rPr>
      </w:pPr>
      <w:r>
        <w:rPr>
          <w:rFonts w:cs="Times New Roman"/>
          <w:szCs w:val="24"/>
        </w:rPr>
        <w:t>The a</w:t>
      </w:r>
      <w:r w:rsidR="00F462A4">
        <w:rPr>
          <w:rFonts w:cs="Times New Roman"/>
          <w:szCs w:val="24"/>
        </w:rPr>
        <w:t>pplicants insist that the proposed executor would be competent and free from bias.</w:t>
      </w:r>
    </w:p>
    <w:p w14:paraId="1F529582" w14:textId="0B16AE60" w:rsidR="003A5C4E" w:rsidRDefault="00CB5BD1" w:rsidP="00544C8D">
      <w:pPr>
        <w:jc w:val="both"/>
        <w:rPr>
          <w:rFonts w:cs="Times New Roman"/>
          <w:b/>
          <w:bCs/>
          <w:i/>
          <w:iCs/>
          <w:szCs w:val="24"/>
          <w:u w:val="single"/>
        </w:rPr>
      </w:pPr>
      <w:r w:rsidRPr="003A5C4E">
        <w:rPr>
          <w:rFonts w:cs="Times New Roman"/>
          <w:b/>
          <w:bCs/>
          <w:szCs w:val="24"/>
          <w:u w:val="single"/>
        </w:rPr>
        <w:t xml:space="preserve">DISCUSSION OF THE POINTS </w:t>
      </w:r>
      <w:r w:rsidRPr="003A5C4E">
        <w:rPr>
          <w:rFonts w:cs="Times New Roman"/>
          <w:b/>
          <w:bCs/>
          <w:i/>
          <w:iCs/>
          <w:szCs w:val="24"/>
          <w:u w:val="single"/>
        </w:rPr>
        <w:t>IN LIMINE</w:t>
      </w:r>
    </w:p>
    <w:p w14:paraId="3C581EAA" w14:textId="146E476A" w:rsidR="00B31622" w:rsidRPr="00CB5BD1" w:rsidRDefault="00B31622" w:rsidP="00544C8D">
      <w:pPr>
        <w:jc w:val="both"/>
        <w:rPr>
          <w:rFonts w:cs="Times New Roman"/>
          <w:b/>
          <w:i/>
          <w:iCs/>
          <w:szCs w:val="24"/>
          <w:u w:val="single"/>
        </w:rPr>
      </w:pPr>
      <w:r w:rsidRPr="00CB5BD1">
        <w:rPr>
          <w:rFonts w:cs="Times New Roman"/>
          <w:b/>
          <w:iCs/>
          <w:szCs w:val="24"/>
          <w:u w:val="single"/>
        </w:rPr>
        <w:t>Ad</w:t>
      </w:r>
      <w:r w:rsidRPr="00CB5BD1">
        <w:rPr>
          <w:rFonts w:cs="Times New Roman"/>
          <w:b/>
          <w:i/>
          <w:iCs/>
          <w:szCs w:val="24"/>
          <w:u w:val="single"/>
        </w:rPr>
        <w:t xml:space="preserve"> locus standi</w:t>
      </w:r>
    </w:p>
    <w:p w14:paraId="65B676DC" w14:textId="11071E35" w:rsidR="00B31622" w:rsidRDefault="00B31622" w:rsidP="00544C8D">
      <w:pPr>
        <w:jc w:val="both"/>
        <w:rPr>
          <w:rFonts w:cs="Times New Roman"/>
          <w:szCs w:val="24"/>
        </w:rPr>
      </w:pPr>
      <w:r w:rsidRPr="00514598">
        <w:rPr>
          <w:rFonts w:cs="Times New Roman"/>
          <w:szCs w:val="24"/>
        </w:rPr>
        <w:t>In th</w:t>
      </w:r>
      <w:r w:rsidR="00514598">
        <w:rPr>
          <w:rFonts w:cs="Times New Roman"/>
          <w:szCs w:val="24"/>
        </w:rPr>
        <w:t xml:space="preserve">e matter of </w:t>
      </w:r>
      <w:r w:rsidR="00514598" w:rsidRPr="00183809">
        <w:rPr>
          <w:rFonts w:cs="Times New Roman"/>
          <w:i/>
          <w:szCs w:val="24"/>
        </w:rPr>
        <w:t>Farina v Master of the High Court and Ano</w:t>
      </w:r>
      <w:r w:rsidR="00183809" w:rsidRPr="00183809">
        <w:rPr>
          <w:rFonts w:cs="Times New Roman"/>
          <w:i/>
          <w:szCs w:val="24"/>
        </w:rPr>
        <w:t>r</w:t>
      </w:r>
      <w:r w:rsidR="00183809">
        <w:rPr>
          <w:rFonts w:cs="Times New Roman"/>
          <w:szCs w:val="24"/>
        </w:rPr>
        <w:t xml:space="preserve"> HH 671-23</w:t>
      </w:r>
      <w:r w:rsidR="00514598">
        <w:rPr>
          <w:rFonts w:cs="Times New Roman"/>
          <w:szCs w:val="24"/>
        </w:rPr>
        <w:t xml:space="preserve">, my brother </w:t>
      </w:r>
      <w:proofErr w:type="spellStart"/>
      <w:r w:rsidR="00514598">
        <w:rPr>
          <w:rFonts w:cs="Times New Roman"/>
          <w:szCs w:val="24"/>
        </w:rPr>
        <w:t>Wamambo</w:t>
      </w:r>
      <w:proofErr w:type="spellEnd"/>
      <w:r w:rsidR="00514598">
        <w:rPr>
          <w:rFonts w:cs="Times New Roman"/>
          <w:szCs w:val="24"/>
        </w:rPr>
        <w:t xml:space="preserve"> J citing the matters of </w:t>
      </w:r>
      <w:proofErr w:type="spellStart"/>
      <w:r w:rsidR="00514598" w:rsidRPr="00183809">
        <w:rPr>
          <w:rFonts w:cs="Times New Roman"/>
          <w:i/>
          <w:szCs w:val="24"/>
        </w:rPr>
        <w:t>Sibanda</w:t>
      </w:r>
      <w:proofErr w:type="spellEnd"/>
      <w:r w:rsidR="00514598" w:rsidRPr="00183809">
        <w:rPr>
          <w:rFonts w:cs="Times New Roman"/>
          <w:i/>
          <w:szCs w:val="24"/>
        </w:rPr>
        <w:t xml:space="preserve"> v </w:t>
      </w:r>
      <w:proofErr w:type="spellStart"/>
      <w:r w:rsidR="00514598" w:rsidRPr="00183809">
        <w:rPr>
          <w:rFonts w:cs="Times New Roman"/>
          <w:i/>
          <w:szCs w:val="24"/>
        </w:rPr>
        <w:t>Moyo</w:t>
      </w:r>
      <w:proofErr w:type="spellEnd"/>
      <w:r w:rsidR="00514598" w:rsidRPr="00183809">
        <w:rPr>
          <w:rFonts w:cs="Times New Roman"/>
          <w:i/>
          <w:szCs w:val="24"/>
        </w:rPr>
        <w:t xml:space="preserve"> &amp; </w:t>
      </w:r>
      <w:proofErr w:type="spellStart"/>
      <w:r w:rsidR="00514598" w:rsidRPr="00183809">
        <w:rPr>
          <w:rFonts w:cs="Times New Roman"/>
          <w:i/>
          <w:szCs w:val="24"/>
        </w:rPr>
        <w:t>Ors</w:t>
      </w:r>
      <w:proofErr w:type="spellEnd"/>
      <w:r w:rsidR="00514598">
        <w:rPr>
          <w:rFonts w:cs="Times New Roman"/>
          <w:szCs w:val="24"/>
        </w:rPr>
        <w:t xml:space="preserve"> per </w:t>
      </w:r>
      <w:proofErr w:type="spellStart"/>
      <w:r w:rsidR="00514598">
        <w:rPr>
          <w:rFonts w:cs="Times New Roman"/>
          <w:szCs w:val="24"/>
        </w:rPr>
        <w:t>Makonese</w:t>
      </w:r>
      <w:proofErr w:type="spellEnd"/>
      <w:r w:rsidR="00514598">
        <w:rPr>
          <w:rFonts w:cs="Times New Roman"/>
          <w:szCs w:val="24"/>
        </w:rPr>
        <w:t xml:space="preserve"> J had this to say:</w:t>
      </w:r>
    </w:p>
    <w:p w14:paraId="28A31597" w14:textId="7F17C870" w:rsidR="00514598" w:rsidRDefault="00514598" w:rsidP="00183809">
      <w:pPr>
        <w:pStyle w:val="NormalWeb"/>
        <w:spacing w:before="0" w:beforeAutospacing="0" w:after="0" w:afterAutospacing="0"/>
        <w:ind w:firstLine="720"/>
        <w:jc w:val="both"/>
      </w:pPr>
      <w:r w:rsidRPr="00183809">
        <w:rPr>
          <w:iCs/>
        </w:rPr>
        <w:t>“In</w:t>
      </w:r>
      <w:r>
        <w:rPr>
          <w:i/>
          <w:iCs/>
        </w:rPr>
        <w:t xml:space="preserve"> </w:t>
      </w:r>
      <w:proofErr w:type="spellStart"/>
      <w:r>
        <w:rPr>
          <w:i/>
          <w:iCs/>
        </w:rPr>
        <w:t>Tryphine</w:t>
      </w:r>
      <w:proofErr w:type="spellEnd"/>
      <w:r>
        <w:rPr>
          <w:i/>
          <w:iCs/>
        </w:rPr>
        <w:t xml:space="preserve"> </w:t>
      </w:r>
      <w:proofErr w:type="spellStart"/>
      <w:r>
        <w:rPr>
          <w:i/>
          <w:iCs/>
        </w:rPr>
        <w:t>Sibanda</w:t>
      </w:r>
      <w:proofErr w:type="spellEnd"/>
      <w:r>
        <w:rPr>
          <w:i/>
          <w:iCs/>
        </w:rPr>
        <w:t> </w:t>
      </w:r>
      <w:r>
        <w:t>v </w:t>
      </w:r>
      <w:proofErr w:type="spellStart"/>
      <w:r>
        <w:rPr>
          <w:i/>
          <w:iCs/>
        </w:rPr>
        <w:t>Libati</w:t>
      </w:r>
      <w:proofErr w:type="spellEnd"/>
      <w:r>
        <w:rPr>
          <w:i/>
          <w:iCs/>
        </w:rPr>
        <w:t xml:space="preserve"> </w:t>
      </w:r>
      <w:proofErr w:type="spellStart"/>
      <w:r>
        <w:rPr>
          <w:i/>
          <w:iCs/>
        </w:rPr>
        <w:t>Moyo</w:t>
      </w:r>
      <w:proofErr w:type="spellEnd"/>
      <w:r>
        <w:rPr>
          <w:i/>
          <w:iCs/>
        </w:rPr>
        <w:t> </w:t>
      </w:r>
      <w:r w:rsidR="00183809">
        <w:t xml:space="preserve">&amp; </w:t>
      </w:r>
      <w:proofErr w:type="spellStart"/>
      <w:r w:rsidR="00183809">
        <w:t>Ors</w:t>
      </w:r>
      <w:proofErr w:type="spellEnd"/>
      <w:r w:rsidR="00183809">
        <w:t xml:space="preserve"> HB 51-</w:t>
      </w:r>
      <w:r>
        <w:t>21 </w:t>
      </w:r>
      <w:proofErr w:type="spellStart"/>
      <w:r>
        <w:rPr>
          <w:smallCaps/>
        </w:rPr>
        <w:t>Makonese</w:t>
      </w:r>
      <w:proofErr w:type="spellEnd"/>
      <w:r>
        <w:t> J at pp 3-4 said:</w:t>
      </w:r>
    </w:p>
    <w:p w14:paraId="13800824" w14:textId="6EF69738" w:rsidR="00514598" w:rsidRDefault="00514598" w:rsidP="00183809">
      <w:pPr>
        <w:pStyle w:val="NormalWeb"/>
        <w:spacing w:before="0" w:beforeAutospacing="0" w:after="0" w:afterAutospacing="0"/>
        <w:ind w:left="720"/>
        <w:jc w:val="both"/>
      </w:pPr>
      <w:r>
        <w:t>It is trite that </w:t>
      </w:r>
      <w:r>
        <w:rPr>
          <w:i/>
          <w:iCs/>
        </w:rPr>
        <w:t>locus standi</w:t>
      </w:r>
      <w:r>
        <w:t> is the capacity for a party to bring a matter before a court of law. The law is clear on the point that to establish </w:t>
      </w:r>
      <w:r>
        <w:rPr>
          <w:i/>
          <w:iCs/>
        </w:rPr>
        <w:t>locus standi</w:t>
      </w:r>
      <w:r>
        <w:t>, a party must show a direct and substantial interest in the matter.</w:t>
      </w:r>
    </w:p>
    <w:p w14:paraId="31C50F17" w14:textId="77777777" w:rsidR="00514598" w:rsidRDefault="00514598" w:rsidP="00183809">
      <w:pPr>
        <w:pStyle w:val="NormalWeb"/>
        <w:spacing w:before="0" w:beforeAutospacing="0" w:after="0" w:afterAutospacing="0"/>
        <w:ind w:left="720"/>
        <w:jc w:val="both"/>
      </w:pPr>
      <w:r>
        <w:t>See </w:t>
      </w:r>
      <w:r>
        <w:rPr>
          <w:i/>
          <w:iCs/>
        </w:rPr>
        <w:t xml:space="preserve">United Watch &amp; Diamond Company Private Limited &amp; </w:t>
      </w:r>
      <w:proofErr w:type="spellStart"/>
      <w:r>
        <w:rPr>
          <w:i/>
          <w:iCs/>
        </w:rPr>
        <w:t>Ors</w:t>
      </w:r>
      <w:proofErr w:type="spellEnd"/>
      <w:r>
        <w:t> v </w:t>
      </w:r>
      <w:r>
        <w:rPr>
          <w:i/>
          <w:iCs/>
        </w:rPr>
        <w:t>DISA Hotels Ltd &amp;</w:t>
      </w:r>
      <w:r>
        <w:t> </w:t>
      </w:r>
      <w:r>
        <w:rPr>
          <w:i/>
          <w:iCs/>
        </w:rPr>
        <w:t>Anor</w:t>
      </w:r>
      <w:r>
        <w:t> 1972 (4) SA 409 (C) and </w:t>
      </w:r>
      <w:proofErr w:type="spellStart"/>
      <w:r>
        <w:rPr>
          <w:i/>
          <w:iCs/>
        </w:rPr>
        <w:t>Matambanadz</w:t>
      </w:r>
      <w:r>
        <w:t>o</w:t>
      </w:r>
      <w:proofErr w:type="spellEnd"/>
      <w:r>
        <w:t xml:space="preserve"> v </w:t>
      </w:r>
      <w:proofErr w:type="spellStart"/>
      <w:r>
        <w:rPr>
          <w:i/>
          <w:iCs/>
        </w:rPr>
        <w:t>Goven</w:t>
      </w:r>
      <w:proofErr w:type="spellEnd"/>
      <w:r>
        <w:t> SC 23-04.</w:t>
      </w:r>
    </w:p>
    <w:p w14:paraId="6FE0C02A" w14:textId="77777777" w:rsidR="00514598" w:rsidRDefault="00514598" w:rsidP="00183809">
      <w:pPr>
        <w:pStyle w:val="NormalWeb"/>
        <w:spacing w:before="0" w:beforeAutospacing="0" w:after="0" w:afterAutospacing="0"/>
        <w:ind w:left="720"/>
        <w:jc w:val="both"/>
      </w:pPr>
      <w:r>
        <w:lastRenderedPageBreak/>
        <w:t xml:space="preserve">It is clear from the circumstance of this case that the applicant is not an executor in the estate of the late James </w:t>
      </w:r>
      <w:proofErr w:type="spellStart"/>
      <w:r>
        <w:t>Moyo</w:t>
      </w:r>
      <w:proofErr w:type="spellEnd"/>
      <w:r>
        <w:t xml:space="preserve">, Richard </w:t>
      </w:r>
      <w:proofErr w:type="spellStart"/>
      <w:r>
        <w:t>Moyo</w:t>
      </w:r>
      <w:proofErr w:type="spellEnd"/>
      <w:r>
        <w:t xml:space="preserve"> and Knowledge </w:t>
      </w:r>
      <w:proofErr w:type="spellStart"/>
      <w:r>
        <w:t>Moyo</w:t>
      </w:r>
      <w:proofErr w:type="spellEnd"/>
      <w:r>
        <w:t>.</w:t>
      </w:r>
    </w:p>
    <w:p w14:paraId="1C391128" w14:textId="7104AC92" w:rsidR="00514598" w:rsidRPr="00514598" w:rsidRDefault="00514598" w:rsidP="00183809">
      <w:pPr>
        <w:pStyle w:val="NormalWeb"/>
        <w:spacing w:before="0" w:beforeAutospacing="0" w:after="0" w:afterAutospacing="0"/>
        <w:ind w:left="720"/>
        <w:jc w:val="both"/>
      </w:pPr>
      <w:r w:rsidRPr="00514598">
        <w:rPr>
          <w:u w:val="single"/>
        </w:rPr>
        <w:t>It is settled law that for a person to have </w:t>
      </w:r>
      <w:r w:rsidRPr="00514598">
        <w:rPr>
          <w:i/>
          <w:iCs/>
          <w:u w:val="single"/>
        </w:rPr>
        <w:t>locus standi</w:t>
      </w:r>
      <w:r w:rsidRPr="00514598">
        <w:rPr>
          <w:u w:val="single"/>
        </w:rPr>
        <w:t> to bring proceedings in any action he must have sufficient personal interest in the matter concerned. Usually only a person who has direct, personal or financial (interest) in the remedy sought has the </w:t>
      </w:r>
      <w:r w:rsidRPr="00514598">
        <w:rPr>
          <w:i/>
          <w:iCs/>
          <w:u w:val="single"/>
        </w:rPr>
        <w:t>locus standi</w:t>
      </w:r>
      <w:r w:rsidRPr="00514598">
        <w:rPr>
          <w:u w:val="single"/>
        </w:rPr>
        <w:t> to seek remedy in court. The personal interest that a person may have will provide the basis for legal standing to bring to court any legal action or cause. Personal interests include personal liberty, monetary claims legitimate expectation in property claims, amongst several other remedies</w:t>
      </w:r>
      <w:r w:rsidRPr="00514598">
        <w:t>”</w:t>
      </w:r>
      <w:r w:rsidR="00183809">
        <w:t xml:space="preserve"> (</w:t>
      </w:r>
      <w:r w:rsidRPr="00514598">
        <w:t>My own underlining for emphasis)</w:t>
      </w:r>
    </w:p>
    <w:p w14:paraId="5453F5C9" w14:textId="0514392E" w:rsidR="00514598" w:rsidRPr="00514598" w:rsidRDefault="00514598" w:rsidP="00514598">
      <w:pPr>
        <w:pStyle w:val="NormalWeb"/>
        <w:spacing w:before="0" w:beforeAutospacing="0" w:after="0" w:afterAutospacing="0"/>
        <w:ind w:firstLine="720"/>
      </w:pPr>
    </w:p>
    <w:p w14:paraId="73E25AAC" w14:textId="25695A62" w:rsidR="00514598" w:rsidRDefault="00514598" w:rsidP="006F4C18">
      <w:pPr>
        <w:pStyle w:val="NormalWeb"/>
        <w:spacing w:before="0" w:beforeAutospacing="0" w:after="0" w:afterAutospacing="0"/>
      </w:pPr>
      <w:r>
        <w:t>He further made the following reference:</w:t>
      </w:r>
    </w:p>
    <w:p w14:paraId="55BD1C0B" w14:textId="77777777" w:rsidR="00514598" w:rsidRDefault="00514598" w:rsidP="00514598">
      <w:pPr>
        <w:pStyle w:val="NormalWeb"/>
        <w:spacing w:before="0" w:beforeAutospacing="0" w:after="0" w:afterAutospacing="0"/>
        <w:ind w:firstLine="720"/>
      </w:pPr>
    </w:p>
    <w:p w14:paraId="3408FA16" w14:textId="777F6D7B" w:rsidR="00514598" w:rsidRDefault="00514598" w:rsidP="006F4C18">
      <w:pPr>
        <w:pStyle w:val="NormalWeb"/>
        <w:spacing w:before="0" w:beforeAutospacing="0" w:after="0" w:afterAutospacing="0"/>
        <w:ind w:left="720"/>
      </w:pPr>
      <w:r>
        <w:rPr>
          <w:smallCaps/>
        </w:rPr>
        <w:t>“Zhou</w:t>
      </w:r>
      <w:r>
        <w:t> J in </w:t>
      </w:r>
      <w:r>
        <w:rPr>
          <w:i/>
          <w:iCs/>
        </w:rPr>
        <w:t>Tanaka Power (Private) Limited</w:t>
      </w:r>
      <w:r>
        <w:t> v </w:t>
      </w:r>
      <w:r>
        <w:rPr>
          <w:i/>
          <w:iCs/>
        </w:rPr>
        <w:t xml:space="preserve">Sheriff of the High Court &amp; </w:t>
      </w:r>
      <w:proofErr w:type="spellStart"/>
      <w:r>
        <w:rPr>
          <w:i/>
          <w:iCs/>
        </w:rPr>
        <w:t>Ors</w:t>
      </w:r>
      <w:proofErr w:type="spellEnd"/>
      <w:r>
        <w:t xml:space="preserve"> HH </w:t>
      </w:r>
      <w:r w:rsidR="006F4C18">
        <w:t>518-</w:t>
      </w:r>
      <w:r>
        <w:t>19 p 2 had occasion to state as follows:</w:t>
      </w:r>
    </w:p>
    <w:p w14:paraId="576EDE34" w14:textId="77777777" w:rsidR="00514598" w:rsidRDefault="00514598" w:rsidP="00514598">
      <w:pPr>
        <w:pStyle w:val="NormalWeb"/>
        <w:spacing w:before="0" w:beforeAutospacing="0" w:after="0" w:afterAutospacing="0"/>
        <w:ind w:firstLine="720"/>
      </w:pPr>
    </w:p>
    <w:p w14:paraId="534F6448" w14:textId="77777777" w:rsidR="00514598" w:rsidRDefault="00514598" w:rsidP="00514598">
      <w:pPr>
        <w:pStyle w:val="NormalWeb"/>
        <w:spacing w:before="0" w:beforeAutospacing="0" w:after="0" w:afterAutospacing="0"/>
        <w:ind w:left="720"/>
      </w:pPr>
      <w:r>
        <w:t>“In the case of </w:t>
      </w:r>
      <w:r>
        <w:rPr>
          <w:i/>
          <w:iCs/>
        </w:rPr>
        <w:t>Zimbabwe Teachers Association &amp;</w:t>
      </w:r>
      <w:r>
        <w:t> </w:t>
      </w:r>
      <w:proofErr w:type="spellStart"/>
      <w:r>
        <w:rPr>
          <w:i/>
          <w:iCs/>
        </w:rPr>
        <w:t>Ors</w:t>
      </w:r>
      <w:proofErr w:type="spellEnd"/>
      <w:r>
        <w:rPr>
          <w:i/>
          <w:iCs/>
        </w:rPr>
        <w:t> </w:t>
      </w:r>
      <w:r>
        <w:t>v</w:t>
      </w:r>
      <w:r>
        <w:rPr>
          <w:i/>
          <w:iCs/>
        </w:rPr>
        <w:t> Minister of Education</w:t>
      </w:r>
      <w:r>
        <w:t> 1990 (2) ZLR 48 (HC) at 52F -53B </w:t>
      </w:r>
      <w:r>
        <w:rPr>
          <w:smallCaps/>
        </w:rPr>
        <w:t>Ebrahim</w:t>
      </w:r>
      <w:r>
        <w:t> J (as he then was) stated the principles as follows:</w:t>
      </w:r>
    </w:p>
    <w:p w14:paraId="27C6ED82" w14:textId="283FC76C" w:rsidR="00514598" w:rsidRDefault="006F4C18" w:rsidP="00514598">
      <w:pPr>
        <w:pStyle w:val="NormalWeb"/>
        <w:spacing w:before="0" w:beforeAutospacing="0" w:after="0" w:afterAutospacing="0"/>
        <w:ind w:left="720"/>
      </w:pPr>
      <w:r>
        <w:t>“</w:t>
      </w:r>
      <w:r>
        <w:rPr>
          <w:u w:val="single"/>
        </w:rPr>
        <w:t>I</w:t>
      </w:r>
      <w:r w:rsidR="00514598" w:rsidRPr="00514598">
        <w:rPr>
          <w:u w:val="single"/>
        </w:rPr>
        <w:t>t is settled that, in order to justify its participation in a suit such as the present, a party… has to show that it has a direct and substantial interest in the subject matter and outcome of the subject matter and outcome of the application. In regard to the concept of such a direct and substantial interest </w:t>
      </w:r>
      <w:r w:rsidR="00514598">
        <w:rPr>
          <w:smallCaps/>
        </w:rPr>
        <w:t>Corbett</w:t>
      </w:r>
      <w:r w:rsidR="00514598">
        <w:t> J in </w:t>
      </w:r>
      <w:r w:rsidR="00514598">
        <w:rPr>
          <w:i/>
          <w:iCs/>
        </w:rPr>
        <w:t xml:space="preserve">United Watch and Diamond Company (Pvt) Ltd &amp; </w:t>
      </w:r>
      <w:proofErr w:type="spellStart"/>
      <w:r w:rsidR="00514598">
        <w:rPr>
          <w:i/>
          <w:iCs/>
        </w:rPr>
        <w:t>Ors</w:t>
      </w:r>
      <w:proofErr w:type="spellEnd"/>
      <w:r w:rsidR="00514598">
        <w:t> v </w:t>
      </w:r>
      <w:proofErr w:type="spellStart"/>
      <w:r w:rsidR="00514598">
        <w:rPr>
          <w:i/>
          <w:iCs/>
        </w:rPr>
        <w:t>Disa</w:t>
      </w:r>
      <w:proofErr w:type="spellEnd"/>
      <w:r w:rsidR="00514598">
        <w:rPr>
          <w:i/>
          <w:iCs/>
        </w:rPr>
        <w:t xml:space="preserve"> Hotels Ltd &amp; Anor</w:t>
      </w:r>
      <w:r w:rsidR="00514598">
        <w:t> 1972 (4) SA 409 (C) quoted with approved the view expressed in </w:t>
      </w:r>
      <w:r w:rsidR="00514598">
        <w:rPr>
          <w:i/>
          <w:iCs/>
        </w:rPr>
        <w:t>Henri Viljoen (Pvt) Ltd</w:t>
      </w:r>
      <w:r w:rsidR="00514598">
        <w:t> v </w:t>
      </w:r>
      <w:proofErr w:type="spellStart"/>
      <w:r w:rsidR="00514598">
        <w:rPr>
          <w:i/>
          <w:iCs/>
        </w:rPr>
        <w:t>Awerbuch</w:t>
      </w:r>
      <w:proofErr w:type="spellEnd"/>
      <w:r w:rsidR="00514598">
        <w:rPr>
          <w:i/>
          <w:iCs/>
        </w:rPr>
        <w:t xml:space="preserve"> Brothers</w:t>
      </w:r>
      <w:r w:rsidR="00514598">
        <w:t> 1953(2) SA 152 (O) that it concerned”. (My own underlining for emphasis)</w:t>
      </w:r>
    </w:p>
    <w:p w14:paraId="5FFD4607" w14:textId="77777777" w:rsidR="00514598" w:rsidRDefault="00514598" w:rsidP="00514598">
      <w:pPr>
        <w:pStyle w:val="NormalWeb"/>
        <w:spacing w:before="0" w:beforeAutospacing="0" w:after="0" w:afterAutospacing="0"/>
        <w:ind w:left="720"/>
      </w:pPr>
    </w:p>
    <w:p w14:paraId="3019771E" w14:textId="19687873" w:rsidR="00514598" w:rsidRDefault="00514598" w:rsidP="00A42C4C">
      <w:pPr>
        <w:pStyle w:val="NormalWeb"/>
        <w:spacing w:before="0" w:beforeAutospacing="0" w:after="0" w:afterAutospacing="0" w:line="360" w:lineRule="auto"/>
        <w:jc w:val="both"/>
      </w:pPr>
      <w:r>
        <w:t>I</w:t>
      </w:r>
      <w:r w:rsidR="001303F9">
        <w:tab/>
      </w:r>
      <w:r>
        <w:t>n the present matter I hav</w:t>
      </w:r>
      <w:r w:rsidR="006F4C18">
        <w:t>e no doubt in my mind that the a</w:t>
      </w:r>
      <w:r>
        <w:t xml:space="preserve">pplicants have a direct </w:t>
      </w:r>
      <w:r w:rsidR="00544C8D">
        <w:t>and substantial interest in the</w:t>
      </w:r>
      <w:r>
        <w:t xml:space="preserve"> outcome of this application. Such interest is derived via the estate of their late father </w:t>
      </w:r>
      <w:proofErr w:type="spellStart"/>
      <w:r w:rsidR="00031C55">
        <w:t>Fredy</w:t>
      </w:r>
      <w:proofErr w:type="spellEnd"/>
      <w:r w:rsidR="00031C55">
        <w:t xml:space="preserve"> Kombo alias </w:t>
      </w:r>
      <w:proofErr w:type="spellStart"/>
      <w:r w:rsidR="00031C55">
        <w:t>Dhliwayo</w:t>
      </w:r>
      <w:proofErr w:type="spellEnd"/>
      <w:r w:rsidR="00031C55">
        <w:t>. If the codicil already defined their claim, such ground can not defeat their claim, if anything it fortifies it.</w:t>
      </w:r>
    </w:p>
    <w:p w14:paraId="714F4918" w14:textId="09B423C5" w:rsidR="00031C55" w:rsidRDefault="00031C55" w:rsidP="00A42C4C">
      <w:pPr>
        <w:pStyle w:val="NormalWeb"/>
        <w:spacing w:before="0" w:beforeAutospacing="0" w:after="0" w:afterAutospacing="0" w:line="360" w:lineRule="auto"/>
        <w:jc w:val="both"/>
      </w:pPr>
    </w:p>
    <w:p w14:paraId="5ECCEE64" w14:textId="2A6955D1" w:rsidR="00031C55" w:rsidRDefault="00031C55" w:rsidP="001303F9">
      <w:pPr>
        <w:pStyle w:val="NormalWeb"/>
        <w:spacing w:before="0" w:beforeAutospacing="0" w:after="0" w:afterAutospacing="0" w:line="360" w:lineRule="auto"/>
        <w:ind w:firstLine="720"/>
        <w:jc w:val="both"/>
      </w:pPr>
      <w:r>
        <w:t>For the 1</w:t>
      </w:r>
      <w:r w:rsidRPr="00031C55">
        <w:rPr>
          <w:vertAlign w:val="superscript"/>
        </w:rPr>
        <w:t>st</w:t>
      </w:r>
      <w:r w:rsidR="006F4C18">
        <w:t xml:space="preserve"> a</w:t>
      </w:r>
      <w:r>
        <w:t>pplicant standing in as a representat</w:t>
      </w:r>
      <w:r w:rsidR="00544C8D">
        <w:t xml:space="preserve">ive of his late father’s estate, </w:t>
      </w:r>
      <w:r>
        <w:t xml:space="preserve">he has a direct and substantial interest in the outcome of the mater. It is in that capacity that he can claim their ¼ share and distribute it further to his sibling or to their own children </w:t>
      </w:r>
      <w:r w:rsidRPr="00031C55">
        <w:rPr>
          <w:i/>
          <w:iCs/>
        </w:rPr>
        <w:t>per stirpes</w:t>
      </w:r>
      <w:r>
        <w:t xml:space="preserve">. I find therefore that he has sufficient </w:t>
      </w:r>
      <w:r w:rsidRPr="00031C55">
        <w:rPr>
          <w:i/>
          <w:iCs/>
        </w:rPr>
        <w:t xml:space="preserve">locus standi in </w:t>
      </w:r>
      <w:proofErr w:type="spellStart"/>
      <w:r w:rsidRPr="00031C55">
        <w:rPr>
          <w:i/>
          <w:iCs/>
        </w:rPr>
        <w:t>judicio</w:t>
      </w:r>
      <w:proofErr w:type="spellEnd"/>
      <w:r>
        <w:t xml:space="preserve"> to bring forth this claim as he does.</w:t>
      </w:r>
    </w:p>
    <w:p w14:paraId="0A881756" w14:textId="239472FD" w:rsidR="00031C55" w:rsidRDefault="00031C55" w:rsidP="00A42C4C">
      <w:pPr>
        <w:pStyle w:val="NormalWeb"/>
        <w:spacing w:before="0" w:beforeAutospacing="0" w:after="0" w:afterAutospacing="0" w:line="360" w:lineRule="auto"/>
        <w:jc w:val="both"/>
      </w:pPr>
    </w:p>
    <w:p w14:paraId="6D6CA0D4" w14:textId="470A2CF6" w:rsidR="00960577" w:rsidRDefault="00031C55" w:rsidP="001303F9">
      <w:pPr>
        <w:pStyle w:val="NormalWeb"/>
        <w:spacing w:before="0" w:beforeAutospacing="0" w:after="0" w:afterAutospacing="0" w:line="360" w:lineRule="auto"/>
        <w:ind w:firstLine="720"/>
        <w:jc w:val="both"/>
      </w:pPr>
      <w:r>
        <w:t xml:space="preserve">On the second leg of the argument </w:t>
      </w:r>
      <w:r w:rsidR="00960577">
        <w:t xml:space="preserve">on whether </w:t>
      </w:r>
      <w:r w:rsidR="00960577" w:rsidRPr="006F4C18">
        <w:rPr>
          <w:i/>
        </w:rPr>
        <w:t xml:space="preserve">Mr </w:t>
      </w:r>
      <w:proofErr w:type="spellStart"/>
      <w:r w:rsidR="00960577" w:rsidRPr="006F4C18">
        <w:rPr>
          <w:i/>
        </w:rPr>
        <w:t>Mandima</w:t>
      </w:r>
      <w:proofErr w:type="spellEnd"/>
      <w:r w:rsidR="00960577">
        <w:t xml:space="preserve"> should have been cited in his personal capacity or in his official capacity I wish to refer to the matter of </w:t>
      </w:r>
      <w:proofErr w:type="spellStart"/>
      <w:r w:rsidR="00960577" w:rsidRPr="006F4C18">
        <w:rPr>
          <w:i/>
        </w:rPr>
        <w:t>Chiangwa</w:t>
      </w:r>
      <w:proofErr w:type="spellEnd"/>
      <w:r w:rsidR="00960577" w:rsidRPr="006F4C18">
        <w:rPr>
          <w:i/>
        </w:rPr>
        <w:t xml:space="preserve"> v </w:t>
      </w:r>
      <w:proofErr w:type="spellStart"/>
      <w:r w:rsidR="00960577" w:rsidRPr="006F4C18">
        <w:rPr>
          <w:i/>
        </w:rPr>
        <w:t>Katerere</w:t>
      </w:r>
      <w:proofErr w:type="spellEnd"/>
      <w:r w:rsidR="00960577" w:rsidRPr="006F4C18">
        <w:rPr>
          <w:i/>
        </w:rPr>
        <w:t xml:space="preserve"> and </w:t>
      </w:r>
      <w:r w:rsidR="00CB5BD1">
        <w:rPr>
          <w:i/>
        </w:rPr>
        <w:t xml:space="preserve">5 </w:t>
      </w:r>
      <w:proofErr w:type="spellStart"/>
      <w:r w:rsidR="00CB5BD1">
        <w:rPr>
          <w:i/>
        </w:rPr>
        <w:t>Ors</w:t>
      </w:r>
      <w:proofErr w:type="spellEnd"/>
      <w:r w:rsidR="00960577" w:rsidRPr="006F4C18">
        <w:rPr>
          <w:i/>
        </w:rPr>
        <w:t xml:space="preserve"> </w:t>
      </w:r>
      <w:r w:rsidR="00960577">
        <w:t xml:space="preserve">SC61-21 where </w:t>
      </w:r>
      <w:proofErr w:type="spellStart"/>
      <w:r w:rsidR="00960577">
        <w:t>Chitakunye</w:t>
      </w:r>
      <w:proofErr w:type="spellEnd"/>
      <w:r w:rsidR="00960577">
        <w:t xml:space="preserve"> AJA (as he then was ) had this to say:</w:t>
      </w:r>
    </w:p>
    <w:p w14:paraId="19D2C02F" w14:textId="77777777" w:rsidR="00960577" w:rsidRDefault="00960577" w:rsidP="00A42C4C">
      <w:pPr>
        <w:pStyle w:val="NormalWeb"/>
        <w:spacing w:before="0" w:beforeAutospacing="0" w:after="0" w:afterAutospacing="0" w:line="360" w:lineRule="auto"/>
        <w:jc w:val="both"/>
      </w:pPr>
    </w:p>
    <w:p w14:paraId="6DCE2721" w14:textId="77777777" w:rsidR="00832D41" w:rsidRDefault="00960577" w:rsidP="006F4C18">
      <w:pPr>
        <w:pStyle w:val="NormalWeb"/>
        <w:spacing w:before="0" w:beforeAutospacing="0" w:after="0" w:afterAutospacing="0" w:line="360" w:lineRule="auto"/>
        <w:ind w:left="720"/>
        <w:jc w:val="both"/>
      </w:pPr>
      <w:r>
        <w:lastRenderedPageBreak/>
        <w:t>“A properly</w:t>
      </w:r>
      <w:r w:rsidR="00832D41">
        <w:t xml:space="preserve"> appointed executrix cannot simply be ignored or side stepped when dealing with a deceased estate”</w:t>
      </w:r>
    </w:p>
    <w:p w14:paraId="18CE84EF" w14:textId="77777777" w:rsidR="00832D41" w:rsidRDefault="00832D41" w:rsidP="00A42C4C">
      <w:pPr>
        <w:pStyle w:val="NormalWeb"/>
        <w:spacing w:before="0" w:beforeAutospacing="0" w:after="0" w:afterAutospacing="0" w:line="360" w:lineRule="auto"/>
        <w:jc w:val="both"/>
      </w:pPr>
    </w:p>
    <w:p w14:paraId="277A435A" w14:textId="77777777" w:rsidR="00832D41" w:rsidRDefault="00832D41" w:rsidP="001303F9">
      <w:pPr>
        <w:pStyle w:val="NormalWeb"/>
        <w:spacing w:before="0" w:beforeAutospacing="0" w:after="0" w:afterAutospacing="0" w:line="360" w:lineRule="auto"/>
        <w:ind w:firstLine="720"/>
        <w:jc w:val="both"/>
      </w:pPr>
      <w:r>
        <w:t xml:space="preserve">While it is desirable to sue the offending executor in his personal capacity for his removal, as opposed to the estate itself I am of the view that in the present matter it is not fatal to the applicant’s cause since </w:t>
      </w:r>
      <w:r w:rsidRPr="006F4C18">
        <w:rPr>
          <w:i/>
        </w:rPr>
        <w:t xml:space="preserve">Mr </w:t>
      </w:r>
      <w:proofErr w:type="spellStart"/>
      <w:r w:rsidRPr="006F4C18">
        <w:rPr>
          <w:i/>
        </w:rPr>
        <w:t>Mandima</w:t>
      </w:r>
      <w:proofErr w:type="spellEnd"/>
      <w:r>
        <w:t xml:space="preserve"> himself responded to the claim without making the distinction whether he is deposing to an opposing affidavit as an individual or in his official capacity. </w:t>
      </w:r>
    </w:p>
    <w:p w14:paraId="17E720BE" w14:textId="77777777" w:rsidR="00832D41" w:rsidRDefault="00832D41" w:rsidP="00A42C4C">
      <w:pPr>
        <w:pStyle w:val="NormalWeb"/>
        <w:spacing w:before="0" w:beforeAutospacing="0" w:after="0" w:afterAutospacing="0" w:line="360" w:lineRule="auto"/>
        <w:jc w:val="both"/>
      </w:pPr>
    </w:p>
    <w:p w14:paraId="1DB3EE01" w14:textId="24C0417B" w:rsidR="00832D41" w:rsidRDefault="00832D41" w:rsidP="00A42C4C">
      <w:pPr>
        <w:pStyle w:val="NormalWeb"/>
        <w:spacing w:before="0" w:beforeAutospacing="0" w:after="0" w:afterAutospacing="0" w:line="360" w:lineRule="auto"/>
        <w:jc w:val="both"/>
        <w:rPr>
          <w:u w:val="single"/>
        </w:rPr>
      </w:pPr>
      <w:r w:rsidRPr="00CB5BD1">
        <w:rPr>
          <w:b/>
          <w:u w:val="single"/>
        </w:rPr>
        <w:t>Ad Material non-disclosure</w:t>
      </w:r>
      <w:r w:rsidR="00960577" w:rsidRPr="00CB5BD1">
        <w:rPr>
          <w:b/>
          <w:u w:val="single"/>
        </w:rPr>
        <w:t xml:space="preserve"> </w:t>
      </w:r>
      <w:r w:rsidRPr="00CB5BD1">
        <w:rPr>
          <w:b/>
          <w:u w:val="single"/>
        </w:rPr>
        <w:t xml:space="preserve">and </w:t>
      </w:r>
      <w:r w:rsidR="00FF3F30" w:rsidRPr="00CB5BD1">
        <w:rPr>
          <w:b/>
          <w:u w:val="single"/>
        </w:rPr>
        <w:t>Dirty hands</w:t>
      </w:r>
      <w:r w:rsidR="00FF3F30">
        <w:rPr>
          <w:u w:val="single"/>
        </w:rPr>
        <w:t>.</w:t>
      </w:r>
    </w:p>
    <w:p w14:paraId="3AD8FC8B" w14:textId="77777777" w:rsidR="00832D41" w:rsidRDefault="00832D41" w:rsidP="00A42C4C">
      <w:pPr>
        <w:pStyle w:val="NormalWeb"/>
        <w:spacing w:before="0" w:beforeAutospacing="0" w:after="0" w:afterAutospacing="0" w:line="360" w:lineRule="auto"/>
        <w:jc w:val="both"/>
        <w:rPr>
          <w:u w:val="single"/>
        </w:rPr>
      </w:pPr>
    </w:p>
    <w:p w14:paraId="71805813" w14:textId="58972123" w:rsidR="00832D41" w:rsidRDefault="00832D41" w:rsidP="001303F9">
      <w:pPr>
        <w:pStyle w:val="NormalWeb"/>
        <w:spacing w:before="0" w:beforeAutospacing="0" w:after="0" w:afterAutospacing="0" w:line="360" w:lineRule="auto"/>
        <w:ind w:firstLine="720"/>
        <w:jc w:val="both"/>
      </w:pPr>
      <w:r w:rsidRPr="00832D41">
        <w:t xml:space="preserve">While it is true </w:t>
      </w:r>
      <w:r>
        <w:t>that the 1</w:t>
      </w:r>
      <w:r w:rsidRPr="00832D41">
        <w:rPr>
          <w:vertAlign w:val="superscript"/>
        </w:rPr>
        <w:t>st</w:t>
      </w:r>
      <w:r w:rsidR="006F4C18">
        <w:t xml:space="preserve"> a</w:t>
      </w:r>
      <w:r>
        <w:t xml:space="preserve">pplicant did not volunteer the information pertaining to confrontations in the Gweru </w:t>
      </w:r>
      <w:r w:rsidR="006F4C18">
        <w:t>magistrates’</w:t>
      </w:r>
      <w:r>
        <w:t xml:space="preserve"> court, I find that to be a non-event since the said court did not make any adverse finding against him.</w:t>
      </w:r>
      <w:r w:rsidR="00FF3F30">
        <w:t xml:space="preserve"> The 1</w:t>
      </w:r>
      <w:r w:rsidR="00FF3F30" w:rsidRPr="00FF3F30">
        <w:rPr>
          <w:vertAlign w:val="superscript"/>
        </w:rPr>
        <w:t>st</w:t>
      </w:r>
      <w:r w:rsidR="00FF3F30">
        <w:t xml:space="preserve"> applicant cannot be said therefore to be with dirty hands.</w:t>
      </w:r>
      <w:r>
        <w:t xml:space="preserve"> If anything</w:t>
      </w:r>
      <w:r w:rsidR="00FF3F30">
        <w:t>,</w:t>
      </w:r>
      <w:r>
        <w:t xml:space="preserve"> the parties agree that the said court deferred its inquiry to a later date after this court would have pronounced itself. In the circumstances it would be unjust to deny the 1</w:t>
      </w:r>
      <w:r w:rsidRPr="00832D41">
        <w:rPr>
          <w:vertAlign w:val="superscript"/>
        </w:rPr>
        <w:t>st</w:t>
      </w:r>
      <w:r w:rsidR="006F4C18">
        <w:t xml:space="preserve"> a</w:t>
      </w:r>
      <w:r>
        <w:t>pplicant audience do to such inconsequential non-disclosure.</w:t>
      </w:r>
    </w:p>
    <w:p w14:paraId="6AE09812" w14:textId="77777777" w:rsidR="00CB5BD1" w:rsidRDefault="00CB5BD1" w:rsidP="00832D41">
      <w:pPr>
        <w:pStyle w:val="NormalWeb"/>
        <w:spacing w:before="0" w:beforeAutospacing="0" w:after="0" w:afterAutospacing="0"/>
      </w:pPr>
    </w:p>
    <w:p w14:paraId="32E42E7A" w14:textId="3A41CAE1" w:rsidR="00FF3F30" w:rsidRPr="00CB5BD1" w:rsidRDefault="00FF3F30" w:rsidP="00832D41">
      <w:pPr>
        <w:pStyle w:val="NormalWeb"/>
        <w:spacing w:before="0" w:beforeAutospacing="0" w:after="0" w:afterAutospacing="0"/>
        <w:rPr>
          <w:b/>
          <w:u w:val="single"/>
        </w:rPr>
      </w:pPr>
      <w:r w:rsidRPr="00CB5BD1">
        <w:rPr>
          <w:b/>
          <w:u w:val="single"/>
        </w:rPr>
        <w:t>Failure to exhaust domestic remedies &amp; Incompetent Relief Sought.</w:t>
      </w:r>
    </w:p>
    <w:p w14:paraId="45E8EE5F" w14:textId="33878830" w:rsidR="00832D41" w:rsidRPr="00CB5BD1" w:rsidRDefault="00832D41" w:rsidP="00832D41">
      <w:pPr>
        <w:pStyle w:val="NormalWeb"/>
        <w:spacing w:before="0" w:beforeAutospacing="0" w:after="0" w:afterAutospacing="0"/>
        <w:rPr>
          <w:b/>
          <w:u w:val="single"/>
        </w:rPr>
      </w:pPr>
      <w:r w:rsidRPr="00CB5BD1">
        <w:rPr>
          <w:b/>
          <w:u w:val="single"/>
        </w:rPr>
        <w:t xml:space="preserve"> </w:t>
      </w:r>
    </w:p>
    <w:p w14:paraId="3DD0F77A" w14:textId="56413D77" w:rsidR="00514598" w:rsidRDefault="00FF3F30" w:rsidP="001303F9">
      <w:pPr>
        <w:ind w:firstLine="720"/>
        <w:jc w:val="both"/>
        <w:rPr>
          <w:rFonts w:cs="Times New Roman"/>
          <w:szCs w:val="24"/>
        </w:rPr>
      </w:pPr>
      <w:r w:rsidRPr="00FF3F30">
        <w:rPr>
          <w:rFonts w:cs="Times New Roman"/>
          <w:szCs w:val="24"/>
        </w:rPr>
        <w:t xml:space="preserve">I find these preliminary objections to be so closely intertwined with the </w:t>
      </w:r>
      <w:r>
        <w:rPr>
          <w:rFonts w:cs="Times New Roman"/>
          <w:szCs w:val="24"/>
        </w:rPr>
        <w:t>merits such that it can only be appropriate to discuss them with the merits of the matter.</w:t>
      </w:r>
    </w:p>
    <w:p w14:paraId="26132101" w14:textId="7826282F" w:rsidR="00FF3F30" w:rsidRPr="00FF3F30" w:rsidRDefault="00CB5BD1" w:rsidP="00FF3F30">
      <w:pPr>
        <w:jc w:val="both"/>
        <w:rPr>
          <w:rFonts w:cs="Times New Roman"/>
          <w:b/>
          <w:bCs/>
          <w:szCs w:val="24"/>
          <w:u w:val="single"/>
        </w:rPr>
      </w:pPr>
      <w:r w:rsidRPr="00FF3F30">
        <w:rPr>
          <w:rFonts w:cs="Times New Roman"/>
          <w:b/>
          <w:bCs/>
          <w:szCs w:val="24"/>
          <w:u w:val="single"/>
        </w:rPr>
        <w:t>ANALYSIS OF THE LAW ON THE MERITS</w:t>
      </w:r>
    </w:p>
    <w:p w14:paraId="245CFF73" w14:textId="77777777" w:rsidR="00EC348A" w:rsidRPr="00EC348A" w:rsidRDefault="00EC348A" w:rsidP="00FF3F30">
      <w:pPr>
        <w:jc w:val="both"/>
        <w:rPr>
          <w:rFonts w:cs="Times New Roman"/>
          <w:szCs w:val="24"/>
          <w:u w:val="single"/>
        </w:rPr>
      </w:pPr>
      <w:r w:rsidRPr="00EC348A">
        <w:rPr>
          <w:rFonts w:cs="Times New Roman"/>
          <w:szCs w:val="24"/>
          <w:u w:val="single"/>
        </w:rPr>
        <w:t>Ad Exhaustion of Domestic Remedies</w:t>
      </w:r>
    </w:p>
    <w:p w14:paraId="72380040" w14:textId="645E56D2" w:rsidR="0004521B" w:rsidRDefault="00FF3F30" w:rsidP="001303F9">
      <w:pPr>
        <w:ind w:firstLine="420"/>
        <w:jc w:val="both"/>
        <w:rPr>
          <w:rFonts w:cs="Times New Roman"/>
          <w:szCs w:val="24"/>
        </w:rPr>
      </w:pPr>
      <w:r w:rsidRPr="00FF3F30">
        <w:rPr>
          <w:rFonts w:cs="Times New Roman"/>
          <w:szCs w:val="24"/>
        </w:rPr>
        <w:t xml:space="preserve">This </w:t>
      </w:r>
      <w:r w:rsidR="006F4C18">
        <w:rPr>
          <w:rFonts w:cs="Times New Roman"/>
          <w:szCs w:val="24"/>
        </w:rPr>
        <w:t>a</w:t>
      </w:r>
      <w:r>
        <w:rPr>
          <w:rFonts w:cs="Times New Roman"/>
          <w:szCs w:val="24"/>
        </w:rPr>
        <w:t>pplication is brought unde</w:t>
      </w:r>
      <w:r w:rsidR="00A42C4C">
        <w:rPr>
          <w:rFonts w:cs="Times New Roman"/>
          <w:szCs w:val="24"/>
        </w:rPr>
        <w:t>r section 85(1) of the Administ</w:t>
      </w:r>
      <w:r>
        <w:rPr>
          <w:rFonts w:cs="Times New Roman"/>
          <w:szCs w:val="24"/>
        </w:rPr>
        <w:t>r</w:t>
      </w:r>
      <w:r w:rsidR="00A42C4C">
        <w:rPr>
          <w:rFonts w:cs="Times New Roman"/>
          <w:szCs w:val="24"/>
        </w:rPr>
        <w:t>a</w:t>
      </w:r>
      <w:r>
        <w:rPr>
          <w:rFonts w:cs="Times New Roman"/>
          <w:szCs w:val="24"/>
        </w:rPr>
        <w:t>tion of Estates Act [</w:t>
      </w:r>
      <w:r w:rsidRPr="006F4C18">
        <w:rPr>
          <w:rFonts w:cs="Times New Roman"/>
          <w:i/>
          <w:szCs w:val="24"/>
        </w:rPr>
        <w:t>Chapter 6.01</w:t>
      </w:r>
      <w:r>
        <w:rPr>
          <w:rFonts w:cs="Times New Roman"/>
          <w:szCs w:val="24"/>
        </w:rPr>
        <w:t>]</w:t>
      </w:r>
      <w:r w:rsidR="003948AA">
        <w:rPr>
          <w:rFonts w:cs="Times New Roman"/>
          <w:szCs w:val="24"/>
        </w:rPr>
        <w:t xml:space="preserve"> which provides as follows:</w:t>
      </w:r>
    </w:p>
    <w:p w14:paraId="50693163" w14:textId="77777777" w:rsidR="003948AA" w:rsidRDefault="003948AA" w:rsidP="006F4C18">
      <w:pPr>
        <w:ind w:firstLine="420"/>
        <w:jc w:val="both"/>
      </w:pPr>
      <w:r>
        <w:rPr>
          <w:rFonts w:cs="Times New Roman"/>
          <w:szCs w:val="24"/>
        </w:rPr>
        <w:t>“</w:t>
      </w:r>
      <w:r>
        <w:t xml:space="preserve">85. </w:t>
      </w:r>
      <w:r w:rsidRPr="003948AA">
        <w:rPr>
          <w:b/>
          <w:bCs/>
        </w:rPr>
        <w:t>Removal and suspension for cause of executors, tutors and curators</w:t>
      </w:r>
    </w:p>
    <w:p w14:paraId="384D672C" w14:textId="0A675AE7" w:rsidR="003948AA" w:rsidRPr="006F4C18" w:rsidRDefault="003948AA" w:rsidP="006F4C18">
      <w:pPr>
        <w:pStyle w:val="ListParagraph"/>
        <w:numPr>
          <w:ilvl w:val="0"/>
          <w:numId w:val="13"/>
        </w:numPr>
        <w:spacing w:line="240" w:lineRule="auto"/>
        <w:jc w:val="both"/>
        <w:rPr>
          <w:rFonts w:cs="Times New Roman"/>
          <w:iCs/>
          <w:szCs w:val="24"/>
        </w:rPr>
      </w:pPr>
      <w:r w:rsidRPr="006F4C18">
        <w:rPr>
          <w:iCs/>
        </w:rPr>
        <w:t>Every executor, tutor or curator shall be liable to be suspended or removed from his office by order of the High Court or any judge thereof if the High Court or judge is satisfied on motion that, by reason of absence from Zimbabwe, other avocations, failing health or other sufficient cause, the interests of the estate under his care would be furthered by such suspension or removal.</w:t>
      </w:r>
      <w:r w:rsidRPr="006F4C18">
        <w:rPr>
          <w:rFonts w:cs="Times New Roman"/>
          <w:iCs/>
          <w:szCs w:val="24"/>
        </w:rPr>
        <w:t>”</w:t>
      </w:r>
    </w:p>
    <w:p w14:paraId="6D37A2A4" w14:textId="4ADB23E1" w:rsidR="003948AA" w:rsidRDefault="003948AA" w:rsidP="001303F9">
      <w:pPr>
        <w:ind w:firstLine="720"/>
        <w:jc w:val="both"/>
        <w:rPr>
          <w:rFonts w:cs="Times New Roman"/>
          <w:szCs w:val="24"/>
        </w:rPr>
      </w:pPr>
      <w:r w:rsidRPr="003948AA">
        <w:rPr>
          <w:rFonts w:cs="Times New Roman"/>
          <w:szCs w:val="24"/>
        </w:rPr>
        <w:lastRenderedPageBreak/>
        <w:t>The 1</w:t>
      </w:r>
      <w:r w:rsidRPr="003948AA">
        <w:rPr>
          <w:rFonts w:cs="Times New Roman"/>
          <w:szCs w:val="24"/>
          <w:vertAlign w:val="superscript"/>
        </w:rPr>
        <w:t>st</w:t>
      </w:r>
      <w:r w:rsidR="006F4C18">
        <w:rPr>
          <w:rFonts w:cs="Times New Roman"/>
          <w:szCs w:val="24"/>
        </w:rPr>
        <w:t xml:space="preserve"> r</w:t>
      </w:r>
      <w:r w:rsidRPr="003948AA">
        <w:rPr>
          <w:rFonts w:cs="Times New Roman"/>
          <w:szCs w:val="24"/>
        </w:rPr>
        <w:t>espondent</w:t>
      </w:r>
      <w:r>
        <w:rPr>
          <w:rFonts w:cs="Times New Roman"/>
          <w:szCs w:val="24"/>
        </w:rPr>
        <w:t xml:space="preserve"> through his counsel</w:t>
      </w:r>
      <w:r w:rsidRPr="003948AA">
        <w:rPr>
          <w:rFonts w:cs="Times New Roman"/>
          <w:szCs w:val="24"/>
        </w:rPr>
        <w:t xml:space="preserve"> argues </w:t>
      </w:r>
      <w:r w:rsidR="006F4C18">
        <w:rPr>
          <w:rFonts w:cs="Times New Roman"/>
          <w:szCs w:val="24"/>
        </w:rPr>
        <w:t>that the a</w:t>
      </w:r>
      <w:r>
        <w:rPr>
          <w:rFonts w:cs="Times New Roman"/>
          <w:szCs w:val="24"/>
        </w:rPr>
        <w:t>pplicants jumped the gun, that instea</w:t>
      </w:r>
      <w:r w:rsidR="00A42C4C">
        <w:rPr>
          <w:rFonts w:cs="Times New Roman"/>
          <w:szCs w:val="24"/>
        </w:rPr>
        <w:t>d they should have proceeded in</w:t>
      </w:r>
      <w:r>
        <w:rPr>
          <w:rFonts w:cs="Times New Roman"/>
          <w:szCs w:val="24"/>
        </w:rPr>
        <w:t xml:space="preserve"> terms of section 116 and 117 of the same Act.</w:t>
      </w:r>
    </w:p>
    <w:p w14:paraId="7C132163" w14:textId="6253C4DB" w:rsidR="003948AA" w:rsidRDefault="003948AA" w:rsidP="003948AA">
      <w:pPr>
        <w:jc w:val="both"/>
        <w:rPr>
          <w:rFonts w:cs="Times New Roman"/>
          <w:szCs w:val="24"/>
        </w:rPr>
      </w:pPr>
      <w:r>
        <w:rPr>
          <w:rFonts w:cs="Times New Roman"/>
          <w:szCs w:val="24"/>
        </w:rPr>
        <w:t>Section 116 provides as follows:</w:t>
      </w:r>
    </w:p>
    <w:p w14:paraId="5BCA2C81" w14:textId="77777777" w:rsidR="003948AA" w:rsidRDefault="003948AA" w:rsidP="006F4C18">
      <w:pPr>
        <w:ind w:firstLine="420"/>
        <w:jc w:val="both"/>
      </w:pPr>
      <w:r>
        <w:t>“</w:t>
      </w:r>
      <w:r w:rsidRPr="003948AA">
        <w:rPr>
          <w:b/>
          <w:bCs/>
        </w:rPr>
        <w:t>116. Supervision of executors, tutors and curators</w:t>
      </w:r>
    </w:p>
    <w:p w14:paraId="42B3E937" w14:textId="561363C4" w:rsidR="003948AA" w:rsidRPr="006F4C18" w:rsidRDefault="003948AA" w:rsidP="006F4C18">
      <w:pPr>
        <w:pStyle w:val="ListParagraph"/>
        <w:numPr>
          <w:ilvl w:val="0"/>
          <w:numId w:val="14"/>
        </w:numPr>
        <w:spacing w:line="240" w:lineRule="auto"/>
        <w:jc w:val="both"/>
      </w:pPr>
      <w:r w:rsidRPr="006F4C18">
        <w:rPr>
          <w:iCs/>
        </w:rPr>
        <w:t>If it appears to the Master that any executor, tutor or curator is failing or neglecting to perform satisfactorily his duties or to observe all the requirements imposed upon him by law or otherwise in regard thereto, or if any complaint is made to the Master by any creditor, legatee or heir in regard thereto, the Master shall inquire into the matter and take such action thereon as he shall think expedient.</w:t>
      </w:r>
      <w:r w:rsidRPr="006F4C18">
        <w:t xml:space="preserve"> </w:t>
      </w:r>
    </w:p>
    <w:p w14:paraId="1358F09D" w14:textId="1A975957" w:rsidR="003948AA" w:rsidRDefault="003948AA" w:rsidP="001303F9">
      <w:pPr>
        <w:ind w:firstLine="720"/>
        <w:jc w:val="both"/>
        <w:rPr>
          <w:rFonts w:cs="Times New Roman"/>
          <w:szCs w:val="24"/>
        </w:rPr>
      </w:pPr>
      <w:r>
        <w:rPr>
          <w:rFonts w:cs="Times New Roman"/>
          <w:szCs w:val="24"/>
        </w:rPr>
        <w:t>Clearly section 116 envisages a situation where the Master of the High court in this case the 2</w:t>
      </w:r>
      <w:r w:rsidRPr="003948AA">
        <w:rPr>
          <w:rFonts w:cs="Times New Roman"/>
          <w:szCs w:val="24"/>
          <w:vertAlign w:val="superscript"/>
        </w:rPr>
        <w:t>nd</w:t>
      </w:r>
      <w:r w:rsidR="006F4C18">
        <w:rPr>
          <w:rFonts w:cs="Times New Roman"/>
          <w:szCs w:val="24"/>
        </w:rPr>
        <w:t xml:space="preserve"> r</w:t>
      </w:r>
      <w:r>
        <w:rPr>
          <w:rFonts w:cs="Times New Roman"/>
          <w:szCs w:val="24"/>
        </w:rPr>
        <w:t>espondent takes the initiative of its own motion or at the instance of an interested party.</w:t>
      </w:r>
    </w:p>
    <w:p w14:paraId="164179AA" w14:textId="2EC07535" w:rsidR="003948AA" w:rsidRDefault="003948AA" w:rsidP="00E37F65">
      <w:pPr>
        <w:ind w:firstLine="720"/>
        <w:jc w:val="both"/>
        <w:rPr>
          <w:rFonts w:cs="Times New Roman"/>
          <w:szCs w:val="24"/>
        </w:rPr>
      </w:pPr>
      <w:r w:rsidRPr="003948AA">
        <w:rPr>
          <w:rFonts w:cs="Times New Roman"/>
          <w:i/>
          <w:iCs/>
          <w:szCs w:val="24"/>
        </w:rPr>
        <w:t xml:space="preserve">In </w:t>
      </w:r>
      <w:proofErr w:type="spellStart"/>
      <w:r w:rsidRPr="003948AA">
        <w:rPr>
          <w:rFonts w:cs="Times New Roman"/>
          <w:i/>
          <w:iCs/>
          <w:szCs w:val="24"/>
        </w:rPr>
        <w:t>casu</w:t>
      </w:r>
      <w:proofErr w:type="spellEnd"/>
      <w:r>
        <w:rPr>
          <w:rFonts w:cs="Times New Roman"/>
          <w:i/>
          <w:iCs/>
          <w:szCs w:val="24"/>
        </w:rPr>
        <w:t xml:space="preserve"> </w:t>
      </w:r>
      <w:r w:rsidRPr="003948AA">
        <w:rPr>
          <w:rFonts w:cs="Times New Roman"/>
          <w:szCs w:val="24"/>
        </w:rPr>
        <w:t>it is common cause</w:t>
      </w:r>
      <w:r>
        <w:rPr>
          <w:rFonts w:cs="Times New Roman"/>
          <w:szCs w:val="24"/>
        </w:rPr>
        <w:t xml:space="preserve"> that </w:t>
      </w:r>
      <w:r w:rsidR="00673469">
        <w:rPr>
          <w:rFonts w:cs="Times New Roman"/>
          <w:szCs w:val="24"/>
        </w:rPr>
        <w:t>the Estate Late Annie Kombo was registered with the office of the 2</w:t>
      </w:r>
      <w:r w:rsidR="00673469" w:rsidRPr="00673469">
        <w:rPr>
          <w:rFonts w:cs="Times New Roman"/>
          <w:szCs w:val="24"/>
          <w:vertAlign w:val="superscript"/>
        </w:rPr>
        <w:t>nd</w:t>
      </w:r>
      <w:r w:rsidR="006F4C18">
        <w:rPr>
          <w:rFonts w:cs="Times New Roman"/>
          <w:szCs w:val="24"/>
        </w:rPr>
        <w:t xml:space="preserve"> r</w:t>
      </w:r>
      <w:r w:rsidR="00673469">
        <w:rPr>
          <w:rFonts w:cs="Times New Roman"/>
          <w:szCs w:val="24"/>
        </w:rPr>
        <w:t>espondent under DRB 913/99 since the 6</w:t>
      </w:r>
      <w:r w:rsidR="00673469" w:rsidRPr="00673469">
        <w:rPr>
          <w:rFonts w:cs="Times New Roman"/>
          <w:szCs w:val="24"/>
          <w:vertAlign w:val="superscript"/>
        </w:rPr>
        <w:t>th</w:t>
      </w:r>
      <w:r w:rsidR="00673469">
        <w:rPr>
          <w:rFonts w:cs="Times New Roman"/>
          <w:szCs w:val="24"/>
        </w:rPr>
        <w:t xml:space="preserve"> of May 1999. Of its own accord the 2</w:t>
      </w:r>
      <w:r w:rsidR="00673469" w:rsidRPr="00673469">
        <w:rPr>
          <w:rFonts w:cs="Times New Roman"/>
          <w:szCs w:val="24"/>
          <w:vertAlign w:val="superscript"/>
        </w:rPr>
        <w:t>nd</w:t>
      </w:r>
      <w:r w:rsidR="006F4C18">
        <w:rPr>
          <w:rFonts w:cs="Times New Roman"/>
          <w:szCs w:val="24"/>
        </w:rPr>
        <w:t xml:space="preserve"> r</w:t>
      </w:r>
      <w:r w:rsidR="00673469">
        <w:rPr>
          <w:rFonts w:cs="Times New Roman"/>
          <w:szCs w:val="24"/>
        </w:rPr>
        <w:t>espondent has not done anything to supervise the 1</w:t>
      </w:r>
      <w:r w:rsidR="00673469" w:rsidRPr="00673469">
        <w:rPr>
          <w:rFonts w:cs="Times New Roman"/>
          <w:szCs w:val="24"/>
          <w:vertAlign w:val="superscript"/>
        </w:rPr>
        <w:t>st</w:t>
      </w:r>
      <w:r w:rsidR="006F4C18">
        <w:rPr>
          <w:rFonts w:cs="Times New Roman"/>
          <w:szCs w:val="24"/>
        </w:rPr>
        <w:t xml:space="preserve"> r</w:t>
      </w:r>
      <w:r w:rsidR="00673469">
        <w:rPr>
          <w:rFonts w:cs="Times New Roman"/>
          <w:szCs w:val="24"/>
        </w:rPr>
        <w:t>espondent. Worse still the 2</w:t>
      </w:r>
      <w:r w:rsidR="00673469" w:rsidRPr="00673469">
        <w:rPr>
          <w:rFonts w:cs="Times New Roman"/>
          <w:szCs w:val="24"/>
          <w:vertAlign w:val="superscript"/>
        </w:rPr>
        <w:t>nd</w:t>
      </w:r>
      <w:r w:rsidR="006F4C18">
        <w:rPr>
          <w:rFonts w:cs="Times New Roman"/>
          <w:szCs w:val="24"/>
        </w:rPr>
        <w:t xml:space="preserve"> r</w:t>
      </w:r>
      <w:r w:rsidR="00673469">
        <w:rPr>
          <w:rFonts w:cs="Times New Roman"/>
          <w:szCs w:val="24"/>
        </w:rPr>
        <w:t>espondent has not done anything to show that it had taken notice that the executor has neglected or abdicated its duties.</w:t>
      </w:r>
      <w:r w:rsidR="00040577">
        <w:rPr>
          <w:rFonts w:cs="Times New Roman"/>
          <w:szCs w:val="24"/>
        </w:rPr>
        <w:t xml:space="preserve"> For that reason 2</w:t>
      </w:r>
      <w:r w:rsidR="00040577" w:rsidRPr="00040577">
        <w:rPr>
          <w:rFonts w:cs="Times New Roman"/>
          <w:szCs w:val="24"/>
          <w:vertAlign w:val="superscript"/>
        </w:rPr>
        <w:t>nd</w:t>
      </w:r>
      <w:r w:rsidR="006F4C18">
        <w:rPr>
          <w:rFonts w:cs="Times New Roman"/>
          <w:szCs w:val="24"/>
        </w:rPr>
        <w:t xml:space="preserve"> r</w:t>
      </w:r>
      <w:r w:rsidR="00040577">
        <w:rPr>
          <w:rFonts w:cs="Times New Roman"/>
          <w:szCs w:val="24"/>
        </w:rPr>
        <w:t>espondent has not initiated any inquiry into the conduct of the 1</w:t>
      </w:r>
      <w:r w:rsidR="00040577" w:rsidRPr="00040577">
        <w:rPr>
          <w:rFonts w:cs="Times New Roman"/>
          <w:szCs w:val="24"/>
          <w:vertAlign w:val="superscript"/>
        </w:rPr>
        <w:t>st</w:t>
      </w:r>
      <w:r w:rsidR="006F4C18">
        <w:rPr>
          <w:rFonts w:cs="Times New Roman"/>
          <w:szCs w:val="24"/>
        </w:rPr>
        <w:t xml:space="preserve"> r</w:t>
      </w:r>
      <w:r w:rsidR="00040577">
        <w:rPr>
          <w:rFonts w:cs="Times New Roman"/>
          <w:szCs w:val="24"/>
        </w:rPr>
        <w:t>espondent in over 25 years.</w:t>
      </w:r>
    </w:p>
    <w:p w14:paraId="6008941A" w14:textId="672286E7" w:rsidR="00673469" w:rsidRDefault="00673469" w:rsidP="003948AA">
      <w:pPr>
        <w:jc w:val="both"/>
        <w:rPr>
          <w:rFonts w:cs="Times New Roman"/>
          <w:szCs w:val="24"/>
        </w:rPr>
      </w:pPr>
      <w:r>
        <w:rPr>
          <w:rFonts w:cs="Times New Roman"/>
          <w:szCs w:val="24"/>
        </w:rPr>
        <w:t>Section 117</w:t>
      </w:r>
      <w:r w:rsidR="00040577">
        <w:rPr>
          <w:rFonts w:cs="Times New Roman"/>
          <w:szCs w:val="24"/>
        </w:rPr>
        <w:t xml:space="preserve"> being a progression of section 116 provides as follows:</w:t>
      </w:r>
    </w:p>
    <w:p w14:paraId="44C50582" w14:textId="77777777" w:rsidR="00040577" w:rsidRDefault="00040577" w:rsidP="006F4C18">
      <w:pPr>
        <w:ind w:firstLine="720"/>
        <w:jc w:val="both"/>
      </w:pPr>
      <w:r>
        <w:rPr>
          <w:rFonts w:cs="Times New Roman"/>
          <w:szCs w:val="24"/>
        </w:rPr>
        <w:t>“</w:t>
      </w:r>
      <w:r>
        <w:t>117</w:t>
      </w:r>
      <w:r w:rsidRPr="00040577">
        <w:rPr>
          <w:b/>
          <w:bCs/>
        </w:rPr>
        <w:t>. Master may apply for removal of executor, tutor or curator from office</w:t>
      </w:r>
    </w:p>
    <w:p w14:paraId="712A27B5" w14:textId="77777777" w:rsidR="00040577" w:rsidRPr="006F4C18" w:rsidRDefault="00040577" w:rsidP="006F4C18">
      <w:pPr>
        <w:spacing w:line="240" w:lineRule="auto"/>
        <w:ind w:left="1440"/>
        <w:jc w:val="both"/>
        <w:rPr>
          <w:iCs/>
        </w:rPr>
      </w:pPr>
      <w:r w:rsidRPr="006F4C18">
        <w:t xml:space="preserve">(1) </w:t>
      </w:r>
      <w:r w:rsidRPr="006F4C18">
        <w:rPr>
          <w:iCs/>
        </w:rPr>
        <w:t>The Master may apply to a judge in chambers for the removal of an executor, tutor or curator from his office on the ground—</w:t>
      </w:r>
    </w:p>
    <w:p w14:paraId="7CAD487E" w14:textId="61290A22" w:rsidR="00040577" w:rsidRPr="006F4C18" w:rsidRDefault="006F4C18" w:rsidP="006F4C18">
      <w:pPr>
        <w:spacing w:line="240" w:lineRule="auto"/>
        <w:ind w:left="1440"/>
        <w:jc w:val="both"/>
        <w:rPr>
          <w:iCs/>
        </w:rPr>
      </w:pPr>
      <w:r>
        <w:rPr>
          <w:iCs/>
        </w:rPr>
        <w:t xml:space="preserve"> (a) T</w:t>
      </w:r>
      <w:r w:rsidR="00040577" w:rsidRPr="006F4C18">
        <w:rPr>
          <w:iCs/>
        </w:rPr>
        <w:t>hat he was not qualified for appointment to such office or that his appointment was for any o</w:t>
      </w:r>
      <w:r w:rsidRPr="006F4C18">
        <w:rPr>
          <w:iCs/>
        </w:rPr>
        <w:t xml:space="preserve">ther reason illegal; or By Laws </w:t>
      </w:r>
      <w:r w:rsidR="00040577" w:rsidRPr="006F4C18">
        <w:rPr>
          <w:iCs/>
        </w:rPr>
        <w:t>Africa and contributors. Licensed under CC-BY. Share widely and freely. 42 Administration of Estates Act (Chapter 6:01) Zimbabwe</w:t>
      </w:r>
    </w:p>
    <w:p w14:paraId="3AB05596" w14:textId="6A450D44" w:rsidR="00040577" w:rsidRPr="006F4C18" w:rsidRDefault="006F4C18" w:rsidP="006F4C18">
      <w:pPr>
        <w:spacing w:line="240" w:lineRule="auto"/>
        <w:ind w:left="1440"/>
        <w:jc w:val="both"/>
        <w:rPr>
          <w:iCs/>
        </w:rPr>
      </w:pPr>
      <w:r>
        <w:rPr>
          <w:iCs/>
        </w:rPr>
        <w:t xml:space="preserve"> (b) T</w:t>
      </w:r>
      <w:r w:rsidR="00040577" w:rsidRPr="006F4C18">
        <w:rPr>
          <w:iCs/>
        </w:rPr>
        <w:t xml:space="preserve">hat he has failed to perform satisfactorily any duty or requirement imposed upon him by or in terms of any law; or </w:t>
      </w:r>
    </w:p>
    <w:p w14:paraId="3EFA14CF" w14:textId="1DA81B95" w:rsidR="00040577" w:rsidRPr="006F4C18" w:rsidRDefault="006F4C18" w:rsidP="006F4C18">
      <w:pPr>
        <w:spacing w:line="240" w:lineRule="auto"/>
        <w:ind w:left="1440"/>
        <w:jc w:val="both"/>
        <w:rPr>
          <w:iCs/>
        </w:rPr>
      </w:pPr>
      <w:r>
        <w:rPr>
          <w:iCs/>
        </w:rPr>
        <w:t>(c) T</w:t>
      </w:r>
      <w:r w:rsidR="00040577" w:rsidRPr="006F4C18">
        <w:rPr>
          <w:iCs/>
        </w:rPr>
        <w:t xml:space="preserve">hat he is mentally or physically incapable of performing satisfactorily his duties; or (d) that in his opinion such person is no longer suitable to hold such office; and the judge may, upon such application, remove the executor, tutor or curator concerned from his office or make such other order as he sees fit. </w:t>
      </w:r>
    </w:p>
    <w:p w14:paraId="7D84E472" w14:textId="6AE97B92" w:rsidR="00040577" w:rsidRDefault="00040577" w:rsidP="00E37F65">
      <w:pPr>
        <w:ind w:firstLine="720"/>
        <w:jc w:val="both"/>
      </w:pPr>
      <w:r>
        <w:t>Needless to say the 2</w:t>
      </w:r>
      <w:r w:rsidRPr="00040577">
        <w:rPr>
          <w:vertAlign w:val="superscript"/>
        </w:rPr>
        <w:t>nd</w:t>
      </w:r>
      <w:r w:rsidR="006F4C18">
        <w:t xml:space="preserve"> r</w:t>
      </w:r>
      <w:r>
        <w:t>espondent having seen no evil in the conduct of 1</w:t>
      </w:r>
      <w:r w:rsidRPr="00040577">
        <w:rPr>
          <w:vertAlign w:val="superscript"/>
        </w:rPr>
        <w:t>st</w:t>
      </w:r>
      <w:r w:rsidR="006F4C18">
        <w:t xml:space="preserve"> r</w:t>
      </w:r>
      <w:r>
        <w:t>espond</w:t>
      </w:r>
      <w:r w:rsidR="00A42C4C">
        <w:t xml:space="preserve">ent for the past 25 plus years </w:t>
      </w:r>
      <w:r>
        <w:t>could not have taken the initiative to bring forth such an application.</w:t>
      </w:r>
    </w:p>
    <w:p w14:paraId="5164B7A5" w14:textId="2D1B7BB0" w:rsidR="00040577" w:rsidRDefault="00040577" w:rsidP="00E37F65">
      <w:pPr>
        <w:ind w:firstLine="720"/>
        <w:jc w:val="both"/>
      </w:pPr>
      <w:r>
        <w:lastRenderedPageBreak/>
        <w:t>The 1</w:t>
      </w:r>
      <w:r w:rsidRPr="00040577">
        <w:rPr>
          <w:vertAlign w:val="superscript"/>
        </w:rPr>
        <w:t>st</w:t>
      </w:r>
      <w:r w:rsidR="006F4C18">
        <w:t xml:space="preserve"> r</w:t>
      </w:r>
      <w:r>
        <w:t>espondent insists that this is th</w:t>
      </w:r>
      <w:r w:rsidR="006F4C18">
        <w:t>e first port of call which the a</w:t>
      </w:r>
      <w:r>
        <w:t>pplicants ought to have pursued.</w:t>
      </w:r>
    </w:p>
    <w:p w14:paraId="03D750B8" w14:textId="65B1110A" w:rsidR="00040577" w:rsidRDefault="00040577" w:rsidP="00E37F65">
      <w:pPr>
        <w:ind w:firstLine="720"/>
        <w:jc w:val="both"/>
      </w:pPr>
      <w:r>
        <w:t xml:space="preserve">In the matter of </w:t>
      </w:r>
      <w:proofErr w:type="spellStart"/>
      <w:r w:rsidR="006F4C18">
        <w:rPr>
          <w:i/>
        </w:rPr>
        <w:t>Chidhakwa</w:t>
      </w:r>
      <w:proofErr w:type="spellEnd"/>
      <w:r w:rsidR="006F4C18">
        <w:rPr>
          <w:i/>
        </w:rPr>
        <w:t xml:space="preserve"> v </w:t>
      </w:r>
      <w:proofErr w:type="spellStart"/>
      <w:r w:rsidR="006F4C18">
        <w:rPr>
          <w:i/>
        </w:rPr>
        <w:t>Motsi</w:t>
      </w:r>
      <w:proofErr w:type="spellEnd"/>
      <w:r w:rsidR="006F4C18">
        <w:rPr>
          <w:i/>
        </w:rPr>
        <w:t xml:space="preserve"> N.O</w:t>
      </w:r>
      <w:r w:rsidR="00CD704E" w:rsidRPr="006F4C18">
        <w:rPr>
          <w:i/>
        </w:rPr>
        <w:t>. &amp; Anor</w:t>
      </w:r>
      <w:r w:rsidR="00CD704E">
        <w:t xml:space="preserve"> 2020(2) ZLR 58 (H) my sister </w:t>
      </w:r>
      <w:proofErr w:type="spellStart"/>
      <w:r w:rsidR="00CD704E">
        <w:t>Kabasa</w:t>
      </w:r>
      <w:proofErr w:type="spellEnd"/>
      <w:r w:rsidR="00CD704E">
        <w:t xml:space="preserve"> J had this to say at para F;</w:t>
      </w:r>
    </w:p>
    <w:p w14:paraId="4283EA9B" w14:textId="0927A437" w:rsidR="00CD704E" w:rsidRDefault="006F4C18" w:rsidP="006F4C18">
      <w:pPr>
        <w:spacing w:line="240" w:lineRule="auto"/>
        <w:ind w:firstLine="720"/>
        <w:jc w:val="both"/>
      </w:pPr>
      <w:r>
        <w:t>“The a</w:t>
      </w:r>
      <w:r w:rsidR="00CD704E">
        <w:t xml:space="preserve">pplicant in </w:t>
      </w:r>
      <w:proofErr w:type="spellStart"/>
      <w:r w:rsidR="00CD704E" w:rsidRPr="006F4C18">
        <w:rPr>
          <w:i/>
        </w:rPr>
        <w:t>casu</w:t>
      </w:r>
      <w:proofErr w:type="spellEnd"/>
      <w:r w:rsidR="00CD704E">
        <w:t xml:space="preserve"> is in essence saying:</w:t>
      </w:r>
    </w:p>
    <w:p w14:paraId="3A4D14A9" w14:textId="77777777" w:rsidR="00CD704E" w:rsidRDefault="00CD704E" w:rsidP="006F4C18">
      <w:pPr>
        <w:spacing w:line="240" w:lineRule="auto"/>
        <w:ind w:left="720"/>
        <w:jc w:val="both"/>
      </w:pPr>
      <w:r>
        <w:t>I have looked at s 85(1) of the Administration of Estates Act and it gives you the court the power to remove the executor if I am able to show that the executor is guilty of the transgressions listed therein. So here is my story and my story should persuade you to invoke your s 85(1) powers to remove this person</w:t>
      </w:r>
    </w:p>
    <w:p w14:paraId="2007A766" w14:textId="77777777" w:rsidR="00CD704E" w:rsidRDefault="00CD704E" w:rsidP="006F4C18">
      <w:pPr>
        <w:spacing w:line="240" w:lineRule="auto"/>
        <w:ind w:left="720"/>
        <w:jc w:val="both"/>
      </w:pPr>
      <w:r>
        <w:t>That right stems from the common law. If the legislature had intended to non-suit any other person except the Master it would have expressly stated so.”</w:t>
      </w:r>
    </w:p>
    <w:p w14:paraId="38251C00" w14:textId="383D5E41" w:rsidR="003B550F" w:rsidRDefault="00CD704E" w:rsidP="00E37F65">
      <w:pPr>
        <w:ind w:firstLine="720"/>
        <w:jc w:val="both"/>
      </w:pPr>
      <w:r>
        <w:t>The Le</w:t>
      </w:r>
      <w:r w:rsidR="003B550F">
        <w:t xml:space="preserve">arned Judge further found persuasion in the provisions of section 69(3) of the Constitution </w:t>
      </w:r>
      <w:r w:rsidR="006F4C18">
        <w:t xml:space="preserve">of Zimbabwe, 2013 </w:t>
      </w:r>
      <w:r w:rsidR="003B550F">
        <w:t>which creates a right of access to the courts read with section 85(2) which speaks of infringement of fundamental rights. She found that the right to access courts is one such right. I am equally persuaded by such dictum.</w:t>
      </w:r>
    </w:p>
    <w:p w14:paraId="368A4501" w14:textId="38774685" w:rsidR="003B550F" w:rsidRDefault="003B550F" w:rsidP="00E37F65">
      <w:pPr>
        <w:ind w:firstLine="720"/>
        <w:jc w:val="both"/>
      </w:pPr>
      <w:r>
        <w:t>If</w:t>
      </w:r>
      <w:r w:rsidR="006F4C18">
        <w:t xml:space="preserve"> the law does not prohibit the a</w:t>
      </w:r>
      <w:r>
        <w:t>pplicants from directly bringing their cause to the court, I find no reason why they should go the long route of first activating the office of the 2</w:t>
      </w:r>
      <w:r w:rsidRPr="003B550F">
        <w:rPr>
          <w:vertAlign w:val="superscript"/>
        </w:rPr>
        <w:t>nd</w:t>
      </w:r>
      <w:r w:rsidR="006F4C18">
        <w:t xml:space="preserve"> r</w:t>
      </w:r>
      <w:r>
        <w:t>espondent.</w:t>
      </w:r>
      <w:r w:rsidR="00EC348A">
        <w:t xml:space="preserve"> I thus dismiss the point argued in </w:t>
      </w:r>
      <w:proofErr w:type="spellStart"/>
      <w:r w:rsidR="00EC348A" w:rsidRPr="006F4C18">
        <w:rPr>
          <w:i/>
        </w:rPr>
        <w:t>limine</w:t>
      </w:r>
      <w:proofErr w:type="spellEnd"/>
      <w:r w:rsidR="006F4C18">
        <w:t xml:space="preserve"> that the a</w:t>
      </w:r>
      <w:r w:rsidR="00EC348A">
        <w:t>pplicants ought to first have exhausted domestic remedies under the Act.</w:t>
      </w:r>
    </w:p>
    <w:p w14:paraId="0AF770EB" w14:textId="37C8EB25" w:rsidR="003B550F" w:rsidRDefault="003B550F" w:rsidP="00E37F65">
      <w:pPr>
        <w:ind w:firstLine="720"/>
        <w:jc w:val="both"/>
      </w:pPr>
      <w:r>
        <w:t xml:space="preserve">At this juncture one may then pause </w:t>
      </w:r>
      <w:r w:rsidR="000071AA">
        <w:t xml:space="preserve">to </w:t>
      </w:r>
      <w:r>
        <w:t>ask the question;</w:t>
      </w:r>
    </w:p>
    <w:p w14:paraId="3222CE6F" w14:textId="4860D083" w:rsidR="003B550F" w:rsidRPr="002007CA" w:rsidRDefault="003B550F" w:rsidP="003948AA">
      <w:pPr>
        <w:jc w:val="both"/>
        <w:rPr>
          <w:b/>
          <w:bCs/>
        </w:rPr>
      </w:pPr>
      <w:r w:rsidRPr="00EC348A">
        <w:rPr>
          <w:u w:val="single"/>
        </w:rPr>
        <w:t xml:space="preserve">Has a proper </w:t>
      </w:r>
      <w:r w:rsidR="002007CA" w:rsidRPr="00EC348A">
        <w:rPr>
          <w:u w:val="single"/>
        </w:rPr>
        <w:t>case been made for the removal of the Executor Testamentary</w:t>
      </w:r>
      <w:r w:rsidR="002007CA" w:rsidRPr="002007CA">
        <w:rPr>
          <w:b/>
          <w:bCs/>
        </w:rPr>
        <w:t>?</w:t>
      </w:r>
    </w:p>
    <w:p w14:paraId="4B944613" w14:textId="6642E46A" w:rsidR="002007CA" w:rsidRDefault="002007CA" w:rsidP="00E37F65">
      <w:pPr>
        <w:ind w:firstLine="720"/>
        <w:jc w:val="both"/>
      </w:pPr>
      <w:r>
        <w:t xml:space="preserve">In answer to the above may I refer to section 36 of the Administration of Estates Act </w:t>
      </w:r>
      <w:r w:rsidRPr="00735378">
        <w:rPr>
          <w:i/>
        </w:rPr>
        <w:t>supra</w:t>
      </w:r>
      <w:r>
        <w:t xml:space="preserve"> which provides as </w:t>
      </w:r>
      <w:proofErr w:type="gramStart"/>
      <w:r>
        <w:t>follows:</w:t>
      </w:r>
      <w:proofErr w:type="gramEnd"/>
    </w:p>
    <w:p w14:paraId="2562FBB9" w14:textId="02E0BF65" w:rsidR="002007CA" w:rsidRPr="002007CA" w:rsidRDefault="002007CA" w:rsidP="00735378">
      <w:pPr>
        <w:ind w:firstLine="720"/>
        <w:jc w:val="both"/>
        <w:rPr>
          <w:b/>
          <w:bCs/>
        </w:rPr>
      </w:pPr>
      <w:r w:rsidRPr="002007CA">
        <w:rPr>
          <w:b/>
          <w:bCs/>
        </w:rPr>
        <w:t xml:space="preserve">“Duties of Executors </w:t>
      </w:r>
    </w:p>
    <w:p w14:paraId="48DF9C1A" w14:textId="77777777" w:rsidR="002007CA" w:rsidRDefault="002007CA" w:rsidP="00735378">
      <w:pPr>
        <w:ind w:firstLine="720"/>
        <w:jc w:val="both"/>
      </w:pPr>
      <w:r>
        <w:t xml:space="preserve">38. Inventory by executor </w:t>
      </w:r>
    </w:p>
    <w:p w14:paraId="1F3E87F0" w14:textId="77777777" w:rsidR="002007CA" w:rsidRPr="00FE5B40" w:rsidRDefault="002007CA" w:rsidP="00FE5B40">
      <w:pPr>
        <w:spacing w:line="240" w:lineRule="auto"/>
        <w:ind w:left="720"/>
        <w:jc w:val="both"/>
        <w:rPr>
          <w:iCs/>
        </w:rPr>
      </w:pPr>
      <w:r w:rsidRPr="00FE5B40">
        <w:t xml:space="preserve">(1) </w:t>
      </w:r>
      <w:r w:rsidRPr="00FE5B40">
        <w:rPr>
          <w:iCs/>
          <w:u w:val="single"/>
        </w:rPr>
        <w:t>Every executor shall, so soon as letters of administration have been granted to him in manner aforesaid, forthwith make an inventory showing the value of all property, goods and effects, movable and immovable, of whatever kind belonging to the estate which he has been appointed to administer, and shall in the same manner from time to time thereafter and so soon</w:t>
      </w:r>
      <w:r w:rsidRPr="00FE5B40">
        <w:rPr>
          <w:iCs/>
        </w:rPr>
        <w:t xml:space="preserve"> as he finds or knows of any such property, goods or effects belonging to such estate and not contained in such first-mentioned inventory, make an additional inventory or inventories, showing the value of all such last-mentioned property, goods and effects. </w:t>
      </w:r>
    </w:p>
    <w:p w14:paraId="652BB2A3" w14:textId="46B7447A" w:rsidR="00CD704E" w:rsidRPr="00CA0E2D" w:rsidRDefault="002007CA" w:rsidP="00FE5B40">
      <w:pPr>
        <w:spacing w:line="240" w:lineRule="auto"/>
        <w:ind w:left="720"/>
        <w:jc w:val="both"/>
        <w:rPr>
          <w:i/>
          <w:iCs/>
        </w:rPr>
      </w:pPr>
      <w:r w:rsidRPr="00FE5B40">
        <w:rPr>
          <w:iCs/>
        </w:rPr>
        <w:lastRenderedPageBreak/>
        <w:t xml:space="preserve">(2) Every such executor </w:t>
      </w:r>
      <w:r w:rsidRPr="00FE5B40">
        <w:rPr>
          <w:iCs/>
          <w:u w:val="single"/>
        </w:rPr>
        <w:t>shall forthwith cause every such inventory and additional inventory to be transmitted to the Master</w:t>
      </w:r>
      <w:r w:rsidR="00CD704E" w:rsidRPr="00FE5B40">
        <w:rPr>
          <w:iCs/>
          <w:u w:val="single"/>
        </w:rPr>
        <w:t xml:space="preserve"> </w:t>
      </w:r>
      <w:r>
        <w:rPr>
          <w:i/>
          <w:iCs/>
          <w:u w:val="single"/>
        </w:rPr>
        <w:t>(</w:t>
      </w:r>
      <w:r w:rsidRPr="00CA0E2D">
        <w:rPr>
          <w:i/>
          <w:iCs/>
        </w:rPr>
        <w:t>My own underlining for emphasis)</w:t>
      </w:r>
    </w:p>
    <w:p w14:paraId="354B21FF" w14:textId="15E9E6A2" w:rsidR="003A5C4E" w:rsidRDefault="00CA0E2D" w:rsidP="00E37F65">
      <w:pPr>
        <w:ind w:firstLine="720"/>
        <w:jc w:val="both"/>
        <w:rPr>
          <w:rFonts w:cs="Times New Roman"/>
          <w:szCs w:val="24"/>
        </w:rPr>
      </w:pPr>
      <w:r>
        <w:rPr>
          <w:rFonts w:cs="Times New Roman"/>
          <w:szCs w:val="24"/>
        </w:rPr>
        <w:t>What stands out in the above cited provision is that in the conduct of the executor’s mandate he shall act “….so soon as… and shall forthwith…”</w:t>
      </w:r>
    </w:p>
    <w:p w14:paraId="494186C1" w14:textId="742601B9" w:rsidR="00CA0E2D" w:rsidRDefault="00CA0E2D" w:rsidP="00E37F65">
      <w:pPr>
        <w:ind w:firstLine="720"/>
        <w:jc w:val="both"/>
        <w:rPr>
          <w:rFonts w:cs="Times New Roman"/>
          <w:szCs w:val="24"/>
        </w:rPr>
      </w:pPr>
      <w:r>
        <w:rPr>
          <w:rFonts w:cs="Times New Roman"/>
          <w:szCs w:val="24"/>
        </w:rPr>
        <w:t xml:space="preserve">In the present matter it took the combined efforts of the initial executor Mr </w:t>
      </w:r>
      <w:proofErr w:type="spellStart"/>
      <w:r>
        <w:rPr>
          <w:rFonts w:cs="Times New Roman"/>
          <w:szCs w:val="24"/>
        </w:rPr>
        <w:t>Vosloo</w:t>
      </w:r>
      <w:proofErr w:type="spellEnd"/>
      <w:r>
        <w:rPr>
          <w:rFonts w:cs="Times New Roman"/>
          <w:szCs w:val="24"/>
        </w:rPr>
        <w:t xml:space="preserve"> and the current 1</w:t>
      </w:r>
      <w:r w:rsidRPr="00CA0E2D">
        <w:rPr>
          <w:rFonts w:cs="Times New Roman"/>
          <w:szCs w:val="24"/>
          <w:vertAlign w:val="superscript"/>
        </w:rPr>
        <w:t>st</w:t>
      </w:r>
      <w:r>
        <w:rPr>
          <w:rFonts w:cs="Times New Roman"/>
          <w:szCs w:val="24"/>
        </w:rPr>
        <w:t xml:space="preserve"> respondent a whooping 25 years plus. In no way can either of them be said to have acted “forthwith”</w:t>
      </w:r>
    </w:p>
    <w:p w14:paraId="711D1A74" w14:textId="27671301" w:rsidR="00CA0E2D" w:rsidRDefault="000071AA" w:rsidP="00E37F65">
      <w:pPr>
        <w:ind w:firstLine="720"/>
        <w:jc w:val="both"/>
        <w:rPr>
          <w:rFonts w:cs="Times New Roman"/>
          <w:szCs w:val="24"/>
        </w:rPr>
      </w:pPr>
      <w:r>
        <w:rPr>
          <w:rFonts w:cs="Times New Roman"/>
          <w:szCs w:val="24"/>
        </w:rPr>
        <w:t>S</w:t>
      </w:r>
      <w:r w:rsidR="00CA0E2D">
        <w:rPr>
          <w:rFonts w:cs="Times New Roman"/>
          <w:szCs w:val="24"/>
        </w:rPr>
        <w:t>ection 52 the Administration of Estates Act further provides as follows:</w:t>
      </w:r>
    </w:p>
    <w:p w14:paraId="2115DD7B" w14:textId="77777777" w:rsidR="00CA0E2D" w:rsidRDefault="00CA0E2D" w:rsidP="00CA0E2D">
      <w:pPr>
        <w:jc w:val="both"/>
      </w:pPr>
      <w:r>
        <w:t xml:space="preserve">“52. </w:t>
      </w:r>
      <w:r w:rsidRPr="00CA0E2D">
        <w:rPr>
          <w:b/>
          <w:bCs/>
        </w:rPr>
        <w:t>Administration and distribution accounts</w:t>
      </w:r>
    </w:p>
    <w:p w14:paraId="16E70861" w14:textId="7B2E743D" w:rsidR="00CA0E2D" w:rsidRPr="00FE5B40" w:rsidRDefault="00CA0E2D" w:rsidP="00FE5B40">
      <w:pPr>
        <w:spacing w:line="240" w:lineRule="auto"/>
        <w:ind w:left="720" w:firstLine="60"/>
        <w:jc w:val="both"/>
        <w:rPr>
          <w:iCs/>
          <w:u w:val="single"/>
        </w:rPr>
      </w:pPr>
      <w:r w:rsidRPr="00FE5B40">
        <w:t xml:space="preserve">(1) </w:t>
      </w:r>
      <w:r w:rsidRPr="00FE5B40">
        <w:rPr>
          <w:iCs/>
          <w:u w:val="single"/>
        </w:rPr>
        <w:t xml:space="preserve">Every executor shall administer and distribute the estate in respect of which he is appointed according to law and the provisions of any valid will relating to that estate. </w:t>
      </w:r>
    </w:p>
    <w:p w14:paraId="7A7E595A" w14:textId="222A5478" w:rsidR="00CA0E2D" w:rsidRDefault="00CA0E2D" w:rsidP="00FE5B40">
      <w:pPr>
        <w:spacing w:line="240" w:lineRule="auto"/>
        <w:ind w:left="720"/>
        <w:jc w:val="both"/>
        <w:rPr>
          <w:rFonts w:cs="Times New Roman"/>
          <w:szCs w:val="24"/>
        </w:rPr>
      </w:pPr>
      <w:r w:rsidRPr="00FE5B40">
        <w:rPr>
          <w:iCs/>
        </w:rPr>
        <w:t>(2) As soon as may be after the expiration of the period notified in the Gazette in manner hereinbefore in this Act provided</w:t>
      </w:r>
      <w:r w:rsidRPr="00FE5B40">
        <w:rPr>
          <w:iCs/>
          <w:u w:val="single"/>
        </w:rPr>
        <w:t>, and not later than six months from the day on which the letters of administration were issued to him, or within such further time as the Master may upon sufficient cause being shown allow,</w:t>
      </w:r>
      <w:r w:rsidRPr="00FE5B40">
        <w:rPr>
          <w:iCs/>
        </w:rPr>
        <w:t xml:space="preserve"> the executor shall frame and lodge with the Master an account showing the administration and distribution of the estate up to the date when the account was lodged, together with a true copy of that account</w:t>
      </w:r>
      <w:r w:rsidRPr="00FE5B40">
        <w:t xml:space="preserve">. </w:t>
      </w:r>
      <w:r w:rsidRPr="00CA0E2D">
        <w:rPr>
          <w:rFonts w:cs="Times New Roman"/>
          <w:szCs w:val="24"/>
        </w:rPr>
        <w:t>(my own underlining for emphasis)</w:t>
      </w:r>
    </w:p>
    <w:p w14:paraId="4CF737CA" w14:textId="77493F26" w:rsidR="00CA0E2D" w:rsidRDefault="00FE5B40" w:rsidP="00E37F65">
      <w:pPr>
        <w:ind w:firstLine="720"/>
        <w:jc w:val="both"/>
        <w:rPr>
          <w:rFonts w:cs="Times New Roman"/>
          <w:szCs w:val="24"/>
        </w:rPr>
      </w:pPr>
      <w:r>
        <w:rPr>
          <w:rFonts w:cs="Times New Roman"/>
          <w:szCs w:val="24"/>
        </w:rPr>
        <w:t>The key words above are “</w:t>
      </w:r>
      <w:r w:rsidR="00CA0E2D" w:rsidRPr="007C67C2">
        <w:rPr>
          <w:rFonts w:cs="Times New Roman"/>
          <w:i/>
          <w:iCs/>
          <w:szCs w:val="24"/>
        </w:rPr>
        <w:t>shall administer and distribute</w:t>
      </w:r>
      <w:r w:rsidR="00CA0E2D">
        <w:rPr>
          <w:rFonts w:cs="Times New Roman"/>
          <w:szCs w:val="24"/>
        </w:rPr>
        <w:t>” …..in not later than 6 months from the date letters of administration are issued unless good cause is shown and an extension granted by the Master.</w:t>
      </w:r>
    </w:p>
    <w:p w14:paraId="78F652F3" w14:textId="74A300E4" w:rsidR="00CA0E2D" w:rsidRDefault="007C67C2" w:rsidP="00E37F65">
      <w:pPr>
        <w:ind w:firstLine="720"/>
        <w:jc w:val="both"/>
        <w:rPr>
          <w:rFonts w:cs="Times New Roman"/>
          <w:szCs w:val="24"/>
        </w:rPr>
      </w:pPr>
      <w:r>
        <w:rPr>
          <w:rFonts w:cs="Times New Roman"/>
          <w:szCs w:val="24"/>
        </w:rPr>
        <w:t>In the present matter 25 years down the line the 1</w:t>
      </w:r>
      <w:r w:rsidRPr="007C67C2">
        <w:rPr>
          <w:rFonts w:cs="Times New Roman"/>
          <w:szCs w:val="24"/>
          <w:vertAlign w:val="superscript"/>
        </w:rPr>
        <w:t>st</w:t>
      </w:r>
      <w:r w:rsidR="00FE5B40">
        <w:rPr>
          <w:rFonts w:cs="Times New Roman"/>
          <w:szCs w:val="24"/>
        </w:rPr>
        <w:t xml:space="preserve"> r</w:t>
      </w:r>
      <w:r>
        <w:rPr>
          <w:rFonts w:cs="Times New Roman"/>
          <w:szCs w:val="24"/>
        </w:rPr>
        <w:t>espondent has not distributed the estate. What he claims to be his administration also falls short of transparency. He does not dispute that individuals would just walk up</w:t>
      </w:r>
      <w:r w:rsidR="00EC348A">
        <w:rPr>
          <w:rFonts w:cs="Times New Roman"/>
          <w:szCs w:val="24"/>
        </w:rPr>
        <w:t xml:space="preserve"> </w:t>
      </w:r>
      <w:r>
        <w:rPr>
          <w:rFonts w:cs="Times New Roman"/>
          <w:szCs w:val="24"/>
        </w:rPr>
        <w:t>to his office with a list of expenses or requests for cash. He would just pay out without invoices. Neither would he account to the 2</w:t>
      </w:r>
      <w:r w:rsidRPr="007C67C2">
        <w:rPr>
          <w:rFonts w:cs="Times New Roman"/>
          <w:szCs w:val="24"/>
          <w:vertAlign w:val="superscript"/>
        </w:rPr>
        <w:t>nd</w:t>
      </w:r>
      <w:r w:rsidR="00FE5B40">
        <w:rPr>
          <w:rFonts w:cs="Times New Roman"/>
          <w:szCs w:val="24"/>
        </w:rPr>
        <w:t xml:space="preserve"> respondent, the Master. The a</w:t>
      </w:r>
      <w:r>
        <w:rPr>
          <w:rFonts w:cs="Times New Roman"/>
          <w:szCs w:val="24"/>
        </w:rPr>
        <w:t xml:space="preserve">pplicants herein were completely left out as it is not disputed that they were sent away to </w:t>
      </w:r>
      <w:proofErr w:type="spellStart"/>
      <w:r>
        <w:rPr>
          <w:rFonts w:cs="Times New Roman"/>
          <w:szCs w:val="24"/>
        </w:rPr>
        <w:t>Maboleni</w:t>
      </w:r>
      <w:proofErr w:type="spellEnd"/>
      <w:r>
        <w:rPr>
          <w:rFonts w:cs="Times New Roman"/>
          <w:szCs w:val="24"/>
        </w:rPr>
        <w:t xml:space="preserve"> village and forgotten about.</w:t>
      </w:r>
    </w:p>
    <w:p w14:paraId="6CCF2A7C" w14:textId="3FD5663C" w:rsidR="007C67C2" w:rsidRDefault="007C67C2" w:rsidP="00E37F65">
      <w:pPr>
        <w:ind w:firstLine="720"/>
        <w:jc w:val="both"/>
        <w:rPr>
          <w:rFonts w:cs="Times New Roman"/>
          <w:szCs w:val="24"/>
        </w:rPr>
      </w:pPr>
      <w:r>
        <w:rPr>
          <w:rFonts w:cs="Times New Roman"/>
          <w:szCs w:val="24"/>
        </w:rPr>
        <w:t>It would seem the 1</w:t>
      </w:r>
      <w:r w:rsidRPr="007C67C2">
        <w:rPr>
          <w:rFonts w:cs="Times New Roman"/>
          <w:szCs w:val="24"/>
          <w:vertAlign w:val="superscript"/>
        </w:rPr>
        <w:t>st</w:t>
      </w:r>
      <w:r w:rsidR="00FE5B40">
        <w:rPr>
          <w:rFonts w:cs="Times New Roman"/>
          <w:szCs w:val="24"/>
        </w:rPr>
        <w:t xml:space="preserve"> r</w:t>
      </w:r>
      <w:r>
        <w:rPr>
          <w:rFonts w:cs="Times New Roman"/>
          <w:szCs w:val="24"/>
        </w:rPr>
        <w:t>espondent had a group of beneficiaries that he associated himself with at the expense of the rest.</w:t>
      </w:r>
      <w:r w:rsidR="00D93233">
        <w:rPr>
          <w:rFonts w:cs="Times New Roman"/>
          <w:szCs w:val="24"/>
        </w:rPr>
        <w:t xml:space="preserve"> Such individuals became the principals to the executor which offends against the law.</w:t>
      </w:r>
    </w:p>
    <w:p w14:paraId="6B89B01C" w14:textId="77777777" w:rsidR="00D93233" w:rsidRDefault="00D93233" w:rsidP="00E37F65">
      <w:pPr>
        <w:ind w:firstLine="720"/>
        <w:jc w:val="both"/>
        <w:rPr>
          <w:rFonts w:cs="Times New Roman"/>
          <w:szCs w:val="24"/>
        </w:rPr>
      </w:pPr>
      <w:r>
        <w:rPr>
          <w:rFonts w:cs="Times New Roman"/>
          <w:szCs w:val="24"/>
        </w:rPr>
        <w:t xml:space="preserve">In the </w:t>
      </w:r>
      <w:proofErr w:type="spellStart"/>
      <w:r w:rsidRPr="00FE5B40">
        <w:rPr>
          <w:rFonts w:cs="Times New Roman"/>
          <w:i/>
          <w:szCs w:val="24"/>
        </w:rPr>
        <w:t>Chiangwa</w:t>
      </w:r>
      <w:proofErr w:type="spellEnd"/>
      <w:r w:rsidRPr="00FE5B40">
        <w:rPr>
          <w:rFonts w:cs="Times New Roman"/>
          <w:i/>
          <w:szCs w:val="24"/>
        </w:rPr>
        <w:t xml:space="preserve"> v </w:t>
      </w:r>
      <w:proofErr w:type="spellStart"/>
      <w:r w:rsidRPr="00FE5B40">
        <w:rPr>
          <w:rFonts w:cs="Times New Roman"/>
          <w:i/>
          <w:szCs w:val="24"/>
        </w:rPr>
        <w:t>Katerere</w:t>
      </w:r>
      <w:proofErr w:type="spellEnd"/>
      <w:r>
        <w:rPr>
          <w:rFonts w:cs="Times New Roman"/>
          <w:szCs w:val="24"/>
        </w:rPr>
        <w:t xml:space="preserve"> matter </w:t>
      </w:r>
      <w:r w:rsidRPr="00FE5B40">
        <w:rPr>
          <w:rFonts w:cs="Times New Roman"/>
          <w:i/>
          <w:szCs w:val="24"/>
        </w:rPr>
        <w:t>supra</w:t>
      </w:r>
      <w:r>
        <w:rPr>
          <w:rFonts w:cs="Times New Roman"/>
          <w:szCs w:val="24"/>
        </w:rPr>
        <w:t>, it was held, citing the work The Law and Practice of Administration of Estates, 5</w:t>
      </w:r>
      <w:r w:rsidRPr="00D93233">
        <w:rPr>
          <w:rFonts w:cs="Times New Roman"/>
          <w:szCs w:val="24"/>
          <w:vertAlign w:val="superscript"/>
        </w:rPr>
        <w:t>th</w:t>
      </w:r>
      <w:r>
        <w:rPr>
          <w:rFonts w:cs="Times New Roman"/>
          <w:szCs w:val="24"/>
        </w:rPr>
        <w:t xml:space="preserve"> Edition by D Meyerowitz @ p 123 as follows:</w:t>
      </w:r>
    </w:p>
    <w:p w14:paraId="6A0C1DFE" w14:textId="7540EB3A" w:rsidR="00744B7E" w:rsidRPr="00FE5B40" w:rsidRDefault="00D93233" w:rsidP="00FE5B40">
      <w:pPr>
        <w:spacing w:line="240" w:lineRule="auto"/>
        <w:ind w:left="720"/>
        <w:jc w:val="both"/>
        <w:rPr>
          <w:rFonts w:cs="Times New Roman"/>
          <w:iCs/>
          <w:szCs w:val="24"/>
        </w:rPr>
      </w:pPr>
      <w:r w:rsidRPr="00FE5B40">
        <w:rPr>
          <w:rFonts w:cs="Times New Roman"/>
          <w:szCs w:val="24"/>
        </w:rPr>
        <w:lastRenderedPageBreak/>
        <w:t>“</w:t>
      </w:r>
      <w:r w:rsidRPr="00FE5B40">
        <w:rPr>
          <w:rFonts w:cs="Times New Roman"/>
          <w:iCs/>
          <w:szCs w:val="24"/>
        </w:rPr>
        <w:t>An executor is not a mere procurator or agent for the heirs but is legally vested with the administration of the estate</w:t>
      </w:r>
      <w:r w:rsidR="00744B7E" w:rsidRPr="00FE5B40">
        <w:rPr>
          <w:rFonts w:cs="Times New Roman"/>
          <w:iCs/>
          <w:szCs w:val="24"/>
        </w:rPr>
        <w:t>. A deceased estate is an aggregate of assets and liabilities</w:t>
      </w:r>
      <w:r w:rsidR="00FE5B40" w:rsidRPr="00FE5B40">
        <w:rPr>
          <w:rFonts w:cs="Times New Roman"/>
          <w:iCs/>
          <w:szCs w:val="24"/>
        </w:rPr>
        <w:t xml:space="preserve"> and the totality of the rights</w:t>
      </w:r>
      <w:r w:rsidR="00744B7E" w:rsidRPr="00FE5B40">
        <w:rPr>
          <w:rFonts w:cs="Times New Roman"/>
          <w:iCs/>
          <w:szCs w:val="24"/>
        </w:rPr>
        <w:t>, obligations and powers of dealing therewith, vests in the executor, so that he alone can deal with them.</w:t>
      </w:r>
    </w:p>
    <w:p w14:paraId="5D173A0D" w14:textId="5390CC09" w:rsidR="00D93233" w:rsidRPr="00FE5B40" w:rsidRDefault="00744B7E" w:rsidP="00FE5B40">
      <w:pPr>
        <w:spacing w:line="240" w:lineRule="auto"/>
        <w:ind w:firstLine="720"/>
        <w:jc w:val="both"/>
        <w:rPr>
          <w:rFonts w:cs="Times New Roman"/>
          <w:szCs w:val="24"/>
        </w:rPr>
      </w:pPr>
      <w:r w:rsidRPr="00FE5B40">
        <w:rPr>
          <w:rFonts w:cs="Times New Roman"/>
          <w:iCs/>
          <w:szCs w:val="24"/>
          <w:u w:val="single"/>
        </w:rPr>
        <w:t>He has no principal and represents neither the heirs nor the creditors of the estate</w:t>
      </w:r>
      <w:r w:rsidRPr="00FE5B40">
        <w:rPr>
          <w:rFonts w:cs="Times New Roman"/>
          <w:szCs w:val="24"/>
        </w:rPr>
        <w:t>”</w:t>
      </w:r>
      <w:r w:rsidR="00D93233" w:rsidRPr="00FE5B40">
        <w:rPr>
          <w:rFonts w:cs="Times New Roman"/>
          <w:szCs w:val="24"/>
        </w:rPr>
        <w:t xml:space="preserve"> </w:t>
      </w:r>
    </w:p>
    <w:p w14:paraId="34C711DD" w14:textId="19FE9AB4" w:rsidR="007C67C2" w:rsidRDefault="007C67C2" w:rsidP="00CA0E2D">
      <w:pPr>
        <w:jc w:val="both"/>
        <w:rPr>
          <w:rFonts w:cs="Times New Roman"/>
          <w:szCs w:val="24"/>
        </w:rPr>
      </w:pPr>
      <w:r>
        <w:rPr>
          <w:rFonts w:cs="Times New Roman"/>
          <w:szCs w:val="24"/>
        </w:rPr>
        <w:t xml:space="preserve">In the matter of </w:t>
      </w:r>
      <w:proofErr w:type="spellStart"/>
      <w:r w:rsidRPr="00FE5B40">
        <w:rPr>
          <w:rFonts w:cs="Times New Roman"/>
          <w:i/>
          <w:szCs w:val="24"/>
        </w:rPr>
        <w:t>Mujuru</w:t>
      </w:r>
      <w:proofErr w:type="spellEnd"/>
      <w:r w:rsidRPr="00FE5B40">
        <w:rPr>
          <w:rFonts w:cs="Times New Roman"/>
          <w:i/>
          <w:szCs w:val="24"/>
        </w:rPr>
        <w:t xml:space="preserve"> NO &amp; </w:t>
      </w:r>
      <w:proofErr w:type="spellStart"/>
      <w:r w:rsidRPr="00FE5B40">
        <w:rPr>
          <w:rFonts w:cs="Times New Roman"/>
          <w:i/>
          <w:szCs w:val="24"/>
        </w:rPr>
        <w:t>Ors</w:t>
      </w:r>
      <w:proofErr w:type="spellEnd"/>
      <w:r w:rsidRPr="00FE5B40">
        <w:rPr>
          <w:rFonts w:cs="Times New Roman"/>
          <w:i/>
          <w:szCs w:val="24"/>
        </w:rPr>
        <w:t xml:space="preserve"> v </w:t>
      </w:r>
      <w:proofErr w:type="spellStart"/>
      <w:r w:rsidRPr="00FE5B40">
        <w:rPr>
          <w:rFonts w:cs="Times New Roman"/>
          <w:i/>
          <w:szCs w:val="24"/>
        </w:rPr>
        <w:t>Mujuru</w:t>
      </w:r>
      <w:proofErr w:type="spellEnd"/>
      <w:r w:rsidRPr="00FE5B40">
        <w:rPr>
          <w:rFonts w:cs="Times New Roman"/>
          <w:i/>
          <w:szCs w:val="24"/>
        </w:rPr>
        <w:t xml:space="preserve"> &amp; Anor</w:t>
      </w:r>
      <w:r>
        <w:rPr>
          <w:rFonts w:cs="Times New Roman"/>
          <w:szCs w:val="24"/>
        </w:rPr>
        <w:t xml:space="preserve"> 2006(1) ZLR 164 H it was held that</w:t>
      </w:r>
    </w:p>
    <w:p w14:paraId="5781AE3A" w14:textId="532AC81B" w:rsidR="007C67C2" w:rsidRPr="00FE5B40" w:rsidRDefault="007C67C2" w:rsidP="00FE5B40">
      <w:pPr>
        <w:spacing w:line="240" w:lineRule="auto"/>
        <w:ind w:left="720"/>
        <w:jc w:val="both"/>
        <w:rPr>
          <w:rFonts w:cs="Times New Roman"/>
          <w:szCs w:val="24"/>
          <w:u w:val="single"/>
        </w:rPr>
      </w:pPr>
      <w:r w:rsidRPr="00FE5B40">
        <w:rPr>
          <w:rFonts w:cs="Times New Roman"/>
          <w:szCs w:val="24"/>
        </w:rPr>
        <w:t>“</w:t>
      </w:r>
      <w:r w:rsidRPr="00FE5B40">
        <w:rPr>
          <w:rFonts w:cs="Times New Roman"/>
          <w:iCs/>
          <w:szCs w:val="24"/>
        </w:rPr>
        <w:t xml:space="preserve">What therefore emerges from a perusal of the sections referred to above is that </w:t>
      </w:r>
      <w:r w:rsidRPr="00FE5B40">
        <w:rPr>
          <w:rFonts w:cs="Times New Roman"/>
          <w:iCs/>
          <w:szCs w:val="24"/>
          <w:u w:val="single"/>
        </w:rPr>
        <w:t>the primary duty of an executor is to finalise as quickly as possible the administration of the estate</w:t>
      </w:r>
      <w:r w:rsidR="00D93233" w:rsidRPr="00FE5B40">
        <w:rPr>
          <w:rFonts w:cs="Times New Roman"/>
          <w:szCs w:val="24"/>
          <w:u w:val="single"/>
        </w:rPr>
        <w:t>”</w:t>
      </w:r>
    </w:p>
    <w:p w14:paraId="2B4BA660" w14:textId="2EB1B3FC" w:rsidR="00D93233" w:rsidRDefault="00FE5B40" w:rsidP="00CA0E2D">
      <w:pPr>
        <w:jc w:val="both"/>
        <w:rPr>
          <w:rFonts w:cs="Times New Roman"/>
          <w:szCs w:val="24"/>
        </w:rPr>
      </w:pPr>
      <w:r>
        <w:rPr>
          <w:rFonts w:cs="Times New Roman"/>
          <w:szCs w:val="24"/>
        </w:rPr>
        <w:t>It was held further that</w:t>
      </w:r>
      <w:r w:rsidR="00D93233">
        <w:rPr>
          <w:rFonts w:cs="Times New Roman"/>
          <w:szCs w:val="24"/>
        </w:rPr>
        <w:t>:</w:t>
      </w:r>
    </w:p>
    <w:p w14:paraId="3249DB85" w14:textId="74F05061" w:rsidR="00D93233" w:rsidRPr="00FE5B40" w:rsidRDefault="00D93233" w:rsidP="00FE5B40">
      <w:pPr>
        <w:spacing w:line="240" w:lineRule="auto"/>
        <w:ind w:left="720"/>
        <w:jc w:val="both"/>
        <w:rPr>
          <w:rFonts w:cs="Times New Roman"/>
          <w:iCs/>
          <w:szCs w:val="24"/>
        </w:rPr>
      </w:pPr>
      <w:r w:rsidRPr="00FE5B40">
        <w:rPr>
          <w:rFonts w:cs="Times New Roman"/>
          <w:szCs w:val="24"/>
        </w:rPr>
        <w:t>“</w:t>
      </w:r>
      <w:r w:rsidRPr="00FE5B40">
        <w:rPr>
          <w:rFonts w:cs="Times New Roman"/>
          <w:iCs/>
          <w:szCs w:val="24"/>
        </w:rPr>
        <w:t>An executor should therefore consult the beneficiaries, heirs and legatees in any decision involving the administration of the estate.”</w:t>
      </w:r>
    </w:p>
    <w:p w14:paraId="424894A5" w14:textId="03F3A7A3" w:rsidR="00744B7E" w:rsidRDefault="00744B7E" w:rsidP="00E37F65">
      <w:pPr>
        <w:ind w:firstLine="720"/>
        <w:jc w:val="both"/>
        <w:rPr>
          <w:rFonts w:cs="Times New Roman"/>
          <w:szCs w:val="24"/>
        </w:rPr>
      </w:pPr>
      <w:r w:rsidRPr="00744B7E">
        <w:rPr>
          <w:rFonts w:cs="Times New Roman"/>
          <w:szCs w:val="24"/>
        </w:rPr>
        <w:t>In the present matter</w:t>
      </w:r>
      <w:r>
        <w:rPr>
          <w:rFonts w:cs="Times New Roman"/>
          <w:szCs w:val="24"/>
        </w:rPr>
        <w:t xml:space="preserve"> the Catholic Diocese of Gweru has not received its share, neither has the deceased’s dau</w:t>
      </w:r>
      <w:r w:rsidR="00FE5B40">
        <w:rPr>
          <w:rFonts w:cs="Times New Roman"/>
          <w:szCs w:val="24"/>
        </w:rPr>
        <w:t>ghters and their children. The a</w:t>
      </w:r>
      <w:r>
        <w:rPr>
          <w:rFonts w:cs="Times New Roman"/>
          <w:szCs w:val="24"/>
        </w:rPr>
        <w:t xml:space="preserve">pplicants herein are still owed their ¼ share of the estate. It is not a good excuse that the Executor acted from a moral high ground to protect the interests of the minor beneficiaries. Such argument is hollow and self-serving. The Executor is still charging legal fees in perpetuity. </w:t>
      </w:r>
    </w:p>
    <w:p w14:paraId="7D447020" w14:textId="04A3C910" w:rsidR="009B71C2" w:rsidRDefault="009B71C2" w:rsidP="00E37F65">
      <w:pPr>
        <w:ind w:firstLine="360"/>
        <w:jc w:val="both"/>
        <w:rPr>
          <w:rFonts w:cs="Times New Roman"/>
          <w:szCs w:val="24"/>
        </w:rPr>
      </w:pPr>
      <w:r>
        <w:rPr>
          <w:rFonts w:cs="Times New Roman"/>
          <w:szCs w:val="24"/>
        </w:rPr>
        <w:t>Section 51 of the Administration of Estates Act</w:t>
      </w:r>
      <w:r w:rsidR="000071AA">
        <w:rPr>
          <w:rFonts w:cs="Times New Roman"/>
          <w:szCs w:val="24"/>
        </w:rPr>
        <w:t xml:space="preserve"> </w:t>
      </w:r>
      <w:r w:rsidR="000071AA" w:rsidRPr="000071AA">
        <w:rPr>
          <w:rFonts w:cs="Times New Roman"/>
          <w:i/>
          <w:szCs w:val="24"/>
        </w:rPr>
        <w:t>supra</w:t>
      </w:r>
      <w:r>
        <w:rPr>
          <w:rFonts w:cs="Times New Roman"/>
          <w:szCs w:val="24"/>
        </w:rPr>
        <w:t xml:space="preserve"> is clear on what should happen to value accruing to minors or persons who lack capacity to act on their own, it provides;</w:t>
      </w:r>
    </w:p>
    <w:p w14:paraId="6FE2A9E4" w14:textId="77777777" w:rsidR="009B71C2" w:rsidRDefault="009B71C2" w:rsidP="00FE5B40">
      <w:pPr>
        <w:ind w:left="360"/>
        <w:jc w:val="both"/>
      </w:pPr>
      <w:r>
        <w:rPr>
          <w:rFonts w:cs="Times New Roman"/>
          <w:szCs w:val="24"/>
        </w:rPr>
        <w:t>“</w:t>
      </w:r>
      <w:r>
        <w:t>51</w:t>
      </w:r>
      <w:r w:rsidRPr="009B71C2">
        <w:rPr>
          <w:b/>
          <w:bCs/>
        </w:rPr>
        <w:t>. Executor to pay to Master money devolving upon minors, mentally disordered or defective persons or absent persons</w:t>
      </w:r>
      <w:r>
        <w:t xml:space="preserve"> </w:t>
      </w:r>
    </w:p>
    <w:p w14:paraId="50996682" w14:textId="58CC1F7D" w:rsidR="009B71C2" w:rsidRPr="00FE5B40" w:rsidRDefault="009B71C2" w:rsidP="00FE5B40">
      <w:pPr>
        <w:pStyle w:val="ListParagraph"/>
        <w:numPr>
          <w:ilvl w:val="0"/>
          <w:numId w:val="15"/>
        </w:numPr>
        <w:spacing w:line="240" w:lineRule="auto"/>
        <w:jc w:val="both"/>
        <w:rPr>
          <w:rFonts w:cs="Times New Roman"/>
          <w:iCs/>
          <w:szCs w:val="24"/>
        </w:rPr>
      </w:pPr>
      <w:r w:rsidRPr="00FE5B40">
        <w:rPr>
          <w:iCs/>
        </w:rPr>
        <w:t>If any executor in administering and distributing any estate finds that any sum of money has devolved upon or become due from such estate to any minor, mentally disordered or defective person or person absent from Zimbabwe, not having a guardian, tutor, curator or lawful representative within the same, such executor shall forthwith pay such money into the hands of the Master.</w:t>
      </w:r>
    </w:p>
    <w:p w14:paraId="73C7F342" w14:textId="716D8BA5" w:rsidR="009B71C2" w:rsidRDefault="009B71C2" w:rsidP="00E37F65">
      <w:pPr>
        <w:ind w:firstLine="360"/>
        <w:jc w:val="both"/>
        <w:rPr>
          <w:rFonts w:cs="Times New Roman"/>
          <w:szCs w:val="24"/>
        </w:rPr>
      </w:pPr>
      <w:r w:rsidRPr="009B71C2">
        <w:rPr>
          <w:rFonts w:cs="Times New Roman"/>
          <w:szCs w:val="24"/>
        </w:rPr>
        <w:t>The 1</w:t>
      </w:r>
      <w:r w:rsidRPr="009B71C2">
        <w:rPr>
          <w:rFonts w:cs="Times New Roman"/>
          <w:szCs w:val="24"/>
          <w:vertAlign w:val="superscript"/>
        </w:rPr>
        <w:t>st</w:t>
      </w:r>
      <w:r w:rsidR="00FE5B40">
        <w:rPr>
          <w:rFonts w:cs="Times New Roman"/>
          <w:szCs w:val="24"/>
        </w:rPr>
        <w:t xml:space="preserve"> r</w:t>
      </w:r>
      <w:r w:rsidR="000071AA">
        <w:rPr>
          <w:rFonts w:cs="Times New Roman"/>
          <w:szCs w:val="24"/>
        </w:rPr>
        <w:t>espondent was acting in</w:t>
      </w:r>
      <w:r w:rsidRPr="009B71C2">
        <w:rPr>
          <w:rFonts w:cs="Times New Roman"/>
          <w:szCs w:val="24"/>
        </w:rPr>
        <w:t>appropriately to be creative outside the ambit of the enabling Act.</w:t>
      </w:r>
      <w:r w:rsidR="005D3A69">
        <w:rPr>
          <w:rFonts w:cs="Times New Roman"/>
          <w:szCs w:val="24"/>
        </w:rPr>
        <w:t xml:space="preserve"> I am therefore persuaded that a case for his removal has been made.</w:t>
      </w:r>
    </w:p>
    <w:p w14:paraId="61D37E71" w14:textId="064434D2" w:rsidR="00EC348A" w:rsidRPr="000071AA" w:rsidRDefault="00EC348A" w:rsidP="009B71C2">
      <w:pPr>
        <w:jc w:val="both"/>
        <w:rPr>
          <w:rFonts w:cs="Times New Roman"/>
          <w:b/>
          <w:szCs w:val="24"/>
          <w:u w:val="single"/>
        </w:rPr>
      </w:pPr>
      <w:r w:rsidRPr="000071AA">
        <w:rPr>
          <w:rFonts w:cs="Times New Roman"/>
          <w:b/>
          <w:szCs w:val="24"/>
          <w:u w:val="single"/>
        </w:rPr>
        <w:t>Competency of the Relief Sought</w:t>
      </w:r>
    </w:p>
    <w:p w14:paraId="01AB0C66" w14:textId="12BC1981" w:rsidR="00EC348A" w:rsidRDefault="00EC348A" w:rsidP="00E37F65">
      <w:pPr>
        <w:ind w:firstLine="720"/>
        <w:jc w:val="both"/>
        <w:rPr>
          <w:rFonts w:cs="Times New Roman"/>
          <w:szCs w:val="24"/>
        </w:rPr>
      </w:pPr>
      <w:r w:rsidRPr="00EC348A">
        <w:rPr>
          <w:rFonts w:cs="Times New Roman"/>
          <w:szCs w:val="24"/>
        </w:rPr>
        <w:t>It is</w:t>
      </w:r>
      <w:r w:rsidR="000071AA">
        <w:rPr>
          <w:rFonts w:cs="Times New Roman"/>
          <w:szCs w:val="24"/>
        </w:rPr>
        <w:t xml:space="preserve"> correct that the office</w:t>
      </w:r>
      <w:r>
        <w:rPr>
          <w:rFonts w:cs="Times New Roman"/>
          <w:szCs w:val="24"/>
        </w:rPr>
        <w:t xml:space="preserve"> of the Archbishop of the Catholic Diocese of Gweru can not be appointed as an executor. Section 68</w:t>
      </w:r>
      <w:r w:rsidR="005D3A69">
        <w:rPr>
          <w:rFonts w:cs="Times New Roman"/>
          <w:szCs w:val="24"/>
        </w:rPr>
        <w:t>B subsection 2 (ii) a</w:t>
      </w:r>
      <w:r w:rsidR="000071AA">
        <w:rPr>
          <w:rFonts w:cs="Times New Roman"/>
          <w:szCs w:val="24"/>
        </w:rPr>
        <w:t xml:space="preserve"> </w:t>
      </w:r>
      <w:r w:rsidR="005D3A69">
        <w:rPr>
          <w:rFonts w:cs="Times New Roman"/>
          <w:szCs w:val="24"/>
        </w:rPr>
        <w:t>&amp; b reads as follows</w:t>
      </w:r>
    </w:p>
    <w:p w14:paraId="6F69896D" w14:textId="10588635" w:rsidR="00EC348A" w:rsidRDefault="005D3A69" w:rsidP="00E37F65">
      <w:pPr>
        <w:ind w:firstLine="720"/>
        <w:jc w:val="both"/>
      </w:pPr>
      <w:r>
        <w:t>“</w:t>
      </w:r>
      <w:r w:rsidR="00EC348A">
        <w:t>68B</w:t>
      </w:r>
      <w:r w:rsidR="00EC348A" w:rsidRPr="00EC348A">
        <w:rPr>
          <w:b/>
          <w:bCs/>
        </w:rPr>
        <w:t>. Appointment of executor</w:t>
      </w:r>
    </w:p>
    <w:p w14:paraId="66F5045D" w14:textId="3C29C0A7" w:rsidR="00EC348A" w:rsidRDefault="00EC348A" w:rsidP="00FE5B40">
      <w:pPr>
        <w:spacing w:line="240" w:lineRule="auto"/>
        <w:ind w:firstLine="720"/>
        <w:jc w:val="both"/>
      </w:pPr>
      <w:r>
        <w:lastRenderedPageBreak/>
        <w:t xml:space="preserve"> ……………………………………………………………….</w:t>
      </w:r>
    </w:p>
    <w:p w14:paraId="26517A8C" w14:textId="2E089365" w:rsidR="00EC348A" w:rsidRDefault="00EC348A" w:rsidP="00FE5B40">
      <w:pPr>
        <w:spacing w:line="240" w:lineRule="auto"/>
        <w:ind w:left="720"/>
        <w:jc w:val="both"/>
      </w:pPr>
      <w:r>
        <w:t xml:space="preserve">(2) The Master, with the concurrence of the relatives present at a meeting summoned in terms of subsection (1), shall appoint a person to be the executor of the estate of the deceased person referred to in that subsection: Provided that- </w:t>
      </w:r>
    </w:p>
    <w:p w14:paraId="3A4008E3" w14:textId="77777777" w:rsidR="00EC348A" w:rsidRDefault="00EC348A" w:rsidP="00FE5B40">
      <w:pPr>
        <w:spacing w:line="240" w:lineRule="auto"/>
        <w:ind w:left="720"/>
        <w:jc w:val="both"/>
      </w:pPr>
      <w:r>
        <w:t>(</w:t>
      </w:r>
      <w:proofErr w:type="spellStart"/>
      <w:r>
        <w:t>i</w:t>
      </w:r>
      <w:proofErr w:type="spellEnd"/>
      <w:r>
        <w:t xml:space="preserve">) if the relatives are unable to agree upon a person to be appointed as executor, the Master shall appoint a person as provided in section twenty-six, which section shall apply, mutatis mutandis, in relation to any such appointment; </w:t>
      </w:r>
    </w:p>
    <w:p w14:paraId="6A3E9023" w14:textId="77777777" w:rsidR="00EC348A" w:rsidRPr="005D3A69" w:rsidRDefault="00EC348A" w:rsidP="00FE5B40">
      <w:pPr>
        <w:spacing w:line="240" w:lineRule="auto"/>
        <w:ind w:firstLine="720"/>
        <w:jc w:val="both"/>
        <w:rPr>
          <w:u w:val="single"/>
        </w:rPr>
      </w:pPr>
      <w:r>
        <w:t xml:space="preserve">(ii) </w:t>
      </w:r>
      <w:proofErr w:type="gramStart"/>
      <w:r w:rsidRPr="005D3A69">
        <w:rPr>
          <w:u w:val="single"/>
        </w:rPr>
        <w:t>no</w:t>
      </w:r>
      <w:proofErr w:type="gramEnd"/>
      <w:r w:rsidRPr="005D3A69">
        <w:rPr>
          <w:u w:val="single"/>
        </w:rPr>
        <w:t xml:space="preserve"> person shall be appointed as executor under this subsection unless he is- </w:t>
      </w:r>
    </w:p>
    <w:p w14:paraId="2C40BAEC" w14:textId="77777777" w:rsidR="00EC348A" w:rsidRPr="005D3A69" w:rsidRDefault="00EC348A" w:rsidP="00FE5B40">
      <w:pPr>
        <w:spacing w:line="240" w:lineRule="auto"/>
        <w:ind w:firstLine="720"/>
        <w:jc w:val="both"/>
        <w:rPr>
          <w:u w:val="single"/>
        </w:rPr>
      </w:pPr>
      <w:r w:rsidRPr="005D3A69">
        <w:rPr>
          <w:u w:val="single"/>
        </w:rPr>
        <w:t xml:space="preserve">(a) </w:t>
      </w:r>
      <w:proofErr w:type="gramStart"/>
      <w:r w:rsidRPr="005D3A69">
        <w:rPr>
          <w:u w:val="single"/>
        </w:rPr>
        <w:t>registered</w:t>
      </w:r>
      <w:proofErr w:type="gramEnd"/>
      <w:r w:rsidRPr="005D3A69">
        <w:rPr>
          <w:u w:val="single"/>
        </w:rPr>
        <w:t xml:space="preserve"> under the Estate Administrators Act [Chapter 27:20]; or</w:t>
      </w:r>
    </w:p>
    <w:p w14:paraId="765D99F2" w14:textId="4C6869F9" w:rsidR="00EC348A" w:rsidRDefault="00EC348A" w:rsidP="00FE5B40">
      <w:pPr>
        <w:spacing w:line="240" w:lineRule="auto"/>
        <w:ind w:firstLine="720"/>
        <w:jc w:val="both"/>
        <w:rPr>
          <w:rFonts w:cs="Times New Roman"/>
          <w:szCs w:val="24"/>
          <w:u w:val="single"/>
        </w:rPr>
      </w:pPr>
      <w:r w:rsidRPr="005D3A69">
        <w:rPr>
          <w:u w:val="single"/>
        </w:rPr>
        <w:t xml:space="preserve"> (b) </w:t>
      </w:r>
      <w:proofErr w:type="gramStart"/>
      <w:r w:rsidRPr="005D3A69">
        <w:rPr>
          <w:u w:val="single"/>
        </w:rPr>
        <w:t>a</w:t>
      </w:r>
      <w:proofErr w:type="gramEnd"/>
      <w:r w:rsidRPr="005D3A69">
        <w:rPr>
          <w:u w:val="single"/>
        </w:rPr>
        <w:t xml:space="preserve"> member of the deceased person’s family</w:t>
      </w:r>
      <w:r w:rsidR="005D3A69" w:rsidRPr="005D3A69">
        <w:rPr>
          <w:rFonts w:cs="Times New Roman"/>
          <w:szCs w:val="24"/>
          <w:u w:val="single"/>
        </w:rPr>
        <w:t>”</w:t>
      </w:r>
    </w:p>
    <w:p w14:paraId="5CB6433B" w14:textId="548E0B25" w:rsidR="005D3A69" w:rsidRDefault="005D3A69" w:rsidP="00E37F65">
      <w:pPr>
        <w:ind w:firstLine="720"/>
        <w:jc w:val="both"/>
        <w:rPr>
          <w:rFonts w:cs="Times New Roman"/>
          <w:szCs w:val="24"/>
        </w:rPr>
      </w:pPr>
      <w:r w:rsidRPr="005D3A69">
        <w:rPr>
          <w:rFonts w:cs="Times New Roman"/>
          <w:szCs w:val="24"/>
        </w:rPr>
        <w:t>The</w:t>
      </w:r>
      <w:r>
        <w:rPr>
          <w:rFonts w:cs="Times New Roman"/>
          <w:szCs w:val="24"/>
        </w:rPr>
        <w:t xml:space="preserve"> office of the Archbishop not being a member of the deceased’s family nor a reg</w:t>
      </w:r>
      <w:r w:rsidR="000071AA">
        <w:rPr>
          <w:rFonts w:cs="Times New Roman"/>
          <w:szCs w:val="24"/>
        </w:rPr>
        <w:t xml:space="preserve">istered entity under the Act </w:t>
      </w:r>
      <w:r>
        <w:rPr>
          <w:rFonts w:cs="Times New Roman"/>
          <w:szCs w:val="24"/>
        </w:rPr>
        <w:t>does not qualify for such appointment.</w:t>
      </w:r>
    </w:p>
    <w:p w14:paraId="2A4A1F8D" w14:textId="23EA3FBF" w:rsidR="005D3A69" w:rsidRDefault="005D3A69" w:rsidP="009B71C2">
      <w:pPr>
        <w:jc w:val="both"/>
        <w:rPr>
          <w:rFonts w:cs="Times New Roman"/>
          <w:szCs w:val="24"/>
        </w:rPr>
      </w:pPr>
      <w:r>
        <w:rPr>
          <w:rFonts w:cs="Times New Roman"/>
          <w:szCs w:val="24"/>
        </w:rPr>
        <w:t>In the foregoing I make the following disposition.</w:t>
      </w:r>
    </w:p>
    <w:p w14:paraId="6C9C4BAA" w14:textId="703597D2" w:rsidR="005D3A69" w:rsidRDefault="005D3A69" w:rsidP="00E37F65">
      <w:pPr>
        <w:ind w:firstLine="720"/>
        <w:jc w:val="both"/>
        <w:rPr>
          <w:rFonts w:cs="Times New Roman"/>
          <w:b/>
          <w:bCs/>
          <w:szCs w:val="24"/>
        </w:rPr>
      </w:pPr>
      <w:r w:rsidRPr="005D3A69">
        <w:rPr>
          <w:rFonts w:cs="Times New Roman"/>
          <w:b/>
          <w:bCs/>
          <w:szCs w:val="24"/>
        </w:rPr>
        <w:t>Disposition</w:t>
      </w:r>
    </w:p>
    <w:p w14:paraId="530E5583" w14:textId="7C66934D" w:rsidR="005D3A69" w:rsidRDefault="005D3A69" w:rsidP="00E37F65">
      <w:pPr>
        <w:ind w:left="720"/>
        <w:jc w:val="both"/>
        <w:rPr>
          <w:rFonts w:cs="Times New Roman"/>
          <w:szCs w:val="24"/>
        </w:rPr>
      </w:pPr>
      <w:r>
        <w:rPr>
          <w:rFonts w:cs="Times New Roman"/>
          <w:szCs w:val="24"/>
        </w:rPr>
        <w:t>1.</w:t>
      </w:r>
      <w:r w:rsidR="00FE5B40">
        <w:rPr>
          <w:rFonts w:cs="Times New Roman"/>
          <w:szCs w:val="24"/>
        </w:rPr>
        <w:t xml:space="preserve"> </w:t>
      </w:r>
      <w:r w:rsidRPr="005D3A69">
        <w:rPr>
          <w:rFonts w:cs="Times New Roman"/>
          <w:szCs w:val="24"/>
        </w:rPr>
        <w:t xml:space="preserve">The </w:t>
      </w:r>
      <w:r w:rsidR="00FE5B40">
        <w:rPr>
          <w:rFonts w:cs="Times New Roman"/>
          <w:szCs w:val="24"/>
        </w:rPr>
        <w:t>a</w:t>
      </w:r>
      <w:r>
        <w:rPr>
          <w:rFonts w:cs="Times New Roman"/>
          <w:szCs w:val="24"/>
        </w:rPr>
        <w:t>pplication for removal of the 1</w:t>
      </w:r>
      <w:r w:rsidRPr="005D3A69">
        <w:rPr>
          <w:rFonts w:cs="Times New Roman"/>
          <w:szCs w:val="24"/>
          <w:vertAlign w:val="superscript"/>
        </w:rPr>
        <w:t>st</w:t>
      </w:r>
      <w:r>
        <w:rPr>
          <w:rFonts w:cs="Times New Roman"/>
          <w:szCs w:val="24"/>
        </w:rPr>
        <w:t xml:space="preserve"> respondent as Executor testamentary in the Estate Late Annie Kombo DRB 913/99 succeeds</w:t>
      </w:r>
      <w:r w:rsidR="001E704C">
        <w:rPr>
          <w:rFonts w:cs="Times New Roman"/>
          <w:szCs w:val="24"/>
        </w:rPr>
        <w:t>.</w:t>
      </w:r>
    </w:p>
    <w:p w14:paraId="25734509" w14:textId="350598F9" w:rsidR="005D3A69" w:rsidRDefault="005D3A69" w:rsidP="00E37F65">
      <w:pPr>
        <w:ind w:left="720"/>
        <w:jc w:val="both"/>
        <w:rPr>
          <w:rFonts w:cs="Times New Roman"/>
          <w:szCs w:val="24"/>
        </w:rPr>
      </w:pPr>
      <w:r>
        <w:rPr>
          <w:rFonts w:cs="Times New Roman"/>
          <w:szCs w:val="24"/>
        </w:rPr>
        <w:t>2. The 2</w:t>
      </w:r>
      <w:r w:rsidRPr="005D3A69">
        <w:rPr>
          <w:rFonts w:cs="Times New Roman"/>
          <w:szCs w:val="24"/>
          <w:vertAlign w:val="superscript"/>
        </w:rPr>
        <w:t>nd</w:t>
      </w:r>
      <w:r w:rsidR="00FE5B40">
        <w:rPr>
          <w:rFonts w:cs="Times New Roman"/>
          <w:szCs w:val="24"/>
        </w:rPr>
        <w:t xml:space="preserve"> r</w:t>
      </w:r>
      <w:r>
        <w:rPr>
          <w:rFonts w:cs="Times New Roman"/>
          <w:szCs w:val="24"/>
        </w:rPr>
        <w:t xml:space="preserve">espondent be and is hereby directed to appoint an independent executor from </w:t>
      </w:r>
      <w:r w:rsidR="00C375A7">
        <w:rPr>
          <w:rFonts w:cs="Times New Roman"/>
          <w:szCs w:val="24"/>
        </w:rPr>
        <w:t>the</w:t>
      </w:r>
      <w:r>
        <w:rPr>
          <w:rFonts w:cs="Times New Roman"/>
          <w:szCs w:val="24"/>
        </w:rPr>
        <w:t xml:space="preserve"> list of registered professional Administrators of Deceased Estates</w:t>
      </w:r>
      <w:r w:rsidR="00C375A7">
        <w:rPr>
          <w:rFonts w:cs="Times New Roman"/>
          <w:szCs w:val="24"/>
        </w:rPr>
        <w:t xml:space="preserve"> filed with its office</w:t>
      </w:r>
      <w:r w:rsidR="001E704C">
        <w:rPr>
          <w:rFonts w:cs="Times New Roman"/>
          <w:szCs w:val="24"/>
        </w:rPr>
        <w:t xml:space="preserve"> within 14 days of this order.</w:t>
      </w:r>
    </w:p>
    <w:p w14:paraId="0E214195" w14:textId="646D5EB6" w:rsidR="001E704C" w:rsidRDefault="001E704C" w:rsidP="00E37F65">
      <w:pPr>
        <w:ind w:left="720"/>
        <w:jc w:val="both"/>
        <w:rPr>
          <w:rFonts w:cs="Times New Roman"/>
          <w:szCs w:val="24"/>
        </w:rPr>
      </w:pPr>
      <w:r>
        <w:rPr>
          <w:rFonts w:cs="Times New Roman"/>
          <w:szCs w:val="24"/>
        </w:rPr>
        <w:t>3. Such executor shall administer and distribute the said estate within 6 months of its appointment unless good cause for extension is sought from the 2</w:t>
      </w:r>
      <w:r w:rsidRPr="001E704C">
        <w:rPr>
          <w:rFonts w:cs="Times New Roman"/>
          <w:szCs w:val="24"/>
          <w:vertAlign w:val="superscript"/>
        </w:rPr>
        <w:t>nd</w:t>
      </w:r>
      <w:r w:rsidR="00FE5B40">
        <w:rPr>
          <w:rFonts w:cs="Times New Roman"/>
          <w:szCs w:val="24"/>
        </w:rPr>
        <w:t xml:space="preserve"> r</w:t>
      </w:r>
      <w:r>
        <w:rPr>
          <w:rFonts w:cs="Times New Roman"/>
          <w:szCs w:val="24"/>
        </w:rPr>
        <w:t>espondent and granted.</w:t>
      </w:r>
    </w:p>
    <w:p w14:paraId="59E20541" w14:textId="516A7710" w:rsidR="001E704C" w:rsidRPr="005D3A69" w:rsidRDefault="001E704C" w:rsidP="00E37F65">
      <w:pPr>
        <w:ind w:firstLine="720"/>
        <w:jc w:val="both"/>
        <w:rPr>
          <w:rFonts w:cs="Times New Roman"/>
          <w:szCs w:val="24"/>
        </w:rPr>
      </w:pPr>
      <w:r>
        <w:rPr>
          <w:rFonts w:cs="Times New Roman"/>
          <w:szCs w:val="24"/>
        </w:rPr>
        <w:t>4. 1</w:t>
      </w:r>
      <w:r w:rsidRPr="001E704C">
        <w:rPr>
          <w:rFonts w:cs="Times New Roman"/>
          <w:szCs w:val="24"/>
          <w:vertAlign w:val="superscript"/>
        </w:rPr>
        <w:t>st</w:t>
      </w:r>
      <w:r w:rsidR="00FE5B40">
        <w:rPr>
          <w:rFonts w:cs="Times New Roman"/>
          <w:szCs w:val="24"/>
        </w:rPr>
        <w:t xml:space="preserve"> r</w:t>
      </w:r>
      <w:r>
        <w:rPr>
          <w:rFonts w:cs="Times New Roman"/>
          <w:szCs w:val="24"/>
        </w:rPr>
        <w:t>espondent shall pay costs of this suit on an ordinary scale.</w:t>
      </w:r>
    </w:p>
    <w:p w14:paraId="59C44815" w14:textId="2C860400" w:rsidR="00D93233" w:rsidRPr="009B71C2" w:rsidRDefault="00D93233" w:rsidP="00CA0E2D">
      <w:pPr>
        <w:jc w:val="both"/>
        <w:rPr>
          <w:rFonts w:cs="Times New Roman"/>
          <w:szCs w:val="24"/>
        </w:rPr>
      </w:pPr>
    </w:p>
    <w:p w14:paraId="02932D37" w14:textId="67E01735" w:rsidR="007E4C56" w:rsidRPr="007E4C56" w:rsidRDefault="007E4C56" w:rsidP="007E4C56">
      <w:pPr>
        <w:jc w:val="both"/>
        <w:rPr>
          <w:rFonts w:cs="Times New Roman"/>
          <w:szCs w:val="24"/>
        </w:rPr>
      </w:pPr>
    </w:p>
    <w:p w14:paraId="432E7552" w14:textId="101BCDC2" w:rsidR="00044B4C" w:rsidRDefault="00044B4C" w:rsidP="00A81DE8">
      <w:pPr>
        <w:pStyle w:val="ListParagraph"/>
        <w:jc w:val="both"/>
        <w:rPr>
          <w:rFonts w:cs="Times New Roman"/>
          <w:szCs w:val="24"/>
        </w:rPr>
      </w:pPr>
    </w:p>
    <w:p w14:paraId="4FA925CF" w14:textId="77777777" w:rsidR="00182517" w:rsidRDefault="00182517" w:rsidP="001263AD">
      <w:pPr>
        <w:pStyle w:val="NoSpacing"/>
        <w:jc w:val="both"/>
        <w:rPr>
          <w:rFonts w:ascii="Times New Roman" w:hAnsi="Times New Roman" w:cs="Times New Roman"/>
          <w:i/>
          <w:sz w:val="24"/>
          <w:szCs w:val="24"/>
        </w:rPr>
      </w:pPr>
    </w:p>
    <w:p w14:paraId="280E636A" w14:textId="6177A295" w:rsidR="009F4040" w:rsidRPr="001263AD" w:rsidRDefault="007179F9" w:rsidP="001263AD">
      <w:pPr>
        <w:pStyle w:val="NoSpacing"/>
        <w:jc w:val="both"/>
        <w:rPr>
          <w:rFonts w:ascii="Times New Roman" w:hAnsi="Times New Roman" w:cs="Times New Roman"/>
          <w:sz w:val="24"/>
          <w:szCs w:val="24"/>
        </w:rPr>
      </w:pPr>
      <w:proofErr w:type="spellStart"/>
      <w:r>
        <w:rPr>
          <w:rFonts w:ascii="Times New Roman" w:hAnsi="Times New Roman" w:cs="Times New Roman"/>
          <w:i/>
          <w:sz w:val="24"/>
          <w:szCs w:val="24"/>
        </w:rPr>
        <w:t>Ncube</w:t>
      </w:r>
      <w:proofErr w:type="spellEnd"/>
      <w:r>
        <w:rPr>
          <w:rFonts w:ascii="Times New Roman" w:hAnsi="Times New Roman" w:cs="Times New Roman"/>
          <w:i/>
          <w:sz w:val="24"/>
          <w:szCs w:val="24"/>
        </w:rPr>
        <w:t xml:space="preserve"> A</w:t>
      </w:r>
      <w:r w:rsidR="000071AA">
        <w:rPr>
          <w:rFonts w:ascii="Times New Roman" w:hAnsi="Times New Roman" w:cs="Times New Roman"/>
          <w:i/>
          <w:sz w:val="24"/>
          <w:szCs w:val="24"/>
        </w:rPr>
        <w:t>ttorneys,</w:t>
      </w:r>
      <w:r w:rsidR="00EF65F7">
        <w:rPr>
          <w:rFonts w:ascii="Times New Roman" w:hAnsi="Times New Roman" w:cs="Times New Roman"/>
          <w:i/>
          <w:sz w:val="24"/>
          <w:szCs w:val="24"/>
        </w:rPr>
        <w:t xml:space="preserve"> </w:t>
      </w:r>
      <w:r w:rsidR="000071AA">
        <w:rPr>
          <w:rFonts w:ascii="Times New Roman" w:hAnsi="Times New Roman" w:cs="Times New Roman"/>
          <w:sz w:val="24"/>
          <w:szCs w:val="24"/>
        </w:rPr>
        <w:t>a</w:t>
      </w:r>
      <w:r w:rsidR="002E1A83" w:rsidRPr="001263AD">
        <w:rPr>
          <w:rFonts w:ascii="Times New Roman" w:hAnsi="Times New Roman" w:cs="Times New Roman"/>
          <w:sz w:val="24"/>
          <w:szCs w:val="24"/>
        </w:rPr>
        <w:t>pplicant</w:t>
      </w:r>
      <w:r w:rsidR="001E704C">
        <w:rPr>
          <w:rFonts w:ascii="Times New Roman" w:hAnsi="Times New Roman" w:cs="Times New Roman"/>
          <w:sz w:val="24"/>
          <w:szCs w:val="24"/>
        </w:rPr>
        <w:t xml:space="preserve">s’ </w:t>
      </w:r>
      <w:r w:rsidR="002E1A83" w:rsidRPr="001263AD">
        <w:rPr>
          <w:rFonts w:ascii="Times New Roman" w:hAnsi="Times New Roman" w:cs="Times New Roman"/>
          <w:sz w:val="24"/>
          <w:szCs w:val="24"/>
        </w:rPr>
        <w:t>legal practitioners</w:t>
      </w:r>
    </w:p>
    <w:p w14:paraId="63A94978" w14:textId="689C9657" w:rsidR="009F4040" w:rsidRPr="001263AD" w:rsidRDefault="007179F9" w:rsidP="001263AD">
      <w:pPr>
        <w:pStyle w:val="NoSpacing"/>
        <w:jc w:val="both"/>
        <w:rPr>
          <w:rFonts w:ascii="Times New Roman" w:hAnsi="Times New Roman" w:cs="Times New Roman"/>
          <w:sz w:val="24"/>
          <w:szCs w:val="24"/>
        </w:rPr>
      </w:pPr>
      <w:proofErr w:type="spellStart"/>
      <w:r>
        <w:rPr>
          <w:rFonts w:ascii="Times New Roman" w:hAnsi="Times New Roman" w:cs="Times New Roman"/>
          <w:i/>
          <w:sz w:val="24"/>
          <w:szCs w:val="24"/>
        </w:rPr>
        <w:t>Danziger</w:t>
      </w:r>
      <w:proofErr w:type="spellEnd"/>
      <w:r>
        <w:rPr>
          <w:rFonts w:ascii="Times New Roman" w:hAnsi="Times New Roman" w:cs="Times New Roman"/>
          <w:i/>
          <w:sz w:val="24"/>
          <w:szCs w:val="24"/>
        </w:rPr>
        <w:t xml:space="preserve"> and P</w:t>
      </w:r>
      <w:r w:rsidR="000071AA" w:rsidRPr="000071AA">
        <w:rPr>
          <w:rFonts w:ascii="Times New Roman" w:hAnsi="Times New Roman" w:cs="Times New Roman"/>
          <w:i/>
          <w:sz w:val="24"/>
          <w:szCs w:val="24"/>
        </w:rPr>
        <w:t>artners</w:t>
      </w:r>
      <w:r w:rsidR="000071AA">
        <w:rPr>
          <w:rFonts w:ascii="Times New Roman" w:hAnsi="Times New Roman" w:cs="Times New Roman"/>
          <w:sz w:val="24"/>
          <w:szCs w:val="24"/>
        </w:rPr>
        <w:t>, 1</w:t>
      </w:r>
      <w:r w:rsidR="000071AA" w:rsidRPr="000071AA">
        <w:rPr>
          <w:rFonts w:ascii="Times New Roman" w:hAnsi="Times New Roman" w:cs="Times New Roman"/>
          <w:sz w:val="24"/>
          <w:szCs w:val="24"/>
          <w:vertAlign w:val="superscript"/>
        </w:rPr>
        <w:t>st</w:t>
      </w:r>
      <w:r w:rsidR="000071AA">
        <w:rPr>
          <w:rFonts w:ascii="Times New Roman" w:hAnsi="Times New Roman" w:cs="Times New Roman"/>
          <w:sz w:val="24"/>
          <w:szCs w:val="24"/>
        </w:rPr>
        <w:t xml:space="preserve"> r</w:t>
      </w:r>
      <w:r w:rsidR="002E1A83" w:rsidRPr="001263AD">
        <w:rPr>
          <w:rFonts w:ascii="Times New Roman" w:hAnsi="Times New Roman" w:cs="Times New Roman"/>
          <w:sz w:val="24"/>
          <w:szCs w:val="24"/>
        </w:rPr>
        <w:t>espondent’s legal practitioners</w:t>
      </w:r>
    </w:p>
    <w:p w14:paraId="332B88B2" w14:textId="77777777" w:rsidR="006D17E0" w:rsidRPr="001263AD" w:rsidRDefault="006D17E0" w:rsidP="001263AD">
      <w:pPr>
        <w:jc w:val="both"/>
        <w:rPr>
          <w:rFonts w:cs="Times New Roman"/>
          <w:b/>
          <w:bCs/>
          <w:i/>
          <w:iCs/>
          <w:szCs w:val="24"/>
        </w:rPr>
      </w:pPr>
    </w:p>
    <w:sectPr w:rsidR="006D17E0" w:rsidRPr="001263A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7600D6" w14:textId="77777777" w:rsidR="00CF5662" w:rsidRDefault="00CF5662" w:rsidP="006E39B1">
      <w:pPr>
        <w:spacing w:after="0" w:line="240" w:lineRule="auto"/>
      </w:pPr>
      <w:r>
        <w:separator/>
      </w:r>
    </w:p>
  </w:endnote>
  <w:endnote w:type="continuationSeparator" w:id="0">
    <w:p w14:paraId="735C3A15" w14:textId="77777777" w:rsidR="00CF5662" w:rsidRDefault="00CF5662" w:rsidP="006E3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40CF2E" w14:textId="77777777" w:rsidR="00E13F6D" w:rsidRDefault="00E13F6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AE3425" w14:textId="77777777" w:rsidR="00E13F6D" w:rsidRDefault="00E13F6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8B8A57" w14:textId="77777777" w:rsidR="00E13F6D" w:rsidRDefault="00E13F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C5B18B" w14:textId="77777777" w:rsidR="00CF5662" w:rsidRDefault="00CF5662" w:rsidP="006E39B1">
      <w:pPr>
        <w:spacing w:after="0" w:line="240" w:lineRule="auto"/>
      </w:pPr>
      <w:r>
        <w:separator/>
      </w:r>
    </w:p>
  </w:footnote>
  <w:footnote w:type="continuationSeparator" w:id="0">
    <w:p w14:paraId="41DE061D" w14:textId="77777777" w:rsidR="00CF5662" w:rsidRDefault="00CF5662" w:rsidP="006E39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62A6DE" w14:textId="77777777" w:rsidR="00E13F6D" w:rsidRDefault="00E13F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5593254"/>
      <w:docPartObj>
        <w:docPartGallery w:val="Page Numbers (Top of Page)"/>
        <w:docPartUnique/>
      </w:docPartObj>
    </w:sdtPr>
    <w:sdtEndPr>
      <w:rPr>
        <w:noProof/>
      </w:rPr>
    </w:sdtEndPr>
    <w:sdtContent>
      <w:p w14:paraId="1C157836" w14:textId="77777777" w:rsidR="009F6E96" w:rsidRDefault="009F6E96">
        <w:pPr>
          <w:pStyle w:val="Header"/>
          <w:jc w:val="right"/>
          <w:rPr>
            <w:noProof/>
          </w:rPr>
        </w:pPr>
        <w:r>
          <w:fldChar w:fldCharType="begin"/>
        </w:r>
        <w:r>
          <w:instrText xml:space="preserve"> PAGE   \* MERGEFORMAT </w:instrText>
        </w:r>
        <w:r>
          <w:fldChar w:fldCharType="separate"/>
        </w:r>
        <w:r w:rsidR="00843B13">
          <w:rPr>
            <w:noProof/>
          </w:rPr>
          <w:t>13</w:t>
        </w:r>
        <w:r>
          <w:rPr>
            <w:noProof/>
          </w:rPr>
          <w:fldChar w:fldCharType="end"/>
        </w:r>
      </w:p>
      <w:p w14:paraId="277F32B4" w14:textId="7346F09D" w:rsidR="009F6E96" w:rsidRDefault="00A42C4C">
        <w:pPr>
          <w:pStyle w:val="Header"/>
          <w:jc w:val="right"/>
          <w:rPr>
            <w:noProof/>
          </w:rPr>
        </w:pPr>
        <w:r>
          <w:rPr>
            <w:noProof/>
          </w:rPr>
          <w:t>HB</w:t>
        </w:r>
        <w:r w:rsidR="00E13F6D">
          <w:rPr>
            <w:noProof/>
          </w:rPr>
          <w:t xml:space="preserve"> 203/25</w:t>
        </w:r>
      </w:p>
      <w:p w14:paraId="630732A8" w14:textId="5347398A" w:rsidR="009F6E96" w:rsidRDefault="009F6E96">
        <w:pPr>
          <w:pStyle w:val="Header"/>
          <w:jc w:val="right"/>
        </w:pPr>
        <w:r>
          <w:rPr>
            <w:noProof/>
          </w:rPr>
          <w:t xml:space="preserve">HCBC </w:t>
        </w:r>
        <w:r w:rsidR="00A42C4C">
          <w:rPr>
            <w:noProof/>
          </w:rPr>
          <w:t>2469/23</w:t>
        </w:r>
      </w:p>
    </w:sdtContent>
  </w:sdt>
  <w:p w14:paraId="0F17CEA1" w14:textId="77777777" w:rsidR="006E39B1" w:rsidRDefault="006E39B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688970" w14:textId="77777777" w:rsidR="00E13F6D" w:rsidRDefault="00E13F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54F0D"/>
    <w:multiLevelType w:val="hybridMultilevel"/>
    <w:tmpl w:val="6DE447D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6690F38"/>
    <w:multiLevelType w:val="hybridMultilevel"/>
    <w:tmpl w:val="4560E3BA"/>
    <w:lvl w:ilvl="0" w:tplc="1AEAC702">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078F2254"/>
    <w:multiLevelType w:val="hybridMultilevel"/>
    <w:tmpl w:val="FB1E3538"/>
    <w:lvl w:ilvl="0" w:tplc="F982A150">
      <w:start w:val="1"/>
      <w:numFmt w:val="lowerRoman"/>
      <w:lvlText w:val="%1)"/>
      <w:lvlJc w:val="left"/>
      <w:pPr>
        <w:ind w:left="1210" w:hanging="720"/>
      </w:pPr>
      <w:rPr>
        <w:rFonts w:hint="default"/>
      </w:rPr>
    </w:lvl>
    <w:lvl w:ilvl="1" w:tplc="30090019" w:tentative="1">
      <w:start w:val="1"/>
      <w:numFmt w:val="lowerLetter"/>
      <w:lvlText w:val="%2."/>
      <w:lvlJc w:val="left"/>
      <w:pPr>
        <w:ind w:left="1570" w:hanging="360"/>
      </w:pPr>
    </w:lvl>
    <w:lvl w:ilvl="2" w:tplc="3009001B" w:tentative="1">
      <w:start w:val="1"/>
      <w:numFmt w:val="lowerRoman"/>
      <w:lvlText w:val="%3."/>
      <w:lvlJc w:val="right"/>
      <w:pPr>
        <w:ind w:left="2290" w:hanging="180"/>
      </w:pPr>
    </w:lvl>
    <w:lvl w:ilvl="3" w:tplc="3009000F" w:tentative="1">
      <w:start w:val="1"/>
      <w:numFmt w:val="decimal"/>
      <w:lvlText w:val="%4."/>
      <w:lvlJc w:val="left"/>
      <w:pPr>
        <w:ind w:left="3010" w:hanging="360"/>
      </w:pPr>
    </w:lvl>
    <w:lvl w:ilvl="4" w:tplc="30090019" w:tentative="1">
      <w:start w:val="1"/>
      <w:numFmt w:val="lowerLetter"/>
      <w:lvlText w:val="%5."/>
      <w:lvlJc w:val="left"/>
      <w:pPr>
        <w:ind w:left="3730" w:hanging="360"/>
      </w:pPr>
    </w:lvl>
    <w:lvl w:ilvl="5" w:tplc="3009001B" w:tentative="1">
      <w:start w:val="1"/>
      <w:numFmt w:val="lowerRoman"/>
      <w:lvlText w:val="%6."/>
      <w:lvlJc w:val="right"/>
      <w:pPr>
        <w:ind w:left="4450" w:hanging="180"/>
      </w:pPr>
    </w:lvl>
    <w:lvl w:ilvl="6" w:tplc="3009000F" w:tentative="1">
      <w:start w:val="1"/>
      <w:numFmt w:val="decimal"/>
      <w:lvlText w:val="%7."/>
      <w:lvlJc w:val="left"/>
      <w:pPr>
        <w:ind w:left="5170" w:hanging="360"/>
      </w:pPr>
    </w:lvl>
    <w:lvl w:ilvl="7" w:tplc="30090019" w:tentative="1">
      <w:start w:val="1"/>
      <w:numFmt w:val="lowerLetter"/>
      <w:lvlText w:val="%8."/>
      <w:lvlJc w:val="left"/>
      <w:pPr>
        <w:ind w:left="5890" w:hanging="360"/>
      </w:pPr>
    </w:lvl>
    <w:lvl w:ilvl="8" w:tplc="3009001B" w:tentative="1">
      <w:start w:val="1"/>
      <w:numFmt w:val="lowerRoman"/>
      <w:lvlText w:val="%9."/>
      <w:lvlJc w:val="right"/>
      <w:pPr>
        <w:ind w:left="6610" w:hanging="180"/>
      </w:pPr>
    </w:lvl>
  </w:abstractNum>
  <w:abstractNum w:abstractNumId="3" w15:restartNumberingAfterBreak="0">
    <w:nsid w:val="10751332"/>
    <w:multiLevelType w:val="hybridMultilevel"/>
    <w:tmpl w:val="F2EA87E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12A20870"/>
    <w:multiLevelType w:val="hybridMultilevel"/>
    <w:tmpl w:val="078CC61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14B92203"/>
    <w:multiLevelType w:val="hybridMultilevel"/>
    <w:tmpl w:val="8E605CAA"/>
    <w:lvl w:ilvl="0" w:tplc="8FEA6F18">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23621A8D"/>
    <w:multiLevelType w:val="hybridMultilevel"/>
    <w:tmpl w:val="41D4CA8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29E0346F"/>
    <w:multiLevelType w:val="hybridMultilevel"/>
    <w:tmpl w:val="AD1224AE"/>
    <w:lvl w:ilvl="0" w:tplc="E35032FE">
      <w:start w:val="1"/>
      <w:numFmt w:val="decimal"/>
      <w:lvlText w:val="(%1)"/>
      <w:lvlJc w:val="left"/>
      <w:pPr>
        <w:ind w:left="720" w:hanging="360"/>
      </w:pPr>
      <w:rPr>
        <w:rFonts w:cstheme="minorBidi" w:hint="default"/>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2A054C14"/>
    <w:multiLevelType w:val="hybridMultilevel"/>
    <w:tmpl w:val="B0AA1E4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31802F16"/>
    <w:multiLevelType w:val="hybridMultilevel"/>
    <w:tmpl w:val="DB9A2FBC"/>
    <w:lvl w:ilvl="0" w:tplc="BE9E3E78">
      <w:start w:val="1"/>
      <w:numFmt w:val="lowerLetter"/>
      <w:lvlText w:val="(%1)"/>
      <w:lvlJc w:val="left"/>
      <w:pPr>
        <w:ind w:left="720" w:hanging="360"/>
      </w:pPr>
      <w:rPr>
        <w:rFonts w:hint="default"/>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3A162000"/>
    <w:multiLevelType w:val="hybridMultilevel"/>
    <w:tmpl w:val="45E6DFB8"/>
    <w:lvl w:ilvl="0" w:tplc="374483FE">
      <w:start w:val="1"/>
      <w:numFmt w:val="decimal"/>
      <w:lvlText w:val="(%1)"/>
      <w:lvlJc w:val="left"/>
      <w:pPr>
        <w:ind w:left="1080" w:hanging="360"/>
      </w:pPr>
      <w:rPr>
        <w:rFonts w:cstheme="minorBidi" w:hint="default"/>
        <w:i w:val="0"/>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1" w15:restartNumberingAfterBreak="0">
    <w:nsid w:val="40E602B1"/>
    <w:multiLevelType w:val="hybridMultilevel"/>
    <w:tmpl w:val="FDA6750A"/>
    <w:lvl w:ilvl="0" w:tplc="0748A4F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15:restartNumberingAfterBreak="0">
    <w:nsid w:val="50535306"/>
    <w:multiLevelType w:val="hybridMultilevel"/>
    <w:tmpl w:val="5BAC4DA8"/>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5352464D"/>
    <w:multiLevelType w:val="hybridMultilevel"/>
    <w:tmpl w:val="B21416A6"/>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15:restartNumberingAfterBreak="0">
    <w:nsid w:val="6AA34EDF"/>
    <w:multiLevelType w:val="hybridMultilevel"/>
    <w:tmpl w:val="65223936"/>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3"/>
  </w:num>
  <w:num w:numId="2">
    <w:abstractNumId w:val="13"/>
  </w:num>
  <w:num w:numId="3">
    <w:abstractNumId w:val="2"/>
  </w:num>
  <w:num w:numId="4">
    <w:abstractNumId w:val="0"/>
  </w:num>
  <w:num w:numId="5">
    <w:abstractNumId w:val="6"/>
  </w:num>
  <w:num w:numId="6">
    <w:abstractNumId w:val="4"/>
  </w:num>
  <w:num w:numId="7">
    <w:abstractNumId w:val="5"/>
  </w:num>
  <w:num w:numId="8">
    <w:abstractNumId w:val="8"/>
  </w:num>
  <w:num w:numId="9">
    <w:abstractNumId w:val="9"/>
  </w:num>
  <w:num w:numId="10">
    <w:abstractNumId w:val="12"/>
  </w:num>
  <w:num w:numId="11">
    <w:abstractNumId w:val="1"/>
  </w:num>
  <w:num w:numId="12">
    <w:abstractNumId w:val="14"/>
  </w:num>
  <w:num w:numId="13">
    <w:abstractNumId w:val="10"/>
  </w:num>
  <w:num w:numId="14">
    <w:abstractNumId w:val="1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F28"/>
    <w:rsid w:val="000071AA"/>
    <w:rsid w:val="000142FE"/>
    <w:rsid w:val="00017C43"/>
    <w:rsid w:val="00031C55"/>
    <w:rsid w:val="00034D91"/>
    <w:rsid w:val="000353F7"/>
    <w:rsid w:val="0003715E"/>
    <w:rsid w:val="00040577"/>
    <w:rsid w:val="00044B4C"/>
    <w:rsid w:val="0004521B"/>
    <w:rsid w:val="00057BA1"/>
    <w:rsid w:val="0006677D"/>
    <w:rsid w:val="000724C7"/>
    <w:rsid w:val="00075B23"/>
    <w:rsid w:val="000D2A27"/>
    <w:rsid w:val="000D65BC"/>
    <w:rsid w:val="000E604D"/>
    <w:rsid w:val="000F331C"/>
    <w:rsid w:val="00107498"/>
    <w:rsid w:val="001162DD"/>
    <w:rsid w:val="00122788"/>
    <w:rsid w:val="001263AD"/>
    <w:rsid w:val="001303F9"/>
    <w:rsid w:val="001461A7"/>
    <w:rsid w:val="00165AAE"/>
    <w:rsid w:val="00182517"/>
    <w:rsid w:val="00183809"/>
    <w:rsid w:val="0019358F"/>
    <w:rsid w:val="001A03E4"/>
    <w:rsid w:val="001A1164"/>
    <w:rsid w:val="001A5799"/>
    <w:rsid w:val="001A60A9"/>
    <w:rsid w:val="001B6B38"/>
    <w:rsid w:val="001C597C"/>
    <w:rsid w:val="001D2F4B"/>
    <w:rsid w:val="001E704C"/>
    <w:rsid w:val="001F1321"/>
    <w:rsid w:val="001F15F4"/>
    <w:rsid w:val="001F2348"/>
    <w:rsid w:val="002007CA"/>
    <w:rsid w:val="002032D2"/>
    <w:rsid w:val="00205328"/>
    <w:rsid w:val="002162B5"/>
    <w:rsid w:val="00221661"/>
    <w:rsid w:val="0022526A"/>
    <w:rsid w:val="00236283"/>
    <w:rsid w:val="00237436"/>
    <w:rsid w:val="00257FCF"/>
    <w:rsid w:val="00266BD4"/>
    <w:rsid w:val="0027260C"/>
    <w:rsid w:val="00274EA0"/>
    <w:rsid w:val="0027690A"/>
    <w:rsid w:val="002953FD"/>
    <w:rsid w:val="002A2AFF"/>
    <w:rsid w:val="002C7177"/>
    <w:rsid w:val="002E1A83"/>
    <w:rsid w:val="002F120C"/>
    <w:rsid w:val="00307B59"/>
    <w:rsid w:val="00313585"/>
    <w:rsid w:val="00315D90"/>
    <w:rsid w:val="00316FD6"/>
    <w:rsid w:val="00322A3D"/>
    <w:rsid w:val="00333595"/>
    <w:rsid w:val="0033496E"/>
    <w:rsid w:val="00342A8A"/>
    <w:rsid w:val="00344AAF"/>
    <w:rsid w:val="00347A9F"/>
    <w:rsid w:val="003503DC"/>
    <w:rsid w:val="00365602"/>
    <w:rsid w:val="003713C6"/>
    <w:rsid w:val="00371A13"/>
    <w:rsid w:val="00375374"/>
    <w:rsid w:val="00385598"/>
    <w:rsid w:val="003948AA"/>
    <w:rsid w:val="003A423C"/>
    <w:rsid w:val="003A5C4E"/>
    <w:rsid w:val="003A6EC4"/>
    <w:rsid w:val="003B550F"/>
    <w:rsid w:val="003C6738"/>
    <w:rsid w:val="004106DD"/>
    <w:rsid w:val="00412859"/>
    <w:rsid w:val="0041662B"/>
    <w:rsid w:val="004316C4"/>
    <w:rsid w:val="00435A3F"/>
    <w:rsid w:val="00435FC3"/>
    <w:rsid w:val="00445C3A"/>
    <w:rsid w:val="0045332D"/>
    <w:rsid w:val="0046524D"/>
    <w:rsid w:val="00492CB0"/>
    <w:rsid w:val="00493383"/>
    <w:rsid w:val="00494420"/>
    <w:rsid w:val="004C308A"/>
    <w:rsid w:val="004D24A7"/>
    <w:rsid w:val="004D72BC"/>
    <w:rsid w:val="004D7A92"/>
    <w:rsid w:val="004E35E0"/>
    <w:rsid w:val="004E5FE5"/>
    <w:rsid w:val="004E6C15"/>
    <w:rsid w:val="004F0A05"/>
    <w:rsid w:val="004F1834"/>
    <w:rsid w:val="004F3BE9"/>
    <w:rsid w:val="00505A11"/>
    <w:rsid w:val="00510C78"/>
    <w:rsid w:val="00511483"/>
    <w:rsid w:val="00514598"/>
    <w:rsid w:val="00517AAE"/>
    <w:rsid w:val="005224CA"/>
    <w:rsid w:val="0052765B"/>
    <w:rsid w:val="0053126F"/>
    <w:rsid w:val="005321B7"/>
    <w:rsid w:val="00544C8D"/>
    <w:rsid w:val="005500EA"/>
    <w:rsid w:val="005622CA"/>
    <w:rsid w:val="00572D92"/>
    <w:rsid w:val="00573382"/>
    <w:rsid w:val="00573F03"/>
    <w:rsid w:val="00576B13"/>
    <w:rsid w:val="005B7D7B"/>
    <w:rsid w:val="005C1C68"/>
    <w:rsid w:val="005D0F5B"/>
    <w:rsid w:val="005D3A69"/>
    <w:rsid w:val="005D6246"/>
    <w:rsid w:val="005F7244"/>
    <w:rsid w:val="00612016"/>
    <w:rsid w:val="006224F7"/>
    <w:rsid w:val="00623DC8"/>
    <w:rsid w:val="00636897"/>
    <w:rsid w:val="00637B7C"/>
    <w:rsid w:val="00641254"/>
    <w:rsid w:val="00645B1D"/>
    <w:rsid w:val="006532FA"/>
    <w:rsid w:val="006560BD"/>
    <w:rsid w:val="00670CC1"/>
    <w:rsid w:val="00671E62"/>
    <w:rsid w:val="00673238"/>
    <w:rsid w:val="00673469"/>
    <w:rsid w:val="0067574C"/>
    <w:rsid w:val="00676D2E"/>
    <w:rsid w:val="00677B64"/>
    <w:rsid w:val="00681010"/>
    <w:rsid w:val="006A2854"/>
    <w:rsid w:val="006B06EE"/>
    <w:rsid w:val="006C4576"/>
    <w:rsid w:val="006D0417"/>
    <w:rsid w:val="006D17E0"/>
    <w:rsid w:val="006E39B1"/>
    <w:rsid w:val="006F4C18"/>
    <w:rsid w:val="006F5C30"/>
    <w:rsid w:val="006F5DCB"/>
    <w:rsid w:val="006F6179"/>
    <w:rsid w:val="0070255B"/>
    <w:rsid w:val="007179F9"/>
    <w:rsid w:val="00735378"/>
    <w:rsid w:val="00744B7E"/>
    <w:rsid w:val="00745B73"/>
    <w:rsid w:val="00747CCD"/>
    <w:rsid w:val="0077109F"/>
    <w:rsid w:val="007769DA"/>
    <w:rsid w:val="0078707D"/>
    <w:rsid w:val="00791353"/>
    <w:rsid w:val="0079777E"/>
    <w:rsid w:val="007A136F"/>
    <w:rsid w:val="007B1724"/>
    <w:rsid w:val="007B7EC3"/>
    <w:rsid w:val="007C67C2"/>
    <w:rsid w:val="007D4161"/>
    <w:rsid w:val="007E09D5"/>
    <w:rsid w:val="007E4C56"/>
    <w:rsid w:val="007F111E"/>
    <w:rsid w:val="007F7C61"/>
    <w:rsid w:val="00801BCD"/>
    <w:rsid w:val="008166FA"/>
    <w:rsid w:val="00824F1F"/>
    <w:rsid w:val="00832562"/>
    <w:rsid w:val="00832D41"/>
    <w:rsid w:val="00840C07"/>
    <w:rsid w:val="00843B13"/>
    <w:rsid w:val="00846403"/>
    <w:rsid w:val="008547E0"/>
    <w:rsid w:val="00856F86"/>
    <w:rsid w:val="008768D6"/>
    <w:rsid w:val="00882C41"/>
    <w:rsid w:val="008910E5"/>
    <w:rsid w:val="008A4537"/>
    <w:rsid w:val="008C255B"/>
    <w:rsid w:val="008D6965"/>
    <w:rsid w:val="008E62DD"/>
    <w:rsid w:val="008F59FA"/>
    <w:rsid w:val="00910C84"/>
    <w:rsid w:val="009115B2"/>
    <w:rsid w:val="00912E5F"/>
    <w:rsid w:val="0092476A"/>
    <w:rsid w:val="00930DC8"/>
    <w:rsid w:val="00940145"/>
    <w:rsid w:val="009417D7"/>
    <w:rsid w:val="00950EDA"/>
    <w:rsid w:val="00951DB6"/>
    <w:rsid w:val="00954345"/>
    <w:rsid w:val="00955B8A"/>
    <w:rsid w:val="00960577"/>
    <w:rsid w:val="00965FA2"/>
    <w:rsid w:val="009913C8"/>
    <w:rsid w:val="009A6C76"/>
    <w:rsid w:val="009B425B"/>
    <w:rsid w:val="009B71C2"/>
    <w:rsid w:val="009E6E04"/>
    <w:rsid w:val="009F4040"/>
    <w:rsid w:val="009F6E96"/>
    <w:rsid w:val="00A178EA"/>
    <w:rsid w:val="00A23584"/>
    <w:rsid w:val="00A27BF6"/>
    <w:rsid w:val="00A4270A"/>
    <w:rsid w:val="00A42C4C"/>
    <w:rsid w:val="00A46F37"/>
    <w:rsid w:val="00A526B1"/>
    <w:rsid w:val="00A55C1D"/>
    <w:rsid w:val="00A60192"/>
    <w:rsid w:val="00A61EE3"/>
    <w:rsid w:val="00A66C02"/>
    <w:rsid w:val="00A815D5"/>
    <w:rsid w:val="00A81DE8"/>
    <w:rsid w:val="00A94550"/>
    <w:rsid w:val="00AA05AF"/>
    <w:rsid w:val="00AA65F2"/>
    <w:rsid w:val="00AC62C9"/>
    <w:rsid w:val="00AD1A22"/>
    <w:rsid w:val="00AD5677"/>
    <w:rsid w:val="00AE195C"/>
    <w:rsid w:val="00AF6F87"/>
    <w:rsid w:val="00B10511"/>
    <w:rsid w:val="00B168FC"/>
    <w:rsid w:val="00B22623"/>
    <w:rsid w:val="00B31622"/>
    <w:rsid w:val="00B4734B"/>
    <w:rsid w:val="00B527BF"/>
    <w:rsid w:val="00B556FD"/>
    <w:rsid w:val="00B56B24"/>
    <w:rsid w:val="00B60F0A"/>
    <w:rsid w:val="00B65570"/>
    <w:rsid w:val="00B659F0"/>
    <w:rsid w:val="00B705B5"/>
    <w:rsid w:val="00B7468F"/>
    <w:rsid w:val="00B830BF"/>
    <w:rsid w:val="00B915F2"/>
    <w:rsid w:val="00BB5260"/>
    <w:rsid w:val="00BB627A"/>
    <w:rsid w:val="00BC441F"/>
    <w:rsid w:val="00BC4D06"/>
    <w:rsid w:val="00BF2564"/>
    <w:rsid w:val="00BF2AA2"/>
    <w:rsid w:val="00BF73E7"/>
    <w:rsid w:val="00C0236A"/>
    <w:rsid w:val="00C14595"/>
    <w:rsid w:val="00C15DFC"/>
    <w:rsid w:val="00C249C6"/>
    <w:rsid w:val="00C264B1"/>
    <w:rsid w:val="00C27BAA"/>
    <w:rsid w:val="00C27D2C"/>
    <w:rsid w:val="00C32C8A"/>
    <w:rsid w:val="00C375A7"/>
    <w:rsid w:val="00C42745"/>
    <w:rsid w:val="00C65FEA"/>
    <w:rsid w:val="00C70615"/>
    <w:rsid w:val="00C71F39"/>
    <w:rsid w:val="00C91755"/>
    <w:rsid w:val="00C91E29"/>
    <w:rsid w:val="00C947B3"/>
    <w:rsid w:val="00CA0D9E"/>
    <w:rsid w:val="00CA0E2D"/>
    <w:rsid w:val="00CA44D3"/>
    <w:rsid w:val="00CA6C8F"/>
    <w:rsid w:val="00CB5BD1"/>
    <w:rsid w:val="00CC3703"/>
    <w:rsid w:val="00CD026F"/>
    <w:rsid w:val="00CD1F22"/>
    <w:rsid w:val="00CD31B5"/>
    <w:rsid w:val="00CD4D76"/>
    <w:rsid w:val="00CD704E"/>
    <w:rsid w:val="00CE4EA9"/>
    <w:rsid w:val="00CF1315"/>
    <w:rsid w:val="00CF27D0"/>
    <w:rsid w:val="00CF5662"/>
    <w:rsid w:val="00D129CB"/>
    <w:rsid w:val="00D204F6"/>
    <w:rsid w:val="00D25359"/>
    <w:rsid w:val="00D27721"/>
    <w:rsid w:val="00D339B8"/>
    <w:rsid w:val="00D469F8"/>
    <w:rsid w:val="00D549A2"/>
    <w:rsid w:val="00D61A99"/>
    <w:rsid w:val="00D72FED"/>
    <w:rsid w:val="00D775CB"/>
    <w:rsid w:val="00D9232A"/>
    <w:rsid w:val="00D92394"/>
    <w:rsid w:val="00D93233"/>
    <w:rsid w:val="00D96CCD"/>
    <w:rsid w:val="00DA1353"/>
    <w:rsid w:val="00DB0EF1"/>
    <w:rsid w:val="00DC13FD"/>
    <w:rsid w:val="00DD41F0"/>
    <w:rsid w:val="00DF2B0F"/>
    <w:rsid w:val="00E0035B"/>
    <w:rsid w:val="00E05F34"/>
    <w:rsid w:val="00E12084"/>
    <w:rsid w:val="00E13F6D"/>
    <w:rsid w:val="00E234FF"/>
    <w:rsid w:val="00E26E44"/>
    <w:rsid w:val="00E3251A"/>
    <w:rsid w:val="00E37F65"/>
    <w:rsid w:val="00E402EE"/>
    <w:rsid w:val="00E71C4D"/>
    <w:rsid w:val="00E87413"/>
    <w:rsid w:val="00E9231C"/>
    <w:rsid w:val="00EC3010"/>
    <w:rsid w:val="00EC348A"/>
    <w:rsid w:val="00EC3B32"/>
    <w:rsid w:val="00EC7433"/>
    <w:rsid w:val="00EF65F7"/>
    <w:rsid w:val="00EF67EF"/>
    <w:rsid w:val="00EF7F28"/>
    <w:rsid w:val="00F068CF"/>
    <w:rsid w:val="00F24FB6"/>
    <w:rsid w:val="00F462A4"/>
    <w:rsid w:val="00F627F2"/>
    <w:rsid w:val="00F64D59"/>
    <w:rsid w:val="00F75329"/>
    <w:rsid w:val="00F76549"/>
    <w:rsid w:val="00F83D07"/>
    <w:rsid w:val="00F91178"/>
    <w:rsid w:val="00F953C4"/>
    <w:rsid w:val="00FB1908"/>
    <w:rsid w:val="00FB285B"/>
    <w:rsid w:val="00FB5197"/>
    <w:rsid w:val="00FB66A7"/>
    <w:rsid w:val="00FC0CA1"/>
    <w:rsid w:val="00FC7C02"/>
    <w:rsid w:val="00FD2A5D"/>
    <w:rsid w:val="00FD4EF3"/>
    <w:rsid w:val="00FD7C5B"/>
    <w:rsid w:val="00FE1951"/>
    <w:rsid w:val="00FE5B40"/>
    <w:rsid w:val="00FF3F30"/>
    <w:rsid w:val="00FF70DD"/>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2D9EC"/>
  <w15:chartTrackingRefBased/>
  <w15:docId w15:val="{97285718-CBD9-41F4-9E8C-335988B63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6E96"/>
    <w:pPr>
      <w:spacing w:line="360" w:lineRule="auto"/>
      <w:jc w:val="center"/>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62C9"/>
    <w:pPr>
      <w:ind w:left="720"/>
      <w:contextualSpacing/>
    </w:pPr>
  </w:style>
  <w:style w:type="paragraph" w:styleId="NoSpacing">
    <w:name w:val="No Spacing"/>
    <w:uiPriority w:val="1"/>
    <w:qFormat/>
    <w:rsid w:val="006E39B1"/>
    <w:pPr>
      <w:spacing w:after="0" w:line="240" w:lineRule="auto"/>
    </w:pPr>
  </w:style>
  <w:style w:type="paragraph" w:styleId="Header">
    <w:name w:val="header"/>
    <w:basedOn w:val="Normal"/>
    <w:link w:val="HeaderChar"/>
    <w:uiPriority w:val="99"/>
    <w:unhideWhenUsed/>
    <w:rsid w:val="006E39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39B1"/>
  </w:style>
  <w:style w:type="paragraph" w:styleId="Footer">
    <w:name w:val="footer"/>
    <w:basedOn w:val="Normal"/>
    <w:link w:val="FooterChar"/>
    <w:uiPriority w:val="99"/>
    <w:unhideWhenUsed/>
    <w:rsid w:val="006E39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39B1"/>
  </w:style>
  <w:style w:type="paragraph" w:styleId="HTMLPreformatted">
    <w:name w:val="HTML Preformatted"/>
    <w:basedOn w:val="Normal"/>
    <w:link w:val="HTMLPreformattedChar"/>
    <w:uiPriority w:val="99"/>
    <w:semiHidden/>
    <w:unhideWhenUsed/>
    <w:rsid w:val="00856F8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56F86"/>
    <w:rPr>
      <w:rFonts w:ascii="Consolas" w:hAnsi="Consolas"/>
      <w:sz w:val="20"/>
      <w:szCs w:val="20"/>
    </w:rPr>
  </w:style>
  <w:style w:type="paragraph" w:styleId="NormalWeb">
    <w:name w:val="Normal (Web)"/>
    <w:basedOn w:val="Normal"/>
    <w:uiPriority w:val="99"/>
    <w:unhideWhenUsed/>
    <w:rsid w:val="00514598"/>
    <w:pPr>
      <w:spacing w:before="100" w:beforeAutospacing="1" w:after="100" w:afterAutospacing="1" w:line="240" w:lineRule="auto"/>
      <w:jc w:val="left"/>
    </w:pPr>
    <w:rPr>
      <w:rFonts w:eastAsia="Times New Roman" w:cs="Times New Roman"/>
      <w:szCs w:val="24"/>
      <w:lang w:eastAsia="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6651176">
      <w:bodyDiv w:val="1"/>
      <w:marLeft w:val="0"/>
      <w:marRight w:val="0"/>
      <w:marTop w:val="0"/>
      <w:marBottom w:val="0"/>
      <w:divBdr>
        <w:top w:val="none" w:sz="0" w:space="0" w:color="auto"/>
        <w:left w:val="none" w:sz="0" w:space="0" w:color="auto"/>
        <w:bottom w:val="none" w:sz="0" w:space="0" w:color="auto"/>
        <w:right w:val="none" w:sz="0" w:space="0" w:color="auto"/>
      </w:divBdr>
    </w:div>
    <w:div w:id="1098595552">
      <w:bodyDiv w:val="1"/>
      <w:marLeft w:val="0"/>
      <w:marRight w:val="0"/>
      <w:marTop w:val="0"/>
      <w:marBottom w:val="0"/>
      <w:divBdr>
        <w:top w:val="none" w:sz="0" w:space="0" w:color="auto"/>
        <w:left w:val="none" w:sz="0" w:space="0" w:color="auto"/>
        <w:bottom w:val="none" w:sz="0" w:space="0" w:color="auto"/>
        <w:right w:val="none" w:sz="0" w:space="0" w:color="auto"/>
      </w:divBdr>
    </w:div>
    <w:div w:id="1533882439">
      <w:bodyDiv w:val="1"/>
      <w:marLeft w:val="0"/>
      <w:marRight w:val="0"/>
      <w:marTop w:val="0"/>
      <w:marBottom w:val="0"/>
      <w:divBdr>
        <w:top w:val="none" w:sz="0" w:space="0" w:color="auto"/>
        <w:left w:val="none" w:sz="0" w:space="0" w:color="auto"/>
        <w:bottom w:val="none" w:sz="0" w:space="0" w:color="auto"/>
        <w:right w:val="none" w:sz="0" w:space="0" w:color="auto"/>
      </w:divBdr>
    </w:div>
    <w:div w:id="1677001851">
      <w:bodyDiv w:val="1"/>
      <w:marLeft w:val="0"/>
      <w:marRight w:val="0"/>
      <w:marTop w:val="0"/>
      <w:marBottom w:val="0"/>
      <w:divBdr>
        <w:top w:val="none" w:sz="0" w:space="0" w:color="auto"/>
        <w:left w:val="none" w:sz="0" w:space="0" w:color="auto"/>
        <w:bottom w:val="none" w:sz="0" w:space="0" w:color="auto"/>
        <w:right w:val="none" w:sz="0" w:space="0" w:color="auto"/>
      </w:divBdr>
    </w:div>
    <w:div w:id="1995137415">
      <w:bodyDiv w:val="1"/>
      <w:marLeft w:val="0"/>
      <w:marRight w:val="0"/>
      <w:marTop w:val="0"/>
      <w:marBottom w:val="0"/>
      <w:divBdr>
        <w:top w:val="none" w:sz="0" w:space="0" w:color="auto"/>
        <w:left w:val="none" w:sz="0" w:space="0" w:color="auto"/>
        <w:bottom w:val="none" w:sz="0" w:space="0" w:color="auto"/>
        <w:right w:val="none" w:sz="0" w:space="0" w:color="auto"/>
      </w:divBdr>
    </w:div>
    <w:div w:id="2006396727">
      <w:bodyDiv w:val="1"/>
      <w:marLeft w:val="0"/>
      <w:marRight w:val="0"/>
      <w:marTop w:val="0"/>
      <w:marBottom w:val="0"/>
      <w:divBdr>
        <w:top w:val="none" w:sz="0" w:space="0" w:color="auto"/>
        <w:left w:val="none" w:sz="0" w:space="0" w:color="auto"/>
        <w:bottom w:val="none" w:sz="0" w:space="0" w:color="auto"/>
        <w:right w:val="none" w:sz="0" w:space="0" w:color="auto"/>
      </w:divBdr>
    </w:div>
    <w:div w:id="2129543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4414</Words>
  <Characters>25165</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Mpokiseng  Dube</dc:creator>
  <cp:keywords/>
  <dc:description/>
  <cp:lastModifiedBy>Sijabulisiwe N</cp:lastModifiedBy>
  <cp:revision>4</cp:revision>
  <dcterms:created xsi:type="dcterms:W3CDTF">2025-11-20T10:42:00Z</dcterms:created>
  <dcterms:modified xsi:type="dcterms:W3CDTF">2025-11-20T10:43:00Z</dcterms:modified>
</cp:coreProperties>
</file>