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B818D4" w14:textId="3546FD4F" w:rsidR="00FC6267" w:rsidRDefault="00FC6267" w:rsidP="00FC6267">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RONNY AHARON MUSAN LEVI</w:t>
      </w:r>
    </w:p>
    <w:p w14:paraId="439D4E9D" w14:textId="77777777" w:rsidR="00FC6267" w:rsidRDefault="00FC6267" w:rsidP="00FC62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336994D5" w14:textId="2AF45602" w:rsidR="00FC6267" w:rsidRDefault="00FC6267" w:rsidP="00FC62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WALTER MAGAYA</w:t>
      </w:r>
    </w:p>
    <w:p w14:paraId="28956F5A" w14:textId="77777777" w:rsidR="00FC6267" w:rsidRDefault="00FC6267" w:rsidP="00FC6267">
      <w:pPr>
        <w:spacing w:after="0" w:line="240" w:lineRule="auto"/>
        <w:jc w:val="both"/>
        <w:rPr>
          <w:rFonts w:ascii="Times New Roman" w:hAnsi="Times New Roman" w:cs="Times New Roman"/>
          <w:sz w:val="24"/>
          <w:szCs w:val="24"/>
        </w:rPr>
      </w:pPr>
    </w:p>
    <w:p w14:paraId="747F6E64" w14:textId="77777777" w:rsidR="00FC6267" w:rsidRDefault="00FC6267" w:rsidP="00FC6267">
      <w:pPr>
        <w:spacing w:after="0" w:line="240" w:lineRule="auto"/>
        <w:jc w:val="both"/>
        <w:rPr>
          <w:rFonts w:ascii="Times New Roman" w:hAnsi="Times New Roman" w:cs="Times New Roman"/>
          <w:sz w:val="24"/>
          <w:szCs w:val="24"/>
        </w:rPr>
      </w:pPr>
    </w:p>
    <w:p w14:paraId="57BAE950" w14:textId="77777777" w:rsidR="00FC6267" w:rsidRDefault="00FC6267" w:rsidP="00FC62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38958CFC" w14:textId="77777777" w:rsidR="00FC6267" w:rsidRPr="00AB3D86" w:rsidRDefault="00FC6267" w:rsidP="00FC6267">
      <w:pPr>
        <w:spacing w:after="0" w:line="240" w:lineRule="auto"/>
        <w:jc w:val="both"/>
        <w:rPr>
          <w:rFonts w:ascii="Times New Roman" w:hAnsi="Times New Roman" w:cs="Times New Roman"/>
          <w:b/>
          <w:bCs/>
          <w:sz w:val="24"/>
          <w:szCs w:val="24"/>
        </w:rPr>
      </w:pPr>
      <w:r w:rsidRPr="00AB3D86">
        <w:rPr>
          <w:rFonts w:ascii="Times New Roman" w:hAnsi="Times New Roman" w:cs="Times New Roman"/>
          <w:b/>
          <w:bCs/>
          <w:sz w:val="24"/>
          <w:szCs w:val="24"/>
        </w:rPr>
        <w:t>TAKUVA J</w:t>
      </w:r>
    </w:p>
    <w:p w14:paraId="5C4E811A" w14:textId="1FC8479B" w:rsidR="00FC6267" w:rsidRDefault="00FC6267" w:rsidP="00FC626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16 June 2025 and</w:t>
      </w:r>
      <w:r w:rsidR="003C5701">
        <w:rPr>
          <w:rFonts w:ascii="Times New Roman" w:hAnsi="Times New Roman" w:cs="Times New Roman"/>
          <w:sz w:val="24"/>
          <w:szCs w:val="24"/>
        </w:rPr>
        <w:t xml:space="preserve"> 1</w:t>
      </w:r>
      <w:r w:rsidR="00AC2DFF">
        <w:rPr>
          <w:rFonts w:ascii="Times New Roman" w:hAnsi="Times New Roman" w:cs="Times New Roman"/>
          <w:sz w:val="24"/>
          <w:szCs w:val="24"/>
        </w:rPr>
        <w:t>8</w:t>
      </w:r>
      <w:r w:rsidR="003C5701">
        <w:rPr>
          <w:rFonts w:ascii="Times New Roman" w:hAnsi="Times New Roman" w:cs="Times New Roman"/>
          <w:sz w:val="24"/>
          <w:szCs w:val="24"/>
        </w:rPr>
        <w:t xml:space="preserve"> February 2026</w:t>
      </w:r>
    </w:p>
    <w:p w14:paraId="4ABBAF51" w14:textId="77777777" w:rsidR="00FC6267" w:rsidRDefault="00FC6267" w:rsidP="00FC6267">
      <w:pPr>
        <w:spacing w:after="0" w:line="240" w:lineRule="auto"/>
        <w:jc w:val="both"/>
        <w:rPr>
          <w:rFonts w:ascii="Times New Roman" w:hAnsi="Times New Roman" w:cs="Times New Roman"/>
          <w:sz w:val="24"/>
          <w:szCs w:val="24"/>
        </w:rPr>
      </w:pPr>
    </w:p>
    <w:p w14:paraId="1D418D58" w14:textId="77777777" w:rsidR="00FC6267" w:rsidRDefault="00FC6267" w:rsidP="00FC6267">
      <w:pPr>
        <w:spacing w:after="0" w:line="240" w:lineRule="auto"/>
        <w:jc w:val="both"/>
        <w:rPr>
          <w:rFonts w:ascii="Times New Roman" w:hAnsi="Times New Roman" w:cs="Times New Roman"/>
          <w:sz w:val="24"/>
          <w:szCs w:val="24"/>
        </w:rPr>
      </w:pPr>
    </w:p>
    <w:p w14:paraId="76D8376A" w14:textId="69586432" w:rsidR="00FC6267" w:rsidRPr="00C304FC" w:rsidRDefault="00FC6267" w:rsidP="00FC626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Civil Trial</w:t>
      </w:r>
    </w:p>
    <w:p w14:paraId="5FD2E487" w14:textId="77777777" w:rsidR="00FC6267" w:rsidRDefault="00FC6267" w:rsidP="00FC6267">
      <w:pPr>
        <w:spacing w:after="0" w:line="240" w:lineRule="auto"/>
        <w:jc w:val="both"/>
        <w:rPr>
          <w:rFonts w:ascii="Times New Roman" w:hAnsi="Times New Roman" w:cs="Times New Roman"/>
          <w:sz w:val="24"/>
          <w:szCs w:val="24"/>
        </w:rPr>
      </w:pPr>
    </w:p>
    <w:p w14:paraId="3895F52C" w14:textId="77777777" w:rsidR="00FC6267" w:rsidRDefault="00FC6267" w:rsidP="00FC6267">
      <w:pPr>
        <w:spacing w:after="0" w:line="240" w:lineRule="auto"/>
        <w:jc w:val="both"/>
        <w:rPr>
          <w:rFonts w:ascii="Times New Roman" w:hAnsi="Times New Roman" w:cs="Times New Roman"/>
          <w:sz w:val="24"/>
          <w:szCs w:val="24"/>
        </w:rPr>
      </w:pPr>
    </w:p>
    <w:p w14:paraId="6BEB6290" w14:textId="4D388F56" w:rsidR="00FC6267" w:rsidRDefault="00FC6267" w:rsidP="00FC626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T </w:t>
      </w:r>
      <w:proofErr w:type="spellStart"/>
      <w:r>
        <w:rPr>
          <w:rFonts w:ascii="Times New Roman" w:hAnsi="Times New Roman" w:cs="Times New Roman"/>
          <w:i/>
          <w:sz w:val="24"/>
          <w:szCs w:val="24"/>
        </w:rPr>
        <w:t>T</w:t>
      </w:r>
      <w:proofErr w:type="spellEnd"/>
      <w:r>
        <w:rPr>
          <w:rFonts w:ascii="Times New Roman" w:hAnsi="Times New Roman" w:cs="Times New Roman"/>
          <w:i/>
          <w:sz w:val="24"/>
          <w:szCs w:val="24"/>
        </w:rPr>
        <w:t xml:space="preserve"> G </w:t>
      </w:r>
      <w:proofErr w:type="spellStart"/>
      <w:r>
        <w:rPr>
          <w:rFonts w:ascii="Times New Roman" w:hAnsi="Times New Roman" w:cs="Times New Roman"/>
          <w:i/>
          <w:sz w:val="24"/>
          <w:szCs w:val="24"/>
        </w:rPr>
        <w:t>Musarurwa</w:t>
      </w:r>
      <w:proofErr w:type="spellEnd"/>
      <w:r>
        <w:rPr>
          <w:rFonts w:ascii="Times New Roman" w:hAnsi="Times New Roman" w:cs="Times New Roman"/>
          <w:i/>
          <w:sz w:val="24"/>
          <w:szCs w:val="24"/>
        </w:rPr>
        <w:t xml:space="preserve"> </w:t>
      </w:r>
      <w:r w:rsidR="003C5701">
        <w:rPr>
          <w:rFonts w:ascii="Times New Roman" w:hAnsi="Times New Roman" w:cs="Times New Roman"/>
          <w:i/>
          <w:sz w:val="24"/>
          <w:szCs w:val="24"/>
        </w:rPr>
        <w:t>with</w:t>
      </w:r>
      <w:r>
        <w:rPr>
          <w:rFonts w:ascii="Times New Roman" w:hAnsi="Times New Roman" w:cs="Times New Roman"/>
          <w:i/>
          <w:sz w:val="24"/>
          <w:szCs w:val="24"/>
        </w:rPr>
        <w:t xml:space="preserve"> Z Luthuli</w:t>
      </w:r>
      <w:r>
        <w:rPr>
          <w:rFonts w:ascii="Times New Roman" w:hAnsi="Times New Roman" w:cs="Times New Roman"/>
          <w:sz w:val="24"/>
          <w:szCs w:val="24"/>
        </w:rPr>
        <w:t xml:space="preserve">, for the </w:t>
      </w:r>
      <w:r w:rsidR="003C5701">
        <w:rPr>
          <w:rFonts w:ascii="Times New Roman" w:hAnsi="Times New Roman" w:cs="Times New Roman"/>
          <w:sz w:val="24"/>
          <w:szCs w:val="24"/>
        </w:rPr>
        <w:t>defendant</w:t>
      </w:r>
    </w:p>
    <w:p w14:paraId="59C7CE46" w14:textId="35932A6C" w:rsidR="00FC6267" w:rsidRPr="003C5701" w:rsidRDefault="00FC6267" w:rsidP="00FC6267">
      <w:pPr>
        <w:spacing w:after="0" w:line="240" w:lineRule="auto"/>
        <w:jc w:val="both"/>
        <w:rPr>
          <w:rFonts w:ascii="Times New Roman" w:hAnsi="Times New Roman" w:cs="Times New Roman"/>
          <w:i/>
          <w:sz w:val="24"/>
          <w:szCs w:val="24"/>
        </w:rPr>
      </w:pPr>
      <w:r w:rsidRPr="00FC6267">
        <w:rPr>
          <w:rFonts w:ascii="Times New Roman" w:hAnsi="Times New Roman" w:cs="Times New Roman"/>
          <w:iCs/>
          <w:sz w:val="24"/>
          <w:szCs w:val="24"/>
        </w:rPr>
        <w:t xml:space="preserve">Adv </w:t>
      </w:r>
      <w:r>
        <w:rPr>
          <w:rFonts w:ascii="Times New Roman" w:hAnsi="Times New Roman" w:cs="Times New Roman"/>
          <w:i/>
          <w:sz w:val="24"/>
          <w:szCs w:val="24"/>
        </w:rPr>
        <w:t xml:space="preserve">G R J Sithole </w:t>
      </w:r>
      <w:r w:rsidR="003C5701">
        <w:rPr>
          <w:rFonts w:ascii="Times New Roman" w:hAnsi="Times New Roman" w:cs="Times New Roman"/>
          <w:i/>
          <w:sz w:val="24"/>
          <w:szCs w:val="24"/>
        </w:rPr>
        <w:t xml:space="preserve">with </w:t>
      </w:r>
      <w:r>
        <w:rPr>
          <w:rFonts w:ascii="Times New Roman" w:hAnsi="Times New Roman" w:cs="Times New Roman"/>
          <w:i/>
          <w:sz w:val="24"/>
          <w:szCs w:val="24"/>
        </w:rPr>
        <w:t xml:space="preserve">T Makamure, </w:t>
      </w:r>
      <w:r w:rsidRPr="00FC6267">
        <w:rPr>
          <w:rFonts w:ascii="Times New Roman" w:hAnsi="Times New Roman" w:cs="Times New Roman"/>
          <w:iCs/>
          <w:sz w:val="24"/>
          <w:szCs w:val="24"/>
        </w:rPr>
        <w:t>defendant in attendance</w:t>
      </w:r>
    </w:p>
    <w:p w14:paraId="71AFCFD9" w14:textId="77777777" w:rsidR="00FC6267" w:rsidRDefault="00FC6267" w:rsidP="00FC6267">
      <w:pPr>
        <w:spacing w:after="0" w:line="240" w:lineRule="auto"/>
        <w:jc w:val="both"/>
        <w:rPr>
          <w:rFonts w:ascii="Times New Roman" w:hAnsi="Times New Roman" w:cs="Times New Roman"/>
          <w:sz w:val="24"/>
          <w:szCs w:val="24"/>
        </w:rPr>
      </w:pPr>
    </w:p>
    <w:p w14:paraId="3D19C2D4" w14:textId="77777777" w:rsidR="00FC6267" w:rsidRDefault="00FC6267" w:rsidP="00717331">
      <w:pPr>
        <w:spacing w:after="0" w:line="360" w:lineRule="auto"/>
        <w:jc w:val="both"/>
        <w:rPr>
          <w:rFonts w:ascii="Times New Roman" w:hAnsi="Times New Roman" w:cs="Times New Roman"/>
          <w:sz w:val="24"/>
          <w:szCs w:val="24"/>
        </w:rPr>
      </w:pPr>
    </w:p>
    <w:p w14:paraId="38524C62" w14:textId="08FE69C3" w:rsidR="00FC6267" w:rsidRDefault="00FC6267" w:rsidP="0071733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TAKUVA J:  The defendant</w:t>
      </w:r>
      <w:r w:rsidR="00B853B9">
        <w:rPr>
          <w:rFonts w:ascii="Times New Roman" w:hAnsi="Times New Roman" w:cs="Times New Roman"/>
          <w:sz w:val="24"/>
          <w:szCs w:val="24"/>
        </w:rPr>
        <w:t>’</w:t>
      </w:r>
      <w:r>
        <w:rPr>
          <w:rFonts w:ascii="Times New Roman" w:hAnsi="Times New Roman" w:cs="Times New Roman"/>
          <w:sz w:val="24"/>
          <w:szCs w:val="24"/>
        </w:rPr>
        <w:t>s conduct in this matter stands in stark and troubling contrast to the very scriptures he professes to hold as a man of God, pastor and leader of a Christian Ministry.  While this court is one of law and not</w:t>
      </w:r>
      <w:r w:rsidR="003C5701">
        <w:rPr>
          <w:rFonts w:ascii="Times New Roman" w:hAnsi="Times New Roman" w:cs="Times New Roman"/>
          <w:sz w:val="24"/>
          <w:szCs w:val="24"/>
        </w:rPr>
        <w:t xml:space="preserve"> of</w:t>
      </w:r>
      <w:r>
        <w:rPr>
          <w:rFonts w:ascii="Times New Roman" w:hAnsi="Times New Roman" w:cs="Times New Roman"/>
          <w:sz w:val="24"/>
          <w:szCs w:val="24"/>
        </w:rPr>
        <w:t xml:space="preserve"> theology, one is reminded </w:t>
      </w:r>
      <w:r w:rsidR="00717331">
        <w:rPr>
          <w:rFonts w:ascii="Times New Roman" w:hAnsi="Times New Roman" w:cs="Times New Roman"/>
          <w:sz w:val="24"/>
          <w:szCs w:val="24"/>
        </w:rPr>
        <w:t xml:space="preserve">of the timeless wisdom found in the book of Psalms, Chapter 37, verse 21, which teaches a fundamental tenet of righteous living.  It states; </w:t>
      </w:r>
    </w:p>
    <w:p w14:paraId="0CCB15AB" w14:textId="43E01CA4" w:rsidR="00717331" w:rsidRPr="003C5701" w:rsidRDefault="00717331" w:rsidP="00717331">
      <w:pPr>
        <w:spacing w:line="360" w:lineRule="auto"/>
        <w:ind w:firstLine="720"/>
        <w:jc w:val="both"/>
        <w:rPr>
          <w:rFonts w:ascii="Times New Roman" w:hAnsi="Times New Roman" w:cs="Times New Roman"/>
          <w:sz w:val="24"/>
          <w:szCs w:val="24"/>
          <w:u w:val="single"/>
        </w:rPr>
      </w:pPr>
      <w:r w:rsidRPr="003C5701">
        <w:rPr>
          <w:rFonts w:ascii="Times New Roman" w:hAnsi="Times New Roman" w:cs="Times New Roman"/>
          <w:sz w:val="24"/>
          <w:szCs w:val="24"/>
          <w:u w:val="single"/>
        </w:rPr>
        <w:t>“The wicked borrows but does not pay back, but the righteous is generous and gives.”</w:t>
      </w:r>
    </w:p>
    <w:p w14:paraId="28041803" w14:textId="232C0DF2" w:rsidR="00717331" w:rsidRDefault="00717331" w:rsidP="00B853B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plaintiff’s claim against the defendant is for provisional sentence in the amount of US$3000000.00 (Three million United States Dollars) together with interest on that amount at the agreed default rate of 3% compounded monthly reckoned from 12 May 2022 to date to full and final payment and costs of suit on an attorney -client scale.  According</w:t>
      </w:r>
      <w:r w:rsidR="003C5701">
        <w:rPr>
          <w:rFonts w:ascii="Times New Roman" w:hAnsi="Times New Roman" w:cs="Times New Roman"/>
          <w:sz w:val="24"/>
          <w:szCs w:val="24"/>
        </w:rPr>
        <w:t xml:space="preserve"> </w:t>
      </w:r>
      <w:r>
        <w:rPr>
          <w:rFonts w:ascii="Times New Roman" w:hAnsi="Times New Roman" w:cs="Times New Roman"/>
          <w:sz w:val="24"/>
          <w:szCs w:val="24"/>
        </w:rPr>
        <w:t>to the creditor’s records the balance due stands at USD$3000000.00 as at 11 January 2023.</w:t>
      </w:r>
    </w:p>
    <w:p w14:paraId="58AD16EE" w14:textId="1A15D527" w:rsidR="00717331" w:rsidRPr="00717331" w:rsidRDefault="00717331" w:rsidP="00717331">
      <w:pPr>
        <w:spacing w:after="0" w:line="360" w:lineRule="auto"/>
        <w:ind w:firstLine="720"/>
        <w:jc w:val="both"/>
        <w:rPr>
          <w:rFonts w:ascii="Times New Roman" w:hAnsi="Times New Roman" w:cs="Times New Roman"/>
          <w:sz w:val="24"/>
          <w:szCs w:val="24"/>
          <w:u w:val="single"/>
        </w:rPr>
      </w:pPr>
      <w:r w:rsidRPr="00717331">
        <w:rPr>
          <w:rFonts w:ascii="Times New Roman" w:hAnsi="Times New Roman" w:cs="Times New Roman"/>
          <w:sz w:val="24"/>
          <w:szCs w:val="24"/>
          <w:u w:val="single"/>
        </w:rPr>
        <w:t>BACKGROUND FACTS</w:t>
      </w:r>
    </w:p>
    <w:p w14:paraId="375EF6CD" w14:textId="51B415C2" w:rsidR="00717331" w:rsidRDefault="00717331" w:rsidP="0071733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plaintiff’s claim is based on a </w:t>
      </w:r>
      <w:r w:rsidR="00843BE1">
        <w:rPr>
          <w:rFonts w:ascii="Times New Roman" w:hAnsi="Times New Roman" w:cs="Times New Roman"/>
          <w:sz w:val="24"/>
          <w:szCs w:val="24"/>
        </w:rPr>
        <w:t xml:space="preserve">Memorandum of </w:t>
      </w:r>
      <w:r w:rsidR="00C46189">
        <w:rPr>
          <w:rFonts w:ascii="Times New Roman" w:hAnsi="Times New Roman" w:cs="Times New Roman"/>
          <w:sz w:val="24"/>
          <w:szCs w:val="24"/>
        </w:rPr>
        <w:t>A</w:t>
      </w:r>
      <w:r w:rsidR="00843BE1">
        <w:rPr>
          <w:rFonts w:ascii="Times New Roman" w:hAnsi="Times New Roman" w:cs="Times New Roman"/>
          <w:sz w:val="24"/>
          <w:szCs w:val="24"/>
        </w:rPr>
        <w:t xml:space="preserve">greement and </w:t>
      </w:r>
      <w:proofErr w:type="spellStart"/>
      <w:r w:rsidR="00843BE1">
        <w:rPr>
          <w:rFonts w:ascii="Times New Roman" w:hAnsi="Times New Roman" w:cs="Times New Roman"/>
          <w:sz w:val="24"/>
          <w:szCs w:val="24"/>
        </w:rPr>
        <w:t>promisory</w:t>
      </w:r>
      <w:proofErr w:type="spellEnd"/>
      <w:r w:rsidR="00843BE1">
        <w:rPr>
          <w:rFonts w:ascii="Times New Roman" w:hAnsi="Times New Roman" w:cs="Times New Roman"/>
          <w:sz w:val="24"/>
          <w:szCs w:val="24"/>
        </w:rPr>
        <w:t xml:space="preserve"> note executed by the defendant dated 12 May 2022.  </w:t>
      </w:r>
      <w:r w:rsidR="002043F3">
        <w:rPr>
          <w:rFonts w:ascii="Times New Roman" w:hAnsi="Times New Roman" w:cs="Times New Roman"/>
          <w:sz w:val="24"/>
          <w:szCs w:val="24"/>
        </w:rPr>
        <w:t xml:space="preserve">In terms of the </w:t>
      </w:r>
      <w:r w:rsidR="00C46189">
        <w:rPr>
          <w:rFonts w:ascii="Times New Roman" w:hAnsi="Times New Roman" w:cs="Times New Roman"/>
          <w:sz w:val="24"/>
          <w:szCs w:val="24"/>
        </w:rPr>
        <w:t>M</w:t>
      </w:r>
      <w:r w:rsidR="002F341D">
        <w:rPr>
          <w:rFonts w:ascii="Times New Roman" w:hAnsi="Times New Roman" w:cs="Times New Roman"/>
          <w:sz w:val="24"/>
          <w:szCs w:val="24"/>
        </w:rPr>
        <w:t xml:space="preserve">emorandum of </w:t>
      </w:r>
      <w:r w:rsidR="00C46189">
        <w:rPr>
          <w:rFonts w:ascii="Times New Roman" w:hAnsi="Times New Roman" w:cs="Times New Roman"/>
          <w:sz w:val="24"/>
          <w:szCs w:val="24"/>
        </w:rPr>
        <w:t>A</w:t>
      </w:r>
      <w:r w:rsidR="002F341D">
        <w:rPr>
          <w:rFonts w:ascii="Times New Roman" w:hAnsi="Times New Roman" w:cs="Times New Roman"/>
          <w:sz w:val="24"/>
          <w:szCs w:val="24"/>
        </w:rPr>
        <w:t xml:space="preserve">greement and the </w:t>
      </w:r>
      <w:proofErr w:type="spellStart"/>
      <w:r w:rsidR="002F341D">
        <w:rPr>
          <w:rFonts w:ascii="Times New Roman" w:hAnsi="Times New Roman" w:cs="Times New Roman"/>
          <w:sz w:val="24"/>
          <w:szCs w:val="24"/>
        </w:rPr>
        <w:t>promisory</w:t>
      </w:r>
      <w:proofErr w:type="spellEnd"/>
      <w:r w:rsidR="002F341D">
        <w:rPr>
          <w:rFonts w:ascii="Times New Roman" w:hAnsi="Times New Roman" w:cs="Times New Roman"/>
          <w:sz w:val="24"/>
          <w:szCs w:val="24"/>
        </w:rPr>
        <w:t xml:space="preserve"> note an amount of US$3000000.00 together with interest is payable to the plaintiff.  The amount claimed by plaintiff has become dues and payable to him because:</w:t>
      </w:r>
    </w:p>
    <w:p w14:paraId="4C8BBE66" w14:textId="798F7ACE" w:rsidR="002F341D" w:rsidRPr="000436D2" w:rsidRDefault="000436D2" w:rsidP="002F341D">
      <w:pPr>
        <w:pStyle w:val="ListParagraph"/>
        <w:numPr>
          <w:ilvl w:val="0"/>
          <w:numId w:val="1"/>
        </w:numPr>
        <w:spacing w:after="0" w:line="360" w:lineRule="auto"/>
        <w:jc w:val="both"/>
      </w:pPr>
      <w:r>
        <w:rPr>
          <w:rFonts w:ascii="Times New Roman" w:hAnsi="Times New Roman" w:cs="Times New Roman"/>
        </w:rPr>
        <w:lastRenderedPageBreak/>
        <w:t>The defendant did not register a first ranking mortgage on Yadah Hotel Properties as was initially agreed upon in the memorandum of agreement.</w:t>
      </w:r>
    </w:p>
    <w:p w14:paraId="4FB18DB0" w14:textId="77777777" w:rsidR="00E0446C" w:rsidRPr="00E0446C" w:rsidRDefault="000436D2" w:rsidP="002F341D">
      <w:pPr>
        <w:pStyle w:val="ListParagraph"/>
        <w:numPr>
          <w:ilvl w:val="0"/>
          <w:numId w:val="1"/>
        </w:numPr>
        <w:spacing w:after="0" w:line="360" w:lineRule="auto"/>
        <w:jc w:val="both"/>
      </w:pPr>
      <w:r>
        <w:rPr>
          <w:rFonts w:ascii="Times New Roman" w:hAnsi="Times New Roman" w:cs="Times New Roman"/>
        </w:rPr>
        <w:t xml:space="preserve">In terms of the agreement the mortgage was </w:t>
      </w:r>
      <w:r w:rsidR="00E0446C">
        <w:rPr>
          <w:rFonts w:ascii="Times New Roman" w:hAnsi="Times New Roman" w:cs="Times New Roman"/>
        </w:rPr>
        <w:t>supposed to be lodged within 30 (thirty) days of receipt of the full agreement.</w:t>
      </w:r>
    </w:p>
    <w:p w14:paraId="1D3727F0" w14:textId="77777777" w:rsidR="00E0446C" w:rsidRPr="00E0446C" w:rsidRDefault="00E0446C" w:rsidP="00E0446C">
      <w:pPr>
        <w:pStyle w:val="ListParagraph"/>
        <w:numPr>
          <w:ilvl w:val="0"/>
          <w:numId w:val="1"/>
        </w:numPr>
        <w:spacing w:after="0" w:line="360" w:lineRule="auto"/>
        <w:jc w:val="both"/>
      </w:pPr>
      <w:r>
        <w:rPr>
          <w:rFonts w:ascii="Times New Roman" w:hAnsi="Times New Roman" w:cs="Times New Roman"/>
        </w:rPr>
        <w:t>The defendant received the full amount soon after the signing of the Memorandum of Agreement and to date he has neither registered nor lodged the mortgage bond.</w:t>
      </w:r>
    </w:p>
    <w:p w14:paraId="7931899B" w14:textId="07C3CB65" w:rsidR="00E0446C" w:rsidRDefault="000105ED" w:rsidP="000636EF">
      <w:pPr>
        <w:spacing w:after="0" w:line="360" w:lineRule="auto"/>
        <w:ind w:firstLine="720"/>
        <w:jc w:val="both"/>
        <w:rPr>
          <w:rFonts w:ascii="Times New Roman" w:hAnsi="Times New Roman" w:cs="Times New Roman"/>
          <w:sz w:val="24"/>
          <w:szCs w:val="24"/>
        </w:rPr>
      </w:pPr>
      <w:r w:rsidRPr="000105ED">
        <w:rPr>
          <w:rFonts w:ascii="Times New Roman" w:hAnsi="Times New Roman" w:cs="Times New Roman"/>
          <w:sz w:val="24"/>
          <w:szCs w:val="24"/>
        </w:rPr>
        <w:t>At a</w:t>
      </w:r>
      <w:r w:rsidR="00A61629">
        <w:rPr>
          <w:rFonts w:ascii="Times New Roman" w:hAnsi="Times New Roman" w:cs="Times New Roman"/>
          <w:sz w:val="24"/>
          <w:szCs w:val="24"/>
        </w:rPr>
        <w:t xml:space="preserve"> hearing for a provisional sentence the court declined </w:t>
      </w:r>
      <w:r w:rsidR="001F437F">
        <w:rPr>
          <w:rFonts w:ascii="Times New Roman" w:hAnsi="Times New Roman" w:cs="Times New Roman"/>
          <w:sz w:val="24"/>
          <w:szCs w:val="24"/>
        </w:rPr>
        <w:t xml:space="preserve">to issue </w:t>
      </w:r>
      <w:r w:rsidR="000B6CC8">
        <w:rPr>
          <w:rFonts w:ascii="Times New Roman" w:hAnsi="Times New Roman" w:cs="Times New Roman"/>
          <w:sz w:val="24"/>
          <w:szCs w:val="24"/>
        </w:rPr>
        <w:t xml:space="preserve">a provisional sentence and directed the plaintiff to proceed </w:t>
      </w:r>
      <w:r w:rsidR="00145011">
        <w:rPr>
          <w:rFonts w:ascii="Times New Roman" w:hAnsi="Times New Roman" w:cs="Times New Roman"/>
          <w:sz w:val="24"/>
          <w:szCs w:val="24"/>
        </w:rPr>
        <w:t xml:space="preserve">in accordance </w:t>
      </w:r>
      <w:r w:rsidR="001D5A85">
        <w:rPr>
          <w:rFonts w:ascii="Times New Roman" w:hAnsi="Times New Roman" w:cs="Times New Roman"/>
          <w:sz w:val="24"/>
          <w:szCs w:val="24"/>
        </w:rPr>
        <w:t xml:space="preserve">with r 14(14) of the High Court </w:t>
      </w:r>
      <w:r w:rsidR="00EB57C0">
        <w:rPr>
          <w:rFonts w:ascii="Times New Roman" w:hAnsi="Times New Roman" w:cs="Times New Roman"/>
          <w:sz w:val="24"/>
          <w:szCs w:val="24"/>
        </w:rPr>
        <w:t>Rules 2021.  Accordingly, the parties plead their cases as normal, proceed</w:t>
      </w:r>
      <w:r w:rsidR="00C46189">
        <w:rPr>
          <w:rFonts w:ascii="Times New Roman" w:hAnsi="Times New Roman" w:cs="Times New Roman"/>
          <w:sz w:val="24"/>
          <w:szCs w:val="24"/>
        </w:rPr>
        <w:t xml:space="preserve">ed </w:t>
      </w:r>
      <w:r w:rsidR="00EB57C0">
        <w:rPr>
          <w:rFonts w:ascii="Times New Roman" w:hAnsi="Times New Roman" w:cs="Times New Roman"/>
          <w:sz w:val="24"/>
          <w:szCs w:val="24"/>
        </w:rPr>
        <w:t xml:space="preserve">to PTC and the matter was set down for trial.  </w:t>
      </w:r>
      <w:r w:rsidR="000636EF">
        <w:rPr>
          <w:rFonts w:ascii="Times New Roman" w:hAnsi="Times New Roman" w:cs="Times New Roman"/>
          <w:sz w:val="24"/>
          <w:szCs w:val="24"/>
        </w:rPr>
        <w:t>At the trial hearing on 16</w:t>
      </w:r>
      <w:r w:rsidR="000636EF" w:rsidRPr="000636EF">
        <w:rPr>
          <w:rFonts w:ascii="Times New Roman" w:hAnsi="Times New Roman" w:cs="Times New Roman"/>
          <w:sz w:val="24"/>
          <w:szCs w:val="24"/>
          <w:vertAlign w:val="superscript"/>
        </w:rPr>
        <w:t>th</w:t>
      </w:r>
      <w:r w:rsidR="000636EF">
        <w:rPr>
          <w:rFonts w:ascii="Times New Roman" w:hAnsi="Times New Roman" w:cs="Times New Roman"/>
          <w:sz w:val="24"/>
          <w:szCs w:val="24"/>
        </w:rPr>
        <w:t xml:space="preserve"> June 2025, the defendant’s counsel indicated that he had a preliminary point to raise.  The point was </w:t>
      </w:r>
      <w:r w:rsidR="00C46189">
        <w:rPr>
          <w:rFonts w:ascii="Times New Roman" w:hAnsi="Times New Roman" w:cs="Times New Roman"/>
          <w:sz w:val="24"/>
          <w:szCs w:val="24"/>
        </w:rPr>
        <w:t xml:space="preserve">that </w:t>
      </w:r>
      <w:r w:rsidR="000636EF">
        <w:rPr>
          <w:rFonts w:ascii="Times New Roman" w:hAnsi="Times New Roman" w:cs="Times New Roman"/>
          <w:sz w:val="24"/>
          <w:szCs w:val="24"/>
        </w:rPr>
        <w:t>the agreement entered into by the parties was unlawful as it violated Exchange Control Regulations, particularly sections 4 and 11 of the Exchange Control Regulations Statutory Instrument 109 of 1996.</w:t>
      </w:r>
    </w:p>
    <w:p w14:paraId="2E85E8BF" w14:textId="21846A4A" w:rsidR="000636EF" w:rsidRPr="000636EF" w:rsidRDefault="000636EF" w:rsidP="000636EF">
      <w:pPr>
        <w:spacing w:after="0" w:line="360" w:lineRule="auto"/>
        <w:ind w:firstLine="720"/>
        <w:jc w:val="both"/>
        <w:rPr>
          <w:rFonts w:ascii="Times New Roman" w:hAnsi="Times New Roman" w:cs="Times New Roman"/>
          <w:sz w:val="24"/>
          <w:szCs w:val="24"/>
          <w:u w:val="single"/>
        </w:rPr>
      </w:pPr>
      <w:r w:rsidRPr="000636EF">
        <w:rPr>
          <w:rFonts w:ascii="Times New Roman" w:hAnsi="Times New Roman" w:cs="Times New Roman"/>
          <w:sz w:val="24"/>
          <w:szCs w:val="24"/>
          <w:u w:val="single"/>
        </w:rPr>
        <w:t>DEFENDANT’S CASE ON ILLEGA</w:t>
      </w:r>
      <w:r w:rsidR="00096D55">
        <w:rPr>
          <w:rFonts w:ascii="Times New Roman" w:hAnsi="Times New Roman" w:cs="Times New Roman"/>
          <w:sz w:val="24"/>
          <w:szCs w:val="24"/>
          <w:u w:val="single"/>
        </w:rPr>
        <w:t>L</w:t>
      </w:r>
      <w:r w:rsidRPr="000636EF">
        <w:rPr>
          <w:rFonts w:ascii="Times New Roman" w:hAnsi="Times New Roman" w:cs="Times New Roman"/>
          <w:sz w:val="24"/>
          <w:szCs w:val="24"/>
          <w:u w:val="single"/>
        </w:rPr>
        <w:t>ITY</w:t>
      </w:r>
    </w:p>
    <w:p w14:paraId="7FA9AB05" w14:textId="5B79B585" w:rsidR="000636EF" w:rsidRDefault="000636EF"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C23995">
        <w:rPr>
          <w:rFonts w:ascii="Times New Roman" w:hAnsi="Times New Roman" w:cs="Times New Roman"/>
          <w:sz w:val="24"/>
          <w:szCs w:val="24"/>
        </w:rPr>
        <w:t>gra</w:t>
      </w:r>
      <w:r w:rsidR="00096D55">
        <w:rPr>
          <w:rFonts w:ascii="Times New Roman" w:hAnsi="Times New Roman" w:cs="Times New Roman"/>
          <w:sz w:val="24"/>
          <w:szCs w:val="24"/>
        </w:rPr>
        <w:t>vamen</w:t>
      </w:r>
      <w:r w:rsidR="00C23995">
        <w:rPr>
          <w:rFonts w:ascii="Times New Roman" w:hAnsi="Times New Roman" w:cs="Times New Roman"/>
          <w:sz w:val="24"/>
          <w:szCs w:val="24"/>
        </w:rPr>
        <w:t xml:space="preserve"> of the defendant’s argument is that any agreement involving an external payment obligation, regard</w:t>
      </w:r>
      <w:r w:rsidR="00096D55">
        <w:rPr>
          <w:rFonts w:ascii="Times New Roman" w:hAnsi="Times New Roman" w:cs="Times New Roman"/>
          <w:sz w:val="24"/>
          <w:szCs w:val="24"/>
        </w:rPr>
        <w:t>les</w:t>
      </w:r>
      <w:r w:rsidR="00C23995">
        <w:rPr>
          <w:rFonts w:ascii="Times New Roman" w:hAnsi="Times New Roman" w:cs="Times New Roman"/>
          <w:sz w:val="24"/>
          <w:szCs w:val="24"/>
        </w:rPr>
        <w:t xml:space="preserve">s of context is </w:t>
      </w:r>
      <w:r w:rsidR="00C23995" w:rsidRPr="00C23995">
        <w:rPr>
          <w:rFonts w:ascii="Times New Roman" w:hAnsi="Times New Roman" w:cs="Times New Roman"/>
          <w:i/>
          <w:iCs/>
          <w:sz w:val="24"/>
          <w:szCs w:val="24"/>
        </w:rPr>
        <w:t>void ab initio</w:t>
      </w:r>
      <w:r w:rsidR="00C23995">
        <w:rPr>
          <w:rFonts w:ascii="Times New Roman" w:hAnsi="Times New Roman" w:cs="Times New Roman"/>
          <w:sz w:val="24"/>
          <w:szCs w:val="24"/>
        </w:rPr>
        <w:t xml:space="preserve"> if prior authority was not </w:t>
      </w:r>
      <w:r w:rsidR="00174D93">
        <w:rPr>
          <w:rFonts w:ascii="Times New Roman" w:hAnsi="Times New Roman" w:cs="Times New Roman"/>
          <w:sz w:val="24"/>
          <w:szCs w:val="24"/>
        </w:rPr>
        <w:t xml:space="preserve">obtained.  Defendant relied on the authority of </w:t>
      </w:r>
      <w:proofErr w:type="spellStart"/>
      <w:r w:rsidR="00174D93" w:rsidRPr="003D1EF0">
        <w:rPr>
          <w:rFonts w:ascii="Times New Roman" w:hAnsi="Times New Roman" w:cs="Times New Roman"/>
          <w:i/>
          <w:iCs/>
          <w:sz w:val="24"/>
          <w:szCs w:val="24"/>
        </w:rPr>
        <w:t>Innscor</w:t>
      </w:r>
      <w:proofErr w:type="spellEnd"/>
      <w:r w:rsidR="00174D93" w:rsidRPr="003D1EF0">
        <w:rPr>
          <w:rFonts w:ascii="Times New Roman" w:hAnsi="Times New Roman" w:cs="Times New Roman"/>
          <w:i/>
          <w:iCs/>
          <w:sz w:val="24"/>
          <w:szCs w:val="24"/>
        </w:rPr>
        <w:t xml:space="preserve"> Zimbabwe (Pvt) Ltd </w:t>
      </w:r>
      <w:r w:rsidR="00174D93" w:rsidRPr="003D1EF0">
        <w:rPr>
          <w:rFonts w:ascii="Times New Roman" w:hAnsi="Times New Roman" w:cs="Times New Roman"/>
          <w:sz w:val="24"/>
          <w:szCs w:val="24"/>
        </w:rPr>
        <w:t xml:space="preserve">v </w:t>
      </w:r>
      <w:r w:rsidR="00174D93" w:rsidRPr="003D1EF0">
        <w:rPr>
          <w:rFonts w:ascii="Times New Roman" w:hAnsi="Times New Roman" w:cs="Times New Roman"/>
          <w:i/>
          <w:iCs/>
          <w:sz w:val="24"/>
          <w:szCs w:val="24"/>
        </w:rPr>
        <w:t>Dolphin Trading (Pvt) Ltd</w:t>
      </w:r>
      <w:r w:rsidR="00174D93">
        <w:rPr>
          <w:rFonts w:ascii="Times New Roman" w:hAnsi="Times New Roman" w:cs="Times New Roman"/>
          <w:sz w:val="24"/>
          <w:szCs w:val="24"/>
        </w:rPr>
        <w:t xml:space="preserve"> HH 271/11</w:t>
      </w:r>
      <w:r w:rsidR="00AA450C">
        <w:rPr>
          <w:rFonts w:ascii="Times New Roman" w:hAnsi="Times New Roman" w:cs="Times New Roman"/>
          <w:sz w:val="24"/>
          <w:szCs w:val="24"/>
        </w:rPr>
        <w:t xml:space="preserve">, </w:t>
      </w:r>
      <w:r w:rsidR="00AA450C" w:rsidRPr="003D1EF0">
        <w:rPr>
          <w:rFonts w:ascii="Times New Roman" w:hAnsi="Times New Roman" w:cs="Times New Roman"/>
          <w:i/>
          <w:iCs/>
          <w:sz w:val="24"/>
          <w:szCs w:val="24"/>
        </w:rPr>
        <w:t>Ba</w:t>
      </w:r>
      <w:r w:rsidR="00096D55">
        <w:rPr>
          <w:rFonts w:ascii="Times New Roman" w:hAnsi="Times New Roman" w:cs="Times New Roman"/>
          <w:i/>
          <w:iCs/>
          <w:sz w:val="24"/>
          <w:szCs w:val="24"/>
        </w:rPr>
        <w:t xml:space="preserve">rker </w:t>
      </w:r>
      <w:r w:rsidR="00AA450C" w:rsidRPr="003D1EF0">
        <w:rPr>
          <w:rFonts w:ascii="Times New Roman" w:hAnsi="Times New Roman" w:cs="Times New Roman"/>
          <w:sz w:val="24"/>
          <w:szCs w:val="24"/>
        </w:rPr>
        <w:t xml:space="preserve">v </w:t>
      </w:r>
      <w:r w:rsidR="00AA450C" w:rsidRPr="003D1EF0">
        <w:rPr>
          <w:rFonts w:ascii="Times New Roman" w:hAnsi="Times New Roman" w:cs="Times New Roman"/>
          <w:i/>
          <w:iCs/>
          <w:sz w:val="24"/>
          <w:szCs w:val="24"/>
        </w:rPr>
        <w:t xml:space="preserve">African Homesteads Touring &amp; </w:t>
      </w:r>
      <w:r w:rsidR="003D1EF0" w:rsidRPr="003D1EF0">
        <w:rPr>
          <w:rFonts w:ascii="Times New Roman" w:hAnsi="Times New Roman" w:cs="Times New Roman"/>
          <w:i/>
          <w:iCs/>
          <w:sz w:val="24"/>
          <w:szCs w:val="24"/>
        </w:rPr>
        <w:t>Executives Estate Forester</w:t>
      </w:r>
      <w:r w:rsidR="003D1EF0">
        <w:rPr>
          <w:rFonts w:ascii="Times New Roman" w:hAnsi="Times New Roman" w:cs="Times New Roman"/>
          <w:sz w:val="24"/>
          <w:szCs w:val="24"/>
        </w:rPr>
        <w:t xml:space="preserve"> 1991(1) ZLR 315(S), </w:t>
      </w:r>
      <w:r w:rsidR="003D1EF0" w:rsidRPr="003D1EF0">
        <w:rPr>
          <w:rFonts w:ascii="Times New Roman" w:hAnsi="Times New Roman" w:cs="Times New Roman"/>
          <w:i/>
          <w:iCs/>
          <w:sz w:val="24"/>
          <w:szCs w:val="24"/>
        </w:rPr>
        <w:t xml:space="preserve">Internal </w:t>
      </w:r>
      <w:r w:rsidR="006C77C1">
        <w:rPr>
          <w:rFonts w:ascii="Times New Roman" w:hAnsi="Times New Roman" w:cs="Times New Roman"/>
          <w:i/>
          <w:iCs/>
          <w:sz w:val="24"/>
          <w:szCs w:val="24"/>
        </w:rPr>
        <w:t>W</w:t>
      </w:r>
      <w:r w:rsidR="003D1EF0" w:rsidRPr="003D1EF0">
        <w:rPr>
          <w:rFonts w:ascii="Times New Roman" w:hAnsi="Times New Roman" w:cs="Times New Roman"/>
          <w:i/>
          <w:iCs/>
          <w:sz w:val="24"/>
          <w:szCs w:val="24"/>
        </w:rPr>
        <w:t xml:space="preserve">ho is </w:t>
      </w:r>
      <w:r w:rsidR="006C77C1">
        <w:rPr>
          <w:rFonts w:ascii="Times New Roman" w:hAnsi="Times New Roman" w:cs="Times New Roman"/>
          <w:i/>
          <w:iCs/>
          <w:sz w:val="24"/>
          <w:szCs w:val="24"/>
        </w:rPr>
        <w:t>W</w:t>
      </w:r>
      <w:r w:rsidR="003D1EF0" w:rsidRPr="003D1EF0">
        <w:rPr>
          <w:rFonts w:ascii="Times New Roman" w:hAnsi="Times New Roman" w:cs="Times New Roman"/>
          <w:i/>
          <w:iCs/>
          <w:sz w:val="24"/>
          <w:szCs w:val="24"/>
        </w:rPr>
        <w:t xml:space="preserve">ho Ltd </w:t>
      </w:r>
      <w:r w:rsidR="003D1EF0" w:rsidRPr="003D1EF0">
        <w:rPr>
          <w:rFonts w:ascii="Times New Roman" w:hAnsi="Times New Roman" w:cs="Times New Roman"/>
          <w:sz w:val="24"/>
          <w:szCs w:val="24"/>
        </w:rPr>
        <w:t>v</w:t>
      </w:r>
      <w:r w:rsidR="003D1EF0" w:rsidRPr="003D1EF0">
        <w:rPr>
          <w:rFonts w:ascii="Times New Roman" w:hAnsi="Times New Roman" w:cs="Times New Roman"/>
          <w:i/>
          <w:iCs/>
          <w:sz w:val="24"/>
          <w:szCs w:val="24"/>
        </w:rPr>
        <w:t xml:space="preserve"> Bern</w:t>
      </w:r>
      <w:r w:rsidR="006C77C1">
        <w:rPr>
          <w:rFonts w:ascii="Times New Roman" w:hAnsi="Times New Roman" w:cs="Times New Roman"/>
          <w:i/>
          <w:iCs/>
          <w:sz w:val="24"/>
          <w:szCs w:val="24"/>
        </w:rPr>
        <w:t>s</w:t>
      </w:r>
      <w:r w:rsidR="003D1EF0" w:rsidRPr="003D1EF0">
        <w:rPr>
          <w:rFonts w:ascii="Times New Roman" w:hAnsi="Times New Roman" w:cs="Times New Roman"/>
          <w:i/>
          <w:iCs/>
          <w:sz w:val="24"/>
          <w:szCs w:val="24"/>
        </w:rPr>
        <w:t>tein Clothing Pvt Ltd</w:t>
      </w:r>
      <w:r w:rsidR="003D1EF0">
        <w:rPr>
          <w:rFonts w:ascii="Times New Roman" w:hAnsi="Times New Roman" w:cs="Times New Roman"/>
          <w:sz w:val="24"/>
          <w:szCs w:val="24"/>
        </w:rPr>
        <w:t xml:space="preserve"> SC 28/1999.</w:t>
      </w:r>
    </w:p>
    <w:p w14:paraId="06CE7774" w14:textId="100BC4F8" w:rsidR="00362FED" w:rsidRDefault="0040745F"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Sithole for the defendant argued strongly that the agreement to pay outside Zimbabwe is illegal in that it violates sections 4 and 11 of Statutory Instrument 109/96 as there is no prior approval of the Reserve Bank of Zimbabwe for the payments of plaintiff for the refund.  As regards, procedure, it was submitted that illegality may be taken as a point </w:t>
      </w:r>
      <w:r w:rsidRPr="0040745F">
        <w:rPr>
          <w:rFonts w:ascii="Times New Roman" w:hAnsi="Times New Roman" w:cs="Times New Roman"/>
          <w:i/>
          <w:iCs/>
          <w:sz w:val="24"/>
          <w:szCs w:val="24"/>
        </w:rPr>
        <w:t>in limine</w:t>
      </w:r>
      <w:r>
        <w:rPr>
          <w:rFonts w:ascii="Times New Roman" w:hAnsi="Times New Roman" w:cs="Times New Roman"/>
          <w:sz w:val="24"/>
          <w:szCs w:val="24"/>
        </w:rPr>
        <w:t>.  It does not require</w:t>
      </w:r>
      <w:r w:rsidR="00B7751F">
        <w:rPr>
          <w:rFonts w:ascii="Times New Roman" w:hAnsi="Times New Roman" w:cs="Times New Roman"/>
          <w:sz w:val="24"/>
          <w:szCs w:val="24"/>
        </w:rPr>
        <w:t xml:space="preserve"> a specific plea and if raised successfully, it disposes of the whole matter.  The </w:t>
      </w:r>
      <w:proofErr w:type="spellStart"/>
      <w:r w:rsidR="009A7008">
        <w:rPr>
          <w:rFonts w:ascii="Times New Roman" w:hAnsi="Times New Roman" w:cs="Times New Roman"/>
          <w:sz w:val="24"/>
          <w:szCs w:val="24"/>
        </w:rPr>
        <w:t>Promisory</w:t>
      </w:r>
      <w:proofErr w:type="spellEnd"/>
      <w:r w:rsidR="009A7008">
        <w:rPr>
          <w:rFonts w:ascii="Times New Roman" w:hAnsi="Times New Roman" w:cs="Times New Roman"/>
          <w:sz w:val="24"/>
          <w:szCs w:val="24"/>
        </w:rPr>
        <w:t xml:space="preserve"> </w:t>
      </w:r>
      <w:r w:rsidR="006C77C1">
        <w:rPr>
          <w:rFonts w:ascii="Times New Roman" w:hAnsi="Times New Roman" w:cs="Times New Roman"/>
          <w:sz w:val="24"/>
          <w:szCs w:val="24"/>
        </w:rPr>
        <w:t>N</w:t>
      </w:r>
      <w:r w:rsidR="009A7008">
        <w:rPr>
          <w:rFonts w:ascii="Times New Roman" w:hAnsi="Times New Roman" w:cs="Times New Roman"/>
          <w:sz w:val="24"/>
          <w:szCs w:val="24"/>
        </w:rPr>
        <w:t xml:space="preserve">ote requires repayment by Swift facility in Israel.  This according to the respondent amounts to externalising </w:t>
      </w:r>
      <w:r w:rsidR="000813BE">
        <w:rPr>
          <w:rFonts w:ascii="Times New Roman" w:hAnsi="Times New Roman" w:cs="Times New Roman"/>
          <w:sz w:val="24"/>
          <w:szCs w:val="24"/>
        </w:rPr>
        <w:t xml:space="preserve">funds in violation of section 11 of SI 109/1996.  One </w:t>
      </w:r>
      <w:proofErr w:type="spellStart"/>
      <w:r w:rsidR="000813BE">
        <w:rPr>
          <w:rFonts w:ascii="Times New Roman" w:hAnsi="Times New Roman" w:cs="Times New Roman"/>
          <w:sz w:val="24"/>
          <w:szCs w:val="24"/>
        </w:rPr>
        <w:t>can not</w:t>
      </w:r>
      <w:proofErr w:type="spellEnd"/>
      <w:r w:rsidR="000813BE">
        <w:rPr>
          <w:rFonts w:ascii="Times New Roman" w:hAnsi="Times New Roman" w:cs="Times New Roman"/>
          <w:sz w:val="24"/>
          <w:szCs w:val="24"/>
        </w:rPr>
        <w:t xml:space="preserve"> even enter into such a contract without authority and one </w:t>
      </w:r>
      <w:proofErr w:type="spellStart"/>
      <w:r w:rsidR="000813BE">
        <w:rPr>
          <w:rFonts w:ascii="Times New Roman" w:hAnsi="Times New Roman" w:cs="Times New Roman"/>
          <w:sz w:val="24"/>
          <w:szCs w:val="24"/>
        </w:rPr>
        <w:t xml:space="preserve">can </w:t>
      </w:r>
      <w:r w:rsidR="00362FED">
        <w:rPr>
          <w:rFonts w:ascii="Times New Roman" w:hAnsi="Times New Roman" w:cs="Times New Roman"/>
          <w:sz w:val="24"/>
          <w:szCs w:val="24"/>
        </w:rPr>
        <w:t>not</w:t>
      </w:r>
      <w:proofErr w:type="spellEnd"/>
      <w:r w:rsidR="00362FED">
        <w:rPr>
          <w:rFonts w:ascii="Times New Roman" w:hAnsi="Times New Roman" w:cs="Times New Roman"/>
          <w:sz w:val="24"/>
          <w:szCs w:val="24"/>
        </w:rPr>
        <w:t xml:space="preserve"> receive money outside Zimbabwe unless he or she is licensed.</w:t>
      </w:r>
    </w:p>
    <w:p w14:paraId="12C5B46B" w14:textId="2F80093A" w:rsidR="0039162A" w:rsidRDefault="00362FED"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defendant submitted that the applicant’s case should be dismissed </w:t>
      </w:r>
      <w:r w:rsidR="00D14BD2">
        <w:rPr>
          <w:rFonts w:ascii="Times New Roman" w:hAnsi="Times New Roman" w:cs="Times New Roman"/>
          <w:sz w:val="24"/>
          <w:szCs w:val="24"/>
        </w:rPr>
        <w:t xml:space="preserve">and not struck </w:t>
      </w:r>
      <w:r w:rsidR="00676E73">
        <w:rPr>
          <w:rFonts w:ascii="Times New Roman" w:hAnsi="Times New Roman" w:cs="Times New Roman"/>
          <w:sz w:val="24"/>
          <w:szCs w:val="24"/>
        </w:rPr>
        <w:t xml:space="preserve">off because </w:t>
      </w:r>
      <w:r w:rsidR="00F24150">
        <w:rPr>
          <w:rFonts w:ascii="Times New Roman" w:hAnsi="Times New Roman" w:cs="Times New Roman"/>
          <w:sz w:val="24"/>
          <w:szCs w:val="24"/>
        </w:rPr>
        <w:t xml:space="preserve">plaintiff </w:t>
      </w:r>
      <w:proofErr w:type="spellStart"/>
      <w:r w:rsidR="00676E73">
        <w:rPr>
          <w:rFonts w:ascii="Times New Roman" w:hAnsi="Times New Roman" w:cs="Times New Roman"/>
          <w:sz w:val="24"/>
          <w:szCs w:val="24"/>
        </w:rPr>
        <w:t>can not</w:t>
      </w:r>
      <w:proofErr w:type="spellEnd"/>
      <w:r w:rsidR="00676E73">
        <w:rPr>
          <w:rFonts w:ascii="Times New Roman" w:hAnsi="Times New Roman" w:cs="Times New Roman"/>
          <w:sz w:val="24"/>
          <w:szCs w:val="24"/>
        </w:rPr>
        <w:t xml:space="preserve"> come back to court as he has no Exchange Control Authority.</w:t>
      </w:r>
    </w:p>
    <w:p w14:paraId="4EC5BA1C" w14:textId="77777777" w:rsidR="0039162A" w:rsidRPr="00C112CC" w:rsidRDefault="0039162A" w:rsidP="000636EF">
      <w:pPr>
        <w:spacing w:after="0" w:line="360" w:lineRule="auto"/>
        <w:ind w:firstLine="720"/>
        <w:jc w:val="both"/>
        <w:rPr>
          <w:rFonts w:ascii="Times New Roman" w:hAnsi="Times New Roman" w:cs="Times New Roman"/>
          <w:sz w:val="24"/>
          <w:szCs w:val="24"/>
          <w:u w:val="single"/>
        </w:rPr>
      </w:pPr>
      <w:r w:rsidRPr="00C112CC">
        <w:rPr>
          <w:rFonts w:ascii="Times New Roman" w:hAnsi="Times New Roman" w:cs="Times New Roman"/>
          <w:sz w:val="24"/>
          <w:szCs w:val="24"/>
          <w:u w:val="single"/>
        </w:rPr>
        <w:lastRenderedPageBreak/>
        <w:t>PLAINTIFF’S CASE</w:t>
      </w:r>
    </w:p>
    <w:p w14:paraId="676247C4" w14:textId="475C1123" w:rsidR="0040745F" w:rsidRDefault="0039162A"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plaintiff’s submission </w:t>
      </w:r>
      <w:r w:rsidR="006C6141">
        <w:rPr>
          <w:rFonts w:ascii="Times New Roman" w:hAnsi="Times New Roman" w:cs="Times New Roman"/>
          <w:sz w:val="24"/>
          <w:szCs w:val="24"/>
        </w:rPr>
        <w:t xml:space="preserve">that an agreement to make a payment inside </w:t>
      </w:r>
      <w:r w:rsidR="007D10F4">
        <w:rPr>
          <w:rFonts w:ascii="Times New Roman" w:hAnsi="Times New Roman" w:cs="Times New Roman"/>
          <w:sz w:val="24"/>
          <w:szCs w:val="24"/>
        </w:rPr>
        <w:t xml:space="preserve">Zimbabwe to a foreign resident is perfectly </w:t>
      </w:r>
      <w:r w:rsidR="00E36998">
        <w:rPr>
          <w:rFonts w:ascii="Times New Roman" w:hAnsi="Times New Roman" w:cs="Times New Roman"/>
          <w:sz w:val="24"/>
          <w:szCs w:val="24"/>
        </w:rPr>
        <w:t>lawful to enter into.  It is only the actual payment that requires authority</w:t>
      </w:r>
      <w:r w:rsidR="00EF6768">
        <w:rPr>
          <w:rFonts w:ascii="Times New Roman" w:hAnsi="Times New Roman" w:cs="Times New Roman"/>
          <w:sz w:val="24"/>
          <w:szCs w:val="24"/>
        </w:rPr>
        <w:t xml:space="preserve"> </w:t>
      </w:r>
      <w:r w:rsidR="00C112CC">
        <w:rPr>
          <w:rFonts w:ascii="Times New Roman" w:hAnsi="Times New Roman" w:cs="Times New Roman"/>
          <w:sz w:val="24"/>
          <w:szCs w:val="24"/>
        </w:rPr>
        <w:t>u</w:t>
      </w:r>
      <w:r w:rsidR="00EF6768">
        <w:rPr>
          <w:rFonts w:ascii="Times New Roman" w:hAnsi="Times New Roman" w:cs="Times New Roman"/>
          <w:sz w:val="24"/>
          <w:szCs w:val="24"/>
        </w:rPr>
        <w:t>nder the former s 7 now</w:t>
      </w:r>
      <w:r w:rsidR="00C112CC">
        <w:rPr>
          <w:rFonts w:ascii="Times New Roman" w:hAnsi="Times New Roman" w:cs="Times New Roman"/>
          <w:sz w:val="24"/>
          <w:szCs w:val="24"/>
        </w:rPr>
        <w:t xml:space="preserve"> </w:t>
      </w:r>
      <w:r w:rsidR="00EF6768">
        <w:rPr>
          <w:rFonts w:ascii="Times New Roman" w:hAnsi="Times New Roman" w:cs="Times New Roman"/>
          <w:sz w:val="24"/>
          <w:szCs w:val="24"/>
        </w:rPr>
        <w:t xml:space="preserve">s 10 of SI 109/1996.  The mischief targeted by the Exchange Control Regulations is the </w:t>
      </w:r>
      <w:r w:rsidR="00C112CC">
        <w:rPr>
          <w:rFonts w:ascii="Times New Roman" w:hAnsi="Times New Roman" w:cs="Times New Roman"/>
          <w:sz w:val="24"/>
          <w:szCs w:val="24"/>
        </w:rPr>
        <w:t>un</w:t>
      </w:r>
      <w:r w:rsidR="00EF6768">
        <w:rPr>
          <w:rFonts w:ascii="Times New Roman" w:hAnsi="Times New Roman" w:cs="Times New Roman"/>
          <w:sz w:val="24"/>
          <w:szCs w:val="24"/>
        </w:rPr>
        <w:t xml:space="preserve">authorised outflow of capital, not the solicited inflow of foreign direct investment.  The matter </w:t>
      </w:r>
      <w:r w:rsidR="00EF6768" w:rsidRPr="00C112CC">
        <w:rPr>
          <w:rFonts w:ascii="Times New Roman" w:hAnsi="Times New Roman" w:cs="Times New Roman"/>
          <w:i/>
          <w:iCs/>
          <w:sz w:val="24"/>
          <w:szCs w:val="24"/>
        </w:rPr>
        <w:t>in casu</w:t>
      </w:r>
      <w:r w:rsidR="00EF6768">
        <w:rPr>
          <w:rFonts w:ascii="Times New Roman" w:hAnsi="Times New Roman" w:cs="Times New Roman"/>
          <w:sz w:val="24"/>
          <w:szCs w:val="24"/>
        </w:rPr>
        <w:t xml:space="preserve"> is not one of a local giving Z$ to buy US</w:t>
      </w:r>
      <w:r w:rsidR="00C112CC">
        <w:rPr>
          <w:rFonts w:ascii="Times New Roman" w:hAnsi="Times New Roman" w:cs="Times New Roman"/>
          <w:sz w:val="24"/>
          <w:szCs w:val="24"/>
        </w:rPr>
        <w:t>$</w:t>
      </w:r>
      <w:r w:rsidR="00EF6768">
        <w:rPr>
          <w:rFonts w:ascii="Times New Roman" w:hAnsi="Times New Roman" w:cs="Times New Roman"/>
          <w:sz w:val="24"/>
          <w:szCs w:val="24"/>
        </w:rPr>
        <w:t>.  It is one of a foreigner lending US$ for a local project.</w:t>
      </w:r>
    </w:p>
    <w:p w14:paraId="11778043" w14:textId="4F51C7CD" w:rsidR="00C73C95" w:rsidRDefault="00EF6768"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regards repayment, if defendant is paying outside Zimbabwe, he must do so with the Reserve Bank </w:t>
      </w:r>
      <w:r w:rsidR="00D92D65">
        <w:rPr>
          <w:rFonts w:ascii="Times New Roman" w:hAnsi="Times New Roman" w:cs="Times New Roman"/>
          <w:sz w:val="24"/>
          <w:szCs w:val="24"/>
        </w:rPr>
        <w:t xml:space="preserve">approval which can be done at that stage.  </w:t>
      </w:r>
      <w:r w:rsidR="006546DE">
        <w:rPr>
          <w:rFonts w:ascii="Times New Roman" w:hAnsi="Times New Roman" w:cs="Times New Roman"/>
          <w:sz w:val="24"/>
          <w:szCs w:val="24"/>
        </w:rPr>
        <w:t xml:space="preserve">Defendant is the one who supplied the accounts and issued a confirmatory letter saying he had received the money.  Defendant then registered a mortgage bond.  To turn around and say agreement is illegal would </w:t>
      </w:r>
      <w:r w:rsidR="009A6A5E">
        <w:rPr>
          <w:rFonts w:ascii="Times New Roman" w:hAnsi="Times New Roman" w:cs="Times New Roman"/>
          <w:sz w:val="24"/>
          <w:szCs w:val="24"/>
        </w:rPr>
        <w:t>result in un</w:t>
      </w:r>
      <w:r w:rsidR="00C112CC">
        <w:rPr>
          <w:rFonts w:ascii="Times New Roman" w:hAnsi="Times New Roman" w:cs="Times New Roman"/>
          <w:sz w:val="24"/>
          <w:szCs w:val="24"/>
        </w:rPr>
        <w:t>j</w:t>
      </w:r>
      <w:r w:rsidR="009A6A5E">
        <w:rPr>
          <w:rFonts w:ascii="Times New Roman" w:hAnsi="Times New Roman" w:cs="Times New Roman"/>
          <w:sz w:val="24"/>
          <w:szCs w:val="24"/>
        </w:rPr>
        <w:t xml:space="preserve">ust </w:t>
      </w:r>
      <w:r w:rsidR="00C73C95">
        <w:rPr>
          <w:rFonts w:ascii="Times New Roman" w:hAnsi="Times New Roman" w:cs="Times New Roman"/>
          <w:sz w:val="24"/>
          <w:szCs w:val="24"/>
        </w:rPr>
        <w:t>enrichment with only defendant benefiting.</w:t>
      </w:r>
    </w:p>
    <w:p w14:paraId="0061C6AD" w14:textId="700D98AF" w:rsidR="00037127" w:rsidRDefault="00037127"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Plaintiff also contended that the o</w:t>
      </w:r>
      <w:r w:rsidR="00C112CC">
        <w:rPr>
          <w:rFonts w:ascii="Times New Roman" w:hAnsi="Times New Roman" w:cs="Times New Roman"/>
          <w:sz w:val="24"/>
          <w:szCs w:val="24"/>
        </w:rPr>
        <w:t>nus</w:t>
      </w:r>
      <w:r>
        <w:rPr>
          <w:rFonts w:ascii="Times New Roman" w:hAnsi="Times New Roman" w:cs="Times New Roman"/>
          <w:sz w:val="24"/>
          <w:szCs w:val="24"/>
        </w:rPr>
        <w:t xml:space="preserve"> of proving unlaw fulness lies on the party alleging it.  In </w:t>
      </w:r>
      <w:r w:rsidRPr="00037127">
        <w:rPr>
          <w:rFonts w:ascii="Times New Roman" w:hAnsi="Times New Roman" w:cs="Times New Roman"/>
          <w:i/>
          <w:iCs/>
          <w:sz w:val="24"/>
          <w:szCs w:val="24"/>
        </w:rPr>
        <w:t>casu</w:t>
      </w:r>
      <w:r>
        <w:rPr>
          <w:rFonts w:ascii="Times New Roman" w:hAnsi="Times New Roman" w:cs="Times New Roman"/>
          <w:sz w:val="24"/>
          <w:szCs w:val="24"/>
        </w:rPr>
        <w:t>, it was submitted the defendant has failed to do so.</w:t>
      </w:r>
    </w:p>
    <w:p w14:paraId="6697FD12" w14:textId="0AF92A93" w:rsidR="00037127" w:rsidRPr="00C8585B" w:rsidRDefault="000248A7" w:rsidP="000636EF">
      <w:pPr>
        <w:spacing w:after="0" w:line="360" w:lineRule="auto"/>
        <w:ind w:firstLine="720"/>
        <w:jc w:val="both"/>
        <w:rPr>
          <w:rFonts w:ascii="Times New Roman" w:hAnsi="Times New Roman" w:cs="Times New Roman"/>
          <w:sz w:val="24"/>
          <w:szCs w:val="24"/>
          <w:u w:val="single"/>
        </w:rPr>
      </w:pPr>
      <w:r w:rsidRPr="00C8585B">
        <w:rPr>
          <w:rFonts w:ascii="Times New Roman" w:hAnsi="Times New Roman" w:cs="Times New Roman"/>
          <w:sz w:val="24"/>
          <w:szCs w:val="24"/>
          <w:u w:val="single"/>
        </w:rPr>
        <w:t>THE ISSUE</w:t>
      </w:r>
    </w:p>
    <w:p w14:paraId="518EA7B3" w14:textId="77777777" w:rsidR="00A06915" w:rsidRDefault="000248A7"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sole issue for determination </w:t>
      </w:r>
      <w:r w:rsidR="00C8585B">
        <w:rPr>
          <w:rFonts w:ascii="Times New Roman" w:hAnsi="Times New Roman" w:cs="Times New Roman"/>
          <w:sz w:val="24"/>
          <w:szCs w:val="24"/>
        </w:rPr>
        <w:t xml:space="preserve">in this case is whether or not the agreement entered into by the parties violates the </w:t>
      </w:r>
      <w:r w:rsidR="00A06915">
        <w:rPr>
          <w:rFonts w:ascii="Times New Roman" w:hAnsi="Times New Roman" w:cs="Times New Roman"/>
          <w:sz w:val="24"/>
          <w:szCs w:val="24"/>
        </w:rPr>
        <w:t>Exchange Control Regulations Statutory Instrument 109/1996?</w:t>
      </w:r>
    </w:p>
    <w:p w14:paraId="7EC77797" w14:textId="77777777" w:rsidR="00A06915" w:rsidRPr="00A06915" w:rsidRDefault="00A06915" w:rsidP="000636EF">
      <w:pPr>
        <w:spacing w:after="0" w:line="360" w:lineRule="auto"/>
        <w:ind w:firstLine="720"/>
        <w:jc w:val="both"/>
        <w:rPr>
          <w:rFonts w:ascii="Times New Roman" w:hAnsi="Times New Roman" w:cs="Times New Roman"/>
          <w:sz w:val="24"/>
          <w:szCs w:val="24"/>
          <w:u w:val="single"/>
        </w:rPr>
      </w:pPr>
      <w:r w:rsidRPr="00A06915">
        <w:rPr>
          <w:rFonts w:ascii="Times New Roman" w:hAnsi="Times New Roman" w:cs="Times New Roman"/>
          <w:sz w:val="24"/>
          <w:szCs w:val="24"/>
          <w:u w:val="single"/>
        </w:rPr>
        <w:t>LAW AND ANALYSIS</w:t>
      </w:r>
    </w:p>
    <w:p w14:paraId="03D00F26" w14:textId="407360E3" w:rsidR="000248A7" w:rsidRDefault="00C112CC"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i/>
          <w:iCs/>
          <w:sz w:val="24"/>
          <w:szCs w:val="24"/>
        </w:rPr>
        <w:t xml:space="preserve">In </w:t>
      </w:r>
      <w:r w:rsidR="00A06915" w:rsidRPr="00A06915">
        <w:rPr>
          <w:rFonts w:ascii="Times New Roman" w:hAnsi="Times New Roman" w:cs="Times New Roman"/>
          <w:i/>
          <w:iCs/>
          <w:sz w:val="24"/>
          <w:szCs w:val="24"/>
        </w:rPr>
        <w:t>INNSCOR supra</w:t>
      </w:r>
      <w:r w:rsidR="00A06915">
        <w:rPr>
          <w:rFonts w:ascii="Times New Roman" w:hAnsi="Times New Roman" w:cs="Times New Roman"/>
          <w:sz w:val="24"/>
          <w:szCs w:val="24"/>
        </w:rPr>
        <w:t>, b</w:t>
      </w:r>
      <w:r w:rsidR="00F34355">
        <w:rPr>
          <w:rFonts w:ascii="Times New Roman" w:hAnsi="Times New Roman" w:cs="Times New Roman"/>
          <w:sz w:val="24"/>
          <w:szCs w:val="24"/>
        </w:rPr>
        <w:t xml:space="preserve">oth parties were local entities transacting </w:t>
      </w:r>
      <w:r w:rsidR="005702B1">
        <w:rPr>
          <w:rFonts w:ascii="Times New Roman" w:hAnsi="Times New Roman" w:cs="Times New Roman"/>
          <w:sz w:val="24"/>
          <w:szCs w:val="24"/>
        </w:rPr>
        <w:t>within Zimbabwe to convert local currency into foreign currency illegally.  In the present case, the plaintiff is a foreign national who facilitated the inflow of foreign currency into Zimbabwe from outside the country as an investment.  The defendant is the local recipient of that foreign investment.</w:t>
      </w:r>
    </w:p>
    <w:p w14:paraId="3A56D3EC" w14:textId="2119AEBC" w:rsidR="00420F65" w:rsidRDefault="005702B1"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the </w:t>
      </w:r>
      <w:r w:rsidR="00026FEF">
        <w:rPr>
          <w:rFonts w:ascii="Times New Roman" w:hAnsi="Times New Roman" w:cs="Times New Roman"/>
          <w:sz w:val="24"/>
          <w:szCs w:val="24"/>
        </w:rPr>
        <w:t xml:space="preserve">transaction in </w:t>
      </w:r>
      <w:proofErr w:type="spellStart"/>
      <w:r w:rsidR="00026FEF">
        <w:rPr>
          <w:rFonts w:ascii="Times New Roman" w:hAnsi="Times New Roman" w:cs="Times New Roman"/>
          <w:sz w:val="24"/>
          <w:szCs w:val="24"/>
        </w:rPr>
        <w:t>Innscor</w:t>
      </w:r>
      <w:proofErr w:type="spellEnd"/>
      <w:r w:rsidR="00026FEF">
        <w:rPr>
          <w:rFonts w:ascii="Times New Roman" w:hAnsi="Times New Roman" w:cs="Times New Roman"/>
          <w:sz w:val="24"/>
          <w:szCs w:val="24"/>
        </w:rPr>
        <w:t xml:space="preserve"> was </w:t>
      </w:r>
      <w:r w:rsidR="00091C57">
        <w:rPr>
          <w:rFonts w:ascii="Times New Roman" w:hAnsi="Times New Roman" w:cs="Times New Roman"/>
          <w:sz w:val="24"/>
          <w:szCs w:val="24"/>
        </w:rPr>
        <w:t xml:space="preserve">a </w:t>
      </w:r>
      <w:r w:rsidR="00026FEF">
        <w:rPr>
          <w:rFonts w:ascii="Times New Roman" w:hAnsi="Times New Roman" w:cs="Times New Roman"/>
          <w:sz w:val="24"/>
          <w:szCs w:val="24"/>
        </w:rPr>
        <w:t xml:space="preserve">pure undisguised </w:t>
      </w:r>
      <w:r w:rsidR="003B2E48">
        <w:rPr>
          <w:rFonts w:ascii="Times New Roman" w:hAnsi="Times New Roman" w:cs="Times New Roman"/>
          <w:sz w:val="24"/>
          <w:szCs w:val="24"/>
        </w:rPr>
        <w:t xml:space="preserve">“parallel market” foreign currency deal.  Its aim was for </w:t>
      </w:r>
      <w:r w:rsidR="008B010A">
        <w:rPr>
          <w:rFonts w:ascii="Times New Roman" w:hAnsi="Times New Roman" w:cs="Times New Roman"/>
          <w:sz w:val="24"/>
          <w:szCs w:val="24"/>
        </w:rPr>
        <w:t xml:space="preserve">a local company to acquire foreign currency illegally, whereas the transaction </w:t>
      </w:r>
      <w:r w:rsidR="008B010A" w:rsidRPr="00091C57">
        <w:rPr>
          <w:rFonts w:ascii="Times New Roman" w:hAnsi="Times New Roman" w:cs="Times New Roman"/>
          <w:i/>
          <w:iCs/>
          <w:sz w:val="24"/>
          <w:szCs w:val="24"/>
        </w:rPr>
        <w:t>in casu</w:t>
      </w:r>
      <w:r w:rsidR="008B010A">
        <w:rPr>
          <w:rFonts w:ascii="Times New Roman" w:hAnsi="Times New Roman" w:cs="Times New Roman"/>
          <w:sz w:val="24"/>
          <w:szCs w:val="24"/>
        </w:rPr>
        <w:t xml:space="preserve"> is an investment agreement in which the plaintiff provided </w:t>
      </w:r>
      <w:r w:rsidR="00A51336">
        <w:rPr>
          <w:rFonts w:ascii="Times New Roman" w:hAnsi="Times New Roman" w:cs="Times New Roman"/>
          <w:sz w:val="24"/>
          <w:szCs w:val="24"/>
        </w:rPr>
        <w:t>capital to the defendant to f</w:t>
      </w:r>
      <w:r w:rsidR="00091C57">
        <w:rPr>
          <w:rFonts w:ascii="Times New Roman" w:hAnsi="Times New Roman" w:cs="Times New Roman"/>
          <w:sz w:val="24"/>
          <w:szCs w:val="24"/>
        </w:rPr>
        <w:t>u</w:t>
      </w:r>
      <w:r w:rsidR="00A51336">
        <w:rPr>
          <w:rFonts w:ascii="Times New Roman" w:hAnsi="Times New Roman" w:cs="Times New Roman"/>
          <w:sz w:val="24"/>
          <w:szCs w:val="24"/>
        </w:rPr>
        <w:t xml:space="preserve">nd a specific mining project in Zimbabwe.  The plaintiff’s </w:t>
      </w:r>
      <w:r w:rsidR="00587D8B">
        <w:rPr>
          <w:rFonts w:ascii="Times New Roman" w:hAnsi="Times New Roman" w:cs="Times New Roman"/>
          <w:sz w:val="24"/>
          <w:szCs w:val="24"/>
        </w:rPr>
        <w:t xml:space="preserve">provision of funds was the performance by the foreign investor and the obligation to repay was the defendant’s reciprocal duty.  In that sense, this is not a case of a Zimbabwean local giving ZW$ to </w:t>
      </w:r>
      <w:r w:rsidR="00420F65">
        <w:rPr>
          <w:rFonts w:ascii="Times New Roman" w:hAnsi="Times New Roman" w:cs="Times New Roman"/>
          <w:sz w:val="24"/>
          <w:szCs w:val="24"/>
        </w:rPr>
        <w:t>buy US$ but one of a foreigner lending US$ for a local project.</w:t>
      </w:r>
    </w:p>
    <w:p w14:paraId="3E94D383" w14:textId="77777777" w:rsidR="00BE22A3" w:rsidRDefault="00420F65"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It is noteworthy that in both cases it is the defendant resisting payment.  However, the equities are vastly different.  In </w:t>
      </w:r>
      <w:r w:rsidRPr="00420F65">
        <w:rPr>
          <w:rFonts w:ascii="Times New Roman" w:hAnsi="Times New Roman" w:cs="Times New Roman"/>
          <w:i/>
          <w:iCs/>
          <w:sz w:val="24"/>
          <w:szCs w:val="24"/>
        </w:rPr>
        <w:t>casu</w:t>
      </w:r>
      <w:r>
        <w:rPr>
          <w:rFonts w:ascii="Times New Roman" w:hAnsi="Times New Roman" w:cs="Times New Roman"/>
          <w:sz w:val="24"/>
          <w:szCs w:val="24"/>
        </w:rPr>
        <w:t>, the defendant</w:t>
      </w:r>
      <w:r w:rsidR="00956754">
        <w:rPr>
          <w:rFonts w:ascii="Times New Roman" w:hAnsi="Times New Roman" w:cs="Times New Roman"/>
          <w:sz w:val="24"/>
          <w:szCs w:val="24"/>
        </w:rPr>
        <w:t xml:space="preserve"> solicited the foreign investment, received the full benefit US$ 3000000.00 in foreign currency, and now seeks to retain </w:t>
      </w:r>
      <w:r w:rsidR="00FB1892">
        <w:rPr>
          <w:rFonts w:ascii="Times New Roman" w:hAnsi="Times New Roman" w:cs="Times New Roman"/>
          <w:sz w:val="24"/>
          <w:szCs w:val="24"/>
        </w:rPr>
        <w:t xml:space="preserve">this windfall by crying “illegality.”  In my view this becomes a classic case of a party seeking to use a statute as an engine of fraud, a position the courts will not </w:t>
      </w:r>
      <w:r w:rsidR="00F005EA">
        <w:rPr>
          <w:rFonts w:ascii="Times New Roman" w:hAnsi="Times New Roman" w:cs="Times New Roman"/>
          <w:sz w:val="24"/>
          <w:szCs w:val="24"/>
        </w:rPr>
        <w:t xml:space="preserve">countenance -see </w:t>
      </w:r>
      <w:r w:rsidR="00F005EA" w:rsidRPr="005569FD">
        <w:rPr>
          <w:rFonts w:ascii="Times New Roman" w:hAnsi="Times New Roman" w:cs="Times New Roman"/>
          <w:i/>
          <w:iCs/>
          <w:sz w:val="24"/>
          <w:szCs w:val="24"/>
        </w:rPr>
        <w:t xml:space="preserve">Hatting &amp; </w:t>
      </w:r>
      <w:proofErr w:type="spellStart"/>
      <w:r w:rsidR="00F005EA" w:rsidRPr="005569FD">
        <w:rPr>
          <w:rFonts w:ascii="Times New Roman" w:hAnsi="Times New Roman" w:cs="Times New Roman"/>
          <w:i/>
          <w:iCs/>
          <w:sz w:val="24"/>
          <w:szCs w:val="24"/>
        </w:rPr>
        <w:t>Ors</w:t>
      </w:r>
      <w:proofErr w:type="spellEnd"/>
      <w:r w:rsidR="00F005EA" w:rsidRPr="005569FD">
        <w:rPr>
          <w:rFonts w:ascii="Times New Roman" w:hAnsi="Times New Roman" w:cs="Times New Roman"/>
          <w:i/>
          <w:iCs/>
          <w:sz w:val="24"/>
          <w:szCs w:val="24"/>
        </w:rPr>
        <w:t xml:space="preserve"> </w:t>
      </w:r>
      <w:r w:rsidR="00F005EA" w:rsidRPr="005569FD">
        <w:rPr>
          <w:rFonts w:ascii="Times New Roman" w:hAnsi="Times New Roman" w:cs="Times New Roman"/>
          <w:sz w:val="24"/>
          <w:szCs w:val="24"/>
        </w:rPr>
        <w:t xml:space="preserve">v </w:t>
      </w:r>
      <w:r w:rsidR="00F005EA" w:rsidRPr="005569FD">
        <w:rPr>
          <w:rFonts w:ascii="Times New Roman" w:hAnsi="Times New Roman" w:cs="Times New Roman"/>
          <w:i/>
          <w:iCs/>
          <w:sz w:val="24"/>
          <w:szCs w:val="24"/>
        </w:rPr>
        <w:t xml:space="preserve">van </w:t>
      </w:r>
      <w:proofErr w:type="spellStart"/>
      <w:r w:rsidR="00F005EA" w:rsidRPr="005569FD">
        <w:rPr>
          <w:rFonts w:ascii="Times New Roman" w:hAnsi="Times New Roman" w:cs="Times New Roman"/>
          <w:i/>
          <w:iCs/>
          <w:sz w:val="24"/>
          <w:szCs w:val="24"/>
        </w:rPr>
        <w:t>Kleek</w:t>
      </w:r>
      <w:proofErr w:type="spellEnd"/>
      <w:r w:rsidR="00F005EA">
        <w:rPr>
          <w:rFonts w:ascii="Times New Roman" w:hAnsi="Times New Roman" w:cs="Times New Roman"/>
          <w:sz w:val="24"/>
          <w:szCs w:val="24"/>
        </w:rPr>
        <w:t xml:space="preserve"> 1997(</w:t>
      </w:r>
      <w:r w:rsidR="00BE22A3">
        <w:rPr>
          <w:rFonts w:ascii="Times New Roman" w:hAnsi="Times New Roman" w:cs="Times New Roman"/>
          <w:sz w:val="24"/>
          <w:szCs w:val="24"/>
        </w:rPr>
        <w:t>2) ZLR 240(S) ZLR 240(S) at 245E where the court stated that:</w:t>
      </w:r>
    </w:p>
    <w:p w14:paraId="520274E4" w14:textId="523276C5" w:rsidR="004313D8" w:rsidRDefault="00BE22A3" w:rsidP="004313D8">
      <w:pPr>
        <w:spacing w:after="0" w:line="240" w:lineRule="auto"/>
        <w:ind w:left="720"/>
        <w:jc w:val="both"/>
        <w:rPr>
          <w:rFonts w:ascii="Times New Roman" w:hAnsi="Times New Roman" w:cs="Times New Roman"/>
        </w:rPr>
      </w:pPr>
      <w:r w:rsidRPr="004313D8">
        <w:rPr>
          <w:rFonts w:ascii="Times New Roman" w:hAnsi="Times New Roman" w:cs="Times New Roman"/>
        </w:rPr>
        <w:t>“The cases clearly show that where</w:t>
      </w:r>
      <w:r w:rsidR="004313D8" w:rsidRPr="004313D8">
        <w:rPr>
          <w:rFonts w:ascii="Times New Roman" w:hAnsi="Times New Roman" w:cs="Times New Roman"/>
        </w:rPr>
        <w:t xml:space="preserve"> a contract is </w:t>
      </w:r>
      <w:r w:rsidR="00091C57">
        <w:rPr>
          <w:rFonts w:ascii="Times New Roman" w:hAnsi="Times New Roman" w:cs="Times New Roman"/>
        </w:rPr>
        <w:t>o</w:t>
      </w:r>
      <w:r w:rsidR="004313D8" w:rsidRPr="004313D8">
        <w:rPr>
          <w:rFonts w:ascii="Times New Roman" w:hAnsi="Times New Roman" w:cs="Times New Roman"/>
        </w:rPr>
        <w:t>n the face of it legal but, by reason of a circumstance known to one party only, is for bidden by statute, it may not be declared illegal so as to debar the innocent person from relief; for to deprive the innocent person of his rights would be to injure the innocent, benefit the guilty and put a premium on deceit.”</w:t>
      </w:r>
    </w:p>
    <w:p w14:paraId="2869AE84" w14:textId="77777777" w:rsidR="004313D8" w:rsidRPr="004313D8" w:rsidRDefault="004313D8" w:rsidP="004313D8">
      <w:pPr>
        <w:spacing w:after="0" w:line="240" w:lineRule="auto"/>
        <w:ind w:left="720"/>
        <w:jc w:val="both"/>
        <w:rPr>
          <w:rFonts w:ascii="Times New Roman" w:hAnsi="Times New Roman" w:cs="Times New Roman"/>
        </w:rPr>
      </w:pPr>
    </w:p>
    <w:p w14:paraId="726DEA35" w14:textId="77777777" w:rsidR="00C92E78" w:rsidRDefault="004313D8"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my view, the court in </w:t>
      </w:r>
      <w:r w:rsidR="00ED3F13">
        <w:rPr>
          <w:rFonts w:ascii="Times New Roman" w:hAnsi="Times New Roman" w:cs="Times New Roman"/>
          <w:sz w:val="24"/>
          <w:szCs w:val="24"/>
        </w:rPr>
        <w:t xml:space="preserve">INNSCOR correctly declined to “soil </w:t>
      </w:r>
      <w:r w:rsidR="00451812">
        <w:rPr>
          <w:rFonts w:ascii="Times New Roman" w:hAnsi="Times New Roman" w:cs="Times New Roman"/>
          <w:sz w:val="24"/>
          <w:szCs w:val="24"/>
        </w:rPr>
        <w:t xml:space="preserve">its hands” by ordering the specific performance of a quintessentially </w:t>
      </w:r>
      <w:r w:rsidR="009A1FC7">
        <w:rPr>
          <w:rFonts w:ascii="Times New Roman" w:hAnsi="Times New Roman" w:cs="Times New Roman"/>
          <w:sz w:val="24"/>
          <w:szCs w:val="24"/>
        </w:rPr>
        <w:t xml:space="preserve">illegal parallel market transaction between two local parties.  On the other hand, the present case invites </w:t>
      </w:r>
      <w:r w:rsidR="00E83A35">
        <w:rPr>
          <w:rFonts w:ascii="Times New Roman" w:hAnsi="Times New Roman" w:cs="Times New Roman"/>
          <w:sz w:val="24"/>
          <w:szCs w:val="24"/>
        </w:rPr>
        <w:t xml:space="preserve">the court to order the repayment of a foreign loan which was </w:t>
      </w:r>
      <w:r w:rsidR="004F33B2">
        <w:rPr>
          <w:rFonts w:ascii="Times New Roman" w:hAnsi="Times New Roman" w:cs="Times New Roman"/>
          <w:sz w:val="24"/>
          <w:szCs w:val="24"/>
        </w:rPr>
        <w:t xml:space="preserve">solicited by and for the benefit of a Zimbabwean resident.  These two </w:t>
      </w:r>
      <w:r w:rsidR="00710090">
        <w:rPr>
          <w:rFonts w:ascii="Times New Roman" w:hAnsi="Times New Roman" w:cs="Times New Roman"/>
          <w:sz w:val="24"/>
          <w:szCs w:val="24"/>
        </w:rPr>
        <w:t xml:space="preserve">cannot be conflated without </w:t>
      </w:r>
      <w:r w:rsidR="00EA244E">
        <w:rPr>
          <w:rFonts w:ascii="Times New Roman" w:hAnsi="Times New Roman" w:cs="Times New Roman"/>
          <w:sz w:val="24"/>
          <w:szCs w:val="24"/>
        </w:rPr>
        <w:t xml:space="preserve">misapplying the law and ignoring the core purpose of </w:t>
      </w:r>
      <w:r w:rsidR="00C92E78">
        <w:rPr>
          <w:rFonts w:ascii="Times New Roman" w:hAnsi="Times New Roman" w:cs="Times New Roman"/>
          <w:sz w:val="24"/>
          <w:szCs w:val="24"/>
        </w:rPr>
        <w:t>the Exchange Control framework.</w:t>
      </w:r>
    </w:p>
    <w:p w14:paraId="096E5226" w14:textId="4CA818E1" w:rsidR="005D2918" w:rsidRDefault="00C92E78"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both </w:t>
      </w:r>
      <w:r w:rsidRPr="000D5E5D">
        <w:rPr>
          <w:rFonts w:ascii="Times New Roman" w:hAnsi="Times New Roman" w:cs="Times New Roman"/>
          <w:i/>
          <w:iCs/>
          <w:sz w:val="24"/>
          <w:szCs w:val="24"/>
        </w:rPr>
        <w:t xml:space="preserve">Barker and International </w:t>
      </w:r>
      <w:r w:rsidR="00091C57">
        <w:rPr>
          <w:rFonts w:ascii="Times New Roman" w:hAnsi="Times New Roman" w:cs="Times New Roman"/>
          <w:i/>
          <w:iCs/>
          <w:sz w:val="24"/>
          <w:szCs w:val="24"/>
        </w:rPr>
        <w:t>W</w:t>
      </w:r>
      <w:r w:rsidRPr="000D5E5D">
        <w:rPr>
          <w:rFonts w:ascii="Times New Roman" w:hAnsi="Times New Roman" w:cs="Times New Roman"/>
          <w:i/>
          <w:iCs/>
          <w:sz w:val="24"/>
          <w:szCs w:val="24"/>
        </w:rPr>
        <w:t xml:space="preserve">ho is </w:t>
      </w:r>
      <w:r w:rsidR="00091C57">
        <w:rPr>
          <w:rFonts w:ascii="Times New Roman" w:hAnsi="Times New Roman" w:cs="Times New Roman"/>
          <w:i/>
          <w:iCs/>
          <w:sz w:val="24"/>
          <w:szCs w:val="24"/>
        </w:rPr>
        <w:t>W</w:t>
      </w:r>
      <w:r w:rsidRPr="000D5E5D">
        <w:rPr>
          <w:rFonts w:ascii="Times New Roman" w:hAnsi="Times New Roman" w:cs="Times New Roman"/>
          <w:i/>
          <w:iCs/>
          <w:sz w:val="24"/>
          <w:szCs w:val="24"/>
        </w:rPr>
        <w:t xml:space="preserve">ho Ltd </w:t>
      </w:r>
      <w:r w:rsidRPr="000D5E5D">
        <w:rPr>
          <w:rFonts w:ascii="Times New Roman" w:hAnsi="Times New Roman" w:cs="Times New Roman"/>
          <w:sz w:val="24"/>
          <w:szCs w:val="24"/>
        </w:rPr>
        <w:t xml:space="preserve">v </w:t>
      </w:r>
      <w:r w:rsidRPr="000D5E5D">
        <w:rPr>
          <w:rFonts w:ascii="Times New Roman" w:hAnsi="Times New Roman" w:cs="Times New Roman"/>
          <w:i/>
          <w:iCs/>
          <w:sz w:val="24"/>
          <w:szCs w:val="24"/>
        </w:rPr>
        <w:t xml:space="preserve">Bernstein clothing </w:t>
      </w:r>
      <w:r>
        <w:rPr>
          <w:rFonts w:ascii="Times New Roman" w:hAnsi="Times New Roman" w:cs="Times New Roman"/>
          <w:sz w:val="24"/>
          <w:szCs w:val="24"/>
        </w:rPr>
        <w:t xml:space="preserve">SC 28/99 </w:t>
      </w:r>
      <w:r w:rsidR="00F1258F">
        <w:rPr>
          <w:rFonts w:ascii="Times New Roman" w:hAnsi="Times New Roman" w:cs="Times New Roman"/>
          <w:sz w:val="24"/>
          <w:szCs w:val="24"/>
        </w:rPr>
        <w:t xml:space="preserve">supra, the agreements </w:t>
      </w:r>
      <w:r w:rsidR="000D5E5D">
        <w:rPr>
          <w:rFonts w:ascii="Times New Roman" w:hAnsi="Times New Roman" w:cs="Times New Roman"/>
          <w:sz w:val="24"/>
          <w:szCs w:val="24"/>
        </w:rPr>
        <w:t xml:space="preserve">were found to be illegal because a Zimbabwean resident had incurred an obligation to make payment outside Zimbabwe without prior authority, there by directly contravening section 11 of the Regulations.  However, this principle indicts defendant in that the section 11 prohibition is explicitly placed on the “Zimbabwean resident.”  In </w:t>
      </w:r>
      <w:r w:rsidR="000D5E5D" w:rsidRPr="000D5E5D">
        <w:rPr>
          <w:rFonts w:ascii="Times New Roman" w:hAnsi="Times New Roman" w:cs="Times New Roman"/>
          <w:i/>
          <w:iCs/>
          <w:sz w:val="24"/>
          <w:szCs w:val="24"/>
        </w:rPr>
        <w:t>casu</w:t>
      </w:r>
      <w:r w:rsidR="000D5E5D">
        <w:rPr>
          <w:rFonts w:ascii="Times New Roman" w:hAnsi="Times New Roman" w:cs="Times New Roman"/>
          <w:sz w:val="24"/>
          <w:szCs w:val="24"/>
        </w:rPr>
        <w:t xml:space="preserve">, the plaintiff an Israeli national acting outside the country </w:t>
      </w:r>
      <w:proofErr w:type="spellStart"/>
      <w:r w:rsidR="000D5E5D">
        <w:rPr>
          <w:rFonts w:ascii="Times New Roman" w:hAnsi="Times New Roman" w:cs="Times New Roman"/>
          <w:sz w:val="24"/>
          <w:szCs w:val="24"/>
        </w:rPr>
        <w:t>can not</w:t>
      </w:r>
      <w:proofErr w:type="spellEnd"/>
      <w:r w:rsidR="000D5E5D">
        <w:rPr>
          <w:rFonts w:ascii="Times New Roman" w:hAnsi="Times New Roman" w:cs="Times New Roman"/>
          <w:sz w:val="24"/>
          <w:szCs w:val="24"/>
        </w:rPr>
        <w:t xml:space="preserve"> and did not violate this provision.  The </w:t>
      </w:r>
      <w:r w:rsidR="00661D0B">
        <w:rPr>
          <w:rFonts w:ascii="Times New Roman" w:hAnsi="Times New Roman" w:cs="Times New Roman"/>
          <w:sz w:val="24"/>
          <w:szCs w:val="24"/>
        </w:rPr>
        <w:t>defendant had an obligation to seek authority for a future payment.  Surely</w:t>
      </w:r>
      <w:r w:rsidR="00541C3A">
        <w:rPr>
          <w:rFonts w:ascii="Times New Roman" w:hAnsi="Times New Roman" w:cs="Times New Roman"/>
          <w:sz w:val="24"/>
          <w:szCs w:val="24"/>
        </w:rPr>
        <w:t xml:space="preserve">, defendant </w:t>
      </w:r>
      <w:proofErr w:type="spellStart"/>
      <w:r w:rsidR="00541C3A">
        <w:rPr>
          <w:rFonts w:ascii="Times New Roman" w:hAnsi="Times New Roman" w:cs="Times New Roman"/>
          <w:sz w:val="24"/>
          <w:szCs w:val="24"/>
        </w:rPr>
        <w:t>can not</w:t>
      </w:r>
      <w:proofErr w:type="spellEnd"/>
      <w:r w:rsidR="00541C3A">
        <w:rPr>
          <w:rFonts w:ascii="Times New Roman" w:hAnsi="Times New Roman" w:cs="Times New Roman"/>
          <w:sz w:val="24"/>
          <w:szCs w:val="24"/>
        </w:rPr>
        <w:t xml:space="preserve"> now use his potential or actual breach as a shield to invalidate the entire agreement.  From the authorities th</w:t>
      </w:r>
      <w:r w:rsidR="00091C57">
        <w:rPr>
          <w:rFonts w:ascii="Times New Roman" w:hAnsi="Times New Roman" w:cs="Times New Roman"/>
          <w:sz w:val="24"/>
          <w:szCs w:val="24"/>
        </w:rPr>
        <w:t>e</w:t>
      </w:r>
      <w:r w:rsidR="00541C3A">
        <w:rPr>
          <w:rFonts w:ascii="Times New Roman" w:hAnsi="Times New Roman" w:cs="Times New Roman"/>
          <w:sz w:val="24"/>
          <w:szCs w:val="24"/>
        </w:rPr>
        <w:t xml:space="preserve"> scope of the law does not </w:t>
      </w:r>
      <w:r w:rsidR="002E0F4D">
        <w:rPr>
          <w:rFonts w:ascii="Times New Roman" w:hAnsi="Times New Roman" w:cs="Times New Roman"/>
          <w:sz w:val="24"/>
          <w:szCs w:val="24"/>
        </w:rPr>
        <w:t xml:space="preserve">extend to the plaintiff’s conduct.  Defendant has not </w:t>
      </w:r>
      <w:r w:rsidR="00930678">
        <w:rPr>
          <w:rFonts w:ascii="Times New Roman" w:hAnsi="Times New Roman" w:cs="Times New Roman"/>
          <w:sz w:val="24"/>
          <w:szCs w:val="24"/>
        </w:rPr>
        <w:t>shown that the agreement required plaintiff to make an unlawful payment</w:t>
      </w:r>
      <w:r w:rsidR="00E77835">
        <w:rPr>
          <w:rFonts w:ascii="Times New Roman" w:hAnsi="Times New Roman" w:cs="Times New Roman"/>
          <w:sz w:val="24"/>
          <w:szCs w:val="24"/>
        </w:rPr>
        <w:t xml:space="preserve">.  I find the case of </w:t>
      </w:r>
      <w:r w:rsidR="00E77835" w:rsidRPr="00B853B9">
        <w:rPr>
          <w:rFonts w:ascii="Times New Roman" w:hAnsi="Times New Roman" w:cs="Times New Roman"/>
          <w:i/>
          <w:iCs/>
          <w:sz w:val="24"/>
          <w:szCs w:val="24"/>
        </w:rPr>
        <w:t xml:space="preserve">Hatting </w:t>
      </w:r>
      <w:r w:rsidR="00E77835" w:rsidRPr="00B853B9">
        <w:rPr>
          <w:rFonts w:ascii="Times New Roman" w:hAnsi="Times New Roman" w:cs="Times New Roman"/>
          <w:sz w:val="24"/>
          <w:szCs w:val="24"/>
        </w:rPr>
        <w:t>v</w:t>
      </w:r>
      <w:r w:rsidR="00E77835" w:rsidRPr="00B853B9">
        <w:rPr>
          <w:rFonts w:ascii="Times New Roman" w:hAnsi="Times New Roman" w:cs="Times New Roman"/>
          <w:i/>
          <w:iCs/>
          <w:sz w:val="24"/>
          <w:szCs w:val="24"/>
        </w:rPr>
        <w:t xml:space="preserve"> Van </w:t>
      </w:r>
      <w:proofErr w:type="spellStart"/>
      <w:r w:rsidR="00E77835" w:rsidRPr="00B853B9">
        <w:rPr>
          <w:rFonts w:ascii="Times New Roman" w:hAnsi="Times New Roman" w:cs="Times New Roman"/>
          <w:i/>
          <w:iCs/>
          <w:sz w:val="24"/>
          <w:szCs w:val="24"/>
        </w:rPr>
        <w:t>Kleek</w:t>
      </w:r>
      <w:proofErr w:type="spellEnd"/>
      <w:r w:rsidR="00E77835" w:rsidRPr="00B853B9">
        <w:rPr>
          <w:rFonts w:ascii="Times New Roman" w:hAnsi="Times New Roman" w:cs="Times New Roman"/>
          <w:i/>
          <w:iCs/>
          <w:sz w:val="24"/>
          <w:szCs w:val="24"/>
        </w:rPr>
        <w:t xml:space="preserve"> supra</w:t>
      </w:r>
      <w:r w:rsidR="00E77835">
        <w:rPr>
          <w:rFonts w:ascii="Times New Roman" w:hAnsi="Times New Roman" w:cs="Times New Roman"/>
          <w:sz w:val="24"/>
          <w:szCs w:val="24"/>
        </w:rPr>
        <w:t xml:space="preserve"> to be directly on point and decisive.  What happened in Hatting is that a foreign visitor (the Creditor) agreed to </w:t>
      </w:r>
      <w:r w:rsidR="00930678">
        <w:rPr>
          <w:rFonts w:ascii="Times New Roman" w:hAnsi="Times New Roman" w:cs="Times New Roman"/>
          <w:sz w:val="24"/>
          <w:szCs w:val="24"/>
        </w:rPr>
        <w:t xml:space="preserve">lend </w:t>
      </w:r>
      <w:r w:rsidR="00EF7FCC">
        <w:rPr>
          <w:rFonts w:ascii="Times New Roman" w:hAnsi="Times New Roman" w:cs="Times New Roman"/>
          <w:sz w:val="24"/>
          <w:szCs w:val="24"/>
        </w:rPr>
        <w:t xml:space="preserve">money to a Zimbabwean </w:t>
      </w:r>
      <w:r w:rsidR="00177C91">
        <w:rPr>
          <w:rFonts w:ascii="Times New Roman" w:hAnsi="Times New Roman" w:cs="Times New Roman"/>
          <w:sz w:val="24"/>
          <w:szCs w:val="24"/>
        </w:rPr>
        <w:t xml:space="preserve">(the debtor) for a safari business.  At the debtor’s instruction, the loan was paid into an offshore bank account in </w:t>
      </w:r>
      <w:r w:rsidR="0081517E">
        <w:rPr>
          <w:rFonts w:ascii="Times New Roman" w:hAnsi="Times New Roman" w:cs="Times New Roman"/>
          <w:sz w:val="24"/>
          <w:szCs w:val="24"/>
        </w:rPr>
        <w:t xml:space="preserve">London.  The debtor later refused to pay, arguing </w:t>
      </w:r>
      <w:r w:rsidR="008810B2">
        <w:rPr>
          <w:rFonts w:ascii="Times New Roman" w:hAnsi="Times New Roman" w:cs="Times New Roman"/>
          <w:sz w:val="24"/>
          <w:szCs w:val="24"/>
        </w:rPr>
        <w:t xml:space="preserve">that the agreement to repay the loan outside Zimbabwe was illegal under the Exchange Control Regulations.  The </w:t>
      </w:r>
      <w:r w:rsidR="001875BA">
        <w:rPr>
          <w:rFonts w:ascii="Times New Roman" w:hAnsi="Times New Roman" w:cs="Times New Roman"/>
          <w:sz w:val="24"/>
          <w:szCs w:val="24"/>
        </w:rPr>
        <w:t xml:space="preserve">Supreme Court </w:t>
      </w:r>
      <w:r w:rsidR="005D2918">
        <w:rPr>
          <w:rFonts w:ascii="Times New Roman" w:hAnsi="Times New Roman" w:cs="Times New Roman"/>
          <w:sz w:val="24"/>
          <w:szCs w:val="24"/>
        </w:rPr>
        <w:t xml:space="preserve">dismissed the appeal </w:t>
      </w:r>
      <w:r w:rsidR="005D2918">
        <w:rPr>
          <w:rFonts w:ascii="Times New Roman" w:hAnsi="Times New Roman" w:cs="Times New Roman"/>
          <w:sz w:val="24"/>
          <w:szCs w:val="24"/>
        </w:rPr>
        <w:lastRenderedPageBreak/>
        <w:t>holding that the agreement did not contravene the Regulations in that the loan itself solicitated by the Zimbabwean and paid into an external account at his discretion, did not qualify as the “proceeds of any trade, business or other gainful occupation or activity carried on by him in Zimbabwe,” thus the prohibition was in applicable.</w:t>
      </w:r>
    </w:p>
    <w:p w14:paraId="3B855B7A" w14:textId="67CF44EE" w:rsidR="00E8125F" w:rsidRDefault="005D2918"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Hattingh </w:t>
      </w:r>
      <w:r w:rsidR="00EC1457">
        <w:rPr>
          <w:rFonts w:ascii="Times New Roman" w:hAnsi="Times New Roman" w:cs="Times New Roman"/>
          <w:sz w:val="24"/>
          <w:szCs w:val="24"/>
        </w:rPr>
        <w:t xml:space="preserve">is on all fours with the present matter in that plaintiff, a foreign national, provided investment </w:t>
      </w:r>
      <w:r w:rsidR="00394C14">
        <w:rPr>
          <w:rFonts w:ascii="Times New Roman" w:hAnsi="Times New Roman" w:cs="Times New Roman"/>
          <w:sz w:val="24"/>
          <w:szCs w:val="24"/>
        </w:rPr>
        <w:t xml:space="preserve">capital, which was paid into accounts nominated by defendant.  In my view, the agreement itself is valid in that it does not violate the regulations.  As regards the </w:t>
      </w:r>
      <w:proofErr w:type="spellStart"/>
      <w:r w:rsidR="00394C14">
        <w:rPr>
          <w:rFonts w:ascii="Times New Roman" w:hAnsi="Times New Roman" w:cs="Times New Roman"/>
          <w:sz w:val="24"/>
          <w:szCs w:val="24"/>
        </w:rPr>
        <w:t>promisory</w:t>
      </w:r>
      <w:proofErr w:type="spellEnd"/>
      <w:r w:rsidR="00394C14">
        <w:rPr>
          <w:rFonts w:ascii="Times New Roman" w:hAnsi="Times New Roman" w:cs="Times New Roman"/>
          <w:sz w:val="24"/>
          <w:szCs w:val="24"/>
        </w:rPr>
        <w:t xml:space="preserve"> note</w:t>
      </w:r>
      <w:r w:rsidR="00E77835">
        <w:rPr>
          <w:rFonts w:ascii="Times New Roman" w:hAnsi="Times New Roman" w:cs="Times New Roman"/>
          <w:sz w:val="24"/>
          <w:szCs w:val="24"/>
        </w:rPr>
        <w:t>,</w:t>
      </w:r>
      <w:r w:rsidR="00394C14">
        <w:rPr>
          <w:rFonts w:ascii="Times New Roman" w:hAnsi="Times New Roman" w:cs="Times New Roman"/>
          <w:sz w:val="24"/>
          <w:szCs w:val="24"/>
        </w:rPr>
        <w:t xml:space="preserve"> its preamble clearly states that the amount owing shall be paid either to a foreign account or to any other account which the creditor so directs.  No mandatory obligation to pay outside the country or to </w:t>
      </w:r>
      <w:r w:rsidR="00043B46">
        <w:rPr>
          <w:rFonts w:ascii="Times New Roman" w:hAnsi="Times New Roman" w:cs="Times New Roman"/>
          <w:sz w:val="24"/>
          <w:szCs w:val="24"/>
        </w:rPr>
        <w:t xml:space="preserve">break the </w:t>
      </w:r>
      <w:r w:rsidR="00985983">
        <w:rPr>
          <w:rFonts w:ascii="Times New Roman" w:hAnsi="Times New Roman" w:cs="Times New Roman"/>
          <w:sz w:val="24"/>
          <w:szCs w:val="24"/>
        </w:rPr>
        <w:t xml:space="preserve">law is made in the </w:t>
      </w:r>
      <w:proofErr w:type="spellStart"/>
      <w:r w:rsidR="00985983">
        <w:rPr>
          <w:rFonts w:ascii="Times New Roman" w:hAnsi="Times New Roman" w:cs="Times New Roman"/>
          <w:sz w:val="24"/>
          <w:szCs w:val="24"/>
        </w:rPr>
        <w:t>promisory</w:t>
      </w:r>
      <w:proofErr w:type="spellEnd"/>
      <w:r w:rsidR="00985983">
        <w:rPr>
          <w:rFonts w:ascii="Times New Roman" w:hAnsi="Times New Roman" w:cs="Times New Roman"/>
          <w:sz w:val="24"/>
          <w:szCs w:val="24"/>
        </w:rPr>
        <w:t xml:space="preserve"> note or in the agreement that forms a core part of the cause of action.  Defendant </w:t>
      </w:r>
      <w:r w:rsidR="004A1F82">
        <w:rPr>
          <w:rFonts w:ascii="Times New Roman" w:hAnsi="Times New Roman" w:cs="Times New Roman"/>
          <w:sz w:val="24"/>
          <w:szCs w:val="24"/>
        </w:rPr>
        <w:t xml:space="preserve">has failed to show the inflow of US$3000000.00 for his benefit constitutes a contravention of the out bound payment obligation did in Barker and Hatting or the internal </w:t>
      </w:r>
      <w:r w:rsidR="00E8125F">
        <w:rPr>
          <w:rFonts w:ascii="Times New Roman" w:hAnsi="Times New Roman" w:cs="Times New Roman"/>
          <w:sz w:val="24"/>
          <w:szCs w:val="24"/>
        </w:rPr>
        <w:t>parallel market trade did in</w:t>
      </w:r>
      <w:r w:rsidR="000E1EA0">
        <w:rPr>
          <w:rFonts w:ascii="Times New Roman" w:hAnsi="Times New Roman" w:cs="Times New Roman"/>
          <w:sz w:val="24"/>
          <w:szCs w:val="24"/>
        </w:rPr>
        <w:t xml:space="preserve"> </w:t>
      </w:r>
      <w:r w:rsidR="00E8125F">
        <w:rPr>
          <w:rFonts w:ascii="Times New Roman" w:hAnsi="Times New Roman" w:cs="Times New Roman"/>
          <w:sz w:val="24"/>
          <w:szCs w:val="24"/>
        </w:rPr>
        <w:t>INNSCOR.</w:t>
      </w:r>
    </w:p>
    <w:p w14:paraId="146AF7BE" w14:textId="09C035D3" w:rsidR="0052634C" w:rsidRDefault="0052634C"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defendant urged the court to find that payments to foreign bank accounts at his instance </w:t>
      </w:r>
      <w:r w:rsidR="00246FF9">
        <w:rPr>
          <w:rFonts w:ascii="Times New Roman" w:hAnsi="Times New Roman" w:cs="Times New Roman"/>
          <w:sz w:val="24"/>
          <w:szCs w:val="24"/>
        </w:rPr>
        <w:t>and for his benefit were illegal and rendered the agreement unenforceable</w:t>
      </w:r>
      <w:r w:rsidR="00D730F5">
        <w:rPr>
          <w:rFonts w:ascii="Times New Roman" w:hAnsi="Times New Roman" w:cs="Times New Roman"/>
          <w:sz w:val="24"/>
          <w:szCs w:val="24"/>
        </w:rPr>
        <w:t xml:space="preserve">.  </w:t>
      </w:r>
      <w:r w:rsidR="00A437B3">
        <w:rPr>
          <w:rFonts w:ascii="Times New Roman" w:hAnsi="Times New Roman" w:cs="Times New Roman"/>
          <w:sz w:val="24"/>
          <w:szCs w:val="24"/>
        </w:rPr>
        <w:t>Defendant’s argument is that because the plaintiff made payments from foreign sources into foreign bank accounts, he violated sections 4 and 11 of the Exchange Control Regulations, SI 109/1996 (the Regulations).</w:t>
      </w:r>
    </w:p>
    <w:p w14:paraId="44D267F6" w14:textId="77777777" w:rsidR="008E0BD8" w:rsidRDefault="00A437B3"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my view, the defence is legally and factually untenable in that it seeks to improperly extend the jurisdictional reach of Zimbabwean domestic </w:t>
      </w:r>
      <w:r w:rsidR="001A6E9E">
        <w:rPr>
          <w:rFonts w:ascii="Times New Roman" w:hAnsi="Times New Roman" w:cs="Times New Roman"/>
          <w:sz w:val="24"/>
          <w:szCs w:val="24"/>
        </w:rPr>
        <w:t xml:space="preserve">law to govern the conduct of a non-resident acting outside of Zimbabwe.  I take the view that the </w:t>
      </w:r>
      <w:r w:rsidR="008E0BD8">
        <w:rPr>
          <w:rFonts w:ascii="Times New Roman" w:hAnsi="Times New Roman" w:cs="Times New Roman"/>
          <w:sz w:val="24"/>
          <w:szCs w:val="24"/>
        </w:rPr>
        <w:t>regulations do not have extraterritorial application to non-residents.  A fundamental principle of statutory interpretation is that legislation is presumed not to have extra-territorial effect unless it expressly provides for it.</w:t>
      </w:r>
    </w:p>
    <w:p w14:paraId="262BE424" w14:textId="5B7BE520" w:rsidR="00A437B3" w:rsidRDefault="008E0BD8"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Exchange Control Regulations are designed to govern the conduct of Zimbabwean residents and activities within Zimbabwe.  see S v F G Transport (Pvt) Ltd)</w:t>
      </w:r>
      <w:r w:rsidR="00376476">
        <w:rPr>
          <w:rFonts w:ascii="Times New Roman" w:hAnsi="Times New Roman" w:cs="Times New Roman"/>
          <w:sz w:val="24"/>
          <w:szCs w:val="24"/>
        </w:rPr>
        <w:t xml:space="preserve">1994(2) ZLR 256(H) where the court reaffirmed </w:t>
      </w:r>
      <w:r w:rsidR="00AE14AC">
        <w:rPr>
          <w:rFonts w:ascii="Times New Roman" w:hAnsi="Times New Roman" w:cs="Times New Roman"/>
          <w:sz w:val="24"/>
          <w:szCs w:val="24"/>
        </w:rPr>
        <w:t>the general principle of Zimbabwean law that legislation is territorial.  A penal or regulatory provision is construed as “applying only to acts committed within Zimbabwe’s borders unless the contrary is explicitly stated.”</w:t>
      </w:r>
    </w:p>
    <w:p w14:paraId="3A4E5782" w14:textId="647397D6" w:rsidR="00AE14AC" w:rsidRDefault="006C1696"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Section 11 of the Regulations is the key provision governing payments outside Zimbabwe.  it states;</w:t>
      </w:r>
    </w:p>
    <w:p w14:paraId="08BA7872" w14:textId="07FEB501" w:rsidR="006C1696" w:rsidRPr="00A05AC3" w:rsidRDefault="006C1696" w:rsidP="00A05AC3">
      <w:pPr>
        <w:spacing w:after="0" w:line="240" w:lineRule="auto"/>
        <w:ind w:firstLine="720"/>
        <w:jc w:val="both"/>
        <w:rPr>
          <w:rFonts w:ascii="Times New Roman" w:hAnsi="Times New Roman" w:cs="Times New Roman"/>
        </w:rPr>
      </w:pPr>
      <w:r w:rsidRPr="00A05AC3">
        <w:rPr>
          <w:rFonts w:ascii="Times New Roman" w:hAnsi="Times New Roman" w:cs="Times New Roman"/>
        </w:rPr>
        <w:t xml:space="preserve">“11 Unless otherwise authorised by an exchange control authority, no Zimbabwean resident </w:t>
      </w:r>
      <w:r w:rsidR="00A05AC3" w:rsidRPr="00A05AC3">
        <w:rPr>
          <w:rFonts w:ascii="Times New Roman" w:hAnsi="Times New Roman" w:cs="Times New Roman"/>
        </w:rPr>
        <w:t>shall-</w:t>
      </w:r>
    </w:p>
    <w:p w14:paraId="34C4DA9D" w14:textId="4EC61C8C" w:rsidR="00A05AC3" w:rsidRPr="00A05AC3" w:rsidRDefault="00A05AC3" w:rsidP="00A05AC3">
      <w:pPr>
        <w:pStyle w:val="ListParagraph"/>
        <w:numPr>
          <w:ilvl w:val="0"/>
          <w:numId w:val="2"/>
        </w:numPr>
        <w:spacing w:after="0" w:line="240" w:lineRule="auto"/>
        <w:jc w:val="both"/>
        <w:rPr>
          <w:rFonts w:ascii="Times New Roman" w:hAnsi="Times New Roman" w:cs="Times New Roman"/>
          <w:sz w:val="22"/>
          <w:szCs w:val="22"/>
        </w:rPr>
      </w:pPr>
      <w:r w:rsidRPr="00A05AC3">
        <w:rPr>
          <w:rFonts w:ascii="Times New Roman" w:hAnsi="Times New Roman" w:cs="Times New Roman"/>
          <w:sz w:val="22"/>
          <w:szCs w:val="22"/>
        </w:rPr>
        <w:t xml:space="preserve">Make any payment outside Zimbabwe; or </w:t>
      </w:r>
    </w:p>
    <w:p w14:paraId="7B9D6AA5" w14:textId="08C18D05" w:rsidR="00A05AC3" w:rsidRDefault="00A05AC3" w:rsidP="00A05AC3">
      <w:pPr>
        <w:pStyle w:val="ListParagraph"/>
        <w:numPr>
          <w:ilvl w:val="0"/>
          <w:numId w:val="2"/>
        </w:numPr>
        <w:spacing w:after="0" w:line="240" w:lineRule="auto"/>
        <w:jc w:val="both"/>
        <w:rPr>
          <w:rFonts w:ascii="Times New Roman" w:hAnsi="Times New Roman" w:cs="Times New Roman"/>
          <w:sz w:val="22"/>
          <w:szCs w:val="22"/>
        </w:rPr>
      </w:pPr>
      <w:r w:rsidRPr="00A05AC3">
        <w:rPr>
          <w:rFonts w:ascii="Times New Roman" w:hAnsi="Times New Roman" w:cs="Times New Roman"/>
          <w:sz w:val="22"/>
          <w:szCs w:val="22"/>
        </w:rPr>
        <w:t>Incur any obligation to make a payment outside Zimbabwe”</w:t>
      </w:r>
    </w:p>
    <w:p w14:paraId="0CD841B8" w14:textId="77777777" w:rsidR="00A05AC3" w:rsidRPr="00A05AC3" w:rsidRDefault="00A05AC3" w:rsidP="00A05AC3">
      <w:pPr>
        <w:pStyle w:val="ListParagraph"/>
        <w:spacing w:after="0" w:line="240" w:lineRule="auto"/>
        <w:ind w:left="1080"/>
        <w:jc w:val="both"/>
        <w:rPr>
          <w:rFonts w:ascii="Times New Roman" w:hAnsi="Times New Roman" w:cs="Times New Roman"/>
          <w:sz w:val="22"/>
          <w:szCs w:val="22"/>
        </w:rPr>
      </w:pPr>
    </w:p>
    <w:p w14:paraId="6781FAE1" w14:textId="1B59FFDD" w:rsidR="00A05AC3" w:rsidRDefault="00A05AC3" w:rsidP="004E654D">
      <w:pPr>
        <w:spacing w:after="0" w:line="360" w:lineRule="auto"/>
        <w:ind w:firstLine="720"/>
        <w:jc w:val="both"/>
        <w:rPr>
          <w:rFonts w:ascii="Times New Roman" w:hAnsi="Times New Roman" w:cs="Times New Roman"/>
          <w:sz w:val="24"/>
          <w:szCs w:val="24"/>
        </w:rPr>
      </w:pPr>
      <w:r w:rsidRPr="00A05AC3">
        <w:rPr>
          <w:rFonts w:ascii="Times New Roman" w:hAnsi="Times New Roman" w:cs="Times New Roman"/>
          <w:sz w:val="24"/>
          <w:szCs w:val="24"/>
        </w:rPr>
        <w:t>I</w:t>
      </w:r>
      <w:r w:rsidR="002A4857">
        <w:rPr>
          <w:rFonts w:ascii="Times New Roman" w:hAnsi="Times New Roman" w:cs="Times New Roman"/>
          <w:sz w:val="24"/>
          <w:szCs w:val="24"/>
        </w:rPr>
        <w:t xml:space="preserve">t is clear that the restrictive words here are, “no </w:t>
      </w:r>
      <w:r w:rsidR="00190458">
        <w:rPr>
          <w:rFonts w:ascii="Times New Roman" w:hAnsi="Times New Roman" w:cs="Times New Roman"/>
          <w:sz w:val="24"/>
          <w:szCs w:val="24"/>
        </w:rPr>
        <w:t xml:space="preserve">Zimbabwean </w:t>
      </w:r>
      <w:r w:rsidR="004E654D">
        <w:rPr>
          <w:rFonts w:ascii="Times New Roman" w:hAnsi="Times New Roman" w:cs="Times New Roman"/>
          <w:sz w:val="24"/>
          <w:szCs w:val="24"/>
        </w:rPr>
        <w:t xml:space="preserve">resident.”  In </w:t>
      </w:r>
      <w:r w:rsidR="004E654D" w:rsidRPr="004E654D">
        <w:rPr>
          <w:rFonts w:ascii="Times New Roman" w:hAnsi="Times New Roman" w:cs="Times New Roman"/>
          <w:i/>
          <w:iCs/>
          <w:sz w:val="24"/>
          <w:szCs w:val="24"/>
        </w:rPr>
        <w:t>casu,</w:t>
      </w:r>
      <w:r w:rsidR="004E654D">
        <w:rPr>
          <w:rFonts w:ascii="Times New Roman" w:hAnsi="Times New Roman" w:cs="Times New Roman"/>
          <w:sz w:val="24"/>
          <w:szCs w:val="24"/>
        </w:rPr>
        <w:t xml:space="preserve"> the plaintiff </w:t>
      </w:r>
      <w:r w:rsidR="00F55034">
        <w:rPr>
          <w:rFonts w:ascii="Times New Roman" w:hAnsi="Times New Roman" w:cs="Times New Roman"/>
          <w:sz w:val="24"/>
          <w:szCs w:val="24"/>
        </w:rPr>
        <w:t xml:space="preserve">is an Israeli </w:t>
      </w:r>
      <w:r w:rsidR="000C22FA">
        <w:rPr>
          <w:rFonts w:ascii="Times New Roman" w:hAnsi="Times New Roman" w:cs="Times New Roman"/>
          <w:sz w:val="24"/>
          <w:szCs w:val="24"/>
        </w:rPr>
        <w:t>citizen who was not resident in Zimbabwe at any material time.  Accordingly, section</w:t>
      </w:r>
      <w:r w:rsidR="00301612">
        <w:rPr>
          <w:rFonts w:ascii="Times New Roman" w:hAnsi="Times New Roman" w:cs="Times New Roman"/>
          <w:sz w:val="24"/>
          <w:szCs w:val="24"/>
        </w:rPr>
        <w:t xml:space="preserve"> </w:t>
      </w:r>
      <w:r w:rsidR="00BD6DBA">
        <w:rPr>
          <w:rFonts w:ascii="Times New Roman" w:hAnsi="Times New Roman" w:cs="Times New Roman"/>
          <w:sz w:val="24"/>
          <w:szCs w:val="24"/>
        </w:rPr>
        <w:t xml:space="preserve">11 by its own clear and unambiguous terms, does not apply </w:t>
      </w:r>
      <w:r w:rsidR="00F76F14">
        <w:rPr>
          <w:rFonts w:ascii="Times New Roman" w:hAnsi="Times New Roman" w:cs="Times New Roman"/>
          <w:sz w:val="24"/>
          <w:szCs w:val="24"/>
        </w:rPr>
        <w:t>to the plaintiff in that this provision does not apply to his conduct.</w:t>
      </w:r>
    </w:p>
    <w:p w14:paraId="782BA79A" w14:textId="1735DEEC" w:rsidR="00713A4E" w:rsidRDefault="001B5E4A" w:rsidP="004E65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regards</w:t>
      </w:r>
      <w:r w:rsidR="00E77835">
        <w:rPr>
          <w:rFonts w:ascii="Times New Roman" w:hAnsi="Times New Roman" w:cs="Times New Roman"/>
          <w:sz w:val="24"/>
          <w:szCs w:val="24"/>
        </w:rPr>
        <w:t xml:space="preserve"> </w:t>
      </w:r>
      <w:r>
        <w:rPr>
          <w:rFonts w:ascii="Times New Roman" w:hAnsi="Times New Roman" w:cs="Times New Roman"/>
          <w:sz w:val="24"/>
          <w:szCs w:val="24"/>
        </w:rPr>
        <w:t xml:space="preserve">section 4 of the Regulations, it is apparent that it prohibits the </w:t>
      </w:r>
      <w:r w:rsidR="006E6E1B">
        <w:rPr>
          <w:rFonts w:ascii="Times New Roman" w:hAnsi="Times New Roman" w:cs="Times New Roman"/>
          <w:sz w:val="24"/>
          <w:szCs w:val="24"/>
        </w:rPr>
        <w:t xml:space="preserve">buying and selling of foreign currency by any person in Zimbabwe other than through an authorised dealer.  Plaintiff’s conduct of transferring funds from one foreign bank to another </w:t>
      </w:r>
      <w:r w:rsidR="000F6CCA">
        <w:rPr>
          <w:rFonts w:ascii="Times New Roman" w:hAnsi="Times New Roman" w:cs="Times New Roman"/>
          <w:sz w:val="24"/>
          <w:szCs w:val="24"/>
        </w:rPr>
        <w:t>did not occur in Zimbabwe but outside Zimbabwe.  This</w:t>
      </w:r>
      <w:r w:rsidR="00713A4E">
        <w:rPr>
          <w:rFonts w:ascii="Times New Roman" w:hAnsi="Times New Roman" w:cs="Times New Roman"/>
          <w:sz w:val="24"/>
          <w:szCs w:val="24"/>
        </w:rPr>
        <w:t xml:space="preserve"> transaction is not of a domestic nature.  Clearly, plaintiff was fulfilling his obligation to provide investment capital from an external source.</w:t>
      </w:r>
    </w:p>
    <w:p w14:paraId="03A23C21" w14:textId="2C72A1B9" w:rsidR="00146A53" w:rsidRDefault="00146A53" w:rsidP="004E65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evidence, it is common cause that payments were made in the manner directed by defendant.  Having nominated the recipient foreign accounts and having accepted the funds into them as good and complete performance, the defendant is </w:t>
      </w:r>
      <w:r w:rsidR="00E77835">
        <w:rPr>
          <w:rFonts w:ascii="Times New Roman" w:hAnsi="Times New Roman" w:cs="Times New Roman"/>
          <w:sz w:val="24"/>
          <w:szCs w:val="24"/>
        </w:rPr>
        <w:t>e</w:t>
      </w:r>
      <w:r>
        <w:rPr>
          <w:rFonts w:ascii="Times New Roman" w:hAnsi="Times New Roman" w:cs="Times New Roman"/>
          <w:sz w:val="24"/>
          <w:szCs w:val="24"/>
        </w:rPr>
        <w:t>stopped from claiming that the very method he prescribed was illegal.  To permit this would be to violate the principle of approbation and reprobation.  S</w:t>
      </w:r>
      <w:r w:rsidR="00CE7C61">
        <w:rPr>
          <w:rFonts w:ascii="Times New Roman" w:hAnsi="Times New Roman" w:cs="Times New Roman"/>
          <w:sz w:val="24"/>
          <w:szCs w:val="24"/>
        </w:rPr>
        <w:t xml:space="preserve">ee </w:t>
      </w:r>
      <w:r w:rsidR="00CE7C61" w:rsidRPr="00AC4AAA">
        <w:rPr>
          <w:rFonts w:ascii="Times New Roman" w:hAnsi="Times New Roman" w:cs="Times New Roman"/>
          <w:i/>
          <w:iCs/>
          <w:sz w:val="24"/>
          <w:szCs w:val="24"/>
        </w:rPr>
        <w:t xml:space="preserve">Georgias &amp; Anor </w:t>
      </w:r>
      <w:r w:rsidR="00CE7C61" w:rsidRPr="00AC4AAA">
        <w:rPr>
          <w:rFonts w:ascii="Times New Roman" w:hAnsi="Times New Roman" w:cs="Times New Roman"/>
          <w:sz w:val="24"/>
          <w:szCs w:val="24"/>
        </w:rPr>
        <w:t>v</w:t>
      </w:r>
      <w:r w:rsidR="00CE7C61" w:rsidRPr="00AC4AAA">
        <w:rPr>
          <w:rFonts w:ascii="Times New Roman" w:hAnsi="Times New Roman" w:cs="Times New Roman"/>
          <w:i/>
          <w:iCs/>
          <w:sz w:val="24"/>
          <w:szCs w:val="24"/>
        </w:rPr>
        <w:t xml:space="preserve"> Standard Chartered Finance Zimbabwe Ltd</w:t>
      </w:r>
      <w:r w:rsidR="00CE7C61">
        <w:rPr>
          <w:rFonts w:ascii="Times New Roman" w:hAnsi="Times New Roman" w:cs="Times New Roman"/>
          <w:sz w:val="24"/>
          <w:szCs w:val="24"/>
        </w:rPr>
        <w:t xml:space="preserve"> 1998(2) ZLR488(S) </w:t>
      </w:r>
      <w:r w:rsidR="000A7A71">
        <w:rPr>
          <w:rFonts w:ascii="Times New Roman" w:hAnsi="Times New Roman" w:cs="Times New Roman"/>
          <w:sz w:val="24"/>
          <w:szCs w:val="24"/>
        </w:rPr>
        <w:t>where the court held that parties who have taken a benefit from an agreement “</w:t>
      </w:r>
      <w:proofErr w:type="spellStart"/>
      <w:r w:rsidR="000A7A71">
        <w:rPr>
          <w:rFonts w:ascii="Times New Roman" w:hAnsi="Times New Roman" w:cs="Times New Roman"/>
          <w:sz w:val="24"/>
          <w:szCs w:val="24"/>
        </w:rPr>
        <w:t>can not</w:t>
      </w:r>
      <w:proofErr w:type="spellEnd"/>
      <w:r w:rsidR="000A7A71">
        <w:rPr>
          <w:rFonts w:ascii="Times New Roman" w:hAnsi="Times New Roman" w:cs="Times New Roman"/>
          <w:sz w:val="24"/>
          <w:szCs w:val="24"/>
        </w:rPr>
        <w:t xml:space="preserve"> now be heard to say that their participation is to be ignored.”</w:t>
      </w:r>
    </w:p>
    <w:p w14:paraId="3183104C" w14:textId="37A5D42A" w:rsidR="000A7A71" w:rsidRDefault="000A7A71" w:rsidP="004E65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5E51EC">
        <w:rPr>
          <w:rFonts w:ascii="Times New Roman" w:hAnsi="Times New Roman" w:cs="Times New Roman"/>
          <w:sz w:val="24"/>
          <w:szCs w:val="24"/>
        </w:rPr>
        <w:t xml:space="preserve">law of equity and the principle that a party can not benefit from their own wrong stand firmly against such a </w:t>
      </w:r>
      <w:r w:rsidR="00936DF2">
        <w:rPr>
          <w:rFonts w:ascii="Times New Roman" w:hAnsi="Times New Roman" w:cs="Times New Roman"/>
          <w:sz w:val="24"/>
          <w:szCs w:val="24"/>
        </w:rPr>
        <w:t>position.  To hold otherwise would be to sanction an absurdity in that a resident could induce a foreign investor to deposit funds into an offshore account, accept the benefit, and then refuse to re pay the loan because the investor had complied with their instructions.</w:t>
      </w:r>
    </w:p>
    <w:p w14:paraId="12D5DA49" w14:textId="65CD3C5E" w:rsidR="00936DF2" w:rsidRDefault="00936DF2" w:rsidP="004E65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scrutiny of defendant’s argument reveals that he is deliberately ignoring the crucial distinction made clear in the binding Supreme Court authority of BARKER </w:t>
      </w:r>
      <w:r w:rsidRPr="00E77835">
        <w:rPr>
          <w:rFonts w:ascii="Times New Roman" w:hAnsi="Times New Roman" w:cs="Times New Roman"/>
          <w:i/>
          <w:iCs/>
          <w:sz w:val="24"/>
          <w:szCs w:val="24"/>
        </w:rPr>
        <w:t>supra</w:t>
      </w:r>
      <w:r>
        <w:rPr>
          <w:rFonts w:ascii="Times New Roman" w:hAnsi="Times New Roman" w:cs="Times New Roman"/>
          <w:sz w:val="24"/>
          <w:szCs w:val="24"/>
        </w:rPr>
        <w:t>.  In that case, the agreement was held to be illegal because a Zimbabwean resident (African Home Steads) had incurred an obligation to make a payment outside Zimbabwe without authority- a clear violation of s 11 of the Regulations.</w:t>
      </w:r>
    </w:p>
    <w:p w14:paraId="4B9D19C0" w14:textId="77777777" w:rsidR="0097205A" w:rsidRDefault="00936DF2" w:rsidP="004E65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w:t>
      </w:r>
      <w:r w:rsidRPr="00936DF2">
        <w:rPr>
          <w:rFonts w:ascii="Times New Roman" w:hAnsi="Times New Roman" w:cs="Times New Roman"/>
          <w:i/>
          <w:iCs/>
          <w:sz w:val="24"/>
          <w:szCs w:val="24"/>
        </w:rPr>
        <w:t>casu</w:t>
      </w:r>
      <w:r>
        <w:rPr>
          <w:rFonts w:ascii="Times New Roman" w:hAnsi="Times New Roman" w:cs="Times New Roman"/>
          <w:sz w:val="24"/>
          <w:szCs w:val="24"/>
        </w:rPr>
        <w:t xml:space="preserve">, the plaintiff </w:t>
      </w:r>
      <w:r w:rsidR="005C7D88">
        <w:rPr>
          <w:rFonts w:ascii="Times New Roman" w:hAnsi="Times New Roman" w:cs="Times New Roman"/>
          <w:sz w:val="24"/>
          <w:szCs w:val="24"/>
        </w:rPr>
        <w:t xml:space="preserve">who is making payment is a non- resident to whom the prohibition in s 11 is inapplicable.  The defendant, who solicited the investment, directed the method to payment and received </w:t>
      </w:r>
      <w:r w:rsidR="00301F93">
        <w:rPr>
          <w:rFonts w:ascii="Times New Roman" w:hAnsi="Times New Roman" w:cs="Times New Roman"/>
          <w:sz w:val="24"/>
          <w:szCs w:val="24"/>
        </w:rPr>
        <w:t xml:space="preserve">the </w:t>
      </w:r>
      <w:proofErr w:type="gramStart"/>
      <w:r w:rsidR="00301F93">
        <w:rPr>
          <w:rFonts w:ascii="Times New Roman" w:hAnsi="Times New Roman" w:cs="Times New Roman"/>
          <w:sz w:val="24"/>
          <w:szCs w:val="24"/>
        </w:rPr>
        <w:t>funds</w:t>
      </w:r>
      <w:proofErr w:type="gramEnd"/>
      <w:r w:rsidR="00301F93">
        <w:rPr>
          <w:rFonts w:ascii="Times New Roman" w:hAnsi="Times New Roman" w:cs="Times New Roman"/>
          <w:sz w:val="24"/>
          <w:szCs w:val="24"/>
        </w:rPr>
        <w:t xml:space="preserve"> is a Zimbabwean residents.  As pointed out </w:t>
      </w:r>
      <w:r w:rsidR="00301F93" w:rsidRPr="00301F93">
        <w:rPr>
          <w:rFonts w:ascii="Times New Roman" w:hAnsi="Times New Roman" w:cs="Times New Roman"/>
          <w:i/>
          <w:iCs/>
          <w:sz w:val="24"/>
          <w:szCs w:val="24"/>
        </w:rPr>
        <w:t>supra</w:t>
      </w:r>
      <w:r w:rsidR="00301F93">
        <w:rPr>
          <w:rFonts w:ascii="Times New Roman" w:hAnsi="Times New Roman" w:cs="Times New Roman"/>
          <w:sz w:val="24"/>
          <w:szCs w:val="24"/>
        </w:rPr>
        <w:t xml:space="preserve">, the Exchange Control Regs do not govern the actions of an Israeli </w:t>
      </w:r>
      <w:r w:rsidR="000F4C87">
        <w:rPr>
          <w:rFonts w:ascii="Times New Roman" w:hAnsi="Times New Roman" w:cs="Times New Roman"/>
          <w:sz w:val="24"/>
          <w:szCs w:val="24"/>
        </w:rPr>
        <w:t xml:space="preserve">national making a payment </w:t>
      </w:r>
      <w:r w:rsidR="0097205A">
        <w:rPr>
          <w:rFonts w:ascii="Times New Roman" w:hAnsi="Times New Roman" w:cs="Times New Roman"/>
          <w:sz w:val="24"/>
          <w:szCs w:val="24"/>
        </w:rPr>
        <w:t>from a bank in one foreign country to a bank in another foreign country.</w:t>
      </w:r>
    </w:p>
    <w:p w14:paraId="2F15DA58" w14:textId="68264CAB" w:rsidR="00936DF2" w:rsidRDefault="0097205A" w:rsidP="004E65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above reasoning, I find </w:t>
      </w:r>
      <w:r w:rsidR="009E22EF">
        <w:rPr>
          <w:rFonts w:ascii="Times New Roman" w:hAnsi="Times New Roman" w:cs="Times New Roman"/>
          <w:sz w:val="24"/>
          <w:szCs w:val="24"/>
        </w:rPr>
        <w:t xml:space="preserve">that the defendant failed to prove illegality and </w:t>
      </w:r>
      <w:r w:rsidR="009650CB">
        <w:rPr>
          <w:rFonts w:ascii="Times New Roman" w:hAnsi="Times New Roman" w:cs="Times New Roman"/>
          <w:sz w:val="24"/>
          <w:szCs w:val="24"/>
        </w:rPr>
        <w:t xml:space="preserve">has not shown any violation of Zimbabwean </w:t>
      </w:r>
      <w:r w:rsidR="00CC55DA">
        <w:rPr>
          <w:rFonts w:ascii="Times New Roman" w:hAnsi="Times New Roman" w:cs="Times New Roman"/>
          <w:sz w:val="24"/>
          <w:szCs w:val="24"/>
        </w:rPr>
        <w:t xml:space="preserve">law </w:t>
      </w:r>
      <w:r w:rsidR="009650CB">
        <w:rPr>
          <w:rFonts w:ascii="Times New Roman" w:hAnsi="Times New Roman" w:cs="Times New Roman"/>
          <w:sz w:val="24"/>
          <w:szCs w:val="24"/>
        </w:rPr>
        <w:t xml:space="preserve">by the plaintiff.  However, </w:t>
      </w:r>
      <w:r w:rsidR="00214FCC">
        <w:rPr>
          <w:rFonts w:ascii="Times New Roman" w:hAnsi="Times New Roman" w:cs="Times New Roman"/>
          <w:sz w:val="24"/>
          <w:szCs w:val="24"/>
        </w:rPr>
        <w:t xml:space="preserve">assuming I am wrong, this is s typical case for the relaxation of the in </w:t>
      </w:r>
      <w:r w:rsidR="00214FCC" w:rsidRPr="00214FCC">
        <w:rPr>
          <w:rFonts w:ascii="Times New Roman" w:hAnsi="Times New Roman" w:cs="Times New Roman"/>
          <w:i/>
          <w:iCs/>
          <w:sz w:val="24"/>
          <w:szCs w:val="24"/>
        </w:rPr>
        <w:t>pari delicto</w:t>
      </w:r>
      <w:r w:rsidR="00214FCC">
        <w:rPr>
          <w:rFonts w:ascii="Times New Roman" w:hAnsi="Times New Roman" w:cs="Times New Roman"/>
          <w:sz w:val="24"/>
          <w:szCs w:val="24"/>
        </w:rPr>
        <w:t xml:space="preserve"> rule</w:t>
      </w:r>
      <w:r w:rsidR="00B90925">
        <w:rPr>
          <w:rFonts w:ascii="Times New Roman" w:hAnsi="Times New Roman" w:cs="Times New Roman"/>
          <w:sz w:val="24"/>
          <w:szCs w:val="24"/>
        </w:rPr>
        <w:t xml:space="preserve">.  See </w:t>
      </w:r>
      <w:r w:rsidR="00B90925" w:rsidRPr="00CC55DA">
        <w:rPr>
          <w:rFonts w:ascii="Times New Roman" w:hAnsi="Times New Roman" w:cs="Times New Roman"/>
          <w:i/>
          <w:iCs/>
          <w:sz w:val="24"/>
          <w:szCs w:val="24"/>
        </w:rPr>
        <w:t xml:space="preserve">Dube </w:t>
      </w:r>
      <w:r w:rsidR="00B90925" w:rsidRPr="00CC55DA">
        <w:rPr>
          <w:rFonts w:ascii="Times New Roman" w:hAnsi="Times New Roman" w:cs="Times New Roman"/>
          <w:sz w:val="24"/>
          <w:szCs w:val="24"/>
        </w:rPr>
        <w:t>v</w:t>
      </w:r>
      <w:r w:rsidR="00B90925" w:rsidRPr="00CC55DA">
        <w:rPr>
          <w:rFonts w:ascii="Times New Roman" w:hAnsi="Times New Roman" w:cs="Times New Roman"/>
          <w:i/>
          <w:iCs/>
          <w:sz w:val="24"/>
          <w:szCs w:val="24"/>
        </w:rPr>
        <w:t xml:space="preserve"> Khumalo</w:t>
      </w:r>
      <w:r w:rsidR="00B90925">
        <w:rPr>
          <w:rFonts w:ascii="Times New Roman" w:hAnsi="Times New Roman" w:cs="Times New Roman"/>
          <w:sz w:val="24"/>
          <w:szCs w:val="24"/>
        </w:rPr>
        <w:t xml:space="preserve"> 1986(2) ZLR 103(S) </w:t>
      </w:r>
      <w:r w:rsidR="00A85E9B">
        <w:rPr>
          <w:rFonts w:ascii="Times New Roman" w:hAnsi="Times New Roman" w:cs="Times New Roman"/>
          <w:sz w:val="24"/>
          <w:szCs w:val="24"/>
        </w:rPr>
        <w:t>which confirmed that the rule will be relaxed where it is necessary to prevent unjust enrichment and “to do simple justice between man and man.”</w:t>
      </w:r>
    </w:p>
    <w:p w14:paraId="012A39D7" w14:textId="17E3157B" w:rsidR="00A85E9B" w:rsidRDefault="00A85E9B" w:rsidP="004E65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order to relax the rule, the following factors are considered;</w:t>
      </w:r>
    </w:p>
    <w:p w14:paraId="115938BA" w14:textId="08C49E93" w:rsidR="00D65072" w:rsidRDefault="00D547FC" w:rsidP="00D547FC">
      <w:pPr>
        <w:pStyle w:val="ListParagraph"/>
        <w:numPr>
          <w:ilvl w:val="0"/>
          <w:numId w:val="3"/>
        </w:numPr>
        <w:spacing w:after="0" w:line="360" w:lineRule="auto"/>
        <w:jc w:val="both"/>
        <w:rPr>
          <w:rFonts w:ascii="Times New Roman" w:hAnsi="Times New Roman" w:cs="Times New Roman"/>
        </w:rPr>
      </w:pPr>
      <w:r>
        <w:rPr>
          <w:rFonts w:ascii="Times New Roman" w:hAnsi="Times New Roman" w:cs="Times New Roman"/>
        </w:rPr>
        <w:t xml:space="preserve">Unjust Enrichment </w:t>
      </w:r>
      <w:r w:rsidR="00CC55DA">
        <w:rPr>
          <w:rFonts w:ascii="Times New Roman" w:hAnsi="Times New Roman" w:cs="Times New Roman"/>
        </w:rPr>
        <w:t>-</w:t>
      </w:r>
      <w:r>
        <w:rPr>
          <w:rFonts w:ascii="Times New Roman" w:hAnsi="Times New Roman" w:cs="Times New Roman"/>
        </w:rPr>
        <w:t xml:space="preserve"> if defendant is successful, he will be unjustly enriched to the June of USD</w:t>
      </w:r>
      <w:r w:rsidR="00D65072">
        <w:rPr>
          <w:rFonts w:ascii="Times New Roman" w:hAnsi="Times New Roman" w:cs="Times New Roman"/>
        </w:rPr>
        <w:t>$3000000.00.  This</w:t>
      </w:r>
      <w:r w:rsidR="00B853B9">
        <w:rPr>
          <w:rFonts w:ascii="Times New Roman" w:hAnsi="Times New Roman" w:cs="Times New Roman"/>
        </w:rPr>
        <w:t xml:space="preserve"> is </w:t>
      </w:r>
      <w:r w:rsidR="00D65072">
        <w:rPr>
          <w:rFonts w:ascii="Times New Roman" w:hAnsi="Times New Roman" w:cs="Times New Roman"/>
        </w:rPr>
        <w:t>contrary to public policy.</w:t>
      </w:r>
    </w:p>
    <w:p w14:paraId="29FD27F0" w14:textId="59CAB287" w:rsidR="00D547FC" w:rsidRDefault="00D65072" w:rsidP="00D547FC">
      <w:pPr>
        <w:pStyle w:val="ListParagraph"/>
        <w:numPr>
          <w:ilvl w:val="0"/>
          <w:numId w:val="3"/>
        </w:numPr>
        <w:spacing w:after="0" w:line="360" w:lineRule="auto"/>
        <w:jc w:val="both"/>
        <w:rPr>
          <w:rFonts w:ascii="Times New Roman" w:hAnsi="Times New Roman" w:cs="Times New Roman"/>
        </w:rPr>
      </w:pPr>
      <w:r>
        <w:rPr>
          <w:rFonts w:ascii="Times New Roman" w:hAnsi="Times New Roman" w:cs="Times New Roman"/>
        </w:rPr>
        <w:t>Moral Turp</w:t>
      </w:r>
      <w:r w:rsidR="00A94A49">
        <w:rPr>
          <w:rFonts w:ascii="Times New Roman" w:hAnsi="Times New Roman" w:cs="Times New Roman"/>
        </w:rPr>
        <w:t xml:space="preserve">itude: Defendant has no one to blame for his alleged misfortune.  He solicited for the funds and received it.  He now cynically </w:t>
      </w:r>
      <w:r w:rsidR="00F52252">
        <w:rPr>
          <w:rFonts w:ascii="Times New Roman" w:hAnsi="Times New Roman" w:cs="Times New Roman"/>
        </w:rPr>
        <w:t xml:space="preserve">pleads illegality in order to avoid repayment while keeping the money.  In that regard, his moral </w:t>
      </w:r>
      <w:r w:rsidR="009C1F98">
        <w:rPr>
          <w:rFonts w:ascii="Times New Roman" w:hAnsi="Times New Roman" w:cs="Times New Roman"/>
        </w:rPr>
        <w:t>blamewo</w:t>
      </w:r>
      <w:r w:rsidR="00967885">
        <w:rPr>
          <w:rFonts w:ascii="Times New Roman" w:hAnsi="Times New Roman" w:cs="Times New Roman"/>
        </w:rPr>
        <w:t>r</w:t>
      </w:r>
      <w:r w:rsidR="009C1F98">
        <w:rPr>
          <w:rFonts w:ascii="Times New Roman" w:hAnsi="Times New Roman" w:cs="Times New Roman"/>
        </w:rPr>
        <w:t xml:space="preserve">thiness far exceeds that of the foreign plaintiff who acted </w:t>
      </w:r>
      <w:r w:rsidR="00967885">
        <w:rPr>
          <w:rFonts w:ascii="Times New Roman" w:hAnsi="Times New Roman" w:cs="Times New Roman"/>
        </w:rPr>
        <w:t>on his instructions</w:t>
      </w:r>
      <w:r w:rsidR="00326476">
        <w:rPr>
          <w:rFonts w:ascii="Times New Roman" w:hAnsi="Times New Roman" w:cs="Times New Roman"/>
        </w:rPr>
        <w:t>.</w:t>
      </w:r>
    </w:p>
    <w:p w14:paraId="44099B58" w14:textId="77777777" w:rsidR="00A33FB8" w:rsidRDefault="00326476" w:rsidP="00D547FC">
      <w:pPr>
        <w:pStyle w:val="ListParagraph"/>
        <w:numPr>
          <w:ilvl w:val="0"/>
          <w:numId w:val="3"/>
        </w:numPr>
        <w:spacing w:after="0" w:line="360" w:lineRule="auto"/>
        <w:jc w:val="both"/>
        <w:rPr>
          <w:rFonts w:ascii="Times New Roman" w:hAnsi="Times New Roman" w:cs="Times New Roman"/>
        </w:rPr>
      </w:pPr>
      <w:r>
        <w:rPr>
          <w:rFonts w:ascii="Times New Roman" w:hAnsi="Times New Roman" w:cs="Times New Roman"/>
        </w:rPr>
        <w:t xml:space="preserve">The policy of the law; allowing the defence would signal to the world that local promoters can defraud foreign investors with impunity by taking their money and then using domestic </w:t>
      </w:r>
      <w:r w:rsidR="002E005D">
        <w:rPr>
          <w:rFonts w:ascii="Times New Roman" w:hAnsi="Times New Roman" w:cs="Times New Roman"/>
        </w:rPr>
        <w:t xml:space="preserve">regulations as a shield.  Such </w:t>
      </w:r>
      <w:r w:rsidR="00A33FB8">
        <w:rPr>
          <w:rFonts w:ascii="Times New Roman" w:hAnsi="Times New Roman" w:cs="Times New Roman"/>
        </w:rPr>
        <w:t>a result would harm Zimbabwe’s reputation as a foreign investment distinction.</w:t>
      </w:r>
    </w:p>
    <w:p w14:paraId="2B1CC29C" w14:textId="77777777" w:rsidR="00A33FB8" w:rsidRPr="00CC55DA" w:rsidRDefault="00A33FB8" w:rsidP="00A33FB8">
      <w:pPr>
        <w:spacing w:after="0" w:line="360" w:lineRule="auto"/>
        <w:ind w:left="720"/>
        <w:jc w:val="both"/>
        <w:rPr>
          <w:rFonts w:ascii="Times New Roman" w:hAnsi="Times New Roman" w:cs="Times New Roman"/>
          <w:sz w:val="24"/>
          <w:szCs w:val="24"/>
          <w:u w:val="single"/>
        </w:rPr>
      </w:pPr>
      <w:r w:rsidRPr="00CC55DA">
        <w:rPr>
          <w:rFonts w:ascii="Times New Roman" w:hAnsi="Times New Roman" w:cs="Times New Roman"/>
          <w:sz w:val="24"/>
          <w:szCs w:val="24"/>
          <w:u w:val="single"/>
        </w:rPr>
        <w:t xml:space="preserve">DISPOSITION </w:t>
      </w:r>
    </w:p>
    <w:p w14:paraId="2038CD71" w14:textId="69DC9135" w:rsidR="00D272D2" w:rsidRDefault="00A33FB8" w:rsidP="00A33FB8">
      <w:pPr>
        <w:pStyle w:val="ListParagraph"/>
        <w:numPr>
          <w:ilvl w:val="0"/>
          <w:numId w:val="5"/>
        </w:numPr>
        <w:spacing w:after="0" w:line="360" w:lineRule="auto"/>
        <w:jc w:val="both"/>
        <w:rPr>
          <w:rFonts w:ascii="Times New Roman" w:hAnsi="Times New Roman" w:cs="Times New Roman"/>
        </w:rPr>
      </w:pPr>
      <w:r>
        <w:rPr>
          <w:rFonts w:ascii="Times New Roman" w:hAnsi="Times New Roman" w:cs="Times New Roman"/>
        </w:rPr>
        <w:t xml:space="preserve">The defendant </w:t>
      </w:r>
      <w:r w:rsidR="003C256D">
        <w:rPr>
          <w:rFonts w:ascii="Times New Roman" w:hAnsi="Times New Roman" w:cs="Times New Roman"/>
        </w:rPr>
        <w:t>failed to prove illegality and has not shown any violation of Zimbabwean law by the plaintiff</w:t>
      </w:r>
      <w:r w:rsidR="00D272D2">
        <w:rPr>
          <w:rFonts w:ascii="Times New Roman" w:hAnsi="Times New Roman" w:cs="Times New Roman"/>
        </w:rPr>
        <w:t>.</w:t>
      </w:r>
      <w:r w:rsidR="003C256D">
        <w:rPr>
          <w:rFonts w:ascii="Times New Roman" w:hAnsi="Times New Roman" w:cs="Times New Roman"/>
        </w:rPr>
        <w:t xml:space="preserve"> </w:t>
      </w:r>
    </w:p>
    <w:p w14:paraId="51FCFE4F" w14:textId="75F850B9" w:rsidR="00326476" w:rsidRDefault="00D272D2" w:rsidP="00A33FB8">
      <w:pPr>
        <w:pStyle w:val="ListParagraph"/>
        <w:numPr>
          <w:ilvl w:val="0"/>
          <w:numId w:val="5"/>
        </w:numPr>
        <w:spacing w:after="0" w:line="360" w:lineRule="auto"/>
        <w:jc w:val="both"/>
        <w:rPr>
          <w:rFonts w:ascii="Times New Roman" w:hAnsi="Times New Roman" w:cs="Times New Roman"/>
        </w:rPr>
      </w:pPr>
      <w:r>
        <w:rPr>
          <w:rFonts w:ascii="Times New Roman" w:hAnsi="Times New Roman" w:cs="Times New Roman"/>
        </w:rPr>
        <w:t xml:space="preserve">Exchange </w:t>
      </w:r>
      <w:r w:rsidR="003C256D">
        <w:rPr>
          <w:rFonts w:ascii="Times New Roman" w:hAnsi="Times New Roman" w:cs="Times New Roman"/>
        </w:rPr>
        <w:t>Control Regulations apply only to Zimbabwean residents</w:t>
      </w:r>
      <w:r>
        <w:rPr>
          <w:rFonts w:ascii="Times New Roman" w:hAnsi="Times New Roman" w:cs="Times New Roman"/>
        </w:rPr>
        <w:t>.</w:t>
      </w:r>
    </w:p>
    <w:p w14:paraId="28D76223" w14:textId="3D99AD95" w:rsidR="00D272D2" w:rsidRDefault="00D272D2" w:rsidP="00A33FB8">
      <w:pPr>
        <w:pStyle w:val="ListParagraph"/>
        <w:numPr>
          <w:ilvl w:val="0"/>
          <w:numId w:val="5"/>
        </w:numPr>
        <w:spacing w:after="0" w:line="360" w:lineRule="auto"/>
        <w:jc w:val="both"/>
        <w:rPr>
          <w:rFonts w:ascii="Times New Roman" w:hAnsi="Times New Roman" w:cs="Times New Roman"/>
        </w:rPr>
      </w:pPr>
      <w:r>
        <w:rPr>
          <w:rFonts w:ascii="Times New Roman" w:hAnsi="Times New Roman" w:cs="Times New Roman"/>
        </w:rPr>
        <w:t xml:space="preserve">A precedent </w:t>
      </w:r>
      <w:r w:rsidR="00627D33">
        <w:rPr>
          <w:rFonts w:ascii="Times New Roman" w:hAnsi="Times New Roman" w:cs="Times New Roman"/>
        </w:rPr>
        <w:t>set in HATTINGH supports the plaintiff’s case and destroys the defendant’s argument.</w:t>
      </w:r>
    </w:p>
    <w:p w14:paraId="1528C859" w14:textId="4835C18B" w:rsidR="00627D33" w:rsidRDefault="00627D33" w:rsidP="00A33FB8">
      <w:pPr>
        <w:pStyle w:val="ListParagraph"/>
        <w:numPr>
          <w:ilvl w:val="0"/>
          <w:numId w:val="5"/>
        </w:numPr>
        <w:spacing w:after="0" w:line="360" w:lineRule="auto"/>
        <w:jc w:val="both"/>
        <w:rPr>
          <w:rFonts w:ascii="Times New Roman" w:hAnsi="Times New Roman" w:cs="Times New Roman"/>
        </w:rPr>
      </w:pPr>
      <w:r>
        <w:rPr>
          <w:rFonts w:ascii="Times New Roman" w:hAnsi="Times New Roman" w:cs="Times New Roman"/>
        </w:rPr>
        <w:t>The defendant is estopped from claiming illegality as he prescribed the payment method and benefited from it.</w:t>
      </w:r>
    </w:p>
    <w:p w14:paraId="587F2108" w14:textId="5DE6A2D8" w:rsidR="00627D33" w:rsidRDefault="00627D33" w:rsidP="00A33FB8">
      <w:pPr>
        <w:pStyle w:val="ListParagraph"/>
        <w:numPr>
          <w:ilvl w:val="0"/>
          <w:numId w:val="5"/>
        </w:numPr>
        <w:spacing w:after="0" w:line="360" w:lineRule="auto"/>
        <w:jc w:val="both"/>
        <w:rPr>
          <w:rFonts w:ascii="Times New Roman" w:hAnsi="Times New Roman" w:cs="Times New Roman"/>
        </w:rPr>
      </w:pPr>
      <w:r>
        <w:rPr>
          <w:rFonts w:ascii="Times New Roman" w:hAnsi="Times New Roman" w:cs="Times New Roman"/>
        </w:rPr>
        <w:lastRenderedPageBreak/>
        <w:t>Public Policy is averse to unjust enrichment, preventing the defendant from profiting unjustly from US$3000000.00 (USD 3 million).</w:t>
      </w:r>
    </w:p>
    <w:p w14:paraId="0ECD0F24" w14:textId="19AE0DAA" w:rsidR="00627D33" w:rsidRDefault="00627D33" w:rsidP="00627D33">
      <w:pPr>
        <w:spacing w:after="0" w:line="360" w:lineRule="auto"/>
        <w:ind w:left="720"/>
        <w:jc w:val="both"/>
        <w:rPr>
          <w:rFonts w:ascii="Times New Roman" w:hAnsi="Times New Roman" w:cs="Times New Roman"/>
          <w:sz w:val="24"/>
          <w:szCs w:val="24"/>
        </w:rPr>
      </w:pPr>
      <w:r w:rsidRPr="00627D33">
        <w:rPr>
          <w:rFonts w:ascii="Times New Roman" w:hAnsi="Times New Roman" w:cs="Times New Roman"/>
          <w:sz w:val="24"/>
          <w:szCs w:val="24"/>
        </w:rPr>
        <w:t>In the result, it is</w:t>
      </w:r>
      <w:r>
        <w:rPr>
          <w:rFonts w:ascii="Times New Roman" w:hAnsi="Times New Roman" w:cs="Times New Roman"/>
          <w:sz w:val="24"/>
          <w:szCs w:val="24"/>
        </w:rPr>
        <w:t xml:space="preserve"> ordered that;</w:t>
      </w:r>
    </w:p>
    <w:p w14:paraId="00226F1E" w14:textId="21D546F0" w:rsidR="00627D33" w:rsidRDefault="00627D33" w:rsidP="00627D33">
      <w:pPr>
        <w:pStyle w:val="ListParagraph"/>
        <w:numPr>
          <w:ilvl w:val="0"/>
          <w:numId w:val="6"/>
        </w:numPr>
        <w:spacing w:after="0" w:line="360" w:lineRule="auto"/>
        <w:jc w:val="both"/>
        <w:rPr>
          <w:rFonts w:ascii="Times New Roman" w:hAnsi="Times New Roman" w:cs="Times New Roman"/>
        </w:rPr>
      </w:pPr>
      <w:r>
        <w:rPr>
          <w:rFonts w:ascii="Times New Roman" w:hAnsi="Times New Roman" w:cs="Times New Roman"/>
        </w:rPr>
        <w:t>The preliminary point raised be and is hereby dismissed for lack of merit.</w:t>
      </w:r>
    </w:p>
    <w:p w14:paraId="76570ABA" w14:textId="0EF63B19" w:rsidR="00627D33" w:rsidRDefault="00627D33" w:rsidP="00627D33">
      <w:pPr>
        <w:pStyle w:val="ListParagraph"/>
        <w:numPr>
          <w:ilvl w:val="0"/>
          <w:numId w:val="6"/>
        </w:numPr>
        <w:spacing w:after="0" w:line="360" w:lineRule="auto"/>
        <w:jc w:val="both"/>
        <w:rPr>
          <w:rFonts w:ascii="Times New Roman" w:hAnsi="Times New Roman" w:cs="Times New Roman"/>
        </w:rPr>
      </w:pPr>
      <w:r>
        <w:rPr>
          <w:rFonts w:ascii="Times New Roman" w:hAnsi="Times New Roman" w:cs="Times New Roman"/>
        </w:rPr>
        <w:t>The defendant shall pay plaintiff’s costs on a higher scale.</w:t>
      </w:r>
    </w:p>
    <w:p w14:paraId="6CF3F340" w14:textId="77777777" w:rsidR="00627D33" w:rsidRDefault="00627D33" w:rsidP="00627D33">
      <w:pPr>
        <w:spacing w:after="0" w:line="360" w:lineRule="auto"/>
        <w:jc w:val="both"/>
        <w:rPr>
          <w:rFonts w:ascii="Times New Roman" w:hAnsi="Times New Roman" w:cs="Times New Roman"/>
        </w:rPr>
      </w:pPr>
    </w:p>
    <w:p w14:paraId="6B8057B2" w14:textId="77777777" w:rsidR="00627D33" w:rsidRDefault="00627D33" w:rsidP="00627D33">
      <w:pPr>
        <w:spacing w:after="0" w:line="360" w:lineRule="auto"/>
        <w:jc w:val="both"/>
        <w:rPr>
          <w:rFonts w:ascii="Times New Roman" w:hAnsi="Times New Roman" w:cs="Times New Roman"/>
        </w:rPr>
      </w:pPr>
    </w:p>
    <w:p w14:paraId="686D5774" w14:textId="438AB96F" w:rsidR="00627D33" w:rsidRDefault="00627D33" w:rsidP="00627D33">
      <w:pPr>
        <w:spacing w:after="0" w:line="360" w:lineRule="auto"/>
        <w:jc w:val="both"/>
        <w:rPr>
          <w:rFonts w:ascii="Times New Roman" w:hAnsi="Times New Roman" w:cs="Times New Roman"/>
          <w:b/>
          <w:bCs/>
          <w:sz w:val="24"/>
          <w:szCs w:val="24"/>
        </w:rPr>
      </w:pPr>
      <w:proofErr w:type="spellStart"/>
      <w:r w:rsidRPr="003C47D6">
        <w:rPr>
          <w:rFonts w:ascii="Times New Roman" w:hAnsi="Times New Roman" w:cs="Times New Roman"/>
          <w:b/>
          <w:bCs/>
          <w:smallCaps/>
          <w:sz w:val="24"/>
          <w:szCs w:val="24"/>
        </w:rPr>
        <w:t>Takuva</w:t>
      </w:r>
      <w:proofErr w:type="spellEnd"/>
      <w:r w:rsidRPr="003C47D6">
        <w:rPr>
          <w:rFonts w:ascii="Times New Roman" w:hAnsi="Times New Roman" w:cs="Times New Roman"/>
          <w:b/>
          <w:bCs/>
          <w:sz w:val="24"/>
          <w:szCs w:val="24"/>
        </w:rPr>
        <w:t xml:space="preserve"> J</w:t>
      </w:r>
      <w:proofErr w:type="gramStart"/>
      <w:r w:rsidRPr="003C47D6">
        <w:rPr>
          <w:rFonts w:ascii="Times New Roman" w:hAnsi="Times New Roman" w:cs="Times New Roman"/>
          <w:b/>
          <w:bCs/>
          <w:sz w:val="24"/>
          <w:szCs w:val="24"/>
        </w:rPr>
        <w:t>:………………………………..</w:t>
      </w:r>
      <w:proofErr w:type="gramEnd"/>
    </w:p>
    <w:p w14:paraId="4C1146F1" w14:textId="77777777" w:rsidR="002D533A" w:rsidRDefault="002D533A" w:rsidP="00627D33">
      <w:pPr>
        <w:spacing w:after="0" w:line="360" w:lineRule="auto"/>
        <w:jc w:val="both"/>
        <w:rPr>
          <w:rFonts w:ascii="Times New Roman" w:hAnsi="Times New Roman" w:cs="Times New Roman"/>
          <w:b/>
          <w:bCs/>
          <w:sz w:val="24"/>
          <w:szCs w:val="24"/>
        </w:rPr>
      </w:pPr>
    </w:p>
    <w:p w14:paraId="773A6310" w14:textId="77777777" w:rsidR="002D533A" w:rsidRDefault="002D533A" w:rsidP="00627D33">
      <w:pPr>
        <w:spacing w:after="0" w:line="360" w:lineRule="auto"/>
        <w:jc w:val="both"/>
        <w:rPr>
          <w:rFonts w:ascii="Times New Roman" w:hAnsi="Times New Roman" w:cs="Times New Roman"/>
          <w:b/>
          <w:bCs/>
          <w:sz w:val="24"/>
          <w:szCs w:val="24"/>
        </w:rPr>
      </w:pPr>
    </w:p>
    <w:p w14:paraId="4C7C026D" w14:textId="06407A81" w:rsidR="002D533A" w:rsidRPr="00AC2DFF" w:rsidRDefault="002D533A" w:rsidP="00AC2DFF">
      <w:pPr>
        <w:spacing w:after="0" w:line="240" w:lineRule="auto"/>
        <w:jc w:val="both"/>
        <w:rPr>
          <w:rFonts w:ascii="Times New Roman" w:hAnsi="Times New Roman" w:cs="Times New Roman"/>
          <w:sz w:val="24"/>
          <w:szCs w:val="24"/>
        </w:rPr>
      </w:pPr>
      <w:proofErr w:type="spellStart"/>
      <w:r w:rsidRPr="00AC2DFF">
        <w:rPr>
          <w:rFonts w:ascii="Times New Roman" w:hAnsi="Times New Roman" w:cs="Times New Roman"/>
          <w:i/>
          <w:iCs/>
          <w:sz w:val="24"/>
          <w:szCs w:val="24"/>
        </w:rPr>
        <w:t>Chinawa</w:t>
      </w:r>
      <w:proofErr w:type="spellEnd"/>
      <w:r w:rsidRPr="00AC2DFF">
        <w:rPr>
          <w:rFonts w:ascii="Times New Roman" w:hAnsi="Times New Roman" w:cs="Times New Roman"/>
          <w:i/>
          <w:iCs/>
          <w:sz w:val="24"/>
          <w:szCs w:val="24"/>
        </w:rPr>
        <w:t xml:space="preserve"> Law Chambers</w:t>
      </w:r>
      <w:r w:rsidRPr="00AC2DFF">
        <w:rPr>
          <w:rFonts w:ascii="Times New Roman" w:hAnsi="Times New Roman" w:cs="Times New Roman"/>
          <w:sz w:val="24"/>
          <w:szCs w:val="24"/>
        </w:rPr>
        <w:t>, plaintiff’s legal practitioners</w:t>
      </w:r>
    </w:p>
    <w:p w14:paraId="406D83F7" w14:textId="53EB6A53" w:rsidR="002D533A" w:rsidRPr="00AC2DFF" w:rsidRDefault="00AC2DFF" w:rsidP="00AC2DFF">
      <w:pPr>
        <w:spacing w:after="0" w:line="240" w:lineRule="auto"/>
        <w:jc w:val="both"/>
        <w:rPr>
          <w:rFonts w:ascii="Times New Roman" w:hAnsi="Times New Roman" w:cs="Times New Roman"/>
          <w:sz w:val="24"/>
          <w:szCs w:val="24"/>
        </w:rPr>
      </w:pPr>
      <w:proofErr w:type="spellStart"/>
      <w:r w:rsidRPr="00AC2DFF">
        <w:rPr>
          <w:rFonts w:ascii="Times New Roman" w:hAnsi="Times New Roman" w:cs="Times New Roman"/>
          <w:i/>
          <w:iCs/>
          <w:sz w:val="24"/>
          <w:szCs w:val="24"/>
        </w:rPr>
        <w:t>Rubaya</w:t>
      </w:r>
      <w:proofErr w:type="spellEnd"/>
      <w:r w:rsidRPr="00AC2DFF">
        <w:rPr>
          <w:rFonts w:ascii="Times New Roman" w:hAnsi="Times New Roman" w:cs="Times New Roman"/>
          <w:i/>
          <w:iCs/>
          <w:sz w:val="24"/>
          <w:szCs w:val="24"/>
        </w:rPr>
        <w:t xml:space="preserve"> &amp; </w:t>
      </w:r>
      <w:proofErr w:type="spellStart"/>
      <w:r w:rsidRPr="00AC2DFF">
        <w:rPr>
          <w:rFonts w:ascii="Times New Roman" w:hAnsi="Times New Roman" w:cs="Times New Roman"/>
          <w:i/>
          <w:iCs/>
          <w:sz w:val="24"/>
          <w:szCs w:val="24"/>
        </w:rPr>
        <w:t>Chatambudza</w:t>
      </w:r>
      <w:proofErr w:type="spellEnd"/>
      <w:r w:rsidRPr="00AC2DFF">
        <w:rPr>
          <w:rFonts w:ascii="Times New Roman" w:hAnsi="Times New Roman" w:cs="Times New Roman"/>
          <w:i/>
          <w:iCs/>
          <w:sz w:val="24"/>
          <w:szCs w:val="24"/>
        </w:rPr>
        <w:t xml:space="preserve"> Legal Practitioners</w:t>
      </w:r>
      <w:r w:rsidRPr="00AC2DFF">
        <w:rPr>
          <w:rFonts w:ascii="Times New Roman" w:hAnsi="Times New Roman" w:cs="Times New Roman"/>
          <w:sz w:val="24"/>
          <w:szCs w:val="24"/>
        </w:rPr>
        <w:t>, defendant’s legal practitioners</w:t>
      </w:r>
    </w:p>
    <w:p w14:paraId="284061CD" w14:textId="77777777" w:rsidR="00A85E9B" w:rsidRPr="00AC2DFF" w:rsidRDefault="00A85E9B" w:rsidP="00AC2DFF">
      <w:pPr>
        <w:spacing w:after="0" w:line="240" w:lineRule="auto"/>
        <w:ind w:firstLine="720"/>
        <w:jc w:val="both"/>
        <w:rPr>
          <w:rFonts w:ascii="Times New Roman" w:hAnsi="Times New Roman" w:cs="Times New Roman"/>
          <w:sz w:val="24"/>
          <w:szCs w:val="24"/>
        </w:rPr>
      </w:pPr>
    </w:p>
    <w:p w14:paraId="75D4F695" w14:textId="4721D66B" w:rsidR="00F76F14" w:rsidRPr="00A05AC3" w:rsidRDefault="00713A4E" w:rsidP="004E654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F6CCA">
        <w:rPr>
          <w:rFonts w:ascii="Times New Roman" w:hAnsi="Times New Roman" w:cs="Times New Roman"/>
          <w:sz w:val="24"/>
          <w:szCs w:val="24"/>
        </w:rPr>
        <w:t xml:space="preserve"> </w:t>
      </w:r>
    </w:p>
    <w:p w14:paraId="4BB6EB18" w14:textId="00CC5FD7" w:rsidR="005702B1" w:rsidRDefault="005D2918"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0D5E5D">
        <w:rPr>
          <w:rFonts w:ascii="Times New Roman" w:hAnsi="Times New Roman" w:cs="Times New Roman"/>
          <w:sz w:val="24"/>
          <w:szCs w:val="24"/>
        </w:rPr>
        <w:t xml:space="preserve"> </w:t>
      </w:r>
      <w:r w:rsidR="00ED3F13">
        <w:rPr>
          <w:rFonts w:ascii="Times New Roman" w:hAnsi="Times New Roman" w:cs="Times New Roman"/>
          <w:sz w:val="24"/>
          <w:szCs w:val="24"/>
        </w:rPr>
        <w:t xml:space="preserve">    </w:t>
      </w:r>
    </w:p>
    <w:p w14:paraId="4B0BAE31" w14:textId="668B12EC" w:rsidR="00EF6768" w:rsidRDefault="00EF6768" w:rsidP="000636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3A61F312" w14:textId="77777777" w:rsidR="00EF6768" w:rsidRDefault="00EF6768" w:rsidP="000636EF">
      <w:pPr>
        <w:spacing w:after="0" w:line="360" w:lineRule="auto"/>
        <w:ind w:firstLine="720"/>
        <w:jc w:val="both"/>
        <w:rPr>
          <w:rFonts w:ascii="Times New Roman" w:hAnsi="Times New Roman" w:cs="Times New Roman"/>
          <w:sz w:val="24"/>
          <w:szCs w:val="24"/>
        </w:rPr>
      </w:pPr>
    </w:p>
    <w:p w14:paraId="2B545889" w14:textId="77777777" w:rsidR="003D1EF0" w:rsidRDefault="003D1EF0" w:rsidP="000636EF">
      <w:pPr>
        <w:spacing w:after="0" w:line="360" w:lineRule="auto"/>
        <w:ind w:firstLine="720"/>
        <w:jc w:val="both"/>
        <w:rPr>
          <w:rFonts w:ascii="Times New Roman" w:hAnsi="Times New Roman" w:cs="Times New Roman"/>
          <w:sz w:val="24"/>
          <w:szCs w:val="24"/>
        </w:rPr>
      </w:pPr>
    </w:p>
    <w:p w14:paraId="622526E3" w14:textId="77777777" w:rsidR="003D1EF0" w:rsidRPr="000105ED" w:rsidRDefault="003D1EF0" w:rsidP="000636EF">
      <w:pPr>
        <w:spacing w:after="0" w:line="360" w:lineRule="auto"/>
        <w:ind w:firstLine="720"/>
        <w:jc w:val="both"/>
        <w:rPr>
          <w:rFonts w:ascii="Times New Roman" w:hAnsi="Times New Roman" w:cs="Times New Roman"/>
          <w:sz w:val="24"/>
          <w:szCs w:val="24"/>
        </w:rPr>
      </w:pPr>
    </w:p>
    <w:sectPr w:rsidR="003D1EF0" w:rsidRPr="000105E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A0AD03" w14:textId="77777777" w:rsidR="00E57415" w:rsidRDefault="00E57415" w:rsidP="00FC6267">
      <w:pPr>
        <w:spacing w:after="0" w:line="240" w:lineRule="auto"/>
      </w:pPr>
      <w:r>
        <w:separator/>
      </w:r>
    </w:p>
  </w:endnote>
  <w:endnote w:type="continuationSeparator" w:id="0">
    <w:p w14:paraId="2EF6CD23" w14:textId="77777777" w:rsidR="00E57415" w:rsidRDefault="00E57415" w:rsidP="00FC6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9A8CBA" w14:textId="77777777" w:rsidR="00D13CFD" w:rsidRDefault="00D13C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77F1C" w14:textId="77777777" w:rsidR="00D13CFD" w:rsidRDefault="00D13C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FDF0A" w14:textId="77777777" w:rsidR="00D13CFD" w:rsidRDefault="00D13C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0AB7B" w14:textId="77777777" w:rsidR="00E57415" w:rsidRDefault="00E57415" w:rsidP="00FC6267">
      <w:pPr>
        <w:spacing w:after="0" w:line="240" w:lineRule="auto"/>
      </w:pPr>
      <w:r>
        <w:separator/>
      </w:r>
    </w:p>
  </w:footnote>
  <w:footnote w:type="continuationSeparator" w:id="0">
    <w:p w14:paraId="686125AB" w14:textId="77777777" w:rsidR="00E57415" w:rsidRDefault="00E57415" w:rsidP="00FC62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DDEC6F" w14:textId="77777777" w:rsidR="00D13CFD" w:rsidRDefault="00D13C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9424638"/>
      <w:docPartObj>
        <w:docPartGallery w:val="Page Numbers (Top of Page)"/>
        <w:docPartUnique/>
      </w:docPartObj>
    </w:sdtPr>
    <w:sdtEndPr>
      <w:rPr>
        <w:noProof/>
      </w:rPr>
    </w:sdtEndPr>
    <w:sdtContent>
      <w:p w14:paraId="5AFFBE75" w14:textId="77777777" w:rsidR="00FC6267" w:rsidRDefault="00FC6267">
        <w:pPr>
          <w:pStyle w:val="Header"/>
          <w:jc w:val="right"/>
          <w:rPr>
            <w:noProof/>
          </w:rPr>
        </w:pPr>
        <w:r>
          <w:fldChar w:fldCharType="begin"/>
        </w:r>
        <w:r>
          <w:instrText xml:space="preserve"> PAGE   \* MERGEFORMAT </w:instrText>
        </w:r>
        <w:r>
          <w:fldChar w:fldCharType="separate"/>
        </w:r>
        <w:r w:rsidR="008961DD">
          <w:rPr>
            <w:noProof/>
          </w:rPr>
          <w:t>1</w:t>
        </w:r>
        <w:r>
          <w:rPr>
            <w:noProof/>
          </w:rPr>
          <w:fldChar w:fldCharType="end"/>
        </w:r>
      </w:p>
      <w:p w14:paraId="01F2D707" w14:textId="164DAC8F" w:rsidR="00FC6267" w:rsidRDefault="00FC6267">
        <w:pPr>
          <w:pStyle w:val="Header"/>
          <w:jc w:val="right"/>
          <w:rPr>
            <w:noProof/>
          </w:rPr>
        </w:pPr>
        <w:r>
          <w:rPr>
            <w:noProof/>
          </w:rPr>
          <w:t>HH</w:t>
        </w:r>
        <w:r w:rsidR="00D13CFD">
          <w:rPr>
            <w:noProof/>
          </w:rPr>
          <w:t xml:space="preserve"> 153-26</w:t>
        </w:r>
      </w:p>
      <w:p w14:paraId="027796F4" w14:textId="602303A3" w:rsidR="00FC6267" w:rsidRDefault="00FC6267">
        <w:pPr>
          <w:pStyle w:val="Header"/>
          <w:jc w:val="right"/>
        </w:pPr>
        <w:r>
          <w:rPr>
            <w:noProof/>
          </w:rPr>
          <w:t>HCH 621/23</w:t>
        </w:r>
      </w:p>
    </w:sdtContent>
  </w:sdt>
  <w:p w14:paraId="7C092560" w14:textId="77777777" w:rsidR="00FC6267" w:rsidRDefault="00FC62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EB52D" w14:textId="77777777" w:rsidR="00D13CFD" w:rsidRDefault="00D13C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5F07"/>
    <w:multiLevelType w:val="hybridMultilevel"/>
    <w:tmpl w:val="88DE349E"/>
    <w:lvl w:ilvl="0" w:tplc="454254C6">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7A23E7"/>
    <w:multiLevelType w:val="hybridMultilevel"/>
    <w:tmpl w:val="284AF534"/>
    <w:lvl w:ilvl="0" w:tplc="2160B5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995781"/>
    <w:multiLevelType w:val="hybridMultilevel"/>
    <w:tmpl w:val="6AD4CB9E"/>
    <w:lvl w:ilvl="0" w:tplc="F7FE7A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A00A29"/>
    <w:multiLevelType w:val="hybridMultilevel"/>
    <w:tmpl w:val="469C3092"/>
    <w:lvl w:ilvl="0" w:tplc="8CBECD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6007434"/>
    <w:multiLevelType w:val="hybridMultilevel"/>
    <w:tmpl w:val="7FA8CEAE"/>
    <w:lvl w:ilvl="0" w:tplc="BB9CC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E273891"/>
    <w:multiLevelType w:val="hybridMultilevel"/>
    <w:tmpl w:val="2C0C1270"/>
    <w:lvl w:ilvl="0" w:tplc="D820DB06">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267"/>
    <w:rsid w:val="000105ED"/>
    <w:rsid w:val="000248A7"/>
    <w:rsid w:val="00026FEF"/>
    <w:rsid w:val="00037127"/>
    <w:rsid w:val="000436D2"/>
    <w:rsid w:val="00043B46"/>
    <w:rsid w:val="000636EF"/>
    <w:rsid w:val="000813BE"/>
    <w:rsid w:val="00091C57"/>
    <w:rsid w:val="00096D55"/>
    <w:rsid w:val="000A7A71"/>
    <w:rsid w:val="000B6CC8"/>
    <w:rsid w:val="000C22FA"/>
    <w:rsid w:val="000D5E5D"/>
    <w:rsid w:val="000E1EA0"/>
    <w:rsid w:val="000F4C87"/>
    <w:rsid w:val="000F6CCA"/>
    <w:rsid w:val="00145011"/>
    <w:rsid w:val="00146A53"/>
    <w:rsid w:val="00174D93"/>
    <w:rsid w:val="00177C91"/>
    <w:rsid w:val="001875BA"/>
    <w:rsid w:val="00190458"/>
    <w:rsid w:val="001A6E9E"/>
    <w:rsid w:val="001A6ED5"/>
    <w:rsid w:val="001B5E4A"/>
    <w:rsid w:val="001D5A85"/>
    <w:rsid w:val="001F437F"/>
    <w:rsid w:val="002043F3"/>
    <w:rsid w:val="00214FCC"/>
    <w:rsid w:val="00246FF9"/>
    <w:rsid w:val="002A4857"/>
    <w:rsid w:val="002D533A"/>
    <w:rsid w:val="002E005D"/>
    <w:rsid w:val="002E0F4D"/>
    <w:rsid w:val="002F341D"/>
    <w:rsid w:val="00301612"/>
    <w:rsid w:val="00301F93"/>
    <w:rsid w:val="00326476"/>
    <w:rsid w:val="003370DE"/>
    <w:rsid w:val="00362FED"/>
    <w:rsid w:val="00376476"/>
    <w:rsid w:val="0039162A"/>
    <w:rsid w:val="00394C14"/>
    <w:rsid w:val="003B2E48"/>
    <w:rsid w:val="003C256D"/>
    <w:rsid w:val="003C47D6"/>
    <w:rsid w:val="003C5701"/>
    <w:rsid w:val="003D1EF0"/>
    <w:rsid w:val="0040745F"/>
    <w:rsid w:val="00420F65"/>
    <w:rsid w:val="004313D8"/>
    <w:rsid w:val="00451812"/>
    <w:rsid w:val="0046764F"/>
    <w:rsid w:val="004A1F82"/>
    <w:rsid w:val="004E654D"/>
    <w:rsid w:val="004F33B2"/>
    <w:rsid w:val="00500EFC"/>
    <w:rsid w:val="0052634C"/>
    <w:rsid w:val="00541C3A"/>
    <w:rsid w:val="005569FD"/>
    <w:rsid w:val="005702B1"/>
    <w:rsid w:val="00587D8B"/>
    <w:rsid w:val="005C7D88"/>
    <w:rsid w:val="005D2918"/>
    <w:rsid w:val="005E51EC"/>
    <w:rsid w:val="00627D33"/>
    <w:rsid w:val="006546DE"/>
    <w:rsid w:val="00661D0B"/>
    <w:rsid w:val="00676E73"/>
    <w:rsid w:val="006C1696"/>
    <w:rsid w:val="006C6141"/>
    <w:rsid w:val="006C77C1"/>
    <w:rsid w:val="006E6E1B"/>
    <w:rsid w:val="00710090"/>
    <w:rsid w:val="00713A4E"/>
    <w:rsid w:val="00717331"/>
    <w:rsid w:val="007D10F4"/>
    <w:rsid w:val="0081517E"/>
    <w:rsid w:val="00837FCB"/>
    <w:rsid w:val="00843BE1"/>
    <w:rsid w:val="008810B2"/>
    <w:rsid w:val="008961DD"/>
    <w:rsid w:val="008B010A"/>
    <w:rsid w:val="008E0BD8"/>
    <w:rsid w:val="00930678"/>
    <w:rsid w:val="00936DF2"/>
    <w:rsid w:val="00956754"/>
    <w:rsid w:val="009650CB"/>
    <w:rsid w:val="00967885"/>
    <w:rsid w:val="0097205A"/>
    <w:rsid w:val="00985983"/>
    <w:rsid w:val="009A1FC7"/>
    <w:rsid w:val="009A6A5E"/>
    <w:rsid w:val="009A7008"/>
    <w:rsid w:val="009C1F98"/>
    <w:rsid w:val="009D5378"/>
    <w:rsid w:val="009E22EF"/>
    <w:rsid w:val="00A05AC3"/>
    <w:rsid w:val="00A06915"/>
    <w:rsid w:val="00A33FB8"/>
    <w:rsid w:val="00A437B3"/>
    <w:rsid w:val="00A51336"/>
    <w:rsid w:val="00A61629"/>
    <w:rsid w:val="00A85E9B"/>
    <w:rsid w:val="00A94A49"/>
    <w:rsid w:val="00AA450C"/>
    <w:rsid w:val="00AA6E99"/>
    <w:rsid w:val="00AC2DFF"/>
    <w:rsid w:val="00AC4AAA"/>
    <w:rsid w:val="00AE14AC"/>
    <w:rsid w:val="00B7751F"/>
    <w:rsid w:val="00B853B9"/>
    <w:rsid w:val="00B90925"/>
    <w:rsid w:val="00BD6DBA"/>
    <w:rsid w:val="00BE22A3"/>
    <w:rsid w:val="00BF6C1C"/>
    <w:rsid w:val="00C112CC"/>
    <w:rsid w:val="00C23995"/>
    <w:rsid w:val="00C43774"/>
    <w:rsid w:val="00C46189"/>
    <w:rsid w:val="00C73C95"/>
    <w:rsid w:val="00C8585B"/>
    <w:rsid w:val="00C92E78"/>
    <w:rsid w:val="00CC55DA"/>
    <w:rsid w:val="00CE2242"/>
    <w:rsid w:val="00CE7C61"/>
    <w:rsid w:val="00D13CFD"/>
    <w:rsid w:val="00D14BD2"/>
    <w:rsid w:val="00D272D2"/>
    <w:rsid w:val="00D547FC"/>
    <w:rsid w:val="00D65072"/>
    <w:rsid w:val="00D730F5"/>
    <w:rsid w:val="00D92D65"/>
    <w:rsid w:val="00E0446C"/>
    <w:rsid w:val="00E36998"/>
    <w:rsid w:val="00E57415"/>
    <w:rsid w:val="00E77835"/>
    <w:rsid w:val="00E8125F"/>
    <w:rsid w:val="00E83A35"/>
    <w:rsid w:val="00EA244E"/>
    <w:rsid w:val="00EB57C0"/>
    <w:rsid w:val="00EC1457"/>
    <w:rsid w:val="00ED3F13"/>
    <w:rsid w:val="00EF6768"/>
    <w:rsid w:val="00EF7FCC"/>
    <w:rsid w:val="00F005EA"/>
    <w:rsid w:val="00F1258F"/>
    <w:rsid w:val="00F234C8"/>
    <w:rsid w:val="00F24150"/>
    <w:rsid w:val="00F34355"/>
    <w:rsid w:val="00F52252"/>
    <w:rsid w:val="00F55034"/>
    <w:rsid w:val="00F76F14"/>
    <w:rsid w:val="00FB1892"/>
    <w:rsid w:val="00FC6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39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267"/>
    <w:pPr>
      <w:spacing w:after="200" w:line="276" w:lineRule="auto"/>
    </w:pPr>
    <w:rPr>
      <w:kern w:val="0"/>
      <w:sz w:val="22"/>
      <w:szCs w:val="22"/>
      <w:lang w:val="en-ZW"/>
      <w14:ligatures w14:val="none"/>
    </w:rPr>
  </w:style>
  <w:style w:type="paragraph" w:styleId="Heading1">
    <w:name w:val="heading 1"/>
    <w:basedOn w:val="Normal"/>
    <w:next w:val="Normal"/>
    <w:link w:val="Heading1Char"/>
    <w:uiPriority w:val="9"/>
    <w:qFormat/>
    <w:rsid w:val="00FC626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C626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C6267"/>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C6267"/>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C6267"/>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C6267"/>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C6267"/>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C6267"/>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C6267"/>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2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62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62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62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62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6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267"/>
    <w:rPr>
      <w:rFonts w:eastAsiaTheme="majorEastAsia" w:cstheme="majorBidi"/>
      <w:color w:val="272727" w:themeColor="text1" w:themeTint="D8"/>
    </w:rPr>
  </w:style>
  <w:style w:type="paragraph" w:styleId="Title">
    <w:name w:val="Title"/>
    <w:basedOn w:val="Normal"/>
    <w:next w:val="Normal"/>
    <w:link w:val="TitleChar"/>
    <w:uiPriority w:val="10"/>
    <w:qFormat/>
    <w:rsid w:val="00FC626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C6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267"/>
    <w:pPr>
      <w:numPr>
        <w:ilvl w:val="1"/>
      </w:numPr>
      <w:spacing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C6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267"/>
    <w:pPr>
      <w:spacing w:before="160" w:after="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C6267"/>
    <w:rPr>
      <w:i/>
      <w:iCs/>
      <w:color w:val="404040" w:themeColor="text1" w:themeTint="BF"/>
    </w:rPr>
  </w:style>
  <w:style w:type="paragraph" w:styleId="ListParagraph">
    <w:name w:val="List Paragraph"/>
    <w:basedOn w:val="Normal"/>
    <w:uiPriority w:val="34"/>
    <w:qFormat/>
    <w:rsid w:val="00FC6267"/>
    <w:pPr>
      <w:spacing w:after="160"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FC6267"/>
    <w:rPr>
      <w:i/>
      <w:iCs/>
      <w:color w:val="2F5496" w:themeColor="accent1" w:themeShade="BF"/>
    </w:rPr>
  </w:style>
  <w:style w:type="paragraph" w:styleId="IntenseQuote">
    <w:name w:val="Intense Quote"/>
    <w:basedOn w:val="Normal"/>
    <w:next w:val="Normal"/>
    <w:link w:val="IntenseQuoteChar"/>
    <w:uiPriority w:val="30"/>
    <w:qFormat/>
    <w:rsid w:val="00FC626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C6267"/>
    <w:rPr>
      <w:i/>
      <w:iCs/>
      <w:color w:val="2F5496" w:themeColor="accent1" w:themeShade="BF"/>
    </w:rPr>
  </w:style>
  <w:style w:type="character" w:styleId="IntenseReference">
    <w:name w:val="Intense Reference"/>
    <w:basedOn w:val="DefaultParagraphFont"/>
    <w:uiPriority w:val="32"/>
    <w:qFormat/>
    <w:rsid w:val="00FC6267"/>
    <w:rPr>
      <w:b/>
      <w:bCs/>
      <w:smallCaps/>
      <w:color w:val="2F5496" w:themeColor="accent1" w:themeShade="BF"/>
      <w:spacing w:val="5"/>
    </w:rPr>
  </w:style>
  <w:style w:type="paragraph" w:styleId="Header">
    <w:name w:val="header"/>
    <w:basedOn w:val="Normal"/>
    <w:link w:val="HeaderChar"/>
    <w:uiPriority w:val="99"/>
    <w:unhideWhenUsed/>
    <w:rsid w:val="00FC6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267"/>
    <w:rPr>
      <w:kern w:val="0"/>
      <w:sz w:val="22"/>
      <w:szCs w:val="22"/>
      <w:lang w:val="en-ZW"/>
      <w14:ligatures w14:val="none"/>
    </w:rPr>
  </w:style>
  <w:style w:type="paragraph" w:styleId="Footer">
    <w:name w:val="footer"/>
    <w:basedOn w:val="Normal"/>
    <w:link w:val="FooterChar"/>
    <w:uiPriority w:val="99"/>
    <w:unhideWhenUsed/>
    <w:rsid w:val="00FC6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267"/>
    <w:rPr>
      <w:kern w:val="0"/>
      <w:sz w:val="22"/>
      <w:szCs w:val="22"/>
      <w:lang w:val="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267"/>
    <w:pPr>
      <w:spacing w:after="200" w:line="276" w:lineRule="auto"/>
    </w:pPr>
    <w:rPr>
      <w:kern w:val="0"/>
      <w:sz w:val="22"/>
      <w:szCs w:val="22"/>
      <w:lang w:val="en-ZW"/>
      <w14:ligatures w14:val="none"/>
    </w:rPr>
  </w:style>
  <w:style w:type="paragraph" w:styleId="Heading1">
    <w:name w:val="heading 1"/>
    <w:basedOn w:val="Normal"/>
    <w:next w:val="Normal"/>
    <w:link w:val="Heading1Char"/>
    <w:uiPriority w:val="9"/>
    <w:qFormat/>
    <w:rsid w:val="00FC626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FC626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FC6267"/>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FC6267"/>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FC6267"/>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FC6267"/>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FC6267"/>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FC6267"/>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FC6267"/>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2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62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626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626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626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6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267"/>
    <w:rPr>
      <w:rFonts w:eastAsiaTheme="majorEastAsia" w:cstheme="majorBidi"/>
      <w:color w:val="272727" w:themeColor="text1" w:themeTint="D8"/>
    </w:rPr>
  </w:style>
  <w:style w:type="paragraph" w:styleId="Title">
    <w:name w:val="Title"/>
    <w:basedOn w:val="Normal"/>
    <w:next w:val="Normal"/>
    <w:link w:val="TitleChar"/>
    <w:uiPriority w:val="10"/>
    <w:qFormat/>
    <w:rsid w:val="00FC626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FC6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267"/>
    <w:pPr>
      <w:numPr>
        <w:ilvl w:val="1"/>
      </w:numPr>
      <w:spacing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FC6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267"/>
    <w:pPr>
      <w:spacing w:before="160" w:after="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FC6267"/>
    <w:rPr>
      <w:i/>
      <w:iCs/>
      <w:color w:val="404040" w:themeColor="text1" w:themeTint="BF"/>
    </w:rPr>
  </w:style>
  <w:style w:type="paragraph" w:styleId="ListParagraph">
    <w:name w:val="List Paragraph"/>
    <w:basedOn w:val="Normal"/>
    <w:uiPriority w:val="34"/>
    <w:qFormat/>
    <w:rsid w:val="00FC6267"/>
    <w:pPr>
      <w:spacing w:after="160"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FC6267"/>
    <w:rPr>
      <w:i/>
      <w:iCs/>
      <w:color w:val="2F5496" w:themeColor="accent1" w:themeShade="BF"/>
    </w:rPr>
  </w:style>
  <w:style w:type="paragraph" w:styleId="IntenseQuote">
    <w:name w:val="Intense Quote"/>
    <w:basedOn w:val="Normal"/>
    <w:next w:val="Normal"/>
    <w:link w:val="IntenseQuoteChar"/>
    <w:uiPriority w:val="30"/>
    <w:qFormat/>
    <w:rsid w:val="00FC6267"/>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FC6267"/>
    <w:rPr>
      <w:i/>
      <w:iCs/>
      <w:color w:val="2F5496" w:themeColor="accent1" w:themeShade="BF"/>
    </w:rPr>
  </w:style>
  <w:style w:type="character" w:styleId="IntenseReference">
    <w:name w:val="Intense Reference"/>
    <w:basedOn w:val="DefaultParagraphFont"/>
    <w:uiPriority w:val="32"/>
    <w:qFormat/>
    <w:rsid w:val="00FC6267"/>
    <w:rPr>
      <w:b/>
      <w:bCs/>
      <w:smallCaps/>
      <w:color w:val="2F5496" w:themeColor="accent1" w:themeShade="BF"/>
      <w:spacing w:val="5"/>
    </w:rPr>
  </w:style>
  <w:style w:type="paragraph" w:styleId="Header">
    <w:name w:val="header"/>
    <w:basedOn w:val="Normal"/>
    <w:link w:val="HeaderChar"/>
    <w:uiPriority w:val="99"/>
    <w:unhideWhenUsed/>
    <w:rsid w:val="00FC6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6267"/>
    <w:rPr>
      <w:kern w:val="0"/>
      <w:sz w:val="22"/>
      <w:szCs w:val="22"/>
      <w:lang w:val="en-ZW"/>
      <w14:ligatures w14:val="none"/>
    </w:rPr>
  </w:style>
  <w:style w:type="paragraph" w:styleId="Footer">
    <w:name w:val="footer"/>
    <w:basedOn w:val="Normal"/>
    <w:link w:val="FooterChar"/>
    <w:uiPriority w:val="99"/>
    <w:unhideWhenUsed/>
    <w:rsid w:val="00FC6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6267"/>
    <w:rPr>
      <w:kern w:val="0"/>
      <w:sz w:val="22"/>
      <w:szCs w:val="22"/>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2486</Words>
  <Characters>14173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2026-02-20T09:15:00Z</dcterms:created>
  <dcterms:modified xsi:type="dcterms:W3CDTF">2026-02-20T09:15:00Z</dcterms:modified>
</cp:coreProperties>
</file>