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0"/>
        <w:ind w:left="23" w:right="0" w:firstLine="0"/>
        <w:jc w:val="left"/>
        <w:rPr>
          <w:b/>
          <w:sz w:val="24"/>
        </w:rPr>
      </w:pPr>
      <w:r>
        <w:rPr>
          <w:b/>
          <w:sz w:val="24"/>
        </w:rPr>
        <w:t>WITNESS</w:t>
      </w:r>
      <w:r>
        <w:rPr>
          <w:b/>
          <w:spacing w:val="-2"/>
          <w:sz w:val="24"/>
        </w:rPr>
        <w:t> MHUKA</w:t>
      </w:r>
    </w:p>
    <w:p>
      <w:pPr>
        <w:spacing w:before="276"/>
        <w:ind w:left="23" w:right="0" w:firstLine="0"/>
        <w:jc w:val="left"/>
        <w:rPr>
          <w:b/>
          <w:sz w:val="24"/>
        </w:rPr>
      </w:pPr>
      <w:r>
        <w:rPr>
          <w:b/>
          <w:spacing w:val="-2"/>
          <w:sz w:val="24"/>
        </w:rPr>
        <w:t>Versus</w:t>
      </w:r>
    </w:p>
    <w:p>
      <w:pPr>
        <w:spacing w:before="273"/>
        <w:ind w:left="23" w:right="0" w:firstLine="0"/>
        <w:jc w:val="left"/>
        <w:rPr>
          <w:b/>
          <w:sz w:val="24"/>
        </w:rPr>
      </w:pPr>
      <w:r>
        <w:rPr>
          <w:b/>
          <w:sz w:val="24"/>
        </w:rPr>
        <w:t>THE </w:t>
      </w:r>
      <w:r>
        <w:rPr>
          <w:b/>
          <w:spacing w:val="-2"/>
          <w:sz w:val="24"/>
        </w:rPr>
        <w:t>STATE</w:t>
      </w:r>
    </w:p>
    <w:p>
      <w:pPr>
        <w:pStyle w:val="BodyText"/>
        <w:ind w:left="0"/>
        <w:jc w:val="left"/>
        <w:rPr>
          <w:b/>
        </w:rPr>
      </w:pPr>
    </w:p>
    <w:p>
      <w:pPr>
        <w:pStyle w:val="BodyText"/>
        <w:ind w:right="5003"/>
        <w:jc w:val="left"/>
      </w:pPr>
      <w:r>
        <w:rPr/>
        <w:t>IN</w:t>
      </w:r>
      <w:r>
        <w:rPr>
          <w:spacing w:val="-9"/>
        </w:rPr>
        <w:t> </w:t>
      </w:r>
      <w:r>
        <w:rPr/>
        <w:t>THE</w:t>
      </w:r>
      <w:r>
        <w:rPr>
          <w:spacing w:val="-7"/>
        </w:rPr>
        <w:t> </w:t>
      </w:r>
      <w:r>
        <w:rPr/>
        <w:t>HIGH</w:t>
      </w:r>
      <w:r>
        <w:rPr>
          <w:spacing w:val="-8"/>
        </w:rPr>
        <w:t> </w:t>
      </w:r>
      <w:r>
        <w:rPr/>
        <w:t>COURT</w:t>
      </w:r>
      <w:r>
        <w:rPr>
          <w:spacing w:val="-6"/>
        </w:rPr>
        <w:t> </w:t>
      </w:r>
      <w:r>
        <w:rPr/>
        <w:t>OF</w:t>
      </w:r>
      <w:r>
        <w:rPr>
          <w:spacing w:val="-9"/>
        </w:rPr>
        <w:t> </w:t>
      </w:r>
      <w:r>
        <w:rPr/>
        <w:t>ZIMBABWE DUBE-BANDA J</w:t>
      </w:r>
    </w:p>
    <w:p>
      <w:pPr>
        <w:pStyle w:val="BodyText"/>
        <w:jc w:val="left"/>
      </w:pPr>
      <w:r>
        <w:rPr/>
        <w:t>MASVINGO</w:t>
      </w:r>
      <w:r>
        <w:rPr>
          <w:spacing w:val="-5"/>
        </w:rPr>
        <w:t> </w:t>
      </w:r>
      <w:r>
        <w:rPr/>
        <w:t>3</w:t>
      </w:r>
      <w:r>
        <w:rPr>
          <w:spacing w:val="-3"/>
        </w:rPr>
        <w:t> </w:t>
      </w:r>
      <w:r>
        <w:rPr/>
        <w:t>March</w:t>
      </w:r>
      <w:r>
        <w:rPr>
          <w:spacing w:val="-2"/>
        </w:rPr>
        <w:t> </w:t>
      </w:r>
      <w:r>
        <w:rPr>
          <w:spacing w:val="-4"/>
        </w:rPr>
        <w:t>2026</w:t>
      </w:r>
    </w:p>
    <w:p>
      <w:pPr>
        <w:pStyle w:val="BodyText"/>
        <w:ind w:left="0"/>
        <w:jc w:val="left"/>
      </w:pPr>
    </w:p>
    <w:p>
      <w:pPr>
        <w:spacing w:before="0"/>
        <w:ind w:left="23" w:right="0" w:firstLine="0"/>
        <w:jc w:val="left"/>
        <w:rPr>
          <w:b/>
          <w:sz w:val="24"/>
        </w:rPr>
      </w:pPr>
      <w:r>
        <w:rPr>
          <w:b/>
          <w:sz w:val="24"/>
        </w:rPr>
        <w:t>Application</w:t>
      </w:r>
      <w:r>
        <w:rPr>
          <w:b/>
          <w:spacing w:val="-3"/>
          <w:sz w:val="24"/>
        </w:rPr>
        <w:t> </w:t>
      </w:r>
      <w:r>
        <w:rPr>
          <w:b/>
          <w:sz w:val="24"/>
        </w:rPr>
        <w:t>for</w:t>
      </w:r>
      <w:r>
        <w:rPr>
          <w:b/>
          <w:spacing w:val="-4"/>
          <w:sz w:val="24"/>
        </w:rPr>
        <w:t> </w:t>
      </w:r>
      <w:r>
        <w:rPr>
          <w:b/>
          <w:sz w:val="24"/>
        </w:rPr>
        <w:t>bail</w:t>
      </w:r>
      <w:r>
        <w:rPr>
          <w:b/>
          <w:spacing w:val="-2"/>
          <w:sz w:val="24"/>
        </w:rPr>
        <w:t> </w:t>
      </w:r>
      <w:r>
        <w:rPr>
          <w:b/>
          <w:sz w:val="24"/>
        </w:rPr>
        <w:t>pending</w:t>
      </w:r>
      <w:r>
        <w:rPr>
          <w:b/>
          <w:spacing w:val="-2"/>
          <w:sz w:val="24"/>
        </w:rPr>
        <w:t> appeal</w:t>
      </w:r>
    </w:p>
    <w:p>
      <w:pPr>
        <w:pStyle w:val="BodyText"/>
        <w:ind w:left="0"/>
        <w:jc w:val="left"/>
        <w:rPr>
          <w:b/>
        </w:rPr>
      </w:pPr>
    </w:p>
    <w:p>
      <w:pPr>
        <w:spacing w:before="0"/>
        <w:ind w:left="23" w:right="0" w:firstLine="0"/>
        <w:jc w:val="left"/>
        <w:rPr>
          <w:sz w:val="24"/>
        </w:rPr>
      </w:pPr>
      <w:r>
        <w:rPr>
          <w:i/>
          <w:sz w:val="24"/>
        </w:rPr>
        <w:t>Ms.</w:t>
      </w:r>
      <w:r>
        <w:rPr>
          <w:i/>
          <w:spacing w:val="-1"/>
          <w:sz w:val="24"/>
        </w:rPr>
        <w:t> </w:t>
      </w:r>
      <w:r>
        <w:rPr>
          <w:i/>
          <w:sz w:val="24"/>
        </w:rPr>
        <w:t>T. Mafuka</w:t>
      </w:r>
      <w:r>
        <w:rPr>
          <w:i/>
          <w:spacing w:val="-2"/>
          <w:sz w:val="24"/>
        </w:rPr>
        <w:t> </w:t>
      </w:r>
      <w:r>
        <w:rPr>
          <w:sz w:val="24"/>
        </w:rPr>
        <w:t>for</w:t>
      </w:r>
      <w:r>
        <w:rPr>
          <w:spacing w:val="-2"/>
          <w:sz w:val="24"/>
        </w:rPr>
        <w:t> </w:t>
      </w:r>
      <w:r>
        <w:rPr>
          <w:sz w:val="24"/>
        </w:rPr>
        <w:t>the</w:t>
      </w:r>
      <w:r>
        <w:rPr>
          <w:spacing w:val="1"/>
          <w:sz w:val="24"/>
        </w:rPr>
        <w:t> </w:t>
      </w:r>
      <w:r>
        <w:rPr>
          <w:spacing w:val="-2"/>
          <w:sz w:val="24"/>
        </w:rPr>
        <w:t>applicant</w:t>
      </w:r>
    </w:p>
    <w:p>
      <w:pPr>
        <w:spacing w:before="1"/>
        <w:ind w:left="23" w:right="0" w:firstLine="0"/>
        <w:jc w:val="both"/>
        <w:rPr>
          <w:sz w:val="24"/>
        </w:rPr>
      </w:pPr>
      <w:r>
        <w:rPr>
          <w:i/>
          <w:sz w:val="24"/>
        </w:rPr>
        <w:t>M.</w:t>
      </w:r>
      <w:r>
        <w:rPr>
          <w:i/>
          <w:spacing w:val="-1"/>
          <w:sz w:val="24"/>
        </w:rPr>
        <w:t> </w:t>
      </w:r>
      <w:r>
        <w:rPr>
          <w:i/>
          <w:sz w:val="24"/>
        </w:rPr>
        <w:t>Tembo</w:t>
      </w:r>
      <w:r>
        <w:rPr>
          <w:i/>
          <w:spacing w:val="-1"/>
          <w:sz w:val="24"/>
        </w:rPr>
        <w:t> </w:t>
      </w:r>
      <w:r>
        <w:rPr>
          <w:sz w:val="24"/>
        </w:rPr>
        <w:t>for</w:t>
      </w:r>
      <w:r>
        <w:rPr>
          <w:spacing w:val="-3"/>
          <w:sz w:val="24"/>
        </w:rPr>
        <w:t> </w:t>
      </w:r>
      <w:r>
        <w:rPr>
          <w:sz w:val="24"/>
        </w:rPr>
        <w:t>the</w:t>
      </w:r>
      <w:r>
        <w:rPr>
          <w:spacing w:val="1"/>
          <w:sz w:val="24"/>
        </w:rPr>
        <w:t> </w:t>
      </w:r>
      <w:r>
        <w:rPr>
          <w:spacing w:val="-2"/>
          <w:sz w:val="24"/>
        </w:rPr>
        <w:t>respondent</w:t>
      </w:r>
    </w:p>
    <w:p>
      <w:pPr>
        <w:pStyle w:val="BodyText"/>
        <w:spacing w:before="5"/>
        <w:ind w:left="0"/>
        <w:jc w:val="left"/>
      </w:pPr>
    </w:p>
    <w:p>
      <w:pPr>
        <w:spacing w:before="0"/>
        <w:ind w:left="743" w:right="0" w:firstLine="0"/>
        <w:jc w:val="left"/>
        <w:rPr>
          <w:b/>
          <w:sz w:val="24"/>
        </w:rPr>
      </w:pPr>
      <w:r>
        <w:rPr>
          <w:b/>
          <w:spacing w:val="-2"/>
          <w:sz w:val="24"/>
        </w:rPr>
        <w:t>DUBE-BANDA</w:t>
      </w:r>
      <w:r>
        <w:rPr>
          <w:b/>
          <w:spacing w:val="1"/>
          <w:sz w:val="24"/>
        </w:rPr>
        <w:t> </w:t>
      </w:r>
      <w:r>
        <w:rPr>
          <w:b/>
          <w:spacing w:val="-5"/>
          <w:sz w:val="24"/>
        </w:rPr>
        <w:t>J:</w:t>
      </w:r>
    </w:p>
    <w:p>
      <w:pPr>
        <w:pStyle w:val="BodyText"/>
        <w:spacing w:before="21"/>
        <w:ind w:left="0"/>
        <w:jc w:val="left"/>
        <w:rPr>
          <w:b/>
        </w:rPr>
      </w:pPr>
    </w:p>
    <w:p>
      <w:pPr>
        <w:pStyle w:val="ListParagraph"/>
        <w:numPr>
          <w:ilvl w:val="0"/>
          <w:numId w:val="1"/>
        </w:numPr>
        <w:tabs>
          <w:tab w:pos="374" w:val="left" w:leader="none"/>
        </w:tabs>
        <w:spacing w:line="360" w:lineRule="auto" w:before="0" w:after="0"/>
        <w:ind w:left="23" w:right="21" w:firstLine="0"/>
        <w:jc w:val="both"/>
        <w:rPr>
          <w:sz w:val="24"/>
        </w:rPr>
      </w:pPr>
      <w:r>
        <w:rPr>
          <w:sz w:val="24"/>
        </w:rPr>
        <w:t>The applicant seeks an order admitting him to bail pending the hearing of his appeal by this court. After hearing submissions from the parties</w:t>
      </w:r>
      <w:r>
        <w:rPr>
          <w:i/>
          <w:sz w:val="24"/>
        </w:rPr>
        <w:t>, </w:t>
      </w:r>
      <w:r>
        <w:rPr>
          <w:sz w:val="24"/>
        </w:rPr>
        <w:t>I dismissed the application. The applicant has requested written reasons for the dismissal of his application; this judgment provides such reasons.</w:t>
      </w:r>
    </w:p>
    <w:p>
      <w:pPr>
        <w:pStyle w:val="ListParagraph"/>
        <w:numPr>
          <w:ilvl w:val="0"/>
          <w:numId w:val="1"/>
        </w:numPr>
        <w:tabs>
          <w:tab w:pos="355" w:val="left" w:leader="none"/>
        </w:tabs>
        <w:spacing w:line="360" w:lineRule="auto" w:before="1" w:after="0"/>
        <w:ind w:left="23" w:right="19" w:firstLine="0"/>
        <w:jc w:val="both"/>
        <w:rPr>
          <w:sz w:val="24"/>
        </w:rPr>
      </w:pPr>
      <w:r>
        <w:rPr>
          <w:sz w:val="24"/>
        </w:rPr>
        <w:t>The</w:t>
      </w:r>
      <w:r>
        <w:rPr>
          <w:spacing w:val="-5"/>
          <w:sz w:val="24"/>
        </w:rPr>
        <w:t> </w:t>
      </w:r>
      <w:r>
        <w:rPr>
          <w:sz w:val="24"/>
        </w:rPr>
        <w:t>applicant</w:t>
      </w:r>
      <w:r>
        <w:rPr>
          <w:spacing w:val="-3"/>
          <w:sz w:val="24"/>
        </w:rPr>
        <w:t> </w:t>
      </w:r>
      <w:r>
        <w:rPr>
          <w:sz w:val="24"/>
        </w:rPr>
        <w:t>stood</w:t>
      </w:r>
      <w:r>
        <w:rPr>
          <w:spacing w:val="-3"/>
          <w:sz w:val="24"/>
        </w:rPr>
        <w:t> </w:t>
      </w:r>
      <w:r>
        <w:rPr>
          <w:sz w:val="24"/>
        </w:rPr>
        <w:t>charged</w:t>
      </w:r>
      <w:r>
        <w:rPr>
          <w:spacing w:val="-3"/>
          <w:sz w:val="24"/>
        </w:rPr>
        <w:t> </w:t>
      </w:r>
      <w:r>
        <w:rPr>
          <w:sz w:val="24"/>
        </w:rPr>
        <w:t>with</w:t>
      </w:r>
      <w:r>
        <w:rPr>
          <w:spacing w:val="-3"/>
          <w:sz w:val="24"/>
        </w:rPr>
        <w:t> </w:t>
      </w:r>
      <w:r>
        <w:rPr>
          <w:sz w:val="24"/>
        </w:rPr>
        <w:t>two</w:t>
      </w:r>
      <w:r>
        <w:rPr>
          <w:spacing w:val="-3"/>
          <w:sz w:val="24"/>
        </w:rPr>
        <w:t> </w:t>
      </w:r>
      <w:r>
        <w:rPr>
          <w:sz w:val="24"/>
        </w:rPr>
        <w:t>counts.</w:t>
      </w:r>
      <w:r>
        <w:rPr>
          <w:spacing w:val="-3"/>
          <w:sz w:val="24"/>
        </w:rPr>
        <w:t> </w:t>
      </w:r>
      <w:r>
        <w:rPr>
          <w:sz w:val="24"/>
        </w:rPr>
        <w:t>In</w:t>
      </w:r>
      <w:r>
        <w:rPr>
          <w:spacing w:val="-3"/>
          <w:sz w:val="24"/>
        </w:rPr>
        <w:t> </w:t>
      </w:r>
      <w:r>
        <w:rPr>
          <w:sz w:val="24"/>
        </w:rPr>
        <w:t>count</w:t>
      </w:r>
      <w:r>
        <w:rPr>
          <w:spacing w:val="-3"/>
          <w:sz w:val="24"/>
        </w:rPr>
        <w:t> </w:t>
      </w:r>
      <w:r>
        <w:rPr>
          <w:sz w:val="24"/>
        </w:rPr>
        <w:t>1,</w:t>
      </w:r>
      <w:r>
        <w:rPr>
          <w:spacing w:val="-1"/>
          <w:sz w:val="24"/>
        </w:rPr>
        <w:t> </w:t>
      </w:r>
      <w:r>
        <w:rPr>
          <w:sz w:val="24"/>
        </w:rPr>
        <w:t>he</w:t>
      </w:r>
      <w:r>
        <w:rPr>
          <w:spacing w:val="-4"/>
          <w:sz w:val="24"/>
        </w:rPr>
        <w:t> </w:t>
      </w:r>
      <w:r>
        <w:rPr>
          <w:sz w:val="24"/>
        </w:rPr>
        <w:t>was</w:t>
      </w:r>
      <w:r>
        <w:rPr>
          <w:spacing w:val="-4"/>
          <w:sz w:val="24"/>
        </w:rPr>
        <w:t> </w:t>
      </w:r>
      <w:r>
        <w:rPr>
          <w:sz w:val="24"/>
        </w:rPr>
        <w:t>charged</w:t>
      </w:r>
      <w:r>
        <w:rPr>
          <w:spacing w:val="-3"/>
          <w:sz w:val="24"/>
        </w:rPr>
        <w:t> </w:t>
      </w:r>
      <w:r>
        <w:rPr>
          <w:sz w:val="24"/>
        </w:rPr>
        <w:t>with</w:t>
      </w:r>
      <w:r>
        <w:rPr>
          <w:spacing w:val="-3"/>
          <w:sz w:val="24"/>
        </w:rPr>
        <w:t> </w:t>
      </w:r>
      <w:r>
        <w:rPr>
          <w:sz w:val="24"/>
        </w:rPr>
        <w:t>the</w:t>
      </w:r>
      <w:r>
        <w:rPr>
          <w:spacing w:val="-4"/>
          <w:sz w:val="24"/>
        </w:rPr>
        <w:t> </w:t>
      </w:r>
      <w:r>
        <w:rPr>
          <w:sz w:val="24"/>
        </w:rPr>
        <w:t>crime</w:t>
      </w:r>
      <w:r>
        <w:rPr>
          <w:spacing w:val="-4"/>
          <w:sz w:val="24"/>
        </w:rPr>
        <w:t> </w:t>
      </w:r>
      <w:r>
        <w:rPr>
          <w:sz w:val="24"/>
        </w:rPr>
        <w:t>of indecent</w:t>
      </w:r>
      <w:r>
        <w:rPr>
          <w:spacing w:val="-10"/>
          <w:sz w:val="24"/>
        </w:rPr>
        <w:t> </w:t>
      </w:r>
      <w:r>
        <w:rPr>
          <w:sz w:val="24"/>
        </w:rPr>
        <w:t>assault</w:t>
      </w:r>
      <w:r>
        <w:rPr>
          <w:spacing w:val="-5"/>
          <w:sz w:val="24"/>
        </w:rPr>
        <w:t> </w:t>
      </w:r>
      <w:r>
        <w:rPr>
          <w:sz w:val="24"/>
        </w:rPr>
        <w:t>as</w:t>
      </w:r>
      <w:r>
        <w:rPr>
          <w:spacing w:val="-6"/>
          <w:sz w:val="24"/>
        </w:rPr>
        <w:t> </w:t>
      </w:r>
      <w:r>
        <w:rPr>
          <w:sz w:val="24"/>
        </w:rPr>
        <w:t>defined</w:t>
      </w:r>
      <w:r>
        <w:rPr>
          <w:spacing w:val="-6"/>
          <w:sz w:val="24"/>
        </w:rPr>
        <w:t> </w:t>
      </w:r>
      <w:r>
        <w:rPr>
          <w:sz w:val="24"/>
        </w:rPr>
        <w:t>in</w:t>
      </w:r>
      <w:r>
        <w:rPr>
          <w:spacing w:val="-5"/>
          <w:sz w:val="24"/>
        </w:rPr>
        <w:t> </w:t>
      </w:r>
      <w:r>
        <w:rPr>
          <w:sz w:val="24"/>
        </w:rPr>
        <w:t>67</w:t>
      </w:r>
      <w:r>
        <w:rPr>
          <w:spacing w:val="-5"/>
          <w:sz w:val="24"/>
        </w:rPr>
        <w:t> </w:t>
      </w:r>
      <w:r>
        <w:rPr>
          <w:sz w:val="24"/>
        </w:rPr>
        <w:t>of</w:t>
      </w:r>
      <w:r>
        <w:rPr>
          <w:spacing w:val="-7"/>
          <w:sz w:val="24"/>
        </w:rPr>
        <w:t> </w:t>
      </w:r>
      <w:r>
        <w:rPr>
          <w:sz w:val="24"/>
        </w:rPr>
        <w:t>the</w:t>
      </w:r>
      <w:r>
        <w:rPr>
          <w:spacing w:val="-6"/>
          <w:sz w:val="24"/>
        </w:rPr>
        <w:t> </w:t>
      </w:r>
      <w:r>
        <w:rPr>
          <w:sz w:val="24"/>
        </w:rPr>
        <w:t>Criminal</w:t>
      </w:r>
      <w:r>
        <w:rPr>
          <w:spacing w:val="-5"/>
          <w:sz w:val="24"/>
        </w:rPr>
        <w:t> </w:t>
      </w:r>
      <w:r>
        <w:rPr>
          <w:sz w:val="24"/>
        </w:rPr>
        <w:t>Law</w:t>
      </w:r>
      <w:r>
        <w:rPr>
          <w:spacing w:val="-6"/>
          <w:sz w:val="24"/>
        </w:rPr>
        <w:t> </w:t>
      </w:r>
      <w:r>
        <w:rPr>
          <w:sz w:val="24"/>
        </w:rPr>
        <w:t>(Codification</w:t>
      </w:r>
      <w:r>
        <w:rPr>
          <w:spacing w:val="-6"/>
          <w:sz w:val="24"/>
        </w:rPr>
        <w:t> </w:t>
      </w:r>
      <w:r>
        <w:rPr>
          <w:sz w:val="24"/>
        </w:rPr>
        <w:t>and</w:t>
      </w:r>
      <w:r>
        <w:rPr>
          <w:spacing w:val="-6"/>
          <w:sz w:val="24"/>
        </w:rPr>
        <w:t> </w:t>
      </w:r>
      <w:r>
        <w:rPr>
          <w:sz w:val="24"/>
        </w:rPr>
        <w:t>Reform)</w:t>
      </w:r>
      <w:r>
        <w:rPr>
          <w:spacing w:val="-15"/>
          <w:sz w:val="24"/>
        </w:rPr>
        <w:t> </w:t>
      </w:r>
      <w:r>
        <w:rPr>
          <w:sz w:val="24"/>
        </w:rPr>
        <w:t>Act</w:t>
      </w:r>
      <w:r>
        <w:rPr>
          <w:spacing w:val="-5"/>
          <w:sz w:val="24"/>
        </w:rPr>
        <w:t> </w:t>
      </w:r>
      <w:r>
        <w:rPr>
          <w:sz w:val="24"/>
        </w:rPr>
        <w:t>[</w:t>
      </w:r>
      <w:r>
        <w:rPr>
          <w:i/>
          <w:sz w:val="24"/>
        </w:rPr>
        <w:t>Chapter 9:23</w:t>
      </w:r>
      <w:r>
        <w:rPr>
          <w:sz w:val="24"/>
        </w:rPr>
        <w:t>].</w:t>
      </w:r>
      <w:r>
        <w:rPr>
          <w:spacing w:val="-12"/>
          <w:sz w:val="24"/>
        </w:rPr>
        <w:t> </w:t>
      </w:r>
      <w:r>
        <w:rPr>
          <w:sz w:val="24"/>
        </w:rPr>
        <w:t>The</w:t>
      </w:r>
      <w:r>
        <w:rPr>
          <w:spacing w:val="-7"/>
          <w:sz w:val="24"/>
        </w:rPr>
        <w:t> </w:t>
      </w:r>
      <w:r>
        <w:rPr>
          <w:sz w:val="24"/>
        </w:rPr>
        <w:t>State</w:t>
      </w:r>
      <w:r>
        <w:rPr>
          <w:spacing w:val="-4"/>
          <w:sz w:val="24"/>
        </w:rPr>
        <w:t> </w:t>
      </w:r>
      <w:r>
        <w:rPr>
          <w:sz w:val="24"/>
        </w:rPr>
        <w:t>alleged</w:t>
      </w:r>
      <w:r>
        <w:rPr>
          <w:spacing w:val="-6"/>
          <w:sz w:val="24"/>
        </w:rPr>
        <w:t> </w:t>
      </w:r>
      <w:r>
        <w:rPr>
          <w:sz w:val="24"/>
        </w:rPr>
        <w:t>that</w:t>
      </w:r>
      <w:r>
        <w:rPr>
          <w:spacing w:val="-5"/>
          <w:sz w:val="24"/>
        </w:rPr>
        <w:t> </w:t>
      </w:r>
      <w:r>
        <w:rPr>
          <w:sz w:val="24"/>
        </w:rPr>
        <w:t>on</w:t>
      </w:r>
      <w:r>
        <w:rPr>
          <w:spacing w:val="-4"/>
          <w:sz w:val="24"/>
        </w:rPr>
        <w:t> </w:t>
      </w:r>
      <w:r>
        <w:rPr>
          <w:sz w:val="24"/>
        </w:rPr>
        <w:t>a</w:t>
      </w:r>
      <w:r>
        <w:rPr>
          <w:spacing w:val="-5"/>
          <w:sz w:val="24"/>
        </w:rPr>
        <w:t> </w:t>
      </w:r>
      <w:r>
        <w:rPr>
          <w:sz w:val="24"/>
        </w:rPr>
        <w:t>date</w:t>
      </w:r>
      <w:r>
        <w:rPr>
          <w:spacing w:val="-4"/>
          <w:sz w:val="24"/>
        </w:rPr>
        <w:t> </w:t>
      </w:r>
      <w:r>
        <w:rPr>
          <w:sz w:val="24"/>
        </w:rPr>
        <w:t>unknown</w:t>
      </w:r>
      <w:r>
        <w:rPr>
          <w:spacing w:val="-6"/>
          <w:sz w:val="24"/>
        </w:rPr>
        <w:t> </w:t>
      </w:r>
      <w:r>
        <w:rPr>
          <w:sz w:val="24"/>
        </w:rPr>
        <w:t>to</w:t>
      </w:r>
      <w:r>
        <w:rPr>
          <w:spacing w:val="-3"/>
          <w:sz w:val="24"/>
        </w:rPr>
        <w:t> </w:t>
      </w:r>
      <w:r>
        <w:rPr>
          <w:sz w:val="24"/>
        </w:rPr>
        <w:t>the</w:t>
      </w:r>
      <w:r>
        <w:rPr>
          <w:spacing w:val="-6"/>
          <w:sz w:val="24"/>
        </w:rPr>
        <w:t> </w:t>
      </w:r>
      <w:r>
        <w:rPr>
          <w:sz w:val="24"/>
        </w:rPr>
        <w:t>prosecutor,</w:t>
      </w:r>
      <w:r>
        <w:rPr>
          <w:spacing w:val="-6"/>
          <w:sz w:val="24"/>
        </w:rPr>
        <w:t> </w:t>
      </w:r>
      <w:r>
        <w:rPr>
          <w:sz w:val="24"/>
        </w:rPr>
        <w:t>but</w:t>
      </w:r>
      <w:r>
        <w:rPr>
          <w:spacing w:val="-3"/>
          <w:sz w:val="24"/>
        </w:rPr>
        <w:t> </w:t>
      </w:r>
      <w:r>
        <w:rPr>
          <w:sz w:val="24"/>
        </w:rPr>
        <w:t>between</w:t>
      </w:r>
      <w:r>
        <w:rPr>
          <w:spacing w:val="-15"/>
          <w:sz w:val="24"/>
        </w:rPr>
        <w:t> </w:t>
      </w:r>
      <w:r>
        <w:rPr>
          <w:sz w:val="24"/>
        </w:rPr>
        <w:t>April</w:t>
      </w:r>
      <w:r>
        <w:rPr>
          <w:spacing w:val="-5"/>
          <w:sz w:val="24"/>
        </w:rPr>
        <w:t> </w:t>
      </w:r>
      <w:r>
        <w:rPr>
          <w:sz w:val="24"/>
        </w:rPr>
        <w:t>2025</w:t>
      </w:r>
      <w:r>
        <w:rPr>
          <w:spacing w:val="-4"/>
          <w:sz w:val="24"/>
        </w:rPr>
        <w:t> </w:t>
      </w:r>
      <w:r>
        <w:rPr>
          <w:sz w:val="24"/>
        </w:rPr>
        <w:t>and September</w:t>
      </w:r>
      <w:r>
        <w:rPr>
          <w:spacing w:val="-6"/>
          <w:sz w:val="24"/>
        </w:rPr>
        <w:t> </w:t>
      </w:r>
      <w:r>
        <w:rPr>
          <w:sz w:val="24"/>
        </w:rPr>
        <w:t>2025,</w:t>
      </w:r>
      <w:r>
        <w:rPr>
          <w:spacing w:val="-5"/>
          <w:sz w:val="24"/>
        </w:rPr>
        <w:t> </w:t>
      </w:r>
      <w:r>
        <w:rPr>
          <w:sz w:val="24"/>
        </w:rPr>
        <w:t>the</w:t>
      </w:r>
      <w:r>
        <w:rPr>
          <w:spacing w:val="-3"/>
          <w:sz w:val="24"/>
        </w:rPr>
        <w:t> </w:t>
      </w:r>
      <w:r>
        <w:rPr>
          <w:sz w:val="24"/>
        </w:rPr>
        <w:t>applicant,</w:t>
      </w:r>
      <w:r>
        <w:rPr>
          <w:spacing w:val="-4"/>
          <w:sz w:val="24"/>
        </w:rPr>
        <w:t> </w:t>
      </w:r>
      <w:r>
        <w:rPr>
          <w:sz w:val="24"/>
        </w:rPr>
        <w:t>a</w:t>
      </w:r>
      <w:r>
        <w:rPr>
          <w:spacing w:val="-6"/>
          <w:sz w:val="24"/>
        </w:rPr>
        <w:t> </w:t>
      </w:r>
      <w:r>
        <w:rPr>
          <w:sz w:val="24"/>
        </w:rPr>
        <w:t>male</w:t>
      </w:r>
      <w:r>
        <w:rPr>
          <w:spacing w:val="-6"/>
          <w:sz w:val="24"/>
        </w:rPr>
        <w:t> </w:t>
      </w:r>
      <w:r>
        <w:rPr>
          <w:sz w:val="24"/>
        </w:rPr>
        <w:t>person,</w:t>
      </w:r>
      <w:r>
        <w:rPr>
          <w:spacing w:val="-3"/>
          <w:sz w:val="24"/>
        </w:rPr>
        <w:t> </w:t>
      </w:r>
      <w:r>
        <w:rPr>
          <w:sz w:val="24"/>
        </w:rPr>
        <w:t>unlawfully</w:t>
      </w:r>
      <w:r>
        <w:rPr>
          <w:spacing w:val="-5"/>
          <w:sz w:val="24"/>
        </w:rPr>
        <w:t> </w:t>
      </w:r>
      <w:r>
        <w:rPr>
          <w:sz w:val="24"/>
        </w:rPr>
        <w:t>and</w:t>
      </w:r>
      <w:r>
        <w:rPr>
          <w:spacing w:val="-5"/>
          <w:sz w:val="24"/>
        </w:rPr>
        <w:t> </w:t>
      </w:r>
      <w:r>
        <w:rPr>
          <w:sz w:val="24"/>
        </w:rPr>
        <w:t>with</w:t>
      </w:r>
      <w:r>
        <w:rPr>
          <w:spacing w:val="-4"/>
          <w:sz w:val="24"/>
        </w:rPr>
        <w:t> </w:t>
      </w:r>
      <w:r>
        <w:rPr>
          <w:sz w:val="24"/>
        </w:rPr>
        <w:t>indecent</w:t>
      </w:r>
      <w:r>
        <w:rPr>
          <w:spacing w:val="-3"/>
          <w:sz w:val="24"/>
        </w:rPr>
        <w:t> </w:t>
      </w:r>
      <w:r>
        <w:rPr>
          <w:sz w:val="24"/>
        </w:rPr>
        <w:t>intent</w:t>
      </w:r>
      <w:r>
        <w:rPr>
          <w:spacing w:val="-5"/>
          <w:sz w:val="24"/>
        </w:rPr>
        <w:t> </w:t>
      </w:r>
      <w:r>
        <w:rPr>
          <w:sz w:val="24"/>
        </w:rPr>
        <w:t>fondled</w:t>
      </w:r>
      <w:r>
        <w:rPr>
          <w:spacing w:val="-5"/>
          <w:sz w:val="24"/>
        </w:rPr>
        <w:t> </w:t>
      </w:r>
      <w:r>
        <w:rPr>
          <w:sz w:val="24"/>
        </w:rPr>
        <w:t>the breasts of the complainant, a female juvenile aged 14 years. In count 2, he was charged with the crime of rape as defined in s 65 of the Criminal Law (Codification and Reform) Act [</w:t>
      </w:r>
      <w:r>
        <w:rPr>
          <w:i/>
          <w:sz w:val="24"/>
        </w:rPr>
        <w:t>Chapter</w:t>
      </w:r>
      <w:r>
        <w:rPr>
          <w:i/>
          <w:spacing w:val="-6"/>
          <w:sz w:val="24"/>
        </w:rPr>
        <w:t> </w:t>
      </w:r>
      <w:r>
        <w:rPr>
          <w:i/>
          <w:sz w:val="24"/>
        </w:rPr>
        <w:t>9:23</w:t>
      </w:r>
      <w:r>
        <w:rPr>
          <w:sz w:val="24"/>
        </w:rPr>
        <w:t>].</w:t>
      </w:r>
      <w:r>
        <w:rPr>
          <w:spacing w:val="-6"/>
          <w:sz w:val="24"/>
        </w:rPr>
        <w:t> </w:t>
      </w:r>
      <w:r>
        <w:rPr>
          <w:sz w:val="24"/>
        </w:rPr>
        <w:t>It</w:t>
      </w:r>
      <w:r>
        <w:rPr>
          <w:spacing w:val="-6"/>
          <w:sz w:val="24"/>
        </w:rPr>
        <w:t> </w:t>
      </w:r>
      <w:r>
        <w:rPr>
          <w:sz w:val="24"/>
        </w:rPr>
        <w:t>being</w:t>
      </w:r>
      <w:r>
        <w:rPr>
          <w:spacing w:val="-3"/>
          <w:sz w:val="24"/>
        </w:rPr>
        <w:t> </w:t>
      </w:r>
      <w:r>
        <w:rPr>
          <w:sz w:val="24"/>
        </w:rPr>
        <w:t>alleged</w:t>
      </w:r>
      <w:r>
        <w:rPr>
          <w:spacing w:val="-6"/>
          <w:sz w:val="24"/>
        </w:rPr>
        <w:t> </w:t>
      </w:r>
      <w:r>
        <w:rPr>
          <w:sz w:val="24"/>
        </w:rPr>
        <w:t>that</w:t>
      </w:r>
      <w:r>
        <w:rPr>
          <w:spacing w:val="-6"/>
          <w:sz w:val="24"/>
        </w:rPr>
        <w:t> </w:t>
      </w:r>
      <w:r>
        <w:rPr>
          <w:sz w:val="24"/>
        </w:rPr>
        <w:t>on</w:t>
      </w:r>
      <w:r>
        <w:rPr>
          <w:spacing w:val="-6"/>
          <w:sz w:val="24"/>
        </w:rPr>
        <w:t> </w:t>
      </w:r>
      <w:r>
        <w:rPr>
          <w:sz w:val="24"/>
        </w:rPr>
        <w:t>a</w:t>
      </w:r>
      <w:r>
        <w:rPr>
          <w:spacing w:val="-7"/>
          <w:sz w:val="24"/>
        </w:rPr>
        <w:t> </w:t>
      </w:r>
      <w:r>
        <w:rPr>
          <w:sz w:val="24"/>
        </w:rPr>
        <w:t>date</w:t>
      </w:r>
      <w:r>
        <w:rPr>
          <w:spacing w:val="-6"/>
          <w:sz w:val="24"/>
        </w:rPr>
        <w:t> </w:t>
      </w:r>
      <w:r>
        <w:rPr>
          <w:sz w:val="24"/>
        </w:rPr>
        <w:t>unknown</w:t>
      </w:r>
      <w:r>
        <w:rPr>
          <w:spacing w:val="-6"/>
          <w:sz w:val="24"/>
        </w:rPr>
        <w:t> </w:t>
      </w:r>
      <w:r>
        <w:rPr>
          <w:sz w:val="24"/>
        </w:rPr>
        <w:t>to</w:t>
      </w:r>
      <w:r>
        <w:rPr>
          <w:spacing w:val="-5"/>
          <w:sz w:val="24"/>
        </w:rPr>
        <w:t> </w:t>
      </w:r>
      <w:r>
        <w:rPr>
          <w:sz w:val="24"/>
        </w:rPr>
        <w:t>the</w:t>
      </w:r>
      <w:r>
        <w:rPr>
          <w:spacing w:val="-6"/>
          <w:sz w:val="24"/>
        </w:rPr>
        <w:t> </w:t>
      </w:r>
      <w:r>
        <w:rPr>
          <w:sz w:val="24"/>
        </w:rPr>
        <w:t>prosecutor,</w:t>
      </w:r>
      <w:r>
        <w:rPr>
          <w:spacing w:val="-6"/>
          <w:sz w:val="24"/>
        </w:rPr>
        <w:t> </w:t>
      </w:r>
      <w:r>
        <w:rPr>
          <w:sz w:val="24"/>
        </w:rPr>
        <w:t>but</w:t>
      </w:r>
      <w:r>
        <w:rPr>
          <w:spacing w:val="-5"/>
          <w:sz w:val="24"/>
        </w:rPr>
        <w:t> </w:t>
      </w:r>
      <w:r>
        <w:rPr>
          <w:sz w:val="24"/>
        </w:rPr>
        <w:t>in</w:t>
      </w:r>
      <w:r>
        <w:rPr>
          <w:spacing w:val="-5"/>
          <w:sz w:val="24"/>
        </w:rPr>
        <w:t> </w:t>
      </w:r>
      <w:r>
        <w:rPr>
          <w:sz w:val="24"/>
        </w:rPr>
        <w:t>early</w:t>
      </w:r>
      <w:r>
        <w:rPr>
          <w:spacing w:val="-6"/>
          <w:sz w:val="24"/>
        </w:rPr>
        <w:t> </w:t>
      </w:r>
      <w:r>
        <w:rPr>
          <w:sz w:val="24"/>
        </w:rPr>
        <w:t>October 2025, the applicant unlawfully and intentionally had sexual intercourse with the complainant, a female juvenile aged 14 years without her consent.</w:t>
      </w:r>
    </w:p>
    <w:p>
      <w:pPr>
        <w:pStyle w:val="ListParagraph"/>
        <w:numPr>
          <w:ilvl w:val="0"/>
          <w:numId w:val="1"/>
        </w:numPr>
        <w:tabs>
          <w:tab w:pos="355" w:val="left" w:leader="none"/>
        </w:tabs>
        <w:spacing w:line="360" w:lineRule="auto" w:before="2" w:after="0"/>
        <w:ind w:left="23" w:right="18" w:firstLine="0"/>
        <w:jc w:val="both"/>
        <w:rPr>
          <w:sz w:val="24"/>
        </w:rPr>
      </w:pPr>
      <w:r>
        <w:rPr>
          <w:sz w:val="24"/>
        </w:rPr>
        <w:t>After a contested trial, he was convicted on both counts.</w:t>
      </w:r>
      <w:r>
        <w:rPr>
          <w:spacing w:val="40"/>
          <w:sz w:val="24"/>
        </w:rPr>
        <w:t> </w:t>
      </w:r>
      <w:r>
        <w:rPr>
          <w:sz w:val="24"/>
        </w:rPr>
        <w:t>In count 1, he was sentenced to 12 months imprisonment, and in count 2, he was sentenced to 18 years imprisonment. The sentences were ordered to run concurrently.</w:t>
      </w:r>
    </w:p>
    <w:p>
      <w:pPr>
        <w:pStyle w:val="ListParagraph"/>
        <w:numPr>
          <w:ilvl w:val="0"/>
          <w:numId w:val="1"/>
        </w:numPr>
        <w:tabs>
          <w:tab w:pos="338" w:val="left" w:leader="none"/>
        </w:tabs>
        <w:spacing w:line="340" w:lineRule="auto" w:before="1" w:after="0"/>
        <w:ind w:left="23" w:right="25" w:firstLine="0"/>
        <w:jc w:val="both"/>
        <w:rPr>
          <w:rFonts w:ascii="Microsoft Tai Le"/>
          <w:sz w:val="24"/>
        </w:rPr>
      </w:pPr>
      <w:r>
        <w:rPr>
          <w:sz w:val="24"/>
        </w:rPr>
        <w:t>Aggrieved</w:t>
      </w:r>
      <w:r>
        <w:rPr>
          <w:spacing w:val="-3"/>
          <w:sz w:val="24"/>
        </w:rPr>
        <w:t> </w:t>
      </w:r>
      <w:r>
        <w:rPr>
          <w:sz w:val="24"/>
        </w:rPr>
        <w:t>by</w:t>
      </w:r>
      <w:r>
        <w:rPr>
          <w:spacing w:val="-3"/>
          <w:sz w:val="24"/>
        </w:rPr>
        <w:t> </w:t>
      </w:r>
      <w:r>
        <w:rPr>
          <w:sz w:val="24"/>
        </w:rPr>
        <w:t>both</w:t>
      </w:r>
      <w:r>
        <w:rPr>
          <w:spacing w:val="-3"/>
          <w:sz w:val="24"/>
        </w:rPr>
        <w:t> </w:t>
      </w:r>
      <w:r>
        <w:rPr>
          <w:sz w:val="24"/>
        </w:rPr>
        <w:t>the</w:t>
      </w:r>
      <w:r>
        <w:rPr>
          <w:spacing w:val="-4"/>
          <w:sz w:val="24"/>
        </w:rPr>
        <w:t> </w:t>
      </w:r>
      <w:r>
        <w:rPr>
          <w:sz w:val="24"/>
        </w:rPr>
        <w:t>conviction</w:t>
      </w:r>
      <w:r>
        <w:rPr>
          <w:spacing w:val="-3"/>
          <w:sz w:val="24"/>
        </w:rPr>
        <w:t> </w:t>
      </w:r>
      <w:r>
        <w:rPr>
          <w:sz w:val="24"/>
        </w:rPr>
        <w:t>and</w:t>
      </w:r>
      <w:r>
        <w:rPr>
          <w:spacing w:val="-3"/>
          <w:sz w:val="24"/>
        </w:rPr>
        <w:t> </w:t>
      </w:r>
      <w:r>
        <w:rPr>
          <w:sz w:val="24"/>
        </w:rPr>
        <w:t>sentence,</w:t>
      </w:r>
      <w:r>
        <w:rPr>
          <w:spacing w:val="-3"/>
          <w:sz w:val="24"/>
        </w:rPr>
        <w:t> </w:t>
      </w:r>
      <w:r>
        <w:rPr>
          <w:sz w:val="24"/>
        </w:rPr>
        <w:t>the</w:t>
      </w:r>
      <w:r>
        <w:rPr>
          <w:spacing w:val="-3"/>
          <w:sz w:val="24"/>
        </w:rPr>
        <w:t> </w:t>
      </w:r>
      <w:r>
        <w:rPr>
          <w:sz w:val="24"/>
        </w:rPr>
        <w:t>applicant</w:t>
      </w:r>
      <w:r>
        <w:rPr>
          <w:spacing w:val="-3"/>
          <w:sz w:val="24"/>
        </w:rPr>
        <w:t> </w:t>
      </w:r>
      <w:r>
        <w:rPr>
          <w:sz w:val="24"/>
        </w:rPr>
        <w:t>noted</w:t>
      </w:r>
      <w:r>
        <w:rPr>
          <w:spacing w:val="-3"/>
          <w:sz w:val="24"/>
        </w:rPr>
        <w:t> </w:t>
      </w:r>
      <w:r>
        <w:rPr>
          <w:sz w:val="24"/>
        </w:rPr>
        <w:t>an</w:t>
      </w:r>
      <w:r>
        <w:rPr>
          <w:spacing w:val="-1"/>
          <w:sz w:val="24"/>
        </w:rPr>
        <w:t> </w:t>
      </w:r>
      <w:r>
        <w:rPr>
          <w:sz w:val="24"/>
        </w:rPr>
        <w:t>appeal</w:t>
      </w:r>
      <w:r>
        <w:rPr>
          <w:spacing w:val="-3"/>
          <w:sz w:val="24"/>
        </w:rPr>
        <w:t> </w:t>
      </w:r>
      <w:r>
        <w:rPr>
          <w:sz w:val="24"/>
        </w:rPr>
        <w:t>to</w:t>
      </w:r>
      <w:r>
        <w:rPr>
          <w:spacing w:val="-3"/>
          <w:sz w:val="24"/>
        </w:rPr>
        <w:t> </w:t>
      </w:r>
      <w:r>
        <w:rPr>
          <w:sz w:val="24"/>
        </w:rPr>
        <w:t>this</w:t>
      </w:r>
      <w:r>
        <w:rPr>
          <w:spacing w:val="-4"/>
          <w:sz w:val="24"/>
        </w:rPr>
        <w:t> </w:t>
      </w:r>
      <w:r>
        <w:rPr>
          <w:sz w:val="24"/>
        </w:rPr>
        <w:t>court. The appeal is pending under the cover of case number HCMSCR 396/26.</w:t>
      </w:r>
    </w:p>
    <w:p>
      <w:pPr>
        <w:pStyle w:val="ListParagraph"/>
        <w:numPr>
          <w:ilvl w:val="0"/>
          <w:numId w:val="1"/>
        </w:numPr>
        <w:tabs>
          <w:tab w:pos="384" w:val="left" w:leader="none"/>
        </w:tabs>
        <w:spacing w:line="360" w:lineRule="auto" w:before="26" w:after="0"/>
        <w:ind w:left="23" w:right="20" w:firstLine="0"/>
        <w:jc w:val="both"/>
        <w:rPr>
          <w:sz w:val="24"/>
        </w:rPr>
      </w:pPr>
      <w:r>
        <w:rPr>
          <w:sz w:val="24"/>
        </w:rPr>
        <w:t>It is trite law that noting an appeal does not automatically suspend the execution of the sentence</w:t>
      </w:r>
      <w:r>
        <w:rPr>
          <w:spacing w:val="-6"/>
          <w:sz w:val="24"/>
        </w:rPr>
        <w:t> </w:t>
      </w:r>
      <w:r>
        <w:rPr>
          <w:sz w:val="24"/>
        </w:rPr>
        <w:t>imposed</w:t>
      </w:r>
      <w:r>
        <w:rPr>
          <w:spacing w:val="-3"/>
          <w:sz w:val="24"/>
        </w:rPr>
        <w:t> </w:t>
      </w:r>
      <w:r>
        <w:rPr>
          <w:sz w:val="24"/>
        </w:rPr>
        <w:t>following</w:t>
      </w:r>
      <w:r>
        <w:rPr>
          <w:spacing w:val="-5"/>
          <w:sz w:val="24"/>
        </w:rPr>
        <w:t> </w:t>
      </w:r>
      <w:r>
        <w:rPr>
          <w:sz w:val="24"/>
        </w:rPr>
        <w:t>the</w:t>
      </w:r>
      <w:r>
        <w:rPr>
          <w:spacing w:val="-5"/>
          <w:sz w:val="24"/>
        </w:rPr>
        <w:t> </w:t>
      </w:r>
      <w:r>
        <w:rPr>
          <w:sz w:val="24"/>
        </w:rPr>
        <w:t>conviction,</w:t>
      </w:r>
      <w:r>
        <w:rPr>
          <w:spacing w:val="-4"/>
          <w:sz w:val="24"/>
        </w:rPr>
        <w:t> </w:t>
      </w:r>
      <w:r>
        <w:rPr>
          <w:sz w:val="24"/>
        </w:rPr>
        <w:t>and</w:t>
      </w:r>
      <w:r>
        <w:rPr>
          <w:spacing w:val="-5"/>
          <w:sz w:val="24"/>
        </w:rPr>
        <w:t> </w:t>
      </w:r>
      <w:r>
        <w:rPr>
          <w:sz w:val="24"/>
        </w:rPr>
        <w:t>neither</w:t>
      </w:r>
      <w:r>
        <w:rPr>
          <w:spacing w:val="-6"/>
          <w:sz w:val="24"/>
        </w:rPr>
        <w:t> </w:t>
      </w:r>
      <w:r>
        <w:rPr>
          <w:sz w:val="24"/>
        </w:rPr>
        <w:t>is</w:t>
      </w:r>
      <w:r>
        <w:rPr>
          <w:spacing w:val="-4"/>
          <w:sz w:val="24"/>
        </w:rPr>
        <w:t> </w:t>
      </w:r>
      <w:r>
        <w:rPr>
          <w:sz w:val="24"/>
        </w:rPr>
        <w:t>it</w:t>
      </w:r>
      <w:r>
        <w:rPr>
          <w:spacing w:val="-4"/>
          <w:sz w:val="24"/>
        </w:rPr>
        <w:t> </w:t>
      </w:r>
      <w:r>
        <w:rPr>
          <w:sz w:val="24"/>
        </w:rPr>
        <w:t>a</w:t>
      </w:r>
      <w:r>
        <w:rPr>
          <w:spacing w:val="-6"/>
          <w:sz w:val="24"/>
        </w:rPr>
        <w:t> </w:t>
      </w:r>
      <w:r>
        <w:rPr>
          <w:sz w:val="24"/>
        </w:rPr>
        <w:t>ground</w:t>
      </w:r>
      <w:r>
        <w:rPr>
          <w:spacing w:val="-5"/>
          <w:sz w:val="24"/>
        </w:rPr>
        <w:t> </w:t>
      </w:r>
      <w:r>
        <w:rPr>
          <w:sz w:val="24"/>
        </w:rPr>
        <w:t>to</w:t>
      </w:r>
      <w:r>
        <w:rPr>
          <w:spacing w:val="-4"/>
          <w:sz w:val="24"/>
        </w:rPr>
        <w:t> </w:t>
      </w:r>
      <w:r>
        <w:rPr>
          <w:sz w:val="24"/>
        </w:rPr>
        <w:t>justify</w:t>
      </w:r>
      <w:r>
        <w:rPr>
          <w:spacing w:val="-5"/>
          <w:sz w:val="24"/>
        </w:rPr>
        <w:t> </w:t>
      </w:r>
      <w:r>
        <w:rPr>
          <w:sz w:val="24"/>
        </w:rPr>
        <w:t>the</w:t>
      </w:r>
      <w:r>
        <w:rPr>
          <w:spacing w:val="-5"/>
          <w:sz w:val="24"/>
        </w:rPr>
        <w:t> </w:t>
      </w:r>
      <w:r>
        <w:rPr>
          <w:sz w:val="24"/>
        </w:rPr>
        <w:t>release</w:t>
      </w:r>
      <w:r>
        <w:rPr>
          <w:spacing w:val="-6"/>
          <w:sz w:val="24"/>
        </w:rPr>
        <w:t> </w:t>
      </w:r>
      <w:r>
        <w:rPr>
          <w:sz w:val="24"/>
        </w:rPr>
        <w:t>of</w:t>
      </w:r>
      <w:r>
        <w:rPr>
          <w:spacing w:val="-6"/>
          <w:sz w:val="24"/>
        </w:rPr>
        <w:t> </w:t>
      </w:r>
      <w:r>
        <w:rPr>
          <w:sz w:val="24"/>
        </w:rPr>
        <w:t>a sentenced</w:t>
      </w:r>
      <w:r>
        <w:rPr>
          <w:spacing w:val="-2"/>
          <w:sz w:val="24"/>
        </w:rPr>
        <w:t> </w:t>
      </w:r>
      <w:r>
        <w:rPr>
          <w:sz w:val="24"/>
        </w:rPr>
        <w:t>accused</w:t>
      </w:r>
      <w:r>
        <w:rPr>
          <w:spacing w:val="-1"/>
          <w:sz w:val="24"/>
        </w:rPr>
        <w:t> </w:t>
      </w:r>
      <w:r>
        <w:rPr>
          <w:sz w:val="24"/>
        </w:rPr>
        <w:t>on</w:t>
      </w:r>
      <w:r>
        <w:rPr>
          <w:spacing w:val="-6"/>
          <w:sz w:val="24"/>
        </w:rPr>
        <w:t> </w:t>
      </w:r>
      <w:r>
        <w:rPr>
          <w:sz w:val="24"/>
        </w:rPr>
        <w:t>bail</w:t>
      </w:r>
      <w:r>
        <w:rPr>
          <w:spacing w:val="-6"/>
          <w:sz w:val="24"/>
        </w:rPr>
        <w:t> </w:t>
      </w:r>
      <w:r>
        <w:rPr>
          <w:sz w:val="24"/>
        </w:rPr>
        <w:t>pending</w:t>
      </w:r>
      <w:r>
        <w:rPr>
          <w:spacing w:val="-7"/>
          <w:sz w:val="24"/>
        </w:rPr>
        <w:t> </w:t>
      </w:r>
      <w:r>
        <w:rPr>
          <w:sz w:val="24"/>
        </w:rPr>
        <w:t>appeal</w:t>
      </w:r>
      <w:r>
        <w:rPr>
          <w:spacing w:val="-6"/>
          <w:sz w:val="24"/>
        </w:rPr>
        <w:t> </w:t>
      </w:r>
      <w:r>
        <w:rPr>
          <w:sz w:val="24"/>
        </w:rPr>
        <w:t>−</w:t>
      </w:r>
      <w:r>
        <w:rPr>
          <w:spacing w:val="-2"/>
          <w:sz w:val="24"/>
        </w:rPr>
        <w:t> </w:t>
      </w:r>
      <w:r>
        <w:rPr>
          <w:sz w:val="24"/>
        </w:rPr>
        <w:t>unless</w:t>
      </w:r>
      <w:r>
        <w:rPr>
          <w:spacing w:val="-4"/>
          <w:sz w:val="24"/>
        </w:rPr>
        <w:t> </w:t>
      </w:r>
      <w:r>
        <w:rPr>
          <w:sz w:val="24"/>
        </w:rPr>
        <w:t>a</w:t>
      </w:r>
      <w:r>
        <w:rPr>
          <w:spacing w:val="-7"/>
          <w:sz w:val="24"/>
        </w:rPr>
        <w:t> </w:t>
      </w:r>
      <w:r>
        <w:rPr>
          <w:sz w:val="24"/>
        </w:rPr>
        <w:t>court</w:t>
      </w:r>
      <w:r>
        <w:rPr>
          <w:spacing w:val="-6"/>
          <w:sz w:val="24"/>
        </w:rPr>
        <w:t> </w:t>
      </w:r>
      <w:r>
        <w:rPr>
          <w:sz w:val="24"/>
        </w:rPr>
        <w:t>thinks</w:t>
      </w:r>
      <w:r>
        <w:rPr>
          <w:spacing w:val="-7"/>
          <w:sz w:val="24"/>
        </w:rPr>
        <w:t> </w:t>
      </w:r>
      <w:r>
        <w:rPr>
          <w:sz w:val="24"/>
        </w:rPr>
        <w:t>it</w:t>
      </w:r>
      <w:r>
        <w:rPr>
          <w:spacing w:val="-6"/>
          <w:sz w:val="24"/>
        </w:rPr>
        <w:t> </w:t>
      </w:r>
      <w:r>
        <w:rPr>
          <w:sz w:val="24"/>
        </w:rPr>
        <w:t>fit</w:t>
      </w:r>
      <w:r>
        <w:rPr>
          <w:spacing w:val="-6"/>
          <w:sz w:val="24"/>
        </w:rPr>
        <w:t> </w:t>
      </w:r>
      <w:r>
        <w:rPr>
          <w:sz w:val="24"/>
        </w:rPr>
        <w:t>to</w:t>
      </w:r>
      <w:r>
        <w:rPr>
          <w:spacing w:val="-8"/>
          <w:sz w:val="24"/>
        </w:rPr>
        <w:t> </w:t>
      </w:r>
      <w:r>
        <w:rPr>
          <w:sz w:val="24"/>
        </w:rPr>
        <w:t>order</w:t>
      </w:r>
      <w:r>
        <w:rPr>
          <w:spacing w:val="-7"/>
          <w:sz w:val="24"/>
        </w:rPr>
        <w:t> </w:t>
      </w:r>
      <w:r>
        <w:rPr>
          <w:sz w:val="24"/>
        </w:rPr>
        <w:t>that</w:t>
      </w:r>
      <w:r>
        <w:rPr>
          <w:spacing w:val="-6"/>
          <w:sz w:val="24"/>
        </w:rPr>
        <w:t> </w:t>
      </w:r>
      <w:r>
        <w:rPr>
          <w:sz w:val="24"/>
        </w:rPr>
        <w:t>the</w:t>
      </w:r>
      <w:r>
        <w:rPr>
          <w:spacing w:val="-7"/>
          <w:sz w:val="24"/>
        </w:rPr>
        <w:t> </w:t>
      </w:r>
      <w:r>
        <w:rPr>
          <w:spacing w:val="-2"/>
          <w:sz w:val="24"/>
        </w:rPr>
        <w:t>accused</w:t>
      </w:r>
    </w:p>
    <w:p>
      <w:pPr>
        <w:pStyle w:val="ListParagraph"/>
        <w:spacing w:after="0" w:line="360" w:lineRule="auto"/>
        <w:jc w:val="both"/>
        <w:rPr>
          <w:sz w:val="24"/>
        </w:rPr>
        <w:sectPr>
          <w:headerReference w:type="default" r:id="rId5"/>
          <w:type w:val="continuous"/>
          <w:pgSz w:w="11910" w:h="16840"/>
          <w:pgMar w:header="718" w:footer="0" w:top="1600" w:bottom="280" w:left="1417" w:right="1417"/>
          <w:pgNumType w:start="1"/>
        </w:sectPr>
      </w:pPr>
    </w:p>
    <w:p>
      <w:pPr>
        <w:pStyle w:val="BodyText"/>
        <w:spacing w:line="360" w:lineRule="auto" w:before="80"/>
        <w:ind w:right="19"/>
      </w:pPr>
      <w:r>
        <w:rPr/>
        <w:t>be released on bail. This requires a sentenced accused to apply for bail and to place the necessary</w:t>
      </w:r>
      <w:r>
        <w:rPr>
          <w:spacing w:val="-6"/>
        </w:rPr>
        <w:t> </w:t>
      </w:r>
      <w:r>
        <w:rPr/>
        <w:t>facts</w:t>
      </w:r>
      <w:r>
        <w:rPr>
          <w:spacing w:val="-4"/>
        </w:rPr>
        <w:t> </w:t>
      </w:r>
      <w:r>
        <w:rPr/>
        <w:t>before</w:t>
      </w:r>
      <w:r>
        <w:rPr>
          <w:spacing w:val="-4"/>
        </w:rPr>
        <w:t> </w:t>
      </w:r>
      <w:r>
        <w:rPr/>
        <w:t>the</w:t>
      </w:r>
      <w:r>
        <w:rPr>
          <w:spacing w:val="-5"/>
        </w:rPr>
        <w:t> </w:t>
      </w:r>
      <w:r>
        <w:rPr/>
        <w:t>court</w:t>
      </w:r>
      <w:r>
        <w:rPr>
          <w:spacing w:val="-5"/>
        </w:rPr>
        <w:t> </w:t>
      </w:r>
      <w:r>
        <w:rPr/>
        <w:t>that</w:t>
      </w:r>
      <w:r>
        <w:rPr>
          <w:spacing w:val="-4"/>
        </w:rPr>
        <w:t> </w:t>
      </w:r>
      <w:r>
        <w:rPr/>
        <w:t>would</w:t>
      </w:r>
      <w:r>
        <w:rPr>
          <w:spacing w:val="-5"/>
        </w:rPr>
        <w:t> </w:t>
      </w:r>
      <w:r>
        <w:rPr/>
        <w:t>allow</w:t>
      </w:r>
      <w:r>
        <w:rPr>
          <w:spacing w:val="-5"/>
        </w:rPr>
        <w:t> </w:t>
      </w:r>
      <w:r>
        <w:rPr/>
        <w:t>it</w:t>
      </w:r>
      <w:r>
        <w:rPr>
          <w:spacing w:val="-4"/>
        </w:rPr>
        <w:t> </w:t>
      </w:r>
      <w:r>
        <w:rPr/>
        <w:t>to</w:t>
      </w:r>
      <w:r>
        <w:rPr>
          <w:spacing w:val="-4"/>
        </w:rPr>
        <w:t> </w:t>
      </w:r>
      <w:r>
        <w:rPr/>
        <w:t>exercise</w:t>
      </w:r>
      <w:r>
        <w:rPr>
          <w:spacing w:val="-5"/>
        </w:rPr>
        <w:t> </w:t>
      </w:r>
      <w:r>
        <w:rPr/>
        <w:t>a</w:t>
      </w:r>
      <w:r>
        <w:rPr>
          <w:spacing w:val="-4"/>
        </w:rPr>
        <w:t> </w:t>
      </w:r>
      <w:r>
        <w:rPr/>
        <w:t>discretion</w:t>
      </w:r>
      <w:r>
        <w:rPr>
          <w:spacing w:val="-5"/>
        </w:rPr>
        <w:t> </w:t>
      </w:r>
      <w:r>
        <w:rPr/>
        <w:t>in</w:t>
      </w:r>
      <w:r>
        <w:rPr>
          <w:spacing w:val="-5"/>
        </w:rPr>
        <w:t> </w:t>
      </w:r>
      <w:r>
        <w:rPr/>
        <w:t>his</w:t>
      </w:r>
      <w:r>
        <w:rPr>
          <w:spacing w:val="-4"/>
        </w:rPr>
        <w:t> </w:t>
      </w:r>
      <w:r>
        <w:rPr/>
        <w:t>or</w:t>
      </w:r>
      <w:r>
        <w:rPr>
          <w:spacing w:val="-6"/>
        </w:rPr>
        <w:t> </w:t>
      </w:r>
      <w:r>
        <w:rPr/>
        <w:t>her</w:t>
      </w:r>
      <w:r>
        <w:rPr>
          <w:spacing w:val="-3"/>
        </w:rPr>
        <w:t> </w:t>
      </w:r>
      <w:r>
        <w:rPr/>
        <w:t>favour to grant bail. There are</w:t>
      </w:r>
      <w:r>
        <w:rPr>
          <w:spacing w:val="-1"/>
        </w:rPr>
        <w:t> </w:t>
      </w:r>
      <w:r>
        <w:rPr/>
        <w:t>different considerations that arise in granting bail after conviction and sentence from those relevant to granting bail pending trial.</w:t>
      </w:r>
      <w:r>
        <w:rPr>
          <w:spacing w:val="-2"/>
        </w:rPr>
        <w:t> </w:t>
      </w:r>
      <w:r>
        <w:rPr/>
        <w:t>At the heart of a decision on the issue</w:t>
      </w:r>
      <w:r>
        <w:rPr>
          <w:spacing w:val="40"/>
        </w:rPr>
        <w:t> </w:t>
      </w:r>
      <w:r>
        <w:rPr/>
        <w:t>of</w:t>
      </w:r>
      <w:r>
        <w:rPr>
          <w:spacing w:val="40"/>
        </w:rPr>
        <w:t> </w:t>
      </w:r>
      <w:r>
        <w:rPr/>
        <w:t>bail</w:t>
      </w:r>
      <w:r>
        <w:rPr>
          <w:spacing w:val="40"/>
        </w:rPr>
        <w:t> </w:t>
      </w:r>
      <w:r>
        <w:rPr/>
        <w:t>pending</w:t>
      </w:r>
      <w:r>
        <w:rPr>
          <w:spacing w:val="40"/>
        </w:rPr>
        <w:t> </w:t>
      </w:r>
      <w:r>
        <w:rPr/>
        <w:t>appeal</w:t>
      </w:r>
      <w:r>
        <w:rPr>
          <w:spacing w:val="40"/>
        </w:rPr>
        <w:t> </w:t>
      </w:r>
      <w:r>
        <w:rPr/>
        <w:t>lies</w:t>
      </w:r>
      <w:r>
        <w:rPr>
          <w:spacing w:val="40"/>
        </w:rPr>
        <w:t> </w:t>
      </w:r>
      <w:r>
        <w:rPr/>
        <w:t>two</w:t>
      </w:r>
      <w:r>
        <w:rPr>
          <w:spacing w:val="40"/>
        </w:rPr>
        <w:t> </w:t>
      </w:r>
      <w:r>
        <w:rPr/>
        <w:t>relevant</w:t>
      </w:r>
      <w:r>
        <w:rPr>
          <w:spacing w:val="40"/>
        </w:rPr>
        <w:t> </w:t>
      </w:r>
      <w:r>
        <w:rPr/>
        <w:t>factors</w:t>
      </w:r>
      <w:r>
        <w:rPr>
          <w:spacing w:val="40"/>
        </w:rPr>
        <w:t> </w:t>
      </w:r>
      <w:r>
        <w:rPr/>
        <w:t>that</w:t>
      </w:r>
      <w:r>
        <w:rPr>
          <w:spacing w:val="40"/>
        </w:rPr>
        <w:t> </w:t>
      </w:r>
      <w:r>
        <w:rPr/>
        <w:t>are</w:t>
      </w:r>
      <w:r>
        <w:rPr>
          <w:spacing w:val="40"/>
        </w:rPr>
        <w:t> </w:t>
      </w:r>
      <w:r>
        <w:rPr/>
        <w:t>interconnected,</w:t>
      </w:r>
      <w:r>
        <w:rPr>
          <w:spacing w:val="40"/>
        </w:rPr>
        <w:t> </w:t>
      </w:r>
      <w:r>
        <w:rPr/>
        <w:t>and</w:t>
      </w:r>
      <w:r>
        <w:rPr>
          <w:spacing w:val="40"/>
        </w:rPr>
        <w:t> </w:t>
      </w:r>
      <w:r>
        <w:rPr/>
        <w:t>they are:</w:t>
      </w:r>
      <w:r>
        <w:rPr>
          <w:spacing w:val="-2"/>
        </w:rPr>
        <w:t> </w:t>
      </w:r>
      <w:r>
        <w:rPr/>
        <w:t>(a)</w:t>
      </w:r>
      <w:r>
        <w:rPr>
          <w:spacing w:val="-3"/>
        </w:rPr>
        <w:t> </w:t>
      </w:r>
      <w:r>
        <w:rPr/>
        <w:t>the prospects of success on appeal; and</w:t>
      </w:r>
      <w:r>
        <w:rPr>
          <w:spacing w:val="-1"/>
        </w:rPr>
        <w:t> </w:t>
      </w:r>
      <w:r>
        <w:rPr/>
        <w:t>(b)</w:t>
      </w:r>
      <w:r>
        <w:rPr>
          <w:spacing w:val="-4"/>
        </w:rPr>
        <w:t> </w:t>
      </w:r>
      <w:r>
        <w:rPr/>
        <w:t>the increased risk and likelihood of abscondment once a person has been sentenced to a term of imprisonment.</w:t>
      </w:r>
    </w:p>
    <w:p>
      <w:pPr>
        <w:pStyle w:val="ListParagraph"/>
        <w:numPr>
          <w:ilvl w:val="0"/>
          <w:numId w:val="1"/>
        </w:numPr>
        <w:tabs>
          <w:tab w:pos="379" w:val="left" w:leader="none"/>
        </w:tabs>
        <w:spacing w:line="360" w:lineRule="auto" w:before="0" w:after="0"/>
        <w:ind w:left="23" w:right="18" w:firstLine="0"/>
        <w:jc w:val="both"/>
        <w:rPr>
          <w:sz w:val="24"/>
        </w:rPr>
      </w:pPr>
      <w:r>
        <w:rPr>
          <w:sz w:val="24"/>
        </w:rPr>
        <w:t>In every case where bail after conviction is sought, the </w:t>
      </w:r>
      <w:r>
        <w:rPr>
          <w:i/>
          <w:sz w:val="24"/>
        </w:rPr>
        <w:t>onus </w:t>
      </w:r>
      <w:r>
        <w:rPr>
          <w:sz w:val="24"/>
        </w:rPr>
        <w:t>is on the applicant to show why</w:t>
      </w:r>
      <w:r>
        <w:rPr>
          <w:spacing w:val="-2"/>
          <w:sz w:val="24"/>
        </w:rPr>
        <w:t> </w:t>
      </w:r>
      <w:r>
        <w:rPr>
          <w:sz w:val="24"/>
        </w:rPr>
        <w:t>justice</w:t>
      </w:r>
      <w:r>
        <w:rPr>
          <w:spacing w:val="-4"/>
          <w:sz w:val="24"/>
        </w:rPr>
        <w:t> </w:t>
      </w:r>
      <w:r>
        <w:rPr>
          <w:sz w:val="24"/>
        </w:rPr>
        <w:t>requires</w:t>
      </w:r>
      <w:r>
        <w:rPr>
          <w:spacing w:val="-3"/>
          <w:sz w:val="24"/>
        </w:rPr>
        <w:t> </w:t>
      </w:r>
      <w:r>
        <w:rPr>
          <w:sz w:val="24"/>
        </w:rPr>
        <w:t>that he</w:t>
      </w:r>
      <w:r>
        <w:rPr>
          <w:spacing w:val="-3"/>
          <w:sz w:val="24"/>
        </w:rPr>
        <w:t> </w:t>
      </w:r>
      <w:r>
        <w:rPr>
          <w:sz w:val="24"/>
        </w:rPr>
        <w:t>should</w:t>
      </w:r>
      <w:r>
        <w:rPr>
          <w:spacing w:val="-2"/>
          <w:sz w:val="24"/>
        </w:rPr>
        <w:t> </w:t>
      </w:r>
      <w:r>
        <w:rPr>
          <w:sz w:val="24"/>
        </w:rPr>
        <w:t>be</w:t>
      </w:r>
      <w:r>
        <w:rPr>
          <w:spacing w:val="-3"/>
          <w:sz w:val="24"/>
        </w:rPr>
        <w:t> </w:t>
      </w:r>
      <w:r>
        <w:rPr>
          <w:sz w:val="24"/>
        </w:rPr>
        <w:t>granted</w:t>
      </w:r>
      <w:r>
        <w:rPr>
          <w:spacing w:val="-2"/>
          <w:sz w:val="24"/>
        </w:rPr>
        <w:t> </w:t>
      </w:r>
      <w:r>
        <w:rPr>
          <w:sz w:val="24"/>
        </w:rPr>
        <w:t>bail.</w:t>
      </w:r>
      <w:r>
        <w:rPr>
          <w:spacing w:val="-7"/>
          <w:sz w:val="24"/>
        </w:rPr>
        <w:t> </w:t>
      </w:r>
      <w:r>
        <w:rPr>
          <w:sz w:val="24"/>
        </w:rPr>
        <w:t>The</w:t>
      </w:r>
      <w:r>
        <w:rPr>
          <w:spacing w:val="-4"/>
          <w:sz w:val="24"/>
        </w:rPr>
        <w:t> </w:t>
      </w:r>
      <w:r>
        <w:rPr>
          <w:sz w:val="24"/>
        </w:rPr>
        <w:t>applicant</w:t>
      </w:r>
      <w:r>
        <w:rPr>
          <w:spacing w:val="-2"/>
          <w:sz w:val="24"/>
        </w:rPr>
        <w:t> </w:t>
      </w:r>
      <w:r>
        <w:rPr>
          <w:sz w:val="24"/>
        </w:rPr>
        <w:t>must</w:t>
      </w:r>
      <w:r>
        <w:rPr>
          <w:spacing w:val="-2"/>
          <w:sz w:val="24"/>
        </w:rPr>
        <w:t> </w:t>
      </w:r>
      <w:r>
        <w:rPr>
          <w:sz w:val="24"/>
        </w:rPr>
        <w:t>persuade</w:t>
      </w:r>
      <w:r>
        <w:rPr>
          <w:spacing w:val="-3"/>
          <w:sz w:val="24"/>
        </w:rPr>
        <w:t> </w:t>
      </w:r>
      <w:r>
        <w:rPr>
          <w:sz w:val="24"/>
        </w:rPr>
        <w:t>the</w:t>
      </w:r>
      <w:r>
        <w:rPr>
          <w:spacing w:val="-1"/>
          <w:sz w:val="24"/>
        </w:rPr>
        <w:t> </w:t>
      </w:r>
      <w:r>
        <w:rPr>
          <w:sz w:val="24"/>
        </w:rPr>
        <w:t>court</w:t>
      </w:r>
      <w:r>
        <w:rPr>
          <w:spacing w:val="-2"/>
          <w:sz w:val="24"/>
        </w:rPr>
        <w:t> </w:t>
      </w:r>
      <w:r>
        <w:rPr>
          <w:sz w:val="24"/>
        </w:rPr>
        <w:t>that it is in the interests of justice that he be admitted to bail.</w:t>
      </w:r>
    </w:p>
    <w:p>
      <w:pPr>
        <w:pStyle w:val="ListParagraph"/>
        <w:numPr>
          <w:ilvl w:val="0"/>
          <w:numId w:val="1"/>
        </w:numPr>
        <w:tabs>
          <w:tab w:pos="391" w:val="left" w:leader="none"/>
        </w:tabs>
        <w:spacing w:line="360" w:lineRule="auto" w:before="0" w:after="0"/>
        <w:ind w:left="23" w:right="17" w:firstLine="0"/>
        <w:jc w:val="both"/>
        <w:rPr>
          <w:sz w:val="24"/>
        </w:rPr>
      </w:pPr>
      <w:r>
        <w:rPr>
          <w:sz w:val="24"/>
        </w:rPr>
        <w:t>It is important to note that the focus in this bail application was predominantly on the criticism</w:t>
      </w:r>
      <w:r>
        <w:rPr>
          <w:spacing w:val="-11"/>
          <w:sz w:val="24"/>
        </w:rPr>
        <w:t> </w:t>
      </w:r>
      <w:r>
        <w:rPr>
          <w:sz w:val="24"/>
        </w:rPr>
        <w:t>levelled</w:t>
      </w:r>
      <w:r>
        <w:rPr>
          <w:spacing w:val="-12"/>
          <w:sz w:val="24"/>
        </w:rPr>
        <w:t> </w:t>
      </w:r>
      <w:r>
        <w:rPr>
          <w:sz w:val="24"/>
        </w:rPr>
        <w:t>against</w:t>
      </w:r>
      <w:r>
        <w:rPr>
          <w:spacing w:val="-11"/>
          <w:sz w:val="24"/>
        </w:rPr>
        <w:t> </w:t>
      </w:r>
      <w:r>
        <w:rPr>
          <w:sz w:val="24"/>
        </w:rPr>
        <w:t>the</w:t>
      </w:r>
      <w:r>
        <w:rPr>
          <w:spacing w:val="-13"/>
          <w:sz w:val="24"/>
        </w:rPr>
        <w:t> </w:t>
      </w:r>
      <w:r>
        <w:rPr>
          <w:sz w:val="24"/>
        </w:rPr>
        <w:t>trial</w:t>
      </w:r>
      <w:r>
        <w:rPr>
          <w:spacing w:val="-12"/>
          <w:sz w:val="24"/>
        </w:rPr>
        <w:t> </w:t>
      </w:r>
      <w:r>
        <w:rPr>
          <w:sz w:val="24"/>
        </w:rPr>
        <w:t>court</w:t>
      </w:r>
      <w:r>
        <w:rPr>
          <w:spacing w:val="-12"/>
          <w:sz w:val="24"/>
        </w:rPr>
        <w:t> </w:t>
      </w:r>
      <w:r>
        <w:rPr>
          <w:sz w:val="24"/>
        </w:rPr>
        <w:t>that</w:t>
      </w:r>
      <w:r>
        <w:rPr>
          <w:spacing w:val="-12"/>
          <w:sz w:val="24"/>
        </w:rPr>
        <w:t> </w:t>
      </w:r>
      <w:r>
        <w:rPr>
          <w:sz w:val="24"/>
        </w:rPr>
        <w:t>the</w:t>
      </w:r>
      <w:r>
        <w:rPr>
          <w:spacing w:val="-13"/>
          <w:sz w:val="24"/>
        </w:rPr>
        <w:t> </w:t>
      </w:r>
      <w:r>
        <w:rPr>
          <w:sz w:val="24"/>
        </w:rPr>
        <w:t>State</w:t>
      </w:r>
      <w:r>
        <w:rPr>
          <w:spacing w:val="-13"/>
          <w:sz w:val="24"/>
        </w:rPr>
        <w:t> </w:t>
      </w:r>
      <w:r>
        <w:rPr>
          <w:sz w:val="24"/>
        </w:rPr>
        <w:t>did</w:t>
      </w:r>
      <w:r>
        <w:rPr>
          <w:spacing w:val="-12"/>
          <w:sz w:val="24"/>
        </w:rPr>
        <w:t> </w:t>
      </w:r>
      <w:r>
        <w:rPr>
          <w:sz w:val="24"/>
        </w:rPr>
        <w:t>not</w:t>
      </w:r>
      <w:r>
        <w:rPr>
          <w:spacing w:val="-12"/>
          <w:sz w:val="24"/>
        </w:rPr>
        <w:t> </w:t>
      </w:r>
      <w:r>
        <w:rPr>
          <w:sz w:val="24"/>
        </w:rPr>
        <w:t>prove</w:t>
      </w:r>
      <w:r>
        <w:rPr>
          <w:spacing w:val="-14"/>
          <w:sz w:val="24"/>
        </w:rPr>
        <w:t> </w:t>
      </w:r>
      <w:r>
        <w:rPr>
          <w:sz w:val="24"/>
        </w:rPr>
        <w:t>its</w:t>
      </w:r>
      <w:r>
        <w:rPr>
          <w:spacing w:val="-12"/>
          <w:sz w:val="24"/>
        </w:rPr>
        <w:t> </w:t>
      </w:r>
      <w:r>
        <w:rPr>
          <w:sz w:val="24"/>
        </w:rPr>
        <w:t>case</w:t>
      </w:r>
      <w:r>
        <w:rPr>
          <w:spacing w:val="-13"/>
          <w:sz w:val="24"/>
        </w:rPr>
        <w:t> </w:t>
      </w:r>
      <w:r>
        <w:rPr>
          <w:sz w:val="24"/>
        </w:rPr>
        <w:t>beyond</w:t>
      </w:r>
      <w:r>
        <w:rPr>
          <w:spacing w:val="-12"/>
          <w:sz w:val="24"/>
        </w:rPr>
        <w:t> </w:t>
      </w:r>
      <w:r>
        <w:rPr>
          <w:sz w:val="24"/>
        </w:rPr>
        <w:t>a</w:t>
      </w:r>
      <w:r>
        <w:rPr>
          <w:spacing w:val="-13"/>
          <w:sz w:val="24"/>
        </w:rPr>
        <w:t> </w:t>
      </w:r>
      <w:r>
        <w:rPr>
          <w:sz w:val="24"/>
        </w:rPr>
        <w:t>reasonable doubt. This application was not opposed; the respondent conceded that the applicant enjoys reasonable</w:t>
      </w:r>
      <w:r>
        <w:rPr>
          <w:spacing w:val="-13"/>
          <w:sz w:val="24"/>
        </w:rPr>
        <w:t> </w:t>
      </w:r>
      <w:r>
        <w:rPr>
          <w:sz w:val="24"/>
        </w:rPr>
        <w:t>prospects</w:t>
      </w:r>
      <w:r>
        <w:rPr>
          <w:spacing w:val="-11"/>
          <w:sz w:val="24"/>
        </w:rPr>
        <w:t> </w:t>
      </w:r>
      <w:r>
        <w:rPr>
          <w:sz w:val="24"/>
        </w:rPr>
        <w:t>of</w:t>
      </w:r>
      <w:r>
        <w:rPr>
          <w:spacing w:val="-13"/>
          <w:sz w:val="24"/>
        </w:rPr>
        <w:t> </w:t>
      </w:r>
      <w:r>
        <w:rPr>
          <w:sz w:val="24"/>
        </w:rPr>
        <w:t>success</w:t>
      </w:r>
      <w:r>
        <w:rPr>
          <w:spacing w:val="-12"/>
          <w:sz w:val="24"/>
        </w:rPr>
        <w:t> </w:t>
      </w:r>
      <w:r>
        <w:rPr>
          <w:sz w:val="24"/>
        </w:rPr>
        <w:t>on</w:t>
      </w:r>
      <w:r>
        <w:rPr>
          <w:spacing w:val="-10"/>
          <w:sz w:val="24"/>
        </w:rPr>
        <w:t> </w:t>
      </w:r>
      <w:r>
        <w:rPr>
          <w:sz w:val="24"/>
        </w:rPr>
        <w:t>appeal</w:t>
      </w:r>
      <w:r>
        <w:rPr>
          <w:spacing w:val="-12"/>
          <w:sz w:val="24"/>
        </w:rPr>
        <w:t> </w:t>
      </w:r>
      <w:r>
        <w:rPr>
          <w:sz w:val="24"/>
        </w:rPr>
        <w:t>on</w:t>
      </w:r>
      <w:r>
        <w:rPr>
          <w:spacing w:val="-10"/>
          <w:sz w:val="24"/>
        </w:rPr>
        <w:t> </w:t>
      </w:r>
      <w:r>
        <w:rPr>
          <w:sz w:val="24"/>
        </w:rPr>
        <w:t>the</w:t>
      </w:r>
      <w:r>
        <w:rPr>
          <w:spacing w:val="-13"/>
          <w:sz w:val="24"/>
        </w:rPr>
        <w:t> </w:t>
      </w:r>
      <w:r>
        <w:rPr>
          <w:sz w:val="24"/>
        </w:rPr>
        <w:t>basis</w:t>
      </w:r>
      <w:r>
        <w:rPr>
          <w:spacing w:val="-11"/>
          <w:sz w:val="24"/>
        </w:rPr>
        <w:t> </w:t>
      </w:r>
      <w:r>
        <w:rPr>
          <w:sz w:val="24"/>
        </w:rPr>
        <w:t>that</w:t>
      </w:r>
      <w:r>
        <w:rPr>
          <w:spacing w:val="-12"/>
          <w:sz w:val="24"/>
        </w:rPr>
        <w:t> </w:t>
      </w:r>
      <w:r>
        <w:rPr>
          <w:sz w:val="24"/>
        </w:rPr>
        <w:t>his</w:t>
      </w:r>
      <w:r>
        <w:rPr>
          <w:spacing w:val="-9"/>
          <w:sz w:val="24"/>
        </w:rPr>
        <w:t> </w:t>
      </w:r>
      <w:r>
        <w:rPr>
          <w:sz w:val="24"/>
        </w:rPr>
        <w:t>guilt</w:t>
      </w:r>
      <w:r>
        <w:rPr>
          <w:spacing w:val="-11"/>
          <w:sz w:val="24"/>
        </w:rPr>
        <w:t> </w:t>
      </w:r>
      <w:r>
        <w:rPr>
          <w:sz w:val="24"/>
        </w:rPr>
        <w:t>was</w:t>
      </w:r>
      <w:r>
        <w:rPr>
          <w:spacing w:val="-12"/>
          <w:sz w:val="24"/>
        </w:rPr>
        <w:t> </w:t>
      </w:r>
      <w:r>
        <w:rPr>
          <w:sz w:val="24"/>
        </w:rPr>
        <w:t>not</w:t>
      </w:r>
      <w:r>
        <w:rPr>
          <w:spacing w:val="-12"/>
          <w:sz w:val="24"/>
        </w:rPr>
        <w:t> </w:t>
      </w:r>
      <w:r>
        <w:rPr>
          <w:sz w:val="24"/>
        </w:rPr>
        <w:t>established</w:t>
      </w:r>
      <w:r>
        <w:rPr>
          <w:spacing w:val="-12"/>
          <w:sz w:val="24"/>
        </w:rPr>
        <w:t> </w:t>
      </w:r>
      <w:r>
        <w:rPr>
          <w:sz w:val="24"/>
        </w:rPr>
        <w:t>beyond a reasonable doubt. Notwithstanding the concession, it remains the duty of this court to determine</w:t>
      </w:r>
      <w:r>
        <w:rPr>
          <w:spacing w:val="-1"/>
          <w:sz w:val="24"/>
        </w:rPr>
        <w:t> </w:t>
      </w:r>
      <w:r>
        <w:rPr>
          <w:sz w:val="24"/>
        </w:rPr>
        <w:t>whether</w:t>
      </w:r>
      <w:r>
        <w:rPr>
          <w:spacing w:val="-1"/>
          <w:sz w:val="24"/>
        </w:rPr>
        <w:t> </w:t>
      </w:r>
      <w:r>
        <w:rPr>
          <w:sz w:val="24"/>
        </w:rPr>
        <w:t>the</w:t>
      </w:r>
      <w:r>
        <w:rPr>
          <w:spacing w:val="-1"/>
          <w:sz w:val="24"/>
        </w:rPr>
        <w:t> </w:t>
      </w:r>
      <w:r>
        <w:rPr>
          <w:sz w:val="24"/>
        </w:rPr>
        <w:t>administration of</w:t>
      </w:r>
      <w:r>
        <w:rPr>
          <w:spacing w:val="-1"/>
          <w:sz w:val="24"/>
        </w:rPr>
        <w:t> </w:t>
      </w:r>
      <w:r>
        <w:rPr>
          <w:sz w:val="24"/>
        </w:rPr>
        <w:t>justice</w:t>
      </w:r>
      <w:r>
        <w:rPr>
          <w:spacing w:val="-1"/>
          <w:sz w:val="24"/>
        </w:rPr>
        <w:t> </w:t>
      </w:r>
      <w:r>
        <w:rPr>
          <w:sz w:val="24"/>
        </w:rPr>
        <w:t>will not be</w:t>
      </w:r>
      <w:r>
        <w:rPr>
          <w:spacing w:val="-1"/>
          <w:sz w:val="24"/>
        </w:rPr>
        <w:t> </w:t>
      </w:r>
      <w:r>
        <w:rPr>
          <w:sz w:val="24"/>
        </w:rPr>
        <w:t>prejudiced by the</w:t>
      </w:r>
      <w:r>
        <w:rPr>
          <w:spacing w:val="-1"/>
          <w:sz w:val="24"/>
        </w:rPr>
        <w:t> </w:t>
      </w:r>
      <w:r>
        <w:rPr>
          <w:sz w:val="24"/>
        </w:rPr>
        <w:t>admission of</w:t>
      </w:r>
      <w:r>
        <w:rPr>
          <w:spacing w:val="-1"/>
          <w:sz w:val="24"/>
        </w:rPr>
        <w:t> </w:t>
      </w:r>
      <w:r>
        <w:rPr>
          <w:sz w:val="24"/>
        </w:rPr>
        <w:t>the applicant to bail pending appeal. This is so because the grant or refusal of bail is a judicial function. In</w:t>
      </w:r>
      <w:r>
        <w:rPr>
          <w:spacing w:val="-1"/>
          <w:sz w:val="24"/>
        </w:rPr>
        <w:t> </w:t>
      </w:r>
      <w:r>
        <w:rPr>
          <w:i/>
          <w:sz w:val="24"/>
        </w:rPr>
        <w:t>S </w:t>
      </w:r>
      <w:r>
        <w:rPr>
          <w:sz w:val="24"/>
        </w:rPr>
        <w:t>v </w:t>
      </w:r>
      <w:r>
        <w:rPr>
          <w:i/>
          <w:sz w:val="24"/>
        </w:rPr>
        <w:t>Dlamini, S </w:t>
      </w:r>
      <w:r>
        <w:rPr>
          <w:sz w:val="24"/>
        </w:rPr>
        <w:t>v </w:t>
      </w:r>
      <w:r>
        <w:rPr>
          <w:i/>
          <w:sz w:val="24"/>
        </w:rPr>
        <w:t>Dladla and Others; S </w:t>
      </w:r>
      <w:r>
        <w:rPr>
          <w:sz w:val="24"/>
        </w:rPr>
        <w:t>v </w:t>
      </w:r>
      <w:r>
        <w:rPr>
          <w:i/>
          <w:sz w:val="24"/>
        </w:rPr>
        <w:t>Joubert; S </w:t>
      </w:r>
      <w:r>
        <w:rPr>
          <w:sz w:val="24"/>
        </w:rPr>
        <w:t>v </w:t>
      </w:r>
      <w:r>
        <w:rPr>
          <w:i/>
          <w:sz w:val="24"/>
        </w:rPr>
        <w:t>Schietekat </w:t>
      </w:r>
      <w:r>
        <w:rPr>
          <w:sz w:val="24"/>
        </w:rPr>
        <w:t>1999 (4)</w:t>
      </w:r>
      <w:r>
        <w:rPr>
          <w:spacing w:val="-2"/>
          <w:sz w:val="24"/>
        </w:rPr>
        <w:t> </w:t>
      </w:r>
      <w:r>
        <w:rPr>
          <w:sz w:val="24"/>
        </w:rPr>
        <w:t>SA</w:t>
      </w:r>
      <w:r>
        <w:rPr>
          <w:spacing w:val="-13"/>
          <w:sz w:val="24"/>
        </w:rPr>
        <w:t> </w:t>
      </w:r>
      <w:r>
        <w:rPr>
          <w:sz w:val="24"/>
        </w:rPr>
        <w:t>623 (CC) par 74 the court said:</w:t>
      </w:r>
    </w:p>
    <w:p>
      <w:pPr>
        <w:spacing w:line="276" w:lineRule="auto" w:before="2"/>
        <w:ind w:left="743" w:right="18" w:firstLine="0"/>
        <w:jc w:val="both"/>
        <w:rPr>
          <w:sz w:val="22"/>
        </w:rPr>
      </w:pPr>
      <w:r>
        <w:rPr>
          <w:sz w:val="22"/>
        </w:rPr>
        <w:t>“… the grant or refusal of</w:t>
      </w:r>
      <w:r>
        <w:rPr>
          <w:spacing w:val="-1"/>
          <w:sz w:val="22"/>
        </w:rPr>
        <w:t> </w:t>
      </w:r>
      <w:r>
        <w:rPr>
          <w:sz w:val="22"/>
        </w:rPr>
        <w:t>bail is under judicial control, and judicial officers have</w:t>
      </w:r>
      <w:r>
        <w:rPr>
          <w:spacing w:val="-1"/>
          <w:sz w:val="22"/>
        </w:rPr>
        <w:t> </w:t>
      </w:r>
      <w:r>
        <w:rPr>
          <w:sz w:val="22"/>
        </w:rPr>
        <w:t>the ultimate decision</w:t>
      </w:r>
      <w:r>
        <w:rPr>
          <w:spacing w:val="-13"/>
          <w:sz w:val="22"/>
        </w:rPr>
        <w:t> </w:t>
      </w:r>
      <w:r>
        <w:rPr>
          <w:sz w:val="22"/>
        </w:rPr>
        <w:t>as</w:t>
      </w:r>
      <w:r>
        <w:rPr>
          <w:spacing w:val="-7"/>
          <w:sz w:val="22"/>
        </w:rPr>
        <w:t> </w:t>
      </w:r>
      <w:r>
        <w:rPr>
          <w:sz w:val="22"/>
        </w:rPr>
        <w:t>to</w:t>
      </w:r>
      <w:r>
        <w:rPr>
          <w:spacing w:val="-7"/>
          <w:sz w:val="22"/>
        </w:rPr>
        <w:t> </w:t>
      </w:r>
      <w:r>
        <w:rPr>
          <w:sz w:val="22"/>
        </w:rPr>
        <w:t>whether</w:t>
      </w:r>
      <w:r>
        <w:rPr>
          <w:spacing w:val="-6"/>
          <w:sz w:val="22"/>
        </w:rPr>
        <w:t> </w:t>
      </w:r>
      <w:r>
        <w:rPr>
          <w:sz w:val="22"/>
        </w:rPr>
        <w:t>or</w:t>
      </w:r>
      <w:r>
        <w:rPr>
          <w:spacing w:val="-6"/>
          <w:sz w:val="22"/>
        </w:rPr>
        <w:t> </w:t>
      </w:r>
      <w:r>
        <w:rPr>
          <w:sz w:val="22"/>
        </w:rPr>
        <w:t>not,</w:t>
      </w:r>
      <w:r>
        <w:rPr>
          <w:spacing w:val="-7"/>
          <w:sz w:val="22"/>
        </w:rPr>
        <w:t> </w:t>
      </w:r>
      <w:r>
        <w:rPr>
          <w:sz w:val="22"/>
        </w:rPr>
        <w:t>in</w:t>
      </w:r>
      <w:r>
        <w:rPr>
          <w:spacing w:val="-10"/>
          <w:sz w:val="22"/>
        </w:rPr>
        <w:t> </w:t>
      </w:r>
      <w:r>
        <w:rPr>
          <w:sz w:val="22"/>
        </w:rPr>
        <w:t>the</w:t>
      </w:r>
      <w:r>
        <w:rPr>
          <w:spacing w:val="-8"/>
          <w:sz w:val="22"/>
        </w:rPr>
        <w:t> </w:t>
      </w:r>
      <w:r>
        <w:rPr>
          <w:sz w:val="22"/>
        </w:rPr>
        <w:t>circumstances</w:t>
      </w:r>
      <w:r>
        <w:rPr>
          <w:spacing w:val="-7"/>
          <w:sz w:val="22"/>
        </w:rPr>
        <w:t> </w:t>
      </w:r>
      <w:r>
        <w:rPr>
          <w:sz w:val="22"/>
        </w:rPr>
        <w:t>of</w:t>
      </w:r>
      <w:r>
        <w:rPr>
          <w:spacing w:val="-6"/>
          <w:sz w:val="22"/>
        </w:rPr>
        <w:t> </w:t>
      </w:r>
      <w:r>
        <w:rPr>
          <w:sz w:val="22"/>
        </w:rPr>
        <w:t>a</w:t>
      </w:r>
      <w:r>
        <w:rPr>
          <w:spacing w:val="-9"/>
          <w:sz w:val="22"/>
        </w:rPr>
        <w:t> </w:t>
      </w:r>
      <w:r>
        <w:rPr>
          <w:sz w:val="22"/>
        </w:rPr>
        <w:t>particular</w:t>
      </w:r>
      <w:r>
        <w:rPr>
          <w:spacing w:val="-6"/>
          <w:sz w:val="22"/>
        </w:rPr>
        <w:t> </w:t>
      </w:r>
      <w:r>
        <w:rPr>
          <w:sz w:val="22"/>
        </w:rPr>
        <w:t>case,</w:t>
      </w:r>
      <w:r>
        <w:rPr>
          <w:spacing w:val="-7"/>
          <w:sz w:val="22"/>
        </w:rPr>
        <w:t> </w:t>
      </w:r>
      <w:r>
        <w:rPr>
          <w:sz w:val="22"/>
        </w:rPr>
        <w:t>bail</w:t>
      </w:r>
      <w:r>
        <w:rPr>
          <w:spacing w:val="-9"/>
          <w:sz w:val="22"/>
        </w:rPr>
        <w:t> </w:t>
      </w:r>
      <w:r>
        <w:rPr>
          <w:sz w:val="22"/>
        </w:rPr>
        <w:t>should</w:t>
      </w:r>
      <w:r>
        <w:rPr>
          <w:spacing w:val="-10"/>
          <w:sz w:val="22"/>
        </w:rPr>
        <w:t> </w:t>
      </w:r>
      <w:r>
        <w:rPr>
          <w:sz w:val="22"/>
        </w:rPr>
        <w:t>be</w:t>
      </w:r>
      <w:r>
        <w:rPr>
          <w:spacing w:val="-7"/>
          <w:sz w:val="22"/>
        </w:rPr>
        <w:t> </w:t>
      </w:r>
      <w:r>
        <w:rPr>
          <w:spacing w:val="-2"/>
          <w:sz w:val="22"/>
        </w:rPr>
        <w:t>granted.”</w:t>
      </w:r>
    </w:p>
    <w:p>
      <w:pPr>
        <w:pStyle w:val="BodyText"/>
        <w:ind w:left="0"/>
        <w:jc w:val="left"/>
        <w:rPr>
          <w:sz w:val="22"/>
        </w:rPr>
      </w:pPr>
    </w:p>
    <w:p>
      <w:pPr>
        <w:pStyle w:val="BodyText"/>
        <w:spacing w:before="31"/>
        <w:ind w:left="0"/>
        <w:jc w:val="left"/>
        <w:rPr>
          <w:sz w:val="22"/>
        </w:rPr>
      </w:pPr>
    </w:p>
    <w:p>
      <w:pPr>
        <w:pStyle w:val="ListParagraph"/>
        <w:numPr>
          <w:ilvl w:val="0"/>
          <w:numId w:val="1"/>
        </w:numPr>
        <w:tabs>
          <w:tab w:pos="350" w:val="left" w:leader="none"/>
        </w:tabs>
        <w:spacing w:line="360" w:lineRule="auto" w:before="0" w:after="0"/>
        <w:ind w:left="23" w:right="20" w:firstLine="0"/>
        <w:jc w:val="both"/>
        <w:rPr>
          <w:sz w:val="24"/>
        </w:rPr>
      </w:pPr>
      <w:r>
        <w:rPr>
          <w:sz w:val="24"/>
        </w:rPr>
        <w:t>Therefore,</w:t>
      </w:r>
      <w:r>
        <w:rPr>
          <w:spacing w:val="-7"/>
          <w:sz w:val="24"/>
        </w:rPr>
        <w:t> </w:t>
      </w:r>
      <w:r>
        <w:rPr>
          <w:sz w:val="24"/>
        </w:rPr>
        <w:t>the</w:t>
      </w:r>
      <w:r>
        <w:rPr>
          <w:spacing w:val="-8"/>
          <w:sz w:val="24"/>
        </w:rPr>
        <w:t> </w:t>
      </w:r>
      <w:r>
        <w:rPr>
          <w:sz w:val="24"/>
        </w:rPr>
        <w:t>court</w:t>
      </w:r>
      <w:r>
        <w:rPr>
          <w:spacing w:val="-6"/>
          <w:sz w:val="24"/>
        </w:rPr>
        <w:t> </w:t>
      </w:r>
      <w:r>
        <w:rPr>
          <w:sz w:val="24"/>
        </w:rPr>
        <w:t>is</w:t>
      </w:r>
      <w:r>
        <w:rPr>
          <w:spacing w:val="-7"/>
          <w:sz w:val="24"/>
        </w:rPr>
        <w:t> </w:t>
      </w:r>
      <w:r>
        <w:rPr>
          <w:sz w:val="24"/>
        </w:rPr>
        <w:t>not</w:t>
      </w:r>
      <w:r>
        <w:rPr>
          <w:spacing w:val="-7"/>
          <w:sz w:val="24"/>
        </w:rPr>
        <w:t> </w:t>
      </w:r>
      <w:r>
        <w:rPr>
          <w:sz w:val="24"/>
        </w:rPr>
        <w:t>bound</w:t>
      </w:r>
      <w:r>
        <w:rPr>
          <w:spacing w:val="-7"/>
          <w:sz w:val="24"/>
        </w:rPr>
        <w:t> </w:t>
      </w:r>
      <w:r>
        <w:rPr>
          <w:sz w:val="24"/>
        </w:rPr>
        <w:t>by</w:t>
      </w:r>
      <w:r>
        <w:rPr>
          <w:spacing w:val="-7"/>
          <w:sz w:val="24"/>
        </w:rPr>
        <w:t> </w:t>
      </w:r>
      <w:r>
        <w:rPr>
          <w:sz w:val="24"/>
        </w:rPr>
        <w:t>the</w:t>
      </w:r>
      <w:r>
        <w:rPr>
          <w:spacing w:val="-8"/>
          <w:sz w:val="24"/>
        </w:rPr>
        <w:t> </w:t>
      </w:r>
      <w:r>
        <w:rPr>
          <w:sz w:val="24"/>
        </w:rPr>
        <w:t>stance</w:t>
      </w:r>
      <w:r>
        <w:rPr>
          <w:spacing w:val="-6"/>
          <w:sz w:val="24"/>
        </w:rPr>
        <w:t> </w:t>
      </w:r>
      <w:r>
        <w:rPr>
          <w:sz w:val="24"/>
        </w:rPr>
        <w:t>adopted</w:t>
      </w:r>
      <w:r>
        <w:rPr>
          <w:spacing w:val="-8"/>
          <w:sz w:val="24"/>
        </w:rPr>
        <w:t> </w:t>
      </w:r>
      <w:r>
        <w:rPr>
          <w:sz w:val="24"/>
        </w:rPr>
        <w:t>by</w:t>
      </w:r>
      <w:r>
        <w:rPr>
          <w:spacing w:val="-7"/>
          <w:sz w:val="24"/>
        </w:rPr>
        <w:t> </w:t>
      </w:r>
      <w:r>
        <w:rPr>
          <w:sz w:val="24"/>
        </w:rPr>
        <w:t>the</w:t>
      </w:r>
      <w:r>
        <w:rPr>
          <w:spacing w:val="-5"/>
          <w:sz w:val="24"/>
        </w:rPr>
        <w:t> </w:t>
      </w:r>
      <w:r>
        <w:rPr>
          <w:sz w:val="24"/>
        </w:rPr>
        <w:t>respondent</w:t>
      </w:r>
      <w:r>
        <w:rPr>
          <w:spacing w:val="-6"/>
          <w:sz w:val="24"/>
        </w:rPr>
        <w:t> </w:t>
      </w:r>
      <w:r>
        <w:rPr>
          <w:sz w:val="24"/>
        </w:rPr>
        <w:t>not</w:t>
      </w:r>
      <w:r>
        <w:rPr>
          <w:spacing w:val="-7"/>
          <w:sz w:val="24"/>
        </w:rPr>
        <w:t> </w:t>
      </w:r>
      <w:r>
        <w:rPr>
          <w:sz w:val="24"/>
        </w:rPr>
        <w:t>to</w:t>
      </w:r>
      <w:r>
        <w:rPr>
          <w:spacing w:val="-7"/>
          <w:sz w:val="24"/>
        </w:rPr>
        <w:t> </w:t>
      </w:r>
      <w:r>
        <w:rPr>
          <w:sz w:val="24"/>
        </w:rPr>
        <w:t>oppose</w:t>
      </w:r>
      <w:r>
        <w:rPr>
          <w:spacing w:val="-8"/>
          <w:sz w:val="24"/>
        </w:rPr>
        <w:t> </w:t>
      </w:r>
      <w:r>
        <w:rPr>
          <w:sz w:val="24"/>
        </w:rPr>
        <w:t>the application for bail pending appeal.</w:t>
      </w:r>
    </w:p>
    <w:p>
      <w:pPr>
        <w:pStyle w:val="ListParagraph"/>
        <w:numPr>
          <w:ilvl w:val="0"/>
          <w:numId w:val="1"/>
        </w:numPr>
        <w:tabs>
          <w:tab w:pos="367" w:val="left" w:leader="none"/>
        </w:tabs>
        <w:spacing w:line="360" w:lineRule="auto" w:before="0" w:after="0"/>
        <w:ind w:left="23" w:right="24" w:firstLine="0"/>
        <w:jc w:val="both"/>
        <w:rPr>
          <w:sz w:val="24"/>
        </w:rPr>
      </w:pPr>
      <w:r>
        <w:rPr>
          <w:sz w:val="24"/>
        </w:rPr>
        <w:t>For completeness, it is important to state that this court granted the applicant condonation for</w:t>
      </w:r>
      <w:r>
        <w:rPr>
          <w:spacing w:val="-9"/>
          <w:sz w:val="24"/>
        </w:rPr>
        <w:t> </w:t>
      </w:r>
      <w:r>
        <w:rPr>
          <w:sz w:val="24"/>
        </w:rPr>
        <w:t>the</w:t>
      </w:r>
      <w:r>
        <w:rPr>
          <w:spacing w:val="-8"/>
          <w:sz w:val="24"/>
        </w:rPr>
        <w:t> </w:t>
      </w:r>
      <w:r>
        <w:rPr>
          <w:sz w:val="24"/>
        </w:rPr>
        <w:t>late</w:t>
      </w:r>
      <w:r>
        <w:rPr>
          <w:spacing w:val="-8"/>
          <w:sz w:val="24"/>
        </w:rPr>
        <w:t> </w:t>
      </w:r>
      <w:r>
        <w:rPr>
          <w:sz w:val="24"/>
        </w:rPr>
        <w:t>filing</w:t>
      </w:r>
      <w:r>
        <w:rPr>
          <w:spacing w:val="-7"/>
          <w:sz w:val="24"/>
        </w:rPr>
        <w:t> </w:t>
      </w:r>
      <w:r>
        <w:rPr>
          <w:sz w:val="24"/>
        </w:rPr>
        <w:t>of</w:t>
      </w:r>
      <w:r>
        <w:rPr>
          <w:spacing w:val="-8"/>
          <w:sz w:val="24"/>
        </w:rPr>
        <w:t> </w:t>
      </w:r>
      <w:r>
        <w:rPr>
          <w:sz w:val="24"/>
        </w:rPr>
        <w:t>his</w:t>
      </w:r>
      <w:r>
        <w:rPr>
          <w:spacing w:val="-7"/>
          <w:sz w:val="24"/>
        </w:rPr>
        <w:t> </w:t>
      </w:r>
      <w:r>
        <w:rPr>
          <w:sz w:val="24"/>
        </w:rPr>
        <w:t>notice</w:t>
      </w:r>
      <w:r>
        <w:rPr>
          <w:spacing w:val="-8"/>
          <w:sz w:val="24"/>
        </w:rPr>
        <w:t> </w:t>
      </w:r>
      <w:r>
        <w:rPr>
          <w:sz w:val="24"/>
        </w:rPr>
        <w:t>of</w:t>
      </w:r>
      <w:r>
        <w:rPr>
          <w:spacing w:val="-8"/>
          <w:sz w:val="24"/>
        </w:rPr>
        <w:t> </w:t>
      </w:r>
      <w:r>
        <w:rPr>
          <w:sz w:val="24"/>
        </w:rPr>
        <w:t>appeal.</w:t>
      </w:r>
      <w:r>
        <w:rPr>
          <w:spacing w:val="-9"/>
          <w:sz w:val="24"/>
        </w:rPr>
        <w:t> </w:t>
      </w:r>
      <w:r>
        <w:rPr>
          <w:sz w:val="24"/>
        </w:rPr>
        <w:t>The</w:t>
      </w:r>
      <w:r>
        <w:rPr>
          <w:spacing w:val="-8"/>
          <w:sz w:val="24"/>
        </w:rPr>
        <w:t> </w:t>
      </w:r>
      <w:r>
        <w:rPr>
          <w:sz w:val="24"/>
        </w:rPr>
        <w:t>mere</w:t>
      </w:r>
      <w:r>
        <w:rPr>
          <w:spacing w:val="-7"/>
          <w:sz w:val="24"/>
        </w:rPr>
        <w:t> </w:t>
      </w:r>
      <w:r>
        <w:rPr>
          <w:sz w:val="24"/>
        </w:rPr>
        <w:t>fact</w:t>
      </w:r>
      <w:r>
        <w:rPr>
          <w:spacing w:val="-7"/>
          <w:sz w:val="24"/>
        </w:rPr>
        <w:t> </w:t>
      </w:r>
      <w:r>
        <w:rPr>
          <w:sz w:val="24"/>
        </w:rPr>
        <w:t>that</w:t>
      </w:r>
      <w:r>
        <w:rPr>
          <w:spacing w:val="-5"/>
          <w:sz w:val="24"/>
        </w:rPr>
        <w:t> </w:t>
      </w:r>
      <w:r>
        <w:rPr>
          <w:sz w:val="24"/>
        </w:rPr>
        <w:t>condonation</w:t>
      </w:r>
      <w:r>
        <w:rPr>
          <w:spacing w:val="-7"/>
          <w:sz w:val="24"/>
        </w:rPr>
        <w:t> </w:t>
      </w:r>
      <w:r>
        <w:rPr>
          <w:sz w:val="24"/>
        </w:rPr>
        <w:t>has</w:t>
      </w:r>
      <w:r>
        <w:rPr>
          <w:spacing w:val="-5"/>
          <w:sz w:val="24"/>
        </w:rPr>
        <w:t> </w:t>
      </w:r>
      <w:r>
        <w:rPr>
          <w:sz w:val="24"/>
        </w:rPr>
        <w:t>been</w:t>
      </w:r>
      <w:r>
        <w:rPr>
          <w:spacing w:val="-7"/>
          <w:sz w:val="24"/>
        </w:rPr>
        <w:t> </w:t>
      </w:r>
      <w:r>
        <w:rPr>
          <w:sz w:val="24"/>
        </w:rPr>
        <w:t>granted</w:t>
      </w:r>
      <w:r>
        <w:rPr>
          <w:spacing w:val="-8"/>
          <w:sz w:val="24"/>
        </w:rPr>
        <w:t> </w:t>
      </w:r>
      <w:r>
        <w:rPr>
          <w:sz w:val="24"/>
        </w:rPr>
        <w:t>does not,</w:t>
      </w:r>
      <w:r>
        <w:rPr>
          <w:spacing w:val="-3"/>
          <w:sz w:val="24"/>
        </w:rPr>
        <w:t> </w:t>
      </w:r>
      <w:r>
        <w:rPr>
          <w:i/>
          <w:sz w:val="24"/>
        </w:rPr>
        <w:t>per</w:t>
      </w:r>
      <w:r>
        <w:rPr>
          <w:i/>
          <w:spacing w:val="-3"/>
          <w:sz w:val="24"/>
        </w:rPr>
        <w:t> </w:t>
      </w:r>
      <w:r>
        <w:rPr>
          <w:i/>
          <w:sz w:val="24"/>
        </w:rPr>
        <w:t>se</w:t>
      </w:r>
      <w:r>
        <w:rPr>
          <w:sz w:val="24"/>
        </w:rPr>
        <w:t>,</w:t>
      </w:r>
      <w:r>
        <w:rPr>
          <w:spacing w:val="-3"/>
          <w:sz w:val="24"/>
        </w:rPr>
        <w:t> </w:t>
      </w:r>
      <w:r>
        <w:rPr>
          <w:sz w:val="24"/>
        </w:rPr>
        <w:t>entitle</w:t>
      </w:r>
      <w:r>
        <w:rPr>
          <w:spacing w:val="-2"/>
          <w:sz w:val="24"/>
        </w:rPr>
        <w:t> </w:t>
      </w:r>
      <w:r>
        <w:rPr>
          <w:sz w:val="24"/>
        </w:rPr>
        <w:t>a</w:t>
      </w:r>
      <w:r>
        <w:rPr>
          <w:spacing w:val="-3"/>
          <w:sz w:val="24"/>
        </w:rPr>
        <w:t> </w:t>
      </w:r>
      <w:r>
        <w:rPr>
          <w:sz w:val="24"/>
        </w:rPr>
        <w:t>convicted</w:t>
      </w:r>
      <w:r>
        <w:rPr>
          <w:spacing w:val="-2"/>
          <w:sz w:val="24"/>
        </w:rPr>
        <w:t> </w:t>
      </w:r>
      <w:r>
        <w:rPr>
          <w:sz w:val="24"/>
        </w:rPr>
        <w:t>and</w:t>
      </w:r>
      <w:r>
        <w:rPr>
          <w:spacing w:val="-3"/>
          <w:sz w:val="24"/>
        </w:rPr>
        <w:t> </w:t>
      </w:r>
      <w:r>
        <w:rPr>
          <w:sz w:val="24"/>
        </w:rPr>
        <w:t>sentenced</w:t>
      </w:r>
      <w:r>
        <w:rPr>
          <w:spacing w:val="-1"/>
          <w:sz w:val="24"/>
        </w:rPr>
        <w:t> </w:t>
      </w:r>
      <w:r>
        <w:rPr>
          <w:sz w:val="24"/>
        </w:rPr>
        <w:t>person</w:t>
      </w:r>
      <w:r>
        <w:rPr>
          <w:spacing w:val="-3"/>
          <w:sz w:val="24"/>
        </w:rPr>
        <w:t> </w:t>
      </w:r>
      <w:r>
        <w:rPr>
          <w:sz w:val="24"/>
        </w:rPr>
        <w:t>to</w:t>
      </w:r>
      <w:r>
        <w:rPr>
          <w:spacing w:val="-3"/>
          <w:sz w:val="24"/>
        </w:rPr>
        <w:t> </w:t>
      </w:r>
      <w:r>
        <w:rPr>
          <w:sz w:val="24"/>
        </w:rPr>
        <w:t>be</w:t>
      </w:r>
      <w:r>
        <w:rPr>
          <w:spacing w:val="-3"/>
          <w:sz w:val="24"/>
        </w:rPr>
        <w:t> </w:t>
      </w:r>
      <w:r>
        <w:rPr>
          <w:sz w:val="24"/>
        </w:rPr>
        <w:t>allowed</w:t>
      </w:r>
      <w:r>
        <w:rPr>
          <w:spacing w:val="-1"/>
          <w:sz w:val="24"/>
        </w:rPr>
        <w:t> </w:t>
      </w:r>
      <w:r>
        <w:rPr>
          <w:sz w:val="24"/>
        </w:rPr>
        <w:t>out</w:t>
      </w:r>
      <w:r>
        <w:rPr>
          <w:spacing w:val="-3"/>
          <w:sz w:val="24"/>
        </w:rPr>
        <w:t> </w:t>
      </w:r>
      <w:r>
        <w:rPr>
          <w:sz w:val="24"/>
        </w:rPr>
        <w:t>on</w:t>
      </w:r>
      <w:r>
        <w:rPr>
          <w:spacing w:val="-3"/>
          <w:sz w:val="24"/>
        </w:rPr>
        <w:t> </w:t>
      </w:r>
      <w:r>
        <w:rPr>
          <w:sz w:val="24"/>
        </w:rPr>
        <w:t>bail</w:t>
      </w:r>
      <w:r>
        <w:rPr>
          <w:spacing w:val="-3"/>
          <w:sz w:val="24"/>
        </w:rPr>
        <w:t> </w:t>
      </w:r>
      <w:r>
        <w:rPr>
          <w:sz w:val="24"/>
        </w:rPr>
        <w:t>pending</w:t>
      </w:r>
      <w:r>
        <w:rPr>
          <w:spacing w:val="-3"/>
          <w:sz w:val="24"/>
        </w:rPr>
        <w:t> </w:t>
      </w:r>
      <w:r>
        <w:rPr>
          <w:sz w:val="24"/>
        </w:rPr>
        <w:t>appeal. This is so because different considerations apply at the stage of bail pending appeal.</w:t>
      </w:r>
    </w:p>
    <w:p>
      <w:pPr>
        <w:pStyle w:val="ListParagraph"/>
        <w:numPr>
          <w:ilvl w:val="0"/>
          <w:numId w:val="1"/>
        </w:numPr>
        <w:tabs>
          <w:tab w:pos="475" w:val="left" w:leader="none"/>
        </w:tabs>
        <w:spacing w:line="360" w:lineRule="auto" w:before="1" w:after="0"/>
        <w:ind w:left="23" w:right="19" w:firstLine="0"/>
        <w:jc w:val="both"/>
        <w:rPr>
          <w:sz w:val="24"/>
        </w:rPr>
      </w:pPr>
      <w:r>
        <w:rPr>
          <w:sz w:val="24"/>
        </w:rPr>
        <w:t>It</w:t>
      </w:r>
      <w:r>
        <w:rPr>
          <w:spacing w:val="-7"/>
          <w:sz w:val="24"/>
        </w:rPr>
        <w:t> </w:t>
      </w:r>
      <w:r>
        <w:rPr>
          <w:sz w:val="24"/>
        </w:rPr>
        <w:t>is</w:t>
      </w:r>
      <w:r>
        <w:rPr>
          <w:spacing w:val="-7"/>
          <w:sz w:val="24"/>
        </w:rPr>
        <w:t> </w:t>
      </w:r>
      <w:r>
        <w:rPr>
          <w:sz w:val="24"/>
        </w:rPr>
        <w:t>not</w:t>
      </w:r>
      <w:r>
        <w:rPr>
          <w:spacing w:val="-7"/>
          <w:sz w:val="24"/>
        </w:rPr>
        <w:t> </w:t>
      </w:r>
      <w:r>
        <w:rPr>
          <w:sz w:val="24"/>
        </w:rPr>
        <w:t>the</w:t>
      </w:r>
      <w:r>
        <w:rPr>
          <w:spacing w:val="-6"/>
          <w:sz w:val="24"/>
        </w:rPr>
        <w:t> </w:t>
      </w:r>
      <w:r>
        <w:rPr>
          <w:sz w:val="24"/>
        </w:rPr>
        <w:t>function</w:t>
      </w:r>
      <w:r>
        <w:rPr>
          <w:spacing w:val="-5"/>
          <w:sz w:val="24"/>
        </w:rPr>
        <w:t> </w:t>
      </w:r>
      <w:r>
        <w:rPr>
          <w:sz w:val="24"/>
        </w:rPr>
        <w:t>of</w:t>
      </w:r>
      <w:r>
        <w:rPr>
          <w:spacing w:val="-8"/>
          <w:sz w:val="24"/>
        </w:rPr>
        <w:t> </w:t>
      </w:r>
      <w:r>
        <w:rPr>
          <w:sz w:val="24"/>
        </w:rPr>
        <w:t>this</w:t>
      </w:r>
      <w:r>
        <w:rPr>
          <w:spacing w:val="-6"/>
          <w:sz w:val="24"/>
        </w:rPr>
        <w:t> </w:t>
      </w:r>
      <w:r>
        <w:rPr>
          <w:sz w:val="24"/>
        </w:rPr>
        <w:t>court</w:t>
      </w:r>
      <w:r>
        <w:rPr>
          <w:spacing w:val="-7"/>
          <w:sz w:val="24"/>
        </w:rPr>
        <w:t> </w:t>
      </w:r>
      <w:r>
        <w:rPr>
          <w:sz w:val="24"/>
        </w:rPr>
        <w:t>to</w:t>
      </w:r>
      <w:r>
        <w:rPr>
          <w:spacing w:val="-7"/>
          <w:sz w:val="24"/>
        </w:rPr>
        <w:t> </w:t>
      </w:r>
      <w:r>
        <w:rPr>
          <w:sz w:val="24"/>
        </w:rPr>
        <w:t>analyse</w:t>
      </w:r>
      <w:r>
        <w:rPr>
          <w:spacing w:val="-7"/>
          <w:sz w:val="24"/>
        </w:rPr>
        <w:t> </w:t>
      </w:r>
      <w:r>
        <w:rPr>
          <w:sz w:val="24"/>
        </w:rPr>
        <w:t>the</w:t>
      </w:r>
      <w:r>
        <w:rPr>
          <w:spacing w:val="-8"/>
          <w:sz w:val="24"/>
        </w:rPr>
        <w:t> </w:t>
      </w:r>
      <w:r>
        <w:rPr>
          <w:sz w:val="24"/>
        </w:rPr>
        <w:t>evidence</w:t>
      </w:r>
      <w:r>
        <w:rPr>
          <w:spacing w:val="-8"/>
          <w:sz w:val="24"/>
        </w:rPr>
        <w:t> </w:t>
      </w:r>
      <w:r>
        <w:rPr>
          <w:sz w:val="24"/>
        </w:rPr>
        <w:t>in</w:t>
      </w:r>
      <w:r>
        <w:rPr>
          <w:spacing w:val="-7"/>
          <w:sz w:val="24"/>
        </w:rPr>
        <w:t> </w:t>
      </w:r>
      <w:r>
        <w:rPr>
          <w:sz w:val="24"/>
        </w:rPr>
        <w:t>the</w:t>
      </w:r>
      <w:r>
        <w:rPr>
          <w:spacing w:val="-6"/>
          <w:sz w:val="24"/>
        </w:rPr>
        <w:t> </w:t>
      </w:r>
      <w:r>
        <w:rPr>
          <w:sz w:val="24"/>
        </w:rPr>
        <w:t>court</w:t>
      </w:r>
      <w:r>
        <w:rPr>
          <w:spacing w:val="-6"/>
          <w:sz w:val="24"/>
        </w:rPr>
        <w:t> </w:t>
      </w:r>
      <w:r>
        <w:rPr>
          <w:i/>
          <w:sz w:val="24"/>
        </w:rPr>
        <w:t>a</w:t>
      </w:r>
      <w:r>
        <w:rPr>
          <w:i/>
          <w:spacing w:val="-3"/>
          <w:sz w:val="24"/>
        </w:rPr>
        <w:t> </w:t>
      </w:r>
      <w:r>
        <w:rPr>
          <w:i/>
          <w:sz w:val="24"/>
        </w:rPr>
        <w:t>quo</w:t>
      </w:r>
      <w:r>
        <w:rPr>
          <w:i/>
          <w:spacing w:val="-6"/>
          <w:sz w:val="24"/>
        </w:rPr>
        <w:t> </w:t>
      </w:r>
      <w:r>
        <w:rPr>
          <w:sz w:val="24"/>
        </w:rPr>
        <w:t>in</w:t>
      </w:r>
      <w:r>
        <w:rPr>
          <w:spacing w:val="-7"/>
          <w:sz w:val="24"/>
        </w:rPr>
        <w:t> </w:t>
      </w:r>
      <w:r>
        <w:rPr>
          <w:sz w:val="24"/>
        </w:rPr>
        <w:t>great</w:t>
      </w:r>
      <w:r>
        <w:rPr>
          <w:spacing w:val="-7"/>
          <w:sz w:val="24"/>
        </w:rPr>
        <w:t> </w:t>
      </w:r>
      <w:r>
        <w:rPr>
          <w:sz w:val="24"/>
        </w:rPr>
        <w:t>detail, because that is the function of the appeal court.</w:t>
      </w:r>
      <w:r>
        <w:rPr>
          <w:spacing w:val="40"/>
          <w:sz w:val="24"/>
        </w:rPr>
        <w:t> </w:t>
      </w:r>
      <w:r>
        <w:rPr>
          <w:sz w:val="24"/>
        </w:rPr>
        <w:t>However, after a perusal of the record of the court</w:t>
      </w:r>
      <w:r>
        <w:rPr>
          <w:spacing w:val="-6"/>
          <w:sz w:val="24"/>
        </w:rPr>
        <w:t> </w:t>
      </w:r>
      <w:r>
        <w:rPr>
          <w:i/>
          <w:sz w:val="24"/>
        </w:rPr>
        <w:t>a</w:t>
      </w:r>
      <w:r>
        <w:rPr>
          <w:i/>
          <w:spacing w:val="-6"/>
          <w:sz w:val="24"/>
        </w:rPr>
        <w:t> </w:t>
      </w:r>
      <w:r>
        <w:rPr>
          <w:i/>
          <w:sz w:val="24"/>
        </w:rPr>
        <w:t>quo</w:t>
      </w:r>
      <w:r>
        <w:rPr>
          <w:sz w:val="24"/>
        </w:rPr>
        <w:t>,</w:t>
      </w:r>
      <w:r>
        <w:rPr>
          <w:spacing w:val="-6"/>
          <w:sz w:val="24"/>
        </w:rPr>
        <w:t> </w:t>
      </w:r>
      <w:r>
        <w:rPr>
          <w:sz w:val="24"/>
        </w:rPr>
        <w:t>this</w:t>
      </w:r>
      <w:r>
        <w:rPr>
          <w:spacing w:val="-5"/>
          <w:sz w:val="24"/>
        </w:rPr>
        <w:t> </w:t>
      </w:r>
      <w:r>
        <w:rPr>
          <w:sz w:val="24"/>
        </w:rPr>
        <w:t>court</w:t>
      </w:r>
      <w:r>
        <w:rPr>
          <w:spacing w:val="-6"/>
          <w:sz w:val="24"/>
        </w:rPr>
        <w:t> </w:t>
      </w:r>
      <w:r>
        <w:rPr>
          <w:sz w:val="24"/>
        </w:rPr>
        <w:t>cannot</w:t>
      </w:r>
      <w:r>
        <w:rPr>
          <w:spacing w:val="-5"/>
          <w:sz w:val="24"/>
        </w:rPr>
        <w:t> </w:t>
      </w:r>
      <w:r>
        <w:rPr>
          <w:sz w:val="24"/>
        </w:rPr>
        <w:t>find</w:t>
      </w:r>
      <w:r>
        <w:rPr>
          <w:spacing w:val="-6"/>
          <w:sz w:val="24"/>
        </w:rPr>
        <w:t> </w:t>
      </w:r>
      <w:r>
        <w:rPr>
          <w:sz w:val="24"/>
        </w:rPr>
        <w:t>any</w:t>
      </w:r>
      <w:r>
        <w:rPr>
          <w:spacing w:val="-6"/>
          <w:sz w:val="24"/>
        </w:rPr>
        <w:t> </w:t>
      </w:r>
      <w:r>
        <w:rPr>
          <w:sz w:val="24"/>
        </w:rPr>
        <w:t>demonstrable</w:t>
      </w:r>
      <w:r>
        <w:rPr>
          <w:spacing w:val="-6"/>
          <w:sz w:val="24"/>
        </w:rPr>
        <w:t> </w:t>
      </w:r>
      <w:r>
        <w:rPr>
          <w:sz w:val="24"/>
        </w:rPr>
        <w:t>misdirection</w:t>
      </w:r>
      <w:r>
        <w:rPr>
          <w:spacing w:val="-6"/>
          <w:sz w:val="24"/>
        </w:rPr>
        <w:t> </w:t>
      </w:r>
      <w:r>
        <w:rPr>
          <w:sz w:val="24"/>
        </w:rPr>
        <w:t>of</w:t>
      </w:r>
      <w:r>
        <w:rPr>
          <w:spacing w:val="-7"/>
          <w:sz w:val="24"/>
        </w:rPr>
        <w:t> </w:t>
      </w:r>
      <w:r>
        <w:rPr>
          <w:sz w:val="24"/>
        </w:rPr>
        <w:t>the</w:t>
      </w:r>
      <w:r>
        <w:rPr>
          <w:spacing w:val="-6"/>
          <w:sz w:val="24"/>
        </w:rPr>
        <w:t> </w:t>
      </w:r>
      <w:r>
        <w:rPr>
          <w:sz w:val="24"/>
        </w:rPr>
        <w:t>court</w:t>
      </w:r>
      <w:r>
        <w:rPr>
          <w:spacing w:val="-4"/>
          <w:sz w:val="24"/>
        </w:rPr>
        <w:t> </w:t>
      </w:r>
      <w:r>
        <w:rPr>
          <w:i/>
          <w:sz w:val="24"/>
        </w:rPr>
        <w:t>a</w:t>
      </w:r>
      <w:r>
        <w:rPr>
          <w:i/>
          <w:spacing w:val="-6"/>
          <w:sz w:val="24"/>
        </w:rPr>
        <w:t> </w:t>
      </w:r>
      <w:r>
        <w:rPr>
          <w:i/>
          <w:sz w:val="24"/>
        </w:rPr>
        <w:t>quo</w:t>
      </w:r>
      <w:r>
        <w:rPr>
          <w:i/>
          <w:spacing w:val="-6"/>
          <w:sz w:val="24"/>
        </w:rPr>
        <w:t> </w:t>
      </w:r>
      <w:r>
        <w:rPr>
          <w:sz w:val="24"/>
        </w:rPr>
        <w:t>in</w:t>
      </w:r>
      <w:r>
        <w:rPr>
          <w:spacing w:val="-5"/>
          <w:sz w:val="24"/>
        </w:rPr>
        <w:t> </w:t>
      </w:r>
      <w:r>
        <w:rPr>
          <w:sz w:val="24"/>
        </w:rPr>
        <w:t>coming to</w:t>
      </w:r>
      <w:r>
        <w:rPr>
          <w:spacing w:val="-10"/>
          <w:sz w:val="24"/>
        </w:rPr>
        <w:t> </w:t>
      </w:r>
      <w:r>
        <w:rPr>
          <w:sz w:val="24"/>
        </w:rPr>
        <w:t>its</w:t>
      </w:r>
      <w:r>
        <w:rPr>
          <w:spacing w:val="-10"/>
          <w:sz w:val="24"/>
        </w:rPr>
        <w:t> </w:t>
      </w:r>
      <w:r>
        <w:rPr>
          <w:sz w:val="24"/>
        </w:rPr>
        <w:t>conclusion</w:t>
      </w:r>
      <w:r>
        <w:rPr>
          <w:spacing w:val="-11"/>
          <w:sz w:val="24"/>
        </w:rPr>
        <w:t> </w:t>
      </w:r>
      <w:r>
        <w:rPr>
          <w:sz w:val="24"/>
        </w:rPr>
        <w:t>on</w:t>
      </w:r>
      <w:r>
        <w:rPr>
          <w:spacing w:val="-11"/>
          <w:sz w:val="24"/>
        </w:rPr>
        <w:t> </w:t>
      </w:r>
      <w:r>
        <w:rPr>
          <w:sz w:val="24"/>
        </w:rPr>
        <w:t>conviction</w:t>
      </w:r>
      <w:r>
        <w:rPr>
          <w:spacing w:val="-11"/>
          <w:sz w:val="24"/>
        </w:rPr>
        <w:t> </w:t>
      </w:r>
      <w:r>
        <w:rPr>
          <w:sz w:val="24"/>
        </w:rPr>
        <w:t>or</w:t>
      </w:r>
      <w:r>
        <w:rPr>
          <w:spacing w:val="-11"/>
          <w:sz w:val="24"/>
        </w:rPr>
        <w:t> </w:t>
      </w:r>
      <w:r>
        <w:rPr>
          <w:sz w:val="24"/>
        </w:rPr>
        <w:t>sentence.</w:t>
      </w:r>
      <w:r>
        <w:rPr>
          <w:spacing w:val="-8"/>
          <w:sz w:val="24"/>
        </w:rPr>
        <w:t> </w:t>
      </w:r>
      <w:r>
        <w:rPr>
          <w:sz w:val="24"/>
        </w:rPr>
        <w:t>In</w:t>
      </w:r>
      <w:r>
        <w:rPr>
          <w:spacing w:val="-11"/>
          <w:sz w:val="24"/>
        </w:rPr>
        <w:t> </w:t>
      </w:r>
      <w:r>
        <w:rPr>
          <w:sz w:val="24"/>
        </w:rPr>
        <w:t>summary,</w:t>
      </w:r>
      <w:r>
        <w:rPr>
          <w:spacing w:val="-11"/>
          <w:sz w:val="24"/>
        </w:rPr>
        <w:t> </w:t>
      </w:r>
      <w:r>
        <w:rPr>
          <w:sz w:val="24"/>
        </w:rPr>
        <w:t>the</w:t>
      </w:r>
      <w:r>
        <w:rPr>
          <w:spacing w:val="-11"/>
          <w:sz w:val="24"/>
        </w:rPr>
        <w:t> </w:t>
      </w:r>
      <w:r>
        <w:rPr>
          <w:sz w:val="24"/>
        </w:rPr>
        <w:t>record</w:t>
      </w:r>
      <w:r>
        <w:rPr>
          <w:spacing w:val="-9"/>
          <w:sz w:val="24"/>
        </w:rPr>
        <w:t> </w:t>
      </w:r>
      <w:r>
        <w:rPr>
          <w:sz w:val="24"/>
        </w:rPr>
        <w:t>shows</w:t>
      </w:r>
      <w:r>
        <w:rPr>
          <w:spacing w:val="-11"/>
          <w:sz w:val="24"/>
        </w:rPr>
        <w:t> </w:t>
      </w:r>
      <w:r>
        <w:rPr>
          <w:sz w:val="24"/>
        </w:rPr>
        <w:t>that</w:t>
      </w:r>
      <w:r>
        <w:rPr>
          <w:spacing w:val="-10"/>
          <w:sz w:val="24"/>
        </w:rPr>
        <w:t> </w:t>
      </w:r>
      <w:r>
        <w:rPr>
          <w:sz w:val="24"/>
        </w:rPr>
        <w:t>the</w:t>
      </w:r>
      <w:r>
        <w:rPr>
          <w:spacing w:val="-11"/>
          <w:sz w:val="24"/>
        </w:rPr>
        <w:t> </w:t>
      </w:r>
      <w:r>
        <w:rPr>
          <w:sz w:val="24"/>
        </w:rPr>
        <w:t>complainant came</w:t>
      </w:r>
      <w:r>
        <w:rPr>
          <w:spacing w:val="4"/>
          <w:sz w:val="24"/>
        </w:rPr>
        <w:t> </w:t>
      </w:r>
      <w:r>
        <w:rPr>
          <w:sz w:val="24"/>
        </w:rPr>
        <w:t>from</w:t>
      </w:r>
      <w:r>
        <w:rPr>
          <w:spacing w:val="7"/>
          <w:sz w:val="24"/>
        </w:rPr>
        <w:t> </w:t>
      </w:r>
      <w:r>
        <w:rPr>
          <w:sz w:val="24"/>
        </w:rPr>
        <w:t>an</w:t>
      </w:r>
      <w:r>
        <w:rPr>
          <w:spacing w:val="7"/>
          <w:sz w:val="24"/>
        </w:rPr>
        <w:t> </w:t>
      </w:r>
      <w:r>
        <w:rPr>
          <w:sz w:val="24"/>
        </w:rPr>
        <w:t>underprivileged</w:t>
      </w:r>
      <w:r>
        <w:rPr>
          <w:spacing w:val="7"/>
          <w:sz w:val="24"/>
        </w:rPr>
        <w:t> </w:t>
      </w:r>
      <w:r>
        <w:rPr>
          <w:sz w:val="24"/>
        </w:rPr>
        <w:t>family.</w:t>
      </w:r>
      <w:r>
        <w:rPr>
          <w:spacing w:val="2"/>
          <w:sz w:val="24"/>
        </w:rPr>
        <w:t> </w:t>
      </w:r>
      <w:r>
        <w:rPr>
          <w:sz w:val="24"/>
        </w:rPr>
        <w:t>The</w:t>
      </w:r>
      <w:r>
        <w:rPr>
          <w:spacing w:val="7"/>
          <w:sz w:val="24"/>
        </w:rPr>
        <w:t> </w:t>
      </w:r>
      <w:r>
        <w:rPr>
          <w:sz w:val="24"/>
        </w:rPr>
        <w:t>applicant,</w:t>
      </w:r>
      <w:r>
        <w:rPr>
          <w:spacing w:val="11"/>
          <w:sz w:val="24"/>
        </w:rPr>
        <w:t> </w:t>
      </w:r>
      <w:r>
        <w:rPr>
          <w:sz w:val="24"/>
        </w:rPr>
        <w:t>a</w:t>
      </w:r>
      <w:r>
        <w:rPr>
          <w:spacing w:val="6"/>
          <w:sz w:val="24"/>
        </w:rPr>
        <w:t> </w:t>
      </w:r>
      <w:r>
        <w:rPr>
          <w:sz w:val="24"/>
        </w:rPr>
        <w:t>pastor</w:t>
      </w:r>
      <w:r>
        <w:rPr>
          <w:spacing w:val="9"/>
          <w:sz w:val="24"/>
        </w:rPr>
        <w:t> </w:t>
      </w:r>
      <w:r>
        <w:rPr>
          <w:sz w:val="24"/>
        </w:rPr>
        <w:t>at</w:t>
      </w:r>
      <w:r>
        <w:rPr>
          <w:spacing w:val="7"/>
          <w:sz w:val="24"/>
        </w:rPr>
        <w:t> </w:t>
      </w:r>
      <w:r>
        <w:rPr>
          <w:sz w:val="24"/>
        </w:rPr>
        <w:t>the</w:t>
      </w:r>
      <w:r>
        <w:rPr>
          <w:spacing w:val="7"/>
          <w:sz w:val="24"/>
        </w:rPr>
        <w:t> </w:t>
      </w:r>
      <w:r>
        <w:rPr>
          <w:sz w:val="24"/>
        </w:rPr>
        <w:t>local</w:t>
      </w:r>
      <w:r>
        <w:rPr>
          <w:spacing w:val="10"/>
          <w:sz w:val="24"/>
        </w:rPr>
        <w:t> </w:t>
      </w:r>
      <w:r>
        <w:rPr>
          <w:sz w:val="24"/>
        </w:rPr>
        <w:t>church,</w:t>
      </w:r>
      <w:r>
        <w:rPr>
          <w:spacing w:val="7"/>
          <w:sz w:val="24"/>
        </w:rPr>
        <w:t> </w:t>
      </w:r>
      <w:r>
        <w:rPr>
          <w:sz w:val="24"/>
        </w:rPr>
        <w:t>would</w:t>
      </w:r>
      <w:r>
        <w:rPr>
          <w:spacing w:val="8"/>
          <w:sz w:val="24"/>
        </w:rPr>
        <w:t> </w:t>
      </w:r>
      <w:r>
        <w:rPr>
          <w:spacing w:val="-4"/>
          <w:sz w:val="24"/>
        </w:rPr>
        <w:t>help</w:t>
      </w:r>
    </w:p>
    <w:p>
      <w:pPr>
        <w:pStyle w:val="ListParagraph"/>
        <w:spacing w:after="0" w:line="360" w:lineRule="auto"/>
        <w:jc w:val="both"/>
        <w:rPr>
          <w:sz w:val="24"/>
        </w:rPr>
        <w:sectPr>
          <w:pgSz w:w="11910" w:h="16840"/>
          <w:pgMar w:header="718" w:footer="0" w:top="1600" w:bottom="280" w:left="1417" w:right="1417"/>
        </w:sectPr>
      </w:pPr>
    </w:p>
    <w:p>
      <w:pPr>
        <w:pStyle w:val="BodyText"/>
        <w:spacing w:line="360" w:lineRule="auto" w:before="80"/>
        <w:ind w:right="16"/>
      </w:pPr>
      <w:r>
        <w:rPr/>
        <mc:AlternateContent>
          <mc:Choice Requires="wps">
            <w:drawing>
              <wp:anchor distT="0" distB="0" distL="0" distR="0" allowOverlap="1" layoutInCell="1" locked="0" behindDoc="1" simplePos="0" relativeHeight="487543296">
                <wp:simplePos x="0" y="0"/>
                <wp:positionH relativeFrom="page">
                  <wp:posOffset>914550</wp:posOffset>
                </wp:positionH>
                <wp:positionV relativeFrom="paragraph">
                  <wp:posOffset>3426616</wp:posOffset>
                </wp:positionV>
                <wp:extent cx="910590" cy="33020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910590" cy="330200"/>
                          <a:chExt cx="910590" cy="330200"/>
                        </a:xfrm>
                      </wpg:grpSpPr>
                      <pic:pic>
                        <pic:nvPicPr>
                          <pic:cNvPr id="3" name="Image 3">
                            <a:hlinkClick r:id="rId7"/>
                          </pic:cNvPr>
                          <pic:cNvPicPr/>
                        </pic:nvPicPr>
                        <pic:blipFill>
                          <a:blip r:embed="rId6" cstate="print"/>
                          <a:stretch>
                            <a:fillRect/>
                          </a:stretch>
                        </pic:blipFill>
                        <pic:spPr>
                          <a:xfrm>
                            <a:off x="0" y="81932"/>
                            <a:ext cx="778462" cy="154738"/>
                          </a:xfrm>
                          <a:prstGeom prst="rect">
                            <a:avLst/>
                          </a:prstGeom>
                        </pic:spPr>
                      </pic:pic>
                      <pic:pic>
                        <pic:nvPicPr>
                          <pic:cNvPr id="4" name="Image 4"/>
                          <pic:cNvPicPr/>
                        </pic:nvPicPr>
                        <pic:blipFill>
                          <a:blip r:embed="rId8" cstate="print"/>
                          <a:stretch>
                            <a:fillRect/>
                          </a:stretch>
                        </pic:blipFill>
                        <pic:spPr>
                          <a:xfrm>
                            <a:off x="673457" y="0"/>
                            <a:ext cx="236969" cy="329958"/>
                          </a:xfrm>
                          <a:prstGeom prst="rect">
                            <a:avLst/>
                          </a:prstGeom>
                        </pic:spPr>
                      </pic:pic>
                    </wpg:wgp>
                  </a:graphicData>
                </a:graphic>
              </wp:anchor>
            </w:drawing>
          </mc:Choice>
          <mc:Fallback>
            <w:pict>
              <v:group style="position:absolute;margin-left:72.011887pt;margin-top:269.812347pt;width:71.7pt;height:26pt;mso-position-horizontal-relative:page;mso-position-vertical-relative:paragraph;z-index:-15773184" id="docshapegroup2" coordorigin="1440,5396" coordsize="1434,520">
                <v:shape style="position:absolute;left:1440;top:5525;width:1226;height:244" type="#_x0000_t75" id="docshape3" href="https://www.google.com/search?q=hypercritical&amp;biw=1280&amp;bih=665&amp;sca_esv=55e9f3c856495c1e&amp;sxsrf=ANbL-n4Cjdu1NsqRRio-gt6-AGBjpN-UcQ%3A1776272671510&amp;ei=H8XfadrvHvWqhbIP67iDmAc&amp;oq=nitpicking%2Bforsynonym&amp;gs_lp=Egxnd3Mtd2l6LXNlcnAiFW5pdHBpY2tpbmcgZm9yc3lub255bSoCCAAyBhAAGAcYHjIIEAAYCBgHGB4yCBAAGAgYBxgeMgsQABiABBiKBRiGAzILEAAYgAQYigUYhgMyCxAAGIAEGIoFGIYDMgsQABiABBiKBRiGAzILEAAYgAQYigUYhgNImSZQ3wRY5AZwAXgBkAEAmAHUAqABwQeqAQMzLTO4AQHIAQD4AQGYAgKgAuECwgIKEAAYRxjWBBiwA8ICDRAAGIAEGIoFGEMYsAOYAwCIBgGQBgqSBwUxLjMtMaAHthayBwMzLTG4B9wCwgcDMi0yyAcKgAgB&amp;sclient=gws-wiz-serp&amp;mstk=AUtExfCe0ffkJqKKNoX_uM_go2iv3GaLhY9QxW08yysgr4bsmyRAGCfsYItW5LDB8lxaPmpbT5SUtaYfygl7MulWAG5KKEnP-12XqBusLFd4n5hIlh06khKH-rDv7qMdD24thS8jW3PLDEkx0Pkyz52ZGU7jocPQMM1uSmnk6xeHpzJN0TAVakjL4wvw3G5eH3DFdwWdt7QJPCZ0gpORN-HzbfBf7VAyhqCxnI5Vjp9F9mLwzxhjUzV0SA1-8nudUZy2Je0gSiVDypJe4FPdbDAiZ-5ugl4tc8W5hVnjki7KiD1D79OoHMCwiabNCXRXqOci2WW6R-qd-_KjpB8pSarrWR6W6iFk9LIC0AuOYH7fZ7cq&amp;csui=3&amp;ved=2ahUKEwiVssO2q_CTAxVHWUEAHdcEE7wQgK4QegQIARAF" stroked="false">
                  <v:imagedata r:id="rId6" o:title=""/>
                </v:shape>
                <v:shape style="position:absolute;left:2500;top:5396;width:374;height:520" type="#_x0000_t75" id="docshape4" stroked="false">
                  <v:imagedata r:id="rId8" o:title=""/>
                </v:shape>
                <w10:wrap type="none"/>
              </v:group>
            </w:pict>
          </mc:Fallback>
        </mc:AlternateContent>
      </w:r>
      <w:r>
        <w:rPr/>
        <w:t>the</w:t>
      </w:r>
      <w:r>
        <w:rPr>
          <w:spacing w:val="-8"/>
        </w:rPr>
        <w:t> </w:t>
      </w:r>
      <w:r>
        <w:rPr/>
        <w:t>family</w:t>
      </w:r>
      <w:r>
        <w:rPr>
          <w:spacing w:val="-8"/>
        </w:rPr>
        <w:t> </w:t>
      </w:r>
      <w:r>
        <w:rPr/>
        <w:t>with</w:t>
      </w:r>
      <w:r>
        <w:rPr>
          <w:spacing w:val="-8"/>
        </w:rPr>
        <w:t> </w:t>
      </w:r>
      <w:r>
        <w:rPr/>
        <w:t>money</w:t>
      </w:r>
      <w:r>
        <w:rPr>
          <w:spacing w:val="-8"/>
        </w:rPr>
        <w:t> </w:t>
      </w:r>
      <w:r>
        <w:rPr/>
        <w:t>and</w:t>
      </w:r>
      <w:r>
        <w:rPr>
          <w:spacing w:val="-8"/>
        </w:rPr>
        <w:t> </w:t>
      </w:r>
      <w:r>
        <w:rPr/>
        <w:t>food.</w:t>
      </w:r>
      <w:r>
        <w:rPr>
          <w:spacing w:val="-12"/>
        </w:rPr>
        <w:t> </w:t>
      </w:r>
      <w:r>
        <w:rPr/>
        <w:t>That</w:t>
      </w:r>
      <w:r>
        <w:rPr>
          <w:spacing w:val="-8"/>
        </w:rPr>
        <w:t> </w:t>
      </w:r>
      <w:r>
        <w:rPr/>
        <w:t>at</w:t>
      </w:r>
      <w:r>
        <w:rPr>
          <w:spacing w:val="-8"/>
        </w:rPr>
        <w:t> </w:t>
      </w:r>
      <w:r>
        <w:rPr/>
        <w:t>some</w:t>
      </w:r>
      <w:r>
        <w:rPr>
          <w:spacing w:val="-8"/>
        </w:rPr>
        <w:t> </w:t>
      </w:r>
      <w:r>
        <w:rPr/>
        <w:t>time,</w:t>
      </w:r>
      <w:r>
        <w:rPr>
          <w:spacing w:val="-8"/>
        </w:rPr>
        <w:t> </w:t>
      </w:r>
      <w:r>
        <w:rPr/>
        <w:t>he</w:t>
      </w:r>
      <w:r>
        <w:rPr>
          <w:spacing w:val="-8"/>
        </w:rPr>
        <w:t> </w:t>
      </w:r>
      <w:r>
        <w:rPr/>
        <w:t>invited</w:t>
      </w:r>
      <w:r>
        <w:rPr>
          <w:spacing w:val="-8"/>
        </w:rPr>
        <w:t> </w:t>
      </w:r>
      <w:r>
        <w:rPr/>
        <w:t>the</w:t>
      </w:r>
      <w:r>
        <w:rPr>
          <w:spacing w:val="-8"/>
        </w:rPr>
        <w:t> </w:t>
      </w:r>
      <w:r>
        <w:rPr/>
        <w:t>complainant</w:t>
      </w:r>
      <w:r>
        <w:rPr>
          <w:spacing w:val="-7"/>
        </w:rPr>
        <w:t> </w:t>
      </w:r>
      <w:r>
        <w:rPr/>
        <w:t>to</w:t>
      </w:r>
      <w:r>
        <w:rPr>
          <w:spacing w:val="-8"/>
        </w:rPr>
        <w:t> </w:t>
      </w:r>
      <w:r>
        <w:rPr/>
        <w:t>collect</w:t>
      </w:r>
      <w:r>
        <w:rPr>
          <w:spacing w:val="-8"/>
        </w:rPr>
        <w:t> </w:t>
      </w:r>
      <w:r>
        <w:rPr/>
        <w:t>some maize</w:t>
      </w:r>
      <w:r>
        <w:rPr>
          <w:spacing w:val="-15"/>
        </w:rPr>
        <w:t> </w:t>
      </w:r>
      <w:r>
        <w:rPr/>
        <w:t>at</w:t>
      </w:r>
      <w:r>
        <w:rPr>
          <w:spacing w:val="-15"/>
        </w:rPr>
        <w:t> </w:t>
      </w:r>
      <w:r>
        <w:rPr/>
        <w:t>his</w:t>
      </w:r>
      <w:r>
        <w:rPr>
          <w:spacing w:val="-15"/>
        </w:rPr>
        <w:t> </w:t>
      </w:r>
      <w:r>
        <w:rPr/>
        <w:t>field.</w:t>
      </w:r>
      <w:r>
        <w:rPr>
          <w:spacing w:val="-15"/>
        </w:rPr>
        <w:t> </w:t>
      </w:r>
      <w:r>
        <w:rPr/>
        <w:t>At</w:t>
      </w:r>
      <w:r>
        <w:rPr>
          <w:spacing w:val="-15"/>
        </w:rPr>
        <w:t> </w:t>
      </w:r>
      <w:r>
        <w:rPr/>
        <w:t>the</w:t>
      </w:r>
      <w:r>
        <w:rPr>
          <w:spacing w:val="-15"/>
        </w:rPr>
        <w:t> </w:t>
      </w:r>
      <w:r>
        <w:rPr/>
        <w:t>field</w:t>
      </w:r>
      <w:r>
        <w:rPr>
          <w:spacing w:val="-15"/>
        </w:rPr>
        <w:t> </w:t>
      </w:r>
      <w:r>
        <w:rPr/>
        <w:t>he</w:t>
      </w:r>
      <w:r>
        <w:rPr>
          <w:spacing w:val="-15"/>
        </w:rPr>
        <w:t> </w:t>
      </w:r>
      <w:r>
        <w:rPr/>
        <w:t>fondled</w:t>
      </w:r>
      <w:r>
        <w:rPr>
          <w:spacing w:val="-15"/>
        </w:rPr>
        <w:t> </w:t>
      </w:r>
      <w:r>
        <w:rPr/>
        <w:t>her</w:t>
      </w:r>
      <w:r>
        <w:rPr>
          <w:spacing w:val="-15"/>
        </w:rPr>
        <w:t> </w:t>
      </w:r>
      <w:r>
        <w:rPr/>
        <w:t>breasts</w:t>
      </w:r>
      <w:r>
        <w:rPr>
          <w:spacing w:val="-15"/>
        </w:rPr>
        <w:t> </w:t>
      </w:r>
      <w:r>
        <w:rPr/>
        <w:t>and</w:t>
      </w:r>
      <w:r>
        <w:rPr>
          <w:spacing w:val="-15"/>
        </w:rPr>
        <w:t> </w:t>
      </w:r>
      <w:r>
        <w:rPr/>
        <w:t>touched</w:t>
      </w:r>
      <w:r>
        <w:rPr>
          <w:spacing w:val="-15"/>
        </w:rPr>
        <w:t> </w:t>
      </w:r>
      <w:r>
        <w:rPr/>
        <w:t>her</w:t>
      </w:r>
      <w:r>
        <w:rPr>
          <w:spacing w:val="-15"/>
        </w:rPr>
        <w:t> </w:t>
      </w:r>
      <w:r>
        <w:rPr/>
        <w:t>body.</w:t>
      </w:r>
      <w:r>
        <w:rPr>
          <w:spacing w:val="-15"/>
        </w:rPr>
        <w:t> </w:t>
      </w:r>
      <w:r>
        <w:rPr/>
        <w:t>The</w:t>
      </w:r>
      <w:r>
        <w:rPr>
          <w:spacing w:val="-15"/>
        </w:rPr>
        <w:t> </w:t>
      </w:r>
      <w:r>
        <w:rPr/>
        <w:t>applicant</w:t>
      </w:r>
      <w:r>
        <w:rPr>
          <w:spacing w:val="-15"/>
        </w:rPr>
        <w:t> </w:t>
      </w:r>
      <w:r>
        <w:rPr/>
        <w:t>would visit</w:t>
      </w:r>
      <w:r>
        <w:rPr>
          <w:spacing w:val="-1"/>
        </w:rPr>
        <w:t> </w:t>
      </w:r>
      <w:r>
        <w:rPr/>
        <w:t>the</w:t>
      </w:r>
      <w:r>
        <w:rPr>
          <w:spacing w:val="-2"/>
        </w:rPr>
        <w:t> </w:t>
      </w:r>
      <w:r>
        <w:rPr/>
        <w:t>complainant’s</w:t>
      </w:r>
      <w:r>
        <w:rPr>
          <w:spacing w:val="-2"/>
        </w:rPr>
        <w:t> </w:t>
      </w:r>
      <w:r>
        <w:rPr/>
        <w:t>home</w:t>
      </w:r>
      <w:r>
        <w:rPr>
          <w:spacing w:val="-2"/>
        </w:rPr>
        <w:t> </w:t>
      </w:r>
      <w:r>
        <w:rPr/>
        <w:t>and</w:t>
      </w:r>
      <w:r>
        <w:rPr>
          <w:spacing w:val="-2"/>
        </w:rPr>
        <w:t> </w:t>
      </w:r>
      <w:r>
        <w:rPr/>
        <w:t>would</w:t>
      </w:r>
      <w:r>
        <w:rPr>
          <w:spacing w:val="-2"/>
        </w:rPr>
        <w:t> </w:t>
      </w:r>
      <w:r>
        <w:rPr/>
        <w:t>continue</w:t>
      </w:r>
      <w:r>
        <w:rPr>
          <w:spacing w:val="-2"/>
        </w:rPr>
        <w:t> </w:t>
      </w:r>
      <w:r>
        <w:rPr/>
        <w:t>with</w:t>
      </w:r>
      <w:r>
        <w:rPr>
          <w:spacing w:val="-2"/>
        </w:rPr>
        <w:t> </w:t>
      </w:r>
      <w:r>
        <w:rPr/>
        <w:t>his</w:t>
      </w:r>
      <w:r>
        <w:rPr>
          <w:spacing w:val="-2"/>
        </w:rPr>
        <w:t> </w:t>
      </w:r>
      <w:r>
        <w:rPr/>
        <w:t>conduct</w:t>
      </w:r>
      <w:r>
        <w:rPr>
          <w:spacing w:val="-2"/>
        </w:rPr>
        <w:t> </w:t>
      </w:r>
      <w:r>
        <w:rPr/>
        <w:t>of</w:t>
      </w:r>
      <w:r>
        <w:rPr>
          <w:spacing w:val="-1"/>
        </w:rPr>
        <w:t> </w:t>
      </w:r>
      <w:r>
        <w:rPr/>
        <w:t>fondling</w:t>
      </w:r>
      <w:r>
        <w:rPr>
          <w:spacing w:val="-1"/>
        </w:rPr>
        <w:t> </w:t>
      </w:r>
      <w:r>
        <w:rPr/>
        <w:t>her</w:t>
      </w:r>
      <w:r>
        <w:rPr>
          <w:spacing w:val="-2"/>
        </w:rPr>
        <w:t> </w:t>
      </w:r>
      <w:r>
        <w:rPr/>
        <w:t>breasts</w:t>
      </w:r>
      <w:r>
        <w:rPr>
          <w:spacing w:val="-2"/>
        </w:rPr>
        <w:t> </w:t>
      </w:r>
      <w:r>
        <w:rPr/>
        <w:t>and whole body. The complainant informed her father, who died before the trial, and Sinet Tarugarira</w:t>
      </w:r>
      <w:r>
        <w:rPr>
          <w:spacing w:val="-7"/>
        </w:rPr>
        <w:t> </w:t>
      </w:r>
      <w:r>
        <w:rPr/>
        <w:t>(“Tarugarira”)</w:t>
      </w:r>
      <w:r>
        <w:rPr>
          <w:spacing w:val="-2"/>
        </w:rPr>
        <w:t> </w:t>
      </w:r>
      <w:r>
        <w:rPr/>
        <w:t>about</w:t>
      </w:r>
      <w:r>
        <w:rPr>
          <w:spacing w:val="-5"/>
        </w:rPr>
        <w:t> </w:t>
      </w:r>
      <w:r>
        <w:rPr/>
        <w:t>the</w:t>
      </w:r>
      <w:r>
        <w:rPr>
          <w:spacing w:val="-6"/>
        </w:rPr>
        <w:t> </w:t>
      </w:r>
      <w:r>
        <w:rPr/>
        <w:t>sexual</w:t>
      </w:r>
      <w:r>
        <w:rPr>
          <w:spacing w:val="-5"/>
        </w:rPr>
        <w:t> </w:t>
      </w:r>
      <w:r>
        <w:rPr/>
        <w:t>abuse.</w:t>
      </w:r>
      <w:r>
        <w:rPr>
          <w:spacing w:val="-2"/>
        </w:rPr>
        <w:t> </w:t>
      </w:r>
      <w:r>
        <w:rPr/>
        <w:t>One</w:t>
      </w:r>
      <w:r>
        <w:rPr>
          <w:spacing w:val="-7"/>
        </w:rPr>
        <w:t> </w:t>
      </w:r>
      <w:r>
        <w:rPr/>
        <w:t>day,</w:t>
      </w:r>
      <w:r>
        <w:rPr>
          <w:spacing w:val="-5"/>
        </w:rPr>
        <w:t> </w:t>
      </w:r>
      <w:r>
        <w:rPr/>
        <w:t>when</w:t>
      </w:r>
      <w:r>
        <w:rPr>
          <w:spacing w:val="-5"/>
        </w:rPr>
        <w:t> </w:t>
      </w:r>
      <w:r>
        <w:rPr/>
        <w:t>the</w:t>
      </w:r>
      <w:r>
        <w:rPr>
          <w:spacing w:val="-6"/>
        </w:rPr>
        <w:t> </w:t>
      </w:r>
      <w:r>
        <w:rPr/>
        <w:t>complainant</w:t>
      </w:r>
      <w:r>
        <w:rPr>
          <w:spacing w:val="-5"/>
        </w:rPr>
        <w:t> </w:t>
      </w:r>
      <w:r>
        <w:rPr/>
        <w:t>was</w:t>
      </w:r>
      <w:r>
        <w:rPr>
          <w:spacing w:val="-4"/>
        </w:rPr>
        <w:t> </w:t>
      </w:r>
      <w:r>
        <w:rPr/>
        <w:t>leaving church,</w:t>
      </w:r>
      <w:r>
        <w:rPr>
          <w:spacing w:val="-5"/>
        </w:rPr>
        <w:t> </w:t>
      </w:r>
      <w:r>
        <w:rPr/>
        <w:t>walking</w:t>
      </w:r>
      <w:r>
        <w:rPr>
          <w:spacing w:val="-7"/>
        </w:rPr>
        <w:t> </w:t>
      </w:r>
      <w:r>
        <w:rPr/>
        <w:t>home,</w:t>
      </w:r>
      <w:r>
        <w:rPr>
          <w:spacing w:val="-8"/>
        </w:rPr>
        <w:t> </w:t>
      </w:r>
      <w:r>
        <w:rPr/>
        <w:t>the</w:t>
      </w:r>
      <w:r>
        <w:rPr>
          <w:spacing w:val="-8"/>
        </w:rPr>
        <w:t> </w:t>
      </w:r>
      <w:r>
        <w:rPr/>
        <w:t>applicant</w:t>
      </w:r>
      <w:r>
        <w:rPr>
          <w:spacing w:val="-7"/>
        </w:rPr>
        <w:t> </w:t>
      </w:r>
      <w:r>
        <w:rPr/>
        <w:t>grabbed</w:t>
      </w:r>
      <w:r>
        <w:rPr>
          <w:spacing w:val="-5"/>
        </w:rPr>
        <w:t> </w:t>
      </w:r>
      <w:r>
        <w:rPr/>
        <w:t>her</w:t>
      </w:r>
      <w:r>
        <w:rPr>
          <w:spacing w:val="-4"/>
        </w:rPr>
        <w:t> </w:t>
      </w:r>
      <w:r>
        <w:rPr/>
        <w:t>and</w:t>
      </w:r>
      <w:r>
        <w:rPr>
          <w:spacing w:val="-7"/>
        </w:rPr>
        <w:t> </w:t>
      </w:r>
      <w:r>
        <w:rPr/>
        <w:t>tripped</w:t>
      </w:r>
      <w:r>
        <w:rPr>
          <w:spacing w:val="-7"/>
        </w:rPr>
        <w:t> </w:t>
      </w:r>
      <w:r>
        <w:rPr/>
        <w:t>her</w:t>
      </w:r>
      <w:r>
        <w:rPr>
          <w:spacing w:val="-6"/>
        </w:rPr>
        <w:t> </w:t>
      </w:r>
      <w:r>
        <w:rPr/>
        <w:t>to</w:t>
      </w:r>
      <w:r>
        <w:rPr>
          <w:spacing w:val="-7"/>
        </w:rPr>
        <w:t> </w:t>
      </w:r>
      <w:r>
        <w:rPr/>
        <w:t>the</w:t>
      </w:r>
      <w:r>
        <w:rPr>
          <w:spacing w:val="-8"/>
        </w:rPr>
        <w:t> </w:t>
      </w:r>
      <w:r>
        <w:rPr/>
        <w:t>ground,</w:t>
      </w:r>
      <w:r>
        <w:rPr>
          <w:spacing w:val="-6"/>
        </w:rPr>
        <w:t> </w:t>
      </w:r>
      <w:r>
        <w:rPr/>
        <w:t>and</w:t>
      </w:r>
      <w:r>
        <w:rPr>
          <w:spacing w:val="-7"/>
        </w:rPr>
        <w:t> </w:t>
      </w:r>
      <w:r>
        <w:rPr/>
        <w:t>had</w:t>
      </w:r>
      <w:r>
        <w:rPr>
          <w:spacing w:val="-7"/>
        </w:rPr>
        <w:t> </w:t>
      </w:r>
      <w:r>
        <w:rPr/>
        <w:t>sexual intercourse with her without her consent. She reported the sexual abuse to her father. In addition, the complainant reported the sexual abuse to Edson Mabikire, her brother. In the context of this application, the view I take of the matter is that the complainant’s version was detailed and consistent, and was corroborated by Tarugarira, who confirmed a report of fondling,</w:t>
      </w:r>
      <w:r>
        <w:rPr>
          <w:spacing w:val="-15"/>
        </w:rPr>
        <w:t> </w:t>
      </w:r>
      <w:r>
        <w:rPr/>
        <w:t>and</w:t>
      </w:r>
      <w:r>
        <w:rPr>
          <w:spacing w:val="-15"/>
        </w:rPr>
        <w:t> </w:t>
      </w:r>
      <w:r>
        <w:rPr/>
        <w:t>by</w:t>
      </w:r>
      <w:r>
        <w:rPr>
          <w:spacing w:val="-15"/>
        </w:rPr>
        <w:t> </w:t>
      </w:r>
      <w:r>
        <w:rPr/>
        <w:t>Edson</w:t>
      </w:r>
      <w:r>
        <w:rPr>
          <w:spacing w:val="-15"/>
        </w:rPr>
        <w:t> </w:t>
      </w:r>
      <w:r>
        <w:rPr/>
        <w:t>Mabikire.</w:t>
      </w:r>
      <w:r>
        <w:rPr>
          <w:spacing w:val="-15"/>
        </w:rPr>
        <w:t> </w:t>
      </w:r>
      <w:r>
        <w:rPr/>
        <w:t>The</w:t>
      </w:r>
      <w:r>
        <w:rPr>
          <w:spacing w:val="-15"/>
        </w:rPr>
        <w:t> </w:t>
      </w:r>
      <w:r>
        <w:rPr/>
        <w:t>criticism</w:t>
      </w:r>
      <w:r>
        <w:rPr>
          <w:spacing w:val="-14"/>
        </w:rPr>
        <w:t> </w:t>
      </w:r>
      <w:r>
        <w:rPr/>
        <w:t>that</w:t>
      </w:r>
      <w:r>
        <w:rPr>
          <w:spacing w:val="-14"/>
        </w:rPr>
        <w:t> </w:t>
      </w:r>
      <w:r>
        <w:rPr/>
        <w:t>the</w:t>
      </w:r>
      <w:r>
        <w:rPr>
          <w:spacing w:val="-15"/>
        </w:rPr>
        <w:t> </w:t>
      </w:r>
      <w:r>
        <w:rPr/>
        <w:t>manner</w:t>
      </w:r>
      <w:r>
        <w:rPr>
          <w:spacing w:val="-13"/>
        </w:rPr>
        <w:t> </w:t>
      </w:r>
      <w:r>
        <w:rPr/>
        <w:t>and</w:t>
      </w:r>
      <w:r>
        <w:rPr>
          <w:spacing w:val="-14"/>
        </w:rPr>
        <w:t> </w:t>
      </w:r>
      <w:r>
        <w:rPr/>
        <w:t>the</w:t>
      </w:r>
      <w:r>
        <w:rPr>
          <w:spacing w:val="-15"/>
        </w:rPr>
        <w:t> </w:t>
      </w:r>
      <w:r>
        <w:rPr/>
        <w:t>circumstances</w:t>
      </w:r>
      <w:r>
        <w:rPr>
          <w:spacing w:val="-14"/>
        </w:rPr>
        <w:t> </w:t>
      </w:r>
      <w:r>
        <w:rPr/>
        <w:t>in</w:t>
      </w:r>
      <w:r>
        <w:rPr>
          <w:spacing w:val="-14"/>
        </w:rPr>
        <w:t> </w:t>
      </w:r>
      <w:r>
        <w:rPr/>
        <w:t>which the report was made to</w:t>
      </w:r>
      <w:r>
        <w:rPr>
          <w:spacing w:val="-3"/>
        </w:rPr>
        <w:t> </w:t>
      </w:r>
      <w:r>
        <w:rPr/>
        <w:t>Tarugarira and Mabikire did not conform with the requirements of the law does not appear to have foundation of the record. This criticism appears to me to be </w:t>
      </w:r>
      <w:hyperlink r:id="rId7">
        <w:r>
          <w:rPr/>
          <w:t>hypercritical,</w:t>
        </w:r>
      </w:hyperlink>
      <w:r>
        <w:rPr>
          <w:spacing w:val="18"/>
        </w:rPr>
        <w:t> </w:t>
      </w:r>
      <w:r>
        <w:rPr/>
        <w:t>emphasising</w:t>
      </w:r>
      <w:r>
        <w:rPr>
          <w:spacing w:val="20"/>
        </w:rPr>
        <w:t> </w:t>
      </w:r>
      <w:r>
        <w:rPr/>
        <w:t>trivial</w:t>
      </w:r>
      <w:r>
        <w:rPr>
          <w:spacing w:val="19"/>
        </w:rPr>
        <w:t> </w:t>
      </w:r>
      <w:r>
        <w:rPr/>
        <w:t>and</w:t>
      </w:r>
      <w:r>
        <w:rPr>
          <w:spacing w:val="21"/>
        </w:rPr>
        <w:t> </w:t>
      </w:r>
      <w:r>
        <w:rPr/>
        <w:t>focusing</w:t>
      </w:r>
      <w:r>
        <w:rPr>
          <w:spacing w:val="19"/>
        </w:rPr>
        <w:t> </w:t>
      </w:r>
      <w:r>
        <w:rPr/>
        <w:t>excessively</w:t>
      </w:r>
      <w:r>
        <w:rPr>
          <w:spacing w:val="19"/>
        </w:rPr>
        <w:t> </w:t>
      </w:r>
      <w:r>
        <w:rPr/>
        <w:t>on</w:t>
      </w:r>
      <w:r>
        <w:rPr>
          <w:spacing w:val="18"/>
        </w:rPr>
        <w:t> </w:t>
      </w:r>
      <w:r>
        <w:rPr/>
        <w:t>minor,</w:t>
      </w:r>
      <w:r>
        <w:rPr>
          <w:spacing w:val="20"/>
        </w:rPr>
        <w:t> </w:t>
      </w:r>
      <w:r>
        <w:rPr/>
        <w:t>insignificant</w:t>
      </w:r>
      <w:r>
        <w:rPr>
          <w:spacing w:val="19"/>
        </w:rPr>
        <w:t> </w:t>
      </w:r>
      <w:r>
        <w:rPr/>
        <w:t>details</w:t>
      </w:r>
      <w:r>
        <w:rPr>
          <w:spacing w:val="20"/>
        </w:rPr>
        <w:t> </w:t>
      </w:r>
      <w:r>
        <w:rPr>
          <w:spacing w:val="-5"/>
        </w:rPr>
        <w:t>to</w:t>
      </w:r>
    </w:p>
    <w:p>
      <w:pPr>
        <w:pStyle w:val="BodyText"/>
        <w:spacing w:before="51"/>
      </w:pPr>
      <w:r>
        <w:rPr/>
        <w:t>find </w:t>
      </w:r>
      <w:r>
        <w:rPr>
          <w:spacing w:val="-2"/>
        </w:rPr>
        <w:t>fault.</w:t>
      </w:r>
    </w:p>
    <w:p>
      <w:pPr>
        <w:pStyle w:val="ListParagraph"/>
        <w:numPr>
          <w:ilvl w:val="0"/>
          <w:numId w:val="1"/>
        </w:numPr>
        <w:tabs>
          <w:tab w:pos="501" w:val="left" w:leader="none"/>
        </w:tabs>
        <w:spacing w:line="360" w:lineRule="auto" w:before="137" w:after="0"/>
        <w:ind w:left="23" w:right="1" w:firstLine="0"/>
        <w:jc w:val="both"/>
        <w:rPr>
          <w:sz w:val="24"/>
        </w:rPr>
      </w:pPr>
      <w:r>
        <w:rPr>
          <w:sz w:val="24"/>
        </w:rPr>
        <w:t>I am mindful of the respondent’s concession, which deals with the criticisms levelled against the trial court and the submissions made that support those criticisms.</w:t>
      </w:r>
      <w:r>
        <w:rPr>
          <w:spacing w:val="40"/>
          <w:sz w:val="24"/>
        </w:rPr>
        <w:t> </w:t>
      </w:r>
      <w:r>
        <w:rPr>
          <w:sz w:val="24"/>
        </w:rPr>
        <w:t>I repeat, in the context of this application, the view I take is that the complainant’s account was detailed, internally coherent on the core sequence, and externally corroborated.</w:t>
      </w:r>
      <w:r>
        <w:rPr>
          <w:spacing w:val="40"/>
          <w:sz w:val="24"/>
        </w:rPr>
        <w:t> </w:t>
      </w:r>
      <w:r>
        <w:rPr>
          <w:sz w:val="24"/>
        </w:rPr>
        <w:t>Measured holistically, the</w:t>
      </w:r>
      <w:r>
        <w:rPr>
          <w:spacing w:val="-8"/>
          <w:sz w:val="24"/>
        </w:rPr>
        <w:t> </w:t>
      </w:r>
      <w:r>
        <w:rPr>
          <w:sz w:val="24"/>
        </w:rPr>
        <w:t>State’s</w:t>
      </w:r>
      <w:r>
        <w:rPr>
          <w:spacing w:val="-8"/>
          <w:sz w:val="24"/>
        </w:rPr>
        <w:t> </w:t>
      </w:r>
      <w:r>
        <w:rPr>
          <w:sz w:val="24"/>
        </w:rPr>
        <w:t>version</w:t>
      </w:r>
      <w:r>
        <w:rPr>
          <w:spacing w:val="-8"/>
          <w:sz w:val="24"/>
        </w:rPr>
        <w:t> </w:t>
      </w:r>
      <w:r>
        <w:rPr>
          <w:sz w:val="24"/>
        </w:rPr>
        <w:t>bears</w:t>
      </w:r>
      <w:r>
        <w:rPr>
          <w:spacing w:val="-8"/>
          <w:sz w:val="24"/>
        </w:rPr>
        <w:t> </w:t>
      </w:r>
      <w:r>
        <w:rPr>
          <w:sz w:val="24"/>
        </w:rPr>
        <w:t>the</w:t>
      </w:r>
      <w:r>
        <w:rPr>
          <w:spacing w:val="-8"/>
          <w:sz w:val="24"/>
        </w:rPr>
        <w:t> </w:t>
      </w:r>
      <w:r>
        <w:rPr>
          <w:sz w:val="24"/>
        </w:rPr>
        <w:t>hallmarks</w:t>
      </w:r>
      <w:r>
        <w:rPr>
          <w:spacing w:val="-8"/>
          <w:sz w:val="24"/>
        </w:rPr>
        <w:t> </w:t>
      </w:r>
      <w:r>
        <w:rPr>
          <w:sz w:val="24"/>
        </w:rPr>
        <w:t>of</w:t>
      </w:r>
      <w:r>
        <w:rPr>
          <w:spacing w:val="-8"/>
          <w:sz w:val="24"/>
        </w:rPr>
        <w:t> </w:t>
      </w:r>
      <w:r>
        <w:rPr>
          <w:sz w:val="24"/>
        </w:rPr>
        <w:t>truth.</w:t>
      </w:r>
      <w:r>
        <w:rPr>
          <w:spacing w:val="-12"/>
          <w:sz w:val="24"/>
        </w:rPr>
        <w:t> </w:t>
      </w:r>
      <w:r>
        <w:rPr>
          <w:sz w:val="24"/>
        </w:rPr>
        <w:t>Where</w:t>
      </w:r>
      <w:r>
        <w:rPr>
          <w:spacing w:val="-9"/>
          <w:sz w:val="24"/>
        </w:rPr>
        <w:t> </w:t>
      </w:r>
      <w:r>
        <w:rPr>
          <w:sz w:val="24"/>
        </w:rPr>
        <w:t>there</w:t>
      </w:r>
      <w:r>
        <w:rPr>
          <w:spacing w:val="-9"/>
          <w:sz w:val="24"/>
        </w:rPr>
        <w:t> </w:t>
      </w:r>
      <w:r>
        <w:rPr>
          <w:sz w:val="24"/>
        </w:rPr>
        <w:t>were</w:t>
      </w:r>
      <w:r>
        <w:rPr>
          <w:spacing w:val="-8"/>
          <w:sz w:val="24"/>
        </w:rPr>
        <w:t> </w:t>
      </w:r>
      <w:r>
        <w:rPr>
          <w:sz w:val="24"/>
        </w:rPr>
        <w:t>inconsistencies</w:t>
      </w:r>
      <w:r>
        <w:rPr>
          <w:spacing w:val="-8"/>
          <w:sz w:val="24"/>
        </w:rPr>
        <w:t> </w:t>
      </w:r>
      <w:r>
        <w:rPr>
          <w:sz w:val="24"/>
        </w:rPr>
        <w:t>in</w:t>
      </w:r>
      <w:r>
        <w:rPr>
          <w:spacing w:val="-8"/>
          <w:sz w:val="24"/>
        </w:rPr>
        <w:t> </w:t>
      </w:r>
      <w:r>
        <w:rPr>
          <w:sz w:val="24"/>
        </w:rPr>
        <w:t>the</w:t>
      </w:r>
      <w:r>
        <w:rPr>
          <w:spacing w:val="-7"/>
          <w:sz w:val="24"/>
        </w:rPr>
        <w:t> </w:t>
      </w:r>
      <w:r>
        <w:rPr>
          <w:sz w:val="24"/>
        </w:rPr>
        <w:t>States’ evidence, I take the view that such did not adversely affect the cogency of the State’s case. It is the applicant’s version that appears to have been untruthful.</w:t>
      </w:r>
      <w:r>
        <w:rPr>
          <w:spacing w:val="-2"/>
          <w:sz w:val="24"/>
        </w:rPr>
        <w:t> </w:t>
      </w:r>
      <w:r>
        <w:rPr>
          <w:sz w:val="24"/>
        </w:rPr>
        <w:t>In addition, in view of the jurisprudence in sentencing in such cases, the appeal against the sentence is doomed to fail. With this in mind, it becomes difficult to find in favour of the applicant and conclude that he has reasonable prospects of success on appeal.</w:t>
      </w:r>
    </w:p>
    <w:p>
      <w:pPr>
        <w:pStyle w:val="ListParagraph"/>
        <w:numPr>
          <w:ilvl w:val="0"/>
          <w:numId w:val="1"/>
        </w:numPr>
        <w:tabs>
          <w:tab w:pos="461" w:val="left" w:leader="none"/>
        </w:tabs>
        <w:spacing w:line="360" w:lineRule="auto" w:before="1" w:after="0"/>
        <w:ind w:left="23" w:right="21" w:firstLine="0"/>
        <w:jc w:val="both"/>
        <w:rPr>
          <w:sz w:val="24"/>
        </w:rPr>
      </w:pPr>
      <w:r>
        <w:rPr>
          <w:sz w:val="24"/>
        </w:rPr>
        <w:t>As</w:t>
      </w:r>
      <w:r>
        <w:rPr>
          <w:spacing w:val="-11"/>
          <w:sz w:val="24"/>
        </w:rPr>
        <w:t> </w:t>
      </w:r>
      <w:r>
        <w:rPr>
          <w:sz w:val="24"/>
        </w:rPr>
        <w:t>stated</w:t>
      </w:r>
      <w:r>
        <w:rPr>
          <w:spacing w:val="-8"/>
          <w:sz w:val="24"/>
        </w:rPr>
        <w:t> </w:t>
      </w:r>
      <w:r>
        <w:rPr>
          <w:sz w:val="24"/>
        </w:rPr>
        <w:t>above,</w:t>
      </w:r>
      <w:r>
        <w:rPr>
          <w:spacing w:val="-11"/>
          <w:sz w:val="24"/>
        </w:rPr>
        <w:t> </w:t>
      </w:r>
      <w:r>
        <w:rPr>
          <w:sz w:val="24"/>
        </w:rPr>
        <w:t>the</w:t>
      </w:r>
      <w:r>
        <w:rPr>
          <w:spacing w:val="-9"/>
          <w:sz w:val="24"/>
        </w:rPr>
        <w:t> </w:t>
      </w:r>
      <w:r>
        <w:rPr>
          <w:sz w:val="24"/>
        </w:rPr>
        <w:t>prospects</w:t>
      </w:r>
      <w:r>
        <w:rPr>
          <w:spacing w:val="-10"/>
          <w:sz w:val="24"/>
        </w:rPr>
        <w:t> </w:t>
      </w:r>
      <w:r>
        <w:rPr>
          <w:sz w:val="24"/>
        </w:rPr>
        <w:t>of</w:t>
      </w:r>
      <w:r>
        <w:rPr>
          <w:spacing w:val="-11"/>
          <w:sz w:val="24"/>
        </w:rPr>
        <w:t> </w:t>
      </w:r>
      <w:r>
        <w:rPr>
          <w:sz w:val="24"/>
        </w:rPr>
        <w:t>success</w:t>
      </w:r>
      <w:r>
        <w:rPr>
          <w:spacing w:val="-10"/>
          <w:sz w:val="24"/>
        </w:rPr>
        <w:t> </w:t>
      </w:r>
      <w:r>
        <w:rPr>
          <w:sz w:val="24"/>
        </w:rPr>
        <w:t>on</w:t>
      </w:r>
      <w:r>
        <w:rPr>
          <w:spacing w:val="-8"/>
          <w:sz w:val="24"/>
        </w:rPr>
        <w:t> </w:t>
      </w:r>
      <w:r>
        <w:rPr>
          <w:sz w:val="24"/>
        </w:rPr>
        <w:t>appeal</w:t>
      </w:r>
      <w:r>
        <w:rPr>
          <w:spacing w:val="-10"/>
          <w:sz w:val="24"/>
        </w:rPr>
        <w:t> </w:t>
      </w:r>
      <w:r>
        <w:rPr>
          <w:sz w:val="24"/>
        </w:rPr>
        <w:t>and</w:t>
      </w:r>
      <w:r>
        <w:rPr>
          <w:spacing w:val="-11"/>
          <w:sz w:val="24"/>
        </w:rPr>
        <w:t> </w:t>
      </w:r>
      <w:r>
        <w:rPr>
          <w:sz w:val="24"/>
        </w:rPr>
        <w:t>the</w:t>
      </w:r>
      <w:r>
        <w:rPr>
          <w:spacing w:val="-11"/>
          <w:sz w:val="24"/>
        </w:rPr>
        <w:t> </w:t>
      </w:r>
      <w:r>
        <w:rPr>
          <w:sz w:val="24"/>
        </w:rPr>
        <w:t>possibility</w:t>
      </w:r>
      <w:r>
        <w:rPr>
          <w:spacing w:val="-11"/>
          <w:sz w:val="24"/>
        </w:rPr>
        <w:t> </w:t>
      </w:r>
      <w:r>
        <w:rPr>
          <w:sz w:val="24"/>
        </w:rPr>
        <w:t>of</w:t>
      </w:r>
      <w:r>
        <w:rPr>
          <w:spacing w:val="-11"/>
          <w:sz w:val="24"/>
        </w:rPr>
        <w:t> </w:t>
      </w:r>
      <w:r>
        <w:rPr>
          <w:sz w:val="24"/>
        </w:rPr>
        <w:t>abscondment</w:t>
      </w:r>
      <w:r>
        <w:rPr>
          <w:spacing w:val="-11"/>
          <w:sz w:val="24"/>
        </w:rPr>
        <w:t> </w:t>
      </w:r>
      <w:r>
        <w:rPr>
          <w:sz w:val="24"/>
        </w:rPr>
        <w:t>are interrelated. The less likely the prospects of success, the more the inducement there is for the applicant to abscond.</w:t>
      </w:r>
      <w:r>
        <w:rPr>
          <w:spacing w:val="40"/>
          <w:sz w:val="24"/>
        </w:rPr>
        <w:t> </w:t>
      </w:r>
      <w:r>
        <w:rPr>
          <w:sz w:val="24"/>
        </w:rPr>
        <w:t>What stands out in this matter is the gravity of the sentence imposed against the applicant. He comes before this court with drastically changed circumstances. He is</w:t>
      </w:r>
      <w:r>
        <w:rPr>
          <w:spacing w:val="-5"/>
          <w:sz w:val="24"/>
        </w:rPr>
        <w:t> </w:t>
      </w:r>
      <w:r>
        <w:rPr>
          <w:sz w:val="24"/>
        </w:rPr>
        <w:t>no</w:t>
      </w:r>
      <w:r>
        <w:rPr>
          <w:spacing w:val="-4"/>
          <w:sz w:val="24"/>
        </w:rPr>
        <w:t> </w:t>
      </w:r>
      <w:r>
        <w:rPr>
          <w:sz w:val="24"/>
        </w:rPr>
        <w:t>longer</w:t>
      </w:r>
      <w:r>
        <w:rPr>
          <w:spacing w:val="-6"/>
          <w:sz w:val="24"/>
        </w:rPr>
        <w:t> </w:t>
      </w:r>
      <w:r>
        <w:rPr>
          <w:sz w:val="24"/>
        </w:rPr>
        <w:t>presumed</w:t>
      </w:r>
      <w:r>
        <w:rPr>
          <w:spacing w:val="-4"/>
          <w:sz w:val="24"/>
        </w:rPr>
        <w:t> </w:t>
      </w:r>
      <w:r>
        <w:rPr>
          <w:sz w:val="24"/>
        </w:rPr>
        <w:t>innocent</w:t>
      </w:r>
      <w:r>
        <w:rPr>
          <w:spacing w:val="-4"/>
          <w:sz w:val="24"/>
        </w:rPr>
        <w:t> </w:t>
      </w:r>
      <w:r>
        <w:rPr>
          <w:sz w:val="24"/>
        </w:rPr>
        <w:t>until</w:t>
      </w:r>
      <w:r>
        <w:rPr>
          <w:spacing w:val="-4"/>
          <w:sz w:val="24"/>
        </w:rPr>
        <w:t> </w:t>
      </w:r>
      <w:r>
        <w:rPr>
          <w:sz w:val="24"/>
        </w:rPr>
        <w:t>proven</w:t>
      </w:r>
      <w:r>
        <w:rPr>
          <w:spacing w:val="-4"/>
          <w:sz w:val="24"/>
        </w:rPr>
        <w:t> </w:t>
      </w:r>
      <w:r>
        <w:rPr>
          <w:sz w:val="24"/>
        </w:rPr>
        <w:t>guilty.</w:t>
      </w:r>
      <w:r>
        <w:rPr>
          <w:spacing w:val="-4"/>
          <w:sz w:val="24"/>
        </w:rPr>
        <w:t> </w:t>
      </w:r>
      <w:r>
        <w:rPr>
          <w:sz w:val="24"/>
        </w:rPr>
        <w:t>He</w:t>
      </w:r>
      <w:r>
        <w:rPr>
          <w:spacing w:val="-6"/>
          <w:sz w:val="24"/>
        </w:rPr>
        <w:t> </w:t>
      </w:r>
      <w:r>
        <w:rPr>
          <w:sz w:val="24"/>
        </w:rPr>
        <w:t>is</w:t>
      </w:r>
      <w:r>
        <w:rPr>
          <w:spacing w:val="-5"/>
          <w:sz w:val="24"/>
        </w:rPr>
        <w:t> </w:t>
      </w:r>
      <w:r>
        <w:rPr>
          <w:sz w:val="24"/>
        </w:rPr>
        <w:t>a</w:t>
      </w:r>
      <w:r>
        <w:rPr>
          <w:spacing w:val="-4"/>
          <w:sz w:val="24"/>
        </w:rPr>
        <w:t> </w:t>
      </w:r>
      <w:r>
        <w:rPr>
          <w:sz w:val="24"/>
        </w:rPr>
        <w:t>convicted</w:t>
      </w:r>
      <w:r>
        <w:rPr>
          <w:spacing w:val="-4"/>
          <w:sz w:val="24"/>
        </w:rPr>
        <w:t> </w:t>
      </w:r>
      <w:r>
        <w:rPr>
          <w:sz w:val="24"/>
        </w:rPr>
        <w:t>person</w:t>
      </w:r>
      <w:r>
        <w:rPr>
          <w:spacing w:val="-4"/>
          <w:sz w:val="24"/>
        </w:rPr>
        <w:t> </w:t>
      </w:r>
      <w:r>
        <w:rPr>
          <w:sz w:val="24"/>
        </w:rPr>
        <w:t>serving</w:t>
      </w:r>
      <w:r>
        <w:rPr>
          <w:spacing w:val="-4"/>
          <w:sz w:val="24"/>
        </w:rPr>
        <w:t> </w:t>
      </w:r>
      <w:r>
        <w:rPr>
          <w:sz w:val="24"/>
        </w:rPr>
        <w:t>a</w:t>
      </w:r>
      <w:r>
        <w:rPr>
          <w:spacing w:val="-6"/>
          <w:sz w:val="24"/>
        </w:rPr>
        <w:t> </w:t>
      </w:r>
      <w:r>
        <w:rPr>
          <w:sz w:val="24"/>
        </w:rPr>
        <w:t>lengthy sentence. The propensity to evade serving his sentence is more accentuated by that sentence. On that score it will not be in the interests of justice to admit him to bail.</w:t>
      </w:r>
    </w:p>
    <w:p>
      <w:pPr>
        <w:pStyle w:val="ListParagraph"/>
        <w:spacing w:after="0" w:line="360" w:lineRule="auto"/>
        <w:jc w:val="both"/>
        <w:rPr>
          <w:sz w:val="24"/>
        </w:rPr>
        <w:sectPr>
          <w:pgSz w:w="11910" w:h="16840"/>
          <w:pgMar w:header="718" w:footer="0" w:top="1600" w:bottom="280" w:left="1417" w:right="1417"/>
        </w:sectPr>
      </w:pPr>
    </w:p>
    <w:p>
      <w:pPr>
        <w:pStyle w:val="ListParagraph"/>
        <w:numPr>
          <w:ilvl w:val="0"/>
          <w:numId w:val="1"/>
        </w:numPr>
        <w:tabs>
          <w:tab w:pos="473" w:val="left" w:leader="none"/>
        </w:tabs>
        <w:spacing w:line="360" w:lineRule="auto" w:before="80" w:after="0"/>
        <w:ind w:left="23" w:right="20" w:firstLine="0"/>
        <w:jc w:val="both"/>
        <w:rPr>
          <w:sz w:val="24"/>
        </w:rPr>
      </w:pPr>
      <w:r>
        <w:rPr>
          <w:sz w:val="24"/>
        </w:rPr>
        <w:t>In</w:t>
      </w:r>
      <w:r>
        <w:rPr>
          <w:spacing w:val="-8"/>
          <w:sz w:val="24"/>
        </w:rPr>
        <w:t> </w:t>
      </w:r>
      <w:r>
        <w:rPr>
          <w:sz w:val="24"/>
        </w:rPr>
        <w:t>conclusion,</w:t>
      </w:r>
      <w:r>
        <w:rPr>
          <w:spacing w:val="-10"/>
          <w:sz w:val="24"/>
        </w:rPr>
        <w:t> </w:t>
      </w:r>
      <w:r>
        <w:rPr>
          <w:sz w:val="24"/>
        </w:rPr>
        <w:t>I</w:t>
      </w:r>
      <w:r>
        <w:rPr>
          <w:spacing w:val="-10"/>
          <w:sz w:val="24"/>
        </w:rPr>
        <w:t> </w:t>
      </w:r>
      <w:r>
        <w:rPr>
          <w:sz w:val="24"/>
        </w:rPr>
        <w:t>take</w:t>
      </w:r>
      <w:r>
        <w:rPr>
          <w:spacing w:val="-8"/>
          <w:sz w:val="24"/>
        </w:rPr>
        <w:t> </w:t>
      </w:r>
      <w:r>
        <w:rPr>
          <w:sz w:val="24"/>
        </w:rPr>
        <w:t>the</w:t>
      </w:r>
      <w:r>
        <w:rPr>
          <w:spacing w:val="-10"/>
          <w:sz w:val="24"/>
        </w:rPr>
        <w:t> </w:t>
      </w:r>
      <w:r>
        <w:rPr>
          <w:sz w:val="24"/>
        </w:rPr>
        <w:t>view</w:t>
      </w:r>
      <w:r>
        <w:rPr>
          <w:spacing w:val="-11"/>
          <w:sz w:val="24"/>
        </w:rPr>
        <w:t> </w:t>
      </w:r>
      <w:r>
        <w:rPr>
          <w:sz w:val="24"/>
        </w:rPr>
        <w:t>that</w:t>
      </w:r>
      <w:r>
        <w:rPr>
          <w:spacing w:val="-10"/>
          <w:sz w:val="24"/>
        </w:rPr>
        <w:t> </w:t>
      </w:r>
      <w:r>
        <w:rPr>
          <w:sz w:val="24"/>
        </w:rPr>
        <w:t>the</w:t>
      </w:r>
      <w:r>
        <w:rPr>
          <w:spacing w:val="-8"/>
          <w:sz w:val="24"/>
        </w:rPr>
        <w:t> </w:t>
      </w:r>
      <w:r>
        <w:rPr>
          <w:sz w:val="24"/>
        </w:rPr>
        <w:t>applicant</w:t>
      </w:r>
      <w:r>
        <w:rPr>
          <w:spacing w:val="-9"/>
          <w:sz w:val="24"/>
        </w:rPr>
        <w:t> </w:t>
      </w:r>
      <w:r>
        <w:rPr>
          <w:sz w:val="24"/>
        </w:rPr>
        <w:t>did</w:t>
      </w:r>
      <w:r>
        <w:rPr>
          <w:spacing w:val="-9"/>
          <w:sz w:val="24"/>
        </w:rPr>
        <w:t> </w:t>
      </w:r>
      <w:r>
        <w:rPr>
          <w:sz w:val="24"/>
        </w:rPr>
        <w:t>not</w:t>
      </w:r>
      <w:r>
        <w:rPr>
          <w:spacing w:val="-9"/>
          <w:sz w:val="24"/>
        </w:rPr>
        <w:t> </w:t>
      </w:r>
      <w:r>
        <w:rPr>
          <w:sz w:val="24"/>
        </w:rPr>
        <w:t>discharge</w:t>
      </w:r>
      <w:r>
        <w:rPr>
          <w:spacing w:val="-8"/>
          <w:sz w:val="24"/>
        </w:rPr>
        <w:t> </w:t>
      </w:r>
      <w:r>
        <w:rPr>
          <w:sz w:val="24"/>
        </w:rPr>
        <w:t>the</w:t>
      </w:r>
      <w:r>
        <w:rPr>
          <w:spacing w:val="-8"/>
          <w:sz w:val="24"/>
        </w:rPr>
        <w:t> </w:t>
      </w:r>
      <w:r>
        <w:rPr>
          <w:i/>
          <w:sz w:val="24"/>
        </w:rPr>
        <w:t>onus</w:t>
      </w:r>
      <w:r>
        <w:rPr>
          <w:i/>
          <w:spacing w:val="-9"/>
          <w:sz w:val="24"/>
        </w:rPr>
        <w:t> </w:t>
      </w:r>
      <w:r>
        <w:rPr>
          <w:sz w:val="24"/>
        </w:rPr>
        <w:t>of</w:t>
      </w:r>
      <w:r>
        <w:rPr>
          <w:spacing w:val="-10"/>
          <w:sz w:val="24"/>
        </w:rPr>
        <w:t> </w:t>
      </w:r>
      <w:r>
        <w:rPr>
          <w:sz w:val="24"/>
        </w:rPr>
        <w:t>showing</w:t>
      </w:r>
      <w:r>
        <w:rPr>
          <w:spacing w:val="-9"/>
          <w:sz w:val="24"/>
        </w:rPr>
        <w:t> </w:t>
      </w:r>
      <w:r>
        <w:rPr>
          <w:sz w:val="24"/>
        </w:rPr>
        <w:t>that it</w:t>
      </w:r>
      <w:r>
        <w:rPr>
          <w:spacing w:val="-4"/>
          <w:sz w:val="24"/>
        </w:rPr>
        <w:t> </w:t>
      </w:r>
      <w:r>
        <w:rPr>
          <w:sz w:val="24"/>
        </w:rPr>
        <w:t>would</w:t>
      </w:r>
      <w:r>
        <w:rPr>
          <w:spacing w:val="-5"/>
          <w:sz w:val="24"/>
        </w:rPr>
        <w:t> </w:t>
      </w:r>
      <w:r>
        <w:rPr>
          <w:sz w:val="24"/>
        </w:rPr>
        <w:t>be</w:t>
      </w:r>
      <w:r>
        <w:rPr>
          <w:spacing w:val="-6"/>
          <w:sz w:val="24"/>
        </w:rPr>
        <w:t> </w:t>
      </w:r>
      <w:r>
        <w:rPr>
          <w:sz w:val="24"/>
        </w:rPr>
        <w:t>in</w:t>
      </w:r>
      <w:r>
        <w:rPr>
          <w:spacing w:val="-4"/>
          <w:sz w:val="24"/>
        </w:rPr>
        <w:t> </w:t>
      </w:r>
      <w:r>
        <w:rPr>
          <w:sz w:val="24"/>
        </w:rPr>
        <w:t>the</w:t>
      </w:r>
      <w:r>
        <w:rPr>
          <w:spacing w:val="-5"/>
          <w:sz w:val="24"/>
        </w:rPr>
        <w:t> </w:t>
      </w:r>
      <w:r>
        <w:rPr>
          <w:sz w:val="24"/>
        </w:rPr>
        <w:t>interests</w:t>
      </w:r>
      <w:r>
        <w:rPr>
          <w:spacing w:val="-5"/>
          <w:sz w:val="24"/>
        </w:rPr>
        <w:t> </w:t>
      </w:r>
      <w:r>
        <w:rPr>
          <w:sz w:val="24"/>
        </w:rPr>
        <w:t>of</w:t>
      </w:r>
      <w:r>
        <w:rPr>
          <w:spacing w:val="-6"/>
          <w:sz w:val="24"/>
        </w:rPr>
        <w:t> </w:t>
      </w:r>
      <w:r>
        <w:rPr>
          <w:sz w:val="24"/>
        </w:rPr>
        <w:t>justice</w:t>
      </w:r>
      <w:r>
        <w:rPr>
          <w:spacing w:val="-6"/>
          <w:sz w:val="24"/>
        </w:rPr>
        <w:t> </w:t>
      </w:r>
      <w:r>
        <w:rPr>
          <w:sz w:val="24"/>
        </w:rPr>
        <w:t>to</w:t>
      </w:r>
      <w:r>
        <w:rPr>
          <w:spacing w:val="-4"/>
          <w:sz w:val="24"/>
        </w:rPr>
        <w:t> </w:t>
      </w:r>
      <w:r>
        <w:rPr>
          <w:sz w:val="24"/>
        </w:rPr>
        <w:t>release</w:t>
      </w:r>
      <w:r>
        <w:rPr>
          <w:spacing w:val="-6"/>
          <w:sz w:val="24"/>
        </w:rPr>
        <w:t> </w:t>
      </w:r>
      <w:r>
        <w:rPr>
          <w:sz w:val="24"/>
        </w:rPr>
        <w:t>him</w:t>
      </w:r>
      <w:r>
        <w:rPr>
          <w:spacing w:val="-4"/>
          <w:sz w:val="24"/>
        </w:rPr>
        <w:t> </w:t>
      </w:r>
      <w:r>
        <w:rPr>
          <w:sz w:val="24"/>
        </w:rPr>
        <w:t>on</w:t>
      </w:r>
      <w:r>
        <w:rPr>
          <w:spacing w:val="-5"/>
          <w:sz w:val="24"/>
        </w:rPr>
        <w:t> </w:t>
      </w:r>
      <w:r>
        <w:rPr>
          <w:sz w:val="24"/>
        </w:rPr>
        <w:t>bail</w:t>
      </w:r>
      <w:r>
        <w:rPr>
          <w:spacing w:val="-4"/>
          <w:sz w:val="24"/>
        </w:rPr>
        <w:t> </w:t>
      </w:r>
      <w:r>
        <w:rPr>
          <w:sz w:val="24"/>
        </w:rPr>
        <w:t>at</w:t>
      </w:r>
      <w:r>
        <w:rPr>
          <w:spacing w:val="-4"/>
          <w:sz w:val="24"/>
        </w:rPr>
        <w:t> </w:t>
      </w:r>
      <w:r>
        <w:rPr>
          <w:sz w:val="24"/>
        </w:rPr>
        <w:t>this</w:t>
      </w:r>
      <w:r>
        <w:rPr>
          <w:spacing w:val="-5"/>
          <w:sz w:val="24"/>
        </w:rPr>
        <w:t> </w:t>
      </w:r>
      <w:r>
        <w:rPr>
          <w:sz w:val="24"/>
        </w:rPr>
        <w:t>stage.</w:t>
      </w:r>
      <w:r>
        <w:rPr>
          <w:spacing w:val="-3"/>
          <w:sz w:val="24"/>
        </w:rPr>
        <w:t> </w:t>
      </w:r>
      <w:r>
        <w:rPr>
          <w:sz w:val="24"/>
        </w:rPr>
        <w:t>In</w:t>
      </w:r>
      <w:r>
        <w:rPr>
          <w:spacing w:val="-5"/>
          <w:sz w:val="24"/>
        </w:rPr>
        <w:t> </w:t>
      </w:r>
      <w:r>
        <w:rPr>
          <w:i/>
          <w:sz w:val="24"/>
        </w:rPr>
        <w:t>State</w:t>
      </w:r>
      <w:r>
        <w:rPr>
          <w:i/>
          <w:spacing w:val="-5"/>
          <w:sz w:val="24"/>
        </w:rPr>
        <w:t> </w:t>
      </w:r>
      <w:r>
        <w:rPr>
          <w:sz w:val="24"/>
        </w:rPr>
        <w:t>v</w:t>
      </w:r>
      <w:r>
        <w:rPr>
          <w:spacing w:val="-5"/>
          <w:sz w:val="24"/>
        </w:rPr>
        <w:t> </w:t>
      </w:r>
      <w:r>
        <w:rPr>
          <w:i/>
          <w:sz w:val="24"/>
        </w:rPr>
        <w:t>Tengende</w:t>
      </w:r>
      <w:r>
        <w:rPr>
          <w:i/>
          <w:spacing w:val="-6"/>
          <w:sz w:val="24"/>
        </w:rPr>
        <w:t> </w:t>
      </w:r>
      <w:r>
        <w:rPr>
          <w:i/>
          <w:sz w:val="24"/>
        </w:rPr>
        <w:t>&amp; Ors </w:t>
      </w:r>
      <w:r>
        <w:rPr>
          <w:sz w:val="24"/>
        </w:rPr>
        <w:t>1987 ZLR 445, the court held that the proper approach in applications for bail pending appeal is that, in the absence of positive grounds for granting bail, it will be refused. The applicant</w:t>
      </w:r>
      <w:r>
        <w:rPr>
          <w:spacing w:val="-4"/>
          <w:sz w:val="24"/>
        </w:rPr>
        <w:t> </w:t>
      </w:r>
      <w:r>
        <w:rPr>
          <w:sz w:val="24"/>
        </w:rPr>
        <w:t>has</w:t>
      </w:r>
      <w:r>
        <w:rPr>
          <w:spacing w:val="-5"/>
          <w:sz w:val="24"/>
        </w:rPr>
        <w:t> </w:t>
      </w:r>
      <w:r>
        <w:rPr>
          <w:sz w:val="24"/>
        </w:rPr>
        <w:t>not</w:t>
      </w:r>
      <w:r>
        <w:rPr>
          <w:spacing w:val="-4"/>
          <w:sz w:val="24"/>
        </w:rPr>
        <w:t> </w:t>
      </w:r>
      <w:r>
        <w:rPr>
          <w:sz w:val="24"/>
        </w:rPr>
        <w:t>provided</w:t>
      </w:r>
      <w:r>
        <w:rPr>
          <w:spacing w:val="-5"/>
          <w:sz w:val="24"/>
        </w:rPr>
        <w:t> </w:t>
      </w:r>
      <w:r>
        <w:rPr>
          <w:sz w:val="24"/>
        </w:rPr>
        <w:t>any</w:t>
      </w:r>
      <w:r>
        <w:rPr>
          <w:spacing w:val="-5"/>
          <w:sz w:val="24"/>
        </w:rPr>
        <w:t> </w:t>
      </w:r>
      <w:r>
        <w:rPr>
          <w:sz w:val="24"/>
        </w:rPr>
        <w:t>positive</w:t>
      </w:r>
      <w:r>
        <w:rPr>
          <w:spacing w:val="-6"/>
          <w:sz w:val="24"/>
        </w:rPr>
        <w:t> </w:t>
      </w:r>
      <w:r>
        <w:rPr>
          <w:sz w:val="24"/>
        </w:rPr>
        <w:t>grounds</w:t>
      </w:r>
      <w:r>
        <w:rPr>
          <w:spacing w:val="-5"/>
          <w:sz w:val="24"/>
        </w:rPr>
        <w:t> </w:t>
      </w:r>
      <w:r>
        <w:rPr>
          <w:sz w:val="24"/>
        </w:rPr>
        <w:t>for</w:t>
      </w:r>
      <w:r>
        <w:rPr>
          <w:spacing w:val="-6"/>
          <w:sz w:val="24"/>
        </w:rPr>
        <w:t> </w:t>
      </w:r>
      <w:r>
        <w:rPr>
          <w:sz w:val="24"/>
        </w:rPr>
        <w:t>allowing</w:t>
      </w:r>
      <w:r>
        <w:rPr>
          <w:spacing w:val="-5"/>
          <w:sz w:val="24"/>
        </w:rPr>
        <w:t> </w:t>
      </w:r>
      <w:r>
        <w:rPr>
          <w:sz w:val="24"/>
        </w:rPr>
        <w:t>him</w:t>
      </w:r>
      <w:r>
        <w:rPr>
          <w:spacing w:val="-4"/>
          <w:sz w:val="24"/>
        </w:rPr>
        <w:t> </w:t>
      </w:r>
      <w:r>
        <w:rPr>
          <w:sz w:val="24"/>
        </w:rPr>
        <w:t>to</w:t>
      </w:r>
      <w:r>
        <w:rPr>
          <w:spacing w:val="-4"/>
          <w:sz w:val="24"/>
        </w:rPr>
        <w:t> </w:t>
      </w:r>
      <w:r>
        <w:rPr>
          <w:sz w:val="24"/>
        </w:rPr>
        <w:t>be</w:t>
      </w:r>
      <w:r>
        <w:rPr>
          <w:spacing w:val="-6"/>
          <w:sz w:val="24"/>
        </w:rPr>
        <w:t> </w:t>
      </w:r>
      <w:r>
        <w:rPr>
          <w:sz w:val="24"/>
        </w:rPr>
        <w:t>released</w:t>
      </w:r>
      <w:r>
        <w:rPr>
          <w:spacing w:val="-5"/>
          <w:sz w:val="24"/>
        </w:rPr>
        <w:t> </w:t>
      </w:r>
      <w:r>
        <w:rPr>
          <w:sz w:val="24"/>
        </w:rPr>
        <w:t>on</w:t>
      </w:r>
      <w:r>
        <w:rPr>
          <w:spacing w:val="-5"/>
          <w:sz w:val="24"/>
        </w:rPr>
        <w:t> </w:t>
      </w:r>
      <w:r>
        <w:rPr>
          <w:sz w:val="24"/>
        </w:rPr>
        <w:t>bail.</w:t>
      </w:r>
      <w:r>
        <w:rPr>
          <w:spacing w:val="-5"/>
          <w:sz w:val="24"/>
        </w:rPr>
        <w:t> </w:t>
      </w:r>
      <w:r>
        <w:rPr>
          <w:sz w:val="24"/>
        </w:rPr>
        <w:t>In</w:t>
      </w:r>
      <w:r>
        <w:rPr>
          <w:spacing w:val="-3"/>
          <w:sz w:val="24"/>
        </w:rPr>
        <w:t> </w:t>
      </w:r>
      <w:r>
        <w:rPr>
          <w:sz w:val="24"/>
        </w:rPr>
        <w:t>my view, the prospect of a long prison term, coupled with his fresh experience of post-trial incarceration, affords abundant incentive for him to abscond.</w:t>
      </w:r>
    </w:p>
    <w:p>
      <w:pPr>
        <w:pStyle w:val="ListParagraph"/>
        <w:numPr>
          <w:ilvl w:val="0"/>
          <w:numId w:val="1"/>
        </w:numPr>
        <w:tabs>
          <w:tab w:pos="481" w:val="left" w:leader="none"/>
        </w:tabs>
        <w:spacing w:line="275" w:lineRule="exact" w:before="0" w:after="0"/>
        <w:ind w:left="481" w:right="0" w:hanging="458"/>
        <w:jc w:val="both"/>
        <w:rPr>
          <w:sz w:val="24"/>
        </w:rPr>
      </w:pPr>
      <w:r>
        <w:rPr>
          <w:sz w:val="24"/>
        </w:rPr>
        <w:t>It</w:t>
      </w:r>
      <w:r>
        <w:rPr>
          <w:spacing w:val="-1"/>
          <w:sz w:val="24"/>
        </w:rPr>
        <w:t> </w:t>
      </w:r>
      <w:r>
        <w:rPr>
          <w:sz w:val="24"/>
        </w:rPr>
        <w:t>is</w:t>
      </w:r>
      <w:r>
        <w:rPr>
          <w:spacing w:val="-2"/>
          <w:sz w:val="24"/>
        </w:rPr>
        <w:t> </w:t>
      </w:r>
      <w:r>
        <w:rPr>
          <w:sz w:val="24"/>
        </w:rPr>
        <w:t>for</w:t>
      </w:r>
      <w:r>
        <w:rPr>
          <w:spacing w:val="-3"/>
          <w:sz w:val="24"/>
        </w:rPr>
        <w:t> </w:t>
      </w:r>
      <w:r>
        <w:rPr>
          <w:sz w:val="24"/>
        </w:rPr>
        <w:t>these</w:t>
      </w:r>
      <w:r>
        <w:rPr>
          <w:spacing w:val="-2"/>
          <w:sz w:val="24"/>
        </w:rPr>
        <w:t> </w:t>
      </w:r>
      <w:r>
        <w:rPr>
          <w:sz w:val="24"/>
        </w:rPr>
        <w:t>reasons</w:t>
      </w:r>
      <w:r>
        <w:rPr>
          <w:spacing w:val="-2"/>
          <w:sz w:val="24"/>
        </w:rPr>
        <w:t> </w:t>
      </w:r>
      <w:r>
        <w:rPr>
          <w:sz w:val="24"/>
        </w:rPr>
        <w:t>that</w:t>
      </w:r>
      <w:r>
        <w:rPr>
          <w:spacing w:val="-1"/>
          <w:sz w:val="24"/>
        </w:rPr>
        <w:t> </w:t>
      </w:r>
      <w:r>
        <w:rPr>
          <w:sz w:val="24"/>
        </w:rPr>
        <w:t>I</w:t>
      </w:r>
      <w:r>
        <w:rPr>
          <w:spacing w:val="-1"/>
          <w:sz w:val="24"/>
        </w:rPr>
        <w:t> </w:t>
      </w:r>
      <w:r>
        <w:rPr>
          <w:sz w:val="24"/>
        </w:rPr>
        <w:t>dismissed</w:t>
      </w:r>
      <w:r>
        <w:rPr>
          <w:spacing w:val="-1"/>
          <w:sz w:val="24"/>
        </w:rPr>
        <w:t> </w:t>
      </w:r>
      <w:r>
        <w:rPr>
          <w:sz w:val="24"/>
        </w:rPr>
        <w:t>this</w:t>
      </w:r>
      <w:r>
        <w:rPr>
          <w:spacing w:val="-2"/>
          <w:sz w:val="24"/>
        </w:rPr>
        <w:t> </w:t>
      </w:r>
      <w:r>
        <w:rPr>
          <w:sz w:val="24"/>
        </w:rPr>
        <w:t>application</w:t>
      </w:r>
      <w:r>
        <w:rPr>
          <w:spacing w:val="-1"/>
          <w:sz w:val="24"/>
        </w:rPr>
        <w:t> </w:t>
      </w:r>
      <w:r>
        <w:rPr>
          <w:sz w:val="24"/>
        </w:rPr>
        <w:t>for</w:t>
      </w:r>
      <w:r>
        <w:rPr>
          <w:spacing w:val="-1"/>
          <w:sz w:val="24"/>
        </w:rPr>
        <w:t> </w:t>
      </w:r>
      <w:r>
        <w:rPr>
          <w:sz w:val="24"/>
        </w:rPr>
        <w:t>bail</w:t>
      </w:r>
      <w:r>
        <w:rPr>
          <w:spacing w:val="-1"/>
          <w:sz w:val="24"/>
        </w:rPr>
        <w:t> </w:t>
      </w:r>
      <w:r>
        <w:rPr>
          <w:sz w:val="24"/>
        </w:rPr>
        <w:t>pending</w:t>
      </w:r>
      <w:r>
        <w:rPr>
          <w:spacing w:val="1"/>
          <w:sz w:val="24"/>
        </w:rPr>
        <w:t> </w:t>
      </w:r>
      <w:r>
        <w:rPr>
          <w:spacing w:val="-2"/>
          <w:sz w:val="24"/>
        </w:rPr>
        <w:t>appeal.</w:t>
      </w: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spacing w:before="262"/>
        <w:ind w:left="0"/>
        <w:jc w:val="left"/>
      </w:pPr>
    </w:p>
    <w:p>
      <w:pPr>
        <w:spacing w:before="0"/>
        <w:ind w:left="23" w:right="0" w:firstLine="0"/>
        <w:jc w:val="left"/>
        <w:rPr>
          <w:sz w:val="24"/>
        </w:rPr>
      </w:pPr>
      <w:r>
        <w:rPr>
          <w:i/>
          <w:sz w:val="24"/>
        </w:rPr>
        <w:t>Nyabawa</w:t>
      </w:r>
      <w:r>
        <w:rPr>
          <w:i/>
          <w:spacing w:val="-5"/>
          <w:sz w:val="24"/>
        </w:rPr>
        <w:t> </w:t>
      </w:r>
      <w:r>
        <w:rPr>
          <w:i/>
          <w:sz w:val="24"/>
        </w:rPr>
        <w:t>Legal</w:t>
      </w:r>
      <w:r>
        <w:rPr>
          <w:i/>
          <w:spacing w:val="-4"/>
          <w:sz w:val="24"/>
        </w:rPr>
        <w:t> </w:t>
      </w:r>
      <w:r>
        <w:rPr>
          <w:i/>
          <w:sz w:val="24"/>
        </w:rPr>
        <w:t>Practice,</w:t>
      </w:r>
      <w:r>
        <w:rPr>
          <w:i/>
          <w:spacing w:val="-4"/>
          <w:sz w:val="24"/>
        </w:rPr>
        <w:t> </w:t>
      </w:r>
      <w:r>
        <w:rPr>
          <w:sz w:val="24"/>
        </w:rPr>
        <w:t>applicant’s</w:t>
      </w:r>
      <w:r>
        <w:rPr>
          <w:spacing w:val="-5"/>
          <w:sz w:val="24"/>
        </w:rPr>
        <w:t> </w:t>
      </w:r>
      <w:r>
        <w:rPr>
          <w:sz w:val="24"/>
        </w:rPr>
        <w:t>legal</w:t>
      </w:r>
      <w:r>
        <w:rPr>
          <w:spacing w:val="-4"/>
          <w:sz w:val="24"/>
        </w:rPr>
        <w:t> </w:t>
      </w:r>
      <w:r>
        <w:rPr>
          <w:spacing w:val="-2"/>
          <w:sz w:val="24"/>
        </w:rPr>
        <w:t>practitioners</w:t>
      </w:r>
    </w:p>
    <w:p>
      <w:pPr>
        <w:spacing w:before="41"/>
        <w:ind w:left="23" w:right="0" w:firstLine="0"/>
        <w:jc w:val="left"/>
        <w:rPr>
          <w:sz w:val="24"/>
        </w:rPr>
      </w:pPr>
      <w:r>
        <w:rPr>
          <w:i/>
          <w:sz w:val="24"/>
        </w:rPr>
        <w:t>National</w:t>
      </w:r>
      <w:r>
        <w:rPr>
          <w:i/>
          <w:spacing w:val="-9"/>
          <w:sz w:val="24"/>
        </w:rPr>
        <w:t> </w:t>
      </w:r>
      <w:r>
        <w:rPr>
          <w:i/>
          <w:sz w:val="24"/>
        </w:rPr>
        <w:t>Prosecuting</w:t>
      </w:r>
      <w:r>
        <w:rPr>
          <w:i/>
          <w:spacing w:val="-11"/>
          <w:sz w:val="24"/>
        </w:rPr>
        <w:t> </w:t>
      </w:r>
      <w:r>
        <w:rPr>
          <w:i/>
          <w:sz w:val="24"/>
        </w:rPr>
        <w:t>Authority</w:t>
      </w:r>
      <w:r>
        <w:rPr>
          <w:sz w:val="24"/>
        </w:rPr>
        <w:t>,</w:t>
      </w:r>
      <w:r>
        <w:rPr>
          <w:spacing w:val="-6"/>
          <w:sz w:val="24"/>
        </w:rPr>
        <w:t> </w:t>
      </w:r>
      <w:r>
        <w:rPr>
          <w:sz w:val="24"/>
        </w:rPr>
        <w:t>respondent’s</w:t>
      </w:r>
      <w:r>
        <w:rPr>
          <w:spacing w:val="-7"/>
          <w:sz w:val="24"/>
        </w:rPr>
        <w:t> </w:t>
      </w:r>
      <w:r>
        <w:rPr>
          <w:sz w:val="24"/>
        </w:rPr>
        <w:t>legal</w:t>
      </w:r>
      <w:r>
        <w:rPr>
          <w:spacing w:val="-4"/>
          <w:sz w:val="24"/>
        </w:rPr>
        <w:t> </w:t>
      </w:r>
      <w:r>
        <w:rPr>
          <w:spacing w:val="-2"/>
          <w:sz w:val="24"/>
        </w:rPr>
        <w:t>practitioners</w:t>
      </w:r>
    </w:p>
    <w:sectPr>
      <w:pgSz w:w="11910" w:h="16840"/>
      <w:pgMar w:header="718" w:footer="0" w:top="1600" w:bottom="28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Microsoft Tai Le">
    <w:altName w:val="Microsoft Tai Le"/>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543296">
              <wp:simplePos x="0" y="0"/>
              <wp:positionH relativeFrom="page">
                <wp:posOffset>5750814</wp:posOffset>
              </wp:positionH>
              <wp:positionV relativeFrom="page">
                <wp:posOffset>443033</wp:posOffset>
              </wp:positionV>
              <wp:extent cx="949325" cy="45656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949325" cy="456565"/>
                      </a:xfrm>
                      <a:prstGeom prst="rect">
                        <a:avLst/>
                      </a:prstGeom>
                    </wps:spPr>
                    <wps:txbx>
                      <w:txbxContent>
                        <w:p>
                          <w:pPr>
                            <w:spacing w:before="10"/>
                            <w:ind w:left="0" w:right="81" w:firstLine="0"/>
                            <w:jc w:val="right"/>
                            <w:rPr>
                              <w:sz w:val="20"/>
                            </w:rPr>
                          </w:pPr>
                          <w:r>
                            <w:rPr>
                              <w:spacing w:val="-10"/>
                              <w:sz w:val="20"/>
                            </w:rPr>
                            <w:fldChar w:fldCharType="begin"/>
                          </w:r>
                          <w:r>
                            <w:rPr>
                              <w:spacing w:val="-10"/>
                              <w:sz w:val="20"/>
                            </w:rPr>
                            <w:instrText> PAGE </w:instrText>
                          </w:r>
                          <w:r>
                            <w:rPr>
                              <w:spacing w:val="-10"/>
                              <w:sz w:val="20"/>
                            </w:rPr>
                            <w:fldChar w:fldCharType="separate"/>
                          </w:r>
                          <w:r>
                            <w:rPr>
                              <w:spacing w:val="-10"/>
                              <w:sz w:val="20"/>
                            </w:rPr>
                            <w:t>1</w:t>
                          </w:r>
                          <w:r>
                            <w:rPr>
                              <w:spacing w:val="-10"/>
                              <w:sz w:val="20"/>
                            </w:rPr>
                            <w:fldChar w:fldCharType="end"/>
                          </w:r>
                        </w:p>
                        <w:p>
                          <w:pPr>
                            <w:spacing w:before="1"/>
                            <w:ind w:left="20" w:right="78" w:firstLine="458"/>
                            <w:jc w:val="left"/>
                            <w:rPr>
                              <w:sz w:val="20"/>
                            </w:rPr>
                          </w:pPr>
                          <w:r>
                            <w:rPr>
                              <w:spacing w:val="-2"/>
                              <w:sz w:val="20"/>
                            </w:rPr>
                            <w:t>HMA15-</w:t>
                          </w:r>
                          <w:r>
                            <w:rPr>
                              <w:spacing w:val="-2"/>
                              <w:sz w:val="20"/>
                            </w:rPr>
                            <w:t>26 HCMSCR411-</w:t>
                          </w:r>
                          <w:r>
                            <w:rPr>
                              <w:spacing w:val="-5"/>
                              <w:sz w:val="20"/>
                            </w:rPr>
                            <w:t>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52.820007pt;margin-top:34.884495pt;width:74.75pt;height:35.950pt;mso-position-horizontal-relative:page;mso-position-vertical-relative:page;z-index:-15773184" type="#_x0000_t202" id="docshape1" filled="false" stroked="false">
              <v:textbox inset="0,0,0,0">
                <w:txbxContent>
                  <w:p>
                    <w:pPr>
                      <w:spacing w:before="10"/>
                      <w:ind w:left="0" w:right="81" w:firstLine="0"/>
                      <w:jc w:val="right"/>
                      <w:rPr>
                        <w:sz w:val="20"/>
                      </w:rPr>
                    </w:pPr>
                    <w:r>
                      <w:rPr>
                        <w:spacing w:val="-10"/>
                        <w:sz w:val="20"/>
                      </w:rPr>
                      <w:fldChar w:fldCharType="begin"/>
                    </w:r>
                    <w:r>
                      <w:rPr>
                        <w:spacing w:val="-10"/>
                        <w:sz w:val="20"/>
                      </w:rPr>
                      <w:instrText> PAGE </w:instrText>
                    </w:r>
                    <w:r>
                      <w:rPr>
                        <w:spacing w:val="-10"/>
                        <w:sz w:val="20"/>
                      </w:rPr>
                      <w:fldChar w:fldCharType="separate"/>
                    </w:r>
                    <w:r>
                      <w:rPr>
                        <w:spacing w:val="-10"/>
                        <w:sz w:val="20"/>
                      </w:rPr>
                      <w:t>1</w:t>
                    </w:r>
                    <w:r>
                      <w:rPr>
                        <w:spacing w:val="-10"/>
                        <w:sz w:val="20"/>
                      </w:rPr>
                      <w:fldChar w:fldCharType="end"/>
                    </w:r>
                  </w:p>
                  <w:p>
                    <w:pPr>
                      <w:spacing w:before="1"/>
                      <w:ind w:left="20" w:right="78" w:firstLine="458"/>
                      <w:jc w:val="left"/>
                      <w:rPr>
                        <w:sz w:val="20"/>
                      </w:rPr>
                    </w:pPr>
                    <w:r>
                      <w:rPr>
                        <w:spacing w:val="-2"/>
                        <w:sz w:val="20"/>
                      </w:rPr>
                      <w:t>HMA15-</w:t>
                    </w:r>
                    <w:r>
                      <w:rPr>
                        <w:spacing w:val="-2"/>
                        <w:sz w:val="20"/>
                      </w:rPr>
                      <w:t>26 HCMSCR411-</w:t>
                    </w:r>
                    <w:r>
                      <w:rPr>
                        <w:spacing w:val="-5"/>
                        <w:sz w:val="20"/>
                      </w:rPr>
                      <w:t>26</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23" w:hanging="353"/>
        <w:jc w:val="left"/>
      </w:pPr>
      <w:rPr>
        <w:rFonts w:hint="default"/>
        <w:spacing w:val="0"/>
        <w:w w:val="100"/>
        <w:lang w:val="en-US" w:eastAsia="en-US" w:bidi="ar-SA"/>
      </w:rPr>
    </w:lvl>
    <w:lvl w:ilvl="1">
      <w:start w:val="0"/>
      <w:numFmt w:val="bullet"/>
      <w:lvlText w:val="•"/>
      <w:lvlJc w:val="left"/>
      <w:pPr>
        <w:ind w:left="925" w:hanging="353"/>
      </w:pPr>
      <w:rPr>
        <w:rFonts w:hint="default"/>
        <w:lang w:val="en-US" w:eastAsia="en-US" w:bidi="ar-SA"/>
      </w:rPr>
    </w:lvl>
    <w:lvl w:ilvl="2">
      <w:start w:val="0"/>
      <w:numFmt w:val="bullet"/>
      <w:lvlText w:val="•"/>
      <w:lvlJc w:val="left"/>
      <w:pPr>
        <w:ind w:left="1830" w:hanging="353"/>
      </w:pPr>
      <w:rPr>
        <w:rFonts w:hint="default"/>
        <w:lang w:val="en-US" w:eastAsia="en-US" w:bidi="ar-SA"/>
      </w:rPr>
    </w:lvl>
    <w:lvl w:ilvl="3">
      <w:start w:val="0"/>
      <w:numFmt w:val="bullet"/>
      <w:lvlText w:val="•"/>
      <w:lvlJc w:val="left"/>
      <w:pPr>
        <w:ind w:left="2735" w:hanging="353"/>
      </w:pPr>
      <w:rPr>
        <w:rFonts w:hint="default"/>
        <w:lang w:val="en-US" w:eastAsia="en-US" w:bidi="ar-SA"/>
      </w:rPr>
    </w:lvl>
    <w:lvl w:ilvl="4">
      <w:start w:val="0"/>
      <w:numFmt w:val="bullet"/>
      <w:lvlText w:val="•"/>
      <w:lvlJc w:val="left"/>
      <w:pPr>
        <w:ind w:left="3640" w:hanging="353"/>
      </w:pPr>
      <w:rPr>
        <w:rFonts w:hint="default"/>
        <w:lang w:val="en-US" w:eastAsia="en-US" w:bidi="ar-SA"/>
      </w:rPr>
    </w:lvl>
    <w:lvl w:ilvl="5">
      <w:start w:val="0"/>
      <w:numFmt w:val="bullet"/>
      <w:lvlText w:val="•"/>
      <w:lvlJc w:val="left"/>
      <w:pPr>
        <w:ind w:left="4546" w:hanging="353"/>
      </w:pPr>
      <w:rPr>
        <w:rFonts w:hint="default"/>
        <w:lang w:val="en-US" w:eastAsia="en-US" w:bidi="ar-SA"/>
      </w:rPr>
    </w:lvl>
    <w:lvl w:ilvl="6">
      <w:start w:val="0"/>
      <w:numFmt w:val="bullet"/>
      <w:lvlText w:val="•"/>
      <w:lvlJc w:val="left"/>
      <w:pPr>
        <w:ind w:left="5451" w:hanging="353"/>
      </w:pPr>
      <w:rPr>
        <w:rFonts w:hint="default"/>
        <w:lang w:val="en-US" w:eastAsia="en-US" w:bidi="ar-SA"/>
      </w:rPr>
    </w:lvl>
    <w:lvl w:ilvl="7">
      <w:start w:val="0"/>
      <w:numFmt w:val="bullet"/>
      <w:lvlText w:val="•"/>
      <w:lvlJc w:val="left"/>
      <w:pPr>
        <w:ind w:left="6356" w:hanging="353"/>
      </w:pPr>
      <w:rPr>
        <w:rFonts w:hint="default"/>
        <w:lang w:val="en-US" w:eastAsia="en-US" w:bidi="ar-SA"/>
      </w:rPr>
    </w:lvl>
    <w:lvl w:ilvl="8">
      <w:start w:val="0"/>
      <w:numFmt w:val="bullet"/>
      <w:lvlText w:val="•"/>
      <w:lvlJc w:val="left"/>
      <w:pPr>
        <w:ind w:left="7261" w:hanging="353"/>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23"/>
      <w:jc w:val="both"/>
    </w:pPr>
    <w:rPr>
      <w:rFonts w:ascii="Times New Roman" w:hAnsi="Times New Roman" w:eastAsia="Times New Roman" w:cs="Times New Roman"/>
      <w:sz w:val="24"/>
      <w:szCs w:val="24"/>
      <w:lang w:val="en-US" w:eastAsia="en-US" w:bidi="ar-SA"/>
    </w:rPr>
  </w:style>
  <w:style w:styleId="ListParagraph" w:type="paragraph">
    <w:name w:val="List Paragraph"/>
    <w:basedOn w:val="Normal"/>
    <w:uiPriority w:val="1"/>
    <w:qFormat/>
    <w:pPr>
      <w:ind w:left="23" w:right="20"/>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png"/><Relationship Id="rId7" Type="http://schemas.openxmlformats.org/officeDocument/2006/relationships/hyperlink" Target="https://www.google.com/search?q=hypercritical&amp;biw=1280&amp;bih=665&amp;sca_esv=55e9f3c856495c1e&amp;sxsrf=ANbL-n4Cjdu1NsqRRio-gt6-AGBjpN-UcQ%3A1776272671510&amp;ei=H8XfadrvHvWqhbIP67iDmAc&amp;oq=nitpicking%2Bforsynonym&amp;gs_lp=Egxnd3Mtd2l6LXNlcnAiFW5pdHBpY2tpbmcgZm9yc3lub255bSoCCAAyBhAAGAcYHjIIEAAYCBgHGB4yCBAAGAgYBxgeMgsQABiABBiKBRiGAzILEAAYgAQYigUYhgMyCxAAGIAEGIoFGIYDMgsQABiABBiKBRiGAzILEAAYgAQYigUYhgNImSZQ3wRY5AZwAXgBkAEAmAHUAqABwQeqAQMzLTO4AQHIAQD4AQGYAgKgAuECwgIKEAAYRxjWBBiwA8ICDRAAGIAEGIoFGEMYsAOYAwCIBgGQBgqSBwUxLjMtMaAHthayBwMzLTG4B9wCwgcDMi0yyAcKgAgB&amp;sclient=gws-wiz-serp&amp;mstk=AUtExfCe0ffkJqKKNoX_uM_go2iv3GaLhY9QxW08yysgr4bsmyRAGCfsYItW5LDB8lxaPmpbT5SUtaYfygl7MulWAG5KKEnP-12XqBusLFd4n5hIlh06khKH-rDv7qMdD24thS8jW3PLDEkx0Pkyz52ZGU7jocPQMM1uSmnk6xeHpzJN0TAVakjL4wvw3G5eH3DFdwWdt7QJPCZ0gpORN-HzbfBf7VAyhqCxnI5Vjp9F9mLwzxhjUzV0SA1-8nudUZy2Je0gSiVDypJe4FPdbDAiZ-5ugl4tc8W5hVnjki7KiD1D79OoHMCwiabNCXRXqOci2WW6R-qd-_KjpB8pSarrWR6W6iFk9LIC0AuOYH7fZ7cq&amp;csui=3&amp;ved=2ahUKEwiVssO2q_CTAxVHWUEAHdcEE7wQgK4QegQIARAF" TargetMode="External"/><Relationship Id="rId8" Type="http://schemas.openxmlformats.org/officeDocument/2006/relationships/image" Target="media/image2.png"/><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Dube-Banda</dc:creator>
  <dcterms:created xsi:type="dcterms:W3CDTF">2026-05-06T07:40:10Z</dcterms:created>
  <dcterms:modified xsi:type="dcterms:W3CDTF">2026-05-06T07:40:10Z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2026-04-15T00:00:00Z</vt:filetime>
  </property>
  <property fmtid="{D5CDD505-2E9C-101B-9397-08002B2CF9AE}" pid="3" name="Creator">
    <vt:lpwstr>Microsoft® Word for Microsoft 365</vt:lpwstr>
  </property>
  <property fmtid="{D5CDD505-2E9C-101B-9397-08002B2CF9AE}" pid="4" name="LastSaved">
    <vt:filetime>2026-05-06T00:00:00Z</vt:filetime>
  </property>
  <property fmtid="{D5CDD505-2E9C-101B-9397-08002B2CF9AE}" pid="5" name="Producer">
    <vt:lpwstr>Microsoft® Word for Microsoft 365</vt:lpwstr>
  </property>
</Properties>
</file>