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1E118" w14:textId="0E68A064" w:rsidR="001751C5" w:rsidRPr="00FE772B" w:rsidRDefault="006660FF" w:rsidP="001751C5">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0D51290" w14:textId="6DE7081D" w:rsidR="001751C5" w:rsidRPr="00FE772B" w:rsidRDefault="006660FF" w:rsidP="001751C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935E4AB" w14:textId="77777777" w:rsidR="001751C5" w:rsidRPr="00FE772B" w:rsidRDefault="001751C5" w:rsidP="006660FF">
      <w:pPr>
        <w:spacing w:after="0" w:line="240" w:lineRule="auto"/>
        <w:jc w:val="both"/>
        <w:rPr>
          <w:rFonts w:ascii="Times New Roman" w:hAnsi="Times New Roman" w:cs="Times New Roman"/>
          <w:sz w:val="24"/>
          <w:szCs w:val="24"/>
        </w:rPr>
      </w:pPr>
      <w:r w:rsidRPr="003C0B39">
        <w:rPr>
          <w:rFonts w:ascii="Times New Roman" w:hAnsi="Times New Roman" w:cs="Times New Roman"/>
          <w:sz w:val="24"/>
          <w:szCs w:val="24"/>
        </w:rPr>
        <w:t>CLEMENTINA ZIMUCHA (NEE MUNYANYI)</w:t>
      </w:r>
    </w:p>
    <w:p w14:paraId="03926378" w14:textId="6625906A" w:rsidR="001751C5" w:rsidRPr="00FE772B" w:rsidRDefault="006660FF" w:rsidP="006660FF">
      <w:pPr>
        <w:spacing w:after="0" w:line="240" w:lineRule="auto"/>
        <w:jc w:val="both"/>
        <w:rPr>
          <w:rFonts w:ascii="Times New Roman" w:hAnsi="Times New Roman" w:cs="Times New Roman"/>
          <w:sz w:val="24"/>
          <w:szCs w:val="24"/>
        </w:rPr>
      </w:pPr>
      <w:r w:rsidRPr="003C0B39">
        <w:rPr>
          <w:rFonts w:ascii="Times New Roman" w:hAnsi="Times New Roman" w:cs="Times New Roman"/>
          <w:sz w:val="24"/>
          <w:szCs w:val="24"/>
        </w:rPr>
        <w:t>v</w:t>
      </w:r>
      <w:r>
        <w:rPr>
          <w:rFonts w:ascii="Times New Roman" w:hAnsi="Times New Roman" w:cs="Times New Roman"/>
          <w:sz w:val="24"/>
          <w:szCs w:val="24"/>
        </w:rPr>
        <w:t>ersus</w:t>
      </w:r>
    </w:p>
    <w:p w14:paraId="21FEA2ED" w14:textId="77777777" w:rsidR="001751C5" w:rsidRPr="00FE772B" w:rsidRDefault="001751C5" w:rsidP="006660FF">
      <w:pPr>
        <w:spacing w:after="0" w:line="240" w:lineRule="auto"/>
        <w:jc w:val="both"/>
        <w:rPr>
          <w:rFonts w:ascii="Times New Roman" w:hAnsi="Times New Roman" w:cs="Times New Roman"/>
          <w:sz w:val="24"/>
          <w:szCs w:val="24"/>
        </w:rPr>
      </w:pPr>
      <w:r w:rsidRPr="003C0B39">
        <w:rPr>
          <w:rFonts w:ascii="Times New Roman" w:hAnsi="Times New Roman" w:cs="Times New Roman"/>
          <w:sz w:val="24"/>
          <w:szCs w:val="24"/>
        </w:rPr>
        <w:t>SILENCE ZIMUCHA</w:t>
      </w:r>
    </w:p>
    <w:p w14:paraId="40BD17A5" w14:textId="77777777" w:rsidR="001751C5" w:rsidRPr="00FE772B" w:rsidRDefault="001751C5" w:rsidP="001751C5">
      <w:pPr>
        <w:rPr>
          <w:rFonts w:ascii="Times New Roman" w:hAnsi="Times New Roman" w:cs="Times New Roman"/>
          <w:sz w:val="24"/>
          <w:szCs w:val="24"/>
        </w:rPr>
      </w:pPr>
    </w:p>
    <w:p w14:paraId="3140DB9A" w14:textId="673523CA" w:rsidR="001751C5" w:rsidRPr="00FE772B" w:rsidRDefault="001751C5" w:rsidP="001751C5">
      <w:pPr>
        <w:rPr>
          <w:rFonts w:ascii="Times New Roman" w:hAnsi="Times New Roman" w:cs="Times New Roman"/>
          <w:sz w:val="24"/>
          <w:szCs w:val="24"/>
        </w:rPr>
      </w:pPr>
      <w:r w:rsidRPr="00FE772B">
        <w:rPr>
          <w:rFonts w:ascii="Times New Roman" w:hAnsi="Times New Roman" w:cs="Times New Roman"/>
          <w:sz w:val="24"/>
          <w:szCs w:val="24"/>
        </w:rPr>
        <w:t>HIGH COURT OF ZIMBABWE</w:t>
      </w:r>
      <w:r w:rsidRPr="00FE772B">
        <w:rPr>
          <w:rFonts w:ascii="Times New Roman" w:hAnsi="Times New Roman" w:cs="Times New Roman"/>
          <w:sz w:val="24"/>
          <w:szCs w:val="24"/>
        </w:rPr>
        <w:br/>
      </w:r>
      <w:r w:rsidRPr="006660FF">
        <w:rPr>
          <w:rFonts w:ascii="Times New Roman" w:hAnsi="Times New Roman" w:cs="Times New Roman"/>
          <w:b/>
          <w:sz w:val="24"/>
          <w:szCs w:val="24"/>
        </w:rPr>
        <w:t>TSANGA J</w:t>
      </w:r>
      <w:r w:rsidRPr="006660FF">
        <w:rPr>
          <w:rFonts w:ascii="Times New Roman" w:hAnsi="Times New Roman" w:cs="Times New Roman"/>
          <w:b/>
          <w:sz w:val="24"/>
          <w:szCs w:val="24"/>
        </w:rPr>
        <w:br/>
      </w:r>
      <w:r w:rsidRPr="003C0B39">
        <w:rPr>
          <w:rFonts w:ascii="Times New Roman" w:hAnsi="Times New Roman" w:cs="Times New Roman"/>
          <w:sz w:val="24"/>
          <w:szCs w:val="24"/>
        </w:rPr>
        <w:t>10</w:t>
      </w:r>
      <w:r w:rsidRPr="00FE772B">
        <w:rPr>
          <w:rFonts w:ascii="Times New Roman" w:hAnsi="Times New Roman" w:cs="Times New Roman"/>
          <w:sz w:val="24"/>
          <w:szCs w:val="24"/>
        </w:rPr>
        <w:t xml:space="preserve"> </w:t>
      </w:r>
      <w:r w:rsidR="00FD717B">
        <w:rPr>
          <w:rFonts w:ascii="Times New Roman" w:hAnsi="Times New Roman" w:cs="Times New Roman"/>
          <w:sz w:val="24"/>
          <w:szCs w:val="24"/>
        </w:rPr>
        <w:t xml:space="preserve">&amp; 11 </w:t>
      </w:r>
      <w:r w:rsidRPr="00FE772B">
        <w:rPr>
          <w:rFonts w:ascii="Times New Roman" w:hAnsi="Times New Roman" w:cs="Times New Roman"/>
          <w:sz w:val="24"/>
          <w:szCs w:val="24"/>
        </w:rPr>
        <w:t xml:space="preserve">November, 2025 &amp; </w:t>
      </w:r>
      <w:r w:rsidR="00660EB1">
        <w:rPr>
          <w:rFonts w:ascii="Times New Roman" w:hAnsi="Times New Roman" w:cs="Times New Roman"/>
          <w:sz w:val="24"/>
          <w:szCs w:val="24"/>
        </w:rPr>
        <w:t>21</w:t>
      </w:r>
      <w:r w:rsidRPr="00FE772B">
        <w:rPr>
          <w:rFonts w:ascii="Times New Roman" w:hAnsi="Times New Roman" w:cs="Times New Roman"/>
          <w:sz w:val="24"/>
          <w:szCs w:val="24"/>
        </w:rPr>
        <w:t xml:space="preserve"> January 2026</w:t>
      </w:r>
    </w:p>
    <w:p w14:paraId="20356170" w14:textId="77777777" w:rsidR="001751C5" w:rsidRPr="00FE772B" w:rsidRDefault="001751C5" w:rsidP="001751C5">
      <w:pPr>
        <w:rPr>
          <w:rFonts w:ascii="Times New Roman" w:hAnsi="Times New Roman" w:cs="Times New Roman"/>
          <w:sz w:val="24"/>
          <w:szCs w:val="24"/>
        </w:rPr>
      </w:pPr>
    </w:p>
    <w:p w14:paraId="3AE7CBE5" w14:textId="77777777" w:rsidR="001751C5" w:rsidRPr="00FE772B" w:rsidRDefault="001751C5" w:rsidP="001751C5">
      <w:pPr>
        <w:rPr>
          <w:rFonts w:ascii="Times New Roman" w:hAnsi="Times New Roman" w:cs="Times New Roman"/>
          <w:b/>
          <w:bCs/>
          <w:i/>
          <w:iCs/>
          <w:sz w:val="24"/>
          <w:szCs w:val="24"/>
        </w:rPr>
      </w:pPr>
      <w:r w:rsidRPr="00FE772B">
        <w:rPr>
          <w:rFonts w:ascii="Times New Roman" w:hAnsi="Times New Roman" w:cs="Times New Roman"/>
          <w:b/>
          <w:bCs/>
          <w:i/>
          <w:iCs/>
          <w:sz w:val="24"/>
          <w:szCs w:val="24"/>
        </w:rPr>
        <w:t xml:space="preserve">Matrimonial Trial </w:t>
      </w:r>
    </w:p>
    <w:p w14:paraId="6985F199" w14:textId="77777777" w:rsidR="001751C5" w:rsidRPr="00FE772B" w:rsidRDefault="001751C5" w:rsidP="001751C5">
      <w:pPr>
        <w:rPr>
          <w:rFonts w:ascii="Times New Roman" w:hAnsi="Times New Roman" w:cs="Times New Roman"/>
          <w:sz w:val="24"/>
          <w:szCs w:val="24"/>
        </w:rPr>
      </w:pPr>
    </w:p>
    <w:p w14:paraId="52925984" w14:textId="77777777" w:rsidR="001751C5" w:rsidRPr="00FE772B" w:rsidRDefault="001751C5" w:rsidP="001751C5">
      <w:pPr>
        <w:rPr>
          <w:rFonts w:ascii="Times New Roman" w:hAnsi="Times New Roman" w:cs="Times New Roman"/>
          <w:i/>
          <w:iCs/>
          <w:sz w:val="24"/>
          <w:szCs w:val="24"/>
        </w:rPr>
      </w:pPr>
      <w:r w:rsidRPr="003C0B39">
        <w:rPr>
          <w:rFonts w:ascii="Times New Roman" w:hAnsi="Times New Roman" w:cs="Times New Roman"/>
          <w:i/>
          <w:iCs/>
          <w:sz w:val="24"/>
          <w:szCs w:val="24"/>
        </w:rPr>
        <w:t xml:space="preserve">BM Machanzi </w:t>
      </w:r>
      <w:r w:rsidRPr="00FE772B">
        <w:rPr>
          <w:rFonts w:ascii="Times New Roman" w:hAnsi="Times New Roman" w:cs="Times New Roman"/>
          <w:i/>
          <w:iCs/>
          <w:sz w:val="24"/>
          <w:szCs w:val="24"/>
        </w:rPr>
        <w:t>for Plaintiff</w:t>
      </w:r>
      <w:r w:rsidRPr="00FE772B">
        <w:rPr>
          <w:rFonts w:ascii="Times New Roman" w:hAnsi="Times New Roman" w:cs="Times New Roman"/>
          <w:i/>
          <w:iCs/>
          <w:sz w:val="24"/>
          <w:szCs w:val="24"/>
        </w:rPr>
        <w:br/>
      </w:r>
      <w:r w:rsidRPr="003C0B39">
        <w:rPr>
          <w:rFonts w:ascii="Times New Roman" w:hAnsi="Times New Roman" w:cs="Times New Roman"/>
          <w:i/>
          <w:iCs/>
          <w:sz w:val="24"/>
          <w:szCs w:val="24"/>
        </w:rPr>
        <w:t xml:space="preserve">S Chimedza </w:t>
      </w:r>
      <w:r w:rsidRPr="00FE772B">
        <w:rPr>
          <w:rFonts w:ascii="Times New Roman" w:hAnsi="Times New Roman" w:cs="Times New Roman"/>
          <w:i/>
          <w:iCs/>
          <w:sz w:val="24"/>
          <w:szCs w:val="24"/>
        </w:rPr>
        <w:t xml:space="preserve">Defendant </w:t>
      </w:r>
    </w:p>
    <w:p w14:paraId="5380FC1C" w14:textId="77777777" w:rsidR="001751C5" w:rsidRPr="00FE772B" w:rsidRDefault="001751C5" w:rsidP="001751C5">
      <w:pPr>
        <w:jc w:val="both"/>
        <w:rPr>
          <w:rFonts w:ascii="Times New Roman" w:hAnsi="Times New Roman" w:cs="Times New Roman"/>
          <w:sz w:val="24"/>
          <w:szCs w:val="24"/>
        </w:rPr>
      </w:pPr>
    </w:p>
    <w:p w14:paraId="1654B23D" w14:textId="77777777" w:rsidR="001751C5" w:rsidRPr="00FE772B" w:rsidRDefault="001751C5" w:rsidP="001751C5">
      <w:pPr>
        <w:jc w:val="both"/>
        <w:rPr>
          <w:rFonts w:ascii="Times New Roman" w:hAnsi="Times New Roman" w:cs="Times New Roman"/>
          <w:sz w:val="24"/>
          <w:szCs w:val="24"/>
        </w:rPr>
      </w:pPr>
      <w:r w:rsidRPr="00FE772B">
        <w:rPr>
          <w:rFonts w:ascii="Times New Roman" w:hAnsi="Times New Roman" w:cs="Times New Roman"/>
          <w:sz w:val="24"/>
          <w:szCs w:val="24"/>
        </w:rPr>
        <w:t xml:space="preserve">TSANGA J: </w:t>
      </w:r>
    </w:p>
    <w:p w14:paraId="41886AB1" w14:textId="77777777" w:rsidR="001751C5" w:rsidRPr="001751C5" w:rsidRDefault="001751C5" w:rsidP="001751C5">
      <w:pPr>
        <w:spacing w:line="360" w:lineRule="auto"/>
        <w:rPr>
          <w:rFonts w:ascii="Times New Roman" w:hAnsi="Times New Roman" w:cs="Times New Roman"/>
          <w:sz w:val="24"/>
          <w:szCs w:val="24"/>
        </w:rPr>
      </w:pPr>
    </w:p>
    <w:p w14:paraId="2A6E34BA" w14:textId="3FDE0306" w:rsidR="001751C5" w:rsidRPr="001751C5" w:rsidRDefault="001751C5" w:rsidP="00B76C09">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The plaintiff, </w:t>
      </w:r>
      <w:r w:rsidRPr="001751C5">
        <w:rPr>
          <w:rFonts w:ascii="Times New Roman" w:hAnsi="Times New Roman" w:cs="Times New Roman"/>
          <w:b/>
          <w:bCs/>
          <w:sz w:val="24"/>
          <w:szCs w:val="24"/>
        </w:rPr>
        <w:t>Clementia Zimucha</w:t>
      </w:r>
      <w:r w:rsidRPr="001751C5">
        <w:rPr>
          <w:rFonts w:ascii="Times New Roman" w:hAnsi="Times New Roman" w:cs="Times New Roman"/>
          <w:sz w:val="24"/>
          <w:szCs w:val="24"/>
        </w:rPr>
        <w:t>, instituted divorce proceedings against the defendant, </w:t>
      </w:r>
      <w:r w:rsidRPr="001751C5">
        <w:rPr>
          <w:rFonts w:ascii="Times New Roman" w:hAnsi="Times New Roman" w:cs="Times New Roman"/>
          <w:b/>
          <w:bCs/>
          <w:sz w:val="24"/>
          <w:szCs w:val="24"/>
        </w:rPr>
        <w:t>Silence Zimucha</w:t>
      </w:r>
      <w:r w:rsidRPr="001751C5">
        <w:rPr>
          <w:rFonts w:ascii="Times New Roman" w:hAnsi="Times New Roman" w:cs="Times New Roman"/>
          <w:sz w:val="24"/>
          <w:szCs w:val="24"/>
        </w:rPr>
        <w:t>, on the ground of irretrievable breakdown of the marriage.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They have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two minor</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children aged 13 and 15.</w:t>
      </w:r>
      <w:r w:rsidR="00E31F28">
        <w:rPr>
          <w:rFonts w:ascii="Times New Roman" w:hAnsi="Times New Roman" w:cs="Times New Roman"/>
          <w:sz w:val="24"/>
          <w:szCs w:val="24"/>
        </w:rPr>
        <w:t xml:space="preserve"> </w:t>
      </w:r>
      <w:r w:rsidR="005E2BA7" w:rsidRPr="001751C5">
        <w:rPr>
          <w:rFonts w:ascii="Times New Roman" w:hAnsi="Times New Roman" w:cs="Times New Roman"/>
          <w:sz w:val="24"/>
          <w:szCs w:val="24"/>
        </w:rPr>
        <w:t>Both parties are presently based in the United Kingdom but regard Zimbabwe as their domicile.</w:t>
      </w:r>
      <w:r w:rsidR="005E2BA7">
        <w:rPr>
          <w:rFonts w:ascii="Times New Roman" w:hAnsi="Times New Roman" w:cs="Times New Roman"/>
          <w:sz w:val="24"/>
          <w:szCs w:val="24"/>
        </w:rPr>
        <w:t xml:space="preserve"> </w:t>
      </w:r>
      <w:r w:rsidRPr="001751C5">
        <w:rPr>
          <w:rFonts w:ascii="Times New Roman" w:hAnsi="Times New Roman" w:cs="Times New Roman"/>
          <w:sz w:val="24"/>
          <w:szCs w:val="24"/>
        </w:rPr>
        <w:t>It is common cause that the parties have not lived together as husband and wife for a period exceeding two years and that the marriage has indeed irretrievably broken down.</w:t>
      </w:r>
      <w:r w:rsidR="008F05BA">
        <w:rPr>
          <w:rFonts w:ascii="Times New Roman" w:hAnsi="Times New Roman" w:cs="Times New Roman"/>
          <w:sz w:val="24"/>
          <w:szCs w:val="24"/>
        </w:rPr>
        <w:t xml:space="preserve"> Silence is alleged</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to have</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improperly</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associated</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with</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several</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women</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resulting in the birth</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of</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10</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children. On his</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part he</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acknowledged</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being in a</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civil</w:t>
      </w:r>
      <w:r w:rsidR="00E31F28">
        <w:rPr>
          <w:rFonts w:ascii="Times New Roman" w:hAnsi="Times New Roman" w:cs="Times New Roman"/>
          <w:sz w:val="24"/>
          <w:szCs w:val="24"/>
        </w:rPr>
        <w:t xml:space="preserve"> </w:t>
      </w:r>
      <w:r w:rsidR="008F05BA">
        <w:rPr>
          <w:rFonts w:ascii="Times New Roman" w:hAnsi="Times New Roman" w:cs="Times New Roman"/>
          <w:sz w:val="24"/>
          <w:szCs w:val="24"/>
        </w:rPr>
        <w:t xml:space="preserve">partnership with </w:t>
      </w:r>
      <w:r w:rsidR="005E2BA7">
        <w:rPr>
          <w:rFonts w:ascii="Times New Roman" w:hAnsi="Times New Roman" w:cs="Times New Roman"/>
          <w:sz w:val="24"/>
          <w:szCs w:val="24"/>
        </w:rPr>
        <w:t>another</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wom</w:t>
      </w:r>
      <w:r w:rsidR="00E31F28">
        <w:rPr>
          <w:rFonts w:ascii="Times New Roman" w:hAnsi="Times New Roman" w:cs="Times New Roman"/>
          <w:sz w:val="24"/>
          <w:szCs w:val="24"/>
        </w:rPr>
        <w:t>a</w:t>
      </w:r>
      <w:r w:rsidR="005E2BA7">
        <w:rPr>
          <w:rFonts w:ascii="Times New Roman" w:hAnsi="Times New Roman" w:cs="Times New Roman"/>
          <w:sz w:val="24"/>
          <w:szCs w:val="24"/>
        </w:rPr>
        <w:t>n and having</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fathered</w:t>
      </w:r>
      <w:r w:rsidR="00660EB1">
        <w:rPr>
          <w:rFonts w:ascii="Times New Roman" w:hAnsi="Times New Roman" w:cs="Times New Roman"/>
          <w:sz w:val="24"/>
          <w:szCs w:val="24"/>
        </w:rPr>
        <w:t xml:space="preserve"> only </w:t>
      </w:r>
      <w:r w:rsidR="005E2BA7">
        <w:rPr>
          <w:rFonts w:ascii="Times New Roman" w:hAnsi="Times New Roman" w:cs="Times New Roman"/>
          <w:sz w:val="24"/>
          <w:szCs w:val="24"/>
        </w:rPr>
        <w:t>one other</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child. He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too alleged an</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improper association</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on the part of his</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wife. What is</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important</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is that they</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both</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agree that the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relationship</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between</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them</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has faltered</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beyond</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repair and that</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a</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decree of divorce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indeed</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ought to be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granted.</w:t>
      </w:r>
      <w:r w:rsidR="00E31F28">
        <w:rPr>
          <w:rFonts w:ascii="Times New Roman" w:hAnsi="Times New Roman" w:cs="Times New Roman"/>
          <w:sz w:val="24"/>
          <w:szCs w:val="24"/>
        </w:rPr>
        <w:t xml:space="preserve"> </w:t>
      </w:r>
    </w:p>
    <w:p w14:paraId="60E97E8A" w14:textId="4B7B50DE" w:rsidR="001751C5" w:rsidRPr="001751C5" w:rsidRDefault="001751C5" w:rsidP="00B76C09">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At the commencement of trial, the plaintiff withdrew her claim for maintenance of the minor children on the basis that there is already a subsisting maintenance order granted by a court in the United Kingdom. The defendant</w:t>
      </w:r>
      <w:r w:rsidR="00660EB1">
        <w:rPr>
          <w:rFonts w:ascii="Times New Roman" w:hAnsi="Times New Roman" w:cs="Times New Roman"/>
          <w:sz w:val="24"/>
          <w:szCs w:val="24"/>
        </w:rPr>
        <w:t>,</w:t>
      </w:r>
      <w:r w:rsidRPr="001751C5">
        <w:rPr>
          <w:rFonts w:ascii="Times New Roman" w:hAnsi="Times New Roman" w:cs="Times New Roman"/>
          <w:sz w:val="24"/>
          <w:szCs w:val="24"/>
        </w:rPr>
        <w:t xml:space="preserve"> likewise</w:t>
      </w:r>
      <w:r w:rsidR="00660EB1">
        <w:rPr>
          <w:rFonts w:ascii="Times New Roman" w:hAnsi="Times New Roman" w:cs="Times New Roman"/>
          <w:sz w:val="24"/>
          <w:szCs w:val="24"/>
        </w:rPr>
        <w:t>,</w:t>
      </w:r>
      <w:r w:rsidRPr="001751C5">
        <w:rPr>
          <w:rFonts w:ascii="Times New Roman" w:hAnsi="Times New Roman" w:cs="Times New Roman"/>
          <w:sz w:val="24"/>
          <w:szCs w:val="24"/>
        </w:rPr>
        <w:t xml:space="preserve"> withdrew his claim relating to the property situated in the United Kingdom, namely </w:t>
      </w:r>
      <w:r w:rsidRPr="001751C5">
        <w:rPr>
          <w:rFonts w:ascii="Times New Roman" w:hAnsi="Times New Roman" w:cs="Times New Roman"/>
          <w:b/>
          <w:bCs/>
          <w:sz w:val="24"/>
          <w:szCs w:val="24"/>
        </w:rPr>
        <w:t>9 Sholebroke Street, LS7 3HT, Leeds</w:t>
      </w:r>
      <w:r w:rsidRPr="001751C5">
        <w:rPr>
          <w:rFonts w:ascii="Times New Roman" w:hAnsi="Times New Roman" w:cs="Times New Roman"/>
          <w:sz w:val="24"/>
          <w:szCs w:val="24"/>
        </w:rPr>
        <w:t xml:space="preserve">, on the basis that the same would be dealt with by the courts </w:t>
      </w:r>
      <w:r w:rsidR="00660EB1">
        <w:rPr>
          <w:rFonts w:ascii="Times New Roman" w:hAnsi="Times New Roman" w:cs="Times New Roman"/>
          <w:sz w:val="24"/>
          <w:szCs w:val="24"/>
        </w:rPr>
        <w:t>in</w:t>
      </w:r>
      <w:r w:rsidRPr="001751C5">
        <w:rPr>
          <w:rFonts w:ascii="Times New Roman" w:hAnsi="Times New Roman" w:cs="Times New Roman"/>
          <w:sz w:val="24"/>
          <w:szCs w:val="24"/>
        </w:rPr>
        <w:t xml:space="preserve"> that jurisdiction.</w:t>
      </w:r>
    </w:p>
    <w:p w14:paraId="78A84C18" w14:textId="77777777" w:rsidR="001751C5" w:rsidRPr="001751C5" w:rsidRDefault="001751C5" w:rsidP="00B76C09">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lastRenderedPageBreak/>
        <w:t>In light of these withdrawals, and given the parties’ agreement on the irretrievable breakdown of the marriage and on custody and access, the sole issue that remained for determination was:</w:t>
      </w:r>
    </w:p>
    <w:p w14:paraId="6B7C3E5C" w14:textId="77777777" w:rsidR="001751C5" w:rsidRPr="001751C5" w:rsidRDefault="001751C5" w:rsidP="00B76C09">
      <w:pPr>
        <w:spacing w:after="0" w:line="360" w:lineRule="auto"/>
        <w:jc w:val="both"/>
        <w:rPr>
          <w:rFonts w:ascii="Times New Roman" w:hAnsi="Times New Roman" w:cs="Times New Roman"/>
          <w:sz w:val="24"/>
          <w:szCs w:val="24"/>
        </w:rPr>
      </w:pPr>
      <w:r w:rsidRPr="001751C5">
        <w:rPr>
          <w:rFonts w:ascii="Times New Roman" w:hAnsi="Times New Roman" w:cs="Times New Roman"/>
          <w:i/>
          <w:iCs/>
          <w:sz w:val="24"/>
          <w:szCs w:val="24"/>
        </w:rPr>
        <w:t>Whether the defendant is entitled to an equal share of Stand 6652 Ruwa Township.</w:t>
      </w:r>
    </w:p>
    <w:p w14:paraId="7E98C2D5" w14:textId="6A12E6CA" w:rsidR="004862C5" w:rsidRPr="008E7424" w:rsidRDefault="008E7424" w:rsidP="00B76C0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close of the trial, the parties committed to submitting closing submissions on the 14 and 19</w:t>
      </w:r>
      <w:r w:rsidRPr="008E7424">
        <w:rPr>
          <w:rFonts w:ascii="Times New Roman" w:hAnsi="Times New Roman" w:cs="Times New Roman"/>
          <w:sz w:val="24"/>
          <w:szCs w:val="24"/>
          <w:vertAlign w:val="superscript"/>
        </w:rPr>
        <w:t>th</w:t>
      </w:r>
      <w:r>
        <w:rPr>
          <w:rFonts w:ascii="Times New Roman" w:hAnsi="Times New Roman" w:cs="Times New Roman"/>
          <w:sz w:val="24"/>
          <w:szCs w:val="24"/>
        </w:rPr>
        <w:t xml:space="preserve"> of November 2025. Neither have done so and therefore I have proceeded with writing this judgment. </w:t>
      </w:r>
    </w:p>
    <w:p w14:paraId="4C2B5457" w14:textId="240F6B6C" w:rsidR="001751C5" w:rsidRPr="001751C5" w:rsidRDefault="001751C5" w:rsidP="008E76E7">
      <w:pPr>
        <w:spacing w:line="360" w:lineRule="auto"/>
        <w:jc w:val="both"/>
        <w:rPr>
          <w:rFonts w:ascii="Times New Roman" w:hAnsi="Times New Roman" w:cs="Times New Roman"/>
          <w:b/>
          <w:bCs/>
          <w:sz w:val="24"/>
          <w:szCs w:val="24"/>
        </w:rPr>
      </w:pPr>
      <w:r w:rsidRPr="001751C5">
        <w:rPr>
          <w:rFonts w:ascii="Times New Roman" w:hAnsi="Times New Roman" w:cs="Times New Roman"/>
          <w:b/>
          <w:bCs/>
          <w:sz w:val="24"/>
          <w:szCs w:val="24"/>
        </w:rPr>
        <w:t>Evidence</w:t>
      </w:r>
    </w:p>
    <w:p w14:paraId="354F6785" w14:textId="77777777" w:rsidR="001751C5" w:rsidRPr="008E76E7" w:rsidRDefault="001751C5" w:rsidP="009350BE">
      <w:pPr>
        <w:spacing w:after="0" w:line="360" w:lineRule="auto"/>
        <w:jc w:val="both"/>
        <w:rPr>
          <w:rFonts w:ascii="Times New Roman" w:hAnsi="Times New Roman" w:cs="Times New Roman"/>
          <w:b/>
          <w:bCs/>
          <w:sz w:val="24"/>
          <w:szCs w:val="24"/>
          <w:u w:val="single"/>
        </w:rPr>
      </w:pPr>
      <w:r w:rsidRPr="008E76E7">
        <w:rPr>
          <w:rFonts w:ascii="Times New Roman" w:hAnsi="Times New Roman" w:cs="Times New Roman"/>
          <w:b/>
          <w:bCs/>
          <w:sz w:val="24"/>
          <w:szCs w:val="24"/>
          <w:u w:val="single"/>
        </w:rPr>
        <w:t>Plaintiff’s case</w:t>
      </w:r>
    </w:p>
    <w:p w14:paraId="424331F5" w14:textId="77777777"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The plaintiff testified that she has been employed as a nurse in the United Kingdom for approximately eighteen years. She met the defendant in Zimbabwe in 2001. In September 2002 she travelled to the United Kingdom to pursue nursing studies, with her sister assisting her with accommodation, tuition fees, and airfare.</w:t>
      </w:r>
    </w:p>
    <w:p w14:paraId="26E05946" w14:textId="376A6EB7"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While in the United Kingdom, and prior to the parties’ marriage, she instructed her late brother, </w:t>
      </w:r>
      <w:r w:rsidRPr="001751C5">
        <w:rPr>
          <w:rFonts w:ascii="Times New Roman" w:hAnsi="Times New Roman" w:cs="Times New Roman"/>
          <w:b/>
          <w:bCs/>
          <w:sz w:val="24"/>
          <w:szCs w:val="24"/>
        </w:rPr>
        <w:t>Wilfred Munyany</w:t>
      </w:r>
      <w:r w:rsidR="00C11C52">
        <w:rPr>
          <w:rFonts w:ascii="Times New Roman" w:hAnsi="Times New Roman" w:cs="Times New Roman"/>
          <w:b/>
          <w:bCs/>
          <w:sz w:val="24"/>
          <w:szCs w:val="24"/>
        </w:rPr>
        <w:t>i</w:t>
      </w:r>
      <w:r w:rsidRPr="001751C5">
        <w:rPr>
          <w:rFonts w:ascii="Times New Roman" w:hAnsi="Times New Roman" w:cs="Times New Roman"/>
          <w:sz w:val="24"/>
          <w:szCs w:val="24"/>
        </w:rPr>
        <w:t>, to identify a vacant stand for purchase on her behalf. She testified that the purchase price for Stand 6652 Ruwa Township was paid entirely from her own earnings in the United Kingdom, derived from part-time work and vacation employment. An agreement of sale was concluded in August 2003 with one Regis Maruni</w:t>
      </w:r>
      <w:r w:rsidR="00660EB1">
        <w:rPr>
          <w:rFonts w:ascii="Times New Roman" w:hAnsi="Times New Roman" w:cs="Times New Roman"/>
          <w:sz w:val="24"/>
          <w:szCs w:val="24"/>
        </w:rPr>
        <w:t>. T</w:t>
      </w:r>
      <w:r w:rsidRPr="001751C5">
        <w:rPr>
          <w:rFonts w:ascii="Times New Roman" w:hAnsi="Times New Roman" w:cs="Times New Roman"/>
          <w:sz w:val="24"/>
          <w:szCs w:val="24"/>
        </w:rPr>
        <w:t>he stand was registered on 25 September 2003 in the name of her brother, as she was not physically present in Zimbabwe at the time.</w:t>
      </w:r>
    </w:p>
    <w:p w14:paraId="07CDA109" w14:textId="672F3591"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 xml:space="preserve">At that stage, the parties were not yet married. The defendant paid lobola in 2003 and the marriage was later solemnised in terms of the Marriage Act in 2004. The defendant moved onto the stand in 2004 after being given notice at his previous residence. The plaintiff testified that she sent money for the construction of a domestic quarters and the erection of a </w:t>
      </w:r>
      <w:r w:rsidR="00660EB1">
        <w:rPr>
          <w:rFonts w:ascii="Times New Roman" w:hAnsi="Times New Roman" w:cs="Times New Roman"/>
          <w:sz w:val="24"/>
          <w:szCs w:val="24"/>
        </w:rPr>
        <w:t>Durawall around</w:t>
      </w:r>
      <w:r w:rsidR="00F97954">
        <w:rPr>
          <w:rFonts w:ascii="Times New Roman" w:hAnsi="Times New Roman" w:cs="Times New Roman"/>
          <w:sz w:val="24"/>
          <w:szCs w:val="24"/>
        </w:rPr>
        <w:t xml:space="preserve"> </w:t>
      </w:r>
      <w:r w:rsidR="00660EB1">
        <w:rPr>
          <w:rFonts w:ascii="Times New Roman" w:hAnsi="Times New Roman" w:cs="Times New Roman"/>
          <w:sz w:val="24"/>
          <w:szCs w:val="24"/>
        </w:rPr>
        <w:t>the property</w:t>
      </w:r>
      <w:r w:rsidR="00DA25B7">
        <w:rPr>
          <w:rFonts w:ascii="Times New Roman" w:hAnsi="Times New Roman" w:cs="Times New Roman"/>
          <w:sz w:val="24"/>
          <w:szCs w:val="24"/>
        </w:rPr>
        <w:t>.</w:t>
      </w:r>
      <w:r w:rsidR="005F5CD2">
        <w:rPr>
          <w:rFonts w:ascii="Times New Roman" w:hAnsi="Times New Roman" w:cs="Times New Roman"/>
          <w:sz w:val="24"/>
          <w:szCs w:val="24"/>
        </w:rPr>
        <w:t xml:space="preserve"> </w:t>
      </w:r>
      <w:r w:rsidR="00660EB1">
        <w:rPr>
          <w:rFonts w:ascii="Times New Roman" w:hAnsi="Times New Roman" w:cs="Times New Roman"/>
          <w:sz w:val="24"/>
          <w:szCs w:val="24"/>
        </w:rPr>
        <w:t>The constructed dwelling then</w:t>
      </w:r>
      <w:r w:rsidR="00660EB1" w:rsidRPr="001751C5">
        <w:rPr>
          <w:rFonts w:ascii="Times New Roman" w:hAnsi="Times New Roman" w:cs="Times New Roman"/>
          <w:sz w:val="24"/>
          <w:szCs w:val="24"/>
        </w:rPr>
        <w:t xml:space="preserve"> accommodated </w:t>
      </w:r>
      <w:r w:rsidR="00660EB1">
        <w:rPr>
          <w:rFonts w:ascii="Times New Roman" w:hAnsi="Times New Roman" w:cs="Times New Roman"/>
          <w:sz w:val="24"/>
          <w:szCs w:val="24"/>
        </w:rPr>
        <w:t xml:space="preserve">Silence and </w:t>
      </w:r>
      <w:r w:rsidR="00660EB1" w:rsidRPr="001751C5">
        <w:rPr>
          <w:rFonts w:ascii="Times New Roman" w:hAnsi="Times New Roman" w:cs="Times New Roman"/>
          <w:sz w:val="24"/>
          <w:szCs w:val="24"/>
        </w:rPr>
        <w:t>his relatives.</w:t>
      </w:r>
      <w:r w:rsidR="00660EB1">
        <w:rPr>
          <w:rFonts w:ascii="Times New Roman" w:hAnsi="Times New Roman" w:cs="Times New Roman"/>
          <w:sz w:val="24"/>
          <w:szCs w:val="24"/>
        </w:rPr>
        <w:t xml:space="preserve"> Silence,</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at that</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time</w:t>
      </w:r>
      <w:r w:rsidR="00660EB1">
        <w:rPr>
          <w:rFonts w:ascii="Times New Roman" w:hAnsi="Times New Roman" w:cs="Times New Roman"/>
          <w:sz w:val="24"/>
          <w:szCs w:val="24"/>
        </w:rPr>
        <w:t>,</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was</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a commuter</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omni bus driver</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although he later</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managed to buy his</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own</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commuter</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bus</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which</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he</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later sold</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when he</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joined</w:t>
      </w:r>
      <w:r w:rsidR="00E31F28">
        <w:rPr>
          <w:rFonts w:ascii="Times New Roman" w:hAnsi="Times New Roman" w:cs="Times New Roman"/>
          <w:sz w:val="24"/>
          <w:szCs w:val="24"/>
        </w:rPr>
        <w:t xml:space="preserve"> </w:t>
      </w:r>
      <w:r w:rsidR="00660EB1">
        <w:rPr>
          <w:rFonts w:ascii="Times New Roman" w:hAnsi="Times New Roman" w:cs="Times New Roman"/>
          <w:sz w:val="24"/>
          <w:szCs w:val="24"/>
        </w:rPr>
        <w:t>Clementina</w:t>
      </w:r>
      <w:r w:rsidR="005F5CD2">
        <w:rPr>
          <w:rFonts w:ascii="Times New Roman" w:hAnsi="Times New Roman" w:cs="Times New Roman"/>
          <w:sz w:val="24"/>
          <w:szCs w:val="24"/>
        </w:rPr>
        <w:t xml:space="preserve"> in the United</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Kingdom in 2005.</w:t>
      </w:r>
      <w:r w:rsidR="00E31F28">
        <w:rPr>
          <w:rFonts w:ascii="Times New Roman" w:hAnsi="Times New Roman" w:cs="Times New Roman"/>
          <w:sz w:val="24"/>
          <w:szCs w:val="24"/>
        </w:rPr>
        <w:t xml:space="preserve"> </w:t>
      </w:r>
    </w:p>
    <w:p w14:paraId="76A77822" w14:textId="51A755D5"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 xml:space="preserve">The stand was later </w:t>
      </w:r>
      <w:r w:rsidR="00726EF0">
        <w:rPr>
          <w:rFonts w:ascii="Times New Roman" w:hAnsi="Times New Roman" w:cs="Times New Roman"/>
          <w:sz w:val="24"/>
          <w:szCs w:val="24"/>
        </w:rPr>
        <w:t>re-</w:t>
      </w:r>
      <w:r w:rsidRPr="001751C5">
        <w:rPr>
          <w:rFonts w:ascii="Times New Roman" w:hAnsi="Times New Roman" w:cs="Times New Roman"/>
          <w:sz w:val="24"/>
          <w:szCs w:val="24"/>
        </w:rPr>
        <w:t>registered in both parties’ names in 2008</w:t>
      </w:r>
      <w:r w:rsidR="005F5CD2">
        <w:rPr>
          <w:rFonts w:ascii="Times New Roman" w:hAnsi="Times New Roman" w:cs="Times New Roman"/>
          <w:sz w:val="24"/>
          <w:szCs w:val="24"/>
        </w:rPr>
        <w:t xml:space="preserve"> as</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Silence had</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insisted</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on</w:t>
      </w:r>
      <w:r w:rsidR="00F97954">
        <w:rPr>
          <w:rFonts w:ascii="Times New Roman" w:hAnsi="Times New Roman" w:cs="Times New Roman"/>
          <w:sz w:val="24"/>
          <w:szCs w:val="24"/>
        </w:rPr>
        <w:t xml:space="preserve"> </w:t>
      </w:r>
      <w:r w:rsidR="00660EB1">
        <w:rPr>
          <w:rFonts w:ascii="Times New Roman" w:hAnsi="Times New Roman" w:cs="Times New Roman"/>
          <w:sz w:val="24"/>
          <w:szCs w:val="24"/>
        </w:rPr>
        <w:t xml:space="preserve">his name being included if </w:t>
      </w:r>
      <w:r w:rsidR="005F5CD2">
        <w:rPr>
          <w:rFonts w:ascii="Times New Roman" w:hAnsi="Times New Roman" w:cs="Times New Roman"/>
          <w:sz w:val="24"/>
          <w:szCs w:val="24"/>
        </w:rPr>
        <w:t>he was to make any</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financial input in</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developing the stand</w:t>
      </w:r>
      <w:r w:rsidR="00660EB1">
        <w:rPr>
          <w:rFonts w:ascii="Times New Roman" w:hAnsi="Times New Roman" w:cs="Times New Roman"/>
          <w:sz w:val="24"/>
          <w:szCs w:val="24"/>
        </w:rPr>
        <w:t xml:space="preserve"> fully</w:t>
      </w:r>
      <w:r w:rsidRPr="001751C5">
        <w:rPr>
          <w:rFonts w:ascii="Times New Roman" w:hAnsi="Times New Roman" w:cs="Times New Roman"/>
          <w:sz w:val="24"/>
          <w:szCs w:val="24"/>
        </w:rPr>
        <w:t xml:space="preserve">. Construction of the main house commenced in 2009. </w:t>
      </w:r>
      <w:r w:rsidR="00660EB1">
        <w:rPr>
          <w:rFonts w:ascii="Times New Roman" w:hAnsi="Times New Roman" w:cs="Times New Roman"/>
          <w:sz w:val="24"/>
          <w:szCs w:val="24"/>
        </w:rPr>
        <w:t xml:space="preserve">Clementina </w:t>
      </w:r>
      <w:r w:rsidRPr="001751C5">
        <w:rPr>
          <w:rFonts w:ascii="Times New Roman" w:hAnsi="Times New Roman" w:cs="Times New Roman"/>
          <w:sz w:val="24"/>
          <w:szCs w:val="24"/>
        </w:rPr>
        <w:t xml:space="preserve">stated that although both parties contributed to the foundation, </w:t>
      </w:r>
      <w:r w:rsidR="00660EB1">
        <w:rPr>
          <w:rFonts w:ascii="Times New Roman" w:hAnsi="Times New Roman" w:cs="Times New Roman"/>
          <w:sz w:val="24"/>
          <w:szCs w:val="24"/>
        </w:rPr>
        <w:t xml:space="preserve">Silence’s </w:t>
      </w:r>
      <w:r w:rsidRPr="001751C5">
        <w:rPr>
          <w:rFonts w:ascii="Times New Roman" w:hAnsi="Times New Roman" w:cs="Times New Roman"/>
          <w:sz w:val="24"/>
          <w:szCs w:val="24"/>
        </w:rPr>
        <w:t xml:space="preserve">contribution </w:t>
      </w:r>
      <w:r w:rsidR="00660EB1">
        <w:rPr>
          <w:rFonts w:ascii="Times New Roman" w:hAnsi="Times New Roman" w:cs="Times New Roman"/>
          <w:sz w:val="24"/>
          <w:szCs w:val="24"/>
        </w:rPr>
        <w:t xml:space="preserve">had been minimal </w:t>
      </w:r>
      <w:r w:rsidR="00660EB1">
        <w:rPr>
          <w:rFonts w:ascii="Times New Roman" w:hAnsi="Times New Roman" w:cs="Times New Roman"/>
          <w:sz w:val="24"/>
          <w:szCs w:val="24"/>
        </w:rPr>
        <w:lastRenderedPageBreak/>
        <w:t>in comparison to hers.</w:t>
      </w:r>
      <w:r w:rsidR="00F97954">
        <w:rPr>
          <w:rFonts w:ascii="Times New Roman" w:hAnsi="Times New Roman" w:cs="Times New Roman"/>
          <w:sz w:val="24"/>
          <w:szCs w:val="24"/>
        </w:rPr>
        <w:t xml:space="preserve"> </w:t>
      </w:r>
      <w:r w:rsidRPr="001751C5">
        <w:rPr>
          <w:rFonts w:ascii="Times New Roman" w:hAnsi="Times New Roman" w:cs="Times New Roman"/>
          <w:sz w:val="24"/>
          <w:szCs w:val="24"/>
        </w:rPr>
        <w:t>She estimated that the total cost of works up to slab level was approximately US$5000</w:t>
      </w:r>
      <w:r w:rsidR="004862C5">
        <w:rPr>
          <w:rFonts w:ascii="Times New Roman" w:hAnsi="Times New Roman" w:cs="Times New Roman"/>
          <w:sz w:val="24"/>
          <w:szCs w:val="24"/>
        </w:rPr>
        <w:t>.00</w:t>
      </w:r>
      <w:r w:rsidRPr="001751C5">
        <w:rPr>
          <w:rFonts w:ascii="Times New Roman" w:hAnsi="Times New Roman" w:cs="Times New Roman"/>
          <w:sz w:val="24"/>
          <w:szCs w:val="24"/>
        </w:rPr>
        <w:t xml:space="preserve"> of which </w:t>
      </w:r>
      <w:r w:rsidR="00660EB1">
        <w:rPr>
          <w:rFonts w:ascii="Times New Roman" w:hAnsi="Times New Roman" w:cs="Times New Roman"/>
          <w:sz w:val="24"/>
          <w:szCs w:val="24"/>
        </w:rPr>
        <w:t>Silence</w:t>
      </w:r>
      <w:r w:rsidRPr="001751C5">
        <w:rPr>
          <w:rFonts w:ascii="Times New Roman" w:hAnsi="Times New Roman" w:cs="Times New Roman"/>
          <w:sz w:val="24"/>
          <w:szCs w:val="24"/>
        </w:rPr>
        <w:t xml:space="preserve"> contributed about US$2 000.</w:t>
      </w:r>
      <w:r w:rsidR="004862C5">
        <w:rPr>
          <w:rFonts w:ascii="Times New Roman" w:hAnsi="Times New Roman" w:cs="Times New Roman"/>
          <w:sz w:val="24"/>
          <w:szCs w:val="24"/>
        </w:rPr>
        <w:t>00</w:t>
      </w:r>
    </w:p>
    <w:p w14:paraId="11B8B474" w14:textId="67C6FFE7" w:rsidR="001751C5" w:rsidRPr="001751C5" w:rsidRDefault="00660EB1" w:rsidP="009350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Her </w:t>
      </w:r>
      <w:r w:rsidR="001751C5" w:rsidRPr="001751C5">
        <w:rPr>
          <w:rFonts w:ascii="Times New Roman" w:hAnsi="Times New Roman" w:cs="Times New Roman"/>
          <w:sz w:val="24"/>
          <w:szCs w:val="24"/>
        </w:rPr>
        <w:t>evidence was that thereafter, the bulk of the construction and finishing of the house was</w:t>
      </w:r>
      <w:r w:rsidR="005F5CD2">
        <w:rPr>
          <w:rFonts w:ascii="Times New Roman" w:hAnsi="Times New Roman" w:cs="Times New Roman"/>
          <w:sz w:val="24"/>
          <w:szCs w:val="24"/>
        </w:rPr>
        <w:t xml:space="preserve"> in fact </w:t>
      </w:r>
      <w:r w:rsidR="001751C5" w:rsidRPr="001751C5">
        <w:rPr>
          <w:rFonts w:ascii="Times New Roman" w:hAnsi="Times New Roman" w:cs="Times New Roman"/>
          <w:sz w:val="24"/>
          <w:szCs w:val="24"/>
        </w:rPr>
        <w:t>funded by her. The house, now a four-bedroomed dwelling with roofing, ceilings, plumbing, fitted kitchen, borehole, boundary wall and furnishings, was substantially completed by 2019, with further improvements up to 2024. She testified that she undertook extra work in the United Kingdom to fund the project and sent money through Western Union to persons managing the construction on her behalf. She produced receipts</w:t>
      </w:r>
      <w:r w:rsidR="00DA25B7">
        <w:rPr>
          <w:rFonts w:ascii="Times New Roman" w:hAnsi="Times New Roman" w:cs="Times New Roman"/>
          <w:sz w:val="24"/>
          <w:szCs w:val="24"/>
        </w:rPr>
        <w:t xml:space="preserve"> of money</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sent</w:t>
      </w:r>
      <w:r w:rsidR="00E31F28">
        <w:rPr>
          <w:rFonts w:ascii="Times New Roman" w:hAnsi="Times New Roman" w:cs="Times New Roman"/>
          <w:sz w:val="24"/>
          <w:szCs w:val="24"/>
        </w:rPr>
        <w:t xml:space="preserve"> </w:t>
      </w:r>
      <w:r w:rsidR="001751C5" w:rsidRPr="001751C5">
        <w:rPr>
          <w:rFonts w:ascii="Times New Roman" w:hAnsi="Times New Roman" w:cs="Times New Roman"/>
          <w:sz w:val="24"/>
          <w:szCs w:val="24"/>
        </w:rPr>
        <w:t>in support of this assertion.</w:t>
      </w:r>
      <w:r w:rsidR="00415162">
        <w:rPr>
          <w:rFonts w:ascii="Times New Roman" w:hAnsi="Times New Roman" w:cs="Times New Roman"/>
          <w:sz w:val="24"/>
          <w:szCs w:val="24"/>
        </w:rPr>
        <w:t xml:space="preserve"> She</w:t>
      </w:r>
      <w:r w:rsidR="007A08E6">
        <w:rPr>
          <w:rFonts w:ascii="Times New Roman" w:hAnsi="Times New Roman" w:cs="Times New Roman"/>
          <w:sz w:val="24"/>
          <w:szCs w:val="24"/>
        </w:rPr>
        <w:t xml:space="preserve"> also had to channel money for rates as her husband’s brothers who had been staying there up to 2015 had not been paying these.</w:t>
      </w:r>
    </w:p>
    <w:p w14:paraId="75EF829B" w14:textId="5DD54E78"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She estimated the defendant’s overall contribution to the development of the property to be</w:t>
      </w:r>
      <w:r w:rsidR="00660EB1">
        <w:rPr>
          <w:rFonts w:ascii="Times New Roman" w:hAnsi="Times New Roman" w:cs="Times New Roman"/>
          <w:sz w:val="24"/>
          <w:szCs w:val="24"/>
        </w:rPr>
        <w:t xml:space="preserve"> in total </w:t>
      </w:r>
      <w:r w:rsidRPr="001751C5">
        <w:rPr>
          <w:rFonts w:ascii="Times New Roman" w:hAnsi="Times New Roman" w:cs="Times New Roman"/>
          <w:sz w:val="24"/>
          <w:szCs w:val="24"/>
        </w:rPr>
        <w:t>no more than US$5000.</w:t>
      </w:r>
      <w:r w:rsidR="008E76E7">
        <w:rPr>
          <w:rFonts w:ascii="Times New Roman" w:hAnsi="Times New Roman" w:cs="Times New Roman"/>
          <w:sz w:val="24"/>
          <w:szCs w:val="24"/>
        </w:rPr>
        <w:t>00.</w:t>
      </w:r>
      <w:r w:rsidRPr="001751C5">
        <w:rPr>
          <w:rFonts w:ascii="Times New Roman" w:hAnsi="Times New Roman" w:cs="Times New Roman"/>
          <w:sz w:val="24"/>
          <w:szCs w:val="24"/>
        </w:rPr>
        <w:t xml:space="preserve"> On this basis, she contended that he was not entitled to an equal share of the property and offered, at most, to compensate him to the extent of 10% of the value.</w:t>
      </w:r>
      <w:r w:rsidR="007A08E6">
        <w:rPr>
          <w:rFonts w:ascii="Times New Roman" w:hAnsi="Times New Roman" w:cs="Times New Roman"/>
          <w:sz w:val="24"/>
          <w:szCs w:val="24"/>
        </w:rPr>
        <w:t xml:space="preserve"> More so</w:t>
      </w:r>
      <w:r w:rsidR="001D729B">
        <w:rPr>
          <w:rFonts w:ascii="Times New Roman" w:hAnsi="Times New Roman" w:cs="Times New Roman"/>
          <w:sz w:val="24"/>
          <w:szCs w:val="24"/>
        </w:rPr>
        <w:t>,</w:t>
      </w:r>
      <w:r w:rsidR="007A08E6">
        <w:rPr>
          <w:rFonts w:ascii="Times New Roman" w:hAnsi="Times New Roman" w:cs="Times New Roman"/>
          <w:sz w:val="24"/>
          <w:szCs w:val="24"/>
        </w:rPr>
        <w:t xml:space="preserve"> if she has to pay him out</w:t>
      </w:r>
      <w:r w:rsidR="001D729B">
        <w:rPr>
          <w:rFonts w:ascii="Times New Roman" w:hAnsi="Times New Roman" w:cs="Times New Roman"/>
          <w:sz w:val="24"/>
          <w:szCs w:val="24"/>
        </w:rPr>
        <w:t>,</w:t>
      </w:r>
      <w:r w:rsidR="007A08E6">
        <w:rPr>
          <w:rFonts w:ascii="Times New Roman" w:hAnsi="Times New Roman" w:cs="Times New Roman"/>
          <w:sz w:val="24"/>
          <w:szCs w:val="24"/>
        </w:rPr>
        <w:t xml:space="preserve"> she would like two years to d</w:t>
      </w:r>
      <w:r w:rsidR="001D729B">
        <w:rPr>
          <w:rFonts w:ascii="Times New Roman" w:hAnsi="Times New Roman" w:cs="Times New Roman"/>
          <w:sz w:val="24"/>
          <w:szCs w:val="24"/>
        </w:rPr>
        <w:t>o</w:t>
      </w:r>
      <w:r w:rsidR="007A08E6">
        <w:rPr>
          <w:rFonts w:ascii="Times New Roman" w:hAnsi="Times New Roman" w:cs="Times New Roman"/>
          <w:sz w:val="24"/>
          <w:szCs w:val="24"/>
        </w:rPr>
        <w:t xml:space="preserve"> so as she is the one who has been largely taking care of their two children who are 15 and 13 years old. She also emphasised that his maintenance payments are erratic as he does not even pay the 300 pounds consistently. She often has to make plans to make ends meet.</w:t>
      </w:r>
    </w:p>
    <w:p w14:paraId="0072648E" w14:textId="197301AD"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Two witnesses testified in support of the plaintiff’s case. Her uncle, </w:t>
      </w:r>
      <w:r w:rsidRPr="001751C5">
        <w:rPr>
          <w:rFonts w:ascii="Times New Roman" w:hAnsi="Times New Roman" w:cs="Times New Roman"/>
          <w:b/>
          <w:bCs/>
          <w:sz w:val="24"/>
          <w:szCs w:val="24"/>
        </w:rPr>
        <w:t>Michael Madondo</w:t>
      </w:r>
      <w:r w:rsidRPr="001751C5">
        <w:rPr>
          <w:rFonts w:ascii="Times New Roman" w:hAnsi="Times New Roman" w:cs="Times New Roman"/>
          <w:sz w:val="24"/>
          <w:szCs w:val="24"/>
        </w:rPr>
        <w:t xml:space="preserve">, confirmed that from 2015 onwards he managed construction works on the property and that all funds he received </w:t>
      </w:r>
      <w:r w:rsidR="001D729B">
        <w:rPr>
          <w:rFonts w:ascii="Times New Roman" w:hAnsi="Times New Roman" w:cs="Times New Roman"/>
          <w:sz w:val="24"/>
          <w:szCs w:val="24"/>
        </w:rPr>
        <w:t>were sent by Clementina</w:t>
      </w:r>
      <w:r w:rsidRPr="001751C5">
        <w:rPr>
          <w:rFonts w:ascii="Times New Roman" w:hAnsi="Times New Roman" w:cs="Times New Roman"/>
          <w:sz w:val="24"/>
          <w:szCs w:val="24"/>
        </w:rPr>
        <w:t>. </w:t>
      </w:r>
      <w:r w:rsidRPr="001751C5">
        <w:rPr>
          <w:rFonts w:ascii="Times New Roman" w:hAnsi="Times New Roman" w:cs="Times New Roman"/>
          <w:b/>
          <w:bCs/>
          <w:sz w:val="24"/>
          <w:szCs w:val="24"/>
        </w:rPr>
        <w:t>Martha Chamburuka</w:t>
      </w:r>
      <w:r w:rsidRPr="001751C5">
        <w:rPr>
          <w:rFonts w:ascii="Times New Roman" w:hAnsi="Times New Roman" w:cs="Times New Roman"/>
          <w:sz w:val="24"/>
          <w:szCs w:val="24"/>
        </w:rPr>
        <w:t xml:space="preserve">, who supervised building works from 2014, likewise testified that the funds she received through Western Union were sent by </w:t>
      </w:r>
      <w:r w:rsidR="001D729B">
        <w:rPr>
          <w:rFonts w:ascii="Times New Roman" w:hAnsi="Times New Roman" w:cs="Times New Roman"/>
          <w:sz w:val="24"/>
          <w:szCs w:val="24"/>
        </w:rPr>
        <w:t>Clementina</w:t>
      </w:r>
      <w:r w:rsidRPr="001751C5">
        <w:rPr>
          <w:rFonts w:ascii="Times New Roman" w:hAnsi="Times New Roman" w:cs="Times New Roman"/>
          <w:sz w:val="24"/>
          <w:szCs w:val="24"/>
        </w:rPr>
        <w:t>.</w:t>
      </w:r>
    </w:p>
    <w:p w14:paraId="3F8852F5" w14:textId="77777777" w:rsidR="001751C5" w:rsidRPr="008E76E7" w:rsidRDefault="001751C5" w:rsidP="009350BE">
      <w:pPr>
        <w:spacing w:after="0" w:line="360" w:lineRule="auto"/>
        <w:jc w:val="both"/>
        <w:rPr>
          <w:rFonts w:ascii="Times New Roman" w:hAnsi="Times New Roman" w:cs="Times New Roman"/>
          <w:b/>
          <w:bCs/>
          <w:sz w:val="24"/>
          <w:szCs w:val="24"/>
          <w:u w:val="single"/>
        </w:rPr>
      </w:pPr>
      <w:r w:rsidRPr="008E76E7">
        <w:rPr>
          <w:rFonts w:ascii="Times New Roman" w:hAnsi="Times New Roman" w:cs="Times New Roman"/>
          <w:b/>
          <w:bCs/>
          <w:sz w:val="24"/>
          <w:szCs w:val="24"/>
          <w:u w:val="single"/>
        </w:rPr>
        <w:t>Defendant’s case</w:t>
      </w:r>
    </w:p>
    <w:p w14:paraId="02DEB883" w14:textId="3243524D" w:rsidR="00720CDF" w:rsidRDefault="001D729B" w:rsidP="009350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Silence </w:t>
      </w:r>
      <w:r w:rsidR="001751C5" w:rsidRPr="001751C5">
        <w:rPr>
          <w:rFonts w:ascii="Times New Roman" w:hAnsi="Times New Roman" w:cs="Times New Roman"/>
          <w:sz w:val="24"/>
          <w:szCs w:val="24"/>
        </w:rPr>
        <w:t>testified that he considered the plaintiff</w:t>
      </w:r>
      <w:r>
        <w:rPr>
          <w:rFonts w:ascii="Times New Roman" w:hAnsi="Times New Roman" w:cs="Times New Roman"/>
          <w:sz w:val="24"/>
          <w:szCs w:val="24"/>
        </w:rPr>
        <w:t xml:space="preserve"> as </w:t>
      </w:r>
      <w:r w:rsidR="001751C5" w:rsidRPr="001751C5">
        <w:rPr>
          <w:rFonts w:ascii="Times New Roman" w:hAnsi="Times New Roman" w:cs="Times New Roman"/>
          <w:sz w:val="24"/>
          <w:szCs w:val="24"/>
        </w:rPr>
        <w:t>his wife from 2002</w:t>
      </w:r>
      <w:r>
        <w:rPr>
          <w:rFonts w:ascii="Times New Roman" w:hAnsi="Times New Roman" w:cs="Times New Roman"/>
          <w:sz w:val="24"/>
          <w:szCs w:val="24"/>
        </w:rPr>
        <w:t>. A</w:t>
      </w:r>
      <w:r w:rsidR="00DA25B7">
        <w:rPr>
          <w:rFonts w:ascii="Times New Roman" w:hAnsi="Times New Roman" w:cs="Times New Roman"/>
          <w:sz w:val="24"/>
          <w:szCs w:val="24"/>
        </w:rPr>
        <w:t>lthough in his</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plea he</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 xml:space="preserve">had </w:t>
      </w:r>
      <w:r>
        <w:rPr>
          <w:rFonts w:ascii="Times New Roman" w:hAnsi="Times New Roman" w:cs="Times New Roman"/>
          <w:sz w:val="24"/>
          <w:szCs w:val="24"/>
        </w:rPr>
        <w:t>stated that he</w:t>
      </w:r>
      <w:r w:rsidR="007A08E6">
        <w:rPr>
          <w:rFonts w:ascii="Times New Roman" w:hAnsi="Times New Roman" w:cs="Times New Roman"/>
          <w:sz w:val="24"/>
          <w:szCs w:val="24"/>
        </w:rPr>
        <w:t xml:space="preserve"> had paid</w:t>
      </w:r>
      <w:r>
        <w:rPr>
          <w:rFonts w:ascii="Times New Roman" w:hAnsi="Times New Roman" w:cs="Times New Roman"/>
          <w:sz w:val="24"/>
          <w:szCs w:val="24"/>
        </w:rPr>
        <w:t xml:space="preserve"> lobola or</w:t>
      </w:r>
      <w:r w:rsidR="00F97954">
        <w:rPr>
          <w:rFonts w:ascii="Times New Roman" w:hAnsi="Times New Roman" w:cs="Times New Roman"/>
          <w:sz w:val="24"/>
          <w:szCs w:val="24"/>
        </w:rPr>
        <w:t xml:space="preserve"> </w:t>
      </w:r>
      <w:r>
        <w:rPr>
          <w:rFonts w:ascii="Times New Roman" w:hAnsi="Times New Roman" w:cs="Times New Roman"/>
          <w:sz w:val="24"/>
          <w:szCs w:val="24"/>
        </w:rPr>
        <w:t xml:space="preserve">bride price </w:t>
      </w:r>
      <w:r w:rsidR="007A08E6">
        <w:rPr>
          <w:rFonts w:ascii="Times New Roman" w:hAnsi="Times New Roman" w:cs="Times New Roman"/>
          <w:sz w:val="24"/>
          <w:szCs w:val="24"/>
        </w:rPr>
        <w:t>in</w:t>
      </w:r>
      <w:r w:rsidR="00DA25B7">
        <w:rPr>
          <w:rFonts w:ascii="Times New Roman" w:hAnsi="Times New Roman" w:cs="Times New Roman"/>
          <w:sz w:val="24"/>
          <w:szCs w:val="24"/>
        </w:rPr>
        <w:t xml:space="preserve"> </w:t>
      </w:r>
      <w:r w:rsidR="001751C5" w:rsidRPr="001751C5">
        <w:rPr>
          <w:rFonts w:ascii="Times New Roman" w:hAnsi="Times New Roman" w:cs="Times New Roman"/>
          <w:sz w:val="24"/>
          <w:szCs w:val="24"/>
        </w:rPr>
        <w:t>2003</w:t>
      </w:r>
      <w:r>
        <w:rPr>
          <w:rFonts w:ascii="Times New Roman" w:hAnsi="Times New Roman" w:cs="Times New Roman"/>
          <w:sz w:val="24"/>
          <w:szCs w:val="24"/>
        </w:rPr>
        <w:t xml:space="preserve">, in his evidence he stated </w:t>
      </w:r>
      <w:r w:rsidRPr="001751C5">
        <w:rPr>
          <w:rFonts w:ascii="Times New Roman" w:hAnsi="Times New Roman" w:cs="Times New Roman"/>
          <w:sz w:val="24"/>
          <w:szCs w:val="24"/>
        </w:rPr>
        <w:t>that he paid lobola in 2002</w:t>
      </w:r>
      <w:r>
        <w:rPr>
          <w:rFonts w:ascii="Times New Roman" w:hAnsi="Times New Roman" w:cs="Times New Roman"/>
          <w:sz w:val="24"/>
          <w:szCs w:val="24"/>
        </w:rPr>
        <w:t xml:space="preserve"> when she had already left for the United Kingdom.</w:t>
      </w:r>
      <w:r w:rsidR="00DA25B7">
        <w:rPr>
          <w:rFonts w:ascii="Times New Roman" w:hAnsi="Times New Roman" w:cs="Times New Roman"/>
          <w:sz w:val="24"/>
          <w:szCs w:val="24"/>
        </w:rPr>
        <w:t xml:space="preserve"> He </w:t>
      </w:r>
      <w:r w:rsidR="001751C5" w:rsidRPr="001751C5">
        <w:rPr>
          <w:rFonts w:ascii="Times New Roman" w:hAnsi="Times New Roman" w:cs="Times New Roman"/>
          <w:sz w:val="24"/>
          <w:szCs w:val="24"/>
        </w:rPr>
        <w:t>attribut</w:t>
      </w:r>
      <w:r w:rsidR="00DA25B7">
        <w:rPr>
          <w:rFonts w:ascii="Times New Roman" w:hAnsi="Times New Roman" w:cs="Times New Roman"/>
          <w:sz w:val="24"/>
          <w:szCs w:val="24"/>
        </w:rPr>
        <w:t>ed</w:t>
      </w:r>
      <w:r w:rsidR="001751C5" w:rsidRPr="001751C5">
        <w:rPr>
          <w:rFonts w:ascii="Times New Roman" w:hAnsi="Times New Roman" w:cs="Times New Roman"/>
          <w:sz w:val="24"/>
          <w:szCs w:val="24"/>
        </w:rPr>
        <w:t xml:space="preserve"> the inconsistency </w:t>
      </w:r>
      <w:r w:rsidR="007A08E6">
        <w:rPr>
          <w:rFonts w:ascii="Times New Roman" w:hAnsi="Times New Roman" w:cs="Times New Roman"/>
          <w:sz w:val="24"/>
          <w:szCs w:val="24"/>
        </w:rPr>
        <w:t>on</w:t>
      </w:r>
      <w:r w:rsidR="001751C5" w:rsidRPr="001751C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751C5" w:rsidRPr="001751C5">
        <w:rPr>
          <w:rFonts w:ascii="Times New Roman" w:hAnsi="Times New Roman" w:cs="Times New Roman"/>
          <w:sz w:val="24"/>
          <w:szCs w:val="24"/>
        </w:rPr>
        <w:t>differing dates</w:t>
      </w:r>
      <w:r w:rsidR="007A08E6">
        <w:rPr>
          <w:rFonts w:ascii="Times New Roman" w:hAnsi="Times New Roman" w:cs="Times New Roman"/>
          <w:sz w:val="24"/>
          <w:szCs w:val="24"/>
        </w:rPr>
        <w:t xml:space="preserve"> of his</w:t>
      </w:r>
      <w:r w:rsidR="00E31F28">
        <w:rPr>
          <w:rFonts w:ascii="Times New Roman" w:hAnsi="Times New Roman" w:cs="Times New Roman"/>
          <w:sz w:val="24"/>
          <w:szCs w:val="24"/>
        </w:rPr>
        <w:t xml:space="preserve"> </w:t>
      </w:r>
      <w:r w:rsidR="007A08E6">
        <w:rPr>
          <w:rFonts w:ascii="Times New Roman" w:hAnsi="Times New Roman" w:cs="Times New Roman"/>
          <w:sz w:val="24"/>
          <w:szCs w:val="24"/>
        </w:rPr>
        <w:t>customary</w:t>
      </w:r>
      <w:r w:rsidR="00E31F28">
        <w:rPr>
          <w:rFonts w:ascii="Times New Roman" w:hAnsi="Times New Roman" w:cs="Times New Roman"/>
          <w:sz w:val="24"/>
          <w:szCs w:val="24"/>
        </w:rPr>
        <w:t xml:space="preserve"> </w:t>
      </w:r>
      <w:r w:rsidR="007A08E6">
        <w:rPr>
          <w:rFonts w:ascii="Times New Roman" w:hAnsi="Times New Roman" w:cs="Times New Roman"/>
          <w:sz w:val="24"/>
          <w:szCs w:val="24"/>
        </w:rPr>
        <w:t>marriage to papers</w:t>
      </w:r>
      <w:r w:rsidR="00E31F28">
        <w:rPr>
          <w:rFonts w:ascii="Times New Roman" w:hAnsi="Times New Roman" w:cs="Times New Roman"/>
          <w:sz w:val="24"/>
          <w:szCs w:val="24"/>
        </w:rPr>
        <w:t xml:space="preserve"> </w:t>
      </w:r>
      <w:r w:rsidR="007A08E6">
        <w:rPr>
          <w:rFonts w:ascii="Times New Roman" w:hAnsi="Times New Roman" w:cs="Times New Roman"/>
          <w:sz w:val="24"/>
          <w:szCs w:val="24"/>
        </w:rPr>
        <w:t>he had</w:t>
      </w:r>
      <w:r w:rsidR="00E31F28">
        <w:rPr>
          <w:rFonts w:ascii="Times New Roman" w:hAnsi="Times New Roman" w:cs="Times New Roman"/>
          <w:sz w:val="24"/>
          <w:szCs w:val="24"/>
        </w:rPr>
        <w:t xml:space="preserve"> </w:t>
      </w:r>
      <w:r w:rsidR="007A08E6">
        <w:rPr>
          <w:rFonts w:ascii="Times New Roman" w:hAnsi="Times New Roman" w:cs="Times New Roman"/>
          <w:sz w:val="24"/>
          <w:szCs w:val="24"/>
        </w:rPr>
        <w:t>in his possession. When he checked</w:t>
      </w:r>
      <w:r>
        <w:rPr>
          <w:rFonts w:ascii="Times New Roman" w:hAnsi="Times New Roman" w:cs="Times New Roman"/>
          <w:sz w:val="24"/>
          <w:szCs w:val="24"/>
        </w:rPr>
        <w:t xml:space="preserve"> one set of </w:t>
      </w:r>
      <w:r w:rsidR="007A08E6">
        <w:rPr>
          <w:rFonts w:ascii="Times New Roman" w:hAnsi="Times New Roman" w:cs="Times New Roman"/>
          <w:sz w:val="24"/>
          <w:szCs w:val="24"/>
        </w:rPr>
        <w:t>his papers for the payment of lobola they showed October 2002 and when he checked another it had December 2003.</w:t>
      </w:r>
      <w:r w:rsidR="00DA25B7">
        <w:rPr>
          <w:rFonts w:ascii="Times New Roman" w:hAnsi="Times New Roman" w:cs="Times New Roman"/>
          <w:sz w:val="24"/>
          <w:szCs w:val="24"/>
        </w:rPr>
        <w:t xml:space="preserve"> </w:t>
      </w:r>
    </w:p>
    <w:p w14:paraId="5EAFFE9E" w14:textId="00D4C509" w:rsidR="004A4579"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 xml:space="preserve">He </w:t>
      </w:r>
      <w:r w:rsidR="001D729B">
        <w:rPr>
          <w:rFonts w:ascii="Times New Roman" w:hAnsi="Times New Roman" w:cs="Times New Roman"/>
          <w:sz w:val="24"/>
          <w:szCs w:val="24"/>
        </w:rPr>
        <w:t>stated</w:t>
      </w:r>
      <w:r w:rsidRPr="001751C5">
        <w:rPr>
          <w:rFonts w:ascii="Times New Roman" w:hAnsi="Times New Roman" w:cs="Times New Roman"/>
          <w:sz w:val="24"/>
          <w:szCs w:val="24"/>
        </w:rPr>
        <w:t xml:space="preserve"> that he contributed substantially to the</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 xml:space="preserve">actual </w:t>
      </w:r>
      <w:r w:rsidRPr="001751C5">
        <w:rPr>
          <w:rFonts w:ascii="Times New Roman" w:hAnsi="Times New Roman" w:cs="Times New Roman"/>
          <w:sz w:val="24"/>
          <w:szCs w:val="24"/>
        </w:rPr>
        <w:t>purchase of the stand and that the</w:t>
      </w:r>
      <w:r w:rsidR="00720CDF">
        <w:rPr>
          <w:rFonts w:ascii="Times New Roman" w:hAnsi="Times New Roman" w:cs="Times New Roman"/>
          <w:sz w:val="24"/>
          <w:szCs w:val="24"/>
        </w:rPr>
        <w:t xml:space="preserve"> only</w:t>
      </w:r>
      <w:r w:rsidRPr="001751C5">
        <w:rPr>
          <w:rFonts w:ascii="Times New Roman" w:hAnsi="Times New Roman" w:cs="Times New Roman"/>
          <w:sz w:val="24"/>
          <w:szCs w:val="24"/>
        </w:rPr>
        <w:t xml:space="preserve"> reason the stand was initially registered in the plaintiff’s brother’s name</w:t>
      </w:r>
      <w:r w:rsidR="001D729B">
        <w:rPr>
          <w:rFonts w:ascii="Times New Roman" w:hAnsi="Times New Roman" w:cs="Times New Roman"/>
          <w:sz w:val="24"/>
          <w:szCs w:val="24"/>
        </w:rPr>
        <w:t>,</w:t>
      </w:r>
      <w:r w:rsidRPr="001751C5">
        <w:rPr>
          <w:rFonts w:ascii="Times New Roman" w:hAnsi="Times New Roman" w:cs="Times New Roman"/>
          <w:sz w:val="24"/>
          <w:szCs w:val="24"/>
        </w:rPr>
        <w:t xml:space="preserve"> was because the seller insisted on it.</w:t>
      </w:r>
      <w:r w:rsidR="00720CDF">
        <w:rPr>
          <w:rFonts w:ascii="Times New Roman" w:hAnsi="Times New Roman" w:cs="Times New Roman"/>
          <w:sz w:val="24"/>
          <w:szCs w:val="24"/>
        </w:rPr>
        <w:t xml:space="preserve"> </w:t>
      </w:r>
      <w:r w:rsidRPr="001751C5">
        <w:rPr>
          <w:rFonts w:ascii="Times New Roman" w:hAnsi="Times New Roman" w:cs="Times New Roman"/>
          <w:sz w:val="24"/>
          <w:szCs w:val="24"/>
        </w:rPr>
        <w:t>He testified that he moved onto the stand in October 2003 and that he used income from his commuter omnibus business to fund</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 xml:space="preserve">the initial </w:t>
      </w:r>
      <w:r w:rsidRPr="001751C5">
        <w:rPr>
          <w:rFonts w:ascii="Times New Roman" w:hAnsi="Times New Roman" w:cs="Times New Roman"/>
          <w:sz w:val="24"/>
          <w:szCs w:val="24"/>
        </w:rPr>
        <w:t xml:space="preserve">construction, </w:t>
      </w:r>
      <w:r w:rsidRPr="001751C5">
        <w:rPr>
          <w:rFonts w:ascii="Times New Roman" w:hAnsi="Times New Roman" w:cs="Times New Roman"/>
          <w:sz w:val="24"/>
          <w:szCs w:val="24"/>
        </w:rPr>
        <w:lastRenderedPageBreak/>
        <w:t>alleging that he spent approximately US$10 000</w:t>
      </w:r>
      <w:r w:rsidR="00F757B6">
        <w:rPr>
          <w:rFonts w:ascii="Times New Roman" w:hAnsi="Times New Roman" w:cs="Times New Roman"/>
          <w:sz w:val="24"/>
          <w:szCs w:val="24"/>
        </w:rPr>
        <w:t>.00</w:t>
      </w:r>
      <w:r w:rsidRPr="001751C5">
        <w:rPr>
          <w:rFonts w:ascii="Times New Roman" w:hAnsi="Times New Roman" w:cs="Times New Roman"/>
          <w:sz w:val="24"/>
          <w:szCs w:val="24"/>
        </w:rPr>
        <w:t xml:space="preserve"> on the foundation</w:t>
      </w:r>
      <w:r w:rsidR="004A4579">
        <w:rPr>
          <w:rFonts w:ascii="Times New Roman" w:hAnsi="Times New Roman" w:cs="Times New Roman"/>
          <w:sz w:val="24"/>
          <w:szCs w:val="24"/>
        </w:rPr>
        <w:t xml:space="preserve"> for the main</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building</w:t>
      </w:r>
      <w:r w:rsidRPr="001751C5">
        <w:rPr>
          <w:rFonts w:ascii="Times New Roman" w:hAnsi="Times New Roman" w:cs="Times New Roman"/>
          <w:sz w:val="24"/>
          <w:szCs w:val="24"/>
        </w:rPr>
        <w:t xml:space="preserve">. </w:t>
      </w:r>
      <w:r w:rsidR="005F5CD2">
        <w:rPr>
          <w:rFonts w:ascii="Times New Roman" w:hAnsi="Times New Roman" w:cs="Times New Roman"/>
          <w:sz w:val="24"/>
          <w:szCs w:val="24"/>
        </w:rPr>
        <w:t>He submitted no</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proof</w:t>
      </w:r>
      <w:r w:rsidR="004A4579">
        <w:rPr>
          <w:rFonts w:ascii="Times New Roman" w:hAnsi="Times New Roman" w:cs="Times New Roman"/>
          <w:sz w:val="24"/>
          <w:szCs w:val="24"/>
        </w:rPr>
        <w:t xml:space="preserve"> how ever</w:t>
      </w:r>
      <w:r w:rsidR="00F97954">
        <w:rPr>
          <w:rFonts w:ascii="Times New Roman" w:hAnsi="Times New Roman" w:cs="Times New Roman"/>
          <w:sz w:val="24"/>
          <w:szCs w:val="24"/>
        </w:rPr>
        <w:t xml:space="preserve"> </w:t>
      </w:r>
      <w:r w:rsidR="005F5CD2">
        <w:rPr>
          <w:rFonts w:ascii="Times New Roman" w:hAnsi="Times New Roman" w:cs="Times New Roman"/>
          <w:sz w:val="24"/>
          <w:szCs w:val="24"/>
        </w:rPr>
        <w:t>of h</w:t>
      </w:r>
      <w:r w:rsidR="00F757B6">
        <w:rPr>
          <w:rFonts w:ascii="Times New Roman" w:hAnsi="Times New Roman" w:cs="Times New Roman"/>
          <w:sz w:val="24"/>
          <w:szCs w:val="24"/>
        </w:rPr>
        <w:t>i</w:t>
      </w:r>
      <w:r w:rsidR="005F5CD2">
        <w:rPr>
          <w:rFonts w:ascii="Times New Roman" w:hAnsi="Times New Roman" w:cs="Times New Roman"/>
          <w:sz w:val="24"/>
          <w:szCs w:val="24"/>
        </w:rPr>
        <w:t xml:space="preserve">s expenditure. </w:t>
      </w:r>
    </w:p>
    <w:p w14:paraId="0D76FE38" w14:textId="612AB71B" w:rsidR="001751C5" w:rsidRPr="001751C5" w:rsidRDefault="001751C5" w:rsidP="009350BE">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H</w:t>
      </w:r>
      <w:r w:rsidR="00720CDF">
        <w:rPr>
          <w:rFonts w:ascii="Times New Roman" w:hAnsi="Times New Roman" w:cs="Times New Roman"/>
          <w:sz w:val="24"/>
          <w:szCs w:val="24"/>
        </w:rPr>
        <w:t>aving joined Clementina in the</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 xml:space="preserve">UK in 2005, he </w:t>
      </w:r>
      <w:r w:rsidRPr="001751C5">
        <w:rPr>
          <w:rFonts w:ascii="Times New Roman" w:hAnsi="Times New Roman" w:cs="Times New Roman"/>
          <w:sz w:val="24"/>
          <w:szCs w:val="24"/>
        </w:rPr>
        <w:t>further alleged that the parties saved approximately US$40 000</w:t>
      </w:r>
      <w:r w:rsidR="00F757B6">
        <w:rPr>
          <w:rFonts w:ascii="Times New Roman" w:hAnsi="Times New Roman" w:cs="Times New Roman"/>
          <w:sz w:val="24"/>
          <w:szCs w:val="24"/>
        </w:rPr>
        <w:t>.00</w:t>
      </w:r>
      <w:r w:rsidR="004A4579">
        <w:rPr>
          <w:rFonts w:ascii="Times New Roman" w:hAnsi="Times New Roman" w:cs="Times New Roman"/>
          <w:sz w:val="24"/>
          <w:szCs w:val="24"/>
        </w:rPr>
        <w:t xml:space="preserve"> over time </w:t>
      </w:r>
      <w:r w:rsidRPr="001751C5">
        <w:rPr>
          <w:rFonts w:ascii="Times New Roman" w:hAnsi="Times New Roman" w:cs="Times New Roman"/>
          <w:sz w:val="24"/>
          <w:szCs w:val="24"/>
        </w:rPr>
        <w:t>while in the United Kingdom, which</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 xml:space="preserve">he said </w:t>
      </w:r>
      <w:r w:rsidRPr="001751C5">
        <w:rPr>
          <w:rFonts w:ascii="Times New Roman" w:hAnsi="Times New Roman" w:cs="Times New Roman"/>
          <w:sz w:val="24"/>
          <w:szCs w:val="24"/>
        </w:rPr>
        <w:t xml:space="preserve">was used towards construction. He maintained that he deposited money into the plaintiff’s account for both family upkeep and construction </w:t>
      </w:r>
      <w:r w:rsidR="00720CDF">
        <w:rPr>
          <w:rFonts w:ascii="Times New Roman" w:hAnsi="Times New Roman" w:cs="Times New Roman"/>
          <w:sz w:val="24"/>
          <w:szCs w:val="24"/>
        </w:rPr>
        <w:t>though C</w:t>
      </w:r>
      <w:r w:rsidR="00F757B6">
        <w:rPr>
          <w:rFonts w:ascii="Times New Roman" w:hAnsi="Times New Roman" w:cs="Times New Roman"/>
          <w:sz w:val="24"/>
          <w:szCs w:val="24"/>
        </w:rPr>
        <w:t>l</w:t>
      </w:r>
      <w:r w:rsidR="00720CDF">
        <w:rPr>
          <w:rFonts w:ascii="Times New Roman" w:hAnsi="Times New Roman" w:cs="Times New Roman"/>
          <w:sz w:val="24"/>
          <w:szCs w:val="24"/>
        </w:rPr>
        <w:t>ementina indeed</w:t>
      </w:r>
      <w:r w:rsidRPr="001751C5">
        <w:rPr>
          <w:rFonts w:ascii="Times New Roman" w:hAnsi="Times New Roman" w:cs="Times New Roman"/>
          <w:sz w:val="24"/>
          <w:szCs w:val="24"/>
        </w:rPr>
        <w:t xml:space="preserve"> took out a loan to complete the house</w:t>
      </w:r>
      <w:r w:rsidR="004A4579">
        <w:rPr>
          <w:rFonts w:ascii="Times New Roman" w:hAnsi="Times New Roman" w:cs="Times New Roman"/>
          <w:sz w:val="24"/>
          <w:szCs w:val="24"/>
        </w:rPr>
        <w:t>. He stated that this was</w:t>
      </w:r>
      <w:r w:rsidRPr="001751C5">
        <w:rPr>
          <w:rFonts w:ascii="Times New Roman" w:hAnsi="Times New Roman" w:cs="Times New Roman"/>
          <w:sz w:val="24"/>
          <w:szCs w:val="24"/>
        </w:rPr>
        <w:t xml:space="preserve"> pursuant to an agreement between them</w:t>
      </w:r>
      <w:r w:rsidR="00720CDF">
        <w:rPr>
          <w:rFonts w:ascii="Times New Roman" w:hAnsi="Times New Roman" w:cs="Times New Roman"/>
          <w:sz w:val="24"/>
          <w:szCs w:val="24"/>
        </w:rPr>
        <w:t xml:space="preserve"> that because she had not contributed up to the foundation</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 xml:space="preserve">stage, </w:t>
      </w:r>
      <w:r w:rsidR="00720CDF">
        <w:rPr>
          <w:rFonts w:ascii="Times New Roman" w:hAnsi="Times New Roman" w:cs="Times New Roman"/>
          <w:sz w:val="24"/>
          <w:szCs w:val="24"/>
        </w:rPr>
        <w:t>she would be the one to take</w:t>
      </w:r>
      <w:r w:rsidR="004A4579">
        <w:rPr>
          <w:rFonts w:ascii="Times New Roman" w:hAnsi="Times New Roman" w:cs="Times New Roman"/>
          <w:sz w:val="24"/>
          <w:szCs w:val="24"/>
        </w:rPr>
        <w:t xml:space="preserve"> out</w:t>
      </w:r>
      <w:r w:rsidR="00720CDF">
        <w:rPr>
          <w:rFonts w:ascii="Times New Roman" w:hAnsi="Times New Roman" w:cs="Times New Roman"/>
          <w:sz w:val="24"/>
          <w:szCs w:val="24"/>
        </w:rPr>
        <w:t xml:space="preserve"> a loan. </w:t>
      </w:r>
      <w:r w:rsidR="004A4579">
        <w:rPr>
          <w:rFonts w:ascii="Times New Roman" w:hAnsi="Times New Roman" w:cs="Times New Roman"/>
          <w:sz w:val="24"/>
          <w:szCs w:val="24"/>
        </w:rPr>
        <w:t xml:space="preserve">According to him, </w:t>
      </w:r>
      <w:r w:rsidR="00720CDF">
        <w:rPr>
          <w:rFonts w:ascii="Times New Roman" w:hAnsi="Times New Roman" w:cs="Times New Roman"/>
          <w:sz w:val="24"/>
          <w:szCs w:val="24"/>
        </w:rPr>
        <w:t>their agreement was that he would take care of bills at home whilst she would service the loan.</w:t>
      </w:r>
    </w:p>
    <w:p w14:paraId="29035DD2" w14:textId="30FA4EF7" w:rsidR="001751C5" w:rsidRPr="001751C5" w:rsidRDefault="001751C5" w:rsidP="00816BC2">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Under cross-examination, the defendant was unable to provide specific figures relating to the alleged loan or the amounts he purportedly contributed to the</w:t>
      </w:r>
      <w:r w:rsidR="00720CDF">
        <w:rPr>
          <w:rFonts w:ascii="Times New Roman" w:hAnsi="Times New Roman" w:cs="Times New Roman"/>
          <w:sz w:val="24"/>
          <w:szCs w:val="24"/>
        </w:rPr>
        <w:t xml:space="preserve"> actual</w:t>
      </w:r>
      <w:r w:rsidR="00E31F28">
        <w:rPr>
          <w:rFonts w:ascii="Times New Roman" w:hAnsi="Times New Roman" w:cs="Times New Roman"/>
          <w:sz w:val="24"/>
          <w:szCs w:val="24"/>
        </w:rPr>
        <w:t xml:space="preserve"> </w:t>
      </w:r>
      <w:r w:rsidRPr="001751C5">
        <w:rPr>
          <w:rFonts w:ascii="Times New Roman" w:hAnsi="Times New Roman" w:cs="Times New Roman"/>
          <w:sz w:val="24"/>
          <w:szCs w:val="24"/>
        </w:rPr>
        <w:t>purchase of the stand</w:t>
      </w:r>
      <w:r w:rsidR="00720CDF">
        <w:rPr>
          <w:rFonts w:ascii="Times New Roman" w:hAnsi="Times New Roman" w:cs="Times New Roman"/>
          <w:sz w:val="24"/>
          <w:szCs w:val="24"/>
        </w:rPr>
        <w:t>.</w:t>
      </w:r>
      <w:r w:rsidRPr="001751C5">
        <w:rPr>
          <w:rFonts w:ascii="Times New Roman" w:hAnsi="Times New Roman" w:cs="Times New Roman"/>
          <w:sz w:val="24"/>
          <w:szCs w:val="24"/>
        </w:rPr>
        <w:t xml:space="preserve"> He</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was also</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caught in a lie</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as</w:t>
      </w:r>
      <w:r w:rsidR="00E31F28">
        <w:rPr>
          <w:rFonts w:ascii="Times New Roman" w:hAnsi="Times New Roman" w:cs="Times New Roman"/>
          <w:sz w:val="24"/>
          <w:szCs w:val="24"/>
        </w:rPr>
        <w:t xml:space="preserve"> </w:t>
      </w:r>
      <w:r w:rsidR="00720CDF">
        <w:rPr>
          <w:rFonts w:ascii="Times New Roman" w:hAnsi="Times New Roman" w:cs="Times New Roman"/>
          <w:sz w:val="24"/>
          <w:szCs w:val="24"/>
        </w:rPr>
        <w:t xml:space="preserve">he </w:t>
      </w:r>
      <w:r w:rsidRPr="001751C5">
        <w:rPr>
          <w:rFonts w:ascii="Times New Roman" w:hAnsi="Times New Roman" w:cs="Times New Roman"/>
          <w:sz w:val="24"/>
          <w:szCs w:val="24"/>
        </w:rPr>
        <w:t>conceded that the plaintiff’s sister</w:t>
      </w:r>
      <w:r w:rsidR="00E31F28">
        <w:rPr>
          <w:rFonts w:ascii="Times New Roman" w:hAnsi="Times New Roman" w:cs="Times New Roman"/>
          <w:sz w:val="24"/>
          <w:szCs w:val="24"/>
        </w:rPr>
        <w:t xml:space="preserve"> </w:t>
      </w:r>
      <w:r w:rsidR="005F5CD2">
        <w:rPr>
          <w:rFonts w:ascii="Times New Roman" w:hAnsi="Times New Roman" w:cs="Times New Roman"/>
          <w:sz w:val="24"/>
          <w:szCs w:val="24"/>
        </w:rPr>
        <w:t xml:space="preserve">indeed </w:t>
      </w:r>
      <w:r w:rsidRPr="001751C5">
        <w:rPr>
          <w:rFonts w:ascii="Times New Roman" w:hAnsi="Times New Roman" w:cs="Times New Roman"/>
          <w:sz w:val="24"/>
          <w:szCs w:val="24"/>
        </w:rPr>
        <w:t>paid for the plaintiff’s airfare to the United Kingdom, contrary to his pleadings</w:t>
      </w:r>
      <w:r w:rsidR="00DA25B7">
        <w:rPr>
          <w:rFonts w:ascii="Times New Roman" w:hAnsi="Times New Roman" w:cs="Times New Roman"/>
          <w:sz w:val="24"/>
          <w:szCs w:val="24"/>
        </w:rPr>
        <w:t xml:space="preserve"> in which he had</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claimed that</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he</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was the one who had</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paid</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for</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her</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ticket</w:t>
      </w:r>
      <w:r w:rsidRPr="001751C5">
        <w:rPr>
          <w:rFonts w:ascii="Times New Roman" w:hAnsi="Times New Roman" w:cs="Times New Roman"/>
          <w:sz w:val="24"/>
          <w:szCs w:val="24"/>
        </w:rPr>
        <w:t>. He also conceded that he removed and retained the title deed without the plaintiff’s consent</w:t>
      </w:r>
      <w:r w:rsidR="00DA25B7">
        <w:rPr>
          <w:rFonts w:ascii="Times New Roman" w:hAnsi="Times New Roman" w:cs="Times New Roman"/>
          <w:sz w:val="24"/>
          <w:szCs w:val="24"/>
        </w:rPr>
        <w:t>, saying that he</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had</w:t>
      </w:r>
      <w:r w:rsidR="00E31F28">
        <w:rPr>
          <w:rFonts w:ascii="Times New Roman" w:hAnsi="Times New Roman" w:cs="Times New Roman"/>
          <w:sz w:val="24"/>
          <w:szCs w:val="24"/>
        </w:rPr>
        <w:t xml:space="preserve"> </w:t>
      </w:r>
      <w:r w:rsidR="00DA25B7">
        <w:rPr>
          <w:rFonts w:ascii="Times New Roman" w:hAnsi="Times New Roman" w:cs="Times New Roman"/>
          <w:sz w:val="24"/>
          <w:szCs w:val="24"/>
        </w:rPr>
        <w:t>done so as the father of the house</w:t>
      </w:r>
      <w:r w:rsidRPr="001751C5">
        <w:rPr>
          <w:rFonts w:ascii="Times New Roman" w:hAnsi="Times New Roman" w:cs="Times New Roman"/>
          <w:sz w:val="24"/>
          <w:szCs w:val="24"/>
        </w:rPr>
        <w:t>.</w:t>
      </w:r>
    </w:p>
    <w:p w14:paraId="1F6B40C2" w14:textId="77777777" w:rsidR="001751C5" w:rsidRPr="00AC39F6" w:rsidRDefault="001751C5" w:rsidP="00816BC2">
      <w:pPr>
        <w:spacing w:after="0" w:line="360" w:lineRule="auto"/>
        <w:jc w:val="both"/>
        <w:rPr>
          <w:rFonts w:ascii="Times New Roman" w:hAnsi="Times New Roman" w:cs="Times New Roman"/>
          <w:b/>
          <w:bCs/>
          <w:sz w:val="24"/>
          <w:szCs w:val="24"/>
          <w:u w:val="single"/>
        </w:rPr>
      </w:pPr>
      <w:r w:rsidRPr="00AC39F6">
        <w:rPr>
          <w:rFonts w:ascii="Times New Roman" w:hAnsi="Times New Roman" w:cs="Times New Roman"/>
          <w:b/>
          <w:bCs/>
          <w:sz w:val="24"/>
          <w:szCs w:val="24"/>
          <w:u w:val="single"/>
        </w:rPr>
        <w:t>Analysis</w:t>
      </w:r>
    </w:p>
    <w:p w14:paraId="66A3E82C" w14:textId="5688BB42" w:rsidR="00AC39F6" w:rsidRPr="007323A6" w:rsidRDefault="00AC39F6" w:rsidP="00816BC2">
      <w:pPr>
        <w:spacing w:line="360" w:lineRule="auto"/>
        <w:ind w:firstLine="720"/>
        <w:jc w:val="both"/>
        <w:rPr>
          <w:rFonts w:ascii="Times New Roman" w:hAnsi="Times New Roman" w:cs="Times New Roman"/>
          <w:sz w:val="24"/>
          <w:szCs w:val="24"/>
        </w:rPr>
      </w:pPr>
      <w:r w:rsidRPr="007323A6">
        <w:rPr>
          <w:rFonts w:ascii="Times New Roman" w:hAnsi="Times New Roman" w:cs="Times New Roman"/>
          <w:sz w:val="24"/>
          <w:szCs w:val="24"/>
        </w:rPr>
        <w:t>To the extent that the p</w:t>
      </w:r>
      <w:r w:rsidR="004A4579">
        <w:rPr>
          <w:rFonts w:ascii="Times New Roman" w:hAnsi="Times New Roman" w:cs="Times New Roman"/>
          <w:sz w:val="24"/>
          <w:szCs w:val="24"/>
        </w:rPr>
        <w:t xml:space="preserve">arties </w:t>
      </w:r>
      <w:r w:rsidRPr="007323A6">
        <w:rPr>
          <w:rFonts w:ascii="Times New Roman" w:hAnsi="Times New Roman" w:cs="Times New Roman"/>
          <w:sz w:val="24"/>
          <w:szCs w:val="24"/>
        </w:rPr>
        <w:t xml:space="preserve">laboured the point </w:t>
      </w:r>
      <w:r w:rsidR="004A4579">
        <w:rPr>
          <w:rFonts w:ascii="Times New Roman" w:hAnsi="Times New Roman" w:cs="Times New Roman"/>
          <w:sz w:val="24"/>
          <w:szCs w:val="24"/>
        </w:rPr>
        <w:t>as to whether</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or not the</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property</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was</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acquired</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 xml:space="preserve">before they married, </w:t>
      </w:r>
      <w:r w:rsidRPr="007323A6">
        <w:rPr>
          <w:rFonts w:ascii="Times New Roman" w:hAnsi="Times New Roman" w:cs="Times New Roman"/>
          <w:sz w:val="24"/>
          <w:szCs w:val="24"/>
        </w:rPr>
        <w:t xml:space="preserve">two issues need commentary. </w:t>
      </w:r>
      <w:r>
        <w:rPr>
          <w:rFonts w:ascii="Times New Roman" w:hAnsi="Times New Roman" w:cs="Times New Roman"/>
          <w:sz w:val="24"/>
          <w:szCs w:val="24"/>
        </w:rPr>
        <w:t xml:space="preserve">Firstly, our </w:t>
      </w:r>
      <w:r w:rsidRPr="007323A6">
        <w:rPr>
          <w:rFonts w:ascii="Times New Roman" w:hAnsi="Times New Roman" w:cs="Times New Roman"/>
          <w:sz w:val="24"/>
          <w:szCs w:val="24"/>
        </w:rPr>
        <w:t>law is clear in s 7(1) of the Matrimonial Causes that upon divorce what is taken into account are the assets of the spouses:</w:t>
      </w:r>
    </w:p>
    <w:p w14:paraId="390EDACB" w14:textId="77777777" w:rsidR="00AC39F6" w:rsidRPr="00816BC2" w:rsidRDefault="00AC39F6" w:rsidP="00816BC2">
      <w:pPr>
        <w:spacing w:after="0" w:line="240" w:lineRule="auto"/>
        <w:ind w:left="720"/>
        <w:jc w:val="both"/>
        <w:rPr>
          <w:rFonts w:ascii="Times New Roman" w:hAnsi="Times New Roman" w:cs="Times New Roman"/>
        </w:rPr>
      </w:pPr>
      <w:r w:rsidRPr="00816BC2">
        <w:rPr>
          <w:rFonts w:ascii="Times New Roman" w:hAnsi="Times New Roman" w:cs="Times New Roman"/>
        </w:rPr>
        <w:t>“(1) Subject to this section, in granting a decree of divorce, judicial separation or nullity of marriage, or at any time thereafter, an appropriate court may make an order with regard to-</w:t>
      </w:r>
    </w:p>
    <w:p w14:paraId="09EC6C6D" w14:textId="77777777" w:rsidR="00AC39F6" w:rsidRPr="00816BC2" w:rsidRDefault="00AC39F6" w:rsidP="00816BC2">
      <w:pPr>
        <w:pStyle w:val="ListParagraph"/>
        <w:numPr>
          <w:ilvl w:val="0"/>
          <w:numId w:val="2"/>
        </w:numPr>
        <w:spacing w:after="0" w:line="240" w:lineRule="auto"/>
        <w:jc w:val="both"/>
        <w:rPr>
          <w:rFonts w:ascii="Times New Roman" w:hAnsi="Times New Roman" w:cs="Times New Roman"/>
          <w:b/>
        </w:rPr>
      </w:pPr>
      <w:r w:rsidRPr="00816BC2">
        <w:rPr>
          <w:rFonts w:ascii="Times New Roman" w:hAnsi="Times New Roman" w:cs="Times New Roman"/>
        </w:rPr>
        <w:t xml:space="preserve">the division, apportionment </w:t>
      </w:r>
      <w:r w:rsidRPr="00816BC2">
        <w:rPr>
          <w:rFonts w:ascii="Times New Roman" w:hAnsi="Times New Roman" w:cs="Times New Roman"/>
          <w:b/>
          <w:bCs/>
        </w:rPr>
        <w:t>or distribution of the assets of the spouses</w:t>
      </w:r>
      <w:r w:rsidRPr="00816BC2">
        <w:rPr>
          <w:rFonts w:ascii="Times New Roman" w:hAnsi="Times New Roman" w:cs="Times New Roman"/>
        </w:rPr>
        <w:t>, including an order that any asset be transferred from one spouse to the</w:t>
      </w:r>
      <w:r w:rsidRPr="00816BC2">
        <w:rPr>
          <w:rFonts w:ascii="Times New Roman" w:hAnsi="Times New Roman" w:cs="Times New Roman"/>
          <w:b/>
        </w:rPr>
        <w:t xml:space="preserve"> </w:t>
      </w:r>
      <w:r w:rsidRPr="00816BC2">
        <w:rPr>
          <w:rFonts w:ascii="Times New Roman" w:hAnsi="Times New Roman" w:cs="Times New Roman"/>
        </w:rPr>
        <w:t>other;</w:t>
      </w:r>
    </w:p>
    <w:p w14:paraId="4E083A6F" w14:textId="77777777" w:rsidR="00AC39F6" w:rsidRPr="00816BC2" w:rsidRDefault="00AC39F6" w:rsidP="00816BC2">
      <w:pPr>
        <w:spacing w:after="0" w:line="240" w:lineRule="auto"/>
        <w:jc w:val="both"/>
        <w:rPr>
          <w:rFonts w:ascii="Times New Roman" w:hAnsi="Times New Roman" w:cs="Times New Roman"/>
          <w:iCs/>
        </w:rPr>
      </w:pPr>
    </w:p>
    <w:p w14:paraId="2CB68DF1" w14:textId="4D2AD885" w:rsidR="00AC39F6" w:rsidRPr="007323A6" w:rsidRDefault="00AC39F6" w:rsidP="00816BC2">
      <w:pPr>
        <w:spacing w:after="0" w:line="360" w:lineRule="auto"/>
        <w:ind w:left="720"/>
        <w:jc w:val="both"/>
        <w:rPr>
          <w:rFonts w:ascii="Times New Roman" w:hAnsi="Times New Roman" w:cs="Times New Roman"/>
          <w:sz w:val="24"/>
          <w:szCs w:val="24"/>
        </w:rPr>
      </w:pPr>
      <w:r w:rsidRPr="007323A6">
        <w:rPr>
          <w:rFonts w:ascii="Times New Roman" w:hAnsi="Times New Roman" w:cs="Times New Roman"/>
          <w:iCs/>
          <w:sz w:val="24"/>
          <w:szCs w:val="24"/>
        </w:rPr>
        <w:t>In</w:t>
      </w:r>
      <w:r w:rsidRPr="007323A6">
        <w:rPr>
          <w:rFonts w:ascii="Times New Roman" w:hAnsi="Times New Roman" w:cs="Times New Roman"/>
          <w:i/>
          <w:sz w:val="24"/>
          <w:szCs w:val="24"/>
        </w:rPr>
        <w:t xml:space="preserve"> Ncube </w:t>
      </w:r>
      <w:r w:rsidRPr="007323A6">
        <w:rPr>
          <w:rFonts w:ascii="Times New Roman" w:hAnsi="Times New Roman" w:cs="Times New Roman"/>
          <w:sz w:val="24"/>
          <w:szCs w:val="24"/>
        </w:rPr>
        <w:t>v</w:t>
      </w:r>
      <w:r w:rsidRPr="007323A6">
        <w:rPr>
          <w:rFonts w:ascii="Times New Roman" w:hAnsi="Times New Roman" w:cs="Times New Roman"/>
          <w:i/>
          <w:sz w:val="24"/>
          <w:szCs w:val="24"/>
        </w:rPr>
        <w:t xml:space="preserve"> Ncube</w:t>
      </w:r>
      <w:r w:rsidRPr="007323A6">
        <w:rPr>
          <w:rFonts w:ascii="Times New Roman" w:hAnsi="Times New Roman" w:cs="Times New Roman"/>
          <w:sz w:val="24"/>
          <w:szCs w:val="24"/>
        </w:rPr>
        <w:t xml:space="preserve"> 1993 (1) ZLR 39 (SC) at 42B-D the meaning of the phrase “assets of the spouses” in s 7 of the Act, was elucidated upon by </w:t>
      </w:r>
      <w:r w:rsidR="001B77B9" w:rsidRPr="001B77B9">
        <w:rPr>
          <w:rFonts w:ascii="Times New Roman" w:hAnsi="Times New Roman" w:cs="Times New Roman"/>
          <w:smallCaps/>
          <w:sz w:val="24"/>
          <w:szCs w:val="24"/>
        </w:rPr>
        <w:t>Korsah</w:t>
      </w:r>
      <w:r w:rsidRPr="007323A6">
        <w:rPr>
          <w:rFonts w:ascii="Times New Roman" w:hAnsi="Times New Roman" w:cs="Times New Roman"/>
          <w:sz w:val="24"/>
          <w:szCs w:val="24"/>
        </w:rPr>
        <w:t xml:space="preserve"> JA as follows:</w:t>
      </w:r>
    </w:p>
    <w:p w14:paraId="72701351" w14:textId="77777777" w:rsidR="00AC39F6" w:rsidRPr="00D72EFC" w:rsidRDefault="00AC39F6" w:rsidP="008E76E7">
      <w:pPr>
        <w:spacing w:after="0" w:line="240" w:lineRule="auto"/>
        <w:ind w:left="720"/>
        <w:jc w:val="both"/>
        <w:rPr>
          <w:rFonts w:ascii="Times New Roman" w:hAnsi="Times New Roman" w:cs="Times New Roman"/>
        </w:rPr>
      </w:pPr>
      <w:r w:rsidRPr="00D72EFC">
        <w:rPr>
          <w:rFonts w:ascii="Times New Roman" w:hAnsi="Times New Roman" w:cs="Times New Roman"/>
        </w:rPr>
        <w:t>“I take the phrase ‘assets of the spouses’ to include all such property as a spouse was possessed of at the time of the distribution, and not only what was acquired by one or the other or both the parties during the subsistence of the marriage, save such assets which are proved to the satisfaction of the court to have been acquired by a spouse, whether before or during the marriage-</w:t>
      </w:r>
    </w:p>
    <w:p w14:paraId="50A1F02D" w14:textId="77777777" w:rsidR="00AC39F6" w:rsidRPr="00D72EFC" w:rsidRDefault="00AC39F6" w:rsidP="008E76E7">
      <w:pPr>
        <w:pStyle w:val="ListParagraph"/>
        <w:numPr>
          <w:ilvl w:val="0"/>
          <w:numId w:val="3"/>
        </w:numPr>
        <w:spacing w:after="0" w:line="240" w:lineRule="auto"/>
        <w:jc w:val="both"/>
        <w:rPr>
          <w:rFonts w:ascii="Times New Roman" w:hAnsi="Times New Roman" w:cs="Times New Roman"/>
        </w:rPr>
      </w:pPr>
      <w:r w:rsidRPr="00D72EFC">
        <w:rPr>
          <w:rFonts w:ascii="Times New Roman" w:hAnsi="Times New Roman" w:cs="Times New Roman"/>
        </w:rPr>
        <w:t>by way of inheritance; or</w:t>
      </w:r>
    </w:p>
    <w:p w14:paraId="6F87E1F6" w14:textId="77777777" w:rsidR="00AC39F6" w:rsidRPr="00D72EFC" w:rsidRDefault="00AC39F6" w:rsidP="008E76E7">
      <w:pPr>
        <w:pStyle w:val="ListParagraph"/>
        <w:numPr>
          <w:ilvl w:val="0"/>
          <w:numId w:val="3"/>
        </w:numPr>
        <w:spacing w:after="0" w:line="240" w:lineRule="auto"/>
        <w:jc w:val="both"/>
        <w:rPr>
          <w:rFonts w:ascii="Times New Roman" w:hAnsi="Times New Roman" w:cs="Times New Roman"/>
        </w:rPr>
      </w:pPr>
      <w:r w:rsidRPr="00D72EFC">
        <w:rPr>
          <w:rFonts w:ascii="Times New Roman" w:hAnsi="Times New Roman" w:cs="Times New Roman"/>
        </w:rPr>
        <w:t>in terms of any custom and which, in accordance with such custom, are intended to be held by the spouse personally; or</w:t>
      </w:r>
    </w:p>
    <w:p w14:paraId="4AF47E9F" w14:textId="77777777" w:rsidR="00AC39F6" w:rsidRPr="00D72EFC" w:rsidRDefault="00AC39F6" w:rsidP="008E76E7">
      <w:pPr>
        <w:spacing w:line="240" w:lineRule="auto"/>
        <w:ind w:firstLine="720"/>
        <w:jc w:val="both"/>
        <w:rPr>
          <w:rFonts w:ascii="Times New Roman" w:hAnsi="Times New Roman" w:cs="Times New Roman"/>
        </w:rPr>
      </w:pPr>
      <w:r w:rsidRPr="00D72EFC">
        <w:rPr>
          <w:rFonts w:ascii="Times New Roman" w:hAnsi="Times New Roman" w:cs="Times New Roman"/>
        </w:rPr>
        <w:t>in any manner or which have particular sentimental value to the spouse.”</w:t>
      </w:r>
    </w:p>
    <w:p w14:paraId="465B2A08" w14:textId="77777777" w:rsidR="00AC39F6" w:rsidRPr="007323A6" w:rsidRDefault="00AC39F6" w:rsidP="008E76E7">
      <w:pPr>
        <w:spacing w:line="360" w:lineRule="auto"/>
        <w:jc w:val="both"/>
        <w:rPr>
          <w:rFonts w:ascii="Times New Roman" w:hAnsi="Times New Roman" w:cs="Times New Roman"/>
          <w:sz w:val="24"/>
          <w:szCs w:val="24"/>
        </w:rPr>
      </w:pPr>
      <w:r w:rsidRPr="007323A6">
        <w:rPr>
          <w:rFonts w:ascii="Times New Roman" w:hAnsi="Times New Roman" w:cs="Times New Roman"/>
          <w:sz w:val="24"/>
          <w:szCs w:val="24"/>
        </w:rPr>
        <w:lastRenderedPageBreak/>
        <w:t>The term</w:t>
      </w:r>
      <w:r>
        <w:rPr>
          <w:rFonts w:ascii="Times New Roman" w:hAnsi="Times New Roman" w:cs="Times New Roman"/>
          <w:sz w:val="24"/>
          <w:szCs w:val="24"/>
        </w:rPr>
        <w:t xml:space="preserve"> “assets of the spouses” </w:t>
      </w:r>
      <w:r w:rsidRPr="007323A6">
        <w:rPr>
          <w:rFonts w:ascii="Times New Roman" w:hAnsi="Times New Roman" w:cs="Times New Roman"/>
          <w:sz w:val="24"/>
          <w:szCs w:val="24"/>
        </w:rPr>
        <w:t xml:space="preserve">was also further </w:t>
      </w:r>
      <w:r>
        <w:rPr>
          <w:rFonts w:ascii="Times New Roman" w:hAnsi="Times New Roman" w:cs="Times New Roman"/>
          <w:sz w:val="24"/>
          <w:szCs w:val="24"/>
        </w:rPr>
        <w:t xml:space="preserve">engaged </w:t>
      </w:r>
      <w:r w:rsidRPr="007323A6">
        <w:rPr>
          <w:rFonts w:ascii="Times New Roman" w:hAnsi="Times New Roman" w:cs="Times New Roman"/>
          <w:sz w:val="24"/>
          <w:szCs w:val="24"/>
        </w:rPr>
        <w:t>with</w:t>
      </w:r>
      <w:r>
        <w:rPr>
          <w:rFonts w:ascii="Times New Roman" w:hAnsi="Times New Roman" w:cs="Times New Roman"/>
          <w:sz w:val="24"/>
          <w:szCs w:val="24"/>
        </w:rPr>
        <w:t xml:space="preserve"> thereafter </w:t>
      </w:r>
      <w:r w:rsidRPr="007323A6">
        <w:rPr>
          <w:rFonts w:ascii="Times New Roman" w:hAnsi="Times New Roman" w:cs="Times New Roman"/>
          <w:sz w:val="24"/>
          <w:szCs w:val="24"/>
        </w:rPr>
        <w:t xml:space="preserve">in </w:t>
      </w:r>
      <w:r w:rsidRPr="007323A6">
        <w:rPr>
          <w:rFonts w:ascii="Times New Roman" w:hAnsi="Times New Roman" w:cs="Times New Roman"/>
          <w:i/>
          <w:sz w:val="24"/>
          <w:szCs w:val="24"/>
        </w:rPr>
        <w:t>Gonye</w:t>
      </w:r>
      <w:r w:rsidRPr="007323A6">
        <w:rPr>
          <w:rFonts w:ascii="Times New Roman" w:hAnsi="Times New Roman" w:cs="Times New Roman"/>
          <w:sz w:val="24"/>
          <w:szCs w:val="24"/>
        </w:rPr>
        <w:t xml:space="preserve"> v</w:t>
      </w:r>
      <w:r w:rsidRPr="007323A6">
        <w:rPr>
          <w:rFonts w:ascii="Times New Roman" w:hAnsi="Times New Roman" w:cs="Times New Roman"/>
          <w:i/>
          <w:sz w:val="24"/>
          <w:szCs w:val="24"/>
        </w:rPr>
        <w:t xml:space="preserve"> Gonye</w:t>
      </w:r>
      <w:r w:rsidRPr="007323A6">
        <w:rPr>
          <w:rFonts w:ascii="Times New Roman" w:hAnsi="Times New Roman" w:cs="Times New Roman"/>
          <w:sz w:val="24"/>
          <w:szCs w:val="24"/>
        </w:rPr>
        <w:t xml:space="preserve"> 2009(1) ZLR 232(SC) at 237B-D where </w:t>
      </w:r>
      <w:r w:rsidRPr="007323A6">
        <w:rPr>
          <w:rFonts w:ascii="Times New Roman" w:hAnsi="Times New Roman" w:cs="Times New Roman"/>
          <w:smallCaps/>
          <w:sz w:val="24"/>
          <w:szCs w:val="24"/>
        </w:rPr>
        <w:t>malaba</w:t>
      </w:r>
      <w:r w:rsidRPr="007323A6">
        <w:rPr>
          <w:rFonts w:ascii="Times New Roman" w:hAnsi="Times New Roman" w:cs="Times New Roman"/>
          <w:sz w:val="24"/>
          <w:szCs w:val="24"/>
        </w:rPr>
        <w:t xml:space="preserve"> JA (as he then was) added to the above as follows:</w:t>
      </w:r>
    </w:p>
    <w:p w14:paraId="754EA960" w14:textId="65C4C5AD" w:rsidR="00DA2578" w:rsidRPr="00DA2578" w:rsidRDefault="00AC39F6" w:rsidP="00DA2578">
      <w:pPr>
        <w:spacing w:after="0" w:line="240" w:lineRule="auto"/>
        <w:ind w:left="720"/>
        <w:jc w:val="both"/>
        <w:rPr>
          <w:rFonts w:ascii="Times New Roman" w:hAnsi="Times New Roman" w:cs="Times New Roman"/>
        </w:rPr>
      </w:pPr>
      <w:r w:rsidRPr="00DA2578">
        <w:rPr>
          <w:rFonts w:ascii="Times New Roman" w:hAnsi="Times New Roman" w:cs="Times New Roman"/>
        </w:rPr>
        <w:t>“The terms used are the ‘assets of the spouses’ and not ‘matrimonial property’. It is important to bear in mind the concept used, because the adoption of the concept ‘matrimonial property’ often leads to the erroneous view that assets acquired by one spouse before marriage or when the parties are separated should be excluded from the division, apportionment or distribution exercise. The concept ‘the assets of the spouses’ is clearly intended to have assets owned by the spouses individually(his or hers) or jointly (theirs) at the time of the dissolution of the marriage by the court considered when an order is made with regard to the division, apportionment or distribution of such assets.”</w:t>
      </w:r>
    </w:p>
    <w:p w14:paraId="021D3A9B" w14:textId="77777777" w:rsidR="002C74E5" w:rsidRDefault="002C74E5" w:rsidP="002C74E5">
      <w:pPr>
        <w:spacing w:after="0" w:line="360" w:lineRule="auto"/>
        <w:ind w:firstLine="720"/>
        <w:jc w:val="both"/>
        <w:rPr>
          <w:rFonts w:ascii="Times New Roman" w:hAnsi="Times New Roman" w:cs="Times New Roman"/>
          <w:sz w:val="24"/>
          <w:szCs w:val="24"/>
        </w:rPr>
      </w:pPr>
    </w:p>
    <w:p w14:paraId="6EDDFC65" w14:textId="77777777" w:rsidR="004A4579" w:rsidRDefault="00AC39F6" w:rsidP="002C74E5">
      <w:pPr>
        <w:spacing w:after="0" w:line="360" w:lineRule="auto"/>
        <w:ind w:firstLine="720"/>
        <w:jc w:val="both"/>
        <w:rPr>
          <w:rFonts w:ascii="Times New Roman" w:hAnsi="Times New Roman" w:cs="Times New Roman"/>
          <w:sz w:val="24"/>
          <w:szCs w:val="24"/>
        </w:rPr>
      </w:pPr>
      <w:r w:rsidRPr="007323A6">
        <w:rPr>
          <w:rFonts w:ascii="Times New Roman" w:hAnsi="Times New Roman" w:cs="Times New Roman"/>
          <w:sz w:val="24"/>
          <w:szCs w:val="24"/>
        </w:rPr>
        <w:t>Assets</w:t>
      </w:r>
      <w:r w:rsidR="004A4579">
        <w:rPr>
          <w:rFonts w:ascii="Times New Roman" w:hAnsi="Times New Roman" w:cs="Times New Roman"/>
          <w:sz w:val="24"/>
          <w:szCs w:val="24"/>
        </w:rPr>
        <w:t xml:space="preserve"> therefore </w:t>
      </w:r>
      <w:r w:rsidRPr="007323A6">
        <w:rPr>
          <w:rFonts w:ascii="Times New Roman" w:hAnsi="Times New Roman" w:cs="Times New Roman"/>
          <w:sz w:val="24"/>
          <w:szCs w:val="24"/>
        </w:rPr>
        <w:t xml:space="preserve">include both non matrimonial and matrimonial property. It is of course not automatic that one benefits from property acquired prior to marriage. Whether one benefits thereafter from an asset that was acquired before marriage is a matter of fact in each case otherwise it would be meaningless to recognise that parties do acquire property before marriage. In </w:t>
      </w:r>
      <w:r w:rsidRPr="007323A6">
        <w:rPr>
          <w:rFonts w:ascii="Times New Roman" w:hAnsi="Times New Roman" w:cs="Times New Roman"/>
          <w:i/>
          <w:iCs/>
          <w:sz w:val="24"/>
          <w:szCs w:val="24"/>
        </w:rPr>
        <w:t xml:space="preserve">Believe Ranguna v Mazvita Adiola Ranguna 234/18 </w:t>
      </w:r>
      <w:r w:rsidRPr="007323A6">
        <w:rPr>
          <w:rFonts w:ascii="Times New Roman" w:hAnsi="Times New Roman" w:cs="Times New Roman"/>
          <w:sz w:val="24"/>
          <w:szCs w:val="24"/>
        </w:rPr>
        <w:t>asse</w:t>
      </w:r>
      <w:r>
        <w:rPr>
          <w:rFonts w:ascii="Times New Roman" w:hAnsi="Times New Roman" w:cs="Times New Roman"/>
          <w:sz w:val="24"/>
          <w:szCs w:val="24"/>
        </w:rPr>
        <w:t>t</w:t>
      </w:r>
      <w:r w:rsidRPr="007323A6">
        <w:rPr>
          <w:rFonts w:ascii="Times New Roman" w:hAnsi="Times New Roman" w:cs="Times New Roman"/>
          <w:sz w:val="24"/>
          <w:szCs w:val="24"/>
        </w:rPr>
        <w:t>s a</w:t>
      </w:r>
      <w:r>
        <w:rPr>
          <w:rFonts w:ascii="Times New Roman" w:hAnsi="Times New Roman" w:cs="Times New Roman"/>
          <w:sz w:val="24"/>
          <w:szCs w:val="24"/>
        </w:rPr>
        <w:t>c</w:t>
      </w:r>
      <w:r w:rsidRPr="007323A6">
        <w:rPr>
          <w:rFonts w:ascii="Times New Roman" w:hAnsi="Times New Roman" w:cs="Times New Roman"/>
          <w:sz w:val="24"/>
          <w:szCs w:val="24"/>
        </w:rPr>
        <w:t>quired by husband in</w:t>
      </w:r>
      <w:r>
        <w:rPr>
          <w:rFonts w:ascii="Times New Roman" w:hAnsi="Times New Roman" w:cs="Times New Roman"/>
          <w:sz w:val="24"/>
          <w:szCs w:val="24"/>
        </w:rPr>
        <w:t xml:space="preserve"> </w:t>
      </w:r>
      <w:r w:rsidRPr="007323A6">
        <w:rPr>
          <w:rFonts w:ascii="Times New Roman" w:hAnsi="Times New Roman" w:cs="Times New Roman"/>
          <w:sz w:val="24"/>
          <w:szCs w:val="24"/>
        </w:rPr>
        <w:t>a marriage of very short</w:t>
      </w:r>
      <w:r>
        <w:rPr>
          <w:rFonts w:ascii="Times New Roman" w:hAnsi="Times New Roman" w:cs="Times New Roman"/>
          <w:sz w:val="24"/>
          <w:szCs w:val="24"/>
        </w:rPr>
        <w:t xml:space="preserve"> </w:t>
      </w:r>
      <w:r w:rsidRPr="007323A6">
        <w:rPr>
          <w:rFonts w:ascii="Times New Roman" w:hAnsi="Times New Roman" w:cs="Times New Roman"/>
          <w:sz w:val="24"/>
          <w:szCs w:val="24"/>
        </w:rPr>
        <w:t xml:space="preserve">duration were not shared. </w:t>
      </w:r>
    </w:p>
    <w:p w14:paraId="33673B08" w14:textId="69143A72" w:rsidR="00AC39F6" w:rsidRPr="001751C5" w:rsidRDefault="00AC39F6" w:rsidP="00414A55">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Stand 6652 Ruwa Township was acquired in 2003, prior to the solemnisation of the parties’ marriage</w:t>
      </w:r>
      <w:r w:rsidR="004A4579">
        <w:rPr>
          <w:rFonts w:ascii="Times New Roman" w:hAnsi="Times New Roman" w:cs="Times New Roman"/>
          <w:sz w:val="24"/>
          <w:szCs w:val="24"/>
        </w:rPr>
        <w:t xml:space="preserve"> whether</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civil or</w:t>
      </w:r>
      <w:r w:rsidR="00F97954">
        <w:rPr>
          <w:rFonts w:ascii="Times New Roman" w:hAnsi="Times New Roman" w:cs="Times New Roman"/>
          <w:sz w:val="24"/>
          <w:szCs w:val="24"/>
        </w:rPr>
        <w:t xml:space="preserve"> </w:t>
      </w:r>
      <w:r w:rsidR="004A4579">
        <w:rPr>
          <w:rFonts w:ascii="Times New Roman" w:hAnsi="Times New Roman" w:cs="Times New Roman"/>
          <w:sz w:val="24"/>
          <w:szCs w:val="24"/>
        </w:rPr>
        <w:t>customary</w:t>
      </w:r>
      <w:r w:rsidRPr="001751C5">
        <w:rPr>
          <w:rFonts w:ascii="Times New Roman" w:hAnsi="Times New Roman" w:cs="Times New Roman"/>
          <w:sz w:val="24"/>
          <w:szCs w:val="24"/>
        </w:rPr>
        <w:t>. The plaintiff’s evidence that she funded the purchase of the stand from her earnings in the United Kingdom was consistent and corroborated by the documentary evidence relating to the agreement of sale and the initial registration in her brother’s name. The defendant’s explanation that the seller insisted on the stand being registered in the brother’s name was unsupported by any independent evidence and is improbable.</w:t>
      </w:r>
    </w:p>
    <w:p w14:paraId="7127C564" w14:textId="712A6566" w:rsidR="005F5CD2" w:rsidRPr="007323A6" w:rsidRDefault="00AC39F6" w:rsidP="00B71E2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that</w:t>
      </w:r>
      <w:r w:rsidR="00E31F28">
        <w:rPr>
          <w:rFonts w:ascii="Times New Roman" w:hAnsi="Times New Roman" w:cs="Times New Roman"/>
          <w:sz w:val="24"/>
          <w:szCs w:val="24"/>
        </w:rPr>
        <w:t xml:space="preserve"> </w:t>
      </w:r>
      <w:r>
        <w:rPr>
          <w:rFonts w:ascii="Times New Roman" w:hAnsi="Times New Roman" w:cs="Times New Roman"/>
          <w:sz w:val="24"/>
          <w:szCs w:val="24"/>
        </w:rPr>
        <w:t>being the</w:t>
      </w:r>
      <w:r w:rsidR="00E31F28">
        <w:rPr>
          <w:rFonts w:ascii="Times New Roman" w:hAnsi="Times New Roman" w:cs="Times New Roman"/>
          <w:sz w:val="24"/>
          <w:szCs w:val="24"/>
        </w:rPr>
        <w:t xml:space="preserve"> </w:t>
      </w:r>
      <w:r>
        <w:rPr>
          <w:rFonts w:ascii="Times New Roman" w:hAnsi="Times New Roman" w:cs="Times New Roman"/>
          <w:sz w:val="24"/>
          <w:szCs w:val="24"/>
        </w:rPr>
        <w:t>case, the second point to comment upon is that the genesis of the property in question was ultimately not material. A</w:t>
      </w:r>
      <w:r w:rsidRPr="007323A6">
        <w:rPr>
          <w:rFonts w:ascii="Times New Roman" w:hAnsi="Times New Roman" w:cs="Times New Roman"/>
          <w:sz w:val="24"/>
          <w:szCs w:val="24"/>
        </w:rPr>
        <w:t>lthough the property was acquired by the plaintiff before marriage</w:t>
      </w:r>
      <w:r w:rsidR="004A4579">
        <w:rPr>
          <w:rFonts w:ascii="Times New Roman" w:hAnsi="Times New Roman" w:cs="Times New Roman"/>
          <w:sz w:val="24"/>
          <w:szCs w:val="24"/>
        </w:rPr>
        <w:t>,</w:t>
      </w:r>
      <w:r w:rsidRPr="007323A6">
        <w:rPr>
          <w:rFonts w:ascii="Times New Roman" w:hAnsi="Times New Roman" w:cs="Times New Roman"/>
          <w:sz w:val="24"/>
          <w:szCs w:val="24"/>
        </w:rPr>
        <w:t xml:space="preserve"> it was thereafter consciously and deliberately registered in both names. It is clear that the defendant as husband was not willing to invest his monies in a property which was solely in his wife’s name. The action of putting it in both names “matrimonialised” the asset as “theirs”.</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It was an intentional transfer the property to the marital</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pool</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for</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purposes of</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developing it</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together as</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opposed to gifting the husband a</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half</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share of the</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property.</w:t>
      </w:r>
      <w:r w:rsidR="00F97954">
        <w:rPr>
          <w:rFonts w:ascii="Times New Roman" w:hAnsi="Times New Roman" w:cs="Times New Roman"/>
          <w:sz w:val="24"/>
          <w:szCs w:val="24"/>
        </w:rPr>
        <w:t xml:space="preserve"> </w:t>
      </w:r>
      <w:r w:rsidR="0096723E">
        <w:rPr>
          <w:rFonts w:ascii="Times New Roman" w:hAnsi="Times New Roman" w:cs="Times New Roman"/>
          <w:sz w:val="24"/>
          <w:szCs w:val="24"/>
        </w:rPr>
        <w:t xml:space="preserve">The act was </w:t>
      </w:r>
      <w:r w:rsidRPr="007323A6">
        <w:rPr>
          <w:rFonts w:ascii="Times New Roman" w:hAnsi="Times New Roman" w:cs="Times New Roman"/>
          <w:sz w:val="24"/>
          <w:szCs w:val="24"/>
        </w:rPr>
        <w:t>in furtherance of a partnership approach to their marriage</w:t>
      </w:r>
      <w:r w:rsidR="00E31F28">
        <w:rPr>
          <w:rFonts w:ascii="Times New Roman" w:hAnsi="Times New Roman" w:cs="Times New Roman"/>
          <w:sz w:val="24"/>
          <w:szCs w:val="24"/>
        </w:rPr>
        <w:t>,</w:t>
      </w:r>
      <w:r w:rsidR="005F5CD2" w:rsidRPr="007323A6">
        <w:rPr>
          <w:rFonts w:ascii="Times New Roman" w:hAnsi="Times New Roman" w:cs="Times New Roman"/>
          <w:sz w:val="24"/>
          <w:szCs w:val="24"/>
        </w:rPr>
        <w:t xml:space="preserve"> with a view that both would contribute to the common endeavour of its full development</w:t>
      </w:r>
      <w:r w:rsidR="00FC011C">
        <w:rPr>
          <w:rFonts w:ascii="Times New Roman" w:hAnsi="Times New Roman" w:cs="Times New Roman"/>
          <w:sz w:val="24"/>
          <w:szCs w:val="24"/>
        </w:rPr>
        <w:t xml:space="preserve"> in line with</w:t>
      </w:r>
      <w:r w:rsidR="00F97954">
        <w:rPr>
          <w:rFonts w:ascii="Times New Roman" w:hAnsi="Times New Roman" w:cs="Times New Roman"/>
          <w:sz w:val="24"/>
          <w:szCs w:val="24"/>
        </w:rPr>
        <w:t xml:space="preserve"> </w:t>
      </w:r>
      <w:r w:rsidR="00FC011C">
        <w:rPr>
          <w:rFonts w:ascii="Times New Roman" w:hAnsi="Times New Roman" w:cs="Times New Roman"/>
          <w:sz w:val="24"/>
          <w:szCs w:val="24"/>
        </w:rPr>
        <w:t>joint partnership</w:t>
      </w:r>
      <w:r w:rsidR="00F97954">
        <w:rPr>
          <w:rFonts w:ascii="Times New Roman" w:hAnsi="Times New Roman" w:cs="Times New Roman"/>
          <w:sz w:val="24"/>
          <w:szCs w:val="24"/>
        </w:rPr>
        <w:t xml:space="preserve"> </w:t>
      </w:r>
      <w:r w:rsidR="00FC011C">
        <w:rPr>
          <w:rFonts w:ascii="Times New Roman" w:hAnsi="Times New Roman" w:cs="Times New Roman"/>
          <w:sz w:val="24"/>
          <w:szCs w:val="24"/>
        </w:rPr>
        <w:t>and enterprise</w:t>
      </w:r>
      <w:r w:rsidR="00F97954">
        <w:rPr>
          <w:rFonts w:ascii="Times New Roman" w:hAnsi="Times New Roman" w:cs="Times New Roman"/>
          <w:sz w:val="24"/>
          <w:szCs w:val="24"/>
        </w:rPr>
        <w:t xml:space="preserve"> </w:t>
      </w:r>
      <w:r w:rsidR="00FC011C">
        <w:rPr>
          <w:rFonts w:ascii="Times New Roman" w:hAnsi="Times New Roman" w:cs="Times New Roman"/>
          <w:sz w:val="24"/>
          <w:szCs w:val="24"/>
        </w:rPr>
        <w:t>expected in a marriage</w:t>
      </w:r>
      <w:r w:rsidR="005F5CD2" w:rsidRPr="007323A6">
        <w:rPr>
          <w:rFonts w:ascii="Times New Roman" w:hAnsi="Times New Roman" w:cs="Times New Roman"/>
          <w:sz w:val="24"/>
          <w:szCs w:val="24"/>
        </w:rPr>
        <w:t xml:space="preserve">. </w:t>
      </w:r>
    </w:p>
    <w:p w14:paraId="17BBEB21" w14:textId="7B8D6A7B" w:rsidR="005F5CD2" w:rsidRPr="00DA25B7" w:rsidRDefault="005F5CD2" w:rsidP="008F5692">
      <w:pPr>
        <w:spacing w:line="360" w:lineRule="auto"/>
        <w:ind w:firstLine="720"/>
        <w:jc w:val="both"/>
        <w:rPr>
          <w:rFonts w:ascii="Times New Roman" w:hAnsi="Times New Roman" w:cs="Times New Roman"/>
          <w:sz w:val="24"/>
          <w:szCs w:val="24"/>
        </w:rPr>
      </w:pPr>
      <w:r w:rsidRPr="007323A6">
        <w:rPr>
          <w:rFonts w:ascii="Times New Roman" w:hAnsi="Times New Roman" w:cs="Times New Roman"/>
          <w:sz w:val="24"/>
          <w:szCs w:val="24"/>
        </w:rPr>
        <w:lastRenderedPageBreak/>
        <w:t>Once</w:t>
      </w:r>
      <w:r>
        <w:rPr>
          <w:rFonts w:ascii="Times New Roman" w:hAnsi="Times New Roman" w:cs="Times New Roman"/>
          <w:sz w:val="24"/>
          <w:szCs w:val="24"/>
        </w:rPr>
        <w:t xml:space="preserve"> a property is </w:t>
      </w:r>
      <w:r w:rsidRPr="007323A6">
        <w:rPr>
          <w:rFonts w:ascii="Times New Roman" w:hAnsi="Times New Roman" w:cs="Times New Roman"/>
          <w:sz w:val="24"/>
          <w:szCs w:val="24"/>
        </w:rPr>
        <w:t>jointly registered the implication is that each</w:t>
      </w:r>
      <w:r w:rsidR="008F5692">
        <w:rPr>
          <w:rFonts w:ascii="Times New Roman" w:hAnsi="Times New Roman" w:cs="Times New Roman"/>
          <w:sz w:val="24"/>
          <w:szCs w:val="24"/>
        </w:rPr>
        <w:t xml:space="preserve"> party</w:t>
      </w:r>
      <w:r w:rsidRPr="007323A6">
        <w:rPr>
          <w:rFonts w:ascii="Times New Roman" w:hAnsi="Times New Roman" w:cs="Times New Roman"/>
          <w:sz w:val="24"/>
          <w:szCs w:val="24"/>
        </w:rPr>
        <w:t xml:space="preserve"> h</w:t>
      </w:r>
      <w:r w:rsidR="008F5692">
        <w:rPr>
          <w:rFonts w:ascii="Times New Roman" w:hAnsi="Times New Roman" w:cs="Times New Roman"/>
          <w:sz w:val="24"/>
          <w:szCs w:val="24"/>
        </w:rPr>
        <w:t>o</w:t>
      </w:r>
      <w:r w:rsidRPr="007323A6">
        <w:rPr>
          <w:rFonts w:ascii="Times New Roman" w:hAnsi="Times New Roman" w:cs="Times New Roman"/>
          <w:sz w:val="24"/>
          <w:szCs w:val="24"/>
        </w:rPr>
        <w:t>ld</w:t>
      </w:r>
      <w:r w:rsidR="008F5692">
        <w:rPr>
          <w:rFonts w:ascii="Times New Roman" w:hAnsi="Times New Roman" w:cs="Times New Roman"/>
          <w:sz w:val="24"/>
          <w:szCs w:val="24"/>
        </w:rPr>
        <w:t>s</w:t>
      </w:r>
      <w:r w:rsidRPr="007323A6">
        <w:rPr>
          <w:rFonts w:ascii="Times New Roman" w:hAnsi="Times New Roman" w:cs="Times New Roman"/>
          <w:sz w:val="24"/>
          <w:szCs w:val="24"/>
        </w:rPr>
        <w:t xml:space="preserve"> a 50- 50 stake in that property.</w:t>
      </w:r>
      <w:r w:rsidR="00F97954">
        <w:rPr>
          <w:rFonts w:ascii="Times New Roman" w:hAnsi="Times New Roman" w:cs="Times New Roman"/>
          <w:sz w:val="24"/>
          <w:szCs w:val="24"/>
        </w:rPr>
        <w:t xml:space="preserve"> </w:t>
      </w:r>
      <w:r w:rsidR="008F5692">
        <w:rPr>
          <w:rFonts w:ascii="Times New Roman" w:hAnsi="Times New Roman" w:cs="Times New Roman"/>
          <w:sz w:val="24"/>
          <w:szCs w:val="24"/>
        </w:rPr>
        <w:t xml:space="preserve">See </w:t>
      </w:r>
      <w:r w:rsidRPr="006B45FA">
        <w:rPr>
          <w:rFonts w:ascii="Times New Roman" w:hAnsi="Times New Roman" w:cs="Times New Roman"/>
          <w:i/>
          <w:iCs/>
          <w:sz w:val="24"/>
          <w:szCs w:val="24"/>
        </w:rPr>
        <w:t>Takafuma v Takafuma</w:t>
      </w:r>
      <w:r w:rsidR="00F97954">
        <w:rPr>
          <w:rFonts w:ascii="Times New Roman" w:hAnsi="Times New Roman" w:cs="Times New Roman"/>
          <w:sz w:val="24"/>
          <w:szCs w:val="24"/>
        </w:rPr>
        <w:t xml:space="preserve"> </w:t>
      </w:r>
      <w:r w:rsidR="008F5692">
        <w:rPr>
          <w:rFonts w:ascii="Times New Roman" w:hAnsi="Times New Roman" w:cs="Times New Roman"/>
          <w:sz w:val="24"/>
          <w:szCs w:val="24"/>
        </w:rPr>
        <w:t xml:space="preserve">1994 (2) ZLR 103 ( S). </w:t>
      </w:r>
      <w:r w:rsidRPr="007323A6">
        <w:rPr>
          <w:rFonts w:ascii="Times New Roman" w:hAnsi="Times New Roman" w:cs="Times New Roman"/>
          <w:sz w:val="24"/>
          <w:szCs w:val="24"/>
        </w:rPr>
        <w:t xml:space="preserve">Joint registration lays the foundation for equality </w:t>
      </w:r>
      <w:r>
        <w:rPr>
          <w:rFonts w:ascii="Times New Roman" w:hAnsi="Times New Roman" w:cs="Times New Roman"/>
          <w:sz w:val="24"/>
          <w:szCs w:val="24"/>
        </w:rPr>
        <w:t>i</w:t>
      </w:r>
      <w:r w:rsidRPr="007323A6">
        <w:rPr>
          <w:rFonts w:ascii="Times New Roman" w:hAnsi="Times New Roman" w:cs="Times New Roman"/>
          <w:sz w:val="24"/>
          <w:szCs w:val="24"/>
        </w:rPr>
        <w:t xml:space="preserve">n sharing unless the facts of a case dictate otherwise. </w:t>
      </w:r>
      <w:r w:rsidRPr="00DA25B7">
        <w:rPr>
          <w:rFonts w:ascii="Times New Roman" w:hAnsi="Times New Roman" w:cs="Times New Roman"/>
          <w:sz w:val="24"/>
          <w:szCs w:val="24"/>
        </w:rPr>
        <w:t xml:space="preserve">The legal principle </w:t>
      </w:r>
      <w:r w:rsidR="0056609F">
        <w:rPr>
          <w:rFonts w:ascii="Times New Roman" w:hAnsi="Times New Roman" w:cs="Times New Roman"/>
          <w:sz w:val="24"/>
          <w:szCs w:val="24"/>
        </w:rPr>
        <w:t>captured</w:t>
      </w:r>
      <w:r w:rsidR="00F97954">
        <w:rPr>
          <w:rFonts w:ascii="Times New Roman" w:hAnsi="Times New Roman" w:cs="Times New Roman"/>
          <w:sz w:val="24"/>
          <w:szCs w:val="24"/>
        </w:rPr>
        <w:t xml:space="preserve"> </w:t>
      </w:r>
      <w:r w:rsidRPr="00DA25B7">
        <w:rPr>
          <w:rFonts w:ascii="Times New Roman" w:hAnsi="Times New Roman" w:cs="Times New Roman"/>
          <w:sz w:val="24"/>
          <w:szCs w:val="24"/>
        </w:rPr>
        <w:t xml:space="preserve">in </w:t>
      </w:r>
      <w:r w:rsidRPr="00DA25B7">
        <w:rPr>
          <w:rFonts w:ascii="Times New Roman" w:hAnsi="Times New Roman" w:cs="Times New Roman"/>
          <w:i/>
          <w:iCs/>
          <w:sz w:val="24"/>
          <w:szCs w:val="24"/>
        </w:rPr>
        <w:t>Lafontant v Kennedy</w:t>
      </w:r>
      <w:r w:rsidRPr="00DA25B7">
        <w:rPr>
          <w:rFonts w:ascii="Times New Roman" w:hAnsi="Times New Roman" w:cs="Times New Roman"/>
          <w:sz w:val="24"/>
          <w:szCs w:val="24"/>
        </w:rPr>
        <w:t xml:space="preserve"> 2000 (2) ZLR 280 (S) at p 284</w:t>
      </w:r>
      <w:r w:rsidR="008F5692">
        <w:rPr>
          <w:rFonts w:ascii="Times New Roman" w:hAnsi="Times New Roman" w:cs="Times New Roman"/>
          <w:sz w:val="24"/>
          <w:szCs w:val="24"/>
        </w:rPr>
        <w:t xml:space="preserve"> by </w:t>
      </w:r>
      <w:r w:rsidR="0056609F">
        <w:rPr>
          <w:rFonts w:ascii="Times New Roman" w:hAnsi="Times New Roman" w:cs="Times New Roman"/>
          <w:sz w:val="24"/>
          <w:szCs w:val="24"/>
        </w:rPr>
        <w:t>McNally JA</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as</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 xml:space="preserve">lead judge, </w:t>
      </w:r>
      <w:r w:rsidRPr="00DA25B7">
        <w:rPr>
          <w:rFonts w:ascii="Times New Roman" w:hAnsi="Times New Roman" w:cs="Times New Roman"/>
          <w:sz w:val="24"/>
          <w:szCs w:val="24"/>
        </w:rPr>
        <w:t>is that where two persons own immovable property in undivided shares there is rebuttable presumption that they own it in equal shares. That presumption is strengthened particularly when</w:t>
      </w:r>
      <w:r w:rsidR="000A6881">
        <w:rPr>
          <w:rFonts w:ascii="Times New Roman" w:hAnsi="Times New Roman" w:cs="Times New Roman"/>
          <w:sz w:val="24"/>
          <w:szCs w:val="24"/>
        </w:rPr>
        <w:t xml:space="preserve"> they</w:t>
      </w:r>
      <w:r w:rsidR="00BB0793">
        <w:rPr>
          <w:rFonts w:ascii="Times New Roman" w:hAnsi="Times New Roman" w:cs="Times New Roman"/>
          <w:sz w:val="24"/>
          <w:szCs w:val="24"/>
        </w:rPr>
        <w:t xml:space="preserve"> were</w:t>
      </w:r>
      <w:r w:rsidRPr="00DA25B7">
        <w:rPr>
          <w:rFonts w:ascii="Times New Roman" w:hAnsi="Times New Roman" w:cs="Times New Roman"/>
          <w:sz w:val="24"/>
          <w:szCs w:val="24"/>
        </w:rPr>
        <w:t xml:space="preserve"> married to each other at the time ownership was acquired. That is always the starting point. As further</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explained</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in that case, the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court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does not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move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from this position</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 xml:space="preserve">lightly. </w:t>
      </w:r>
    </w:p>
    <w:p w14:paraId="1F3814BA" w14:textId="77777777" w:rsidR="005F5CD2" w:rsidRPr="00DA25B7" w:rsidRDefault="005F5CD2" w:rsidP="005F5CD2">
      <w:pPr>
        <w:spacing w:line="360" w:lineRule="auto"/>
        <w:jc w:val="both"/>
        <w:rPr>
          <w:rFonts w:ascii="Times New Roman" w:hAnsi="Times New Roman" w:cs="Times New Roman"/>
          <w:sz w:val="24"/>
          <w:szCs w:val="24"/>
        </w:rPr>
      </w:pPr>
      <w:r w:rsidRPr="00DA25B7">
        <w:rPr>
          <w:rFonts w:ascii="Times New Roman" w:hAnsi="Times New Roman" w:cs="Times New Roman"/>
          <w:sz w:val="24"/>
          <w:szCs w:val="24"/>
        </w:rPr>
        <w:t>At page 284 C-D</w:t>
      </w:r>
    </w:p>
    <w:p w14:paraId="457FDED7" w14:textId="77777777" w:rsidR="005F5CD2" w:rsidRPr="00D42282" w:rsidRDefault="005F5CD2" w:rsidP="008C2690">
      <w:pPr>
        <w:spacing w:line="240" w:lineRule="auto"/>
        <w:ind w:left="720"/>
        <w:jc w:val="both"/>
        <w:rPr>
          <w:rFonts w:ascii="Times New Roman" w:hAnsi="Times New Roman" w:cs="Times New Roman"/>
        </w:rPr>
      </w:pPr>
      <w:r w:rsidRPr="00D42282">
        <w:rPr>
          <w:rFonts w:ascii="Times New Roman" w:hAnsi="Times New Roman" w:cs="Times New Roman"/>
        </w:rPr>
        <w:t xml:space="preserve">“The court cannot move from that position on mere grounds of equity. It cannot give away A‟s property to B on the mere grounds that it would fair and reasonable, or just and equitable, to do so. There must be a more solid foundation in law than that. </w:t>
      </w:r>
    </w:p>
    <w:p w14:paraId="5594AB95" w14:textId="77777777" w:rsidR="005F5CD2" w:rsidRPr="00D42282" w:rsidRDefault="005F5CD2" w:rsidP="008C2690">
      <w:pPr>
        <w:spacing w:line="240" w:lineRule="auto"/>
        <w:ind w:left="720"/>
        <w:jc w:val="both"/>
        <w:rPr>
          <w:rFonts w:ascii="Times New Roman" w:hAnsi="Times New Roman" w:cs="Times New Roman"/>
        </w:rPr>
      </w:pPr>
      <w:r w:rsidRPr="00D42282">
        <w:rPr>
          <w:rFonts w:ascii="Times New Roman" w:hAnsi="Times New Roman" w:cs="Times New Roman"/>
        </w:rPr>
        <w:t xml:space="preserve">In </w:t>
      </w:r>
      <w:r w:rsidRPr="00D42282">
        <w:rPr>
          <w:rFonts w:ascii="Times New Roman" w:hAnsi="Times New Roman" w:cs="Times New Roman"/>
          <w:i/>
          <w:iCs/>
        </w:rPr>
        <w:t>Nyamweda v Georgias</w:t>
      </w:r>
      <w:r w:rsidRPr="00D42282">
        <w:rPr>
          <w:rFonts w:ascii="Times New Roman" w:hAnsi="Times New Roman" w:cs="Times New Roman"/>
        </w:rPr>
        <w:t xml:space="preserve"> 1988 (2) ZLR 422 (S), the reason was that Miss Nyamweda was found by the court to have been an agent for her undisclosed principal, Mr Georgias. She was in effect his nominee at will. In </w:t>
      </w:r>
      <w:r w:rsidRPr="00D42282">
        <w:rPr>
          <w:rFonts w:ascii="Times New Roman" w:hAnsi="Times New Roman" w:cs="Times New Roman"/>
          <w:i/>
          <w:iCs/>
        </w:rPr>
        <w:t>Young v van Rensburg</w:t>
      </w:r>
      <w:r w:rsidRPr="00D42282">
        <w:rPr>
          <w:rFonts w:ascii="Times New Roman" w:hAnsi="Times New Roman" w:cs="Times New Roman"/>
        </w:rPr>
        <w:t xml:space="preserve"> 1991 (2) ZLR 149 (S), </w:t>
      </w:r>
      <w:r w:rsidRPr="00D42282">
        <w:rPr>
          <w:rFonts w:ascii="Times New Roman" w:hAnsi="Times New Roman" w:cs="Times New Roman"/>
          <w:smallCaps/>
        </w:rPr>
        <w:t xml:space="preserve">Korsah </w:t>
      </w:r>
      <w:r w:rsidRPr="00D42282">
        <w:rPr>
          <w:rFonts w:ascii="Times New Roman" w:hAnsi="Times New Roman" w:cs="Times New Roman"/>
        </w:rPr>
        <w:t xml:space="preserve">JA held that van Rensburg created Young “a nominee for the respondent (van Rensburg) (and) that on demand the appellant would transfer the farm to the respondent” (155C-D). </w:t>
      </w:r>
    </w:p>
    <w:p w14:paraId="438745ED" w14:textId="77777777" w:rsidR="005F5CD2" w:rsidRPr="00D42282" w:rsidRDefault="005F5CD2" w:rsidP="008C2690">
      <w:pPr>
        <w:spacing w:line="240" w:lineRule="auto"/>
        <w:ind w:left="720"/>
        <w:jc w:val="both"/>
        <w:rPr>
          <w:rFonts w:ascii="Times New Roman" w:hAnsi="Times New Roman" w:cs="Times New Roman"/>
        </w:rPr>
      </w:pPr>
      <w:r w:rsidRPr="00D42282">
        <w:rPr>
          <w:rFonts w:ascii="Times New Roman" w:hAnsi="Times New Roman" w:cs="Times New Roman"/>
        </w:rPr>
        <w:t>There are other situations in which the court can intervene such as fraud or mistake or, as I suggested as the hearing, an allegation that Mr Lafontant’s share was a donation between spouses, voidable at the instance of the donor.”</w:t>
      </w:r>
    </w:p>
    <w:p w14:paraId="6286D32C" w14:textId="57F4E982" w:rsidR="0056609F" w:rsidRDefault="005F5CD2" w:rsidP="00A3365B">
      <w:pPr>
        <w:spacing w:after="0" w:line="360" w:lineRule="auto"/>
        <w:ind w:firstLine="720"/>
        <w:jc w:val="both"/>
        <w:rPr>
          <w:rFonts w:ascii="Times New Roman" w:hAnsi="Times New Roman" w:cs="Times New Roman"/>
          <w:sz w:val="24"/>
          <w:szCs w:val="24"/>
        </w:rPr>
      </w:pPr>
      <w:r w:rsidRPr="00DA25B7">
        <w:rPr>
          <w:rFonts w:ascii="Times New Roman" w:hAnsi="Times New Roman" w:cs="Times New Roman"/>
          <w:sz w:val="24"/>
          <w:szCs w:val="24"/>
        </w:rPr>
        <w:t>More importantly, within the context of rebutting the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presumption of joint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ownership the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appeal</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 xml:space="preserve">court </w:t>
      </w:r>
      <w:r w:rsidR="0056609F">
        <w:rPr>
          <w:rFonts w:ascii="Times New Roman" w:hAnsi="Times New Roman" w:cs="Times New Roman"/>
          <w:sz w:val="24"/>
          <w:szCs w:val="24"/>
        </w:rPr>
        <w:t>in</w:t>
      </w:r>
      <w:r w:rsidRPr="00DA25B7">
        <w:rPr>
          <w:rFonts w:ascii="Times New Roman" w:hAnsi="Times New Roman" w:cs="Times New Roman"/>
          <w:sz w:val="24"/>
          <w:szCs w:val="24"/>
        </w:rPr>
        <w:t xml:space="preserve"> </w:t>
      </w:r>
      <w:r w:rsidRPr="0056609F">
        <w:rPr>
          <w:rFonts w:ascii="Times New Roman" w:hAnsi="Times New Roman" w:cs="Times New Roman"/>
          <w:i/>
          <w:iCs/>
          <w:sz w:val="24"/>
          <w:szCs w:val="24"/>
        </w:rPr>
        <w:t>Lafontant</w:t>
      </w:r>
      <w:r w:rsidRPr="00DA25B7">
        <w:rPr>
          <w:rFonts w:ascii="Times New Roman" w:hAnsi="Times New Roman" w:cs="Times New Roman"/>
          <w:sz w:val="24"/>
          <w:szCs w:val="24"/>
        </w:rPr>
        <w:t xml:space="preserve"> found that the former wife (Respondent) had</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given</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her former husband a half</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share as a nominee for convenience under the facts of that case. She travelled a lot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by</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virtue of her</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 xml:space="preserve">international job. </w:t>
      </w:r>
      <w:r w:rsidR="00942AEA">
        <w:rPr>
          <w:rFonts w:ascii="Times New Roman" w:hAnsi="Times New Roman" w:cs="Times New Roman"/>
          <w:sz w:val="24"/>
          <w:szCs w:val="24"/>
        </w:rPr>
        <w:t>He was the one based</w:t>
      </w:r>
      <w:r w:rsidRPr="00DA25B7">
        <w:rPr>
          <w:rFonts w:ascii="Times New Roman" w:hAnsi="Times New Roman" w:cs="Times New Roman"/>
          <w:sz w:val="24"/>
          <w:szCs w:val="24"/>
        </w:rPr>
        <w:t xml:space="preserve"> where she had</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acquired the property</w:t>
      </w:r>
      <w:r w:rsidR="0056609F">
        <w:rPr>
          <w:rFonts w:ascii="Times New Roman" w:hAnsi="Times New Roman" w:cs="Times New Roman"/>
          <w:sz w:val="24"/>
          <w:szCs w:val="24"/>
        </w:rPr>
        <w:t xml:space="preserve"> and</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 xml:space="preserve">was the one on </w:t>
      </w:r>
      <w:r w:rsidR="0014204C">
        <w:rPr>
          <w:rFonts w:ascii="Times New Roman" w:hAnsi="Times New Roman" w:cs="Times New Roman"/>
          <w:sz w:val="24"/>
          <w:szCs w:val="24"/>
        </w:rPr>
        <w:t>t</w:t>
      </w:r>
      <w:r w:rsidR="0056609F">
        <w:rPr>
          <w:rFonts w:ascii="Times New Roman" w:hAnsi="Times New Roman" w:cs="Times New Roman"/>
          <w:sz w:val="24"/>
          <w:szCs w:val="24"/>
        </w:rPr>
        <w:t xml:space="preserve">he ground. By instituting </w:t>
      </w:r>
      <w:r w:rsidR="0014204C">
        <w:rPr>
          <w:rFonts w:ascii="Times New Roman" w:hAnsi="Times New Roman" w:cs="Times New Roman"/>
          <w:sz w:val="24"/>
          <w:szCs w:val="24"/>
        </w:rPr>
        <w:t>action,</w:t>
      </w:r>
      <w:r w:rsidR="0056609F">
        <w:rPr>
          <w:rFonts w:ascii="Times New Roman" w:hAnsi="Times New Roman" w:cs="Times New Roman"/>
          <w:sz w:val="24"/>
          <w:szCs w:val="24"/>
        </w:rPr>
        <w:t xml:space="preserve"> she</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was</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deemed</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to have terminated the</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nomination</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and</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the court</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held she was entitled to the</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whole property.</w:t>
      </w:r>
    </w:p>
    <w:p w14:paraId="061031E0" w14:textId="4AD8BE0A" w:rsidR="005F5CD2" w:rsidRPr="00DA25B7" w:rsidRDefault="005F5CD2" w:rsidP="00A3365B">
      <w:pPr>
        <w:spacing w:after="0" w:line="360" w:lineRule="auto"/>
        <w:ind w:firstLine="720"/>
        <w:jc w:val="both"/>
        <w:rPr>
          <w:rFonts w:ascii="Times New Roman" w:hAnsi="Times New Roman" w:cs="Times New Roman"/>
          <w:sz w:val="24"/>
          <w:szCs w:val="24"/>
        </w:rPr>
      </w:pPr>
      <w:r w:rsidRPr="00DA25B7">
        <w:rPr>
          <w:rFonts w:ascii="Times New Roman" w:hAnsi="Times New Roman" w:cs="Times New Roman"/>
          <w:sz w:val="24"/>
          <w:szCs w:val="24"/>
        </w:rPr>
        <w:t>It is also important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to distinguish this matter from the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facts before me in that</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 xml:space="preserve">in </w:t>
      </w:r>
      <w:r w:rsidRPr="0056609F">
        <w:rPr>
          <w:rFonts w:ascii="Times New Roman" w:hAnsi="Times New Roman" w:cs="Times New Roman"/>
          <w:i/>
          <w:iCs/>
          <w:sz w:val="24"/>
          <w:szCs w:val="24"/>
        </w:rPr>
        <w:t>Lafontant</w:t>
      </w:r>
      <w:r w:rsidR="0056609F">
        <w:rPr>
          <w:rFonts w:ascii="Times New Roman" w:hAnsi="Times New Roman" w:cs="Times New Roman"/>
          <w:sz w:val="24"/>
          <w:szCs w:val="24"/>
        </w:rPr>
        <w:t>,</w:t>
      </w:r>
      <w:r w:rsidRPr="00DA25B7">
        <w:rPr>
          <w:rFonts w:ascii="Times New Roman" w:hAnsi="Times New Roman" w:cs="Times New Roman"/>
          <w:sz w:val="24"/>
          <w:szCs w:val="24"/>
        </w:rPr>
        <w:t xml:space="preserve"> the Matrimonial</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Causes Act was</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deemed in applicable to the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facts as the parties</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had</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already divorced</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in Haiti</w:t>
      </w:r>
      <w:r w:rsidR="0056609F">
        <w:rPr>
          <w:rFonts w:ascii="Times New Roman" w:hAnsi="Times New Roman" w:cs="Times New Roman"/>
          <w:sz w:val="24"/>
          <w:szCs w:val="24"/>
        </w:rPr>
        <w:t xml:space="preserve"> where the husband was domiciled.</w:t>
      </w:r>
      <w:r w:rsidR="00F97954">
        <w:rPr>
          <w:rFonts w:ascii="Times New Roman" w:hAnsi="Times New Roman" w:cs="Times New Roman"/>
          <w:sz w:val="24"/>
          <w:szCs w:val="24"/>
        </w:rPr>
        <w:t xml:space="preserve"> </w:t>
      </w:r>
      <w:r w:rsidRPr="00DA25B7">
        <w:rPr>
          <w:rFonts w:ascii="Times New Roman" w:hAnsi="Times New Roman" w:cs="Times New Roman"/>
          <w:sz w:val="24"/>
          <w:szCs w:val="24"/>
        </w:rPr>
        <w:t>It was</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therefore a simple</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property</w:t>
      </w:r>
      <w:r w:rsidR="00E31F28">
        <w:rPr>
          <w:rFonts w:ascii="Times New Roman" w:hAnsi="Times New Roman" w:cs="Times New Roman"/>
          <w:sz w:val="24"/>
          <w:szCs w:val="24"/>
        </w:rPr>
        <w:t xml:space="preserve"> </w:t>
      </w:r>
      <w:r w:rsidRPr="00DA25B7">
        <w:rPr>
          <w:rFonts w:ascii="Times New Roman" w:hAnsi="Times New Roman" w:cs="Times New Roman"/>
          <w:sz w:val="24"/>
          <w:szCs w:val="24"/>
        </w:rPr>
        <w:t>dispute</w:t>
      </w:r>
      <w:r w:rsidR="0056609F">
        <w:rPr>
          <w:rFonts w:ascii="Times New Roman" w:hAnsi="Times New Roman" w:cs="Times New Roman"/>
          <w:sz w:val="24"/>
          <w:szCs w:val="24"/>
        </w:rPr>
        <w:t xml:space="preserve"> and not</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one</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to which our</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Matrimonial</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Causes</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Act</w:t>
      </w:r>
      <w:r w:rsidR="00B33782">
        <w:rPr>
          <w:rFonts w:ascii="Times New Roman" w:hAnsi="Times New Roman" w:cs="Times New Roman"/>
          <w:sz w:val="24"/>
          <w:szCs w:val="24"/>
        </w:rPr>
        <w:t xml:space="preserve"> [Chapter 5:3]</w:t>
      </w:r>
      <w:r w:rsidR="00F97954">
        <w:rPr>
          <w:rFonts w:ascii="Times New Roman" w:hAnsi="Times New Roman" w:cs="Times New Roman"/>
          <w:sz w:val="24"/>
          <w:szCs w:val="24"/>
        </w:rPr>
        <w:t xml:space="preserve"> </w:t>
      </w:r>
      <w:r w:rsidR="0056609F">
        <w:rPr>
          <w:rFonts w:ascii="Times New Roman" w:hAnsi="Times New Roman" w:cs="Times New Roman"/>
          <w:sz w:val="24"/>
          <w:szCs w:val="24"/>
        </w:rPr>
        <w:t>was applicable.</w:t>
      </w:r>
      <w:r w:rsidRPr="00DA25B7">
        <w:rPr>
          <w:rFonts w:ascii="Times New Roman" w:hAnsi="Times New Roman" w:cs="Times New Roman"/>
          <w:sz w:val="24"/>
          <w:szCs w:val="24"/>
        </w:rPr>
        <w:t xml:space="preserve"> </w:t>
      </w:r>
      <w:r w:rsidR="0056609F" w:rsidRPr="00DA25B7">
        <w:rPr>
          <w:rFonts w:ascii="Times New Roman" w:hAnsi="Times New Roman" w:cs="Times New Roman"/>
          <w:sz w:val="24"/>
          <w:szCs w:val="24"/>
        </w:rPr>
        <w:t>In the</w:t>
      </w:r>
      <w:r w:rsidR="0056609F">
        <w:rPr>
          <w:rFonts w:ascii="Times New Roman" w:hAnsi="Times New Roman" w:cs="Times New Roman"/>
          <w:sz w:val="24"/>
          <w:szCs w:val="24"/>
        </w:rPr>
        <w:t xml:space="preserve"> </w:t>
      </w:r>
      <w:r w:rsidR="0056609F" w:rsidRPr="00DA25B7">
        <w:rPr>
          <w:rFonts w:ascii="Times New Roman" w:hAnsi="Times New Roman" w:cs="Times New Roman"/>
          <w:sz w:val="24"/>
          <w:szCs w:val="24"/>
        </w:rPr>
        <w:t>case</w:t>
      </w:r>
      <w:r w:rsidR="0056609F">
        <w:rPr>
          <w:rFonts w:ascii="Times New Roman" w:hAnsi="Times New Roman" w:cs="Times New Roman"/>
          <w:sz w:val="24"/>
          <w:szCs w:val="24"/>
        </w:rPr>
        <w:t xml:space="preserve"> </w:t>
      </w:r>
      <w:r w:rsidR="0056609F" w:rsidRPr="00DA25B7">
        <w:rPr>
          <w:rFonts w:ascii="Times New Roman" w:hAnsi="Times New Roman" w:cs="Times New Roman"/>
          <w:sz w:val="24"/>
          <w:szCs w:val="24"/>
        </w:rPr>
        <w:t>before me</w:t>
      </w:r>
      <w:r w:rsidR="0056609F">
        <w:rPr>
          <w:rFonts w:ascii="Times New Roman" w:hAnsi="Times New Roman" w:cs="Times New Roman"/>
          <w:sz w:val="24"/>
          <w:szCs w:val="24"/>
        </w:rPr>
        <w:t xml:space="preserve"> </w:t>
      </w:r>
      <w:r w:rsidR="0056609F" w:rsidRPr="00DA25B7">
        <w:rPr>
          <w:rFonts w:ascii="Times New Roman" w:hAnsi="Times New Roman" w:cs="Times New Roman"/>
          <w:sz w:val="24"/>
          <w:szCs w:val="24"/>
        </w:rPr>
        <w:t xml:space="preserve">the </w:t>
      </w:r>
      <w:r w:rsidR="00B33782">
        <w:rPr>
          <w:rFonts w:ascii="Times New Roman" w:hAnsi="Times New Roman" w:cs="Times New Roman"/>
          <w:sz w:val="24"/>
          <w:szCs w:val="24"/>
        </w:rPr>
        <w:t>M</w:t>
      </w:r>
      <w:r w:rsidR="0056609F" w:rsidRPr="00DA25B7">
        <w:rPr>
          <w:rFonts w:ascii="Times New Roman" w:hAnsi="Times New Roman" w:cs="Times New Roman"/>
          <w:sz w:val="24"/>
          <w:szCs w:val="24"/>
        </w:rPr>
        <w:t xml:space="preserve">atrimonial </w:t>
      </w:r>
      <w:r w:rsidR="00B33782">
        <w:rPr>
          <w:rFonts w:ascii="Times New Roman" w:hAnsi="Times New Roman" w:cs="Times New Roman"/>
          <w:sz w:val="24"/>
          <w:szCs w:val="24"/>
        </w:rPr>
        <w:t>C</w:t>
      </w:r>
      <w:r w:rsidR="0056609F" w:rsidRPr="00DA25B7">
        <w:rPr>
          <w:rFonts w:ascii="Times New Roman" w:hAnsi="Times New Roman" w:cs="Times New Roman"/>
          <w:sz w:val="24"/>
          <w:szCs w:val="24"/>
        </w:rPr>
        <w:t>auses</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 xml:space="preserve">Act </w:t>
      </w:r>
      <w:r w:rsidR="0056609F" w:rsidRPr="00DA25B7">
        <w:rPr>
          <w:rFonts w:ascii="Times New Roman" w:hAnsi="Times New Roman" w:cs="Times New Roman"/>
          <w:sz w:val="24"/>
          <w:szCs w:val="24"/>
        </w:rPr>
        <w:t>is totally applicable as the</w:t>
      </w:r>
      <w:r w:rsidR="00B33782">
        <w:rPr>
          <w:rFonts w:ascii="Times New Roman" w:hAnsi="Times New Roman" w:cs="Times New Roman"/>
          <w:sz w:val="24"/>
          <w:szCs w:val="24"/>
        </w:rPr>
        <w:t xml:space="preserve"> husband’s</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domicile is</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Zimbabwe</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and</w:t>
      </w:r>
      <w:r w:rsidR="0056609F" w:rsidRPr="00DA25B7">
        <w:rPr>
          <w:rFonts w:ascii="Times New Roman" w:hAnsi="Times New Roman" w:cs="Times New Roman"/>
          <w:sz w:val="24"/>
          <w:szCs w:val="24"/>
        </w:rPr>
        <w:t xml:space="preserve"> parties are before me</w:t>
      </w:r>
      <w:r w:rsidR="0056609F">
        <w:rPr>
          <w:rFonts w:ascii="Times New Roman" w:hAnsi="Times New Roman" w:cs="Times New Roman"/>
          <w:sz w:val="24"/>
          <w:szCs w:val="24"/>
        </w:rPr>
        <w:t xml:space="preserve"> </w:t>
      </w:r>
      <w:r w:rsidR="0056609F" w:rsidRPr="00DA25B7">
        <w:rPr>
          <w:rFonts w:ascii="Times New Roman" w:hAnsi="Times New Roman" w:cs="Times New Roman"/>
          <w:sz w:val="24"/>
          <w:szCs w:val="24"/>
        </w:rPr>
        <w:t>for a</w:t>
      </w:r>
      <w:r w:rsidR="0056609F">
        <w:rPr>
          <w:rFonts w:ascii="Times New Roman" w:hAnsi="Times New Roman" w:cs="Times New Roman"/>
          <w:sz w:val="24"/>
          <w:szCs w:val="24"/>
        </w:rPr>
        <w:t xml:space="preserve"> </w:t>
      </w:r>
      <w:r w:rsidR="0056609F" w:rsidRPr="00DA25B7">
        <w:rPr>
          <w:rFonts w:ascii="Times New Roman" w:hAnsi="Times New Roman" w:cs="Times New Roman"/>
          <w:sz w:val="24"/>
          <w:szCs w:val="24"/>
        </w:rPr>
        <w:t>divorce</w:t>
      </w:r>
      <w:r w:rsidR="00B33782">
        <w:rPr>
          <w:rFonts w:ascii="Times New Roman" w:hAnsi="Times New Roman" w:cs="Times New Roman"/>
          <w:sz w:val="24"/>
          <w:szCs w:val="24"/>
        </w:rPr>
        <w:t xml:space="preserve"> which they contracted</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here.</w:t>
      </w:r>
    </w:p>
    <w:p w14:paraId="75D1B17F" w14:textId="04AEC762" w:rsidR="00AC39F6" w:rsidRPr="007323A6" w:rsidRDefault="00AC39F6" w:rsidP="00A3365B">
      <w:pPr>
        <w:spacing w:line="360" w:lineRule="auto"/>
        <w:ind w:firstLine="720"/>
        <w:jc w:val="both"/>
        <w:rPr>
          <w:rFonts w:ascii="Times New Roman" w:hAnsi="Times New Roman" w:cs="Times New Roman"/>
          <w:sz w:val="24"/>
          <w:szCs w:val="24"/>
        </w:rPr>
      </w:pPr>
      <w:r w:rsidRPr="007323A6">
        <w:rPr>
          <w:rFonts w:ascii="Times New Roman" w:hAnsi="Times New Roman" w:cs="Times New Roman"/>
          <w:sz w:val="24"/>
          <w:szCs w:val="24"/>
        </w:rPr>
        <w:lastRenderedPageBreak/>
        <w:t>Of significance</w:t>
      </w:r>
      <w:r>
        <w:rPr>
          <w:rFonts w:ascii="Times New Roman" w:hAnsi="Times New Roman" w:cs="Times New Roman"/>
          <w:sz w:val="24"/>
          <w:szCs w:val="24"/>
        </w:rPr>
        <w:t xml:space="preserve"> </w:t>
      </w:r>
      <w:r w:rsidR="0056609F">
        <w:rPr>
          <w:rFonts w:ascii="Times New Roman" w:hAnsi="Times New Roman" w:cs="Times New Roman"/>
          <w:sz w:val="24"/>
          <w:szCs w:val="24"/>
        </w:rPr>
        <w:t xml:space="preserve">as </w:t>
      </w:r>
      <w:r>
        <w:rPr>
          <w:rFonts w:ascii="Times New Roman" w:hAnsi="Times New Roman" w:cs="Times New Roman"/>
          <w:sz w:val="24"/>
          <w:szCs w:val="24"/>
        </w:rPr>
        <w:t>to how the property</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should be dealt</w:t>
      </w:r>
      <w:r w:rsidR="00F97954">
        <w:rPr>
          <w:rFonts w:ascii="Times New Roman" w:hAnsi="Times New Roman" w:cs="Times New Roman"/>
          <w:sz w:val="24"/>
          <w:szCs w:val="24"/>
        </w:rPr>
        <w:t xml:space="preserve"> </w:t>
      </w:r>
      <w:r w:rsidR="00B33782">
        <w:rPr>
          <w:rFonts w:ascii="Times New Roman" w:hAnsi="Times New Roman" w:cs="Times New Roman"/>
          <w:sz w:val="24"/>
          <w:szCs w:val="24"/>
        </w:rPr>
        <w:t xml:space="preserve">with </w:t>
      </w:r>
      <w:r w:rsidRPr="007323A6">
        <w:rPr>
          <w:rFonts w:ascii="Times New Roman" w:hAnsi="Times New Roman" w:cs="Times New Roman"/>
          <w:sz w:val="24"/>
          <w:szCs w:val="24"/>
        </w:rPr>
        <w:t>s7 (4)</w:t>
      </w:r>
      <w:r w:rsidR="0056609F">
        <w:rPr>
          <w:rFonts w:ascii="Times New Roman" w:hAnsi="Times New Roman" w:cs="Times New Roman"/>
          <w:sz w:val="24"/>
          <w:szCs w:val="24"/>
        </w:rPr>
        <w:t xml:space="preserve"> in particular </w:t>
      </w:r>
      <w:r w:rsidRPr="007323A6">
        <w:rPr>
          <w:rFonts w:ascii="Times New Roman" w:hAnsi="Times New Roman" w:cs="Times New Roman"/>
          <w:sz w:val="24"/>
          <w:szCs w:val="24"/>
        </w:rPr>
        <w:t>Matrimonial Causes Act which gives guid</w:t>
      </w:r>
      <w:r>
        <w:rPr>
          <w:rFonts w:ascii="Times New Roman" w:hAnsi="Times New Roman" w:cs="Times New Roman"/>
          <w:sz w:val="24"/>
          <w:szCs w:val="24"/>
        </w:rPr>
        <w:t>elines to</w:t>
      </w:r>
      <w:r w:rsidRPr="007323A6">
        <w:rPr>
          <w:rFonts w:ascii="Times New Roman" w:hAnsi="Times New Roman" w:cs="Times New Roman"/>
          <w:sz w:val="24"/>
          <w:szCs w:val="24"/>
        </w:rPr>
        <w:t xml:space="preserve"> be considered in the</w:t>
      </w:r>
      <w:r>
        <w:rPr>
          <w:rFonts w:ascii="Times New Roman" w:hAnsi="Times New Roman" w:cs="Times New Roman"/>
          <w:sz w:val="24"/>
          <w:szCs w:val="24"/>
        </w:rPr>
        <w:t xml:space="preserve"> distribution of property on divorce</w:t>
      </w:r>
      <w:r w:rsidRPr="007323A6">
        <w:rPr>
          <w:rFonts w:ascii="Times New Roman" w:hAnsi="Times New Roman" w:cs="Times New Roman"/>
          <w:sz w:val="24"/>
          <w:szCs w:val="24"/>
        </w:rPr>
        <w:t xml:space="preserve">. </w:t>
      </w:r>
    </w:p>
    <w:p w14:paraId="08935C3C" w14:textId="77777777" w:rsidR="00AC39F6" w:rsidRPr="007323A6" w:rsidRDefault="00AC39F6" w:rsidP="008E76E7">
      <w:pPr>
        <w:spacing w:after="0" w:line="360" w:lineRule="auto"/>
        <w:ind w:left="720" w:firstLine="60"/>
        <w:jc w:val="both"/>
        <w:rPr>
          <w:rFonts w:ascii="Times New Roman" w:hAnsi="Times New Roman" w:cs="Times New Roman"/>
          <w:sz w:val="24"/>
          <w:szCs w:val="24"/>
        </w:rPr>
      </w:pPr>
      <w:r w:rsidRPr="007323A6">
        <w:rPr>
          <w:rFonts w:ascii="Times New Roman" w:hAnsi="Times New Roman" w:cs="Times New Roman"/>
          <w:sz w:val="24"/>
          <w:szCs w:val="24"/>
        </w:rPr>
        <w:t xml:space="preserve">(4) In making an order in terms of subsection (1) </w:t>
      </w:r>
      <w:r w:rsidRPr="006B45FA">
        <w:rPr>
          <w:rFonts w:ascii="Times New Roman" w:hAnsi="Times New Roman" w:cs="Times New Roman"/>
          <w:b/>
          <w:bCs/>
          <w:sz w:val="24"/>
          <w:szCs w:val="24"/>
          <w:u w:val="single"/>
        </w:rPr>
        <w:t>an appropriate court shall have regard to all the circumstances of the case</w:t>
      </w:r>
      <w:r w:rsidRPr="007323A6">
        <w:rPr>
          <w:rFonts w:ascii="Times New Roman" w:hAnsi="Times New Roman" w:cs="Times New Roman"/>
          <w:sz w:val="24"/>
          <w:szCs w:val="24"/>
        </w:rPr>
        <w:t>, including the following—</w:t>
      </w:r>
    </w:p>
    <w:p w14:paraId="18463075"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income-earning capacity; assets and other financial resources which each spouse and child has or is likely to have in the foreseeable future;</w:t>
      </w:r>
    </w:p>
    <w:p w14:paraId="57BDB6FE"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financial needs, obligations and responsibilities which each spouse and child has or is likely to have in the foreseeable future;</w:t>
      </w:r>
    </w:p>
    <w:p w14:paraId="24221AD9"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standard of living of the family, including the manner in which any child was being educated or trained or expected to be educated or trained;</w:t>
      </w:r>
    </w:p>
    <w:p w14:paraId="4B6CB1E0"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age and physical and mental condition of each spouse and child;</w:t>
      </w:r>
    </w:p>
    <w:p w14:paraId="23F0BD50"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direct or indirect contribution made by each spouse to the family, including contributions made by looking after the home and caring for the family and any other domestic duties;</w:t>
      </w:r>
    </w:p>
    <w:p w14:paraId="659B5EDB"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value to either of the spouses or to a child of any benefit, including a pension or gratuity, which such spouse or child will lose as a result of the dissolution of the marriage;</w:t>
      </w:r>
    </w:p>
    <w:p w14:paraId="1492EBA0" w14:textId="77777777" w:rsidR="00AC39F6" w:rsidRPr="00A3365B" w:rsidRDefault="00AC39F6" w:rsidP="008E76E7">
      <w:pPr>
        <w:pStyle w:val="ListParagraph"/>
        <w:numPr>
          <w:ilvl w:val="0"/>
          <w:numId w:val="4"/>
        </w:numPr>
        <w:spacing w:after="0" w:line="240" w:lineRule="auto"/>
        <w:jc w:val="both"/>
        <w:rPr>
          <w:rFonts w:ascii="Times New Roman" w:hAnsi="Times New Roman" w:cs="Times New Roman"/>
        </w:rPr>
      </w:pPr>
      <w:r w:rsidRPr="00A3365B">
        <w:rPr>
          <w:rFonts w:ascii="Times New Roman" w:hAnsi="Times New Roman" w:cs="Times New Roman"/>
        </w:rPr>
        <w:t>the duration of the marriage;</w:t>
      </w:r>
    </w:p>
    <w:p w14:paraId="63661A76" w14:textId="77777777" w:rsidR="00AC39F6" w:rsidRPr="00A3365B" w:rsidRDefault="00AC39F6" w:rsidP="00A3365B">
      <w:pPr>
        <w:spacing w:after="0" w:line="240" w:lineRule="auto"/>
        <w:ind w:left="1140"/>
        <w:jc w:val="both"/>
        <w:rPr>
          <w:rFonts w:ascii="Times New Roman" w:hAnsi="Times New Roman" w:cs="Times New Roman"/>
        </w:rPr>
      </w:pPr>
      <w:r w:rsidRPr="00A3365B">
        <w:rPr>
          <w:rFonts w:ascii="Times New Roman" w:hAnsi="Times New Roman" w:cs="Times New Roman"/>
        </w:rPr>
        <w:t>and in so doing the court shall endeavour as far as is reasonable and practicable and, having regard to their conduct, is just to do so, to place the spouses and children in the position they would have been in had a normal marriage relationship continued between the spouses.”</w:t>
      </w:r>
    </w:p>
    <w:p w14:paraId="673106EB" w14:textId="1ACDD228" w:rsidR="00B33782" w:rsidRPr="007323A6" w:rsidRDefault="00B33782" w:rsidP="00A3365B">
      <w:pPr>
        <w:spacing w:after="0" w:line="360" w:lineRule="auto"/>
        <w:ind w:firstLine="720"/>
        <w:jc w:val="both"/>
        <w:rPr>
          <w:rFonts w:ascii="Times New Roman" w:hAnsi="Times New Roman" w:cs="Times New Roman"/>
          <w:sz w:val="24"/>
          <w:szCs w:val="24"/>
        </w:rPr>
      </w:pPr>
      <w:r w:rsidRPr="00DA25B7">
        <w:rPr>
          <w:rFonts w:ascii="Times New Roman" w:hAnsi="Times New Roman" w:cs="Times New Roman"/>
          <w:sz w:val="24"/>
          <w:szCs w:val="24"/>
        </w:rPr>
        <w:t>The evaluative factors that are</w:t>
      </w:r>
      <w:r>
        <w:rPr>
          <w:rFonts w:ascii="Times New Roman" w:hAnsi="Times New Roman" w:cs="Times New Roman"/>
          <w:sz w:val="24"/>
          <w:szCs w:val="24"/>
        </w:rPr>
        <w:t xml:space="preserve"> </w:t>
      </w:r>
      <w:r w:rsidRPr="00DA25B7">
        <w:rPr>
          <w:rFonts w:ascii="Times New Roman" w:hAnsi="Times New Roman" w:cs="Times New Roman"/>
          <w:sz w:val="24"/>
          <w:szCs w:val="24"/>
        </w:rPr>
        <w:t>to be taken into account in deciding whether the</w:t>
      </w:r>
      <w:r>
        <w:rPr>
          <w:rFonts w:ascii="Times New Roman" w:hAnsi="Times New Roman" w:cs="Times New Roman"/>
          <w:sz w:val="24"/>
          <w:szCs w:val="24"/>
        </w:rPr>
        <w:t xml:space="preserve"> </w:t>
      </w:r>
      <w:r w:rsidRPr="00DA25B7">
        <w:rPr>
          <w:rFonts w:ascii="Times New Roman" w:hAnsi="Times New Roman" w:cs="Times New Roman"/>
          <w:sz w:val="24"/>
          <w:szCs w:val="24"/>
        </w:rPr>
        <w:t>court</w:t>
      </w:r>
      <w:r>
        <w:rPr>
          <w:rFonts w:ascii="Times New Roman" w:hAnsi="Times New Roman" w:cs="Times New Roman"/>
          <w:sz w:val="24"/>
          <w:szCs w:val="24"/>
        </w:rPr>
        <w:t xml:space="preserve"> </w:t>
      </w:r>
      <w:r w:rsidRPr="00DA25B7">
        <w:rPr>
          <w:rFonts w:ascii="Times New Roman" w:hAnsi="Times New Roman" w:cs="Times New Roman"/>
          <w:sz w:val="24"/>
          <w:szCs w:val="24"/>
        </w:rPr>
        <w:t>ought to</w:t>
      </w:r>
      <w:r>
        <w:rPr>
          <w:rFonts w:ascii="Times New Roman" w:hAnsi="Times New Roman" w:cs="Times New Roman"/>
          <w:sz w:val="24"/>
          <w:szCs w:val="24"/>
        </w:rPr>
        <w:t xml:space="preserve"> </w:t>
      </w:r>
      <w:r w:rsidRPr="00DA25B7">
        <w:rPr>
          <w:rFonts w:ascii="Times New Roman" w:hAnsi="Times New Roman" w:cs="Times New Roman"/>
          <w:sz w:val="24"/>
          <w:szCs w:val="24"/>
        </w:rPr>
        <w:t>take the property</w:t>
      </w:r>
      <w:r>
        <w:rPr>
          <w:rFonts w:ascii="Times New Roman" w:hAnsi="Times New Roman" w:cs="Times New Roman"/>
          <w:sz w:val="24"/>
          <w:szCs w:val="24"/>
        </w:rPr>
        <w:t xml:space="preserve"> </w:t>
      </w:r>
      <w:r w:rsidRPr="00DA25B7">
        <w:rPr>
          <w:rFonts w:ascii="Times New Roman" w:hAnsi="Times New Roman" w:cs="Times New Roman"/>
          <w:sz w:val="24"/>
          <w:szCs w:val="24"/>
        </w:rPr>
        <w:t>from one</w:t>
      </w:r>
      <w:r>
        <w:rPr>
          <w:rFonts w:ascii="Times New Roman" w:hAnsi="Times New Roman" w:cs="Times New Roman"/>
          <w:sz w:val="24"/>
          <w:szCs w:val="24"/>
        </w:rPr>
        <w:t xml:space="preserve"> </w:t>
      </w:r>
      <w:r w:rsidRPr="00DA25B7">
        <w:rPr>
          <w:rFonts w:ascii="Times New Roman" w:hAnsi="Times New Roman" w:cs="Times New Roman"/>
          <w:sz w:val="24"/>
          <w:szCs w:val="24"/>
        </w:rPr>
        <w:t>spouse to another</w:t>
      </w:r>
      <w:r>
        <w:rPr>
          <w:rFonts w:ascii="Times New Roman" w:hAnsi="Times New Roman" w:cs="Times New Roman"/>
          <w:sz w:val="24"/>
          <w:szCs w:val="24"/>
        </w:rPr>
        <w:t xml:space="preserve"> </w:t>
      </w:r>
      <w:r w:rsidRPr="00DA25B7">
        <w:rPr>
          <w:rFonts w:ascii="Times New Roman" w:hAnsi="Times New Roman" w:cs="Times New Roman"/>
          <w:sz w:val="24"/>
          <w:szCs w:val="24"/>
        </w:rPr>
        <w:t>if need</w:t>
      </w:r>
      <w:r>
        <w:rPr>
          <w:rFonts w:ascii="Times New Roman" w:hAnsi="Times New Roman" w:cs="Times New Roman"/>
          <w:sz w:val="24"/>
          <w:szCs w:val="24"/>
        </w:rPr>
        <w:t xml:space="preserve"> </w:t>
      </w:r>
      <w:r w:rsidRPr="00DA25B7">
        <w:rPr>
          <w:rFonts w:ascii="Times New Roman" w:hAnsi="Times New Roman" w:cs="Times New Roman"/>
          <w:sz w:val="24"/>
          <w:szCs w:val="24"/>
        </w:rPr>
        <w:t xml:space="preserve">be are therefore of relevance. </w:t>
      </w:r>
    </w:p>
    <w:p w14:paraId="520AA98F" w14:textId="5AF0B9A2" w:rsidR="00AC39F6" w:rsidRPr="007323A6" w:rsidRDefault="00B33782" w:rsidP="00A3365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C39F6" w:rsidRPr="007323A6">
        <w:rPr>
          <w:rFonts w:ascii="Times New Roman" w:hAnsi="Times New Roman" w:cs="Times New Roman"/>
          <w:sz w:val="24"/>
          <w:szCs w:val="24"/>
        </w:rPr>
        <w:t xml:space="preserve">he starting point of analysis in the endeavour to arrive at any just and equitable result is that regard is to be had to </w:t>
      </w:r>
      <w:r w:rsidR="00AC39F6" w:rsidRPr="007323A6">
        <w:rPr>
          <w:rFonts w:ascii="Times New Roman" w:hAnsi="Times New Roman" w:cs="Times New Roman"/>
          <w:b/>
          <w:bCs/>
          <w:sz w:val="24"/>
          <w:szCs w:val="24"/>
          <w:u w:val="single"/>
        </w:rPr>
        <w:t xml:space="preserve">all the circumstances of the case, </w:t>
      </w:r>
      <w:r w:rsidR="00AC39F6" w:rsidRPr="007323A6">
        <w:rPr>
          <w:rFonts w:ascii="Times New Roman" w:hAnsi="Times New Roman" w:cs="Times New Roman"/>
          <w:sz w:val="24"/>
          <w:szCs w:val="24"/>
        </w:rPr>
        <w:t>in other words all that there is and all that informs the actual reality that is on the ground. This allows the court to engage with the specific nuances of each case that ultimately affect the final outcome. This holistic approach makes</w:t>
      </w:r>
      <w:r w:rsidR="00AC39F6">
        <w:rPr>
          <w:rFonts w:ascii="Times New Roman" w:hAnsi="Times New Roman" w:cs="Times New Roman"/>
          <w:sz w:val="24"/>
          <w:szCs w:val="24"/>
        </w:rPr>
        <w:t xml:space="preserve"> </w:t>
      </w:r>
      <w:r w:rsidR="00AC39F6" w:rsidRPr="007323A6">
        <w:rPr>
          <w:rFonts w:ascii="Times New Roman" w:hAnsi="Times New Roman" w:cs="Times New Roman"/>
          <w:sz w:val="24"/>
          <w:szCs w:val="24"/>
        </w:rPr>
        <w:t xml:space="preserve">sense in the court’s use of its discretion to achieve fairness since a just and equitable outcome cannot be made outside an appreciation of all the factual circumstances. </w:t>
      </w:r>
    </w:p>
    <w:p w14:paraId="50A91144" w14:textId="7C7964C7" w:rsidR="00AC39F6" w:rsidRPr="007323A6" w:rsidRDefault="00AC39F6" w:rsidP="00412B94">
      <w:pPr>
        <w:spacing w:after="0" w:line="360" w:lineRule="auto"/>
        <w:ind w:firstLine="720"/>
        <w:jc w:val="both"/>
        <w:rPr>
          <w:rFonts w:ascii="Times New Roman" w:hAnsi="Times New Roman" w:cs="Times New Roman"/>
          <w:sz w:val="24"/>
          <w:szCs w:val="24"/>
        </w:rPr>
      </w:pPr>
      <w:r w:rsidRPr="007323A6">
        <w:rPr>
          <w:rFonts w:ascii="Times New Roman" w:hAnsi="Times New Roman" w:cs="Times New Roman"/>
          <w:sz w:val="24"/>
          <w:szCs w:val="24"/>
        </w:rPr>
        <w:t>In furtherance of a case being informed by all the circumstances that bear upon it, the Matrimonial causes Act in s 7 (1) recognise</w:t>
      </w:r>
      <w:r w:rsidR="00B33782">
        <w:rPr>
          <w:rFonts w:ascii="Times New Roman" w:hAnsi="Times New Roman" w:cs="Times New Roman"/>
          <w:sz w:val="24"/>
          <w:szCs w:val="24"/>
        </w:rPr>
        <w:t>s</w:t>
      </w:r>
      <w:r w:rsidRPr="007323A6">
        <w:rPr>
          <w:rFonts w:ascii="Times New Roman" w:hAnsi="Times New Roman" w:cs="Times New Roman"/>
          <w:sz w:val="24"/>
          <w:szCs w:val="24"/>
        </w:rPr>
        <w:t xml:space="preserve"> that in the pursuit of justice it </w:t>
      </w:r>
      <w:r w:rsidR="00942AEA">
        <w:rPr>
          <w:rFonts w:ascii="Times New Roman" w:hAnsi="Times New Roman" w:cs="Times New Roman"/>
          <w:sz w:val="24"/>
          <w:szCs w:val="24"/>
        </w:rPr>
        <w:t xml:space="preserve">may be necessary to apportion </w:t>
      </w:r>
      <w:r w:rsidR="002C74E5" w:rsidRPr="007323A6">
        <w:rPr>
          <w:rFonts w:ascii="Times New Roman" w:hAnsi="Times New Roman" w:cs="Times New Roman"/>
          <w:sz w:val="24"/>
          <w:szCs w:val="24"/>
        </w:rPr>
        <w:t>property from</w:t>
      </w:r>
      <w:r w:rsidRPr="007323A6">
        <w:rPr>
          <w:rFonts w:ascii="Times New Roman" w:hAnsi="Times New Roman" w:cs="Times New Roman"/>
          <w:sz w:val="24"/>
          <w:szCs w:val="24"/>
        </w:rPr>
        <w:t xml:space="preserve"> one spouse to another. The courts</w:t>
      </w:r>
      <w:r w:rsidR="00B33782">
        <w:rPr>
          <w:rFonts w:ascii="Times New Roman" w:hAnsi="Times New Roman" w:cs="Times New Roman"/>
          <w:sz w:val="24"/>
          <w:szCs w:val="24"/>
        </w:rPr>
        <w:t>,</w:t>
      </w:r>
      <w:r w:rsidRPr="007323A6">
        <w:rPr>
          <w:rFonts w:ascii="Times New Roman" w:hAnsi="Times New Roman" w:cs="Times New Roman"/>
          <w:sz w:val="24"/>
          <w:szCs w:val="24"/>
        </w:rPr>
        <w:t xml:space="preserve"> in the use of their discretion</w:t>
      </w:r>
      <w:r w:rsidR="00B33782">
        <w:rPr>
          <w:rFonts w:ascii="Times New Roman" w:hAnsi="Times New Roman" w:cs="Times New Roman"/>
          <w:sz w:val="24"/>
          <w:szCs w:val="24"/>
        </w:rPr>
        <w:t>,</w:t>
      </w:r>
      <w:r w:rsidRPr="007323A6">
        <w:rPr>
          <w:rFonts w:ascii="Times New Roman" w:hAnsi="Times New Roman" w:cs="Times New Roman"/>
          <w:sz w:val="24"/>
          <w:szCs w:val="24"/>
        </w:rPr>
        <w:t xml:space="preserve"> may</w:t>
      </w:r>
      <w:r>
        <w:rPr>
          <w:rFonts w:ascii="Times New Roman" w:hAnsi="Times New Roman" w:cs="Times New Roman"/>
          <w:sz w:val="24"/>
          <w:szCs w:val="24"/>
        </w:rPr>
        <w:t xml:space="preserve"> therefore </w:t>
      </w:r>
      <w:r w:rsidRPr="007323A6">
        <w:rPr>
          <w:rFonts w:ascii="Times New Roman" w:hAnsi="Times New Roman" w:cs="Times New Roman"/>
          <w:sz w:val="24"/>
          <w:szCs w:val="24"/>
        </w:rPr>
        <w:t>interfere with the 50:50 ratio in the distribution of the property where the facts or circumstances of a case call for a departure from the assumed position of equality of sharing of</w:t>
      </w:r>
      <w:r>
        <w:rPr>
          <w:rFonts w:ascii="Times New Roman" w:hAnsi="Times New Roman" w:cs="Times New Roman"/>
          <w:sz w:val="24"/>
          <w:szCs w:val="24"/>
        </w:rPr>
        <w:t xml:space="preserve"> </w:t>
      </w:r>
      <w:r w:rsidRPr="007323A6">
        <w:rPr>
          <w:rFonts w:ascii="Times New Roman" w:hAnsi="Times New Roman" w:cs="Times New Roman"/>
          <w:sz w:val="24"/>
          <w:szCs w:val="24"/>
        </w:rPr>
        <w:t xml:space="preserve">a matrimonial asset. </w:t>
      </w:r>
      <w:r>
        <w:rPr>
          <w:rFonts w:ascii="Times New Roman" w:hAnsi="Times New Roman" w:cs="Times New Roman"/>
          <w:sz w:val="24"/>
          <w:szCs w:val="24"/>
        </w:rPr>
        <w:t xml:space="preserve">Guidelines on what to consider under circumstances of the case include amongst others the financial needs and obligations of the parties and children, </w:t>
      </w:r>
      <w:r>
        <w:rPr>
          <w:rFonts w:ascii="Times New Roman" w:hAnsi="Times New Roman" w:cs="Times New Roman"/>
          <w:sz w:val="24"/>
          <w:szCs w:val="24"/>
        </w:rPr>
        <w:lastRenderedPageBreak/>
        <w:t xml:space="preserve">earning capacity, the parties’ contributions and efforts both direct and indirect, age and length of marriage amongst others. </w:t>
      </w:r>
    </w:p>
    <w:p w14:paraId="0446A5AB" w14:textId="1875F238" w:rsidR="00B33782" w:rsidRDefault="00B33782" w:rsidP="00412B9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C39F6" w:rsidRPr="007323A6">
        <w:rPr>
          <w:rFonts w:ascii="Times New Roman" w:hAnsi="Times New Roman" w:cs="Times New Roman"/>
          <w:sz w:val="24"/>
          <w:szCs w:val="24"/>
        </w:rPr>
        <w:t xml:space="preserve">he </w:t>
      </w:r>
      <w:r>
        <w:rPr>
          <w:rFonts w:ascii="Times New Roman" w:hAnsi="Times New Roman" w:cs="Times New Roman"/>
          <w:sz w:val="24"/>
          <w:szCs w:val="24"/>
        </w:rPr>
        <w:t>crux of the</w:t>
      </w:r>
      <w:r w:rsidR="00F97954">
        <w:rPr>
          <w:rFonts w:ascii="Times New Roman" w:hAnsi="Times New Roman" w:cs="Times New Roman"/>
          <w:sz w:val="24"/>
          <w:szCs w:val="24"/>
        </w:rPr>
        <w:t xml:space="preserve"> </w:t>
      </w:r>
      <w:r>
        <w:rPr>
          <w:rFonts w:ascii="Times New Roman" w:hAnsi="Times New Roman" w:cs="Times New Roman"/>
          <w:sz w:val="24"/>
          <w:szCs w:val="24"/>
        </w:rPr>
        <w:t xml:space="preserve">matter </w:t>
      </w:r>
      <w:r w:rsidR="00AC39F6" w:rsidRPr="007323A6">
        <w:rPr>
          <w:rFonts w:ascii="Times New Roman" w:hAnsi="Times New Roman" w:cs="Times New Roman"/>
          <w:sz w:val="24"/>
          <w:szCs w:val="24"/>
        </w:rPr>
        <w:t xml:space="preserve">issue for determination is whether the parties should each get 50% of its value or whether there is a justification in taking part of defendant’s portion and giving it to the defendant with regard to all the circumstances of the case including the specific issues that the </w:t>
      </w:r>
      <w:r w:rsidR="00AC39F6">
        <w:rPr>
          <w:rFonts w:ascii="Times New Roman" w:hAnsi="Times New Roman" w:cs="Times New Roman"/>
          <w:sz w:val="24"/>
          <w:szCs w:val="24"/>
        </w:rPr>
        <w:t>c</w:t>
      </w:r>
      <w:r w:rsidR="00AC39F6" w:rsidRPr="007323A6">
        <w:rPr>
          <w:rFonts w:ascii="Times New Roman" w:hAnsi="Times New Roman" w:cs="Times New Roman"/>
          <w:sz w:val="24"/>
          <w:szCs w:val="24"/>
        </w:rPr>
        <w:t xml:space="preserve">ourt is enjoined </w:t>
      </w:r>
      <w:r w:rsidR="00AC39F6">
        <w:rPr>
          <w:rFonts w:ascii="Times New Roman" w:hAnsi="Times New Roman" w:cs="Times New Roman"/>
          <w:sz w:val="24"/>
          <w:szCs w:val="24"/>
        </w:rPr>
        <w:t>to</w:t>
      </w:r>
      <w:r w:rsidR="00AC39F6" w:rsidRPr="007323A6">
        <w:rPr>
          <w:rFonts w:ascii="Times New Roman" w:hAnsi="Times New Roman" w:cs="Times New Roman"/>
          <w:sz w:val="24"/>
          <w:szCs w:val="24"/>
        </w:rPr>
        <w:t xml:space="preserve"> bear in mind</w:t>
      </w:r>
      <w:r w:rsidR="00AC39F6">
        <w:rPr>
          <w:rFonts w:ascii="Times New Roman" w:hAnsi="Times New Roman" w:cs="Times New Roman"/>
          <w:sz w:val="24"/>
          <w:szCs w:val="24"/>
        </w:rPr>
        <w:t>. It is common</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cause that this</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is not their</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direct</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matrimonial</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home</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as</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their actual</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matrimonial</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home</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is in the United</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Kingdom.</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This is</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a</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 xml:space="preserve">property that they </w:t>
      </w:r>
      <w:r>
        <w:rPr>
          <w:rFonts w:ascii="Times New Roman" w:hAnsi="Times New Roman" w:cs="Times New Roman"/>
          <w:sz w:val="24"/>
          <w:szCs w:val="24"/>
        </w:rPr>
        <w:t>were to</w:t>
      </w:r>
      <w:r w:rsidR="00F97954">
        <w:rPr>
          <w:rFonts w:ascii="Times New Roman" w:hAnsi="Times New Roman" w:cs="Times New Roman"/>
          <w:sz w:val="24"/>
          <w:szCs w:val="24"/>
        </w:rPr>
        <w:t xml:space="preserve"> </w:t>
      </w:r>
      <w:r>
        <w:rPr>
          <w:rFonts w:ascii="Times New Roman" w:hAnsi="Times New Roman" w:cs="Times New Roman"/>
          <w:sz w:val="24"/>
          <w:szCs w:val="24"/>
        </w:rPr>
        <w:t>invest</w:t>
      </w:r>
      <w:r w:rsidR="00F97954">
        <w:rPr>
          <w:rFonts w:ascii="Times New Roman" w:hAnsi="Times New Roman" w:cs="Times New Roman"/>
          <w:sz w:val="24"/>
          <w:szCs w:val="24"/>
        </w:rPr>
        <w:t xml:space="preserve"> </w:t>
      </w:r>
      <w:r>
        <w:rPr>
          <w:rFonts w:ascii="Times New Roman" w:hAnsi="Times New Roman" w:cs="Times New Roman"/>
          <w:sz w:val="24"/>
          <w:szCs w:val="24"/>
        </w:rPr>
        <w:t>i</w:t>
      </w:r>
      <w:r w:rsidR="00AC39F6">
        <w:rPr>
          <w:rFonts w:ascii="Times New Roman" w:hAnsi="Times New Roman" w:cs="Times New Roman"/>
          <w:sz w:val="24"/>
          <w:szCs w:val="24"/>
        </w:rPr>
        <w:t>n as</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an asset</w:t>
      </w:r>
      <w:r>
        <w:rPr>
          <w:rFonts w:ascii="Times New Roman" w:hAnsi="Times New Roman" w:cs="Times New Roman"/>
          <w:sz w:val="24"/>
          <w:szCs w:val="24"/>
        </w:rPr>
        <w:t xml:space="preserve"> in Zimbabwe</w:t>
      </w:r>
      <w:r w:rsidR="00AC39F6">
        <w:rPr>
          <w:rFonts w:ascii="Times New Roman" w:hAnsi="Times New Roman" w:cs="Times New Roman"/>
          <w:sz w:val="24"/>
          <w:szCs w:val="24"/>
        </w:rPr>
        <w:t>.</w:t>
      </w:r>
      <w:r>
        <w:rPr>
          <w:rFonts w:ascii="Times New Roman" w:hAnsi="Times New Roman" w:cs="Times New Roman"/>
          <w:sz w:val="24"/>
          <w:szCs w:val="24"/>
        </w:rPr>
        <w:t xml:space="preserve"> It was also</w:t>
      </w:r>
      <w:r w:rsidR="00F97954">
        <w:rPr>
          <w:rFonts w:ascii="Times New Roman" w:hAnsi="Times New Roman" w:cs="Times New Roman"/>
          <w:sz w:val="24"/>
          <w:szCs w:val="24"/>
        </w:rPr>
        <w:t xml:space="preserve"> </w:t>
      </w:r>
      <w:r>
        <w:rPr>
          <w:rFonts w:ascii="Times New Roman" w:hAnsi="Times New Roman" w:cs="Times New Roman"/>
          <w:sz w:val="24"/>
          <w:szCs w:val="24"/>
        </w:rPr>
        <w:t>put in both names</w:t>
      </w:r>
      <w:r w:rsidR="00F97954">
        <w:rPr>
          <w:rFonts w:ascii="Times New Roman" w:hAnsi="Times New Roman" w:cs="Times New Roman"/>
          <w:sz w:val="24"/>
          <w:szCs w:val="24"/>
        </w:rPr>
        <w:t xml:space="preserve"> </w:t>
      </w:r>
      <w:r>
        <w:rPr>
          <w:rFonts w:ascii="Times New Roman" w:hAnsi="Times New Roman" w:cs="Times New Roman"/>
          <w:sz w:val="24"/>
          <w:szCs w:val="24"/>
        </w:rPr>
        <w:t>subsequent to its</w:t>
      </w:r>
      <w:r w:rsidR="00F97954">
        <w:rPr>
          <w:rFonts w:ascii="Times New Roman" w:hAnsi="Times New Roman" w:cs="Times New Roman"/>
          <w:sz w:val="24"/>
          <w:szCs w:val="24"/>
        </w:rPr>
        <w:t xml:space="preserve"> </w:t>
      </w:r>
      <w:r>
        <w:rPr>
          <w:rFonts w:ascii="Times New Roman" w:hAnsi="Times New Roman" w:cs="Times New Roman"/>
          <w:sz w:val="24"/>
          <w:szCs w:val="24"/>
        </w:rPr>
        <w:t>initial</w:t>
      </w:r>
      <w:r w:rsidR="00F97954">
        <w:rPr>
          <w:rFonts w:ascii="Times New Roman" w:hAnsi="Times New Roman" w:cs="Times New Roman"/>
          <w:sz w:val="24"/>
          <w:szCs w:val="24"/>
        </w:rPr>
        <w:t xml:space="preserve"> </w:t>
      </w:r>
      <w:r>
        <w:rPr>
          <w:rFonts w:ascii="Times New Roman" w:hAnsi="Times New Roman" w:cs="Times New Roman"/>
          <w:sz w:val="24"/>
          <w:szCs w:val="24"/>
        </w:rPr>
        <w:t>acquisition on</w:t>
      </w:r>
      <w:r w:rsidR="00F97954">
        <w:rPr>
          <w:rFonts w:ascii="Times New Roman" w:hAnsi="Times New Roman" w:cs="Times New Roman"/>
          <w:sz w:val="24"/>
          <w:szCs w:val="24"/>
        </w:rPr>
        <w:t xml:space="preserve"> </w:t>
      </w:r>
      <w:r>
        <w:rPr>
          <w:rFonts w:ascii="Times New Roman" w:hAnsi="Times New Roman" w:cs="Times New Roman"/>
          <w:sz w:val="24"/>
          <w:szCs w:val="24"/>
        </w:rPr>
        <w:t>behalf</w:t>
      </w:r>
      <w:r w:rsidR="00F97954">
        <w:rPr>
          <w:rFonts w:ascii="Times New Roman" w:hAnsi="Times New Roman" w:cs="Times New Roman"/>
          <w:sz w:val="24"/>
          <w:szCs w:val="24"/>
        </w:rPr>
        <w:t xml:space="preserve"> </w:t>
      </w:r>
      <w:r>
        <w:rPr>
          <w:rFonts w:ascii="Times New Roman" w:hAnsi="Times New Roman" w:cs="Times New Roman"/>
          <w:sz w:val="24"/>
          <w:szCs w:val="24"/>
        </w:rPr>
        <w:t>of the</w:t>
      </w:r>
      <w:r w:rsidR="00F97954">
        <w:rPr>
          <w:rFonts w:ascii="Times New Roman" w:hAnsi="Times New Roman" w:cs="Times New Roman"/>
          <w:sz w:val="24"/>
          <w:szCs w:val="24"/>
        </w:rPr>
        <w:t xml:space="preserve"> </w:t>
      </w:r>
      <w:r>
        <w:rPr>
          <w:rFonts w:ascii="Times New Roman" w:hAnsi="Times New Roman" w:cs="Times New Roman"/>
          <w:sz w:val="24"/>
          <w:szCs w:val="24"/>
        </w:rPr>
        <w:t>plaintiff to</w:t>
      </w:r>
      <w:r w:rsidR="00F97954">
        <w:rPr>
          <w:rFonts w:ascii="Times New Roman" w:hAnsi="Times New Roman" w:cs="Times New Roman"/>
          <w:sz w:val="24"/>
          <w:szCs w:val="24"/>
        </w:rPr>
        <w:t xml:space="preserve"> </w:t>
      </w:r>
      <w:r>
        <w:rPr>
          <w:rFonts w:ascii="Times New Roman" w:hAnsi="Times New Roman" w:cs="Times New Roman"/>
          <w:sz w:val="24"/>
          <w:szCs w:val="24"/>
        </w:rPr>
        <w:t>allow</w:t>
      </w:r>
      <w:r w:rsidR="00F97954">
        <w:rPr>
          <w:rFonts w:ascii="Times New Roman" w:hAnsi="Times New Roman" w:cs="Times New Roman"/>
          <w:sz w:val="24"/>
          <w:szCs w:val="24"/>
        </w:rPr>
        <w:t xml:space="preserve"> </w:t>
      </w:r>
      <w:r>
        <w:rPr>
          <w:rFonts w:ascii="Times New Roman" w:hAnsi="Times New Roman" w:cs="Times New Roman"/>
          <w:sz w:val="24"/>
          <w:szCs w:val="24"/>
        </w:rPr>
        <w:t xml:space="preserve">both parties to invest in it as theirs. </w:t>
      </w:r>
    </w:p>
    <w:p w14:paraId="66D544AD" w14:textId="18CB95DA" w:rsidR="001751C5" w:rsidRPr="001751C5" w:rsidRDefault="00B33782" w:rsidP="00FE2B7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terms of</w:t>
      </w:r>
      <w:r w:rsidR="00F97954">
        <w:rPr>
          <w:rFonts w:ascii="Times New Roman" w:hAnsi="Times New Roman" w:cs="Times New Roman"/>
          <w:sz w:val="24"/>
          <w:szCs w:val="24"/>
        </w:rPr>
        <w:t xml:space="preserve"> </w:t>
      </w:r>
      <w:r>
        <w:rPr>
          <w:rFonts w:ascii="Times New Roman" w:hAnsi="Times New Roman" w:cs="Times New Roman"/>
          <w:sz w:val="24"/>
          <w:szCs w:val="24"/>
        </w:rPr>
        <w:t>financial</w:t>
      </w:r>
      <w:r w:rsidR="00F97954">
        <w:rPr>
          <w:rFonts w:ascii="Times New Roman" w:hAnsi="Times New Roman" w:cs="Times New Roman"/>
          <w:sz w:val="24"/>
          <w:szCs w:val="24"/>
        </w:rPr>
        <w:t xml:space="preserve"> </w:t>
      </w:r>
      <w:r>
        <w:rPr>
          <w:rFonts w:ascii="Times New Roman" w:hAnsi="Times New Roman" w:cs="Times New Roman"/>
          <w:sz w:val="24"/>
          <w:szCs w:val="24"/>
        </w:rPr>
        <w:t xml:space="preserve">needs, the </w:t>
      </w:r>
      <w:r w:rsidR="00AC39F6" w:rsidRPr="007323A6">
        <w:rPr>
          <w:rFonts w:ascii="Times New Roman" w:hAnsi="Times New Roman" w:cs="Times New Roman"/>
          <w:sz w:val="24"/>
          <w:szCs w:val="24"/>
        </w:rPr>
        <w:t>plaintiff works as a nurse whilst the defendant is self-employed. Both parties are in their 40s so still have a considerable period</w:t>
      </w:r>
      <w:r w:rsidR="00AC39F6">
        <w:rPr>
          <w:rFonts w:ascii="Times New Roman" w:hAnsi="Times New Roman" w:cs="Times New Roman"/>
          <w:sz w:val="24"/>
          <w:szCs w:val="24"/>
        </w:rPr>
        <w:t xml:space="preserve"> </w:t>
      </w:r>
      <w:r w:rsidR="00AC39F6" w:rsidRPr="007323A6">
        <w:rPr>
          <w:rFonts w:ascii="Times New Roman" w:hAnsi="Times New Roman" w:cs="Times New Roman"/>
          <w:sz w:val="24"/>
          <w:szCs w:val="24"/>
        </w:rPr>
        <w:t>before they reach retirement age. The</w:t>
      </w:r>
      <w:r w:rsidR="00AC39F6">
        <w:rPr>
          <w:rFonts w:ascii="Times New Roman" w:hAnsi="Times New Roman" w:cs="Times New Roman"/>
          <w:sz w:val="24"/>
          <w:szCs w:val="24"/>
        </w:rPr>
        <w:t>i</w:t>
      </w:r>
      <w:r w:rsidR="00AC39F6" w:rsidRPr="007323A6">
        <w:rPr>
          <w:rFonts w:ascii="Times New Roman" w:hAnsi="Times New Roman" w:cs="Times New Roman"/>
          <w:sz w:val="24"/>
          <w:szCs w:val="24"/>
        </w:rPr>
        <w:t>r marriage</w:t>
      </w:r>
      <w:r>
        <w:rPr>
          <w:rFonts w:ascii="Times New Roman" w:hAnsi="Times New Roman" w:cs="Times New Roman"/>
          <w:sz w:val="24"/>
          <w:szCs w:val="24"/>
        </w:rPr>
        <w:t>, which</w:t>
      </w:r>
      <w:r w:rsidR="00AC39F6" w:rsidRPr="007323A6">
        <w:rPr>
          <w:rFonts w:ascii="Times New Roman" w:hAnsi="Times New Roman" w:cs="Times New Roman"/>
          <w:sz w:val="24"/>
          <w:szCs w:val="24"/>
        </w:rPr>
        <w:t xml:space="preserve"> last</w:t>
      </w:r>
      <w:r>
        <w:rPr>
          <w:rFonts w:ascii="Times New Roman" w:hAnsi="Times New Roman" w:cs="Times New Roman"/>
          <w:sz w:val="24"/>
          <w:szCs w:val="24"/>
        </w:rPr>
        <w:t>ed</w:t>
      </w:r>
      <w:r w:rsidR="00AC39F6" w:rsidRPr="007323A6">
        <w:rPr>
          <w:rFonts w:ascii="Times New Roman" w:hAnsi="Times New Roman" w:cs="Times New Roman"/>
          <w:sz w:val="24"/>
          <w:szCs w:val="24"/>
        </w:rPr>
        <w:t xml:space="preserve"> 19 years</w:t>
      </w:r>
      <w:r>
        <w:rPr>
          <w:rFonts w:ascii="Times New Roman" w:hAnsi="Times New Roman" w:cs="Times New Roman"/>
          <w:sz w:val="24"/>
          <w:szCs w:val="24"/>
        </w:rPr>
        <w:t xml:space="preserve">, </w:t>
      </w:r>
      <w:r w:rsidR="00AC39F6" w:rsidRPr="007323A6">
        <w:rPr>
          <w:rFonts w:ascii="Times New Roman" w:hAnsi="Times New Roman" w:cs="Times New Roman"/>
          <w:sz w:val="24"/>
          <w:szCs w:val="24"/>
        </w:rPr>
        <w:t>was of moderate duration. The plaintiff as opposed to the defendant has been largely responsible for the financial needs of their two minor</w:t>
      </w:r>
      <w:r>
        <w:rPr>
          <w:rFonts w:ascii="Times New Roman" w:hAnsi="Times New Roman" w:cs="Times New Roman"/>
          <w:sz w:val="24"/>
          <w:szCs w:val="24"/>
        </w:rPr>
        <w:t xml:space="preserve"> children,</w:t>
      </w:r>
      <w:r w:rsidR="00AC39F6" w:rsidRPr="007323A6">
        <w:rPr>
          <w:rFonts w:ascii="Times New Roman" w:hAnsi="Times New Roman" w:cs="Times New Roman"/>
          <w:sz w:val="24"/>
          <w:szCs w:val="24"/>
        </w:rPr>
        <w:t xml:space="preserve"> having had to take the defendant to court to obtain a maintenance order. Under the reality of these facts the financial needs and obligations of the plaintiff would appear to be certainly greater for the custodial parent who has already had to bear the greater burden in looking after the children and will likely continue to do so in the foreseeable future. The evidence shows that the plaintiff’s direct contributions to the building of th</w:t>
      </w:r>
      <w:r>
        <w:rPr>
          <w:rFonts w:ascii="Times New Roman" w:hAnsi="Times New Roman" w:cs="Times New Roman"/>
          <w:sz w:val="24"/>
          <w:szCs w:val="24"/>
        </w:rPr>
        <w:t xml:space="preserve">is asset </w:t>
      </w:r>
      <w:r w:rsidR="00AC39F6" w:rsidRPr="007323A6">
        <w:rPr>
          <w:rFonts w:ascii="Times New Roman" w:hAnsi="Times New Roman" w:cs="Times New Roman"/>
          <w:sz w:val="24"/>
          <w:szCs w:val="24"/>
        </w:rPr>
        <w:t>in Zimbabwe was greater than that of the defendant. She was the one who took out a loan and she was the own</w:t>
      </w:r>
      <w:r w:rsidR="00AC39F6">
        <w:rPr>
          <w:rFonts w:ascii="Times New Roman" w:hAnsi="Times New Roman" w:cs="Times New Roman"/>
          <w:sz w:val="24"/>
          <w:szCs w:val="24"/>
        </w:rPr>
        <w:t xml:space="preserve"> </w:t>
      </w:r>
      <w:r w:rsidR="00AC39F6" w:rsidRPr="007323A6">
        <w:rPr>
          <w:rFonts w:ascii="Times New Roman" w:hAnsi="Times New Roman" w:cs="Times New Roman"/>
          <w:sz w:val="24"/>
          <w:szCs w:val="24"/>
        </w:rPr>
        <w:t xml:space="preserve">who sent in money for the building project. Her evidence was more credible. </w:t>
      </w:r>
      <w:r w:rsidR="001751C5" w:rsidRPr="001751C5">
        <w:rPr>
          <w:rFonts w:ascii="Times New Roman" w:hAnsi="Times New Roman" w:cs="Times New Roman"/>
          <w:sz w:val="24"/>
          <w:szCs w:val="24"/>
        </w:rPr>
        <w:t>The defendant’s evidence regarding his alleged substantial financial contributions was vague, inconsistent, and unsupported by documentation. He was unable to quantify his contributions, identify dates, or explain material inconsistencies between his pleadings and oral testimony. In contrast, the plaintiff’s evidence was detailed, internally consistent, and corroborated by independent witnesses who confirmed that she</w:t>
      </w:r>
      <w:r w:rsidR="00AC39F6">
        <w:rPr>
          <w:rFonts w:ascii="Times New Roman" w:hAnsi="Times New Roman" w:cs="Times New Roman"/>
          <w:sz w:val="24"/>
          <w:szCs w:val="24"/>
        </w:rPr>
        <w:t xml:space="preserve"> was the</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one</w:t>
      </w:r>
      <w:r w:rsidR="00E31F28">
        <w:rPr>
          <w:rFonts w:ascii="Times New Roman" w:hAnsi="Times New Roman" w:cs="Times New Roman"/>
          <w:sz w:val="24"/>
          <w:szCs w:val="24"/>
        </w:rPr>
        <w:t xml:space="preserve"> </w:t>
      </w:r>
      <w:r w:rsidR="00AC39F6">
        <w:rPr>
          <w:rFonts w:ascii="Times New Roman" w:hAnsi="Times New Roman" w:cs="Times New Roman"/>
          <w:sz w:val="24"/>
          <w:szCs w:val="24"/>
        </w:rPr>
        <w:t xml:space="preserve">who sent </w:t>
      </w:r>
      <w:r w:rsidR="001751C5" w:rsidRPr="001751C5">
        <w:rPr>
          <w:rFonts w:ascii="Times New Roman" w:hAnsi="Times New Roman" w:cs="Times New Roman"/>
          <w:sz w:val="24"/>
          <w:szCs w:val="24"/>
        </w:rPr>
        <w:t>fund</w:t>
      </w:r>
      <w:r w:rsidR="00AC39F6">
        <w:rPr>
          <w:rFonts w:ascii="Times New Roman" w:hAnsi="Times New Roman" w:cs="Times New Roman"/>
          <w:sz w:val="24"/>
          <w:szCs w:val="24"/>
        </w:rPr>
        <w:t>s for</w:t>
      </w:r>
      <w:r w:rsidR="00E31F28">
        <w:rPr>
          <w:rFonts w:ascii="Times New Roman" w:hAnsi="Times New Roman" w:cs="Times New Roman"/>
          <w:sz w:val="24"/>
          <w:szCs w:val="24"/>
        </w:rPr>
        <w:t xml:space="preserve"> </w:t>
      </w:r>
      <w:r w:rsidR="001751C5" w:rsidRPr="001751C5">
        <w:rPr>
          <w:rFonts w:ascii="Times New Roman" w:hAnsi="Times New Roman" w:cs="Times New Roman"/>
          <w:sz w:val="24"/>
          <w:szCs w:val="24"/>
        </w:rPr>
        <w:t>the bulk of the construction and improvements.</w:t>
      </w:r>
      <w:r>
        <w:rPr>
          <w:rFonts w:ascii="Times New Roman" w:hAnsi="Times New Roman" w:cs="Times New Roman"/>
          <w:sz w:val="24"/>
          <w:szCs w:val="24"/>
        </w:rPr>
        <w:t xml:space="preserve"> The defendant</w:t>
      </w:r>
      <w:r w:rsidR="00F97954">
        <w:rPr>
          <w:rFonts w:ascii="Times New Roman" w:hAnsi="Times New Roman" w:cs="Times New Roman"/>
          <w:sz w:val="24"/>
          <w:szCs w:val="24"/>
        </w:rPr>
        <w:t xml:space="preserve"> </w:t>
      </w:r>
      <w:r>
        <w:rPr>
          <w:rFonts w:ascii="Times New Roman" w:hAnsi="Times New Roman" w:cs="Times New Roman"/>
          <w:sz w:val="24"/>
          <w:szCs w:val="24"/>
        </w:rPr>
        <w:t>also</w:t>
      </w:r>
      <w:r w:rsidR="00F97954">
        <w:rPr>
          <w:rFonts w:ascii="Times New Roman" w:hAnsi="Times New Roman" w:cs="Times New Roman"/>
          <w:sz w:val="24"/>
          <w:szCs w:val="24"/>
        </w:rPr>
        <w:t xml:space="preserve"> </w:t>
      </w:r>
      <w:r>
        <w:rPr>
          <w:rFonts w:ascii="Times New Roman" w:hAnsi="Times New Roman" w:cs="Times New Roman"/>
          <w:sz w:val="24"/>
          <w:szCs w:val="24"/>
        </w:rPr>
        <w:t>went to length</w:t>
      </w:r>
      <w:r w:rsidR="00F97954">
        <w:rPr>
          <w:rFonts w:ascii="Times New Roman" w:hAnsi="Times New Roman" w:cs="Times New Roman"/>
          <w:sz w:val="24"/>
          <w:szCs w:val="24"/>
        </w:rPr>
        <w:t xml:space="preserve"> </w:t>
      </w:r>
      <w:r>
        <w:rPr>
          <w:rFonts w:ascii="Times New Roman" w:hAnsi="Times New Roman" w:cs="Times New Roman"/>
          <w:sz w:val="24"/>
          <w:szCs w:val="24"/>
        </w:rPr>
        <w:t>to</w:t>
      </w:r>
      <w:r w:rsidR="00F97954">
        <w:rPr>
          <w:rFonts w:ascii="Times New Roman" w:hAnsi="Times New Roman" w:cs="Times New Roman"/>
          <w:sz w:val="24"/>
          <w:szCs w:val="24"/>
        </w:rPr>
        <w:t xml:space="preserve"> </w:t>
      </w:r>
      <w:r>
        <w:rPr>
          <w:rFonts w:ascii="Times New Roman" w:hAnsi="Times New Roman" w:cs="Times New Roman"/>
          <w:sz w:val="24"/>
          <w:szCs w:val="24"/>
        </w:rPr>
        <w:t>tailor</w:t>
      </w:r>
      <w:r w:rsidR="00F97954">
        <w:rPr>
          <w:rFonts w:ascii="Times New Roman" w:hAnsi="Times New Roman" w:cs="Times New Roman"/>
          <w:sz w:val="24"/>
          <w:szCs w:val="24"/>
        </w:rPr>
        <w:t xml:space="preserve"> </w:t>
      </w:r>
      <w:r>
        <w:rPr>
          <w:rFonts w:ascii="Times New Roman" w:hAnsi="Times New Roman" w:cs="Times New Roman"/>
          <w:sz w:val="24"/>
          <w:szCs w:val="24"/>
        </w:rPr>
        <w:t>his</w:t>
      </w:r>
      <w:r w:rsidR="00F97954">
        <w:rPr>
          <w:rFonts w:ascii="Times New Roman" w:hAnsi="Times New Roman" w:cs="Times New Roman"/>
          <w:sz w:val="24"/>
          <w:szCs w:val="24"/>
        </w:rPr>
        <w:t xml:space="preserve"> </w:t>
      </w:r>
      <w:r>
        <w:rPr>
          <w:rFonts w:ascii="Times New Roman" w:hAnsi="Times New Roman" w:cs="Times New Roman"/>
          <w:sz w:val="24"/>
          <w:szCs w:val="24"/>
        </w:rPr>
        <w:t>evidence to</w:t>
      </w:r>
      <w:r w:rsidR="00F97954">
        <w:rPr>
          <w:rFonts w:ascii="Times New Roman" w:hAnsi="Times New Roman" w:cs="Times New Roman"/>
          <w:sz w:val="24"/>
          <w:szCs w:val="24"/>
        </w:rPr>
        <w:t xml:space="preserve"> </w:t>
      </w:r>
      <w:r>
        <w:rPr>
          <w:rFonts w:ascii="Times New Roman" w:hAnsi="Times New Roman" w:cs="Times New Roman"/>
          <w:sz w:val="24"/>
          <w:szCs w:val="24"/>
        </w:rPr>
        <w:t>fit the</w:t>
      </w:r>
      <w:r w:rsidR="00F97954">
        <w:rPr>
          <w:rFonts w:ascii="Times New Roman" w:hAnsi="Times New Roman" w:cs="Times New Roman"/>
          <w:sz w:val="24"/>
          <w:szCs w:val="24"/>
        </w:rPr>
        <w:t xml:space="preserve"> </w:t>
      </w:r>
      <w:r>
        <w:rPr>
          <w:rFonts w:ascii="Times New Roman" w:hAnsi="Times New Roman" w:cs="Times New Roman"/>
          <w:sz w:val="24"/>
          <w:szCs w:val="24"/>
        </w:rPr>
        <w:t>time</w:t>
      </w:r>
      <w:r w:rsidR="00F97954">
        <w:rPr>
          <w:rFonts w:ascii="Times New Roman" w:hAnsi="Times New Roman" w:cs="Times New Roman"/>
          <w:sz w:val="24"/>
          <w:szCs w:val="24"/>
        </w:rPr>
        <w:t xml:space="preserve"> </w:t>
      </w:r>
      <w:r>
        <w:rPr>
          <w:rFonts w:ascii="Times New Roman" w:hAnsi="Times New Roman" w:cs="Times New Roman"/>
          <w:sz w:val="24"/>
          <w:szCs w:val="24"/>
        </w:rPr>
        <w:t>when the asset was initially</w:t>
      </w:r>
      <w:r w:rsidR="00F97954">
        <w:rPr>
          <w:rFonts w:ascii="Times New Roman" w:hAnsi="Times New Roman" w:cs="Times New Roman"/>
          <w:sz w:val="24"/>
          <w:szCs w:val="24"/>
        </w:rPr>
        <w:t xml:space="preserve"> </w:t>
      </w:r>
      <w:r>
        <w:rPr>
          <w:rFonts w:ascii="Times New Roman" w:hAnsi="Times New Roman" w:cs="Times New Roman"/>
          <w:sz w:val="24"/>
          <w:szCs w:val="24"/>
        </w:rPr>
        <w:t>acquired</w:t>
      </w:r>
      <w:r w:rsidR="00F97954">
        <w:rPr>
          <w:rFonts w:ascii="Times New Roman" w:hAnsi="Times New Roman" w:cs="Times New Roman"/>
          <w:sz w:val="24"/>
          <w:szCs w:val="24"/>
        </w:rPr>
        <w:t xml:space="preserve"> </w:t>
      </w:r>
      <w:r>
        <w:rPr>
          <w:rFonts w:ascii="Times New Roman" w:hAnsi="Times New Roman" w:cs="Times New Roman"/>
          <w:sz w:val="24"/>
          <w:szCs w:val="24"/>
        </w:rPr>
        <w:t>by shifting</w:t>
      </w:r>
      <w:r w:rsidR="00F97954">
        <w:rPr>
          <w:rFonts w:ascii="Times New Roman" w:hAnsi="Times New Roman" w:cs="Times New Roman"/>
          <w:sz w:val="24"/>
          <w:szCs w:val="24"/>
        </w:rPr>
        <w:t xml:space="preserve"> </w:t>
      </w:r>
      <w:r>
        <w:rPr>
          <w:rFonts w:ascii="Times New Roman" w:hAnsi="Times New Roman" w:cs="Times New Roman"/>
          <w:sz w:val="24"/>
          <w:szCs w:val="24"/>
        </w:rPr>
        <w:t>the date of</w:t>
      </w:r>
      <w:r w:rsidR="00F97954">
        <w:rPr>
          <w:rFonts w:ascii="Times New Roman" w:hAnsi="Times New Roman" w:cs="Times New Roman"/>
          <w:sz w:val="24"/>
          <w:szCs w:val="24"/>
        </w:rPr>
        <w:t xml:space="preserve"> </w:t>
      </w:r>
      <w:r>
        <w:rPr>
          <w:rFonts w:ascii="Times New Roman" w:hAnsi="Times New Roman" w:cs="Times New Roman"/>
          <w:sz w:val="24"/>
          <w:szCs w:val="24"/>
        </w:rPr>
        <w:t>his customary</w:t>
      </w:r>
      <w:r w:rsidR="00F97954">
        <w:rPr>
          <w:rFonts w:ascii="Times New Roman" w:hAnsi="Times New Roman" w:cs="Times New Roman"/>
          <w:sz w:val="24"/>
          <w:szCs w:val="24"/>
        </w:rPr>
        <w:t xml:space="preserve"> </w:t>
      </w:r>
      <w:r>
        <w:rPr>
          <w:rFonts w:ascii="Times New Roman" w:hAnsi="Times New Roman" w:cs="Times New Roman"/>
          <w:sz w:val="24"/>
          <w:szCs w:val="24"/>
        </w:rPr>
        <w:t xml:space="preserve">marriage. </w:t>
      </w:r>
      <w:r w:rsidR="001E3500">
        <w:rPr>
          <w:rFonts w:ascii="Times New Roman" w:hAnsi="Times New Roman" w:cs="Times New Roman"/>
          <w:sz w:val="24"/>
          <w:szCs w:val="24"/>
        </w:rPr>
        <w:t>He</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also lied in his plea</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that he</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had</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paid</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for</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her</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 xml:space="preserve">ticket. </w:t>
      </w:r>
      <w:r>
        <w:rPr>
          <w:rFonts w:ascii="Times New Roman" w:hAnsi="Times New Roman" w:cs="Times New Roman"/>
          <w:sz w:val="24"/>
          <w:szCs w:val="24"/>
        </w:rPr>
        <w:t>He is not</w:t>
      </w:r>
      <w:r w:rsidR="00F97954">
        <w:rPr>
          <w:rFonts w:ascii="Times New Roman" w:hAnsi="Times New Roman" w:cs="Times New Roman"/>
          <w:sz w:val="24"/>
          <w:szCs w:val="24"/>
        </w:rPr>
        <w:t xml:space="preserve"> </w:t>
      </w:r>
      <w:r>
        <w:rPr>
          <w:rFonts w:ascii="Times New Roman" w:hAnsi="Times New Roman" w:cs="Times New Roman"/>
          <w:sz w:val="24"/>
          <w:szCs w:val="24"/>
        </w:rPr>
        <w:t>an honest</w:t>
      </w:r>
      <w:r w:rsidR="00F97954">
        <w:rPr>
          <w:rFonts w:ascii="Times New Roman" w:hAnsi="Times New Roman" w:cs="Times New Roman"/>
          <w:sz w:val="24"/>
          <w:szCs w:val="24"/>
        </w:rPr>
        <w:t xml:space="preserve"> </w:t>
      </w:r>
      <w:r>
        <w:rPr>
          <w:rFonts w:ascii="Times New Roman" w:hAnsi="Times New Roman" w:cs="Times New Roman"/>
          <w:sz w:val="24"/>
          <w:szCs w:val="24"/>
        </w:rPr>
        <w:t>man.</w:t>
      </w:r>
      <w:r w:rsidR="00F97954">
        <w:rPr>
          <w:rFonts w:ascii="Times New Roman" w:hAnsi="Times New Roman" w:cs="Times New Roman"/>
          <w:sz w:val="24"/>
          <w:szCs w:val="24"/>
        </w:rPr>
        <w:t xml:space="preserve"> </w:t>
      </w:r>
    </w:p>
    <w:p w14:paraId="1EB89FC7" w14:textId="654E0CF7" w:rsidR="001751C5" w:rsidRPr="001751C5" w:rsidRDefault="001751C5" w:rsidP="00FE2B7F">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While the court accepts that the defendant made some contribution, particularly towards the early stages of construction</w:t>
      </w:r>
      <w:r w:rsidR="001E3500">
        <w:rPr>
          <w:rFonts w:ascii="Times New Roman" w:hAnsi="Times New Roman" w:cs="Times New Roman"/>
          <w:sz w:val="24"/>
          <w:szCs w:val="24"/>
        </w:rPr>
        <w:t xml:space="preserve">, </w:t>
      </w:r>
      <w:r w:rsidRPr="001751C5">
        <w:rPr>
          <w:rFonts w:ascii="Times New Roman" w:hAnsi="Times New Roman" w:cs="Times New Roman"/>
          <w:sz w:val="24"/>
          <w:szCs w:val="24"/>
        </w:rPr>
        <w:t>the evidence does not support his claim to an equal share of the property</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more so</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against the backdrop</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where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clearly</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the</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plaintiff</w:t>
      </w:r>
      <w:r w:rsidR="00F97954">
        <w:rPr>
          <w:rFonts w:ascii="Times New Roman" w:hAnsi="Times New Roman" w:cs="Times New Roman"/>
          <w:sz w:val="24"/>
          <w:szCs w:val="24"/>
        </w:rPr>
        <w:t xml:space="preserve"> </w:t>
      </w:r>
      <w:r w:rsidR="005E2BA7">
        <w:rPr>
          <w:rFonts w:ascii="Times New Roman" w:hAnsi="Times New Roman" w:cs="Times New Roman"/>
          <w:sz w:val="24"/>
          <w:szCs w:val="24"/>
        </w:rPr>
        <w:t>has</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the greater burden of</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looking after the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family and</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will</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probably</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do so for the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foreseeable</w:t>
      </w:r>
      <w:r w:rsidR="00E31F28">
        <w:rPr>
          <w:rFonts w:ascii="Times New Roman" w:hAnsi="Times New Roman" w:cs="Times New Roman"/>
          <w:sz w:val="24"/>
          <w:szCs w:val="24"/>
        </w:rPr>
        <w:t xml:space="preserve"> </w:t>
      </w:r>
      <w:r w:rsidR="005E2BA7">
        <w:rPr>
          <w:rFonts w:ascii="Times New Roman" w:hAnsi="Times New Roman" w:cs="Times New Roman"/>
          <w:sz w:val="24"/>
          <w:szCs w:val="24"/>
        </w:rPr>
        <w:t>future</w:t>
      </w:r>
      <w:r w:rsidRPr="001751C5">
        <w:rPr>
          <w:rFonts w:ascii="Times New Roman" w:hAnsi="Times New Roman" w:cs="Times New Roman"/>
          <w:sz w:val="24"/>
          <w:szCs w:val="24"/>
        </w:rPr>
        <w:t>.</w:t>
      </w:r>
      <w:r w:rsidR="00B71E28">
        <w:rPr>
          <w:rFonts w:ascii="Times New Roman" w:hAnsi="Times New Roman" w:cs="Times New Roman"/>
          <w:sz w:val="24"/>
          <w:szCs w:val="24"/>
        </w:rPr>
        <w:t xml:space="preserve">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lastRenderedPageBreak/>
        <w:t>greater</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part of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house and its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finishings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beyond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foundation</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was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financed by the</w:t>
      </w:r>
      <w:r w:rsidR="00F97954">
        <w:rPr>
          <w:rFonts w:ascii="Times New Roman" w:hAnsi="Times New Roman" w:cs="Times New Roman"/>
          <w:sz w:val="24"/>
          <w:szCs w:val="24"/>
        </w:rPr>
        <w:t xml:space="preserve"> </w:t>
      </w:r>
      <w:r w:rsidR="003C329A">
        <w:rPr>
          <w:rFonts w:ascii="Times New Roman" w:hAnsi="Times New Roman" w:cs="Times New Roman"/>
          <w:sz w:val="24"/>
          <w:szCs w:val="24"/>
        </w:rPr>
        <w:t>plaintiff. .</w:t>
      </w:r>
      <w:r w:rsidRPr="001751C5">
        <w:rPr>
          <w:rFonts w:ascii="Times New Roman" w:hAnsi="Times New Roman" w:cs="Times New Roman"/>
          <w:sz w:val="24"/>
          <w:szCs w:val="24"/>
        </w:rPr>
        <w:t>An equal division</w:t>
      </w:r>
      <w:r w:rsidR="001E3500">
        <w:rPr>
          <w:rFonts w:ascii="Times New Roman" w:hAnsi="Times New Roman" w:cs="Times New Roman"/>
          <w:sz w:val="24"/>
          <w:szCs w:val="24"/>
        </w:rPr>
        <w:t xml:space="preserve"> of</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an investment</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asset to which</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defendant</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 xml:space="preserve">contributed little </w:t>
      </w:r>
      <w:r w:rsidRPr="001751C5">
        <w:rPr>
          <w:rFonts w:ascii="Times New Roman" w:hAnsi="Times New Roman" w:cs="Times New Roman"/>
          <w:sz w:val="24"/>
          <w:szCs w:val="24"/>
        </w:rPr>
        <w:t>would not be just and equitable in the circumstances of this case.</w:t>
      </w:r>
    </w:p>
    <w:p w14:paraId="2BD66398" w14:textId="3D6DED02" w:rsidR="001751C5" w:rsidRPr="001751C5" w:rsidRDefault="001751C5" w:rsidP="00FE2B7F">
      <w:pPr>
        <w:spacing w:after="0" w:line="360" w:lineRule="auto"/>
        <w:ind w:firstLine="720"/>
        <w:jc w:val="both"/>
        <w:rPr>
          <w:rFonts w:ascii="Times New Roman" w:hAnsi="Times New Roman" w:cs="Times New Roman"/>
          <w:sz w:val="24"/>
          <w:szCs w:val="24"/>
        </w:rPr>
      </w:pPr>
      <w:r w:rsidRPr="001751C5">
        <w:rPr>
          <w:rFonts w:ascii="Times New Roman" w:hAnsi="Times New Roman" w:cs="Times New Roman"/>
          <w:sz w:val="24"/>
          <w:szCs w:val="24"/>
        </w:rPr>
        <w:t>Taking into account all the evidence, the court is satisfied that the plaintiff made the overwhelmingly greater contribution towards both the</w:t>
      </w:r>
      <w:r w:rsidR="001E3500">
        <w:rPr>
          <w:rFonts w:ascii="Times New Roman" w:hAnsi="Times New Roman" w:cs="Times New Roman"/>
          <w:sz w:val="24"/>
          <w:szCs w:val="24"/>
        </w:rPr>
        <w:t xml:space="preserve"> initial</w:t>
      </w:r>
      <w:r w:rsidR="00F97954">
        <w:rPr>
          <w:rFonts w:ascii="Times New Roman" w:hAnsi="Times New Roman" w:cs="Times New Roman"/>
          <w:sz w:val="24"/>
          <w:szCs w:val="24"/>
        </w:rPr>
        <w:t xml:space="preserve"> </w:t>
      </w:r>
      <w:r w:rsidRPr="001751C5">
        <w:rPr>
          <w:rFonts w:ascii="Times New Roman" w:hAnsi="Times New Roman" w:cs="Times New Roman"/>
          <w:sz w:val="24"/>
          <w:szCs w:val="24"/>
        </w:rPr>
        <w:t>acquisition</w:t>
      </w:r>
      <w:r w:rsidR="001E3500">
        <w:rPr>
          <w:rFonts w:ascii="Times New Roman" w:hAnsi="Times New Roman" w:cs="Times New Roman"/>
          <w:sz w:val="24"/>
          <w:szCs w:val="24"/>
        </w:rPr>
        <w:t xml:space="preserve"> of the </w:t>
      </w:r>
      <w:r w:rsidR="001E3500" w:rsidRPr="001751C5">
        <w:rPr>
          <w:rFonts w:ascii="Times New Roman" w:hAnsi="Times New Roman" w:cs="Times New Roman"/>
          <w:sz w:val="24"/>
          <w:szCs w:val="24"/>
        </w:rPr>
        <w:t>of Stand 6652 Ruwa Township</w:t>
      </w:r>
      <w:r w:rsidR="001E3500">
        <w:rPr>
          <w:rFonts w:ascii="Times New Roman" w:hAnsi="Times New Roman" w:cs="Times New Roman"/>
          <w:sz w:val="24"/>
          <w:szCs w:val="24"/>
        </w:rPr>
        <w:t xml:space="preserve"> </w:t>
      </w:r>
      <w:r w:rsidRPr="001751C5">
        <w:rPr>
          <w:rFonts w:ascii="Times New Roman" w:hAnsi="Times New Roman" w:cs="Times New Roman"/>
          <w:sz w:val="24"/>
          <w:szCs w:val="24"/>
        </w:rPr>
        <w:t>and</w:t>
      </w:r>
      <w:r w:rsidR="001E3500">
        <w:rPr>
          <w:rFonts w:ascii="Times New Roman" w:hAnsi="Times New Roman" w:cs="Times New Roman"/>
          <w:sz w:val="24"/>
          <w:szCs w:val="24"/>
        </w:rPr>
        <w:t xml:space="preserve"> its subsequent</w:t>
      </w:r>
      <w:r w:rsidRPr="001751C5">
        <w:rPr>
          <w:rFonts w:ascii="Times New Roman" w:hAnsi="Times New Roman" w:cs="Times New Roman"/>
          <w:sz w:val="24"/>
          <w:szCs w:val="24"/>
        </w:rPr>
        <w:t xml:space="preserve"> development</w:t>
      </w:r>
      <w:r w:rsidR="001E3500">
        <w:rPr>
          <w:rFonts w:ascii="Times New Roman" w:hAnsi="Times New Roman" w:cs="Times New Roman"/>
          <w:sz w:val="24"/>
          <w:szCs w:val="24"/>
        </w:rPr>
        <w:t xml:space="preserve"> to completion once</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it was</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registered</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in both their names.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Also</w:t>
      </w:r>
      <w:r w:rsidR="00F97954">
        <w:rPr>
          <w:rFonts w:ascii="Times New Roman" w:hAnsi="Times New Roman" w:cs="Times New Roman"/>
          <w:sz w:val="24"/>
          <w:szCs w:val="24"/>
        </w:rPr>
        <w:t>,</w:t>
      </w:r>
      <w:r w:rsidR="00B71E28">
        <w:rPr>
          <w:rFonts w:ascii="Times New Roman" w:hAnsi="Times New Roman" w:cs="Times New Roman"/>
          <w:sz w:val="24"/>
          <w:szCs w:val="24"/>
        </w:rPr>
        <w:t xml:space="preserve"> as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this is not their</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main matrimonial</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home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but</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an</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investment to which</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one party</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contributed</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substantially</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more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and</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will</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have greater</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financial</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needs, I see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no reason</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why</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she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should</w:t>
      </w:r>
      <w:r w:rsidR="000A6881">
        <w:rPr>
          <w:rFonts w:ascii="Times New Roman" w:hAnsi="Times New Roman" w:cs="Times New Roman"/>
          <w:sz w:val="24"/>
          <w:szCs w:val="24"/>
        </w:rPr>
        <w:t xml:space="preserve"> not</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be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awarded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property,</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with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defendant</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being</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compensated</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for</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20 %</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of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value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of the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property. These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situations</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where</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women</w:t>
      </w:r>
      <w:r w:rsidR="00F97954">
        <w:rPr>
          <w:rFonts w:ascii="Times New Roman" w:hAnsi="Times New Roman" w:cs="Times New Roman"/>
          <w:sz w:val="24"/>
          <w:szCs w:val="24"/>
        </w:rPr>
        <w:t xml:space="preserve"> often </w:t>
      </w:r>
      <w:r w:rsidR="00B71E28">
        <w:rPr>
          <w:rFonts w:ascii="Times New Roman" w:hAnsi="Times New Roman" w:cs="Times New Roman"/>
          <w:sz w:val="24"/>
          <w:szCs w:val="24"/>
        </w:rPr>
        <w:t>find</w:t>
      </w:r>
      <w:r w:rsidR="00F97954">
        <w:rPr>
          <w:rFonts w:ascii="Times New Roman" w:hAnsi="Times New Roman" w:cs="Times New Roman"/>
          <w:sz w:val="24"/>
          <w:szCs w:val="24"/>
        </w:rPr>
        <w:t xml:space="preserve"> </w:t>
      </w:r>
      <w:r w:rsidR="00B71E28">
        <w:rPr>
          <w:rFonts w:ascii="Times New Roman" w:hAnsi="Times New Roman" w:cs="Times New Roman"/>
          <w:sz w:val="24"/>
          <w:szCs w:val="24"/>
        </w:rPr>
        <w:t>themselves</w:t>
      </w:r>
      <w:r w:rsidR="00F97954">
        <w:rPr>
          <w:rFonts w:ascii="Times New Roman" w:hAnsi="Times New Roman" w:cs="Times New Roman"/>
          <w:sz w:val="24"/>
          <w:szCs w:val="24"/>
        </w:rPr>
        <w:t xml:space="preserve"> playing both roles of caring for the family and making greater financial contributions to family assets whilst their spouse is relatively free to enjoy himself are increasingly common. These realities cannot be ignored by the courts.</w:t>
      </w:r>
    </w:p>
    <w:p w14:paraId="4F403568" w14:textId="77777777" w:rsidR="001751C5" w:rsidRPr="001751C5" w:rsidRDefault="001751C5" w:rsidP="00FE2B7F">
      <w:pPr>
        <w:spacing w:after="0" w:line="360" w:lineRule="auto"/>
        <w:jc w:val="both"/>
        <w:rPr>
          <w:rFonts w:ascii="Times New Roman" w:hAnsi="Times New Roman" w:cs="Times New Roman"/>
          <w:b/>
          <w:bCs/>
          <w:sz w:val="24"/>
          <w:szCs w:val="24"/>
        </w:rPr>
      </w:pPr>
      <w:r w:rsidRPr="001751C5">
        <w:rPr>
          <w:rFonts w:ascii="Times New Roman" w:hAnsi="Times New Roman" w:cs="Times New Roman"/>
          <w:b/>
          <w:bCs/>
          <w:sz w:val="24"/>
          <w:szCs w:val="24"/>
        </w:rPr>
        <w:t>Order</w:t>
      </w:r>
    </w:p>
    <w:p w14:paraId="6D4DB809" w14:textId="77777777" w:rsidR="001751C5" w:rsidRPr="001751C5" w:rsidRDefault="001751C5" w:rsidP="008E76E7">
      <w:p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Accordingly, it is ordered as follows:</w:t>
      </w:r>
    </w:p>
    <w:p w14:paraId="599A28A1" w14:textId="77777777" w:rsidR="001751C5" w:rsidRPr="001751C5" w:rsidRDefault="001751C5" w:rsidP="008E76E7">
      <w:pPr>
        <w:numPr>
          <w:ilvl w:val="0"/>
          <w:numId w:val="1"/>
        </w:num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A decree of divorce is hereby granted.</w:t>
      </w:r>
    </w:p>
    <w:p w14:paraId="7840CAA6" w14:textId="47F82CF3" w:rsidR="001751C5" w:rsidRPr="001751C5" w:rsidRDefault="001751C5" w:rsidP="008E76E7">
      <w:pPr>
        <w:numPr>
          <w:ilvl w:val="0"/>
          <w:numId w:val="1"/>
        </w:num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Stand 6652 Ruwa Township is awarded to the plaintiff, </w:t>
      </w:r>
      <w:r w:rsidRPr="001751C5">
        <w:rPr>
          <w:rFonts w:ascii="Times New Roman" w:hAnsi="Times New Roman" w:cs="Times New Roman"/>
          <w:b/>
          <w:bCs/>
          <w:sz w:val="24"/>
          <w:szCs w:val="24"/>
        </w:rPr>
        <w:t>Clementi</w:t>
      </w:r>
      <w:r w:rsidR="005E2BA7">
        <w:rPr>
          <w:rFonts w:ascii="Times New Roman" w:hAnsi="Times New Roman" w:cs="Times New Roman"/>
          <w:b/>
          <w:bCs/>
          <w:sz w:val="24"/>
          <w:szCs w:val="24"/>
        </w:rPr>
        <w:t>n</w:t>
      </w:r>
      <w:r w:rsidRPr="001751C5">
        <w:rPr>
          <w:rFonts w:ascii="Times New Roman" w:hAnsi="Times New Roman" w:cs="Times New Roman"/>
          <w:b/>
          <w:bCs/>
          <w:sz w:val="24"/>
          <w:szCs w:val="24"/>
        </w:rPr>
        <w:t>a Zimucha</w:t>
      </w:r>
      <w:r w:rsidRPr="001751C5">
        <w:rPr>
          <w:rFonts w:ascii="Times New Roman" w:hAnsi="Times New Roman" w:cs="Times New Roman"/>
          <w:sz w:val="24"/>
          <w:szCs w:val="24"/>
        </w:rPr>
        <w:t>.</w:t>
      </w:r>
    </w:p>
    <w:p w14:paraId="68AB2CED" w14:textId="0EBBB46B" w:rsidR="001751C5" w:rsidRPr="001751C5" w:rsidRDefault="001751C5" w:rsidP="008E76E7">
      <w:pPr>
        <w:numPr>
          <w:ilvl w:val="0"/>
          <w:numId w:val="1"/>
        </w:num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The defendant, </w:t>
      </w:r>
      <w:r w:rsidRPr="001751C5">
        <w:rPr>
          <w:rFonts w:ascii="Times New Roman" w:hAnsi="Times New Roman" w:cs="Times New Roman"/>
          <w:b/>
          <w:bCs/>
          <w:sz w:val="24"/>
          <w:szCs w:val="24"/>
        </w:rPr>
        <w:t>Silence Zimucha</w:t>
      </w:r>
      <w:r w:rsidRPr="001751C5">
        <w:rPr>
          <w:rFonts w:ascii="Times New Roman" w:hAnsi="Times New Roman" w:cs="Times New Roman"/>
          <w:sz w:val="24"/>
          <w:szCs w:val="24"/>
        </w:rPr>
        <w:t>, is declared entitled to </w:t>
      </w:r>
      <w:r w:rsidR="00D665FF" w:rsidRPr="00D665FF">
        <w:rPr>
          <w:rFonts w:ascii="Times New Roman" w:hAnsi="Times New Roman" w:cs="Times New Roman"/>
          <w:b/>
          <w:bCs/>
          <w:sz w:val="24"/>
          <w:szCs w:val="24"/>
        </w:rPr>
        <w:t>2</w:t>
      </w:r>
      <w:r w:rsidRPr="001751C5">
        <w:rPr>
          <w:rFonts w:ascii="Times New Roman" w:hAnsi="Times New Roman" w:cs="Times New Roman"/>
          <w:b/>
          <w:bCs/>
          <w:sz w:val="24"/>
          <w:szCs w:val="24"/>
        </w:rPr>
        <w:t>0% of the value</w:t>
      </w:r>
      <w:r w:rsidRPr="001751C5">
        <w:rPr>
          <w:rFonts w:ascii="Times New Roman" w:hAnsi="Times New Roman" w:cs="Times New Roman"/>
          <w:sz w:val="24"/>
          <w:szCs w:val="24"/>
        </w:rPr>
        <w:t> of Stand 6652 Ruwa Township, representing his contribution.</w:t>
      </w:r>
    </w:p>
    <w:p w14:paraId="09E76C39" w14:textId="34C74DF7" w:rsidR="001751C5" w:rsidRPr="001751C5" w:rsidRDefault="001751C5" w:rsidP="008E76E7">
      <w:pPr>
        <w:numPr>
          <w:ilvl w:val="0"/>
          <w:numId w:val="1"/>
        </w:num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 xml:space="preserve">The plaintiff shall compensate the defendant for his </w:t>
      </w:r>
      <w:r w:rsidR="008C2690">
        <w:rPr>
          <w:rFonts w:ascii="Times New Roman" w:hAnsi="Times New Roman" w:cs="Times New Roman"/>
          <w:sz w:val="24"/>
          <w:szCs w:val="24"/>
        </w:rPr>
        <w:t>2</w:t>
      </w:r>
      <w:r w:rsidRPr="001751C5">
        <w:rPr>
          <w:rFonts w:ascii="Times New Roman" w:hAnsi="Times New Roman" w:cs="Times New Roman"/>
          <w:sz w:val="24"/>
          <w:szCs w:val="24"/>
        </w:rPr>
        <w:t>0% share within</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one year</w:t>
      </w:r>
      <w:r w:rsidR="00F97954">
        <w:rPr>
          <w:rFonts w:ascii="Times New Roman" w:hAnsi="Times New Roman" w:cs="Times New Roman"/>
          <w:sz w:val="24"/>
          <w:szCs w:val="24"/>
        </w:rPr>
        <w:t xml:space="preserve"> </w:t>
      </w:r>
      <w:r w:rsidRPr="001751C5">
        <w:rPr>
          <w:rFonts w:ascii="Times New Roman" w:hAnsi="Times New Roman" w:cs="Times New Roman"/>
          <w:sz w:val="24"/>
          <w:szCs w:val="24"/>
        </w:rPr>
        <w:t>from the date of this order</w:t>
      </w:r>
      <w:r w:rsidR="001E3500">
        <w:rPr>
          <w:rFonts w:ascii="Times New Roman" w:hAnsi="Times New Roman" w:cs="Times New Roman"/>
          <w:sz w:val="24"/>
          <w:szCs w:val="24"/>
        </w:rPr>
        <w:t xml:space="preserve"> or</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such longer time as</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the</w:t>
      </w:r>
      <w:r w:rsidR="00F97954">
        <w:rPr>
          <w:rFonts w:ascii="Times New Roman" w:hAnsi="Times New Roman" w:cs="Times New Roman"/>
          <w:sz w:val="24"/>
          <w:szCs w:val="24"/>
        </w:rPr>
        <w:t xml:space="preserve"> </w:t>
      </w:r>
      <w:r w:rsidR="001E3500">
        <w:rPr>
          <w:rFonts w:ascii="Times New Roman" w:hAnsi="Times New Roman" w:cs="Times New Roman"/>
          <w:sz w:val="24"/>
          <w:szCs w:val="24"/>
        </w:rPr>
        <w:t>parties may agree to in writing</w:t>
      </w:r>
      <w:r w:rsidR="008E76E7">
        <w:rPr>
          <w:rFonts w:ascii="Times New Roman" w:hAnsi="Times New Roman" w:cs="Times New Roman"/>
          <w:sz w:val="24"/>
          <w:szCs w:val="24"/>
        </w:rPr>
        <w:t>.</w:t>
      </w:r>
    </w:p>
    <w:p w14:paraId="0E2F7E4F" w14:textId="77777777" w:rsidR="001751C5" w:rsidRDefault="001751C5" w:rsidP="008E76E7">
      <w:pPr>
        <w:numPr>
          <w:ilvl w:val="0"/>
          <w:numId w:val="1"/>
        </w:numPr>
        <w:spacing w:line="360" w:lineRule="auto"/>
        <w:jc w:val="both"/>
        <w:rPr>
          <w:rFonts w:ascii="Times New Roman" w:hAnsi="Times New Roman" w:cs="Times New Roman"/>
          <w:sz w:val="24"/>
          <w:szCs w:val="24"/>
        </w:rPr>
      </w:pPr>
      <w:r w:rsidRPr="001751C5">
        <w:rPr>
          <w:rFonts w:ascii="Times New Roman" w:hAnsi="Times New Roman" w:cs="Times New Roman"/>
          <w:sz w:val="24"/>
          <w:szCs w:val="24"/>
        </w:rPr>
        <w:t>Each party shall bear their own costs.</w:t>
      </w:r>
    </w:p>
    <w:p w14:paraId="5720FB42" w14:textId="77777777" w:rsidR="00E31F28" w:rsidRDefault="00E31F28" w:rsidP="00E31F28">
      <w:pPr>
        <w:spacing w:line="360" w:lineRule="auto"/>
        <w:jc w:val="both"/>
        <w:rPr>
          <w:rFonts w:ascii="Times New Roman" w:hAnsi="Times New Roman" w:cs="Times New Roman"/>
          <w:i/>
          <w:iCs/>
          <w:sz w:val="24"/>
          <w:szCs w:val="24"/>
        </w:rPr>
      </w:pPr>
    </w:p>
    <w:p w14:paraId="59A2803E" w14:textId="257EDA90" w:rsidR="00E31F28" w:rsidRPr="00FD7420" w:rsidRDefault="00FD7420" w:rsidP="00E31F28">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TSANGA J……………………………………</w:t>
      </w:r>
    </w:p>
    <w:p w14:paraId="291A97F8" w14:textId="2757B256" w:rsidR="00FD717B" w:rsidRDefault="00E31F28" w:rsidP="00FD742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Maruwa Machanzi</w:t>
      </w:r>
      <w:r w:rsidR="00FD717B">
        <w:rPr>
          <w:rFonts w:ascii="Times New Roman" w:hAnsi="Times New Roman" w:cs="Times New Roman"/>
          <w:i/>
          <w:iCs/>
          <w:sz w:val="24"/>
          <w:szCs w:val="24"/>
        </w:rPr>
        <w:t>,</w:t>
      </w:r>
      <w:r w:rsidR="00FD7420">
        <w:rPr>
          <w:rFonts w:ascii="Times New Roman" w:hAnsi="Times New Roman" w:cs="Times New Roman"/>
          <w:i/>
          <w:iCs/>
          <w:sz w:val="24"/>
          <w:szCs w:val="24"/>
        </w:rPr>
        <w:t xml:space="preserve"> </w:t>
      </w:r>
      <w:r w:rsidR="00FD7420" w:rsidRPr="00FD7420">
        <w:rPr>
          <w:rFonts w:ascii="Times New Roman" w:hAnsi="Times New Roman" w:cs="Times New Roman"/>
          <w:iCs/>
          <w:sz w:val="24"/>
          <w:szCs w:val="24"/>
        </w:rPr>
        <w:t>Plaintiff’s</w:t>
      </w:r>
      <w:r w:rsidRPr="00FD7420">
        <w:rPr>
          <w:rFonts w:ascii="Times New Roman" w:hAnsi="Times New Roman" w:cs="Times New Roman"/>
          <w:iCs/>
          <w:sz w:val="24"/>
          <w:szCs w:val="24"/>
        </w:rPr>
        <w:t xml:space="preserve"> Legal Practitioners</w:t>
      </w:r>
      <w:r>
        <w:rPr>
          <w:rFonts w:ascii="Times New Roman" w:hAnsi="Times New Roman" w:cs="Times New Roman"/>
          <w:i/>
          <w:iCs/>
          <w:sz w:val="24"/>
          <w:szCs w:val="24"/>
        </w:rPr>
        <w:t xml:space="preserve"> </w:t>
      </w:r>
    </w:p>
    <w:p w14:paraId="28016B27" w14:textId="6D04EBEA" w:rsidR="00E31F28" w:rsidRPr="00E31F28" w:rsidRDefault="00FD717B" w:rsidP="00FD742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Mudimu Law Chambers, </w:t>
      </w:r>
      <w:r w:rsidR="00E31F28" w:rsidRPr="00FD7420">
        <w:rPr>
          <w:rFonts w:ascii="Times New Roman" w:hAnsi="Times New Roman" w:cs="Times New Roman"/>
          <w:iCs/>
          <w:sz w:val="24"/>
          <w:szCs w:val="24"/>
        </w:rPr>
        <w:t>Defendant’s Legal Practitioners</w:t>
      </w:r>
    </w:p>
    <w:sectPr w:rsidR="00E31F28" w:rsidRPr="00E31F2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7EAF0" w14:textId="77777777" w:rsidR="00983897" w:rsidRDefault="00983897" w:rsidP="00F97954">
      <w:pPr>
        <w:spacing w:after="0" w:line="240" w:lineRule="auto"/>
      </w:pPr>
      <w:r>
        <w:separator/>
      </w:r>
    </w:p>
  </w:endnote>
  <w:endnote w:type="continuationSeparator" w:id="0">
    <w:p w14:paraId="7ACDEE02" w14:textId="77777777" w:rsidR="00983897" w:rsidRDefault="00983897" w:rsidP="00F97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308944"/>
      <w:docPartObj>
        <w:docPartGallery w:val="Page Numbers (Bottom of Page)"/>
        <w:docPartUnique/>
      </w:docPartObj>
    </w:sdtPr>
    <w:sdtEndPr>
      <w:rPr>
        <w:noProof/>
      </w:rPr>
    </w:sdtEndPr>
    <w:sdtContent>
      <w:p w14:paraId="6030E050" w14:textId="20306E7D" w:rsidR="00F97954" w:rsidRDefault="00F97954">
        <w:pPr>
          <w:pStyle w:val="Footer"/>
          <w:jc w:val="right"/>
        </w:pPr>
        <w:r>
          <w:fldChar w:fldCharType="begin"/>
        </w:r>
        <w:r>
          <w:instrText xml:space="preserve"> PAGE   \* MERGEFORMAT </w:instrText>
        </w:r>
        <w:r>
          <w:fldChar w:fldCharType="separate"/>
        </w:r>
        <w:r w:rsidR="00C37194">
          <w:rPr>
            <w:noProof/>
          </w:rPr>
          <w:t>1</w:t>
        </w:r>
        <w:r>
          <w:rPr>
            <w:noProof/>
          </w:rPr>
          <w:fldChar w:fldCharType="end"/>
        </w:r>
      </w:p>
    </w:sdtContent>
  </w:sdt>
  <w:p w14:paraId="57D33775" w14:textId="77777777" w:rsidR="00F97954" w:rsidRDefault="00F979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0120E" w14:textId="77777777" w:rsidR="00983897" w:rsidRDefault="00983897" w:rsidP="00F97954">
      <w:pPr>
        <w:spacing w:after="0" w:line="240" w:lineRule="auto"/>
      </w:pPr>
      <w:r>
        <w:separator/>
      </w:r>
    </w:p>
  </w:footnote>
  <w:footnote w:type="continuationSeparator" w:id="0">
    <w:p w14:paraId="5EE45349" w14:textId="77777777" w:rsidR="00983897" w:rsidRDefault="00983897" w:rsidP="00F979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B1623" w14:textId="117ED937" w:rsidR="004F1409" w:rsidRDefault="004F1409">
    <w:pPr>
      <w:pStyle w:val="Header"/>
    </w:pPr>
    <w:r>
      <w:tab/>
    </w:r>
    <w:r>
      <w:tab/>
    </w:r>
    <w:sdt>
      <w:sdtPr>
        <w:id w:val="-262226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194">
          <w:rPr>
            <w:noProof/>
          </w:rPr>
          <w:t>1</w:t>
        </w:r>
        <w:r>
          <w:rPr>
            <w:noProof/>
          </w:rPr>
          <w:fldChar w:fldCharType="end"/>
        </w:r>
      </w:sdtContent>
    </w:sdt>
  </w:p>
  <w:p w14:paraId="14BD1777" w14:textId="4D667A3B" w:rsidR="00474A02" w:rsidRDefault="004F140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F1409">
      <w:rPr>
        <w:rFonts w:ascii="Times New Roman" w:hAnsi="Times New Roman" w:cs="Times New Roman"/>
        <w:sz w:val="24"/>
        <w:szCs w:val="24"/>
      </w:rPr>
      <w:t>HH</w:t>
    </w:r>
    <w:r w:rsidR="00F338F3">
      <w:rPr>
        <w:rFonts w:ascii="Times New Roman" w:hAnsi="Times New Roman" w:cs="Times New Roman"/>
        <w:sz w:val="24"/>
        <w:szCs w:val="24"/>
      </w:rPr>
      <w:t>55-26</w:t>
    </w:r>
  </w:p>
  <w:p w14:paraId="78A52025" w14:textId="7FD208A9" w:rsidR="004F1409" w:rsidRPr="004F1409" w:rsidRDefault="004F140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HCHF 2380/24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213D5"/>
    <w:multiLevelType w:val="hybridMultilevel"/>
    <w:tmpl w:val="3F0AF4EC"/>
    <w:lvl w:ilvl="0" w:tplc="14F0BB2C">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4D540D3"/>
    <w:multiLevelType w:val="hybridMultilevel"/>
    <w:tmpl w:val="19A667F6"/>
    <w:lvl w:ilvl="0" w:tplc="F5A20F4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30EC7D40"/>
    <w:multiLevelType w:val="multilevel"/>
    <w:tmpl w:val="B394A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0933BB"/>
    <w:multiLevelType w:val="hybridMultilevel"/>
    <w:tmpl w:val="7DA829C0"/>
    <w:lvl w:ilvl="0" w:tplc="30090017">
      <w:start w:val="1"/>
      <w:numFmt w:val="lowerLetter"/>
      <w:lvlText w:val="%1)"/>
      <w:lvlJc w:val="left"/>
      <w:pPr>
        <w:ind w:left="1500" w:hanging="360"/>
      </w:pPr>
    </w:lvl>
    <w:lvl w:ilvl="1" w:tplc="30090019">
      <w:start w:val="1"/>
      <w:numFmt w:val="lowerLetter"/>
      <w:lvlText w:val="%2."/>
      <w:lvlJc w:val="left"/>
      <w:pPr>
        <w:ind w:left="2220" w:hanging="360"/>
      </w:pPr>
    </w:lvl>
    <w:lvl w:ilvl="2" w:tplc="3009001B" w:tentative="1">
      <w:start w:val="1"/>
      <w:numFmt w:val="lowerRoman"/>
      <w:lvlText w:val="%3."/>
      <w:lvlJc w:val="right"/>
      <w:pPr>
        <w:ind w:left="2940" w:hanging="180"/>
      </w:pPr>
    </w:lvl>
    <w:lvl w:ilvl="3" w:tplc="3009000F" w:tentative="1">
      <w:start w:val="1"/>
      <w:numFmt w:val="decimal"/>
      <w:lvlText w:val="%4."/>
      <w:lvlJc w:val="left"/>
      <w:pPr>
        <w:ind w:left="3660" w:hanging="360"/>
      </w:pPr>
    </w:lvl>
    <w:lvl w:ilvl="4" w:tplc="30090019" w:tentative="1">
      <w:start w:val="1"/>
      <w:numFmt w:val="lowerLetter"/>
      <w:lvlText w:val="%5."/>
      <w:lvlJc w:val="left"/>
      <w:pPr>
        <w:ind w:left="4380" w:hanging="360"/>
      </w:pPr>
    </w:lvl>
    <w:lvl w:ilvl="5" w:tplc="3009001B" w:tentative="1">
      <w:start w:val="1"/>
      <w:numFmt w:val="lowerRoman"/>
      <w:lvlText w:val="%6."/>
      <w:lvlJc w:val="right"/>
      <w:pPr>
        <w:ind w:left="5100" w:hanging="180"/>
      </w:pPr>
    </w:lvl>
    <w:lvl w:ilvl="6" w:tplc="3009000F" w:tentative="1">
      <w:start w:val="1"/>
      <w:numFmt w:val="decimal"/>
      <w:lvlText w:val="%7."/>
      <w:lvlJc w:val="left"/>
      <w:pPr>
        <w:ind w:left="5820" w:hanging="360"/>
      </w:pPr>
    </w:lvl>
    <w:lvl w:ilvl="7" w:tplc="30090019" w:tentative="1">
      <w:start w:val="1"/>
      <w:numFmt w:val="lowerLetter"/>
      <w:lvlText w:val="%8."/>
      <w:lvlJc w:val="left"/>
      <w:pPr>
        <w:ind w:left="6540" w:hanging="360"/>
      </w:pPr>
    </w:lvl>
    <w:lvl w:ilvl="8" w:tplc="3009001B" w:tentative="1">
      <w:start w:val="1"/>
      <w:numFmt w:val="lowerRoman"/>
      <w:lvlText w:val="%9."/>
      <w:lvlJc w:val="right"/>
      <w:pPr>
        <w:ind w:left="726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1C5"/>
    <w:rsid w:val="00026224"/>
    <w:rsid w:val="00044518"/>
    <w:rsid w:val="000A6881"/>
    <w:rsid w:val="001154FC"/>
    <w:rsid w:val="0014204C"/>
    <w:rsid w:val="001751C5"/>
    <w:rsid w:val="00177731"/>
    <w:rsid w:val="001B77B9"/>
    <w:rsid w:val="001D729B"/>
    <w:rsid w:val="001E3500"/>
    <w:rsid w:val="002C590D"/>
    <w:rsid w:val="002C74E5"/>
    <w:rsid w:val="002D42D8"/>
    <w:rsid w:val="00365ACD"/>
    <w:rsid w:val="00366223"/>
    <w:rsid w:val="003C329A"/>
    <w:rsid w:val="00412B94"/>
    <w:rsid w:val="00414A55"/>
    <w:rsid w:val="00415162"/>
    <w:rsid w:val="00474A02"/>
    <w:rsid w:val="004862C5"/>
    <w:rsid w:val="004A0B33"/>
    <w:rsid w:val="004A4579"/>
    <w:rsid w:val="004B405C"/>
    <w:rsid w:val="004F1409"/>
    <w:rsid w:val="0056609F"/>
    <w:rsid w:val="005E2BA7"/>
    <w:rsid w:val="005F5CD2"/>
    <w:rsid w:val="00635D69"/>
    <w:rsid w:val="006422DB"/>
    <w:rsid w:val="00660EB1"/>
    <w:rsid w:val="006660FF"/>
    <w:rsid w:val="00720CDF"/>
    <w:rsid w:val="00726EF0"/>
    <w:rsid w:val="007812A9"/>
    <w:rsid w:val="007A08E6"/>
    <w:rsid w:val="007C0D33"/>
    <w:rsid w:val="008063CF"/>
    <w:rsid w:val="00816BC2"/>
    <w:rsid w:val="00850A69"/>
    <w:rsid w:val="008C2690"/>
    <w:rsid w:val="008E7424"/>
    <w:rsid w:val="008E76E7"/>
    <w:rsid w:val="008F05BA"/>
    <w:rsid w:val="008F5692"/>
    <w:rsid w:val="009350BE"/>
    <w:rsid w:val="00942AEA"/>
    <w:rsid w:val="0096723E"/>
    <w:rsid w:val="00983897"/>
    <w:rsid w:val="00A3365B"/>
    <w:rsid w:val="00AC39F6"/>
    <w:rsid w:val="00AE0195"/>
    <w:rsid w:val="00B33782"/>
    <w:rsid w:val="00B71E28"/>
    <w:rsid w:val="00B76C09"/>
    <w:rsid w:val="00BB0793"/>
    <w:rsid w:val="00C11C52"/>
    <w:rsid w:val="00C37194"/>
    <w:rsid w:val="00C62AED"/>
    <w:rsid w:val="00CC4282"/>
    <w:rsid w:val="00CE17BE"/>
    <w:rsid w:val="00CF510E"/>
    <w:rsid w:val="00D27994"/>
    <w:rsid w:val="00D42282"/>
    <w:rsid w:val="00D665FF"/>
    <w:rsid w:val="00D72EFC"/>
    <w:rsid w:val="00DA2578"/>
    <w:rsid w:val="00DA25B7"/>
    <w:rsid w:val="00DD1685"/>
    <w:rsid w:val="00E31F28"/>
    <w:rsid w:val="00F338F3"/>
    <w:rsid w:val="00F6730C"/>
    <w:rsid w:val="00F74B76"/>
    <w:rsid w:val="00F757B6"/>
    <w:rsid w:val="00F97954"/>
    <w:rsid w:val="00FC011C"/>
    <w:rsid w:val="00FD717B"/>
    <w:rsid w:val="00FD7420"/>
    <w:rsid w:val="00FE2B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7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5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5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51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51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1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1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51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51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51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51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5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1C5"/>
    <w:rPr>
      <w:rFonts w:eastAsiaTheme="majorEastAsia" w:cstheme="majorBidi"/>
      <w:color w:val="272727" w:themeColor="text1" w:themeTint="D8"/>
    </w:rPr>
  </w:style>
  <w:style w:type="paragraph" w:styleId="Title">
    <w:name w:val="Title"/>
    <w:basedOn w:val="Normal"/>
    <w:next w:val="Normal"/>
    <w:link w:val="TitleChar"/>
    <w:uiPriority w:val="10"/>
    <w:qFormat/>
    <w:rsid w:val="00175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1C5"/>
    <w:pPr>
      <w:spacing w:before="160"/>
      <w:jc w:val="center"/>
    </w:pPr>
    <w:rPr>
      <w:i/>
      <w:iCs/>
      <w:color w:val="404040" w:themeColor="text1" w:themeTint="BF"/>
    </w:rPr>
  </w:style>
  <w:style w:type="character" w:customStyle="1" w:styleId="QuoteChar">
    <w:name w:val="Quote Char"/>
    <w:basedOn w:val="DefaultParagraphFont"/>
    <w:link w:val="Quote"/>
    <w:uiPriority w:val="29"/>
    <w:rsid w:val="001751C5"/>
    <w:rPr>
      <w:i/>
      <w:iCs/>
      <w:color w:val="404040" w:themeColor="text1" w:themeTint="BF"/>
    </w:rPr>
  </w:style>
  <w:style w:type="paragraph" w:styleId="ListParagraph">
    <w:name w:val="List Paragraph"/>
    <w:basedOn w:val="Normal"/>
    <w:uiPriority w:val="34"/>
    <w:qFormat/>
    <w:rsid w:val="001751C5"/>
    <w:pPr>
      <w:ind w:left="720"/>
      <w:contextualSpacing/>
    </w:pPr>
  </w:style>
  <w:style w:type="character" w:styleId="IntenseEmphasis">
    <w:name w:val="Intense Emphasis"/>
    <w:basedOn w:val="DefaultParagraphFont"/>
    <w:uiPriority w:val="21"/>
    <w:qFormat/>
    <w:rsid w:val="001751C5"/>
    <w:rPr>
      <w:i/>
      <w:iCs/>
      <w:color w:val="2F5496" w:themeColor="accent1" w:themeShade="BF"/>
    </w:rPr>
  </w:style>
  <w:style w:type="paragraph" w:styleId="IntenseQuote">
    <w:name w:val="Intense Quote"/>
    <w:basedOn w:val="Normal"/>
    <w:next w:val="Normal"/>
    <w:link w:val="IntenseQuoteChar"/>
    <w:uiPriority w:val="30"/>
    <w:qFormat/>
    <w:rsid w:val="00175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1C5"/>
    <w:rPr>
      <w:i/>
      <w:iCs/>
      <w:color w:val="2F5496" w:themeColor="accent1" w:themeShade="BF"/>
    </w:rPr>
  </w:style>
  <w:style w:type="character" w:styleId="IntenseReference">
    <w:name w:val="Intense Reference"/>
    <w:basedOn w:val="DefaultParagraphFont"/>
    <w:uiPriority w:val="32"/>
    <w:qFormat/>
    <w:rsid w:val="001751C5"/>
    <w:rPr>
      <w:b/>
      <w:bCs/>
      <w:smallCaps/>
      <w:color w:val="2F5496" w:themeColor="accent1" w:themeShade="BF"/>
      <w:spacing w:val="5"/>
    </w:rPr>
  </w:style>
  <w:style w:type="character" w:styleId="Hyperlink">
    <w:name w:val="Hyperlink"/>
    <w:basedOn w:val="DefaultParagraphFont"/>
    <w:uiPriority w:val="99"/>
    <w:unhideWhenUsed/>
    <w:rsid w:val="001751C5"/>
    <w:rPr>
      <w:color w:val="0563C1" w:themeColor="hyperlink"/>
      <w:u w:val="single"/>
    </w:rPr>
  </w:style>
  <w:style w:type="character" w:customStyle="1" w:styleId="UnresolvedMention">
    <w:name w:val="Unresolved Mention"/>
    <w:basedOn w:val="DefaultParagraphFont"/>
    <w:uiPriority w:val="99"/>
    <w:semiHidden/>
    <w:unhideWhenUsed/>
    <w:rsid w:val="001751C5"/>
    <w:rPr>
      <w:color w:val="605E5C"/>
      <w:shd w:val="clear" w:color="auto" w:fill="E1DFDD"/>
    </w:rPr>
  </w:style>
  <w:style w:type="paragraph" w:styleId="Header">
    <w:name w:val="header"/>
    <w:basedOn w:val="Normal"/>
    <w:link w:val="HeaderChar"/>
    <w:uiPriority w:val="99"/>
    <w:unhideWhenUsed/>
    <w:rsid w:val="00F97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954"/>
  </w:style>
  <w:style w:type="paragraph" w:styleId="Footer">
    <w:name w:val="footer"/>
    <w:basedOn w:val="Normal"/>
    <w:link w:val="FooterChar"/>
    <w:uiPriority w:val="99"/>
    <w:unhideWhenUsed/>
    <w:rsid w:val="00F97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5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5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51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51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1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1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51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51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51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51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5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1C5"/>
    <w:rPr>
      <w:rFonts w:eastAsiaTheme="majorEastAsia" w:cstheme="majorBidi"/>
      <w:color w:val="272727" w:themeColor="text1" w:themeTint="D8"/>
    </w:rPr>
  </w:style>
  <w:style w:type="paragraph" w:styleId="Title">
    <w:name w:val="Title"/>
    <w:basedOn w:val="Normal"/>
    <w:next w:val="Normal"/>
    <w:link w:val="TitleChar"/>
    <w:uiPriority w:val="10"/>
    <w:qFormat/>
    <w:rsid w:val="00175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1C5"/>
    <w:pPr>
      <w:spacing w:before="160"/>
      <w:jc w:val="center"/>
    </w:pPr>
    <w:rPr>
      <w:i/>
      <w:iCs/>
      <w:color w:val="404040" w:themeColor="text1" w:themeTint="BF"/>
    </w:rPr>
  </w:style>
  <w:style w:type="character" w:customStyle="1" w:styleId="QuoteChar">
    <w:name w:val="Quote Char"/>
    <w:basedOn w:val="DefaultParagraphFont"/>
    <w:link w:val="Quote"/>
    <w:uiPriority w:val="29"/>
    <w:rsid w:val="001751C5"/>
    <w:rPr>
      <w:i/>
      <w:iCs/>
      <w:color w:val="404040" w:themeColor="text1" w:themeTint="BF"/>
    </w:rPr>
  </w:style>
  <w:style w:type="paragraph" w:styleId="ListParagraph">
    <w:name w:val="List Paragraph"/>
    <w:basedOn w:val="Normal"/>
    <w:uiPriority w:val="34"/>
    <w:qFormat/>
    <w:rsid w:val="001751C5"/>
    <w:pPr>
      <w:ind w:left="720"/>
      <w:contextualSpacing/>
    </w:pPr>
  </w:style>
  <w:style w:type="character" w:styleId="IntenseEmphasis">
    <w:name w:val="Intense Emphasis"/>
    <w:basedOn w:val="DefaultParagraphFont"/>
    <w:uiPriority w:val="21"/>
    <w:qFormat/>
    <w:rsid w:val="001751C5"/>
    <w:rPr>
      <w:i/>
      <w:iCs/>
      <w:color w:val="2F5496" w:themeColor="accent1" w:themeShade="BF"/>
    </w:rPr>
  </w:style>
  <w:style w:type="paragraph" w:styleId="IntenseQuote">
    <w:name w:val="Intense Quote"/>
    <w:basedOn w:val="Normal"/>
    <w:next w:val="Normal"/>
    <w:link w:val="IntenseQuoteChar"/>
    <w:uiPriority w:val="30"/>
    <w:qFormat/>
    <w:rsid w:val="00175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1C5"/>
    <w:rPr>
      <w:i/>
      <w:iCs/>
      <w:color w:val="2F5496" w:themeColor="accent1" w:themeShade="BF"/>
    </w:rPr>
  </w:style>
  <w:style w:type="character" w:styleId="IntenseReference">
    <w:name w:val="Intense Reference"/>
    <w:basedOn w:val="DefaultParagraphFont"/>
    <w:uiPriority w:val="32"/>
    <w:qFormat/>
    <w:rsid w:val="001751C5"/>
    <w:rPr>
      <w:b/>
      <w:bCs/>
      <w:smallCaps/>
      <w:color w:val="2F5496" w:themeColor="accent1" w:themeShade="BF"/>
      <w:spacing w:val="5"/>
    </w:rPr>
  </w:style>
  <w:style w:type="character" w:styleId="Hyperlink">
    <w:name w:val="Hyperlink"/>
    <w:basedOn w:val="DefaultParagraphFont"/>
    <w:uiPriority w:val="99"/>
    <w:unhideWhenUsed/>
    <w:rsid w:val="001751C5"/>
    <w:rPr>
      <w:color w:val="0563C1" w:themeColor="hyperlink"/>
      <w:u w:val="single"/>
    </w:rPr>
  </w:style>
  <w:style w:type="character" w:customStyle="1" w:styleId="UnresolvedMention">
    <w:name w:val="Unresolved Mention"/>
    <w:basedOn w:val="DefaultParagraphFont"/>
    <w:uiPriority w:val="99"/>
    <w:semiHidden/>
    <w:unhideWhenUsed/>
    <w:rsid w:val="001751C5"/>
    <w:rPr>
      <w:color w:val="605E5C"/>
      <w:shd w:val="clear" w:color="auto" w:fill="E1DFDD"/>
    </w:rPr>
  </w:style>
  <w:style w:type="paragraph" w:styleId="Header">
    <w:name w:val="header"/>
    <w:basedOn w:val="Normal"/>
    <w:link w:val="HeaderChar"/>
    <w:uiPriority w:val="99"/>
    <w:unhideWhenUsed/>
    <w:rsid w:val="00F97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954"/>
  </w:style>
  <w:style w:type="paragraph" w:styleId="Footer">
    <w:name w:val="footer"/>
    <w:basedOn w:val="Normal"/>
    <w:link w:val="FooterChar"/>
    <w:uiPriority w:val="99"/>
    <w:unhideWhenUsed/>
    <w:rsid w:val="00F97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3377</Words>
  <Characters>19254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2026-01-20T16:42:00Z</cp:lastPrinted>
  <dcterms:created xsi:type="dcterms:W3CDTF">2026-01-23T09:47:00Z</dcterms:created>
  <dcterms:modified xsi:type="dcterms:W3CDTF">2026-01-23T09:47:00Z</dcterms:modified>
</cp:coreProperties>
</file>