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F88E2C" w14:textId="77777777" w:rsidR="001F3FD3" w:rsidRPr="00380A3A" w:rsidRDefault="00380A3A" w:rsidP="008D059C">
      <w:pPr>
        <w:pStyle w:val="NoSpacing"/>
        <w:jc w:val="both"/>
        <w:rPr>
          <w:rFonts w:ascii="Times New Roman" w:hAnsi="Times New Roman" w:cs="Times New Roman"/>
          <w:sz w:val="24"/>
          <w:szCs w:val="24"/>
          <w:lang w:val="en-US"/>
        </w:rPr>
      </w:pPr>
      <w:bookmarkStart w:id="0" w:name="_GoBack"/>
      <w:bookmarkEnd w:id="0"/>
      <w:r w:rsidRPr="00380A3A">
        <w:rPr>
          <w:rFonts w:ascii="Times New Roman" w:hAnsi="Times New Roman" w:cs="Times New Roman"/>
          <w:sz w:val="24"/>
          <w:szCs w:val="24"/>
          <w:lang w:val="en-US"/>
        </w:rPr>
        <w:t>THREEWAYS (PRIVATE) LIMITED</w:t>
      </w:r>
    </w:p>
    <w:p w14:paraId="5E730E7E" w14:textId="77777777" w:rsidR="00380A3A" w:rsidRPr="00380A3A" w:rsidRDefault="00380A3A" w:rsidP="008D059C">
      <w:pPr>
        <w:pStyle w:val="NoSpacing"/>
        <w:jc w:val="both"/>
        <w:rPr>
          <w:rFonts w:ascii="Times New Roman" w:hAnsi="Times New Roman" w:cs="Times New Roman"/>
          <w:sz w:val="24"/>
          <w:szCs w:val="24"/>
          <w:lang w:val="en-US"/>
        </w:rPr>
      </w:pPr>
      <w:proofErr w:type="gramStart"/>
      <w:r w:rsidRPr="00380A3A">
        <w:rPr>
          <w:rFonts w:ascii="Times New Roman" w:hAnsi="Times New Roman" w:cs="Times New Roman"/>
          <w:sz w:val="24"/>
          <w:szCs w:val="24"/>
          <w:lang w:val="en-US"/>
        </w:rPr>
        <w:t>t/</w:t>
      </w:r>
      <w:proofErr w:type="gramEnd"/>
      <w:r w:rsidRPr="00380A3A">
        <w:rPr>
          <w:rFonts w:ascii="Times New Roman" w:hAnsi="Times New Roman" w:cs="Times New Roman"/>
          <w:sz w:val="24"/>
          <w:szCs w:val="24"/>
          <w:lang w:val="en-US"/>
        </w:rPr>
        <w:t>a THREEWAYS SAFARIS</w:t>
      </w:r>
    </w:p>
    <w:p w14:paraId="7EFFCFD0" w14:textId="77777777" w:rsidR="00380A3A" w:rsidRPr="00380A3A" w:rsidRDefault="00380A3A" w:rsidP="008D059C">
      <w:pPr>
        <w:pStyle w:val="NoSpacing"/>
        <w:jc w:val="both"/>
        <w:rPr>
          <w:rFonts w:ascii="Times New Roman" w:hAnsi="Times New Roman" w:cs="Times New Roman"/>
          <w:sz w:val="24"/>
          <w:szCs w:val="24"/>
          <w:lang w:val="en-US"/>
        </w:rPr>
      </w:pPr>
      <w:proofErr w:type="gramStart"/>
      <w:r w:rsidRPr="00380A3A">
        <w:rPr>
          <w:rFonts w:ascii="Times New Roman" w:hAnsi="Times New Roman" w:cs="Times New Roman"/>
          <w:sz w:val="24"/>
          <w:szCs w:val="24"/>
          <w:lang w:val="en-US"/>
        </w:rPr>
        <w:t>versus</w:t>
      </w:r>
      <w:proofErr w:type="gramEnd"/>
    </w:p>
    <w:p w14:paraId="36D448D0" w14:textId="4CEB23BC" w:rsidR="00380A3A" w:rsidRPr="00380A3A" w:rsidRDefault="00380A3A" w:rsidP="008D059C">
      <w:pPr>
        <w:pStyle w:val="NoSpacing"/>
        <w:jc w:val="both"/>
        <w:rPr>
          <w:rFonts w:ascii="Times New Roman" w:hAnsi="Times New Roman" w:cs="Times New Roman"/>
          <w:sz w:val="24"/>
          <w:szCs w:val="24"/>
          <w:lang w:val="en-US"/>
        </w:rPr>
      </w:pPr>
      <w:r w:rsidRPr="00380A3A">
        <w:rPr>
          <w:rFonts w:ascii="Times New Roman" w:hAnsi="Times New Roman" w:cs="Times New Roman"/>
          <w:sz w:val="24"/>
          <w:szCs w:val="24"/>
          <w:lang w:val="en-US"/>
        </w:rPr>
        <w:t>PETRUS LO</w:t>
      </w:r>
      <w:r w:rsidR="00D12965">
        <w:rPr>
          <w:rFonts w:ascii="Times New Roman" w:hAnsi="Times New Roman" w:cs="Times New Roman"/>
          <w:sz w:val="24"/>
          <w:szCs w:val="24"/>
          <w:lang w:val="en-US"/>
        </w:rPr>
        <w:t>U</w:t>
      </w:r>
      <w:r w:rsidRPr="00380A3A">
        <w:rPr>
          <w:rFonts w:ascii="Times New Roman" w:hAnsi="Times New Roman" w:cs="Times New Roman"/>
          <w:sz w:val="24"/>
          <w:szCs w:val="24"/>
          <w:lang w:val="en-US"/>
        </w:rPr>
        <w:t>W ERASMUS</w:t>
      </w:r>
    </w:p>
    <w:p w14:paraId="08FA1CEC" w14:textId="77777777" w:rsidR="00380A3A" w:rsidRDefault="00380A3A" w:rsidP="008D059C">
      <w:pPr>
        <w:pStyle w:val="NoSpacing"/>
        <w:jc w:val="both"/>
        <w:rPr>
          <w:rFonts w:ascii="Times New Roman" w:hAnsi="Times New Roman" w:cs="Times New Roman"/>
          <w:sz w:val="24"/>
          <w:szCs w:val="24"/>
          <w:lang w:val="en-US"/>
        </w:rPr>
      </w:pPr>
    </w:p>
    <w:p w14:paraId="7E34368A" w14:textId="77777777" w:rsidR="00380A3A" w:rsidRPr="00380A3A" w:rsidRDefault="00380A3A" w:rsidP="008D059C">
      <w:pPr>
        <w:pStyle w:val="NoSpacing"/>
        <w:jc w:val="both"/>
        <w:rPr>
          <w:rFonts w:ascii="Times New Roman" w:hAnsi="Times New Roman" w:cs="Times New Roman"/>
          <w:sz w:val="24"/>
          <w:szCs w:val="24"/>
          <w:lang w:val="en-US"/>
        </w:rPr>
      </w:pPr>
    </w:p>
    <w:p w14:paraId="341D3DCD" w14:textId="77777777" w:rsidR="00380A3A" w:rsidRPr="00380A3A" w:rsidRDefault="00380A3A" w:rsidP="008D059C">
      <w:pPr>
        <w:pStyle w:val="NoSpacing"/>
        <w:jc w:val="both"/>
        <w:rPr>
          <w:rFonts w:ascii="Times New Roman" w:hAnsi="Times New Roman" w:cs="Times New Roman"/>
          <w:sz w:val="24"/>
          <w:szCs w:val="24"/>
          <w:lang w:val="en-US"/>
        </w:rPr>
      </w:pPr>
      <w:r w:rsidRPr="00380A3A">
        <w:rPr>
          <w:rFonts w:ascii="Times New Roman" w:hAnsi="Times New Roman" w:cs="Times New Roman"/>
          <w:sz w:val="24"/>
          <w:szCs w:val="24"/>
          <w:lang w:val="en-US"/>
        </w:rPr>
        <w:t>HIGH COURT OF ZIMBABWE</w:t>
      </w:r>
    </w:p>
    <w:p w14:paraId="60D8AA14" w14:textId="77777777" w:rsidR="00380A3A" w:rsidRPr="00380A3A" w:rsidRDefault="00380A3A" w:rsidP="008D059C">
      <w:pPr>
        <w:pStyle w:val="NoSpacing"/>
        <w:jc w:val="both"/>
        <w:rPr>
          <w:rFonts w:ascii="Times New Roman" w:hAnsi="Times New Roman" w:cs="Times New Roman"/>
          <w:b/>
          <w:sz w:val="24"/>
          <w:szCs w:val="24"/>
          <w:lang w:val="en-US"/>
        </w:rPr>
      </w:pPr>
      <w:r w:rsidRPr="00380A3A">
        <w:rPr>
          <w:rFonts w:ascii="Times New Roman" w:hAnsi="Times New Roman" w:cs="Times New Roman"/>
          <w:b/>
          <w:sz w:val="24"/>
          <w:szCs w:val="24"/>
          <w:lang w:val="en-US"/>
        </w:rPr>
        <w:t>MUCHAWA J</w:t>
      </w:r>
    </w:p>
    <w:p w14:paraId="73019B7A" w14:textId="2D7EADE3" w:rsidR="00380A3A" w:rsidRPr="00380A3A" w:rsidRDefault="00380A3A" w:rsidP="008D059C">
      <w:pPr>
        <w:pStyle w:val="NoSpacing"/>
        <w:jc w:val="both"/>
        <w:rPr>
          <w:rFonts w:ascii="Times New Roman" w:hAnsi="Times New Roman" w:cs="Times New Roman"/>
          <w:sz w:val="24"/>
          <w:szCs w:val="24"/>
          <w:lang w:val="en-US"/>
        </w:rPr>
      </w:pPr>
      <w:r w:rsidRPr="00380A3A">
        <w:rPr>
          <w:rFonts w:ascii="Times New Roman" w:hAnsi="Times New Roman" w:cs="Times New Roman"/>
          <w:sz w:val="24"/>
          <w:szCs w:val="24"/>
          <w:lang w:val="en-US"/>
        </w:rPr>
        <w:t>HARARE; 24 March &amp; 2</w:t>
      </w:r>
      <w:r w:rsidR="00D12965">
        <w:rPr>
          <w:rFonts w:ascii="Times New Roman" w:hAnsi="Times New Roman" w:cs="Times New Roman"/>
          <w:sz w:val="24"/>
          <w:szCs w:val="24"/>
          <w:lang w:val="en-US"/>
        </w:rPr>
        <w:t>3</w:t>
      </w:r>
      <w:r w:rsidRPr="00380A3A">
        <w:rPr>
          <w:rFonts w:ascii="Times New Roman" w:hAnsi="Times New Roman" w:cs="Times New Roman"/>
          <w:sz w:val="24"/>
          <w:szCs w:val="24"/>
          <w:lang w:val="en-US"/>
        </w:rPr>
        <w:t xml:space="preserve"> April 2026</w:t>
      </w:r>
    </w:p>
    <w:p w14:paraId="1FB68BD6" w14:textId="77777777" w:rsidR="00380A3A" w:rsidRDefault="00380A3A" w:rsidP="008D059C">
      <w:pPr>
        <w:pStyle w:val="NoSpacing"/>
        <w:jc w:val="both"/>
        <w:rPr>
          <w:rFonts w:ascii="Times New Roman" w:hAnsi="Times New Roman" w:cs="Times New Roman"/>
          <w:sz w:val="24"/>
          <w:szCs w:val="24"/>
          <w:lang w:val="en-US"/>
        </w:rPr>
      </w:pPr>
    </w:p>
    <w:p w14:paraId="391F559A" w14:textId="77777777" w:rsidR="00380A3A" w:rsidRPr="00380A3A" w:rsidRDefault="00380A3A" w:rsidP="008D059C">
      <w:pPr>
        <w:pStyle w:val="NoSpacing"/>
        <w:jc w:val="both"/>
        <w:rPr>
          <w:rFonts w:ascii="Times New Roman" w:hAnsi="Times New Roman" w:cs="Times New Roman"/>
          <w:sz w:val="24"/>
          <w:szCs w:val="24"/>
          <w:lang w:val="en-US"/>
        </w:rPr>
      </w:pPr>
    </w:p>
    <w:p w14:paraId="0223CC04" w14:textId="77777777" w:rsidR="00380A3A" w:rsidRPr="00380A3A" w:rsidRDefault="00380A3A" w:rsidP="008D059C">
      <w:pPr>
        <w:pStyle w:val="NoSpacing"/>
        <w:jc w:val="both"/>
        <w:rPr>
          <w:rFonts w:ascii="Times New Roman" w:hAnsi="Times New Roman" w:cs="Times New Roman"/>
          <w:b/>
          <w:sz w:val="24"/>
          <w:szCs w:val="24"/>
          <w:lang w:val="en-US"/>
        </w:rPr>
      </w:pPr>
      <w:r w:rsidRPr="00380A3A">
        <w:rPr>
          <w:rFonts w:ascii="Times New Roman" w:hAnsi="Times New Roman" w:cs="Times New Roman"/>
          <w:b/>
          <w:sz w:val="24"/>
          <w:szCs w:val="24"/>
          <w:lang w:val="en-US"/>
        </w:rPr>
        <w:t>Chamber Application</w:t>
      </w:r>
    </w:p>
    <w:p w14:paraId="32566B7A" w14:textId="77777777" w:rsidR="00380A3A" w:rsidRDefault="00380A3A" w:rsidP="008D059C">
      <w:pPr>
        <w:pStyle w:val="NoSpacing"/>
        <w:jc w:val="both"/>
        <w:rPr>
          <w:rFonts w:ascii="Times New Roman" w:hAnsi="Times New Roman" w:cs="Times New Roman"/>
          <w:sz w:val="24"/>
          <w:szCs w:val="24"/>
          <w:lang w:val="en-US"/>
        </w:rPr>
      </w:pPr>
    </w:p>
    <w:p w14:paraId="3865FFBD" w14:textId="77777777" w:rsidR="00380A3A" w:rsidRPr="00380A3A" w:rsidRDefault="00380A3A" w:rsidP="008D059C">
      <w:pPr>
        <w:pStyle w:val="NoSpacing"/>
        <w:jc w:val="both"/>
        <w:rPr>
          <w:rFonts w:ascii="Times New Roman" w:hAnsi="Times New Roman" w:cs="Times New Roman"/>
          <w:sz w:val="24"/>
          <w:szCs w:val="24"/>
          <w:lang w:val="en-US"/>
        </w:rPr>
      </w:pPr>
    </w:p>
    <w:p w14:paraId="3C10CD07" w14:textId="77777777" w:rsidR="00380A3A" w:rsidRPr="00380A3A" w:rsidRDefault="00380A3A" w:rsidP="008D059C">
      <w:pPr>
        <w:pStyle w:val="NoSpacing"/>
        <w:jc w:val="both"/>
        <w:rPr>
          <w:rFonts w:ascii="Times New Roman" w:hAnsi="Times New Roman" w:cs="Times New Roman"/>
          <w:sz w:val="24"/>
          <w:szCs w:val="24"/>
          <w:lang w:val="en-US"/>
        </w:rPr>
      </w:pPr>
      <w:r w:rsidRPr="00380A3A">
        <w:rPr>
          <w:rFonts w:ascii="Times New Roman" w:hAnsi="Times New Roman" w:cs="Times New Roman"/>
          <w:i/>
          <w:sz w:val="24"/>
          <w:szCs w:val="24"/>
          <w:lang w:val="en-US"/>
        </w:rPr>
        <w:t xml:space="preserve">M </w:t>
      </w:r>
      <w:proofErr w:type="gramStart"/>
      <w:r w:rsidRPr="00380A3A">
        <w:rPr>
          <w:rFonts w:ascii="Times New Roman" w:hAnsi="Times New Roman" w:cs="Times New Roman"/>
          <w:i/>
          <w:sz w:val="24"/>
          <w:szCs w:val="24"/>
          <w:lang w:val="en-US"/>
        </w:rPr>
        <w:t>A</w:t>
      </w:r>
      <w:proofErr w:type="gramEnd"/>
      <w:r w:rsidRPr="00380A3A">
        <w:rPr>
          <w:rFonts w:ascii="Times New Roman" w:hAnsi="Times New Roman" w:cs="Times New Roman"/>
          <w:i/>
          <w:sz w:val="24"/>
          <w:szCs w:val="24"/>
          <w:lang w:val="en-US"/>
        </w:rPr>
        <w:t xml:space="preserve"> </w:t>
      </w:r>
      <w:proofErr w:type="spellStart"/>
      <w:r w:rsidRPr="00380A3A">
        <w:rPr>
          <w:rFonts w:ascii="Times New Roman" w:hAnsi="Times New Roman" w:cs="Times New Roman"/>
          <w:i/>
          <w:sz w:val="24"/>
          <w:szCs w:val="24"/>
          <w:lang w:val="en-US"/>
        </w:rPr>
        <w:t>Ruwitah</w:t>
      </w:r>
      <w:proofErr w:type="spellEnd"/>
      <w:r w:rsidRPr="00380A3A">
        <w:rPr>
          <w:rFonts w:ascii="Times New Roman" w:hAnsi="Times New Roman" w:cs="Times New Roman"/>
          <w:sz w:val="24"/>
          <w:szCs w:val="24"/>
          <w:lang w:val="en-US"/>
        </w:rPr>
        <w:t>, for the applicant</w:t>
      </w:r>
    </w:p>
    <w:p w14:paraId="6B965770" w14:textId="77777777" w:rsidR="00380A3A" w:rsidRPr="00380A3A" w:rsidRDefault="00380A3A" w:rsidP="008D059C">
      <w:pPr>
        <w:pStyle w:val="NoSpacing"/>
        <w:jc w:val="both"/>
        <w:rPr>
          <w:rFonts w:ascii="Times New Roman" w:hAnsi="Times New Roman" w:cs="Times New Roman"/>
          <w:sz w:val="24"/>
          <w:szCs w:val="24"/>
          <w:lang w:val="en-US"/>
        </w:rPr>
      </w:pPr>
      <w:r w:rsidRPr="00380A3A">
        <w:rPr>
          <w:rFonts w:ascii="Times New Roman" w:hAnsi="Times New Roman" w:cs="Times New Roman"/>
          <w:i/>
          <w:sz w:val="24"/>
          <w:szCs w:val="24"/>
          <w:lang w:val="en-US"/>
        </w:rPr>
        <w:t xml:space="preserve">V </w:t>
      </w:r>
      <w:proofErr w:type="spellStart"/>
      <w:r w:rsidRPr="00380A3A">
        <w:rPr>
          <w:rFonts w:ascii="Times New Roman" w:hAnsi="Times New Roman" w:cs="Times New Roman"/>
          <w:i/>
          <w:sz w:val="24"/>
          <w:szCs w:val="24"/>
          <w:lang w:val="en-US"/>
        </w:rPr>
        <w:t>Majoko</w:t>
      </w:r>
      <w:proofErr w:type="spellEnd"/>
      <w:r w:rsidRPr="00380A3A">
        <w:rPr>
          <w:rFonts w:ascii="Times New Roman" w:hAnsi="Times New Roman" w:cs="Times New Roman"/>
          <w:sz w:val="24"/>
          <w:szCs w:val="24"/>
          <w:lang w:val="en-US"/>
        </w:rPr>
        <w:t>, for the respondent</w:t>
      </w:r>
    </w:p>
    <w:p w14:paraId="01A551FC" w14:textId="77777777" w:rsidR="00380A3A" w:rsidRDefault="00380A3A" w:rsidP="008D059C">
      <w:pPr>
        <w:pStyle w:val="NoSpacing"/>
        <w:jc w:val="both"/>
        <w:rPr>
          <w:rFonts w:ascii="Times New Roman" w:hAnsi="Times New Roman" w:cs="Times New Roman"/>
          <w:sz w:val="24"/>
          <w:szCs w:val="24"/>
          <w:lang w:val="en-US"/>
        </w:rPr>
      </w:pPr>
    </w:p>
    <w:p w14:paraId="3E46F269" w14:textId="77777777" w:rsidR="00380A3A" w:rsidRPr="00380A3A" w:rsidRDefault="00380A3A" w:rsidP="008D059C">
      <w:pPr>
        <w:pStyle w:val="NoSpacing"/>
        <w:jc w:val="both"/>
        <w:rPr>
          <w:rFonts w:ascii="Times New Roman" w:hAnsi="Times New Roman" w:cs="Times New Roman"/>
          <w:sz w:val="24"/>
          <w:szCs w:val="24"/>
          <w:lang w:val="en-US"/>
        </w:rPr>
      </w:pPr>
    </w:p>
    <w:p w14:paraId="42CE7306" w14:textId="372D7104" w:rsidR="00380A3A" w:rsidRDefault="00380A3A" w:rsidP="008D059C">
      <w:pPr>
        <w:pStyle w:val="NoSpacing"/>
        <w:spacing w:line="360" w:lineRule="auto"/>
        <w:ind w:firstLine="720"/>
        <w:jc w:val="both"/>
        <w:rPr>
          <w:rFonts w:ascii="Times New Roman" w:hAnsi="Times New Roman" w:cs="Times New Roman"/>
          <w:sz w:val="24"/>
          <w:szCs w:val="24"/>
          <w:lang w:val="en-US"/>
        </w:rPr>
      </w:pPr>
      <w:r w:rsidRPr="00380A3A">
        <w:rPr>
          <w:rFonts w:ascii="Times New Roman" w:hAnsi="Times New Roman" w:cs="Times New Roman"/>
          <w:sz w:val="24"/>
          <w:szCs w:val="24"/>
          <w:lang w:val="en-US"/>
        </w:rPr>
        <w:t>MUCHAWA J:</w:t>
      </w:r>
      <w:r>
        <w:rPr>
          <w:rFonts w:ascii="Times New Roman" w:hAnsi="Times New Roman" w:cs="Times New Roman"/>
          <w:sz w:val="24"/>
          <w:szCs w:val="24"/>
          <w:lang w:val="en-US"/>
        </w:rPr>
        <w:t xml:space="preserve"> This is a chamber application made in terms of r 75(4) of the High Court Rules </w:t>
      </w:r>
      <w:r w:rsidR="00D12965">
        <w:rPr>
          <w:rFonts w:ascii="Times New Roman" w:hAnsi="Times New Roman" w:cs="Times New Roman"/>
          <w:sz w:val="24"/>
          <w:szCs w:val="24"/>
          <w:lang w:val="en-US"/>
        </w:rPr>
        <w:t>(S</w:t>
      </w:r>
      <w:r>
        <w:rPr>
          <w:rFonts w:ascii="Times New Roman" w:hAnsi="Times New Roman" w:cs="Times New Roman"/>
          <w:sz w:val="24"/>
          <w:szCs w:val="24"/>
          <w:lang w:val="en-US"/>
        </w:rPr>
        <w:t xml:space="preserve">I 202 of 2021).  The application is premised on the facts that the respondent </w:t>
      </w:r>
      <w:proofErr w:type="gramStart"/>
      <w:r>
        <w:rPr>
          <w:rFonts w:ascii="Times New Roman" w:hAnsi="Times New Roman" w:cs="Times New Roman"/>
          <w:sz w:val="24"/>
          <w:szCs w:val="24"/>
          <w:lang w:val="en-US"/>
        </w:rPr>
        <w:t>being</w:t>
      </w:r>
      <w:proofErr w:type="gramEnd"/>
      <w:r>
        <w:rPr>
          <w:rFonts w:ascii="Times New Roman" w:hAnsi="Times New Roman" w:cs="Times New Roman"/>
          <w:sz w:val="24"/>
          <w:szCs w:val="24"/>
          <w:lang w:val="en-US"/>
        </w:rPr>
        <w:t xml:space="preserve"> a </w:t>
      </w:r>
      <w:proofErr w:type="spellStart"/>
      <w:r w:rsidRPr="00D12965">
        <w:rPr>
          <w:rFonts w:ascii="Times New Roman" w:hAnsi="Times New Roman" w:cs="Times New Roman"/>
          <w:i/>
          <w:iCs/>
          <w:sz w:val="24"/>
          <w:szCs w:val="24"/>
          <w:lang w:val="en-US"/>
        </w:rPr>
        <w:t>peregrinus</w:t>
      </w:r>
      <w:proofErr w:type="spellEnd"/>
      <w:r>
        <w:rPr>
          <w:rFonts w:ascii="Times New Roman" w:hAnsi="Times New Roman" w:cs="Times New Roman"/>
          <w:sz w:val="24"/>
          <w:szCs w:val="24"/>
          <w:lang w:val="en-US"/>
        </w:rPr>
        <w:t>, having failed to pay se</w:t>
      </w:r>
      <w:r w:rsidR="003D31E0">
        <w:rPr>
          <w:rFonts w:ascii="Times New Roman" w:hAnsi="Times New Roman" w:cs="Times New Roman"/>
          <w:sz w:val="24"/>
          <w:szCs w:val="24"/>
          <w:lang w:val="en-US"/>
        </w:rPr>
        <w:t>curity for costs under case number HCH 6082/25 as ordered by the court under case number HCH 5137/25 despite service of the court order, the applicant can have recourse to rule 75(4).</w:t>
      </w:r>
    </w:p>
    <w:p w14:paraId="051F7A0F" w14:textId="77777777" w:rsidR="003D31E0" w:rsidRDefault="003D31E0" w:rsidP="008D059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terms of this rule the judge or court may, if security is not given within a reasonable time, on application dismiss any proceedings instituted or strike out any pleadings filed by the party in default, or make such other order as to it may seem fit.</w:t>
      </w:r>
    </w:p>
    <w:p w14:paraId="239A52DD" w14:textId="77777777" w:rsidR="003D31E0" w:rsidRDefault="003D31E0" w:rsidP="008D059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 is a company duly incorporated with limited liability in terms of the laws of Zimbabwe.  The respondent is a South African male adult who is domiciled in South Africa.</w:t>
      </w:r>
    </w:p>
    <w:p w14:paraId="7269B1B6" w14:textId="1928621F" w:rsidR="003D31E0" w:rsidRDefault="003D31E0" w:rsidP="008D059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17 October 2025, the applicant got an order </w:t>
      </w:r>
      <w:r w:rsidRPr="00D12965">
        <w:rPr>
          <w:rFonts w:ascii="Times New Roman" w:hAnsi="Times New Roman" w:cs="Times New Roman"/>
          <w:i/>
          <w:iCs/>
          <w:sz w:val="24"/>
          <w:szCs w:val="24"/>
          <w:lang w:val="en-US"/>
        </w:rPr>
        <w:t>ex-parte</w:t>
      </w:r>
      <w:r>
        <w:rPr>
          <w:rFonts w:ascii="Times New Roman" w:hAnsi="Times New Roman" w:cs="Times New Roman"/>
          <w:sz w:val="24"/>
          <w:szCs w:val="24"/>
          <w:lang w:val="en-US"/>
        </w:rPr>
        <w:t xml:space="preserve"> whose terms were</w:t>
      </w:r>
      <w:r w:rsidR="00D12965">
        <w:rPr>
          <w:rFonts w:ascii="Times New Roman" w:hAnsi="Times New Roman" w:cs="Times New Roman"/>
          <w:sz w:val="24"/>
          <w:szCs w:val="24"/>
          <w:lang w:val="en-US"/>
        </w:rPr>
        <w:t>:</w:t>
      </w:r>
    </w:p>
    <w:p w14:paraId="5BD3939E" w14:textId="65557C9E" w:rsidR="003D31E0" w:rsidRPr="0016525C" w:rsidRDefault="003D31E0" w:rsidP="0016525C">
      <w:pPr>
        <w:pStyle w:val="NoSpacing"/>
        <w:ind w:firstLine="720"/>
        <w:jc w:val="both"/>
        <w:rPr>
          <w:rFonts w:ascii="Times New Roman" w:hAnsi="Times New Roman" w:cs="Times New Roman"/>
          <w:lang w:val="en-US"/>
        </w:rPr>
      </w:pPr>
      <w:r w:rsidRPr="0016525C">
        <w:rPr>
          <w:rFonts w:ascii="Times New Roman" w:hAnsi="Times New Roman" w:cs="Times New Roman"/>
          <w:lang w:val="en-US"/>
        </w:rPr>
        <w:t>“IT IS ORDERE</w:t>
      </w:r>
      <w:r w:rsidR="00D12965">
        <w:rPr>
          <w:rFonts w:ascii="Times New Roman" w:hAnsi="Times New Roman" w:cs="Times New Roman"/>
          <w:lang w:val="en-US"/>
        </w:rPr>
        <w:t>D</w:t>
      </w:r>
      <w:r w:rsidRPr="0016525C">
        <w:rPr>
          <w:rFonts w:ascii="Times New Roman" w:hAnsi="Times New Roman" w:cs="Times New Roman"/>
          <w:lang w:val="en-US"/>
        </w:rPr>
        <w:t xml:space="preserve"> THAT</w:t>
      </w:r>
    </w:p>
    <w:p w14:paraId="5ED30204" w14:textId="77777777" w:rsidR="003D31E0" w:rsidRPr="0016525C" w:rsidRDefault="003D31E0" w:rsidP="0016525C">
      <w:pPr>
        <w:pStyle w:val="NoSpacing"/>
        <w:numPr>
          <w:ilvl w:val="0"/>
          <w:numId w:val="1"/>
        </w:numPr>
        <w:jc w:val="both"/>
        <w:rPr>
          <w:rFonts w:ascii="Times New Roman" w:hAnsi="Times New Roman" w:cs="Times New Roman"/>
          <w:lang w:val="en-US"/>
        </w:rPr>
      </w:pPr>
      <w:r w:rsidRPr="0016525C">
        <w:rPr>
          <w:rFonts w:ascii="Times New Roman" w:hAnsi="Times New Roman" w:cs="Times New Roman"/>
          <w:lang w:val="en-US"/>
        </w:rPr>
        <w:t>The Sheriff of the High Court shall attach;</w:t>
      </w:r>
    </w:p>
    <w:p w14:paraId="600149B0" w14:textId="77777777" w:rsidR="00375D58" w:rsidRPr="0016525C" w:rsidRDefault="00375D58" w:rsidP="0016525C">
      <w:pPr>
        <w:pStyle w:val="NoSpacing"/>
        <w:numPr>
          <w:ilvl w:val="0"/>
          <w:numId w:val="2"/>
        </w:numPr>
        <w:jc w:val="both"/>
        <w:rPr>
          <w:rFonts w:ascii="Times New Roman" w:hAnsi="Times New Roman" w:cs="Times New Roman"/>
          <w:lang w:val="en-US"/>
        </w:rPr>
      </w:pPr>
      <w:r w:rsidRPr="0016525C">
        <w:rPr>
          <w:rFonts w:ascii="Times New Roman" w:hAnsi="Times New Roman" w:cs="Times New Roman"/>
          <w:lang w:val="en-US"/>
        </w:rPr>
        <w:t xml:space="preserve">the cattle belonging to the respondent which are listed on Annexure B of the Chamber application (which list shall be separately given to the said Sheriff) which cattle are at Brentwood Farm, </w:t>
      </w:r>
      <w:proofErr w:type="spellStart"/>
      <w:r w:rsidRPr="0016525C">
        <w:rPr>
          <w:rFonts w:ascii="Times New Roman" w:hAnsi="Times New Roman" w:cs="Times New Roman"/>
          <w:lang w:val="en-US"/>
        </w:rPr>
        <w:t>Masvingo</w:t>
      </w:r>
      <w:proofErr w:type="spellEnd"/>
      <w:r w:rsidRPr="0016525C">
        <w:rPr>
          <w:rFonts w:ascii="Times New Roman" w:hAnsi="Times New Roman" w:cs="Times New Roman"/>
          <w:lang w:val="en-US"/>
        </w:rPr>
        <w:t xml:space="preserve">, and </w:t>
      </w:r>
    </w:p>
    <w:p w14:paraId="2C74D6E8" w14:textId="77777777" w:rsidR="00375D58" w:rsidRPr="0016525C" w:rsidRDefault="00375D58" w:rsidP="0016525C">
      <w:pPr>
        <w:pStyle w:val="NoSpacing"/>
        <w:numPr>
          <w:ilvl w:val="0"/>
          <w:numId w:val="2"/>
        </w:numPr>
        <w:jc w:val="both"/>
        <w:rPr>
          <w:rFonts w:ascii="Times New Roman" w:hAnsi="Times New Roman" w:cs="Times New Roman"/>
          <w:lang w:val="en-US"/>
        </w:rPr>
      </w:pPr>
      <w:proofErr w:type="gramStart"/>
      <w:r w:rsidRPr="0016525C">
        <w:rPr>
          <w:rFonts w:ascii="Times New Roman" w:hAnsi="Times New Roman" w:cs="Times New Roman"/>
          <w:lang w:val="en-US"/>
        </w:rPr>
        <w:t>the</w:t>
      </w:r>
      <w:proofErr w:type="gramEnd"/>
      <w:r w:rsidRPr="0016525C">
        <w:rPr>
          <w:rFonts w:ascii="Times New Roman" w:hAnsi="Times New Roman" w:cs="Times New Roman"/>
          <w:lang w:val="en-US"/>
        </w:rPr>
        <w:t xml:space="preserve"> movables belonging to the respondent as listed on Annexure C of the chamber application (which list shall be separately given to the sheriff) which goods are at </w:t>
      </w:r>
      <w:proofErr w:type="spellStart"/>
      <w:r w:rsidRPr="0016525C">
        <w:rPr>
          <w:rFonts w:ascii="Times New Roman" w:hAnsi="Times New Roman" w:cs="Times New Roman"/>
          <w:lang w:val="en-US"/>
        </w:rPr>
        <w:t>Bothasrus</w:t>
      </w:r>
      <w:proofErr w:type="spellEnd"/>
      <w:r w:rsidRPr="0016525C">
        <w:rPr>
          <w:rFonts w:ascii="Times New Roman" w:hAnsi="Times New Roman" w:cs="Times New Roman"/>
          <w:lang w:val="en-US"/>
        </w:rPr>
        <w:t xml:space="preserve"> Farm, </w:t>
      </w:r>
      <w:proofErr w:type="spellStart"/>
      <w:r w:rsidRPr="0016525C">
        <w:rPr>
          <w:rFonts w:ascii="Times New Roman" w:hAnsi="Times New Roman" w:cs="Times New Roman"/>
          <w:lang w:val="en-US"/>
        </w:rPr>
        <w:t>Beitbridge</w:t>
      </w:r>
      <w:proofErr w:type="spellEnd"/>
      <w:r w:rsidRPr="0016525C">
        <w:rPr>
          <w:rFonts w:ascii="Times New Roman" w:hAnsi="Times New Roman" w:cs="Times New Roman"/>
          <w:lang w:val="en-US"/>
        </w:rPr>
        <w:t>, to confirm jurisdiction in the suit to be filed by the applicant in accordance with this order.</w:t>
      </w:r>
    </w:p>
    <w:p w14:paraId="19654053" w14:textId="77777777" w:rsidR="00375D58" w:rsidRDefault="00375D58" w:rsidP="0016525C">
      <w:pPr>
        <w:pStyle w:val="NoSpacing"/>
        <w:numPr>
          <w:ilvl w:val="0"/>
          <w:numId w:val="1"/>
        </w:numPr>
        <w:jc w:val="both"/>
        <w:rPr>
          <w:rFonts w:ascii="Times New Roman" w:hAnsi="Times New Roman" w:cs="Times New Roman"/>
          <w:lang w:val="en-US"/>
        </w:rPr>
      </w:pPr>
      <w:r w:rsidRPr="0016525C">
        <w:rPr>
          <w:rFonts w:ascii="Times New Roman" w:hAnsi="Times New Roman" w:cs="Times New Roman"/>
          <w:lang w:val="en-US"/>
        </w:rPr>
        <w:t>The respondent shall pay USD $25 000 as security for costs.”</w:t>
      </w:r>
    </w:p>
    <w:p w14:paraId="5C6172E9" w14:textId="77777777" w:rsidR="0016525C" w:rsidRPr="0016525C" w:rsidRDefault="0016525C" w:rsidP="0016525C">
      <w:pPr>
        <w:pStyle w:val="NoSpacing"/>
        <w:ind w:left="1080"/>
        <w:jc w:val="both"/>
        <w:rPr>
          <w:rFonts w:ascii="Times New Roman" w:hAnsi="Times New Roman" w:cs="Times New Roman"/>
          <w:lang w:val="en-US"/>
        </w:rPr>
      </w:pPr>
    </w:p>
    <w:p w14:paraId="21824EC8" w14:textId="0C6F6C08" w:rsidR="00805960" w:rsidRDefault="00375D58"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above order was obtained under case number HCH 5137/25.  After getting the order confirming jurisdiction, the applicant filed case number HCH 6082/25.  Whereas the </w:t>
      </w:r>
      <w:r>
        <w:rPr>
          <w:rFonts w:ascii="Times New Roman" w:hAnsi="Times New Roman" w:cs="Times New Roman"/>
          <w:sz w:val="24"/>
          <w:szCs w:val="24"/>
          <w:lang w:val="en-US"/>
        </w:rPr>
        <w:lastRenderedPageBreak/>
        <w:t xml:space="preserve">applicant insists that the order under HCH 5137/25 was properly served, the respondent contends there was no proper service.  The security for costs </w:t>
      </w:r>
      <w:r w:rsidR="00D12965">
        <w:rPr>
          <w:rFonts w:ascii="Times New Roman" w:hAnsi="Times New Roman" w:cs="Times New Roman"/>
          <w:sz w:val="24"/>
          <w:szCs w:val="24"/>
          <w:lang w:val="en-US"/>
        </w:rPr>
        <w:t>remains</w:t>
      </w:r>
      <w:r>
        <w:rPr>
          <w:rFonts w:ascii="Times New Roman" w:hAnsi="Times New Roman" w:cs="Times New Roman"/>
          <w:sz w:val="24"/>
          <w:szCs w:val="24"/>
          <w:lang w:val="en-US"/>
        </w:rPr>
        <w:t xml:space="preserve"> unpaid and that is the basis on which the applicant</w:t>
      </w:r>
      <w:r w:rsidR="00D12965">
        <w:rPr>
          <w:rFonts w:ascii="Times New Roman" w:hAnsi="Times New Roman" w:cs="Times New Roman"/>
          <w:sz w:val="24"/>
          <w:szCs w:val="24"/>
          <w:lang w:val="en-US"/>
        </w:rPr>
        <w:t xml:space="preserve"> s</w:t>
      </w:r>
      <w:r>
        <w:rPr>
          <w:rFonts w:ascii="Times New Roman" w:hAnsi="Times New Roman" w:cs="Times New Roman"/>
          <w:sz w:val="24"/>
          <w:szCs w:val="24"/>
          <w:lang w:val="en-US"/>
        </w:rPr>
        <w:t xml:space="preserve">eeks to have the notice of appearance </w:t>
      </w:r>
      <w:r w:rsidR="00805960">
        <w:rPr>
          <w:rFonts w:ascii="Times New Roman" w:hAnsi="Times New Roman" w:cs="Times New Roman"/>
          <w:sz w:val="24"/>
          <w:szCs w:val="24"/>
          <w:lang w:val="en-US"/>
        </w:rPr>
        <w:t>to defend and the request for further particulars struck out.</w:t>
      </w:r>
    </w:p>
    <w:p w14:paraId="1F1504FB" w14:textId="1CDC74BD" w:rsidR="00805960" w:rsidRDefault="00805960"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application is opposed and a point </w:t>
      </w:r>
      <w:r w:rsidRPr="00805960">
        <w:rPr>
          <w:rFonts w:ascii="Times New Roman" w:hAnsi="Times New Roman" w:cs="Times New Roman"/>
          <w:i/>
          <w:sz w:val="24"/>
          <w:szCs w:val="24"/>
          <w:lang w:val="en-US"/>
        </w:rPr>
        <w:t xml:space="preserve">in </w:t>
      </w:r>
      <w:proofErr w:type="spellStart"/>
      <w:r w:rsidR="00D12965" w:rsidRPr="00805960">
        <w:rPr>
          <w:rFonts w:ascii="Times New Roman" w:hAnsi="Times New Roman" w:cs="Times New Roman"/>
          <w:i/>
          <w:sz w:val="24"/>
          <w:szCs w:val="24"/>
          <w:lang w:val="en-US"/>
        </w:rPr>
        <w:t>limine</w:t>
      </w:r>
      <w:proofErr w:type="spellEnd"/>
      <w:r w:rsidR="00D12965" w:rsidRPr="00805960">
        <w:rPr>
          <w:rFonts w:ascii="Times New Roman" w:hAnsi="Times New Roman" w:cs="Times New Roman"/>
          <w:i/>
          <w:sz w:val="24"/>
          <w:szCs w:val="24"/>
          <w:lang w:val="en-US"/>
        </w:rPr>
        <w:t xml:space="preserve"> has</w:t>
      </w:r>
      <w:r>
        <w:rPr>
          <w:rFonts w:ascii="Times New Roman" w:hAnsi="Times New Roman" w:cs="Times New Roman"/>
          <w:sz w:val="24"/>
          <w:szCs w:val="24"/>
          <w:lang w:val="en-US"/>
        </w:rPr>
        <w:t xml:space="preserve"> been taken by the respondent.  It relates to the resolution filed which appoints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Louis Petrus van der Merwe as a deponent to the founding affidavit.  The issue taken is that it is improper for the deponent to be the only one who appended his signature to a resolution which appoints him.  This is because the applicant is a company.  The impugning allegations are that the resolution does not state that it is a resolution of the </w:t>
      </w:r>
      <w:proofErr w:type="gramStart"/>
      <w:r>
        <w:rPr>
          <w:rFonts w:ascii="Times New Roman" w:hAnsi="Times New Roman" w:cs="Times New Roman"/>
          <w:sz w:val="24"/>
          <w:szCs w:val="24"/>
          <w:lang w:val="en-US"/>
        </w:rPr>
        <w:t>applicant,</w:t>
      </w:r>
      <w:proofErr w:type="gramEnd"/>
      <w:r>
        <w:rPr>
          <w:rFonts w:ascii="Times New Roman" w:hAnsi="Times New Roman" w:cs="Times New Roman"/>
          <w:sz w:val="24"/>
          <w:szCs w:val="24"/>
          <w:lang w:val="en-US"/>
        </w:rPr>
        <w:t xml:space="preserve"> it makes no </w:t>
      </w:r>
      <w:r w:rsidR="00D12965">
        <w:rPr>
          <w:rFonts w:ascii="Times New Roman" w:hAnsi="Times New Roman" w:cs="Times New Roman"/>
          <w:sz w:val="24"/>
          <w:szCs w:val="24"/>
          <w:lang w:val="en-US"/>
        </w:rPr>
        <w:t>mention</w:t>
      </w:r>
      <w:r>
        <w:rPr>
          <w:rFonts w:ascii="Times New Roman" w:hAnsi="Times New Roman" w:cs="Times New Roman"/>
          <w:sz w:val="24"/>
          <w:szCs w:val="24"/>
          <w:lang w:val="en-US"/>
        </w:rPr>
        <w:t xml:space="preserve"> of the organ of the applicant which made the resolution.  There is no mention of the board of directors.  There is no role of the secretary or other director or company functionary.</w:t>
      </w:r>
    </w:p>
    <w:p w14:paraId="046CDF1D" w14:textId="73986F41" w:rsidR="00805960" w:rsidRDefault="00805960"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It is submitted by the respondent that between 2021 and December 2024, he was a director in the applicant </w:t>
      </w:r>
      <w:r w:rsidR="00D12965">
        <w:rPr>
          <w:rFonts w:ascii="Times New Roman" w:hAnsi="Times New Roman" w:cs="Times New Roman"/>
          <w:sz w:val="24"/>
          <w:szCs w:val="24"/>
          <w:lang w:val="en-US"/>
        </w:rPr>
        <w:t>company,</w:t>
      </w:r>
      <w:r>
        <w:rPr>
          <w:rFonts w:ascii="Times New Roman" w:hAnsi="Times New Roman" w:cs="Times New Roman"/>
          <w:sz w:val="24"/>
          <w:szCs w:val="24"/>
          <w:lang w:val="en-US"/>
        </w:rPr>
        <w:t xml:space="preserve"> and the deponent passed a resolution signed by him alone in </w:t>
      </w:r>
      <w:proofErr w:type="gramStart"/>
      <w:r>
        <w:rPr>
          <w:rFonts w:ascii="Times New Roman" w:hAnsi="Times New Roman" w:cs="Times New Roman"/>
          <w:sz w:val="24"/>
          <w:szCs w:val="24"/>
          <w:lang w:val="en-US"/>
        </w:rPr>
        <w:t>which</w:t>
      </w:r>
      <w:proofErr w:type="gramEnd"/>
      <w:r>
        <w:rPr>
          <w:rFonts w:ascii="Times New Roman" w:hAnsi="Times New Roman" w:cs="Times New Roman"/>
          <w:sz w:val="24"/>
          <w:szCs w:val="24"/>
          <w:lang w:val="en-US"/>
        </w:rPr>
        <w:t xml:space="preserve"> he “resigned” the respondent.  </w:t>
      </w:r>
      <w:proofErr w:type="gramStart"/>
      <w:r>
        <w:rPr>
          <w:rFonts w:ascii="Times New Roman" w:hAnsi="Times New Roman" w:cs="Times New Roman"/>
          <w:sz w:val="24"/>
          <w:szCs w:val="24"/>
          <w:lang w:val="en-US"/>
        </w:rPr>
        <w:t xml:space="preserve">Under case </w:t>
      </w:r>
      <w:r w:rsidR="00D12965">
        <w:rPr>
          <w:rFonts w:ascii="Times New Roman" w:hAnsi="Times New Roman" w:cs="Times New Roman"/>
          <w:sz w:val="24"/>
          <w:szCs w:val="24"/>
          <w:lang w:val="en-US"/>
        </w:rPr>
        <w:t>No.</w:t>
      </w:r>
      <w:proofErr w:type="gramEnd"/>
      <w:r>
        <w:rPr>
          <w:rFonts w:ascii="Times New Roman" w:hAnsi="Times New Roman" w:cs="Times New Roman"/>
          <w:sz w:val="24"/>
          <w:szCs w:val="24"/>
          <w:lang w:val="en-US"/>
        </w:rPr>
        <w:t xml:space="preserve"> HCBC 205/26, the</w:t>
      </w:r>
      <w:r w:rsidR="00D12965">
        <w:rPr>
          <w:rFonts w:ascii="Times New Roman" w:hAnsi="Times New Roman" w:cs="Times New Roman"/>
          <w:sz w:val="24"/>
          <w:szCs w:val="24"/>
          <w:lang w:val="en-US"/>
        </w:rPr>
        <w:t xml:space="preserve"> respondent has challenged the</w:t>
      </w:r>
      <w:r>
        <w:rPr>
          <w:rFonts w:ascii="Times New Roman" w:hAnsi="Times New Roman" w:cs="Times New Roman"/>
          <w:sz w:val="24"/>
          <w:szCs w:val="24"/>
          <w:lang w:val="en-US"/>
        </w:rPr>
        <w:t xml:space="preserve"> purported resignation on the basis that the deponent filed false returns.</w:t>
      </w:r>
    </w:p>
    <w:p w14:paraId="5FB80B6A" w14:textId="77777777" w:rsidR="00805960" w:rsidRDefault="00805960"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Though the respondent challenges his purported resignation, he states that after the alleged removal, the deponent appointed Frank McCourt as directo</w:t>
      </w:r>
      <w:r w:rsidR="00BD5C9A">
        <w:rPr>
          <w:rFonts w:ascii="Times New Roman" w:hAnsi="Times New Roman" w:cs="Times New Roman"/>
          <w:sz w:val="24"/>
          <w:szCs w:val="24"/>
          <w:lang w:val="en-US"/>
        </w:rPr>
        <w:t xml:space="preserve">r and Pride </w:t>
      </w:r>
      <w:proofErr w:type="spellStart"/>
      <w:r w:rsidR="00BD5C9A">
        <w:rPr>
          <w:rFonts w:ascii="Times New Roman" w:hAnsi="Times New Roman" w:cs="Times New Roman"/>
          <w:sz w:val="24"/>
          <w:szCs w:val="24"/>
          <w:lang w:val="en-US"/>
        </w:rPr>
        <w:t>Mandizvidza</w:t>
      </w:r>
      <w:proofErr w:type="spellEnd"/>
      <w:r w:rsidR="00BD5C9A">
        <w:rPr>
          <w:rFonts w:ascii="Times New Roman" w:hAnsi="Times New Roman" w:cs="Times New Roman"/>
          <w:sz w:val="24"/>
          <w:szCs w:val="24"/>
          <w:lang w:val="en-US"/>
        </w:rPr>
        <w:t xml:space="preserve"> as secretary yet none of these co-signed the resolution.</w:t>
      </w:r>
    </w:p>
    <w:p w14:paraId="329ABDF8" w14:textId="46F7BF48" w:rsidR="00BD5C9A" w:rsidRDefault="00BD5C9A"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Reference </w:t>
      </w:r>
      <w:r w:rsidR="0016525C">
        <w:rPr>
          <w:rFonts w:ascii="Times New Roman" w:hAnsi="Times New Roman" w:cs="Times New Roman"/>
          <w:sz w:val="24"/>
          <w:szCs w:val="24"/>
          <w:lang w:val="en-US"/>
        </w:rPr>
        <w:t xml:space="preserve">was made to the cases of </w:t>
      </w:r>
      <w:r w:rsidR="0016525C" w:rsidRPr="0016525C">
        <w:rPr>
          <w:rFonts w:ascii="Times New Roman" w:hAnsi="Times New Roman" w:cs="Times New Roman"/>
          <w:i/>
          <w:sz w:val="24"/>
          <w:szCs w:val="24"/>
          <w:lang w:val="en-US"/>
        </w:rPr>
        <w:t>W</w:t>
      </w:r>
      <w:r w:rsidRPr="0016525C">
        <w:rPr>
          <w:rFonts w:ascii="Times New Roman" w:hAnsi="Times New Roman" w:cs="Times New Roman"/>
          <w:i/>
          <w:sz w:val="24"/>
          <w:szCs w:val="24"/>
          <w:lang w:val="en-US"/>
        </w:rPr>
        <w:t>ild Goose Safaris (</w:t>
      </w:r>
      <w:proofErr w:type="spellStart"/>
      <w:r w:rsidRPr="0016525C">
        <w:rPr>
          <w:rFonts w:ascii="Times New Roman" w:hAnsi="Times New Roman" w:cs="Times New Roman"/>
          <w:i/>
          <w:sz w:val="24"/>
          <w:szCs w:val="24"/>
          <w:lang w:val="en-US"/>
        </w:rPr>
        <w:t>Pvt</w:t>
      </w:r>
      <w:proofErr w:type="spellEnd"/>
      <w:r w:rsidRPr="0016525C">
        <w:rPr>
          <w:rFonts w:ascii="Times New Roman" w:hAnsi="Times New Roman" w:cs="Times New Roman"/>
          <w:i/>
          <w:sz w:val="24"/>
          <w:szCs w:val="24"/>
          <w:lang w:val="en-US"/>
        </w:rPr>
        <w:t>) Ltd</w:t>
      </w:r>
      <w:r>
        <w:rPr>
          <w:rFonts w:ascii="Times New Roman" w:hAnsi="Times New Roman" w:cs="Times New Roman"/>
          <w:sz w:val="24"/>
          <w:szCs w:val="24"/>
          <w:lang w:val="en-US"/>
        </w:rPr>
        <w:t xml:space="preserve"> v </w:t>
      </w:r>
      <w:proofErr w:type="spellStart"/>
      <w:r w:rsidRPr="0016525C">
        <w:rPr>
          <w:rFonts w:ascii="Times New Roman" w:hAnsi="Times New Roman" w:cs="Times New Roman"/>
          <w:i/>
          <w:sz w:val="24"/>
          <w:szCs w:val="24"/>
          <w:lang w:val="en-US"/>
        </w:rPr>
        <w:t>Sipho</w:t>
      </w:r>
      <w:proofErr w:type="spellEnd"/>
      <w:r w:rsidRPr="0016525C">
        <w:rPr>
          <w:rFonts w:ascii="Times New Roman" w:hAnsi="Times New Roman" w:cs="Times New Roman"/>
          <w:i/>
          <w:sz w:val="24"/>
          <w:szCs w:val="24"/>
          <w:lang w:val="en-US"/>
        </w:rPr>
        <w:t xml:space="preserve"> </w:t>
      </w:r>
      <w:proofErr w:type="spellStart"/>
      <w:r w:rsidRPr="0016525C">
        <w:rPr>
          <w:rFonts w:ascii="Times New Roman" w:hAnsi="Times New Roman" w:cs="Times New Roman"/>
          <w:i/>
          <w:sz w:val="24"/>
          <w:szCs w:val="24"/>
          <w:lang w:val="en-US"/>
        </w:rPr>
        <w:t>Mpofu</w:t>
      </w:r>
      <w:proofErr w:type="spellEnd"/>
      <w:r w:rsidRPr="0016525C">
        <w:rPr>
          <w:rFonts w:ascii="Times New Roman" w:hAnsi="Times New Roman" w:cs="Times New Roman"/>
          <w:i/>
          <w:sz w:val="24"/>
          <w:szCs w:val="24"/>
          <w:lang w:val="en-US"/>
        </w:rPr>
        <w:t xml:space="preserve"> &amp;</w:t>
      </w:r>
      <w:r>
        <w:rPr>
          <w:rFonts w:ascii="Times New Roman" w:hAnsi="Times New Roman" w:cs="Times New Roman"/>
          <w:sz w:val="24"/>
          <w:szCs w:val="24"/>
          <w:lang w:val="en-US"/>
        </w:rPr>
        <w:t xml:space="preserve"> ORS HB 169/18 and </w:t>
      </w:r>
      <w:proofErr w:type="spellStart"/>
      <w:r w:rsidRPr="00D12965">
        <w:rPr>
          <w:rFonts w:ascii="Times New Roman" w:hAnsi="Times New Roman" w:cs="Times New Roman"/>
          <w:i/>
          <w:iCs/>
          <w:sz w:val="24"/>
          <w:szCs w:val="24"/>
          <w:lang w:val="en-US"/>
        </w:rPr>
        <w:t>Bulchi</w:t>
      </w:r>
      <w:r w:rsidR="00D12965" w:rsidRPr="00D12965">
        <w:rPr>
          <w:rFonts w:ascii="Times New Roman" w:hAnsi="Times New Roman" w:cs="Times New Roman"/>
          <w:i/>
          <w:iCs/>
          <w:sz w:val="24"/>
          <w:szCs w:val="24"/>
          <w:lang w:val="en-US"/>
        </w:rPr>
        <w:t>m</w:t>
      </w:r>
      <w:r w:rsidRPr="00D12965">
        <w:rPr>
          <w:rFonts w:ascii="Times New Roman" w:hAnsi="Times New Roman" w:cs="Times New Roman"/>
          <w:i/>
          <w:iCs/>
          <w:sz w:val="24"/>
          <w:szCs w:val="24"/>
          <w:lang w:val="en-US"/>
        </w:rPr>
        <w:t>x</w:t>
      </w:r>
      <w:proofErr w:type="spellEnd"/>
      <w:r w:rsidRPr="00D12965">
        <w:rPr>
          <w:rFonts w:ascii="Times New Roman" w:hAnsi="Times New Roman" w:cs="Times New Roman"/>
          <w:i/>
          <w:iCs/>
          <w:sz w:val="24"/>
          <w:szCs w:val="24"/>
          <w:lang w:val="en-US"/>
        </w:rPr>
        <w:t xml:space="preserve"> </w:t>
      </w:r>
      <w:proofErr w:type="spellStart"/>
      <w:r w:rsidRPr="00D12965">
        <w:rPr>
          <w:rFonts w:ascii="Times New Roman" w:hAnsi="Times New Roman" w:cs="Times New Roman"/>
          <w:i/>
          <w:iCs/>
          <w:sz w:val="24"/>
          <w:szCs w:val="24"/>
          <w:lang w:val="en-US"/>
        </w:rPr>
        <w:t>Gmbh</w:t>
      </w:r>
      <w:proofErr w:type="spellEnd"/>
      <w:r w:rsidRPr="00D12965">
        <w:rPr>
          <w:rFonts w:ascii="Times New Roman" w:hAnsi="Times New Roman" w:cs="Times New Roman"/>
          <w:i/>
          <w:iCs/>
          <w:sz w:val="24"/>
          <w:szCs w:val="24"/>
          <w:lang w:val="en-US"/>
        </w:rPr>
        <w:t xml:space="preserve"> Import- Export Techno </w:t>
      </w:r>
      <w:proofErr w:type="spellStart"/>
      <w:r w:rsidRPr="00D12965">
        <w:rPr>
          <w:rFonts w:ascii="Times New Roman" w:hAnsi="Times New Roman" w:cs="Times New Roman"/>
          <w:i/>
          <w:iCs/>
          <w:sz w:val="24"/>
          <w:szCs w:val="24"/>
          <w:lang w:val="en-US"/>
        </w:rPr>
        <w:t>Impex</w:t>
      </w:r>
      <w:proofErr w:type="spellEnd"/>
      <w:r w:rsidRPr="00D12965">
        <w:rPr>
          <w:rFonts w:ascii="Times New Roman" w:hAnsi="Times New Roman" w:cs="Times New Roman"/>
          <w:i/>
          <w:iCs/>
          <w:sz w:val="24"/>
          <w:szCs w:val="24"/>
          <w:lang w:val="en-US"/>
        </w:rPr>
        <w:t xml:space="preserve"> Sofia Bulgaria SC v </w:t>
      </w:r>
      <w:proofErr w:type="spellStart"/>
      <w:r w:rsidRPr="00D12965">
        <w:rPr>
          <w:rFonts w:ascii="Times New Roman" w:hAnsi="Times New Roman" w:cs="Times New Roman"/>
          <w:i/>
          <w:iCs/>
          <w:sz w:val="24"/>
          <w:szCs w:val="24"/>
          <w:lang w:val="en-US"/>
        </w:rPr>
        <w:t>Bulchimex</w:t>
      </w:r>
      <w:proofErr w:type="spellEnd"/>
      <w:r w:rsidRPr="00D12965">
        <w:rPr>
          <w:rFonts w:ascii="Times New Roman" w:hAnsi="Times New Roman" w:cs="Times New Roman"/>
          <w:i/>
          <w:iCs/>
          <w:sz w:val="24"/>
          <w:szCs w:val="24"/>
          <w:lang w:val="en-US"/>
        </w:rPr>
        <w:t xml:space="preserve"> </w:t>
      </w:r>
      <w:proofErr w:type="spellStart"/>
      <w:r w:rsidRPr="00D12965">
        <w:rPr>
          <w:rFonts w:ascii="Times New Roman" w:hAnsi="Times New Roman" w:cs="Times New Roman"/>
          <w:i/>
          <w:iCs/>
          <w:sz w:val="24"/>
          <w:szCs w:val="24"/>
          <w:lang w:val="en-US"/>
        </w:rPr>
        <w:t>Gmbh</w:t>
      </w:r>
      <w:proofErr w:type="spellEnd"/>
      <w:r w:rsidRPr="00D12965">
        <w:rPr>
          <w:rFonts w:ascii="Times New Roman" w:hAnsi="Times New Roman" w:cs="Times New Roman"/>
          <w:i/>
          <w:iCs/>
          <w:sz w:val="24"/>
          <w:szCs w:val="24"/>
          <w:lang w:val="en-US"/>
        </w:rPr>
        <w:t xml:space="preserve"> Import Export (</w:t>
      </w:r>
      <w:proofErr w:type="spellStart"/>
      <w:r w:rsidRPr="00D12965">
        <w:rPr>
          <w:rFonts w:ascii="Times New Roman" w:hAnsi="Times New Roman" w:cs="Times New Roman"/>
          <w:i/>
          <w:iCs/>
          <w:sz w:val="24"/>
          <w:szCs w:val="24"/>
          <w:lang w:val="en-US"/>
        </w:rPr>
        <w:t>Pvt</w:t>
      </w:r>
      <w:proofErr w:type="spellEnd"/>
      <w:r w:rsidRPr="00D12965">
        <w:rPr>
          <w:rFonts w:ascii="Times New Roman" w:hAnsi="Times New Roman" w:cs="Times New Roman"/>
          <w:i/>
          <w:iCs/>
          <w:sz w:val="24"/>
          <w:szCs w:val="24"/>
          <w:lang w:val="en-US"/>
        </w:rPr>
        <w:t>) Ltd &amp; ORS</w:t>
      </w:r>
      <w:r>
        <w:rPr>
          <w:rFonts w:ascii="Times New Roman" w:hAnsi="Times New Roman" w:cs="Times New Roman"/>
          <w:sz w:val="24"/>
          <w:szCs w:val="24"/>
          <w:lang w:val="en-US"/>
        </w:rPr>
        <w:t xml:space="preserve"> HH 213/18 for the contention that if is highly irregular for the deponent to the founding affidavit to act on behalf of the company based on authority deriving from a resolution signed by the same person.</w:t>
      </w:r>
    </w:p>
    <w:p w14:paraId="7576B279" w14:textId="77777777" w:rsidR="00BD5C9A" w:rsidRDefault="00BD5C9A"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was prayed that the matter be struck off the roll with costs.</w:t>
      </w:r>
    </w:p>
    <w:p w14:paraId="65A9D4ED" w14:textId="77777777" w:rsidR="00BD5C9A" w:rsidRDefault="00BD5C9A"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response, the applicant submitted that the deponent is in fact, a sole director and relied on the cases of </w:t>
      </w:r>
      <w:proofErr w:type="spellStart"/>
      <w:r w:rsidRPr="0016525C">
        <w:rPr>
          <w:rFonts w:ascii="Times New Roman" w:hAnsi="Times New Roman" w:cs="Times New Roman"/>
          <w:i/>
          <w:sz w:val="24"/>
          <w:szCs w:val="24"/>
          <w:lang w:val="en-US"/>
        </w:rPr>
        <w:t>Dube</w:t>
      </w:r>
      <w:proofErr w:type="spellEnd"/>
      <w:r>
        <w:rPr>
          <w:rFonts w:ascii="Times New Roman" w:hAnsi="Times New Roman" w:cs="Times New Roman"/>
          <w:sz w:val="24"/>
          <w:szCs w:val="24"/>
          <w:lang w:val="en-US"/>
        </w:rPr>
        <w:t xml:space="preserve"> v </w:t>
      </w:r>
      <w:r w:rsidRPr="0016525C">
        <w:rPr>
          <w:rFonts w:ascii="Times New Roman" w:hAnsi="Times New Roman" w:cs="Times New Roman"/>
          <w:i/>
          <w:sz w:val="24"/>
          <w:szCs w:val="24"/>
          <w:lang w:val="en-US"/>
        </w:rPr>
        <w:t>PSMAS</w:t>
      </w:r>
      <w:r>
        <w:rPr>
          <w:rFonts w:ascii="Times New Roman" w:hAnsi="Times New Roman" w:cs="Times New Roman"/>
          <w:sz w:val="24"/>
          <w:szCs w:val="24"/>
          <w:lang w:val="en-US"/>
        </w:rPr>
        <w:t xml:space="preserve"> 2019 ZLR (3) 589 </w:t>
      </w:r>
      <w:r w:rsidR="00DA5E15">
        <w:rPr>
          <w:rFonts w:ascii="Times New Roman" w:hAnsi="Times New Roman" w:cs="Times New Roman"/>
          <w:sz w:val="24"/>
          <w:szCs w:val="24"/>
          <w:lang w:val="en-US"/>
        </w:rPr>
        <w:t xml:space="preserve">and </w:t>
      </w:r>
      <w:proofErr w:type="spellStart"/>
      <w:r w:rsidR="00DA5E15" w:rsidRPr="0016525C">
        <w:rPr>
          <w:rFonts w:ascii="Times New Roman" w:hAnsi="Times New Roman" w:cs="Times New Roman"/>
          <w:i/>
          <w:sz w:val="24"/>
          <w:szCs w:val="24"/>
          <w:lang w:val="en-US"/>
        </w:rPr>
        <w:t>Madzivire</w:t>
      </w:r>
      <w:proofErr w:type="spellEnd"/>
      <w:r w:rsidR="00DA5E15" w:rsidRPr="0016525C">
        <w:rPr>
          <w:rFonts w:ascii="Times New Roman" w:hAnsi="Times New Roman" w:cs="Times New Roman"/>
          <w:i/>
          <w:sz w:val="24"/>
          <w:szCs w:val="24"/>
          <w:lang w:val="en-US"/>
        </w:rPr>
        <w:t xml:space="preserve"> &amp; ORS</w:t>
      </w:r>
      <w:r w:rsidR="00DA5E15">
        <w:rPr>
          <w:rFonts w:ascii="Times New Roman" w:hAnsi="Times New Roman" w:cs="Times New Roman"/>
          <w:sz w:val="24"/>
          <w:szCs w:val="24"/>
          <w:lang w:val="en-US"/>
        </w:rPr>
        <w:t xml:space="preserve"> v </w:t>
      </w:r>
      <w:proofErr w:type="spellStart"/>
      <w:r w:rsidR="00DA5E15" w:rsidRPr="0016525C">
        <w:rPr>
          <w:rFonts w:ascii="Times New Roman" w:hAnsi="Times New Roman" w:cs="Times New Roman"/>
          <w:i/>
          <w:sz w:val="24"/>
          <w:szCs w:val="24"/>
          <w:lang w:val="en-US"/>
        </w:rPr>
        <w:t>Zvarivadza</w:t>
      </w:r>
      <w:proofErr w:type="spellEnd"/>
      <w:r w:rsidR="00DA5E15" w:rsidRPr="0016525C">
        <w:rPr>
          <w:rFonts w:ascii="Times New Roman" w:hAnsi="Times New Roman" w:cs="Times New Roman"/>
          <w:i/>
          <w:sz w:val="24"/>
          <w:szCs w:val="24"/>
          <w:lang w:val="en-US"/>
        </w:rPr>
        <w:t xml:space="preserve"> </w:t>
      </w:r>
      <w:r w:rsidR="00DA5E15">
        <w:rPr>
          <w:rFonts w:ascii="Times New Roman" w:hAnsi="Times New Roman" w:cs="Times New Roman"/>
          <w:sz w:val="24"/>
          <w:szCs w:val="24"/>
          <w:lang w:val="en-US"/>
        </w:rPr>
        <w:t xml:space="preserve">&amp; ORS 2006 (1) ZLR (s) to argue that the matter </w:t>
      </w:r>
      <w:r w:rsidR="00DA5E15" w:rsidRPr="00DA5E15">
        <w:rPr>
          <w:rFonts w:ascii="Times New Roman" w:hAnsi="Times New Roman" w:cs="Times New Roman"/>
          <w:i/>
          <w:sz w:val="24"/>
          <w:szCs w:val="24"/>
          <w:lang w:val="en-US"/>
        </w:rPr>
        <w:t xml:space="preserve">in </w:t>
      </w:r>
      <w:proofErr w:type="spellStart"/>
      <w:r w:rsidR="00DA5E15" w:rsidRPr="00DA5E15">
        <w:rPr>
          <w:rFonts w:ascii="Times New Roman" w:hAnsi="Times New Roman" w:cs="Times New Roman"/>
          <w:i/>
          <w:sz w:val="24"/>
          <w:szCs w:val="24"/>
          <w:lang w:val="en-US"/>
        </w:rPr>
        <w:t>casu</w:t>
      </w:r>
      <w:proofErr w:type="spellEnd"/>
      <w:r w:rsidR="00DA5E15">
        <w:rPr>
          <w:rFonts w:ascii="Times New Roman" w:hAnsi="Times New Roman" w:cs="Times New Roman"/>
          <w:sz w:val="24"/>
          <w:szCs w:val="24"/>
          <w:lang w:val="en-US"/>
        </w:rPr>
        <w:t xml:space="preserve"> falls within the exception where a meeting of directors and a resolution would not be required where the company has only one director who can perform all judicial actions without holding a full meeting.</w:t>
      </w:r>
    </w:p>
    <w:p w14:paraId="3F5A6370" w14:textId="77777777" w:rsidR="00DA5E15" w:rsidRDefault="00DA5E15"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D12965">
        <w:rPr>
          <w:rFonts w:ascii="Times New Roman" w:hAnsi="Times New Roman" w:cs="Times New Roman"/>
          <w:i/>
          <w:iCs/>
          <w:sz w:val="24"/>
          <w:szCs w:val="24"/>
          <w:lang w:val="en-US"/>
        </w:rPr>
        <w:t>Majoko</w:t>
      </w:r>
      <w:proofErr w:type="spellEnd"/>
      <w:r>
        <w:rPr>
          <w:rFonts w:ascii="Times New Roman" w:hAnsi="Times New Roman" w:cs="Times New Roman"/>
          <w:sz w:val="24"/>
          <w:szCs w:val="24"/>
          <w:lang w:val="en-US"/>
        </w:rPr>
        <w:t xml:space="preserve"> countered that the founding affidavit should have contained the averment that the deponent is the sole director but there is none.  The applicant could, it is argued, have filed an answering affidavit to clarify this but it did not.</w:t>
      </w:r>
    </w:p>
    <w:p w14:paraId="09A58347" w14:textId="6E1983B5" w:rsidR="008D059C" w:rsidRDefault="00DA5E15"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I wish to rely on the principle set out in </w:t>
      </w:r>
      <w:proofErr w:type="spellStart"/>
      <w:r w:rsidRPr="0016525C">
        <w:rPr>
          <w:rFonts w:ascii="Times New Roman" w:hAnsi="Times New Roman" w:cs="Times New Roman"/>
          <w:i/>
          <w:sz w:val="24"/>
          <w:szCs w:val="24"/>
          <w:lang w:val="en-US"/>
        </w:rPr>
        <w:t>Mhungu</w:t>
      </w:r>
      <w:proofErr w:type="spellEnd"/>
      <w:r w:rsidRPr="0016525C">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v </w:t>
      </w:r>
      <w:proofErr w:type="spellStart"/>
      <w:r w:rsidRPr="0016525C">
        <w:rPr>
          <w:rFonts w:ascii="Times New Roman" w:hAnsi="Times New Roman" w:cs="Times New Roman"/>
          <w:i/>
          <w:sz w:val="24"/>
          <w:szCs w:val="24"/>
          <w:lang w:val="en-US"/>
        </w:rPr>
        <w:t>Mtindi</w:t>
      </w:r>
      <w:proofErr w:type="spellEnd"/>
      <w:r>
        <w:rPr>
          <w:rFonts w:ascii="Times New Roman" w:hAnsi="Times New Roman" w:cs="Times New Roman"/>
          <w:sz w:val="24"/>
          <w:szCs w:val="24"/>
          <w:lang w:val="en-US"/>
        </w:rPr>
        <w:t xml:space="preserve"> 1986 (2) ZLR 171 (SC) @ 173A-B.  It is that a court is entitled to refer to its own records and proceedings and to take note of its contents.  Record HCBC 205/26 in which the purported resignation of the respondent is challenged question</w:t>
      </w:r>
      <w:r w:rsidR="00D12965">
        <w:rPr>
          <w:rFonts w:ascii="Times New Roman" w:hAnsi="Times New Roman" w:cs="Times New Roman"/>
          <w:sz w:val="24"/>
          <w:szCs w:val="24"/>
          <w:lang w:val="en-US"/>
        </w:rPr>
        <w:t>s</w:t>
      </w:r>
      <w:r>
        <w:rPr>
          <w:rFonts w:ascii="Times New Roman" w:hAnsi="Times New Roman" w:cs="Times New Roman"/>
          <w:sz w:val="24"/>
          <w:szCs w:val="24"/>
          <w:lang w:val="en-US"/>
        </w:rPr>
        <w:t xml:space="preserve"> the deponent’s alleged sole directorship.  The deponent has not pleaded this fact of sole </w:t>
      </w:r>
      <w:r w:rsidR="00D12965">
        <w:rPr>
          <w:rFonts w:ascii="Times New Roman" w:hAnsi="Times New Roman" w:cs="Times New Roman"/>
          <w:sz w:val="24"/>
          <w:szCs w:val="24"/>
          <w:lang w:val="en-US"/>
        </w:rPr>
        <w:t>directorship in the</w:t>
      </w:r>
      <w:r>
        <w:rPr>
          <w:rFonts w:ascii="Times New Roman" w:hAnsi="Times New Roman" w:cs="Times New Roman"/>
          <w:sz w:val="24"/>
          <w:szCs w:val="24"/>
          <w:lang w:val="en-US"/>
        </w:rPr>
        <w:t xml:space="preserve"> founding affidavit. Even if that position was to be taken a</w:t>
      </w:r>
      <w:r w:rsidR="00D12965">
        <w:rPr>
          <w:rFonts w:ascii="Times New Roman" w:hAnsi="Times New Roman" w:cs="Times New Roman"/>
          <w:sz w:val="24"/>
          <w:szCs w:val="24"/>
          <w:lang w:val="en-US"/>
        </w:rPr>
        <w:t>s</w:t>
      </w:r>
      <w:r>
        <w:rPr>
          <w:rFonts w:ascii="Times New Roman" w:hAnsi="Times New Roman" w:cs="Times New Roman"/>
          <w:sz w:val="24"/>
          <w:szCs w:val="24"/>
          <w:lang w:val="en-US"/>
        </w:rPr>
        <w:t xml:space="preserve"> correct, that the respondent resigned, then Frank McCourt would be another </w:t>
      </w:r>
      <w:r w:rsidR="008D059C">
        <w:rPr>
          <w:rFonts w:ascii="Times New Roman" w:hAnsi="Times New Roman" w:cs="Times New Roman"/>
          <w:sz w:val="24"/>
          <w:szCs w:val="24"/>
          <w:lang w:val="en-US"/>
        </w:rPr>
        <w:t xml:space="preserve">director and Pride </w:t>
      </w:r>
      <w:proofErr w:type="spellStart"/>
      <w:r w:rsidR="008D059C">
        <w:rPr>
          <w:rFonts w:ascii="Times New Roman" w:hAnsi="Times New Roman" w:cs="Times New Roman"/>
          <w:sz w:val="24"/>
          <w:szCs w:val="24"/>
          <w:lang w:val="en-US"/>
        </w:rPr>
        <w:t>Mandizvidza</w:t>
      </w:r>
      <w:proofErr w:type="spellEnd"/>
      <w:r w:rsidR="008D059C">
        <w:rPr>
          <w:rFonts w:ascii="Times New Roman" w:hAnsi="Times New Roman" w:cs="Times New Roman"/>
          <w:sz w:val="24"/>
          <w:szCs w:val="24"/>
          <w:lang w:val="en-US"/>
        </w:rPr>
        <w:t xml:space="preserve"> the secretary.  The applicant elected not to file an answering affidavit and these factual averments by the respondent remain unchallenged on the record and are taken as admitted therefore.  In the circumstances, it is not factually correct that the deponent is the sole director.</w:t>
      </w:r>
    </w:p>
    <w:p w14:paraId="2DA9E820" w14:textId="63DEB083" w:rsidR="008D059C" w:rsidRDefault="008D059C"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legal position is succinctly set out in </w:t>
      </w:r>
      <w:proofErr w:type="spellStart"/>
      <w:r w:rsidRPr="008D059C">
        <w:rPr>
          <w:rFonts w:ascii="Times New Roman" w:hAnsi="Times New Roman" w:cs="Times New Roman"/>
          <w:i/>
          <w:sz w:val="24"/>
          <w:szCs w:val="24"/>
          <w:lang w:val="en-US"/>
        </w:rPr>
        <w:t>Madzivire</w:t>
      </w:r>
      <w:proofErr w:type="spellEnd"/>
      <w:r w:rsidRPr="008D059C">
        <w:rPr>
          <w:rFonts w:ascii="Times New Roman" w:hAnsi="Times New Roman" w:cs="Times New Roman"/>
          <w:i/>
          <w:sz w:val="24"/>
          <w:szCs w:val="24"/>
          <w:lang w:val="en-US"/>
        </w:rPr>
        <w:t xml:space="preserve"> &amp; ORS</w:t>
      </w:r>
      <w:r>
        <w:rPr>
          <w:rFonts w:ascii="Times New Roman" w:hAnsi="Times New Roman" w:cs="Times New Roman"/>
          <w:sz w:val="24"/>
          <w:szCs w:val="24"/>
          <w:lang w:val="en-US"/>
        </w:rPr>
        <w:t xml:space="preserve"> v </w:t>
      </w:r>
      <w:proofErr w:type="spellStart"/>
      <w:r w:rsidRPr="008D059C">
        <w:rPr>
          <w:rFonts w:ascii="Times New Roman" w:hAnsi="Times New Roman" w:cs="Times New Roman"/>
          <w:i/>
          <w:sz w:val="24"/>
          <w:szCs w:val="24"/>
          <w:lang w:val="en-US"/>
        </w:rPr>
        <w:t>Zvarivadza</w:t>
      </w:r>
      <w:proofErr w:type="spellEnd"/>
      <w:r w:rsidRPr="008D059C">
        <w:rPr>
          <w:rFonts w:ascii="Times New Roman" w:hAnsi="Times New Roman" w:cs="Times New Roman"/>
          <w:i/>
          <w:sz w:val="24"/>
          <w:szCs w:val="24"/>
          <w:lang w:val="en-US"/>
        </w:rPr>
        <w:t xml:space="preserve"> &amp; ORS</w:t>
      </w:r>
      <w:r>
        <w:rPr>
          <w:rFonts w:ascii="Times New Roman" w:hAnsi="Times New Roman" w:cs="Times New Roman"/>
          <w:sz w:val="24"/>
          <w:szCs w:val="24"/>
          <w:lang w:val="en-US"/>
        </w:rPr>
        <w:t xml:space="preserve"> 2006 (1) ZLR 514 @ 515 per </w:t>
      </w:r>
      <w:proofErr w:type="spellStart"/>
      <w:r w:rsidRPr="008D059C">
        <w:rPr>
          <w:rFonts w:ascii="Times New Roman" w:hAnsi="Times New Roman" w:cs="Times New Roman"/>
          <w:smallCaps/>
          <w:sz w:val="24"/>
          <w:szCs w:val="24"/>
          <w:lang w:val="en-US"/>
        </w:rPr>
        <w:t>Cheda</w:t>
      </w:r>
      <w:proofErr w:type="spellEnd"/>
      <w:r>
        <w:rPr>
          <w:rFonts w:ascii="Times New Roman" w:hAnsi="Times New Roman" w:cs="Times New Roman"/>
          <w:sz w:val="24"/>
          <w:szCs w:val="24"/>
          <w:lang w:val="en-US"/>
        </w:rPr>
        <w:t xml:space="preserve"> JA.</w:t>
      </w:r>
    </w:p>
    <w:p w14:paraId="6A3AE957" w14:textId="6308AED6" w:rsidR="008D059C" w:rsidRPr="008D059C" w:rsidRDefault="008D059C" w:rsidP="008D059C">
      <w:pPr>
        <w:pStyle w:val="NoSpacing"/>
        <w:ind w:left="720"/>
        <w:jc w:val="both"/>
        <w:rPr>
          <w:rFonts w:ascii="Times New Roman" w:hAnsi="Times New Roman" w:cs="Times New Roman"/>
          <w:lang w:val="en-US"/>
        </w:rPr>
      </w:pPr>
      <w:r w:rsidRPr="008D059C">
        <w:rPr>
          <w:rFonts w:ascii="Times New Roman" w:hAnsi="Times New Roman" w:cs="Times New Roman"/>
          <w:lang w:val="en-US"/>
        </w:rPr>
        <w:t>“A company, being a separate legal person from its directors, cannot be represented in a legal suit by a person who has not been authorized to do so.  This is a well-established legal principle, which the court cannot ignore.  It does not depend on the pleadings by either party…………………</w:t>
      </w:r>
      <w:r w:rsidR="00D12965" w:rsidRPr="008D059C">
        <w:rPr>
          <w:rFonts w:ascii="Times New Roman" w:hAnsi="Times New Roman" w:cs="Times New Roman"/>
          <w:lang w:val="en-US"/>
        </w:rPr>
        <w:t>…. The</w:t>
      </w:r>
      <w:r w:rsidRPr="008D059C">
        <w:rPr>
          <w:rFonts w:ascii="Times New Roman" w:hAnsi="Times New Roman" w:cs="Times New Roman"/>
          <w:lang w:val="en-US"/>
        </w:rPr>
        <w:t xml:space="preserve"> general rule is that directors of </w:t>
      </w:r>
      <w:proofErr w:type="gramStart"/>
      <w:r w:rsidRPr="008D059C">
        <w:rPr>
          <w:rFonts w:ascii="Times New Roman" w:hAnsi="Times New Roman" w:cs="Times New Roman"/>
          <w:lang w:val="en-US"/>
        </w:rPr>
        <w:t>s company</w:t>
      </w:r>
      <w:proofErr w:type="gramEnd"/>
      <w:r w:rsidRPr="008D059C">
        <w:rPr>
          <w:rFonts w:ascii="Times New Roman" w:hAnsi="Times New Roman" w:cs="Times New Roman"/>
          <w:lang w:val="en-US"/>
        </w:rPr>
        <w:t xml:space="preserve"> can only act validly when assembled at a board meeting. An exception to this rule is where a company has only one director who can perform all judicial acts without holding a full meeting.”</w:t>
      </w:r>
    </w:p>
    <w:p w14:paraId="7116A703" w14:textId="77777777" w:rsidR="00DA5E15" w:rsidRPr="008D059C" w:rsidRDefault="008D059C" w:rsidP="008D059C">
      <w:pPr>
        <w:pStyle w:val="NoSpacing"/>
        <w:jc w:val="both"/>
        <w:rPr>
          <w:rFonts w:ascii="Times New Roman" w:hAnsi="Times New Roman" w:cs="Times New Roman"/>
          <w:lang w:val="en-US"/>
        </w:rPr>
      </w:pPr>
      <w:r w:rsidRPr="008D059C">
        <w:rPr>
          <w:rFonts w:ascii="Times New Roman" w:hAnsi="Times New Roman" w:cs="Times New Roman"/>
          <w:lang w:val="en-US"/>
        </w:rPr>
        <w:t xml:space="preserve"> </w:t>
      </w:r>
      <w:r w:rsidR="00DA5E15" w:rsidRPr="008D059C">
        <w:rPr>
          <w:rFonts w:ascii="Times New Roman" w:hAnsi="Times New Roman" w:cs="Times New Roman"/>
          <w:lang w:val="en-US"/>
        </w:rPr>
        <w:t xml:space="preserve"> </w:t>
      </w:r>
    </w:p>
    <w:p w14:paraId="0A889BED" w14:textId="1EFE5868" w:rsidR="0016525C" w:rsidRDefault="0016525C"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w:t>
      </w:r>
      <w:proofErr w:type="spellStart"/>
      <w:r w:rsidRPr="0016525C">
        <w:rPr>
          <w:rFonts w:ascii="Times New Roman" w:hAnsi="Times New Roman" w:cs="Times New Roman"/>
          <w:i/>
          <w:sz w:val="24"/>
          <w:szCs w:val="24"/>
          <w:lang w:val="en-US"/>
        </w:rPr>
        <w:t>casu</w:t>
      </w:r>
      <w:proofErr w:type="spellEnd"/>
      <w:r>
        <w:rPr>
          <w:rFonts w:ascii="Times New Roman" w:hAnsi="Times New Roman" w:cs="Times New Roman"/>
          <w:sz w:val="24"/>
          <w:szCs w:val="24"/>
          <w:lang w:val="en-US"/>
        </w:rPr>
        <w:t xml:space="preserve"> it has not been established that the applicant has only one director who can perform all judicial acts without holding a full meeting.</w:t>
      </w:r>
      <w:r w:rsidR="00D1296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onus was on the applicant to establish </w:t>
      </w:r>
      <w:r w:rsidR="00D12965">
        <w:rPr>
          <w:rFonts w:ascii="Times New Roman" w:hAnsi="Times New Roman" w:cs="Times New Roman"/>
          <w:sz w:val="24"/>
          <w:szCs w:val="24"/>
          <w:lang w:val="en-US"/>
        </w:rPr>
        <w:t>this,</w:t>
      </w:r>
      <w:r>
        <w:rPr>
          <w:rFonts w:ascii="Times New Roman" w:hAnsi="Times New Roman" w:cs="Times New Roman"/>
          <w:sz w:val="24"/>
          <w:szCs w:val="24"/>
          <w:lang w:val="en-US"/>
        </w:rPr>
        <w:t xml:space="preserve"> and it did not.</w:t>
      </w:r>
    </w:p>
    <w:p w14:paraId="68C3A419" w14:textId="08D43471" w:rsidR="0016525C" w:rsidRDefault="0016525C"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point </w:t>
      </w:r>
      <w:r w:rsidRPr="0016525C">
        <w:rPr>
          <w:rFonts w:ascii="Times New Roman" w:hAnsi="Times New Roman" w:cs="Times New Roman"/>
          <w:i/>
          <w:sz w:val="24"/>
          <w:szCs w:val="24"/>
          <w:lang w:val="en-US"/>
        </w:rPr>
        <w:t xml:space="preserve">in </w:t>
      </w:r>
      <w:proofErr w:type="spellStart"/>
      <w:r w:rsidRPr="0016525C">
        <w:rPr>
          <w:rFonts w:ascii="Times New Roman" w:hAnsi="Times New Roman" w:cs="Times New Roman"/>
          <w:i/>
          <w:sz w:val="24"/>
          <w:szCs w:val="24"/>
          <w:lang w:val="en-US"/>
        </w:rPr>
        <w:t>limine</w:t>
      </w:r>
      <w:proofErr w:type="spellEnd"/>
      <w:r>
        <w:rPr>
          <w:rFonts w:ascii="Times New Roman" w:hAnsi="Times New Roman" w:cs="Times New Roman"/>
          <w:sz w:val="24"/>
          <w:szCs w:val="24"/>
          <w:lang w:val="en-US"/>
        </w:rPr>
        <w:t xml:space="preserve"> taken by the respondent must therefore </w:t>
      </w:r>
      <w:r w:rsidR="00D12965">
        <w:rPr>
          <w:rFonts w:ascii="Times New Roman" w:hAnsi="Times New Roman" w:cs="Times New Roman"/>
          <w:sz w:val="24"/>
          <w:szCs w:val="24"/>
          <w:lang w:val="en-US"/>
        </w:rPr>
        <w:t>succeed. In</w:t>
      </w:r>
      <w:r>
        <w:rPr>
          <w:rFonts w:ascii="Times New Roman" w:hAnsi="Times New Roman" w:cs="Times New Roman"/>
          <w:sz w:val="24"/>
          <w:szCs w:val="24"/>
          <w:lang w:val="en-US"/>
        </w:rPr>
        <w:t xml:space="preserve"> the result, I make the following order</w:t>
      </w:r>
      <w:r w:rsidR="00D12965">
        <w:rPr>
          <w:rFonts w:ascii="Times New Roman" w:hAnsi="Times New Roman" w:cs="Times New Roman"/>
          <w:sz w:val="24"/>
          <w:szCs w:val="24"/>
          <w:lang w:val="en-US"/>
        </w:rPr>
        <w:t>:</w:t>
      </w:r>
    </w:p>
    <w:p w14:paraId="347B40C7" w14:textId="77777777" w:rsidR="0016525C" w:rsidRDefault="0016525C" w:rsidP="008D059C">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matter is struck off the roll with costs.</w:t>
      </w:r>
    </w:p>
    <w:p w14:paraId="7770E922" w14:textId="77777777" w:rsidR="0016525C" w:rsidRDefault="0016525C" w:rsidP="008D059C">
      <w:pPr>
        <w:pStyle w:val="NoSpacing"/>
        <w:spacing w:line="360" w:lineRule="auto"/>
        <w:jc w:val="both"/>
        <w:rPr>
          <w:rFonts w:ascii="Times New Roman" w:hAnsi="Times New Roman" w:cs="Times New Roman"/>
          <w:sz w:val="24"/>
          <w:szCs w:val="24"/>
          <w:lang w:val="en-US"/>
        </w:rPr>
      </w:pPr>
    </w:p>
    <w:p w14:paraId="41ACAB32" w14:textId="77777777" w:rsidR="0016525C" w:rsidRDefault="0016525C" w:rsidP="008D059C">
      <w:pPr>
        <w:pStyle w:val="NoSpacing"/>
        <w:spacing w:line="360" w:lineRule="auto"/>
        <w:jc w:val="both"/>
        <w:rPr>
          <w:rFonts w:ascii="Times New Roman" w:hAnsi="Times New Roman" w:cs="Times New Roman"/>
          <w:sz w:val="24"/>
          <w:szCs w:val="24"/>
          <w:lang w:val="en-US"/>
        </w:rPr>
      </w:pPr>
    </w:p>
    <w:p w14:paraId="18308218" w14:textId="77777777" w:rsidR="0016525C" w:rsidRDefault="0016525C" w:rsidP="008D059C">
      <w:pPr>
        <w:pStyle w:val="NoSpacing"/>
        <w:spacing w:line="360" w:lineRule="auto"/>
        <w:jc w:val="both"/>
        <w:rPr>
          <w:rFonts w:ascii="Times New Roman" w:hAnsi="Times New Roman" w:cs="Times New Roman"/>
          <w:sz w:val="24"/>
          <w:szCs w:val="24"/>
          <w:lang w:val="en-US"/>
        </w:rPr>
      </w:pPr>
    </w:p>
    <w:p w14:paraId="17FB9FE6" w14:textId="4102CE6E" w:rsidR="0016525C" w:rsidRDefault="0016525C" w:rsidP="008D059C">
      <w:pPr>
        <w:pStyle w:val="NoSpacing"/>
        <w:spacing w:line="360" w:lineRule="auto"/>
        <w:jc w:val="both"/>
        <w:rPr>
          <w:rFonts w:ascii="Times New Roman" w:hAnsi="Times New Roman" w:cs="Times New Roman"/>
          <w:b/>
          <w:smallCaps/>
          <w:sz w:val="24"/>
          <w:szCs w:val="24"/>
          <w:lang w:val="en-US"/>
        </w:rPr>
      </w:pPr>
      <w:proofErr w:type="spellStart"/>
      <w:r w:rsidRPr="0016525C">
        <w:rPr>
          <w:rFonts w:ascii="Times New Roman" w:hAnsi="Times New Roman" w:cs="Times New Roman"/>
          <w:b/>
          <w:smallCaps/>
          <w:sz w:val="24"/>
          <w:szCs w:val="24"/>
          <w:lang w:val="en-US"/>
        </w:rPr>
        <w:t>Muchawa</w:t>
      </w:r>
      <w:proofErr w:type="spellEnd"/>
      <w:r w:rsidRPr="0016525C">
        <w:rPr>
          <w:rFonts w:ascii="Times New Roman" w:hAnsi="Times New Roman" w:cs="Times New Roman"/>
          <w:b/>
          <w:smallCaps/>
          <w:sz w:val="24"/>
          <w:szCs w:val="24"/>
          <w:lang w:val="en-US"/>
        </w:rPr>
        <w:t xml:space="preserve"> </w:t>
      </w:r>
      <w:r w:rsidR="00D12965" w:rsidRPr="0016525C">
        <w:rPr>
          <w:rFonts w:ascii="Times New Roman" w:hAnsi="Times New Roman" w:cs="Times New Roman"/>
          <w:b/>
          <w:smallCaps/>
          <w:sz w:val="24"/>
          <w:szCs w:val="24"/>
          <w:lang w:val="en-US"/>
        </w:rPr>
        <w:t>J…</w:t>
      </w:r>
      <w:r w:rsidRPr="0016525C">
        <w:rPr>
          <w:rFonts w:ascii="Times New Roman" w:hAnsi="Times New Roman" w:cs="Times New Roman"/>
          <w:b/>
          <w:smallCaps/>
          <w:sz w:val="24"/>
          <w:szCs w:val="24"/>
          <w:lang w:val="en-US"/>
        </w:rPr>
        <w:t>………………………………………</w:t>
      </w:r>
    </w:p>
    <w:p w14:paraId="2B31F17B" w14:textId="77777777" w:rsidR="0016525C" w:rsidRPr="0016525C" w:rsidRDefault="0016525C" w:rsidP="008D059C">
      <w:pPr>
        <w:pStyle w:val="NoSpacing"/>
        <w:spacing w:line="360" w:lineRule="auto"/>
        <w:jc w:val="both"/>
        <w:rPr>
          <w:rFonts w:ascii="Times New Roman" w:hAnsi="Times New Roman" w:cs="Times New Roman"/>
          <w:b/>
          <w:smallCaps/>
          <w:sz w:val="24"/>
          <w:szCs w:val="24"/>
          <w:lang w:val="en-US"/>
        </w:rPr>
      </w:pPr>
    </w:p>
    <w:p w14:paraId="3609B4A1" w14:textId="115834A0" w:rsidR="0016525C" w:rsidRDefault="0016525C" w:rsidP="0016525C">
      <w:pPr>
        <w:pStyle w:val="NoSpacing"/>
        <w:jc w:val="both"/>
        <w:rPr>
          <w:rFonts w:ascii="Times New Roman" w:hAnsi="Times New Roman" w:cs="Times New Roman"/>
          <w:sz w:val="24"/>
          <w:szCs w:val="24"/>
          <w:lang w:val="en-US"/>
        </w:rPr>
      </w:pPr>
      <w:proofErr w:type="spellStart"/>
      <w:r w:rsidRPr="0016525C">
        <w:rPr>
          <w:rFonts w:ascii="Times New Roman" w:hAnsi="Times New Roman" w:cs="Times New Roman"/>
          <w:i/>
          <w:sz w:val="24"/>
          <w:szCs w:val="24"/>
          <w:lang w:val="en-US"/>
        </w:rPr>
        <w:t>Colghlan</w:t>
      </w:r>
      <w:proofErr w:type="spellEnd"/>
      <w:r w:rsidRPr="0016525C">
        <w:rPr>
          <w:rFonts w:ascii="Times New Roman" w:hAnsi="Times New Roman" w:cs="Times New Roman"/>
          <w:i/>
          <w:sz w:val="24"/>
          <w:szCs w:val="24"/>
          <w:lang w:val="en-US"/>
        </w:rPr>
        <w:t xml:space="preserve"> We</w:t>
      </w:r>
      <w:r w:rsidR="00FE59DF">
        <w:rPr>
          <w:rFonts w:ascii="Times New Roman" w:hAnsi="Times New Roman" w:cs="Times New Roman"/>
          <w:i/>
          <w:sz w:val="24"/>
          <w:szCs w:val="24"/>
          <w:lang w:val="en-US"/>
        </w:rPr>
        <w:t>l</w:t>
      </w:r>
      <w:r w:rsidRPr="0016525C">
        <w:rPr>
          <w:rFonts w:ascii="Times New Roman" w:hAnsi="Times New Roman" w:cs="Times New Roman"/>
          <w:i/>
          <w:sz w:val="24"/>
          <w:szCs w:val="24"/>
          <w:lang w:val="en-US"/>
        </w:rPr>
        <w:t>sh and Gu</w:t>
      </w:r>
      <w:r w:rsidR="00D12965">
        <w:rPr>
          <w:rFonts w:ascii="Times New Roman" w:hAnsi="Times New Roman" w:cs="Times New Roman"/>
          <w:i/>
          <w:sz w:val="24"/>
          <w:szCs w:val="24"/>
          <w:lang w:val="en-US"/>
        </w:rPr>
        <w:t>e</w:t>
      </w:r>
      <w:r w:rsidRPr="0016525C">
        <w:rPr>
          <w:rFonts w:ascii="Times New Roman" w:hAnsi="Times New Roman" w:cs="Times New Roman"/>
          <w:i/>
          <w:sz w:val="24"/>
          <w:szCs w:val="24"/>
          <w:lang w:val="en-US"/>
        </w:rPr>
        <w:t>st</w:t>
      </w:r>
      <w:r>
        <w:rPr>
          <w:rFonts w:ascii="Times New Roman" w:hAnsi="Times New Roman" w:cs="Times New Roman"/>
          <w:sz w:val="24"/>
          <w:szCs w:val="24"/>
          <w:lang w:val="en-US"/>
        </w:rPr>
        <w:t>, Applicant’s Legal Practitioners</w:t>
      </w:r>
    </w:p>
    <w:p w14:paraId="2D636021" w14:textId="77777777" w:rsidR="0016525C" w:rsidRDefault="0016525C" w:rsidP="0016525C">
      <w:pPr>
        <w:pStyle w:val="NoSpacing"/>
        <w:jc w:val="both"/>
        <w:rPr>
          <w:rFonts w:ascii="Times New Roman" w:hAnsi="Times New Roman" w:cs="Times New Roman"/>
          <w:sz w:val="24"/>
          <w:szCs w:val="24"/>
          <w:lang w:val="en-US"/>
        </w:rPr>
      </w:pPr>
      <w:proofErr w:type="spellStart"/>
      <w:r w:rsidRPr="0016525C">
        <w:rPr>
          <w:rFonts w:ascii="Times New Roman" w:hAnsi="Times New Roman" w:cs="Times New Roman"/>
          <w:i/>
          <w:sz w:val="24"/>
          <w:szCs w:val="24"/>
          <w:lang w:val="en-US"/>
        </w:rPr>
        <w:t>Messrs</w:t>
      </w:r>
      <w:proofErr w:type="spellEnd"/>
      <w:r w:rsidRPr="0016525C">
        <w:rPr>
          <w:rFonts w:ascii="Times New Roman" w:hAnsi="Times New Roman" w:cs="Times New Roman"/>
          <w:i/>
          <w:sz w:val="24"/>
          <w:szCs w:val="24"/>
          <w:lang w:val="en-US"/>
        </w:rPr>
        <w:t xml:space="preserve"> </w:t>
      </w:r>
      <w:proofErr w:type="spellStart"/>
      <w:r w:rsidRPr="0016525C">
        <w:rPr>
          <w:rFonts w:ascii="Times New Roman" w:hAnsi="Times New Roman" w:cs="Times New Roman"/>
          <w:i/>
          <w:sz w:val="24"/>
          <w:szCs w:val="24"/>
          <w:lang w:val="en-US"/>
        </w:rPr>
        <w:t>Majoko</w:t>
      </w:r>
      <w:proofErr w:type="spellEnd"/>
      <w:r w:rsidRPr="0016525C">
        <w:rPr>
          <w:rFonts w:ascii="Times New Roman" w:hAnsi="Times New Roman" w:cs="Times New Roman"/>
          <w:i/>
          <w:sz w:val="24"/>
          <w:szCs w:val="24"/>
          <w:lang w:val="en-US"/>
        </w:rPr>
        <w:t xml:space="preserve"> &amp; </w:t>
      </w:r>
      <w:proofErr w:type="spellStart"/>
      <w:r w:rsidRPr="0016525C">
        <w:rPr>
          <w:rFonts w:ascii="Times New Roman" w:hAnsi="Times New Roman" w:cs="Times New Roman"/>
          <w:i/>
          <w:sz w:val="24"/>
          <w:szCs w:val="24"/>
          <w:lang w:val="en-US"/>
        </w:rPr>
        <w:t>Majoko</w:t>
      </w:r>
      <w:proofErr w:type="spellEnd"/>
      <w:r>
        <w:rPr>
          <w:rFonts w:ascii="Times New Roman" w:hAnsi="Times New Roman" w:cs="Times New Roman"/>
          <w:sz w:val="24"/>
          <w:szCs w:val="24"/>
          <w:lang w:val="en-US"/>
        </w:rPr>
        <w:t>, Respondents Legal Practitioners</w:t>
      </w:r>
    </w:p>
    <w:p w14:paraId="586B8B15" w14:textId="77777777" w:rsidR="00375D58" w:rsidRPr="00805960" w:rsidRDefault="00805960" w:rsidP="0016525C">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375D58" w:rsidRPr="0080596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54C00" w14:textId="77777777" w:rsidR="0036070F" w:rsidRDefault="0036070F" w:rsidP="00380A3A">
      <w:pPr>
        <w:spacing w:after="0" w:line="240" w:lineRule="auto"/>
      </w:pPr>
      <w:r>
        <w:separator/>
      </w:r>
    </w:p>
  </w:endnote>
  <w:endnote w:type="continuationSeparator" w:id="0">
    <w:p w14:paraId="57064873" w14:textId="77777777" w:rsidR="0036070F" w:rsidRDefault="0036070F" w:rsidP="0038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104A4" w14:textId="77777777" w:rsidR="0036070F" w:rsidRDefault="0036070F" w:rsidP="00380A3A">
      <w:pPr>
        <w:spacing w:after="0" w:line="240" w:lineRule="auto"/>
      </w:pPr>
      <w:r>
        <w:separator/>
      </w:r>
    </w:p>
  </w:footnote>
  <w:footnote w:type="continuationSeparator" w:id="0">
    <w:p w14:paraId="3C426F07" w14:textId="77777777" w:rsidR="0036070F" w:rsidRDefault="0036070F" w:rsidP="00380A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631778"/>
      <w:docPartObj>
        <w:docPartGallery w:val="Page Numbers (Top of Page)"/>
        <w:docPartUnique/>
      </w:docPartObj>
    </w:sdtPr>
    <w:sdtEndPr>
      <w:rPr>
        <w:noProof/>
      </w:rPr>
    </w:sdtEndPr>
    <w:sdtContent>
      <w:p w14:paraId="7C20111A" w14:textId="06C66C80" w:rsidR="00380A3A" w:rsidRDefault="00380A3A">
        <w:pPr>
          <w:pStyle w:val="Header"/>
          <w:jc w:val="right"/>
          <w:rPr>
            <w:noProof/>
          </w:rPr>
        </w:pPr>
        <w:r>
          <w:fldChar w:fldCharType="begin"/>
        </w:r>
        <w:r>
          <w:instrText xml:space="preserve"> PAGE   \* MERGEFORMAT </w:instrText>
        </w:r>
        <w:r>
          <w:fldChar w:fldCharType="separate"/>
        </w:r>
        <w:r w:rsidR="0071191A">
          <w:rPr>
            <w:noProof/>
          </w:rPr>
          <w:t>1</w:t>
        </w:r>
        <w:r>
          <w:rPr>
            <w:noProof/>
          </w:rPr>
          <w:fldChar w:fldCharType="end"/>
        </w:r>
      </w:p>
      <w:p w14:paraId="753D1558" w14:textId="61203F6F" w:rsidR="00380A3A" w:rsidRDefault="00380A3A">
        <w:pPr>
          <w:pStyle w:val="Header"/>
          <w:jc w:val="right"/>
          <w:rPr>
            <w:noProof/>
          </w:rPr>
        </w:pPr>
        <w:r>
          <w:rPr>
            <w:noProof/>
          </w:rPr>
          <w:t>HH</w:t>
        </w:r>
        <w:r w:rsidR="002E39F0">
          <w:rPr>
            <w:noProof/>
          </w:rPr>
          <w:t xml:space="preserve"> 327-26</w:t>
        </w:r>
      </w:p>
      <w:p w14:paraId="4368B765" w14:textId="77777777" w:rsidR="00380A3A" w:rsidRDefault="00380A3A">
        <w:pPr>
          <w:pStyle w:val="Header"/>
          <w:jc w:val="right"/>
        </w:pPr>
        <w:r>
          <w:rPr>
            <w:noProof/>
          </w:rPr>
          <w:t>HCH 781/26</w:t>
        </w:r>
      </w:p>
    </w:sdtContent>
  </w:sdt>
  <w:p w14:paraId="23508339" w14:textId="77777777" w:rsidR="00380A3A" w:rsidRDefault="00380A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C3D6C"/>
    <w:multiLevelType w:val="hybridMultilevel"/>
    <w:tmpl w:val="FBEAEE22"/>
    <w:lvl w:ilvl="0" w:tplc="B986FD9C">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699E2AE1"/>
    <w:multiLevelType w:val="hybridMultilevel"/>
    <w:tmpl w:val="FC90C18E"/>
    <w:lvl w:ilvl="0" w:tplc="C07CFF0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F04"/>
    <w:rsid w:val="0016525C"/>
    <w:rsid w:val="001F3FD3"/>
    <w:rsid w:val="00205B45"/>
    <w:rsid w:val="002A6943"/>
    <w:rsid w:val="002E39F0"/>
    <w:rsid w:val="00345F04"/>
    <w:rsid w:val="0036070F"/>
    <w:rsid w:val="00375D58"/>
    <w:rsid w:val="00380A3A"/>
    <w:rsid w:val="003812A8"/>
    <w:rsid w:val="003D31E0"/>
    <w:rsid w:val="00575599"/>
    <w:rsid w:val="0071191A"/>
    <w:rsid w:val="00792BB3"/>
    <w:rsid w:val="00805960"/>
    <w:rsid w:val="008D059C"/>
    <w:rsid w:val="008D7C5F"/>
    <w:rsid w:val="00963440"/>
    <w:rsid w:val="00BD5C9A"/>
    <w:rsid w:val="00D12965"/>
    <w:rsid w:val="00D86AD9"/>
    <w:rsid w:val="00DA5E15"/>
    <w:rsid w:val="00FE59D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0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A3A"/>
  </w:style>
  <w:style w:type="paragraph" w:styleId="Footer">
    <w:name w:val="footer"/>
    <w:basedOn w:val="Normal"/>
    <w:link w:val="FooterChar"/>
    <w:uiPriority w:val="99"/>
    <w:unhideWhenUsed/>
    <w:rsid w:val="00380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A3A"/>
  </w:style>
  <w:style w:type="paragraph" w:styleId="NoSpacing">
    <w:name w:val="No Spacing"/>
    <w:uiPriority w:val="1"/>
    <w:qFormat/>
    <w:rsid w:val="00380A3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A3A"/>
  </w:style>
  <w:style w:type="paragraph" w:styleId="Footer">
    <w:name w:val="footer"/>
    <w:basedOn w:val="Normal"/>
    <w:link w:val="FooterChar"/>
    <w:uiPriority w:val="99"/>
    <w:unhideWhenUsed/>
    <w:rsid w:val="00380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A3A"/>
  </w:style>
  <w:style w:type="paragraph" w:styleId="NoSpacing">
    <w:name w:val="No Spacing"/>
    <w:uiPriority w:val="1"/>
    <w:qFormat/>
    <w:rsid w:val="00380A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2026-05-08T09:40:00Z</dcterms:created>
  <dcterms:modified xsi:type="dcterms:W3CDTF">2026-05-08T09:40:00Z</dcterms:modified>
</cp:coreProperties>
</file>