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95178A" w14:textId="51E2715C" w:rsidR="00290937" w:rsidRDefault="0049328F" w:rsidP="003F431A">
      <w:pPr>
        <w:spacing w:after="0" w:line="240" w:lineRule="auto"/>
        <w:jc w:val="both"/>
        <w:rPr>
          <w:rFonts w:ascii="Times New Roman" w:hAnsi="Times New Roman" w:cs="Times New Roman"/>
          <w:bCs/>
          <w:sz w:val="24"/>
          <w:szCs w:val="24"/>
        </w:rPr>
      </w:pPr>
      <w:bookmarkStart w:id="0" w:name="_GoBack"/>
      <w:bookmarkEnd w:id="0"/>
      <w:r>
        <w:rPr>
          <w:rFonts w:ascii="Times New Roman" w:hAnsi="Times New Roman" w:cs="Times New Roman"/>
          <w:bCs/>
          <w:sz w:val="24"/>
          <w:szCs w:val="24"/>
        </w:rPr>
        <w:t>MAKANAKA MAPILA</w:t>
      </w:r>
    </w:p>
    <w:p w14:paraId="2BB4C3BA" w14:textId="3D21D550" w:rsidR="00290937" w:rsidRDefault="0049328F" w:rsidP="003F43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versus</w:t>
      </w:r>
    </w:p>
    <w:p w14:paraId="50C5920F" w14:textId="0F9BBE58" w:rsidR="00290937" w:rsidRDefault="0049328F" w:rsidP="003F431A">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ZIMBABWE REVENUE AUTHORITY</w:t>
      </w:r>
    </w:p>
    <w:p w14:paraId="7DF4FA1C" w14:textId="77777777" w:rsidR="00290937" w:rsidRDefault="00290937" w:rsidP="003F431A">
      <w:pPr>
        <w:spacing w:after="0" w:line="240" w:lineRule="auto"/>
        <w:jc w:val="both"/>
        <w:rPr>
          <w:rFonts w:ascii="Times New Roman" w:hAnsi="Times New Roman" w:cs="Times New Roman"/>
          <w:bCs/>
          <w:sz w:val="24"/>
          <w:szCs w:val="24"/>
        </w:rPr>
      </w:pPr>
    </w:p>
    <w:p w14:paraId="3A2BF58A" w14:textId="77777777" w:rsidR="00290937" w:rsidRPr="00456DDE" w:rsidRDefault="00290937" w:rsidP="003F431A">
      <w:pPr>
        <w:spacing w:after="0" w:line="240" w:lineRule="auto"/>
        <w:jc w:val="both"/>
        <w:rPr>
          <w:rFonts w:ascii="Times New Roman" w:hAnsi="Times New Roman" w:cs="Times New Roman"/>
          <w:bCs/>
          <w:sz w:val="24"/>
          <w:szCs w:val="24"/>
        </w:rPr>
      </w:pPr>
    </w:p>
    <w:p w14:paraId="4377823A" w14:textId="77777777" w:rsidR="00290937" w:rsidRPr="00456DDE" w:rsidRDefault="00290937" w:rsidP="003F431A">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HIGH COURT OF ZIMBABWE</w:t>
      </w:r>
    </w:p>
    <w:p w14:paraId="5ACBD5C4" w14:textId="77777777" w:rsidR="00290937" w:rsidRPr="00E96D96" w:rsidRDefault="00290937" w:rsidP="003F431A">
      <w:pPr>
        <w:spacing w:after="0" w:line="240" w:lineRule="auto"/>
        <w:jc w:val="both"/>
        <w:rPr>
          <w:rFonts w:ascii="Times New Roman" w:hAnsi="Times New Roman" w:cs="Times New Roman"/>
          <w:b/>
          <w:sz w:val="24"/>
          <w:szCs w:val="24"/>
          <w:lang w:val="en-GB"/>
        </w:rPr>
      </w:pPr>
      <w:r w:rsidRPr="00E96D96">
        <w:rPr>
          <w:rFonts w:ascii="Times New Roman" w:hAnsi="Times New Roman" w:cs="Times New Roman"/>
          <w:b/>
          <w:sz w:val="24"/>
          <w:szCs w:val="24"/>
          <w:lang w:val="en-GB"/>
        </w:rPr>
        <w:t>DEMBURE J</w:t>
      </w:r>
    </w:p>
    <w:p w14:paraId="58D4B338" w14:textId="6349C2E9" w:rsidR="00290937" w:rsidRPr="00456DDE" w:rsidRDefault="00290937" w:rsidP="003F431A">
      <w:pPr>
        <w:spacing w:after="0" w:line="240" w:lineRule="auto"/>
        <w:jc w:val="both"/>
        <w:rPr>
          <w:rFonts w:ascii="Times New Roman" w:hAnsi="Times New Roman" w:cs="Times New Roman"/>
          <w:bCs/>
          <w:sz w:val="24"/>
          <w:szCs w:val="24"/>
          <w:lang w:val="en-GB"/>
        </w:rPr>
      </w:pPr>
      <w:r w:rsidRPr="00456DDE">
        <w:rPr>
          <w:rFonts w:ascii="Times New Roman" w:hAnsi="Times New Roman" w:cs="Times New Roman"/>
          <w:bCs/>
          <w:sz w:val="24"/>
          <w:szCs w:val="24"/>
          <w:lang w:val="en-GB"/>
        </w:rPr>
        <w:t xml:space="preserve">HARARE, </w:t>
      </w:r>
      <w:r w:rsidR="0049328F">
        <w:rPr>
          <w:rFonts w:ascii="Times New Roman" w:hAnsi="Times New Roman" w:cs="Times New Roman"/>
          <w:bCs/>
          <w:sz w:val="24"/>
          <w:szCs w:val="24"/>
          <w:lang w:val="en-GB"/>
        </w:rPr>
        <w:t>13</w:t>
      </w:r>
      <w:r w:rsidR="002250E7">
        <w:rPr>
          <w:rFonts w:ascii="Times New Roman" w:hAnsi="Times New Roman" w:cs="Times New Roman"/>
          <w:bCs/>
          <w:sz w:val="24"/>
          <w:szCs w:val="24"/>
          <w:lang w:val="en-GB"/>
        </w:rPr>
        <w:t xml:space="preserve"> </w:t>
      </w:r>
      <w:r>
        <w:rPr>
          <w:rFonts w:ascii="Times New Roman" w:hAnsi="Times New Roman" w:cs="Times New Roman"/>
          <w:bCs/>
          <w:sz w:val="24"/>
          <w:szCs w:val="24"/>
          <w:lang w:val="en-GB"/>
        </w:rPr>
        <w:t xml:space="preserve">May </w:t>
      </w:r>
      <w:r w:rsidR="002250E7">
        <w:rPr>
          <w:rFonts w:ascii="Times New Roman" w:hAnsi="Times New Roman" w:cs="Times New Roman"/>
          <w:bCs/>
          <w:sz w:val="24"/>
          <w:szCs w:val="24"/>
          <w:lang w:val="en-GB"/>
        </w:rPr>
        <w:t xml:space="preserve">&amp; 3 June </w:t>
      </w:r>
      <w:r w:rsidRPr="00456DDE">
        <w:rPr>
          <w:rFonts w:ascii="Times New Roman" w:hAnsi="Times New Roman" w:cs="Times New Roman"/>
          <w:bCs/>
          <w:sz w:val="24"/>
          <w:szCs w:val="24"/>
          <w:lang w:val="en-GB"/>
        </w:rPr>
        <w:t>2025</w:t>
      </w:r>
    </w:p>
    <w:p w14:paraId="72EC3E36" w14:textId="77777777" w:rsidR="00290937" w:rsidRDefault="00290937" w:rsidP="003F431A">
      <w:pPr>
        <w:spacing w:after="0" w:line="240" w:lineRule="auto"/>
        <w:jc w:val="both"/>
        <w:rPr>
          <w:rFonts w:ascii="Times New Roman" w:hAnsi="Times New Roman" w:cs="Times New Roman"/>
          <w:b/>
          <w:sz w:val="24"/>
          <w:szCs w:val="24"/>
          <w:lang w:val="en-GB"/>
        </w:rPr>
      </w:pPr>
    </w:p>
    <w:p w14:paraId="0B3C3A97" w14:textId="77777777" w:rsidR="003F431A" w:rsidRDefault="003F431A" w:rsidP="003F431A">
      <w:pPr>
        <w:spacing w:after="0" w:line="240" w:lineRule="auto"/>
        <w:jc w:val="both"/>
        <w:rPr>
          <w:rFonts w:ascii="Times New Roman" w:hAnsi="Times New Roman" w:cs="Times New Roman"/>
          <w:b/>
          <w:sz w:val="24"/>
          <w:szCs w:val="24"/>
          <w:lang w:val="en-GB"/>
        </w:rPr>
      </w:pPr>
    </w:p>
    <w:p w14:paraId="6C1B99C5" w14:textId="37415621" w:rsidR="00290937" w:rsidRPr="003F431A" w:rsidRDefault="00652783" w:rsidP="003F431A">
      <w:pPr>
        <w:spacing w:after="0" w:line="240" w:lineRule="auto"/>
        <w:jc w:val="both"/>
        <w:rPr>
          <w:rFonts w:ascii="Times New Roman" w:hAnsi="Times New Roman" w:cs="Times New Roman"/>
          <w:b/>
          <w:i/>
          <w:sz w:val="24"/>
          <w:szCs w:val="24"/>
          <w:lang w:val="en-GB"/>
        </w:rPr>
      </w:pPr>
      <w:r w:rsidRPr="003F431A">
        <w:rPr>
          <w:rFonts w:ascii="Times New Roman" w:hAnsi="Times New Roman" w:cs="Times New Roman"/>
          <w:b/>
          <w:i/>
          <w:sz w:val="24"/>
          <w:szCs w:val="24"/>
          <w:lang w:val="en-GB"/>
        </w:rPr>
        <w:t xml:space="preserve">Opposed </w:t>
      </w:r>
      <w:r w:rsidR="00290937" w:rsidRPr="003F431A">
        <w:rPr>
          <w:rFonts w:ascii="Times New Roman" w:hAnsi="Times New Roman" w:cs="Times New Roman"/>
          <w:b/>
          <w:i/>
          <w:sz w:val="24"/>
          <w:szCs w:val="24"/>
          <w:lang w:val="en-GB"/>
        </w:rPr>
        <w:t xml:space="preserve">Court Application </w:t>
      </w:r>
    </w:p>
    <w:p w14:paraId="79E71A04" w14:textId="77777777" w:rsidR="00290937" w:rsidRDefault="00290937" w:rsidP="003F431A">
      <w:pPr>
        <w:spacing w:after="0" w:line="240" w:lineRule="auto"/>
        <w:jc w:val="both"/>
        <w:rPr>
          <w:rFonts w:ascii="Times New Roman" w:hAnsi="Times New Roman" w:cs="Times New Roman"/>
          <w:sz w:val="24"/>
          <w:szCs w:val="24"/>
          <w:lang w:val="en-GB"/>
        </w:rPr>
      </w:pPr>
    </w:p>
    <w:p w14:paraId="6E9FC3F4" w14:textId="77777777" w:rsidR="003F431A" w:rsidRPr="00456DDE" w:rsidRDefault="003F431A" w:rsidP="003F431A">
      <w:pPr>
        <w:spacing w:after="0" w:line="240" w:lineRule="auto"/>
        <w:jc w:val="both"/>
        <w:rPr>
          <w:rFonts w:ascii="Times New Roman" w:hAnsi="Times New Roman" w:cs="Times New Roman"/>
          <w:sz w:val="24"/>
          <w:szCs w:val="24"/>
          <w:lang w:val="en-GB"/>
        </w:rPr>
      </w:pPr>
    </w:p>
    <w:p w14:paraId="31DE0A9C" w14:textId="5FFFEF69" w:rsidR="00290937" w:rsidRPr="00456DDE" w:rsidRDefault="00652783" w:rsidP="003F431A">
      <w:pPr>
        <w:spacing w:after="0"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T. Tembani</w:t>
      </w:r>
      <w:r w:rsidR="00290937">
        <w:rPr>
          <w:rFonts w:ascii="Times New Roman" w:hAnsi="Times New Roman" w:cs="Times New Roman"/>
          <w:i/>
          <w:sz w:val="24"/>
          <w:szCs w:val="24"/>
          <w:lang w:val="en-GB"/>
        </w:rPr>
        <w:t xml:space="preserve">, </w:t>
      </w:r>
      <w:r w:rsidR="00290937" w:rsidRPr="00456DDE">
        <w:rPr>
          <w:rFonts w:ascii="Times New Roman" w:hAnsi="Times New Roman" w:cs="Times New Roman"/>
          <w:iCs/>
          <w:sz w:val="24"/>
          <w:szCs w:val="24"/>
          <w:lang w:val="en-GB"/>
        </w:rPr>
        <w:t xml:space="preserve">for the </w:t>
      </w:r>
      <w:r w:rsidR="00290937">
        <w:rPr>
          <w:rFonts w:ascii="Times New Roman" w:hAnsi="Times New Roman" w:cs="Times New Roman"/>
          <w:iCs/>
          <w:sz w:val="24"/>
          <w:szCs w:val="24"/>
          <w:lang w:val="en-GB"/>
        </w:rPr>
        <w:t>applicant</w:t>
      </w:r>
    </w:p>
    <w:p w14:paraId="2E49BF97" w14:textId="04EC59A0" w:rsidR="00290937" w:rsidRDefault="00652783" w:rsidP="003F431A">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T. L. Marange</w:t>
      </w:r>
      <w:r w:rsidR="00290937">
        <w:rPr>
          <w:rFonts w:ascii="Times New Roman" w:hAnsi="Times New Roman" w:cs="Times New Roman"/>
          <w:i/>
          <w:sz w:val="24"/>
          <w:szCs w:val="24"/>
          <w:lang w:val="en-GB"/>
        </w:rPr>
        <w:t xml:space="preserve">, </w:t>
      </w:r>
      <w:r w:rsidR="00290937" w:rsidRPr="00456DDE">
        <w:rPr>
          <w:rFonts w:ascii="Times New Roman" w:hAnsi="Times New Roman" w:cs="Times New Roman"/>
          <w:iCs/>
          <w:sz w:val="24"/>
          <w:szCs w:val="24"/>
          <w:lang w:val="en-GB"/>
        </w:rPr>
        <w:t xml:space="preserve">for the </w:t>
      </w:r>
      <w:r w:rsidR="00290937">
        <w:rPr>
          <w:rFonts w:ascii="Times New Roman" w:hAnsi="Times New Roman" w:cs="Times New Roman"/>
          <w:iCs/>
          <w:sz w:val="24"/>
          <w:szCs w:val="24"/>
          <w:lang w:val="en-GB"/>
        </w:rPr>
        <w:t>respondent</w:t>
      </w:r>
    </w:p>
    <w:p w14:paraId="0430BCF0" w14:textId="77777777" w:rsidR="00290937" w:rsidRPr="00456DDE" w:rsidRDefault="00290937" w:rsidP="003F431A">
      <w:pPr>
        <w:spacing w:after="0" w:line="240" w:lineRule="auto"/>
        <w:jc w:val="both"/>
        <w:rPr>
          <w:rFonts w:ascii="Times New Roman" w:hAnsi="Times New Roman" w:cs="Times New Roman"/>
          <w:sz w:val="24"/>
          <w:szCs w:val="24"/>
          <w:lang w:val="en-GB"/>
        </w:rPr>
      </w:pPr>
    </w:p>
    <w:p w14:paraId="5CCCF3E4" w14:textId="77777777" w:rsidR="00290937" w:rsidRPr="00456DDE" w:rsidRDefault="00290937" w:rsidP="003F431A">
      <w:pPr>
        <w:spacing w:after="120" w:line="240" w:lineRule="auto"/>
        <w:jc w:val="both"/>
        <w:rPr>
          <w:rFonts w:ascii="Times New Roman" w:hAnsi="Times New Roman" w:cs="Times New Roman"/>
          <w:iCs/>
          <w:sz w:val="24"/>
          <w:szCs w:val="24"/>
          <w:lang w:val="en-GB"/>
        </w:rPr>
      </w:pPr>
    </w:p>
    <w:p w14:paraId="63E9BDDC" w14:textId="1A0C57B2" w:rsidR="00787FDE" w:rsidRDefault="003F431A" w:rsidP="003F431A">
      <w:pPr>
        <w:spacing w:after="0" w:line="240" w:lineRule="auto"/>
        <w:ind w:left="720" w:hanging="720"/>
        <w:jc w:val="both"/>
        <w:rPr>
          <w:rFonts w:ascii="Times New Roman" w:hAnsi="Times New Roman" w:cs="Times New Roman"/>
          <w:bCs/>
          <w:sz w:val="24"/>
          <w:szCs w:val="24"/>
          <w:lang w:val="en-GB"/>
        </w:rPr>
      </w:pPr>
      <w:r>
        <w:rPr>
          <w:rFonts w:ascii="Times New Roman" w:hAnsi="Times New Roman" w:cs="Times New Roman"/>
          <w:bCs/>
          <w:sz w:val="24"/>
          <w:szCs w:val="24"/>
          <w:lang w:val="en-GB"/>
        </w:rPr>
        <w:tab/>
      </w:r>
      <w:r w:rsidR="00290937" w:rsidRPr="003F431A">
        <w:rPr>
          <w:rFonts w:ascii="Times New Roman" w:hAnsi="Times New Roman" w:cs="Times New Roman"/>
          <w:bCs/>
          <w:sz w:val="24"/>
          <w:szCs w:val="24"/>
          <w:lang w:val="en-GB"/>
        </w:rPr>
        <w:t>DEMBURE J:</w:t>
      </w:r>
      <w:r w:rsidR="007D5173" w:rsidRPr="003F431A">
        <w:rPr>
          <w:rFonts w:ascii="Times New Roman" w:hAnsi="Times New Roman" w:cs="Times New Roman"/>
          <w:bCs/>
          <w:sz w:val="24"/>
          <w:szCs w:val="24"/>
          <w:lang w:val="en-GB"/>
        </w:rPr>
        <w:tab/>
      </w:r>
    </w:p>
    <w:p w14:paraId="59C9ABFB" w14:textId="77777777" w:rsidR="003F431A" w:rsidRDefault="003F431A" w:rsidP="003F431A">
      <w:pPr>
        <w:spacing w:after="0" w:line="240" w:lineRule="auto"/>
        <w:ind w:left="720" w:hanging="720"/>
        <w:jc w:val="both"/>
        <w:rPr>
          <w:rFonts w:ascii="Times New Roman" w:hAnsi="Times New Roman" w:cs="Times New Roman"/>
          <w:bCs/>
          <w:sz w:val="24"/>
          <w:szCs w:val="24"/>
          <w:lang w:val="en-GB"/>
        </w:rPr>
      </w:pPr>
    </w:p>
    <w:p w14:paraId="28D79A12" w14:textId="77777777" w:rsidR="003F431A" w:rsidRPr="003F431A" w:rsidRDefault="003F431A" w:rsidP="003F431A">
      <w:pPr>
        <w:spacing w:after="0" w:line="240" w:lineRule="auto"/>
        <w:ind w:left="720" w:hanging="720"/>
        <w:jc w:val="both"/>
        <w:rPr>
          <w:rFonts w:ascii="Times New Roman" w:hAnsi="Times New Roman" w:cs="Times New Roman"/>
          <w:bCs/>
          <w:sz w:val="24"/>
          <w:szCs w:val="24"/>
          <w:lang w:val="en-GB"/>
        </w:rPr>
      </w:pPr>
    </w:p>
    <w:p w14:paraId="756C72DE" w14:textId="77777777" w:rsidR="00787FDE" w:rsidRPr="00787FDE" w:rsidRDefault="00787FDE" w:rsidP="00BC3181">
      <w:pPr>
        <w:spacing w:after="0" w:line="360" w:lineRule="auto"/>
        <w:ind w:left="720" w:hanging="720"/>
        <w:jc w:val="both"/>
        <w:rPr>
          <w:rFonts w:ascii="Times New Roman" w:hAnsi="Times New Roman" w:cs="Times New Roman"/>
          <w:b/>
          <w:bCs/>
          <w:sz w:val="24"/>
          <w:szCs w:val="24"/>
          <w:u w:val="single"/>
          <w:lang w:val="en-GB"/>
        </w:rPr>
      </w:pPr>
      <w:r w:rsidRPr="00787FDE">
        <w:rPr>
          <w:rFonts w:ascii="Times New Roman" w:hAnsi="Times New Roman" w:cs="Times New Roman"/>
          <w:b/>
          <w:bCs/>
          <w:sz w:val="24"/>
          <w:szCs w:val="24"/>
          <w:u w:val="single"/>
          <w:lang w:val="en-GB"/>
        </w:rPr>
        <w:t>INTRODUCTION</w:t>
      </w:r>
    </w:p>
    <w:p w14:paraId="128FE2EF" w14:textId="77777777" w:rsidR="003F431A" w:rsidRDefault="00D87BF9" w:rsidP="003F431A">
      <w:pPr>
        <w:pStyle w:val="ListParagraph"/>
        <w:numPr>
          <w:ilvl w:val="0"/>
          <w:numId w:val="2"/>
        </w:numPr>
        <w:spacing w:after="120" w:line="360" w:lineRule="auto"/>
        <w:jc w:val="both"/>
        <w:rPr>
          <w:rFonts w:ascii="Times New Roman" w:hAnsi="Times New Roman" w:cs="Times New Roman"/>
          <w:sz w:val="24"/>
          <w:szCs w:val="24"/>
          <w:lang w:val="en-GB"/>
        </w:rPr>
      </w:pPr>
      <w:r w:rsidRPr="003F431A">
        <w:rPr>
          <w:rFonts w:ascii="Times New Roman" w:hAnsi="Times New Roman" w:cs="Times New Roman"/>
          <w:sz w:val="24"/>
          <w:szCs w:val="24"/>
          <w:lang w:val="en-GB"/>
        </w:rPr>
        <w:t xml:space="preserve">This is a court application in terms of s 4(1) of the </w:t>
      </w:r>
      <w:r w:rsidR="00787FDE" w:rsidRPr="003F431A">
        <w:rPr>
          <w:rFonts w:ascii="Times New Roman" w:hAnsi="Times New Roman" w:cs="Times New Roman"/>
          <w:sz w:val="24"/>
          <w:szCs w:val="24"/>
          <w:lang w:val="en-GB"/>
        </w:rPr>
        <w:t>Administrative</w:t>
      </w:r>
      <w:r w:rsidRPr="003F431A">
        <w:rPr>
          <w:rFonts w:ascii="Times New Roman" w:hAnsi="Times New Roman" w:cs="Times New Roman"/>
          <w:sz w:val="24"/>
          <w:szCs w:val="24"/>
          <w:lang w:val="en-GB"/>
        </w:rPr>
        <w:t xml:space="preserve"> Justice Act </w:t>
      </w:r>
      <w:r w:rsidR="003F431A">
        <w:rPr>
          <w:rFonts w:ascii="Times New Roman" w:hAnsi="Times New Roman" w:cs="Times New Roman"/>
          <w:sz w:val="24"/>
          <w:szCs w:val="24"/>
          <w:lang w:val="en-GB"/>
        </w:rPr>
        <w:t xml:space="preserve">            </w:t>
      </w:r>
      <w:r w:rsidRPr="003F431A">
        <w:rPr>
          <w:rFonts w:ascii="Times New Roman" w:hAnsi="Times New Roman" w:cs="Times New Roman"/>
          <w:sz w:val="24"/>
          <w:szCs w:val="24"/>
          <w:lang w:val="en-GB"/>
        </w:rPr>
        <w:t>[</w:t>
      </w:r>
      <w:r w:rsidRPr="003F431A">
        <w:rPr>
          <w:rFonts w:ascii="Times New Roman" w:hAnsi="Times New Roman" w:cs="Times New Roman"/>
          <w:i/>
          <w:iCs/>
          <w:sz w:val="24"/>
          <w:szCs w:val="24"/>
          <w:lang w:val="en-GB"/>
        </w:rPr>
        <w:t>Chapter 10:28</w:t>
      </w:r>
      <w:r w:rsidRPr="003F431A">
        <w:rPr>
          <w:rFonts w:ascii="Times New Roman" w:hAnsi="Times New Roman" w:cs="Times New Roman"/>
          <w:sz w:val="24"/>
          <w:szCs w:val="24"/>
          <w:lang w:val="en-GB"/>
        </w:rPr>
        <w:t>] (</w:t>
      </w:r>
      <w:r w:rsidRPr="003F431A">
        <w:rPr>
          <w:rFonts w:ascii="Times New Roman" w:hAnsi="Times New Roman" w:cs="Times New Roman"/>
          <w:i/>
          <w:iCs/>
          <w:sz w:val="24"/>
          <w:szCs w:val="24"/>
          <w:lang w:val="en-GB"/>
        </w:rPr>
        <w:t>“</w:t>
      </w:r>
      <w:r w:rsidR="008C7512" w:rsidRPr="003F431A">
        <w:rPr>
          <w:rFonts w:ascii="Times New Roman" w:hAnsi="Times New Roman" w:cs="Times New Roman"/>
          <w:i/>
          <w:iCs/>
          <w:sz w:val="24"/>
          <w:szCs w:val="24"/>
          <w:lang w:val="en-GB"/>
        </w:rPr>
        <w:t>AJA</w:t>
      </w:r>
      <w:r w:rsidRPr="003F431A">
        <w:rPr>
          <w:rFonts w:ascii="Times New Roman" w:hAnsi="Times New Roman" w:cs="Times New Roman"/>
          <w:i/>
          <w:iCs/>
          <w:sz w:val="24"/>
          <w:szCs w:val="24"/>
          <w:lang w:val="en-GB"/>
        </w:rPr>
        <w:t>”</w:t>
      </w:r>
      <w:r w:rsidRPr="003F431A">
        <w:rPr>
          <w:rFonts w:ascii="Times New Roman" w:hAnsi="Times New Roman" w:cs="Times New Roman"/>
          <w:sz w:val="24"/>
          <w:szCs w:val="24"/>
          <w:lang w:val="en-GB"/>
        </w:rPr>
        <w:t>)</w:t>
      </w:r>
      <w:r w:rsidR="00787FDE" w:rsidRPr="003F431A">
        <w:rPr>
          <w:rFonts w:ascii="Times New Roman" w:hAnsi="Times New Roman" w:cs="Times New Roman"/>
          <w:sz w:val="24"/>
          <w:szCs w:val="24"/>
          <w:lang w:val="en-GB"/>
        </w:rPr>
        <w:t>. The applicant further stated:</w:t>
      </w:r>
      <w:r w:rsidRPr="003F431A">
        <w:rPr>
          <w:rFonts w:ascii="Times New Roman" w:hAnsi="Times New Roman" w:cs="Times New Roman"/>
          <w:sz w:val="24"/>
          <w:szCs w:val="24"/>
          <w:lang w:val="en-GB"/>
        </w:rPr>
        <w:t xml:space="preserve"> </w:t>
      </w:r>
      <w:r w:rsidR="00787FDE" w:rsidRPr="003F431A">
        <w:rPr>
          <w:rFonts w:ascii="Times New Roman" w:hAnsi="Times New Roman" w:cs="Times New Roman"/>
          <w:sz w:val="24"/>
          <w:szCs w:val="24"/>
          <w:lang w:val="en-GB"/>
        </w:rPr>
        <w:t>“</w:t>
      </w:r>
      <w:r w:rsidRPr="003F431A">
        <w:rPr>
          <w:rFonts w:ascii="Times New Roman" w:hAnsi="Times New Roman" w:cs="Times New Roman"/>
          <w:sz w:val="24"/>
          <w:szCs w:val="24"/>
          <w:lang w:val="en-GB"/>
        </w:rPr>
        <w:t>as read with s 68 of the Constitution of Zimbabwe</w:t>
      </w:r>
      <w:r w:rsidR="00787FDE" w:rsidRPr="003F431A">
        <w:rPr>
          <w:rFonts w:ascii="Times New Roman" w:hAnsi="Times New Roman" w:cs="Times New Roman"/>
          <w:sz w:val="24"/>
          <w:szCs w:val="24"/>
          <w:lang w:val="en-GB"/>
        </w:rPr>
        <w:t>, 2013”. T</w:t>
      </w:r>
      <w:r w:rsidRPr="003F431A">
        <w:rPr>
          <w:rFonts w:ascii="Times New Roman" w:hAnsi="Times New Roman" w:cs="Times New Roman"/>
          <w:sz w:val="24"/>
          <w:szCs w:val="24"/>
          <w:lang w:val="en-GB"/>
        </w:rPr>
        <w:t>he</w:t>
      </w:r>
      <w:r w:rsidR="00787FDE" w:rsidRPr="003F431A">
        <w:rPr>
          <w:rFonts w:ascii="Times New Roman" w:hAnsi="Times New Roman" w:cs="Times New Roman"/>
          <w:sz w:val="24"/>
          <w:szCs w:val="24"/>
          <w:lang w:val="en-GB"/>
        </w:rPr>
        <w:t xml:space="preserve"> </w:t>
      </w:r>
      <w:r w:rsidRPr="003F431A">
        <w:rPr>
          <w:rFonts w:ascii="Times New Roman" w:hAnsi="Times New Roman" w:cs="Times New Roman"/>
          <w:sz w:val="24"/>
          <w:szCs w:val="24"/>
          <w:lang w:val="en-GB"/>
        </w:rPr>
        <w:t>applicant</w:t>
      </w:r>
      <w:r w:rsidR="00787FDE" w:rsidRPr="003F431A">
        <w:rPr>
          <w:rFonts w:ascii="Times New Roman" w:hAnsi="Times New Roman" w:cs="Times New Roman"/>
          <w:sz w:val="24"/>
          <w:szCs w:val="24"/>
          <w:lang w:val="en-GB"/>
        </w:rPr>
        <w:t xml:space="preserve"> approached the court seeking a </w:t>
      </w:r>
      <w:r w:rsidRPr="003F431A">
        <w:rPr>
          <w:rFonts w:ascii="Times New Roman" w:hAnsi="Times New Roman" w:cs="Times New Roman"/>
          <w:sz w:val="24"/>
          <w:szCs w:val="24"/>
          <w:lang w:val="en-GB"/>
        </w:rPr>
        <w:t xml:space="preserve">review of the respondent’s </w:t>
      </w:r>
      <w:r w:rsidR="00787FDE" w:rsidRPr="003F431A">
        <w:rPr>
          <w:rFonts w:ascii="Times New Roman" w:hAnsi="Times New Roman" w:cs="Times New Roman"/>
          <w:sz w:val="24"/>
          <w:szCs w:val="24"/>
          <w:lang w:val="en-GB"/>
        </w:rPr>
        <w:t xml:space="preserve">administrative </w:t>
      </w:r>
      <w:r w:rsidRPr="003F431A">
        <w:rPr>
          <w:rFonts w:ascii="Times New Roman" w:hAnsi="Times New Roman" w:cs="Times New Roman"/>
          <w:sz w:val="24"/>
          <w:szCs w:val="24"/>
          <w:lang w:val="en-GB"/>
        </w:rPr>
        <w:t xml:space="preserve">decision </w:t>
      </w:r>
      <w:r w:rsidR="00787FDE" w:rsidRPr="003F431A">
        <w:rPr>
          <w:rFonts w:ascii="Times New Roman" w:hAnsi="Times New Roman" w:cs="Times New Roman"/>
          <w:sz w:val="24"/>
          <w:szCs w:val="24"/>
          <w:lang w:val="en-GB"/>
        </w:rPr>
        <w:t>of</w:t>
      </w:r>
      <w:r w:rsidRPr="003F431A">
        <w:rPr>
          <w:rFonts w:ascii="Times New Roman" w:hAnsi="Times New Roman" w:cs="Times New Roman"/>
          <w:sz w:val="24"/>
          <w:szCs w:val="24"/>
          <w:lang w:val="en-GB"/>
        </w:rPr>
        <w:t xml:space="preserve"> 6 April 2024. </w:t>
      </w:r>
    </w:p>
    <w:p w14:paraId="5EE0F3E4" w14:textId="77777777" w:rsidR="003F431A" w:rsidRDefault="007D5173" w:rsidP="00787FDE">
      <w:pPr>
        <w:pStyle w:val="ListParagraph"/>
        <w:numPr>
          <w:ilvl w:val="0"/>
          <w:numId w:val="2"/>
        </w:numPr>
        <w:spacing w:after="120" w:line="360" w:lineRule="auto"/>
        <w:jc w:val="both"/>
        <w:rPr>
          <w:rFonts w:ascii="Times New Roman" w:hAnsi="Times New Roman" w:cs="Times New Roman"/>
          <w:sz w:val="24"/>
          <w:szCs w:val="24"/>
          <w:lang w:val="en-GB"/>
        </w:rPr>
      </w:pPr>
      <w:r w:rsidRPr="003F431A">
        <w:rPr>
          <w:rFonts w:ascii="Times New Roman" w:hAnsi="Times New Roman" w:cs="Times New Roman"/>
          <w:sz w:val="24"/>
          <w:szCs w:val="24"/>
          <w:lang w:val="en-GB"/>
        </w:rPr>
        <w:t xml:space="preserve">I hasten to state that </w:t>
      </w:r>
      <w:r w:rsidR="008C7512" w:rsidRPr="003F431A">
        <w:rPr>
          <w:rFonts w:ascii="Times New Roman" w:hAnsi="Times New Roman" w:cs="Times New Roman"/>
          <w:sz w:val="24"/>
          <w:szCs w:val="24"/>
          <w:lang w:val="en-GB"/>
        </w:rPr>
        <w:t xml:space="preserve">it was unnecessary </w:t>
      </w:r>
      <w:r w:rsidR="00265307" w:rsidRPr="003F431A">
        <w:rPr>
          <w:rFonts w:ascii="Times New Roman" w:hAnsi="Times New Roman" w:cs="Times New Roman"/>
          <w:sz w:val="24"/>
          <w:szCs w:val="24"/>
          <w:lang w:val="en-GB"/>
        </w:rPr>
        <w:t xml:space="preserve">for the </w:t>
      </w:r>
      <w:r w:rsidR="0008552F" w:rsidRPr="003F431A">
        <w:rPr>
          <w:rFonts w:ascii="Times New Roman" w:hAnsi="Times New Roman" w:cs="Times New Roman"/>
          <w:sz w:val="24"/>
          <w:szCs w:val="24"/>
          <w:lang w:val="en-GB"/>
        </w:rPr>
        <w:t>applicant</w:t>
      </w:r>
      <w:r w:rsidR="008C7512" w:rsidRPr="003F431A">
        <w:rPr>
          <w:rFonts w:ascii="Times New Roman" w:hAnsi="Times New Roman" w:cs="Times New Roman"/>
          <w:sz w:val="24"/>
          <w:szCs w:val="24"/>
          <w:lang w:val="en-GB"/>
        </w:rPr>
        <w:t xml:space="preserve"> to also </w:t>
      </w:r>
      <w:r w:rsidR="0008552F" w:rsidRPr="003F431A">
        <w:rPr>
          <w:rFonts w:ascii="Times New Roman" w:hAnsi="Times New Roman" w:cs="Times New Roman"/>
          <w:sz w:val="24"/>
          <w:szCs w:val="24"/>
          <w:lang w:val="en-GB"/>
        </w:rPr>
        <w:t>resort</w:t>
      </w:r>
      <w:r w:rsidRPr="003F431A">
        <w:rPr>
          <w:rFonts w:ascii="Times New Roman" w:hAnsi="Times New Roman" w:cs="Times New Roman"/>
          <w:sz w:val="24"/>
          <w:szCs w:val="24"/>
          <w:lang w:val="en-GB"/>
        </w:rPr>
        <w:t xml:space="preserve"> to s 68 of the Constitution. </w:t>
      </w:r>
      <w:r w:rsidR="008C7512" w:rsidRPr="003F431A">
        <w:rPr>
          <w:rFonts w:ascii="Times New Roman" w:hAnsi="Times New Roman" w:cs="Times New Roman"/>
          <w:sz w:val="24"/>
          <w:szCs w:val="24"/>
          <w:lang w:val="en-GB"/>
        </w:rPr>
        <w:t xml:space="preserve">The matter is clearly resolvable on the basis of the AJA. </w:t>
      </w:r>
      <w:r w:rsidR="00697876" w:rsidRPr="003F431A">
        <w:rPr>
          <w:rFonts w:ascii="Times New Roman" w:hAnsi="Times New Roman" w:cs="Times New Roman"/>
          <w:sz w:val="24"/>
          <w:szCs w:val="24"/>
          <w:lang w:val="en-GB"/>
        </w:rPr>
        <w:t xml:space="preserve">That should be the proper approach given the legal effect of </w:t>
      </w:r>
      <w:r w:rsidRPr="003F431A">
        <w:rPr>
          <w:rFonts w:ascii="Times New Roman" w:hAnsi="Times New Roman" w:cs="Times New Roman"/>
          <w:sz w:val="24"/>
          <w:szCs w:val="24"/>
          <w:lang w:val="en-GB"/>
        </w:rPr>
        <w:t>the twin concepts of constitutional avoidance and the principle of subsidiarity</w:t>
      </w:r>
      <w:r w:rsidR="00697876" w:rsidRPr="003F431A">
        <w:rPr>
          <w:rFonts w:ascii="Times New Roman" w:hAnsi="Times New Roman" w:cs="Times New Roman"/>
          <w:sz w:val="24"/>
          <w:szCs w:val="24"/>
          <w:lang w:val="en-GB"/>
        </w:rPr>
        <w:t xml:space="preserve">. </w:t>
      </w:r>
      <w:r w:rsidRPr="003F431A">
        <w:rPr>
          <w:rFonts w:ascii="Times New Roman" w:hAnsi="Times New Roman" w:cs="Times New Roman"/>
          <w:sz w:val="24"/>
          <w:szCs w:val="24"/>
          <w:lang w:val="en-GB"/>
        </w:rPr>
        <w:t xml:space="preserve">It is trite that where redress can be afforded in subsidiary legislation and without pleading constitutional issues, such remedies must be exhausted before approaching the court on a constitutional premise: See </w:t>
      </w:r>
      <w:r w:rsidRPr="003F431A">
        <w:rPr>
          <w:rFonts w:ascii="Times New Roman" w:hAnsi="Times New Roman" w:cs="Times New Roman"/>
          <w:i/>
          <w:iCs/>
          <w:sz w:val="24"/>
          <w:szCs w:val="24"/>
          <w:lang w:val="en-GB"/>
        </w:rPr>
        <w:t xml:space="preserve">Stone &amp; Anor </w:t>
      </w:r>
      <w:r w:rsidRPr="003F431A">
        <w:rPr>
          <w:rFonts w:ascii="Times New Roman" w:hAnsi="Times New Roman" w:cs="Times New Roman"/>
          <w:iCs/>
          <w:sz w:val="24"/>
          <w:szCs w:val="24"/>
          <w:lang w:val="en-GB"/>
        </w:rPr>
        <w:t>v</w:t>
      </w:r>
      <w:r w:rsidRPr="003F431A">
        <w:rPr>
          <w:rFonts w:ascii="Times New Roman" w:hAnsi="Times New Roman" w:cs="Times New Roman"/>
          <w:i/>
          <w:iCs/>
          <w:sz w:val="24"/>
          <w:szCs w:val="24"/>
          <w:lang w:val="en-GB"/>
        </w:rPr>
        <w:t xml:space="preserve"> Central Africa Building Society &amp; </w:t>
      </w:r>
      <w:r w:rsidR="00DF3613" w:rsidRPr="003F431A">
        <w:rPr>
          <w:rFonts w:ascii="Times New Roman" w:hAnsi="Times New Roman" w:cs="Times New Roman"/>
          <w:i/>
          <w:iCs/>
          <w:sz w:val="24"/>
          <w:szCs w:val="24"/>
          <w:lang w:val="en-GB"/>
        </w:rPr>
        <w:t>Ors</w:t>
      </w:r>
      <w:r w:rsidR="00DF3613" w:rsidRPr="003F431A">
        <w:rPr>
          <w:rFonts w:ascii="Times New Roman" w:hAnsi="Times New Roman" w:cs="Times New Roman"/>
          <w:sz w:val="24"/>
          <w:szCs w:val="24"/>
          <w:lang w:val="en-GB"/>
        </w:rPr>
        <w:t xml:space="preserve"> CCZ 05/24 at para 49</w:t>
      </w:r>
      <w:r w:rsidR="008C7512" w:rsidRPr="003F431A">
        <w:rPr>
          <w:rFonts w:ascii="Times New Roman" w:hAnsi="Times New Roman" w:cs="Times New Roman"/>
          <w:sz w:val="24"/>
          <w:szCs w:val="24"/>
          <w:lang w:val="en-GB"/>
        </w:rPr>
        <w:t xml:space="preserve"> and </w:t>
      </w:r>
      <w:r w:rsidR="008C7512" w:rsidRPr="003F431A">
        <w:rPr>
          <w:rFonts w:ascii="Times New Roman" w:hAnsi="Times New Roman" w:cs="Times New Roman"/>
          <w:i/>
          <w:iCs/>
          <w:sz w:val="24"/>
          <w:szCs w:val="24"/>
          <w:lang w:val="en-GB"/>
        </w:rPr>
        <w:t xml:space="preserve">Vela </w:t>
      </w:r>
      <w:r w:rsidR="008C7512" w:rsidRPr="003F431A">
        <w:rPr>
          <w:rFonts w:ascii="Times New Roman" w:hAnsi="Times New Roman" w:cs="Times New Roman"/>
          <w:iCs/>
          <w:sz w:val="24"/>
          <w:szCs w:val="24"/>
          <w:lang w:val="en-GB"/>
        </w:rPr>
        <w:t>v</w:t>
      </w:r>
      <w:r w:rsidR="008C7512" w:rsidRPr="003F431A">
        <w:rPr>
          <w:rFonts w:ascii="Times New Roman" w:hAnsi="Times New Roman" w:cs="Times New Roman"/>
          <w:i/>
          <w:iCs/>
          <w:sz w:val="24"/>
          <w:szCs w:val="24"/>
          <w:lang w:val="en-GB"/>
        </w:rPr>
        <w:t xml:space="preserve"> Auditor General of Zimbabwe &amp; Anor </w:t>
      </w:r>
      <w:r w:rsidR="00990529" w:rsidRPr="003F431A">
        <w:rPr>
          <w:rFonts w:ascii="Times New Roman" w:hAnsi="Times New Roman" w:cs="Times New Roman"/>
          <w:sz w:val="24"/>
          <w:szCs w:val="24"/>
          <w:lang w:val="en-GB"/>
        </w:rPr>
        <w:t xml:space="preserve">CCZ 10/24. </w:t>
      </w:r>
      <w:r w:rsidR="00697876" w:rsidRPr="003F431A">
        <w:rPr>
          <w:rFonts w:ascii="Times New Roman" w:hAnsi="Times New Roman" w:cs="Times New Roman"/>
          <w:sz w:val="24"/>
          <w:szCs w:val="24"/>
          <w:lang w:val="en-GB"/>
        </w:rPr>
        <w:t xml:space="preserve">The applicant challenged the respondent’s administrative decision on the grounds that it </w:t>
      </w:r>
      <w:r w:rsidR="00DF3613" w:rsidRPr="003F431A">
        <w:rPr>
          <w:rFonts w:ascii="Times New Roman" w:hAnsi="Times New Roman" w:cs="Times New Roman"/>
          <w:sz w:val="24"/>
          <w:szCs w:val="24"/>
          <w:lang w:val="en-GB"/>
        </w:rPr>
        <w:t xml:space="preserve">was grossly unreasonable, manifestly </w:t>
      </w:r>
      <w:r w:rsidR="00787FDE" w:rsidRPr="003F431A">
        <w:rPr>
          <w:rFonts w:ascii="Times New Roman" w:hAnsi="Times New Roman" w:cs="Times New Roman"/>
          <w:sz w:val="24"/>
          <w:szCs w:val="24"/>
          <w:lang w:val="en-GB"/>
        </w:rPr>
        <w:t>harsh</w:t>
      </w:r>
      <w:r w:rsidR="00DF3613" w:rsidRPr="003F431A">
        <w:rPr>
          <w:rFonts w:ascii="Times New Roman" w:hAnsi="Times New Roman" w:cs="Times New Roman"/>
          <w:sz w:val="24"/>
          <w:szCs w:val="24"/>
          <w:lang w:val="en-GB"/>
        </w:rPr>
        <w:t>, excessive and unlawful</w:t>
      </w:r>
      <w:r w:rsidR="00265307" w:rsidRPr="003F431A">
        <w:rPr>
          <w:rFonts w:ascii="Times New Roman" w:hAnsi="Times New Roman" w:cs="Times New Roman"/>
          <w:sz w:val="24"/>
          <w:szCs w:val="24"/>
          <w:lang w:val="en-GB"/>
        </w:rPr>
        <w:t>. T</w:t>
      </w:r>
      <w:r w:rsidR="00697876" w:rsidRPr="003F431A">
        <w:rPr>
          <w:rFonts w:ascii="Times New Roman" w:hAnsi="Times New Roman" w:cs="Times New Roman"/>
          <w:sz w:val="24"/>
          <w:szCs w:val="24"/>
          <w:lang w:val="en-GB"/>
        </w:rPr>
        <w:t xml:space="preserve">herefore, </w:t>
      </w:r>
      <w:r w:rsidR="00DF3613" w:rsidRPr="003F431A">
        <w:rPr>
          <w:rFonts w:ascii="Times New Roman" w:hAnsi="Times New Roman" w:cs="Times New Roman"/>
          <w:sz w:val="24"/>
          <w:szCs w:val="24"/>
          <w:lang w:val="en-GB"/>
        </w:rPr>
        <w:t xml:space="preserve">the remedy under s 4 of the Act would </w:t>
      </w:r>
      <w:r w:rsidR="004C15C0" w:rsidRPr="003F431A">
        <w:rPr>
          <w:rFonts w:ascii="Times New Roman" w:hAnsi="Times New Roman" w:cs="Times New Roman"/>
          <w:sz w:val="24"/>
          <w:szCs w:val="24"/>
          <w:lang w:val="en-GB"/>
        </w:rPr>
        <w:t xml:space="preserve">provide her with sufficient redress </w:t>
      </w:r>
      <w:r w:rsidR="00DF3613" w:rsidRPr="003F431A">
        <w:rPr>
          <w:rFonts w:ascii="Times New Roman" w:hAnsi="Times New Roman" w:cs="Times New Roman"/>
          <w:sz w:val="24"/>
          <w:szCs w:val="24"/>
          <w:lang w:val="en-GB"/>
        </w:rPr>
        <w:t xml:space="preserve">in the </w:t>
      </w:r>
      <w:r w:rsidR="00787FDE" w:rsidRPr="003F431A">
        <w:rPr>
          <w:rFonts w:ascii="Times New Roman" w:hAnsi="Times New Roman" w:cs="Times New Roman"/>
          <w:sz w:val="24"/>
          <w:szCs w:val="24"/>
          <w:lang w:val="en-GB"/>
        </w:rPr>
        <w:t>circumstances</w:t>
      </w:r>
      <w:r w:rsidR="00DF3613" w:rsidRPr="003F431A">
        <w:rPr>
          <w:rFonts w:ascii="Times New Roman" w:hAnsi="Times New Roman" w:cs="Times New Roman"/>
          <w:sz w:val="24"/>
          <w:szCs w:val="24"/>
          <w:lang w:val="en-GB"/>
        </w:rPr>
        <w:t>.</w:t>
      </w:r>
    </w:p>
    <w:p w14:paraId="7742486D" w14:textId="7D860B65" w:rsidR="003F431A" w:rsidRDefault="00DF3613" w:rsidP="00BC3181">
      <w:pPr>
        <w:pStyle w:val="ListParagraph"/>
        <w:numPr>
          <w:ilvl w:val="0"/>
          <w:numId w:val="2"/>
        </w:numPr>
        <w:spacing w:after="0" w:line="240" w:lineRule="auto"/>
        <w:jc w:val="both"/>
        <w:rPr>
          <w:rFonts w:ascii="Times New Roman" w:hAnsi="Times New Roman" w:cs="Times New Roman"/>
          <w:sz w:val="24"/>
          <w:szCs w:val="24"/>
          <w:lang w:val="en-GB"/>
        </w:rPr>
      </w:pPr>
      <w:r w:rsidRPr="003F431A">
        <w:rPr>
          <w:rFonts w:ascii="Times New Roman" w:hAnsi="Times New Roman" w:cs="Times New Roman"/>
          <w:sz w:val="24"/>
          <w:szCs w:val="24"/>
          <w:lang w:val="en-GB"/>
        </w:rPr>
        <w:lastRenderedPageBreak/>
        <w:t xml:space="preserve">The </w:t>
      </w:r>
      <w:r w:rsidR="00170FE0" w:rsidRPr="003F431A">
        <w:rPr>
          <w:rFonts w:ascii="Times New Roman" w:hAnsi="Times New Roman" w:cs="Times New Roman"/>
          <w:sz w:val="24"/>
          <w:szCs w:val="24"/>
          <w:lang w:val="en-GB"/>
        </w:rPr>
        <w:t>applicant seeks the following order:</w:t>
      </w:r>
      <w:bookmarkStart w:id="1" w:name="_Hlk199018052"/>
    </w:p>
    <w:p w14:paraId="50BE243F" w14:textId="77777777" w:rsidR="00BC3181" w:rsidRPr="00BC3181" w:rsidRDefault="00BC3181" w:rsidP="00BC3181">
      <w:pPr>
        <w:pStyle w:val="ListParagraph"/>
        <w:spacing w:after="0" w:line="240" w:lineRule="auto"/>
        <w:jc w:val="both"/>
        <w:rPr>
          <w:rFonts w:ascii="Times New Roman" w:hAnsi="Times New Roman" w:cs="Times New Roman"/>
          <w:sz w:val="24"/>
          <w:szCs w:val="24"/>
          <w:lang w:val="en-GB"/>
        </w:rPr>
      </w:pPr>
    </w:p>
    <w:p w14:paraId="7E4749BF" w14:textId="085E7DC5" w:rsidR="003F431A" w:rsidRPr="003F431A" w:rsidRDefault="003F431A" w:rsidP="003F431A">
      <w:pPr>
        <w:pStyle w:val="ListParagraph"/>
        <w:numPr>
          <w:ilvl w:val="0"/>
          <w:numId w:val="3"/>
        </w:numPr>
        <w:spacing w:after="120" w:line="240" w:lineRule="auto"/>
        <w:jc w:val="both"/>
        <w:rPr>
          <w:rFonts w:ascii="Times New Roman" w:hAnsi="Times New Roman" w:cs="Times New Roman"/>
          <w:szCs w:val="24"/>
          <w:lang w:val="en-GB"/>
        </w:rPr>
      </w:pPr>
      <w:r w:rsidRPr="003F431A">
        <w:rPr>
          <w:rFonts w:ascii="Times New Roman" w:hAnsi="Times New Roman" w:cs="Times New Roman"/>
          <w:szCs w:val="24"/>
          <w:lang w:val="en-GB"/>
        </w:rPr>
        <w:t>“The decision of the r</w:t>
      </w:r>
      <w:r w:rsidR="0008552F" w:rsidRPr="003F431A">
        <w:rPr>
          <w:rFonts w:ascii="Times New Roman" w:hAnsi="Times New Roman" w:cs="Times New Roman"/>
          <w:szCs w:val="24"/>
          <w:lang w:val="en-GB"/>
        </w:rPr>
        <w:t>espondent dated 6 April 2024 be and is hereby set aside.</w:t>
      </w:r>
    </w:p>
    <w:p w14:paraId="307B02DA" w14:textId="77777777" w:rsidR="003F431A" w:rsidRPr="003F431A" w:rsidRDefault="0008552F" w:rsidP="003F431A">
      <w:pPr>
        <w:pStyle w:val="ListParagraph"/>
        <w:numPr>
          <w:ilvl w:val="0"/>
          <w:numId w:val="3"/>
        </w:numPr>
        <w:spacing w:after="120" w:line="240" w:lineRule="auto"/>
        <w:jc w:val="both"/>
        <w:rPr>
          <w:rFonts w:ascii="Times New Roman" w:hAnsi="Times New Roman" w:cs="Times New Roman"/>
          <w:szCs w:val="24"/>
          <w:lang w:val="en-GB"/>
        </w:rPr>
      </w:pPr>
      <w:r w:rsidRPr="003F431A">
        <w:rPr>
          <w:rFonts w:ascii="Times New Roman" w:hAnsi="Times New Roman" w:cs="Times New Roman"/>
          <w:szCs w:val="24"/>
          <w:lang w:val="en-GB"/>
        </w:rPr>
        <w:t>Applicant be and is hereby ordered to pay all costs associated with the supervised re-exporting of the vehicle to the Republic of [Zambia].</w:t>
      </w:r>
    </w:p>
    <w:p w14:paraId="5DE5BAE4" w14:textId="187DCF4D" w:rsidR="003F431A" w:rsidRDefault="003F431A" w:rsidP="00BC3181">
      <w:pPr>
        <w:pStyle w:val="ListParagraph"/>
        <w:numPr>
          <w:ilvl w:val="0"/>
          <w:numId w:val="3"/>
        </w:numPr>
        <w:spacing w:after="0" w:line="240" w:lineRule="auto"/>
        <w:jc w:val="both"/>
        <w:rPr>
          <w:rFonts w:ascii="Times New Roman" w:hAnsi="Times New Roman" w:cs="Times New Roman"/>
          <w:szCs w:val="24"/>
          <w:lang w:val="en-GB"/>
        </w:rPr>
      </w:pPr>
      <w:r w:rsidRPr="003F431A">
        <w:rPr>
          <w:rFonts w:ascii="Times New Roman" w:hAnsi="Times New Roman" w:cs="Times New Roman"/>
          <w:szCs w:val="24"/>
          <w:lang w:val="en-GB"/>
        </w:rPr>
        <w:t>The r</w:t>
      </w:r>
      <w:r w:rsidR="0008552F" w:rsidRPr="003F431A">
        <w:rPr>
          <w:rFonts w:ascii="Times New Roman" w:hAnsi="Times New Roman" w:cs="Times New Roman"/>
          <w:szCs w:val="24"/>
          <w:lang w:val="en-GB"/>
        </w:rPr>
        <w:t>espondent to pay costs of suit.”</w:t>
      </w:r>
    </w:p>
    <w:p w14:paraId="231B148F" w14:textId="77777777" w:rsidR="00BC3181" w:rsidRPr="00BC3181" w:rsidRDefault="00BC3181" w:rsidP="00BC3181">
      <w:pPr>
        <w:pStyle w:val="ListParagraph"/>
        <w:spacing w:after="0" w:line="240" w:lineRule="auto"/>
        <w:ind w:left="1440"/>
        <w:jc w:val="both"/>
        <w:rPr>
          <w:rFonts w:ascii="Times New Roman" w:hAnsi="Times New Roman" w:cs="Times New Roman"/>
          <w:szCs w:val="24"/>
          <w:lang w:val="en-GB"/>
        </w:rPr>
      </w:pPr>
    </w:p>
    <w:bookmarkEnd w:id="1"/>
    <w:p w14:paraId="27085CB9" w14:textId="77777777" w:rsidR="00290937" w:rsidRPr="00AB7A4E" w:rsidRDefault="00290937" w:rsidP="003F431A">
      <w:pPr>
        <w:spacing w:after="0" w:line="360" w:lineRule="auto"/>
        <w:jc w:val="both"/>
        <w:rPr>
          <w:rFonts w:ascii="Times New Roman" w:hAnsi="Times New Roman" w:cs="Times New Roman"/>
          <w:b/>
          <w:sz w:val="24"/>
          <w:szCs w:val="24"/>
          <w:u w:val="single"/>
        </w:rPr>
      </w:pPr>
      <w:r w:rsidRPr="00AB7A4E">
        <w:rPr>
          <w:rFonts w:ascii="Times New Roman" w:hAnsi="Times New Roman" w:cs="Times New Roman"/>
          <w:b/>
          <w:sz w:val="24"/>
          <w:szCs w:val="24"/>
          <w:u w:val="single"/>
        </w:rPr>
        <w:t>FACTUAL BACKGROUND</w:t>
      </w:r>
    </w:p>
    <w:p w14:paraId="39C15840" w14:textId="77777777" w:rsidR="003F431A" w:rsidRDefault="00290937"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The applicant</w:t>
      </w:r>
      <w:r w:rsidR="004C15C0" w:rsidRPr="003F431A">
        <w:rPr>
          <w:rFonts w:ascii="Times New Roman" w:hAnsi="Times New Roman" w:cs="Times New Roman"/>
          <w:bCs/>
          <w:sz w:val="24"/>
          <w:szCs w:val="24"/>
        </w:rPr>
        <w:t>, Makanaka Mapila</w:t>
      </w:r>
      <w:r w:rsidR="00202A92" w:rsidRPr="003F431A">
        <w:rPr>
          <w:rFonts w:ascii="Times New Roman" w:hAnsi="Times New Roman" w:cs="Times New Roman"/>
          <w:bCs/>
          <w:sz w:val="24"/>
          <w:szCs w:val="24"/>
        </w:rPr>
        <w:t>,</w:t>
      </w:r>
      <w:r w:rsidR="004C15C0" w:rsidRPr="003F431A">
        <w:rPr>
          <w:rFonts w:ascii="Times New Roman" w:hAnsi="Times New Roman" w:cs="Times New Roman"/>
          <w:bCs/>
          <w:sz w:val="24"/>
          <w:szCs w:val="24"/>
        </w:rPr>
        <w:t xml:space="preserve"> is a Zimbabwean national resident in Zambia. The respondent is </w:t>
      </w:r>
      <w:r w:rsidR="00202A92" w:rsidRPr="003F431A">
        <w:rPr>
          <w:rFonts w:ascii="Times New Roman" w:hAnsi="Times New Roman" w:cs="Times New Roman"/>
          <w:bCs/>
          <w:sz w:val="24"/>
          <w:szCs w:val="24"/>
        </w:rPr>
        <w:t xml:space="preserve">the </w:t>
      </w:r>
      <w:r w:rsidR="004C15C0" w:rsidRPr="003F431A">
        <w:rPr>
          <w:rFonts w:ascii="Times New Roman" w:hAnsi="Times New Roman" w:cs="Times New Roman"/>
          <w:bCs/>
          <w:sz w:val="24"/>
          <w:szCs w:val="24"/>
        </w:rPr>
        <w:t>Zimbabwe Revenue Authority, a</w:t>
      </w:r>
      <w:r w:rsidR="00202A92" w:rsidRPr="003F431A">
        <w:rPr>
          <w:rFonts w:ascii="Times New Roman" w:hAnsi="Times New Roman" w:cs="Times New Roman"/>
          <w:bCs/>
          <w:sz w:val="24"/>
          <w:szCs w:val="24"/>
        </w:rPr>
        <w:t xml:space="preserve">n administrative </w:t>
      </w:r>
      <w:r w:rsidR="004C15C0" w:rsidRPr="003F431A">
        <w:rPr>
          <w:rFonts w:ascii="Times New Roman" w:hAnsi="Times New Roman" w:cs="Times New Roman"/>
          <w:bCs/>
          <w:sz w:val="24"/>
          <w:szCs w:val="24"/>
        </w:rPr>
        <w:t>body established in terms of the Revenue Authority Act</w:t>
      </w:r>
      <w:r w:rsidR="00202A92" w:rsidRPr="003F431A">
        <w:rPr>
          <w:rFonts w:ascii="Times New Roman" w:hAnsi="Times New Roman" w:cs="Times New Roman"/>
          <w:bCs/>
          <w:sz w:val="24"/>
          <w:szCs w:val="24"/>
        </w:rPr>
        <w:t xml:space="preserve"> [</w:t>
      </w:r>
      <w:r w:rsidR="00202A92" w:rsidRPr="003F431A">
        <w:rPr>
          <w:rFonts w:ascii="Times New Roman" w:hAnsi="Times New Roman" w:cs="Times New Roman"/>
          <w:bCs/>
          <w:i/>
          <w:iCs/>
          <w:sz w:val="24"/>
          <w:szCs w:val="24"/>
        </w:rPr>
        <w:t>Chapter 23:11</w:t>
      </w:r>
      <w:r w:rsidR="00202A92" w:rsidRPr="003F431A">
        <w:rPr>
          <w:rFonts w:ascii="Times New Roman" w:hAnsi="Times New Roman" w:cs="Times New Roman"/>
          <w:bCs/>
          <w:sz w:val="24"/>
          <w:szCs w:val="24"/>
        </w:rPr>
        <w:t>]</w:t>
      </w:r>
      <w:r w:rsidR="004C15C0" w:rsidRPr="003F431A">
        <w:rPr>
          <w:rFonts w:ascii="Times New Roman" w:hAnsi="Times New Roman" w:cs="Times New Roman"/>
          <w:bCs/>
          <w:sz w:val="24"/>
          <w:szCs w:val="24"/>
        </w:rPr>
        <w:t xml:space="preserve"> and the revenue authority of Zimbabwe.</w:t>
      </w:r>
      <w:r w:rsidR="00202A92" w:rsidRPr="003F431A">
        <w:rPr>
          <w:rFonts w:ascii="Times New Roman" w:hAnsi="Times New Roman" w:cs="Times New Roman"/>
          <w:bCs/>
          <w:sz w:val="24"/>
          <w:szCs w:val="24"/>
        </w:rPr>
        <w:t xml:space="preserve"> </w:t>
      </w:r>
    </w:p>
    <w:p w14:paraId="148C3348" w14:textId="77777777" w:rsidR="003F431A" w:rsidRDefault="004C15C0"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It is common cause that the matter involves a motor vehicle, </w:t>
      </w:r>
      <w:bookmarkStart w:id="2" w:name="_Hlk199018177"/>
      <w:r w:rsidRPr="003F431A">
        <w:rPr>
          <w:rFonts w:ascii="Times New Roman" w:hAnsi="Times New Roman" w:cs="Times New Roman"/>
          <w:bCs/>
          <w:sz w:val="24"/>
          <w:szCs w:val="24"/>
        </w:rPr>
        <w:t>a Mercedes Benz ML350</w:t>
      </w:r>
      <w:r w:rsidR="00202A92" w:rsidRPr="003F431A">
        <w:rPr>
          <w:rFonts w:ascii="Times New Roman" w:hAnsi="Times New Roman" w:cs="Times New Roman"/>
          <w:bCs/>
          <w:sz w:val="24"/>
          <w:szCs w:val="24"/>
        </w:rPr>
        <w:t>,</w:t>
      </w:r>
      <w:r w:rsidR="001E6BDE" w:rsidRPr="003F431A">
        <w:rPr>
          <w:rFonts w:ascii="Times New Roman" w:hAnsi="Times New Roman" w:cs="Times New Roman"/>
          <w:bCs/>
          <w:sz w:val="24"/>
          <w:szCs w:val="24"/>
        </w:rPr>
        <w:t xml:space="preserve"> registration number BBC 9592</w:t>
      </w:r>
      <w:bookmarkEnd w:id="2"/>
      <w:r w:rsidR="00202A92"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owned by the applicant and registered in Zambia (</w:t>
      </w:r>
      <w:r w:rsidRPr="003F431A">
        <w:rPr>
          <w:rFonts w:ascii="Times New Roman" w:hAnsi="Times New Roman" w:cs="Times New Roman"/>
          <w:bCs/>
          <w:i/>
          <w:iCs/>
          <w:sz w:val="24"/>
          <w:szCs w:val="24"/>
        </w:rPr>
        <w:t>“the</w:t>
      </w:r>
      <w:r w:rsidR="00202A92" w:rsidRPr="003F431A">
        <w:rPr>
          <w:rFonts w:ascii="Times New Roman" w:hAnsi="Times New Roman" w:cs="Times New Roman"/>
          <w:bCs/>
          <w:sz w:val="24"/>
          <w:szCs w:val="24"/>
        </w:rPr>
        <w:t xml:space="preserve"> </w:t>
      </w:r>
      <w:r w:rsidRPr="003F431A">
        <w:rPr>
          <w:rFonts w:ascii="Times New Roman" w:hAnsi="Times New Roman" w:cs="Times New Roman"/>
          <w:bCs/>
          <w:i/>
          <w:iCs/>
          <w:sz w:val="24"/>
          <w:szCs w:val="24"/>
        </w:rPr>
        <w:t>vehicle”</w:t>
      </w:r>
      <w:r w:rsidRPr="003F431A">
        <w:rPr>
          <w:rFonts w:ascii="Times New Roman" w:hAnsi="Times New Roman" w:cs="Times New Roman"/>
          <w:bCs/>
          <w:sz w:val="24"/>
          <w:szCs w:val="24"/>
        </w:rPr>
        <w:t>).</w:t>
      </w:r>
    </w:p>
    <w:p w14:paraId="0352FC81" w14:textId="77777777" w:rsidR="003F431A" w:rsidRDefault="00C8316E"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On 2 December 2023</w:t>
      </w:r>
      <w:r w:rsidR="00202A92"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the applicant was issued with a Temporary Import Permit (</w:t>
      </w:r>
      <w:r w:rsidRPr="003F431A">
        <w:rPr>
          <w:rFonts w:ascii="Times New Roman" w:hAnsi="Times New Roman" w:cs="Times New Roman"/>
          <w:bCs/>
          <w:i/>
          <w:iCs/>
          <w:sz w:val="24"/>
          <w:szCs w:val="24"/>
        </w:rPr>
        <w:t>“TIP”</w:t>
      </w:r>
      <w:r w:rsidRPr="003F431A">
        <w:rPr>
          <w:rFonts w:ascii="Times New Roman" w:hAnsi="Times New Roman" w:cs="Times New Roman"/>
          <w:bCs/>
          <w:sz w:val="24"/>
          <w:szCs w:val="24"/>
        </w:rPr>
        <w:t>) for the vehicle</w:t>
      </w:r>
      <w:r w:rsidR="00202A92"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which was expiring on 31 December 2023. The </w:t>
      </w:r>
      <w:r w:rsidR="001E6BDE" w:rsidRPr="003F431A">
        <w:rPr>
          <w:rFonts w:ascii="Times New Roman" w:hAnsi="Times New Roman" w:cs="Times New Roman"/>
          <w:bCs/>
          <w:sz w:val="24"/>
          <w:szCs w:val="24"/>
        </w:rPr>
        <w:t>vehicle was</w:t>
      </w:r>
      <w:r w:rsidRPr="003F431A">
        <w:rPr>
          <w:rFonts w:ascii="Times New Roman" w:hAnsi="Times New Roman" w:cs="Times New Roman"/>
          <w:bCs/>
          <w:sz w:val="24"/>
          <w:szCs w:val="24"/>
        </w:rPr>
        <w:t xml:space="preserve">, therefore, </w:t>
      </w:r>
      <w:r w:rsidR="001E6BDE" w:rsidRPr="003F431A">
        <w:rPr>
          <w:rFonts w:ascii="Times New Roman" w:hAnsi="Times New Roman" w:cs="Times New Roman"/>
          <w:bCs/>
          <w:sz w:val="24"/>
          <w:szCs w:val="24"/>
        </w:rPr>
        <w:t xml:space="preserve">imported into the country in December 2023 under a tourist rebate by </w:t>
      </w:r>
      <w:r w:rsidR="00202A92" w:rsidRPr="003F431A">
        <w:rPr>
          <w:rFonts w:ascii="Times New Roman" w:hAnsi="Times New Roman" w:cs="Times New Roman"/>
          <w:bCs/>
          <w:sz w:val="24"/>
          <w:szCs w:val="24"/>
        </w:rPr>
        <w:t xml:space="preserve">Tawanda </w:t>
      </w:r>
      <w:r w:rsidR="001E6BDE" w:rsidRPr="003F431A">
        <w:rPr>
          <w:rFonts w:ascii="Times New Roman" w:hAnsi="Times New Roman" w:cs="Times New Roman"/>
          <w:bCs/>
          <w:sz w:val="24"/>
          <w:szCs w:val="24"/>
        </w:rPr>
        <w:t>Chikosi</w:t>
      </w:r>
      <w:r w:rsidR="00202A92"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under the said TIP</w:t>
      </w:r>
      <w:r w:rsidR="001E6BDE"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 xml:space="preserve">The applicant averred that the vehicle exited the country on 13 December 2023 through Chirundu </w:t>
      </w:r>
      <w:r w:rsidR="000B1DC5" w:rsidRPr="003F431A">
        <w:rPr>
          <w:rFonts w:ascii="Times New Roman" w:hAnsi="Times New Roman" w:cs="Times New Roman"/>
          <w:bCs/>
          <w:sz w:val="24"/>
          <w:szCs w:val="24"/>
        </w:rPr>
        <w:t>border</w:t>
      </w:r>
      <w:r w:rsidRPr="003F431A">
        <w:rPr>
          <w:rFonts w:ascii="Times New Roman" w:hAnsi="Times New Roman" w:cs="Times New Roman"/>
          <w:bCs/>
          <w:sz w:val="24"/>
          <w:szCs w:val="24"/>
        </w:rPr>
        <w:t xml:space="preserve"> post and the TIP was acquitted in the respondent’s system. </w:t>
      </w:r>
    </w:p>
    <w:p w14:paraId="35470678" w14:textId="77777777" w:rsidR="003F431A" w:rsidRDefault="001E6BDE"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On 19 December 2023, the applicant entered into an agreement of sale of her motor vehicle with a Zimbabwean citizen, Cephas Takawira Muchemwa</w:t>
      </w:r>
      <w:r w:rsidR="000B1DC5" w:rsidRPr="003F431A">
        <w:rPr>
          <w:rFonts w:ascii="Times New Roman" w:hAnsi="Times New Roman" w:cs="Times New Roman"/>
          <w:bCs/>
          <w:sz w:val="24"/>
          <w:szCs w:val="24"/>
        </w:rPr>
        <w:t xml:space="preserve"> (</w:t>
      </w:r>
      <w:r w:rsidR="000B1DC5" w:rsidRPr="003F431A">
        <w:rPr>
          <w:rFonts w:ascii="Times New Roman" w:hAnsi="Times New Roman" w:cs="Times New Roman"/>
          <w:bCs/>
          <w:i/>
          <w:iCs/>
          <w:sz w:val="24"/>
          <w:szCs w:val="24"/>
        </w:rPr>
        <w:t>“Mr Muchemwa”</w:t>
      </w:r>
      <w:r w:rsidR="000B1DC5"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w:t>
      </w:r>
      <w:r w:rsidR="000B1DC5" w:rsidRPr="003F431A">
        <w:rPr>
          <w:rFonts w:ascii="Times New Roman" w:hAnsi="Times New Roman" w:cs="Times New Roman"/>
          <w:bCs/>
          <w:sz w:val="24"/>
          <w:szCs w:val="24"/>
        </w:rPr>
        <w:t xml:space="preserve">It was her position that the sale was concluded in Zambia. </w:t>
      </w:r>
      <w:r w:rsidRPr="003F431A">
        <w:rPr>
          <w:rFonts w:ascii="Times New Roman" w:hAnsi="Times New Roman" w:cs="Times New Roman"/>
          <w:bCs/>
          <w:sz w:val="24"/>
          <w:szCs w:val="24"/>
        </w:rPr>
        <w:t xml:space="preserve">The agreement </w:t>
      </w:r>
      <w:r w:rsidR="000B1DC5" w:rsidRPr="003F431A">
        <w:rPr>
          <w:rFonts w:ascii="Times New Roman" w:hAnsi="Times New Roman" w:cs="Times New Roman"/>
          <w:bCs/>
          <w:sz w:val="24"/>
          <w:szCs w:val="24"/>
        </w:rPr>
        <w:t>provided the</w:t>
      </w:r>
      <w:r w:rsidRPr="003F431A">
        <w:rPr>
          <w:rFonts w:ascii="Times New Roman" w:hAnsi="Times New Roman" w:cs="Times New Roman"/>
          <w:bCs/>
          <w:sz w:val="24"/>
          <w:szCs w:val="24"/>
        </w:rPr>
        <w:t xml:space="preserve"> delivery details as “Lusaka</w:t>
      </w:r>
      <w:r w:rsidR="000B1DC5"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Zambia” and that the purchaser would </w:t>
      </w:r>
      <w:r w:rsidR="000B1DC5" w:rsidRPr="003F431A">
        <w:rPr>
          <w:rFonts w:ascii="Times New Roman" w:hAnsi="Times New Roman" w:cs="Times New Roman"/>
          <w:bCs/>
          <w:sz w:val="24"/>
          <w:szCs w:val="24"/>
        </w:rPr>
        <w:t>pick</w:t>
      </w:r>
      <w:r w:rsidRPr="003F431A">
        <w:rPr>
          <w:rFonts w:ascii="Times New Roman" w:hAnsi="Times New Roman" w:cs="Times New Roman"/>
          <w:bCs/>
          <w:sz w:val="24"/>
          <w:szCs w:val="24"/>
        </w:rPr>
        <w:t xml:space="preserve"> up the vehicle on “securing approval by the ZIMRA”. The applicant </w:t>
      </w:r>
      <w:r w:rsidR="000B1DC5" w:rsidRPr="003F431A">
        <w:rPr>
          <w:rFonts w:ascii="Times New Roman" w:hAnsi="Times New Roman" w:cs="Times New Roman"/>
          <w:bCs/>
          <w:sz w:val="24"/>
          <w:szCs w:val="24"/>
        </w:rPr>
        <w:t>pleaded</w:t>
      </w:r>
      <w:r w:rsidRPr="003F431A">
        <w:rPr>
          <w:rFonts w:ascii="Times New Roman" w:hAnsi="Times New Roman" w:cs="Times New Roman"/>
          <w:bCs/>
          <w:sz w:val="24"/>
          <w:szCs w:val="24"/>
        </w:rPr>
        <w:t xml:space="preserve"> that the agreement was subject to a condition precedent that it would come into effect </w:t>
      </w:r>
      <w:r w:rsidR="000B1DC5" w:rsidRPr="003F431A">
        <w:rPr>
          <w:rFonts w:ascii="Times New Roman" w:hAnsi="Times New Roman" w:cs="Times New Roman"/>
          <w:bCs/>
          <w:sz w:val="24"/>
          <w:szCs w:val="24"/>
        </w:rPr>
        <w:t>upon the purchaser</w:t>
      </w:r>
      <w:r w:rsidRPr="003F431A">
        <w:rPr>
          <w:rFonts w:ascii="Times New Roman" w:hAnsi="Times New Roman" w:cs="Times New Roman"/>
          <w:bCs/>
          <w:sz w:val="24"/>
          <w:szCs w:val="24"/>
        </w:rPr>
        <w:t xml:space="preserve"> securing a </w:t>
      </w:r>
      <w:r w:rsidR="000B1DC5" w:rsidRPr="003F431A">
        <w:rPr>
          <w:rFonts w:ascii="Times New Roman" w:hAnsi="Times New Roman" w:cs="Times New Roman"/>
          <w:bCs/>
          <w:sz w:val="24"/>
          <w:szCs w:val="24"/>
        </w:rPr>
        <w:t>disability</w:t>
      </w:r>
      <w:r w:rsidRPr="003F431A">
        <w:rPr>
          <w:rFonts w:ascii="Times New Roman" w:hAnsi="Times New Roman" w:cs="Times New Roman"/>
          <w:bCs/>
          <w:sz w:val="24"/>
          <w:szCs w:val="24"/>
        </w:rPr>
        <w:t xml:space="preserve"> rebate from the respondent.</w:t>
      </w:r>
      <w:r w:rsidR="00810E2F" w:rsidRPr="003F431A">
        <w:rPr>
          <w:rFonts w:ascii="Times New Roman" w:hAnsi="Times New Roman" w:cs="Times New Roman"/>
          <w:bCs/>
          <w:sz w:val="24"/>
          <w:szCs w:val="24"/>
        </w:rPr>
        <w:t xml:space="preserve"> </w:t>
      </w:r>
    </w:p>
    <w:p w14:paraId="0DFD9C9F" w14:textId="77777777" w:rsidR="003F431A" w:rsidRDefault="00810E2F"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On 27 December 2023, the purchaser</w:t>
      </w:r>
      <w:r w:rsidR="000B1DC5" w:rsidRPr="003F431A">
        <w:rPr>
          <w:rFonts w:ascii="Times New Roman" w:hAnsi="Times New Roman" w:cs="Times New Roman"/>
          <w:bCs/>
          <w:sz w:val="24"/>
          <w:szCs w:val="24"/>
        </w:rPr>
        <w:t>, Mr Muchemwa, applied</w:t>
      </w:r>
      <w:r w:rsidRPr="003F431A">
        <w:rPr>
          <w:rFonts w:ascii="Times New Roman" w:hAnsi="Times New Roman" w:cs="Times New Roman"/>
          <w:bCs/>
          <w:sz w:val="24"/>
          <w:szCs w:val="24"/>
        </w:rPr>
        <w:t xml:space="preserve"> to the respondent for a disability rebate to import the vehicle into the country </w:t>
      </w:r>
      <w:r w:rsidR="000B1DC5" w:rsidRPr="003F431A">
        <w:rPr>
          <w:rFonts w:ascii="Times New Roman" w:hAnsi="Times New Roman" w:cs="Times New Roman"/>
          <w:bCs/>
          <w:sz w:val="24"/>
          <w:szCs w:val="24"/>
        </w:rPr>
        <w:t>duty-free</w:t>
      </w:r>
      <w:r w:rsidRPr="003F431A">
        <w:rPr>
          <w:rFonts w:ascii="Times New Roman" w:hAnsi="Times New Roman" w:cs="Times New Roman"/>
          <w:bCs/>
          <w:sz w:val="24"/>
          <w:szCs w:val="24"/>
        </w:rPr>
        <w:t>.</w:t>
      </w:r>
    </w:p>
    <w:p w14:paraId="23ABB56C" w14:textId="77777777" w:rsidR="003F431A" w:rsidRDefault="00810E2F"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On 13 January 2024, the applicant imported the vehicle into Zimbabwe under a T</w:t>
      </w:r>
      <w:r w:rsidR="000B1DC5" w:rsidRPr="003F431A">
        <w:rPr>
          <w:rFonts w:ascii="Times New Roman" w:hAnsi="Times New Roman" w:cs="Times New Roman"/>
          <w:bCs/>
          <w:sz w:val="24"/>
          <w:szCs w:val="24"/>
        </w:rPr>
        <w:t>IP</w:t>
      </w:r>
      <w:r w:rsidRPr="003F431A">
        <w:rPr>
          <w:rFonts w:ascii="Times New Roman" w:hAnsi="Times New Roman" w:cs="Times New Roman"/>
          <w:bCs/>
          <w:sz w:val="24"/>
          <w:szCs w:val="24"/>
        </w:rPr>
        <w:t xml:space="preserve">. She stated that she was visiting Zimbabwe. It was further pleaded that whilst </w:t>
      </w:r>
      <w:r w:rsidR="000B1DC5" w:rsidRPr="003F431A">
        <w:rPr>
          <w:rFonts w:ascii="Times New Roman" w:hAnsi="Times New Roman" w:cs="Times New Roman"/>
          <w:bCs/>
          <w:sz w:val="24"/>
          <w:szCs w:val="24"/>
        </w:rPr>
        <w:t>Mr Muchemwa</w:t>
      </w:r>
      <w:r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lastRenderedPageBreak/>
        <w:t xml:space="preserve">and his representative were making follow-ups regarding the </w:t>
      </w:r>
      <w:r w:rsidR="000B1DC5" w:rsidRPr="003F431A">
        <w:rPr>
          <w:rFonts w:ascii="Times New Roman" w:hAnsi="Times New Roman" w:cs="Times New Roman"/>
          <w:bCs/>
          <w:sz w:val="24"/>
          <w:szCs w:val="24"/>
        </w:rPr>
        <w:t>disability</w:t>
      </w:r>
      <w:r w:rsidRPr="003F431A">
        <w:rPr>
          <w:rFonts w:ascii="Times New Roman" w:hAnsi="Times New Roman" w:cs="Times New Roman"/>
          <w:bCs/>
          <w:sz w:val="24"/>
          <w:szCs w:val="24"/>
        </w:rPr>
        <w:t xml:space="preserve"> rebate, they were asked about the whereabouts of the vehicle</w:t>
      </w:r>
      <w:r w:rsidR="000B1DC5"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and they indicated that it was in Zimbabwe. The respondent ordered that the vehicle be</w:t>
      </w:r>
      <w:r w:rsidR="000551C6" w:rsidRPr="003F431A">
        <w:rPr>
          <w:rFonts w:ascii="Times New Roman" w:hAnsi="Times New Roman" w:cs="Times New Roman"/>
          <w:bCs/>
          <w:sz w:val="24"/>
          <w:szCs w:val="24"/>
        </w:rPr>
        <w:t xml:space="preserve"> brought</w:t>
      </w:r>
      <w:r w:rsidRPr="003F431A">
        <w:rPr>
          <w:rFonts w:ascii="Times New Roman" w:hAnsi="Times New Roman" w:cs="Times New Roman"/>
          <w:bCs/>
          <w:sz w:val="24"/>
          <w:szCs w:val="24"/>
        </w:rPr>
        <w:t xml:space="preserve"> to its offices</w:t>
      </w:r>
      <w:r w:rsidR="000551C6" w:rsidRPr="003F431A">
        <w:rPr>
          <w:rFonts w:ascii="Times New Roman" w:hAnsi="Times New Roman" w:cs="Times New Roman"/>
          <w:bCs/>
          <w:sz w:val="24"/>
          <w:szCs w:val="24"/>
        </w:rPr>
        <w:t xml:space="preserve">, and when it was driven there, it </w:t>
      </w:r>
      <w:r w:rsidRPr="003F431A">
        <w:rPr>
          <w:rFonts w:ascii="Times New Roman" w:hAnsi="Times New Roman" w:cs="Times New Roman"/>
          <w:bCs/>
          <w:sz w:val="24"/>
          <w:szCs w:val="24"/>
        </w:rPr>
        <w:t xml:space="preserve">was eventually seized. </w:t>
      </w:r>
    </w:p>
    <w:p w14:paraId="42F435B5" w14:textId="77777777" w:rsidR="003F431A" w:rsidRDefault="00810E2F"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On 23 January 2024, the respondent issued a notice of seizure of the vehicle in terms </w:t>
      </w:r>
      <w:r w:rsidR="000730C4" w:rsidRPr="003F431A">
        <w:rPr>
          <w:rFonts w:ascii="Times New Roman" w:hAnsi="Times New Roman" w:cs="Times New Roman"/>
          <w:bCs/>
          <w:sz w:val="24"/>
          <w:szCs w:val="24"/>
        </w:rPr>
        <w:t>of s 193 of the Customs and Excise Act [</w:t>
      </w:r>
      <w:r w:rsidR="000730C4" w:rsidRPr="003F431A">
        <w:rPr>
          <w:rFonts w:ascii="Times New Roman" w:hAnsi="Times New Roman" w:cs="Times New Roman"/>
          <w:bCs/>
          <w:i/>
          <w:iCs/>
          <w:sz w:val="24"/>
          <w:szCs w:val="24"/>
        </w:rPr>
        <w:t>Chapter 23:02</w:t>
      </w:r>
      <w:r w:rsidR="000730C4" w:rsidRPr="003F431A">
        <w:rPr>
          <w:rFonts w:ascii="Times New Roman" w:hAnsi="Times New Roman" w:cs="Times New Roman"/>
          <w:bCs/>
          <w:sz w:val="24"/>
          <w:szCs w:val="24"/>
        </w:rPr>
        <w:t>] (</w:t>
      </w:r>
      <w:r w:rsidR="000730C4" w:rsidRPr="003F431A">
        <w:rPr>
          <w:rFonts w:ascii="Times New Roman" w:hAnsi="Times New Roman" w:cs="Times New Roman"/>
          <w:bCs/>
          <w:i/>
          <w:iCs/>
          <w:sz w:val="24"/>
          <w:szCs w:val="24"/>
        </w:rPr>
        <w:t>“C&amp;E Act”</w:t>
      </w:r>
      <w:r w:rsidR="000730C4" w:rsidRPr="003F431A">
        <w:rPr>
          <w:rFonts w:ascii="Times New Roman" w:hAnsi="Times New Roman" w:cs="Times New Roman"/>
          <w:bCs/>
          <w:sz w:val="24"/>
          <w:szCs w:val="24"/>
        </w:rPr>
        <w:t>). On the same date</w:t>
      </w:r>
      <w:r w:rsidR="000551C6" w:rsidRPr="003F431A">
        <w:rPr>
          <w:rFonts w:ascii="Times New Roman" w:hAnsi="Times New Roman" w:cs="Times New Roman"/>
          <w:bCs/>
          <w:sz w:val="24"/>
          <w:szCs w:val="24"/>
        </w:rPr>
        <w:t>,</w:t>
      </w:r>
      <w:r w:rsidR="000730C4" w:rsidRPr="003F431A">
        <w:rPr>
          <w:rFonts w:ascii="Times New Roman" w:hAnsi="Times New Roman" w:cs="Times New Roman"/>
          <w:bCs/>
          <w:sz w:val="24"/>
          <w:szCs w:val="24"/>
        </w:rPr>
        <w:t xml:space="preserve"> the applicant made representations to the respondent’s Regional Manager for the possible release of the vehicle and explained that the vehicle was never sold in Zimbabwe and was in the country legally.</w:t>
      </w:r>
    </w:p>
    <w:p w14:paraId="31D39991" w14:textId="77777777" w:rsidR="003F431A" w:rsidRDefault="000730C4"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On 2 February 2024, the respondent’s Regional Manager </w:t>
      </w:r>
      <w:r w:rsidR="000551C6" w:rsidRPr="003F431A">
        <w:rPr>
          <w:rFonts w:ascii="Times New Roman" w:hAnsi="Times New Roman" w:cs="Times New Roman"/>
          <w:bCs/>
          <w:sz w:val="24"/>
          <w:szCs w:val="24"/>
        </w:rPr>
        <w:t xml:space="preserve">made a decision </w:t>
      </w:r>
      <w:r w:rsidR="00D00B71" w:rsidRPr="003F431A">
        <w:rPr>
          <w:rFonts w:ascii="Times New Roman" w:hAnsi="Times New Roman" w:cs="Times New Roman"/>
          <w:bCs/>
          <w:sz w:val="24"/>
          <w:szCs w:val="24"/>
        </w:rPr>
        <w:t>on the matter. The decision was that the motor vehicle was not properly dealt with in</w:t>
      </w:r>
      <w:r w:rsidR="00706853" w:rsidRPr="003F431A">
        <w:rPr>
          <w:rFonts w:ascii="Times New Roman" w:hAnsi="Times New Roman" w:cs="Times New Roman"/>
          <w:bCs/>
          <w:sz w:val="24"/>
          <w:szCs w:val="24"/>
        </w:rPr>
        <w:t xml:space="preserve"> terms of</w:t>
      </w:r>
      <w:r w:rsidR="00D00B71" w:rsidRPr="003F431A">
        <w:rPr>
          <w:rFonts w:ascii="Times New Roman" w:hAnsi="Times New Roman" w:cs="Times New Roman"/>
          <w:bCs/>
          <w:sz w:val="24"/>
          <w:szCs w:val="24"/>
        </w:rPr>
        <w:t xml:space="preserve"> the C&amp;E Act and was unprocedurally imported on a TIP for visitors’ vehicles in direct contravention of s 104 of the Customs and Excise (General) Regulations, SI 154 of 2001 (</w:t>
      </w:r>
      <w:r w:rsidR="00D00B71" w:rsidRPr="003F431A">
        <w:rPr>
          <w:rFonts w:ascii="Times New Roman" w:hAnsi="Times New Roman" w:cs="Times New Roman"/>
          <w:bCs/>
          <w:i/>
          <w:iCs/>
          <w:sz w:val="24"/>
          <w:szCs w:val="24"/>
        </w:rPr>
        <w:t>“the Regulations”</w:t>
      </w:r>
      <w:r w:rsidR="00D00B71" w:rsidRPr="003F431A">
        <w:rPr>
          <w:rFonts w:ascii="Times New Roman" w:hAnsi="Times New Roman" w:cs="Times New Roman"/>
          <w:bCs/>
          <w:sz w:val="24"/>
          <w:szCs w:val="24"/>
        </w:rPr>
        <w:t>)</w:t>
      </w:r>
      <w:r w:rsidR="00706853" w:rsidRPr="003F431A">
        <w:rPr>
          <w:rFonts w:ascii="Times New Roman" w:hAnsi="Times New Roman" w:cs="Times New Roman"/>
          <w:bCs/>
          <w:sz w:val="24"/>
          <w:szCs w:val="24"/>
        </w:rPr>
        <w:t>,</w:t>
      </w:r>
      <w:r w:rsidR="00D00B71" w:rsidRPr="003F431A">
        <w:rPr>
          <w:rFonts w:ascii="Times New Roman" w:hAnsi="Times New Roman" w:cs="Times New Roman"/>
          <w:bCs/>
          <w:sz w:val="24"/>
          <w:szCs w:val="24"/>
        </w:rPr>
        <w:t xml:space="preserve"> thereby evading duty. It was further stated that this rendered the vehicle liable for seizure and was accordingly seized. The decision also imposed</w:t>
      </w:r>
      <w:r w:rsidR="00706853" w:rsidRPr="003F431A">
        <w:rPr>
          <w:rFonts w:ascii="Times New Roman" w:hAnsi="Times New Roman" w:cs="Times New Roman"/>
          <w:bCs/>
          <w:sz w:val="24"/>
          <w:szCs w:val="24"/>
        </w:rPr>
        <w:t xml:space="preserve"> terms</w:t>
      </w:r>
      <w:r w:rsidR="00D00B71" w:rsidRPr="003F431A">
        <w:rPr>
          <w:rFonts w:ascii="Times New Roman" w:hAnsi="Times New Roman" w:cs="Times New Roman"/>
          <w:bCs/>
          <w:sz w:val="24"/>
          <w:szCs w:val="24"/>
        </w:rPr>
        <w:t xml:space="preserve"> for the release thereof,</w:t>
      </w:r>
      <w:r w:rsidR="000551C6" w:rsidRPr="003F431A">
        <w:rPr>
          <w:rFonts w:ascii="Times New Roman" w:hAnsi="Times New Roman" w:cs="Times New Roman"/>
          <w:bCs/>
          <w:sz w:val="24"/>
          <w:szCs w:val="24"/>
        </w:rPr>
        <w:t xml:space="preserve"> </w:t>
      </w:r>
      <w:r w:rsidR="00D00B71" w:rsidRPr="003F431A">
        <w:rPr>
          <w:rFonts w:ascii="Times New Roman" w:hAnsi="Times New Roman" w:cs="Times New Roman"/>
          <w:bCs/>
          <w:sz w:val="24"/>
          <w:szCs w:val="24"/>
        </w:rPr>
        <w:t>namely, that</w:t>
      </w:r>
      <w:r w:rsidR="000551C6"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 xml:space="preserve">the applicant was to pay duty amounting to US$16,000.00, a level 14 fine equivalent to US$5,000.00, interest from the date of seizure and storage charges. </w:t>
      </w:r>
    </w:p>
    <w:p w14:paraId="4BC8BB3E" w14:textId="77777777" w:rsidR="003F431A" w:rsidRDefault="00AF55A0"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w:t>
      </w:r>
      <w:r w:rsidR="00F30440" w:rsidRPr="003F431A">
        <w:rPr>
          <w:rFonts w:ascii="Times New Roman" w:hAnsi="Times New Roman" w:cs="Times New Roman"/>
          <w:bCs/>
          <w:sz w:val="24"/>
          <w:szCs w:val="24"/>
        </w:rPr>
        <w:t xml:space="preserve">applicant </w:t>
      </w:r>
      <w:r w:rsidRPr="003F431A">
        <w:rPr>
          <w:rFonts w:ascii="Times New Roman" w:hAnsi="Times New Roman" w:cs="Times New Roman"/>
          <w:bCs/>
          <w:sz w:val="24"/>
          <w:szCs w:val="24"/>
        </w:rPr>
        <w:t xml:space="preserve">further </w:t>
      </w:r>
      <w:r w:rsidR="00F30440" w:rsidRPr="003F431A">
        <w:rPr>
          <w:rFonts w:ascii="Times New Roman" w:hAnsi="Times New Roman" w:cs="Times New Roman"/>
          <w:bCs/>
          <w:sz w:val="24"/>
          <w:szCs w:val="24"/>
        </w:rPr>
        <w:t xml:space="preserve">sought to explain that she did not violate the </w:t>
      </w:r>
      <w:r w:rsidR="00D00B71" w:rsidRPr="003F431A">
        <w:rPr>
          <w:rFonts w:ascii="Times New Roman" w:hAnsi="Times New Roman" w:cs="Times New Roman"/>
          <w:bCs/>
          <w:sz w:val="24"/>
          <w:szCs w:val="24"/>
        </w:rPr>
        <w:t>customs</w:t>
      </w:r>
      <w:r w:rsidR="00F30440" w:rsidRPr="003F431A">
        <w:rPr>
          <w:rFonts w:ascii="Times New Roman" w:hAnsi="Times New Roman" w:cs="Times New Roman"/>
          <w:bCs/>
          <w:sz w:val="24"/>
          <w:szCs w:val="24"/>
        </w:rPr>
        <w:t xml:space="preserve"> laws</w:t>
      </w:r>
      <w:r w:rsidRPr="003F431A">
        <w:rPr>
          <w:rFonts w:ascii="Times New Roman" w:hAnsi="Times New Roman" w:cs="Times New Roman"/>
          <w:bCs/>
          <w:sz w:val="24"/>
          <w:szCs w:val="24"/>
        </w:rPr>
        <w:t xml:space="preserve">. However, </w:t>
      </w:r>
      <w:r w:rsidR="00F30440" w:rsidRPr="003F431A">
        <w:rPr>
          <w:rFonts w:ascii="Times New Roman" w:hAnsi="Times New Roman" w:cs="Times New Roman"/>
          <w:bCs/>
          <w:sz w:val="24"/>
          <w:szCs w:val="24"/>
        </w:rPr>
        <w:t>the respondent maintained its position that the laws had been violated and the applicant had to comply with its decision.</w:t>
      </w:r>
    </w:p>
    <w:p w14:paraId="01C721C6" w14:textId="6EC42232" w:rsidR="00F30440" w:rsidRPr="003F431A" w:rsidRDefault="00F30440" w:rsidP="003F431A">
      <w:pPr>
        <w:pStyle w:val="ListParagraph"/>
        <w:numPr>
          <w:ilvl w:val="0"/>
          <w:numId w:val="2"/>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On 18 March 2024, the applicant lodged an appeal with the Commissioner seeking a re</w:t>
      </w:r>
      <w:r w:rsidR="00AF55A0" w:rsidRPr="003F431A">
        <w:rPr>
          <w:rFonts w:ascii="Times New Roman" w:hAnsi="Times New Roman" w:cs="Times New Roman"/>
          <w:bCs/>
          <w:sz w:val="24"/>
          <w:szCs w:val="24"/>
        </w:rPr>
        <w:t>v</w:t>
      </w:r>
      <w:r w:rsidRPr="003F431A">
        <w:rPr>
          <w:rFonts w:ascii="Times New Roman" w:hAnsi="Times New Roman" w:cs="Times New Roman"/>
          <w:bCs/>
          <w:sz w:val="24"/>
          <w:szCs w:val="24"/>
        </w:rPr>
        <w:t>ersal of the Regional Manager’s</w:t>
      </w:r>
      <w:r w:rsidR="00AF55A0" w:rsidRPr="003F431A">
        <w:rPr>
          <w:rFonts w:ascii="Times New Roman" w:hAnsi="Times New Roman" w:cs="Times New Roman"/>
          <w:bCs/>
          <w:sz w:val="24"/>
          <w:szCs w:val="24"/>
        </w:rPr>
        <w:t xml:space="preserve"> decision</w:t>
      </w:r>
      <w:r w:rsidRPr="003F431A">
        <w:rPr>
          <w:rFonts w:ascii="Times New Roman" w:hAnsi="Times New Roman" w:cs="Times New Roman"/>
          <w:bCs/>
          <w:sz w:val="24"/>
          <w:szCs w:val="24"/>
        </w:rPr>
        <w:t>. On 6 April 2024, the Commissioner rejected the appeal and upheld the decision of the Regional Manager. This is the administrative decision subject to this application in terms of s 4(1) of the A</w:t>
      </w:r>
      <w:r w:rsidR="00AF55A0" w:rsidRPr="003F431A">
        <w:rPr>
          <w:rFonts w:ascii="Times New Roman" w:hAnsi="Times New Roman" w:cs="Times New Roman"/>
          <w:bCs/>
          <w:sz w:val="24"/>
          <w:szCs w:val="24"/>
        </w:rPr>
        <w:t>JA</w:t>
      </w:r>
      <w:r w:rsidRPr="003F431A">
        <w:rPr>
          <w:rFonts w:ascii="Times New Roman" w:hAnsi="Times New Roman" w:cs="Times New Roman"/>
          <w:bCs/>
          <w:sz w:val="24"/>
          <w:szCs w:val="24"/>
        </w:rPr>
        <w:t xml:space="preserve">. </w:t>
      </w:r>
      <w:r w:rsidR="00050E86" w:rsidRPr="003F431A">
        <w:rPr>
          <w:rFonts w:ascii="Times New Roman" w:hAnsi="Times New Roman" w:cs="Times New Roman"/>
          <w:bCs/>
          <w:sz w:val="24"/>
          <w:szCs w:val="24"/>
        </w:rPr>
        <w:t>The applicant averred that the said decision was manifestly harsh, excessive, unlawful, unreasonable and unfair in that:</w:t>
      </w:r>
    </w:p>
    <w:p w14:paraId="4014F2BD" w14:textId="77777777" w:rsidR="003F431A" w:rsidRDefault="00050E86" w:rsidP="003F431A">
      <w:pPr>
        <w:pStyle w:val="ListParagraph"/>
        <w:numPr>
          <w:ilvl w:val="0"/>
          <w:numId w:val="5"/>
        </w:numPr>
        <w:spacing w:after="120" w:line="360" w:lineRule="auto"/>
        <w:jc w:val="both"/>
        <w:rPr>
          <w:rFonts w:ascii="Times New Roman" w:hAnsi="Times New Roman" w:cs="Times New Roman"/>
          <w:bCs/>
          <w:sz w:val="24"/>
          <w:szCs w:val="24"/>
        </w:rPr>
      </w:pPr>
      <w:r w:rsidRPr="00050E86">
        <w:rPr>
          <w:rFonts w:ascii="Times New Roman" w:hAnsi="Times New Roman" w:cs="Times New Roman"/>
          <w:bCs/>
          <w:sz w:val="24"/>
          <w:szCs w:val="24"/>
        </w:rPr>
        <w:t>the decision by the respondent in levying duty and fine on the vehicle violates the laws of another country;</w:t>
      </w:r>
    </w:p>
    <w:p w14:paraId="4D9000FA" w14:textId="77777777" w:rsidR="003F431A" w:rsidRDefault="00050E86" w:rsidP="003F431A">
      <w:pPr>
        <w:pStyle w:val="ListParagraph"/>
        <w:numPr>
          <w:ilvl w:val="0"/>
          <w:numId w:val="5"/>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no violation of the C&amp;E Act and or s 104 of</w:t>
      </w:r>
      <w:r w:rsidR="00AF55A0" w:rsidRPr="003F431A">
        <w:rPr>
          <w:rFonts w:ascii="Times New Roman" w:hAnsi="Times New Roman" w:cs="Times New Roman"/>
          <w:bCs/>
          <w:sz w:val="24"/>
          <w:szCs w:val="24"/>
        </w:rPr>
        <w:t xml:space="preserve"> the Regulations</w:t>
      </w:r>
      <w:r w:rsidRPr="003F431A">
        <w:rPr>
          <w:rFonts w:ascii="Times New Roman" w:hAnsi="Times New Roman" w:cs="Times New Roman"/>
          <w:bCs/>
          <w:sz w:val="24"/>
          <w:szCs w:val="24"/>
        </w:rPr>
        <w:t xml:space="preserve"> was ever done;</w:t>
      </w:r>
    </w:p>
    <w:p w14:paraId="707ABED2" w14:textId="18777363" w:rsidR="003F431A" w:rsidRDefault="00050E86" w:rsidP="003F431A">
      <w:pPr>
        <w:pStyle w:val="ListParagraph"/>
        <w:numPr>
          <w:ilvl w:val="0"/>
          <w:numId w:val="5"/>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lastRenderedPageBreak/>
        <w:t xml:space="preserve">the respondent has since denied the rebate application by </w:t>
      </w:r>
      <w:r w:rsidR="00AF55A0" w:rsidRPr="003F431A">
        <w:rPr>
          <w:rFonts w:ascii="Times New Roman" w:hAnsi="Times New Roman" w:cs="Times New Roman"/>
          <w:bCs/>
          <w:sz w:val="24"/>
          <w:szCs w:val="24"/>
        </w:rPr>
        <w:t xml:space="preserve">Mr </w:t>
      </w:r>
      <w:r w:rsidRPr="003F431A">
        <w:rPr>
          <w:rFonts w:ascii="Times New Roman" w:hAnsi="Times New Roman" w:cs="Times New Roman"/>
          <w:bCs/>
          <w:sz w:val="24"/>
          <w:szCs w:val="24"/>
        </w:rPr>
        <w:t>Muchemwa on one hand</w:t>
      </w:r>
      <w:r w:rsidR="002A7486">
        <w:rPr>
          <w:rFonts w:ascii="Times New Roman" w:hAnsi="Times New Roman" w:cs="Times New Roman"/>
          <w:bCs/>
          <w:sz w:val="24"/>
          <w:szCs w:val="24"/>
        </w:rPr>
        <w:t>,</w:t>
      </w:r>
      <w:r w:rsidRPr="003F431A">
        <w:rPr>
          <w:rFonts w:ascii="Times New Roman" w:hAnsi="Times New Roman" w:cs="Times New Roman"/>
          <w:bCs/>
          <w:sz w:val="24"/>
          <w:szCs w:val="24"/>
        </w:rPr>
        <w:t xml:space="preserve"> while demanding payment of duty on a vehicle that is in the country in compliance with all laws. </w:t>
      </w:r>
      <w:r w:rsidR="00AF55A0" w:rsidRPr="003F431A">
        <w:rPr>
          <w:rFonts w:ascii="Times New Roman" w:hAnsi="Times New Roman" w:cs="Times New Roman"/>
          <w:bCs/>
          <w:sz w:val="24"/>
          <w:szCs w:val="24"/>
        </w:rPr>
        <w:t>It was contended that t</w:t>
      </w:r>
      <w:r w:rsidRPr="003F431A">
        <w:rPr>
          <w:rFonts w:ascii="Times New Roman" w:hAnsi="Times New Roman" w:cs="Times New Roman"/>
          <w:bCs/>
          <w:sz w:val="24"/>
          <w:szCs w:val="24"/>
        </w:rPr>
        <w:t xml:space="preserve">his level </w:t>
      </w:r>
      <w:r w:rsidR="002A7486">
        <w:rPr>
          <w:rFonts w:ascii="Times New Roman" w:hAnsi="Times New Roman" w:cs="Times New Roman"/>
          <w:bCs/>
          <w:sz w:val="24"/>
          <w:szCs w:val="24"/>
        </w:rPr>
        <w:t xml:space="preserve">of </w:t>
      </w:r>
      <w:r w:rsidRPr="003F431A">
        <w:rPr>
          <w:rFonts w:ascii="Times New Roman" w:hAnsi="Times New Roman" w:cs="Times New Roman"/>
          <w:bCs/>
          <w:sz w:val="24"/>
          <w:szCs w:val="24"/>
        </w:rPr>
        <w:t>unreasonab</w:t>
      </w:r>
      <w:r w:rsidR="00AF55A0" w:rsidRPr="003F431A">
        <w:rPr>
          <w:rFonts w:ascii="Times New Roman" w:hAnsi="Times New Roman" w:cs="Times New Roman"/>
          <w:bCs/>
          <w:sz w:val="24"/>
          <w:szCs w:val="24"/>
        </w:rPr>
        <w:t>leness</w:t>
      </w:r>
      <w:r w:rsidRPr="003F431A">
        <w:rPr>
          <w:rFonts w:ascii="Times New Roman" w:hAnsi="Times New Roman" w:cs="Times New Roman"/>
          <w:bCs/>
          <w:sz w:val="24"/>
          <w:szCs w:val="24"/>
        </w:rPr>
        <w:t xml:space="preserve"> warrants the court to set aside that decision;</w:t>
      </w:r>
    </w:p>
    <w:p w14:paraId="2134B4F4" w14:textId="399249FF" w:rsidR="00050E86" w:rsidRPr="003F431A" w:rsidRDefault="00AF55A0" w:rsidP="003F431A">
      <w:pPr>
        <w:pStyle w:val="ListParagraph"/>
        <w:numPr>
          <w:ilvl w:val="0"/>
          <w:numId w:val="5"/>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i</w:t>
      </w:r>
      <w:r w:rsidR="00050E86" w:rsidRPr="003F431A">
        <w:rPr>
          <w:rFonts w:ascii="Times New Roman" w:hAnsi="Times New Roman" w:cs="Times New Roman"/>
          <w:bCs/>
          <w:sz w:val="24"/>
          <w:szCs w:val="24"/>
        </w:rPr>
        <w:t>f the court finds that indeed there was a violation</w:t>
      </w:r>
      <w:r w:rsidR="002A7486">
        <w:rPr>
          <w:rFonts w:ascii="Times New Roman" w:hAnsi="Times New Roman" w:cs="Times New Roman"/>
          <w:bCs/>
          <w:sz w:val="24"/>
          <w:szCs w:val="24"/>
        </w:rPr>
        <w:t>,</w:t>
      </w:r>
      <w:r w:rsidR="00050E86" w:rsidRPr="003F431A">
        <w:rPr>
          <w:rFonts w:ascii="Times New Roman" w:hAnsi="Times New Roman" w:cs="Times New Roman"/>
          <w:bCs/>
          <w:sz w:val="24"/>
          <w:szCs w:val="24"/>
        </w:rPr>
        <w:t xml:space="preserve"> the respondent had allowed a party to re-export the vehicle to South Africa. </w:t>
      </w:r>
    </w:p>
    <w:p w14:paraId="495BDED1" w14:textId="77777777" w:rsidR="003F431A" w:rsidRDefault="00050E86"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The applicant reiterated that it had shown that the decision was grossly unreasonable, manifestly harsh, excessive and unlawful. She prayed that the decision be set aside and the vehicle be re-exported to Zambia.</w:t>
      </w:r>
    </w:p>
    <w:p w14:paraId="2EEF535B" w14:textId="3C2D9BD8" w:rsidR="003F431A" w:rsidRDefault="00050E86"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respondent </w:t>
      </w:r>
      <w:r w:rsidR="00AF55A0" w:rsidRPr="003F431A">
        <w:rPr>
          <w:rFonts w:ascii="Times New Roman" w:hAnsi="Times New Roman" w:cs="Times New Roman"/>
          <w:bCs/>
          <w:sz w:val="24"/>
          <w:szCs w:val="24"/>
        </w:rPr>
        <w:t xml:space="preserve">opposed the application. In </w:t>
      </w:r>
      <w:r w:rsidRPr="003F431A">
        <w:rPr>
          <w:rFonts w:ascii="Times New Roman" w:hAnsi="Times New Roman" w:cs="Times New Roman"/>
          <w:bCs/>
          <w:sz w:val="24"/>
          <w:szCs w:val="24"/>
        </w:rPr>
        <w:t>its opposing affidavit</w:t>
      </w:r>
      <w:r w:rsidR="00AF55A0" w:rsidRPr="003F431A">
        <w:rPr>
          <w:rFonts w:ascii="Times New Roman" w:hAnsi="Times New Roman" w:cs="Times New Roman"/>
          <w:bCs/>
          <w:sz w:val="24"/>
          <w:szCs w:val="24"/>
        </w:rPr>
        <w:t>, the respondent</w:t>
      </w:r>
      <w:r w:rsidRPr="003F431A">
        <w:rPr>
          <w:rFonts w:ascii="Times New Roman" w:hAnsi="Times New Roman" w:cs="Times New Roman"/>
          <w:bCs/>
          <w:sz w:val="24"/>
          <w:szCs w:val="24"/>
        </w:rPr>
        <w:t xml:space="preserve"> raised a point </w:t>
      </w:r>
      <w:r w:rsidRPr="003F431A">
        <w:rPr>
          <w:rFonts w:ascii="Times New Roman" w:hAnsi="Times New Roman" w:cs="Times New Roman"/>
          <w:bCs/>
          <w:i/>
          <w:iCs/>
          <w:sz w:val="24"/>
          <w:szCs w:val="24"/>
        </w:rPr>
        <w:t>in limine</w:t>
      </w:r>
      <w:r w:rsidRPr="003F431A">
        <w:rPr>
          <w:rFonts w:ascii="Times New Roman" w:hAnsi="Times New Roman" w:cs="Times New Roman"/>
          <w:bCs/>
          <w:sz w:val="24"/>
          <w:szCs w:val="24"/>
        </w:rPr>
        <w:t xml:space="preserve"> that the application was fatally defective for non-</w:t>
      </w:r>
      <w:r w:rsidR="00AF55A0" w:rsidRPr="003F431A">
        <w:rPr>
          <w:rFonts w:ascii="Times New Roman" w:hAnsi="Times New Roman" w:cs="Times New Roman"/>
          <w:bCs/>
          <w:sz w:val="24"/>
          <w:szCs w:val="24"/>
        </w:rPr>
        <w:t>compliance</w:t>
      </w:r>
      <w:r w:rsidRPr="003F431A">
        <w:rPr>
          <w:rFonts w:ascii="Times New Roman" w:hAnsi="Times New Roman" w:cs="Times New Roman"/>
          <w:bCs/>
          <w:sz w:val="24"/>
          <w:szCs w:val="24"/>
        </w:rPr>
        <w:t xml:space="preserve"> with the mandatory provisions of rule 62(2) of the High Court Rules, 2021. </w:t>
      </w:r>
      <w:r w:rsidR="0021256B" w:rsidRPr="003F431A">
        <w:rPr>
          <w:rFonts w:ascii="Times New Roman" w:hAnsi="Times New Roman" w:cs="Times New Roman"/>
          <w:bCs/>
          <w:sz w:val="24"/>
          <w:szCs w:val="24"/>
        </w:rPr>
        <w:t>This preliminary objection was</w:t>
      </w:r>
      <w:r w:rsidR="00AF55A0" w:rsidRPr="003F431A">
        <w:rPr>
          <w:rFonts w:ascii="Times New Roman" w:hAnsi="Times New Roman" w:cs="Times New Roman"/>
          <w:bCs/>
          <w:sz w:val="24"/>
          <w:szCs w:val="24"/>
        </w:rPr>
        <w:t>,</w:t>
      </w:r>
      <w:r w:rsidR="0021256B" w:rsidRPr="003F431A">
        <w:rPr>
          <w:rFonts w:ascii="Times New Roman" w:hAnsi="Times New Roman" w:cs="Times New Roman"/>
          <w:bCs/>
          <w:sz w:val="24"/>
          <w:szCs w:val="24"/>
        </w:rPr>
        <w:t xml:space="preserve"> however, abandoned at the hearing. At the hearing, the respondent raised another preliminary point that the applicant’s claim had prescribed for the failure by the applicant to institute</w:t>
      </w:r>
      <w:r w:rsidR="00AF55A0" w:rsidRPr="003F431A">
        <w:rPr>
          <w:rFonts w:ascii="Times New Roman" w:hAnsi="Times New Roman" w:cs="Times New Roman"/>
          <w:bCs/>
          <w:sz w:val="24"/>
          <w:szCs w:val="24"/>
        </w:rPr>
        <w:t xml:space="preserve"> the</w:t>
      </w:r>
      <w:r w:rsidR="0021256B" w:rsidRPr="003F431A">
        <w:rPr>
          <w:rFonts w:ascii="Times New Roman" w:hAnsi="Times New Roman" w:cs="Times New Roman"/>
          <w:bCs/>
          <w:sz w:val="24"/>
          <w:szCs w:val="24"/>
        </w:rPr>
        <w:t xml:space="preserve"> action within three months in terms of s 193(12) of the C&amp;E Act.</w:t>
      </w:r>
    </w:p>
    <w:p w14:paraId="4C839450" w14:textId="77777777" w:rsidR="003F431A" w:rsidRDefault="0021256B"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On the merits, the respondent contended that the applicant is not being candid with the court as the agreement of sale of the vehicle was signed while the vehicle was in Zimbabwe under a tourist rebate. </w:t>
      </w:r>
      <w:r w:rsidR="00AF55A0" w:rsidRPr="003F431A">
        <w:rPr>
          <w:rFonts w:ascii="Times New Roman" w:hAnsi="Times New Roman" w:cs="Times New Roman"/>
          <w:bCs/>
          <w:sz w:val="24"/>
          <w:szCs w:val="24"/>
        </w:rPr>
        <w:t>It argued that t</w:t>
      </w:r>
      <w:r w:rsidRPr="003F431A">
        <w:rPr>
          <w:rFonts w:ascii="Times New Roman" w:hAnsi="Times New Roman" w:cs="Times New Roman"/>
          <w:bCs/>
          <w:sz w:val="24"/>
          <w:szCs w:val="24"/>
        </w:rPr>
        <w:t xml:space="preserve">here was a </w:t>
      </w:r>
      <w:r w:rsidR="00AF55A0" w:rsidRPr="003F431A">
        <w:rPr>
          <w:rFonts w:ascii="Times New Roman" w:hAnsi="Times New Roman" w:cs="Times New Roman"/>
          <w:bCs/>
          <w:sz w:val="24"/>
          <w:szCs w:val="24"/>
        </w:rPr>
        <w:t>misrepresentation</w:t>
      </w:r>
      <w:r w:rsidRPr="003F431A">
        <w:rPr>
          <w:rFonts w:ascii="Times New Roman" w:hAnsi="Times New Roman" w:cs="Times New Roman"/>
          <w:bCs/>
          <w:sz w:val="24"/>
          <w:szCs w:val="24"/>
        </w:rPr>
        <w:t xml:space="preserve"> of facts to mislead the respondent. The vehicle was sold in violation of the customs and excise laws.</w:t>
      </w:r>
      <w:r w:rsidR="00AF55A0"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It further averred that a false declaration was tendered at Chirundu on 13 January 2024 to circumvent payment of duty. The purchaser was still processing for duty suspension letter for a vehicle already imported and de-registered in its country of origin</w:t>
      </w:r>
      <w:r w:rsidR="00D570A3"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as shown by the SAPCCO clearance dated 21 December 2023. </w:t>
      </w:r>
    </w:p>
    <w:p w14:paraId="672C610D" w14:textId="3CC09000" w:rsidR="0021256B" w:rsidRPr="003F431A" w:rsidRDefault="00AF55A0" w:rsidP="003F431A">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respondent </w:t>
      </w:r>
      <w:r w:rsidR="002135C0" w:rsidRPr="003F431A">
        <w:rPr>
          <w:rFonts w:ascii="Times New Roman" w:hAnsi="Times New Roman" w:cs="Times New Roman"/>
          <w:bCs/>
          <w:sz w:val="24"/>
          <w:szCs w:val="24"/>
        </w:rPr>
        <w:t>further argued that the seizure is lawful. Th</w:t>
      </w:r>
      <w:r w:rsidRPr="003F431A">
        <w:rPr>
          <w:rFonts w:ascii="Times New Roman" w:hAnsi="Times New Roman" w:cs="Times New Roman"/>
          <w:bCs/>
          <w:sz w:val="24"/>
          <w:szCs w:val="24"/>
        </w:rPr>
        <w:t xml:space="preserve">at the </w:t>
      </w:r>
      <w:r w:rsidR="002135C0" w:rsidRPr="003F431A">
        <w:rPr>
          <w:rFonts w:ascii="Times New Roman" w:hAnsi="Times New Roman" w:cs="Times New Roman"/>
          <w:bCs/>
          <w:sz w:val="24"/>
          <w:szCs w:val="24"/>
        </w:rPr>
        <w:t xml:space="preserve">applicant ought to have sought written permission to sell the motor vehicle from the Commissioner or pay customs duty as at the date of entry. </w:t>
      </w:r>
      <w:r w:rsidR="00D570A3" w:rsidRPr="003F431A">
        <w:rPr>
          <w:rFonts w:ascii="Times New Roman" w:hAnsi="Times New Roman" w:cs="Times New Roman"/>
          <w:bCs/>
          <w:sz w:val="24"/>
          <w:szCs w:val="24"/>
        </w:rPr>
        <w:t>It was also pleaded that s</w:t>
      </w:r>
      <w:r w:rsidR="002135C0" w:rsidRPr="003F431A">
        <w:rPr>
          <w:rFonts w:ascii="Times New Roman" w:hAnsi="Times New Roman" w:cs="Times New Roman"/>
          <w:bCs/>
          <w:sz w:val="24"/>
          <w:szCs w:val="24"/>
        </w:rPr>
        <w:t xml:space="preserve"> 104(4) of </w:t>
      </w:r>
      <w:r w:rsidR="00D570A3" w:rsidRPr="003F431A">
        <w:rPr>
          <w:rFonts w:ascii="Times New Roman" w:hAnsi="Times New Roman" w:cs="Times New Roman"/>
          <w:bCs/>
          <w:sz w:val="24"/>
          <w:szCs w:val="24"/>
        </w:rPr>
        <w:t>the Regulations had been</w:t>
      </w:r>
      <w:r w:rsidR="002135C0" w:rsidRPr="003F431A">
        <w:rPr>
          <w:rFonts w:ascii="Times New Roman" w:hAnsi="Times New Roman" w:cs="Times New Roman"/>
          <w:bCs/>
          <w:sz w:val="24"/>
          <w:szCs w:val="24"/>
        </w:rPr>
        <w:t xml:space="preserve"> violated. </w:t>
      </w:r>
      <w:r w:rsidR="00D570A3" w:rsidRPr="003F431A">
        <w:rPr>
          <w:rFonts w:ascii="Times New Roman" w:hAnsi="Times New Roman" w:cs="Times New Roman"/>
          <w:bCs/>
          <w:sz w:val="24"/>
          <w:szCs w:val="24"/>
        </w:rPr>
        <w:t>Its position was that the</w:t>
      </w:r>
      <w:r w:rsidR="002135C0" w:rsidRPr="003F431A">
        <w:rPr>
          <w:rFonts w:ascii="Times New Roman" w:hAnsi="Times New Roman" w:cs="Times New Roman"/>
          <w:bCs/>
          <w:sz w:val="24"/>
          <w:szCs w:val="24"/>
        </w:rPr>
        <w:t xml:space="preserve"> vehicle was deregistered in Zambia</w:t>
      </w:r>
      <w:r w:rsidR="002A7486">
        <w:rPr>
          <w:rFonts w:ascii="Times New Roman" w:hAnsi="Times New Roman" w:cs="Times New Roman"/>
          <w:bCs/>
          <w:sz w:val="24"/>
          <w:szCs w:val="24"/>
        </w:rPr>
        <w:t>,</w:t>
      </w:r>
      <w:r w:rsidR="002135C0" w:rsidRPr="003F431A">
        <w:rPr>
          <w:rFonts w:ascii="Times New Roman" w:hAnsi="Times New Roman" w:cs="Times New Roman"/>
          <w:bCs/>
          <w:sz w:val="24"/>
          <w:szCs w:val="24"/>
        </w:rPr>
        <w:t xml:space="preserve"> and a SARPCCO certificate was issued for export to Zimbabwe</w:t>
      </w:r>
      <w:r w:rsidR="00D570A3" w:rsidRPr="003F431A">
        <w:rPr>
          <w:rFonts w:ascii="Times New Roman" w:hAnsi="Times New Roman" w:cs="Times New Roman"/>
          <w:bCs/>
          <w:sz w:val="24"/>
          <w:szCs w:val="24"/>
        </w:rPr>
        <w:t>,</w:t>
      </w:r>
      <w:r w:rsidR="002135C0" w:rsidRPr="003F431A">
        <w:rPr>
          <w:rFonts w:ascii="Times New Roman" w:hAnsi="Times New Roman" w:cs="Times New Roman"/>
          <w:bCs/>
          <w:sz w:val="24"/>
          <w:szCs w:val="24"/>
        </w:rPr>
        <w:t xml:space="preserve"> an indication that the vehicle was being </w:t>
      </w:r>
      <w:r w:rsidR="00D570A3" w:rsidRPr="003F431A">
        <w:rPr>
          <w:rFonts w:ascii="Times New Roman" w:hAnsi="Times New Roman" w:cs="Times New Roman"/>
          <w:bCs/>
          <w:sz w:val="24"/>
          <w:szCs w:val="24"/>
        </w:rPr>
        <w:t>permanently</w:t>
      </w:r>
      <w:r w:rsidR="002135C0" w:rsidRPr="003F431A">
        <w:rPr>
          <w:rFonts w:ascii="Times New Roman" w:hAnsi="Times New Roman" w:cs="Times New Roman"/>
          <w:bCs/>
          <w:sz w:val="24"/>
          <w:szCs w:val="24"/>
        </w:rPr>
        <w:t xml:space="preserve"> imported into Zimbabwe. The vehicle was illegally disposed of and is a subject matter of an offence. The Commissioner is empowered to seize the vehicle and </w:t>
      </w:r>
      <w:r w:rsidR="002135C0" w:rsidRPr="003F431A">
        <w:rPr>
          <w:rFonts w:ascii="Times New Roman" w:hAnsi="Times New Roman" w:cs="Times New Roman"/>
          <w:bCs/>
          <w:sz w:val="24"/>
          <w:szCs w:val="24"/>
        </w:rPr>
        <w:lastRenderedPageBreak/>
        <w:t>to enforce provisions of the customs laws. The respondent concluded that the applicant has failed to establish that the decision was irrational, illegal or unreasonable. It was prayed that the application ought to be dismissed with costs.</w:t>
      </w:r>
    </w:p>
    <w:p w14:paraId="3CFEA028" w14:textId="677060FB" w:rsidR="002135C0" w:rsidRPr="00D570A3" w:rsidRDefault="002135C0" w:rsidP="003F431A">
      <w:pPr>
        <w:spacing w:after="0" w:line="360" w:lineRule="auto"/>
        <w:jc w:val="both"/>
        <w:rPr>
          <w:rFonts w:ascii="Times New Roman" w:hAnsi="Times New Roman" w:cs="Times New Roman"/>
          <w:b/>
          <w:sz w:val="24"/>
          <w:szCs w:val="24"/>
          <w:u w:val="single"/>
        </w:rPr>
      </w:pPr>
      <w:r w:rsidRPr="00D570A3">
        <w:rPr>
          <w:rFonts w:ascii="Times New Roman" w:hAnsi="Times New Roman" w:cs="Times New Roman"/>
          <w:b/>
          <w:sz w:val="24"/>
          <w:szCs w:val="24"/>
          <w:u w:val="single"/>
        </w:rPr>
        <w:t xml:space="preserve">POINT </w:t>
      </w:r>
      <w:r w:rsidRPr="00D570A3">
        <w:rPr>
          <w:rFonts w:ascii="Times New Roman" w:hAnsi="Times New Roman" w:cs="Times New Roman"/>
          <w:b/>
          <w:i/>
          <w:iCs/>
          <w:sz w:val="24"/>
          <w:szCs w:val="24"/>
          <w:u w:val="single"/>
        </w:rPr>
        <w:t>IN LIMINE</w:t>
      </w:r>
    </w:p>
    <w:p w14:paraId="7EF69227" w14:textId="77777777" w:rsidR="00D570A3" w:rsidRPr="00D570A3" w:rsidRDefault="00D570A3" w:rsidP="003F431A">
      <w:pPr>
        <w:spacing w:after="0" w:line="360" w:lineRule="auto"/>
        <w:jc w:val="both"/>
        <w:rPr>
          <w:rFonts w:ascii="Times New Roman" w:hAnsi="Times New Roman" w:cs="Times New Roman"/>
          <w:b/>
          <w:sz w:val="24"/>
          <w:szCs w:val="24"/>
          <w:u w:val="single"/>
        </w:rPr>
      </w:pPr>
      <w:r w:rsidRPr="00D570A3">
        <w:rPr>
          <w:rFonts w:ascii="Times New Roman" w:hAnsi="Times New Roman" w:cs="Times New Roman"/>
          <w:b/>
          <w:sz w:val="24"/>
          <w:szCs w:val="24"/>
          <w:u w:val="single"/>
        </w:rPr>
        <w:t>ISSUE FOR DETERMINATION</w:t>
      </w:r>
    </w:p>
    <w:p w14:paraId="5D45754B" w14:textId="4DAAEA6F" w:rsidR="002135C0" w:rsidRPr="003F431A" w:rsidRDefault="00D570A3" w:rsidP="003F431A">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question this court has to determine from the preliminary point is whether or not the applicant’s claim has prescribed. </w:t>
      </w:r>
    </w:p>
    <w:p w14:paraId="33CBB82A" w14:textId="70AD7590" w:rsidR="002135C0" w:rsidRPr="00D570A3" w:rsidRDefault="002135C0" w:rsidP="003F431A">
      <w:pPr>
        <w:spacing w:after="0" w:line="360" w:lineRule="auto"/>
        <w:jc w:val="both"/>
        <w:rPr>
          <w:rFonts w:ascii="Times New Roman" w:hAnsi="Times New Roman" w:cs="Times New Roman"/>
          <w:b/>
          <w:sz w:val="24"/>
          <w:szCs w:val="24"/>
          <w:u w:val="single"/>
        </w:rPr>
      </w:pPr>
      <w:r w:rsidRPr="00D570A3">
        <w:rPr>
          <w:rFonts w:ascii="Times New Roman" w:hAnsi="Times New Roman" w:cs="Times New Roman"/>
          <w:b/>
          <w:sz w:val="24"/>
          <w:szCs w:val="24"/>
          <w:u w:val="single"/>
        </w:rPr>
        <w:t xml:space="preserve">SUBMISSIONS </w:t>
      </w:r>
      <w:r w:rsidR="003022B0" w:rsidRPr="00D570A3">
        <w:rPr>
          <w:rFonts w:ascii="Times New Roman" w:hAnsi="Times New Roman" w:cs="Times New Roman"/>
          <w:b/>
          <w:sz w:val="24"/>
          <w:szCs w:val="24"/>
          <w:u w:val="single"/>
        </w:rPr>
        <w:t xml:space="preserve">MADE </w:t>
      </w:r>
      <w:r w:rsidR="00D570A3">
        <w:rPr>
          <w:rFonts w:ascii="Times New Roman" w:hAnsi="Times New Roman" w:cs="Times New Roman"/>
          <w:b/>
          <w:sz w:val="24"/>
          <w:szCs w:val="24"/>
          <w:u w:val="single"/>
        </w:rPr>
        <w:t>BY THE PARTIES</w:t>
      </w:r>
    </w:p>
    <w:p w14:paraId="09F238BD" w14:textId="2A352600" w:rsidR="003F431A" w:rsidRDefault="003022B0"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Mr </w:t>
      </w:r>
      <w:r w:rsidRPr="003F431A">
        <w:rPr>
          <w:rFonts w:ascii="Times New Roman" w:hAnsi="Times New Roman" w:cs="Times New Roman"/>
          <w:bCs/>
          <w:i/>
          <w:iCs/>
          <w:sz w:val="24"/>
          <w:szCs w:val="24"/>
        </w:rPr>
        <w:t>Marange</w:t>
      </w:r>
      <w:r w:rsidRPr="003F431A">
        <w:rPr>
          <w:rFonts w:ascii="Times New Roman" w:hAnsi="Times New Roman" w:cs="Times New Roman"/>
          <w:bCs/>
          <w:sz w:val="24"/>
          <w:szCs w:val="24"/>
        </w:rPr>
        <w:t>, submitted for the respondent</w:t>
      </w:r>
      <w:r w:rsidR="00C16B91"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w:t>
      </w:r>
      <w:r w:rsidR="00C16B91" w:rsidRPr="003F431A">
        <w:rPr>
          <w:rFonts w:ascii="Times New Roman" w:hAnsi="Times New Roman" w:cs="Times New Roman"/>
          <w:bCs/>
          <w:sz w:val="24"/>
          <w:szCs w:val="24"/>
        </w:rPr>
        <w:t xml:space="preserve">that </w:t>
      </w:r>
      <w:r w:rsidRPr="003F431A">
        <w:rPr>
          <w:rFonts w:ascii="Times New Roman" w:hAnsi="Times New Roman" w:cs="Times New Roman"/>
          <w:bCs/>
          <w:sz w:val="24"/>
          <w:szCs w:val="24"/>
        </w:rPr>
        <w:t xml:space="preserve">the applicant’s claim has prescribed. </w:t>
      </w:r>
      <w:r w:rsidR="007144FC" w:rsidRPr="003F431A">
        <w:rPr>
          <w:rFonts w:ascii="Times New Roman" w:hAnsi="Times New Roman" w:cs="Times New Roman"/>
          <w:bCs/>
          <w:sz w:val="24"/>
          <w:szCs w:val="24"/>
        </w:rPr>
        <w:t xml:space="preserve">He referred the court to </w:t>
      </w:r>
      <w:r w:rsidR="003F431A">
        <w:rPr>
          <w:rFonts w:ascii="Times New Roman" w:hAnsi="Times New Roman" w:cs="Times New Roman"/>
          <w:bCs/>
          <w:sz w:val="24"/>
          <w:szCs w:val="24"/>
        </w:rPr>
        <w:t>p</w:t>
      </w:r>
      <w:r w:rsidRPr="003F431A">
        <w:rPr>
          <w:rFonts w:ascii="Times New Roman" w:hAnsi="Times New Roman" w:cs="Times New Roman"/>
          <w:bCs/>
          <w:sz w:val="24"/>
          <w:szCs w:val="24"/>
        </w:rPr>
        <w:t>15 of the record</w:t>
      </w:r>
      <w:r w:rsidR="007144FC"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w:t>
      </w:r>
      <w:r w:rsidR="007144FC" w:rsidRPr="003F431A">
        <w:rPr>
          <w:rFonts w:ascii="Times New Roman" w:hAnsi="Times New Roman" w:cs="Times New Roman"/>
          <w:bCs/>
          <w:sz w:val="24"/>
          <w:szCs w:val="24"/>
        </w:rPr>
        <w:t>where</w:t>
      </w:r>
      <w:r w:rsidRPr="003F431A">
        <w:rPr>
          <w:rFonts w:ascii="Times New Roman" w:hAnsi="Times New Roman" w:cs="Times New Roman"/>
          <w:bCs/>
          <w:sz w:val="24"/>
          <w:szCs w:val="24"/>
        </w:rPr>
        <w:t xml:space="preserve"> the</w:t>
      </w:r>
      <w:r w:rsidR="007144FC" w:rsidRPr="003F431A">
        <w:rPr>
          <w:rFonts w:ascii="Times New Roman" w:hAnsi="Times New Roman" w:cs="Times New Roman"/>
          <w:bCs/>
          <w:sz w:val="24"/>
          <w:szCs w:val="24"/>
        </w:rPr>
        <w:t>re is a</w:t>
      </w:r>
      <w:r w:rsidRPr="003F431A">
        <w:rPr>
          <w:rFonts w:ascii="Times New Roman" w:hAnsi="Times New Roman" w:cs="Times New Roman"/>
          <w:bCs/>
          <w:sz w:val="24"/>
          <w:szCs w:val="24"/>
        </w:rPr>
        <w:t xml:space="preserve"> notice of seizure issued on 23 January 2024. </w:t>
      </w:r>
      <w:r w:rsidR="007144FC" w:rsidRPr="003F431A">
        <w:rPr>
          <w:rFonts w:ascii="Times New Roman" w:hAnsi="Times New Roman" w:cs="Times New Roman"/>
          <w:bCs/>
          <w:sz w:val="24"/>
          <w:szCs w:val="24"/>
        </w:rPr>
        <w:t>It was his argument that the</w:t>
      </w:r>
      <w:r w:rsidRPr="003F431A">
        <w:rPr>
          <w:rFonts w:ascii="Times New Roman" w:hAnsi="Times New Roman" w:cs="Times New Roman"/>
          <w:bCs/>
          <w:sz w:val="24"/>
          <w:szCs w:val="24"/>
        </w:rPr>
        <w:t xml:space="preserve"> application was issued on 15 November 2024 outside the prescribed period. In terms of s 193(12) of the C&amp;E Act</w:t>
      </w:r>
      <w:r w:rsidR="002A7486">
        <w:rPr>
          <w:rFonts w:ascii="Times New Roman" w:hAnsi="Times New Roman" w:cs="Times New Roman"/>
          <w:bCs/>
          <w:sz w:val="24"/>
          <w:szCs w:val="24"/>
        </w:rPr>
        <w:t>,</w:t>
      </w:r>
      <w:r w:rsidRPr="003F431A">
        <w:rPr>
          <w:rFonts w:ascii="Times New Roman" w:hAnsi="Times New Roman" w:cs="Times New Roman"/>
          <w:bCs/>
          <w:sz w:val="24"/>
          <w:szCs w:val="24"/>
        </w:rPr>
        <w:t xml:space="preserve"> a party can inst</w:t>
      </w:r>
      <w:r w:rsidR="007144FC" w:rsidRPr="003F431A">
        <w:rPr>
          <w:rFonts w:ascii="Times New Roman" w:hAnsi="Times New Roman" w:cs="Times New Roman"/>
          <w:bCs/>
          <w:sz w:val="24"/>
          <w:szCs w:val="24"/>
        </w:rPr>
        <w:t>itute</w:t>
      </w:r>
      <w:r w:rsidRPr="003F431A">
        <w:rPr>
          <w:rFonts w:ascii="Times New Roman" w:hAnsi="Times New Roman" w:cs="Times New Roman"/>
          <w:bCs/>
          <w:sz w:val="24"/>
          <w:szCs w:val="24"/>
        </w:rPr>
        <w:t xml:space="preserve"> an action to recover the seized article within </w:t>
      </w:r>
      <w:r w:rsidR="007144FC" w:rsidRPr="003F431A">
        <w:rPr>
          <w:rFonts w:ascii="Times New Roman" w:hAnsi="Times New Roman" w:cs="Times New Roman"/>
          <w:bCs/>
          <w:sz w:val="24"/>
          <w:szCs w:val="24"/>
        </w:rPr>
        <w:t>three</w:t>
      </w:r>
      <w:r w:rsidRPr="003F431A">
        <w:rPr>
          <w:rFonts w:ascii="Times New Roman" w:hAnsi="Times New Roman" w:cs="Times New Roman"/>
          <w:bCs/>
          <w:sz w:val="24"/>
          <w:szCs w:val="24"/>
        </w:rPr>
        <w:t xml:space="preserve"> months of notice being given. The cause of action emanates from the seizure of the motor vehicle</w:t>
      </w:r>
      <w:r w:rsidR="002A7486">
        <w:rPr>
          <w:rFonts w:ascii="Times New Roman" w:hAnsi="Times New Roman" w:cs="Times New Roman"/>
          <w:bCs/>
          <w:sz w:val="24"/>
          <w:szCs w:val="24"/>
        </w:rPr>
        <w:t>,</w:t>
      </w:r>
      <w:r w:rsidRPr="003F431A">
        <w:rPr>
          <w:rFonts w:ascii="Times New Roman" w:hAnsi="Times New Roman" w:cs="Times New Roman"/>
          <w:bCs/>
          <w:sz w:val="24"/>
          <w:szCs w:val="24"/>
        </w:rPr>
        <w:t xml:space="preserve"> which took place on 23 January 202</w:t>
      </w:r>
      <w:r w:rsidR="002A7486">
        <w:rPr>
          <w:rFonts w:ascii="Times New Roman" w:hAnsi="Times New Roman" w:cs="Times New Roman"/>
          <w:bCs/>
          <w:sz w:val="24"/>
          <w:szCs w:val="24"/>
        </w:rPr>
        <w:t>4</w:t>
      </w:r>
      <w:r w:rsidRPr="003F431A">
        <w:rPr>
          <w:rFonts w:ascii="Times New Roman" w:hAnsi="Times New Roman" w:cs="Times New Roman"/>
          <w:bCs/>
          <w:sz w:val="24"/>
          <w:szCs w:val="24"/>
        </w:rPr>
        <w:t xml:space="preserve">. </w:t>
      </w:r>
      <w:r w:rsidR="007144FC" w:rsidRPr="003F431A">
        <w:rPr>
          <w:rFonts w:ascii="Times New Roman" w:hAnsi="Times New Roman" w:cs="Times New Roman"/>
          <w:bCs/>
          <w:sz w:val="24"/>
          <w:szCs w:val="24"/>
        </w:rPr>
        <w:t>Th</w:t>
      </w:r>
      <w:r w:rsidR="00125C2E" w:rsidRPr="003F431A">
        <w:rPr>
          <w:rFonts w:ascii="Times New Roman" w:hAnsi="Times New Roman" w:cs="Times New Roman"/>
          <w:bCs/>
          <w:sz w:val="24"/>
          <w:szCs w:val="24"/>
        </w:rPr>
        <w:t xml:space="preserve">e </w:t>
      </w:r>
      <w:r w:rsidR="007144FC" w:rsidRPr="003F431A">
        <w:rPr>
          <w:rFonts w:ascii="Times New Roman" w:hAnsi="Times New Roman" w:cs="Times New Roman"/>
          <w:bCs/>
          <w:sz w:val="24"/>
          <w:szCs w:val="24"/>
        </w:rPr>
        <w:t>cause</w:t>
      </w:r>
      <w:r w:rsidR="00125C2E" w:rsidRPr="003F431A">
        <w:rPr>
          <w:rFonts w:ascii="Times New Roman" w:hAnsi="Times New Roman" w:cs="Times New Roman"/>
          <w:bCs/>
          <w:sz w:val="24"/>
          <w:szCs w:val="24"/>
        </w:rPr>
        <w:t xml:space="preserve"> of action with regard to the sum total of the proceedings falls under s 193(6). What the applicant seeks is the release of the motor vehicle and must</w:t>
      </w:r>
      <w:r w:rsidR="007144FC" w:rsidRPr="003F431A">
        <w:rPr>
          <w:rFonts w:ascii="Times New Roman" w:hAnsi="Times New Roman" w:cs="Times New Roman"/>
          <w:bCs/>
          <w:sz w:val="24"/>
          <w:szCs w:val="24"/>
        </w:rPr>
        <w:t>,</w:t>
      </w:r>
      <w:r w:rsidR="00125C2E" w:rsidRPr="003F431A">
        <w:rPr>
          <w:rFonts w:ascii="Times New Roman" w:hAnsi="Times New Roman" w:cs="Times New Roman"/>
          <w:bCs/>
          <w:sz w:val="24"/>
          <w:szCs w:val="24"/>
        </w:rPr>
        <w:t xml:space="preserve"> therefore, be governed by the limitations under s 193(12) of the Act. </w:t>
      </w:r>
    </w:p>
    <w:p w14:paraId="243CFF9B" w14:textId="77777777" w:rsidR="003F431A" w:rsidRDefault="007144FC"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Counsel further argued that the</w:t>
      </w:r>
      <w:r w:rsidR="00125C2E" w:rsidRPr="003F431A">
        <w:rPr>
          <w:rFonts w:ascii="Times New Roman" w:hAnsi="Times New Roman" w:cs="Times New Roman"/>
          <w:bCs/>
          <w:sz w:val="24"/>
          <w:szCs w:val="24"/>
        </w:rPr>
        <w:t xml:space="preserve"> court has already pronounced</w:t>
      </w:r>
      <w:r w:rsidRPr="003F431A">
        <w:rPr>
          <w:rFonts w:ascii="Times New Roman" w:hAnsi="Times New Roman" w:cs="Times New Roman"/>
          <w:bCs/>
          <w:sz w:val="24"/>
          <w:szCs w:val="24"/>
        </w:rPr>
        <w:t xml:space="preserve"> the law</w:t>
      </w:r>
      <w:r w:rsidR="00125C2E" w:rsidRPr="003F431A">
        <w:rPr>
          <w:rFonts w:ascii="Times New Roman" w:hAnsi="Times New Roman" w:cs="Times New Roman"/>
          <w:bCs/>
          <w:sz w:val="24"/>
          <w:szCs w:val="24"/>
        </w:rPr>
        <w:t xml:space="preserve"> on this issue in </w:t>
      </w:r>
      <w:r w:rsidR="00125C2E" w:rsidRPr="003F431A">
        <w:rPr>
          <w:rFonts w:ascii="Times New Roman" w:hAnsi="Times New Roman" w:cs="Times New Roman"/>
          <w:bCs/>
          <w:i/>
          <w:iCs/>
          <w:sz w:val="24"/>
          <w:szCs w:val="24"/>
        </w:rPr>
        <w:t xml:space="preserve">Chigoga </w:t>
      </w:r>
      <w:r w:rsidR="00125C2E" w:rsidRPr="003F431A">
        <w:rPr>
          <w:rFonts w:ascii="Times New Roman" w:hAnsi="Times New Roman" w:cs="Times New Roman"/>
          <w:bCs/>
          <w:iCs/>
          <w:sz w:val="24"/>
          <w:szCs w:val="24"/>
        </w:rPr>
        <w:t>v</w:t>
      </w:r>
      <w:r w:rsidR="00125C2E" w:rsidRPr="003F431A">
        <w:rPr>
          <w:rFonts w:ascii="Times New Roman" w:hAnsi="Times New Roman" w:cs="Times New Roman"/>
          <w:bCs/>
          <w:i/>
          <w:iCs/>
          <w:sz w:val="24"/>
          <w:szCs w:val="24"/>
        </w:rPr>
        <w:t xml:space="preserve"> Z</w:t>
      </w:r>
      <w:r w:rsidRPr="003F431A">
        <w:rPr>
          <w:rFonts w:ascii="Times New Roman" w:hAnsi="Times New Roman" w:cs="Times New Roman"/>
          <w:bCs/>
          <w:i/>
          <w:iCs/>
          <w:sz w:val="24"/>
          <w:szCs w:val="24"/>
        </w:rPr>
        <w:t>imbabwe Revenue Authority</w:t>
      </w:r>
      <w:r w:rsidR="00125C2E" w:rsidRPr="003F431A">
        <w:rPr>
          <w:rFonts w:ascii="Times New Roman" w:hAnsi="Times New Roman" w:cs="Times New Roman"/>
          <w:bCs/>
          <w:sz w:val="24"/>
          <w:szCs w:val="24"/>
        </w:rPr>
        <w:t xml:space="preserve"> HH 663/17 and the recent judgment in </w:t>
      </w:r>
      <w:r w:rsidR="00125C2E" w:rsidRPr="003F431A">
        <w:rPr>
          <w:rFonts w:ascii="Times New Roman" w:hAnsi="Times New Roman" w:cs="Times New Roman"/>
          <w:bCs/>
          <w:i/>
          <w:iCs/>
          <w:sz w:val="24"/>
          <w:szCs w:val="24"/>
        </w:rPr>
        <w:t xml:space="preserve">Twotap Logistics </w:t>
      </w:r>
      <w:r w:rsidR="00FA4228" w:rsidRPr="003F431A">
        <w:rPr>
          <w:rFonts w:ascii="Times New Roman" w:hAnsi="Times New Roman" w:cs="Times New Roman"/>
          <w:bCs/>
          <w:i/>
          <w:iCs/>
          <w:sz w:val="24"/>
          <w:szCs w:val="24"/>
        </w:rPr>
        <w:t>(Pvt) Ltd</w:t>
      </w:r>
      <w:r w:rsidR="00FA4228" w:rsidRPr="003F431A">
        <w:rPr>
          <w:rFonts w:ascii="Times New Roman" w:hAnsi="Times New Roman" w:cs="Times New Roman"/>
          <w:bCs/>
          <w:iCs/>
          <w:sz w:val="24"/>
          <w:szCs w:val="24"/>
        </w:rPr>
        <w:t xml:space="preserve"> </w:t>
      </w:r>
      <w:r w:rsidR="00125C2E" w:rsidRPr="003F431A">
        <w:rPr>
          <w:rFonts w:ascii="Times New Roman" w:hAnsi="Times New Roman" w:cs="Times New Roman"/>
          <w:bCs/>
          <w:iCs/>
          <w:sz w:val="24"/>
          <w:szCs w:val="24"/>
        </w:rPr>
        <w:t>v</w:t>
      </w:r>
      <w:r w:rsidR="00125C2E" w:rsidRPr="003F431A">
        <w:rPr>
          <w:rFonts w:ascii="Times New Roman" w:hAnsi="Times New Roman" w:cs="Times New Roman"/>
          <w:bCs/>
          <w:i/>
          <w:iCs/>
          <w:sz w:val="24"/>
          <w:szCs w:val="24"/>
        </w:rPr>
        <w:t xml:space="preserve"> Z</w:t>
      </w:r>
      <w:r w:rsidR="00FA4228" w:rsidRPr="003F431A">
        <w:rPr>
          <w:rFonts w:ascii="Times New Roman" w:hAnsi="Times New Roman" w:cs="Times New Roman"/>
          <w:bCs/>
          <w:i/>
          <w:iCs/>
          <w:sz w:val="24"/>
          <w:szCs w:val="24"/>
        </w:rPr>
        <w:t>imbabwe Revenue Authority</w:t>
      </w:r>
      <w:r w:rsidR="00125C2E" w:rsidRPr="003F431A">
        <w:rPr>
          <w:rFonts w:ascii="Times New Roman" w:hAnsi="Times New Roman" w:cs="Times New Roman"/>
          <w:bCs/>
          <w:sz w:val="24"/>
          <w:szCs w:val="24"/>
        </w:rPr>
        <w:t xml:space="preserve"> SC 3/23.</w:t>
      </w:r>
      <w:r w:rsidR="003F431A" w:rsidRPr="003F431A">
        <w:rPr>
          <w:rFonts w:ascii="Times New Roman" w:hAnsi="Times New Roman" w:cs="Times New Roman"/>
          <w:bCs/>
          <w:smallCaps/>
          <w:sz w:val="24"/>
          <w:szCs w:val="24"/>
        </w:rPr>
        <w:t xml:space="preserve"> Chiweshe Ja </w:t>
      </w:r>
      <w:r w:rsidR="00125C2E" w:rsidRPr="003F431A">
        <w:rPr>
          <w:rFonts w:ascii="Times New Roman" w:hAnsi="Times New Roman" w:cs="Times New Roman"/>
          <w:bCs/>
          <w:sz w:val="24"/>
          <w:szCs w:val="24"/>
        </w:rPr>
        <w:t xml:space="preserve">stated that the prescriptive period with regard to seizure is </w:t>
      </w:r>
      <w:r w:rsidRPr="003F431A">
        <w:rPr>
          <w:rFonts w:ascii="Times New Roman" w:hAnsi="Times New Roman" w:cs="Times New Roman"/>
          <w:bCs/>
          <w:sz w:val="24"/>
          <w:szCs w:val="24"/>
        </w:rPr>
        <w:t xml:space="preserve">three </w:t>
      </w:r>
      <w:r w:rsidR="00125C2E" w:rsidRPr="003F431A">
        <w:rPr>
          <w:rFonts w:ascii="Times New Roman" w:hAnsi="Times New Roman" w:cs="Times New Roman"/>
          <w:bCs/>
          <w:sz w:val="24"/>
          <w:szCs w:val="24"/>
        </w:rPr>
        <w:t xml:space="preserve">months. </w:t>
      </w:r>
      <w:r w:rsidRPr="003F431A">
        <w:rPr>
          <w:rFonts w:ascii="Times New Roman" w:hAnsi="Times New Roman" w:cs="Times New Roman"/>
          <w:bCs/>
          <w:sz w:val="24"/>
          <w:szCs w:val="24"/>
        </w:rPr>
        <w:t>He submitted that t</w:t>
      </w:r>
      <w:r w:rsidR="00125C2E" w:rsidRPr="003F431A">
        <w:rPr>
          <w:rFonts w:ascii="Times New Roman" w:hAnsi="Times New Roman" w:cs="Times New Roman"/>
          <w:bCs/>
          <w:sz w:val="24"/>
          <w:szCs w:val="24"/>
        </w:rPr>
        <w:t xml:space="preserve">he case of </w:t>
      </w:r>
      <w:r w:rsidR="00125C2E" w:rsidRPr="003F431A">
        <w:rPr>
          <w:rFonts w:ascii="Times New Roman" w:hAnsi="Times New Roman" w:cs="Times New Roman"/>
          <w:bCs/>
          <w:i/>
          <w:iCs/>
          <w:sz w:val="24"/>
          <w:szCs w:val="24"/>
        </w:rPr>
        <w:t>Twotap Logistics</w:t>
      </w:r>
      <w:r w:rsidR="00125C2E" w:rsidRPr="003F431A">
        <w:rPr>
          <w:rFonts w:ascii="Times New Roman" w:hAnsi="Times New Roman" w:cs="Times New Roman"/>
          <w:bCs/>
          <w:sz w:val="24"/>
          <w:szCs w:val="24"/>
        </w:rPr>
        <w:t xml:space="preserve"> address</w:t>
      </w:r>
      <w:r w:rsidR="00FA4228" w:rsidRPr="003F431A">
        <w:rPr>
          <w:rFonts w:ascii="Times New Roman" w:hAnsi="Times New Roman" w:cs="Times New Roman"/>
          <w:bCs/>
          <w:sz w:val="24"/>
          <w:szCs w:val="24"/>
        </w:rPr>
        <w:t>ed</w:t>
      </w:r>
      <w:r w:rsidR="00125C2E" w:rsidRPr="003F431A">
        <w:rPr>
          <w:rFonts w:ascii="Times New Roman" w:hAnsi="Times New Roman" w:cs="Times New Roman"/>
          <w:bCs/>
          <w:sz w:val="24"/>
          <w:szCs w:val="24"/>
        </w:rPr>
        <w:t xml:space="preserve"> the issue. The present claim </w:t>
      </w:r>
      <w:r w:rsidRPr="003F431A">
        <w:rPr>
          <w:rFonts w:ascii="Times New Roman" w:hAnsi="Times New Roman" w:cs="Times New Roman"/>
          <w:bCs/>
          <w:sz w:val="24"/>
          <w:szCs w:val="24"/>
        </w:rPr>
        <w:t>before</w:t>
      </w:r>
      <w:r w:rsidR="00125C2E" w:rsidRPr="003F431A">
        <w:rPr>
          <w:rFonts w:ascii="Times New Roman" w:hAnsi="Times New Roman" w:cs="Times New Roman"/>
          <w:bCs/>
          <w:sz w:val="24"/>
          <w:szCs w:val="24"/>
        </w:rPr>
        <w:t xml:space="preserve"> the court has prescribed</w:t>
      </w:r>
      <w:r w:rsidRPr="003F431A">
        <w:rPr>
          <w:rFonts w:ascii="Times New Roman" w:hAnsi="Times New Roman" w:cs="Times New Roman"/>
          <w:bCs/>
          <w:sz w:val="24"/>
          <w:szCs w:val="24"/>
        </w:rPr>
        <w:t>,</w:t>
      </w:r>
      <w:r w:rsidR="00125C2E" w:rsidRPr="003F431A">
        <w:rPr>
          <w:rFonts w:ascii="Times New Roman" w:hAnsi="Times New Roman" w:cs="Times New Roman"/>
          <w:bCs/>
          <w:sz w:val="24"/>
          <w:szCs w:val="24"/>
        </w:rPr>
        <w:t xml:space="preserve"> and the application must be dismissed.</w:t>
      </w:r>
    </w:p>
    <w:p w14:paraId="2C52D9BD" w14:textId="77777777" w:rsidR="003F431A" w:rsidRDefault="00125C2E" w:rsidP="003F431A">
      <w:pPr>
        <w:pStyle w:val="ListParagraph"/>
        <w:numPr>
          <w:ilvl w:val="0"/>
          <w:numId w:val="2"/>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i/>
          <w:iCs/>
          <w:sz w:val="24"/>
          <w:szCs w:val="24"/>
        </w:rPr>
        <w:t>Per contra</w:t>
      </w:r>
      <w:r w:rsidRPr="003F431A">
        <w:rPr>
          <w:rFonts w:ascii="Times New Roman" w:hAnsi="Times New Roman" w:cs="Times New Roman"/>
          <w:bCs/>
          <w:sz w:val="24"/>
          <w:szCs w:val="24"/>
        </w:rPr>
        <w:t>, M</w:t>
      </w:r>
      <w:r w:rsidR="00C16B91" w:rsidRPr="003F431A">
        <w:rPr>
          <w:rFonts w:ascii="Times New Roman" w:hAnsi="Times New Roman" w:cs="Times New Roman"/>
          <w:bCs/>
          <w:sz w:val="24"/>
          <w:szCs w:val="24"/>
        </w:rPr>
        <w:t xml:space="preserve">r </w:t>
      </w:r>
      <w:r w:rsidR="00C16B91" w:rsidRPr="003F431A">
        <w:rPr>
          <w:rFonts w:ascii="Times New Roman" w:hAnsi="Times New Roman" w:cs="Times New Roman"/>
          <w:bCs/>
          <w:i/>
          <w:iCs/>
          <w:sz w:val="24"/>
          <w:szCs w:val="24"/>
        </w:rPr>
        <w:t>Tembani</w:t>
      </w:r>
      <w:r w:rsidR="00C16B91" w:rsidRPr="003F431A">
        <w:rPr>
          <w:rFonts w:ascii="Times New Roman" w:hAnsi="Times New Roman" w:cs="Times New Roman"/>
          <w:bCs/>
          <w:sz w:val="24"/>
          <w:szCs w:val="24"/>
        </w:rPr>
        <w:t>, counsel for the applicant</w:t>
      </w:r>
      <w:r w:rsidR="002678B1" w:rsidRPr="003F431A">
        <w:rPr>
          <w:rFonts w:ascii="Times New Roman" w:hAnsi="Times New Roman" w:cs="Times New Roman"/>
          <w:bCs/>
          <w:sz w:val="24"/>
          <w:szCs w:val="24"/>
        </w:rPr>
        <w:t>,</w:t>
      </w:r>
      <w:r w:rsidR="00C16B91" w:rsidRPr="003F431A">
        <w:rPr>
          <w:rFonts w:ascii="Times New Roman" w:hAnsi="Times New Roman" w:cs="Times New Roman"/>
          <w:bCs/>
          <w:sz w:val="24"/>
          <w:szCs w:val="24"/>
        </w:rPr>
        <w:t xml:space="preserve"> expressed </w:t>
      </w:r>
      <w:r w:rsidR="002678B1" w:rsidRPr="003F431A">
        <w:rPr>
          <w:rFonts w:ascii="Times New Roman" w:hAnsi="Times New Roman" w:cs="Times New Roman"/>
          <w:bCs/>
          <w:sz w:val="24"/>
          <w:szCs w:val="24"/>
        </w:rPr>
        <w:t xml:space="preserve">his </w:t>
      </w:r>
      <w:r w:rsidR="00C16B91" w:rsidRPr="003F431A">
        <w:rPr>
          <w:rFonts w:ascii="Times New Roman" w:hAnsi="Times New Roman" w:cs="Times New Roman"/>
          <w:bCs/>
          <w:sz w:val="24"/>
          <w:szCs w:val="24"/>
        </w:rPr>
        <w:t xml:space="preserve">disappointment at the manner the point </w:t>
      </w:r>
      <w:r w:rsidR="002678B1" w:rsidRPr="003F431A">
        <w:rPr>
          <w:rFonts w:ascii="Times New Roman" w:hAnsi="Times New Roman" w:cs="Times New Roman"/>
          <w:bCs/>
          <w:i/>
          <w:iCs/>
          <w:sz w:val="24"/>
          <w:szCs w:val="24"/>
        </w:rPr>
        <w:t xml:space="preserve">in limine </w:t>
      </w:r>
      <w:r w:rsidR="00C16B91" w:rsidRPr="003F431A">
        <w:rPr>
          <w:rFonts w:ascii="Times New Roman" w:hAnsi="Times New Roman" w:cs="Times New Roman"/>
          <w:bCs/>
          <w:sz w:val="24"/>
          <w:szCs w:val="24"/>
        </w:rPr>
        <w:t>had been raised at the eleventh hour. He</w:t>
      </w:r>
      <w:r w:rsidR="002678B1" w:rsidRPr="003F431A">
        <w:rPr>
          <w:rFonts w:ascii="Times New Roman" w:hAnsi="Times New Roman" w:cs="Times New Roman"/>
          <w:bCs/>
          <w:sz w:val="24"/>
          <w:szCs w:val="24"/>
        </w:rPr>
        <w:t>,</w:t>
      </w:r>
      <w:r w:rsidR="00C16B91" w:rsidRPr="003F431A">
        <w:rPr>
          <w:rFonts w:ascii="Times New Roman" w:hAnsi="Times New Roman" w:cs="Times New Roman"/>
          <w:bCs/>
          <w:sz w:val="24"/>
          <w:szCs w:val="24"/>
        </w:rPr>
        <w:t xml:space="preserve"> however, did not object to the point being argued. He was prepared to argue the issue. He went on to submit</w:t>
      </w:r>
      <w:r w:rsidR="00593515" w:rsidRPr="003F431A">
        <w:rPr>
          <w:rFonts w:ascii="Times New Roman" w:hAnsi="Times New Roman" w:cs="Times New Roman"/>
          <w:bCs/>
          <w:sz w:val="24"/>
          <w:szCs w:val="24"/>
        </w:rPr>
        <w:t xml:space="preserve"> that</w:t>
      </w:r>
      <w:r w:rsidR="002678B1"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as shown from the draft order</w:t>
      </w:r>
      <w:r w:rsidR="002678B1"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what is being challenged is a decision made by the respondent. The decision is made in terms of s 193(6)(a)</w:t>
      </w:r>
      <w:r w:rsidR="002678B1" w:rsidRPr="003F431A">
        <w:rPr>
          <w:rFonts w:ascii="Times New Roman" w:hAnsi="Times New Roman" w:cs="Times New Roman"/>
          <w:bCs/>
          <w:sz w:val="24"/>
          <w:szCs w:val="24"/>
        </w:rPr>
        <w:t xml:space="preserve"> of the C&amp;E Act</w:t>
      </w:r>
      <w:r w:rsidR="00593515" w:rsidRPr="003F431A">
        <w:rPr>
          <w:rFonts w:ascii="Times New Roman" w:hAnsi="Times New Roman" w:cs="Times New Roman"/>
          <w:bCs/>
          <w:sz w:val="24"/>
          <w:szCs w:val="24"/>
        </w:rPr>
        <w:t>. The respondent</w:t>
      </w:r>
      <w:r w:rsidR="002678B1"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being an administrative authority</w:t>
      </w:r>
      <w:r w:rsidR="002678B1"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made the decision</w:t>
      </w:r>
      <w:r w:rsidR="002678B1" w:rsidRPr="003F431A">
        <w:rPr>
          <w:rFonts w:ascii="Times New Roman" w:hAnsi="Times New Roman" w:cs="Times New Roman"/>
          <w:bCs/>
          <w:sz w:val="24"/>
          <w:szCs w:val="24"/>
        </w:rPr>
        <w:t>,</w:t>
      </w:r>
      <w:r w:rsidR="00C16B91" w:rsidRPr="003F431A">
        <w:rPr>
          <w:rFonts w:ascii="Times New Roman" w:hAnsi="Times New Roman" w:cs="Times New Roman"/>
          <w:bCs/>
          <w:sz w:val="24"/>
          <w:szCs w:val="24"/>
        </w:rPr>
        <w:t xml:space="preserve"> </w:t>
      </w:r>
      <w:r w:rsidR="002678B1" w:rsidRPr="003F431A">
        <w:rPr>
          <w:rFonts w:ascii="Times New Roman" w:hAnsi="Times New Roman" w:cs="Times New Roman"/>
          <w:bCs/>
          <w:sz w:val="24"/>
          <w:szCs w:val="24"/>
        </w:rPr>
        <w:t>and</w:t>
      </w:r>
      <w:r w:rsidR="00593515" w:rsidRPr="003F431A">
        <w:rPr>
          <w:rFonts w:ascii="Times New Roman" w:hAnsi="Times New Roman" w:cs="Times New Roman"/>
          <w:bCs/>
          <w:sz w:val="24"/>
          <w:szCs w:val="24"/>
        </w:rPr>
        <w:t xml:space="preserve"> this is an administrative action capable of being challenged </w:t>
      </w:r>
      <w:r w:rsidR="002678B1" w:rsidRPr="003F431A">
        <w:rPr>
          <w:rFonts w:ascii="Times New Roman" w:hAnsi="Times New Roman" w:cs="Times New Roman"/>
          <w:bCs/>
          <w:sz w:val="24"/>
          <w:szCs w:val="24"/>
        </w:rPr>
        <w:t>on</w:t>
      </w:r>
      <w:r w:rsidR="00593515" w:rsidRPr="003F431A">
        <w:rPr>
          <w:rFonts w:ascii="Times New Roman" w:hAnsi="Times New Roman" w:cs="Times New Roman"/>
          <w:bCs/>
          <w:sz w:val="24"/>
          <w:szCs w:val="24"/>
        </w:rPr>
        <w:t xml:space="preserve"> any grounds. </w:t>
      </w:r>
    </w:p>
    <w:p w14:paraId="2B658707" w14:textId="77777777" w:rsidR="003F431A" w:rsidRDefault="002678B1"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lastRenderedPageBreak/>
        <w:t>Counsel further argued that the</w:t>
      </w:r>
      <w:r w:rsidR="00593515" w:rsidRPr="003F431A">
        <w:rPr>
          <w:rFonts w:ascii="Times New Roman" w:hAnsi="Times New Roman" w:cs="Times New Roman"/>
          <w:bCs/>
          <w:sz w:val="24"/>
          <w:szCs w:val="24"/>
        </w:rPr>
        <w:t xml:space="preserve"> Supreme Court in </w:t>
      </w:r>
      <w:r w:rsidR="00593515" w:rsidRPr="003F431A">
        <w:rPr>
          <w:rFonts w:ascii="Times New Roman" w:hAnsi="Times New Roman" w:cs="Times New Roman"/>
          <w:bCs/>
          <w:i/>
          <w:iCs/>
          <w:sz w:val="24"/>
          <w:szCs w:val="24"/>
        </w:rPr>
        <w:t>Twota</w:t>
      </w:r>
      <w:r w:rsidRPr="003F431A">
        <w:rPr>
          <w:rFonts w:ascii="Times New Roman" w:hAnsi="Times New Roman" w:cs="Times New Roman"/>
          <w:bCs/>
          <w:i/>
          <w:iCs/>
          <w:sz w:val="24"/>
          <w:szCs w:val="24"/>
        </w:rPr>
        <w:t>p</w:t>
      </w:r>
      <w:r w:rsidR="00593515" w:rsidRPr="003F431A">
        <w:rPr>
          <w:rFonts w:ascii="Times New Roman" w:hAnsi="Times New Roman" w:cs="Times New Roman"/>
          <w:bCs/>
          <w:i/>
          <w:iCs/>
          <w:sz w:val="24"/>
          <w:szCs w:val="24"/>
        </w:rPr>
        <w:t xml:space="preserve"> </w:t>
      </w:r>
      <w:r w:rsidRPr="003F431A">
        <w:rPr>
          <w:rFonts w:ascii="Times New Roman" w:hAnsi="Times New Roman" w:cs="Times New Roman"/>
          <w:bCs/>
          <w:i/>
          <w:iCs/>
          <w:sz w:val="24"/>
          <w:szCs w:val="24"/>
        </w:rPr>
        <w:t>Logistics</w:t>
      </w:r>
      <w:r w:rsidR="00593515" w:rsidRPr="003F431A">
        <w:rPr>
          <w:rFonts w:ascii="Times New Roman" w:hAnsi="Times New Roman" w:cs="Times New Roman"/>
          <w:bCs/>
          <w:sz w:val="24"/>
          <w:szCs w:val="24"/>
        </w:rPr>
        <w:t xml:space="preserve"> confirmed that there are several causes of action outside </w:t>
      </w:r>
      <w:r w:rsidRPr="003F431A">
        <w:rPr>
          <w:rFonts w:ascii="Times New Roman" w:hAnsi="Times New Roman" w:cs="Times New Roman"/>
          <w:bCs/>
          <w:sz w:val="24"/>
          <w:szCs w:val="24"/>
        </w:rPr>
        <w:t xml:space="preserve">of </w:t>
      </w:r>
      <w:r w:rsidR="00593515" w:rsidRPr="003F431A">
        <w:rPr>
          <w:rFonts w:ascii="Times New Roman" w:hAnsi="Times New Roman" w:cs="Times New Roman"/>
          <w:bCs/>
          <w:sz w:val="24"/>
          <w:szCs w:val="24"/>
        </w:rPr>
        <w:t>challenging the seizure alone. The cause of action in this case is the setting aside of a</w:t>
      </w:r>
      <w:r w:rsidRPr="003F431A">
        <w:rPr>
          <w:rFonts w:ascii="Times New Roman" w:hAnsi="Times New Roman" w:cs="Times New Roman"/>
          <w:bCs/>
          <w:sz w:val="24"/>
          <w:szCs w:val="24"/>
        </w:rPr>
        <w:t>n administrative</w:t>
      </w:r>
      <w:r w:rsidR="00593515" w:rsidRPr="003F431A">
        <w:rPr>
          <w:rFonts w:ascii="Times New Roman" w:hAnsi="Times New Roman" w:cs="Times New Roman"/>
          <w:bCs/>
          <w:sz w:val="24"/>
          <w:szCs w:val="24"/>
        </w:rPr>
        <w:t xml:space="preserve"> decision on the basis that it was </w:t>
      </w:r>
      <w:r w:rsidR="00F42BBF" w:rsidRPr="003F431A">
        <w:rPr>
          <w:rFonts w:ascii="Times New Roman" w:hAnsi="Times New Roman" w:cs="Times New Roman"/>
          <w:bCs/>
          <w:sz w:val="24"/>
          <w:szCs w:val="24"/>
        </w:rPr>
        <w:t>harsh</w:t>
      </w:r>
      <w:r w:rsidR="00593515" w:rsidRPr="003F431A">
        <w:rPr>
          <w:rFonts w:ascii="Times New Roman" w:hAnsi="Times New Roman" w:cs="Times New Roman"/>
          <w:bCs/>
          <w:sz w:val="24"/>
          <w:szCs w:val="24"/>
        </w:rPr>
        <w:t xml:space="preserve">, excessive, unlawful and unreasonable. Since the applicant is not </w:t>
      </w:r>
      <w:r w:rsidRPr="003F431A">
        <w:rPr>
          <w:rFonts w:ascii="Times New Roman" w:hAnsi="Times New Roman" w:cs="Times New Roman"/>
          <w:bCs/>
          <w:sz w:val="24"/>
          <w:szCs w:val="24"/>
        </w:rPr>
        <w:t>challenging</w:t>
      </w:r>
      <w:r w:rsidR="00593515" w:rsidRPr="003F431A">
        <w:rPr>
          <w:rFonts w:ascii="Times New Roman" w:hAnsi="Times New Roman" w:cs="Times New Roman"/>
          <w:bCs/>
          <w:sz w:val="24"/>
          <w:szCs w:val="24"/>
        </w:rPr>
        <w:t xml:space="preserve"> the placement of her vehicle </w:t>
      </w:r>
      <w:r w:rsidRPr="003F431A">
        <w:rPr>
          <w:rFonts w:ascii="Times New Roman" w:hAnsi="Times New Roman" w:cs="Times New Roman"/>
          <w:bCs/>
          <w:sz w:val="24"/>
          <w:szCs w:val="24"/>
        </w:rPr>
        <w:t>under</w:t>
      </w:r>
      <w:r w:rsidR="00593515" w:rsidRPr="003F431A">
        <w:rPr>
          <w:rFonts w:ascii="Times New Roman" w:hAnsi="Times New Roman" w:cs="Times New Roman"/>
          <w:bCs/>
          <w:sz w:val="24"/>
          <w:szCs w:val="24"/>
        </w:rPr>
        <w:t xml:space="preserve"> seizure</w:t>
      </w:r>
      <w:r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then its prescription period is now regulated by s 196(2) of the C&amp;E Act</w:t>
      </w:r>
      <w:r w:rsidRPr="003F431A">
        <w:rPr>
          <w:rFonts w:ascii="Times New Roman" w:hAnsi="Times New Roman" w:cs="Times New Roman"/>
          <w:bCs/>
          <w:sz w:val="24"/>
          <w:szCs w:val="24"/>
        </w:rPr>
        <w:t>,</w:t>
      </w:r>
      <w:r w:rsidR="00593515" w:rsidRPr="003F431A">
        <w:rPr>
          <w:rFonts w:ascii="Times New Roman" w:hAnsi="Times New Roman" w:cs="Times New Roman"/>
          <w:bCs/>
          <w:sz w:val="24"/>
          <w:szCs w:val="24"/>
        </w:rPr>
        <w:t xml:space="preserve"> which provides an </w:t>
      </w:r>
      <w:r w:rsidRPr="003F431A">
        <w:rPr>
          <w:rFonts w:ascii="Times New Roman" w:hAnsi="Times New Roman" w:cs="Times New Roman"/>
          <w:bCs/>
          <w:sz w:val="24"/>
          <w:szCs w:val="24"/>
        </w:rPr>
        <w:t>eight-month</w:t>
      </w:r>
      <w:r w:rsidR="00593515" w:rsidRPr="003F431A">
        <w:rPr>
          <w:rFonts w:ascii="Times New Roman" w:hAnsi="Times New Roman" w:cs="Times New Roman"/>
          <w:bCs/>
          <w:sz w:val="24"/>
          <w:szCs w:val="24"/>
        </w:rPr>
        <w:t xml:space="preserve"> period before a cause of action of this particular nature </w:t>
      </w:r>
      <w:r w:rsidRPr="003F431A">
        <w:rPr>
          <w:rFonts w:ascii="Times New Roman" w:hAnsi="Times New Roman" w:cs="Times New Roman"/>
          <w:bCs/>
          <w:sz w:val="24"/>
          <w:szCs w:val="24"/>
        </w:rPr>
        <w:t>prescribes</w:t>
      </w:r>
      <w:r w:rsidR="00593515" w:rsidRPr="003F431A">
        <w:rPr>
          <w:rFonts w:ascii="Times New Roman" w:hAnsi="Times New Roman" w:cs="Times New Roman"/>
          <w:bCs/>
          <w:sz w:val="24"/>
          <w:szCs w:val="24"/>
        </w:rPr>
        <w:t xml:space="preserve">. A similar preliminary point was raised in </w:t>
      </w:r>
      <w:r w:rsidR="00593515" w:rsidRPr="003F431A">
        <w:rPr>
          <w:rFonts w:ascii="Times New Roman" w:hAnsi="Times New Roman" w:cs="Times New Roman"/>
          <w:bCs/>
          <w:i/>
          <w:iCs/>
          <w:sz w:val="24"/>
          <w:szCs w:val="24"/>
        </w:rPr>
        <w:t xml:space="preserve">Ncube </w:t>
      </w:r>
      <w:r w:rsidR="00593515" w:rsidRPr="003F431A">
        <w:rPr>
          <w:rFonts w:ascii="Times New Roman" w:hAnsi="Times New Roman" w:cs="Times New Roman"/>
          <w:bCs/>
          <w:iCs/>
          <w:sz w:val="24"/>
          <w:szCs w:val="24"/>
        </w:rPr>
        <w:t xml:space="preserve">v </w:t>
      </w:r>
      <w:r w:rsidR="00593515" w:rsidRPr="003F431A">
        <w:rPr>
          <w:rFonts w:ascii="Times New Roman" w:hAnsi="Times New Roman" w:cs="Times New Roman"/>
          <w:bCs/>
          <w:i/>
          <w:iCs/>
          <w:sz w:val="24"/>
          <w:szCs w:val="24"/>
        </w:rPr>
        <w:t>Z</w:t>
      </w:r>
      <w:r w:rsidRPr="003F431A">
        <w:rPr>
          <w:rFonts w:ascii="Times New Roman" w:hAnsi="Times New Roman" w:cs="Times New Roman"/>
          <w:bCs/>
          <w:i/>
          <w:iCs/>
          <w:sz w:val="24"/>
          <w:szCs w:val="24"/>
        </w:rPr>
        <w:t>imbabwe Revenue Authority</w:t>
      </w:r>
      <w:r w:rsidR="00593515" w:rsidRPr="003F431A">
        <w:rPr>
          <w:rFonts w:ascii="Times New Roman" w:hAnsi="Times New Roman" w:cs="Times New Roman"/>
          <w:bCs/>
          <w:sz w:val="24"/>
          <w:szCs w:val="24"/>
        </w:rPr>
        <w:t xml:space="preserve"> HC 2527/23 where </w:t>
      </w:r>
      <w:r w:rsidR="003F431A" w:rsidRPr="003F431A">
        <w:rPr>
          <w:rFonts w:ascii="Times New Roman" w:hAnsi="Times New Roman" w:cs="Times New Roman"/>
          <w:bCs/>
          <w:smallCaps/>
          <w:sz w:val="24"/>
          <w:szCs w:val="24"/>
        </w:rPr>
        <w:t>Mhuri J</w:t>
      </w:r>
      <w:r w:rsidR="003F431A" w:rsidRPr="003F431A">
        <w:rPr>
          <w:rFonts w:ascii="Times New Roman" w:hAnsi="Times New Roman" w:cs="Times New Roman"/>
          <w:bCs/>
          <w:sz w:val="24"/>
          <w:szCs w:val="24"/>
        </w:rPr>
        <w:t xml:space="preserve"> </w:t>
      </w:r>
      <w:r w:rsidR="00593515" w:rsidRPr="003F431A">
        <w:rPr>
          <w:rFonts w:ascii="Times New Roman" w:hAnsi="Times New Roman" w:cs="Times New Roman"/>
          <w:bCs/>
          <w:sz w:val="24"/>
          <w:szCs w:val="24"/>
        </w:rPr>
        <w:t xml:space="preserve">stated that since the applicant was not challenging the seizure but seeking the setting aside of the conditions stated in the decision and consequent to this the release of the motor vehicle </w:t>
      </w:r>
      <w:r w:rsidR="00BA0638" w:rsidRPr="003F431A">
        <w:rPr>
          <w:rFonts w:ascii="Times New Roman" w:hAnsi="Times New Roman" w:cs="Times New Roman"/>
          <w:bCs/>
          <w:sz w:val="24"/>
          <w:szCs w:val="24"/>
        </w:rPr>
        <w:t xml:space="preserve">the court was not persuaded that the application had prescribed. </w:t>
      </w:r>
    </w:p>
    <w:p w14:paraId="3D9CA3B6" w14:textId="77777777" w:rsidR="003F431A" w:rsidRDefault="002678B1"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Mr </w:t>
      </w:r>
      <w:r w:rsidRPr="003F431A">
        <w:rPr>
          <w:rFonts w:ascii="Times New Roman" w:hAnsi="Times New Roman" w:cs="Times New Roman"/>
          <w:bCs/>
          <w:i/>
          <w:iCs/>
          <w:sz w:val="24"/>
          <w:szCs w:val="24"/>
        </w:rPr>
        <w:t>Tembani</w:t>
      </w:r>
      <w:r w:rsidRPr="003F431A">
        <w:rPr>
          <w:rFonts w:ascii="Times New Roman" w:hAnsi="Times New Roman" w:cs="Times New Roman"/>
          <w:bCs/>
          <w:sz w:val="24"/>
          <w:szCs w:val="24"/>
        </w:rPr>
        <w:t xml:space="preserve"> further submitted that s</w:t>
      </w:r>
      <w:r w:rsidR="00BA0638" w:rsidRPr="003F431A">
        <w:rPr>
          <w:rFonts w:ascii="Times New Roman" w:hAnsi="Times New Roman" w:cs="Times New Roman"/>
          <w:bCs/>
          <w:sz w:val="24"/>
          <w:szCs w:val="24"/>
        </w:rPr>
        <w:t xml:space="preserve"> 193(12) does not apply. Section 196 expressly and in peremptory terms compels a litigant to serve the respondent with a sixty-day notice advising of the litigant’s intention to bring them to court. If the litigant is to approach the court within three months</w:t>
      </w:r>
      <w:r w:rsidRPr="003F431A">
        <w:rPr>
          <w:rFonts w:ascii="Times New Roman" w:hAnsi="Times New Roman" w:cs="Times New Roman"/>
          <w:bCs/>
          <w:sz w:val="24"/>
          <w:szCs w:val="24"/>
        </w:rPr>
        <w:t>,</w:t>
      </w:r>
      <w:r w:rsidR="00BA0638" w:rsidRPr="003F431A">
        <w:rPr>
          <w:rFonts w:ascii="Times New Roman" w:hAnsi="Times New Roman" w:cs="Times New Roman"/>
          <w:bCs/>
          <w:sz w:val="24"/>
          <w:szCs w:val="24"/>
        </w:rPr>
        <w:t xml:space="preserve"> as stated in s 193(12)</w:t>
      </w:r>
      <w:r w:rsidRPr="003F431A">
        <w:rPr>
          <w:rFonts w:ascii="Times New Roman" w:hAnsi="Times New Roman" w:cs="Times New Roman"/>
          <w:bCs/>
          <w:sz w:val="24"/>
          <w:szCs w:val="24"/>
        </w:rPr>
        <w:t>,</w:t>
      </w:r>
      <w:r w:rsidR="00BA0638" w:rsidRPr="003F431A">
        <w:rPr>
          <w:rFonts w:ascii="Times New Roman" w:hAnsi="Times New Roman" w:cs="Times New Roman"/>
          <w:bCs/>
          <w:sz w:val="24"/>
          <w:szCs w:val="24"/>
        </w:rPr>
        <w:t xml:space="preserve"> it means the litigant will always be out of time. To avoid that scenario that mischief was then cured under s 196 by providing that any other cause of action which is not seizure would be regulated by s 196(2) of the C&amp;E Act. He </w:t>
      </w:r>
      <w:r w:rsidR="00CB7B42" w:rsidRPr="003F431A">
        <w:rPr>
          <w:rFonts w:ascii="Times New Roman" w:hAnsi="Times New Roman" w:cs="Times New Roman"/>
          <w:bCs/>
          <w:sz w:val="24"/>
          <w:szCs w:val="24"/>
        </w:rPr>
        <w:t xml:space="preserve">finally submitted </w:t>
      </w:r>
      <w:r w:rsidR="00BA0638" w:rsidRPr="003F431A">
        <w:rPr>
          <w:rFonts w:ascii="Times New Roman" w:hAnsi="Times New Roman" w:cs="Times New Roman"/>
          <w:bCs/>
          <w:sz w:val="24"/>
          <w:szCs w:val="24"/>
        </w:rPr>
        <w:t xml:space="preserve">that the preliminary point </w:t>
      </w:r>
      <w:r w:rsidR="00CB7B42" w:rsidRPr="003F431A">
        <w:rPr>
          <w:rFonts w:ascii="Times New Roman" w:hAnsi="Times New Roman" w:cs="Times New Roman"/>
          <w:bCs/>
          <w:sz w:val="24"/>
          <w:szCs w:val="24"/>
        </w:rPr>
        <w:t xml:space="preserve">ought to </w:t>
      </w:r>
      <w:r w:rsidR="00BA0638" w:rsidRPr="003F431A">
        <w:rPr>
          <w:rFonts w:ascii="Times New Roman" w:hAnsi="Times New Roman" w:cs="Times New Roman"/>
          <w:bCs/>
          <w:sz w:val="24"/>
          <w:szCs w:val="24"/>
        </w:rPr>
        <w:t>be dismissed.</w:t>
      </w:r>
    </w:p>
    <w:p w14:paraId="75506A0F" w14:textId="4374C999" w:rsidR="003F431A" w:rsidRPr="00BC3181" w:rsidRDefault="00BA0638" w:rsidP="00BC3181">
      <w:pPr>
        <w:pStyle w:val="ListParagraph"/>
        <w:numPr>
          <w:ilvl w:val="0"/>
          <w:numId w:val="2"/>
        </w:numPr>
        <w:spacing w:after="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In reply</w:t>
      </w:r>
      <w:r w:rsidR="00CB7B42"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Mr </w:t>
      </w:r>
      <w:r w:rsidRPr="003F431A">
        <w:rPr>
          <w:rFonts w:ascii="Times New Roman" w:hAnsi="Times New Roman" w:cs="Times New Roman"/>
          <w:bCs/>
          <w:i/>
          <w:iCs/>
          <w:sz w:val="24"/>
          <w:szCs w:val="24"/>
        </w:rPr>
        <w:t xml:space="preserve">Marange </w:t>
      </w:r>
      <w:r w:rsidRPr="003F431A">
        <w:rPr>
          <w:rFonts w:ascii="Times New Roman" w:hAnsi="Times New Roman" w:cs="Times New Roman"/>
          <w:bCs/>
          <w:sz w:val="24"/>
          <w:szCs w:val="24"/>
        </w:rPr>
        <w:t xml:space="preserve">argued that a reading of the draft order shows that the applicant is seeking the release of the motor vehicle. The term </w:t>
      </w:r>
      <w:r w:rsidR="00CB7B42" w:rsidRPr="003F431A">
        <w:rPr>
          <w:rFonts w:ascii="Times New Roman" w:hAnsi="Times New Roman" w:cs="Times New Roman"/>
          <w:bCs/>
          <w:sz w:val="24"/>
          <w:szCs w:val="24"/>
        </w:rPr>
        <w:t>cause</w:t>
      </w:r>
      <w:r w:rsidRPr="003F431A">
        <w:rPr>
          <w:rFonts w:ascii="Times New Roman" w:hAnsi="Times New Roman" w:cs="Times New Roman"/>
          <w:bCs/>
          <w:sz w:val="24"/>
          <w:szCs w:val="24"/>
        </w:rPr>
        <w:t xml:space="preserve"> of action was defined in </w:t>
      </w:r>
      <w:r w:rsidRPr="003F431A">
        <w:rPr>
          <w:rFonts w:ascii="Times New Roman" w:hAnsi="Times New Roman" w:cs="Times New Roman"/>
          <w:bCs/>
          <w:i/>
          <w:iCs/>
          <w:sz w:val="24"/>
          <w:szCs w:val="24"/>
        </w:rPr>
        <w:t xml:space="preserve">Peebles </w:t>
      </w:r>
      <w:r w:rsidRPr="003F431A">
        <w:rPr>
          <w:rFonts w:ascii="Times New Roman" w:hAnsi="Times New Roman" w:cs="Times New Roman"/>
          <w:bCs/>
          <w:iCs/>
          <w:sz w:val="24"/>
          <w:szCs w:val="24"/>
        </w:rPr>
        <w:t>v</w:t>
      </w:r>
      <w:r w:rsidRPr="003F431A">
        <w:rPr>
          <w:rFonts w:ascii="Times New Roman" w:hAnsi="Times New Roman" w:cs="Times New Roman"/>
          <w:bCs/>
          <w:i/>
          <w:iCs/>
          <w:sz w:val="24"/>
          <w:szCs w:val="24"/>
        </w:rPr>
        <w:t xml:space="preserve"> Dairiboard </w:t>
      </w:r>
      <w:r w:rsidR="00CB7B42" w:rsidRPr="003F431A">
        <w:rPr>
          <w:rFonts w:ascii="Times New Roman" w:hAnsi="Times New Roman" w:cs="Times New Roman"/>
          <w:bCs/>
          <w:i/>
          <w:iCs/>
          <w:sz w:val="24"/>
          <w:szCs w:val="24"/>
        </w:rPr>
        <w:t xml:space="preserve">Zimbabwe (Pvt) Ltd </w:t>
      </w:r>
      <w:r w:rsidRPr="003F431A">
        <w:rPr>
          <w:rFonts w:ascii="Times New Roman" w:hAnsi="Times New Roman" w:cs="Times New Roman"/>
          <w:bCs/>
          <w:sz w:val="24"/>
          <w:szCs w:val="24"/>
        </w:rPr>
        <w:t>1999</w:t>
      </w:r>
      <w:r w:rsidRPr="003F431A">
        <w:rPr>
          <w:rFonts w:ascii="Times New Roman" w:hAnsi="Times New Roman" w:cs="Times New Roman"/>
          <w:bCs/>
          <w:i/>
          <w:iCs/>
          <w:sz w:val="24"/>
          <w:szCs w:val="24"/>
        </w:rPr>
        <w:t xml:space="preserve"> </w:t>
      </w:r>
      <w:r w:rsidRPr="003F431A">
        <w:rPr>
          <w:rFonts w:ascii="Times New Roman" w:hAnsi="Times New Roman" w:cs="Times New Roman"/>
          <w:bCs/>
          <w:sz w:val="24"/>
          <w:szCs w:val="24"/>
        </w:rPr>
        <w:t xml:space="preserve">(1) ZLR 41 (H). As </w:t>
      </w:r>
      <w:r w:rsidR="00CB7B42" w:rsidRPr="003F431A">
        <w:rPr>
          <w:rFonts w:ascii="Times New Roman" w:hAnsi="Times New Roman" w:cs="Times New Roman"/>
          <w:bCs/>
          <w:sz w:val="24"/>
          <w:szCs w:val="24"/>
        </w:rPr>
        <w:t>of</w:t>
      </w:r>
      <w:r w:rsidRPr="003F431A">
        <w:rPr>
          <w:rFonts w:ascii="Times New Roman" w:hAnsi="Times New Roman" w:cs="Times New Roman"/>
          <w:bCs/>
          <w:sz w:val="24"/>
          <w:szCs w:val="24"/>
        </w:rPr>
        <w:t xml:space="preserve"> 23 January</w:t>
      </w:r>
      <w:r w:rsidR="00CB7B42"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2024</w:t>
      </w:r>
      <w:r w:rsidR="00CB7B42"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the applicant had a cause of action to resort to. The notice of seizure </w:t>
      </w:r>
      <w:r w:rsidR="00CB7B42" w:rsidRPr="003F431A">
        <w:rPr>
          <w:rFonts w:ascii="Times New Roman" w:hAnsi="Times New Roman" w:cs="Times New Roman"/>
          <w:bCs/>
          <w:sz w:val="24"/>
          <w:szCs w:val="24"/>
        </w:rPr>
        <w:t xml:space="preserve">states what action the applicant must take to challenge the seizure. </w:t>
      </w:r>
      <w:r w:rsidRPr="003F431A">
        <w:rPr>
          <w:rFonts w:ascii="Times New Roman" w:hAnsi="Times New Roman" w:cs="Times New Roman"/>
          <w:bCs/>
          <w:sz w:val="24"/>
          <w:szCs w:val="24"/>
        </w:rPr>
        <w:t>Assuming the applicant’s position is correct</w:t>
      </w:r>
      <w:r w:rsidR="00CB7B42" w:rsidRPr="003F431A">
        <w:rPr>
          <w:rFonts w:ascii="Times New Roman" w:hAnsi="Times New Roman" w:cs="Times New Roman"/>
          <w:bCs/>
          <w:sz w:val="24"/>
          <w:szCs w:val="24"/>
        </w:rPr>
        <w:t>,</w:t>
      </w:r>
      <w:r w:rsidRPr="003F431A">
        <w:rPr>
          <w:rFonts w:ascii="Times New Roman" w:hAnsi="Times New Roman" w:cs="Times New Roman"/>
          <w:bCs/>
          <w:sz w:val="24"/>
          <w:szCs w:val="24"/>
        </w:rPr>
        <w:t xml:space="preserve"> </w:t>
      </w:r>
      <w:r w:rsidR="004B55EB" w:rsidRPr="003F431A">
        <w:rPr>
          <w:rFonts w:ascii="Times New Roman" w:hAnsi="Times New Roman" w:cs="Times New Roman"/>
          <w:bCs/>
          <w:sz w:val="24"/>
          <w:szCs w:val="24"/>
        </w:rPr>
        <w:t>then the seizure</w:t>
      </w:r>
      <w:r w:rsidR="00CB7B42" w:rsidRPr="003F431A">
        <w:rPr>
          <w:rFonts w:ascii="Times New Roman" w:hAnsi="Times New Roman" w:cs="Times New Roman"/>
          <w:bCs/>
          <w:sz w:val="24"/>
          <w:szCs w:val="24"/>
        </w:rPr>
        <w:t xml:space="preserve"> will</w:t>
      </w:r>
      <w:r w:rsidR="004B55EB" w:rsidRPr="003F431A">
        <w:rPr>
          <w:rFonts w:ascii="Times New Roman" w:hAnsi="Times New Roman" w:cs="Times New Roman"/>
          <w:bCs/>
          <w:sz w:val="24"/>
          <w:szCs w:val="24"/>
        </w:rPr>
        <w:t xml:space="preserve"> </w:t>
      </w:r>
      <w:r w:rsidR="00CB7B42" w:rsidRPr="003F431A">
        <w:rPr>
          <w:rFonts w:ascii="Times New Roman" w:hAnsi="Times New Roman" w:cs="Times New Roman"/>
          <w:bCs/>
          <w:sz w:val="24"/>
          <w:szCs w:val="24"/>
        </w:rPr>
        <w:t>remain</w:t>
      </w:r>
      <w:r w:rsidR="004B55EB" w:rsidRPr="003F431A">
        <w:rPr>
          <w:rFonts w:ascii="Times New Roman" w:hAnsi="Times New Roman" w:cs="Times New Roman"/>
          <w:bCs/>
          <w:sz w:val="24"/>
          <w:szCs w:val="24"/>
        </w:rPr>
        <w:t xml:space="preserve"> extant. Section 193(12) was also dealt with in </w:t>
      </w:r>
      <w:r w:rsidR="004B55EB" w:rsidRPr="003F431A">
        <w:rPr>
          <w:rFonts w:ascii="Times New Roman" w:hAnsi="Times New Roman" w:cs="Times New Roman"/>
          <w:bCs/>
          <w:i/>
          <w:iCs/>
          <w:sz w:val="24"/>
          <w:szCs w:val="24"/>
        </w:rPr>
        <w:t xml:space="preserve">Kasosera </w:t>
      </w:r>
      <w:r w:rsidR="004B55EB" w:rsidRPr="003F431A">
        <w:rPr>
          <w:rFonts w:ascii="Times New Roman" w:hAnsi="Times New Roman" w:cs="Times New Roman"/>
          <w:bCs/>
          <w:iCs/>
          <w:sz w:val="24"/>
          <w:szCs w:val="24"/>
        </w:rPr>
        <w:t>v</w:t>
      </w:r>
      <w:r w:rsidR="004B55EB" w:rsidRPr="003F431A">
        <w:rPr>
          <w:rFonts w:ascii="Times New Roman" w:hAnsi="Times New Roman" w:cs="Times New Roman"/>
          <w:bCs/>
          <w:i/>
          <w:iCs/>
          <w:sz w:val="24"/>
          <w:szCs w:val="24"/>
        </w:rPr>
        <w:t xml:space="preserve"> Z</w:t>
      </w:r>
      <w:r w:rsidR="00CB7B42" w:rsidRPr="003F431A">
        <w:rPr>
          <w:rFonts w:ascii="Times New Roman" w:hAnsi="Times New Roman" w:cs="Times New Roman"/>
          <w:bCs/>
          <w:i/>
          <w:iCs/>
          <w:sz w:val="24"/>
          <w:szCs w:val="24"/>
        </w:rPr>
        <w:t xml:space="preserve">imbabwe Revenue Authority </w:t>
      </w:r>
      <w:r w:rsidR="004B55EB" w:rsidRPr="003F431A">
        <w:rPr>
          <w:rFonts w:ascii="Times New Roman" w:hAnsi="Times New Roman" w:cs="Times New Roman"/>
          <w:bCs/>
          <w:sz w:val="24"/>
          <w:szCs w:val="24"/>
        </w:rPr>
        <w:t>HH 595/21 at p 2. The</w:t>
      </w:r>
      <w:r w:rsidR="00CB7B42" w:rsidRPr="003F431A">
        <w:rPr>
          <w:rFonts w:ascii="Times New Roman" w:hAnsi="Times New Roman" w:cs="Times New Roman"/>
          <w:bCs/>
          <w:sz w:val="24"/>
          <w:szCs w:val="24"/>
        </w:rPr>
        <w:t xml:space="preserve"> three</w:t>
      </w:r>
      <w:r w:rsidR="004B55EB" w:rsidRPr="003F431A">
        <w:rPr>
          <w:rFonts w:ascii="Times New Roman" w:hAnsi="Times New Roman" w:cs="Times New Roman"/>
          <w:bCs/>
          <w:sz w:val="24"/>
          <w:szCs w:val="24"/>
        </w:rPr>
        <w:t xml:space="preserve"> months the law speaks of </w:t>
      </w:r>
      <w:r w:rsidR="00CB7B42" w:rsidRPr="003F431A">
        <w:rPr>
          <w:rFonts w:ascii="Times New Roman" w:hAnsi="Times New Roman" w:cs="Times New Roman"/>
          <w:bCs/>
          <w:sz w:val="24"/>
          <w:szCs w:val="24"/>
        </w:rPr>
        <w:t>encompass</w:t>
      </w:r>
      <w:r w:rsidR="004B55EB" w:rsidRPr="003F431A">
        <w:rPr>
          <w:rFonts w:ascii="Times New Roman" w:hAnsi="Times New Roman" w:cs="Times New Roman"/>
          <w:bCs/>
          <w:sz w:val="24"/>
          <w:szCs w:val="24"/>
        </w:rPr>
        <w:t xml:space="preserve"> the two months for the notice to sue. The law </w:t>
      </w:r>
      <w:r w:rsidR="00CB7B42" w:rsidRPr="003F431A">
        <w:rPr>
          <w:rFonts w:ascii="Times New Roman" w:hAnsi="Times New Roman" w:cs="Times New Roman"/>
          <w:bCs/>
          <w:sz w:val="24"/>
          <w:szCs w:val="24"/>
        </w:rPr>
        <w:t>helps</w:t>
      </w:r>
      <w:r w:rsidR="004B55EB" w:rsidRPr="003F431A">
        <w:rPr>
          <w:rFonts w:ascii="Times New Roman" w:hAnsi="Times New Roman" w:cs="Times New Roman"/>
          <w:bCs/>
          <w:sz w:val="24"/>
          <w:szCs w:val="24"/>
        </w:rPr>
        <w:t xml:space="preserve"> the vigilant. The point must be upheld and the application dismissed with costs.</w:t>
      </w:r>
      <w:r w:rsidRPr="003F431A">
        <w:rPr>
          <w:rFonts w:ascii="Times New Roman" w:hAnsi="Times New Roman" w:cs="Times New Roman"/>
          <w:bCs/>
          <w:sz w:val="24"/>
          <w:szCs w:val="24"/>
        </w:rPr>
        <w:t xml:space="preserve"> </w:t>
      </w:r>
    </w:p>
    <w:p w14:paraId="1E007974" w14:textId="43FE2220" w:rsidR="00290937" w:rsidRPr="00D23787" w:rsidRDefault="00975C31" w:rsidP="003F431A">
      <w:pPr>
        <w:spacing w:after="0" w:line="360" w:lineRule="auto"/>
        <w:ind w:left="709" w:hanging="709"/>
        <w:jc w:val="both"/>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THE LAW ON PRESCRIPTION  </w:t>
      </w:r>
    </w:p>
    <w:p w14:paraId="53498BFB" w14:textId="7C951CD9" w:rsidR="00CB7B42" w:rsidRPr="003F431A" w:rsidRDefault="004B55EB" w:rsidP="003F431A">
      <w:pPr>
        <w:pStyle w:val="ListParagraph"/>
        <w:numPr>
          <w:ilvl w:val="0"/>
          <w:numId w:val="2"/>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w:t>
      </w:r>
      <w:r w:rsidR="00CB7B42" w:rsidRPr="003F431A">
        <w:rPr>
          <w:rFonts w:ascii="Times New Roman" w:hAnsi="Times New Roman" w:cs="Times New Roman"/>
          <w:bCs/>
          <w:sz w:val="24"/>
          <w:szCs w:val="24"/>
        </w:rPr>
        <w:t>law</w:t>
      </w:r>
      <w:r w:rsidRPr="003F431A">
        <w:rPr>
          <w:rFonts w:ascii="Times New Roman" w:hAnsi="Times New Roman" w:cs="Times New Roman"/>
          <w:bCs/>
          <w:sz w:val="24"/>
          <w:szCs w:val="24"/>
        </w:rPr>
        <w:t xml:space="preserve"> </w:t>
      </w:r>
      <w:r w:rsidR="00CB7B42" w:rsidRPr="003F431A">
        <w:rPr>
          <w:rFonts w:ascii="Times New Roman" w:hAnsi="Times New Roman" w:cs="Times New Roman"/>
          <w:bCs/>
          <w:sz w:val="24"/>
          <w:szCs w:val="24"/>
        </w:rPr>
        <w:t>upon which</w:t>
      </w:r>
      <w:r w:rsidR="00D70CD0" w:rsidRPr="003F431A">
        <w:rPr>
          <w:rFonts w:ascii="Times New Roman" w:hAnsi="Times New Roman" w:cs="Times New Roman"/>
          <w:bCs/>
          <w:sz w:val="24"/>
          <w:szCs w:val="24"/>
        </w:rPr>
        <w:t xml:space="preserve"> the point </w:t>
      </w:r>
      <w:r w:rsidR="00D70CD0" w:rsidRPr="003F431A">
        <w:rPr>
          <w:rFonts w:ascii="Times New Roman" w:hAnsi="Times New Roman" w:cs="Times New Roman"/>
          <w:bCs/>
          <w:i/>
          <w:iCs/>
          <w:sz w:val="24"/>
          <w:szCs w:val="24"/>
        </w:rPr>
        <w:t>in limine</w:t>
      </w:r>
      <w:r w:rsidR="00D70CD0" w:rsidRPr="003F431A">
        <w:rPr>
          <w:rFonts w:ascii="Times New Roman" w:hAnsi="Times New Roman" w:cs="Times New Roman"/>
          <w:bCs/>
          <w:sz w:val="24"/>
          <w:szCs w:val="24"/>
        </w:rPr>
        <w:t xml:space="preserve"> is anchored is s 193(12) of the C&amp;E Act. It reads as follows:</w:t>
      </w:r>
    </w:p>
    <w:p w14:paraId="08F640B2" w14:textId="63F5C8E6" w:rsidR="00CB7B42" w:rsidRPr="003F431A" w:rsidRDefault="00CB7B42" w:rsidP="003F431A">
      <w:pPr>
        <w:spacing w:after="0" w:line="240" w:lineRule="auto"/>
        <w:ind w:left="2160" w:hanging="720"/>
        <w:jc w:val="both"/>
        <w:rPr>
          <w:rFonts w:ascii="Times New Roman" w:hAnsi="Times New Roman" w:cs="Times New Roman"/>
          <w:bCs/>
          <w:szCs w:val="24"/>
          <w:u w:val="single"/>
        </w:rPr>
      </w:pPr>
      <w:r w:rsidRPr="003F431A">
        <w:rPr>
          <w:rFonts w:ascii="Times New Roman" w:hAnsi="Times New Roman" w:cs="Times New Roman"/>
          <w:bCs/>
          <w:szCs w:val="24"/>
        </w:rPr>
        <w:lastRenderedPageBreak/>
        <w:t>“</w:t>
      </w:r>
      <w:r w:rsidR="00D70CD0" w:rsidRPr="003F431A">
        <w:rPr>
          <w:rFonts w:ascii="Times New Roman" w:hAnsi="Times New Roman" w:cs="Times New Roman"/>
          <w:bCs/>
          <w:szCs w:val="24"/>
        </w:rPr>
        <w:t xml:space="preserve">(12) </w:t>
      </w:r>
      <w:r w:rsidRPr="003F431A">
        <w:rPr>
          <w:rFonts w:ascii="Times New Roman" w:hAnsi="Times New Roman" w:cs="Times New Roman"/>
          <w:bCs/>
          <w:szCs w:val="24"/>
        </w:rPr>
        <w:tab/>
      </w:r>
      <w:r w:rsidR="00D70CD0" w:rsidRPr="003F431A">
        <w:rPr>
          <w:rFonts w:ascii="Times New Roman" w:hAnsi="Times New Roman" w:cs="Times New Roman"/>
          <w:bCs/>
          <w:szCs w:val="24"/>
          <w:u w:val="single"/>
        </w:rPr>
        <w:t>Subject to section one hundred and ninety-six, the person from whom the articles have been seized or the owner thereof may institute proceedings for—</w:t>
      </w:r>
    </w:p>
    <w:p w14:paraId="26E8FEA8" w14:textId="77777777" w:rsidR="003F431A" w:rsidRPr="003F431A" w:rsidRDefault="00D70CD0" w:rsidP="003F431A">
      <w:pPr>
        <w:pStyle w:val="ListParagraph"/>
        <w:numPr>
          <w:ilvl w:val="0"/>
          <w:numId w:val="9"/>
        </w:numPr>
        <w:spacing w:after="120" w:line="240" w:lineRule="auto"/>
        <w:jc w:val="both"/>
        <w:rPr>
          <w:rFonts w:ascii="Times New Roman" w:hAnsi="Times New Roman" w:cs="Times New Roman"/>
          <w:bCs/>
          <w:szCs w:val="24"/>
        </w:rPr>
      </w:pPr>
      <w:r w:rsidRPr="003F431A">
        <w:rPr>
          <w:rFonts w:ascii="Times New Roman" w:hAnsi="Times New Roman" w:cs="Times New Roman"/>
          <w:bCs/>
          <w:szCs w:val="24"/>
        </w:rPr>
        <w:t>t</w:t>
      </w:r>
      <w:r w:rsidRPr="003F431A">
        <w:rPr>
          <w:rFonts w:ascii="Times New Roman" w:hAnsi="Times New Roman" w:cs="Times New Roman"/>
          <w:bCs/>
          <w:szCs w:val="24"/>
          <w:u w:val="single"/>
        </w:rPr>
        <w:t xml:space="preserve">he recovery of any articles which have not been released from seizure by the Commissioner </w:t>
      </w:r>
      <w:r w:rsidRPr="003F431A">
        <w:rPr>
          <w:rFonts w:ascii="Times New Roman" w:hAnsi="Times New Roman" w:cs="Times New Roman"/>
          <w:bCs/>
          <w:szCs w:val="24"/>
        </w:rPr>
        <w:t xml:space="preserve">in terms of paragraph (a) of subsection (6); or </w:t>
      </w:r>
    </w:p>
    <w:p w14:paraId="6478EA32" w14:textId="537E399D" w:rsidR="00CB7B42" w:rsidRPr="003F431A" w:rsidRDefault="00D70CD0" w:rsidP="003F431A">
      <w:pPr>
        <w:pStyle w:val="ListParagraph"/>
        <w:numPr>
          <w:ilvl w:val="0"/>
          <w:numId w:val="9"/>
        </w:numPr>
        <w:spacing w:after="0" w:line="240" w:lineRule="auto"/>
        <w:jc w:val="both"/>
        <w:rPr>
          <w:rFonts w:ascii="Times New Roman" w:hAnsi="Times New Roman" w:cs="Times New Roman"/>
          <w:bCs/>
          <w:szCs w:val="24"/>
        </w:rPr>
      </w:pPr>
      <w:r w:rsidRPr="003F431A">
        <w:rPr>
          <w:rFonts w:ascii="Times New Roman" w:hAnsi="Times New Roman" w:cs="Times New Roman"/>
          <w:bCs/>
          <w:szCs w:val="24"/>
        </w:rPr>
        <w:t xml:space="preserve">the payment of compensation by the Commissioner in respect of any articles which have been dealt with in terms of the proviso to subsection (6); </w:t>
      </w:r>
    </w:p>
    <w:p w14:paraId="611B25AA" w14:textId="723B2193" w:rsidR="00D70CD0" w:rsidRPr="003F431A" w:rsidRDefault="003F431A" w:rsidP="003F431A">
      <w:pPr>
        <w:spacing w:after="120" w:line="240" w:lineRule="auto"/>
        <w:ind w:left="1418"/>
        <w:jc w:val="both"/>
        <w:rPr>
          <w:rFonts w:ascii="Times New Roman" w:hAnsi="Times New Roman" w:cs="Times New Roman"/>
          <w:bCs/>
          <w:szCs w:val="24"/>
        </w:rPr>
      </w:pPr>
      <w:r w:rsidRPr="003F431A">
        <w:rPr>
          <w:rFonts w:ascii="Times New Roman" w:hAnsi="Times New Roman" w:cs="Times New Roman"/>
          <w:bCs/>
          <w:szCs w:val="24"/>
        </w:rPr>
        <w:tab/>
      </w:r>
      <w:r w:rsidRPr="003F431A">
        <w:rPr>
          <w:rFonts w:ascii="Times New Roman" w:hAnsi="Times New Roman" w:cs="Times New Roman"/>
          <w:bCs/>
          <w:szCs w:val="24"/>
        </w:rPr>
        <w:tab/>
      </w:r>
      <w:r w:rsidR="00D70CD0" w:rsidRPr="003F431A">
        <w:rPr>
          <w:rFonts w:ascii="Times New Roman" w:hAnsi="Times New Roman" w:cs="Times New Roman"/>
          <w:bCs/>
          <w:szCs w:val="24"/>
          <w:u w:val="single"/>
        </w:rPr>
        <w:t>within three months of the notice being given</w:t>
      </w:r>
      <w:r w:rsidR="00D70CD0" w:rsidRPr="003F431A">
        <w:rPr>
          <w:rFonts w:ascii="Times New Roman" w:hAnsi="Times New Roman" w:cs="Times New Roman"/>
          <w:bCs/>
          <w:szCs w:val="24"/>
        </w:rPr>
        <w:t xml:space="preserve"> or published in terms of </w:t>
      </w:r>
      <w:r w:rsidRPr="003F431A">
        <w:rPr>
          <w:rFonts w:ascii="Times New Roman" w:hAnsi="Times New Roman" w:cs="Times New Roman"/>
          <w:bCs/>
          <w:szCs w:val="24"/>
        </w:rPr>
        <w:tab/>
      </w:r>
      <w:r w:rsidRPr="003F431A">
        <w:rPr>
          <w:rFonts w:ascii="Times New Roman" w:hAnsi="Times New Roman" w:cs="Times New Roman"/>
          <w:bCs/>
          <w:szCs w:val="24"/>
        </w:rPr>
        <w:tab/>
      </w:r>
      <w:r>
        <w:rPr>
          <w:rFonts w:ascii="Times New Roman" w:hAnsi="Times New Roman" w:cs="Times New Roman"/>
          <w:bCs/>
          <w:szCs w:val="24"/>
        </w:rPr>
        <w:tab/>
      </w:r>
      <w:r w:rsidRPr="003F431A">
        <w:rPr>
          <w:rFonts w:ascii="Times New Roman" w:hAnsi="Times New Roman" w:cs="Times New Roman"/>
          <w:bCs/>
          <w:szCs w:val="24"/>
        </w:rPr>
        <w:tab/>
      </w:r>
      <w:r w:rsidR="00D70CD0" w:rsidRPr="003F431A">
        <w:rPr>
          <w:rFonts w:ascii="Times New Roman" w:hAnsi="Times New Roman" w:cs="Times New Roman"/>
          <w:bCs/>
          <w:szCs w:val="24"/>
        </w:rPr>
        <w:t>subsection</w:t>
      </w:r>
      <w:r w:rsidR="00CB7B42" w:rsidRPr="003F431A">
        <w:rPr>
          <w:rFonts w:ascii="Times New Roman" w:hAnsi="Times New Roman" w:cs="Times New Roman"/>
          <w:bCs/>
          <w:szCs w:val="24"/>
        </w:rPr>
        <w:t xml:space="preserve"> </w:t>
      </w:r>
      <w:r w:rsidR="00D70CD0" w:rsidRPr="003F431A">
        <w:rPr>
          <w:rFonts w:ascii="Times New Roman" w:hAnsi="Times New Roman" w:cs="Times New Roman"/>
          <w:bCs/>
          <w:szCs w:val="24"/>
        </w:rPr>
        <w:t>(11),</w:t>
      </w:r>
      <w:r w:rsidR="00D70CD0" w:rsidRPr="003F431A">
        <w:rPr>
          <w:rFonts w:ascii="Times New Roman" w:hAnsi="Times New Roman" w:cs="Times New Roman"/>
          <w:bCs/>
          <w:szCs w:val="24"/>
          <w:u w:val="single"/>
        </w:rPr>
        <w:t xml:space="preserve"> after which period no such proceedings may be instituted.</w:t>
      </w:r>
      <w:r w:rsidRPr="003F431A">
        <w:rPr>
          <w:rFonts w:ascii="Times New Roman" w:hAnsi="Times New Roman" w:cs="Times New Roman"/>
          <w:bCs/>
          <w:szCs w:val="24"/>
          <w:u w:val="single"/>
        </w:rPr>
        <w:t>”</w:t>
      </w:r>
      <w:r w:rsidR="00D70CD0" w:rsidRPr="003F431A">
        <w:rPr>
          <w:rFonts w:ascii="Times New Roman" w:hAnsi="Times New Roman" w:cs="Times New Roman"/>
          <w:bCs/>
          <w:szCs w:val="24"/>
        </w:rPr>
        <w:t xml:space="preserve"> </w:t>
      </w:r>
      <w:r w:rsidRPr="003F431A">
        <w:rPr>
          <w:rFonts w:ascii="Times New Roman" w:hAnsi="Times New Roman" w:cs="Times New Roman"/>
          <w:bCs/>
          <w:szCs w:val="24"/>
        </w:rPr>
        <w:tab/>
      </w:r>
      <w:r>
        <w:rPr>
          <w:rFonts w:ascii="Times New Roman" w:hAnsi="Times New Roman" w:cs="Times New Roman"/>
          <w:bCs/>
          <w:szCs w:val="24"/>
        </w:rPr>
        <w:tab/>
      </w:r>
      <w:r w:rsidRPr="003F431A">
        <w:rPr>
          <w:rFonts w:ascii="Times New Roman" w:hAnsi="Times New Roman" w:cs="Times New Roman"/>
          <w:bCs/>
          <w:szCs w:val="24"/>
        </w:rPr>
        <w:tab/>
      </w:r>
      <w:r w:rsidR="00D86C3B" w:rsidRPr="003F431A">
        <w:rPr>
          <w:rFonts w:ascii="Times New Roman" w:hAnsi="Times New Roman" w:cs="Times New Roman"/>
          <w:bCs/>
          <w:szCs w:val="24"/>
        </w:rPr>
        <w:t>(my emphasis)</w:t>
      </w:r>
    </w:p>
    <w:p w14:paraId="591F67EE" w14:textId="60DE53FB" w:rsidR="00D70CD0" w:rsidRPr="003F431A" w:rsidRDefault="00D70CD0" w:rsidP="003F431A">
      <w:pPr>
        <w:pStyle w:val="ListParagraph"/>
        <w:numPr>
          <w:ilvl w:val="0"/>
          <w:numId w:val="11"/>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above section is made subject to s 196 of the Act. </w:t>
      </w:r>
      <w:r w:rsidR="00D86C3B" w:rsidRPr="003F431A">
        <w:rPr>
          <w:rFonts w:ascii="Times New Roman" w:hAnsi="Times New Roman" w:cs="Times New Roman"/>
          <w:bCs/>
          <w:sz w:val="24"/>
          <w:szCs w:val="24"/>
        </w:rPr>
        <w:t>Section</w:t>
      </w:r>
      <w:r w:rsidRPr="003F431A">
        <w:rPr>
          <w:rFonts w:ascii="Times New Roman" w:hAnsi="Times New Roman" w:cs="Times New Roman"/>
          <w:bCs/>
          <w:sz w:val="24"/>
          <w:szCs w:val="24"/>
        </w:rPr>
        <w:t xml:space="preserve"> 196 states as follows:</w:t>
      </w:r>
    </w:p>
    <w:p w14:paraId="40083C87" w14:textId="77777777" w:rsidR="00D70CD0" w:rsidRPr="003F431A" w:rsidRDefault="00D70CD0" w:rsidP="003F431A">
      <w:pPr>
        <w:spacing w:after="120" w:line="240" w:lineRule="auto"/>
        <w:ind w:left="1429" w:firstLine="11"/>
        <w:jc w:val="both"/>
        <w:rPr>
          <w:rFonts w:ascii="Times New Roman" w:hAnsi="Times New Roman" w:cs="Times New Roman"/>
          <w:bCs/>
          <w:szCs w:val="24"/>
        </w:rPr>
      </w:pPr>
      <w:r w:rsidRPr="003F431A">
        <w:rPr>
          <w:rFonts w:ascii="Times New Roman" w:hAnsi="Times New Roman" w:cs="Times New Roman"/>
          <w:bCs/>
          <w:szCs w:val="24"/>
        </w:rPr>
        <w:t>“</w:t>
      </w:r>
      <w:r w:rsidRPr="003F431A">
        <w:rPr>
          <w:rFonts w:ascii="Times New Roman" w:hAnsi="Times New Roman" w:cs="Times New Roman"/>
          <w:b/>
          <w:szCs w:val="24"/>
        </w:rPr>
        <w:t>196 Notice of action to be given to officer</w:t>
      </w:r>
      <w:r w:rsidRPr="003F431A">
        <w:rPr>
          <w:rFonts w:ascii="Times New Roman" w:hAnsi="Times New Roman" w:cs="Times New Roman"/>
          <w:bCs/>
          <w:szCs w:val="24"/>
        </w:rPr>
        <w:t xml:space="preserve"> </w:t>
      </w:r>
    </w:p>
    <w:p w14:paraId="3081A8C9" w14:textId="77777777" w:rsidR="00D86C3B" w:rsidRPr="003F431A" w:rsidRDefault="00D70CD0" w:rsidP="003F431A">
      <w:pPr>
        <w:spacing w:after="0" w:line="240" w:lineRule="auto"/>
        <w:ind w:left="2160" w:hanging="731"/>
        <w:jc w:val="both"/>
        <w:rPr>
          <w:rFonts w:ascii="Times New Roman" w:hAnsi="Times New Roman" w:cs="Times New Roman"/>
          <w:bCs/>
          <w:szCs w:val="24"/>
        </w:rPr>
      </w:pPr>
      <w:r w:rsidRPr="003F431A">
        <w:rPr>
          <w:rFonts w:ascii="Times New Roman" w:hAnsi="Times New Roman" w:cs="Times New Roman"/>
          <w:bCs/>
          <w:szCs w:val="24"/>
        </w:rPr>
        <w:t xml:space="preserve">(1) </w:t>
      </w:r>
      <w:r w:rsidR="00D86C3B" w:rsidRPr="003F431A">
        <w:rPr>
          <w:rFonts w:ascii="Times New Roman" w:hAnsi="Times New Roman" w:cs="Times New Roman"/>
          <w:bCs/>
          <w:szCs w:val="24"/>
        </w:rPr>
        <w:tab/>
      </w:r>
      <w:r w:rsidRPr="003F431A">
        <w:rPr>
          <w:rFonts w:ascii="Times New Roman" w:hAnsi="Times New Roman" w:cs="Times New Roman"/>
          <w:bCs/>
          <w:szCs w:val="24"/>
          <w:u w:val="single"/>
        </w:rPr>
        <w:t>No civil proceedings shall be instituted</w:t>
      </w:r>
      <w:r w:rsidRPr="003F431A">
        <w:rPr>
          <w:rFonts w:ascii="Times New Roman" w:hAnsi="Times New Roman" w:cs="Times New Roman"/>
          <w:bCs/>
          <w:szCs w:val="24"/>
        </w:rPr>
        <w:t xml:space="preserve"> against the State, the Commissioner or an officer for anything done or omitted to be done by the Commissioner or an officer under this Act or any other law relating to customs and excise </w:t>
      </w:r>
      <w:r w:rsidRPr="003F431A">
        <w:rPr>
          <w:rFonts w:ascii="Times New Roman" w:hAnsi="Times New Roman" w:cs="Times New Roman"/>
          <w:bCs/>
          <w:szCs w:val="24"/>
          <w:u w:val="single"/>
        </w:rPr>
        <w:t>until sixty days after notice has been given in terms of the State Liabilities Act</w:t>
      </w:r>
      <w:r w:rsidRPr="003F431A">
        <w:rPr>
          <w:rFonts w:ascii="Times New Roman" w:hAnsi="Times New Roman" w:cs="Times New Roman"/>
          <w:bCs/>
          <w:szCs w:val="24"/>
        </w:rPr>
        <w:t xml:space="preserve"> [</w:t>
      </w:r>
      <w:r w:rsidRPr="003F431A">
        <w:rPr>
          <w:rFonts w:ascii="Times New Roman" w:hAnsi="Times New Roman" w:cs="Times New Roman"/>
          <w:bCs/>
          <w:i/>
          <w:iCs/>
          <w:szCs w:val="24"/>
        </w:rPr>
        <w:t>Chapter 8:15</w:t>
      </w:r>
      <w:r w:rsidRPr="003F431A">
        <w:rPr>
          <w:rFonts w:ascii="Times New Roman" w:hAnsi="Times New Roman" w:cs="Times New Roman"/>
          <w:bCs/>
          <w:szCs w:val="24"/>
        </w:rPr>
        <w:t xml:space="preserve">]. </w:t>
      </w:r>
    </w:p>
    <w:p w14:paraId="17C72380" w14:textId="75020A18" w:rsidR="00D70CD0" w:rsidRPr="003F431A" w:rsidRDefault="00D70CD0" w:rsidP="003F431A">
      <w:pPr>
        <w:spacing w:after="120" w:line="240" w:lineRule="auto"/>
        <w:ind w:left="2160" w:hanging="731"/>
        <w:jc w:val="both"/>
        <w:rPr>
          <w:rFonts w:ascii="Times New Roman" w:hAnsi="Times New Roman" w:cs="Times New Roman"/>
          <w:bCs/>
          <w:szCs w:val="24"/>
        </w:rPr>
      </w:pPr>
      <w:r w:rsidRPr="003F431A">
        <w:rPr>
          <w:rFonts w:ascii="Times New Roman" w:hAnsi="Times New Roman" w:cs="Times New Roman"/>
          <w:bCs/>
          <w:szCs w:val="24"/>
        </w:rPr>
        <w:t xml:space="preserve">(2) </w:t>
      </w:r>
      <w:bookmarkStart w:id="3" w:name="_Hlk198839614"/>
      <w:r w:rsidR="00D86C3B" w:rsidRPr="003F431A">
        <w:rPr>
          <w:rFonts w:ascii="Times New Roman" w:hAnsi="Times New Roman" w:cs="Times New Roman"/>
          <w:bCs/>
          <w:szCs w:val="24"/>
        </w:rPr>
        <w:tab/>
      </w:r>
      <w:r w:rsidRPr="003F431A">
        <w:rPr>
          <w:rFonts w:ascii="Times New Roman" w:hAnsi="Times New Roman" w:cs="Times New Roman"/>
          <w:bCs/>
          <w:szCs w:val="24"/>
          <w:u w:val="single"/>
        </w:rPr>
        <w:t>Subject to subsection (12) of section one hundred and ninety-three, any proceedings referred to in subsection (1) shall be brought within eight months after the cause thereof arose</w:t>
      </w:r>
      <w:bookmarkEnd w:id="3"/>
      <w:r w:rsidRPr="003F431A">
        <w:rPr>
          <w:rFonts w:ascii="Times New Roman" w:hAnsi="Times New Roman" w:cs="Times New Roman"/>
          <w:bCs/>
          <w:szCs w:val="24"/>
        </w:rPr>
        <w:t>, and if the plaintiff discontinues the action or if judgment is given against him, the defendant shall receive as costs full indemnity for all expenses incurred by him in or in respect of the action and shall have such remedy for the same as any defendant has in other cases where costs are given by law.</w:t>
      </w:r>
      <w:r w:rsidR="00D86C3B" w:rsidRPr="003F431A">
        <w:rPr>
          <w:rFonts w:ascii="Times New Roman" w:hAnsi="Times New Roman" w:cs="Times New Roman"/>
          <w:bCs/>
          <w:szCs w:val="24"/>
        </w:rPr>
        <w:t>” (my emphasis)</w:t>
      </w:r>
    </w:p>
    <w:p w14:paraId="1F712402" w14:textId="3572E129" w:rsidR="00FA4228" w:rsidRPr="003F431A" w:rsidRDefault="00D70CD0" w:rsidP="003F431A">
      <w:pPr>
        <w:pStyle w:val="ListParagraph"/>
        <w:numPr>
          <w:ilvl w:val="0"/>
          <w:numId w:val="11"/>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 xml:space="preserve">The Supreme Court in </w:t>
      </w:r>
      <w:r w:rsidR="00FA4228" w:rsidRPr="003F431A">
        <w:rPr>
          <w:rFonts w:ascii="Times New Roman" w:hAnsi="Times New Roman" w:cs="Times New Roman"/>
          <w:bCs/>
          <w:sz w:val="24"/>
          <w:szCs w:val="24"/>
        </w:rPr>
        <w:t xml:space="preserve">the </w:t>
      </w:r>
      <w:r w:rsidRPr="003F431A">
        <w:rPr>
          <w:rFonts w:ascii="Times New Roman" w:hAnsi="Times New Roman" w:cs="Times New Roman"/>
          <w:bCs/>
          <w:i/>
          <w:iCs/>
          <w:sz w:val="24"/>
          <w:szCs w:val="24"/>
        </w:rPr>
        <w:t xml:space="preserve">Twotap </w:t>
      </w:r>
      <w:r w:rsidR="00D86C3B" w:rsidRPr="003F431A">
        <w:rPr>
          <w:rFonts w:ascii="Times New Roman" w:hAnsi="Times New Roman" w:cs="Times New Roman"/>
          <w:bCs/>
          <w:i/>
          <w:iCs/>
          <w:sz w:val="24"/>
          <w:szCs w:val="24"/>
        </w:rPr>
        <w:t>Logistics</w:t>
      </w:r>
      <w:r w:rsidR="00FA4228" w:rsidRPr="003F431A">
        <w:rPr>
          <w:rFonts w:ascii="Times New Roman" w:hAnsi="Times New Roman" w:cs="Times New Roman"/>
          <w:bCs/>
          <w:sz w:val="24"/>
          <w:szCs w:val="24"/>
        </w:rPr>
        <w:t xml:space="preserve"> case</w:t>
      </w:r>
      <w:r w:rsidRPr="003F431A">
        <w:rPr>
          <w:rFonts w:ascii="Times New Roman" w:hAnsi="Times New Roman" w:cs="Times New Roman"/>
          <w:bCs/>
          <w:sz w:val="24"/>
          <w:szCs w:val="24"/>
        </w:rPr>
        <w:t xml:space="preserve"> </w:t>
      </w:r>
      <w:r w:rsidRPr="003F431A">
        <w:rPr>
          <w:rFonts w:ascii="Times New Roman" w:hAnsi="Times New Roman" w:cs="Times New Roman"/>
          <w:bCs/>
          <w:i/>
          <w:iCs/>
          <w:sz w:val="24"/>
          <w:szCs w:val="24"/>
        </w:rPr>
        <w:t>supra</w:t>
      </w:r>
      <w:r w:rsidRPr="003F431A">
        <w:rPr>
          <w:rFonts w:ascii="Times New Roman" w:hAnsi="Times New Roman" w:cs="Times New Roman"/>
          <w:bCs/>
          <w:sz w:val="24"/>
          <w:szCs w:val="24"/>
        </w:rPr>
        <w:t xml:space="preserve"> </w:t>
      </w:r>
      <w:r w:rsidR="00FA4228" w:rsidRPr="003F431A">
        <w:rPr>
          <w:rFonts w:ascii="Times New Roman" w:hAnsi="Times New Roman" w:cs="Times New Roman"/>
          <w:bCs/>
          <w:sz w:val="24"/>
          <w:szCs w:val="24"/>
        </w:rPr>
        <w:t xml:space="preserve">held that there is a distinction between seizure and </w:t>
      </w:r>
      <w:r w:rsidR="00D86C3B" w:rsidRPr="003F431A">
        <w:rPr>
          <w:rFonts w:ascii="Times New Roman" w:hAnsi="Times New Roman" w:cs="Times New Roman"/>
          <w:bCs/>
          <w:sz w:val="24"/>
          <w:szCs w:val="24"/>
        </w:rPr>
        <w:t>forfeiture</w:t>
      </w:r>
      <w:r w:rsidR="00FA4228" w:rsidRPr="003F431A">
        <w:rPr>
          <w:rFonts w:ascii="Times New Roman" w:hAnsi="Times New Roman" w:cs="Times New Roman"/>
          <w:bCs/>
          <w:sz w:val="24"/>
          <w:szCs w:val="24"/>
        </w:rPr>
        <w:t>. The cause of action under s 193(12) is for seizure</w:t>
      </w:r>
      <w:r w:rsidR="00D86C3B" w:rsidRPr="003F431A">
        <w:rPr>
          <w:rFonts w:ascii="Times New Roman" w:hAnsi="Times New Roman" w:cs="Times New Roman"/>
          <w:bCs/>
          <w:sz w:val="24"/>
          <w:szCs w:val="24"/>
        </w:rPr>
        <w:t>,</w:t>
      </w:r>
      <w:r w:rsidR="00FA4228" w:rsidRPr="003F431A">
        <w:rPr>
          <w:rFonts w:ascii="Times New Roman" w:hAnsi="Times New Roman" w:cs="Times New Roman"/>
          <w:bCs/>
          <w:sz w:val="24"/>
          <w:szCs w:val="24"/>
        </w:rPr>
        <w:t xml:space="preserve"> but a person challenging forfeiture </w:t>
      </w:r>
      <w:r w:rsidR="00D86C3B" w:rsidRPr="003F431A">
        <w:rPr>
          <w:rFonts w:ascii="Times New Roman" w:hAnsi="Times New Roman" w:cs="Times New Roman"/>
          <w:bCs/>
          <w:sz w:val="24"/>
          <w:szCs w:val="24"/>
        </w:rPr>
        <w:t>does</w:t>
      </w:r>
      <w:r w:rsidR="00FA4228" w:rsidRPr="003F431A">
        <w:rPr>
          <w:rFonts w:ascii="Times New Roman" w:hAnsi="Times New Roman" w:cs="Times New Roman"/>
          <w:bCs/>
          <w:sz w:val="24"/>
          <w:szCs w:val="24"/>
        </w:rPr>
        <w:t xml:space="preserve"> not have to do so in terms of that provision. He or she does so in terms of s 196</w:t>
      </w:r>
      <w:r w:rsidR="00D86C3B" w:rsidRPr="003F431A">
        <w:rPr>
          <w:rFonts w:ascii="Times New Roman" w:hAnsi="Times New Roman" w:cs="Times New Roman"/>
          <w:bCs/>
          <w:sz w:val="24"/>
          <w:szCs w:val="24"/>
        </w:rPr>
        <w:t>,</w:t>
      </w:r>
      <w:r w:rsidR="00FA4228" w:rsidRPr="003F431A">
        <w:rPr>
          <w:rFonts w:ascii="Times New Roman" w:hAnsi="Times New Roman" w:cs="Times New Roman"/>
          <w:bCs/>
          <w:sz w:val="24"/>
          <w:szCs w:val="24"/>
        </w:rPr>
        <w:t xml:space="preserve"> which </w:t>
      </w:r>
      <w:r w:rsidR="00D86C3B" w:rsidRPr="003F431A">
        <w:rPr>
          <w:rFonts w:ascii="Times New Roman" w:hAnsi="Times New Roman" w:cs="Times New Roman"/>
          <w:bCs/>
          <w:sz w:val="24"/>
          <w:szCs w:val="24"/>
        </w:rPr>
        <w:t>encompasses</w:t>
      </w:r>
      <w:r w:rsidR="00FA4228" w:rsidRPr="003F431A">
        <w:rPr>
          <w:rFonts w:ascii="Times New Roman" w:hAnsi="Times New Roman" w:cs="Times New Roman"/>
          <w:bCs/>
          <w:sz w:val="24"/>
          <w:szCs w:val="24"/>
        </w:rPr>
        <w:t xml:space="preserve"> all causes of action</w:t>
      </w:r>
      <w:r w:rsidR="00D86C3B" w:rsidRPr="003F431A">
        <w:rPr>
          <w:rFonts w:ascii="Times New Roman" w:hAnsi="Times New Roman" w:cs="Times New Roman"/>
          <w:bCs/>
          <w:sz w:val="24"/>
          <w:szCs w:val="24"/>
        </w:rPr>
        <w:t>,</w:t>
      </w:r>
      <w:r w:rsidR="00FA4228" w:rsidRPr="003F431A">
        <w:rPr>
          <w:rFonts w:ascii="Times New Roman" w:hAnsi="Times New Roman" w:cs="Times New Roman"/>
          <w:bCs/>
          <w:sz w:val="24"/>
          <w:szCs w:val="24"/>
        </w:rPr>
        <w:t xml:space="preserve"> including forfeiture. </w:t>
      </w:r>
      <w:r w:rsidR="00D86C3B" w:rsidRPr="003F431A">
        <w:rPr>
          <w:rFonts w:ascii="Times New Roman" w:hAnsi="Times New Roman" w:cs="Times New Roman"/>
          <w:bCs/>
          <w:sz w:val="24"/>
          <w:szCs w:val="24"/>
        </w:rPr>
        <w:t xml:space="preserve">The provisions of s 196, therefore, embrace all other civil proceedings which may be instituted on other causes of action which </w:t>
      </w:r>
      <w:r w:rsidR="00231252" w:rsidRPr="003F431A">
        <w:rPr>
          <w:rFonts w:ascii="Times New Roman" w:hAnsi="Times New Roman" w:cs="Times New Roman"/>
          <w:bCs/>
          <w:sz w:val="24"/>
          <w:szCs w:val="24"/>
        </w:rPr>
        <w:t xml:space="preserve">are not for </w:t>
      </w:r>
      <w:r w:rsidR="00D86C3B" w:rsidRPr="003F431A">
        <w:rPr>
          <w:rFonts w:ascii="Times New Roman" w:hAnsi="Times New Roman" w:cs="Times New Roman"/>
          <w:bCs/>
          <w:sz w:val="24"/>
          <w:szCs w:val="24"/>
        </w:rPr>
        <w:t>seizure</w:t>
      </w:r>
      <w:r w:rsidR="00231252" w:rsidRPr="003F431A">
        <w:rPr>
          <w:rFonts w:ascii="Times New Roman" w:hAnsi="Times New Roman" w:cs="Times New Roman"/>
          <w:bCs/>
          <w:sz w:val="24"/>
          <w:szCs w:val="24"/>
        </w:rPr>
        <w:t xml:space="preserve"> and the prescription period applicable is eight months</w:t>
      </w:r>
      <w:r w:rsidR="00706853" w:rsidRPr="003F431A">
        <w:rPr>
          <w:rFonts w:ascii="Times New Roman" w:hAnsi="Times New Roman" w:cs="Times New Roman"/>
          <w:bCs/>
          <w:sz w:val="24"/>
          <w:szCs w:val="24"/>
        </w:rPr>
        <w:t>,</w:t>
      </w:r>
      <w:r w:rsidR="00231252" w:rsidRPr="003F431A">
        <w:rPr>
          <w:rFonts w:ascii="Times New Roman" w:hAnsi="Times New Roman" w:cs="Times New Roman"/>
          <w:bCs/>
          <w:sz w:val="24"/>
          <w:szCs w:val="24"/>
        </w:rPr>
        <w:t xml:space="preserve"> not </w:t>
      </w:r>
      <w:r w:rsidR="00706853" w:rsidRPr="003F431A">
        <w:rPr>
          <w:rFonts w:ascii="Times New Roman" w:hAnsi="Times New Roman" w:cs="Times New Roman"/>
          <w:bCs/>
          <w:sz w:val="24"/>
          <w:szCs w:val="24"/>
        </w:rPr>
        <w:t xml:space="preserve">the </w:t>
      </w:r>
      <w:r w:rsidR="00231252" w:rsidRPr="003F431A">
        <w:rPr>
          <w:rFonts w:ascii="Times New Roman" w:hAnsi="Times New Roman" w:cs="Times New Roman"/>
          <w:bCs/>
          <w:sz w:val="24"/>
          <w:szCs w:val="24"/>
        </w:rPr>
        <w:t>three months under s 193(12)</w:t>
      </w:r>
      <w:r w:rsidR="00D86C3B" w:rsidRPr="003F431A">
        <w:rPr>
          <w:rFonts w:ascii="Times New Roman" w:hAnsi="Times New Roman" w:cs="Times New Roman"/>
          <w:bCs/>
          <w:sz w:val="24"/>
          <w:szCs w:val="24"/>
        </w:rPr>
        <w:t xml:space="preserve">. </w:t>
      </w:r>
      <w:r w:rsidR="003F431A" w:rsidRPr="003F431A">
        <w:rPr>
          <w:rFonts w:ascii="Times New Roman" w:hAnsi="Times New Roman" w:cs="Times New Roman"/>
          <w:bCs/>
          <w:smallCaps/>
          <w:sz w:val="24"/>
          <w:szCs w:val="24"/>
        </w:rPr>
        <w:t>Chiweshe Ja</w:t>
      </w:r>
      <w:r w:rsidR="003F431A" w:rsidRPr="003F431A">
        <w:rPr>
          <w:rFonts w:ascii="Times New Roman" w:hAnsi="Times New Roman" w:cs="Times New Roman"/>
          <w:bCs/>
          <w:sz w:val="24"/>
          <w:szCs w:val="24"/>
        </w:rPr>
        <w:t xml:space="preserve"> </w:t>
      </w:r>
      <w:r w:rsidR="00D86C3B" w:rsidRPr="003F431A">
        <w:rPr>
          <w:rFonts w:ascii="Times New Roman" w:hAnsi="Times New Roman" w:cs="Times New Roman"/>
          <w:bCs/>
          <w:sz w:val="24"/>
          <w:szCs w:val="24"/>
        </w:rPr>
        <w:t xml:space="preserve">had this to </w:t>
      </w:r>
      <w:r w:rsidR="00FA4228" w:rsidRPr="003F431A">
        <w:rPr>
          <w:rFonts w:ascii="Times New Roman" w:hAnsi="Times New Roman" w:cs="Times New Roman"/>
          <w:bCs/>
          <w:sz w:val="24"/>
          <w:szCs w:val="24"/>
        </w:rPr>
        <w:t>sa</w:t>
      </w:r>
      <w:r w:rsidR="00D86C3B" w:rsidRPr="003F431A">
        <w:rPr>
          <w:rFonts w:ascii="Times New Roman" w:hAnsi="Times New Roman" w:cs="Times New Roman"/>
          <w:bCs/>
          <w:sz w:val="24"/>
          <w:szCs w:val="24"/>
        </w:rPr>
        <w:t>y</w:t>
      </w:r>
      <w:r w:rsidR="00FA4228" w:rsidRPr="003F431A">
        <w:rPr>
          <w:rFonts w:ascii="Times New Roman" w:hAnsi="Times New Roman" w:cs="Times New Roman"/>
          <w:bCs/>
          <w:sz w:val="24"/>
          <w:szCs w:val="24"/>
        </w:rPr>
        <w:t>:</w:t>
      </w:r>
    </w:p>
    <w:p w14:paraId="34D6FC28" w14:textId="2BEA158D" w:rsidR="00FA4228" w:rsidRPr="003F431A" w:rsidRDefault="00D86C3B" w:rsidP="003F431A">
      <w:pPr>
        <w:spacing w:after="120" w:line="240" w:lineRule="auto"/>
        <w:ind w:left="1440"/>
        <w:jc w:val="both"/>
        <w:rPr>
          <w:rFonts w:ascii="Times New Roman" w:hAnsi="Times New Roman" w:cs="Times New Roman"/>
          <w:bCs/>
          <w:szCs w:val="24"/>
        </w:rPr>
      </w:pPr>
      <w:r w:rsidRPr="003F431A">
        <w:rPr>
          <w:rFonts w:ascii="Times New Roman" w:hAnsi="Times New Roman" w:cs="Times New Roman"/>
          <w:bCs/>
          <w:szCs w:val="24"/>
        </w:rPr>
        <w:t>“</w:t>
      </w:r>
      <w:r w:rsidR="00FA4228" w:rsidRPr="003F431A">
        <w:rPr>
          <w:rFonts w:ascii="Times New Roman" w:hAnsi="Times New Roman" w:cs="Times New Roman"/>
          <w:bCs/>
          <w:szCs w:val="24"/>
        </w:rPr>
        <w:t xml:space="preserve">The implication in the court </w:t>
      </w:r>
      <w:r w:rsidR="00FA4228" w:rsidRPr="003F431A">
        <w:rPr>
          <w:rFonts w:ascii="Times New Roman" w:hAnsi="Times New Roman" w:cs="Times New Roman"/>
          <w:bCs/>
          <w:i/>
          <w:iCs/>
          <w:szCs w:val="24"/>
        </w:rPr>
        <w:t>a quo</w:t>
      </w:r>
      <w:r w:rsidR="00FA4228" w:rsidRPr="003F431A">
        <w:rPr>
          <w:rFonts w:ascii="Times New Roman" w:hAnsi="Times New Roman" w:cs="Times New Roman"/>
          <w:bCs/>
          <w:szCs w:val="24"/>
        </w:rPr>
        <w:t xml:space="preserve">’s reasoning is that since the provisions of s 196 of the Act are made “subject to” s 193 (12), they are subservient to or overridden by the provisions of s 193 (12). The reasoning is erroneous. The court </w:t>
      </w:r>
      <w:r w:rsidR="00FA4228" w:rsidRPr="003F431A">
        <w:rPr>
          <w:rFonts w:ascii="Times New Roman" w:hAnsi="Times New Roman" w:cs="Times New Roman"/>
          <w:bCs/>
          <w:i/>
          <w:iCs/>
          <w:szCs w:val="24"/>
        </w:rPr>
        <w:t>a quo</w:t>
      </w:r>
      <w:r w:rsidR="00FA4228" w:rsidRPr="003F431A">
        <w:rPr>
          <w:rFonts w:ascii="Times New Roman" w:hAnsi="Times New Roman" w:cs="Times New Roman"/>
          <w:bCs/>
          <w:szCs w:val="24"/>
        </w:rPr>
        <w:t xml:space="preserve"> failed to observe that the provisions of s 193 (12) are also made subject to the Provisions of s 196. In other words, the two provisions are made subject to each other. In the context of the Act the phrase “subject to” must be read as “without derogation from” for to read it otherwise would lead to an absurdity. It would mean that the legislature enacted s 196 so that it would be overshadowed by s 193 (12) by rendering it redundant. That surely could not have been the intention of the legislature. </w:t>
      </w:r>
      <w:r w:rsidR="00FA4228" w:rsidRPr="003F431A">
        <w:rPr>
          <w:rFonts w:ascii="Times New Roman" w:hAnsi="Times New Roman" w:cs="Times New Roman"/>
          <w:bCs/>
          <w:szCs w:val="24"/>
          <w:u w:val="single"/>
        </w:rPr>
        <w:t xml:space="preserve">The correct position is that both sections exist independently of </w:t>
      </w:r>
      <w:r w:rsidR="00FA4228" w:rsidRPr="003F431A">
        <w:rPr>
          <w:rFonts w:ascii="Times New Roman" w:hAnsi="Times New Roman" w:cs="Times New Roman"/>
          <w:bCs/>
          <w:szCs w:val="24"/>
          <w:u w:val="single"/>
        </w:rPr>
        <w:lastRenderedPageBreak/>
        <w:t>each other for different purposes and the phrase “subject to” serves to emphasise, rather than detract from, that position.</w:t>
      </w:r>
    </w:p>
    <w:p w14:paraId="7F791A5C" w14:textId="3EAE34F0" w:rsidR="00FA4228" w:rsidRPr="003F431A" w:rsidRDefault="00FA4228" w:rsidP="003F431A">
      <w:pPr>
        <w:spacing w:after="120" w:line="240" w:lineRule="auto"/>
        <w:ind w:left="1440"/>
        <w:jc w:val="both"/>
        <w:rPr>
          <w:rFonts w:ascii="Times New Roman" w:hAnsi="Times New Roman" w:cs="Times New Roman"/>
          <w:bCs/>
          <w:szCs w:val="24"/>
        </w:rPr>
      </w:pPr>
      <w:r w:rsidRPr="003F431A">
        <w:rPr>
          <w:rFonts w:ascii="Times New Roman" w:hAnsi="Times New Roman" w:cs="Times New Roman"/>
          <w:bCs/>
          <w:szCs w:val="24"/>
        </w:rPr>
        <w:t xml:space="preserve">Connected to the above is the fact that the cause of action contemplated under s 193 (12) is the seizure of the appellant’s truck, trailer and its contents. </w:t>
      </w:r>
      <w:r w:rsidRPr="003F431A">
        <w:rPr>
          <w:rFonts w:ascii="Times New Roman" w:hAnsi="Times New Roman" w:cs="Times New Roman"/>
          <w:bCs/>
          <w:szCs w:val="24"/>
          <w:u w:val="single"/>
        </w:rPr>
        <w:t>Under s 196 (2) the cause of action is different and wider than just seizure of property</w:t>
      </w:r>
      <w:r w:rsidRPr="003F431A">
        <w:rPr>
          <w:rFonts w:ascii="Times New Roman" w:hAnsi="Times New Roman" w:cs="Times New Roman"/>
          <w:bCs/>
          <w:szCs w:val="24"/>
        </w:rPr>
        <w:t>. Section 196 (1) provides for the sixty day notice required to be given to the respondent and the officers before</w:t>
      </w:r>
      <w:r w:rsidRPr="003F431A">
        <w:rPr>
          <w:rFonts w:ascii="Times New Roman" w:hAnsi="Times New Roman" w:cs="Times New Roman"/>
          <w:bCs/>
          <w:szCs w:val="24"/>
          <w:u w:val="single"/>
        </w:rPr>
        <w:t xml:space="preserve"> any civil proceedings arising from their actions or omissions under the Act are instituted. Section 196 (2) provides that for such civil proceedings (other than against seizure) the period of prescription shall run for eight months reckoned from the date that the cause of action arose. </w:t>
      </w:r>
      <w:r w:rsidR="00D86C3B" w:rsidRPr="003F431A">
        <w:rPr>
          <w:rFonts w:ascii="Times New Roman" w:hAnsi="Times New Roman" w:cs="Times New Roman"/>
          <w:bCs/>
          <w:szCs w:val="24"/>
          <w:u w:val="single"/>
        </w:rPr>
        <w:t xml:space="preserve">(Own brackets) </w:t>
      </w:r>
      <w:r w:rsidRPr="003F431A">
        <w:rPr>
          <w:rFonts w:ascii="Times New Roman" w:hAnsi="Times New Roman" w:cs="Times New Roman"/>
          <w:bCs/>
          <w:szCs w:val="24"/>
          <w:u w:val="single"/>
        </w:rPr>
        <w:t>As the term “civil proceedings” is all embrasive it must include proceedings against forfeiture of property as opposed to seizure of the same</w:t>
      </w:r>
      <w:r w:rsidRPr="003F431A">
        <w:rPr>
          <w:rFonts w:ascii="Times New Roman" w:hAnsi="Times New Roman" w:cs="Times New Roman"/>
          <w:bCs/>
          <w:szCs w:val="24"/>
        </w:rPr>
        <w:t xml:space="preserve">. In </w:t>
      </w:r>
      <w:r w:rsidRPr="003F431A">
        <w:rPr>
          <w:rFonts w:ascii="Times New Roman" w:hAnsi="Times New Roman" w:cs="Times New Roman"/>
          <w:bCs/>
          <w:i/>
          <w:iCs/>
          <w:szCs w:val="24"/>
        </w:rPr>
        <w:t>casu</w:t>
      </w:r>
      <w:r w:rsidRPr="003F431A">
        <w:rPr>
          <w:rFonts w:ascii="Times New Roman" w:hAnsi="Times New Roman" w:cs="Times New Roman"/>
          <w:bCs/>
          <w:szCs w:val="24"/>
        </w:rPr>
        <w:t xml:space="preserve"> the cause of action is not seizure but forfeiture of property. The period of prescription is thus the eight months provided for under s 196 (2).</w:t>
      </w:r>
    </w:p>
    <w:p w14:paraId="74668AC2" w14:textId="26C2E47B" w:rsidR="00FA4228" w:rsidRPr="003F431A" w:rsidRDefault="00FA4228" w:rsidP="003F431A">
      <w:pPr>
        <w:spacing w:after="120" w:line="240" w:lineRule="auto"/>
        <w:ind w:left="1440"/>
        <w:jc w:val="both"/>
        <w:rPr>
          <w:rFonts w:ascii="Times New Roman" w:hAnsi="Times New Roman" w:cs="Times New Roman"/>
          <w:bCs/>
          <w:szCs w:val="24"/>
        </w:rPr>
      </w:pPr>
      <w:r w:rsidRPr="003F431A">
        <w:rPr>
          <w:rFonts w:ascii="Times New Roman" w:hAnsi="Times New Roman" w:cs="Times New Roman"/>
          <w:bCs/>
          <w:szCs w:val="24"/>
        </w:rPr>
        <w:t xml:space="preserve">The court </w:t>
      </w:r>
      <w:r w:rsidRPr="003F431A">
        <w:rPr>
          <w:rFonts w:ascii="Times New Roman" w:hAnsi="Times New Roman" w:cs="Times New Roman"/>
          <w:bCs/>
          <w:i/>
          <w:iCs/>
          <w:szCs w:val="24"/>
        </w:rPr>
        <w:t>a quo</w:t>
      </w:r>
      <w:r w:rsidRPr="003F431A">
        <w:rPr>
          <w:rFonts w:ascii="Times New Roman" w:hAnsi="Times New Roman" w:cs="Times New Roman"/>
          <w:bCs/>
          <w:szCs w:val="24"/>
        </w:rPr>
        <w:t xml:space="preserve"> failed to note the distinction between seizure and forfeiture. We agree with the appellant’s averments to the following effect. Seizure and forfeiture are two distinct juristic acts</w:t>
      </w:r>
      <w:r w:rsidR="00231252" w:rsidRPr="003F431A">
        <w:rPr>
          <w:rFonts w:ascii="Times New Roman" w:hAnsi="Times New Roman" w:cs="Times New Roman"/>
          <w:bCs/>
          <w:szCs w:val="24"/>
        </w:rPr>
        <w:t xml:space="preserve">… </w:t>
      </w:r>
      <w:r w:rsidRPr="003F431A">
        <w:rPr>
          <w:rFonts w:ascii="Times New Roman" w:hAnsi="Times New Roman" w:cs="Times New Roman"/>
          <w:bCs/>
          <w:szCs w:val="24"/>
        </w:rPr>
        <w:t xml:space="preserve">Thus after seizure forfeiture is neither automatic nor inevitable. It is the Commissioner who determines whether to forfeit or not. Forfeiture is thus a distinct and separate act from seizure. It gives rise to its own cause of action. </w:t>
      </w:r>
      <w:r w:rsidRPr="003F431A">
        <w:rPr>
          <w:rFonts w:ascii="Times New Roman" w:hAnsi="Times New Roman" w:cs="Times New Roman"/>
          <w:bCs/>
          <w:szCs w:val="24"/>
          <w:u w:val="single"/>
        </w:rPr>
        <w:t>A person challenging forfeiture does not do so in terms of s 193 (12) which deals with seizure, but in terms of s 196 which encompasses all causes of action, including forfeiture. The prescribed period in that case is eight months and not the three months relating to seizure.</w:t>
      </w:r>
      <w:r w:rsidRPr="003F431A">
        <w:rPr>
          <w:rFonts w:ascii="Times New Roman" w:hAnsi="Times New Roman" w:cs="Times New Roman"/>
          <w:bCs/>
          <w:szCs w:val="24"/>
        </w:rPr>
        <w:t>”</w:t>
      </w:r>
      <w:r w:rsidR="00231252" w:rsidRPr="003F431A">
        <w:rPr>
          <w:rFonts w:ascii="Times New Roman" w:hAnsi="Times New Roman" w:cs="Times New Roman"/>
          <w:bCs/>
          <w:szCs w:val="24"/>
        </w:rPr>
        <w:t xml:space="preserve"> (my emphasis)</w:t>
      </w:r>
    </w:p>
    <w:p w14:paraId="7EDC4D40" w14:textId="3E0DF771" w:rsidR="00975C31" w:rsidRPr="00231252" w:rsidRDefault="00975C31" w:rsidP="003F431A">
      <w:pPr>
        <w:spacing w:after="0" w:line="360" w:lineRule="auto"/>
        <w:ind w:left="709" w:hanging="709"/>
        <w:jc w:val="both"/>
        <w:rPr>
          <w:rFonts w:ascii="Times New Roman" w:hAnsi="Times New Roman" w:cs="Times New Roman"/>
          <w:b/>
          <w:sz w:val="24"/>
          <w:szCs w:val="24"/>
          <w:u w:val="single"/>
        </w:rPr>
      </w:pPr>
      <w:r w:rsidRPr="00231252">
        <w:rPr>
          <w:rFonts w:ascii="Times New Roman" w:hAnsi="Times New Roman" w:cs="Times New Roman"/>
          <w:b/>
          <w:sz w:val="24"/>
          <w:szCs w:val="24"/>
          <w:u w:val="single"/>
        </w:rPr>
        <w:t xml:space="preserve">ANALYSIS </w:t>
      </w:r>
      <w:r w:rsidR="00D07A15" w:rsidRPr="00231252">
        <w:rPr>
          <w:rFonts w:ascii="Times New Roman" w:hAnsi="Times New Roman" w:cs="Times New Roman"/>
          <w:b/>
          <w:sz w:val="24"/>
          <w:szCs w:val="24"/>
          <w:u w:val="single"/>
        </w:rPr>
        <w:t>AND DETERMINATION</w:t>
      </w:r>
    </w:p>
    <w:p w14:paraId="10946BFA" w14:textId="672EBA37" w:rsidR="00975C31" w:rsidRPr="003F431A" w:rsidRDefault="00231252" w:rsidP="003F431A">
      <w:pPr>
        <w:pStyle w:val="ListParagraph"/>
        <w:numPr>
          <w:ilvl w:val="0"/>
          <w:numId w:val="11"/>
        </w:numPr>
        <w:spacing w:after="120" w:line="360" w:lineRule="auto"/>
        <w:jc w:val="both"/>
        <w:rPr>
          <w:rFonts w:ascii="Times New Roman" w:hAnsi="Times New Roman" w:cs="Times New Roman"/>
          <w:bCs/>
          <w:sz w:val="24"/>
          <w:szCs w:val="24"/>
        </w:rPr>
      </w:pPr>
      <w:r w:rsidRPr="003F431A">
        <w:rPr>
          <w:rFonts w:ascii="Times New Roman" w:hAnsi="Times New Roman" w:cs="Times New Roman"/>
          <w:bCs/>
          <w:sz w:val="24"/>
          <w:szCs w:val="24"/>
        </w:rPr>
        <w:t>Before</w:t>
      </w:r>
      <w:r w:rsidR="00975C31" w:rsidRPr="003F431A">
        <w:rPr>
          <w:rFonts w:ascii="Times New Roman" w:hAnsi="Times New Roman" w:cs="Times New Roman"/>
          <w:bCs/>
          <w:sz w:val="24"/>
          <w:szCs w:val="24"/>
        </w:rPr>
        <w:t xml:space="preserve"> I consider the point </w:t>
      </w:r>
      <w:r w:rsidR="00975C31" w:rsidRPr="003F431A">
        <w:rPr>
          <w:rFonts w:ascii="Times New Roman" w:hAnsi="Times New Roman" w:cs="Times New Roman"/>
          <w:bCs/>
          <w:i/>
          <w:iCs/>
          <w:sz w:val="24"/>
          <w:szCs w:val="24"/>
        </w:rPr>
        <w:t>in limine</w:t>
      </w:r>
      <w:r w:rsidR="00975C31" w:rsidRPr="003F431A">
        <w:rPr>
          <w:rFonts w:ascii="Times New Roman" w:hAnsi="Times New Roman" w:cs="Times New Roman"/>
          <w:bCs/>
          <w:sz w:val="24"/>
          <w:szCs w:val="24"/>
        </w:rPr>
        <w:t xml:space="preserve">, I wish to deal with whether the respondent could </w:t>
      </w:r>
      <w:r w:rsidRPr="003F431A">
        <w:rPr>
          <w:rFonts w:ascii="Times New Roman" w:hAnsi="Times New Roman" w:cs="Times New Roman"/>
          <w:bCs/>
          <w:sz w:val="24"/>
          <w:szCs w:val="24"/>
        </w:rPr>
        <w:t xml:space="preserve">have </w:t>
      </w:r>
      <w:r w:rsidR="00975C31" w:rsidRPr="003F431A">
        <w:rPr>
          <w:rFonts w:ascii="Times New Roman" w:hAnsi="Times New Roman" w:cs="Times New Roman"/>
          <w:bCs/>
          <w:sz w:val="24"/>
          <w:szCs w:val="24"/>
        </w:rPr>
        <w:t>comp</w:t>
      </w:r>
      <w:r w:rsidRPr="003F431A">
        <w:rPr>
          <w:rFonts w:ascii="Times New Roman" w:hAnsi="Times New Roman" w:cs="Times New Roman"/>
          <w:bCs/>
          <w:sz w:val="24"/>
          <w:szCs w:val="24"/>
        </w:rPr>
        <w:t>etent</w:t>
      </w:r>
      <w:r w:rsidR="00975C31" w:rsidRPr="003F431A">
        <w:rPr>
          <w:rFonts w:ascii="Times New Roman" w:hAnsi="Times New Roman" w:cs="Times New Roman"/>
          <w:bCs/>
          <w:sz w:val="24"/>
          <w:szCs w:val="24"/>
        </w:rPr>
        <w:t xml:space="preserve">ly </w:t>
      </w:r>
      <w:r w:rsidRPr="003F431A">
        <w:rPr>
          <w:rFonts w:ascii="Times New Roman" w:hAnsi="Times New Roman" w:cs="Times New Roman"/>
          <w:bCs/>
          <w:sz w:val="24"/>
          <w:szCs w:val="24"/>
        </w:rPr>
        <w:t>raised</w:t>
      </w:r>
      <w:r w:rsidR="00975C31" w:rsidRPr="003F431A">
        <w:rPr>
          <w:rFonts w:ascii="Times New Roman" w:hAnsi="Times New Roman" w:cs="Times New Roman"/>
          <w:bCs/>
          <w:sz w:val="24"/>
          <w:szCs w:val="24"/>
        </w:rPr>
        <w:t xml:space="preserve"> the point </w:t>
      </w:r>
      <w:r w:rsidR="00975C31" w:rsidRPr="003F431A">
        <w:rPr>
          <w:rFonts w:ascii="Times New Roman" w:hAnsi="Times New Roman" w:cs="Times New Roman"/>
          <w:bCs/>
          <w:i/>
          <w:iCs/>
          <w:sz w:val="24"/>
          <w:szCs w:val="24"/>
        </w:rPr>
        <w:t>in limine</w:t>
      </w:r>
      <w:r w:rsidR="00975C31" w:rsidRPr="003F431A">
        <w:rPr>
          <w:rFonts w:ascii="Times New Roman" w:hAnsi="Times New Roman" w:cs="Times New Roman"/>
          <w:bCs/>
          <w:sz w:val="24"/>
          <w:szCs w:val="24"/>
        </w:rPr>
        <w:t xml:space="preserve">. </w:t>
      </w:r>
      <w:r w:rsidRPr="003F431A">
        <w:rPr>
          <w:rFonts w:ascii="Times New Roman" w:hAnsi="Times New Roman" w:cs="Times New Roman"/>
          <w:bCs/>
          <w:sz w:val="24"/>
          <w:szCs w:val="24"/>
        </w:rPr>
        <w:t xml:space="preserve">It is not in dispute that </w:t>
      </w:r>
      <w:r w:rsidR="00975C31" w:rsidRPr="003F431A">
        <w:rPr>
          <w:rFonts w:ascii="Times New Roman" w:hAnsi="Times New Roman" w:cs="Times New Roman"/>
          <w:bCs/>
          <w:sz w:val="24"/>
          <w:szCs w:val="24"/>
        </w:rPr>
        <w:t xml:space="preserve">the point </w:t>
      </w:r>
      <w:r w:rsidR="00975C31" w:rsidRPr="003F431A">
        <w:rPr>
          <w:rFonts w:ascii="Times New Roman" w:hAnsi="Times New Roman" w:cs="Times New Roman"/>
          <w:bCs/>
          <w:i/>
          <w:iCs/>
          <w:sz w:val="24"/>
          <w:szCs w:val="24"/>
        </w:rPr>
        <w:t>in limine</w:t>
      </w:r>
      <w:r w:rsidR="00975C31" w:rsidRPr="003F431A">
        <w:rPr>
          <w:rFonts w:ascii="Times New Roman" w:hAnsi="Times New Roman" w:cs="Times New Roman"/>
          <w:bCs/>
          <w:sz w:val="24"/>
          <w:szCs w:val="24"/>
        </w:rPr>
        <w:t xml:space="preserve"> in question was not raised in the papers. It was raised at the hearing. While Mr </w:t>
      </w:r>
      <w:r w:rsidR="00975C31" w:rsidRPr="003F431A">
        <w:rPr>
          <w:rFonts w:ascii="Times New Roman" w:hAnsi="Times New Roman" w:cs="Times New Roman"/>
          <w:bCs/>
          <w:i/>
          <w:iCs/>
          <w:sz w:val="24"/>
          <w:szCs w:val="24"/>
        </w:rPr>
        <w:t>Tembani</w:t>
      </w:r>
      <w:r w:rsidR="00975C31" w:rsidRPr="003F431A">
        <w:rPr>
          <w:rFonts w:ascii="Times New Roman" w:hAnsi="Times New Roman" w:cs="Times New Roman"/>
          <w:bCs/>
          <w:sz w:val="24"/>
          <w:szCs w:val="24"/>
        </w:rPr>
        <w:t xml:space="preserve"> bemoaned that it was raised at the eleventh hour</w:t>
      </w:r>
      <w:r w:rsidRPr="003F431A">
        <w:rPr>
          <w:rFonts w:ascii="Times New Roman" w:hAnsi="Times New Roman" w:cs="Times New Roman"/>
          <w:bCs/>
          <w:sz w:val="24"/>
          <w:szCs w:val="24"/>
        </w:rPr>
        <w:t>,</w:t>
      </w:r>
      <w:r w:rsidR="00975C31" w:rsidRPr="003F431A">
        <w:rPr>
          <w:rFonts w:ascii="Times New Roman" w:hAnsi="Times New Roman" w:cs="Times New Roman"/>
          <w:bCs/>
          <w:sz w:val="24"/>
          <w:szCs w:val="24"/>
        </w:rPr>
        <w:t xml:space="preserve"> he did not object to it being raised. He</w:t>
      </w:r>
      <w:r w:rsidRPr="003F431A">
        <w:rPr>
          <w:rFonts w:ascii="Times New Roman" w:hAnsi="Times New Roman" w:cs="Times New Roman"/>
          <w:bCs/>
          <w:sz w:val="24"/>
          <w:szCs w:val="24"/>
        </w:rPr>
        <w:t>,</w:t>
      </w:r>
      <w:r w:rsidR="00975C31" w:rsidRPr="003F431A">
        <w:rPr>
          <w:rFonts w:ascii="Times New Roman" w:hAnsi="Times New Roman" w:cs="Times New Roman"/>
          <w:bCs/>
          <w:sz w:val="24"/>
          <w:szCs w:val="24"/>
        </w:rPr>
        <w:t xml:space="preserve"> in fact</w:t>
      </w:r>
      <w:r w:rsidRPr="003F431A">
        <w:rPr>
          <w:rFonts w:ascii="Times New Roman" w:hAnsi="Times New Roman" w:cs="Times New Roman"/>
          <w:bCs/>
          <w:sz w:val="24"/>
          <w:szCs w:val="24"/>
        </w:rPr>
        <w:t>,</w:t>
      </w:r>
      <w:r w:rsidR="00975C31" w:rsidRPr="003F431A">
        <w:rPr>
          <w:rFonts w:ascii="Times New Roman" w:hAnsi="Times New Roman" w:cs="Times New Roman"/>
          <w:bCs/>
          <w:sz w:val="24"/>
          <w:szCs w:val="24"/>
        </w:rPr>
        <w:t xml:space="preserve"> was prepared to argue on the preliminary point. It is trite </w:t>
      </w:r>
      <w:r w:rsidRPr="003F431A">
        <w:rPr>
          <w:rFonts w:ascii="Times New Roman" w:hAnsi="Times New Roman" w:cs="Times New Roman"/>
          <w:bCs/>
          <w:sz w:val="24"/>
          <w:szCs w:val="24"/>
        </w:rPr>
        <w:t xml:space="preserve">at </w:t>
      </w:r>
      <w:r w:rsidR="00975C31" w:rsidRPr="003F431A">
        <w:rPr>
          <w:rFonts w:ascii="Times New Roman" w:hAnsi="Times New Roman" w:cs="Times New Roman"/>
          <w:bCs/>
          <w:sz w:val="24"/>
          <w:szCs w:val="24"/>
        </w:rPr>
        <w:t xml:space="preserve">law that a point of law </w:t>
      </w:r>
      <w:r w:rsidRPr="003F431A">
        <w:rPr>
          <w:rFonts w:ascii="Times New Roman" w:hAnsi="Times New Roman" w:cs="Times New Roman"/>
          <w:bCs/>
          <w:sz w:val="24"/>
          <w:szCs w:val="24"/>
        </w:rPr>
        <w:t xml:space="preserve">that goes to the root of the matter </w:t>
      </w:r>
      <w:r w:rsidR="00975C31" w:rsidRPr="003F431A">
        <w:rPr>
          <w:rFonts w:ascii="Times New Roman" w:hAnsi="Times New Roman" w:cs="Times New Roman"/>
          <w:bCs/>
          <w:sz w:val="24"/>
          <w:szCs w:val="24"/>
        </w:rPr>
        <w:t xml:space="preserve">can be raised at any stage of the proceedings. In </w:t>
      </w:r>
      <w:r w:rsidR="00975C31" w:rsidRPr="003F431A">
        <w:rPr>
          <w:rFonts w:ascii="Times New Roman" w:hAnsi="Times New Roman" w:cs="Times New Roman"/>
          <w:bCs/>
          <w:i/>
          <w:iCs/>
          <w:sz w:val="24"/>
          <w:szCs w:val="24"/>
        </w:rPr>
        <w:t xml:space="preserve">Muchakata </w:t>
      </w:r>
      <w:r w:rsidR="00975C31" w:rsidRPr="003F431A">
        <w:rPr>
          <w:rFonts w:ascii="Times New Roman" w:hAnsi="Times New Roman" w:cs="Times New Roman"/>
          <w:bCs/>
          <w:iCs/>
          <w:sz w:val="24"/>
          <w:szCs w:val="24"/>
        </w:rPr>
        <w:t>v</w:t>
      </w:r>
      <w:r w:rsidR="00975C31" w:rsidRPr="003F431A">
        <w:rPr>
          <w:rFonts w:ascii="Times New Roman" w:hAnsi="Times New Roman" w:cs="Times New Roman"/>
          <w:bCs/>
          <w:i/>
          <w:iCs/>
          <w:sz w:val="24"/>
          <w:szCs w:val="24"/>
        </w:rPr>
        <w:t xml:space="preserve"> Netherburn Mine</w:t>
      </w:r>
      <w:r w:rsidR="00975C31" w:rsidRPr="003F431A">
        <w:rPr>
          <w:rFonts w:ascii="Times New Roman" w:hAnsi="Times New Roman" w:cs="Times New Roman"/>
          <w:bCs/>
          <w:sz w:val="24"/>
          <w:szCs w:val="24"/>
        </w:rPr>
        <w:t xml:space="preserve"> 1996 (1) ZLR 153</w:t>
      </w:r>
      <w:r w:rsidRPr="003F431A">
        <w:rPr>
          <w:rFonts w:ascii="Times New Roman" w:hAnsi="Times New Roman" w:cs="Times New Roman"/>
          <w:bCs/>
          <w:sz w:val="24"/>
          <w:szCs w:val="24"/>
        </w:rPr>
        <w:t>,</w:t>
      </w:r>
      <w:r w:rsidR="00975C31" w:rsidRPr="003F431A">
        <w:rPr>
          <w:rFonts w:ascii="Times New Roman" w:hAnsi="Times New Roman" w:cs="Times New Roman"/>
          <w:bCs/>
          <w:sz w:val="24"/>
          <w:szCs w:val="24"/>
        </w:rPr>
        <w:t xml:space="preserve"> </w:t>
      </w:r>
      <w:r w:rsidR="003F431A" w:rsidRPr="003F431A">
        <w:rPr>
          <w:rFonts w:ascii="Times New Roman" w:hAnsi="Times New Roman" w:cs="Times New Roman"/>
          <w:bCs/>
          <w:smallCaps/>
          <w:sz w:val="24"/>
          <w:szCs w:val="24"/>
        </w:rPr>
        <w:t>Korsah Ja</w:t>
      </w:r>
      <w:r w:rsidR="003F431A" w:rsidRPr="003F431A">
        <w:rPr>
          <w:rFonts w:ascii="Times New Roman" w:hAnsi="Times New Roman" w:cs="Times New Roman"/>
          <w:bCs/>
          <w:sz w:val="24"/>
          <w:szCs w:val="24"/>
        </w:rPr>
        <w:t xml:space="preserve"> </w:t>
      </w:r>
      <w:r w:rsidR="00975C31" w:rsidRPr="003F431A">
        <w:rPr>
          <w:rFonts w:ascii="Times New Roman" w:hAnsi="Times New Roman" w:cs="Times New Roman"/>
          <w:bCs/>
          <w:sz w:val="24"/>
          <w:szCs w:val="24"/>
        </w:rPr>
        <w:t xml:space="preserve">(as he then was) </w:t>
      </w:r>
      <w:r w:rsidRPr="003F431A">
        <w:rPr>
          <w:rFonts w:ascii="Times New Roman" w:hAnsi="Times New Roman" w:cs="Times New Roman"/>
          <w:bCs/>
          <w:sz w:val="24"/>
          <w:szCs w:val="24"/>
        </w:rPr>
        <w:t>enunciated that</w:t>
      </w:r>
      <w:r w:rsidR="00975C31" w:rsidRPr="003F431A">
        <w:rPr>
          <w:rFonts w:ascii="Times New Roman" w:hAnsi="Times New Roman" w:cs="Times New Roman"/>
          <w:bCs/>
          <w:sz w:val="24"/>
          <w:szCs w:val="24"/>
        </w:rPr>
        <w:t>:</w:t>
      </w:r>
    </w:p>
    <w:p w14:paraId="28FF1AD5" w14:textId="676735D6" w:rsidR="00975C31" w:rsidRPr="003F431A" w:rsidRDefault="00975C31" w:rsidP="003F431A">
      <w:pPr>
        <w:spacing w:after="120" w:line="240" w:lineRule="auto"/>
        <w:ind w:left="1440"/>
        <w:jc w:val="both"/>
        <w:rPr>
          <w:rFonts w:ascii="Times New Roman" w:hAnsi="Times New Roman" w:cs="Times New Roman"/>
          <w:bCs/>
          <w:szCs w:val="24"/>
        </w:rPr>
      </w:pPr>
      <w:r w:rsidRPr="003F431A">
        <w:rPr>
          <w:rFonts w:ascii="Times New Roman" w:hAnsi="Times New Roman" w:cs="Times New Roman"/>
          <w:bCs/>
          <w:szCs w:val="24"/>
        </w:rPr>
        <w:t xml:space="preserve">“It is proper to raise a point of law, which went to the root of the matter, at any time, even for the first time on appeal, if its consideration involved no unfairness to the party against whom it was directed. If the order was </w:t>
      </w:r>
      <w:r w:rsidRPr="003F431A">
        <w:rPr>
          <w:rFonts w:ascii="Times New Roman" w:hAnsi="Times New Roman" w:cs="Times New Roman"/>
          <w:bCs/>
          <w:i/>
          <w:iCs/>
          <w:szCs w:val="24"/>
        </w:rPr>
        <w:t>void ab initio</w:t>
      </w:r>
      <w:r w:rsidRPr="003F431A">
        <w:rPr>
          <w:rFonts w:ascii="Times New Roman" w:hAnsi="Times New Roman" w:cs="Times New Roman"/>
          <w:bCs/>
          <w:szCs w:val="24"/>
        </w:rPr>
        <w:t>, it was void at all times and for all purposes. And the question of its validity could be raised at any time.”</w:t>
      </w:r>
    </w:p>
    <w:p w14:paraId="725E3EBD" w14:textId="79DD8DB2" w:rsidR="00975C31" w:rsidRPr="00975C31" w:rsidRDefault="00975C31" w:rsidP="00F6616B">
      <w:pPr>
        <w:spacing w:after="0" w:line="360" w:lineRule="auto"/>
        <w:ind w:left="709"/>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231252">
        <w:rPr>
          <w:rFonts w:ascii="Times New Roman" w:hAnsi="Times New Roman" w:cs="Times New Roman"/>
          <w:bCs/>
          <w:sz w:val="24"/>
          <w:szCs w:val="24"/>
        </w:rPr>
        <w:t>point</w:t>
      </w:r>
      <w:r>
        <w:rPr>
          <w:rFonts w:ascii="Times New Roman" w:hAnsi="Times New Roman" w:cs="Times New Roman"/>
          <w:bCs/>
          <w:sz w:val="24"/>
          <w:szCs w:val="24"/>
        </w:rPr>
        <w:t xml:space="preserve"> had</w:t>
      </w:r>
      <w:r w:rsidR="00231252">
        <w:rPr>
          <w:rFonts w:ascii="Times New Roman" w:hAnsi="Times New Roman" w:cs="Times New Roman"/>
          <w:bCs/>
          <w:sz w:val="24"/>
          <w:szCs w:val="24"/>
        </w:rPr>
        <w:t>,</w:t>
      </w:r>
      <w:r>
        <w:rPr>
          <w:rFonts w:ascii="Times New Roman" w:hAnsi="Times New Roman" w:cs="Times New Roman"/>
          <w:bCs/>
          <w:sz w:val="24"/>
          <w:szCs w:val="24"/>
        </w:rPr>
        <w:t xml:space="preserve"> therefore</w:t>
      </w:r>
      <w:r w:rsidR="00231252">
        <w:rPr>
          <w:rFonts w:ascii="Times New Roman" w:hAnsi="Times New Roman" w:cs="Times New Roman"/>
          <w:bCs/>
          <w:sz w:val="24"/>
          <w:szCs w:val="24"/>
        </w:rPr>
        <w:t>,</w:t>
      </w:r>
      <w:r>
        <w:rPr>
          <w:rFonts w:ascii="Times New Roman" w:hAnsi="Times New Roman" w:cs="Times New Roman"/>
          <w:bCs/>
          <w:sz w:val="24"/>
          <w:szCs w:val="24"/>
        </w:rPr>
        <w:t xml:space="preserve"> been properly raised. Mr </w:t>
      </w:r>
      <w:r w:rsidRPr="00231252">
        <w:rPr>
          <w:rFonts w:ascii="Times New Roman" w:hAnsi="Times New Roman" w:cs="Times New Roman"/>
          <w:bCs/>
          <w:i/>
          <w:iCs/>
          <w:sz w:val="24"/>
          <w:szCs w:val="24"/>
        </w:rPr>
        <w:t>Tembaini</w:t>
      </w:r>
      <w:r>
        <w:rPr>
          <w:rFonts w:ascii="Times New Roman" w:hAnsi="Times New Roman" w:cs="Times New Roman"/>
          <w:bCs/>
          <w:sz w:val="24"/>
          <w:szCs w:val="24"/>
        </w:rPr>
        <w:t xml:space="preserve"> did not indicate any prejudice the applicant would suffer if the point is allowed to </w:t>
      </w:r>
      <w:r w:rsidR="00231252">
        <w:rPr>
          <w:rFonts w:ascii="Times New Roman" w:hAnsi="Times New Roman" w:cs="Times New Roman"/>
          <w:bCs/>
          <w:sz w:val="24"/>
          <w:szCs w:val="24"/>
        </w:rPr>
        <w:t>be raised and</w:t>
      </w:r>
      <w:r>
        <w:rPr>
          <w:rFonts w:ascii="Times New Roman" w:hAnsi="Times New Roman" w:cs="Times New Roman"/>
          <w:bCs/>
          <w:sz w:val="24"/>
          <w:szCs w:val="24"/>
        </w:rPr>
        <w:t xml:space="preserve"> argued. He further did not object to the court hearing arguments on the point. He </w:t>
      </w:r>
      <w:r w:rsidR="00231252">
        <w:rPr>
          <w:rFonts w:ascii="Times New Roman" w:hAnsi="Times New Roman" w:cs="Times New Roman"/>
          <w:bCs/>
          <w:sz w:val="24"/>
          <w:szCs w:val="24"/>
        </w:rPr>
        <w:t>confirmed</w:t>
      </w:r>
      <w:r>
        <w:rPr>
          <w:rFonts w:ascii="Times New Roman" w:hAnsi="Times New Roman" w:cs="Times New Roman"/>
          <w:bCs/>
          <w:sz w:val="24"/>
          <w:szCs w:val="24"/>
        </w:rPr>
        <w:t xml:space="preserve"> that he needed no further time to prepare and argue the</w:t>
      </w:r>
      <w:r w:rsidR="00706853">
        <w:rPr>
          <w:rFonts w:ascii="Times New Roman" w:hAnsi="Times New Roman" w:cs="Times New Roman"/>
          <w:bCs/>
          <w:sz w:val="24"/>
          <w:szCs w:val="24"/>
        </w:rPr>
        <w:t xml:space="preserve"> legal</w:t>
      </w:r>
      <w:r>
        <w:rPr>
          <w:rFonts w:ascii="Times New Roman" w:hAnsi="Times New Roman" w:cs="Times New Roman"/>
          <w:bCs/>
          <w:sz w:val="24"/>
          <w:szCs w:val="24"/>
        </w:rPr>
        <w:t xml:space="preserve"> point. To that extent, no issue ar</w:t>
      </w:r>
      <w:r w:rsidR="00231252">
        <w:rPr>
          <w:rFonts w:ascii="Times New Roman" w:hAnsi="Times New Roman" w:cs="Times New Roman"/>
          <w:bCs/>
          <w:sz w:val="24"/>
          <w:szCs w:val="24"/>
        </w:rPr>
        <w:t>ises,</w:t>
      </w:r>
      <w:r>
        <w:rPr>
          <w:rFonts w:ascii="Times New Roman" w:hAnsi="Times New Roman" w:cs="Times New Roman"/>
          <w:bCs/>
          <w:sz w:val="24"/>
          <w:szCs w:val="24"/>
        </w:rPr>
        <w:t xml:space="preserve"> and the </w:t>
      </w:r>
      <w:r>
        <w:rPr>
          <w:rFonts w:ascii="Times New Roman" w:hAnsi="Times New Roman" w:cs="Times New Roman"/>
          <w:bCs/>
          <w:sz w:val="24"/>
          <w:szCs w:val="24"/>
        </w:rPr>
        <w:lastRenderedPageBreak/>
        <w:t>court will proceed to determine th</w:t>
      </w:r>
      <w:r w:rsidR="00231252">
        <w:rPr>
          <w:rFonts w:ascii="Times New Roman" w:hAnsi="Times New Roman" w:cs="Times New Roman"/>
          <w:bCs/>
          <w:sz w:val="24"/>
          <w:szCs w:val="24"/>
        </w:rPr>
        <w:t>e</w:t>
      </w:r>
      <w:r>
        <w:rPr>
          <w:rFonts w:ascii="Times New Roman" w:hAnsi="Times New Roman" w:cs="Times New Roman"/>
          <w:bCs/>
          <w:sz w:val="24"/>
          <w:szCs w:val="24"/>
        </w:rPr>
        <w:t xml:space="preserve"> preliminary point raised by the respondent at the hearing.</w:t>
      </w:r>
    </w:p>
    <w:p w14:paraId="2653FA8F" w14:textId="1259F9C4" w:rsidR="00565F34" w:rsidRPr="00F6616B" w:rsidRDefault="00D70CD0"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The question that arises</w:t>
      </w:r>
      <w:r w:rsidR="00975C31" w:rsidRPr="00F6616B">
        <w:rPr>
          <w:rFonts w:ascii="Times New Roman" w:hAnsi="Times New Roman" w:cs="Times New Roman"/>
          <w:bCs/>
          <w:sz w:val="24"/>
          <w:szCs w:val="24"/>
        </w:rPr>
        <w:t xml:space="preserve"> in resolving the point </w:t>
      </w:r>
      <w:r w:rsidR="00975C31" w:rsidRPr="00F6616B">
        <w:rPr>
          <w:rFonts w:ascii="Times New Roman" w:hAnsi="Times New Roman" w:cs="Times New Roman"/>
          <w:bCs/>
          <w:i/>
          <w:iCs/>
          <w:sz w:val="24"/>
          <w:szCs w:val="24"/>
        </w:rPr>
        <w:t>in limine</w:t>
      </w:r>
      <w:r w:rsidRPr="00F6616B">
        <w:rPr>
          <w:rFonts w:ascii="Times New Roman" w:hAnsi="Times New Roman" w:cs="Times New Roman"/>
          <w:bCs/>
          <w:sz w:val="24"/>
          <w:szCs w:val="24"/>
        </w:rPr>
        <w:t xml:space="preserve"> is whether the applicant’s cause of action is one founded on s 193(12)</w:t>
      </w:r>
      <w:r w:rsidR="00231252" w:rsidRPr="00F6616B">
        <w:rPr>
          <w:rFonts w:ascii="Times New Roman" w:hAnsi="Times New Roman" w:cs="Times New Roman"/>
          <w:bCs/>
          <w:sz w:val="24"/>
          <w:szCs w:val="24"/>
        </w:rPr>
        <w:t xml:space="preserve"> of the C&amp;E Act, which </w:t>
      </w:r>
      <w:r w:rsidR="00565F34" w:rsidRPr="00F6616B">
        <w:rPr>
          <w:rFonts w:ascii="Times New Roman" w:hAnsi="Times New Roman" w:cs="Times New Roman"/>
          <w:bCs/>
          <w:sz w:val="24"/>
          <w:szCs w:val="24"/>
        </w:rPr>
        <w:t>prescribes after</w:t>
      </w:r>
      <w:r w:rsidR="00231252" w:rsidRPr="00F6616B">
        <w:rPr>
          <w:rFonts w:ascii="Times New Roman" w:hAnsi="Times New Roman" w:cs="Times New Roman"/>
          <w:bCs/>
          <w:sz w:val="24"/>
          <w:szCs w:val="24"/>
        </w:rPr>
        <w:t xml:space="preserve"> three months</w:t>
      </w:r>
      <w:r w:rsidRPr="00F6616B">
        <w:rPr>
          <w:rFonts w:ascii="Times New Roman" w:hAnsi="Times New Roman" w:cs="Times New Roman"/>
          <w:bCs/>
          <w:sz w:val="24"/>
          <w:szCs w:val="24"/>
        </w:rPr>
        <w:t xml:space="preserve">. In other words, is it a </w:t>
      </w:r>
      <w:r w:rsidR="00565F34" w:rsidRPr="00F6616B">
        <w:rPr>
          <w:rFonts w:ascii="Times New Roman" w:hAnsi="Times New Roman" w:cs="Times New Roman"/>
          <w:bCs/>
          <w:sz w:val="24"/>
          <w:szCs w:val="24"/>
        </w:rPr>
        <w:t xml:space="preserve">claim </w:t>
      </w:r>
      <w:r w:rsidRPr="00F6616B">
        <w:rPr>
          <w:rFonts w:ascii="Times New Roman" w:hAnsi="Times New Roman" w:cs="Times New Roman"/>
          <w:bCs/>
          <w:sz w:val="24"/>
          <w:szCs w:val="24"/>
        </w:rPr>
        <w:t xml:space="preserve">for the </w:t>
      </w:r>
      <w:r w:rsidR="00A338F4" w:rsidRPr="00F6616B">
        <w:rPr>
          <w:rFonts w:ascii="Times New Roman" w:hAnsi="Times New Roman" w:cs="Times New Roman"/>
          <w:bCs/>
          <w:sz w:val="24"/>
          <w:szCs w:val="24"/>
        </w:rPr>
        <w:t>recovery</w:t>
      </w:r>
      <w:r w:rsidRPr="00F6616B">
        <w:rPr>
          <w:rFonts w:ascii="Times New Roman" w:hAnsi="Times New Roman" w:cs="Times New Roman"/>
          <w:bCs/>
          <w:sz w:val="24"/>
          <w:szCs w:val="24"/>
        </w:rPr>
        <w:t xml:space="preserve"> of the articles seized by the Commissioner</w:t>
      </w:r>
      <w:r w:rsidR="00565F34" w:rsidRPr="00F6616B">
        <w:rPr>
          <w:rFonts w:ascii="Times New Roman" w:hAnsi="Times New Roman" w:cs="Times New Roman"/>
          <w:bCs/>
          <w:sz w:val="24"/>
          <w:szCs w:val="24"/>
        </w:rPr>
        <w:t xml:space="preserve"> or a cause of action for seizure?</w:t>
      </w:r>
      <w:r w:rsidRPr="00F6616B">
        <w:rPr>
          <w:rFonts w:ascii="Times New Roman" w:hAnsi="Times New Roman" w:cs="Times New Roman"/>
          <w:bCs/>
          <w:sz w:val="24"/>
          <w:szCs w:val="24"/>
        </w:rPr>
        <w:t xml:space="preserve"> </w:t>
      </w:r>
      <w:r w:rsidR="005E7ED4" w:rsidRPr="00F6616B">
        <w:rPr>
          <w:rFonts w:ascii="Times New Roman" w:hAnsi="Times New Roman" w:cs="Times New Roman"/>
          <w:bCs/>
          <w:sz w:val="24"/>
          <w:szCs w:val="24"/>
        </w:rPr>
        <w:t>The term cause of action has been defined in several cases. In</w:t>
      </w:r>
      <w:r w:rsidR="00A338F4" w:rsidRPr="00F6616B">
        <w:rPr>
          <w:rFonts w:ascii="Times New Roman" w:hAnsi="Times New Roman" w:cs="Times New Roman"/>
          <w:bCs/>
          <w:sz w:val="24"/>
          <w:szCs w:val="24"/>
        </w:rPr>
        <w:t xml:space="preserve"> </w:t>
      </w:r>
      <w:r w:rsidR="00A338F4" w:rsidRPr="00F6616B">
        <w:rPr>
          <w:rFonts w:ascii="Times New Roman" w:hAnsi="Times New Roman" w:cs="Times New Roman"/>
          <w:bCs/>
          <w:i/>
          <w:iCs/>
          <w:sz w:val="24"/>
          <w:szCs w:val="24"/>
        </w:rPr>
        <w:t xml:space="preserve">Mawire </w:t>
      </w:r>
      <w:r w:rsidR="00A338F4" w:rsidRPr="00F6616B">
        <w:rPr>
          <w:rFonts w:ascii="Times New Roman" w:hAnsi="Times New Roman" w:cs="Times New Roman"/>
          <w:bCs/>
          <w:iCs/>
          <w:sz w:val="24"/>
          <w:szCs w:val="24"/>
        </w:rPr>
        <w:t>v</w:t>
      </w:r>
      <w:r w:rsidR="00A338F4" w:rsidRPr="00F6616B">
        <w:rPr>
          <w:rFonts w:ascii="Times New Roman" w:hAnsi="Times New Roman" w:cs="Times New Roman"/>
          <w:bCs/>
          <w:i/>
          <w:iCs/>
          <w:sz w:val="24"/>
          <w:szCs w:val="24"/>
        </w:rPr>
        <w:t xml:space="preserve"> Rio Zim Ltd (Pvt) Ltd </w:t>
      </w:r>
      <w:r w:rsidR="00A338F4" w:rsidRPr="00F6616B">
        <w:rPr>
          <w:rFonts w:ascii="Times New Roman" w:hAnsi="Times New Roman" w:cs="Times New Roman"/>
          <w:bCs/>
          <w:sz w:val="24"/>
          <w:szCs w:val="24"/>
        </w:rPr>
        <w:t>SC 13/21</w:t>
      </w:r>
      <w:r w:rsidR="00565F34" w:rsidRPr="00F6616B">
        <w:rPr>
          <w:rFonts w:ascii="Times New Roman" w:hAnsi="Times New Roman" w:cs="Times New Roman"/>
          <w:bCs/>
          <w:sz w:val="24"/>
          <w:szCs w:val="24"/>
        </w:rPr>
        <w:t>,</w:t>
      </w:r>
      <w:r w:rsidR="00A338F4" w:rsidRPr="00F6616B">
        <w:rPr>
          <w:rFonts w:ascii="Times New Roman" w:hAnsi="Times New Roman" w:cs="Times New Roman"/>
          <w:bCs/>
          <w:sz w:val="24"/>
          <w:szCs w:val="24"/>
        </w:rPr>
        <w:t xml:space="preserve"> the court </w:t>
      </w:r>
      <w:r w:rsidR="00565F34" w:rsidRPr="00F6616B">
        <w:rPr>
          <w:rFonts w:ascii="Times New Roman" w:hAnsi="Times New Roman" w:cs="Times New Roman"/>
          <w:bCs/>
          <w:sz w:val="24"/>
          <w:szCs w:val="24"/>
        </w:rPr>
        <w:t>held that;</w:t>
      </w:r>
      <w:r w:rsidR="00A338F4" w:rsidRPr="00F6616B">
        <w:rPr>
          <w:rFonts w:ascii="Times New Roman" w:hAnsi="Times New Roman" w:cs="Times New Roman"/>
          <w:bCs/>
          <w:sz w:val="24"/>
          <w:szCs w:val="24"/>
        </w:rPr>
        <w:t xml:space="preserve"> </w:t>
      </w:r>
    </w:p>
    <w:p w14:paraId="1889C103" w14:textId="490CD73B" w:rsidR="00A338F4" w:rsidRPr="00F6616B" w:rsidRDefault="00A338F4" w:rsidP="00F6616B">
      <w:pPr>
        <w:spacing w:after="120" w:line="240" w:lineRule="auto"/>
        <w:ind w:left="1440"/>
        <w:jc w:val="both"/>
        <w:rPr>
          <w:rFonts w:ascii="Times New Roman" w:hAnsi="Times New Roman" w:cs="Times New Roman"/>
          <w:bCs/>
          <w:szCs w:val="24"/>
          <w:lang w:val="en-US"/>
        </w:rPr>
      </w:pPr>
      <w:r w:rsidRPr="00F6616B">
        <w:rPr>
          <w:rFonts w:ascii="Times New Roman" w:hAnsi="Times New Roman" w:cs="Times New Roman"/>
          <w:bCs/>
          <w:szCs w:val="24"/>
        </w:rPr>
        <w:t>“T</w:t>
      </w:r>
      <w:r w:rsidRPr="00F6616B">
        <w:rPr>
          <w:rFonts w:ascii="Times New Roman" w:hAnsi="Times New Roman" w:cs="Times New Roman"/>
          <w:bCs/>
          <w:szCs w:val="24"/>
          <w:lang w:val="en-US"/>
        </w:rPr>
        <w:t>he term “cause of action” was defined in </w:t>
      </w:r>
      <w:r w:rsidRPr="00F6616B">
        <w:rPr>
          <w:rFonts w:ascii="Times New Roman" w:hAnsi="Times New Roman" w:cs="Times New Roman"/>
          <w:bCs/>
          <w:i/>
          <w:iCs/>
          <w:szCs w:val="24"/>
          <w:lang w:val="en-US"/>
        </w:rPr>
        <w:t xml:space="preserve">Peebles </w:t>
      </w:r>
      <w:r w:rsidRPr="00F6616B">
        <w:rPr>
          <w:rFonts w:ascii="Times New Roman" w:hAnsi="Times New Roman" w:cs="Times New Roman"/>
          <w:bCs/>
          <w:iCs/>
          <w:szCs w:val="24"/>
          <w:lang w:val="en-US"/>
        </w:rPr>
        <w:t>v</w:t>
      </w:r>
      <w:r w:rsidRPr="00F6616B">
        <w:rPr>
          <w:rFonts w:ascii="Times New Roman" w:hAnsi="Times New Roman" w:cs="Times New Roman"/>
          <w:bCs/>
          <w:i/>
          <w:iCs/>
          <w:szCs w:val="24"/>
          <w:lang w:val="en-US"/>
        </w:rPr>
        <w:t xml:space="preserve"> Dairiboard (Pvt) </w:t>
      </w:r>
      <w:r w:rsidRPr="00F6616B">
        <w:rPr>
          <w:rFonts w:ascii="Times New Roman" w:hAnsi="Times New Roman" w:cs="Times New Roman"/>
          <w:bCs/>
          <w:szCs w:val="24"/>
          <w:lang w:val="en-US"/>
        </w:rPr>
        <w:t xml:space="preserve">Ltd 1999 (1) ZLR 41 (H) at 54E – F wherein </w:t>
      </w:r>
      <w:r w:rsidR="00F6616B" w:rsidRPr="00F6616B">
        <w:rPr>
          <w:rFonts w:ascii="Times New Roman" w:hAnsi="Times New Roman" w:cs="Times New Roman"/>
          <w:bCs/>
          <w:smallCaps/>
          <w:szCs w:val="24"/>
          <w:lang w:val="en-US"/>
        </w:rPr>
        <w:t>Malaba J</w:t>
      </w:r>
      <w:r w:rsidR="00F6616B" w:rsidRPr="00F6616B">
        <w:rPr>
          <w:rFonts w:ascii="Times New Roman" w:hAnsi="Times New Roman" w:cs="Times New Roman"/>
          <w:bCs/>
          <w:szCs w:val="24"/>
          <w:lang w:val="en-US"/>
        </w:rPr>
        <w:t xml:space="preserve"> </w:t>
      </w:r>
      <w:r w:rsidRPr="00F6616B">
        <w:rPr>
          <w:rFonts w:ascii="Times New Roman" w:hAnsi="Times New Roman" w:cs="Times New Roman"/>
          <w:bCs/>
          <w:szCs w:val="24"/>
          <w:lang w:val="en-US"/>
        </w:rPr>
        <w:t>(as he then was) stated:</w:t>
      </w:r>
    </w:p>
    <w:p w14:paraId="349E6D76" w14:textId="77777777" w:rsidR="00565F34" w:rsidRPr="00F6616B" w:rsidRDefault="00A338F4" w:rsidP="00F6616B">
      <w:pPr>
        <w:spacing w:after="120" w:line="240" w:lineRule="auto"/>
        <w:ind w:left="2160"/>
        <w:jc w:val="both"/>
        <w:rPr>
          <w:rFonts w:ascii="Times New Roman" w:hAnsi="Times New Roman" w:cs="Times New Roman"/>
          <w:bCs/>
          <w:szCs w:val="24"/>
          <w:lang w:val="en-US"/>
        </w:rPr>
      </w:pPr>
      <w:r w:rsidRPr="00F6616B">
        <w:rPr>
          <w:rFonts w:ascii="Times New Roman" w:hAnsi="Times New Roman" w:cs="Times New Roman"/>
          <w:bCs/>
          <w:szCs w:val="24"/>
          <w:lang w:val="en-US"/>
        </w:rPr>
        <w:t>“A cause of action is defined by Lord Esher MR in </w:t>
      </w:r>
      <w:r w:rsidRPr="00F6616B">
        <w:rPr>
          <w:rFonts w:ascii="Times New Roman" w:hAnsi="Times New Roman" w:cs="Times New Roman"/>
          <w:bCs/>
          <w:i/>
          <w:iCs/>
          <w:szCs w:val="24"/>
          <w:lang w:val="en-US"/>
        </w:rPr>
        <w:t xml:space="preserve">Read </w:t>
      </w:r>
      <w:r w:rsidRPr="00F6616B">
        <w:rPr>
          <w:rFonts w:ascii="Times New Roman" w:hAnsi="Times New Roman" w:cs="Times New Roman"/>
          <w:bCs/>
          <w:iCs/>
          <w:szCs w:val="24"/>
          <w:lang w:val="en-US"/>
        </w:rPr>
        <w:t>v</w:t>
      </w:r>
      <w:r w:rsidRPr="00F6616B">
        <w:rPr>
          <w:rFonts w:ascii="Times New Roman" w:hAnsi="Times New Roman" w:cs="Times New Roman"/>
          <w:bCs/>
          <w:i/>
          <w:iCs/>
          <w:szCs w:val="24"/>
          <w:lang w:val="en-US"/>
        </w:rPr>
        <w:t xml:space="preserve"> Brown</w:t>
      </w:r>
      <w:r w:rsidRPr="00F6616B">
        <w:rPr>
          <w:rFonts w:ascii="Times New Roman" w:hAnsi="Times New Roman" w:cs="Times New Roman"/>
          <w:bCs/>
          <w:szCs w:val="24"/>
          <w:lang w:val="en-US"/>
        </w:rPr>
        <w:t> (1888) 22 QB 131 as every fact which it would be necessary for the plaintiff to prove if traversed in order to support his right to the judgment of the court.”</w:t>
      </w:r>
    </w:p>
    <w:p w14:paraId="2D5E1C75" w14:textId="2748F2FC" w:rsidR="00A338F4" w:rsidRDefault="00A338F4" w:rsidP="00F6616B">
      <w:pPr>
        <w:spacing w:after="0" w:line="360" w:lineRule="auto"/>
        <w:ind w:firstLine="709"/>
        <w:jc w:val="both"/>
        <w:rPr>
          <w:rFonts w:ascii="Times New Roman" w:hAnsi="Times New Roman" w:cs="Times New Roman"/>
          <w:bCs/>
          <w:sz w:val="24"/>
          <w:szCs w:val="24"/>
        </w:rPr>
      </w:pPr>
      <w:r>
        <w:rPr>
          <w:rFonts w:ascii="Times New Roman" w:hAnsi="Times New Roman" w:cs="Times New Roman"/>
          <w:bCs/>
          <w:sz w:val="24"/>
          <w:szCs w:val="24"/>
          <w:lang w:val="en-US"/>
        </w:rPr>
        <w:t xml:space="preserve">See also </w:t>
      </w:r>
      <w:r w:rsidR="005E7ED4" w:rsidRPr="005E7ED4">
        <w:rPr>
          <w:rFonts w:ascii="Times New Roman" w:hAnsi="Times New Roman" w:cs="Times New Roman"/>
          <w:bCs/>
          <w:i/>
          <w:iCs/>
          <w:sz w:val="24"/>
          <w:szCs w:val="24"/>
        </w:rPr>
        <w:t>Chiwawa</w:t>
      </w:r>
      <w:r w:rsidR="005E7ED4" w:rsidRPr="00F6616B">
        <w:rPr>
          <w:rFonts w:ascii="Times New Roman" w:hAnsi="Times New Roman" w:cs="Times New Roman"/>
          <w:bCs/>
          <w:iCs/>
          <w:sz w:val="24"/>
          <w:szCs w:val="24"/>
        </w:rPr>
        <w:t xml:space="preserve"> v</w:t>
      </w:r>
      <w:r w:rsidR="005E7ED4">
        <w:rPr>
          <w:rFonts w:ascii="Times New Roman" w:hAnsi="Times New Roman" w:cs="Times New Roman"/>
          <w:bCs/>
          <w:i/>
          <w:iCs/>
          <w:sz w:val="24"/>
          <w:szCs w:val="24"/>
        </w:rPr>
        <w:t xml:space="preserve"> </w:t>
      </w:r>
      <w:r w:rsidR="005E7ED4" w:rsidRPr="005E7ED4">
        <w:rPr>
          <w:rFonts w:ascii="Times New Roman" w:hAnsi="Times New Roman" w:cs="Times New Roman"/>
          <w:bCs/>
          <w:i/>
          <w:iCs/>
          <w:sz w:val="24"/>
          <w:szCs w:val="24"/>
          <w:lang w:val="en-GB"/>
        </w:rPr>
        <w:t>Mutzuris &amp; Ors</w:t>
      </w:r>
      <w:r w:rsidR="005E7ED4" w:rsidRPr="005E7ED4">
        <w:rPr>
          <w:rFonts w:ascii="Times New Roman" w:hAnsi="Times New Roman" w:cs="Times New Roman"/>
          <w:bCs/>
          <w:sz w:val="24"/>
          <w:szCs w:val="24"/>
          <w:lang w:val="en-GB"/>
        </w:rPr>
        <w:t xml:space="preserve"> HH 7/09</w:t>
      </w:r>
      <w:r w:rsidR="005E7ED4">
        <w:rPr>
          <w:rFonts w:ascii="Times New Roman" w:hAnsi="Times New Roman" w:cs="Times New Roman"/>
          <w:bCs/>
          <w:sz w:val="24"/>
          <w:szCs w:val="24"/>
          <w:lang w:val="en-GB"/>
        </w:rPr>
        <w:t xml:space="preserve"> </w:t>
      </w:r>
    </w:p>
    <w:p w14:paraId="791C9C88" w14:textId="77777777" w:rsidR="00F6616B" w:rsidRDefault="00A338F4"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What arises from </w:t>
      </w:r>
      <w:r w:rsidR="00565F34" w:rsidRPr="00F6616B">
        <w:rPr>
          <w:rFonts w:ascii="Times New Roman" w:hAnsi="Times New Roman" w:cs="Times New Roman"/>
          <w:bCs/>
          <w:sz w:val="24"/>
          <w:szCs w:val="24"/>
        </w:rPr>
        <w:t xml:space="preserve">the </w:t>
      </w:r>
      <w:r w:rsidRPr="00F6616B">
        <w:rPr>
          <w:rFonts w:ascii="Times New Roman" w:hAnsi="Times New Roman" w:cs="Times New Roman"/>
          <w:bCs/>
          <w:i/>
          <w:iCs/>
          <w:sz w:val="24"/>
          <w:szCs w:val="24"/>
        </w:rPr>
        <w:t>Twotap Logistics</w:t>
      </w:r>
      <w:r w:rsidRPr="00F6616B">
        <w:rPr>
          <w:rFonts w:ascii="Times New Roman" w:hAnsi="Times New Roman" w:cs="Times New Roman"/>
          <w:bCs/>
          <w:sz w:val="24"/>
          <w:szCs w:val="24"/>
        </w:rPr>
        <w:t xml:space="preserve"> </w:t>
      </w:r>
      <w:r w:rsidR="00565F34" w:rsidRPr="00F6616B">
        <w:rPr>
          <w:rFonts w:ascii="Times New Roman" w:hAnsi="Times New Roman" w:cs="Times New Roman"/>
          <w:bCs/>
          <w:sz w:val="24"/>
          <w:szCs w:val="24"/>
        </w:rPr>
        <w:t xml:space="preserve">case </w:t>
      </w:r>
      <w:r w:rsidRPr="00F6616B">
        <w:rPr>
          <w:rFonts w:ascii="Times New Roman" w:hAnsi="Times New Roman" w:cs="Times New Roman"/>
          <w:bCs/>
          <w:sz w:val="24"/>
          <w:szCs w:val="24"/>
        </w:rPr>
        <w:t xml:space="preserve">is that s 196 </w:t>
      </w:r>
      <w:r w:rsidR="00565F34" w:rsidRPr="00F6616B">
        <w:rPr>
          <w:rFonts w:ascii="Times New Roman" w:hAnsi="Times New Roman" w:cs="Times New Roman"/>
          <w:bCs/>
          <w:sz w:val="24"/>
          <w:szCs w:val="24"/>
        </w:rPr>
        <w:t xml:space="preserve">extends to other causes of action in civil proceedings outside a cause of action for seizure. </w:t>
      </w:r>
      <w:r w:rsidR="00BD08BA" w:rsidRPr="00F6616B">
        <w:rPr>
          <w:rFonts w:ascii="Times New Roman" w:hAnsi="Times New Roman" w:cs="Times New Roman"/>
          <w:bCs/>
          <w:sz w:val="24"/>
          <w:szCs w:val="24"/>
        </w:rPr>
        <w:t xml:space="preserve">In </w:t>
      </w:r>
      <w:r w:rsidR="00BD08BA" w:rsidRPr="00F6616B">
        <w:rPr>
          <w:rFonts w:ascii="Times New Roman" w:hAnsi="Times New Roman" w:cs="Times New Roman"/>
          <w:bCs/>
          <w:i/>
          <w:iCs/>
          <w:sz w:val="24"/>
          <w:szCs w:val="24"/>
        </w:rPr>
        <w:t>casu</w:t>
      </w:r>
      <w:r w:rsidR="00BD08BA" w:rsidRPr="00F6616B">
        <w:rPr>
          <w:rFonts w:ascii="Times New Roman" w:hAnsi="Times New Roman" w:cs="Times New Roman"/>
          <w:bCs/>
          <w:sz w:val="24"/>
          <w:szCs w:val="24"/>
        </w:rPr>
        <w:t>, the applicant</w:t>
      </w:r>
      <w:r w:rsidR="00565F34" w:rsidRPr="00F6616B">
        <w:rPr>
          <w:rFonts w:ascii="Times New Roman" w:hAnsi="Times New Roman" w:cs="Times New Roman"/>
          <w:bCs/>
          <w:sz w:val="24"/>
          <w:szCs w:val="24"/>
        </w:rPr>
        <w:t xml:space="preserve">’s cause of action </w:t>
      </w:r>
      <w:r w:rsidR="00F42BBF" w:rsidRPr="00F6616B">
        <w:rPr>
          <w:rFonts w:ascii="Times New Roman" w:hAnsi="Times New Roman" w:cs="Times New Roman"/>
          <w:bCs/>
          <w:sz w:val="24"/>
          <w:szCs w:val="24"/>
        </w:rPr>
        <w:t xml:space="preserve">as set out in the founding </w:t>
      </w:r>
      <w:r w:rsidR="00565F34" w:rsidRPr="00F6616B">
        <w:rPr>
          <w:rFonts w:ascii="Times New Roman" w:hAnsi="Times New Roman" w:cs="Times New Roman"/>
          <w:bCs/>
          <w:sz w:val="24"/>
          <w:szCs w:val="24"/>
        </w:rPr>
        <w:t>affidavit</w:t>
      </w:r>
      <w:r w:rsidR="00F42BBF" w:rsidRPr="00F6616B">
        <w:rPr>
          <w:rFonts w:ascii="Times New Roman" w:hAnsi="Times New Roman" w:cs="Times New Roman"/>
          <w:bCs/>
          <w:sz w:val="24"/>
          <w:szCs w:val="24"/>
        </w:rPr>
        <w:t xml:space="preserve"> </w:t>
      </w:r>
      <w:r w:rsidR="00A329D7" w:rsidRPr="00F6616B">
        <w:rPr>
          <w:rFonts w:ascii="Times New Roman" w:hAnsi="Times New Roman" w:cs="Times New Roman"/>
          <w:bCs/>
          <w:sz w:val="24"/>
          <w:szCs w:val="24"/>
        </w:rPr>
        <w:t xml:space="preserve">is not for seizure in terms of s 193(12). </w:t>
      </w:r>
      <w:r w:rsidR="00F42BBF" w:rsidRPr="00F6616B">
        <w:rPr>
          <w:rFonts w:ascii="Times New Roman" w:hAnsi="Times New Roman" w:cs="Times New Roman"/>
          <w:bCs/>
          <w:sz w:val="24"/>
          <w:szCs w:val="24"/>
        </w:rPr>
        <w:t>It is a settled position that in application proceedings</w:t>
      </w:r>
      <w:r w:rsidR="00565F34" w:rsidRPr="00F6616B">
        <w:rPr>
          <w:rFonts w:ascii="Times New Roman" w:hAnsi="Times New Roman" w:cs="Times New Roman"/>
          <w:bCs/>
          <w:sz w:val="24"/>
          <w:szCs w:val="24"/>
        </w:rPr>
        <w:t>,</w:t>
      </w:r>
      <w:r w:rsidR="00F42BBF" w:rsidRPr="00F6616B">
        <w:rPr>
          <w:rFonts w:ascii="Times New Roman" w:hAnsi="Times New Roman" w:cs="Times New Roman"/>
          <w:bCs/>
          <w:sz w:val="24"/>
          <w:szCs w:val="24"/>
        </w:rPr>
        <w:t xml:space="preserve"> the application stands or falls on the cause of action as set out in the founding affidavit.</w:t>
      </w:r>
      <w:r w:rsidR="00565F34" w:rsidRPr="00F6616B">
        <w:rPr>
          <w:rFonts w:ascii="Times New Roman" w:hAnsi="Times New Roman" w:cs="Times New Roman"/>
          <w:bCs/>
          <w:sz w:val="24"/>
          <w:szCs w:val="24"/>
        </w:rPr>
        <w:t xml:space="preserve"> See </w:t>
      </w:r>
      <w:bookmarkStart w:id="4" w:name="_Hlk199356255"/>
      <w:r w:rsidR="00565F34" w:rsidRPr="00F6616B">
        <w:rPr>
          <w:rFonts w:ascii="Times New Roman" w:hAnsi="Times New Roman" w:cs="Times New Roman"/>
          <w:bCs/>
          <w:i/>
          <w:iCs/>
          <w:sz w:val="24"/>
          <w:szCs w:val="24"/>
        </w:rPr>
        <w:t>Fuyana</w:t>
      </w:r>
      <w:r w:rsidR="00565F34" w:rsidRPr="00F6616B">
        <w:rPr>
          <w:rFonts w:ascii="Times New Roman" w:hAnsi="Times New Roman" w:cs="Times New Roman"/>
          <w:bCs/>
          <w:iCs/>
          <w:sz w:val="24"/>
          <w:szCs w:val="24"/>
        </w:rPr>
        <w:t xml:space="preserve"> v</w:t>
      </w:r>
      <w:r w:rsidR="00565F34" w:rsidRPr="00F6616B">
        <w:rPr>
          <w:rFonts w:ascii="Times New Roman" w:hAnsi="Times New Roman" w:cs="Times New Roman"/>
          <w:bCs/>
          <w:i/>
          <w:iCs/>
          <w:sz w:val="24"/>
          <w:szCs w:val="24"/>
        </w:rPr>
        <w:t xml:space="preserve"> Moyo</w:t>
      </w:r>
      <w:r w:rsidR="00565F34" w:rsidRPr="00F6616B">
        <w:rPr>
          <w:rFonts w:ascii="Times New Roman" w:hAnsi="Times New Roman" w:cs="Times New Roman"/>
          <w:bCs/>
          <w:sz w:val="24"/>
          <w:szCs w:val="24"/>
        </w:rPr>
        <w:t xml:space="preserve"> SC 54/06</w:t>
      </w:r>
      <w:bookmarkEnd w:id="4"/>
      <w:r w:rsidR="00565F34" w:rsidRPr="00F6616B">
        <w:rPr>
          <w:rFonts w:ascii="Times New Roman" w:hAnsi="Times New Roman" w:cs="Times New Roman"/>
          <w:bCs/>
          <w:sz w:val="24"/>
          <w:szCs w:val="24"/>
        </w:rPr>
        <w:t>.</w:t>
      </w:r>
      <w:r w:rsidR="00F42BBF" w:rsidRPr="00F6616B">
        <w:rPr>
          <w:rFonts w:ascii="Times New Roman" w:hAnsi="Times New Roman" w:cs="Times New Roman"/>
          <w:bCs/>
          <w:sz w:val="24"/>
          <w:szCs w:val="24"/>
        </w:rPr>
        <w:t xml:space="preserve"> </w:t>
      </w:r>
      <w:r w:rsidR="00BD08BA" w:rsidRPr="00F6616B">
        <w:rPr>
          <w:rFonts w:ascii="Times New Roman" w:hAnsi="Times New Roman" w:cs="Times New Roman"/>
          <w:bCs/>
          <w:sz w:val="24"/>
          <w:szCs w:val="24"/>
        </w:rPr>
        <w:t>She is challenging the</w:t>
      </w:r>
      <w:r w:rsidR="00565F34" w:rsidRPr="00F6616B">
        <w:rPr>
          <w:rFonts w:ascii="Times New Roman" w:hAnsi="Times New Roman" w:cs="Times New Roman"/>
          <w:bCs/>
          <w:sz w:val="24"/>
          <w:szCs w:val="24"/>
        </w:rPr>
        <w:t xml:space="preserve"> respondent’s</w:t>
      </w:r>
      <w:r w:rsidR="00BD08BA" w:rsidRPr="00F6616B">
        <w:rPr>
          <w:rFonts w:ascii="Times New Roman" w:hAnsi="Times New Roman" w:cs="Times New Roman"/>
          <w:bCs/>
          <w:sz w:val="24"/>
          <w:szCs w:val="24"/>
        </w:rPr>
        <w:t xml:space="preserve"> administrative decision </w:t>
      </w:r>
      <w:r w:rsidR="00A329D7" w:rsidRPr="00F6616B">
        <w:rPr>
          <w:rFonts w:ascii="Times New Roman" w:hAnsi="Times New Roman" w:cs="Times New Roman"/>
          <w:bCs/>
          <w:sz w:val="24"/>
          <w:szCs w:val="24"/>
        </w:rPr>
        <w:t>of 6 April 2024</w:t>
      </w:r>
      <w:r w:rsidR="00565F34" w:rsidRPr="00F6616B">
        <w:rPr>
          <w:rFonts w:ascii="Times New Roman" w:hAnsi="Times New Roman" w:cs="Times New Roman"/>
          <w:bCs/>
          <w:sz w:val="24"/>
          <w:szCs w:val="24"/>
        </w:rPr>
        <w:t>,</w:t>
      </w:r>
      <w:r w:rsidR="00A329D7" w:rsidRPr="00F6616B">
        <w:rPr>
          <w:rFonts w:ascii="Times New Roman" w:hAnsi="Times New Roman" w:cs="Times New Roman"/>
          <w:bCs/>
          <w:sz w:val="24"/>
          <w:szCs w:val="24"/>
        </w:rPr>
        <w:t xml:space="preserve"> which is an endorsement of the decision of the Regional Manager </w:t>
      </w:r>
      <w:r w:rsidR="00F42BBF" w:rsidRPr="00F6616B">
        <w:rPr>
          <w:rFonts w:ascii="Times New Roman" w:hAnsi="Times New Roman" w:cs="Times New Roman"/>
          <w:bCs/>
          <w:sz w:val="24"/>
          <w:szCs w:val="24"/>
        </w:rPr>
        <w:t>and consequently seeks the release of the vehicle</w:t>
      </w:r>
      <w:r w:rsidR="00A329D7" w:rsidRPr="00F6616B">
        <w:rPr>
          <w:rFonts w:ascii="Times New Roman" w:hAnsi="Times New Roman" w:cs="Times New Roman"/>
          <w:bCs/>
          <w:sz w:val="24"/>
          <w:szCs w:val="24"/>
        </w:rPr>
        <w:t xml:space="preserve">. </w:t>
      </w:r>
      <w:r w:rsidR="00BD08BA" w:rsidRPr="00F6616B">
        <w:rPr>
          <w:rFonts w:ascii="Times New Roman" w:hAnsi="Times New Roman" w:cs="Times New Roman"/>
          <w:bCs/>
          <w:sz w:val="24"/>
          <w:szCs w:val="24"/>
        </w:rPr>
        <w:t>It is trite that all administrative authorities</w:t>
      </w:r>
      <w:r w:rsidR="00565F34" w:rsidRPr="00F6616B">
        <w:rPr>
          <w:rFonts w:ascii="Times New Roman" w:hAnsi="Times New Roman" w:cs="Times New Roman"/>
          <w:bCs/>
          <w:sz w:val="24"/>
          <w:szCs w:val="24"/>
        </w:rPr>
        <w:t xml:space="preserve"> (including the respondent)</w:t>
      </w:r>
      <w:r w:rsidR="00BD08BA" w:rsidRPr="00F6616B">
        <w:rPr>
          <w:rFonts w:ascii="Times New Roman" w:hAnsi="Times New Roman" w:cs="Times New Roman"/>
          <w:bCs/>
          <w:sz w:val="24"/>
          <w:szCs w:val="24"/>
        </w:rPr>
        <w:t xml:space="preserve"> are required in terms of s 3 of the AJA to act reasonably, lawfully and</w:t>
      </w:r>
      <w:r w:rsidR="00565F34" w:rsidRPr="00F6616B">
        <w:rPr>
          <w:rFonts w:ascii="Times New Roman" w:hAnsi="Times New Roman" w:cs="Times New Roman"/>
          <w:bCs/>
          <w:sz w:val="24"/>
          <w:szCs w:val="24"/>
        </w:rPr>
        <w:t xml:space="preserve"> in a f</w:t>
      </w:r>
      <w:r w:rsidR="00BD08BA" w:rsidRPr="00F6616B">
        <w:rPr>
          <w:rFonts w:ascii="Times New Roman" w:hAnsi="Times New Roman" w:cs="Times New Roman"/>
          <w:bCs/>
          <w:sz w:val="24"/>
          <w:szCs w:val="24"/>
        </w:rPr>
        <w:t>air</w:t>
      </w:r>
      <w:r w:rsidR="00565F34" w:rsidRPr="00F6616B">
        <w:rPr>
          <w:rFonts w:ascii="Times New Roman" w:hAnsi="Times New Roman" w:cs="Times New Roman"/>
          <w:bCs/>
          <w:sz w:val="24"/>
          <w:szCs w:val="24"/>
        </w:rPr>
        <w:t xml:space="preserve"> manner</w:t>
      </w:r>
      <w:r w:rsidR="00BD08BA" w:rsidRPr="00F6616B">
        <w:rPr>
          <w:rFonts w:ascii="Times New Roman" w:hAnsi="Times New Roman" w:cs="Times New Roman"/>
          <w:bCs/>
          <w:sz w:val="24"/>
          <w:szCs w:val="24"/>
        </w:rPr>
        <w:t>. Should they fail to do so</w:t>
      </w:r>
      <w:r w:rsidR="00565F34" w:rsidRPr="00F6616B">
        <w:rPr>
          <w:rFonts w:ascii="Times New Roman" w:hAnsi="Times New Roman" w:cs="Times New Roman"/>
          <w:bCs/>
          <w:sz w:val="24"/>
          <w:szCs w:val="24"/>
        </w:rPr>
        <w:t>,</w:t>
      </w:r>
      <w:r w:rsidR="00BD08BA" w:rsidRPr="00F6616B">
        <w:rPr>
          <w:rFonts w:ascii="Times New Roman" w:hAnsi="Times New Roman" w:cs="Times New Roman"/>
          <w:bCs/>
          <w:sz w:val="24"/>
          <w:szCs w:val="24"/>
        </w:rPr>
        <w:t xml:space="preserve"> the remedy under s 4(1) of the AJA is </w:t>
      </w:r>
      <w:r w:rsidR="00706853" w:rsidRPr="00F6616B">
        <w:rPr>
          <w:rFonts w:ascii="Times New Roman" w:hAnsi="Times New Roman" w:cs="Times New Roman"/>
          <w:bCs/>
          <w:sz w:val="24"/>
          <w:szCs w:val="24"/>
        </w:rPr>
        <w:t>available to</w:t>
      </w:r>
      <w:r w:rsidR="00BD08BA" w:rsidRPr="00F6616B">
        <w:rPr>
          <w:rFonts w:ascii="Times New Roman" w:hAnsi="Times New Roman" w:cs="Times New Roman"/>
          <w:bCs/>
          <w:sz w:val="24"/>
          <w:szCs w:val="24"/>
        </w:rPr>
        <w:t xml:space="preserve"> any aggrieved party to </w:t>
      </w:r>
      <w:r w:rsidR="00565F34" w:rsidRPr="00F6616B">
        <w:rPr>
          <w:rFonts w:ascii="Times New Roman" w:hAnsi="Times New Roman" w:cs="Times New Roman"/>
          <w:bCs/>
          <w:sz w:val="24"/>
          <w:szCs w:val="24"/>
        </w:rPr>
        <w:t>approach</w:t>
      </w:r>
      <w:r w:rsidR="00BD08BA" w:rsidRPr="00F6616B">
        <w:rPr>
          <w:rFonts w:ascii="Times New Roman" w:hAnsi="Times New Roman" w:cs="Times New Roman"/>
          <w:bCs/>
          <w:sz w:val="24"/>
          <w:szCs w:val="24"/>
        </w:rPr>
        <w:t xml:space="preserve"> this court for the appropriate relief. The applicant’s </w:t>
      </w:r>
      <w:r w:rsidR="00565F34" w:rsidRPr="00F6616B">
        <w:rPr>
          <w:rFonts w:ascii="Times New Roman" w:hAnsi="Times New Roman" w:cs="Times New Roman"/>
          <w:bCs/>
          <w:sz w:val="24"/>
          <w:szCs w:val="24"/>
        </w:rPr>
        <w:t>cause</w:t>
      </w:r>
      <w:r w:rsidR="00BD08BA" w:rsidRPr="00F6616B">
        <w:rPr>
          <w:rFonts w:ascii="Times New Roman" w:hAnsi="Times New Roman" w:cs="Times New Roman"/>
          <w:bCs/>
          <w:sz w:val="24"/>
          <w:szCs w:val="24"/>
        </w:rPr>
        <w:t xml:space="preserve"> of action is founded on administrative law, that is</w:t>
      </w:r>
      <w:r w:rsidR="00565F34" w:rsidRPr="00F6616B">
        <w:rPr>
          <w:rFonts w:ascii="Times New Roman" w:hAnsi="Times New Roman" w:cs="Times New Roman"/>
          <w:bCs/>
          <w:sz w:val="24"/>
          <w:szCs w:val="24"/>
        </w:rPr>
        <w:t>,</w:t>
      </w:r>
      <w:r w:rsidR="00BD08BA" w:rsidRPr="00F6616B">
        <w:rPr>
          <w:rFonts w:ascii="Times New Roman" w:hAnsi="Times New Roman" w:cs="Times New Roman"/>
          <w:bCs/>
          <w:sz w:val="24"/>
          <w:szCs w:val="24"/>
        </w:rPr>
        <w:t xml:space="preserve"> in terms of s 4(1) of the Act. The </w:t>
      </w:r>
      <w:r w:rsidR="00565F34" w:rsidRPr="00F6616B">
        <w:rPr>
          <w:rFonts w:ascii="Times New Roman" w:hAnsi="Times New Roman" w:cs="Times New Roman"/>
          <w:bCs/>
          <w:sz w:val="24"/>
          <w:szCs w:val="24"/>
        </w:rPr>
        <w:t>challenge</w:t>
      </w:r>
      <w:r w:rsidR="00BD08BA" w:rsidRPr="00F6616B">
        <w:rPr>
          <w:rFonts w:ascii="Times New Roman" w:hAnsi="Times New Roman" w:cs="Times New Roman"/>
          <w:bCs/>
          <w:sz w:val="24"/>
          <w:szCs w:val="24"/>
        </w:rPr>
        <w:t xml:space="preserve"> is on the basis that the decision is unlawful, unreasonable and unfair. This is a </w:t>
      </w:r>
      <w:r w:rsidR="00565F34" w:rsidRPr="00F6616B">
        <w:rPr>
          <w:rFonts w:ascii="Times New Roman" w:hAnsi="Times New Roman" w:cs="Times New Roman"/>
          <w:bCs/>
          <w:sz w:val="24"/>
          <w:szCs w:val="24"/>
        </w:rPr>
        <w:t>distinct cause</w:t>
      </w:r>
      <w:r w:rsidR="00BD08BA" w:rsidRPr="00F6616B">
        <w:rPr>
          <w:rFonts w:ascii="Times New Roman" w:hAnsi="Times New Roman" w:cs="Times New Roman"/>
          <w:bCs/>
          <w:sz w:val="24"/>
          <w:szCs w:val="24"/>
        </w:rPr>
        <w:t xml:space="preserve"> of action from one for seizure and forfeiture. </w:t>
      </w:r>
    </w:p>
    <w:p w14:paraId="14B5D09A" w14:textId="77777777" w:rsidR="00F6616B" w:rsidRDefault="00BD08BA"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While the consequence of set</w:t>
      </w:r>
      <w:r w:rsidR="00565F34" w:rsidRPr="00F6616B">
        <w:rPr>
          <w:rFonts w:ascii="Times New Roman" w:hAnsi="Times New Roman" w:cs="Times New Roman"/>
          <w:bCs/>
          <w:sz w:val="24"/>
          <w:szCs w:val="24"/>
        </w:rPr>
        <w:t>ting</w:t>
      </w:r>
      <w:r w:rsidRPr="00F6616B">
        <w:rPr>
          <w:rFonts w:ascii="Times New Roman" w:hAnsi="Times New Roman" w:cs="Times New Roman"/>
          <w:bCs/>
          <w:sz w:val="24"/>
          <w:szCs w:val="24"/>
        </w:rPr>
        <w:t xml:space="preserve"> aside the decision would be the release of the motor</w:t>
      </w:r>
      <w:r w:rsidR="0005052A"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vehicle, this simply flows </w:t>
      </w:r>
      <w:r w:rsidR="00565F34" w:rsidRPr="00F6616B">
        <w:rPr>
          <w:rFonts w:ascii="Times New Roman" w:hAnsi="Times New Roman" w:cs="Times New Roman"/>
          <w:bCs/>
          <w:sz w:val="24"/>
          <w:szCs w:val="24"/>
        </w:rPr>
        <w:t>from</w:t>
      </w:r>
      <w:r w:rsidRPr="00F6616B">
        <w:rPr>
          <w:rFonts w:ascii="Times New Roman" w:hAnsi="Times New Roman" w:cs="Times New Roman"/>
          <w:bCs/>
          <w:sz w:val="24"/>
          <w:szCs w:val="24"/>
        </w:rPr>
        <w:t xml:space="preserve"> the legal position that an act that is void cannot create any lawful consequences. Nothing can flow from an invalid decision or act. See </w:t>
      </w:r>
      <w:r w:rsidR="0005052A" w:rsidRPr="00F6616B">
        <w:rPr>
          <w:rFonts w:ascii="Times New Roman" w:hAnsi="Times New Roman" w:cs="Times New Roman"/>
          <w:bCs/>
          <w:i/>
          <w:iCs/>
          <w:sz w:val="24"/>
          <w:szCs w:val="24"/>
        </w:rPr>
        <w:t xml:space="preserve">Muchakata </w:t>
      </w:r>
      <w:r w:rsidR="0005052A" w:rsidRPr="00F6616B">
        <w:rPr>
          <w:rFonts w:ascii="Times New Roman" w:hAnsi="Times New Roman" w:cs="Times New Roman"/>
          <w:bCs/>
          <w:iCs/>
          <w:sz w:val="24"/>
          <w:szCs w:val="24"/>
        </w:rPr>
        <w:t>v</w:t>
      </w:r>
      <w:r w:rsidR="0005052A" w:rsidRPr="00F6616B">
        <w:rPr>
          <w:rFonts w:ascii="Times New Roman" w:hAnsi="Times New Roman" w:cs="Times New Roman"/>
          <w:bCs/>
          <w:i/>
          <w:iCs/>
          <w:sz w:val="24"/>
          <w:szCs w:val="24"/>
        </w:rPr>
        <w:t xml:space="preserve"> Nertherburn Mine</w:t>
      </w:r>
      <w:r w:rsidR="0005052A" w:rsidRPr="00F6616B">
        <w:rPr>
          <w:rFonts w:ascii="Times New Roman" w:hAnsi="Times New Roman" w:cs="Times New Roman"/>
          <w:bCs/>
          <w:sz w:val="24"/>
          <w:szCs w:val="24"/>
        </w:rPr>
        <w:t xml:space="preserve"> 1996 (2) ZLR 153 (S) at 157 B-C. </w:t>
      </w:r>
      <w:r w:rsidRPr="00F6616B">
        <w:rPr>
          <w:rFonts w:ascii="Times New Roman" w:hAnsi="Times New Roman" w:cs="Times New Roman"/>
          <w:bCs/>
          <w:sz w:val="24"/>
          <w:szCs w:val="24"/>
        </w:rPr>
        <w:t>Accordingly, the set</w:t>
      </w:r>
      <w:r w:rsidR="0005052A" w:rsidRPr="00F6616B">
        <w:rPr>
          <w:rFonts w:ascii="Times New Roman" w:hAnsi="Times New Roman" w:cs="Times New Roman"/>
          <w:bCs/>
          <w:sz w:val="24"/>
          <w:szCs w:val="24"/>
        </w:rPr>
        <w:t>ting</w:t>
      </w:r>
      <w:r w:rsidRPr="00F6616B">
        <w:rPr>
          <w:rFonts w:ascii="Times New Roman" w:hAnsi="Times New Roman" w:cs="Times New Roman"/>
          <w:bCs/>
          <w:sz w:val="24"/>
          <w:szCs w:val="24"/>
        </w:rPr>
        <w:t xml:space="preserve"> aside of </w:t>
      </w:r>
      <w:r w:rsidRPr="00F6616B">
        <w:rPr>
          <w:rFonts w:ascii="Times New Roman" w:hAnsi="Times New Roman" w:cs="Times New Roman"/>
          <w:bCs/>
          <w:sz w:val="24"/>
          <w:szCs w:val="24"/>
        </w:rPr>
        <w:lastRenderedPageBreak/>
        <w:t>the respondent’s decision renders all other processes by the respondent a nullity. They cannot stand. I</w:t>
      </w:r>
      <w:r w:rsidR="0005052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therefore</w:t>
      </w:r>
      <w:r w:rsidR="0005052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do not agree with Mr </w:t>
      </w:r>
      <w:r w:rsidRPr="00F6616B">
        <w:rPr>
          <w:rFonts w:ascii="Times New Roman" w:hAnsi="Times New Roman" w:cs="Times New Roman"/>
          <w:bCs/>
          <w:i/>
          <w:iCs/>
          <w:sz w:val="24"/>
          <w:szCs w:val="24"/>
        </w:rPr>
        <w:t>Marange</w:t>
      </w:r>
      <w:r w:rsidRPr="00F6616B">
        <w:rPr>
          <w:rFonts w:ascii="Times New Roman" w:hAnsi="Times New Roman" w:cs="Times New Roman"/>
          <w:bCs/>
          <w:sz w:val="24"/>
          <w:szCs w:val="24"/>
        </w:rPr>
        <w:t xml:space="preserve"> that even if the </w:t>
      </w:r>
      <w:r w:rsidR="00A329D7" w:rsidRPr="00F6616B">
        <w:rPr>
          <w:rFonts w:ascii="Times New Roman" w:hAnsi="Times New Roman" w:cs="Times New Roman"/>
          <w:bCs/>
          <w:sz w:val="24"/>
          <w:szCs w:val="24"/>
        </w:rPr>
        <w:t>decision is set aside</w:t>
      </w:r>
      <w:r w:rsidR="00DA62CD" w:rsidRPr="00F6616B">
        <w:rPr>
          <w:rFonts w:ascii="Times New Roman" w:hAnsi="Times New Roman" w:cs="Times New Roman"/>
          <w:bCs/>
          <w:sz w:val="24"/>
          <w:szCs w:val="24"/>
        </w:rPr>
        <w:t>,</w:t>
      </w:r>
      <w:r w:rsidR="00A329D7" w:rsidRPr="00F6616B">
        <w:rPr>
          <w:rFonts w:ascii="Times New Roman" w:hAnsi="Times New Roman" w:cs="Times New Roman"/>
          <w:bCs/>
          <w:sz w:val="24"/>
          <w:szCs w:val="24"/>
        </w:rPr>
        <w:t xml:space="preserve"> the vehicle remains under seizure. In my view, the cause of action in </w:t>
      </w:r>
      <w:r w:rsidR="00A329D7" w:rsidRPr="00F6616B">
        <w:rPr>
          <w:rFonts w:ascii="Times New Roman" w:hAnsi="Times New Roman" w:cs="Times New Roman"/>
          <w:bCs/>
          <w:i/>
          <w:iCs/>
          <w:sz w:val="24"/>
          <w:szCs w:val="24"/>
        </w:rPr>
        <w:t>casu</w:t>
      </w:r>
      <w:r w:rsidR="00A329D7" w:rsidRPr="00F6616B">
        <w:rPr>
          <w:rFonts w:ascii="Times New Roman" w:hAnsi="Times New Roman" w:cs="Times New Roman"/>
          <w:bCs/>
          <w:sz w:val="24"/>
          <w:szCs w:val="24"/>
        </w:rPr>
        <w:t xml:space="preserve"> would be one which falls to be governed by s 196 and not s 193(12)</w:t>
      </w:r>
      <w:r w:rsidR="00DA62CD" w:rsidRPr="00F6616B">
        <w:rPr>
          <w:rFonts w:ascii="Times New Roman" w:hAnsi="Times New Roman" w:cs="Times New Roman"/>
          <w:bCs/>
          <w:sz w:val="24"/>
          <w:szCs w:val="24"/>
        </w:rPr>
        <w:t>,</w:t>
      </w:r>
      <w:r w:rsidR="00A329D7" w:rsidRPr="00F6616B">
        <w:rPr>
          <w:rFonts w:ascii="Times New Roman" w:hAnsi="Times New Roman" w:cs="Times New Roman"/>
          <w:bCs/>
          <w:sz w:val="24"/>
          <w:szCs w:val="24"/>
        </w:rPr>
        <w:t xml:space="preserve"> which is </w:t>
      </w:r>
      <w:r w:rsidR="0005052A" w:rsidRPr="00F6616B">
        <w:rPr>
          <w:rFonts w:ascii="Times New Roman" w:hAnsi="Times New Roman" w:cs="Times New Roman"/>
          <w:bCs/>
          <w:sz w:val="24"/>
          <w:szCs w:val="24"/>
        </w:rPr>
        <w:t>solely</w:t>
      </w:r>
      <w:r w:rsidR="00A329D7" w:rsidRPr="00F6616B">
        <w:rPr>
          <w:rFonts w:ascii="Times New Roman" w:hAnsi="Times New Roman" w:cs="Times New Roman"/>
          <w:bCs/>
          <w:sz w:val="24"/>
          <w:szCs w:val="24"/>
        </w:rPr>
        <w:t xml:space="preserve"> for seizure. It means that the </w:t>
      </w:r>
      <w:r w:rsidR="0005052A" w:rsidRPr="00F6616B">
        <w:rPr>
          <w:rFonts w:ascii="Times New Roman" w:hAnsi="Times New Roman" w:cs="Times New Roman"/>
          <w:bCs/>
          <w:sz w:val="24"/>
          <w:szCs w:val="24"/>
        </w:rPr>
        <w:t>prescriptive</w:t>
      </w:r>
      <w:r w:rsidR="00A329D7" w:rsidRPr="00F6616B">
        <w:rPr>
          <w:rFonts w:ascii="Times New Roman" w:hAnsi="Times New Roman" w:cs="Times New Roman"/>
          <w:bCs/>
          <w:sz w:val="24"/>
          <w:szCs w:val="24"/>
        </w:rPr>
        <w:t xml:space="preserve"> period would be eight months and not </w:t>
      </w:r>
      <w:r w:rsidR="0005052A" w:rsidRPr="00F6616B">
        <w:rPr>
          <w:rFonts w:ascii="Times New Roman" w:hAnsi="Times New Roman" w:cs="Times New Roman"/>
          <w:bCs/>
          <w:sz w:val="24"/>
          <w:szCs w:val="24"/>
        </w:rPr>
        <w:t xml:space="preserve">the </w:t>
      </w:r>
      <w:r w:rsidR="00A329D7" w:rsidRPr="00F6616B">
        <w:rPr>
          <w:rFonts w:ascii="Times New Roman" w:hAnsi="Times New Roman" w:cs="Times New Roman"/>
          <w:bCs/>
          <w:sz w:val="24"/>
          <w:szCs w:val="24"/>
        </w:rPr>
        <w:t xml:space="preserve">three months under s 193(12). </w:t>
      </w:r>
      <w:r w:rsidR="00F934D4" w:rsidRPr="00F6616B">
        <w:rPr>
          <w:rFonts w:ascii="Times New Roman" w:hAnsi="Times New Roman" w:cs="Times New Roman"/>
          <w:bCs/>
          <w:sz w:val="24"/>
          <w:szCs w:val="24"/>
        </w:rPr>
        <w:t xml:space="preserve">The </w:t>
      </w:r>
      <w:r w:rsidR="00F934D4" w:rsidRPr="00F6616B">
        <w:rPr>
          <w:rFonts w:ascii="Times New Roman" w:hAnsi="Times New Roman" w:cs="Times New Roman"/>
          <w:bCs/>
          <w:i/>
          <w:iCs/>
          <w:sz w:val="24"/>
          <w:szCs w:val="24"/>
        </w:rPr>
        <w:t xml:space="preserve">Twotap </w:t>
      </w:r>
      <w:r w:rsidR="0005052A" w:rsidRPr="00F6616B">
        <w:rPr>
          <w:rFonts w:ascii="Times New Roman" w:hAnsi="Times New Roman" w:cs="Times New Roman"/>
          <w:bCs/>
          <w:i/>
          <w:iCs/>
          <w:sz w:val="24"/>
          <w:szCs w:val="24"/>
        </w:rPr>
        <w:t>Logistics</w:t>
      </w:r>
      <w:r w:rsidR="0005052A" w:rsidRPr="00F6616B">
        <w:rPr>
          <w:rFonts w:ascii="Times New Roman" w:hAnsi="Times New Roman" w:cs="Times New Roman"/>
          <w:bCs/>
          <w:sz w:val="24"/>
          <w:szCs w:val="24"/>
        </w:rPr>
        <w:t xml:space="preserve"> </w:t>
      </w:r>
      <w:r w:rsidR="00F934D4" w:rsidRPr="00F6616B">
        <w:rPr>
          <w:rFonts w:ascii="Times New Roman" w:hAnsi="Times New Roman" w:cs="Times New Roman"/>
          <w:bCs/>
          <w:sz w:val="24"/>
          <w:szCs w:val="24"/>
        </w:rPr>
        <w:t xml:space="preserve">decision clearly establishes that it does not follow that all causes of action </w:t>
      </w:r>
      <w:r w:rsidR="0005052A" w:rsidRPr="00F6616B">
        <w:rPr>
          <w:rFonts w:ascii="Times New Roman" w:hAnsi="Times New Roman" w:cs="Times New Roman"/>
          <w:bCs/>
          <w:sz w:val="24"/>
          <w:szCs w:val="24"/>
        </w:rPr>
        <w:t xml:space="preserve">in all civil proceedings against the respondent </w:t>
      </w:r>
      <w:r w:rsidR="00F934D4" w:rsidRPr="00F6616B">
        <w:rPr>
          <w:rFonts w:ascii="Times New Roman" w:hAnsi="Times New Roman" w:cs="Times New Roman"/>
          <w:bCs/>
          <w:sz w:val="24"/>
          <w:szCs w:val="24"/>
        </w:rPr>
        <w:t xml:space="preserve">should only be for seizure under s 193(12). </w:t>
      </w:r>
    </w:p>
    <w:p w14:paraId="19D130FD" w14:textId="77777777" w:rsidR="00F6616B" w:rsidRDefault="004839C4"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There is nothing in </w:t>
      </w:r>
      <w:r w:rsidR="0005052A" w:rsidRPr="00F6616B">
        <w:rPr>
          <w:rFonts w:ascii="Times New Roman" w:hAnsi="Times New Roman" w:cs="Times New Roman"/>
          <w:bCs/>
          <w:sz w:val="24"/>
          <w:szCs w:val="24"/>
        </w:rPr>
        <w:t xml:space="preserve">case law </w:t>
      </w:r>
      <w:r w:rsidRPr="00F6616B">
        <w:rPr>
          <w:rFonts w:ascii="Times New Roman" w:hAnsi="Times New Roman" w:cs="Times New Roman"/>
          <w:bCs/>
          <w:sz w:val="24"/>
          <w:szCs w:val="24"/>
        </w:rPr>
        <w:t>authorit</w:t>
      </w:r>
      <w:r w:rsidR="0005052A" w:rsidRPr="00F6616B">
        <w:rPr>
          <w:rFonts w:ascii="Times New Roman" w:hAnsi="Times New Roman" w:cs="Times New Roman"/>
          <w:bCs/>
          <w:sz w:val="24"/>
          <w:szCs w:val="24"/>
        </w:rPr>
        <w:t>ies</w:t>
      </w:r>
      <w:r w:rsidRPr="00F6616B">
        <w:rPr>
          <w:rFonts w:ascii="Times New Roman" w:hAnsi="Times New Roman" w:cs="Times New Roman"/>
          <w:bCs/>
          <w:sz w:val="24"/>
          <w:szCs w:val="24"/>
        </w:rPr>
        <w:t xml:space="preserve"> to support the respondent’s argument that the </w:t>
      </w:r>
      <w:r w:rsidR="00DA62CD" w:rsidRPr="00F6616B">
        <w:rPr>
          <w:rFonts w:ascii="Times New Roman" w:hAnsi="Times New Roman" w:cs="Times New Roman"/>
          <w:bCs/>
          <w:sz w:val="24"/>
          <w:szCs w:val="24"/>
        </w:rPr>
        <w:t>three-month</w:t>
      </w:r>
      <w:r w:rsidRPr="00F6616B">
        <w:rPr>
          <w:rFonts w:ascii="Times New Roman" w:hAnsi="Times New Roman" w:cs="Times New Roman"/>
          <w:bCs/>
          <w:sz w:val="24"/>
          <w:szCs w:val="24"/>
        </w:rPr>
        <w:t xml:space="preserve"> prescriptive period would apply to a case pleaded as the one before me</w:t>
      </w:r>
      <w:r w:rsidR="0005052A" w:rsidRPr="00F6616B">
        <w:rPr>
          <w:rFonts w:ascii="Times New Roman" w:hAnsi="Times New Roman" w:cs="Times New Roman"/>
          <w:bCs/>
          <w:sz w:val="24"/>
          <w:szCs w:val="24"/>
        </w:rPr>
        <w:t xml:space="preserve"> merely because the ultimate result would be the release of the vehicle</w:t>
      </w:r>
      <w:r w:rsidR="00C31039" w:rsidRPr="00F6616B">
        <w:rPr>
          <w:rFonts w:ascii="Times New Roman" w:hAnsi="Times New Roman" w:cs="Times New Roman"/>
          <w:bCs/>
          <w:sz w:val="24"/>
          <w:szCs w:val="24"/>
        </w:rPr>
        <w:t xml:space="preserve">. </w:t>
      </w:r>
      <w:r w:rsidR="0005052A" w:rsidRPr="00F6616B">
        <w:rPr>
          <w:rFonts w:ascii="Times New Roman" w:hAnsi="Times New Roman" w:cs="Times New Roman"/>
          <w:bCs/>
          <w:sz w:val="24"/>
          <w:szCs w:val="24"/>
        </w:rPr>
        <w:t xml:space="preserve">The </w:t>
      </w:r>
      <w:r w:rsidR="00C31039" w:rsidRPr="00F6616B">
        <w:rPr>
          <w:rFonts w:ascii="Times New Roman" w:hAnsi="Times New Roman" w:cs="Times New Roman"/>
          <w:bCs/>
          <w:i/>
          <w:iCs/>
          <w:sz w:val="24"/>
          <w:szCs w:val="24"/>
        </w:rPr>
        <w:t>Twotap</w:t>
      </w:r>
      <w:r w:rsidR="0005052A" w:rsidRPr="00F6616B">
        <w:rPr>
          <w:rFonts w:ascii="Times New Roman" w:hAnsi="Times New Roman" w:cs="Times New Roman"/>
          <w:bCs/>
          <w:i/>
          <w:iCs/>
          <w:sz w:val="24"/>
          <w:szCs w:val="24"/>
        </w:rPr>
        <w:t xml:space="preserve"> Logistics</w:t>
      </w:r>
      <w:r w:rsidR="0005052A" w:rsidRPr="00F6616B">
        <w:rPr>
          <w:rFonts w:ascii="Times New Roman" w:hAnsi="Times New Roman" w:cs="Times New Roman"/>
          <w:bCs/>
          <w:sz w:val="24"/>
          <w:szCs w:val="24"/>
        </w:rPr>
        <w:t xml:space="preserve"> decision settles that point that s 196 encompasses other causes of action</w:t>
      </w:r>
      <w:r w:rsidR="00DA62CD" w:rsidRPr="00F6616B">
        <w:rPr>
          <w:rFonts w:ascii="Times New Roman" w:hAnsi="Times New Roman" w:cs="Times New Roman"/>
          <w:bCs/>
          <w:sz w:val="24"/>
          <w:szCs w:val="24"/>
        </w:rPr>
        <w:t>,</w:t>
      </w:r>
      <w:r w:rsidR="0005052A" w:rsidRPr="00F6616B">
        <w:rPr>
          <w:rFonts w:ascii="Times New Roman" w:hAnsi="Times New Roman" w:cs="Times New Roman"/>
          <w:bCs/>
          <w:sz w:val="24"/>
          <w:szCs w:val="24"/>
        </w:rPr>
        <w:t xml:space="preserve"> such as forfeiture</w:t>
      </w:r>
      <w:r w:rsidR="00DA62CD" w:rsidRPr="00F6616B">
        <w:rPr>
          <w:rFonts w:ascii="Times New Roman" w:hAnsi="Times New Roman" w:cs="Times New Roman"/>
          <w:bCs/>
          <w:sz w:val="24"/>
          <w:szCs w:val="24"/>
        </w:rPr>
        <w:t>,</w:t>
      </w:r>
      <w:r w:rsidR="0005052A" w:rsidRPr="00F6616B">
        <w:rPr>
          <w:rFonts w:ascii="Times New Roman" w:hAnsi="Times New Roman" w:cs="Times New Roman"/>
          <w:bCs/>
          <w:sz w:val="24"/>
          <w:szCs w:val="24"/>
        </w:rPr>
        <w:t xml:space="preserve"> which are not necessarily governed by the prescriptive period under s 193(12) </w:t>
      </w:r>
      <w:r w:rsidR="00DA62CD" w:rsidRPr="00F6616B">
        <w:rPr>
          <w:rFonts w:ascii="Times New Roman" w:hAnsi="Times New Roman" w:cs="Times New Roman"/>
          <w:bCs/>
          <w:sz w:val="24"/>
          <w:szCs w:val="24"/>
        </w:rPr>
        <w:t xml:space="preserve">but by the period under s 196. </w:t>
      </w:r>
      <w:r w:rsidR="00F934D4" w:rsidRPr="00F6616B">
        <w:rPr>
          <w:rFonts w:ascii="Times New Roman" w:hAnsi="Times New Roman" w:cs="Times New Roman"/>
          <w:bCs/>
          <w:sz w:val="24"/>
          <w:szCs w:val="24"/>
        </w:rPr>
        <w:t>The correct interpretation of s 193(12) as read with s 196 does not support an argument that merely because at the end the applicant’s vehicle is released</w:t>
      </w:r>
      <w:r w:rsidR="00DA62CD" w:rsidRPr="00F6616B">
        <w:rPr>
          <w:rFonts w:ascii="Times New Roman" w:hAnsi="Times New Roman" w:cs="Times New Roman"/>
          <w:bCs/>
          <w:sz w:val="24"/>
          <w:szCs w:val="24"/>
        </w:rPr>
        <w:t>,</w:t>
      </w:r>
      <w:r w:rsidR="00F934D4" w:rsidRPr="00F6616B">
        <w:rPr>
          <w:rFonts w:ascii="Times New Roman" w:hAnsi="Times New Roman" w:cs="Times New Roman"/>
          <w:bCs/>
          <w:sz w:val="24"/>
          <w:szCs w:val="24"/>
        </w:rPr>
        <w:t xml:space="preserve"> then the applicant’s cause of action is one under s 193(12). </w:t>
      </w:r>
      <w:r w:rsidR="0005052A" w:rsidRPr="00F6616B">
        <w:rPr>
          <w:rFonts w:ascii="Times New Roman" w:hAnsi="Times New Roman" w:cs="Times New Roman"/>
          <w:bCs/>
          <w:sz w:val="24"/>
          <w:szCs w:val="24"/>
        </w:rPr>
        <w:t>In any case, a</w:t>
      </w:r>
      <w:r w:rsidR="00F934D4" w:rsidRPr="00F6616B">
        <w:rPr>
          <w:rFonts w:ascii="Times New Roman" w:hAnsi="Times New Roman" w:cs="Times New Roman"/>
          <w:bCs/>
          <w:sz w:val="24"/>
          <w:szCs w:val="24"/>
        </w:rPr>
        <w:t xml:space="preserve"> cause of action is not pleaded in the draft order</w:t>
      </w:r>
      <w:r w:rsidR="00DA62CD" w:rsidRPr="00F6616B">
        <w:rPr>
          <w:rFonts w:ascii="Times New Roman" w:hAnsi="Times New Roman" w:cs="Times New Roman"/>
          <w:bCs/>
          <w:sz w:val="24"/>
          <w:szCs w:val="24"/>
        </w:rPr>
        <w:t>,</w:t>
      </w:r>
      <w:r w:rsidR="0005052A" w:rsidRPr="00F6616B">
        <w:rPr>
          <w:rFonts w:ascii="Times New Roman" w:hAnsi="Times New Roman" w:cs="Times New Roman"/>
          <w:bCs/>
          <w:sz w:val="24"/>
          <w:szCs w:val="24"/>
        </w:rPr>
        <w:t xml:space="preserve"> but </w:t>
      </w:r>
      <w:r w:rsidR="00DA62CD" w:rsidRPr="00F6616B">
        <w:rPr>
          <w:rFonts w:ascii="Times New Roman" w:hAnsi="Times New Roman" w:cs="Times New Roman"/>
          <w:bCs/>
          <w:sz w:val="24"/>
          <w:szCs w:val="24"/>
        </w:rPr>
        <w:t xml:space="preserve">in </w:t>
      </w:r>
      <w:r w:rsidR="0005052A" w:rsidRPr="00F6616B">
        <w:rPr>
          <w:rFonts w:ascii="Times New Roman" w:hAnsi="Times New Roman" w:cs="Times New Roman"/>
          <w:bCs/>
          <w:sz w:val="24"/>
          <w:szCs w:val="24"/>
        </w:rPr>
        <w:t>the founding affidavit</w:t>
      </w:r>
      <w:r w:rsidR="00F934D4" w:rsidRPr="00F6616B">
        <w:rPr>
          <w:rFonts w:ascii="Times New Roman" w:hAnsi="Times New Roman" w:cs="Times New Roman"/>
          <w:bCs/>
          <w:sz w:val="24"/>
          <w:szCs w:val="24"/>
        </w:rPr>
        <w:t xml:space="preserve">. </w:t>
      </w:r>
      <w:r w:rsidR="00DA62CD" w:rsidRPr="00F6616B">
        <w:rPr>
          <w:rFonts w:ascii="Times New Roman" w:hAnsi="Times New Roman" w:cs="Times New Roman"/>
          <w:bCs/>
          <w:sz w:val="24"/>
          <w:szCs w:val="24"/>
        </w:rPr>
        <w:t>Paragraph</w:t>
      </w:r>
      <w:r w:rsidR="0005052A" w:rsidRPr="00F6616B">
        <w:rPr>
          <w:rFonts w:ascii="Times New Roman" w:hAnsi="Times New Roman" w:cs="Times New Roman"/>
          <w:bCs/>
          <w:sz w:val="24"/>
          <w:szCs w:val="24"/>
        </w:rPr>
        <w:t xml:space="preserve"> </w:t>
      </w:r>
      <w:r w:rsidR="00F76B1E" w:rsidRPr="00F6616B">
        <w:rPr>
          <w:rFonts w:ascii="Times New Roman" w:hAnsi="Times New Roman" w:cs="Times New Roman"/>
          <w:bCs/>
          <w:sz w:val="24"/>
          <w:szCs w:val="24"/>
        </w:rPr>
        <w:t>(2) of the dr</w:t>
      </w:r>
      <w:r w:rsidR="0005052A" w:rsidRPr="00F6616B">
        <w:rPr>
          <w:rFonts w:ascii="Times New Roman" w:hAnsi="Times New Roman" w:cs="Times New Roman"/>
          <w:bCs/>
          <w:sz w:val="24"/>
          <w:szCs w:val="24"/>
        </w:rPr>
        <w:t>a</w:t>
      </w:r>
      <w:r w:rsidR="00F76B1E" w:rsidRPr="00F6616B">
        <w:rPr>
          <w:rFonts w:ascii="Times New Roman" w:hAnsi="Times New Roman" w:cs="Times New Roman"/>
          <w:bCs/>
          <w:sz w:val="24"/>
          <w:szCs w:val="24"/>
        </w:rPr>
        <w:t>ft must</w:t>
      </w:r>
      <w:r w:rsidR="0005052A" w:rsidRPr="00F6616B">
        <w:rPr>
          <w:rFonts w:ascii="Times New Roman" w:hAnsi="Times New Roman" w:cs="Times New Roman"/>
          <w:bCs/>
          <w:sz w:val="24"/>
          <w:szCs w:val="24"/>
        </w:rPr>
        <w:t>, therefore,</w:t>
      </w:r>
      <w:r w:rsidR="00F76B1E" w:rsidRPr="00F6616B">
        <w:rPr>
          <w:rFonts w:ascii="Times New Roman" w:hAnsi="Times New Roman" w:cs="Times New Roman"/>
          <w:bCs/>
          <w:sz w:val="24"/>
          <w:szCs w:val="24"/>
        </w:rPr>
        <w:t xml:space="preserve"> be read in the context of the whole application and para (1)</w:t>
      </w:r>
      <w:r w:rsidR="00DA62CD" w:rsidRPr="00F6616B">
        <w:rPr>
          <w:rFonts w:ascii="Times New Roman" w:hAnsi="Times New Roman" w:cs="Times New Roman"/>
          <w:bCs/>
          <w:sz w:val="24"/>
          <w:szCs w:val="24"/>
        </w:rPr>
        <w:t>,</w:t>
      </w:r>
      <w:r w:rsidR="00F76B1E" w:rsidRPr="00F6616B">
        <w:rPr>
          <w:rFonts w:ascii="Times New Roman" w:hAnsi="Times New Roman" w:cs="Times New Roman"/>
          <w:bCs/>
          <w:sz w:val="24"/>
          <w:szCs w:val="24"/>
        </w:rPr>
        <w:t xml:space="preserve"> which is the main relief. </w:t>
      </w:r>
      <w:r w:rsidR="00F934D4" w:rsidRPr="00F6616B">
        <w:rPr>
          <w:rFonts w:ascii="Times New Roman" w:hAnsi="Times New Roman" w:cs="Times New Roman"/>
          <w:bCs/>
          <w:sz w:val="24"/>
          <w:szCs w:val="24"/>
        </w:rPr>
        <w:t>T</w:t>
      </w:r>
      <w:r w:rsidR="00DA62CD" w:rsidRPr="00F6616B">
        <w:rPr>
          <w:rFonts w:ascii="Times New Roman" w:hAnsi="Times New Roman" w:cs="Times New Roman"/>
          <w:bCs/>
          <w:sz w:val="24"/>
          <w:szCs w:val="24"/>
        </w:rPr>
        <w:t xml:space="preserve">he </w:t>
      </w:r>
      <w:r w:rsidR="00F934D4" w:rsidRPr="00F6616B">
        <w:rPr>
          <w:rFonts w:ascii="Times New Roman" w:hAnsi="Times New Roman" w:cs="Times New Roman"/>
          <w:bCs/>
          <w:sz w:val="24"/>
          <w:szCs w:val="24"/>
        </w:rPr>
        <w:t>applicant’s case is set out and established in the founding affidavit</w:t>
      </w:r>
      <w:r w:rsidR="00DA62CD" w:rsidRPr="00F6616B">
        <w:rPr>
          <w:rFonts w:ascii="Times New Roman" w:hAnsi="Times New Roman" w:cs="Times New Roman"/>
          <w:bCs/>
          <w:sz w:val="24"/>
          <w:szCs w:val="24"/>
        </w:rPr>
        <w:t>,</w:t>
      </w:r>
      <w:r w:rsidR="00F934D4" w:rsidRPr="00F6616B">
        <w:rPr>
          <w:rFonts w:ascii="Times New Roman" w:hAnsi="Times New Roman" w:cs="Times New Roman"/>
          <w:bCs/>
          <w:sz w:val="24"/>
          <w:szCs w:val="24"/>
        </w:rPr>
        <w:t xml:space="preserve"> and the draft order also informs the court of what remedy the litigant seeks from the court. In </w:t>
      </w:r>
      <w:r w:rsidR="00F934D4" w:rsidRPr="00F6616B">
        <w:rPr>
          <w:rFonts w:ascii="Times New Roman" w:hAnsi="Times New Roman" w:cs="Times New Roman"/>
          <w:bCs/>
          <w:i/>
          <w:iCs/>
          <w:sz w:val="24"/>
          <w:szCs w:val="24"/>
        </w:rPr>
        <w:t>casu</w:t>
      </w:r>
      <w:r w:rsidR="00F934D4" w:rsidRPr="00F6616B">
        <w:rPr>
          <w:rFonts w:ascii="Times New Roman" w:hAnsi="Times New Roman" w:cs="Times New Roman"/>
          <w:bCs/>
          <w:sz w:val="24"/>
          <w:szCs w:val="24"/>
        </w:rPr>
        <w:t xml:space="preserve">, the </w:t>
      </w:r>
      <w:r w:rsidR="00F76B1E" w:rsidRPr="00F6616B">
        <w:rPr>
          <w:rFonts w:ascii="Times New Roman" w:hAnsi="Times New Roman" w:cs="Times New Roman"/>
          <w:bCs/>
          <w:sz w:val="24"/>
          <w:szCs w:val="24"/>
        </w:rPr>
        <w:t xml:space="preserve">main </w:t>
      </w:r>
      <w:r w:rsidR="00F934D4" w:rsidRPr="00F6616B">
        <w:rPr>
          <w:rFonts w:ascii="Times New Roman" w:hAnsi="Times New Roman" w:cs="Times New Roman"/>
          <w:bCs/>
          <w:sz w:val="24"/>
          <w:szCs w:val="24"/>
        </w:rPr>
        <w:t xml:space="preserve">remedy sought is one for the setting aside of the respondent’s </w:t>
      </w:r>
      <w:r w:rsidR="00DA62CD" w:rsidRPr="00F6616B">
        <w:rPr>
          <w:rFonts w:ascii="Times New Roman" w:hAnsi="Times New Roman" w:cs="Times New Roman"/>
          <w:bCs/>
          <w:sz w:val="24"/>
          <w:szCs w:val="24"/>
        </w:rPr>
        <w:t>administrative</w:t>
      </w:r>
      <w:r w:rsidR="00F934D4" w:rsidRPr="00F6616B">
        <w:rPr>
          <w:rFonts w:ascii="Times New Roman" w:hAnsi="Times New Roman" w:cs="Times New Roman"/>
          <w:bCs/>
          <w:sz w:val="24"/>
          <w:szCs w:val="24"/>
        </w:rPr>
        <w:t xml:space="preserve"> decision. Consequently, para </w:t>
      </w:r>
      <w:r w:rsidR="00DA62CD" w:rsidRPr="00F6616B">
        <w:rPr>
          <w:rFonts w:ascii="Times New Roman" w:hAnsi="Times New Roman" w:cs="Times New Roman"/>
          <w:bCs/>
          <w:sz w:val="24"/>
          <w:szCs w:val="24"/>
        </w:rPr>
        <w:t>(</w:t>
      </w:r>
      <w:r w:rsidR="00F934D4" w:rsidRPr="00F6616B">
        <w:rPr>
          <w:rFonts w:ascii="Times New Roman" w:hAnsi="Times New Roman" w:cs="Times New Roman"/>
          <w:bCs/>
          <w:sz w:val="24"/>
          <w:szCs w:val="24"/>
        </w:rPr>
        <w:t>2</w:t>
      </w:r>
      <w:r w:rsidR="00DA62CD" w:rsidRPr="00F6616B">
        <w:rPr>
          <w:rFonts w:ascii="Times New Roman" w:hAnsi="Times New Roman" w:cs="Times New Roman"/>
          <w:bCs/>
          <w:sz w:val="24"/>
          <w:szCs w:val="24"/>
        </w:rPr>
        <w:t>)</w:t>
      </w:r>
      <w:r w:rsidR="00F934D4" w:rsidRPr="00F6616B">
        <w:rPr>
          <w:rFonts w:ascii="Times New Roman" w:hAnsi="Times New Roman" w:cs="Times New Roman"/>
          <w:bCs/>
          <w:sz w:val="24"/>
          <w:szCs w:val="24"/>
        </w:rPr>
        <w:t xml:space="preserve"> thereof would follow the setting aside of the decision. </w:t>
      </w:r>
      <w:r w:rsidR="00F76B1E" w:rsidRPr="00F6616B">
        <w:rPr>
          <w:rFonts w:ascii="Times New Roman" w:hAnsi="Times New Roman" w:cs="Times New Roman"/>
          <w:bCs/>
          <w:sz w:val="24"/>
          <w:szCs w:val="24"/>
        </w:rPr>
        <w:t>There</w:t>
      </w:r>
      <w:r w:rsidR="00F934D4" w:rsidRPr="00F6616B">
        <w:rPr>
          <w:rFonts w:ascii="Times New Roman" w:hAnsi="Times New Roman" w:cs="Times New Roman"/>
          <w:bCs/>
          <w:sz w:val="24"/>
          <w:szCs w:val="24"/>
        </w:rPr>
        <w:t xml:space="preserve"> will automatically be no legal </w:t>
      </w:r>
      <w:r w:rsidR="00DA62CD" w:rsidRPr="00F6616B">
        <w:rPr>
          <w:rFonts w:ascii="Times New Roman" w:hAnsi="Times New Roman" w:cs="Times New Roman"/>
          <w:bCs/>
          <w:sz w:val="24"/>
          <w:szCs w:val="24"/>
        </w:rPr>
        <w:t>basis</w:t>
      </w:r>
      <w:r w:rsidR="00F934D4" w:rsidRPr="00F6616B">
        <w:rPr>
          <w:rFonts w:ascii="Times New Roman" w:hAnsi="Times New Roman" w:cs="Times New Roman"/>
          <w:bCs/>
          <w:sz w:val="24"/>
          <w:szCs w:val="24"/>
        </w:rPr>
        <w:t xml:space="preserve"> for the respondent to hold on to the vehicle once its decision is set aside.  </w:t>
      </w:r>
    </w:p>
    <w:p w14:paraId="1847BF85" w14:textId="77777777" w:rsidR="00F6616B" w:rsidRDefault="00A329D7"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Th</w:t>
      </w:r>
      <w:r w:rsidR="00C31039" w:rsidRPr="00F6616B">
        <w:rPr>
          <w:rFonts w:ascii="Times New Roman" w:hAnsi="Times New Roman" w:cs="Times New Roman"/>
          <w:bCs/>
          <w:sz w:val="24"/>
          <w:szCs w:val="24"/>
        </w:rPr>
        <w:t>e above should be the correct interpretation of the law</w:t>
      </w:r>
      <w:r w:rsidR="002C4DCA" w:rsidRPr="00F6616B">
        <w:rPr>
          <w:rFonts w:ascii="Times New Roman" w:hAnsi="Times New Roman" w:cs="Times New Roman"/>
          <w:bCs/>
          <w:sz w:val="24"/>
          <w:szCs w:val="24"/>
        </w:rPr>
        <w:t xml:space="preserve"> as further clarified in the </w:t>
      </w:r>
      <w:r w:rsidR="002C4DCA" w:rsidRPr="00F6616B">
        <w:rPr>
          <w:rFonts w:ascii="Times New Roman" w:hAnsi="Times New Roman" w:cs="Times New Roman"/>
          <w:bCs/>
          <w:i/>
          <w:iCs/>
          <w:sz w:val="24"/>
          <w:szCs w:val="24"/>
        </w:rPr>
        <w:t xml:space="preserve">Twotap Logistics </w:t>
      </w:r>
      <w:r w:rsidR="002C4DCA" w:rsidRPr="00F6616B">
        <w:rPr>
          <w:rFonts w:ascii="Times New Roman" w:hAnsi="Times New Roman" w:cs="Times New Roman"/>
          <w:bCs/>
          <w:sz w:val="24"/>
          <w:szCs w:val="24"/>
        </w:rPr>
        <w:t>case</w:t>
      </w:r>
      <w:r w:rsidR="00C31039" w:rsidRPr="00F6616B">
        <w:rPr>
          <w:rFonts w:ascii="Times New Roman" w:hAnsi="Times New Roman" w:cs="Times New Roman"/>
          <w:bCs/>
          <w:sz w:val="24"/>
          <w:szCs w:val="24"/>
        </w:rPr>
        <w:t xml:space="preserve">. </w:t>
      </w:r>
      <w:r w:rsidR="002C4DCA" w:rsidRPr="00F6616B">
        <w:rPr>
          <w:rFonts w:ascii="Times New Roman" w:hAnsi="Times New Roman" w:cs="Times New Roman"/>
          <w:bCs/>
          <w:sz w:val="24"/>
          <w:szCs w:val="24"/>
        </w:rPr>
        <w:t>Section</w:t>
      </w:r>
      <w:r w:rsidR="00C31039" w:rsidRPr="00F6616B">
        <w:rPr>
          <w:rFonts w:ascii="Times New Roman" w:hAnsi="Times New Roman" w:cs="Times New Roman"/>
          <w:bCs/>
          <w:sz w:val="24"/>
          <w:szCs w:val="24"/>
        </w:rPr>
        <w:t xml:space="preserve"> 196(2) </w:t>
      </w:r>
      <w:r w:rsidR="002C4DCA" w:rsidRPr="00F6616B">
        <w:rPr>
          <w:rFonts w:ascii="Times New Roman" w:hAnsi="Times New Roman" w:cs="Times New Roman"/>
          <w:bCs/>
          <w:sz w:val="24"/>
          <w:szCs w:val="24"/>
        </w:rPr>
        <w:t>clearly states that</w:t>
      </w:r>
      <w:r w:rsidR="00C31039" w:rsidRPr="00F6616B">
        <w:rPr>
          <w:rFonts w:ascii="Times New Roman" w:hAnsi="Times New Roman" w:cs="Times New Roman"/>
          <w:bCs/>
          <w:sz w:val="24"/>
          <w:szCs w:val="24"/>
        </w:rPr>
        <w:t xml:space="preserve"> “Subject to subsection (12) of section one hundred and ninety-three, any proceedings referred to in subsection (1) shall be brought within eight months after the cause thereof arose.” When </w:t>
      </w:r>
      <w:r w:rsidR="002C4DCA" w:rsidRPr="00F6616B">
        <w:rPr>
          <w:rFonts w:ascii="Times New Roman" w:hAnsi="Times New Roman" w:cs="Times New Roman"/>
          <w:bCs/>
          <w:sz w:val="24"/>
          <w:szCs w:val="24"/>
        </w:rPr>
        <w:t>interpreting</w:t>
      </w:r>
      <w:r w:rsidR="00C31039" w:rsidRPr="00F6616B">
        <w:rPr>
          <w:rFonts w:ascii="Times New Roman" w:hAnsi="Times New Roman" w:cs="Times New Roman"/>
          <w:bCs/>
          <w:sz w:val="24"/>
          <w:szCs w:val="24"/>
        </w:rPr>
        <w:t xml:space="preserve"> statutes</w:t>
      </w:r>
      <w:r w:rsidR="002C4DCA" w:rsidRPr="00F6616B">
        <w:rPr>
          <w:rFonts w:ascii="Times New Roman" w:hAnsi="Times New Roman" w:cs="Times New Roman"/>
          <w:bCs/>
          <w:sz w:val="24"/>
          <w:szCs w:val="24"/>
        </w:rPr>
        <w:t>,</w:t>
      </w:r>
      <w:r w:rsidR="00C31039" w:rsidRPr="00F6616B">
        <w:rPr>
          <w:rFonts w:ascii="Times New Roman" w:hAnsi="Times New Roman" w:cs="Times New Roman"/>
          <w:bCs/>
          <w:sz w:val="24"/>
          <w:szCs w:val="24"/>
        </w:rPr>
        <w:t xml:space="preserve"> the cardinal rule of </w:t>
      </w:r>
      <w:r w:rsidR="002C4DCA" w:rsidRPr="00F6616B">
        <w:rPr>
          <w:rFonts w:ascii="Times New Roman" w:hAnsi="Times New Roman" w:cs="Times New Roman"/>
          <w:bCs/>
          <w:sz w:val="24"/>
          <w:szCs w:val="24"/>
        </w:rPr>
        <w:t>interpretation</w:t>
      </w:r>
      <w:r w:rsidR="00C31039" w:rsidRPr="00F6616B">
        <w:rPr>
          <w:rFonts w:ascii="Times New Roman" w:hAnsi="Times New Roman" w:cs="Times New Roman"/>
          <w:bCs/>
          <w:sz w:val="24"/>
          <w:szCs w:val="24"/>
        </w:rPr>
        <w:t xml:space="preserve"> is that </w:t>
      </w:r>
      <w:r w:rsidR="002C4DCA" w:rsidRPr="00F6616B">
        <w:rPr>
          <w:rFonts w:ascii="Times New Roman" w:hAnsi="Times New Roman" w:cs="Times New Roman"/>
          <w:bCs/>
          <w:sz w:val="24"/>
          <w:szCs w:val="24"/>
        </w:rPr>
        <w:t>where the language used in a statute is plain and unambiguous, the words</w:t>
      </w:r>
      <w:r w:rsidR="00C31039" w:rsidRPr="00F6616B">
        <w:rPr>
          <w:rFonts w:ascii="Times New Roman" w:hAnsi="Times New Roman" w:cs="Times New Roman"/>
          <w:bCs/>
          <w:sz w:val="24"/>
          <w:szCs w:val="24"/>
        </w:rPr>
        <w:t xml:space="preserve"> must be given their ordinary </w:t>
      </w:r>
      <w:r w:rsidR="002C4DCA" w:rsidRPr="00F6616B">
        <w:rPr>
          <w:rFonts w:ascii="Times New Roman" w:hAnsi="Times New Roman" w:cs="Times New Roman"/>
          <w:bCs/>
          <w:sz w:val="24"/>
          <w:szCs w:val="24"/>
        </w:rPr>
        <w:t>grammatical</w:t>
      </w:r>
      <w:r w:rsidR="00C31039" w:rsidRPr="00F6616B">
        <w:rPr>
          <w:rFonts w:ascii="Times New Roman" w:hAnsi="Times New Roman" w:cs="Times New Roman"/>
          <w:bCs/>
          <w:sz w:val="24"/>
          <w:szCs w:val="24"/>
        </w:rPr>
        <w:t xml:space="preserve"> meaning unless to do </w:t>
      </w:r>
      <w:r w:rsidR="00C31039" w:rsidRPr="00F6616B">
        <w:rPr>
          <w:rFonts w:ascii="Times New Roman" w:hAnsi="Times New Roman" w:cs="Times New Roman"/>
          <w:bCs/>
          <w:sz w:val="24"/>
          <w:szCs w:val="24"/>
        </w:rPr>
        <w:lastRenderedPageBreak/>
        <w:t xml:space="preserve">so would lead to an absurdity. See </w:t>
      </w:r>
      <w:r w:rsidR="002C4DCA" w:rsidRPr="00F6616B">
        <w:rPr>
          <w:rFonts w:ascii="Times New Roman" w:hAnsi="Times New Roman" w:cs="Times New Roman"/>
          <w:bCs/>
          <w:i/>
          <w:iCs/>
          <w:sz w:val="24"/>
          <w:szCs w:val="24"/>
        </w:rPr>
        <w:t xml:space="preserve">Tapedza &amp; Ors </w:t>
      </w:r>
      <w:r w:rsidR="002C4DCA" w:rsidRPr="00F6616B">
        <w:rPr>
          <w:rFonts w:ascii="Times New Roman" w:hAnsi="Times New Roman" w:cs="Times New Roman"/>
          <w:bCs/>
          <w:iCs/>
          <w:sz w:val="24"/>
          <w:szCs w:val="24"/>
        </w:rPr>
        <w:t>v</w:t>
      </w:r>
      <w:r w:rsidR="002C4DCA" w:rsidRPr="00F6616B">
        <w:rPr>
          <w:rFonts w:ascii="Times New Roman" w:hAnsi="Times New Roman" w:cs="Times New Roman"/>
          <w:bCs/>
          <w:i/>
          <w:iCs/>
          <w:sz w:val="24"/>
          <w:szCs w:val="24"/>
        </w:rPr>
        <w:t xml:space="preserve"> Zimbabwe Energy Regulatory Authority &amp; Anor</w:t>
      </w:r>
      <w:r w:rsidR="002C4DCA" w:rsidRPr="00F6616B">
        <w:rPr>
          <w:rFonts w:ascii="Times New Roman" w:hAnsi="Times New Roman" w:cs="Times New Roman"/>
          <w:bCs/>
          <w:sz w:val="24"/>
          <w:szCs w:val="24"/>
        </w:rPr>
        <w:t xml:space="preserve"> SC 30/20</w:t>
      </w:r>
      <w:r w:rsidR="00C31039" w:rsidRPr="00F6616B">
        <w:rPr>
          <w:rFonts w:ascii="Times New Roman" w:hAnsi="Times New Roman" w:cs="Times New Roman"/>
          <w:bCs/>
          <w:sz w:val="24"/>
          <w:szCs w:val="24"/>
        </w:rPr>
        <w:t>. From the above provision</w:t>
      </w:r>
      <w:r w:rsidR="002C4DCA" w:rsidRPr="00F6616B">
        <w:rPr>
          <w:rFonts w:ascii="Times New Roman" w:hAnsi="Times New Roman" w:cs="Times New Roman"/>
          <w:bCs/>
          <w:sz w:val="24"/>
          <w:szCs w:val="24"/>
        </w:rPr>
        <w:t>,</w:t>
      </w:r>
      <w:r w:rsidR="00C31039" w:rsidRPr="00F6616B">
        <w:rPr>
          <w:rFonts w:ascii="Times New Roman" w:hAnsi="Times New Roman" w:cs="Times New Roman"/>
          <w:bCs/>
          <w:sz w:val="24"/>
          <w:szCs w:val="24"/>
        </w:rPr>
        <w:t xml:space="preserve"> it means that </w:t>
      </w:r>
      <w:r w:rsidR="002C4DCA" w:rsidRPr="00F6616B">
        <w:rPr>
          <w:rFonts w:ascii="Times New Roman" w:hAnsi="Times New Roman" w:cs="Times New Roman"/>
          <w:bCs/>
          <w:sz w:val="24"/>
          <w:szCs w:val="24"/>
        </w:rPr>
        <w:t>the reference</w:t>
      </w:r>
      <w:r w:rsidR="00C31039" w:rsidRPr="00F6616B">
        <w:rPr>
          <w:rFonts w:ascii="Times New Roman" w:hAnsi="Times New Roman" w:cs="Times New Roman"/>
          <w:bCs/>
          <w:sz w:val="24"/>
          <w:szCs w:val="24"/>
        </w:rPr>
        <w:t xml:space="preserve"> to “any proceedings referred to in subsection (1)” </w:t>
      </w:r>
      <w:r w:rsidR="004839C4" w:rsidRPr="00F6616B">
        <w:rPr>
          <w:rFonts w:ascii="Times New Roman" w:hAnsi="Times New Roman" w:cs="Times New Roman"/>
          <w:bCs/>
          <w:sz w:val="24"/>
          <w:szCs w:val="24"/>
        </w:rPr>
        <w:t xml:space="preserve">does not necessarily limit the cause of action to one for seizure under s 193(12). It means that there can be other causes of action which would have </w:t>
      </w:r>
      <w:r w:rsidR="00A51053" w:rsidRPr="00F6616B">
        <w:rPr>
          <w:rFonts w:ascii="Times New Roman" w:hAnsi="Times New Roman" w:cs="Times New Roman"/>
          <w:bCs/>
          <w:sz w:val="24"/>
          <w:szCs w:val="24"/>
        </w:rPr>
        <w:t>a</w:t>
      </w:r>
      <w:r w:rsidR="004839C4" w:rsidRPr="00F6616B">
        <w:rPr>
          <w:rFonts w:ascii="Times New Roman" w:hAnsi="Times New Roman" w:cs="Times New Roman"/>
          <w:bCs/>
          <w:sz w:val="24"/>
          <w:szCs w:val="24"/>
        </w:rPr>
        <w:t xml:space="preserve"> </w:t>
      </w:r>
      <w:r w:rsidR="00A51053" w:rsidRPr="00F6616B">
        <w:rPr>
          <w:rFonts w:ascii="Times New Roman" w:hAnsi="Times New Roman" w:cs="Times New Roman"/>
          <w:bCs/>
          <w:sz w:val="24"/>
          <w:szCs w:val="24"/>
        </w:rPr>
        <w:t>prescriptive</w:t>
      </w:r>
      <w:r w:rsidR="004839C4" w:rsidRPr="00F6616B">
        <w:rPr>
          <w:rFonts w:ascii="Times New Roman" w:hAnsi="Times New Roman" w:cs="Times New Roman"/>
          <w:bCs/>
          <w:sz w:val="24"/>
          <w:szCs w:val="24"/>
        </w:rPr>
        <w:t xml:space="preserve"> period of eight months. The one i</w:t>
      </w:r>
      <w:r w:rsidR="002C4DCA" w:rsidRPr="00F6616B">
        <w:rPr>
          <w:rFonts w:ascii="Times New Roman" w:hAnsi="Times New Roman" w:cs="Times New Roman"/>
          <w:bCs/>
          <w:sz w:val="24"/>
          <w:szCs w:val="24"/>
        </w:rPr>
        <w:t>n</w:t>
      </w:r>
      <w:r w:rsidR="004839C4" w:rsidRPr="00F6616B">
        <w:rPr>
          <w:rFonts w:ascii="Times New Roman" w:hAnsi="Times New Roman" w:cs="Times New Roman"/>
          <w:bCs/>
          <w:sz w:val="24"/>
          <w:szCs w:val="24"/>
        </w:rPr>
        <w:t xml:space="preserve"> </w:t>
      </w:r>
      <w:r w:rsidR="004839C4" w:rsidRPr="00F6616B">
        <w:rPr>
          <w:rFonts w:ascii="Times New Roman" w:hAnsi="Times New Roman" w:cs="Times New Roman"/>
          <w:bCs/>
          <w:i/>
          <w:iCs/>
          <w:sz w:val="24"/>
          <w:szCs w:val="24"/>
        </w:rPr>
        <w:t>casu</w:t>
      </w:r>
      <w:r w:rsidR="004839C4" w:rsidRPr="00F6616B">
        <w:rPr>
          <w:rFonts w:ascii="Times New Roman" w:hAnsi="Times New Roman" w:cs="Times New Roman"/>
          <w:bCs/>
          <w:sz w:val="24"/>
          <w:szCs w:val="24"/>
        </w:rPr>
        <w:t xml:space="preserve"> is such </w:t>
      </w:r>
      <w:r w:rsidR="00A51053" w:rsidRPr="00F6616B">
        <w:rPr>
          <w:rFonts w:ascii="Times New Roman" w:hAnsi="Times New Roman" w:cs="Times New Roman"/>
          <w:bCs/>
          <w:sz w:val="24"/>
          <w:szCs w:val="24"/>
        </w:rPr>
        <w:t xml:space="preserve">a </w:t>
      </w:r>
      <w:r w:rsidR="004839C4" w:rsidRPr="00F6616B">
        <w:rPr>
          <w:rFonts w:ascii="Times New Roman" w:hAnsi="Times New Roman" w:cs="Times New Roman"/>
          <w:bCs/>
          <w:sz w:val="24"/>
          <w:szCs w:val="24"/>
        </w:rPr>
        <w:t>cause of action which can also arise as pleaded. It is not one for seizure</w:t>
      </w:r>
      <w:r w:rsidR="00706853" w:rsidRPr="00F6616B">
        <w:rPr>
          <w:rFonts w:ascii="Times New Roman" w:hAnsi="Times New Roman" w:cs="Times New Roman"/>
          <w:bCs/>
          <w:sz w:val="24"/>
          <w:szCs w:val="24"/>
        </w:rPr>
        <w:t xml:space="preserve"> under</w:t>
      </w:r>
      <w:r w:rsidR="004839C4" w:rsidRPr="00F6616B">
        <w:rPr>
          <w:rFonts w:ascii="Times New Roman" w:hAnsi="Times New Roman" w:cs="Times New Roman"/>
          <w:bCs/>
          <w:sz w:val="24"/>
          <w:szCs w:val="24"/>
        </w:rPr>
        <w:t xml:space="preserve"> s 193(12). It is a cause of action</w:t>
      </w:r>
      <w:r w:rsidR="002C4DCA" w:rsidRPr="00F6616B">
        <w:rPr>
          <w:rFonts w:ascii="Times New Roman" w:hAnsi="Times New Roman" w:cs="Times New Roman"/>
          <w:bCs/>
          <w:sz w:val="24"/>
          <w:szCs w:val="24"/>
        </w:rPr>
        <w:t xml:space="preserve"> rooted in the AJA and </w:t>
      </w:r>
      <w:r w:rsidR="004839C4" w:rsidRPr="00F6616B">
        <w:rPr>
          <w:rFonts w:ascii="Times New Roman" w:hAnsi="Times New Roman" w:cs="Times New Roman"/>
          <w:bCs/>
          <w:sz w:val="24"/>
          <w:szCs w:val="24"/>
        </w:rPr>
        <w:t>is encompassed by s 196 of the Act. Thus</w:t>
      </w:r>
      <w:r w:rsidR="00706853" w:rsidRPr="00F6616B">
        <w:rPr>
          <w:rFonts w:ascii="Times New Roman" w:hAnsi="Times New Roman" w:cs="Times New Roman"/>
          <w:bCs/>
          <w:sz w:val="24"/>
          <w:szCs w:val="24"/>
        </w:rPr>
        <w:t>,</w:t>
      </w:r>
      <w:r w:rsidR="004839C4" w:rsidRPr="00F6616B">
        <w:rPr>
          <w:rFonts w:ascii="Times New Roman" w:hAnsi="Times New Roman" w:cs="Times New Roman"/>
          <w:bCs/>
          <w:sz w:val="24"/>
          <w:szCs w:val="24"/>
        </w:rPr>
        <w:t xml:space="preserve"> in </w:t>
      </w:r>
      <w:r w:rsidR="004839C4" w:rsidRPr="00F6616B">
        <w:rPr>
          <w:rFonts w:ascii="Times New Roman" w:hAnsi="Times New Roman" w:cs="Times New Roman"/>
          <w:bCs/>
          <w:i/>
          <w:iCs/>
          <w:sz w:val="24"/>
          <w:szCs w:val="24"/>
        </w:rPr>
        <w:t>K</w:t>
      </w:r>
      <w:r w:rsidR="00706853" w:rsidRPr="00F6616B">
        <w:rPr>
          <w:rFonts w:ascii="Times New Roman" w:hAnsi="Times New Roman" w:cs="Times New Roman"/>
          <w:bCs/>
          <w:i/>
          <w:iCs/>
          <w:sz w:val="24"/>
          <w:szCs w:val="24"/>
        </w:rPr>
        <w:t>a</w:t>
      </w:r>
      <w:r w:rsidR="004839C4" w:rsidRPr="00F6616B">
        <w:rPr>
          <w:rFonts w:ascii="Times New Roman" w:hAnsi="Times New Roman" w:cs="Times New Roman"/>
          <w:bCs/>
          <w:i/>
          <w:iCs/>
          <w:sz w:val="24"/>
          <w:szCs w:val="24"/>
        </w:rPr>
        <w:t xml:space="preserve">sosera </w:t>
      </w:r>
      <w:r w:rsidR="00A51053" w:rsidRPr="00F6616B">
        <w:rPr>
          <w:rFonts w:ascii="Times New Roman" w:hAnsi="Times New Roman" w:cs="Times New Roman"/>
          <w:bCs/>
          <w:iCs/>
          <w:sz w:val="24"/>
          <w:szCs w:val="24"/>
        </w:rPr>
        <w:t xml:space="preserve">v </w:t>
      </w:r>
      <w:r w:rsidR="00A51053" w:rsidRPr="00F6616B">
        <w:rPr>
          <w:rFonts w:ascii="Times New Roman" w:hAnsi="Times New Roman" w:cs="Times New Roman"/>
          <w:bCs/>
          <w:i/>
          <w:iCs/>
          <w:sz w:val="24"/>
          <w:szCs w:val="24"/>
        </w:rPr>
        <w:t>Zimbabwe Revenue Authority supra</w:t>
      </w:r>
      <w:r w:rsidR="00A51053" w:rsidRPr="00F6616B">
        <w:rPr>
          <w:rFonts w:ascii="Times New Roman" w:hAnsi="Times New Roman" w:cs="Times New Roman"/>
          <w:bCs/>
          <w:sz w:val="24"/>
          <w:szCs w:val="24"/>
        </w:rPr>
        <w:t xml:space="preserve">, </w:t>
      </w:r>
      <w:r w:rsidR="004839C4" w:rsidRPr="00F6616B">
        <w:rPr>
          <w:rFonts w:ascii="Times New Roman" w:hAnsi="Times New Roman" w:cs="Times New Roman"/>
          <w:bCs/>
          <w:sz w:val="24"/>
          <w:szCs w:val="24"/>
        </w:rPr>
        <w:t xml:space="preserve">the court acknowledged that there is no ambiguity created by s 193(12) and s 196(2) because the three months prescription period in s 193(12) applies to seized goods whereas the eight months limit in s 196(2) applied to any other civil proceedings other than proceedings to recover seized goods. </w:t>
      </w:r>
    </w:p>
    <w:p w14:paraId="2E9B2EC4" w14:textId="1BEDA14C" w:rsidR="00F76B1E" w:rsidRPr="00F6616B" w:rsidRDefault="004839C4"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In </w:t>
      </w:r>
      <w:r w:rsidRPr="00F6616B">
        <w:rPr>
          <w:rFonts w:ascii="Times New Roman" w:hAnsi="Times New Roman" w:cs="Times New Roman"/>
          <w:bCs/>
          <w:i/>
          <w:iCs/>
          <w:sz w:val="24"/>
          <w:szCs w:val="24"/>
        </w:rPr>
        <w:t xml:space="preserve">Ncube </w:t>
      </w:r>
      <w:r w:rsidRPr="00F6616B">
        <w:rPr>
          <w:rFonts w:ascii="Times New Roman" w:hAnsi="Times New Roman" w:cs="Times New Roman"/>
          <w:bCs/>
          <w:iCs/>
          <w:sz w:val="24"/>
          <w:szCs w:val="24"/>
        </w:rPr>
        <w:t>v</w:t>
      </w:r>
      <w:r w:rsidRPr="00F6616B">
        <w:rPr>
          <w:rFonts w:ascii="Times New Roman" w:hAnsi="Times New Roman" w:cs="Times New Roman"/>
          <w:bCs/>
          <w:i/>
          <w:iCs/>
          <w:sz w:val="24"/>
          <w:szCs w:val="24"/>
        </w:rPr>
        <w:t xml:space="preserve"> Zimbabwe Revenue Authority</w:t>
      </w:r>
      <w:r w:rsidR="00F76B1E" w:rsidRPr="00F6616B">
        <w:rPr>
          <w:rFonts w:ascii="Times New Roman" w:hAnsi="Times New Roman" w:cs="Times New Roman"/>
          <w:bCs/>
          <w:sz w:val="24"/>
          <w:szCs w:val="24"/>
        </w:rPr>
        <w:t xml:space="preserve"> </w:t>
      </w:r>
      <w:r w:rsidR="00F76B1E" w:rsidRPr="00F6616B">
        <w:rPr>
          <w:rFonts w:ascii="Times New Roman" w:hAnsi="Times New Roman" w:cs="Times New Roman"/>
          <w:bCs/>
          <w:i/>
          <w:iCs/>
          <w:sz w:val="24"/>
          <w:szCs w:val="24"/>
        </w:rPr>
        <w:t>supra</w:t>
      </w:r>
      <w:r w:rsidR="00A51053" w:rsidRPr="00F6616B">
        <w:rPr>
          <w:rFonts w:ascii="Times New Roman" w:hAnsi="Times New Roman" w:cs="Times New Roman"/>
          <w:bCs/>
          <w:sz w:val="24"/>
          <w:szCs w:val="24"/>
        </w:rPr>
        <w:t>,</w:t>
      </w:r>
      <w:r w:rsidR="00F76B1E" w:rsidRPr="00F6616B">
        <w:rPr>
          <w:rFonts w:ascii="Times New Roman" w:hAnsi="Times New Roman" w:cs="Times New Roman"/>
          <w:bCs/>
          <w:sz w:val="24"/>
          <w:szCs w:val="24"/>
        </w:rPr>
        <w:t xml:space="preserve"> a similar point </w:t>
      </w:r>
      <w:r w:rsidR="00F76B1E" w:rsidRPr="00F6616B">
        <w:rPr>
          <w:rFonts w:ascii="Times New Roman" w:hAnsi="Times New Roman" w:cs="Times New Roman"/>
          <w:bCs/>
          <w:i/>
          <w:iCs/>
          <w:sz w:val="24"/>
          <w:szCs w:val="24"/>
        </w:rPr>
        <w:t>in limine</w:t>
      </w:r>
      <w:r w:rsidR="00F76B1E" w:rsidRPr="00F6616B">
        <w:rPr>
          <w:rFonts w:ascii="Times New Roman" w:hAnsi="Times New Roman" w:cs="Times New Roman"/>
          <w:bCs/>
          <w:sz w:val="24"/>
          <w:szCs w:val="24"/>
        </w:rPr>
        <w:t xml:space="preserve"> as the one raised by </w:t>
      </w:r>
      <w:r w:rsidR="00A51053" w:rsidRPr="00F6616B">
        <w:rPr>
          <w:rFonts w:ascii="Times New Roman" w:hAnsi="Times New Roman" w:cs="Times New Roman"/>
          <w:bCs/>
          <w:sz w:val="24"/>
          <w:szCs w:val="24"/>
        </w:rPr>
        <w:t xml:space="preserve">the respondent </w:t>
      </w:r>
      <w:r w:rsidR="00F76B1E" w:rsidRPr="00F6616B">
        <w:rPr>
          <w:rFonts w:ascii="Times New Roman" w:hAnsi="Times New Roman" w:cs="Times New Roman"/>
          <w:bCs/>
          <w:sz w:val="24"/>
          <w:szCs w:val="24"/>
        </w:rPr>
        <w:t xml:space="preserve">was raised. </w:t>
      </w:r>
      <w:r w:rsidR="00F6616B" w:rsidRPr="00F6616B">
        <w:rPr>
          <w:rFonts w:ascii="Times New Roman" w:hAnsi="Times New Roman" w:cs="Times New Roman"/>
          <w:bCs/>
          <w:smallCaps/>
          <w:sz w:val="24"/>
          <w:szCs w:val="24"/>
        </w:rPr>
        <w:t>Mhuri J</w:t>
      </w:r>
      <w:r w:rsidR="00706853" w:rsidRPr="00F6616B">
        <w:rPr>
          <w:rFonts w:ascii="Times New Roman" w:hAnsi="Times New Roman" w:cs="Times New Roman"/>
          <w:bCs/>
          <w:sz w:val="24"/>
          <w:szCs w:val="24"/>
        </w:rPr>
        <w:t>,</w:t>
      </w:r>
      <w:r w:rsidR="00A51053" w:rsidRPr="00F6616B">
        <w:rPr>
          <w:rFonts w:ascii="Times New Roman" w:hAnsi="Times New Roman" w:cs="Times New Roman"/>
          <w:bCs/>
          <w:sz w:val="24"/>
          <w:szCs w:val="24"/>
        </w:rPr>
        <w:t xml:space="preserve"> </w:t>
      </w:r>
      <w:r w:rsidR="00706853" w:rsidRPr="00F6616B">
        <w:rPr>
          <w:rFonts w:ascii="Times New Roman" w:hAnsi="Times New Roman" w:cs="Times New Roman"/>
          <w:bCs/>
          <w:sz w:val="24"/>
          <w:szCs w:val="24"/>
        </w:rPr>
        <w:t xml:space="preserve">when </w:t>
      </w:r>
      <w:r w:rsidR="00A51053" w:rsidRPr="00F6616B">
        <w:rPr>
          <w:rFonts w:ascii="Times New Roman" w:hAnsi="Times New Roman" w:cs="Times New Roman"/>
          <w:bCs/>
          <w:sz w:val="24"/>
          <w:szCs w:val="24"/>
        </w:rPr>
        <w:t>dealing with the point</w:t>
      </w:r>
      <w:r w:rsidR="00706853" w:rsidRPr="00F6616B">
        <w:rPr>
          <w:rFonts w:ascii="Times New Roman" w:hAnsi="Times New Roman" w:cs="Times New Roman"/>
          <w:bCs/>
          <w:sz w:val="24"/>
          <w:szCs w:val="24"/>
        </w:rPr>
        <w:t>,</w:t>
      </w:r>
      <w:r w:rsidR="00F76B1E" w:rsidRPr="00F6616B">
        <w:rPr>
          <w:rFonts w:ascii="Times New Roman" w:hAnsi="Times New Roman" w:cs="Times New Roman"/>
          <w:bCs/>
          <w:sz w:val="24"/>
          <w:szCs w:val="24"/>
        </w:rPr>
        <w:t xml:space="preserve"> said:</w:t>
      </w:r>
    </w:p>
    <w:p w14:paraId="2BBDF8F5" w14:textId="77777777" w:rsidR="00F76B1E" w:rsidRPr="00F6616B" w:rsidRDefault="00F76B1E"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“Indeed the 2</w:t>
      </w:r>
      <w:r w:rsidRPr="00F6616B">
        <w:rPr>
          <w:rFonts w:ascii="Times New Roman" w:hAnsi="Times New Roman" w:cs="Times New Roman"/>
          <w:bCs/>
          <w:szCs w:val="24"/>
          <w:vertAlign w:val="superscript"/>
        </w:rPr>
        <w:t>nd</w:t>
      </w:r>
      <w:r w:rsidRPr="00F6616B">
        <w:rPr>
          <w:rFonts w:ascii="Times New Roman" w:hAnsi="Times New Roman" w:cs="Times New Roman"/>
          <w:bCs/>
          <w:szCs w:val="24"/>
        </w:rPr>
        <w:t xml:space="preserve"> paragraph in the Draft Order speaks to the release of the motor vehicle and it is on this basis that the point </w:t>
      </w:r>
      <w:r w:rsidRPr="00F6616B">
        <w:rPr>
          <w:rFonts w:ascii="Times New Roman" w:hAnsi="Times New Roman" w:cs="Times New Roman"/>
          <w:bCs/>
          <w:i/>
          <w:iCs/>
          <w:szCs w:val="24"/>
        </w:rPr>
        <w:t>in limine</w:t>
      </w:r>
      <w:r w:rsidRPr="00F6616B">
        <w:rPr>
          <w:rFonts w:ascii="Times New Roman" w:hAnsi="Times New Roman" w:cs="Times New Roman"/>
          <w:bCs/>
          <w:szCs w:val="24"/>
        </w:rPr>
        <w:t xml:space="preserve"> is being raised. It reads:</w:t>
      </w:r>
    </w:p>
    <w:p w14:paraId="57FA0EAA" w14:textId="01F00A13" w:rsidR="00F76B1E" w:rsidRPr="00F6616B" w:rsidRDefault="00F76B1E" w:rsidP="00F6616B">
      <w:pPr>
        <w:spacing w:after="0" w:line="240" w:lineRule="auto"/>
        <w:ind w:left="2880" w:hanging="720"/>
        <w:jc w:val="both"/>
        <w:rPr>
          <w:rFonts w:ascii="Times New Roman" w:hAnsi="Times New Roman" w:cs="Times New Roman"/>
          <w:bCs/>
          <w:szCs w:val="24"/>
        </w:rPr>
      </w:pPr>
      <w:r w:rsidRPr="00F6616B">
        <w:rPr>
          <w:rFonts w:ascii="Times New Roman" w:hAnsi="Times New Roman" w:cs="Times New Roman"/>
          <w:bCs/>
          <w:szCs w:val="24"/>
        </w:rPr>
        <w:t xml:space="preserve">“(i) </w:t>
      </w:r>
      <w:r w:rsidR="00A51053" w:rsidRPr="00F6616B">
        <w:rPr>
          <w:rFonts w:ascii="Times New Roman" w:hAnsi="Times New Roman" w:cs="Times New Roman"/>
          <w:bCs/>
          <w:szCs w:val="24"/>
        </w:rPr>
        <w:tab/>
      </w:r>
      <w:r w:rsidRPr="00F6616B">
        <w:rPr>
          <w:rFonts w:ascii="Times New Roman" w:hAnsi="Times New Roman" w:cs="Times New Roman"/>
          <w:bCs/>
          <w:szCs w:val="24"/>
        </w:rPr>
        <w:t>The decision of</w:t>
      </w:r>
      <w:r w:rsidR="00F6616B" w:rsidRPr="00F6616B">
        <w:rPr>
          <w:rFonts w:ascii="Times New Roman" w:hAnsi="Times New Roman" w:cs="Times New Roman"/>
          <w:bCs/>
          <w:szCs w:val="24"/>
        </w:rPr>
        <w:t xml:space="preserve"> the r</w:t>
      </w:r>
      <w:r w:rsidRPr="00F6616B">
        <w:rPr>
          <w:rFonts w:ascii="Times New Roman" w:hAnsi="Times New Roman" w:cs="Times New Roman"/>
          <w:bCs/>
          <w:szCs w:val="24"/>
        </w:rPr>
        <w:t>espondent dated 1</w:t>
      </w:r>
      <w:r w:rsidRPr="00F6616B">
        <w:rPr>
          <w:rFonts w:ascii="Times New Roman" w:hAnsi="Times New Roman" w:cs="Times New Roman"/>
          <w:bCs/>
          <w:szCs w:val="24"/>
          <w:vertAlign w:val="superscript"/>
        </w:rPr>
        <w:t>st</w:t>
      </w:r>
      <w:r w:rsidRPr="00F6616B">
        <w:rPr>
          <w:rFonts w:ascii="Times New Roman" w:hAnsi="Times New Roman" w:cs="Times New Roman"/>
          <w:bCs/>
          <w:szCs w:val="24"/>
        </w:rPr>
        <w:t xml:space="preserve"> February 2023 be and is hereby set aside.</w:t>
      </w:r>
    </w:p>
    <w:p w14:paraId="16C75B28" w14:textId="6A3047E3" w:rsidR="00F76B1E" w:rsidRPr="00F6616B" w:rsidRDefault="00F76B1E" w:rsidP="00F6616B">
      <w:pPr>
        <w:spacing w:after="120" w:line="240" w:lineRule="auto"/>
        <w:ind w:left="2880" w:hanging="720"/>
        <w:jc w:val="both"/>
        <w:rPr>
          <w:rFonts w:ascii="Times New Roman" w:hAnsi="Times New Roman" w:cs="Times New Roman"/>
          <w:bCs/>
          <w:szCs w:val="24"/>
        </w:rPr>
      </w:pPr>
      <w:r w:rsidRPr="00F6616B">
        <w:rPr>
          <w:rFonts w:ascii="Times New Roman" w:hAnsi="Times New Roman" w:cs="Times New Roman"/>
          <w:bCs/>
          <w:szCs w:val="24"/>
        </w:rPr>
        <w:t xml:space="preserve">(ii) </w:t>
      </w:r>
      <w:r w:rsidR="00A51053" w:rsidRPr="00F6616B">
        <w:rPr>
          <w:rFonts w:ascii="Times New Roman" w:hAnsi="Times New Roman" w:cs="Times New Roman"/>
          <w:bCs/>
          <w:szCs w:val="24"/>
        </w:rPr>
        <w:tab/>
      </w:r>
      <w:r w:rsidRPr="00F6616B">
        <w:rPr>
          <w:rFonts w:ascii="Times New Roman" w:hAnsi="Times New Roman" w:cs="Times New Roman"/>
          <w:bCs/>
          <w:szCs w:val="24"/>
        </w:rPr>
        <w:t>The applicant’s Toyota Fortuner Registration number AFN 2031 be and is hereby released to the applicant on condition that applicant pays storage costs.”</w:t>
      </w:r>
    </w:p>
    <w:p w14:paraId="5097A834" w14:textId="0A6C76AE" w:rsidR="00A51053" w:rsidRPr="00F6616B" w:rsidRDefault="00F76B1E"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 xml:space="preserve">The second paragraph should be read in its context, </w:t>
      </w:r>
      <w:r w:rsidR="00F6616B" w:rsidRPr="00F6616B">
        <w:rPr>
          <w:rFonts w:ascii="Times New Roman" w:hAnsi="Times New Roman" w:cs="Times New Roman"/>
          <w:bCs/>
          <w:szCs w:val="24"/>
        </w:rPr>
        <w:t>i.e.</w:t>
      </w:r>
      <w:r w:rsidRPr="00F6616B">
        <w:rPr>
          <w:rFonts w:ascii="Times New Roman" w:hAnsi="Times New Roman" w:cs="Times New Roman"/>
          <w:bCs/>
          <w:szCs w:val="24"/>
        </w:rPr>
        <w:t xml:space="preserve"> </w:t>
      </w:r>
      <w:r w:rsidR="000D4866" w:rsidRPr="00F6616B">
        <w:rPr>
          <w:rFonts w:ascii="Times New Roman" w:hAnsi="Times New Roman" w:cs="Times New Roman"/>
          <w:bCs/>
          <w:szCs w:val="24"/>
        </w:rPr>
        <w:t>c</w:t>
      </w:r>
      <w:r w:rsidRPr="00F6616B">
        <w:rPr>
          <w:rFonts w:ascii="Times New Roman" w:hAnsi="Times New Roman" w:cs="Times New Roman"/>
          <w:bCs/>
          <w:szCs w:val="24"/>
        </w:rPr>
        <w:t>onsidering all the factors in issue. Applicant is not, in my view, challenging the seizure and consequently the recovery of the vehicle</w:t>
      </w:r>
      <w:r w:rsidR="000D4866" w:rsidRPr="00F6616B">
        <w:rPr>
          <w:rFonts w:ascii="Times New Roman" w:hAnsi="Times New Roman" w:cs="Times New Roman"/>
          <w:bCs/>
          <w:szCs w:val="24"/>
        </w:rPr>
        <w:t xml:space="preserve"> for her to fall under the ambit of section 193(12). She is seeking the setting aside of the conditions as stated in the appeal decision of the 1</w:t>
      </w:r>
      <w:r w:rsidR="000D4866" w:rsidRPr="00F6616B">
        <w:rPr>
          <w:rFonts w:ascii="Times New Roman" w:hAnsi="Times New Roman" w:cs="Times New Roman"/>
          <w:bCs/>
          <w:szCs w:val="24"/>
          <w:vertAlign w:val="superscript"/>
        </w:rPr>
        <w:t>st</w:t>
      </w:r>
      <w:r w:rsidR="000D4866" w:rsidRPr="00F6616B">
        <w:rPr>
          <w:rFonts w:ascii="Times New Roman" w:hAnsi="Times New Roman" w:cs="Times New Roman"/>
          <w:bCs/>
          <w:szCs w:val="24"/>
        </w:rPr>
        <w:t xml:space="preserve"> February 2023 and consequent upon this, the release of the motor vehicle on condition of payment of storage costs.</w:t>
      </w:r>
      <w:r w:rsidR="00A51053" w:rsidRPr="00F6616B">
        <w:rPr>
          <w:rFonts w:ascii="Times New Roman" w:hAnsi="Times New Roman" w:cs="Times New Roman"/>
          <w:bCs/>
          <w:szCs w:val="24"/>
        </w:rPr>
        <w:t>”</w:t>
      </w:r>
    </w:p>
    <w:p w14:paraId="35D313CA" w14:textId="1AF852A1" w:rsidR="000D4866" w:rsidRPr="00F6616B" w:rsidRDefault="000D4866"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 xml:space="preserve">I am not persuaded therefore, that applicant’s application is prescribed as she does not fall under the </w:t>
      </w:r>
      <w:r w:rsidR="00A51053" w:rsidRPr="00F6616B">
        <w:rPr>
          <w:rFonts w:ascii="Times New Roman" w:hAnsi="Times New Roman" w:cs="Times New Roman"/>
          <w:bCs/>
          <w:szCs w:val="24"/>
        </w:rPr>
        <w:t>ambit</w:t>
      </w:r>
      <w:r w:rsidRPr="00F6616B">
        <w:rPr>
          <w:rFonts w:ascii="Times New Roman" w:hAnsi="Times New Roman" w:cs="Times New Roman"/>
          <w:bCs/>
          <w:szCs w:val="24"/>
        </w:rPr>
        <w:t xml:space="preserve"> of section 193(1) of the Act. This section does not apply in </w:t>
      </w:r>
      <w:r w:rsidRPr="00F6616B">
        <w:rPr>
          <w:rFonts w:ascii="Times New Roman" w:hAnsi="Times New Roman" w:cs="Times New Roman"/>
          <w:bCs/>
          <w:i/>
          <w:iCs/>
          <w:szCs w:val="24"/>
        </w:rPr>
        <w:t>casu</w:t>
      </w:r>
      <w:r w:rsidRPr="00F6616B">
        <w:rPr>
          <w:rFonts w:ascii="Times New Roman" w:hAnsi="Times New Roman" w:cs="Times New Roman"/>
          <w:bCs/>
          <w:szCs w:val="24"/>
        </w:rPr>
        <w:t xml:space="preserve">. It is section 196(1) that applies and she complied with the said section. Consequently, the point </w:t>
      </w:r>
      <w:r w:rsidRPr="00F6616B">
        <w:rPr>
          <w:rFonts w:ascii="Times New Roman" w:hAnsi="Times New Roman" w:cs="Times New Roman"/>
          <w:bCs/>
          <w:i/>
          <w:iCs/>
          <w:szCs w:val="24"/>
        </w:rPr>
        <w:t>in limine</w:t>
      </w:r>
      <w:r w:rsidRPr="00F6616B">
        <w:rPr>
          <w:rFonts w:ascii="Times New Roman" w:hAnsi="Times New Roman" w:cs="Times New Roman"/>
          <w:bCs/>
          <w:szCs w:val="24"/>
        </w:rPr>
        <w:t xml:space="preserve"> is hereby dismissed.”</w:t>
      </w:r>
    </w:p>
    <w:p w14:paraId="232E629D" w14:textId="45C6DC50" w:rsidR="00F971DB" w:rsidRPr="00F6616B" w:rsidRDefault="000D4866" w:rsidP="00F6616B">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 above reasoning </w:t>
      </w:r>
      <w:r w:rsidR="00A51053" w:rsidRPr="00F6616B">
        <w:rPr>
          <w:rFonts w:ascii="Times New Roman" w:hAnsi="Times New Roman" w:cs="Times New Roman"/>
          <w:bCs/>
          <w:sz w:val="24"/>
          <w:szCs w:val="24"/>
        </w:rPr>
        <w:t xml:space="preserve">applies </w:t>
      </w:r>
      <w:r w:rsidRPr="00F6616B">
        <w:rPr>
          <w:rFonts w:ascii="Times New Roman" w:hAnsi="Times New Roman" w:cs="Times New Roman"/>
          <w:bCs/>
          <w:sz w:val="24"/>
          <w:szCs w:val="24"/>
        </w:rPr>
        <w:t xml:space="preserve">to this case with equal force. I do not accept the </w:t>
      </w:r>
      <w:r w:rsidR="00A51053" w:rsidRPr="00F6616B">
        <w:rPr>
          <w:rFonts w:ascii="Times New Roman" w:hAnsi="Times New Roman" w:cs="Times New Roman"/>
          <w:bCs/>
          <w:sz w:val="24"/>
          <w:szCs w:val="24"/>
        </w:rPr>
        <w:t>respondent</w:t>
      </w:r>
      <w:r w:rsidRPr="00F6616B">
        <w:rPr>
          <w:rFonts w:ascii="Times New Roman" w:hAnsi="Times New Roman" w:cs="Times New Roman"/>
          <w:bCs/>
          <w:sz w:val="24"/>
          <w:szCs w:val="24"/>
        </w:rPr>
        <w:t>’s argument that s 193(12) applies to the applica</w:t>
      </w:r>
      <w:r w:rsidR="00706853" w:rsidRPr="00F6616B">
        <w:rPr>
          <w:rFonts w:ascii="Times New Roman" w:hAnsi="Times New Roman" w:cs="Times New Roman"/>
          <w:bCs/>
          <w:sz w:val="24"/>
          <w:szCs w:val="24"/>
        </w:rPr>
        <w:t>nt</w:t>
      </w:r>
      <w:r w:rsidRPr="00F6616B">
        <w:rPr>
          <w:rFonts w:ascii="Times New Roman" w:hAnsi="Times New Roman" w:cs="Times New Roman"/>
          <w:bCs/>
          <w:sz w:val="24"/>
          <w:szCs w:val="24"/>
        </w:rPr>
        <w:t>’s case. It falls under the ambit of s 196</w:t>
      </w:r>
      <w:r w:rsidR="00A51053"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and accordingly</w:t>
      </w:r>
      <w:r w:rsidR="00A51053"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it cannot be said to have prescribed within three months from 23 January 2024. </w:t>
      </w:r>
      <w:r w:rsidR="00A51053" w:rsidRPr="00F6616B">
        <w:rPr>
          <w:rFonts w:ascii="Times New Roman" w:hAnsi="Times New Roman" w:cs="Times New Roman"/>
          <w:bCs/>
          <w:sz w:val="24"/>
          <w:szCs w:val="24"/>
        </w:rPr>
        <w:t xml:space="preserve">The cause of action in question is one which could only </w:t>
      </w:r>
      <w:r w:rsidR="00535AFB" w:rsidRPr="00F6616B">
        <w:rPr>
          <w:rFonts w:ascii="Times New Roman" w:hAnsi="Times New Roman" w:cs="Times New Roman"/>
          <w:bCs/>
          <w:sz w:val="24"/>
          <w:szCs w:val="24"/>
        </w:rPr>
        <w:t>prescribe</w:t>
      </w:r>
      <w:r w:rsidR="00A51053" w:rsidRPr="00F6616B">
        <w:rPr>
          <w:rFonts w:ascii="Times New Roman" w:hAnsi="Times New Roman" w:cs="Times New Roman"/>
          <w:bCs/>
          <w:sz w:val="24"/>
          <w:szCs w:val="24"/>
        </w:rPr>
        <w:t xml:space="preserve"> after </w:t>
      </w:r>
      <w:r w:rsidR="00A51053" w:rsidRPr="00F6616B">
        <w:rPr>
          <w:rFonts w:ascii="Times New Roman" w:hAnsi="Times New Roman" w:cs="Times New Roman"/>
          <w:bCs/>
          <w:sz w:val="24"/>
          <w:szCs w:val="24"/>
        </w:rPr>
        <w:lastRenderedPageBreak/>
        <w:t xml:space="preserve">the lapse of eight months in terms of s 196(2) of the C&amp;E Act. </w:t>
      </w:r>
      <w:r w:rsidRPr="00F6616B">
        <w:rPr>
          <w:rFonts w:ascii="Times New Roman" w:hAnsi="Times New Roman" w:cs="Times New Roman"/>
          <w:bCs/>
          <w:sz w:val="24"/>
          <w:szCs w:val="24"/>
        </w:rPr>
        <w:t xml:space="preserve">The point </w:t>
      </w:r>
      <w:r w:rsidRPr="00F6616B">
        <w:rPr>
          <w:rFonts w:ascii="Times New Roman" w:hAnsi="Times New Roman" w:cs="Times New Roman"/>
          <w:bCs/>
          <w:i/>
          <w:iCs/>
          <w:sz w:val="24"/>
          <w:szCs w:val="24"/>
        </w:rPr>
        <w:t>in limine</w:t>
      </w:r>
      <w:r w:rsidRPr="00F6616B">
        <w:rPr>
          <w:rFonts w:ascii="Times New Roman" w:hAnsi="Times New Roman" w:cs="Times New Roman"/>
          <w:bCs/>
          <w:sz w:val="24"/>
          <w:szCs w:val="24"/>
        </w:rPr>
        <w:t xml:space="preserve"> cannot succeed</w:t>
      </w:r>
      <w:r w:rsidR="00A51053"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Accordingly</w:t>
      </w:r>
      <w:r w:rsidR="00A51053"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the point </w:t>
      </w:r>
      <w:r w:rsidRPr="00F6616B">
        <w:rPr>
          <w:rFonts w:ascii="Times New Roman" w:hAnsi="Times New Roman" w:cs="Times New Roman"/>
          <w:bCs/>
          <w:i/>
          <w:iCs/>
          <w:sz w:val="24"/>
          <w:szCs w:val="24"/>
        </w:rPr>
        <w:t>in limine</w:t>
      </w:r>
      <w:r w:rsidRPr="00F6616B">
        <w:rPr>
          <w:rFonts w:ascii="Times New Roman" w:hAnsi="Times New Roman" w:cs="Times New Roman"/>
          <w:bCs/>
          <w:sz w:val="24"/>
          <w:szCs w:val="24"/>
        </w:rPr>
        <w:t xml:space="preserve"> </w:t>
      </w:r>
      <w:r w:rsidR="00F971DB" w:rsidRPr="00F6616B">
        <w:rPr>
          <w:rFonts w:ascii="Times New Roman" w:hAnsi="Times New Roman" w:cs="Times New Roman"/>
          <w:bCs/>
          <w:sz w:val="24"/>
          <w:szCs w:val="24"/>
        </w:rPr>
        <w:t>is dismissed.</w:t>
      </w:r>
    </w:p>
    <w:p w14:paraId="360F3D76" w14:textId="05A601A7" w:rsidR="00F971DB" w:rsidRPr="00A51053" w:rsidRDefault="00F971DB" w:rsidP="00F6616B">
      <w:pPr>
        <w:spacing w:after="0" w:line="360" w:lineRule="auto"/>
        <w:ind w:left="709" w:hanging="709"/>
        <w:jc w:val="both"/>
        <w:rPr>
          <w:rFonts w:ascii="Times New Roman" w:hAnsi="Times New Roman" w:cs="Times New Roman"/>
          <w:b/>
          <w:sz w:val="24"/>
          <w:szCs w:val="24"/>
          <w:u w:val="single"/>
        </w:rPr>
      </w:pPr>
      <w:r w:rsidRPr="00A51053">
        <w:rPr>
          <w:rFonts w:ascii="Times New Roman" w:hAnsi="Times New Roman" w:cs="Times New Roman"/>
          <w:b/>
          <w:sz w:val="24"/>
          <w:szCs w:val="24"/>
          <w:u w:val="single"/>
        </w:rPr>
        <w:t>CONSIDERATION OF THE MERITS</w:t>
      </w:r>
    </w:p>
    <w:p w14:paraId="2376420F" w14:textId="48EDE41D" w:rsidR="00F971DB" w:rsidRPr="00F6616B" w:rsidRDefault="00F971DB" w:rsidP="00F6616B">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 court </w:t>
      </w:r>
      <w:r w:rsidR="00D17606" w:rsidRPr="00F6616B">
        <w:rPr>
          <w:rFonts w:ascii="Times New Roman" w:hAnsi="Times New Roman" w:cs="Times New Roman"/>
          <w:bCs/>
          <w:sz w:val="24"/>
          <w:szCs w:val="24"/>
        </w:rPr>
        <w:t>directed</w:t>
      </w:r>
      <w:r w:rsidRPr="00F6616B">
        <w:rPr>
          <w:rFonts w:ascii="Times New Roman" w:hAnsi="Times New Roman" w:cs="Times New Roman"/>
          <w:bCs/>
          <w:sz w:val="24"/>
          <w:szCs w:val="24"/>
        </w:rPr>
        <w:t xml:space="preserve"> the parties</w:t>
      </w:r>
      <w:r w:rsidR="00D17606" w:rsidRPr="00F6616B">
        <w:rPr>
          <w:rFonts w:ascii="Times New Roman" w:hAnsi="Times New Roman" w:cs="Times New Roman"/>
          <w:bCs/>
          <w:sz w:val="24"/>
          <w:szCs w:val="24"/>
        </w:rPr>
        <w:t>’ legal practitioners</w:t>
      </w:r>
      <w:r w:rsidRPr="00F6616B">
        <w:rPr>
          <w:rFonts w:ascii="Times New Roman" w:hAnsi="Times New Roman" w:cs="Times New Roman"/>
          <w:bCs/>
          <w:sz w:val="24"/>
          <w:szCs w:val="24"/>
        </w:rPr>
        <w:t xml:space="preserve"> to </w:t>
      </w:r>
      <w:r w:rsidR="00D17606" w:rsidRPr="00F6616B">
        <w:rPr>
          <w:rFonts w:ascii="Times New Roman" w:hAnsi="Times New Roman" w:cs="Times New Roman"/>
          <w:bCs/>
          <w:sz w:val="24"/>
          <w:szCs w:val="24"/>
        </w:rPr>
        <w:t xml:space="preserve">also </w:t>
      </w:r>
      <w:r w:rsidRPr="00F6616B">
        <w:rPr>
          <w:rFonts w:ascii="Times New Roman" w:hAnsi="Times New Roman" w:cs="Times New Roman"/>
          <w:bCs/>
          <w:sz w:val="24"/>
          <w:szCs w:val="24"/>
        </w:rPr>
        <w:t xml:space="preserve">argue on the merits </w:t>
      </w:r>
      <w:r w:rsidR="00D17606" w:rsidRPr="00F6616B">
        <w:rPr>
          <w:rFonts w:ascii="Times New Roman" w:hAnsi="Times New Roman" w:cs="Times New Roman"/>
          <w:bCs/>
          <w:sz w:val="24"/>
          <w:szCs w:val="24"/>
        </w:rPr>
        <w:t xml:space="preserve">at </w:t>
      </w:r>
      <w:r w:rsidRPr="00F6616B">
        <w:rPr>
          <w:rFonts w:ascii="Times New Roman" w:hAnsi="Times New Roman" w:cs="Times New Roman"/>
          <w:bCs/>
          <w:sz w:val="24"/>
          <w:szCs w:val="24"/>
        </w:rPr>
        <w:t>the hearing</w:t>
      </w:r>
      <w:r w:rsidR="00D17606" w:rsidRPr="00F6616B">
        <w:rPr>
          <w:rFonts w:ascii="Times New Roman" w:hAnsi="Times New Roman" w:cs="Times New Roman"/>
          <w:bCs/>
          <w:sz w:val="24"/>
          <w:szCs w:val="24"/>
        </w:rPr>
        <w:t>. I</w:t>
      </w:r>
      <w:r w:rsidRPr="00F6616B">
        <w:rPr>
          <w:rFonts w:ascii="Times New Roman" w:hAnsi="Times New Roman" w:cs="Times New Roman"/>
          <w:bCs/>
          <w:sz w:val="24"/>
          <w:szCs w:val="24"/>
        </w:rPr>
        <w:t xml:space="preserve"> indicated that </w:t>
      </w:r>
      <w:r w:rsidR="00D17606" w:rsidRPr="00F6616B">
        <w:rPr>
          <w:rFonts w:ascii="Times New Roman" w:hAnsi="Times New Roman" w:cs="Times New Roman"/>
          <w:bCs/>
          <w:sz w:val="24"/>
          <w:szCs w:val="24"/>
        </w:rPr>
        <w:t xml:space="preserve">I </w:t>
      </w:r>
      <w:r w:rsidRPr="00F6616B">
        <w:rPr>
          <w:rFonts w:ascii="Times New Roman" w:hAnsi="Times New Roman" w:cs="Times New Roman"/>
          <w:bCs/>
          <w:sz w:val="24"/>
          <w:szCs w:val="24"/>
        </w:rPr>
        <w:t>would only proceed to</w:t>
      </w:r>
      <w:r w:rsidR="00535AFB" w:rsidRPr="00F6616B">
        <w:rPr>
          <w:rFonts w:ascii="Times New Roman" w:hAnsi="Times New Roman" w:cs="Times New Roman"/>
          <w:bCs/>
          <w:sz w:val="24"/>
          <w:szCs w:val="24"/>
        </w:rPr>
        <w:t xml:space="preserve"> deal with</w:t>
      </w:r>
      <w:r w:rsidRPr="00F6616B">
        <w:rPr>
          <w:rFonts w:ascii="Times New Roman" w:hAnsi="Times New Roman" w:cs="Times New Roman"/>
          <w:bCs/>
          <w:sz w:val="24"/>
          <w:szCs w:val="24"/>
        </w:rPr>
        <w:t xml:space="preserve"> the </w:t>
      </w:r>
      <w:r w:rsidR="00D17606" w:rsidRPr="00F6616B">
        <w:rPr>
          <w:rFonts w:ascii="Times New Roman" w:hAnsi="Times New Roman" w:cs="Times New Roman"/>
          <w:bCs/>
          <w:sz w:val="24"/>
          <w:szCs w:val="24"/>
        </w:rPr>
        <w:t>merits</w:t>
      </w:r>
      <w:r w:rsidRPr="00F6616B">
        <w:rPr>
          <w:rFonts w:ascii="Times New Roman" w:hAnsi="Times New Roman" w:cs="Times New Roman"/>
          <w:bCs/>
          <w:sz w:val="24"/>
          <w:szCs w:val="24"/>
        </w:rPr>
        <w:t xml:space="preserve"> if the point </w:t>
      </w:r>
      <w:r w:rsidRPr="00F6616B">
        <w:rPr>
          <w:rFonts w:ascii="Times New Roman" w:hAnsi="Times New Roman" w:cs="Times New Roman"/>
          <w:bCs/>
          <w:i/>
          <w:iCs/>
          <w:sz w:val="24"/>
          <w:szCs w:val="24"/>
        </w:rPr>
        <w:t>in limine</w:t>
      </w:r>
      <w:r w:rsidRPr="00F6616B">
        <w:rPr>
          <w:rFonts w:ascii="Times New Roman" w:hAnsi="Times New Roman" w:cs="Times New Roman"/>
          <w:bCs/>
          <w:sz w:val="24"/>
          <w:szCs w:val="24"/>
        </w:rPr>
        <w:t xml:space="preserve"> </w:t>
      </w:r>
      <w:r w:rsidR="00D17606" w:rsidRPr="00F6616B">
        <w:rPr>
          <w:rFonts w:ascii="Times New Roman" w:hAnsi="Times New Roman" w:cs="Times New Roman"/>
          <w:bCs/>
          <w:sz w:val="24"/>
          <w:szCs w:val="24"/>
        </w:rPr>
        <w:t>is not upheld</w:t>
      </w:r>
      <w:r w:rsidRPr="00F6616B">
        <w:rPr>
          <w:rFonts w:ascii="Times New Roman" w:hAnsi="Times New Roman" w:cs="Times New Roman"/>
          <w:bCs/>
          <w:sz w:val="24"/>
          <w:szCs w:val="24"/>
        </w:rPr>
        <w:t xml:space="preserve">. </w:t>
      </w:r>
      <w:r w:rsidR="00D17606" w:rsidRPr="00F6616B">
        <w:rPr>
          <w:rFonts w:ascii="Times New Roman" w:hAnsi="Times New Roman" w:cs="Times New Roman"/>
          <w:bCs/>
          <w:sz w:val="24"/>
          <w:szCs w:val="24"/>
        </w:rPr>
        <w:t xml:space="preserve">Since I have dismissed the preliminary point, </w:t>
      </w:r>
      <w:r w:rsidRPr="00F6616B">
        <w:rPr>
          <w:rFonts w:ascii="Times New Roman" w:hAnsi="Times New Roman" w:cs="Times New Roman"/>
          <w:bCs/>
          <w:sz w:val="24"/>
          <w:szCs w:val="24"/>
        </w:rPr>
        <w:t xml:space="preserve">I will accordingly </w:t>
      </w:r>
      <w:r w:rsidR="00D17606" w:rsidRPr="00F6616B">
        <w:rPr>
          <w:rFonts w:ascii="Times New Roman" w:hAnsi="Times New Roman" w:cs="Times New Roman"/>
          <w:bCs/>
          <w:sz w:val="24"/>
          <w:szCs w:val="24"/>
        </w:rPr>
        <w:t>proceed</w:t>
      </w:r>
      <w:r w:rsidRPr="00F6616B">
        <w:rPr>
          <w:rFonts w:ascii="Times New Roman" w:hAnsi="Times New Roman" w:cs="Times New Roman"/>
          <w:bCs/>
          <w:sz w:val="24"/>
          <w:szCs w:val="24"/>
        </w:rPr>
        <w:t xml:space="preserve"> to determine the matter on the merits.</w:t>
      </w:r>
    </w:p>
    <w:p w14:paraId="5BD2F198" w14:textId="77777777" w:rsidR="00F971DB" w:rsidRPr="00D17606" w:rsidRDefault="00F971DB" w:rsidP="00F6616B">
      <w:pPr>
        <w:spacing w:after="0" w:line="360" w:lineRule="auto"/>
        <w:ind w:left="709" w:hanging="709"/>
        <w:jc w:val="both"/>
        <w:rPr>
          <w:rFonts w:ascii="Times New Roman" w:hAnsi="Times New Roman" w:cs="Times New Roman"/>
          <w:b/>
          <w:sz w:val="24"/>
          <w:szCs w:val="24"/>
          <w:u w:val="single"/>
        </w:rPr>
      </w:pPr>
      <w:r w:rsidRPr="00D17606">
        <w:rPr>
          <w:rFonts w:ascii="Times New Roman" w:hAnsi="Times New Roman" w:cs="Times New Roman"/>
          <w:b/>
          <w:sz w:val="24"/>
          <w:szCs w:val="24"/>
          <w:u w:val="single"/>
        </w:rPr>
        <w:t>ISSUE FOR DETERMINATION</w:t>
      </w:r>
    </w:p>
    <w:p w14:paraId="1328C1F4" w14:textId="27AF86E1" w:rsidR="00F971DB" w:rsidRPr="00F6616B" w:rsidRDefault="00D17606" w:rsidP="00F6616B">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 issue for determination is whether or not the respondent’s decision was grossly unreasonable, unlawful </w:t>
      </w:r>
      <w:r w:rsidR="00C3460F">
        <w:rPr>
          <w:rFonts w:ascii="Times New Roman" w:hAnsi="Times New Roman" w:cs="Times New Roman"/>
          <w:bCs/>
          <w:sz w:val="24"/>
          <w:szCs w:val="24"/>
        </w:rPr>
        <w:t>and/or</w:t>
      </w:r>
      <w:r w:rsidRPr="00F6616B">
        <w:rPr>
          <w:rFonts w:ascii="Times New Roman" w:hAnsi="Times New Roman" w:cs="Times New Roman"/>
          <w:bCs/>
          <w:sz w:val="24"/>
          <w:szCs w:val="24"/>
        </w:rPr>
        <w:t xml:space="preserve"> manifestly harsh or excessive.</w:t>
      </w:r>
    </w:p>
    <w:p w14:paraId="0FD21F88" w14:textId="0D98F32A" w:rsidR="00F971DB" w:rsidRPr="00535AFB" w:rsidRDefault="00F971DB" w:rsidP="00F6616B">
      <w:pPr>
        <w:spacing w:after="0" w:line="360" w:lineRule="auto"/>
        <w:ind w:left="709" w:hanging="709"/>
        <w:jc w:val="both"/>
        <w:rPr>
          <w:rFonts w:ascii="Times New Roman" w:hAnsi="Times New Roman" w:cs="Times New Roman"/>
          <w:b/>
          <w:sz w:val="24"/>
          <w:szCs w:val="24"/>
          <w:u w:val="single"/>
        </w:rPr>
      </w:pPr>
      <w:r w:rsidRPr="00535AFB">
        <w:rPr>
          <w:rFonts w:ascii="Times New Roman" w:hAnsi="Times New Roman" w:cs="Times New Roman"/>
          <w:b/>
          <w:sz w:val="24"/>
          <w:szCs w:val="24"/>
          <w:u w:val="single"/>
        </w:rPr>
        <w:t xml:space="preserve">SUBMISSIONS </w:t>
      </w:r>
      <w:r w:rsidR="00535AFB" w:rsidRPr="00535AFB">
        <w:rPr>
          <w:rFonts w:ascii="Times New Roman" w:hAnsi="Times New Roman" w:cs="Times New Roman"/>
          <w:b/>
          <w:sz w:val="24"/>
          <w:szCs w:val="24"/>
          <w:u w:val="single"/>
        </w:rPr>
        <w:t>BY THE PARTIES</w:t>
      </w:r>
    </w:p>
    <w:p w14:paraId="2ADD2A79" w14:textId="77777777" w:rsidR="00F6616B" w:rsidRDefault="002A6B7E"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Mr </w:t>
      </w:r>
      <w:r w:rsidRPr="00F6616B">
        <w:rPr>
          <w:rFonts w:ascii="Times New Roman" w:hAnsi="Times New Roman" w:cs="Times New Roman"/>
          <w:bCs/>
          <w:i/>
          <w:iCs/>
          <w:sz w:val="24"/>
          <w:szCs w:val="24"/>
        </w:rPr>
        <w:t>Tembani</w:t>
      </w:r>
      <w:r w:rsidR="00535AFB"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submitted that he would abide by the papers filed of record. </w:t>
      </w:r>
      <w:r w:rsidR="00535AFB" w:rsidRPr="00F6616B">
        <w:rPr>
          <w:rFonts w:ascii="Times New Roman" w:hAnsi="Times New Roman" w:cs="Times New Roman"/>
          <w:bCs/>
          <w:sz w:val="24"/>
          <w:szCs w:val="24"/>
        </w:rPr>
        <w:t>He submitted that t</w:t>
      </w:r>
      <w:r w:rsidRPr="00F6616B">
        <w:rPr>
          <w:rFonts w:ascii="Times New Roman" w:hAnsi="Times New Roman" w:cs="Times New Roman"/>
          <w:bCs/>
          <w:sz w:val="24"/>
          <w:szCs w:val="24"/>
        </w:rPr>
        <w:t xml:space="preserve">he application before the court is simple. The respondent seized a motor vehicle on suspicion that the vehicle was sold while it had a valid TIP. The respondent did not specify which </w:t>
      </w:r>
      <w:r w:rsidR="00535AFB" w:rsidRPr="00F6616B">
        <w:rPr>
          <w:rFonts w:ascii="Times New Roman" w:hAnsi="Times New Roman" w:cs="Times New Roman"/>
          <w:bCs/>
          <w:sz w:val="24"/>
          <w:szCs w:val="24"/>
        </w:rPr>
        <w:t>provision</w:t>
      </w:r>
      <w:r w:rsidRPr="00F6616B">
        <w:rPr>
          <w:rFonts w:ascii="Times New Roman" w:hAnsi="Times New Roman" w:cs="Times New Roman"/>
          <w:bCs/>
          <w:sz w:val="24"/>
          <w:szCs w:val="24"/>
        </w:rPr>
        <w:t xml:space="preserve"> of s 104 of </w:t>
      </w:r>
      <w:r w:rsidR="00535AFB" w:rsidRPr="00F6616B">
        <w:rPr>
          <w:rFonts w:ascii="Times New Roman" w:hAnsi="Times New Roman" w:cs="Times New Roman"/>
          <w:bCs/>
          <w:sz w:val="24"/>
          <w:szCs w:val="24"/>
        </w:rPr>
        <w:t xml:space="preserve">the Regulations had been violated. </w:t>
      </w:r>
      <w:r w:rsidRPr="00F6616B">
        <w:rPr>
          <w:rFonts w:ascii="Times New Roman" w:hAnsi="Times New Roman" w:cs="Times New Roman"/>
          <w:bCs/>
          <w:sz w:val="24"/>
          <w:szCs w:val="24"/>
        </w:rPr>
        <w:t xml:space="preserve">The said section has </w:t>
      </w:r>
      <w:r w:rsidR="00535AFB" w:rsidRPr="00F6616B">
        <w:rPr>
          <w:rFonts w:ascii="Times New Roman" w:hAnsi="Times New Roman" w:cs="Times New Roman"/>
          <w:bCs/>
          <w:sz w:val="24"/>
          <w:szCs w:val="24"/>
        </w:rPr>
        <w:t>eleven</w:t>
      </w:r>
      <w:r w:rsidRPr="00F6616B">
        <w:rPr>
          <w:rFonts w:ascii="Times New Roman" w:hAnsi="Times New Roman" w:cs="Times New Roman"/>
          <w:bCs/>
          <w:sz w:val="24"/>
          <w:szCs w:val="24"/>
        </w:rPr>
        <w:t xml:space="preserve"> subsections. Each subsection regulates different scenarios. In the case of </w:t>
      </w:r>
      <w:r w:rsidRPr="00F6616B">
        <w:rPr>
          <w:rFonts w:ascii="Times New Roman" w:hAnsi="Times New Roman" w:cs="Times New Roman"/>
          <w:bCs/>
          <w:i/>
          <w:iCs/>
          <w:sz w:val="24"/>
          <w:szCs w:val="24"/>
        </w:rPr>
        <w:t xml:space="preserve">Mhiripiri </w:t>
      </w:r>
      <w:r w:rsidRPr="00F6616B">
        <w:rPr>
          <w:rFonts w:ascii="Times New Roman" w:hAnsi="Times New Roman" w:cs="Times New Roman"/>
          <w:bCs/>
          <w:iCs/>
          <w:sz w:val="24"/>
          <w:szCs w:val="24"/>
        </w:rPr>
        <w:t>v</w:t>
      </w:r>
      <w:r w:rsidRPr="00F6616B">
        <w:rPr>
          <w:rFonts w:ascii="Times New Roman" w:hAnsi="Times New Roman" w:cs="Times New Roman"/>
          <w:bCs/>
          <w:i/>
          <w:iCs/>
          <w:sz w:val="24"/>
          <w:szCs w:val="24"/>
        </w:rPr>
        <w:t xml:space="preserve"> Z</w:t>
      </w:r>
      <w:r w:rsidR="00535AFB" w:rsidRPr="00F6616B">
        <w:rPr>
          <w:rFonts w:ascii="Times New Roman" w:hAnsi="Times New Roman" w:cs="Times New Roman"/>
          <w:bCs/>
          <w:i/>
          <w:iCs/>
          <w:sz w:val="24"/>
          <w:szCs w:val="24"/>
        </w:rPr>
        <w:t>imbabwe Revenue Authority</w:t>
      </w:r>
      <w:r w:rsidRPr="00F6616B">
        <w:rPr>
          <w:rFonts w:ascii="Times New Roman" w:hAnsi="Times New Roman" w:cs="Times New Roman"/>
          <w:bCs/>
          <w:sz w:val="24"/>
          <w:szCs w:val="24"/>
        </w:rPr>
        <w:t xml:space="preserve"> HH 426/23 </w:t>
      </w:r>
      <w:r w:rsidR="00F6616B" w:rsidRPr="00F6616B">
        <w:rPr>
          <w:rFonts w:ascii="Times New Roman" w:hAnsi="Times New Roman" w:cs="Times New Roman"/>
          <w:bCs/>
          <w:smallCaps/>
          <w:sz w:val="24"/>
          <w:szCs w:val="24"/>
        </w:rPr>
        <w:t>Chitapi J</w:t>
      </w:r>
      <w:r w:rsidR="00F6616B"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stated that there is need for the Commissioner to </w:t>
      </w:r>
      <w:r w:rsidR="005B2074" w:rsidRPr="00F6616B">
        <w:rPr>
          <w:rFonts w:ascii="Times New Roman" w:hAnsi="Times New Roman" w:cs="Times New Roman"/>
          <w:bCs/>
          <w:sz w:val="24"/>
          <w:szCs w:val="24"/>
        </w:rPr>
        <w:t>extrapolate</w:t>
      </w:r>
      <w:r w:rsidRPr="00F6616B">
        <w:rPr>
          <w:rFonts w:ascii="Times New Roman" w:hAnsi="Times New Roman" w:cs="Times New Roman"/>
          <w:bCs/>
          <w:sz w:val="24"/>
          <w:szCs w:val="24"/>
        </w:rPr>
        <w:t xml:space="preserve"> in what way w</w:t>
      </w:r>
      <w:r w:rsidR="005104B0" w:rsidRPr="00F6616B">
        <w:rPr>
          <w:rFonts w:ascii="Times New Roman" w:hAnsi="Times New Roman" w:cs="Times New Roman"/>
          <w:bCs/>
          <w:sz w:val="24"/>
          <w:szCs w:val="24"/>
        </w:rPr>
        <w:t>ere</w:t>
      </w:r>
      <w:r w:rsidRPr="00F6616B">
        <w:rPr>
          <w:rFonts w:ascii="Times New Roman" w:hAnsi="Times New Roman" w:cs="Times New Roman"/>
          <w:bCs/>
          <w:sz w:val="24"/>
          <w:szCs w:val="24"/>
        </w:rPr>
        <w:t xml:space="preserve"> the quoted sections contravened. It is a fatal irregularity for a decision maker to refer to a statute without relating it to the facts and the law. Such a decision would be fatally flawed. In the present matter</w:t>
      </w:r>
      <w:r w:rsidR="005104B0"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we have a scenario where the applicant is being </w:t>
      </w:r>
      <w:r w:rsidR="005104B0" w:rsidRPr="00F6616B">
        <w:rPr>
          <w:rFonts w:ascii="Times New Roman" w:hAnsi="Times New Roman" w:cs="Times New Roman"/>
          <w:bCs/>
          <w:sz w:val="24"/>
          <w:szCs w:val="24"/>
        </w:rPr>
        <w:t>accused</w:t>
      </w:r>
      <w:r w:rsidRPr="00F6616B">
        <w:rPr>
          <w:rFonts w:ascii="Times New Roman" w:hAnsi="Times New Roman" w:cs="Times New Roman"/>
          <w:bCs/>
          <w:sz w:val="24"/>
          <w:szCs w:val="24"/>
        </w:rPr>
        <w:t xml:space="preserve"> of violating s 104 without being advised which particular subsection of s 104 has been violated. Such conduct is a ground for review. </w:t>
      </w:r>
    </w:p>
    <w:p w14:paraId="521F443A" w14:textId="77777777" w:rsidR="00F6616B" w:rsidRDefault="005104B0"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Counsel further argued that it</w:t>
      </w:r>
      <w:r w:rsidR="002A6B7E" w:rsidRPr="00F6616B">
        <w:rPr>
          <w:rFonts w:ascii="Times New Roman" w:hAnsi="Times New Roman" w:cs="Times New Roman"/>
          <w:bCs/>
          <w:sz w:val="24"/>
          <w:szCs w:val="24"/>
        </w:rPr>
        <w:t xml:space="preserve"> is not in dispute that in early December 2023</w:t>
      </w:r>
      <w:r w:rsidRPr="00F6616B">
        <w:rPr>
          <w:rFonts w:ascii="Times New Roman" w:hAnsi="Times New Roman" w:cs="Times New Roman"/>
          <w:bCs/>
          <w:sz w:val="24"/>
          <w:szCs w:val="24"/>
        </w:rPr>
        <w:t>,</w:t>
      </w:r>
      <w:r w:rsidR="002A6B7E" w:rsidRPr="00F6616B">
        <w:rPr>
          <w:rFonts w:ascii="Times New Roman" w:hAnsi="Times New Roman" w:cs="Times New Roman"/>
          <w:bCs/>
          <w:sz w:val="24"/>
          <w:szCs w:val="24"/>
        </w:rPr>
        <w:t xml:space="preserve"> the vehicle came to Zimbabwe and was issued with a valid TIP. In light of the existence of the vehicle in early December 2023</w:t>
      </w:r>
      <w:r w:rsidRPr="00F6616B">
        <w:rPr>
          <w:rFonts w:ascii="Times New Roman" w:hAnsi="Times New Roman" w:cs="Times New Roman"/>
          <w:bCs/>
          <w:sz w:val="24"/>
          <w:szCs w:val="24"/>
        </w:rPr>
        <w:t>,</w:t>
      </w:r>
      <w:r w:rsidR="002A6B7E" w:rsidRPr="00F6616B">
        <w:rPr>
          <w:rFonts w:ascii="Times New Roman" w:hAnsi="Times New Roman" w:cs="Times New Roman"/>
          <w:bCs/>
          <w:sz w:val="24"/>
          <w:szCs w:val="24"/>
        </w:rPr>
        <w:t xml:space="preserve"> the respondent formed an erroneous opinion that the vehicle was still in Zimbabwe on 19 December 2023 when an agreement of sale </w:t>
      </w:r>
      <w:r w:rsidR="00D07A15" w:rsidRPr="00F6616B">
        <w:rPr>
          <w:rFonts w:ascii="Times New Roman" w:hAnsi="Times New Roman" w:cs="Times New Roman"/>
          <w:bCs/>
          <w:sz w:val="24"/>
          <w:szCs w:val="24"/>
        </w:rPr>
        <w:t xml:space="preserve">of the vehicle was entered into. It is common cause that a TIP is issued to a tourist and upon departure from Zimbabwe the same TIP is acquitted upon exit. The respondent is </w:t>
      </w:r>
      <w:r w:rsidRPr="00F6616B">
        <w:rPr>
          <w:rFonts w:ascii="Times New Roman" w:hAnsi="Times New Roman" w:cs="Times New Roman"/>
          <w:bCs/>
          <w:sz w:val="24"/>
          <w:szCs w:val="24"/>
        </w:rPr>
        <w:t xml:space="preserve">the </w:t>
      </w:r>
      <w:r w:rsidR="00D07A15" w:rsidRPr="00F6616B">
        <w:rPr>
          <w:rFonts w:ascii="Times New Roman" w:hAnsi="Times New Roman" w:cs="Times New Roman"/>
          <w:bCs/>
          <w:sz w:val="24"/>
          <w:szCs w:val="24"/>
        </w:rPr>
        <w:t>one responsible for the administration of the system whenever a vehicle is acquitted. In its opposing papers</w:t>
      </w:r>
      <w:r w:rsidRPr="00F6616B">
        <w:rPr>
          <w:rFonts w:ascii="Times New Roman" w:hAnsi="Times New Roman" w:cs="Times New Roman"/>
          <w:bCs/>
          <w:sz w:val="24"/>
          <w:szCs w:val="24"/>
        </w:rPr>
        <w:t>,</w:t>
      </w:r>
      <w:r w:rsidR="00D07A15" w:rsidRPr="00F6616B">
        <w:rPr>
          <w:rFonts w:ascii="Times New Roman" w:hAnsi="Times New Roman" w:cs="Times New Roman"/>
          <w:bCs/>
          <w:sz w:val="24"/>
          <w:szCs w:val="24"/>
        </w:rPr>
        <w:t xml:space="preserve"> the respondent neglected to produce evidence that the vehicle was still in </w:t>
      </w:r>
      <w:r w:rsidR="00D07A15" w:rsidRPr="00F6616B">
        <w:rPr>
          <w:rFonts w:ascii="Times New Roman" w:hAnsi="Times New Roman" w:cs="Times New Roman"/>
          <w:bCs/>
          <w:sz w:val="24"/>
          <w:szCs w:val="24"/>
        </w:rPr>
        <w:lastRenderedPageBreak/>
        <w:t>Zimbabwe and not acquitted from their system.</w:t>
      </w:r>
      <w:r w:rsidRPr="00F6616B">
        <w:rPr>
          <w:rFonts w:ascii="Times New Roman" w:hAnsi="Times New Roman" w:cs="Times New Roman"/>
          <w:bCs/>
          <w:sz w:val="24"/>
          <w:szCs w:val="24"/>
        </w:rPr>
        <w:t xml:space="preserve"> This is d</w:t>
      </w:r>
      <w:r w:rsidR="00D07A15" w:rsidRPr="00F6616B">
        <w:rPr>
          <w:rFonts w:ascii="Times New Roman" w:hAnsi="Times New Roman" w:cs="Times New Roman"/>
          <w:bCs/>
          <w:sz w:val="24"/>
          <w:szCs w:val="24"/>
        </w:rPr>
        <w:t>espite numerous advi</w:t>
      </w:r>
      <w:r w:rsidRPr="00F6616B">
        <w:rPr>
          <w:rFonts w:ascii="Times New Roman" w:hAnsi="Times New Roman" w:cs="Times New Roman"/>
          <w:bCs/>
          <w:sz w:val="24"/>
          <w:szCs w:val="24"/>
        </w:rPr>
        <w:t>ces</w:t>
      </w:r>
      <w:r w:rsidR="00D07A15" w:rsidRPr="00F6616B">
        <w:rPr>
          <w:rFonts w:ascii="Times New Roman" w:hAnsi="Times New Roman" w:cs="Times New Roman"/>
          <w:bCs/>
          <w:sz w:val="24"/>
          <w:szCs w:val="24"/>
        </w:rPr>
        <w:t xml:space="preserve"> in</w:t>
      </w:r>
      <w:r w:rsidRPr="00F6616B">
        <w:rPr>
          <w:rFonts w:ascii="Times New Roman" w:hAnsi="Times New Roman" w:cs="Times New Roman"/>
          <w:bCs/>
          <w:sz w:val="24"/>
          <w:szCs w:val="24"/>
        </w:rPr>
        <w:t xml:space="preserve"> </w:t>
      </w:r>
      <w:r w:rsidR="00D07A15" w:rsidRPr="00F6616B">
        <w:rPr>
          <w:rFonts w:ascii="Times New Roman" w:hAnsi="Times New Roman" w:cs="Times New Roman"/>
          <w:bCs/>
          <w:sz w:val="24"/>
          <w:szCs w:val="24"/>
        </w:rPr>
        <w:t xml:space="preserve">the applicant’s </w:t>
      </w:r>
      <w:r w:rsidRPr="00F6616B">
        <w:rPr>
          <w:rFonts w:ascii="Times New Roman" w:hAnsi="Times New Roman" w:cs="Times New Roman"/>
          <w:bCs/>
          <w:sz w:val="24"/>
          <w:szCs w:val="24"/>
        </w:rPr>
        <w:t>representations</w:t>
      </w:r>
      <w:r w:rsidR="00D07A15" w:rsidRPr="00F6616B">
        <w:rPr>
          <w:rFonts w:ascii="Times New Roman" w:hAnsi="Times New Roman" w:cs="Times New Roman"/>
          <w:bCs/>
          <w:sz w:val="24"/>
          <w:szCs w:val="24"/>
        </w:rPr>
        <w:t xml:space="preserve"> advising that the vehicle had left Zimbabwe prior to the entering of the contract. </w:t>
      </w:r>
    </w:p>
    <w:p w14:paraId="3D722697" w14:textId="77777777" w:rsidR="00F6616B" w:rsidRDefault="005104B0"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It was also argued that when</w:t>
      </w:r>
      <w:r w:rsidR="00D07A15" w:rsidRPr="00F6616B">
        <w:rPr>
          <w:rFonts w:ascii="Times New Roman" w:hAnsi="Times New Roman" w:cs="Times New Roman"/>
          <w:bCs/>
          <w:sz w:val="24"/>
          <w:szCs w:val="24"/>
        </w:rPr>
        <w:t xml:space="preserve"> interviews are done</w:t>
      </w:r>
      <w:r w:rsidRPr="00F6616B">
        <w:rPr>
          <w:rFonts w:ascii="Times New Roman" w:hAnsi="Times New Roman" w:cs="Times New Roman"/>
          <w:bCs/>
          <w:sz w:val="24"/>
          <w:szCs w:val="24"/>
        </w:rPr>
        <w:t>,</w:t>
      </w:r>
      <w:r w:rsidR="00D07A15" w:rsidRPr="00F6616B">
        <w:rPr>
          <w:rFonts w:ascii="Times New Roman" w:hAnsi="Times New Roman" w:cs="Times New Roman"/>
          <w:bCs/>
          <w:sz w:val="24"/>
          <w:szCs w:val="24"/>
        </w:rPr>
        <w:t xml:space="preserve"> they are recorded. There is no such </w:t>
      </w:r>
      <w:r w:rsidRPr="00F6616B">
        <w:rPr>
          <w:rFonts w:ascii="Times New Roman" w:hAnsi="Times New Roman" w:cs="Times New Roman"/>
          <w:bCs/>
          <w:sz w:val="24"/>
          <w:szCs w:val="24"/>
        </w:rPr>
        <w:t>evidence</w:t>
      </w:r>
      <w:r w:rsidR="00D07A15" w:rsidRPr="00F6616B">
        <w:rPr>
          <w:rFonts w:ascii="Times New Roman" w:hAnsi="Times New Roman" w:cs="Times New Roman"/>
          <w:bCs/>
          <w:sz w:val="24"/>
          <w:szCs w:val="24"/>
        </w:rPr>
        <w:t xml:space="preserve"> of any interview of the purchaser. The respondent was making an allegation that the vehicle was in Zimbabwe. It had the onus to show that. The respondent ought to have produced proof from their system to show that the vehicle exited the country on a particular date. The respondent is alleging that the vehicle was sold by virtue of a SARP</w:t>
      </w:r>
      <w:r w:rsidR="00706853" w:rsidRPr="00F6616B">
        <w:rPr>
          <w:rFonts w:ascii="Times New Roman" w:hAnsi="Times New Roman" w:cs="Times New Roman"/>
          <w:bCs/>
          <w:sz w:val="24"/>
          <w:szCs w:val="24"/>
        </w:rPr>
        <w:t>CC</w:t>
      </w:r>
      <w:r w:rsidR="00D07A15" w:rsidRPr="00F6616B">
        <w:rPr>
          <w:rFonts w:ascii="Times New Roman" w:hAnsi="Times New Roman" w:cs="Times New Roman"/>
          <w:bCs/>
          <w:sz w:val="24"/>
          <w:szCs w:val="24"/>
        </w:rPr>
        <w:t>O certificate that was issued. That is not proof of permanent exportation of the vehicle. The point of s 104(4) was only raised in the respondent’s heads of argument. The decisions of the respondent never raised that. One cannot be advised of a provision when already in court.</w:t>
      </w:r>
    </w:p>
    <w:p w14:paraId="472B889E" w14:textId="77777777" w:rsidR="00F6616B" w:rsidRDefault="00DA6737"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On the other hand</w:t>
      </w:r>
      <w:r w:rsidR="00D07A15" w:rsidRPr="00F6616B">
        <w:rPr>
          <w:rFonts w:ascii="Times New Roman" w:hAnsi="Times New Roman" w:cs="Times New Roman"/>
          <w:bCs/>
          <w:sz w:val="24"/>
          <w:szCs w:val="24"/>
        </w:rPr>
        <w:t xml:space="preserve">, Mr </w:t>
      </w:r>
      <w:r w:rsidR="00D07A15" w:rsidRPr="00F6616B">
        <w:rPr>
          <w:rFonts w:ascii="Times New Roman" w:hAnsi="Times New Roman" w:cs="Times New Roman"/>
          <w:bCs/>
          <w:i/>
          <w:iCs/>
          <w:sz w:val="24"/>
          <w:szCs w:val="24"/>
        </w:rPr>
        <w:t>Marange</w:t>
      </w:r>
      <w:r w:rsidR="00D07A15"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also </w:t>
      </w:r>
      <w:r w:rsidR="00D07A15" w:rsidRPr="00F6616B">
        <w:rPr>
          <w:rFonts w:ascii="Times New Roman" w:hAnsi="Times New Roman" w:cs="Times New Roman"/>
          <w:bCs/>
          <w:sz w:val="24"/>
          <w:szCs w:val="24"/>
        </w:rPr>
        <w:t>submitted that he will abide by the heads of argument</w:t>
      </w:r>
      <w:r w:rsidRPr="00F6616B">
        <w:rPr>
          <w:rFonts w:ascii="Times New Roman" w:hAnsi="Times New Roman" w:cs="Times New Roman"/>
          <w:bCs/>
          <w:sz w:val="24"/>
          <w:szCs w:val="24"/>
        </w:rPr>
        <w:t xml:space="preserve"> filed of record</w:t>
      </w:r>
      <w:r w:rsidR="00D07A15"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He argued that an</w:t>
      </w:r>
      <w:r w:rsidR="00D07A15" w:rsidRPr="00F6616B">
        <w:rPr>
          <w:rFonts w:ascii="Times New Roman" w:hAnsi="Times New Roman" w:cs="Times New Roman"/>
          <w:bCs/>
          <w:sz w:val="24"/>
          <w:szCs w:val="24"/>
        </w:rPr>
        <w:t xml:space="preserve"> application stands or falls on its founding affidavit</w:t>
      </w:r>
      <w:r w:rsidR="00B1761F" w:rsidRPr="00F6616B">
        <w:rPr>
          <w:rFonts w:ascii="Times New Roman" w:hAnsi="Times New Roman" w:cs="Times New Roman"/>
          <w:bCs/>
          <w:sz w:val="24"/>
          <w:szCs w:val="24"/>
        </w:rPr>
        <w:t>. See</w:t>
      </w:r>
      <w:r w:rsidRPr="00F6616B">
        <w:rPr>
          <w:rFonts w:ascii="Times New Roman" w:hAnsi="Times New Roman" w:cs="Times New Roman"/>
          <w:bCs/>
          <w:sz w:val="24"/>
          <w:szCs w:val="24"/>
        </w:rPr>
        <w:t xml:space="preserve"> </w:t>
      </w:r>
      <w:r w:rsidRPr="00F6616B">
        <w:rPr>
          <w:rFonts w:ascii="Times New Roman" w:hAnsi="Times New Roman" w:cs="Times New Roman"/>
          <w:bCs/>
          <w:i/>
          <w:iCs/>
          <w:sz w:val="24"/>
          <w:szCs w:val="24"/>
        </w:rPr>
        <w:t>Fuyana</w:t>
      </w:r>
      <w:r w:rsidRPr="00F6616B">
        <w:rPr>
          <w:rFonts w:ascii="Times New Roman" w:hAnsi="Times New Roman" w:cs="Times New Roman"/>
          <w:bCs/>
          <w:iCs/>
          <w:sz w:val="24"/>
          <w:szCs w:val="24"/>
        </w:rPr>
        <w:t xml:space="preserve"> v</w:t>
      </w:r>
      <w:r w:rsidRPr="00F6616B">
        <w:rPr>
          <w:rFonts w:ascii="Times New Roman" w:hAnsi="Times New Roman" w:cs="Times New Roman"/>
          <w:bCs/>
          <w:i/>
          <w:iCs/>
          <w:sz w:val="24"/>
          <w:szCs w:val="24"/>
        </w:rPr>
        <w:t xml:space="preserve"> Moyo</w:t>
      </w:r>
      <w:r w:rsidRPr="00F6616B">
        <w:rPr>
          <w:rFonts w:ascii="Times New Roman" w:hAnsi="Times New Roman" w:cs="Times New Roman"/>
          <w:bCs/>
          <w:sz w:val="24"/>
          <w:szCs w:val="24"/>
        </w:rPr>
        <w:t xml:space="preserve"> SC 54/06</w:t>
      </w:r>
      <w:r w:rsidR="00B1761F" w:rsidRPr="00F6616B">
        <w:rPr>
          <w:rFonts w:ascii="Times New Roman" w:hAnsi="Times New Roman" w:cs="Times New Roman"/>
          <w:bCs/>
          <w:sz w:val="24"/>
          <w:szCs w:val="24"/>
        </w:rPr>
        <w:t xml:space="preserve">. The applicant stands accused of having violated s 104(4) which </w:t>
      </w:r>
      <w:r w:rsidR="007D0E77" w:rsidRPr="00F6616B">
        <w:rPr>
          <w:rFonts w:ascii="Times New Roman" w:hAnsi="Times New Roman" w:cs="Times New Roman"/>
          <w:bCs/>
          <w:sz w:val="24"/>
          <w:szCs w:val="24"/>
        </w:rPr>
        <w:t>prohibited</w:t>
      </w:r>
      <w:r w:rsidR="00B1761F" w:rsidRPr="00F6616B">
        <w:rPr>
          <w:rFonts w:ascii="Times New Roman" w:hAnsi="Times New Roman" w:cs="Times New Roman"/>
          <w:bCs/>
          <w:sz w:val="24"/>
          <w:szCs w:val="24"/>
        </w:rPr>
        <w:t xml:space="preserve"> the selling of any article </w:t>
      </w:r>
      <w:r w:rsidR="00786C1F" w:rsidRPr="00F6616B">
        <w:rPr>
          <w:rFonts w:ascii="Times New Roman" w:hAnsi="Times New Roman" w:cs="Times New Roman"/>
          <w:bCs/>
          <w:sz w:val="24"/>
          <w:szCs w:val="24"/>
        </w:rPr>
        <w:t xml:space="preserve">exported through a tourist rebate without authority or duty. </w:t>
      </w:r>
      <w:r w:rsidR="007D0E77" w:rsidRPr="00F6616B">
        <w:rPr>
          <w:rFonts w:ascii="Times New Roman" w:hAnsi="Times New Roman" w:cs="Times New Roman"/>
          <w:bCs/>
          <w:sz w:val="24"/>
          <w:szCs w:val="24"/>
        </w:rPr>
        <w:t>He referred the court to</w:t>
      </w:r>
      <w:r w:rsidR="00786C1F" w:rsidRPr="00F6616B">
        <w:rPr>
          <w:rFonts w:ascii="Times New Roman" w:hAnsi="Times New Roman" w:cs="Times New Roman"/>
          <w:bCs/>
          <w:sz w:val="24"/>
          <w:szCs w:val="24"/>
        </w:rPr>
        <w:t xml:space="preserve"> p 10 </w:t>
      </w:r>
      <w:r w:rsidR="007D0E77" w:rsidRPr="00F6616B">
        <w:rPr>
          <w:rFonts w:ascii="Times New Roman" w:hAnsi="Times New Roman" w:cs="Times New Roman"/>
          <w:bCs/>
          <w:sz w:val="24"/>
          <w:szCs w:val="24"/>
        </w:rPr>
        <w:t xml:space="preserve">where there </w:t>
      </w:r>
      <w:r w:rsidR="00786C1F" w:rsidRPr="00F6616B">
        <w:rPr>
          <w:rFonts w:ascii="Times New Roman" w:hAnsi="Times New Roman" w:cs="Times New Roman"/>
          <w:bCs/>
          <w:sz w:val="24"/>
          <w:szCs w:val="24"/>
        </w:rPr>
        <w:t xml:space="preserve">is the agreement of sale. It states that the agreement was done on 19 December 2023 between the applicant and </w:t>
      </w:r>
      <w:r w:rsidR="007D0E77" w:rsidRPr="00F6616B">
        <w:rPr>
          <w:rFonts w:ascii="Times New Roman" w:hAnsi="Times New Roman" w:cs="Times New Roman"/>
          <w:bCs/>
          <w:sz w:val="24"/>
          <w:szCs w:val="24"/>
        </w:rPr>
        <w:t xml:space="preserve">Cephas </w:t>
      </w:r>
      <w:r w:rsidR="00786C1F" w:rsidRPr="00F6616B">
        <w:rPr>
          <w:rFonts w:ascii="Times New Roman" w:hAnsi="Times New Roman" w:cs="Times New Roman"/>
          <w:bCs/>
          <w:sz w:val="24"/>
          <w:szCs w:val="24"/>
        </w:rPr>
        <w:t xml:space="preserve">Muchemwa, a Zimbabwean. It does not state the place </w:t>
      </w:r>
      <w:r w:rsidR="007D0E77" w:rsidRPr="00F6616B">
        <w:rPr>
          <w:rFonts w:ascii="Times New Roman" w:hAnsi="Times New Roman" w:cs="Times New Roman"/>
          <w:bCs/>
          <w:sz w:val="24"/>
          <w:szCs w:val="24"/>
        </w:rPr>
        <w:t xml:space="preserve">where </w:t>
      </w:r>
      <w:r w:rsidR="00786C1F" w:rsidRPr="00F6616B">
        <w:rPr>
          <w:rFonts w:ascii="Times New Roman" w:hAnsi="Times New Roman" w:cs="Times New Roman"/>
          <w:bCs/>
          <w:sz w:val="24"/>
          <w:szCs w:val="24"/>
        </w:rPr>
        <w:t>the contract was concluded. By the averment in para 9 of the opposing affidavit</w:t>
      </w:r>
      <w:r w:rsidR="007D0E77" w:rsidRPr="00F6616B">
        <w:rPr>
          <w:rFonts w:ascii="Times New Roman" w:hAnsi="Times New Roman" w:cs="Times New Roman"/>
          <w:bCs/>
          <w:sz w:val="24"/>
          <w:szCs w:val="24"/>
        </w:rPr>
        <w:t>,</w:t>
      </w:r>
      <w:r w:rsidR="00786C1F" w:rsidRPr="00F6616B">
        <w:rPr>
          <w:rFonts w:ascii="Times New Roman" w:hAnsi="Times New Roman" w:cs="Times New Roman"/>
          <w:bCs/>
          <w:sz w:val="24"/>
          <w:szCs w:val="24"/>
        </w:rPr>
        <w:t xml:space="preserve"> the buyer confirmed that the agreement was concluded in Zimbabwe and the purchase price </w:t>
      </w:r>
      <w:r w:rsidR="007D0E77" w:rsidRPr="00F6616B">
        <w:rPr>
          <w:rFonts w:ascii="Times New Roman" w:hAnsi="Times New Roman" w:cs="Times New Roman"/>
          <w:bCs/>
          <w:sz w:val="24"/>
          <w:szCs w:val="24"/>
        </w:rPr>
        <w:t xml:space="preserve">was </w:t>
      </w:r>
      <w:r w:rsidR="00786C1F" w:rsidRPr="00F6616B">
        <w:rPr>
          <w:rFonts w:ascii="Times New Roman" w:hAnsi="Times New Roman" w:cs="Times New Roman"/>
          <w:bCs/>
          <w:sz w:val="24"/>
          <w:szCs w:val="24"/>
        </w:rPr>
        <w:t xml:space="preserve">paid for as cash in Zimbabwe. </w:t>
      </w:r>
    </w:p>
    <w:p w14:paraId="60F279EA" w14:textId="77777777" w:rsidR="00F6616B" w:rsidRDefault="007D0E77"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Counsel further argued that at</w:t>
      </w:r>
      <w:r w:rsidR="00786C1F" w:rsidRPr="00F6616B">
        <w:rPr>
          <w:rFonts w:ascii="Times New Roman" w:hAnsi="Times New Roman" w:cs="Times New Roman"/>
          <w:bCs/>
          <w:sz w:val="24"/>
          <w:szCs w:val="24"/>
        </w:rPr>
        <w:t xml:space="preserve"> p 68 is the TIP issued on 2 December 2023 </w:t>
      </w:r>
      <w:r w:rsidRPr="00F6616B">
        <w:rPr>
          <w:rFonts w:ascii="Times New Roman" w:hAnsi="Times New Roman" w:cs="Times New Roman"/>
          <w:bCs/>
          <w:sz w:val="24"/>
          <w:szCs w:val="24"/>
        </w:rPr>
        <w:t>with</w:t>
      </w:r>
      <w:r w:rsidR="00786C1F" w:rsidRPr="00F6616B">
        <w:rPr>
          <w:rFonts w:ascii="Times New Roman" w:hAnsi="Times New Roman" w:cs="Times New Roman"/>
          <w:bCs/>
          <w:sz w:val="24"/>
          <w:szCs w:val="24"/>
        </w:rPr>
        <w:t xml:space="preserve"> an expiry date of 31 December 2023. At the time the vehicle was sold</w:t>
      </w:r>
      <w:r w:rsidRPr="00F6616B">
        <w:rPr>
          <w:rFonts w:ascii="Times New Roman" w:hAnsi="Times New Roman" w:cs="Times New Roman"/>
          <w:bCs/>
          <w:sz w:val="24"/>
          <w:szCs w:val="24"/>
        </w:rPr>
        <w:t>,</w:t>
      </w:r>
      <w:r w:rsidR="00786C1F" w:rsidRPr="00F6616B">
        <w:rPr>
          <w:rFonts w:ascii="Times New Roman" w:hAnsi="Times New Roman" w:cs="Times New Roman"/>
          <w:bCs/>
          <w:sz w:val="24"/>
          <w:szCs w:val="24"/>
        </w:rPr>
        <w:t xml:space="preserve"> it was in Zimbabwe</w:t>
      </w:r>
      <w:r w:rsidRPr="00F6616B">
        <w:rPr>
          <w:rFonts w:ascii="Times New Roman" w:hAnsi="Times New Roman" w:cs="Times New Roman"/>
          <w:bCs/>
          <w:sz w:val="24"/>
          <w:szCs w:val="24"/>
        </w:rPr>
        <w:t>,</w:t>
      </w:r>
      <w:r w:rsidR="00786C1F" w:rsidRPr="00F6616B">
        <w:rPr>
          <w:rFonts w:ascii="Times New Roman" w:hAnsi="Times New Roman" w:cs="Times New Roman"/>
          <w:bCs/>
          <w:sz w:val="24"/>
          <w:szCs w:val="24"/>
        </w:rPr>
        <w:t xml:space="preserve"> and the vehicle was sold contrary to the </w:t>
      </w:r>
      <w:r w:rsidRPr="00F6616B">
        <w:rPr>
          <w:rFonts w:ascii="Times New Roman" w:hAnsi="Times New Roman" w:cs="Times New Roman"/>
          <w:bCs/>
          <w:sz w:val="24"/>
          <w:szCs w:val="24"/>
        </w:rPr>
        <w:t>provisions</w:t>
      </w:r>
      <w:r w:rsidR="00786C1F" w:rsidRPr="00F6616B">
        <w:rPr>
          <w:rFonts w:ascii="Times New Roman" w:hAnsi="Times New Roman" w:cs="Times New Roman"/>
          <w:bCs/>
          <w:sz w:val="24"/>
          <w:szCs w:val="24"/>
        </w:rPr>
        <w:t xml:space="preserve"> of s 104(4) of</w:t>
      </w:r>
      <w:r w:rsidRPr="00F6616B">
        <w:rPr>
          <w:rFonts w:ascii="Times New Roman" w:hAnsi="Times New Roman" w:cs="Times New Roman"/>
          <w:bCs/>
          <w:sz w:val="24"/>
          <w:szCs w:val="24"/>
        </w:rPr>
        <w:t xml:space="preserve"> the Regulations</w:t>
      </w:r>
      <w:r w:rsidR="00786C1F"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He argued that counsel for the applicant </w:t>
      </w:r>
      <w:r w:rsidR="00786C1F" w:rsidRPr="00F6616B">
        <w:rPr>
          <w:rFonts w:ascii="Times New Roman" w:hAnsi="Times New Roman" w:cs="Times New Roman"/>
          <w:bCs/>
          <w:sz w:val="24"/>
          <w:szCs w:val="24"/>
        </w:rPr>
        <w:t>had said that it was the respondent</w:t>
      </w:r>
      <w:r w:rsidR="00047E07" w:rsidRPr="00F6616B">
        <w:rPr>
          <w:rFonts w:ascii="Times New Roman" w:hAnsi="Times New Roman" w:cs="Times New Roman"/>
          <w:bCs/>
          <w:sz w:val="24"/>
          <w:szCs w:val="24"/>
        </w:rPr>
        <w:t>’s duty to show that at the time the contract was concluded</w:t>
      </w:r>
      <w:r w:rsidRPr="00F6616B">
        <w:rPr>
          <w:rFonts w:ascii="Times New Roman" w:hAnsi="Times New Roman" w:cs="Times New Roman"/>
          <w:bCs/>
          <w:sz w:val="24"/>
          <w:szCs w:val="24"/>
        </w:rPr>
        <w:t>,</w:t>
      </w:r>
      <w:r w:rsidR="00047E07" w:rsidRPr="00F6616B">
        <w:rPr>
          <w:rFonts w:ascii="Times New Roman" w:hAnsi="Times New Roman" w:cs="Times New Roman"/>
          <w:bCs/>
          <w:sz w:val="24"/>
          <w:szCs w:val="24"/>
        </w:rPr>
        <w:t xml:space="preserve"> the motor vehicle was in Zambia. </w:t>
      </w:r>
      <w:r w:rsidRPr="00F6616B">
        <w:rPr>
          <w:rFonts w:ascii="Times New Roman" w:hAnsi="Times New Roman" w:cs="Times New Roman"/>
          <w:bCs/>
          <w:sz w:val="24"/>
          <w:szCs w:val="24"/>
        </w:rPr>
        <w:t>The applicant</w:t>
      </w:r>
      <w:r w:rsidR="00047E07" w:rsidRPr="00F6616B">
        <w:rPr>
          <w:rFonts w:ascii="Times New Roman" w:hAnsi="Times New Roman" w:cs="Times New Roman"/>
          <w:bCs/>
          <w:sz w:val="24"/>
          <w:szCs w:val="24"/>
        </w:rPr>
        <w:t xml:space="preserve"> bears the burden to show that the vehicle had been acquitted. Assuming that she had no acquittal</w:t>
      </w:r>
      <w:r w:rsidRPr="00F6616B">
        <w:rPr>
          <w:rFonts w:ascii="Times New Roman" w:hAnsi="Times New Roman" w:cs="Times New Roman"/>
          <w:bCs/>
          <w:sz w:val="24"/>
          <w:szCs w:val="24"/>
        </w:rPr>
        <w:t>,</w:t>
      </w:r>
      <w:r w:rsidR="00047E07" w:rsidRPr="00F6616B">
        <w:rPr>
          <w:rFonts w:ascii="Times New Roman" w:hAnsi="Times New Roman" w:cs="Times New Roman"/>
          <w:bCs/>
          <w:sz w:val="24"/>
          <w:szCs w:val="24"/>
        </w:rPr>
        <w:t xml:space="preserve"> there are two tollgates which can print out rec</w:t>
      </w:r>
      <w:r w:rsidRPr="00F6616B">
        <w:rPr>
          <w:rFonts w:ascii="Times New Roman" w:hAnsi="Times New Roman" w:cs="Times New Roman"/>
          <w:bCs/>
          <w:sz w:val="24"/>
          <w:szCs w:val="24"/>
        </w:rPr>
        <w:t>ei</w:t>
      </w:r>
      <w:r w:rsidR="00047E07" w:rsidRPr="00F6616B">
        <w:rPr>
          <w:rFonts w:ascii="Times New Roman" w:hAnsi="Times New Roman" w:cs="Times New Roman"/>
          <w:bCs/>
          <w:sz w:val="24"/>
          <w:szCs w:val="24"/>
        </w:rPr>
        <w:t xml:space="preserve">pts of the motor vehicle. Upon exit there is a gate pass. There was a material non-disclosure that the vehicle had been imported before 13 January. Only after the issue was raised that is when an attempt is made to answer that in the answering affidavit. </w:t>
      </w:r>
    </w:p>
    <w:p w14:paraId="46B0F6E0" w14:textId="77777777" w:rsidR="00F6616B" w:rsidRDefault="007D0E77" w:rsidP="00BC3181">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It was also submitted that w</w:t>
      </w:r>
      <w:r w:rsidR="00047E07" w:rsidRPr="00F6616B">
        <w:rPr>
          <w:rFonts w:ascii="Times New Roman" w:hAnsi="Times New Roman" w:cs="Times New Roman"/>
          <w:bCs/>
          <w:sz w:val="24"/>
          <w:szCs w:val="24"/>
        </w:rPr>
        <w:t>h</w:t>
      </w:r>
      <w:r w:rsidRPr="00F6616B">
        <w:rPr>
          <w:rFonts w:ascii="Times New Roman" w:hAnsi="Times New Roman" w:cs="Times New Roman"/>
          <w:bCs/>
          <w:sz w:val="24"/>
          <w:szCs w:val="24"/>
        </w:rPr>
        <w:t>et</w:t>
      </w:r>
      <w:r w:rsidR="00047E07" w:rsidRPr="00F6616B">
        <w:rPr>
          <w:rFonts w:ascii="Times New Roman" w:hAnsi="Times New Roman" w:cs="Times New Roman"/>
          <w:bCs/>
          <w:sz w:val="24"/>
          <w:szCs w:val="24"/>
        </w:rPr>
        <w:t>her the sale is suspensive or not</w:t>
      </w:r>
      <w:r w:rsidR="00447042" w:rsidRPr="00F6616B">
        <w:rPr>
          <w:rFonts w:ascii="Times New Roman" w:hAnsi="Times New Roman" w:cs="Times New Roman"/>
          <w:bCs/>
          <w:sz w:val="24"/>
          <w:szCs w:val="24"/>
        </w:rPr>
        <w:t>,</w:t>
      </w:r>
      <w:r w:rsidR="00047E07" w:rsidRPr="00F6616B">
        <w:rPr>
          <w:rFonts w:ascii="Times New Roman" w:hAnsi="Times New Roman" w:cs="Times New Roman"/>
          <w:bCs/>
          <w:sz w:val="24"/>
          <w:szCs w:val="24"/>
        </w:rPr>
        <w:t xml:space="preserve"> it is precluded. Any sale, lease or disposal is prohibited under s 104(4). The submission that the respondent did not </w:t>
      </w:r>
      <w:r w:rsidR="00447042" w:rsidRPr="00F6616B">
        <w:rPr>
          <w:rFonts w:ascii="Times New Roman" w:hAnsi="Times New Roman" w:cs="Times New Roman"/>
          <w:bCs/>
          <w:sz w:val="24"/>
          <w:szCs w:val="24"/>
        </w:rPr>
        <w:t>state</w:t>
      </w:r>
      <w:r w:rsidR="00047E07" w:rsidRPr="00F6616B">
        <w:rPr>
          <w:rFonts w:ascii="Times New Roman" w:hAnsi="Times New Roman" w:cs="Times New Roman"/>
          <w:bCs/>
          <w:sz w:val="24"/>
          <w:szCs w:val="24"/>
        </w:rPr>
        <w:t xml:space="preserve"> the exact subsection is not referred to in the founding affidavit. In any case, the entirety of s 104 deals with tourist rebates</w:t>
      </w:r>
      <w:r w:rsidR="00447042" w:rsidRPr="00F6616B">
        <w:rPr>
          <w:rFonts w:ascii="Times New Roman" w:hAnsi="Times New Roman" w:cs="Times New Roman"/>
          <w:bCs/>
          <w:sz w:val="24"/>
          <w:szCs w:val="24"/>
        </w:rPr>
        <w:t>,</w:t>
      </w:r>
      <w:r w:rsidR="00047E07" w:rsidRPr="00F6616B">
        <w:rPr>
          <w:rFonts w:ascii="Times New Roman" w:hAnsi="Times New Roman" w:cs="Times New Roman"/>
          <w:bCs/>
          <w:sz w:val="24"/>
          <w:szCs w:val="24"/>
        </w:rPr>
        <w:t xml:space="preserve"> and it applies to the applicant. The letter at p 52 </w:t>
      </w:r>
      <w:r w:rsidR="00383E6F" w:rsidRPr="00F6616B">
        <w:rPr>
          <w:rFonts w:ascii="Times New Roman" w:hAnsi="Times New Roman" w:cs="Times New Roman"/>
          <w:bCs/>
          <w:sz w:val="24"/>
          <w:szCs w:val="24"/>
        </w:rPr>
        <w:t xml:space="preserve">contains a fusion of the facts and the law that the applicant had contravened. There is reference to the provisions of the law. </w:t>
      </w:r>
      <w:r w:rsidR="00447042" w:rsidRPr="00F6616B">
        <w:rPr>
          <w:rFonts w:ascii="Times New Roman" w:hAnsi="Times New Roman" w:cs="Times New Roman"/>
          <w:bCs/>
          <w:sz w:val="24"/>
          <w:szCs w:val="24"/>
        </w:rPr>
        <w:t>Th</w:t>
      </w:r>
      <w:r w:rsidR="00383E6F" w:rsidRPr="00F6616B">
        <w:rPr>
          <w:rFonts w:ascii="Times New Roman" w:hAnsi="Times New Roman" w:cs="Times New Roman"/>
          <w:bCs/>
          <w:sz w:val="24"/>
          <w:szCs w:val="24"/>
        </w:rPr>
        <w:t>e applicant</w:t>
      </w:r>
      <w:r w:rsidR="00447042" w:rsidRPr="00F6616B">
        <w:rPr>
          <w:rFonts w:ascii="Times New Roman" w:hAnsi="Times New Roman" w:cs="Times New Roman"/>
          <w:bCs/>
          <w:sz w:val="24"/>
          <w:szCs w:val="24"/>
        </w:rPr>
        <w:t>,</w:t>
      </w:r>
      <w:r w:rsidR="00383E6F" w:rsidRPr="00F6616B">
        <w:rPr>
          <w:rFonts w:ascii="Times New Roman" w:hAnsi="Times New Roman" w:cs="Times New Roman"/>
          <w:bCs/>
          <w:sz w:val="24"/>
          <w:szCs w:val="24"/>
        </w:rPr>
        <w:t xml:space="preserve"> </w:t>
      </w:r>
      <w:r w:rsidR="00447042" w:rsidRPr="00F6616B">
        <w:rPr>
          <w:rFonts w:ascii="Times New Roman" w:hAnsi="Times New Roman" w:cs="Times New Roman"/>
          <w:bCs/>
          <w:sz w:val="24"/>
          <w:szCs w:val="24"/>
        </w:rPr>
        <w:t xml:space="preserve">by </w:t>
      </w:r>
      <w:r w:rsidR="00383E6F" w:rsidRPr="00F6616B">
        <w:rPr>
          <w:rFonts w:ascii="Times New Roman" w:hAnsi="Times New Roman" w:cs="Times New Roman"/>
          <w:bCs/>
          <w:sz w:val="24"/>
          <w:szCs w:val="24"/>
        </w:rPr>
        <w:t xml:space="preserve">disposing of the vehicle to Muchemwa at a time </w:t>
      </w:r>
      <w:r w:rsidR="00447042" w:rsidRPr="00F6616B">
        <w:rPr>
          <w:rFonts w:ascii="Times New Roman" w:hAnsi="Times New Roman" w:cs="Times New Roman"/>
          <w:bCs/>
          <w:sz w:val="24"/>
          <w:szCs w:val="24"/>
        </w:rPr>
        <w:t xml:space="preserve">when </w:t>
      </w:r>
      <w:r w:rsidR="00383E6F" w:rsidRPr="00F6616B">
        <w:rPr>
          <w:rFonts w:ascii="Times New Roman" w:hAnsi="Times New Roman" w:cs="Times New Roman"/>
          <w:bCs/>
          <w:sz w:val="24"/>
          <w:szCs w:val="24"/>
        </w:rPr>
        <w:t>the vehicle was still in Zimbabwe</w:t>
      </w:r>
      <w:r w:rsidR="00447042" w:rsidRPr="00F6616B">
        <w:rPr>
          <w:rFonts w:ascii="Times New Roman" w:hAnsi="Times New Roman" w:cs="Times New Roman"/>
          <w:bCs/>
          <w:sz w:val="24"/>
          <w:szCs w:val="24"/>
        </w:rPr>
        <w:t>,</w:t>
      </w:r>
      <w:r w:rsidR="00383E6F" w:rsidRPr="00F6616B">
        <w:rPr>
          <w:rFonts w:ascii="Times New Roman" w:hAnsi="Times New Roman" w:cs="Times New Roman"/>
          <w:bCs/>
          <w:sz w:val="24"/>
          <w:szCs w:val="24"/>
        </w:rPr>
        <w:t xml:space="preserve"> contravened the law. This resulted in the vehicle being seized in terms of s 193(1) and (2) of the Act. The applicant has now approached the court to set aside a decision made in terms of s 19</w:t>
      </w:r>
      <w:r w:rsidR="00447042" w:rsidRPr="00F6616B">
        <w:rPr>
          <w:rFonts w:ascii="Times New Roman" w:hAnsi="Times New Roman" w:cs="Times New Roman"/>
          <w:bCs/>
          <w:sz w:val="24"/>
          <w:szCs w:val="24"/>
        </w:rPr>
        <w:t>3</w:t>
      </w:r>
      <w:r w:rsidR="00383E6F" w:rsidRPr="00F6616B">
        <w:rPr>
          <w:rFonts w:ascii="Times New Roman" w:hAnsi="Times New Roman" w:cs="Times New Roman"/>
          <w:bCs/>
          <w:sz w:val="24"/>
          <w:szCs w:val="24"/>
        </w:rPr>
        <w:t>(6), the decision is in terms of the law. It cannot be grossly unreasonable because the vehicle was sold. It cannot be excessive</w:t>
      </w:r>
      <w:r w:rsidR="00447042" w:rsidRPr="00F6616B">
        <w:rPr>
          <w:rFonts w:ascii="Times New Roman" w:hAnsi="Times New Roman" w:cs="Times New Roman"/>
          <w:bCs/>
          <w:sz w:val="24"/>
          <w:szCs w:val="24"/>
        </w:rPr>
        <w:t>,</w:t>
      </w:r>
      <w:r w:rsidR="00383E6F" w:rsidRPr="00F6616B">
        <w:rPr>
          <w:rFonts w:ascii="Times New Roman" w:hAnsi="Times New Roman" w:cs="Times New Roman"/>
          <w:bCs/>
          <w:sz w:val="24"/>
          <w:szCs w:val="24"/>
        </w:rPr>
        <w:t xml:space="preserve"> as that is the law. The application is non-meritorious and must be dismissed with costs.</w:t>
      </w:r>
    </w:p>
    <w:p w14:paraId="57A07F33" w14:textId="0DFBC552" w:rsidR="00383E6F" w:rsidRPr="00F6616B" w:rsidRDefault="00383E6F" w:rsidP="00F6616B">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In his reply, Mr </w:t>
      </w:r>
      <w:r w:rsidRPr="00F6616B">
        <w:rPr>
          <w:rFonts w:ascii="Times New Roman" w:hAnsi="Times New Roman" w:cs="Times New Roman"/>
          <w:bCs/>
          <w:i/>
          <w:iCs/>
          <w:sz w:val="24"/>
          <w:szCs w:val="24"/>
        </w:rPr>
        <w:t xml:space="preserve">Tembani </w:t>
      </w:r>
      <w:r w:rsidRPr="00F6616B">
        <w:rPr>
          <w:rFonts w:ascii="Times New Roman" w:hAnsi="Times New Roman" w:cs="Times New Roman"/>
          <w:bCs/>
          <w:sz w:val="24"/>
          <w:szCs w:val="24"/>
        </w:rPr>
        <w:t>argued that the respondent is saying the vehicle was in Zimbabwe in clear view of the agreement</w:t>
      </w:r>
      <w:r w:rsidR="00447042"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which </w:t>
      </w:r>
      <w:r w:rsidR="00447042" w:rsidRPr="00F6616B">
        <w:rPr>
          <w:rFonts w:ascii="Times New Roman" w:hAnsi="Times New Roman" w:cs="Times New Roman"/>
          <w:bCs/>
          <w:sz w:val="24"/>
          <w:szCs w:val="24"/>
        </w:rPr>
        <w:t>stated</w:t>
      </w:r>
      <w:r w:rsidRPr="00F6616B">
        <w:rPr>
          <w:rFonts w:ascii="Times New Roman" w:hAnsi="Times New Roman" w:cs="Times New Roman"/>
          <w:bCs/>
          <w:sz w:val="24"/>
          <w:szCs w:val="24"/>
        </w:rPr>
        <w:t xml:space="preserve"> that delivery would be after the approval of the rebate. That shows that there was no underlying</w:t>
      </w:r>
      <w:r w:rsidR="001E6BC1" w:rsidRPr="00F6616B">
        <w:rPr>
          <w:rFonts w:ascii="Times New Roman" w:hAnsi="Times New Roman" w:cs="Times New Roman"/>
          <w:bCs/>
          <w:sz w:val="24"/>
          <w:szCs w:val="24"/>
        </w:rPr>
        <w:t xml:space="preserve"> intention of violating the C</w:t>
      </w:r>
      <w:r w:rsidR="00447042" w:rsidRPr="00F6616B">
        <w:rPr>
          <w:rFonts w:ascii="Times New Roman" w:hAnsi="Times New Roman" w:cs="Times New Roman"/>
          <w:bCs/>
          <w:sz w:val="24"/>
          <w:szCs w:val="24"/>
        </w:rPr>
        <w:t xml:space="preserve">&amp;E </w:t>
      </w:r>
      <w:r w:rsidR="001E6BC1" w:rsidRPr="00F6616B">
        <w:rPr>
          <w:rFonts w:ascii="Times New Roman" w:hAnsi="Times New Roman" w:cs="Times New Roman"/>
          <w:bCs/>
          <w:sz w:val="24"/>
          <w:szCs w:val="24"/>
        </w:rPr>
        <w:t xml:space="preserve">Act. The applicant is insisting that the </w:t>
      </w:r>
      <w:r w:rsidR="00447042" w:rsidRPr="00F6616B">
        <w:rPr>
          <w:rFonts w:ascii="Times New Roman" w:hAnsi="Times New Roman" w:cs="Times New Roman"/>
          <w:bCs/>
          <w:sz w:val="24"/>
          <w:szCs w:val="24"/>
        </w:rPr>
        <w:t>assertion</w:t>
      </w:r>
      <w:r w:rsidR="001E6BC1" w:rsidRPr="00F6616B">
        <w:rPr>
          <w:rFonts w:ascii="Times New Roman" w:hAnsi="Times New Roman" w:cs="Times New Roman"/>
          <w:bCs/>
          <w:sz w:val="24"/>
          <w:szCs w:val="24"/>
        </w:rPr>
        <w:t xml:space="preserve"> by the respondent that tollgate receipts or </w:t>
      </w:r>
      <w:r w:rsidR="00447042" w:rsidRPr="00F6616B">
        <w:rPr>
          <w:rFonts w:ascii="Times New Roman" w:hAnsi="Times New Roman" w:cs="Times New Roman"/>
          <w:bCs/>
          <w:sz w:val="24"/>
          <w:szCs w:val="24"/>
        </w:rPr>
        <w:t xml:space="preserve">a </w:t>
      </w:r>
      <w:r w:rsidR="001E6BC1" w:rsidRPr="00F6616B">
        <w:rPr>
          <w:rFonts w:ascii="Times New Roman" w:hAnsi="Times New Roman" w:cs="Times New Roman"/>
          <w:bCs/>
          <w:sz w:val="24"/>
          <w:szCs w:val="24"/>
        </w:rPr>
        <w:t xml:space="preserve">gate pass ought to have been attached is </w:t>
      </w:r>
      <w:r w:rsidR="00447042" w:rsidRPr="00F6616B">
        <w:rPr>
          <w:rFonts w:ascii="Times New Roman" w:hAnsi="Times New Roman" w:cs="Times New Roman"/>
          <w:bCs/>
          <w:sz w:val="24"/>
          <w:szCs w:val="24"/>
        </w:rPr>
        <w:t>going to the extreme</w:t>
      </w:r>
      <w:r w:rsidR="001E6BC1" w:rsidRPr="00F6616B">
        <w:rPr>
          <w:rFonts w:ascii="Times New Roman" w:hAnsi="Times New Roman" w:cs="Times New Roman"/>
          <w:bCs/>
          <w:sz w:val="24"/>
          <w:szCs w:val="24"/>
        </w:rPr>
        <w:t>. The answering affidavit provided the name of the official who acquitted the vehicle on 13 December 2023. If it was a lie</w:t>
      </w:r>
      <w:r w:rsidR="00447042" w:rsidRPr="00F6616B">
        <w:rPr>
          <w:rFonts w:ascii="Times New Roman" w:hAnsi="Times New Roman" w:cs="Times New Roman"/>
          <w:bCs/>
          <w:sz w:val="24"/>
          <w:szCs w:val="24"/>
        </w:rPr>
        <w:t>,</w:t>
      </w:r>
      <w:r w:rsidR="001E6BC1" w:rsidRPr="00F6616B">
        <w:rPr>
          <w:rFonts w:ascii="Times New Roman" w:hAnsi="Times New Roman" w:cs="Times New Roman"/>
          <w:bCs/>
          <w:sz w:val="24"/>
          <w:szCs w:val="24"/>
        </w:rPr>
        <w:t xml:space="preserve"> the respondent ought to have produced an affidavit from the said Munyaradzi </w:t>
      </w:r>
      <w:r w:rsidR="00447042" w:rsidRPr="00F6616B">
        <w:rPr>
          <w:rFonts w:ascii="Times New Roman" w:hAnsi="Times New Roman" w:cs="Times New Roman"/>
          <w:bCs/>
          <w:sz w:val="24"/>
          <w:szCs w:val="24"/>
        </w:rPr>
        <w:t xml:space="preserve">Kwembeya </w:t>
      </w:r>
      <w:r w:rsidR="001E6BC1" w:rsidRPr="00F6616B">
        <w:rPr>
          <w:rFonts w:ascii="Times New Roman" w:hAnsi="Times New Roman" w:cs="Times New Roman"/>
          <w:bCs/>
          <w:sz w:val="24"/>
          <w:szCs w:val="24"/>
        </w:rPr>
        <w:t xml:space="preserve">disputing that he acquitted the vehicle. The issue of the exact violation of s 104 is a point of law and it is capable of being raised at any stage during the proceedings. </w:t>
      </w:r>
    </w:p>
    <w:p w14:paraId="428FE7E8" w14:textId="30143C04" w:rsidR="001E6BC1" w:rsidRPr="00447042" w:rsidRDefault="001E6BC1" w:rsidP="00F6616B">
      <w:pPr>
        <w:spacing w:after="0" w:line="360" w:lineRule="auto"/>
        <w:ind w:left="709" w:hanging="709"/>
        <w:jc w:val="both"/>
        <w:rPr>
          <w:rFonts w:ascii="Times New Roman" w:hAnsi="Times New Roman" w:cs="Times New Roman"/>
          <w:b/>
          <w:sz w:val="24"/>
          <w:szCs w:val="24"/>
          <w:u w:val="single"/>
        </w:rPr>
      </w:pPr>
      <w:r w:rsidRPr="00447042">
        <w:rPr>
          <w:rFonts w:ascii="Times New Roman" w:hAnsi="Times New Roman" w:cs="Times New Roman"/>
          <w:b/>
          <w:sz w:val="24"/>
          <w:szCs w:val="24"/>
          <w:u w:val="single"/>
        </w:rPr>
        <w:t>THE LAW</w:t>
      </w:r>
    </w:p>
    <w:p w14:paraId="110CDFD9" w14:textId="43DE1ADC" w:rsidR="000423DF" w:rsidRPr="00F6616B" w:rsidRDefault="000423DF"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 law is clear that an administrative </w:t>
      </w:r>
      <w:r w:rsidR="00447042" w:rsidRPr="00F6616B">
        <w:rPr>
          <w:rFonts w:ascii="Times New Roman" w:hAnsi="Times New Roman" w:cs="Times New Roman"/>
          <w:bCs/>
          <w:sz w:val="24"/>
          <w:szCs w:val="24"/>
        </w:rPr>
        <w:t>authority</w:t>
      </w:r>
      <w:r w:rsidRPr="00F6616B">
        <w:rPr>
          <w:rFonts w:ascii="Times New Roman" w:hAnsi="Times New Roman" w:cs="Times New Roman"/>
          <w:bCs/>
          <w:sz w:val="24"/>
          <w:szCs w:val="24"/>
        </w:rPr>
        <w:t xml:space="preserve"> has a legal duty to act lawfully, reasonably and in a procedurally and substantively fair manner. Thus, the provisions of the relevant s 3(1)(a) of AJA read:</w:t>
      </w:r>
    </w:p>
    <w:p w14:paraId="3A955850" w14:textId="34C63976" w:rsidR="000423DF" w:rsidRPr="00F6616B" w:rsidRDefault="000423DF" w:rsidP="00F6616B">
      <w:pPr>
        <w:spacing w:after="120" w:line="240" w:lineRule="auto"/>
        <w:ind w:left="1429" w:firstLine="11"/>
        <w:jc w:val="both"/>
        <w:rPr>
          <w:rFonts w:ascii="Times New Roman" w:hAnsi="Times New Roman" w:cs="Times New Roman"/>
          <w:b/>
          <w:bCs/>
          <w:szCs w:val="24"/>
          <w:lang w:val="en-GB"/>
        </w:rPr>
      </w:pPr>
      <w:r w:rsidRPr="00F6616B">
        <w:rPr>
          <w:rFonts w:ascii="Times New Roman" w:hAnsi="Times New Roman" w:cs="Times New Roman"/>
          <w:bCs/>
          <w:szCs w:val="24"/>
        </w:rPr>
        <w:t>“</w:t>
      </w:r>
      <w:r w:rsidRPr="00F6616B">
        <w:rPr>
          <w:rFonts w:ascii="Times New Roman" w:hAnsi="Times New Roman" w:cs="Times New Roman"/>
          <w:b/>
          <w:bCs/>
          <w:szCs w:val="24"/>
          <w:lang w:val="en-GB"/>
        </w:rPr>
        <w:t>3</w:t>
      </w:r>
      <w:r w:rsidR="00447042" w:rsidRPr="00F6616B">
        <w:rPr>
          <w:rFonts w:ascii="Times New Roman" w:hAnsi="Times New Roman" w:cs="Times New Roman"/>
          <w:b/>
          <w:bCs/>
          <w:szCs w:val="24"/>
          <w:lang w:val="en-GB"/>
        </w:rPr>
        <w:t xml:space="preserve"> </w:t>
      </w:r>
      <w:r w:rsidR="002E789E" w:rsidRPr="00F6616B">
        <w:rPr>
          <w:rFonts w:ascii="Times New Roman" w:hAnsi="Times New Roman" w:cs="Times New Roman"/>
          <w:b/>
          <w:bCs/>
          <w:szCs w:val="24"/>
          <w:lang w:val="en-GB"/>
        </w:rPr>
        <w:tab/>
      </w:r>
      <w:r w:rsidRPr="00F6616B">
        <w:rPr>
          <w:rFonts w:ascii="Times New Roman" w:hAnsi="Times New Roman" w:cs="Times New Roman"/>
          <w:b/>
          <w:bCs/>
          <w:szCs w:val="24"/>
          <w:lang w:val="en-GB"/>
        </w:rPr>
        <w:t>Duty of administrative authority</w:t>
      </w:r>
    </w:p>
    <w:p w14:paraId="0E69D74C" w14:textId="25D6995D" w:rsidR="000423DF" w:rsidRPr="00F6616B" w:rsidRDefault="000423DF" w:rsidP="00F6616B">
      <w:pPr>
        <w:spacing w:after="120" w:line="240" w:lineRule="auto"/>
        <w:ind w:left="2160" w:hanging="731"/>
        <w:jc w:val="both"/>
        <w:rPr>
          <w:rFonts w:ascii="Times New Roman" w:hAnsi="Times New Roman" w:cs="Times New Roman"/>
          <w:bCs/>
          <w:szCs w:val="24"/>
          <w:lang w:val="en-GB"/>
        </w:rPr>
      </w:pPr>
      <w:r w:rsidRPr="00F6616B">
        <w:rPr>
          <w:rFonts w:ascii="Times New Roman" w:hAnsi="Times New Roman" w:cs="Times New Roman"/>
          <w:bCs/>
          <w:szCs w:val="24"/>
          <w:lang w:val="en-GB"/>
        </w:rPr>
        <w:t>(1)  </w:t>
      </w:r>
      <w:r w:rsidR="002E789E" w:rsidRPr="00F6616B">
        <w:rPr>
          <w:rFonts w:ascii="Times New Roman" w:hAnsi="Times New Roman" w:cs="Times New Roman"/>
          <w:bCs/>
          <w:szCs w:val="24"/>
          <w:lang w:val="en-GB"/>
        </w:rPr>
        <w:tab/>
      </w:r>
      <w:r w:rsidRPr="00F6616B">
        <w:rPr>
          <w:rFonts w:ascii="Times New Roman" w:hAnsi="Times New Roman" w:cs="Times New Roman"/>
          <w:bCs/>
          <w:szCs w:val="24"/>
          <w:lang w:val="en-GB"/>
        </w:rPr>
        <w:t>An administrative authority which has the responsibility or power to take any administrative action which may affect the rights, interests or legitimate expectations of any person shall—</w:t>
      </w:r>
    </w:p>
    <w:p w14:paraId="4CBC8166" w14:textId="5C2D0686" w:rsidR="00F6616B" w:rsidRDefault="000423DF" w:rsidP="00F6616B">
      <w:pPr>
        <w:spacing w:after="0" w:line="240" w:lineRule="auto"/>
        <w:ind w:left="709" w:hanging="709"/>
        <w:jc w:val="both"/>
        <w:rPr>
          <w:rFonts w:ascii="Times New Roman" w:hAnsi="Times New Roman" w:cs="Times New Roman"/>
          <w:bCs/>
          <w:szCs w:val="24"/>
          <w:lang w:val="en-GB"/>
        </w:rPr>
      </w:pPr>
      <w:r w:rsidRPr="00F6616B">
        <w:rPr>
          <w:rFonts w:ascii="Times New Roman" w:hAnsi="Times New Roman" w:cs="Times New Roman"/>
          <w:bCs/>
          <w:szCs w:val="24"/>
          <w:lang w:val="en-GB"/>
        </w:rPr>
        <w:tab/>
      </w:r>
      <w:r w:rsidR="002E789E" w:rsidRPr="00F6616B">
        <w:rPr>
          <w:rFonts w:ascii="Times New Roman" w:hAnsi="Times New Roman" w:cs="Times New Roman"/>
          <w:bCs/>
          <w:szCs w:val="24"/>
          <w:lang w:val="en-GB"/>
        </w:rPr>
        <w:tab/>
      </w:r>
      <w:r w:rsidR="002E789E" w:rsidRPr="00F6616B">
        <w:rPr>
          <w:rFonts w:ascii="Times New Roman" w:hAnsi="Times New Roman" w:cs="Times New Roman"/>
          <w:bCs/>
          <w:szCs w:val="24"/>
          <w:lang w:val="en-GB"/>
        </w:rPr>
        <w:tab/>
      </w:r>
      <w:r w:rsidRPr="00F6616B">
        <w:rPr>
          <w:rFonts w:ascii="Times New Roman" w:hAnsi="Times New Roman" w:cs="Times New Roman"/>
          <w:bCs/>
          <w:szCs w:val="24"/>
          <w:lang w:val="en-GB"/>
        </w:rPr>
        <w:t>(a)</w:t>
      </w:r>
      <w:r w:rsidRPr="00F6616B">
        <w:rPr>
          <w:rFonts w:ascii="Times New Roman" w:hAnsi="Times New Roman" w:cs="Times New Roman"/>
          <w:bCs/>
          <w:szCs w:val="24"/>
          <w:lang w:val="en-GB"/>
        </w:rPr>
        <w:tab/>
        <w:t>act lawfully, reasonably and in a fair manner; …”</w:t>
      </w:r>
    </w:p>
    <w:p w14:paraId="6DDF74D4" w14:textId="77777777" w:rsidR="00F6616B" w:rsidRPr="00F6616B" w:rsidRDefault="00F6616B" w:rsidP="00F6616B">
      <w:pPr>
        <w:spacing w:after="0" w:line="240" w:lineRule="auto"/>
        <w:ind w:left="709" w:hanging="709"/>
        <w:jc w:val="both"/>
        <w:rPr>
          <w:rFonts w:ascii="Times New Roman" w:hAnsi="Times New Roman" w:cs="Times New Roman"/>
          <w:bCs/>
          <w:szCs w:val="24"/>
          <w:lang w:val="en-GB"/>
        </w:rPr>
      </w:pPr>
    </w:p>
    <w:p w14:paraId="5C0E11C1" w14:textId="77777777" w:rsidR="00F6616B" w:rsidRPr="00F6616B" w:rsidRDefault="000423DF" w:rsidP="00E22345">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Accordingly</w:t>
      </w:r>
      <w:r w:rsidR="002E789E"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any person aggrieved by the failure </w:t>
      </w:r>
      <w:r w:rsidR="002E789E" w:rsidRPr="00F6616B">
        <w:rPr>
          <w:rFonts w:ascii="Times New Roman" w:hAnsi="Times New Roman" w:cs="Times New Roman"/>
          <w:bCs/>
          <w:sz w:val="24"/>
          <w:szCs w:val="24"/>
        </w:rPr>
        <w:t xml:space="preserve">by </w:t>
      </w:r>
      <w:r w:rsidRPr="00F6616B">
        <w:rPr>
          <w:rFonts w:ascii="Times New Roman" w:hAnsi="Times New Roman" w:cs="Times New Roman"/>
          <w:bCs/>
          <w:sz w:val="24"/>
          <w:szCs w:val="24"/>
        </w:rPr>
        <w:t>an administrative authority to act in terms of s 3</w:t>
      </w:r>
      <w:r w:rsidR="002E789E" w:rsidRPr="00F6616B">
        <w:rPr>
          <w:rFonts w:ascii="Times New Roman" w:hAnsi="Times New Roman" w:cs="Times New Roman"/>
          <w:bCs/>
          <w:sz w:val="24"/>
          <w:szCs w:val="24"/>
        </w:rPr>
        <w:t xml:space="preserve"> of the AJA</w:t>
      </w:r>
      <w:r w:rsidRPr="00F6616B">
        <w:rPr>
          <w:rFonts w:ascii="Times New Roman" w:hAnsi="Times New Roman" w:cs="Times New Roman"/>
          <w:bCs/>
          <w:sz w:val="24"/>
          <w:szCs w:val="24"/>
        </w:rPr>
        <w:t xml:space="preserve"> is entitled to approach the court for the appropriate relief. See s 4(1). This court’s powers when determining an application in terms of s 4(1) are fully set out in s 4(2)</w:t>
      </w:r>
      <w:r w:rsidR="002E789E"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w:t>
      </w:r>
      <w:r w:rsidR="002E789E" w:rsidRPr="00F6616B">
        <w:rPr>
          <w:rFonts w:ascii="Times New Roman" w:hAnsi="Times New Roman" w:cs="Times New Roman"/>
          <w:bCs/>
          <w:sz w:val="24"/>
          <w:szCs w:val="24"/>
        </w:rPr>
        <w:t>and they include either confirming</w:t>
      </w:r>
      <w:r w:rsidRPr="00F6616B">
        <w:rPr>
          <w:rFonts w:ascii="Times New Roman" w:hAnsi="Times New Roman" w:cs="Times New Roman"/>
          <w:bCs/>
          <w:sz w:val="24"/>
          <w:szCs w:val="24"/>
          <w:lang w:val="en-GB"/>
        </w:rPr>
        <w:t xml:space="preserve"> or </w:t>
      </w:r>
      <w:r w:rsidR="002E789E" w:rsidRPr="00F6616B">
        <w:rPr>
          <w:rFonts w:ascii="Times New Roman" w:hAnsi="Times New Roman" w:cs="Times New Roman"/>
          <w:bCs/>
          <w:sz w:val="24"/>
          <w:szCs w:val="24"/>
          <w:lang w:val="en-GB"/>
        </w:rPr>
        <w:t>setting</w:t>
      </w:r>
      <w:r w:rsidRPr="00F6616B">
        <w:rPr>
          <w:rFonts w:ascii="Times New Roman" w:hAnsi="Times New Roman" w:cs="Times New Roman"/>
          <w:bCs/>
          <w:sz w:val="24"/>
          <w:szCs w:val="24"/>
          <w:lang w:val="en-GB"/>
        </w:rPr>
        <w:t xml:space="preserve"> aside the decision concerned</w:t>
      </w:r>
      <w:r w:rsidR="002E789E" w:rsidRPr="00F6616B">
        <w:rPr>
          <w:rFonts w:ascii="Times New Roman" w:hAnsi="Times New Roman" w:cs="Times New Roman"/>
          <w:bCs/>
          <w:sz w:val="24"/>
          <w:szCs w:val="24"/>
          <w:lang w:val="en-GB"/>
        </w:rPr>
        <w:t>.</w:t>
      </w:r>
    </w:p>
    <w:p w14:paraId="540EF72F" w14:textId="22CC1007" w:rsidR="000423DF" w:rsidRPr="00F6616B" w:rsidRDefault="000423DF" w:rsidP="00F6616B">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While the court has review powers under s 26 of the High Court </w:t>
      </w:r>
      <w:r w:rsidR="002E789E" w:rsidRPr="00F6616B">
        <w:rPr>
          <w:rFonts w:ascii="Times New Roman" w:hAnsi="Times New Roman" w:cs="Times New Roman"/>
          <w:bCs/>
          <w:sz w:val="24"/>
          <w:szCs w:val="24"/>
        </w:rPr>
        <w:t>[</w:t>
      </w:r>
      <w:r w:rsidR="002E789E" w:rsidRPr="00F6616B">
        <w:rPr>
          <w:rFonts w:ascii="Times New Roman" w:hAnsi="Times New Roman" w:cs="Times New Roman"/>
          <w:bCs/>
          <w:i/>
          <w:iCs/>
          <w:sz w:val="24"/>
          <w:szCs w:val="24"/>
        </w:rPr>
        <w:t>Chapter 7:06</w:t>
      </w:r>
      <w:r w:rsidR="002E789E" w:rsidRPr="00F6616B">
        <w:rPr>
          <w:rFonts w:ascii="Times New Roman" w:hAnsi="Times New Roman" w:cs="Times New Roman"/>
          <w:bCs/>
          <w:sz w:val="24"/>
          <w:szCs w:val="24"/>
        </w:rPr>
        <w:t>], in terms of</w:t>
      </w:r>
      <w:r w:rsidRPr="00F6616B">
        <w:rPr>
          <w:rFonts w:ascii="Times New Roman" w:hAnsi="Times New Roman" w:cs="Times New Roman"/>
          <w:bCs/>
          <w:sz w:val="24"/>
          <w:szCs w:val="24"/>
        </w:rPr>
        <w:t xml:space="preserve"> s 27(2)</w:t>
      </w:r>
      <w:r w:rsidR="002E789E" w:rsidRPr="00F6616B">
        <w:rPr>
          <w:rFonts w:ascii="Times New Roman" w:hAnsi="Times New Roman" w:cs="Times New Roman"/>
          <w:bCs/>
          <w:sz w:val="24"/>
          <w:szCs w:val="24"/>
        </w:rPr>
        <w:t xml:space="preserve">, </w:t>
      </w:r>
      <w:r w:rsidRPr="00F6616B">
        <w:rPr>
          <w:rFonts w:ascii="Times New Roman" w:hAnsi="Times New Roman" w:cs="Times New Roman"/>
          <w:bCs/>
          <w:sz w:val="24"/>
          <w:szCs w:val="24"/>
        </w:rPr>
        <w:t xml:space="preserve">the remedy of review of proceedings or decisions of administrative authorities can also be founded under s 4(1) of the AJA. Accordingly, in </w:t>
      </w:r>
      <w:r w:rsidRPr="00F6616B">
        <w:rPr>
          <w:rFonts w:ascii="Times New Roman" w:hAnsi="Times New Roman" w:cs="Times New Roman"/>
          <w:bCs/>
          <w:i/>
          <w:iCs/>
          <w:sz w:val="24"/>
          <w:szCs w:val="24"/>
        </w:rPr>
        <w:t xml:space="preserve">Gwaradzimba N.O </w:t>
      </w:r>
      <w:r w:rsidRPr="00F6616B">
        <w:rPr>
          <w:rFonts w:ascii="Times New Roman" w:hAnsi="Times New Roman" w:cs="Times New Roman"/>
          <w:bCs/>
          <w:sz w:val="24"/>
          <w:szCs w:val="24"/>
        </w:rPr>
        <w:t xml:space="preserve">v </w:t>
      </w:r>
      <w:r w:rsidRPr="00F6616B">
        <w:rPr>
          <w:rFonts w:ascii="Times New Roman" w:hAnsi="Times New Roman" w:cs="Times New Roman"/>
          <w:bCs/>
          <w:i/>
          <w:iCs/>
          <w:sz w:val="24"/>
          <w:szCs w:val="24"/>
        </w:rPr>
        <w:t>Gurta</w:t>
      </w:r>
      <w:r w:rsidRPr="00F6616B">
        <w:rPr>
          <w:rFonts w:ascii="Times New Roman" w:hAnsi="Times New Roman" w:cs="Times New Roman"/>
          <w:bCs/>
          <w:sz w:val="24"/>
          <w:szCs w:val="24"/>
        </w:rPr>
        <w:t xml:space="preserve"> A.G. SC 10/15, the </w:t>
      </w:r>
      <w:r w:rsidR="002E789E" w:rsidRPr="00F6616B">
        <w:rPr>
          <w:rFonts w:ascii="Times New Roman" w:hAnsi="Times New Roman" w:cs="Times New Roman"/>
          <w:bCs/>
          <w:sz w:val="24"/>
          <w:szCs w:val="24"/>
        </w:rPr>
        <w:t>Supreme C</w:t>
      </w:r>
      <w:r w:rsidRPr="00F6616B">
        <w:rPr>
          <w:rFonts w:ascii="Times New Roman" w:hAnsi="Times New Roman" w:cs="Times New Roman"/>
          <w:bCs/>
          <w:sz w:val="24"/>
          <w:szCs w:val="24"/>
        </w:rPr>
        <w:t>ourt held that reviews may be done in terms of another statute, for instance, the Administrative Justice Act</w:t>
      </w:r>
      <w:r w:rsidR="002E789E" w:rsidRPr="00F6616B">
        <w:rPr>
          <w:rFonts w:ascii="Times New Roman" w:hAnsi="Times New Roman" w:cs="Times New Roman"/>
          <w:bCs/>
          <w:sz w:val="24"/>
          <w:szCs w:val="24"/>
        </w:rPr>
        <w:t xml:space="preserve"> (</w:t>
      </w:r>
      <w:r w:rsidR="002E789E" w:rsidRPr="00F6616B">
        <w:rPr>
          <w:rFonts w:ascii="Times New Roman" w:hAnsi="Times New Roman" w:cs="Times New Roman"/>
          <w:bCs/>
          <w:i/>
          <w:iCs/>
          <w:sz w:val="24"/>
          <w:szCs w:val="24"/>
        </w:rPr>
        <w:t>“AJA”</w:t>
      </w:r>
      <w:r w:rsidR="002E789E"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and that is contemplated by the provisions of s 27(2) of the High Court Act. In </w:t>
      </w:r>
      <w:r w:rsidRPr="00F6616B">
        <w:rPr>
          <w:rFonts w:ascii="Times New Roman" w:hAnsi="Times New Roman" w:cs="Times New Roman"/>
          <w:bCs/>
          <w:i/>
          <w:iCs/>
          <w:sz w:val="24"/>
          <w:szCs w:val="24"/>
        </w:rPr>
        <w:t>casu,</w:t>
      </w:r>
      <w:r w:rsidRPr="00F6616B">
        <w:rPr>
          <w:rFonts w:ascii="Times New Roman" w:hAnsi="Times New Roman" w:cs="Times New Roman"/>
          <w:bCs/>
          <w:sz w:val="24"/>
          <w:szCs w:val="24"/>
        </w:rPr>
        <w:t xml:space="preserve"> the applicant argued that the first respondent was required in terms of s 3(1) of the AJA to act reasonably, lawfully and in a fair manner and that it failed to do so. </w:t>
      </w:r>
      <w:r w:rsidR="002E789E" w:rsidRPr="00F6616B">
        <w:rPr>
          <w:rFonts w:ascii="Times New Roman" w:hAnsi="Times New Roman" w:cs="Times New Roman"/>
          <w:bCs/>
          <w:sz w:val="24"/>
          <w:szCs w:val="24"/>
        </w:rPr>
        <w:t>The application for review is, therefore, in terms of s 4(1).</w:t>
      </w:r>
    </w:p>
    <w:p w14:paraId="7140FBFD" w14:textId="51D28670" w:rsidR="00123CE6" w:rsidRPr="002E789E" w:rsidRDefault="00123CE6" w:rsidP="00F6616B">
      <w:pPr>
        <w:spacing w:after="0" w:line="360" w:lineRule="auto"/>
        <w:ind w:left="709" w:hanging="709"/>
        <w:jc w:val="both"/>
        <w:rPr>
          <w:rFonts w:ascii="Times New Roman" w:hAnsi="Times New Roman" w:cs="Times New Roman"/>
          <w:b/>
          <w:sz w:val="24"/>
          <w:szCs w:val="24"/>
          <w:u w:val="single"/>
          <w:lang w:val="en-GB"/>
        </w:rPr>
      </w:pPr>
      <w:r w:rsidRPr="002E789E">
        <w:rPr>
          <w:rFonts w:ascii="Times New Roman" w:hAnsi="Times New Roman" w:cs="Times New Roman"/>
          <w:b/>
          <w:sz w:val="24"/>
          <w:szCs w:val="24"/>
          <w:u w:val="single"/>
        </w:rPr>
        <w:t>ANALYSIS AND DETERMINATION</w:t>
      </w:r>
    </w:p>
    <w:p w14:paraId="5C8244E1" w14:textId="5C09149F" w:rsidR="00155FF6" w:rsidRPr="00F6616B" w:rsidRDefault="007E6A2D"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One of the grounds </w:t>
      </w:r>
      <w:r w:rsidR="002E789E" w:rsidRPr="00F6616B">
        <w:rPr>
          <w:rFonts w:ascii="Times New Roman" w:hAnsi="Times New Roman" w:cs="Times New Roman"/>
          <w:bCs/>
          <w:sz w:val="24"/>
          <w:szCs w:val="24"/>
        </w:rPr>
        <w:t>upon</w:t>
      </w:r>
      <w:r w:rsidRPr="00F6616B">
        <w:rPr>
          <w:rFonts w:ascii="Times New Roman" w:hAnsi="Times New Roman" w:cs="Times New Roman"/>
          <w:bCs/>
          <w:sz w:val="24"/>
          <w:szCs w:val="24"/>
        </w:rPr>
        <w:t xml:space="preserve"> which the applicant challenged the respondent’s decision is that it was </w:t>
      </w:r>
      <w:r w:rsidR="002E789E" w:rsidRPr="00F6616B">
        <w:rPr>
          <w:rFonts w:ascii="Times New Roman" w:hAnsi="Times New Roman" w:cs="Times New Roman"/>
          <w:bCs/>
          <w:sz w:val="24"/>
          <w:szCs w:val="24"/>
        </w:rPr>
        <w:t>unlawful.</w:t>
      </w:r>
      <w:r w:rsidRPr="00F6616B">
        <w:rPr>
          <w:rFonts w:ascii="Times New Roman" w:hAnsi="Times New Roman" w:cs="Times New Roman"/>
          <w:bCs/>
          <w:sz w:val="24"/>
          <w:szCs w:val="24"/>
        </w:rPr>
        <w:t xml:space="preserve"> At the hearing, Mr </w:t>
      </w:r>
      <w:r w:rsidRPr="00F6616B">
        <w:rPr>
          <w:rFonts w:ascii="Times New Roman" w:hAnsi="Times New Roman" w:cs="Times New Roman"/>
          <w:bCs/>
          <w:i/>
          <w:iCs/>
          <w:sz w:val="24"/>
          <w:szCs w:val="24"/>
        </w:rPr>
        <w:t>Tembani</w:t>
      </w:r>
      <w:r w:rsidRPr="00F6616B">
        <w:rPr>
          <w:rFonts w:ascii="Times New Roman" w:hAnsi="Times New Roman" w:cs="Times New Roman"/>
          <w:bCs/>
          <w:sz w:val="24"/>
          <w:szCs w:val="24"/>
        </w:rPr>
        <w:t xml:space="preserve"> further amplified this ground by arguing that the respondent did not specify which provision of s 104 of the Regulations the applicant contravened. He argued that the decision is</w:t>
      </w:r>
      <w:r w:rsidR="002E789E"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therefore, fatally flawed. Mr </w:t>
      </w:r>
      <w:r w:rsidRPr="00F6616B">
        <w:rPr>
          <w:rFonts w:ascii="Times New Roman" w:hAnsi="Times New Roman" w:cs="Times New Roman"/>
          <w:bCs/>
          <w:i/>
          <w:iCs/>
          <w:sz w:val="24"/>
          <w:szCs w:val="24"/>
        </w:rPr>
        <w:t>Marange</w:t>
      </w:r>
      <w:r w:rsidR="002E789E" w:rsidRPr="00F6616B">
        <w:rPr>
          <w:rFonts w:ascii="Times New Roman" w:hAnsi="Times New Roman" w:cs="Times New Roman"/>
          <w:bCs/>
          <w:i/>
          <w:iCs/>
          <w:sz w:val="24"/>
          <w:szCs w:val="24"/>
        </w:rPr>
        <w:t>,</w:t>
      </w:r>
      <w:r w:rsidRPr="00F6616B">
        <w:rPr>
          <w:rFonts w:ascii="Times New Roman" w:hAnsi="Times New Roman" w:cs="Times New Roman"/>
          <w:bCs/>
          <w:sz w:val="24"/>
          <w:szCs w:val="24"/>
        </w:rPr>
        <w:t xml:space="preserve"> </w:t>
      </w:r>
      <w:r w:rsidR="002E789E" w:rsidRPr="00F6616B">
        <w:rPr>
          <w:rFonts w:ascii="Times New Roman" w:hAnsi="Times New Roman" w:cs="Times New Roman"/>
          <w:bCs/>
          <w:sz w:val="24"/>
          <w:szCs w:val="24"/>
        </w:rPr>
        <w:t>on the</w:t>
      </w:r>
      <w:r w:rsidRPr="00F6616B">
        <w:rPr>
          <w:rFonts w:ascii="Times New Roman" w:hAnsi="Times New Roman" w:cs="Times New Roman"/>
          <w:bCs/>
          <w:sz w:val="24"/>
          <w:szCs w:val="24"/>
        </w:rPr>
        <w:t xml:space="preserve"> other han</w:t>
      </w:r>
      <w:r w:rsidR="00DB39DD" w:rsidRPr="00F6616B">
        <w:rPr>
          <w:rFonts w:ascii="Times New Roman" w:hAnsi="Times New Roman" w:cs="Times New Roman"/>
          <w:bCs/>
          <w:sz w:val="24"/>
          <w:szCs w:val="24"/>
        </w:rPr>
        <w:t>d</w:t>
      </w:r>
      <w:r w:rsidR="002E789E" w:rsidRPr="00F6616B">
        <w:rPr>
          <w:rFonts w:ascii="Times New Roman" w:hAnsi="Times New Roman" w:cs="Times New Roman"/>
          <w:bCs/>
          <w:sz w:val="24"/>
          <w:szCs w:val="24"/>
        </w:rPr>
        <w:t>,</w:t>
      </w:r>
      <w:r w:rsidR="00DB39DD" w:rsidRPr="00F6616B">
        <w:rPr>
          <w:rFonts w:ascii="Times New Roman" w:hAnsi="Times New Roman" w:cs="Times New Roman"/>
          <w:bCs/>
          <w:sz w:val="24"/>
          <w:szCs w:val="24"/>
        </w:rPr>
        <w:t xml:space="preserve"> argued that the argument was not raised in the</w:t>
      </w:r>
      <w:r w:rsidR="002E789E" w:rsidRPr="00F6616B">
        <w:rPr>
          <w:rFonts w:ascii="Times New Roman" w:hAnsi="Times New Roman" w:cs="Times New Roman"/>
          <w:bCs/>
          <w:sz w:val="24"/>
          <w:szCs w:val="24"/>
        </w:rPr>
        <w:t xml:space="preserve"> founding affidavit</w:t>
      </w:r>
      <w:r w:rsidR="00DB39DD" w:rsidRPr="00F6616B">
        <w:rPr>
          <w:rFonts w:ascii="Times New Roman" w:hAnsi="Times New Roman" w:cs="Times New Roman"/>
          <w:bCs/>
          <w:sz w:val="24"/>
          <w:szCs w:val="24"/>
        </w:rPr>
        <w:t xml:space="preserve"> and in any case, s 104 </w:t>
      </w:r>
      <w:r w:rsidR="002E789E" w:rsidRPr="00F6616B">
        <w:rPr>
          <w:rFonts w:ascii="Times New Roman" w:hAnsi="Times New Roman" w:cs="Times New Roman"/>
          <w:bCs/>
          <w:sz w:val="24"/>
          <w:szCs w:val="24"/>
        </w:rPr>
        <w:t xml:space="preserve">deals with tourist rebates and that reference </w:t>
      </w:r>
      <w:r w:rsidR="00DB39DD" w:rsidRPr="00F6616B">
        <w:rPr>
          <w:rFonts w:ascii="Times New Roman" w:hAnsi="Times New Roman" w:cs="Times New Roman"/>
          <w:bCs/>
          <w:sz w:val="24"/>
          <w:szCs w:val="24"/>
        </w:rPr>
        <w:t>would suffice. It is trite at law that a point of law can be raised at any time</w:t>
      </w:r>
      <w:r w:rsidR="002E789E" w:rsidRPr="00F6616B">
        <w:rPr>
          <w:rFonts w:ascii="Times New Roman" w:hAnsi="Times New Roman" w:cs="Times New Roman"/>
          <w:bCs/>
          <w:sz w:val="24"/>
          <w:szCs w:val="24"/>
        </w:rPr>
        <w:t>,</w:t>
      </w:r>
      <w:r w:rsidR="00DB39DD" w:rsidRPr="00F6616B">
        <w:rPr>
          <w:rFonts w:ascii="Times New Roman" w:hAnsi="Times New Roman" w:cs="Times New Roman"/>
          <w:bCs/>
          <w:sz w:val="24"/>
          <w:szCs w:val="24"/>
        </w:rPr>
        <w:t xml:space="preserve"> and a party does not need to plead the law. This position was confirmed by the Supreme Court in </w:t>
      </w:r>
      <w:r w:rsidR="00155FF6" w:rsidRPr="00F6616B">
        <w:rPr>
          <w:rFonts w:ascii="Times New Roman" w:hAnsi="Times New Roman" w:cs="Times New Roman"/>
          <w:bCs/>
          <w:i/>
          <w:iCs/>
          <w:sz w:val="24"/>
          <w:szCs w:val="24"/>
        </w:rPr>
        <w:t xml:space="preserve">Chinhoyi Municipality </w:t>
      </w:r>
      <w:r w:rsidR="00155FF6" w:rsidRPr="00F6616B">
        <w:rPr>
          <w:rFonts w:ascii="Times New Roman" w:hAnsi="Times New Roman" w:cs="Times New Roman"/>
          <w:bCs/>
          <w:iCs/>
          <w:sz w:val="24"/>
          <w:szCs w:val="24"/>
        </w:rPr>
        <w:t>v</w:t>
      </w:r>
      <w:r w:rsidR="00155FF6" w:rsidRPr="00F6616B">
        <w:rPr>
          <w:rFonts w:ascii="Times New Roman" w:hAnsi="Times New Roman" w:cs="Times New Roman"/>
          <w:bCs/>
          <w:i/>
          <w:iCs/>
          <w:sz w:val="24"/>
          <w:szCs w:val="24"/>
        </w:rPr>
        <w:t xml:space="preserve"> Musonza</w:t>
      </w:r>
      <w:r w:rsidR="00155FF6" w:rsidRPr="00F6616B">
        <w:rPr>
          <w:rFonts w:ascii="Times New Roman" w:hAnsi="Times New Roman" w:cs="Times New Roman"/>
          <w:bCs/>
          <w:sz w:val="24"/>
          <w:szCs w:val="24"/>
        </w:rPr>
        <w:t xml:space="preserve"> SC 110/23 at p 7</w:t>
      </w:r>
      <w:r w:rsidR="002E789E" w:rsidRPr="00F6616B">
        <w:rPr>
          <w:rFonts w:ascii="Times New Roman" w:hAnsi="Times New Roman" w:cs="Times New Roman"/>
          <w:bCs/>
          <w:sz w:val="24"/>
          <w:szCs w:val="24"/>
        </w:rPr>
        <w:t>,</w:t>
      </w:r>
      <w:r w:rsidR="00155FF6" w:rsidRPr="00F6616B">
        <w:rPr>
          <w:rFonts w:ascii="Times New Roman" w:hAnsi="Times New Roman" w:cs="Times New Roman"/>
          <w:bCs/>
          <w:sz w:val="24"/>
          <w:szCs w:val="24"/>
        </w:rPr>
        <w:t xml:space="preserve"> where </w:t>
      </w:r>
      <w:r w:rsidR="00F6616B" w:rsidRPr="00F6616B">
        <w:rPr>
          <w:rFonts w:ascii="Times New Roman" w:hAnsi="Times New Roman" w:cs="Times New Roman"/>
          <w:bCs/>
          <w:smallCaps/>
          <w:sz w:val="24"/>
          <w:szCs w:val="24"/>
        </w:rPr>
        <w:t>Mathonsi Ja</w:t>
      </w:r>
      <w:r w:rsidR="00F6616B" w:rsidRPr="00F6616B">
        <w:rPr>
          <w:rFonts w:ascii="Times New Roman" w:hAnsi="Times New Roman" w:cs="Times New Roman"/>
          <w:bCs/>
          <w:sz w:val="24"/>
          <w:szCs w:val="24"/>
        </w:rPr>
        <w:t xml:space="preserve"> </w:t>
      </w:r>
      <w:r w:rsidR="00155FF6" w:rsidRPr="00F6616B">
        <w:rPr>
          <w:rFonts w:ascii="Times New Roman" w:hAnsi="Times New Roman" w:cs="Times New Roman"/>
          <w:bCs/>
          <w:sz w:val="24"/>
          <w:szCs w:val="24"/>
        </w:rPr>
        <w:t>had this to say:</w:t>
      </w:r>
    </w:p>
    <w:p w14:paraId="0C995624" w14:textId="77777777" w:rsidR="00155FF6" w:rsidRPr="00F6616B" w:rsidRDefault="00155FF6"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“The appellant further contended that if indeed it had sold this plot to the respondent, it would have been required to comply with the mandatory provisions of s 152 (1) and (2) of the Urban Councils Act [</w:t>
      </w:r>
      <w:r w:rsidRPr="00F6616B">
        <w:rPr>
          <w:rFonts w:ascii="Times New Roman" w:hAnsi="Times New Roman" w:cs="Times New Roman"/>
          <w:bCs/>
          <w:i/>
          <w:iCs/>
          <w:szCs w:val="24"/>
        </w:rPr>
        <w:t>Chapter 29:15</w:t>
      </w:r>
      <w:r w:rsidRPr="00F6616B">
        <w:rPr>
          <w:rFonts w:ascii="Times New Roman" w:hAnsi="Times New Roman" w:cs="Times New Roman"/>
          <w:bCs/>
          <w:szCs w:val="24"/>
        </w:rPr>
        <w:t xml:space="preserve">] (the Act). The court </w:t>
      </w:r>
      <w:r w:rsidRPr="00F6616B">
        <w:rPr>
          <w:rFonts w:ascii="Times New Roman" w:hAnsi="Times New Roman" w:cs="Times New Roman"/>
          <w:bCs/>
          <w:i/>
          <w:iCs/>
          <w:szCs w:val="24"/>
        </w:rPr>
        <w:t>a quo</w:t>
      </w:r>
      <w:r w:rsidRPr="00F6616B">
        <w:rPr>
          <w:rFonts w:ascii="Times New Roman" w:hAnsi="Times New Roman" w:cs="Times New Roman"/>
          <w:bCs/>
          <w:szCs w:val="24"/>
        </w:rPr>
        <w:t xml:space="preserve"> ruled that the above section did not apply because it had not been pleaded and as such the appellant was raising it as an afterthought! Firstly, litigants are generally not required to plead the law. Secondly, the contention is not an afterthought. It is the Law! In any event, it is trite that a point of law can be raised at any stage of the proceedings.”</w:t>
      </w:r>
    </w:p>
    <w:p w14:paraId="213E02A5" w14:textId="77777777" w:rsidR="00F6616B" w:rsidRDefault="00DB39DD" w:rsidP="00E22345">
      <w:pPr>
        <w:pStyle w:val="ListParagraph"/>
        <w:numPr>
          <w:ilvl w:val="0"/>
          <w:numId w:val="11"/>
        </w:numPr>
        <w:spacing w:after="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The argument that the decision did not specify the exact provision of s 104 of the Regulations which the applicant had violated</w:t>
      </w:r>
      <w:r w:rsidR="001E7DD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rendering the decision fatally irregular at law</w:t>
      </w:r>
      <w:r w:rsidR="001E7DD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could be raised even in argument at the hearing. It was a legal point and</w:t>
      </w:r>
      <w:r w:rsidR="001E7DD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therefore, was </w:t>
      </w:r>
      <w:r w:rsidR="001E7DDA" w:rsidRPr="00F6616B">
        <w:rPr>
          <w:rFonts w:ascii="Times New Roman" w:hAnsi="Times New Roman" w:cs="Times New Roman"/>
          <w:bCs/>
          <w:sz w:val="24"/>
          <w:szCs w:val="24"/>
        </w:rPr>
        <w:t>competent</w:t>
      </w:r>
      <w:r w:rsidR="00706853" w:rsidRPr="00F6616B">
        <w:rPr>
          <w:rFonts w:ascii="Times New Roman" w:hAnsi="Times New Roman" w:cs="Times New Roman"/>
          <w:bCs/>
          <w:sz w:val="24"/>
          <w:szCs w:val="24"/>
        </w:rPr>
        <w:t>ly raised</w:t>
      </w:r>
      <w:r w:rsidR="001E7DDA" w:rsidRPr="00F6616B">
        <w:rPr>
          <w:rFonts w:ascii="Times New Roman" w:hAnsi="Times New Roman" w:cs="Times New Roman"/>
          <w:bCs/>
          <w:sz w:val="24"/>
          <w:szCs w:val="24"/>
        </w:rPr>
        <w:t>. It is a legal argument that the applicant was not required by law to plead in the founding affidavit. It would still fa</w:t>
      </w:r>
      <w:r w:rsidR="00706853" w:rsidRPr="00F6616B">
        <w:rPr>
          <w:rFonts w:ascii="Times New Roman" w:hAnsi="Times New Roman" w:cs="Times New Roman"/>
          <w:bCs/>
          <w:sz w:val="24"/>
          <w:szCs w:val="24"/>
        </w:rPr>
        <w:t>l</w:t>
      </w:r>
      <w:r w:rsidR="001E7DDA" w:rsidRPr="00F6616B">
        <w:rPr>
          <w:rFonts w:ascii="Times New Roman" w:hAnsi="Times New Roman" w:cs="Times New Roman"/>
          <w:bCs/>
          <w:sz w:val="24"/>
          <w:szCs w:val="24"/>
        </w:rPr>
        <w:t>l under the pleaded ground of review that the decision was unlawful</w:t>
      </w:r>
      <w:r w:rsidRPr="00F6616B">
        <w:rPr>
          <w:rFonts w:ascii="Times New Roman" w:hAnsi="Times New Roman" w:cs="Times New Roman"/>
          <w:bCs/>
          <w:sz w:val="24"/>
          <w:szCs w:val="24"/>
        </w:rPr>
        <w:t xml:space="preserve">. I will proceed to consider the argument. </w:t>
      </w:r>
    </w:p>
    <w:p w14:paraId="1F645B39" w14:textId="62F841F1" w:rsidR="00155FF6" w:rsidRPr="00F6616B" w:rsidRDefault="00DB39DD"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It is common cause that the Commissioner’s decision of 6 April 2024 upheld the Regional Manager’s decision of </w:t>
      </w:r>
      <w:r w:rsidR="001E7DDA" w:rsidRPr="00F6616B">
        <w:rPr>
          <w:rFonts w:ascii="Times New Roman" w:hAnsi="Times New Roman" w:cs="Times New Roman"/>
          <w:bCs/>
          <w:sz w:val="24"/>
          <w:szCs w:val="24"/>
        </w:rPr>
        <w:t>2 February</w:t>
      </w:r>
      <w:r w:rsidRPr="00F6616B">
        <w:rPr>
          <w:rFonts w:ascii="Times New Roman" w:hAnsi="Times New Roman" w:cs="Times New Roman"/>
          <w:bCs/>
          <w:sz w:val="24"/>
          <w:szCs w:val="24"/>
        </w:rPr>
        <w:t xml:space="preserve"> 2024. In the said Regional Manager’s decision</w:t>
      </w:r>
      <w:r w:rsidR="001E7DDA"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it is stated as follows:</w:t>
      </w:r>
    </w:p>
    <w:p w14:paraId="7A5DD338" w14:textId="3CF8EC2E" w:rsidR="00DB39DD" w:rsidRPr="00F6616B" w:rsidRDefault="00DB39DD"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w:t>
      </w:r>
      <w:r w:rsidR="007008F6" w:rsidRPr="00F6616B">
        <w:rPr>
          <w:rFonts w:ascii="Times New Roman" w:hAnsi="Times New Roman" w:cs="Times New Roman"/>
          <w:bCs/>
          <w:szCs w:val="24"/>
        </w:rPr>
        <w:t xml:space="preserve">Please be advised that your representations have been give due consideration but I cannot overlook the fact that an offence was committed in that </w:t>
      </w:r>
      <w:r w:rsidR="007008F6" w:rsidRPr="00F6616B">
        <w:rPr>
          <w:rFonts w:ascii="Times New Roman" w:hAnsi="Times New Roman" w:cs="Times New Roman"/>
          <w:bCs/>
          <w:szCs w:val="24"/>
          <w:u w:val="single"/>
        </w:rPr>
        <w:t>the vehicle was not properly dealt with in terms of the Customs and Excise Act</w:t>
      </w:r>
      <w:r w:rsidR="007008F6" w:rsidRPr="00F6616B">
        <w:rPr>
          <w:rFonts w:ascii="Times New Roman" w:hAnsi="Times New Roman" w:cs="Times New Roman"/>
          <w:bCs/>
          <w:szCs w:val="24"/>
        </w:rPr>
        <w:t xml:space="preserve"> </w:t>
      </w:r>
      <w:r w:rsidR="00F6616B">
        <w:rPr>
          <w:rFonts w:ascii="Times New Roman" w:hAnsi="Times New Roman" w:cs="Times New Roman"/>
          <w:bCs/>
          <w:szCs w:val="24"/>
        </w:rPr>
        <w:t>[</w:t>
      </w:r>
      <w:r w:rsidR="007008F6" w:rsidRPr="00F6616B">
        <w:rPr>
          <w:rFonts w:ascii="Times New Roman" w:hAnsi="Times New Roman" w:cs="Times New Roman"/>
          <w:bCs/>
          <w:i/>
          <w:szCs w:val="24"/>
        </w:rPr>
        <w:t>Chapter 23:02</w:t>
      </w:r>
      <w:r w:rsidR="00F6616B">
        <w:rPr>
          <w:rFonts w:ascii="Times New Roman" w:hAnsi="Times New Roman" w:cs="Times New Roman"/>
          <w:bCs/>
          <w:szCs w:val="24"/>
        </w:rPr>
        <w:t>]</w:t>
      </w:r>
      <w:r w:rsidR="007008F6" w:rsidRPr="00F6616B">
        <w:rPr>
          <w:rFonts w:ascii="Times New Roman" w:hAnsi="Times New Roman" w:cs="Times New Roman"/>
          <w:bCs/>
          <w:szCs w:val="24"/>
        </w:rPr>
        <w:t xml:space="preserve">. The vehicle, which had already been purchased by a Zimbabwean resident, once Cephas Muchemwa was then unprocedurally imported on a temporary permit for visitor’s vehicles </w:t>
      </w:r>
      <w:r w:rsidR="007008F6" w:rsidRPr="00F6616B">
        <w:rPr>
          <w:rFonts w:ascii="Times New Roman" w:hAnsi="Times New Roman" w:cs="Times New Roman"/>
          <w:bCs/>
          <w:szCs w:val="24"/>
          <w:u w:val="single"/>
        </w:rPr>
        <w:t>in direct contravention of Section 104 of the Customs and Excise (General) Regulations in Statutory Instrument 154 of 2001</w:t>
      </w:r>
      <w:r w:rsidR="007008F6" w:rsidRPr="00F6616B">
        <w:rPr>
          <w:rFonts w:ascii="Times New Roman" w:hAnsi="Times New Roman" w:cs="Times New Roman"/>
          <w:bCs/>
          <w:szCs w:val="24"/>
        </w:rPr>
        <w:t xml:space="preserve"> thereby evading payment of duties at the time of its importation. This rendered the vehicle liable for forfeiture and hence was seized.”</w:t>
      </w:r>
    </w:p>
    <w:p w14:paraId="641D7B9B" w14:textId="1099AA31" w:rsidR="007008F6" w:rsidRDefault="007008F6" w:rsidP="001E7DDA">
      <w:pPr>
        <w:spacing w:after="12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There is no doubt that</w:t>
      </w:r>
      <w:r w:rsidR="001E7DDA">
        <w:rPr>
          <w:rFonts w:ascii="Times New Roman" w:hAnsi="Times New Roman" w:cs="Times New Roman"/>
          <w:bCs/>
          <w:sz w:val="24"/>
          <w:szCs w:val="24"/>
        </w:rPr>
        <w:t xml:space="preserve"> in this decision,</w:t>
      </w:r>
      <w:r>
        <w:rPr>
          <w:rFonts w:ascii="Times New Roman" w:hAnsi="Times New Roman" w:cs="Times New Roman"/>
          <w:bCs/>
          <w:sz w:val="24"/>
          <w:szCs w:val="24"/>
        </w:rPr>
        <w:t xml:space="preserve"> there is no ind</w:t>
      </w:r>
      <w:r w:rsidR="00DC7465">
        <w:rPr>
          <w:rFonts w:ascii="Times New Roman" w:hAnsi="Times New Roman" w:cs="Times New Roman"/>
          <w:bCs/>
          <w:sz w:val="24"/>
          <w:szCs w:val="24"/>
        </w:rPr>
        <w:t xml:space="preserve">ication of the exact provisions of the </w:t>
      </w:r>
      <w:r w:rsidR="001E7DDA">
        <w:rPr>
          <w:rFonts w:ascii="Times New Roman" w:hAnsi="Times New Roman" w:cs="Times New Roman"/>
          <w:bCs/>
          <w:sz w:val="24"/>
          <w:szCs w:val="24"/>
        </w:rPr>
        <w:t xml:space="preserve">C&amp;E </w:t>
      </w:r>
      <w:r w:rsidR="00DC7465">
        <w:rPr>
          <w:rFonts w:ascii="Times New Roman" w:hAnsi="Times New Roman" w:cs="Times New Roman"/>
          <w:bCs/>
          <w:sz w:val="24"/>
          <w:szCs w:val="24"/>
        </w:rPr>
        <w:t xml:space="preserve">Act violated by the applicant and </w:t>
      </w:r>
      <w:r w:rsidR="001E7DDA">
        <w:rPr>
          <w:rFonts w:ascii="Times New Roman" w:hAnsi="Times New Roman" w:cs="Times New Roman"/>
          <w:bCs/>
          <w:sz w:val="24"/>
          <w:szCs w:val="24"/>
        </w:rPr>
        <w:t>their</w:t>
      </w:r>
      <w:r w:rsidR="00DC7465">
        <w:rPr>
          <w:rFonts w:ascii="Times New Roman" w:hAnsi="Times New Roman" w:cs="Times New Roman"/>
          <w:bCs/>
          <w:sz w:val="24"/>
          <w:szCs w:val="24"/>
        </w:rPr>
        <w:t xml:space="preserve"> link to the facts of the matter. There is also no indication of any specific provision under s 104 of the Regulations</w:t>
      </w:r>
      <w:r w:rsidR="001E7DDA">
        <w:rPr>
          <w:rFonts w:ascii="Times New Roman" w:hAnsi="Times New Roman" w:cs="Times New Roman"/>
          <w:bCs/>
          <w:sz w:val="24"/>
          <w:szCs w:val="24"/>
        </w:rPr>
        <w:t>,</w:t>
      </w:r>
      <w:r w:rsidR="00DC7465">
        <w:rPr>
          <w:rFonts w:ascii="Times New Roman" w:hAnsi="Times New Roman" w:cs="Times New Roman"/>
          <w:bCs/>
          <w:sz w:val="24"/>
          <w:szCs w:val="24"/>
        </w:rPr>
        <w:t xml:space="preserve"> </w:t>
      </w:r>
      <w:r w:rsidR="001E7DDA">
        <w:rPr>
          <w:rFonts w:ascii="Times New Roman" w:hAnsi="Times New Roman" w:cs="Times New Roman"/>
          <w:bCs/>
          <w:sz w:val="24"/>
          <w:szCs w:val="24"/>
        </w:rPr>
        <w:t xml:space="preserve">which </w:t>
      </w:r>
      <w:r w:rsidR="00DC7465">
        <w:rPr>
          <w:rFonts w:ascii="Times New Roman" w:hAnsi="Times New Roman" w:cs="Times New Roman"/>
          <w:bCs/>
          <w:sz w:val="24"/>
          <w:szCs w:val="24"/>
        </w:rPr>
        <w:t xml:space="preserve">the applicant was also found to have </w:t>
      </w:r>
      <w:r w:rsidR="001E7DDA">
        <w:rPr>
          <w:rFonts w:ascii="Times New Roman" w:hAnsi="Times New Roman" w:cs="Times New Roman"/>
          <w:bCs/>
          <w:sz w:val="24"/>
          <w:szCs w:val="24"/>
        </w:rPr>
        <w:t>violated</w:t>
      </w:r>
      <w:r w:rsidR="00DC7465">
        <w:rPr>
          <w:rFonts w:ascii="Times New Roman" w:hAnsi="Times New Roman" w:cs="Times New Roman"/>
          <w:bCs/>
          <w:sz w:val="24"/>
          <w:szCs w:val="24"/>
        </w:rPr>
        <w:t xml:space="preserve">. The said s 104 </w:t>
      </w:r>
      <w:r w:rsidR="001E7DDA">
        <w:rPr>
          <w:rFonts w:ascii="Times New Roman" w:hAnsi="Times New Roman" w:cs="Times New Roman"/>
          <w:bCs/>
          <w:sz w:val="24"/>
          <w:szCs w:val="24"/>
        </w:rPr>
        <w:t xml:space="preserve">has </w:t>
      </w:r>
      <w:r w:rsidR="00DC7465">
        <w:rPr>
          <w:rFonts w:ascii="Times New Roman" w:hAnsi="Times New Roman" w:cs="Times New Roman"/>
          <w:bCs/>
          <w:sz w:val="24"/>
          <w:szCs w:val="24"/>
        </w:rPr>
        <w:t>ten subsections</w:t>
      </w:r>
      <w:r w:rsidR="001E7DDA">
        <w:rPr>
          <w:rFonts w:ascii="Times New Roman" w:hAnsi="Times New Roman" w:cs="Times New Roman"/>
          <w:bCs/>
          <w:sz w:val="24"/>
          <w:szCs w:val="24"/>
        </w:rPr>
        <w:t>,</w:t>
      </w:r>
      <w:r w:rsidR="00DC7465">
        <w:rPr>
          <w:rFonts w:ascii="Times New Roman" w:hAnsi="Times New Roman" w:cs="Times New Roman"/>
          <w:bCs/>
          <w:sz w:val="24"/>
          <w:szCs w:val="24"/>
        </w:rPr>
        <w:t xml:space="preserve"> and the subsections </w:t>
      </w:r>
      <w:r w:rsidR="001E7DDA">
        <w:rPr>
          <w:rFonts w:ascii="Times New Roman" w:hAnsi="Times New Roman" w:cs="Times New Roman"/>
          <w:bCs/>
          <w:sz w:val="24"/>
          <w:szCs w:val="24"/>
        </w:rPr>
        <w:t>create</w:t>
      </w:r>
      <w:r w:rsidR="00DC7465">
        <w:rPr>
          <w:rFonts w:ascii="Times New Roman" w:hAnsi="Times New Roman" w:cs="Times New Roman"/>
          <w:bCs/>
          <w:sz w:val="24"/>
          <w:szCs w:val="24"/>
        </w:rPr>
        <w:t xml:space="preserve"> various violations relating to a rebate of duty for tourists. For example, subsections (4) and (6) </w:t>
      </w:r>
      <w:r w:rsidR="001E7DDA">
        <w:rPr>
          <w:rFonts w:ascii="Times New Roman" w:hAnsi="Times New Roman" w:cs="Times New Roman"/>
          <w:bCs/>
          <w:sz w:val="24"/>
          <w:szCs w:val="24"/>
        </w:rPr>
        <w:t>specify</w:t>
      </w:r>
      <w:r w:rsidR="005B2074">
        <w:rPr>
          <w:rFonts w:ascii="Times New Roman" w:hAnsi="Times New Roman" w:cs="Times New Roman"/>
          <w:bCs/>
          <w:sz w:val="24"/>
          <w:szCs w:val="24"/>
        </w:rPr>
        <w:t xml:space="preserve"> the different violations which may also lead to seizure of the motor vehicle. They read as follows:</w:t>
      </w:r>
    </w:p>
    <w:p w14:paraId="323715C2" w14:textId="77777777" w:rsidR="001E7DDA" w:rsidRPr="00F6616B" w:rsidRDefault="001E7DDA" w:rsidP="00F6616B">
      <w:pPr>
        <w:spacing w:after="0" w:line="240" w:lineRule="auto"/>
        <w:ind w:left="2160" w:hanging="720"/>
        <w:jc w:val="both"/>
        <w:rPr>
          <w:rFonts w:ascii="Times New Roman" w:hAnsi="Times New Roman" w:cs="Times New Roman"/>
          <w:bCs/>
          <w:szCs w:val="24"/>
        </w:rPr>
      </w:pPr>
      <w:r w:rsidRPr="00F6616B">
        <w:rPr>
          <w:rFonts w:ascii="Times New Roman" w:hAnsi="Times New Roman" w:cs="Times New Roman"/>
          <w:bCs/>
          <w:szCs w:val="24"/>
        </w:rPr>
        <w:t>“</w:t>
      </w:r>
      <w:r w:rsidR="005B2074" w:rsidRPr="00F6616B">
        <w:rPr>
          <w:rFonts w:ascii="Times New Roman" w:hAnsi="Times New Roman" w:cs="Times New Roman"/>
          <w:bCs/>
          <w:szCs w:val="24"/>
        </w:rPr>
        <w:t xml:space="preserve">(4) </w:t>
      </w:r>
      <w:r w:rsidRPr="00F6616B">
        <w:rPr>
          <w:rFonts w:ascii="Times New Roman" w:hAnsi="Times New Roman" w:cs="Times New Roman"/>
          <w:bCs/>
          <w:szCs w:val="24"/>
        </w:rPr>
        <w:tab/>
      </w:r>
      <w:r w:rsidR="005B2074" w:rsidRPr="00F6616B">
        <w:rPr>
          <w:rFonts w:ascii="Times New Roman" w:hAnsi="Times New Roman" w:cs="Times New Roman"/>
          <w:bCs/>
          <w:szCs w:val="24"/>
          <w:u w:val="single"/>
        </w:rPr>
        <w:t>No tourist to whom a rebate of duty has been granted in terms of this section shall sell, offer or display for sale, lease, hire, lend, pledge or in any manner whatsoever, whether gratuitously or otherwise, dispose of to any resident of Zimbabwe or any other person any goods in respect of which such rebate has been granted, without the prior written permission of the Commissioner and payment of the full duty based on a value applicable at the time of importation</w:t>
      </w:r>
      <w:r w:rsidR="005B2074" w:rsidRPr="00F6616B">
        <w:rPr>
          <w:rFonts w:ascii="Times New Roman" w:hAnsi="Times New Roman" w:cs="Times New Roman"/>
          <w:bCs/>
          <w:szCs w:val="24"/>
        </w:rPr>
        <w:t xml:space="preserve">. </w:t>
      </w:r>
    </w:p>
    <w:p w14:paraId="696CE8BB" w14:textId="77777777" w:rsidR="001E7DDA" w:rsidRPr="00F6616B" w:rsidRDefault="005B2074" w:rsidP="00F6616B">
      <w:pPr>
        <w:spacing w:after="0" w:line="240" w:lineRule="auto"/>
        <w:ind w:left="2160" w:hanging="720"/>
        <w:jc w:val="both"/>
        <w:rPr>
          <w:rFonts w:ascii="Times New Roman" w:hAnsi="Times New Roman" w:cs="Times New Roman"/>
          <w:bCs/>
          <w:szCs w:val="24"/>
        </w:rPr>
      </w:pPr>
      <w:r w:rsidRPr="00F6616B">
        <w:rPr>
          <w:rFonts w:ascii="Times New Roman" w:hAnsi="Times New Roman" w:cs="Times New Roman"/>
          <w:bCs/>
          <w:szCs w:val="24"/>
        </w:rPr>
        <w:t xml:space="preserve">(5) </w:t>
      </w:r>
      <w:r w:rsidR="001E7DDA" w:rsidRPr="00F6616B">
        <w:rPr>
          <w:rFonts w:ascii="Times New Roman" w:hAnsi="Times New Roman" w:cs="Times New Roman"/>
          <w:bCs/>
          <w:szCs w:val="24"/>
        </w:rPr>
        <w:tab/>
      </w:r>
      <w:r w:rsidRPr="00F6616B">
        <w:rPr>
          <w:rFonts w:ascii="Times New Roman" w:hAnsi="Times New Roman" w:cs="Times New Roman"/>
          <w:bCs/>
          <w:szCs w:val="24"/>
        </w:rPr>
        <w:t xml:space="preserve">If any goods are dealt with or disposed of contrary to subsection (4), they shall be liable to seizure. </w:t>
      </w:r>
    </w:p>
    <w:p w14:paraId="3BDBAF8E" w14:textId="77777777" w:rsidR="001E7DDA" w:rsidRPr="00F6616B" w:rsidRDefault="005B2074" w:rsidP="00F6616B">
      <w:pPr>
        <w:spacing w:after="0" w:line="240" w:lineRule="auto"/>
        <w:ind w:left="2160" w:hanging="720"/>
        <w:jc w:val="both"/>
        <w:rPr>
          <w:rFonts w:ascii="Times New Roman" w:hAnsi="Times New Roman" w:cs="Times New Roman"/>
          <w:bCs/>
          <w:szCs w:val="24"/>
          <w:u w:val="single"/>
        </w:rPr>
      </w:pPr>
      <w:r w:rsidRPr="00F6616B">
        <w:rPr>
          <w:rFonts w:ascii="Times New Roman" w:hAnsi="Times New Roman" w:cs="Times New Roman"/>
          <w:bCs/>
          <w:szCs w:val="24"/>
        </w:rPr>
        <w:t xml:space="preserve">(6) </w:t>
      </w:r>
      <w:r w:rsidR="001E7DDA" w:rsidRPr="00F6616B">
        <w:rPr>
          <w:rFonts w:ascii="Times New Roman" w:hAnsi="Times New Roman" w:cs="Times New Roman"/>
          <w:bCs/>
          <w:szCs w:val="24"/>
        </w:rPr>
        <w:tab/>
      </w:r>
      <w:r w:rsidRPr="00F6616B">
        <w:rPr>
          <w:rFonts w:ascii="Times New Roman" w:hAnsi="Times New Roman" w:cs="Times New Roman"/>
          <w:bCs/>
          <w:szCs w:val="24"/>
          <w:u w:val="single"/>
        </w:rPr>
        <w:t xml:space="preserve">A tourist who has been granted a rebate of duty in terms of this section and who departs from Zimbabwe for any reason, shall remove such goods from Zimbabwe on his departure, unless he has obtained the prior written permission of the Commissioner to leave them in Zimbabwe. </w:t>
      </w:r>
    </w:p>
    <w:p w14:paraId="50F69BF0" w14:textId="18CDB4A8" w:rsidR="005B2074" w:rsidRPr="00F6616B" w:rsidRDefault="005B2074" w:rsidP="00F6616B">
      <w:pPr>
        <w:spacing w:after="120" w:line="240" w:lineRule="auto"/>
        <w:ind w:left="2160" w:hanging="720"/>
        <w:jc w:val="both"/>
        <w:rPr>
          <w:rFonts w:ascii="Times New Roman" w:hAnsi="Times New Roman" w:cs="Times New Roman"/>
          <w:bCs/>
          <w:szCs w:val="24"/>
        </w:rPr>
      </w:pPr>
      <w:r w:rsidRPr="00F6616B">
        <w:rPr>
          <w:rFonts w:ascii="Times New Roman" w:hAnsi="Times New Roman" w:cs="Times New Roman"/>
          <w:bCs/>
          <w:szCs w:val="24"/>
        </w:rPr>
        <w:t xml:space="preserve">(7) </w:t>
      </w:r>
      <w:r w:rsidR="001E7DDA" w:rsidRPr="00F6616B">
        <w:rPr>
          <w:rFonts w:ascii="Times New Roman" w:hAnsi="Times New Roman" w:cs="Times New Roman"/>
          <w:bCs/>
          <w:szCs w:val="24"/>
        </w:rPr>
        <w:tab/>
      </w:r>
      <w:r w:rsidRPr="00F6616B">
        <w:rPr>
          <w:rFonts w:ascii="Times New Roman" w:hAnsi="Times New Roman" w:cs="Times New Roman"/>
          <w:bCs/>
          <w:szCs w:val="24"/>
        </w:rPr>
        <w:t>Any goods which are left in Zimbabwe in contravention of subsection (6) shall be liable to seizure.</w:t>
      </w:r>
      <w:r w:rsidR="001E7DDA" w:rsidRPr="00F6616B">
        <w:rPr>
          <w:rFonts w:ascii="Times New Roman" w:hAnsi="Times New Roman" w:cs="Times New Roman"/>
          <w:bCs/>
          <w:szCs w:val="24"/>
        </w:rPr>
        <w:t>” (my emphasis)</w:t>
      </w:r>
    </w:p>
    <w:p w14:paraId="2FCDB581" w14:textId="5E61C09D" w:rsidR="005B2074" w:rsidRPr="00F6616B" w:rsidRDefault="00416387"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The respondent, clearly, given that there are different violations under subsections (4) and (6) of s 104 of the Regulations, for example, needed to specify</w:t>
      </w:r>
      <w:r w:rsidR="005B2074" w:rsidRPr="00F6616B">
        <w:rPr>
          <w:rFonts w:ascii="Times New Roman" w:hAnsi="Times New Roman" w:cs="Times New Roman"/>
          <w:bCs/>
          <w:sz w:val="24"/>
          <w:szCs w:val="24"/>
        </w:rPr>
        <w:t xml:space="preserve"> the exact subsection contravened by the applicant and </w:t>
      </w:r>
      <w:r w:rsidRPr="00F6616B">
        <w:rPr>
          <w:rFonts w:ascii="Times New Roman" w:hAnsi="Times New Roman" w:cs="Times New Roman"/>
          <w:bCs/>
          <w:sz w:val="24"/>
          <w:szCs w:val="24"/>
        </w:rPr>
        <w:t>relate</w:t>
      </w:r>
      <w:r w:rsidR="005B2074" w:rsidRPr="00F6616B">
        <w:rPr>
          <w:rFonts w:ascii="Times New Roman" w:hAnsi="Times New Roman" w:cs="Times New Roman"/>
          <w:bCs/>
          <w:sz w:val="24"/>
          <w:szCs w:val="24"/>
        </w:rPr>
        <w:t xml:space="preserve"> it to the facts. The same goes for the alleged violations of the </w:t>
      </w:r>
      <w:r w:rsidRPr="00F6616B">
        <w:rPr>
          <w:rFonts w:ascii="Times New Roman" w:hAnsi="Times New Roman" w:cs="Times New Roman"/>
          <w:bCs/>
          <w:sz w:val="24"/>
          <w:szCs w:val="24"/>
        </w:rPr>
        <w:t xml:space="preserve">C&amp;E </w:t>
      </w:r>
      <w:r w:rsidR="005B2074" w:rsidRPr="00F6616B">
        <w:rPr>
          <w:rFonts w:ascii="Times New Roman" w:hAnsi="Times New Roman" w:cs="Times New Roman"/>
          <w:bCs/>
          <w:sz w:val="24"/>
          <w:szCs w:val="24"/>
        </w:rPr>
        <w:t xml:space="preserve">Act. </w:t>
      </w:r>
      <w:r w:rsidR="005104B0" w:rsidRPr="00F6616B">
        <w:rPr>
          <w:rFonts w:ascii="Times New Roman" w:hAnsi="Times New Roman" w:cs="Times New Roman"/>
          <w:bCs/>
          <w:sz w:val="24"/>
          <w:szCs w:val="24"/>
        </w:rPr>
        <w:t xml:space="preserve">These should have been apparent from the decision itself. </w:t>
      </w:r>
      <w:r w:rsidR="00361986" w:rsidRPr="00F6616B">
        <w:rPr>
          <w:rFonts w:ascii="Times New Roman" w:hAnsi="Times New Roman" w:cs="Times New Roman"/>
          <w:bCs/>
          <w:sz w:val="24"/>
          <w:szCs w:val="24"/>
        </w:rPr>
        <w:t>The reference to the specific subsection (4)</w:t>
      </w:r>
      <w:r w:rsidRPr="00F6616B">
        <w:rPr>
          <w:rFonts w:ascii="Times New Roman" w:hAnsi="Times New Roman" w:cs="Times New Roman"/>
          <w:bCs/>
          <w:sz w:val="24"/>
          <w:szCs w:val="24"/>
        </w:rPr>
        <w:t xml:space="preserve"> of s 104</w:t>
      </w:r>
      <w:r w:rsidR="00361986" w:rsidRPr="00F6616B">
        <w:rPr>
          <w:rFonts w:ascii="Times New Roman" w:hAnsi="Times New Roman" w:cs="Times New Roman"/>
          <w:bCs/>
          <w:sz w:val="24"/>
          <w:szCs w:val="24"/>
        </w:rPr>
        <w:t xml:space="preserve"> in the </w:t>
      </w:r>
      <w:r w:rsidR="005104B0" w:rsidRPr="00F6616B">
        <w:rPr>
          <w:rFonts w:ascii="Times New Roman" w:hAnsi="Times New Roman" w:cs="Times New Roman"/>
          <w:bCs/>
          <w:sz w:val="24"/>
          <w:szCs w:val="24"/>
        </w:rPr>
        <w:t xml:space="preserve">opposing affidavit and </w:t>
      </w:r>
      <w:r w:rsidRPr="00F6616B">
        <w:rPr>
          <w:rFonts w:ascii="Times New Roman" w:hAnsi="Times New Roman" w:cs="Times New Roman"/>
          <w:bCs/>
          <w:sz w:val="24"/>
          <w:szCs w:val="24"/>
        </w:rPr>
        <w:t xml:space="preserve">the heads of </w:t>
      </w:r>
      <w:r w:rsidR="00361986" w:rsidRPr="00F6616B">
        <w:rPr>
          <w:rFonts w:ascii="Times New Roman" w:hAnsi="Times New Roman" w:cs="Times New Roman"/>
          <w:bCs/>
          <w:sz w:val="24"/>
          <w:szCs w:val="24"/>
        </w:rPr>
        <w:t xml:space="preserve">argument in court </w:t>
      </w:r>
      <w:r w:rsidRPr="00F6616B">
        <w:rPr>
          <w:rFonts w:ascii="Times New Roman" w:hAnsi="Times New Roman" w:cs="Times New Roman"/>
          <w:bCs/>
          <w:sz w:val="24"/>
          <w:szCs w:val="24"/>
        </w:rPr>
        <w:t xml:space="preserve">proceedings </w:t>
      </w:r>
      <w:r w:rsidR="00361986" w:rsidRPr="00F6616B">
        <w:rPr>
          <w:rFonts w:ascii="Times New Roman" w:hAnsi="Times New Roman" w:cs="Times New Roman"/>
          <w:bCs/>
          <w:sz w:val="24"/>
          <w:szCs w:val="24"/>
        </w:rPr>
        <w:t xml:space="preserve">cannot cure the fatal irregularity. The decision had already been made. It could not be supplanted or amended before me. </w:t>
      </w:r>
      <w:r w:rsidR="005B2074" w:rsidRPr="00F6616B">
        <w:rPr>
          <w:rFonts w:ascii="Times New Roman" w:hAnsi="Times New Roman" w:cs="Times New Roman"/>
          <w:bCs/>
          <w:sz w:val="24"/>
          <w:szCs w:val="24"/>
        </w:rPr>
        <w:t>I</w:t>
      </w:r>
      <w:r w:rsidRPr="00F6616B">
        <w:rPr>
          <w:rFonts w:ascii="Times New Roman" w:hAnsi="Times New Roman" w:cs="Times New Roman"/>
          <w:bCs/>
          <w:sz w:val="24"/>
          <w:szCs w:val="24"/>
        </w:rPr>
        <w:t>,</w:t>
      </w:r>
      <w:r w:rsidR="005B2074" w:rsidRPr="00F6616B">
        <w:rPr>
          <w:rFonts w:ascii="Times New Roman" w:hAnsi="Times New Roman" w:cs="Times New Roman"/>
          <w:bCs/>
          <w:sz w:val="24"/>
          <w:szCs w:val="24"/>
        </w:rPr>
        <w:t xml:space="preserve"> therefore</w:t>
      </w:r>
      <w:r w:rsidRPr="00F6616B">
        <w:rPr>
          <w:rFonts w:ascii="Times New Roman" w:hAnsi="Times New Roman" w:cs="Times New Roman"/>
          <w:bCs/>
          <w:sz w:val="24"/>
          <w:szCs w:val="24"/>
        </w:rPr>
        <w:t>,</w:t>
      </w:r>
      <w:r w:rsidR="005B2074" w:rsidRPr="00F6616B">
        <w:rPr>
          <w:rFonts w:ascii="Times New Roman" w:hAnsi="Times New Roman" w:cs="Times New Roman"/>
          <w:bCs/>
          <w:sz w:val="24"/>
          <w:szCs w:val="24"/>
        </w:rPr>
        <w:t xml:space="preserve"> associate myself fully with the remarks by </w:t>
      </w:r>
      <w:r w:rsidR="00F6616B" w:rsidRPr="00F6616B">
        <w:rPr>
          <w:rFonts w:ascii="Times New Roman" w:hAnsi="Times New Roman" w:cs="Times New Roman"/>
          <w:bCs/>
          <w:smallCaps/>
          <w:sz w:val="24"/>
          <w:szCs w:val="24"/>
        </w:rPr>
        <w:t>Chitapi J</w:t>
      </w:r>
      <w:r w:rsidR="00F6616B" w:rsidRPr="00F6616B">
        <w:rPr>
          <w:rFonts w:ascii="Times New Roman" w:hAnsi="Times New Roman" w:cs="Times New Roman"/>
          <w:bCs/>
          <w:sz w:val="24"/>
          <w:szCs w:val="24"/>
        </w:rPr>
        <w:t xml:space="preserve"> </w:t>
      </w:r>
      <w:r w:rsidR="005B2074" w:rsidRPr="00F6616B">
        <w:rPr>
          <w:rFonts w:ascii="Times New Roman" w:hAnsi="Times New Roman" w:cs="Times New Roman"/>
          <w:bCs/>
          <w:sz w:val="24"/>
          <w:szCs w:val="24"/>
        </w:rPr>
        <w:t xml:space="preserve">in </w:t>
      </w:r>
      <w:r w:rsidR="005B2074" w:rsidRPr="00F6616B">
        <w:rPr>
          <w:rFonts w:ascii="Times New Roman" w:hAnsi="Times New Roman" w:cs="Times New Roman"/>
          <w:bCs/>
          <w:i/>
          <w:iCs/>
          <w:sz w:val="24"/>
          <w:szCs w:val="24"/>
        </w:rPr>
        <w:t xml:space="preserve">Mhiripiri </w:t>
      </w:r>
      <w:r w:rsidR="005B2074" w:rsidRPr="00F6616B">
        <w:rPr>
          <w:rFonts w:ascii="Times New Roman" w:hAnsi="Times New Roman" w:cs="Times New Roman"/>
          <w:bCs/>
          <w:iCs/>
          <w:sz w:val="24"/>
          <w:szCs w:val="24"/>
        </w:rPr>
        <w:t xml:space="preserve">v </w:t>
      </w:r>
      <w:r w:rsidR="005B2074" w:rsidRPr="00F6616B">
        <w:rPr>
          <w:rFonts w:ascii="Times New Roman" w:hAnsi="Times New Roman" w:cs="Times New Roman"/>
          <w:bCs/>
          <w:i/>
          <w:iCs/>
          <w:sz w:val="24"/>
          <w:szCs w:val="24"/>
        </w:rPr>
        <w:t>Z</w:t>
      </w:r>
      <w:r w:rsidRPr="00F6616B">
        <w:rPr>
          <w:rFonts w:ascii="Times New Roman" w:hAnsi="Times New Roman" w:cs="Times New Roman"/>
          <w:bCs/>
          <w:i/>
          <w:iCs/>
          <w:sz w:val="24"/>
          <w:szCs w:val="24"/>
        </w:rPr>
        <w:t>imbabwe Revenue Authority</w:t>
      </w:r>
      <w:r w:rsidR="005B2074" w:rsidRPr="00F6616B">
        <w:rPr>
          <w:rFonts w:ascii="Times New Roman" w:hAnsi="Times New Roman" w:cs="Times New Roman"/>
          <w:bCs/>
          <w:i/>
          <w:iCs/>
          <w:sz w:val="24"/>
          <w:szCs w:val="24"/>
        </w:rPr>
        <w:t xml:space="preserve"> supra</w:t>
      </w:r>
      <w:r w:rsidRPr="00F6616B">
        <w:rPr>
          <w:rFonts w:ascii="Times New Roman" w:hAnsi="Times New Roman" w:cs="Times New Roman"/>
          <w:bCs/>
          <w:sz w:val="24"/>
          <w:szCs w:val="24"/>
        </w:rPr>
        <w:t>,</w:t>
      </w:r>
      <w:r w:rsidR="005B2074" w:rsidRPr="00F6616B">
        <w:rPr>
          <w:rFonts w:ascii="Times New Roman" w:hAnsi="Times New Roman" w:cs="Times New Roman"/>
          <w:bCs/>
          <w:sz w:val="24"/>
          <w:szCs w:val="24"/>
        </w:rPr>
        <w:t xml:space="preserve"> at p 4</w:t>
      </w:r>
      <w:r w:rsidRPr="00F6616B">
        <w:rPr>
          <w:rFonts w:ascii="Times New Roman" w:hAnsi="Times New Roman" w:cs="Times New Roman"/>
          <w:bCs/>
          <w:sz w:val="24"/>
          <w:szCs w:val="24"/>
        </w:rPr>
        <w:t>,</w:t>
      </w:r>
      <w:r w:rsidR="005B2074" w:rsidRPr="00F6616B">
        <w:rPr>
          <w:rFonts w:ascii="Times New Roman" w:hAnsi="Times New Roman" w:cs="Times New Roman"/>
          <w:bCs/>
          <w:sz w:val="24"/>
          <w:szCs w:val="24"/>
        </w:rPr>
        <w:t xml:space="preserve"> where he held that:</w:t>
      </w:r>
    </w:p>
    <w:p w14:paraId="0CF873F1" w14:textId="58A0D566" w:rsidR="005B2074" w:rsidRPr="00F6616B" w:rsidRDefault="005B2074"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 xml:space="preserve">“Save for perhaps s 26 which the Commissioner interrogated in relation to the duty of the importer and agent to lodge the manifest on loading goods, the Commissioner did not extrapolate in what way the quoted ss 38, 174 and 188 none contravened.  </w:t>
      </w:r>
      <w:r w:rsidRPr="00F6616B">
        <w:rPr>
          <w:rFonts w:ascii="Times New Roman" w:hAnsi="Times New Roman" w:cs="Times New Roman"/>
          <w:bCs/>
          <w:szCs w:val="24"/>
          <w:u w:val="single"/>
        </w:rPr>
        <w:t>It is a fatal misdirection for a decision maker to find a person guilty or liable for wrong doing by referring to a provision of a statute without discussing its import and relating that law to the facts.  Where the determination fails to relate the law to the facts such determination will be fatally flawed and must be set aside on review or appeal as the case may be</w:t>
      </w:r>
      <w:r w:rsidRPr="00F6616B">
        <w:rPr>
          <w:rFonts w:ascii="Times New Roman" w:hAnsi="Times New Roman" w:cs="Times New Roman"/>
          <w:bCs/>
          <w:szCs w:val="24"/>
        </w:rPr>
        <w:t>.”</w:t>
      </w:r>
      <w:r w:rsidR="00416387" w:rsidRPr="00F6616B">
        <w:rPr>
          <w:rFonts w:ascii="Times New Roman" w:hAnsi="Times New Roman" w:cs="Times New Roman"/>
          <w:bCs/>
          <w:szCs w:val="24"/>
        </w:rPr>
        <w:t xml:space="preserve"> (my emphasis)</w:t>
      </w:r>
    </w:p>
    <w:p w14:paraId="112EB04D" w14:textId="4D87B13D" w:rsidR="005B2074" w:rsidRDefault="00416387" w:rsidP="00F6616B">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On the above basis, t</w:t>
      </w:r>
      <w:r w:rsidR="005B2074">
        <w:rPr>
          <w:rFonts w:ascii="Times New Roman" w:hAnsi="Times New Roman" w:cs="Times New Roman"/>
          <w:bCs/>
          <w:sz w:val="24"/>
          <w:szCs w:val="24"/>
        </w:rPr>
        <w:t xml:space="preserve">he decision, in </w:t>
      </w:r>
      <w:r w:rsidR="005B2074" w:rsidRPr="00416387">
        <w:rPr>
          <w:rFonts w:ascii="Times New Roman" w:hAnsi="Times New Roman" w:cs="Times New Roman"/>
          <w:bCs/>
          <w:i/>
          <w:iCs/>
          <w:sz w:val="24"/>
          <w:szCs w:val="24"/>
        </w:rPr>
        <w:t>casu</w:t>
      </w:r>
      <w:r w:rsidR="005B2074">
        <w:rPr>
          <w:rFonts w:ascii="Times New Roman" w:hAnsi="Times New Roman" w:cs="Times New Roman"/>
          <w:bCs/>
          <w:sz w:val="24"/>
          <w:szCs w:val="24"/>
        </w:rPr>
        <w:t>, is fatally irregular and unlawful.</w:t>
      </w:r>
    </w:p>
    <w:p w14:paraId="2CA7D242" w14:textId="1B5488F2" w:rsidR="005B2074" w:rsidRPr="00F6616B" w:rsidRDefault="005B2074"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In any case, I further agree that the decision was grossly unreasonable or irrational. </w:t>
      </w:r>
      <w:r w:rsidR="00A86CB1" w:rsidRPr="00F6616B">
        <w:rPr>
          <w:rFonts w:ascii="Times New Roman" w:hAnsi="Times New Roman" w:cs="Times New Roman"/>
          <w:bCs/>
          <w:sz w:val="24"/>
          <w:szCs w:val="24"/>
        </w:rPr>
        <w:t xml:space="preserve">What constitutes a grossly unreasonable decision was set out in </w:t>
      </w:r>
      <w:r w:rsidR="00A86CB1" w:rsidRPr="00F6616B">
        <w:rPr>
          <w:rFonts w:ascii="Times New Roman" w:hAnsi="Times New Roman" w:cs="Times New Roman"/>
          <w:bCs/>
          <w:i/>
          <w:iCs/>
          <w:sz w:val="24"/>
          <w:szCs w:val="24"/>
        </w:rPr>
        <w:t xml:space="preserve">Dombodzvuku &amp; Anor </w:t>
      </w:r>
      <w:r w:rsidR="00A86CB1" w:rsidRPr="00F6616B">
        <w:rPr>
          <w:rFonts w:ascii="Times New Roman" w:hAnsi="Times New Roman" w:cs="Times New Roman"/>
          <w:bCs/>
          <w:iCs/>
          <w:sz w:val="24"/>
          <w:szCs w:val="24"/>
        </w:rPr>
        <w:t xml:space="preserve">v </w:t>
      </w:r>
      <w:r w:rsidR="00A86CB1" w:rsidRPr="00F6616B">
        <w:rPr>
          <w:rFonts w:ascii="Times New Roman" w:hAnsi="Times New Roman" w:cs="Times New Roman"/>
          <w:bCs/>
          <w:i/>
          <w:iCs/>
          <w:sz w:val="24"/>
          <w:szCs w:val="24"/>
        </w:rPr>
        <w:t xml:space="preserve">Sithole N.O. &amp; Anor </w:t>
      </w:r>
      <w:r w:rsidR="00A86CB1" w:rsidRPr="00F6616B">
        <w:rPr>
          <w:rFonts w:ascii="Times New Roman" w:hAnsi="Times New Roman" w:cs="Times New Roman"/>
          <w:bCs/>
          <w:sz w:val="24"/>
          <w:szCs w:val="24"/>
        </w:rPr>
        <w:t>2004 (2) ZLR (H)</w:t>
      </w:r>
      <w:r w:rsidR="00416387" w:rsidRPr="00F6616B">
        <w:rPr>
          <w:rFonts w:ascii="Times New Roman" w:hAnsi="Times New Roman" w:cs="Times New Roman"/>
          <w:bCs/>
          <w:sz w:val="24"/>
          <w:szCs w:val="24"/>
        </w:rPr>
        <w:t>,</w:t>
      </w:r>
      <w:r w:rsidR="00A86CB1" w:rsidRPr="00F6616B">
        <w:rPr>
          <w:rFonts w:ascii="Times New Roman" w:hAnsi="Times New Roman" w:cs="Times New Roman"/>
          <w:bCs/>
          <w:sz w:val="24"/>
          <w:szCs w:val="24"/>
        </w:rPr>
        <w:t xml:space="preserve"> where at 246 </w:t>
      </w:r>
      <w:r w:rsidR="00F6616B" w:rsidRPr="00F6616B">
        <w:rPr>
          <w:rFonts w:ascii="Times New Roman" w:hAnsi="Times New Roman" w:cs="Times New Roman"/>
          <w:bCs/>
          <w:smallCaps/>
          <w:sz w:val="24"/>
          <w:szCs w:val="24"/>
        </w:rPr>
        <w:t>Makarau J</w:t>
      </w:r>
      <w:r w:rsidR="00F6616B" w:rsidRPr="00F6616B">
        <w:rPr>
          <w:rFonts w:ascii="Times New Roman" w:hAnsi="Times New Roman" w:cs="Times New Roman"/>
          <w:bCs/>
          <w:sz w:val="24"/>
          <w:szCs w:val="24"/>
        </w:rPr>
        <w:t xml:space="preserve"> </w:t>
      </w:r>
      <w:r w:rsidR="00A86CB1" w:rsidRPr="00F6616B">
        <w:rPr>
          <w:rFonts w:ascii="Times New Roman" w:hAnsi="Times New Roman" w:cs="Times New Roman"/>
          <w:bCs/>
          <w:sz w:val="24"/>
          <w:szCs w:val="24"/>
        </w:rPr>
        <w:t>(as she then was) said:</w:t>
      </w:r>
    </w:p>
    <w:p w14:paraId="4908EA96" w14:textId="53751C57" w:rsidR="00A86CB1" w:rsidRPr="00F6616B" w:rsidRDefault="00416387"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w:t>
      </w:r>
      <w:r w:rsidR="00A86CB1" w:rsidRPr="00F6616B">
        <w:rPr>
          <w:rFonts w:ascii="Times New Roman" w:hAnsi="Times New Roman" w:cs="Times New Roman"/>
          <w:bCs/>
          <w:szCs w:val="24"/>
          <w:u w:val="single"/>
        </w:rPr>
        <w:t>A decision is said to be grossly unreasonable if it is completely wrong</w:t>
      </w:r>
      <w:r w:rsidR="00A86CB1" w:rsidRPr="00F6616B">
        <w:rPr>
          <w:rFonts w:ascii="Times New Roman" w:hAnsi="Times New Roman" w:cs="Times New Roman"/>
          <w:bCs/>
          <w:szCs w:val="24"/>
        </w:rPr>
        <w:t xml:space="preserve"> and is not merely a different way of looking at the issue. (See </w:t>
      </w:r>
      <w:r w:rsidR="00A86CB1" w:rsidRPr="00F6616B">
        <w:rPr>
          <w:rFonts w:ascii="Times New Roman" w:hAnsi="Times New Roman" w:cs="Times New Roman"/>
          <w:bCs/>
          <w:i/>
          <w:iCs/>
          <w:szCs w:val="24"/>
        </w:rPr>
        <w:t xml:space="preserve">Tenesi </w:t>
      </w:r>
      <w:r w:rsidR="00A86CB1" w:rsidRPr="00F6616B">
        <w:rPr>
          <w:rFonts w:ascii="Times New Roman" w:hAnsi="Times New Roman" w:cs="Times New Roman"/>
          <w:bCs/>
          <w:iCs/>
          <w:szCs w:val="24"/>
        </w:rPr>
        <w:t>v</w:t>
      </w:r>
      <w:r w:rsidR="00A86CB1" w:rsidRPr="00F6616B">
        <w:rPr>
          <w:rFonts w:ascii="Times New Roman" w:hAnsi="Times New Roman" w:cs="Times New Roman"/>
          <w:bCs/>
          <w:i/>
          <w:iCs/>
          <w:szCs w:val="24"/>
        </w:rPr>
        <w:t xml:space="preserve"> Public Service Commission</w:t>
      </w:r>
      <w:r w:rsidR="00A86CB1" w:rsidRPr="00F6616B">
        <w:rPr>
          <w:rFonts w:ascii="Times New Roman" w:hAnsi="Times New Roman" w:cs="Times New Roman"/>
          <w:bCs/>
          <w:szCs w:val="24"/>
        </w:rPr>
        <w:t> 1996 (1) ZLR 196 (H)).</w:t>
      </w:r>
    </w:p>
    <w:p w14:paraId="761C4BFD" w14:textId="6D08B89D" w:rsidR="00A86CB1" w:rsidRPr="00F6616B" w:rsidRDefault="00A86CB1"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As observed in </w:t>
      </w:r>
      <w:r w:rsidRPr="00F6616B">
        <w:rPr>
          <w:rFonts w:ascii="Times New Roman" w:hAnsi="Times New Roman" w:cs="Times New Roman"/>
          <w:bCs/>
          <w:i/>
          <w:iCs/>
          <w:szCs w:val="24"/>
        </w:rPr>
        <w:t xml:space="preserve">Oskil Properties </w:t>
      </w:r>
      <w:r w:rsidRPr="00F6616B">
        <w:rPr>
          <w:rFonts w:ascii="Times New Roman" w:hAnsi="Times New Roman" w:cs="Times New Roman"/>
          <w:bCs/>
          <w:iCs/>
          <w:szCs w:val="24"/>
        </w:rPr>
        <w:t xml:space="preserve">v </w:t>
      </w:r>
      <w:r w:rsidRPr="00F6616B">
        <w:rPr>
          <w:rFonts w:ascii="Times New Roman" w:hAnsi="Times New Roman" w:cs="Times New Roman"/>
          <w:bCs/>
          <w:i/>
          <w:iCs/>
          <w:szCs w:val="24"/>
        </w:rPr>
        <w:t>Chairman, Rent Control Board</w:t>
      </w:r>
      <w:r w:rsidRPr="00F6616B">
        <w:rPr>
          <w:rFonts w:ascii="Times New Roman" w:hAnsi="Times New Roman" w:cs="Times New Roman"/>
          <w:bCs/>
          <w:szCs w:val="24"/>
        </w:rPr>
        <w:t xml:space="preserve"> 1985 (2) SA 234 (SEC), the onus resting upon a litigant seeking to set aside the exercise of a discretion on grounds of unreasonableness is considerable. In my view, the task is Herculean if it is an interpretation of the law by a judicial officer that is sought to be impugned as being unreasonable. An incorrect rendition of the law cannot be grossly unreasonable merely because it does not find favour with its attacker. </w:t>
      </w:r>
      <w:r w:rsidRPr="00F6616B">
        <w:rPr>
          <w:rFonts w:ascii="Times New Roman" w:hAnsi="Times New Roman" w:cs="Times New Roman"/>
          <w:bCs/>
          <w:szCs w:val="24"/>
          <w:u w:val="single"/>
        </w:rPr>
        <w:t>The person attacking it must go further and show that on the facts before the court, the decision reached defies all logic and is completely wrong. A different opinion of the law, clearly showing how it was arrived at cannot be said to defy logic. It may be wrong but may not necessarily be unreasonable.</w:t>
      </w:r>
      <w:r w:rsidRPr="00F6616B">
        <w:rPr>
          <w:rFonts w:ascii="Times New Roman" w:hAnsi="Times New Roman" w:cs="Times New Roman"/>
          <w:bCs/>
          <w:szCs w:val="24"/>
        </w:rPr>
        <w:t> </w:t>
      </w:r>
      <w:r w:rsidR="00416387" w:rsidRPr="00F6616B">
        <w:rPr>
          <w:rFonts w:ascii="Times New Roman" w:hAnsi="Times New Roman" w:cs="Times New Roman"/>
          <w:bCs/>
          <w:szCs w:val="24"/>
        </w:rPr>
        <w:t>(my emphasis)</w:t>
      </w:r>
    </w:p>
    <w:p w14:paraId="3B7815FE" w14:textId="2E5F8E35" w:rsidR="00A86CB1" w:rsidRPr="00F6616B" w:rsidRDefault="00A86CB1"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The </w:t>
      </w:r>
      <w:r w:rsidR="00416387" w:rsidRPr="00F6616B">
        <w:rPr>
          <w:rFonts w:ascii="Times New Roman" w:hAnsi="Times New Roman" w:cs="Times New Roman"/>
          <w:bCs/>
          <w:sz w:val="24"/>
          <w:szCs w:val="24"/>
        </w:rPr>
        <w:t>approach</w:t>
      </w:r>
      <w:r w:rsidRPr="00F6616B">
        <w:rPr>
          <w:rFonts w:ascii="Times New Roman" w:hAnsi="Times New Roman" w:cs="Times New Roman"/>
          <w:bCs/>
          <w:sz w:val="24"/>
          <w:szCs w:val="24"/>
        </w:rPr>
        <w:t xml:space="preserve"> </w:t>
      </w:r>
      <w:r w:rsidR="009B07B0" w:rsidRPr="00F6616B">
        <w:rPr>
          <w:rFonts w:ascii="Times New Roman" w:hAnsi="Times New Roman" w:cs="Times New Roman"/>
          <w:bCs/>
          <w:sz w:val="24"/>
          <w:szCs w:val="24"/>
        </w:rPr>
        <w:t xml:space="preserve">the court must adopt was restated in </w:t>
      </w:r>
      <w:r w:rsidR="009B07B0" w:rsidRPr="00F6616B">
        <w:rPr>
          <w:rFonts w:ascii="Times New Roman" w:hAnsi="Times New Roman" w:cs="Times New Roman"/>
          <w:bCs/>
          <w:i/>
          <w:iCs/>
          <w:sz w:val="24"/>
          <w:szCs w:val="24"/>
        </w:rPr>
        <w:t xml:space="preserve">Tenesi </w:t>
      </w:r>
      <w:r w:rsidR="009B07B0" w:rsidRPr="00F6616B">
        <w:rPr>
          <w:rFonts w:ascii="Times New Roman" w:hAnsi="Times New Roman" w:cs="Times New Roman"/>
          <w:bCs/>
          <w:iCs/>
          <w:sz w:val="24"/>
          <w:szCs w:val="24"/>
        </w:rPr>
        <w:t>v</w:t>
      </w:r>
      <w:r w:rsidR="009B07B0" w:rsidRPr="00F6616B">
        <w:rPr>
          <w:rFonts w:ascii="Times New Roman" w:hAnsi="Times New Roman" w:cs="Times New Roman"/>
          <w:bCs/>
          <w:i/>
          <w:iCs/>
          <w:sz w:val="24"/>
          <w:szCs w:val="24"/>
        </w:rPr>
        <w:t xml:space="preserve"> Public Service Commission</w:t>
      </w:r>
      <w:r w:rsidR="009B07B0" w:rsidRPr="00F6616B">
        <w:rPr>
          <w:rFonts w:ascii="Times New Roman" w:hAnsi="Times New Roman" w:cs="Times New Roman"/>
          <w:bCs/>
          <w:sz w:val="24"/>
          <w:szCs w:val="24"/>
        </w:rPr>
        <w:t xml:space="preserve"> 1996 (1) ZLR 208 (H) at 210 G-H </w:t>
      </w:r>
      <w:r w:rsidR="00F6616B" w:rsidRPr="00F6616B">
        <w:rPr>
          <w:rFonts w:ascii="Times New Roman" w:hAnsi="Times New Roman" w:cs="Times New Roman"/>
          <w:bCs/>
          <w:smallCaps/>
          <w:sz w:val="24"/>
          <w:szCs w:val="24"/>
        </w:rPr>
        <w:t>Malaba J</w:t>
      </w:r>
      <w:r w:rsidR="00F6616B" w:rsidRPr="00F6616B">
        <w:rPr>
          <w:rFonts w:ascii="Times New Roman" w:hAnsi="Times New Roman" w:cs="Times New Roman"/>
          <w:bCs/>
          <w:sz w:val="24"/>
          <w:szCs w:val="24"/>
        </w:rPr>
        <w:t xml:space="preserve"> </w:t>
      </w:r>
      <w:r w:rsidR="009B07B0" w:rsidRPr="00F6616B">
        <w:rPr>
          <w:rFonts w:ascii="Times New Roman" w:hAnsi="Times New Roman" w:cs="Times New Roman"/>
          <w:bCs/>
          <w:sz w:val="24"/>
          <w:szCs w:val="24"/>
        </w:rPr>
        <w:t xml:space="preserve">(as he then was) referred to </w:t>
      </w:r>
      <w:r w:rsidR="009B07B0" w:rsidRPr="00F6616B">
        <w:rPr>
          <w:rFonts w:ascii="Times New Roman" w:hAnsi="Times New Roman" w:cs="Times New Roman"/>
          <w:bCs/>
          <w:i/>
          <w:iCs/>
          <w:sz w:val="24"/>
          <w:szCs w:val="24"/>
        </w:rPr>
        <w:t xml:space="preserve">Mhlanga </w:t>
      </w:r>
      <w:r w:rsidR="009B07B0" w:rsidRPr="00F6616B">
        <w:rPr>
          <w:rFonts w:ascii="Times New Roman" w:hAnsi="Times New Roman" w:cs="Times New Roman"/>
          <w:bCs/>
          <w:iCs/>
          <w:sz w:val="24"/>
          <w:szCs w:val="24"/>
        </w:rPr>
        <w:t>v</w:t>
      </w:r>
      <w:r w:rsidR="009B07B0" w:rsidRPr="00F6616B">
        <w:rPr>
          <w:rFonts w:ascii="Times New Roman" w:hAnsi="Times New Roman" w:cs="Times New Roman"/>
          <w:bCs/>
          <w:i/>
          <w:iCs/>
          <w:sz w:val="24"/>
          <w:szCs w:val="24"/>
        </w:rPr>
        <w:t xml:space="preserve"> Murands &amp; Ors</w:t>
      </w:r>
      <w:r w:rsidR="009B07B0" w:rsidRPr="00F6616B">
        <w:rPr>
          <w:rFonts w:ascii="Times New Roman" w:hAnsi="Times New Roman" w:cs="Times New Roman"/>
          <w:bCs/>
          <w:sz w:val="24"/>
          <w:szCs w:val="24"/>
        </w:rPr>
        <w:t xml:space="preserve"> HH 136/92 where </w:t>
      </w:r>
      <w:r w:rsidR="00F6616B" w:rsidRPr="00F6616B">
        <w:rPr>
          <w:rFonts w:ascii="Times New Roman" w:hAnsi="Times New Roman" w:cs="Times New Roman"/>
          <w:bCs/>
          <w:smallCaps/>
          <w:sz w:val="24"/>
          <w:szCs w:val="24"/>
        </w:rPr>
        <w:t>Smith J</w:t>
      </w:r>
      <w:r w:rsidR="00F6616B" w:rsidRPr="00F6616B">
        <w:rPr>
          <w:rFonts w:ascii="Times New Roman" w:hAnsi="Times New Roman" w:cs="Times New Roman"/>
          <w:bCs/>
          <w:sz w:val="24"/>
          <w:szCs w:val="24"/>
        </w:rPr>
        <w:t xml:space="preserve"> </w:t>
      </w:r>
      <w:r w:rsidR="009B07B0" w:rsidRPr="00F6616B">
        <w:rPr>
          <w:rFonts w:ascii="Times New Roman" w:hAnsi="Times New Roman" w:cs="Times New Roman"/>
          <w:bCs/>
          <w:sz w:val="24"/>
          <w:szCs w:val="24"/>
        </w:rPr>
        <w:t>had this to say:</w:t>
      </w:r>
    </w:p>
    <w:p w14:paraId="11B0C049" w14:textId="21394D84" w:rsidR="009B07B0" w:rsidRPr="00F6616B" w:rsidRDefault="009B07B0" w:rsidP="00F6616B">
      <w:pPr>
        <w:spacing w:after="120" w:line="240" w:lineRule="auto"/>
        <w:ind w:left="1440"/>
        <w:jc w:val="both"/>
        <w:rPr>
          <w:rFonts w:ascii="Times New Roman" w:hAnsi="Times New Roman" w:cs="Times New Roman"/>
          <w:bCs/>
          <w:szCs w:val="24"/>
        </w:rPr>
      </w:pPr>
      <w:r w:rsidRPr="00F6616B">
        <w:rPr>
          <w:rFonts w:ascii="Times New Roman" w:hAnsi="Times New Roman" w:cs="Times New Roman"/>
          <w:bCs/>
          <w:szCs w:val="24"/>
        </w:rPr>
        <w:t>“The High Court, in the exercise of its review powers over the determination of quasi-judicial bodies, must place itself in the position of the tribunal whose determination is being reviewed and assess the reasonableness of the determination on the basis of the evidence ac</w:t>
      </w:r>
      <w:r w:rsidR="00F6616B" w:rsidRPr="00F6616B">
        <w:rPr>
          <w:rFonts w:ascii="Times New Roman" w:hAnsi="Times New Roman" w:cs="Times New Roman"/>
          <w:bCs/>
          <w:szCs w:val="24"/>
        </w:rPr>
        <w:t>tually put before the tribunal.”</w:t>
      </w:r>
    </w:p>
    <w:p w14:paraId="50C85BC4" w14:textId="2B62980F" w:rsidR="009B07B0" w:rsidRPr="00F6616B" w:rsidRDefault="009B07B0" w:rsidP="00F6616B">
      <w:pPr>
        <w:pStyle w:val="ListParagraph"/>
        <w:numPr>
          <w:ilvl w:val="0"/>
          <w:numId w:val="11"/>
        </w:numPr>
        <w:spacing w:after="120" w:line="360" w:lineRule="auto"/>
        <w:jc w:val="both"/>
        <w:rPr>
          <w:rFonts w:ascii="Times New Roman" w:hAnsi="Times New Roman" w:cs="Times New Roman"/>
          <w:bCs/>
          <w:sz w:val="24"/>
          <w:szCs w:val="24"/>
        </w:rPr>
      </w:pPr>
      <w:r w:rsidRPr="00F6616B">
        <w:rPr>
          <w:rFonts w:ascii="Times New Roman" w:hAnsi="Times New Roman" w:cs="Times New Roman"/>
          <w:bCs/>
          <w:sz w:val="24"/>
          <w:szCs w:val="24"/>
        </w:rPr>
        <w:t xml:space="preserve">In </w:t>
      </w:r>
      <w:r w:rsidR="00416387" w:rsidRPr="00F6616B">
        <w:rPr>
          <w:rFonts w:ascii="Times New Roman" w:hAnsi="Times New Roman" w:cs="Times New Roman"/>
          <w:bCs/>
          <w:sz w:val="24"/>
          <w:szCs w:val="24"/>
        </w:rPr>
        <w:t>this case</w:t>
      </w:r>
      <w:r w:rsidRPr="00F6616B">
        <w:rPr>
          <w:rFonts w:ascii="Times New Roman" w:hAnsi="Times New Roman" w:cs="Times New Roman"/>
          <w:bCs/>
          <w:sz w:val="24"/>
          <w:szCs w:val="24"/>
        </w:rPr>
        <w:t>, the respondent failed to apply its mind to the facts and the evidence before it. If the finding was that the vehicle was in Zimbabwe at the time the agreement was entered into on 19 December 2023</w:t>
      </w:r>
      <w:r w:rsidR="00416387" w:rsidRPr="00F6616B">
        <w:rPr>
          <w:rFonts w:ascii="Times New Roman" w:hAnsi="Times New Roman" w:cs="Times New Roman"/>
          <w:bCs/>
          <w:sz w:val="24"/>
          <w:szCs w:val="24"/>
        </w:rPr>
        <w:t>,</w:t>
      </w:r>
      <w:r w:rsidRPr="00F6616B">
        <w:rPr>
          <w:rFonts w:ascii="Times New Roman" w:hAnsi="Times New Roman" w:cs="Times New Roman"/>
          <w:bCs/>
          <w:sz w:val="24"/>
          <w:szCs w:val="24"/>
        </w:rPr>
        <w:t xml:space="preserve"> such evidence should have been placed before the court and form part of the record for the decision. The applicant has been saying that the vehicle was sold whil</w:t>
      </w:r>
      <w:r w:rsidR="00416387" w:rsidRPr="00F6616B">
        <w:rPr>
          <w:rFonts w:ascii="Times New Roman" w:hAnsi="Times New Roman" w:cs="Times New Roman"/>
          <w:bCs/>
          <w:sz w:val="24"/>
          <w:szCs w:val="24"/>
        </w:rPr>
        <w:t>st it was</w:t>
      </w:r>
      <w:r w:rsidRPr="00F6616B">
        <w:rPr>
          <w:rFonts w:ascii="Times New Roman" w:hAnsi="Times New Roman" w:cs="Times New Roman"/>
          <w:bCs/>
          <w:sz w:val="24"/>
          <w:szCs w:val="24"/>
        </w:rPr>
        <w:t xml:space="preserve"> in Zambia. The agreement of sale itself stated </w:t>
      </w:r>
      <w:r w:rsidR="00691AF2" w:rsidRPr="00F6616B">
        <w:rPr>
          <w:rFonts w:ascii="Times New Roman" w:hAnsi="Times New Roman" w:cs="Times New Roman"/>
          <w:bCs/>
          <w:sz w:val="24"/>
          <w:szCs w:val="24"/>
        </w:rPr>
        <w:t>as follows:</w:t>
      </w:r>
    </w:p>
    <w:p w14:paraId="51847413" w14:textId="16A27CBC" w:rsidR="00691AF2" w:rsidRPr="00F6616B" w:rsidRDefault="00691AF2" w:rsidP="00F6616B">
      <w:pPr>
        <w:spacing w:after="0" w:line="240" w:lineRule="auto"/>
        <w:ind w:left="720" w:firstLine="720"/>
        <w:jc w:val="both"/>
        <w:rPr>
          <w:rFonts w:ascii="Times New Roman" w:hAnsi="Times New Roman" w:cs="Times New Roman"/>
          <w:bCs/>
          <w:szCs w:val="24"/>
        </w:rPr>
      </w:pPr>
      <w:r w:rsidRPr="00F6616B">
        <w:rPr>
          <w:rFonts w:ascii="Times New Roman" w:hAnsi="Times New Roman" w:cs="Times New Roman"/>
          <w:bCs/>
          <w:szCs w:val="24"/>
        </w:rPr>
        <w:t>“Delivery details: LUSAKA ZAMBIA</w:t>
      </w:r>
    </w:p>
    <w:p w14:paraId="7297FE34" w14:textId="77A96ACD" w:rsidR="00691AF2" w:rsidRPr="00F6616B" w:rsidRDefault="00691AF2" w:rsidP="00F6616B">
      <w:pPr>
        <w:spacing w:after="120" w:line="240" w:lineRule="auto"/>
        <w:ind w:left="720" w:firstLine="720"/>
        <w:jc w:val="both"/>
        <w:rPr>
          <w:rFonts w:ascii="Times New Roman" w:hAnsi="Times New Roman" w:cs="Times New Roman"/>
          <w:bCs/>
          <w:szCs w:val="24"/>
        </w:rPr>
      </w:pPr>
      <w:r w:rsidRPr="00F6616B">
        <w:rPr>
          <w:rFonts w:ascii="Times New Roman" w:hAnsi="Times New Roman" w:cs="Times New Roman"/>
          <w:bCs/>
          <w:szCs w:val="24"/>
        </w:rPr>
        <w:t>Buyer will pick-up on:</w:t>
      </w:r>
      <w:r w:rsidRPr="00F6616B">
        <w:rPr>
          <w:rFonts w:ascii="Times New Roman" w:hAnsi="Times New Roman" w:cs="Times New Roman"/>
          <w:bCs/>
          <w:szCs w:val="24"/>
        </w:rPr>
        <w:tab/>
        <w:t>SECURING APPROVAL BY ZIMRA”</w:t>
      </w:r>
    </w:p>
    <w:p w14:paraId="07B0F5E0" w14:textId="77777777" w:rsidR="002775EF" w:rsidRDefault="00691AF2" w:rsidP="00712EA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There is no dispute that the </w:t>
      </w:r>
      <w:r w:rsidR="002775EF">
        <w:rPr>
          <w:rFonts w:ascii="Times New Roman" w:hAnsi="Times New Roman" w:cs="Times New Roman"/>
          <w:bCs/>
          <w:sz w:val="24"/>
          <w:szCs w:val="24"/>
        </w:rPr>
        <w:t>vehicle</w:t>
      </w:r>
      <w:r>
        <w:rPr>
          <w:rFonts w:ascii="Times New Roman" w:hAnsi="Times New Roman" w:cs="Times New Roman"/>
          <w:bCs/>
          <w:sz w:val="24"/>
          <w:szCs w:val="24"/>
        </w:rPr>
        <w:t xml:space="preserve"> exited Zimbabwe at some point before 31 </w:t>
      </w:r>
      <w:r w:rsidR="002775EF">
        <w:rPr>
          <w:rFonts w:ascii="Times New Roman" w:hAnsi="Times New Roman" w:cs="Times New Roman"/>
          <w:bCs/>
          <w:sz w:val="24"/>
          <w:szCs w:val="24"/>
        </w:rPr>
        <w:t>December</w:t>
      </w:r>
      <w:r>
        <w:rPr>
          <w:rFonts w:ascii="Times New Roman" w:hAnsi="Times New Roman" w:cs="Times New Roman"/>
          <w:bCs/>
          <w:sz w:val="24"/>
          <w:szCs w:val="24"/>
        </w:rPr>
        <w:t xml:space="preserve"> 2023, the </w:t>
      </w:r>
      <w:r w:rsidR="002775EF">
        <w:rPr>
          <w:rFonts w:ascii="Times New Roman" w:hAnsi="Times New Roman" w:cs="Times New Roman"/>
          <w:bCs/>
          <w:sz w:val="24"/>
          <w:szCs w:val="24"/>
        </w:rPr>
        <w:t>expiry</w:t>
      </w:r>
      <w:r>
        <w:rPr>
          <w:rFonts w:ascii="Times New Roman" w:hAnsi="Times New Roman" w:cs="Times New Roman"/>
          <w:bCs/>
          <w:sz w:val="24"/>
          <w:szCs w:val="24"/>
        </w:rPr>
        <w:t xml:space="preserve"> date for the TIP issued on 2 </w:t>
      </w:r>
      <w:r w:rsidR="002775EF">
        <w:rPr>
          <w:rFonts w:ascii="Times New Roman" w:hAnsi="Times New Roman" w:cs="Times New Roman"/>
          <w:bCs/>
          <w:sz w:val="24"/>
          <w:szCs w:val="24"/>
        </w:rPr>
        <w:t>December</w:t>
      </w:r>
      <w:r>
        <w:rPr>
          <w:rFonts w:ascii="Times New Roman" w:hAnsi="Times New Roman" w:cs="Times New Roman"/>
          <w:bCs/>
          <w:sz w:val="24"/>
          <w:szCs w:val="24"/>
        </w:rPr>
        <w:t xml:space="preserve"> 2023. This is so as the vehicle was issued with another TIP on 13 January 2024</w:t>
      </w:r>
      <w:r w:rsidR="002775EF">
        <w:rPr>
          <w:rFonts w:ascii="Times New Roman" w:hAnsi="Times New Roman" w:cs="Times New Roman"/>
          <w:bCs/>
          <w:sz w:val="24"/>
          <w:szCs w:val="24"/>
        </w:rPr>
        <w:t>,</w:t>
      </w:r>
      <w:r>
        <w:rPr>
          <w:rFonts w:ascii="Times New Roman" w:hAnsi="Times New Roman" w:cs="Times New Roman"/>
          <w:bCs/>
          <w:sz w:val="24"/>
          <w:szCs w:val="24"/>
        </w:rPr>
        <w:t xml:space="preserve"> which was still valid at the time the respondent seized the vehicle. The respondent had access to the </w:t>
      </w:r>
      <w:r w:rsidR="002775EF">
        <w:rPr>
          <w:rFonts w:ascii="Times New Roman" w:hAnsi="Times New Roman" w:cs="Times New Roman"/>
          <w:bCs/>
          <w:sz w:val="24"/>
          <w:szCs w:val="24"/>
        </w:rPr>
        <w:t>entry</w:t>
      </w:r>
      <w:r>
        <w:rPr>
          <w:rFonts w:ascii="Times New Roman" w:hAnsi="Times New Roman" w:cs="Times New Roman"/>
          <w:bCs/>
          <w:sz w:val="24"/>
          <w:szCs w:val="24"/>
        </w:rPr>
        <w:t xml:space="preserve"> records for the vehicle. It was the one which made the decision and must have considered all the available evidence to justify its decision. The evidence from its </w:t>
      </w:r>
      <w:r w:rsidR="002775EF">
        <w:rPr>
          <w:rFonts w:ascii="Times New Roman" w:hAnsi="Times New Roman" w:cs="Times New Roman"/>
          <w:bCs/>
          <w:sz w:val="24"/>
          <w:szCs w:val="24"/>
        </w:rPr>
        <w:t>systems</w:t>
      </w:r>
      <w:r>
        <w:rPr>
          <w:rFonts w:ascii="Times New Roman" w:hAnsi="Times New Roman" w:cs="Times New Roman"/>
          <w:bCs/>
          <w:sz w:val="24"/>
          <w:szCs w:val="24"/>
        </w:rPr>
        <w:t xml:space="preserve"> should have been </w:t>
      </w:r>
      <w:r w:rsidR="002775EF">
        <w:rPr>
          <w:rFonts w:ascii="Times New Roman" w:hAnsi="Times New Roman" w:cs="Times New Roman"/>
          <w:bCs/>
          <w:sz w:val="24"/>
          <w:szCs w:val="24"/>
        </w:rPr>
        <w:t>there</w:t>
      </w:r>
      <w:r>
        <w:rPr>
          <w:rFonts w:ascii="Times New Roman" w:hAnsi="Times New Roman" w:cs="Times New Roman"/>
          <w:bCs/>
          <w:sz w:val="24"/>
          <w:szCs w:val="24"/>
        </w:rPr>
        <w:t xml:space="preserve"> to show that the </w:t>
      </w:r>
      <w:r w:rsidR="002775EF">
        <w:rPr>
          <w:rFonts w:ascii="Times New Roman" w:hAnsi="Times New Roman" w:cs="Times New Roman"/>
          <w:bCs/>
          <w:sz w:val="24"/>
          <w:szCs w:val="24"/>
        </w:rPr>
        <w:t>motor vehicle</w:t>
      </w:r>
      <w:r>
        <w:rPr>
          <w:rFonts w:ascii="Times New Roman" w:hAnsi="Times New Roman" w:cs="Times New Roman"/>
          <w:bCs/>
          <w:sz w:val="24"/>
          <w:szCs w:val="24"/>
        </w:rPr>
        <w:t xml:space="preserve"> was sold in Zimbabwe or was in Zimbabwe on 19 December 2023 when it was sold. </w:t>
      </w:r>
    </w:p>
    <w:p w14:paraId="1F3F71B9" w14:textId="4636A8E4" w:rsidR="002775EF" w:rsidRPr="00712EAC" w:rsidRDefault="002775EF" w:rsidP="00712EAC">
      <w:pPr>
        <w:pStyle w:val="ListParagraph"/>
        <w:numPr>
          <w:ilvl w:val="0"/>
          <w:numId w:val="11"/>
        </w:numPr>
        <w:spacing w:after="120" w:line="360" w:lineRule="auto"/>
        <w:jc w:val="both"/>
        <w:rPr>
          <w:rFonts w:ascii="Times New Roman" w:hAnsi="Times New Roman" w:cs="Times New Roman"/>
          <w:bCs/>
          <w:sz w:val="24"/>
          <w:szCs w:val="24"/>
          <w:lang w:val="en-GB"/>
        </w:rPr>
      </w:pPr>
      <w:r w:rsidRPr="00712EAC">
        <w:rPr>
          <w:rFonts w:ascii="Times New Roman" w:hAnsi="Times New Roman" w:cs="Times New Roman"/>
          <w:bCs/>
          <w:sz w:val="24"/>
          <w:szCs w:val="24"/>
        </w:rPr>
        <w:t xml:space="preserve">Since it was the respondent who asserted that the vehicle was still in Zimbabwe when it was sold, it had the onus to establish that. </w:t>
      </w:r>
      <w:r w:rsidRPr="00712EAC">
        <w:rPr>
          <w:rFonts w:ascii="Times New Roman" w:hAnsi="Times New Roman" w:cs="Times New Roman"/>
          <w:bCs/>
          <w:sz w:val="24"/>
          <w:szCs w:val="24"/>
          <w:lang w:val="en-GB"/>
        </w:rPr>
        <w:t xml:space="preserve">The general principle of the law is that he who makes an affirmative assertion, whether the applicant or respondent, bears the </w:t>
      </w:r>
      <w:r w:rsidRPr="00712EAC">
        <w:rPr>
          <w:rFonts w:ascii="Times New Roman" w:hAnsi="Times New Roman" w:cs="Times New Roman"/>
          <w:bCs/>
          <w:i/>
          <w:iCs/>
          <w:sz w:val="24"/>
          <w:szCs w:val="24"/>
          <w:lang w:val="en-GB"/>
        </w:rPr>
        <w:t>onus</w:t>
      </w:r>
      <w:r w:rsidRPr="00712EAC">
        <w:rPr>
          <w:rFonts w:ascii="Times New Roman" w:hAnsi="Times New Roman" w:cs="Times New Roman"/>
          <w:bCs/>
          <w:sz w:val="24"/>
          <w:szCs w:val="24"/>
          <w:lang w:val="en-GB"/>
        </w:rPr>
        <w:t xml:space="preserve"> of proving the facts so asserted. See </w:t>
      </w:r>
      <w:r w:rsidRPr="00712EAC">
        <w:rPr>
          <w:rFonts w:ascii="Times New Roman" w:hAnsi="Times New Roman" w:cs="Times New Roman"/>
          <w:bCs/>
          <w:i/>
          <w:iCs/>
          <w:sz w:val="24"/>
          <w:szCs w:val="24"/>
          <w:lang w:val="en-GB"/>
        </w:rPr>
        <w:t xml:space="preserve">Nyahondo </w:t>
      </w:r>
      <w:r w:rsidRPr="00712EAC">
        <w:rPr>
          <w:rFonts w:ascii="Times New Roman" w:hAnsi="Times New Roman" w:cs="Times New Roman"/>
          <w:bCs/>
          <w:iCs/>
          <w:sz w:val="24"/>
          <w:szCs w:val="24"/>
          <w:lang w:val="en-GB"/>
        </w:rPr>
        <w:t>v</w:t>
      </w:r>
      <w:r w:rsidRPr="00712EAC">
        <w:rPr>
          <w:rFonts w:ascii="Times New Roman" w:hAnsi="Times New Roman" w:cs="Times New Roman"/>
          <w:bCs/>
          <w:i/>
          <w:iCs/>
          <w:sz w:val="24"/>
          <w:szCs w:val="24"/>
          <w:lang w:val="en-GB"/>
        </w:rPr>
        <w:t xml:space="preserve"> Hokonya &amp; Ors</w:t>
      </w:r>
      <w:r w:rsidRPr="00712EAC">
        <w:rPr>
          <w:rFonts w:ascii="Times New Roman" w:hAnsi="Times New Roman" w:cs="Times New Roman"/>
          <w:bCs/>
          <w:sz w:val="24"/>
          <w:szCs w:val="24"/>
          <w:lang w:val="en-GB"/>
        </w:rPr>
        <w:t xml:space="preserve"> 1997 (2) ZLR 457 (S) at 459; </w:t>
      </w:r>
      <w:r w:rsidRPr="00712EAC">
        <w:rPr>
          <w:rFonts w:ascii="Times New Roman" w:hAnsi="Times New Roman" w:cs="Times New Roman"/>
          <w:bCs/>
          <w:i/>
          <w:iCs/>
          <w:sz w:val="24"/>
          <w:szCs w:val="24"/>
          <w:lang w:val="en-GB"/>
        </w:rPr>
        <w:t xml:space="preserve">Astra Paints Chemical </w:t>
      </w:r>
      <w:r w:rsidRPr="00712EAC">
        <w:rPr>
          <w:rFonts w:ascii="Times New Roman" w:hAnsi="Times New Roman" w:cs="Times New Roman"/>
          <w:bCs/>
          <w:iCs/>
          <w:sz w:val="24"/>
          <w:szCs w:val="24"/>
          <w:lang w:val="en-GB"/>
        </w:rPr>
        <w:t>v</w:t>
      </w:r>
      <w:r w:rsidRPr="00712EAC">
        <w:rPr>
          <w:rFonts w:ascii="Times New Roman" w:hAnsi="Times New Roman" w:cs="Times New Roman"/>
          <w:bCs/>
          <w:i/>
          <w:iCs/>
          <w:sz w:val="24"/>
          <w:szCs w:val="24"/>
          <w:lang w:val="en-GB"/>
        </w:rPr>
        <w:t xml:space="preserve"> Chamburuka</w:t>
      </w:r>
      <w:r w:rsidRPr="00712EAC">
        <w:rPr>
          <w:rFonts w:ascii="Times New Roman" w:hAnsi="Times New Roman" w:cs="Times New Roman"/>
          <w:bCs/>
          <w:sz w:val="24"/>
          <w:szCs w:val="24"/>
          <w:lang w:val="en-GB"/>
        </w:rPr>
        <w:t xml:space="preserve"> SC 27/12; </w:t>
      </w:r>
      <w:r w:rsidRPr="00712EAC">
        <w:rPr>
          <w:rFonts w:ascii="Times New Roman" w:hAnsi="Times New Roman" w:cs="Times New Roman"/>
          <w:bCs/>
          <w:i/>
          <w:iCs/>
          <w:sz w:val="24"/>
          <w:szCs w:val="24"/>
          <w:lang w:val="en-GB"/>
        </w:rPr>
        <w:t xml:space="preserve">Book </w:t>
      </w:r>
      <w:r w:rsidRPr="00712EAC">
        <w:rPr>
          <w:rFonts w:ascii="Times New Roman" w:hAnsi="Times New Roman" w:cs="Times New Roman"/>
          <w:bCs/>
          <w:iCs/>
          <w:sz w:val="24"/>
          <w:szCs w:val="24"/>
          <w:lang w:val="en-GB"/>
        </w:rPr>
        <w:t>v</w:t>
      </w:r>
      <w:r w:rsidRPr="00712EAC">
        <w:rPr>
          <w:rFonts w:ascii="Times New Roman" w:hAnsi="Times New Roman" w:cs="Times New Roman"/>
          <w:bCs/>
          <w:i/>
          <w:iCs/>
          <w:sz w:val="24"/>
          <w:szCs w:val="24"/>
          <w:lang w:val="en-GB"/>
        </w:rPr>
        <w:t xml:space="preserve"> Davidson</w:t>
      </w:r>
      <w:r w:rsidRPr="00712EAC">
        <w:rPr>
          <w:rFonts w:ascii="Times New Roman" w:hAnsi="Times New Roman" w:cs="Times New Roman"/>
          <w:bCs/>
          <w:sz w:val="24"/>
          <w:szCs w:val="24"/>
          <w:lang w:val="en-GB"/>
        </w:rPr>
        <w:t xml:space="preserve"> 1988 (1) ZLR 365 at 384 B-F. In </w:t>
      </w:r>
      <w:r w:rsidRPr="00712EAC">
        <w:rPr>
          <w:rFonts w:ascii="Times New Roman" w:hAnsi="Times New Roman" w:cs="Times New Roman"/>
          <w:bCs/>
          <w:i/>
          <w:iCs/>
          <w:sz w:val="24"/>
          <w:szCs w:val="24"/>
          <w:lang w:val="en-GB"/>
        </w:rPr>
        <w:t xml:space="preserve">Nyahondo </w:t>
      </w:r>
      <w:r w:rsidRPr="00712EAC">
        <w:rPr>
          <w:rFonts w:ascii="Times New Roman" w:hAnsi="Times New Roman" w:cs="Times New Roman"/>
          <w:bCs/>
          <w:iCs/>
          <w:sz w:val="24"/>
          <w:szCs w:val="24"/>
          <w:lang w:val="en-GB"/>
        </w:rPr>
        <w:t xml:space="preserve">v </w:t>
      </w:r>
      <w:r w:rsidRPr="00712EAC">
        <w:rPr>
          <w:rFonts w:ascii="Times New Roman" w:hAnsi="Times New Roman" w:cs="Times New Roman"/>
          <w:bCs/>
          <w:i/>
          <w:iCs/>
          <w:sz w:val="24"/>
          <w:szCs w:val="24"/>
          <w:lang w:val="en-GB"/>
        </w:rPr>
        <w:t>Hokonya &amp; Ors, supra,</w:t>
      </w:r>
      <w:r w:rsidRPr="00712EAC">
        <w:rPr>
          <w:rFonts w:ascii="Times New Roman" w:hAnsi="Times New Roman" w:cs="Times New Roman"/>
          <w:bCs/>
          <w:sz w:val="24"/>
          <w:szCs w:val="24"/>
          <w:lang w:val="en-GB"/>
        </w:rPr>
        <w:t xml:space="preserve"> </w:t>
      </w:r>
      <w:r w:rsidR="00712EAC" w:rsidRPr="00712EAC">
        <w:rPr>
          <w:rFonts w:ascii="Times New Roman" w:hAnsi="Times New Roman" w:cs="Times New Roman"/>
          <w:bCs/>
          <w:smallCaps/>
          <w:sz w:val="24"/>
          <w:szCs w:val="24"/>
          <w:lang w:val="en-GB"/>
        </w:rPr>
        <w:t>Korsah Ja</w:t>
      </w:r>
      <w:r w:rsidR="00712EAC" w:rsidRPr="00712EAC">
        <w:rPr>
          <w:rFonts w:ascii="Times New Roman" w:hAnsi="Times New Roman" w:cs="Times New Roman"/>
          <w:bCs/>
          <w:sz w:val="24"/>
          <w:szCs w:val="24"/>
          <w:lang w:val="en-GB"/>
        </w:rPr>
        <w:t xml:space="preserve"> </w:t>
      </w:r>
      <w:r w:rsidRPr="00712EAC">
        <w:rPr>
          <w:rFonts w:ascii="Times New Roman" w:hAnsi="Times New Roman" w:cs="Times New Roman"/>
          <w:bCs/>
          <w:sz w:val="24"/>
          <w:szCs w:val="24"/>
          <w:lang w:val="en-GB"/>
        </w:rPr>
        <w:t>held that:</w:t>
      </w:r>
    </w:p>
    <w:p w14:paraId="5FFA928F" w14:textId="77777777" w:rsidR="002775EF" w:rsidRPr="00712EAC" w:rsidRDefault="002775EF" w:rsidP="00712EAC">
      <w:pPr>
        <w:spacing w:after="120" w:line="240" w:lineRule="auto"/>
        <w:ind w:left="1440"/>
        <w:jc w:val="both"/>
        <w:rPr>
          <w:rFonts w:ascii="Times New Roman" w:hAnsi="Times New Roman" w:cs="Times New Roman"/>
          <w:bCs/>
          <w:szCs w:val="24"/>
          <w:lang w:val="en-GB"/>
        </w:rPr>
      </w:pPr>
      <w:r w:rsidRPr="00712EAC">
        <w:rPr>
          <w:rFonts w:ascii="Times New Roman" w:hAnsi="Times New Roman" w:cs="Times New Roman"/>
          <w:bCs/>
          <w:szCs w:val="24"/>
          <w:lang w:val="en-GB"/>
        </w:rPr>
        <w:t>“Where a person against whom a claim is made is not content with a mere denial but sets up a special defence or raises a fresh issue (when he confesses and avoids) then he is regarded in respect of that defence as being the claimant; for his defence to be upheld he bears the onus of satisfying the court that he is entitled to succeed on it.”</w:t>
      </w:r>
    </w:p>
    <w:p w14:paraId="51A946D9" w14:textId="7D3FC501" w:rsidR="00A83DA0" w:rsidRDefault="002775EF" w:rsidP="00712EA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There was no evidence to disprove the applicant’s assertions that the vehicle was in Zambia at the time it was sold.</w:t>
      </w:r>
      <w:r w:rsidR="00A83DA0">
        <w:rPr>
          <w:rFonts w:ascii="Times New Roman" w:hAnsi="Times New Roman" w:cs="Times New Roman"/>
          <w:bCs/>
          <w:sz w:val="24"/>
          <w:szCs w:val="24"/>
        </w:rPr>
        <w:t xml:space="preserve"> If it was sold in Zambia</w:t>
      </w:r>
      <w:r w:rsidR="00706853">
        <w:rPr>
          <w:rFonts w:ascii="Times New Roman" w:hAnsi="Times New Roman" w:cs="Times New Roman"/>
          <w:bCs/>
          <w:sz w:val="24"/>
          <w:szCs w:val="24"/>
        </w:rPr>
        <w:t>,</w:t>
      </w:r>
      <w:r w:rsidR="00A83DA0">
        <w:rPr>
          <w:rFonts w:ascii="Times New Roman" w:hAnsi="Times New Roman" w:cs="Times New Roman"/>
          <w:bCs/>
          <w:sz w:val="24"/>
          <w:szCs w:val="24"/>
        </w:rPr>
        <w:t xml:space="preserve"> there would be no violation of s 104(4) of the Regulations to talk about. </w:t>
      </w:r>
      <w:r w:rsidR="008C7512">
        <w:rPr>
          <w:rFonts w:ascii="Times New Roman" w:hAnsi="Times New Roman" w:cs="Times New Roman"/>
          <w:bCs/>
          <w:sz w:val="24"/>
          <w:szCs w:val="24"/>
        </w:rPr>
        <w:t xml:space="preserve">In the absence of such evidence, the </w:t>
      </w:r>
      <w:r>
        <w:rPr>
          <w:rFonts w:ascii="Times New Roman" w:hAnsi="Times New Roman" w:cs="Times New Roman"/>
          <w:bCs/>
          <w:sz w:val="24"/>
          <w:szCs w:val="24"/>
        </w:rPr>
        <w:t>respondent</w:t>
      </w:r>
      <w:r w:rsidR="00A83DA0">
        <w:rPr>
          <w:rFonts w:ascii="Times New Roman" w:hAnsi="Times New Roman" w:cs="Times New Roman"/>
          <w:bCs/>
          <w:sz w:val="24"/>
          <w:szCs w:val="24"/>
        </w:rPr>
        <w:t>,</w:t>
      </w:r>
      <w:r w:rsidR="008C7512">
        <w:rPr>
          <w:rFonts w:ascii="Times New Roman" w:hAnsi="Times New Roman" w:cs="Times New Roman"/>
          <w:bCs/>
          <w:sz w:val="24"/>
          <w:szCs w:val="24"/>
        </w:rPr>
        <w:t xml:space="preserve"> as the adjudicating </w:t>
      </w:r>
      <w:r>
        <w:rPr>
          <w:rFonts w:ascii="Times New Roman" w:hAnsi="Times New Roman" w:cs="Times New Roman"/>
          <w:bCs/>
          <w:sz w:val="24"/>
          <w:szCs w:val="24"/>
        </w:rPr>
        <w:t>authority</w:t>
      </w:r>
      <w:r w:rsidR="00A83DA0">
        <w:rPr>
          <w:rFonts w:ascii="Times New Roman" w:hAnsi="Times New Roman" w:cs="Times New Roman"/>
          <w:bCs/>
          <w:sz w:val="24"/>
          <w:szCs w:val="24"/>
        </w:rPr>
        <w:t>,</w:t>
      </w:r>
      <w:r w:rsidR="008C7512">
        <w:rPr>
          <w:rFonts w:ascii="Times New Roman" w:hAnsi="Times New Roman" w:cs="Times New Roman"/>
          <w:bCs/>
          <w:sz w:val="24"/>
          <w:szCs w:val="24"/>
        </w:rPr>
        <w:t xml:space="preserve"> c</w:t>
      </w:r>
      <w:r w:rsidR="00706853">
        <w:rPr>
          <w:rFonts w:ascii="Times New Roman" w:hAnsi="Times New Roman" w:cs="Times New Roman"/>
          <w:bCs/>
          <w:sz w:val="24"/>
          <w:szCs w:val="24"/>
        </w:rPr>
        <w:t xml:space="preserve">ould </w:t>
      </w:r>
      <w:r w:rsidR="008C7512">
        <w:rPr>
          <w:rFonts w:ascii="Times New Roman" w:hAnsi="Times New Roman" w:cs="Times New Roman"/>
          <w:bCs/>
          <w:sz w:val="24"/>
          <w:szCs w:val="24"/>
        </w:rPr>
        <w:t xml:space="preserve">not make its </w:t>
      </w:r>
      <w:r w:rsidR="00706853">
        <w:rPr>
          <w:rFonts w:ascii="Times New Roman" w:hAnsi="Times New Roman" w:cs="Times New Roman"/>
          <w:bCs/>
          <w:sz w:val="24"/>
          <w:szCs w:val="24"/>
        </w:rPr>
        <w:t>decision</w:t>
      </w:r>
      <w:r w:rsidR="008C7512">
        <w:rPr>
          <w:rFonts w:ascii="Times New Roman" w:hAnsi="Times New Roman" w:cs="Times New Roman"/>
          <w:bCs/>
          <w:sz w:val="24"/>
          <w:szCs w:val="24"/>
        </w:rPr>
        <w:t xml:space="preserve">. </w:t>
      </w:r>
    </w:p>
    <w:p w14:paraId="1C5E5D50" w14:textId="77777777" w:rsidR="00712EAC" w:rsidRDefault="00691AF2" w:rsidP="00E22345">
      <w:pPr>
        <w:pStyle w:val="ListParagraph"/>
        <w:numPr>
          <w:ilvl w:val="0"/>
          <w:numId w:val="11"/>
        </w:numPr>
        <w:spacing w:after="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I</w:t>
      </w:r>
      <w:r w:rsidR="00A83DA0" w:rsidRPr="00712EAC">
        <w:rPr>
          <w:rFonts w:ascii="Times New Roman" w:hAnsi="Times New Roman" w:cs="Times New Roman"/>
          <w:bCs/>
          <w:sz w:val="24"/>
          <w:szCs w:val="24"/>
        </w:rPr>
        <w:t xml:space="preserve">n formulating its decision that </w:t>
      </w:r>
      <w:r w:rsidRPr="00712EAC">
        <w:rPr>
          <w:rFonts w:ascii="Times New Roman" w:hAnsi="Times New Roman" w:cs="Times New Roman"/>
          <w:bCs/>
          <w:sz w:val="24"/>
          <w:szCs w:val="24"/>
        </w:rPr>
        <w:t xml:space="preserve">the vehicle was sold in Zimbabwe </w:t>
      </w:r>
      <w:r w:rsidR="00A83DA0" w:rsidRPr="00712EAC">
        <w:rPr>
          <w:rFonts w:ascii="Times New Roman" w:hAnsi="Times New Roman" w:cs="Times New Roman"/>
          <w:bCs/>
          <w:sz w:val="24"/>
          <w:szCs w:val="24"/>
        </w:rPr>
        <w:t xml:space="preserve">on 19 December 2023 </w:t>
      </w:r>
      <w:r w:rsidRPr="00712EAC">
        <w:rPr>
          <w:rFonts w:ascii="Times New Roman" w:hAnsi="Times New Roman" w:cs="Times New Roman"/>
          <w:bCs/>
          <w:sz w:val="24"/>
          <w:szCs w:val="24"/>
        </w:rPr>
        <w:t>in violation of s 104(4)</w:t>
      </w:r>
      <w:r w:rsidR="00A83DA0"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w:t>
      </w:r>
      <w:r w:rsidR="00361986" w:rsidRPr="00712EAC">
        <w:rPr>
          <w:rFonts w:ascii="Times New Roman" w:hAnsi="Times New Roman" w:cs="Times New Roman"/>
          <w:bCs/>
          <w:sz w:val="24"/>
          <w:szCs w:val="24"/>
        </w:rPr>
        <w:t>that is</w:t>
      </w:r>
      <w:r w:rsidR="00A83DA0" w:rsidRPr="00712EAC">
        <w:rPr>
          <w:rFonts w:ascii="Times New Roman" w:hAnsi="Times New Roman" w:cs="Times New Roman"/>
          <w:bCs/>
          <w:sz w:val="24"/>
          <w:szCs w:val="24"/>
        </w:rPr>
        <w:t>,</w:t>
      </w:r>
      <w:r w:rsidR="00361986" w:rsidRPr="00712EAC">
        <w:rPr>
          <w:rFonts w:ascii="Times New Roman" w:hAnsi="Times New Roman" w:cs="Times New Roman"/>
          <w:bCs/>
          <w:sz w:val="24"/>
          <w:szCs w:val="24"/>
        </w:rPr>
        <w:t xml:space="preserve"> without payment of duty or the consent of the Commissioner</w:t>
      </w:r>
      <w:r w:rsidR="00A83DA0" w:rsidRPr="00712EAC">
        <w:rPr>
          <w:rFonts w:ascii="Times New Roman" w:hAnsi="Times New Roman" w:cs="Times New Roman"/>
          <w:bCs/>
          <w:sz w:val="24"/>
          <w:szCs w:val="24"/>
        </w:rPr>
        <w:t>,</w:t>
      </w:r>
      <w:r w:rsidR="00361986" w:rsidRPr="00712EAC">
        <w:rPr>
          <w:rFonts w:ascii="Times New Roman" w:hAnsi="Times New Roman" w:cs="Times New Roman"/>
          <w:bCs/>
          <w:sz w:val="24"/>
          <w:szCs w:val="24"/>
        </w:rPr>
        <w:t xml:space="preserve"> while on tourist rebate</w:t>
      </w:r>
      <w:r w:rsidR="00A83DA0" w:rsidRPr="00712EAC">
        <w:rPr>
          <w:rFonts w:ascii="Times New Roman" w:hAnsi="Times New Roman" w:cs="Times New Roman"/>
          <w:bCs/>
          <w:sz w:val="24"/>
          <w:szCs w:val="24"/>
        </w:rPr>
        <w:t>,</w:t>
      </w:r>
      <w:r w:rsidR="00361986" w:rsidRPr="00712EAC">
        <w:rPr>
          <w:rFonts w:ascii="Times New Roman" w:hAnsi="Times New Roman" w:cs="Times New Roman"/>
          <w:bCs/>
          <w:sz w:val="24"/>
          <w:szCs w:val="24"/>
        </w:rPr>
        <w:t xml:space="preserve"> </w:t>
      </w:r>
      <w:r w:rsidR="00A83DA0" w:rsidRPr="00712EAC">
        <w:rPr>
          <w:rFonts w:ascii="Times New Roman" w:hAnsi="Times New Roman" w:cs="Times New Roman"/>
          <w:bCs/>
          <w:sz w:val="24"/>
          <w:szCs w:val="24"/>
        </w:rPr>
        <w:t>the respondent ought to have</w:t>
      </w:r>
      <w:r w:rsidR="00361986" w:rsidRPr="00712EAC">
        <w:rPr>
          <w:rFonts w:ascii="Times New Roman" w:hAnsi="Times New Roman" w:cs="Times New Roman"/>
          <w:bCs/>
          <w:sz w:val="24"/>
          <w:szCs w:val="24"/>
        </w:rPr>
        <w:t xml:space="preserve"> referred to th</w:t>
      </w:r>
      <w:r w:rsidR="00A83DA0" w:rsidRPr="00712EAC">
        <w:rPr>
          <w:rFonts w:ascii="Times New Roman" w:hAnsi="Times New Roman" w:cs="Times New Roman"/>
          <w:bCs/>
          <w:sz w:val="24"/>
          <w:szCs w:val="24"/>
        </w:rPr>
        <w:t xml:space="preserve">e </w:t>
      </w:r>
      <w:r w:rsidR="00361986" w:rsidRPr="00712EAC">
        <w:rPr>
          <w:rFonts w:ascii="Times New Roman" w:hAnsi="Times New Roman" w:cs="Times New Roman"/>
          <w:bCs/>
          <w:sz w:val="24"/>
          <w:szCs w:val="24"/>
        </w:rPr>
        <w:t>evidence</w:t>
      </w:r>
      <w:r w:rsidR="00A83DA0" w:rsidRPr="00712EAC">
        <w:rPr>
          <w:rFonts w:ascii="Times New Roman" w:hAnsi="Times New Roman" w:cs="Times New Roman"/>
          <w:bCs/>
          <w:sz w:val="24"/>
          <w:szCs w:val="24"/>
        </w:rPr>
        <w:t xml:space="preserve"> establishing that</w:t>
      </w:r>
      <w:r w:rsidR="00361986" w:rsidRPr="00712EAC">
        <w:rPr>
          <w:rFonts w:ascii="Times New Roman" w:hAnsi="Times New Roman" w:cs="Times New Roman"/>
          <w:bCs/>
          <w:sz w:val="24"/>
          <w:szCs w:val="24"/>
        </w:rPr>
        <w:t xml:space="preserve">. </w:t>
      </w:r>
      <w:r w:rsidR="00A83DA0" w:rsidRPr="00712EAC">
        <w:rPr>
          <w:rFonts w:ascii="Times New Roman" w:hAnsi="Times New Roman" w:cs="Times New Roman"/>
          <w:bCs/>
          <w:sz w:val="24"/>
          <w:szCs w:val="24"/>
        </w:rPr>
        <w:t xml:space="preserve">Mr </w:t>
      </w:r>
      <w:r w:rsidR="00A83DA0" w:rsidRPr="00712EAC">
        <w:rPr>
          <w:rFonts w:ascii="Times New Roman" w:hAnsi="Times New Roman" w:cs="Times New Roman"/>
          <w:bCs/>
          <w:i/>
          <w:iCs/>
          <w:sz w:val="24"/>
          <w:szCs w:val="24"/>
        </w:rPr>
        <w:t>Marange</w:t>
      </w:r>
      <w:r w:rsidR="00A83DA0" w:rsidRPr="00712EAC">
        <w:rPr>
          <w:rFonts w:ascii="Times New Roman" w:hAnsi="Times New Roman" w:cs="Times New Roman"/>
          <w:bCs/>
          <w:sz w:val="24"/>
          <w:szCs w:val="24"/>
        </w:rPr>
        <w:t>’s</w:t>
      </w:r>
      <w:r w:rsidR="00361986" w:rsidRPr="00712EAC">
        <w:rPr>
          <w:rFonts w:ascii="Times New Roman" w:hAnsi="Times New Roman" w:cs="Times New Roman"/>
          <w:bCs/>
          <w:sz w:val="24"/>
          <w:szCs w:val="24"/>
        </w:rPr>
        <w:t xml:space="preserve"> argument that it was the applicant who should have produced evidence</w:t>
      </w:r>
      <w:r w:rsidR="00706853" w:rsidRPr="00712EAC">
        <w:rPr>
          <w:rFonts w:ascii="Times New Roman" w:hAnsi="Times New Roman" w:cs="Times New Roman"/>
          <w:bCs/>
          <w:sz w:val="24"/>
          <w:szCs w:val="24"/>
        </w:rPr>
        <w:t xml:space="preserve"> in court</w:t>
      </w:r>
      <w:r w:rsidR="00A83DA0" w:rsidRPr="00712EAC">
        <w:rPr>
          <w:rFonts w:ascii="Times New Roman" w:hAnsi="Times New Roman" w:cs="Times New Roman"/>
          <w:bCs/>
          <w:sz w:val="24"/>
          <w:szCs w:val="24"/>
        </w:rPr>
        <w:t>,</w:t>
      </w:r>
      <w:r w:rsidR="00361986" w:rsidRPr="00712EAC">
        <w:rPr>
          <w:rFonts w:ascii="Times New Roman" w:hAnsi="Times New Roman" w:cs="Times New Roman"/>
          <w:bCs/>
          <w:sz w:val="24"/>
          <w:szCs w:val="24"/>
        </w:rPr>
        <w:t xml:space="preserve"> including toll gates receipts and a gate pass to show </w:t>
      </w:r>
      <w:r w:rsidR="00A83DA0" w:rsidRPr="00712EAC">
        <w:rPr>
          <w:rFonts w:ascii="Times New Roman" w:hAnsi="Times New Roman" w:cs="Times New Roman"/>
          <w:bCs/>
          <w:sz w:val="24"/>
          <w:szCs w:val="24"/>
        </w:rPr>
        <w:t xml:space="preserve">before the court </w:t>
      </w:r>
      <w:r w:rsidR="00361986" w:rsidRPr="00712EAC">
        <w:rPr>
          <w:rFonts w:ascii="Times New Roman" w:hAnsi="Times New Roman" w:cs="Times New Roman"/>
          <w:bCs/>
          <w:sz w:val="24"/>
          <w:szCs w:val="24"/>
        </w:rPr>
        <w:t xml:space="preserve">that the vehicle was acquitted before 19 </w:t>
      </w:r>
      <w:r w:rsidR="00A83DA0" w:rsidRPr="00712EAC">
        <w:rPr>
          <w:rFonts w:ascii="Times New Roman" w:hAnsi="Times New Roman" w:cs="Times New Roman"/>
          <w:bCs/>
          <w:sz w:val="24"/>
          <w:szCs w:val="24"/>
        </w:rPr>
        <w:t>December</w:t>
      </w:r>
      <w:r w:rsidR="00361986" w:rsidRPr="00712EAC">
        <w:rPr>
          <w:rFonts w:ascii="Times New Roman" w:hAnsi="Times New Roman" w:cs="Times New Roman"/>
          <w:bCs/>
          <w:sz w:val="24"/>
          <w:szCs w:val="24"/>
        </w:rPr>
        <w:t xml:space="preserve"> or on 13 December </w:t>
      </w:r>
      <w:r w:rsidR="00A83DA0" w:rsidRPr="00712EAC">
        <w:rPr>
          <w:rFonts w:ascii="Times New Roman" w:hAnsi="Times New Roman" w:cs="Times New Roman"/>
          <w:bCs/>
          <w:sz w:val="24"/>
          <w:szCs w:val="24"/>
        </w:rPr>
        <w:t xml:space="preserve">2023, was erroneous. The decision has already been made, and it is what the court is reviewing. The court considers the record to see whether or not the decision is one founded on the evidence which was placed before the decision-maker. </w:t>
      </w:r>
      <w:r w:rsidR="00361986" w:rsidRPr="00712EAC">
        <w:rPr>
          <w:rFonts w:ascii="Times New Roman" w:hAnsi="Times New Roman" w:cs="Times New Roman"/>
          <w:bCs/>
          <w:sz w:val="24"/>
          <w:szCs w:val="24"/>
        </w:rPr>
        <w:t xml:space="preserve"> The respondent failed to appreciate </w:t>
      </w:r>
      <w:r w:rsidR="00A83DA0" w:rsidRPr="00712EAC">
        <w:rPr>
          <w:rFonts w:ascii="Times New Roman" w:hAnsi="Times New Roman" w:cs="Times New Roman"/>
          <w:bCs/>
          <w:sz w:val="24"/>
          <w:szCs w:val="24"/>
        </w:rPr>
        <w:t xml:space="preserve">that </w:t>
      </w:r>
      <w:r w:rsidR="00361986" w:rsidRPr="00712EAC">
        <w:rPr>
          <w:rFonts w:ascii="Times New Roman" w:hAnsi="Times New Roman" w:cs="Times New Roman"/>
          <w:bCs/>
          <w:sz w:val="24"/>
          <w:szCs w:val="24"/>
        </w:rPr>
        <w:t xml:space="preserve">it was the </w:t>
      </w:r>
      <w:r w:rsidR="00A83DA0" w:rsidRPr="00712EAC">
        <w:rPr>
          <w:rFonts w:ascii="Times New Roman" w:hAnsi="Times New Roman" w:cs="Times New Roman"/>
          <w:bCs/>
          <w:sz w:val="24"/>
          <w:szCs w:val="24"/>
        </w:rPr>
        <w:t xml:space="preserve">decision maker. </w:t>
      </w:r>
    </w:p>
    <w:p w14:paraId="11098B4D" w14:textId="77777777" w:rsidR="00712EAC" w:rsidRDefault="00A83DA0" w:rsidP="00E22345">
      <w:pPr>
        <w:pStyle w:val="ListParagraph"/>
        <w:numPr>
          <w:ilvl w:val="0"/>
          <w:numId w:val="11"/>
        </w:numPr>
        <w:spacing w:after="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There was no</w:t>
      </w:r>
      <w:r w:rsidR="002C29F3" w:rsidRPr="00712EAC">
        <w:rPr>
          <w:rFonts w:ascii="Times New Roman" w:hAnsi="Times New Roman" w:cs="Times New Roman"/>
          <w:bCs/>
          <w:sz w:val="24"/>
          <w:szCs w:val="24"/>
        </w:rPr>
        <w:t xml:space="preserve"> evidence </w:t>
      </w:r>
      <w:r w:rsidRPr="00712EAC">
        <w:rPr>
          <w:rFonts w:ascii="Times New Roman" w:hAnsi="Times New Roman" w:cs="Times New Roman"/>
          <w:bCs/>
          <w:sz w:val="24"/>
          <w:szCs w:val="24"/>
        </w:rPr>
        <w:t xml:space="preserve">on record </w:t>
      </w:r>
      <w:r w:rsidR="002C29F3" w:rsidRPr="00712EAC">
        <w:rPr>
          <w:rFonts w:ascii="Times New Roman" w:hAnsi="Times New Roman" w:cs="Times New Roman"/>
          <w:bCs/>
          <w:sz w:val="24"/>
          <w:szCs w:val="24"/>
        </w:rPr>
        <w:t xml:space="preserve">that </w:t>
      </w:r>
      <w:r w:rsidRPr="00712EAC">
        <w:rPr>
          <w:rFonts w:ascii="Times New Roman" w:hAnsi="Times New Roman" w:cs="Times New Roman"/>
          <w:bCs/>
          <w:sz w:val="24"/>
          <w:szCs w:val="24"/>
        </w:rPr>
        <w:t xml:space="preserve">established that </w:t>
      </w:r>
      <w:r w:rsidR="002C29F3" w:rsidRPr="00712EAC">
        <w:rPr>
          <w:rFonts w:ascii="Times New Roman" w:hAnsi="Times New Roman" w:cs="Times New Roman"/>
          <w:bCs/>
          <w:sz w:val="24"/>
          <w:szCs w:val="24"/>
        </w:rPr>
        <w:t xml:space="preserve">the motor </w:t>
      </w:r>
      <w:r w:rsidRPr="00712EAC">
        <w:rPr>
          <w:rFonts w:ascii="Times New Roman" w:hAnsi="Times New Roman" w:cs="Times New Roman"/>
          <w:bCs/>
          <w:sz w:val="24"/>
          <w:szCs w:val="24"/>
        </w:rPr>
        <w:t>vehicle</w:t>
      </w:r>
      <w:r w:rsidR="002C29F3" w:rsidRPr="00712EAC">
        <w:rPr>
          <w:rFonts w:ascii="Times New Roman" w:hAnsi="Times New Roman" w:cs="Times New Roman"/>
          <w:bCs/>
          <w:sz w:val="24"/>
          <w:szCs w:val="24"/>
        </w:rPr>
        <w:t xml:space="preserve"> was in Zimbabwe on 19 </w:t>
      </w:r>
      <w:r w:rsidRPr="00712EAC">
        <w:rPr>
          <w:rFonts w:ascii="Times New Roman" w:hAnsi="Times New Roman" w:cs="Times New Roman"/>
          <w:bCs/>
          <w:sz w:val="24"/>
          <w:szCs w:val="24"/>
        </w:rPr>
        <w:t>December 2023</w:t>
      </w:r>
      <w:r w:rsidR="002C29F3" w:rsidRPr="00712EAC">
        <w:rPr>
          <w:rFonts w:ascii="Times New Roman" w:hAnsi="Times New Roman" w:cs="Times New Roman"/>
          <w:bCs/>
          <w:sz w:val="24"/>
          <w:szCs w:val="24"/>
        </w:rPr>
        <w:t xml:space="preserve"> and </w:t>
      </w:r>
      <w:r w:rsidRPr="00712EAC">
        <w:rPr>
          <w:rFonts w:ascii="Times New Roman" w:hAnsi="Times New Roman" w:cs="Times New Roman"/>
          <w:bCs/>
          <w:sz w:val="24"/>
          <w:szCs w:val="24"/>
        </w:rPr>
        <w:t xml:space="preserve">that </w:t>
      </w:r>
      <w:r w:rsidR="002C29F3" w:rsidRPr="00712EAC">
        <w:rPr>
          <w:rFonts w:ascii="Times New Roman" w:hAnsi="Times New Roman" w:cs="Times New Roman"/>
          <w:bCs/>
          <w:sz w:val="24"/>
          <w:szCs w:val="24"/>
        </w:rPr>
        <w:t xml:space="preserve">the sale violated the </w:t>
      </w:r>
      <w:r w:rsidRPr="00712EAC">
        <w:rPr>
          <w:rFonts w:ascii="Times New Roman" w:hAnsi="Times New Roman" w:cs="Times New Roman"/>
          <w:bCs/>
          <w:sz w:val="24"/>
          <w:szCs w:val="24"/>
        </w:rPr>
        <w:t>provisions</w:t>
      </w:r>
      <w:r w:rsidR="002C29F3" w:rsidRPr="00712EAC">
        <w:rPr>
          <w:rFonts w:ascii="Times New Roman" w:hAnsi="Times New Roman" w:cs="Times New Roman"/>
          <w:bCs/>
          <w:sz w:val="24"/>
          <w:szCs w:val="24"/>
        </w:rPr>
        <w:t xml:space="preserve"> of the law. </w:t>
      </w:r>
      <w:r w:rsidRPr="00712EAC">
        <w:rPr>
          <w:rFonts w:ascii="Times New Roman" w:hAnsi="Times New Roman" w:cs="Times New Roman"/>
          <w:bCs/>
          <w:sz w:val="24"/>
          <w:szCs w:val="24"/>
        </w:rPr>
        <w:t>The</w:t>
      </w:r>
      <w:r w:rsidR="002C29F3" w:rsidRPr="00712EAC">
        <w:rPr>
          <w:rFonts w:ascii="Times New Roman" w:hAnsi="Times New Roman" w:cs="Times New Roman"/>
          <w:bCs/>
          <w:sz w:val="24"/>
          <w:szCs w:val="24"/>
        </w:rPr>
        <w:t xml:space="preserve"> respondent must also have justified its decision by </w:t>
      </w:r>
      <w:r w:rsidRPr="00712EAC">
        <w:rPr>
          <w:rFonts w:ascii="Times New Roman" w:hAnsi="Times New Roman" w:cs="Times New Roman"/>
          <w:bCs/>
          <w:sz w:val="24"/>
          <w:szCs w:val="24"/>
        </w:rPr>
        <w:t>considering</w:t>
      </w:r>
      <w:r w:rsidR="002C29F3" w:rsidRPr="00712EAC">
        <w:rPr>
          <w:rFonts w:ascii="Times New Roman" w:hAnsi="Times New Roman" w:cs="Times New Roman"/>
          <w:bCs/>
          <w:sz w:val="24"/>
          <w:szCs w:val="24"/>
        </w:rPr>
        <w:t xml:space="preserve"> </w:t>
      </w:r>
      <w:r w:rsidRPr="00712EAC">
        <w:rPr>
          <w:rFonts w:ascii="Times New Roman" w:hAnsi="Times New Roman" w:cs="Times New Roman"/>
          <w:bCs/>
          <w:sz w:val="24"/>
          <w:szCs w:val="24"/>
        </w:rPr>
        <w:t xml:space="preserve">the </w:t>
      </w:r>
      <w:r w:rsidR="002C29F3" w:rsidRPr="00712EAC">
        <w:rPr>
          <w:rFonts w:ascii="Times New Roman" w:hAnsi="Times New Roman" w:cs="Times New Roman"/>
          <w:bCs/>
          <w:sz w:val="24"/>
          <w:szCs w:val="24"/>
        </w:rPr>
        <w:t xml:space="preserve">evidence placed before it. It failed to do so. The allegations by the respondent that the vehicle had been sold in contravention of the regulations and the </w:t>
      </w:r>
      <w:r w:rsidRPr="00712EAC">
        <w:rPr>
          <w:rFonts w:ascii="Times New Roman" w:hAnsi="Times New Roman" w:cs="Times New Roman"/>
          <w:bCs/>
          <w:sz w:val="24"/>
          <w:szCs w:val="24"/>
        </w:rPr>
        <w:t xml:space="preserve">C&amp;E </w:t>
      </w:r>
      <w:r w:rsidR="002C29F3" w:rsidRPr="00712EAC">
        <w:rPr>
          <w:rFonts w:ascii="Times New Roman" w:hAnsi="Times New Roman" w:cs="Times New Roman"/>
          <w:bCs/>
          <w:sz w:val="24"/>
          <w:szCs w:val="24"/>
        </w:rPr>
        <w:t xml:space="preserve">Act </w:t>
      </w:r>
      <w:r w:rsidRPr="00712EAC">
        <w:rPr>
          <w:rFonts w:ascii="Times New Roman" w:hAnsi="Times New Roman" w:cs="Times New Roman"/>
          <w:bCs/>
          <w:sz w:val="24"/>
          <w:szCs w:val="24"/>
        </w:rPr>
        <w:t>were</w:t>
      </w:r>
      <w:r w:rsidR="002C29F3" w:rsidRPr="00712EAC">
        <w:rPr>
          <w:rFonts w:ascii="Times New Roman" w:hAnsi="Times New Roman" w:cs="Times New Roman"/>
          <w:bCs/>
          <w:sz w:val="24"/>
          <w:szCs w:val="24"/>
        </w:rPr>
        <w:t xml:space="preserve"> never established. The decision was purely based on speculation or mere conjecture. A </w:t>
      </w:r>
      <w:r w:rsidRPr="00712EAC">
        <w:rPr>
          <w:rFonts w:ascii="Times New Roman" w:hAnsi="Times New Roman" w:cs="Times New Roman"/>
          <w:bCs/>
          <w:sz w:val="24"/>
          <w:szCs w:val="24"/>
        </w:rPr>
        <w:t xml:space="preserve">valid </w:t>
      </w:r>
      <w:r w:rsidR="002C29F3" w:rsidRPr="00712EAC">
        <w:rPr>
          <w:rFonts w:ascii="Times New Roman" w:hAnsi="Times New Roman" w:cs="Times New Roman"/>
          <w:bCs/>
          <w:sz w:val="24"/>
          <w:szCs w:val="24"/>
        </w:rPr>
        <w:t xml:space="preserve">decision can only be properly made on evidence and not mere conjecture. </w:t>
      </w:r>
    </w:p>
    <w:p w14:paraId="429B9F9F" w14:textId="3631BDDF" w:rsidR="00D343B1" w:rsidRPr="00712EAC" w:rsidRDefault="002C29F3" w:rsidP="00712EAC">
      <w:pPr>
        <w:pStyle w:val="ListParagraph"/>
        <w:numPr>
          <w:ilvl w:val="0"/>
          <w:numId w:val="11"/>
        </w:numPr>
        <w:spacing w:after="12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 xml:space="preserve">Further, </w:t>
      </w:r>
      <w:r w:rsidR="00A83DA0" w:rsidRPr="00712EAC">
        <w:rPr>
          <w:rFonts w:ascii="Times New Roman" w:hAnsi="Times New Roman" w:cs="Times New Roman"/>
          <w:bCs/>
          <w:sz w:val="24"/>
          <w:szCs w:val="24"/>
        </w:rPr>
        <w:t xml:space="preserve">there was </w:t>
      </w:r>
      <w:r w:rsidRPr="00712EAC">
        <w:rPr>
          <w:rFonts w:ascii="Times New Roman" w:hAnsi="Times New Roman" w:cs="Times New Roman"/>
          <w:bCs/>
          <w:sz w:val="24"/>
          <w:szCs w:val="24"/>
        </w:rPr>
        <w:t>no evidence of the interviews the respondent h</w:t>
      </w:r>
      <w:r w:rsidR="00A83DA0" w:rsidRPr="00712EAC">
        <w:rPr>
          <w:rFonts w:ascii="Times New Roman" w:hAnsi="Times New Roman" w:cs="Times New Roman"/>
          <w:bCs/>
          <w:sz w:val="24"/>
          <w:szCs w:val="24"/>
        </w:rPr>
        <w:t xml:space="preserve">ad </w:t>
      </w:r>
      <w:r w:rsidRPr="00712EAC">
        <w:rPr>
          <w:rFonts w:ascii="Times New Roman" w:hAnsi="Times New Roman" w:cs="Times New Roman"/>
          <w:bCs/>
          <w:sz w:val="24"/>
          <w:szCs w:val="24"/>
        </w:rPr>
        <w:t>with the purchaser</w:t>
      </w:r>
      <w:r w:rsidR="00A83DA0" w:rsidRPr="00712EAC">
        <w:rPr>
          <w:rFonts w:ascii="Times New Roman" w:hAnsi="Times New Roman" w:cs="Times New Roman"/>
          <w:bCs/>
          <w:sz w:val="24"/>
          <w:szCs w:val="24"/>
        </w:rPr>
        <w:t>, Mr Muchemwa</w:t>
      </w:r>
      <w:r w:rsidRPr="00712EAC">
        <w:rPr>
          <w:rFonts w:ascii="Times New Roman" w:hAnsi="Times New Roman" w:cs="Times New Roman"/>
          <w:bCs/>
          <w:sz w:val="24"/>
          <w:szCs w:val="24"/>
        </w:rPr>
        <w:t xml:space="preserve">. </w:t>
      </w:r>
      <w:r w:rsidR="005708EC" w:rsidRPr="00712EAC">
        <w:rPr>
          <w:rFonts w:ascii="Times New Roman" w:hAnsi="Times New Roman" w:cs="Times New Roman"/>
          <w:bCs/>
          <w:sz w:val="24"/>
          <w:szCs w:val="24"/>
        </w:rPr>
        <w:t>The</w:t>
      </w:r>
      <w:r w:rsidRPr="00712EAC">
        <w:rPr>
          <w:rFonts w:ascii="Times New Roman" w:hAnsi="Times New Roman" w:cs="Times New Roman"/>
          <w:bCs/>
          <w:sz w:val="24"/>
          <w:szCs w:val="24"/>
        </w:rPr>
        <w:t xml:space="preserve"> purchaser’s statement was never placed before me. It should have formed part of the evidence supporting the decision. The respondent is an institution of record</w:t>
      </w:r>
      <w:r w:rsidR="005708EC" w:rsidRPr="00712EAC">
        <w:rPr>
          <w:rFonts w:ascii="Times New Roman" w:hAnsi="Times New Roman" w:cs="Times New Roman"/>
          <w:bCs/>
          <w:sz w:val="24"/>
          <w:szCs w:val="24"/>
        </w:rPr>
        <w:t xml:space="preserve">. </w:t>
      </w:r>
      <w:r w:rsidRPr="00712EAC">
        <w:rPr>
          <w:rFonts w:ascii="Times New Roman" w:hAnsi="Times New Roman" w:cs="Times New Roman"/>
          <w:bCs/>
          <w:sz w:val="24"/>
          <w:szCs w:val="24"/>
        </w:rPr>
        <w:t>Surely</w:t>
      </w:r>
      <w:r w:rsidR="005708EC"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it could not merely allege </w:t>
      </w:r>
      <w:r w:rsidR="005708EC" w:rsidRPr="00712EAC">
        <w:rPr>
          <w:rFonts w:ascii="Times New Roman" w:hAnsi="Times New Roman" w:cs="Times New Roman"/>
          <w:bCs/>
          <w:sz w:val="24"/>
          <w:szCs w:val="24"/>
        </w:rPr>
        <w:t>that it relied on evidence from some “</w:t>
      </w:r>
      <w:r w:rsidRPr="00712EAC">
        <w:rPr>
          <w:rFonts w:ascii="Times New Roman" w:hAnsi="Times New Roman" w:cs="Times New Roman"/>
          <w:bCs/>
          <w:sz w:val="24"/>
          <w:szCs w:val="24"/>
        </w:rPr>
        <w:t>interviews</w:t>
      </w:r>
      <w:r w:rsidR="005708EC" w:rsidRPr="00712EAC">
        <w:rPr>
          <w:rFonts w:ascii="Times New Roman" w:hAnsi="Times New Roman" w:cs="Times New Roman"/>
          <w:bCs/>
          <w:sz w:val="24"/>
          <w:szCs w:val="24"/>
        </w:rPr>
        <w:t xml:space="preserve">” </w:t>
      </w:r>
      <w:r w:rsidRPr="00712EAC">
        <w:rPr>
          <w:rFonts w:ascii="Times New Roman" w:hAnsi="Times New Roman" w:cs="Times New Roman"/>
          <w:bCs/>
          <w:sz w:val="24"/>
          <w:szCs w:val="24"/>
        </w:rPr>
        <w:t xml:space="preserve">without any record </w:t>
      </w:r>
      <w:r w:rsidR="005708EC" w:rsidRPr="00712EAC">
        <w:rPr>
          <w:rFonts w:ascii="Times New Roman" w:hAnsi="Times New Roman" w:cs="Times New Roman"/>
          <w:bCs/>
          <w:sz w:val="24"/>
          <w:szCs w:val="24"/>
        </w:rPr>
        <w:t>of such interviews being available</w:t>
      </w:r>
      <w:r w:rsidRPr="00712EAC">
        <w:rPr>
          <w:rFonts w:ascii="Times New Roman" w:hAnsi="Times New Roman" w:cs="Times New Roman"/>
          <w:bCs/>
          <w:sz w:val="24"/>
          <w:szCs w:val="24"/>
        </w:rPr>
        <w:t xml:space="preserve">. This also includes the evidence that the purchaser paid the </w:t>
      </w:r>
      <w:r w:rsidR="005708EC" w:rsidRPr="00712EAC">
        <w:rPr>
          <w:rFonts w:ascii="Times New Roman" w:hAnsi="Times New Roman" w:cs="Times New Roman"/>
          <w:bCs/>
          <w:sz w:val="24"/>
          <w:szCs w:val="24"/>
        </w:rPr>
        <w:t>purchase</w:t>
      </w:r>
      <w:r w:rsidRPr="00712EAC">
        <w:rPr>
          <w:rFonts w:ascii="Times New Roman" w:hAnsi="Times New Roman" w:cs="Times New Roman"/>
          <w:bCs/>
          <w:sz w:val="24"/>
          <w:szCs w:val="24"/>
        </w:rPr>
        <w:t xml:space="preserve"> price in </w:t>
      </w:r>
      <w:r w:rsidR="005708EC" w:rsidRPr="00712EAC">
        <w:rPr>
          <w:rFonts w:ascii="Times New Roman" w:hAnsi="Times New Roman" w:cs="Times New Roman"/>
          <w:bCs/>
          <w:sz w:val="24"/>
          <w:szCs w:val="24"/>
        </w:rPr>
        <w:t>Zimbabwe</w:t>
      </w:r>
      <w:r w:rsidRPr="00712EAC">
        <w:rPr>
          <w:rFonts w:ascii="Times New Roman" w:hAnsi="Times New Roman" w:cs="Times New Roman"/>
          <w:bCs/>
          <w:sz w:val="24"/>
          <w:szCs w:val="24"/>
        </w:rPr>
        <w:t xml:space="preserve"> and the vehicle was in </w:t>
      </w:r>
      <w:r w:rsidR="005708EC" w:rsidRPr="00712EAC">
        <w:rPr>
          <w:rFonts w:ascii="Times New Roman" w:hAnsi="Times New Roman" w:cs="Times New Roman"/>
          <w:bCs/>
          <w:sz w:val="24"/>
          <w:szCs w:val="24"/>
        </w:rPr>
        <w:t>Zimbabwe</w:t>
      </w:r>
      <w:r w:rsidRPr="00712EAC">
        <w:rPr>
          <w:rFonts w:ascii="Times New Roman" w:hAnsi="Times New Roman" w:cs="Times New Roman"/>
          <w:bCs/>
          <w:sz w:val="24"/>
          <w:szCs w:val="24"/>
        </w:rPr>
        <w:t xml:space="preserve"> on the date of the sale. In the </w:t>
      </w:r>
      <w:r w:rsidR="005708EC" w:rsidRPr="00712EAC">
        <w:rPr>
          <w:rFonts w:ascii="Times New Roman" w:hAnsi="Times New Roman" w:cs="Times New Roman"/>
          <w:bCs/>
          <w:sz w:val="24"/>
          <w:szCs w:val="24"/>
        </w:rPr>
        <w:t>absence</w:t>
      </w:r>
      <w:r w:rsidRPr="00712EAC">
        <w:rPr>
          <w:rFonts w:ascii="Times New Roman" w:hAnsi="Times New Roman" w:cs="Times New Roman"/>
          <w:bCs/>
          <w:sz w:val="24"/>
          <w:szCs w:val="24"/>
        </w:rPr>
        <w:t xml:space="preserve"> of evidence or justification</w:t>
      </w:r>
      <w:r w:rsidR="005708EC"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w:t>
      </w:r>
      <w:r w:rsidR="005708EC" w:rsidRPr="00712EAC">
        <w:rPr>
          <w:rFonts w:ascii="Times New Roman" w:hAnsi="Times New Roman" w:cs="Times New Roman"/>
          <w:bCs/>
          <w:sz w:val="24"/>
          <w:szCs w:val="24"/>
        </w:rPr>
        <w:t xml:space="preserve">the decision </w:t>
      </w:r>
      <w:r w:rsidR="00A75495" w:rsidRPr="00712EAC">
        <w:rPr>
          <w:rFonts w:ascii="Times New Roman" w:hAnsi="Times New Roman" w:cs="Times New Roman"/>
          <w:bCs/>
          <w:sz w:val="24"/>
          <w:szCs w:val="24"/>
        </w:rPr>
        <w:t xml:space="preserve">was, in my view, </w:t>
      </w:r>
      <w:r w:rsidRPr="00712EAC">
        <w:rPr>
          <w:rFonts w:ascii="Times New Roman" w:hAnsi="Times New Roman" w:cs="Times New Roman"/>
          <w:bCs/>
          <w:sz w:val="24"/>
          <w:szCs w:val="24"/>
        </w:rPr>
        <w:t xml:space="preserve">grossly unreasonable. </w:t>
      </w:r>
      <w:r w:rsidR="00A75495" w:rsidRPr="00712EAC">
        <w:rPr>
          <w:rFonts w:ascii="Times New Roman" w:hAnsi="Times New Roman" w:cs="Times New Roman"/>
          <w:bCs/>
          <w:sz w:val="24"/>
          <w:szCs w:val="24"/>
        </w:rPr>
        <w:t xml:space="preserve"> </w:t>
      </w:r>
      <w:r w:rsidR="00D343B1" w:rsidRPr="00712EAC">
        <w:rPr>
          <w:rFonts w:ascii="Times New Roman" w:hAnsi="Times New Roman" w:cs="Times New Roman"/>
          <w:bCs/>
          <w:sz w:val="24"/>
          <w:szCs w:val="24"/>
        </w:rPr>
        <w:t xml:space="preserve">This would justify the court interfering with an </w:t>
      </w:r>
      <w:r w:rsidR="005708EC" w:rsidRPr="00712EAC">
        <w:rPr>
          <w:rFonts w:ascii="Times New Roman" w:hAnsi="Times New Roman" w:cs="Times New Roman"/>
          <w:bCs/>
          <w:sz w:val="24"/>
          <w:szCs w:val="24"/>
        </w:rPr>
        <w:t>administrative</w:t>
      </w:r>
      <w:r w:rsidR="00D343B1" w:rsidRPr="00712EAC">
        <w:rPr>
          <w:rFonts w:ascii="Times New Roman" w:hAnsi="Times New Roman" w:cs="Times New Roman"/>
          <w:bCs/>
          <w:sz w:val="24"/>
          <w:szCs w:val="24"/>
        </w:rPr>
        <w:t xml:space="preserve"> action. Th</w:t>
      </w:r>
      <w:r w:rsidR="005708EC" w:rsidRPr="00712EAC">
        <w:rPr>
          <w:rFonts w:ascii="Times New Roman" w:hAnsi="Times New Roman" w:cs="Times New Roman"/>
          <w:bCs/>
          <w:sz w:val="24"/>
          <w:szCs w:val="24"/>
        </w:rPr>
        <w:t>u</w:t>
      </w:r>
      <w:r w:rsidR="00706853" w:rsidRPr="00712EAC">
        <w:rPr>
          <w:rFonts w:ascii="Times New Roman" w:hAnsi="Times New Roman" w:cs="Times New Roman"/>
          <w:bCs/>
          <w:sz w:val="24"/>
          <w:szCs w:val="24"/>
        </w:rPr>
        <w:t>s, i</w:t>
      </w:r>
      <w:r w:rsidR="00D343B1" w:rsidRPr="00712EAC">
        <w:rPr>
          <w:rFonts w:ascii="Times New Roman" w:hAnsi="Times New Roman" w:cs="Times New Roman"/>
          <w:bCs/>
          <w:sz w:val="24"/>
          <w:szCs w:val="24"/>
        </w:rPr>
        <w:t>n </w:t>
      </w:r>
      <w:r w:rsidR="00D343B1" w:rsidRPr="00712EAC">
        <w:rPr>
          <w:rFonts w:ascii="Times New Roman" w:hAnsi="Times New Roman" w:cs="Times New Roman"/>
          <w:i/>
          <w:iCs/>
          <w:sz w:val="24"/>
          <w:szCs w:val="24"/>
        </w:rPr>
        <w:t xml:space="preserve">Affretair (Pvt) Ltd &amp; Anor </w:t>
      </w:r>
      <w:r w:rsidR="00D343B1" w:rsidRPr="00712EAC">
        <w:rPr>
          <w:rFonts w:ascii="Times New Roman" w:hAnsi="Times New Roman" w:cs="Times New Roman"/>
          <w:iCs/>
          <w:sz w:val="24"/>
          <w:szCs w:val="24"/>
        </w:rPr>
        <w:t>v</w:t>
      </w:r>
      <w:r w:rsidR="005708EC" w:rsidRPr="00712EAC">
        <w:rPr>
          <w:rFonts w:ascii="Times New Roman" w:hAnsi="Times New Roman" w:cs="Times New Roman"/>
          <w:i/>
          <w:iCs/>
          <w:sz w:val="24"/>
          <w:szCs w:val="24"/>
        </w:rPr>
        <w:t xml:space="preserve"> </w:t>
      </w:r>
      <w:r w:rsidR="00D343B1" w:rsidRPr="00712EAC">
        <w:rPr>
          <w:rFonts w:ascii="Times New Roman" w:hAnsi="Times New Roman" w:cs="Times New Roman"/>
          <w:i/>
          <w:iCs/>
          <w:sz w:val="24"/>
          <w:szCs w:val="24"/>
        </w:rPr>
        <w:t>M.</w:t>
      </w:r>
      <w:r w:rsidR="005708EC" w:rsidRPr="00712EAC">
        <w:rPr>
          <w:rFonts w:ascii="Times New Roman" w:hAnsi="Times New Roman" w:cs="Times New Roman"/>
          <w:i/>
          <w:iCs/>
          <w:sz w:val="24"/>
          <w:szCs w:val="24"/>
        </w:rPr>
        <w:t xml:space="preserve"> </w:t>
      </w:r>
      <w:r w:rsidR="00D343B1" w:rsidRPr="00712EAC">
        <w:rPr>
          <w:rFonts w:ascii="Times New Roman" w:hAnsi="Times New Roman" w:cs="Times New Roman"/>
          <w:i/>
          <w:iCs/>
          <w:sz w:val="24"/>
          <w:szCs w:val="24"/>
        </w:rPr>
        <w:t>K. Airline (Pvt)</w:t>
      </w:r>
      <w:r w:rsidR="005708EC" w:rsidRPr="00712EAC">
        <w:rPr>
          <w:rFonts w:ascii="Times New Roman" w:hAnsi="Times New Roman" w:cs="Times New Roman"/>
          <w:i/>
          <w:iCs/>
          <w:sz w:val="24"/>
          <w:szCs w:val="24"/>
        </w:rPr>
        <w:t xml:space="preserve"> </w:t>
      </w:r>
      <w:r w:rsidR="00D343B1" w:rsidRPr="00712EAC">
        <w:rPr>
          <w:rFonts w:ascii="Times New Roman" w:hAnsi="Times New Roman" w:cs="Times New Roman"/>
          <w:i/>
          <w:iCs/>
          <w:sz w:val="24"/>
          <w:szCs w:val="24"/>
        </w:rPr>
        <w:t xml:space="preserve">Ltd </w:t>
      </w:r>
      <w:r w:rsidR="00D343B1" w:rsidRPr="00712EAC">
        <w:rPr>
          <w:rFonts w:ascii="Times New Roman" w:hAnsi="Times New Roman" w:cs="Times New Roman"/>
          <w:sz w:val="24"/>
          <w:szCs w:val="24"/>
        </w:rPr>
        <w:t>1996 (2) ZLR 15 (S)</w:t>
      </w:r>
      <w:r w:rsidR="00706853" w:rsidRPr="00712EAC">
        <w:rPr>
          <w:rFonts w:ascii="Times New Roman" w:hAnsi="Times New Roman" w:cs="Times New Roman"/>
          <w:sz w:val="24"/>
          <w:szCs w:val="24"/>
        </w:rPr>
        <w:t>,</w:t>
      </w:r>
      <w:r w:rsidR="00D343B1" w:rsidRPr="00712EAC">
        <w:rPr>
          <w:rFonts w:ascii="Times New Roman" w:hAnsi="Times New Roman" w:cs="Times New Roman"/>
          <w:sz w:val="24"/>
          <w:szCs w:val="24"/>
        </w:rPr>
        <w:t xml:space="preserve"> at 21</w:t>
      </w:r>
      <w:r w:rsidR="00706853" w:rsidRPr="00712EAC">
        <w:rPr>
          <w:rFonts w:ascii="Times New Roman" w:hAnsi="Times New Roman" w:cs="Times New Roman"/>
          <w:sz w:val="24"/>
          <w:szCs w:val="24"/>
        </w:rPr>
        <w:t>,</w:t>
      </w:r>
      <w:r w:rsidR="00D343B1" w:rsidRPr="00712EAC">
        <w:rPr>
          <w:rFonts w:ascii="Times New Roman" w:hAnsi="Times New Roman" w:cs="Times New Roman"/>
          <w:bCs/>
          <w:sz w:val="24"/>
          <w:szCs w:val="24"/>
        </w:rPr>
        <w:t xml:space="preserve"> </w:t>
      </w:r>
      <w:r w:rsidR="00706853" w:rsidRPr="00712EAC">
        <w:rPr>
          <w:rFonts w:ascii="Times New Roman" w:hAnsi="Times New Roman" w:cs="Times New Roman"/>
          <w:bCs/>
          <w:sz w:val="24"/>
          <w:szCs w:val="24"/>
        </w:rPr>
        <w:t xml:space="preserve">it was </w:t>
      </w:r>
      <w:r w:rsidR="00D343B1" w:rsidRPr="00712EAC">
        <w:rPr>
          <w:rFonts w:ascii="Times New Roman" w:hAnsi="Times New Roman" w:cs="Times New Roman"/>
          <w:bCs/>
          <w:sz w:val="24"/>
          <w:szCs w:val="24"/>
        </w:rPr>
        <w:t>stated that:</w:t>
      </w:r>
    </w:p>
    <w:p w14:paraId="1B3A1862" w14:textId="226D5105" w:rsidR="00A75495" w:rsidRPr="00712EAC" w:rsidRDefault="00D343B1" w:rsidP="00712EAC">
      <w:pPr>
        <w:spacing w:after="0" w:line="240" w:lineRule="auto"/>
        <w:ind w:left="1440"/>
        <w:jc w:val="both"/>
        <w:rPr>
          <w:rFonts w:ascii="Times New Roman" w:hAnsi="Times New Roman" w:cs="Times New Roman"/>
          <w:bCs/>
          <w:szCs w:val="24"/>
        </w:rPr>
      </w:pPr>
      <w:r w:rsidRPr="00712EAC">
        <w:rPr>
          <w:rFonts w:ascii="Times New Roman" w:hAnsi="Times New Roman" w:cs="Times New Roman"/>
          <w:bCs/>
          <w:szCs w:val="24"/>
        </w:rPr>
        <w:t>“</w:t>
      </w:r>
      <w:r w:rsidR="00A75495" w:rsidRPr="00712EAC">
        <w:rPr>
          <w:rFonts w:ascii="Times New Roman" w:hAnsi="Times New Roman" w:cs="Times New Roman"/>
          <w:bCs/>
          <w:szCs w:val="24"/>
        </w:rPr>
        <w:t>But at the other end of the scale, if the conclusion is hopelessly wrong, the courts may say that it could only have been arrived at by reference to improper considerations or by failure to refer to proper considerations. In these cases we reason backwards from the effect to the cause. We say ―the result is so bizarre that the process by which it was reached must have been unfair or lacking in transparency</w:t>
      </w:r>
      <w:r w:rsidR="005708EC" w:rsidRPr="00712EAC">
        <w:rPr>
          <w:rFonts w:ascii="Times New Roman" w:hAnsi="Times New Roman" w:cs="Times New Roman"/>
          <w:bCs/>
          <w:szCs w:val="24"/>
        </w:rPr>
        <w:t>.</w:t>
      </w:r>
    </w:p>
    <w:p w14:paraId="1EC63AD9" w14:textId="77777777" w:rsidR="00A75495" w:rsidRPr="00712EAC" w:rsidRDefault="00A75495" w:rsidP="00712EAC">
      <w:pPr>
        <w:spacing w:after="120" w:line="240" w:lineRule="auto"/>
        <w:ind w:left="1440"/>
        <w:jc w:val="both"/>
        <w:rPr>
          <w:rFonts w:ascii="Times New Roman" w:hAnsi="Times New Roman" w:cs="Times New Roman"/>
          <w:bCs/>
          <w:szCs w:val="24"/>
        </w:rPr>
      </w:pPr>
      <w:r w:rsidRPr="00712EAC">
        <w:rPr>
          <w:rFonts w:ascii="Times New Roman" w:hAnsi="Times New Roman" w:cs="Times New Roman"/>
          <w:bCs/>
          <w:szCs w:val="24"/>
        </w:rPr>
        <w:t>So, in the result, the courts will expect from administrative bodies decisions that are —</w:t>
      </w:r>
    </w:p>
    <w:p w14:paraId="24845667" w14:textId="77777777" w:rsidR="005708EC" w:rsidRPr="00712EAC" w:rsidRDefault="00A75495" w:rsidP="00712EAC">
      <w:pPr>
        <w:spacing w:after="0" w:line="240" w:lineRule="auto"/>
        <w:ind w:left="2160" w:hanging="720"/>
        <w:jc w:val="both"/>
        <w:rPr>
          <w:rFonts w:ascii="Times New Roman" w:hAnsi="Times New Roman" w:cs="Times New Roman"/>
          <w:bCs/>
          <w:szCs w:val="24"/>
        </w:rPr>
      </w:pPr>
      <w:r w:rsidRPr="00712EAC">
        <w:rPr>
          <w:rFonts w:ascii="Times New Roman" w:hAnsi="Times New Roman" w:cs="Times New Roman"/>
          <w:bCs/>
          <w:szCs w:val="24"/>
        </w:rPr>
        <w:t xml:space="preserve">1. </w:t>
      </w:r>
      <w:r w:rsidR="005708EC" w:rsidRPr="00712EAC">
        <w:rPr>
          <w:rFonts w:ascii="Times New Roman" w:hAnsi="Times New Roman" w:cs="Times New Roman"/>
          <w:bCs/>
          <w:szCs w:val="24"/>
        </w:rPr>
        <w:tab/>
      </w:r>
      <w:r w:rsidRPr="00712EAC">
        <w:rPr>
          <w:rFonts w:ascii="Times New Roman" w:hAnsi="Times New Roman" w:cs="Times New Roman"/>
          <w:bCs/>
          <w:szCs w:val="24"/>
        </w:rPr>
        <w:t>Legal, in the sense that they are made within the framework of the law which empowers them to make the decision, and after the application of the appropriate criteria laid down in the statute or statutory instrument</w:t>
      </w:r>
      <w:r w:rsidR="005708EC" w:rsidRPr="00712EAC">
        <w:rPr>
          <w:rFonts w:ascii="Times New Roman" w:hAnsi="Times New Roman" w:cs="Times New Roman"/>
          <w:bCs/>
          <w:szCs w:val="24"/>
        </w:rPr>
        <w:t>.</w:t>
      </w:r>
    </w:p>
    <w:p w14:paraId="39733222" w14:textId="03F38444" w:rsidR="00691AF2" w:rsidRPr="00712EAC" w:rsidRDefault="00A75495" w:rsidP="00712EAC">
      <w:pPr>
        <w:spacing w:after="120" w:line="240" w:lineRule="auto"/>
        <w:ind w:left="2160" w:hanging="720"/>
        <w:jc w:val="both"/>
        <w:rPr>
          <w:rFonts w:ascii="Times New Roman" w:hAnsi="Times New Roman" w:cs="Times New Roman"/>
          <w:bCs/>
          <w:szCs w:val="24"/>
        </w:rPr>
      </w:pPr>
      <w:r w:rsidRPr="00712EAC">
        <w:rPr>
          <w:rFonts w:ascii="Times New Roman" w:hAnsi="Times New Roman" w:cs="Times New Roman"/>
          <w:bCs/>
          <w:szCs w:val="24"/>
        </w:rPr>
        <w:t xml:space="preserve">2. </w:t>
      </w:r>
      <w:r w:rsidR="005708EC" w:rsidRPr="00712EAC">
        <w:rPr>
          <w:rFonts w:ascii="Times New Roman" w:hAnsi="Times New Roman" w:cs="Times New Roman"/>
          <w:bCs/>
          <w:szCs w:val="24"/>
        </w:rPr>
        <w:tab/>
      </w:r>
      <w:r w:rsidRPr="00712EAC">
        <w:rPr>
          <w:rFonts w:ascii="Times New Roman" w:hAnsi="Times New Roman" w:cs="Times New Roman"/>
          <w:bCs/>
          <w:szCs w:val="24"/>
        </w:rPr>
        <w:t>Rational, in the sense that they are not so wrong as to lead to the conclusion that they could only have been reached by a failure to apply the right criteria or by the application, whether deliberately or not, of the wrong criteria…”</w:t>
      </w:r>
    </w:p>
    <w:p w14:paraId="541C4BC3" w14:textId="5A272340" w:rsidR="00712EAC" w:rsidRDefault="005708EC" w:rsidP="00E22345">
      <w:pPr>
        <w:pStyle w:val="ListParagraph"/>
        <w:numPr>
          <w:ilvl w:val="0"/>
          <w:numId w:val="11"/>
        </w:numPr>
        <w:spacing w:after="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Administrative</w:t>
      </w:r>
      <w:r w:rsidR="00D343B1" w:rsidRPr="00712EAC">
        <w:rPr>
          <w:rFonts w:ascii="Times New Roman" w:hAnsi="Times New Roman" w:cs="Times New Roman"/>
          <w:bCs/>
          <w:sz w:val="24"/>
          <w:szCs w:val="24"/>
        </w:rPr>
        <w:t xml:space="preserve"> decisions should not be based on personal whims or </w:t>
      </w:r>
      <w:r w:rsidRPr="00712EAC">
        <w:rPr>
          <w:rFonts w:ascii="Times New Roman" w:hAnsi="Times New Roman" w:cs="Times New Roman"/>
          <w:bCs/>
          <w:sz w:val="24"/>
          <w:szCs w:val="24"/>
        </w:rPr>
        <w:t>preferences</w:t>
      </w:r>
      <w:r w:rsidR="00D343B1" w:rsidRPr="00712EAC">
        <w:rPr>
          <w:rFonts w:ascii="Times New Roman" w:hAnsi="Times New Roman" w:cs="Times New Roman"/>
          <w:bCs/>
          <w:sz w:val="24"/>
          <w:szCs w:val="24"/>
        </w:rPr>
        <w:t xml:space="preserve"> but on established principles. The respondent took the view that the SARPCCO certificate was proof that the </w:t>
      </w:r>
      <w:r w:rsidRPr="00712EAC">
        <w:rPr>
          <w:rFonts w:ascii="Times New Roman" w:hAnsi="Times New Roman" w:cs="Times New Roman"/>
          <w:bCs/>
          <w:sz w:val="24"/>
          <w:szCs w:val="24"/>
        </w:rPr>
        <w:t>vehicle</w:t>
      </w:r>
      <w:r w:rsidR="00D343B1" w:rsidRPr="00712EAC">
        <w:rPr>
          <w:rFonts w:ascii="Times New Roman" w:hAnsi="Times New Roman" w:cs="Times New Roman"/>
          <w:bCs/>
          <w:sz w:val="24"/>
          <w:szCs w:val="24"/>
        </w:rPr>
        <w:t xml:space="preserve"> had been permanently exported from Zambia and </w:t>
      </w:r>
      <w:r w:rsidRPr="00712EAC">
        <w:rPr>
          <w:rFonts w:ascii="Times New Roman" w:hAnsi="Times New Roman" w:cs="Times New Roman"/>
          <w:bCs/>
          <w:sz w:val="24"/>
          <w:szCs w:val="24"/>
        </w:rPr>
        <w:t>deregistered</w:t>
      </w:r>
      <w:r w:rsidR="00D343B1" w:rsidRPr="00712EAC">
        <w:rPr>
          <w:rFonts w:ascii="Times New Roman" w:hAnsi="Times New Roman" w:cs="Times New Roman"/>
          <w:bCs/>
          <w:sz w:val="24"/>
          <w:szCs w:val="24"/>
        </w:rPr>
        <w:t xml:space="preserve">. However, that certificate </w:t>
      </w:r>
      <w:r w:rsidRPr="00712EAC">
        <w:rPr>
          <w:rFonts w:ascii="Times New Roman" w:hAnsi="Times New Roman" w:cs="Times New Roman"/>
          <w:bCs/>
          <w:i/>
          <w:iCs/>
          <w:sz w:val="24"/>
          <w:szCs w:val="24"/>
        </w:rPr>
        <w:t>per se</w:t>
      </w:r>
      <w:r w:rsidRPr="00712EAC">
        <w:rPr>
          <w:rFonts w:ascii="Times New Roman" w:hAnsi="Times New Roman" w:cs="Times New Roman"/>
          <w:bCs/>
          <w:sz w:val="24"/>
          <w:szCs w:val="24"/>
        </w:rPr>
        <w:t xml:space="preserve"> </w:t>
      </w:r>
      <w:r w:rsidR="00D343B1" w:rsidRPr="00712EAC">
        <w:rPr>
          <w:rFonts w:ascii="Times New Roman" w:hAnsi="Times New Roman" w:cs="Times New Roman"/>
          <w:bCs/>
          <w:sz w:val="24"/>
          <w:szCs w:val="24"/>
        </w:rPr>
        <w:t xml:space="preserve">is not proof of deregistration or permanent exportation of a motor vehicle. It is merely one of the </w:t>
      </w:r>
      <w:r w:rsidRPr="00712EAC">
        <w:rPr>
          <w:rFonts w:ascii="Times New Roman" w:hAnsi="Times New Roman" w:cs="Times New Roman"/>
          <w:bCs/>
          <w:sz w:val="24"/>
          <w:szCs w:val="24"/>
        </w:rPr>
        <w:t>documents</w:t>
      </w:r>
      <w:r w:rsidR="00D343B1" w:rsidRPr="00712EAC">
        <w:rPr>
          <w:rFonts w:ascii="Times New Roman" w:hAnsi="Times New Roman" w:cs="Times New Roman"/>
          <w:bCs/>
          <w:sz w:val="24"/>
          <w:szCs w:val="24"/>
        </w:rPr>
        <w:t xml:space="preserve"> required for a permanent exportation of a motor vehicle. To permanently export a motor vehicle from </w:t>
      </w:r>
      <w:r w:rsidRPr="00712EAC">
        <w:rPr>
          <w:rFonts w:ascii="Times New Roman" w:hAnsi="Times New Roman" w:cs="Times New Roman"/>
          <w:bCs/>
          <w:sz w:val="24"/>
          <w:szCs w:val="24"/>
        </w:rPr>
        <w:t>Zambia</w:t>
      </w:r>
      <w:r w:rsidR="00D343B1" w:rsidRPr="00712EAC">
        <w:rPr>
          <w:rFonts w:ascii="Times New Roman" w:hAnsi="Times New Roman" w:cs="Times New Roman"/>
          <w:bCs/>
          <w:sz w:val="24"/>
          <w:szCs w:val="24"/>
        </w:rPr>
        <w:t xml:space="preserve">, one is required to obtain a Customs </w:t>
      </w:r>
      <w:r w:rsidRPr="00712EAC">
        <w:rPr>
          <w:rFonts w:ascii="Times New Roman" w:hAnsi="Times New Roman" w:cs="Times New Roman"/>
          <w:bCs/>
          <w:sz w:val="24"/>
          <w:szCs w:val="24"/>
        </w:rPr>
        <w:t>Clearance Certificate</w:t>
      </w:r>
      <w:r w:rsidR="00D343B1" w:rsidRPr="00712EAC">
        <w:rPr>
          <w:rFonts w:ascii="Times New Roman" w:hAnsi="Times New Roman" w:cs="Times New Roman"/>
          <w:bCs/>
          <w:sz w:val="24"/>
          <w:szCs w:val="24"/>
        </w:rPr>
        <w:t xml:space="preserve"> </w:t>
      </w:r>
      <w:r w:rsidR="00B85733" w:rsidRPr="00712EAC">
        <w:rPr>
          <w:rFonts w:ascii="Times New Roman" w:hAnsi="Times New Roman" w:cs="Times New Roman"/>
          <w:bCs/>
          <w:sz w:val="24"/>
          <w:szCs w:val="24"/>
        </w:rPr>
        <w:t>(</w:t>
      </w:r>
      <w:r w:rsidR="00B85733" w:rsidRPr="00712EAC">
        <w:rPr>
          <w:rFonts w:ascii="Times New Roman" w:hAnsi="Times New Roman" w:cs="Times New Roman"/>
          <w:bCs/>
          <w:i/>
          <w:iCs/>
          <w:sz w:val="24"/>
          <w:szCs w:val="24"/>
        </w:rPr>
        <w:t>“CCC”</w:t>
      </w:r>
      <w:r w:rsidR="00B85733" w:rsidRPr="00712EAC">
        <w:rPr>
          <w:rFonts w:ascii="Times New Roman" w:hAnsi="Times New Roman" w:cs="Times New Roman"/>
          <w:bCs/>
          <w:sz w:val="24"/>
          <w:szCs w:val="24"/>
        </w:rPr>
        <w:t xml:space="preserve">) </w:t>
      </w:r>
      <w:r w:rsidR="00D343B1" w:rsidRPr="00712EAC">
        <w:rPr>
          <w:rFonts w:ascii="Times New Roman" w:hAnsi="Times New Roman" w:cs="Times New Roman"/>
          <w:bCs/>
          <w:sz w:val="24"/>
          <w:szCs w:val="24"/>
        </w:rPr>
        <w:t>from the Zambia Revenue Authority (</w:t>
      </w:r>
      <w:r w:rsidR="00706853" w:rsidRPr="00712EAC">
        <w:rPr>
          <w:rFonts w:ascii="Times New Roman" w:hAnsi="Times New Roman" w:cs="Times New Roman"/>
          <w:bCs/>
          <w:i/>
          <w:iCs/>
          <w:sz w:val="24"/>
          <w:szCs w:val="24"/>
        </w:rPr>
        <w:t>“</w:t>
      </w:r>
      <w:r w:rsidR="00D343B1" w:rsidRPr="00712EAC">
        <w:rPr>
          <w:rFonts w:ascii="Times New Roman" w:hAnsi="Times New Roman" w:cs="Times New Roman"/>
          <w:bCs/>
          <w:i/>
          <w:iCs/>
          <w:sz w:val="24"/>
          <w:szCs w:val="24"/>
        </w:rPr>
        <w:t>ZRA</w:t>
      </w:r>
      <w:r w:rsidR="00706853" w:rsidRPr="00712EAC">
        <w:rPr>
          <w:rFonts w:ascii="Times New Roman" w:hAnsi="Times New Roman" w:cs="Times New Roman"/>
          <w:bCs/>
          <w:i/>
          <w:iCs/>
          <w:sz w:val="24"/>
          <w:szCs w:val="24"/>
        </w:rPr>
        <w:t>”</w:t>
      </w:r>
      <w:r w:rsidR="00D343B1" w:rsidRPr="00712EAC">
        <w:rPr>
          <w:rFonts w:ascii="Times New Roman" w:hAnsi="Times New Roman" w:cs="Times New Roman"/>
          <w:bCs/>
          <w:sz w:val="24"/>
          <w:szCs w:val="24"/>
        </w:rPr>
        <w:t>)</w:t>
      </w:r>
      <w:r w:rsidR="00706853" w:rsidRPr="00712EAC">
        <w:rPr>
          <w:rFonts w:ascii="Times New Roman" w:hAnsi="Times New Roman" w:cs="Times New Roman"/>
          <w:bCs/>
          <w:sz w:val="24"/>
          <w:szCs w:val="24"/>
        </w:rPr>
        <w:t>. The</w:t>
      </w:r>
      <w:r w:rsidR="00D343B1" w:rsidRPr="00712EAC">
        <w:rPr>
          <w:rFonts w:ascii="Times New Roman" w:hAnsi="Times New Roman" w:cs="Times New Roman"/>
          <w:bCs/>
          <w:sz w:val="24"/>
          <w:szCs w:val="24"/>
        </w:rPr>
        <w:t xml:space="preserve"> Interpol Motor Vehicle </w:t>
      </w:r>
      <w:r w:rsidRPr="00712EAC">
        <w:rPr>
          <w:rFonts w:ascii="Times New Roman" w:hAnsi="Times New Roman" w:cs="Times New Roman"/>
          <w:bCs/>
          <w:sz w:val="24"/>
          <w:szCs w:val="24"/>
        </w:rPr>
        <w:t>Clearance</w:t>
      </w:r>
      <w:r w:rsidR="00D343B1" w:rsidRPr="00712EAC">
        <w:rPr>
          <w:rFonts w:ascii="Times New Roman" w:hAnsi="Times New Roman" w:cs="Times New Roman"/>
          <w:bCs/>
          <w:sz w:val="24"/>
          <w:szCs w:val="24"/>
        </w:rPr>
        <w:t xml:space="preserve"> (the SARPCCO certificate as the one in </w:t>
      </w:r>
      <w:r w:rsidR="00D343B1" w:rsidRPr="00712EAC">
        <w:rPr>
          <w:rFonts w:ascii="Times New Roman" w:hAnsi="Times New Roman" w:cs="Times New Roman"/>
          <w:bCs/>
          <w:i/>
          <w:iCs/>
          <w:sz w:val="24"/>
          <w:szCs w:val="24"/>
        </w:rPr>
        <w:t>casu</w:t>
      </w:r>
      <w:r w:rsidR="00D343B1" w:rsidRPr="00712EAC">
        <w:rPr>
          <w:rFonts w:ascii="Times New Roman" w:hAnsi="Times New Roman" w:cs="Times New Roman"/>
          <w:bCs/>
          <w:sz w:val="24"/>
          <w:szCs w:val="24"/>
        </w:rPr>
        <w:t xml:space="preserve"> at</w:t>
      </w:r>
      <w:r w:rsidRPr="00712EAC">
        <w:rPr>
          <w:rFonts w:ascii="Times New Roman" w:hAnsi="Times New Roman" w:cs="Times New Roman"/>
          <w:bCs/>
          <w:sz w:val="24"/>
          <w:szCs w:val="24"/>
        </w:rPr>
        <w:t xml:space="preserve"> p</w:t>
      </w:r>
      <w:r w:rsidR="00D343B1" w:rsidRPr="00712EAC">
        <w:rPr>
          <w:rFonts w:ascii="Times New Roman" w:hAnsi="Times New Roman" w:cs="Times New Roman"/>
          <w:bCs/>
          <w:sz w:val="24"/>
          <w:szCs w:val="24"/>
        </w:rPr>
        <w:t xml:space="preserve"> </w:t>
      </w:r>
      <w:r w:rsidR="00364312" w:rsidRPr="00712EAC">
        <w:rPr>
          <w:rFonts w:ascii="Times New Roman" w:hAnsi="Times New Roman" w:cs="Times New Roman"/>
          <w:bCs/>
          <w:sz w:val="24"/>
          <w:szCs w:val="24"/>
        </w:rPr>
        <w:t>48 of the record)</w:t>
      </w:r>
      <w:r w:rsidR="00706853" w:rsidRPr="00712EAC">
        <w:rPr>
          <w:rFonts w:ascii="Times New Roman" w:hAnsi="Times New Roman" w:cs="Times New Roman"/>
          <w:bCs/>
          <w:sz w:val="24"/>
          <w:szCs w:val="24"/>
        </w:rPr>
        <w:t xml:space="preserve"> is only one of the documents required to obtain </w:t>
      </w:r>
      <w:r w:rsidR="00B85733" w:rsidRPr="00712EAC">
        <w:rPr>
          <w:rFonts w:ascii="Times New Roman" w:hAnsi="Times New Roman" w:cs="Times New Roman"/>
          <w:bCs/>
          <w:sz w:val="24"/>
          <w:szCs w:val="24"/>
        </w:rPr>
        <w:t xml:space="preserve">the CCC from the ZRA. The full lists of the requirements and the procedure are also accessible from the following websites: </w:t>
      </w:r>
      <w:r w:rsidR="00364312" w:rsidRPr="00712EAC">
        <w:rPr>
          <w:rFonts w:ascii="Times New Roman" w:hAnsi="Times New Roman" w:cs="Times New Roman"/>
          <w:bCs/>
          <w:sz w:val="24"/>
          <w:szCs w:val="24"/>
        </w:rPr>
        <w:t xml:space="preserve"> </w:t>
      </w:r>
      <w:hyperlink r:id="rId8" w:history="1">
        <w:r w:rsidR="00364312" w:rsidRPr="00712EAC">
          <w:rPr>
            <w:rStyle w:val="Hyperlink"/>
            <w:rFonts w:ascii="Times New Roman" w:hAnsi="Times New Roman" w:cs="Times New Roman"/>
            <w:bCs/>
            <w:color w:val="000000" w:themeColor="text1"/>
            <w:sz w:val="24"/>
            <w:szCs w:val="24"/>
          </w:rPr>
          <w:t>https://zamportal.gov.zm</w:t>
        </w:r>
      </w:hyperlink>
      <w:r w:rsidRPr="00712EAC">
        <w:rPr>
          <w:rFonts w:ascii="Times New Roman" w:hAnsi="Times New Roman" w:cs="Times New Roman"/>
          <w:bCs/>
          <w:color w:val="000000" w:themeColor="text1"/>
          <w:sz w:val="24"/>
          <w:szCs w:val="24"/>
        </w:rPr>
        <w:t>;</w:t>
      </w:r>
      <w:r w:rsidR="00364312" w:rsidRPr="00712EAC">
        <w:rPr>
          <w:rFonts w:ascii="Times New Roman" w:hAnsi="Times New Roman" w:cs="Times New Roman"/>
          <w:bCs/>
          <w:color w:val="000000" w:themeColor="text1"/>
          <w:sz w:val="24"/>
          <w:szCs w:val="24"/>
        </w:rPr>
        <w:t xml:space="preserve"> </w:t>
      </w:r>
      <w:hyperlink r:id="rId9" w:history="1">
        <w:r w:rsidR="00364312" w:rsidRPr="00712EAC">
          <w:rPr>
            <w:rStyle w:val="Hyperlink"/>
            <w:rFonts w:ascii="Times New Roman" w:hAnsi="Times New Roman" w:cs="Times New Roman"/>
            <w:bCs/>
            <w:color w:val="000000" w:themeColor="text1"/>
            <w:sz w:val="24"/>
            <w:szCs w:val="24"/>
          </w:rPr>
          <w:t>https://www.rtsa.org.zm</w:t>
        </w:r>
      </w:hyperlink>
      <w:r w:rsidR="00364312" w:rsidRPr="00712EAC">
        <w:rPr>
          <w:rFonts w:ascii="Times New Roman" w:hAnsi="Times New Roman" w:cs="Times New Roman"/>
          <w:bCs/>
          <w:color w:val="000000" w:themeColor="text1"/>
          <w:sz w:val="24"/>
          <w:szCs w:val="24"/>
        </w:rPr>
        <w:t xml:space="preserve"> (R</w:t>
      </w:r>
      <w:r w:rsidR="00B85733" w:rsidRPr="00712EAC">
        <w:rPr>
          <w:rFonts w:ascii="Times New Roman" w:hAnsi="Times New Roman" w:cs="Times New Roman"/>
          <w:bCs/>
          <w:color w:val="000000" w:themeColor="text1"/>
          <w:sz w:val="24"/>
          <w:szCs w:val="24"/>
        </w:rPr>
        <w:t>oad Transport and Safety Agency (R</w:t>
      </w:r>
      <w:r w:rsidR="00364312" w:rsidRPr="00712EAC">
        <w:rPr>
          <w:rFonts w:ascii="Times New Roman" w:hAnsi="Times New Roman" w:cs="Times New Roman"/>
          <w:bCs/>
          <w:color w:val="000000" w:themeColor="text1"/>
          <w:sz w:val="24"/>
          <w:szCs w:val="24"/>
        </w:rPr>
        <w:t>TSA</w:t>
      </w:r>
      <w:r w:rsidR="00B85733" w:rsidRPr="00712EAC">
        <w:rPr>
          <w:rFonts w:ascii="Times New Roman" w:hAnsi="Times New Roman" w:cs="Times New Roman"/>
          <w:bCs/>
          <w:color w:val="000000" w:themeColor="text1"/>
          <w:sz w:val="24"/>
          <w:szCs w:val="24"/>
        </w:rPr>
        <w:t>)</w:t>
      </w:r>
      <w:r w:rsidR="00364312" w:rsidRPr="00712EAC">
        <w:rPr>
          <w:rFonts w:ascii="Times New Roman" w:hAnsi="Times New Roman" w:cs="Times New Roman"/>
          <w:bCs/>
          <w:color w:val="000000" w:themeColor="text1"/>
          <w:sz w:val="24"/>
          <w:szCs w:val="24"/>
        </w:rPr>
        <w:t>)</w:t>
      </w:r>
      <w:r w:rsidR="00B85733" w:rsidRPr="00712EAC">
        <w:rPr>
          <w:rFonts w:ascii="Times New Roman" w:hAnsi="Times New Roman" w:cs="Times New Roman"/>
          <w:bCs/>
          <w:color w:val="000000" w:themeColor="text1"/>
          <w:sz w:val="24"/>
          <w:szCs w:val="24"/>
        </w:rPr>
        <w:t>,</w:t>
      </w:r>
      <w:r w:rsidR="00364312" w:rsidRPr="00712EAC">
        <w:rPr>
          <w:rFonts w:ascii="Times New Roman" w:hAnsi="Times New Roman" w:cs="Times New Roman"/>
          <w:bCs/>
          <w:color w:val="000000" w:themeColor="text1"/>
          <w:sz w:val="24"/>
          <w:szCs w:val="24"/>
        </w:rPr>
        <w:t xml:space="preserve"> </w:t>
      </w:r>
      <w:r w:rsidRPr="00712EAC">
        <w:rPr>
          <w:rFonts w:ascii="Times New Roman" w:hAnsi="Times New Roman" w:cs="Times New Roman"/>
          <w:bCs/>
          <w:color w:val="000000" w:themeColor="text1"/>
          <w:sz w:val="24"/>
          <w:szCs w:val="24"/>
        </w:rPr>
        <w:t xml:space="preserve">and </w:t>
      </w:r>
      <w:hyperlink r:id="rId10" w:history="1">
        <w:r w:rsidRPr="00712EAC">
          <w:rPr>
            <w:rStyle w:val="Hyperlink"/>
            <w:rFonts w:ascii="Times New Roman" w:hAnsi="Times New Roman" w:cs="Times New Roman"/>
            <w:bCs/>
            <w:color w:val="000000" w:themeColor="text1"/>
            <w:sz w:val="24"/>
            <w:szCs w:val="24"/>
          </w:rPr>
          <w:t>https://zra.org.zm</w:t>
        </w:r>
      </w:hyperlink>
      <w:r w:rsidR="00364312" w:rsidRPr="00712EAC">
        <w:rPr>
          <w:rFonts w:ascii="Times New Roman" w:hAnsi="Times New Roman" w:cs="Times New Roman"/>
          <w:bCs/>
          <w:sz w:val="24"/>
          <w:szCs w:val="24"/>
        </w:rPr>
        <w:t xml:space="preserve"> (Zambia Revenue </w:t>
      </w:r>
      <w:r w:rsidRPr="00712EAC">
        <w:rPr>
          <w:rFonts w:ascii="Times New Roman" w:hAnsi="Times New Roman" w:cs="Times New Roman"/>
          <w:bCs/>
          <w:sz w:val="24"/>
          <w:szCs w:val="24"/>
        </w:rPr>
        <w:t>Authority</w:t>
      </w:r>
      <w:r w:rsidR="00712EAC">
        <w:rPr>
          <w:rFonts w:ascii="Times New Roman" w:hAnsi="Times New Roman" w:cs="Times New Roman"/>
          <w:bCs/>
          <w:sz w:val="24"/>
          <w:szCs w:val="24"/>
        </w:rPr>
        <w:t xml:space="preserve"> (ZRA</w:t>
      </w:r>
      <w:r w:rsidR="00364312" w:rsidRPr="00712EAC">
        <w:rPr>
          <w:rFonts w:ascii="Times New Roman" w:hAnsi="Times New Roman" w:cs="Times New Roman"/>
          <w:bCs/>
          <w:sz w:val="24"/>
          <w:szCs w:val="24"/>
        </w:rPr>
        <w:t>)</w:t>
      </w:r>
      <w:r w:rsidR="004C5133">
        <w:rPr>
          <w:rFonts w:ascii="Times New Roman" w:hAnsi="Times New Roman" w:cs="Times New Roman"/>
          <w:bCs/>
          <w:sz w:val="24"/>
          <w:szCs w:val="24"/>
        </w:rPr>
        <w:t>)</w:t>
      </w:r>
      <w:r w:rsidRPr="00712EAC">
        <w:rPr>
          <w:rFonts w:ascii="Times New Roman" w:hAnsi="Times New Roman" w:cs="Times New Roman"/>
          <w:bCs/>
          <w:sz w:val="24"/>
          <w:szCs w:val="24"/>
        </w:rPr>
        <w:t>.</w:t>
      </w:r>
      <w:r w:rsidR="00364312" w:rsidRPr="00712EAC">
        <w:rPr>
          <w:rFonts w:ascii="Times New Roman" w:hAnsi="Times New Roman" w:cs="Times New Roman"/>
          <w:bCs/>
          <w:sz w:val="24"/>
          <w:szCs w:val="24"/>
        </w:rPr>
        <w:t xml:space="preserve"> </w:t>
      </w:r>
    </w:p>
    <w:p w14:paraId="70EBFEA9" w14:textId="58F3FDB1" w:rsidR="00712EAC" w:rsidRDefault="00364312" w:rsidP="00E22345">
      <w:pPr>
        <w:pStyle w:val="ListParagraph"/>
        <w:numPr>
          <w:ilvl w:val="0"/>
          <w:numId w:val="11"/>
        </w:numPr>
        <w:spacing w:after="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 xml:space="preserve">The </w:t>
      </w:r>
      <w:r w:rsidR="005708EC" w:rsidRPr="00712EAC">
        <w:rPr>
          <w:rFonts w:ascii="Times New Roman" w:hAnsi="Times New Roman" w:cs="Times New Roman"/>
          <w:bCs/>
          <w:sz w:val="24"/>
          <w:szCs w:val="24"/>
        </w:rPr>
        <w:t>requirements</w:t>
      </w:r>
      <w:r w:rsidRPr="00712EAC">
        <w:rPr>
          <w:rFonts w:ascii="Times New Roman" w:hAnsi="Times New Roman" w:cs="Times New Roman"/>
          <w:bCs/>
          <w:sz w:val="24"/>
          <w:szCs w:val="24"/>
        </w:rPr>
        <w:t xml:space="preserve"> are </w:t>
      </w:r>
      <w:r w:rsidR="005708EC" w:rsidRPr="00712EAC">
        <w:rPr>
          <w:rFonts w:ascii="Times New Roman" w:hAnsi="Times New Roman" w:cs="Times New Roman"/>
          <w:bCs/>
          <w:sz w:val="24"/>
          <w:szCs w:val="24"/>
        </w:rPr>
        <w:t xml:space="preserve">also </w:t>
      </w:r>
      <w:r w:rsidRPr="00712EAC">
        <w:rPr>
          <w:rFonts w:ascii="Times New Roman" w:hAnsi="Times New Roman" w:cs="Times New Roman"/>
          <w:bCs/>
          <w:sz w:val="24"/>
          <w:szCs w:val="24"/>
        </w:rPr>
        <w:t xml:space="preserve">correctly captured </w:t>
      </w:r>
      <w:r w:rsidR="005708EC" w:rsidRPr="00712EAC">
        <w:rPr>
          <w:rFonts w:ascii="Times New Roman" w:hAnsi="Times New Roman" w:cs="Times New Roman"/>
          <w:bCs/>
          <w:sz w:val="24"/>
          <w:szCs w:val="24"/>
        </w:rPr>
        <w:t>in</w:t>
      </w:r>
      <w:r w:rsidRPr="00712EAC">
        <w:rPr>
          <w:rFonts w:ascii="Times New Roman" w:hAnsi="Times New Roman" w:cs="Times New Roman"/>
          <w:bCs/>
          <w:sz w:val="24"/>
          <w:szCs w:val="24"/>
        </w:rPr>
        <w:t xml:space="preserve"> the document </w:t>
      </w:r>
      <w:r w:rsidR="005708EC" w:rsidRPr="00712EAC">
        <w:rPr>
          <w:rFonts w:ascii="Times New Roman" w:hAnsi="Times New Roman" w:cs="Times New Roman"/>
          <w:bCs/>
          <w:sz w:val="24"/>
          <w:szCs w:val="24"/>
        </w:rPr>
        <w:t xml:space="preserve">submitted by the applicant as part of the annexures to the founding affidavit </w:t>
      </w:r>
      <w:r w:rsidRPr="00712EAC">
        <w:rPr>
          <w:rFonts w:ascii="Times New Roman" w:hAnsi="Times New Roman" w:cs="Times New Roman"/>
          <w:bCs/>
          <w:sz w:val="24"/>
          <w:szCs w:val="24"/>
        </w:rPr>
        <w:t>at p 50 of the record</w:t>
      </w:r>
      <w:r w:rsidR="005708EC" w:rsidRPr="00712EAC">
        <w:rPr>
          <w:rFonts w:ascii="Times New Roman" w:hAnsi="Times New Roman" w:cs="Times New Roman"/>
          <w:bCs/>
          <w:sz w:val="24"/>
          <w:szCs w:val="24"/>
        </w:rPr>
        <w:t>. Th</w:t>
      </w:r>
      <w:r w:rsidR="00B85733" w:rsidRPr="00712EAC">
        <w:rPr>
          <w:rFonts w:ascii="Times New Roman" w:hAnsi="Times New Roman" w:cs="Times New Roman"/>
          <w:bCs/>
          <w:sz w:val="24"/>
          <w:szCs w:val="24"/>
        </w:rPr>
        <w:t>is document with the</w:t>
      </w:r>
      <w:r w:rsidR="005708EC" w:rsidRPr="00712EAC">
        <w:rPr>
          <w:rFonts w:ascii="Times New Roman" w:hAnsi="Times New Roman" w:cs="Times New Roman"/>
          <w:bCs/>
          <w:sz w:val="24"/>
          <w:szCs w:val="24"/>
        </w:rPr>
        <w:t xml:space="preserve"> </w:t>
      </w:r>
      <w:r w:rsidRPr="00712EAC">
        <w:rPr>
          <w:rFonts w:ascii="Times New Roman" w:hAnsi="Times New Roman" w:cs="Times New Roman"/>
          <w:bCs/>
          <w:sz w:val="24"/>
          <w:szCs w:val="24"/>
        </w:rPr>
        <w:t xml:space="preserve">key </w:t>
      </w:r>
      <w:r w:rsidR="005708EC" w:rsidRPr="00712EAC">
        <w:rPr>
          <w:rFonts w:ascii="Times New Roman" w:hAnsi="Times New Roman" w:cs="Times New Roman"/>
          <w:bCs/>
          <w:sz w:val="24"/>
          <w:szCs w:val="24"/>
        </w:rPr>
        <w:t>requirements</w:t>
      </w:r>
      <w:r w:rsidRPr="00712EAC">
        <w:rPr>
          <w:rFonts w:ascii="Times New Roman" w:hAnsi="Times New Roman" w:cs="Times New Roman"/>
          <w:bCs/>
          <w:sz w:val="24"/>
          <w:szCs w:val="24"/>
        </w:rPr>
        <w:t xml:space="preserve"> for permanent exportation of a motor vehicle from Zambia</w:t>
      </w:r>
      <w:r w:rsidR="005708EC" w:rsidRPr="00712EAC">
        <w:rPr>
          <w:rFonts w:ascii="Times New Roman" w:hAnsi="Times New Roman" w:cs="Times New Roman"/>
          <w:bCs/>
          <w:sz w:val="24"/>
          <w:szCs w:val="24"/>
        </w:rPr>
        <w:t xml:space="preserve"> </w:t>
      </w:r>
      <w:r w:rsidR="00B85733" w:rsidRPr="00712EAC">
        <w:rPr>
          <w:rFonts w:ascii="Times New Roman" w:hAnsi="Times New Roman" w:cs="Times New Roman"/>
          <w:bCs/>
          <w:sz w:val="24"/>
          <w:szCs w:val="24"/>
        </w:rPr>
        <w:t>was</w:t>
      </w:r>
      <w:r w:rsidR="00313563" w:rsidRPr="00712EAC">
        <w:rPr>
          <w:rFonts w:ascii="Times New Roman" w:hAnsi="Times New Roman" w:cs="Times New Roman"/>
          <w:bCs/>
          <w:sz w:val="24"/>
          <w:szCs w:val="24"/>
        </w:rPr>
        <w:t xml:space="preserve"> placed</w:t>
      </w:r>
      <w:r w:rsidR="00B85733" w:rsidRPr="00712EAC">
        <w:rPr>
          <w:rFonts w:ascii="Times New Roman" w:hAnsi="Times New Roman" w:cs="Times New Roman"/>
          <w:bCs/>
          <w:sz w:val="24"/>
          <w:szCs w:val="24"/>
        </w:rPr>
        <w:t xml:space="preserve"> before the respondent, including the temporary export permit at p 49 of the record and the motor vehicle registration certificate at p 47. </w:t>
      </w:r>
      <w:r w:rsidRPr="00712EAC">
        <w:rPr>
          <w:rFonts w:ascii="Times New Roman" w:hAnsi="Times New Roman" w:cs="Times New Roman"/>
          <w:bCs/>
          <w:sz w:val="24"/>
          <w:szCs w:val="24"/>
        </w:rPr>
        <w:t xml:space="preserve">The respondent did not </w:t>
      </w:r>
      <w:r w:rsidR="00313563" w:rsidRPr="00712EAC">
        <w:rPr>
          <w:rFonts w:ascii="Times New Roman" w:hAnsi="Times New Roman" w:cs="Times New Roman"/>
          <w:bCs/>
          <w:sz w:val="24"/>
          <w:szCs w:val="24"/>
        </w:rPr>
        <w:t>challenge</w:t>
      </w:r>
      <w:r w:rsidRPr="00712EAC">
        <w:rPr>
          <w:rFonts w:ascii="Times New Roman" w:hAnsi="Times New Roman" w:cs="Times New Roman"/>
          <w:bCs/>
          <w:sz w:val="24"/>
          <w:szCs w:val="24"/>
        </w:rPr>
        <w:t xml:space="preserve"> these </w:t>
      </w:r>
      <w:r w:rsidR="00B85733" w:rsidRPr="00712EAC">
        <w:rPr>
          <w:rFonts w:ascii="Times New Roman" w:hAnsi="Times New Roman" w:cs="Times New Roman"/>
          <w:bCs/>
          <w:sz w:val="24"/>
          <w:szCs w:val="24"/>
        </w:rPr>
        <w:t xml:space="preserve">documents </w:t>
      </w:r>
      <w:r w:rsidRPr="00712EAC">
        <w:rPr>
          <w:rFonts w:ascii="Times New Roman" w:hAnsi="Times New Roman" w:cs="Times New Roman"/>
          <w:bCs/>
          <w:sz w:val="24"/>
          <w:szCs w:val="24"/>
        </w:rPr>
        <w:t xml:space="preserve">in its opposing papers. </w:t>
      </w:r>
      <w:r w:rsidR="00B85733" w:rsidRPr="00712EAC">
        <w:rPr>
          <w:rFonts w:ascii="Times New Roman" w:hAnsi="Times New Roman" w:cs="Times New Roman"/>
          <w:bCs/>
          <w:sz w:val="24"/>
          <w:szCs w:val="24"/>
        </w:rPr>
        <w:t xml:space="preserve">The evidence clearly </w:t>
      </w:r>
      <w:r w:rsidR="004C5133">
        <w:rPr>
          <w:rFonts w:ascii="Times New Roman" w:hAnsi="Times New Roman" w:cs="Times New Roman"/>
          <w:bCs/>
          <w:sz w:val="24"/>
          <w:szCs w:val="24"/>
        </w:rPr>
        <w:t xml:space="preserve">showed that the vehicle had not been permanently exported from Zambia and that it </w:t>
      </w:r>
      <w:r w:rsidR="00B85733" w:rsidRPr="00712EAC">
        <w:rPr>
          <w:rFonts w:ascii="Times New Roman" w:hAnsi="Times New Roman" w:cs="Times New Roman"/>
          <w:bCs/>
          <w:sz w:val="24"/>
          <w:szCs w:val="24"/>
        </w:rPr>
        <w:t xml:space="preserve">had </w:t>
      </w:r>
      <w:r w:rsidR="004C5133">
        <w:rPr>
          <w:rFonts w:ascii="Times New Roman" w:hAnsi="Times New Roman" w:cs="Times New Roman"/>
          <w:bCs/>
          <w:sz w:val="24"/>
          <w:szCs w:val="24"/>
        </w:rPr>
        <w:t xml:space="preserve">not </w:t>
      </w:r>
      <w:r w:rsidR="00B85733" w:rsidRPr="00712EAC">
        <w:rPr>
          <w:rFonts w:ascii="Times New Roman" w:hAnsi="Times New Roman" w:cs="Times New Roman"/>
          <w:bCs/>
          <w:sz w:val="24"/>
          <w:szCs w:val="24"/>
        </w:rPr>
        <w:t xml:space="preserve">been deregistered in that country. Given </w:t>
      </w:r>
      <w:r w:rsidRPr="00712EAC">
        <w:rPr>
          <w:rFonts w:ascii="Times New Roman" w:hAnsi="Times New Roman" w:cs="Times New Roman"/>
          <w:bCs/>
          <w:sz w:val="24"/>
          <w:szCs w:val="24"/>
        </w:rPr>
        <w:t>th</w:t>
      </w:r>
      <w:r w:rsidR="00B85733" w:rsidRPr="00712EAC">
        <w:rPr>
          <w:rFonts w:ascii="Times New Roman" w:hAnsi="Times New Roman" w:cs="Times New Roman"/>
          <w:bCs/>
          <w:sz w:val="24"/>
          <w:szCs w:val="24"/>
        </w:rPr>
        <w:t>e evidence before the respondent</w:t>
      </w:r>
      <w:r w:rsidR="005708EC"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w:t>
      </w:r>
      <w:r w:rsidR="00B85733" w:rsidRPr="00712EAC">
        <w:rPr>
          <w:rFonts w:ascii="Times New Roman" w:hAnsi="Times New Roman" w:cs="Times New Roman"/>
          <w:bCs/>
          <w:sz w:val="24"/>
          <w:szCs w:val="24"/>
        </w:rPr>
        <w:t xml:space="preserve">it </w:t>
      </w:r>
      <w:r w:rsidRPr="00712EAC">
        <w:rPr>
          <w:rFonts w:ascii="Times New Roman" w:hAnsi="Times New Roman" w:cs="Times New Roman"/>
          <w:bCs/>
          <w:sz w:val="24"/>
          <w:szCs w:val="24"/>
        </w:rPr>
        <w:t xml:space="preserve">could not simply rely on the SARPCCO </w:t>
      </w:r>
      <w:r w:rsidR="005708EC" w:rsidRPr="00712EAC">
        <w:rPr>
          <w:rFonts w:ascii="Times New Roman" w:hAnsi="Times New Roman" w:cs="Times New Roman"/>
          <w:bCs/>
          <w:sz w:val="24"/>
          <w:szCs w:val="24"/>
        </w:rPr>
        <w:t>clearance</w:t>
      </w:r>
      <w:r w:rsidRPr="00712EAC">
        <w:rPr>
          <w:rFonts w:ascii="Times New Roman" w:hAnsi="Times New Roman" w:cs="Times New Roman"/>
          <w:bCs/>
          <w:sz w:val="24"/>
          <w:szCs w:val="24"/>
        </w:rPr>
        <w:t xml:space="preserve"> certificate to conclude that </w:t>
      </w:r>
      <w:r w:rsidR="005708EC" w:rsidRPr="00712EAC">
        <w:rPr>
          <w:rFonts w:ascii="Times New Roman" w:hAnsi="Times New Roman" w:cs="Times New Roman"/>
          <w:bCs/>
          <w:sz w:val="24"/>
          <w:szCs w:val="24"/>
        </w:rPr>
        <w:t>the</w:t>
      </w:r>
      <w:r w:rsidRPr="00712EAC">
        <w:rPr>
          <w:rFonts w:ascii="Times New Roman" w:hAnsi="Times New Roman" w:cs="Times New Roman"/>
          <w:bCs/>
          <w:sz w:val="24"/>
          <w:szCs w:val="24"/>
        </w:rPr>
        <w:t xml:space="preserve"> vehicle had been permanently exported from Zambia and deregistered. </w:t>
      </w:r>
      <w:r w:rsidR="008038D0" w:rsidRPr="00712EAC">
        <w:rPr>
          <w:rFonts w:ascii="Times New Roman" w:hAnsi="Times New Roman" w:cs="Times New Roman"/>
          <w:bCs/>
          <w:sz w:val="24"/>
          <w:szCs w:val="24"/>
        </w:rPr>
        <w:t xml:space="preserve">There </w:t>
      </w:r>
      <w:r w:rsidR="004C5133">
        <w:rPr>
          <w:rFonts w:ascii="Times New Roman" w:hAnsi="Times New Roman" w:cs="Times New Roman"/>
          <w:bCs/>
          <w:sz w:val="24"/>
          <w:szCs w:val="24"/>
        </w:rPr>
        <w:t>was</w:t>
      </w:r>
      <w:r w:rsidR="008038D0" w:rsidRPr="00712EAC">
        <w:rPr>
          <w:rFonts w:ascii="Times New Roman" w:hAnsi="Times New Roman" w:cs="Times New Roman"/>
          <w:bCs/>
          <w:sz w:val="24"/>
          <w:szCs w:val="24"/>
        </w:rPr>
        <w:t xml:space="preserve"> no document</w:t>
      </w:r>
      <w:r w:rsidR="004C5133">
        <w:rPr>
          <w:rFonts w:ascii="Times New Roman" w:hAnsi="Times New Roman" w:cs="Times New Roman"/>
          <w:bCs/>
          <w:sz w:val="24"/>
          <w:szCs w:val="24"/>
        </w:rPr>
        <w:t>ary evidence</w:t>
      </w:r>
      <w:r w:rsidR="008038D0" w:rsidRPr="00712EAC">
        <w:rPr>
          <w:rFonts w:ascii="Times New Roman" w:hAnsi="Times New Roman" w:cs="Times New Roman"/>
          <w:bCs/>
          <w:sz w:val="24"/>
          <w:szCs w:val="24"/>
        </w:rPr>
        <w:t xml:space="preserve"> to support th</w:t>
      </w:r>
      <w:r w:rsidR="00723286" w:rsidRPr="00712EAC">
        <w:rPr>
          <w:rFonts w:ascii="Times New Roman" w:hAnsi="Times New Roman" w:cs="Times New Roman"/>
          <w:bCs/>
          <w:sz w:val="24"/>
          <w:szCs w:val="24"/>
        </w:rPr>
        <w:t>at</w:t>
      </w:r>
      <w:r w:rsidR="008038D0" w:rsidRPr="00712EAC">
        <w:rPr>
          <w:rFonts w:ascii="Times New Roman" w:hAnsi="Times New Roman" w:cs="Times New Roman"/>
          <w:bCs/>
          <w:sz w:val="24"/>
          <w:szCs w:val="24"/>
        </w:rPr>
        <w:t xml:space="preserve"> conclusion</w:t>
      </w:r>
      <w:r w:rsidR="00723286" w:rsidRPr="00712EAC">
        <w:rPr>
          <w:rFonts w:ascii="Times New Roman" w:hAnsi="Times New Roman" w:cs="Times New Roman"/>
          <w:bCs/>
          <w:sz w:val="24"/>
          <w:szCs w:val="24"/>
        </w:rPr>
        <w:t xml:space="preserve">. </w:t>
      </w:r>
    </w:p>
    <w:p w14:paraId="55EFC218" w14:textId="77777777" w:rsidR="00712EAC" w:rsidRDefault="00313563" w:rsidP="00E22345">
      <w:pPr>
        <w:pStyle w:val="ListParagraph"/>
        <w:numPr>
          <w:ilvl w:val="0"/>
          <w:numId w:val="11"/>
        </w:numPr>
        <w:spacing w:after="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Further, g</w:t>
      </w:r>
      <w:r w:rsidR="00F67F03" w:rsidRPr="00712EAC">
        <w:rPr>
          <w:rFonts w:ascii="Times New Roman" w:hAnsi="Times New Roman" w:cs="Times New Roman"/>
          <w:bCs/>
          <w:sz w:val="24"/>
          <w:szCs w:val="24"/>
        </w:rPr>
        <w:t>iven</w:t>
      </w:r>
      <w:r w:rsidR="00364312" w:rsidRPr="00712EAC">
        <w:rPr>
          <w:rFonts w:ascii="Times New Roman" w:hAnsi="Times New Roman" w:cs="Times New Roman"/>
          <w:bCs/>
          <w:sz w:val="24"/>
          <w:szCs w:val="24"/>
        </w:rPr>
        <w:t xml:space="preserve"> the complete lack of evidence</w:t>
      </w:r>
      <w:r w:rsidR="00723286" w:rsidRPr="00712EAC">
        <w:rPr>
          <w:rFonts w:ascii="Times New Roman" w:hAnsi="Times New Roman" w:cs="Times New Roman"/>
          <w:bCs/>
          <w:sz w:val="24"/>
          <w:szCs w:val="24"/>
        </w:rPr>
        <w:t>,</w:t>
      </w:r>
      <w:r w:rsidR="00364312" w:rsidRPr="00712EAC">
        <w:rPr>
          <w:rFonts w:ascii="Times New Roman" w:hAnsi="Times New Roman" w:cs="Times New Roman"/>
          <w:bCs/>
          <w:sz w:val="24"/>
          <w:szCs w:val="24"/>
        </w:rPr>
        <w:t xml:space="preserve"> the </w:t>
      </w:r>
      <w:r w:rsidR="00F67F03" w:rsidRPr="00712EAC">
        <w:rPr>
          <w:rFonts w:ascii="Times New Roman" w:hAnsi="Times New Roman" w:cs="Times New Roman"/>
          <w:bCs/>
          <w:sz w:val="24"/>
          <w:szCs w:val="24"/>
        </w:rPr>
        <w:t>motor</w:t>
      </w:r>
      <w:r w:rsidR="00364312" w:rsidRPr="00712EAC">
        <w:rPr>
          <w:rFonts w:ascii="Times New Roman" w:hAnsi="Times New Roman" w:cs="Times New Roman"/>
          <w:bCs/>
          <w:sz w:val="24"/>
          <w:szCs w:val="24"/>
        </w:rPr>
        <w:t xml:space="preserve"> vehicle</w:t>
      </w:r>
      <w:r w:rsidR="00F67F03" w:rsidRPr="00712EAC">
        <w:rPr>
          <w:rFonts w:ascii="Times New Roman" w:hAnsi="Times New Roman" w:cs="Times New Roman"/>
          <w:bCs/>
          <w:sz w:val="24"/>
          <w:szCs w:val="24"/>
        </w:rPr>
        <w:t>,</w:t>
      </w:r>
      <w:r w:rsidR="00364312" w:rsidRPr="00712EAC">
        <w:rPr>
          <w:rFonts w:ascii="Times New Roman" w:hAnsi="Times New Roman" w:cs="Times New Roman"/>
          <w:bCs/>
          <w:sz w:val="24"/>
          <w:szCs w:val="24"/>
        </w:rPr>
        <w:t xml:space="preserve"> </w:t>
      </w:r>
      <w:r w:rsidR="00F67F03" w:rsidRPr="00712EAC">
        <w:rPr>
          <w:rFonts w:ascii="Times New Roman" w:hAnsi="Times New Roman" w:cs="Times New Roman"/>
          <w:bCs/>
          <w:sz w:val="24"/>
          <w:szCs w:val="24"/>
        </w:rPr>
        <w:t xml:space="preserve">which was </w:t>
      </w:r>
      <w:r w:rsidR="00364312" w:rsidRPr="00712EAC">
        <w:rPr>
          <w:rFonts w:ascii="Times New Roman" w:hAnsi="Times New Roman" w:cs="Times New Roman"/>
          <w:bCs/>
          <w:sz w:val="24"/>
          <w:szCs w:val="24"/>
        </w:rPr>
        <w:t xml:space="preserve">on a valid TIP </w:t>
      </w:r>
      <w:r w:rsidR="005F42AC" w:rsidRPr="00712EAC">
        <w:rPr>
          <w:rFonts w:ascii="Times New Roman" w:hAnsi="Times New Roman" w:cs="Times New Roman"/>
          <w:bCs/>
          <w:sz w:val="24"/>
          <w:szCs w:val="24"/>
        </w:rPr>
        <w:t xml:space="preserve">and under a </w:t>
      </w:r>
      <w:r w:rsidR="00F67F03" w:rsidRPr="00712EAC">
        <w:rPr>
          <w:rFonts w:ascii="Times New Roman" w:hAnsi="Times New Roman" w:cs="Times New Roman"/>
          <w:bCs/>
          <w:sz w:val="24"/>
          <w:szCs w:val="24"/>
        </w:rPr>
        <w:t>tourist</w:t>
      </w:r>
      <w:r w:rsidR="005F42AC" w:rsidRPr="00712EAC">
        <w:rPr>
          <w:rFonts w:ascii="Times New Roman" w:hAnsi="Times New Roman" w:cs="Times New Roman"/>
          <w:bCs/>
          <w:sz w:val="24"/>
          <w:szCs w:val="24"/>
        </w:rPr>
        <w:t xml:space="preserve"> rebate</w:t>
      </w:r>
      <w:r w:rsidR="00F67F03" w:rsidRPr="00712EAC">
        <w:rPr>
          <w:rFonts w:ascii="Times New Roman" w:hAnsi="Times New Roman" w:cs="Times New Roman"/>
          <w:bCs/>
          <w:sz w:val="24"/>
          <w:szCs w:val="24"/>
        </w:rPr>
        <w:t>,</w:t>
      </w:r>
      <w:r w:rsidR="005F42AC" w:rsidRPr="00712EAC">
        <w:rPr>
          <w:rFonts w:ascii="Times New Roman" w:hAnsi="Times New Roman" w:cs="Times New Roman"/>
          <w:bCs/>
          <w:sz w:val="24"/>
          <w:szCs w:val="24"/>
        </w:rPr>
        <w:t xml:space="preserve"> could </w:t>
      </w:r>
      <w:r w:rsidR="00723286" w:rsidRPr="00712EAC">
        <w:rPr>
          <w:rFonts w:ascii="Times New Roman" w:hAnsi="Times New Roman" w:cs="Times New Roman"/>
          <w:bCs/>
          <w:sz w:val="24"/>
          <w:szCs w:val="24"/>
        </w:rPr>
        <w:t xml:space="preserve">not </w:t>
      </w:r>
      <w:r w:rsidR="005F42AC" w:rsidRPr="00712EAC">
        <w:rPr>
          <w:rFonts w:ascii="Times New Roman" w:hAnsi="Times New Roman" w:cs="Times New Roman"/>
          <w:bCs/>
          <w:sz w:val="24"/>
          <w:szCs w:val="24"/>
        </w:rPr>
        <w:t xml:space="preserve">be said to have been permanently exported into the country in violation of the </w:t>
      </w:r>
      <w:r w:rsidR="00F67F03" w:rsidRPr="00712EAC">
        <w:rPr>
          <w:rFonts w:ascii="Times New Roman" w:hAnsi="Times New Roman" w:cs="Times New Roman"/>
          <w:bCs/>
          <w:sz w:val="24"/>
          <w:szCs w:val="24"/>
        </w:rPr>
        <w:t>customs</w:t>
      </w:r>
      <w:r w:rsidR="005F42AC" w:rsidRPr="00712EAC">
        <w:rPr>
          <w:rFonts w:ascii="Times New Roman" w:hAnsi="Times New Roman" w:cs="Times New Roman"/>
          <w:bCs/>
          <w:sz w:val="24"/>
          <w:szCs w:val="24"/>
        </w:rPr>
        <w:t xml:space="preserve"> laws. The decision was utterly </w:t>
      </w:r>
      <w:r w:rsidR="00F67F03" w:rsidRPr="00712EAC">
        <w:rPr>
          <w:rFonts w:ascii="Times New Roman" w:hAnsi="Times New Roman" w:cs="Times New Roman"/>
          <w:bCs/>
          <w:sz w:val="24"/>
          <w:szCs w:val="24"/>
        </w:rPr>
        <w:t>outrageous</w:t>
      </w:r>
      <w:r w:rsidR="005F42AC" w:rsidRPr="00712EAC">
        <w:rPr>
          <w:rFonts w:ascii="Times New Roman" w:hAnsi="Times New Roman" w:cs="Times New Roman"/>
          <w:bCs/>
          <w:sz w:val="24"/>
          <w:szCs w:val="24"/>
        </w:rPr>
        <w:t xml:space="preserve"> in its defiance of logic that any rational tribunal properly applying its mind to the facts would have arrived at it. It is </w:t>
      </w:r>
      <w:r w:rsidRPr="00712EAC">
        <w:rPr>
          <w:rFonts w:ascii="Times New Roman" w:hAnsi="Times New Roman" w:cs="Times New Roman"/>
          <w:bCs/>
          <w:sz w:val="24"/>
          <w:szCs w:val="24"/>
        </w:rPr>
        <w:t xml:space="preserve">so </w:t>
      </w:r>
      <w:r w:rsidR="005F42AC" w:rsidRPr="00712EAC">
        <w:rPr>
          <w:rFonts w:ascii="Times New Roman" w:hAnsi="Times New Roman" w:cs="Times New Roman"/>
          <w:bCs/>
          <w:sz w:val="24"/>
          <w:szCs w:val="24"/>
        </w:rPr>
        <w:t xml:space="preserve">grossly </w:t>
      </w:r>
      <w:r w:rsidR="00F67F03" w:rsidRPr="00712EAC">
        <w:rPr>
          <w:rFonts w:ascii="Times New Roman" w:hAnsi="Times New Roman" w:cs="Times New Roman"/>
          <w:bCs/>
          <w:sz w:val="24"/>
          <w:szCs w:val="24"/>
        </w:rPr>
        <w:t>unreasonable</w:t>
      </w:r>
      <w:r w:rsidR="005F42AC" w:rsidRPr="00712EAC">
        <w:rPr>
          <w:rFonts w:ascii="Times New Roman" w:hAnsi="Times New Roman" w:cs="Times New Roman"/>
          <w:bCs/>
          <w:sz w:val="24"/>
          <w:szCs w:val="24"/>
        </w:rPr>
        <w:t xml:space="preserve"> t</w:t>
      </w:r>
      <w:r w:rsidRPr="00712EAC">
        <w:rPr>
          <w:rFonts w:ascii="Times New Roman" w:hAnsi="Times New Roman" w:cs="Times New Roman"/>
          <w:bCs/>
          <w:sz w:val="24"/>
          <w:szCs w:val="24"/>
        </w:rPr>
        <w:t xml:space="preserve">hat the court has no option but to interfere with it. </w:t>
      </w:r>
      <w:r w:rsidR="00F67F03" w:rsidRPr="00712EAC">
        <w:rPr>
          <w:rFonts w:ascii="Times New Roman" w:hAnsi="Times New Roman" w:cs="Times New Roman"/>
          <w:bCs/>
          <w:sz w:val="24"/>
          <w:szCs w:val="24"/>
        </w:rPr>
        <w:t>Consequently</w:t>
      </w:r>
      <w:r w:rsidR="005F42AC" w:rsidRPr="00712EAC">
        <w:rPr>
          <w:rFonts w:ascii="Times New Roman" w:hAnsi="Times New Roman" w:cs="Times New Roman"/>
          <w:bCs/>
          <w:sz w:val="24"/>
          <w:szCs w:val="24"/>
        </w:rPr>
        <w:t>, the respondent invoked its powers to penalise the applicant</w:t>
      </w:r>
      <w:r w:rsidR="00F67F03" w:rsidRPr="00712EAC">
        <w:rPr>
          <w:rFonts w:ascii="Times New Roman" w:hAnsi="Times New Roman" w:cs="Times New Roman"/>
          <w:bCs/>
          <w:sz w:val="24"/>
          <w:szCs w:val="24"/>
        </w:rPr>
        <w:t xml:space="preserve"> when such </w:t>
      </w:r>
      <w:r w:rsidR="00723286" w:rsidRPr="00712EAC">
        <w:rPr>
          <w:rFonts w:ascii="Times New Roman" w:hAnsi="Times New Roman" w:cs="Times New Roman"/>
          <w:bCs/>
          <w:sz w:val="24"/>
          <w:szCs w:val="24"/>
        </w:rPr>
        <w:t>statutory power</w:t>
      </w:r>
      <w:r w:rsidR="00F67F03" w:rsidRPr="00712EAC">
        <w:rPr>
          <w:rFonts w:ascii="Times New Roman" w:hAnsi="Times New Roman" w:cs="Times New Roman"/>
          <w:bCs/>
          <w:sz w:val="24"/>
          <w:szCs w:val="24"/>
        </w:rPr>
        <w:t xml:space="preserve"> had not been </w:t>
      </w:r>
      <w:r w:rsidR="00872EB9" w:rsidRPr="00712EAC">
        <w:rPr>
          <w:rFonts w:ascii="Times New Roman" w:hAnsi="Times New Roman" w:cs="Times New Roman"/>
          <w:bCs/>
          <w:sz w:val="24"/>
          <w:szCs w:val="24"/>
        </w:rPr>
        <w:t xml:space="preserve">lawfully </w:t>
      </w:r>
      <w:r w:rsidR="00F67F03" w:rsidRPr="00712EAC">
        <w:rPr>
          <w:rFonts w:ascii="Times New Roman" w:hAnsi="Times New Roman" w:cs="Times New Roman"/>
          <w:bCs/>
          <w:sz w:val="24"/>
          <w:szCs w:val="24"/>
        </w:rPr>
        <w:t>triggered</w:t>
      </w:r>
      <w:r w:rsidR="00723286" w:rsidRPr="00712EAC">
        <w:rPr>
          <w:rFonts w:ascii="Times New Roman" w:hAnsi="Times New Roman" w:cs="Times New Roman"/>
          <w:bCs/>
          <w:sz w:val="24"/>
          <w:szCs w:val="24"/>
        </w:rPr>
        <w:t>.</w:t>
      </w:r>
    </w:p>
    <w:p w14:paraId="76D11546" w14:textId="50C8BDA9" w:rsidR="008038D0" w:rsidRPr="00712EAC" w:rsidRDefault="005F42AC" w:rsidP="00712EAC">
      <w:pPr>
        <w:pStyle w:val="ListParagraph"/>
        <w:numPr>
          <w:ilvl w:val="0"/>
          <w:numId w:val="11"/>
        </w:numPr>
        <w:spacing w:after="12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 xml:space="preserve">The motor vehicle was in </w:t>
      </w:r>
      <w:r w:rsidR="00F67F03" w:rsidRPr="00712EAC">
        <w:rPr>
          <w:rFonts w:ascii="Times New Roman" w:hAnsi="Times New Roman" w:cs="Times New Roman"/>
          <w:bCs/>
          <w:sz w:val="24"/>
          <w:szCs w:val="24"/>
        </w:rPr>
        <w:t>Zimbabwe</w:t>
      </w:r>
      <w:r w:rsidRPr="00712EAC">
        <w:rPr>
          <w:rFonts w:ascii="Times New Roman" w:hAnsi="Times New Roman" w:cs="Times New Roman"/>
          <w:bCs/>
          <w:sz w:val="24"/>
          <w:szCs w:val="24"/>
        </w:rPr>
        <w:t xml:space="preserve"> on a TIP issued on 13 January </w:t>
      </w:r>
      <w:r w:rsidR="00F67F03" w:rsidRPr="00712EAC">
        <w:rPr>
          <w:rFonts w:ascii="Times New Roman" w:hAnsi="Times New Roman" w:cs="Times New Roman"/>
          <w:bCs/>
          <w:sz w:val="24"/>
          <w:szCs w:val="24"/>
        </w:rPr>
        <w:t xml:space="preserve">2024 </w:t>
      </w:r>
      <w:r w:rsidRPr="00712EAC">
        <w:rPr>
          <w:rFonts w:ascii="Times New Roman" w:hAnsi="Times New Roman" w:cs="Times New Roman"/>
          <w:bCs/>
          <w:sz w:val="24"/>
          <w:szCs w:val="24"/>
        </w:rPr>
        <w:t xml:space="preserve">under the applicant’s agent. The vehicle </w:t>
      </w:r>
      <w:r w:rsidR="00872EB9" w:rsidRPr="00712EAC">
        <w:rPr>
          <w:rFonts w:ascii="Times New Roman" w:hAnsi="Times New Roman" w:cs="Times New Roman"/>
          <w:bCs/>
          <w:sz w:val="24"/>
          <w:szCs w:val="24"/>
        </w:rPr>
        <w:t>was</w:t>
      </w:r>
      <w:r w:rsidRPr="00712EAC">
        <w:rPr>
          <w:rFonts w:ascii="Times New Roman" w:hAnsi="Times New Roman" w:cs="Times New Roman"/>
          <w:bCs/>
          <w:sz w:val="24"/>
          <w:szCs w:val="24"/>
        </w:rPr>
        <w:t xml:space="preserve"> not with the purchaser but still under the applicant’s control</w:t>
      </w:r>
      <w:r w:rsidR="00F67F03" w:rsidRPr="00712EAC">
        <w:rPr>
          <w:rFonts w:ascii="Times New Roman" w:hAnsi="Times New Roman" w:cs="Times New Roman"/>
          <w:bCs/>
          <w:sz w:val="24"/>
          <w:szCs w:val="24"/>
        </w:rPr>
        <w:t xml:space="preserve"> or possession</w:t>
      </w:r>
      <w:r w:rsidRPr="00712EAC">
        <w:rPr>
          <w:rFonts w:ascii="Times New Roman" w:hAnsi="Times New Roman" w:cs="Times New Roman"/>
          <w:bCs/>
          <w:sz w:val="24"/>
          <w:szCs w:val="24"/>
        </w:rPr>
        <w:t>. It was not disputed that it had to be driven to the respondent’s office in Harare when they demanded that it be brought there</w:t>
      </w:r>
      <w:r w:rsidR="00F67F03"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and </w:t>
      </w:r>
      <w:r w:rsidR="00F67F03" w:rsidRPr="00712EAC">
        <w:rPr>
          <w:rFonts w:ascii="Times New Roman" w:hAnsi="Times New Roman" w:cs="Times New Roman"/>
          <w:bCs/>
          <w:sz w:val="24"/>
          <w:szCs w:val="24"/>
        </w:rPr>
        <w:t xml:space="preserve">it </w:t>
      </w:r>
      <w:r w:rsidRPr="00712EAC">
        <w:rPr>
          <w:rFonts w:ascii="Times New Roman" w:hAnsi="Times New Roman" w:cs="Times New Roman"/>
          <w:bCs/>
          <w:sz w:val="24"/>
          <w:szCs w:val="24"/>
        </w:rPr>
        <w:t>was then seized not from the purchaser, Mr Muchemwa</w:t>
      </w:r>
      <w:r w:rsidR="00F67F03" w:rsidRPr="00712EAC">
        <w:rPr>
          <w:rFonts w:ascii="Times New Roman" w:hAnsi="Times New Roman" w:cs="Times New Roman"/>
          <w:bCs/>
          <w:sz w:val="24"/>
          <w:szCs w:val="24"/>
        </w:rPr>
        <w:t>,</w:t>
      </w:r>
      <w:r w:rsidRPr="00712EAC">
        <w:rPr>
          <w:rFonts w:ascii="Times New Roman" w:hAnsi="Times New Roman" w:cs="Times New Roman"/>
          <w:bCs/>
          <w:sz w:val="24"/>
          <w:szCs w:val="24"/>
        </w:rPr>
        <w:t xml:space="preserve"> but from the </w:t>
      </w:r>
      <w:r w:rsidR="00F67F03" w:rsidRPr="00712EAC">
        <w:rPr>
          <w:rFonts w:ascii="Times New Roman" w:hAnsi="Times New Roman" w:cs="Times New Roman"/>
          <w:bCs/>
          <w:sz w:val="24"/>
          <w:szCs w:val="24"/>
        </w:rPr>
        <w:t>applicant’s possession</w:t>
      </w:r>
      <w:r w:rsidRPr="00712EAC">
        <w:rPr>
          <w:rFonts w:ascii="Times New Roman" w:hAnsi="Times New Roman" w:cs="Times New Roman"/>
          <w:bCs/>
          <w:sz w:val="24"/>
          <w:szCs w:val="24"/>
        </w:rPr>
        <w:t xml:space="preserve">. The sale of the vehicle </w:t>
      </w:r>
      <w:r w:rsidR="00872EB9" w:rsidRPr="00712EAC">
        <w:rPr>
          <w:rFonts w:ascii="Times New Roman" w:hAnsi="Times New Roman" w:cs="Times New Roman"/>
          <w:bCs/>
          <w:sz w:val="24"/>
          <w:szCs w:val="24"/>
        </w:rPr>
        <w:t>incorporated</w:t>
      </w:r>
      <w:r w:rsidRPr="00712EAC">
        <w:rPr>
          <w:rFonts w:ascii="Times New Roman" w:hAnsi="Times New Roman" w:cs="Times New Roman"/>
          <w:bCs/>
          <w:sz w:val="24"/>
          <w:szCs w:val="24"/>
        </w:rPr>
        <w:t xml:space="preserve"> a condition that </w:t>
      </w:r>
      <w:r w:rsidR="00872EB9" w:rsidRPr="00712EAC">
        <w:rPr>
          <w:rFonts w:ascii="Times New Roman" w:hAnsi="Times New Roman" w:cs="Times New Roman"/>
          <w:bCs/>
          <w:sz w:val="24"/>
          <w:szCs w:val="24"/>
        </w:rPr>
        <w:t xml:space="preserve">it would be </w:t>
      </w:r>
      <w:r w:rsidRPr="00712EAC">
        <w:rPr>
          <w:rFonts w:ascii="Times New Roman" w:hAnsi="Times New Roman" w:cs="Times New Roman"/>
          <w:bCs/>
          <w:sz w:val="24"/>
          <w:szCs w:val="24"/>
        </w:rPr>
        <w:t>deliver</w:t>
      </w:r>
      <w:r w:rsidR="00872EB9" w:rsidRPr="00712EAC">
        <w:rPr>
          <w:rFonts w:ascii="Times New Roman" w:hAnsi="Times New Roman" w:cs="Times New Roman"/>
          <w:bCs/>
          <w:sz w:val="24"/>
          <w:szCs w:val="24"/>
        </w:rPr>
        <w:t xml:space="preserve">ed in Lusaka, Zambia, </w:t>
      </w:r>
      <w:r w:rsidRPr="00712EAC">
        <w:rPr>
          <w:rFonts w:ascii="Times New Roman" w:hAnsi="Times New Roman" w:cs="Times New Roman"/>
          <w:bCs/>
          <w:sz w:val="24"/>
          <w:szCs w:val="24"/>
        </w:rPr>
        <w:t xml:space="preserve">upon </w:t>
      </w:r>
      <w:r w:rsidR="00872EB9" w:rsidRPr="00712EAC">
        <w:rPr>
          <w:rFonts w:ascii="Times New Roman" w:hAnsi="Times New Roman" w:cs="Times New Roman"/>
          <w:bCs/>
          <w:sz w:val="24"/>
          <w:szCs w:val="24"/>
        </w:rPr>
        <w:t xml:space="preserve">the </w:t>
      </w:r>
      <w:r w:rsidRPr="00712EAC">
        <w:rPr>
          <w:rFonts w:ascii="Times New Roman" w:hAnsi="Times New Roman" w:cs="Times New Roman"/>
          <w:bCs/>
          <w:sz w:val="24"/>
          <w:szCs w:val="24"/>
        </w:rPr>
        <w:t>approval</w:t>
      </w:r>
      <w:r w:rsidR="00872EB9" w:rsidRPr="00712EAC">
        <w:rPr>
          <w:rFonts w:ascii="Times New Roman" w:hAnsi="Times New Roman" w:cs="Times New Roman"/>
          <w:bCs/>
          <w:sz w:val="24"/>
          <w:szCs w:val="24"/>
        </w:rPr>
        <w:t xml:space="preserve"> of Mr Muchemwa’s application for a </w:t>
      </w:r>
      <w:r w:rsidR="00F67F03" w:rsidRPr="00712EAC">
        <w:rPr>
          <w:rFonts w:ascii="Times New Roman" w:hAnsi="Times New Roman" w:cs="Times New Roman"/>
          <w:bCs/>
          <w:sz w:val="24"/>
          <w:szCs w:val="24"/>
        </w:rPr>
        <w:t>disability</w:t>
      </w:r>
      <w:r w:rsidRPr="00712EAC">
        <w:rPr>
          <w:rFonts w:ascii="Times New Roman" w:hAnsi="Times New Roman" w:cs="Times New Roman"/>
          <w:bCs/>
          <w:sz w:val="24"/>
          <w:szCs w:val="24"/>
        </w:rPr>
        <w:t xml:space="preserve"> rebate. </w:t>
      </w:r>
      <w:r w:rsidR="00F67F03" w:rsidRPr="00712EAC">
        <w:rPr>
          <w:rFonts w:ascii="Times New Roman" w:hAnsi="Times New Roman" w:cs="Times New Roman"/>
          <w:bCs/>
          <w:sz w:val="24"/>
          <w:szCs w:val="24"/>
        </w:rPr>
        <w:t>The</w:t>
      </w:r>
      <w:r w:rsidRPr="00712EAC">
        <w:rPr>
          <w:rFonts w:ascii="Times New Roman" w:hAnsi="Times New Roman" w:cs="Times New Roman"/>
          <w:bCs/>
          <w:sz w:val="24"/>
          <w:szCs w:val="24"/>
        </w:rPr>
        <w:t xml:space="preserve"> vehicle was still in </w:t>
      </w:r>
      <w:r w:rsidR="00432245" w:rsidRPr="00712EAC">
        <w:rPr>
          <w:rFonts w:ascii="Times New Roman" w:hAnsi="Times New Roman" w:cs="Times New Roman"/>
          <w:bCs/>
          <w:sz w:val="24"/>
          <w:szCs w:val="24"/>
        </w:rPr>
        <w:t xml:space="preserve">the </w:t>
      </w:r>
      <w:r w:rsidRPr="00712EAC">
        <w:rPr>
          <w:rFonts w:ascii="Times New Roman" w:hAnsi="Times New Roman" w:cs="Times New Roman"/>
          <w:bCs/>
          <w:sz w:val="24"/>
          <w:szCs w:val="24"/>
        </w:rPr>
        <w:t>posses</w:t>
      </w:r>
      <w:r w:rsidR="00872EB9" w:rsidRPr="00712EAC">
        <w:rPr>
          <w:rFonts w:ascii="Times New Roman" w:hAnsi="Times New Roman" w:cs="Times New Roman"/>
          <w:bCs/>
          <w:sz w:val="24"/>
          <w:szCs w:val="24"/>
        </w:rPr>
        <w:t>sion</w:t>
      </w:r>
      <w:r w:rsidRPr="00712EAC">
        <w:rPr>
          <w:rFonts w:ascii="Times New Roman" w:hAnsi="Times New Roman" w:cs="Times New Roman"/>
          <w:bCs/>
          <w:sz w:val="24"/>
          <w:szCs w:val="24"/>
        </w:rPr>
        <w:t xml:space="preserve"> of the applicant at the time it was seized. </w:t>
      </w:r>
      <w:r w:rsidR="00723286" w:rsidRPr="00712EAC">
        <w:rPr>
          <w:rFonts w:ascii="Times New Roman" w:hAnsi="Times New Roman" w:cs="Times New Roman"/>
          <w:bCs/>
          <w:sz w:val="24"/>
          <w:szCs w:val="24"/>
        </w:rPr>
        <w:t>The respondent was completely wrong to conclude that Mr Muchemwa was the owner of the vehicle merely because he had paid the purchase price.</w:t>
      </w:r>
      <w:r w:rsidR="008038D0" w:rsidRPr="00712EAC">
        <w:rPr>
          <w:rFonts w:ascii="Times New Roman" w:hAnsi="Times New Roman" w:cs="Times New Roman"/>
          <w:bCs/>
          <w:sz w:val="24"/>
          <w:szCs w:val="24"/>
        </w:rPr>
        <w:t xml:space="preserve"> </w:t>
      </w:r>
      <w:r w:rsidR="00723286" w:rsidRPr="00712EAC">
        <w:rPr>
          <w:rFonts w:ascii="Times New Roman" w:hAnsi="Times New Roman" w:cs="Times New Roman"/>
          <w:bCs/>
          <w:sz w:val="24"/>
          <w:szCs w:val="24"/>
        </w:rPr>
        <w:t>The</w:t>
      </w:r>
      <w:r w:rsidR="008038D0" w:rsidRPr="00712EAC">
        <w:rPr>
          <w:rFonts w:ascii="Times New Roman" w:hAnsi="Times New Roman" w:cs="Times New Roman"/>
          <w:bCs/>
          <w:sz w:val="24"/>
          <w:szCs w:val="24"/>
        </w:rPr>
        <w:t xml:space="preserve"> agreement of sale or payment of the</w:t>
      </w:r>
      <w:r w:rsidR="00723286" w:rsidRPr="00712EAC">
        <w:rPr>
          <w:rFonts w:ascii="Times New Roman" w:hAnsi="Times New Roman" w:cs="Times New Roman"/>
          <w:bCs/>
          <w:sz w:val="24"/>
          <w:szCs w:val="24"/>
        </w:rPr>
        <w:t xml:space="preserve"> purchase</w:t>
      </w:r>
      <w:r w:rsidR="008038D0" w:rsidRPr="00712EAC">
        <w:rPr>
          <w:rFonts w:ascii="Times New Roman" w:hAnsi="Times New Roman" w:cs="Times New Roman"/>
          <w:bCs/>
          <w:sz w:val="24"/>
          <w:szCs w:val="24"/>
        </w:rPr>
        <w:t xml:space="preserve"> price </w:t>
      </w:r>
      <w:r w:rsidR="00F67F03" w:rsidRPr="00712EAC">
        <w:rPr>
          <w:rFonts w:ascii="Times New Roman" w:hAnsi="Times New Roman" w:cs="Times New Roman"/>
          <w:bCs/>
          <w:sz w:val="24"/>
          <w:szCs w:val="24"/>
        </w:rPr>
        <w:t xml:space="preserve">alone </w:t>
      </w:r>
      <w:r w:rsidR="008038D0" w:rsidRPr="00712EAC">
        <w:rPr>
          <w:rFonts w:ascii="Times New Roman" w:hAnsi="Times New Roman" w:cs="Times New Roman"/>
          <w:bCs/>
          <w:sz w:val="24"/>
          <w:szCs w:val="24"/>
        </w:rPr>
        <w:t>d</w:t>
      </w:r>
      <w:r w:rsidR="00723286" w:rsidRPr="00712EAC">
        <w:rPr>
          <w:rFonts w:ascii="Times New Roman" w:hAnsi="Times New Roman" w:cs="Times New Roman"/>
          <w:bCs/>
          <w:sz w:val="24"/>
          <w:szCs w:val="24"/>
        </w:rPr>
        <w:t>id</w:t>
      </w:r>
      <w:r w:rsidR="008038D0" w:rsidRPr="00712EAC">
        <w:rPr>
          <w:rFonts w:ascii="Times New Roman" w:hAnsi="Times New Roman" w:cs="Times New Roman"/>
          <w:bCs/>
          <w:sz w:val="24"/>
          <w:szCs w:val="24"/>
        </w:rPr>
        <w:t xml:space="preserve"> not </w:t>
      </w:r>
      <w:r w:rsidR="00723286" w:rsidRPr="00712EAC">
        <w:rPr>
          <w:rFonts w:ascii="Times New Roman" w:hAnsi="Times New Roman" w:cs="Times New Roman"/>
          <w:bCs/>
          <w:sz w:val="24"/>
          <w:szCs w:val="24"/>
        </w:rPr>
        <w:t>mean</w:t>
      </w:r>
      <w:r w:rsidR="008038D0" w:rsidRPr="00712EAC">
        <w:rPr>
          <w:rFonts w:ascii="Times New Roman" w:hAnsi="Times New Roman" w:cs="Times New Roman"/>
          <w:bCs/>
          <w:sz w:val="24"/>
          <w:szCs w:val="24"/>
        </w:rPr>
        <w:t xml:space="preserve"> that ownership of </w:t>
      </w:r>
      <w:r w:rsidR="00723286" w:rsidRPr="00712EAC">
        <w:rPr>
          <w:rFonts w:ascii="Times New Roman" w:hAnsi="Times New Roman" w:cs="Times New Roman"/>
          <w:bCs/>
          <w:sz w:val="24"/>
          <w:szCs w:val="24"/>
        </w:rPr>
        <w:t>the vehicle had</w:t>
      </w:r>
      <w:r w:rsidR="008038D0" w:rsidRPr="00712EAC">
        <w:rPr>
          <w:rFonts w:ascii="Times New Roman" w:hAnsi="Times New Roman" w:cs="Times New Roman"/>
          <w:bCs/>
          <w:sz w:val="24"/>
          <w:szCs w:val="24"/>
        </w:rPr>
        <w:t xml:space="preserve"> passed to the purchaser. In </w:t>
      </w:r>
      <w:r w:rsidR="008038D0" w:rsidRPr="00712EAC">
        <w:rPr>
          <w:rFonts w:ascii="Times New Roman" w:hAnsi="Times New Roman" w:cs="Times New Roman"/>
          <w:bCs/>
          <w:i/>
          <w:iCs/>
          <w:sz w:val="24"/>
          <w:szCs w:val="24"/>
        </w:rPr>
        <w:t>Gulmit Investments (Pvt) Ltd</w:t>
      </w:r>
      <w:r w:rsidR="008038D0" w:rsidRPr="00712EAC">
        <w:rPr>
          <w:rFonts w:ascii="Times New Roman" w:hAnsi="Times New Roman" w:cs="Times New Roman"/>
          <w:bCs/>
          <w:iCs/>
          <w:sz w:val="24"/>
          <w:szCs w:val="24"/>
        </w:rPr>
        <w:t xml:space="preserve"> v</w:t>
      </w:r>
      <w:r w:rsidR="008038D0" w:rsidRPr="00712EAC">
        <w:rPr>
          <w:rFonts w:ascii="Times New Roman" w:hAnsi="Times New Roman" w:cs="Times New Roman"/>
          <w:bCs/>
          <w:i/>
          <w:iCs/>
          <w:sz w:val="24"/>
          <w:szCs w:val="24"/>
        </w:rPr>
        <w:t xml:space="preserve"> Ranchville Enterprises (Pvt) Ltd &amp; Ors </w:t>
      </w:r>
      <w:r w:rsidR="008038D0" w:rsidRPr="00712EAC">
        <w:rPr>
          <w:rFonts w:ascii="Times New Roman" w:hAnsi="Times New Roman" w:cs="Times New Roman"/>
          <w:bCs/>
          <w:sz w:val="24"/>
          <w:szCs w:val="24"/>
        </w:rPr>
        <w:t>HH 94/04</w:t>
      </w:r>
      <w:r w:rsidR="00F67F03" w:rsidRPr="00712EAC">
        <w:rPr>
          <w:rFonts w:ascii="Times New Roman" w:hAnsi="Times New Roman" w:cs="Times New Roman"/>
          <w:bCs/>
          <w:sz w:val="24"/>
          <w:szCs w:val="24"/>
        </w:rPr>
        <w:t>,</w:t>
      </w:r>
      <w:r w:rsidR="008038D0" w:rsidRPr="00712EAC">
        <w:rPr>
          <w:rFonts w:ascii="Times New Roman" w:hAnsi="Times New Roman" w:cs="Times New Roman"/>
          <w:bCs/>
          <w:sz w:val="24"/>
          <w:szCs w:val="24"/>
        </w:rPr>
        <w:t xml:space="preserve"> it was succinctly put that:</w:t>
      </w:r>
    </w:p>
    <w:p w14:paraId="0FB0D9BA" w14:textId="7496B9E6" w:rsidR="008038D0" w:rsidRPr="00712EAC" w:rsidRDefault="008038D0" w:rsidP="00712EAC">
      <w:pPr>
        <w:spacing w:after="120" w:line="240" w:lineRule="auto"/>
        <w:ind w:left="1440"/>
        <w:jc w:val="both"/>
        <w:rPr>
          <w:rFonts w:ascii="Times New Roman" w:hAnsi="Times New Roman" w:cs="Times New Roman"/>
          <w:bCs/>
          <w:szCs w:val="24"/>
        </w:rPr>
      </w:pPr>
      <w:r w:rsidRPr="00712EAC">
        <w:rPr>
          <w:rFonts w:ascii="Times New Roman" w:hAnsi="Times New Roman" w:cs="Times New Roman"/>
          <w:bCs/>
          <w:szCs w:val="24"/>
        </w:rPr>
        <w:t>“It is a common position at law that transfer of ownership in respect of movable property is effected by delivery of the property.”</w:t>
      </w:r>
    </w:p>
    <w:p w14:paraId="5A2DBDE6" w14:textId="3FC1126E" w:rsidR="00596952" w:rsidRPr="00712EAC" w:rsidRDefault="008038D0" w:rsidP="00712EAC">
      <w:pPr>
        <w:pStyle w:val="ListParagraph"/>
        <w:numPr>
          <w:ilvl w:val="0"/>
          <w:numId w:val="11"/>
        </w:numPr>
        <w:spacing w:after="120" w:line="360" w:lineRule="auto"/>
        <w:jc w:val="both"/>
        <w:rPr>
          <w:rFonts w:ascii="Times New Roman" w:hAnsi="Times New Roman" w:cs="Times New Roman"/>
          <w:bCs/>
          <w:sz w:val="24"/>
          <w:szCs w:val="24"/>
        </w:rPr>
      </w:pPr>
      <w:r w:rsidRPr="00712EAC">
        <w:rPr>
          <w:rFonts w:ascii="Times New Roman" w:hAnsi="Times New Roman" w:cs="Times New Roman"/>
          <w:bCs/>
          <w:sz w:val="24"/>
          <w:szCs w:val="24"/>
        </w:rPr>
        <w:t xml:space="preserve">Accordingly, the fundamental principle of our common law is </w:t>
      </w:r>
      <w:r w:rsidR="00F67F03" w:rsidRPr="00712EAC">
        <w:rPr>
          <w:rFonts w:ascii="Times New Roman" w:hAnsi="Times New Roman" w:cs="Times New Roman"/>
          <w:bCs/>
          <w:sz w:val="24"/>
          <w:szCs w:val="24"/>
        </w:rPr>
        <w:t>that</w:t>
      </w:r>
      <w:r w:rsidRPr="00712EAC">
        <w:rPr>
          <w:rFonts w:ascii="Times New Roman" w:hAnsi="Times New Roman" w:cs="Times New Roman"/>
          <w:bCs/>
          <w:sz w:val="24"/>
          <w:szCs w:val="24"/>
        </w:rPr>
        <w:t xml:space="preserve"> ownership in corporeal movable property cannot pass by virtue of a contract of sale alone. See also </w:t>
      </w:r>
      <w:r w:rsidRPr="00712EAC">
        <w:rPr>
          <w:rFonts w:ascii="Times New Roman" w:hAnsi="Times New Roman" w:cs="Times New Roman"/>
          <w:bCs/>
          <w:i/>
          <w:iCs/>
          <w:sz w:val="24"/>
          <w:szCs w:val="24"/>
        </w:rPr>
        <w:t>Marcard Stein &amp; Co</w:t>
      </w:r>
      <w:r w:rsidR="00596952" w:rsidRPr="00712EAC">
        <w:rPr>
          <w:rFonts w:ascii="Times New Roman" w:hAnsi="Times New Roman" w:cs="Times New Roman"/>
          <w:bCs/>
          <w:i/>
          <w:iCs/>
          <w:sz w:val="24"/>
          <w:szCs w:val="24"/>
        </w:rPr>
        <w:t xml:space="preserve"> </w:t>
      </w:r>
      <w:r w:rsidR="00596952" w:rsidRPr="00712EAC">
        <w:rPr>
          <w:rFonts w:ascii="Times New Roman" w:hAnsi="Times New Roman" w:cs="Times New Roman"/>
          <w:bCs/>
          <w:iCs/>
          <w:sz w:val="24"/>
          <w:szCs w:val="24"/>
        </w:rPr>
        <w:t>v</w:t>
      </w:r>
      <w:r w:rsidR="00596952" w:rsidRPr="00712EAC">
        <w:rPr>
          <w:rFonts w:ascii="Times New Roman" w:hAnsi="Times New Roman" w:cs="Times New Roman"/>
          <w:bCs/>
          <w:i/>
          <w:iCs/>
          <w:sz w:val="24"/>
          <w:szCs w:val="24"/>
        </w:rPr>
        <w:t xml:space="preserve"> Port Marine Contractors (Pty) Ltd &amp; Ors</w:t>
      </w:r>
      <w:r w:rsidR="00596952" w:rsidRPr="00712EAC">
        <w:rPr>
          <w:rFonts w:ascii="Times New Roman" w:hAnsi="Times New Roman" w:cs="Times New Roman"/>
          <w:bCs/>
          <w:sz w:val="24"/>
          <w:szCs w:val="24"/>
        </w:rPr>
        <w:t xml:space="preserve"> 1995 (3) SA 663, at 667B </w:t>
      </w:r>
      <w:r w:rsidR="00F67F03" w:rsidRPr="00712EAC">
        <w:rPr>
          <w:rFonts w:ascii="Times New Roman" w:hAnsi="Times New Roman" w:cs="Times New Roman"/>
          <w:bCs/>
          <w:sz w:val="24"/>
          <w:szCs w:val="24"/>
        </w:rPr>
        <w:t>where it was held that</w:t>
      </w:r>
      <w:r w:rsidR="00596952" w:rsidRPr="00712EAC">
        <w:rPr>
          <w:rFonts w:ascii="Times New Roman" w:hAnsi="Times New Roman" w:cs="Times New Roman"/>
          <w:bCs/>
          <w:sz w:val="24"/>
          <w:szCs w:val="24"/>
        </w:rPr>
        <w:t>:</w:t>
      </w:r>
    </w:p>
    <w:p w14:paraId="18B3301F" w14:textId="44F070D1" w:rsidR="00596952" w:rsidRPr="00712EAC" w:rsidRDefault="00596952" w:rsidP="00712EAC">
      <w:pPr>
        <w:spacing w:after="120" w:line="240" w:lineRule="auto"/>
        <w:ind w:left="1440"/>
        <w:jc w:val="both"/>
        <w:rPr>
          <w:rFonts w:ascii="Times New Roman" w:hAnsi="Times New Roman" w:cs="Times New Roman"/>
          <w:bCs/>
          <w:szCs w:val="24"/>
        </w:rPr>
      </w:pPr>
      <w:r w:rsidRPr="00712EAC">
        <w:rPr>
          <w:rFonts w:ascii="Times New Roman" w:hAnsi="Times New Roman" w:cs="Times New Roman"/>
          <w:bCs/>
          <w:szCs w:val="24"/>
        </w:rPr>
        <w:t>“It is a fundamental principle of our common law that ownership in corporeal movable property cannot pass by virtue of a contract of sale alone: there must, in addition, be at least proper delivery of the contract goods to the purchaser (se</w:t>
      </w:r>
      <w:r w:rsidRPr="00712EAC">
        <w:rPr>
          <w:rFonts w:ascii="Times New Roman" w:hAnsi="Times New Roman" w:cs="Times New Roman"/>
          <w:bCs/>
          <w:color w:val="000000" w:themeColor="text1"/>
          <w:szCs w:val="24"/>
        </w:rPr>
        <w:t>e </w:t>
      </w:r>
      <w:r w:rsidRPr="00712EAC">
        <w:rPr>
          <w:rFonts w:ascii="Times New Roman" w:hAnsi="Times New Roman" w:cs="Times New Roman"/>
          <w:bCs/>
          <w:i/>
          <w:iCs/>
          <w:color w:val="000000" w:themeColor="text1"/>
          <w:szCs w:val="24"/>
        </w:rPr>
        <w:t>Lendalease Finance (Pty) Ltd v Corporacion De Mercadeo Agricola and Others </w:t>
      </w:r>
      <w:hyperlink r:id="rId11" w:tooltip="View LawCiteRecord" w:history="1">
        <w:r w:rsidRPr="00712EAC">
          <w:rPr>
            <w:rStyle w:val="Hyperlink"/>
            <w:rFonts w:ascii="Times New Roman" w:hAnsi="Times New Roman" w:cs="Times New Roman"/>
            <w:color w:val="000000" w:themeColor="text1"/>
            <w:szCs w:val="24"/>
            <w:u w:val="none"/>
          </w:rPr>
          <w:t>1976 (4) SA 164</w:t>
        </w:r>
      </w:hyperlink>
      <w:r w:rsidRPr="00712EAC">
        <w:rPr>
          <w:rFonts w:ascii="Times New Roman" w:hAnsi="Times New Roman" w:cs="Times New Roman"/>
          <w:bCs/>
          <w:szCs w:val="24"/>
        </w:rPr>
        <w:t> (A), at 489H - 490A).”</w:t>
      </w:r>
    </w:p>
    <w:p w14:paraId="3EE7C75F" w14:textId="3983A5CF" w:rsidR="00290937" w:rsidRPr="00712EAC" w:rsidRDefault="00596952" w:rsidP="00712EAC">
      <w:pPr>
        <w:pStyle w:val="ListParagraph"/>
        <w:numPr>
          <w:ilvl w:val="0"/>
          <w:numId w:val="11"/>
        </w:numPr>
        <w:spacing w:after="120" w:line="360" w:lineRule="auto"/>
        <w:jc w:val="both"/>
        <w:rPr>
          <w:rFonts w:ascii="Times New Roman" w:hAnsi="Times New Roman" w:cs="Times New Roman"/>
          <w:bCs/>
          <w:sz w:val="24"/>
          <w:szCs w:val="24"/>
          <w:lang w:val="en-US"/>
        </w:rPr>
      </w:pPr>
      <w:r w:rsidRPr="00712EAC">
        <w:rPr>
          <w:rFonts w:ascii="Times New Roman" w:hAnsi="Times New Roman" w:cs="Times New Roman"/>
          <w:bCs/>
          <w:sz w:val="24"/>
          <w:szCs w:val="24"/>
        </w:rPr>
        <w:t>In</w:t>
      </w:r>
      <w:r w:rsidR="00E76242" w:rsidRPr="00712EAC">
        <w:rPr>
          <w:rFonts w:ascii="Times New Roman" w:hAnsi="Times New Roman" w:cs="Times New Roman"/>
          <w:bCs/>
          <w:sz w:val="24"/>
          <w:szCs w:val="24"/>
        </w:rPr>
        <w:t xml:space="preserve"> this case</w:t>
      </w:r>
      <w:r w:rsidRPr="00712EAC">
        <w:rPr>
          <w:rFonts w:ascii="Times New Roman" w:hAnsi="Times New Roman" w:cs="Times New Roman"/>
          <w:bCs/>
          <w:sz w:val="24"/>
          <w:szCs w:val="24"/>
        </w:rPr>
        <w:t xml:space="preserve">, the respondent </w:t>
      </w:r>
      <w:r w:rsidR="00F67F03" w:rsidRPr="00712EAC">
        <w:rPr>
          <w:rFonts w:ascii="Times New Roman" w:hAnsi="Times New Roman" w:cs="Times New Roman"/>
          <w:bCs/>
          <w:sz w:val="24"/>
          <w:szCs w:val="24"/>
        </w:rPr>
        <w:t>also did not</w:t>
      </w:r>
      <w:r w:rsidRPr="00712EAC">
        <w:rPr>
          <w:rFonts w:ascii="Times New Roman" w:hAnsi="Times New Roman" w:cs="Times New Roman"/>
          <w:bCs/>
          <w:sz w:val="24"/>
          <w:szCs w:val="24"/>
        </w:rPr>
        <w:t xml:space="preserve"> properly consider whether the purchaser had </w:t>
      </w:r>
      <w:r w:rsidR="00F67F03" w:rsidRPr="00712EAC">
        <w:rPr>
          <w:rFonts w:ascii="Times New Roman" w:hAnsi="Times New Roman" w:cs="Times New Roman"/>
          <w:bCs/>
          <w:sz w:val="24"/>
          <w:szCs w:val="24"/>
        </w:rPr>
        <w:t>indeed</w:t>
      </w:r>
      <w:r w:rsidRPr="00712EAC">
        <w:rPr>
          <w:rFonts w:ascii="Times New Roman" w:hAnsi="Times New Roman" w:cs="Times New Roman"/>
          <w:bCs/>
          <w:sz w:val="24"/>
          <w:szCs w:val="24"/>
        </w:rPr>
        <w:t xml:space="preserve"> taken ownership of the vehicle. What is clear is that there was no </w:t>
      </w:r>
      <w:r w:rsidR="00F67F03" w:rsidRPr="00712EAC">
        <w:rPr>
          <w:rFonts w:ascii="Times New Roman" w:hAnsi="Times New Roman" w:cs="Times New Roman"/>
          <w:bCs/>
          <w:sz w:val="24"/>
          <w:szCs w:val="24"/>
        </w:rPr>
        <w:t>evidence</w:t>
      </w:r>
      <w:r w:rsidRPr="00712EAC">
        <w:rPr>
          <w:rFonts w:ascii="Times New Roman" w:hAnsi="Times New Roman" w:cs="Times New Roman"/>
          <w:bCs/>
          <w:sz w:val="24"/>
          <w:szCs w:val="24"/>
        </w:rPr>
        <w:t xml:space="preserve"> that the vehicle had been imported into the country and sold in violation of the law</w:t>
      </w:r>
      <w:r w:rsidR="00432245" w:rsidRPr="00712EAC">
        <w:rPr>
          <w:rFonts w:ascii="Times New Roman" w:hAnsi="Times New Roman" w:cs="Times New Roman"/>
          <w:bCs/>
          <w:sz w:val="24"/>
          <w:szCs w:val="24"/>
        </w:rPr>
        <w:t xml:space="preserve">, in particular </w:t>
      </w:r>
      <w:r w:rsidRPr="00712EAC">
        <w:rPr>
          <w:rFonts w:ascii="Times New Roman" w:hAnsi="Times New Roman" w:cs="Times New Roman"/>
          <w:bCs/>
          <w:sz w:val="24"/>
          <w:szCs w:val="24"/>
        </w:rPr>
        <w:t xml:space="preserve">s 104(4) as alleged. The </w:t>
      </w:r>
      <w:r w:rsidR="00F67F03" w:rsidRPr="00712EAC">
        <w:rPr>
          <w:rFonts w:ascii="Times New Roman" w:hAnsi="Times New Roman" w:cs="Times New Roman"/>
          <w:bCs/>
          <w:sz w:val="24"/>
          <w:szCs w:val="24"/>
        </w:rPr>
        <w:t>conclusions</w:t>
      </w:r>
      <w:r w:rsidRPr="00712EAC">
        <w:rPr>
          <w:rFonts w:ascii="Times New Roman" w:hAnsi="Times New Roman" w:cs="Times New Roman"/>
          <w:bCs/>
          <w:sz w:val="24"/>
          <w:szCs w:val="24"/>
        </w:rPr>
        <w:t xml:space="preserve"> made were not based on any </w:t>
      </w:r>
      <w:r w:rsidR="00BC43BA" w:rsidRPr="00712EAC">
        <w:rPr>
          <w:rFonts w:ascii="Times New Roman" w:hAnsi="Times New Roman" w:cs="Times New Roman"/>
          <w:bCs/>
          <w:sz w:val="24"/>
          <w:szCs w:val="24"/>
        </w:rPr>
        <w:t>proven</w:t>
      </w:r>
      <w:r w:rsidRPr="00712EAC">
        <w:rPr>
          <w:rFonts w:ascii="Times New Roman" w:hAnsi="Times New Roman" w:cs="Times New Roman"/>
          <w:bCs/>
          <w:sz w:val="24"/>
          <w:szCs w:val="24"/>
        </w:rPr>
        <w:t xml:space="preserve"> facts </w:t>
      </w:r>
      <w:r w:rsidR="00744C05" w:rsidRPr="00712EAC">
        <w:rPr>
          <w:rFonts w:ascii="Times New Roman" w:hAnsi="Times New Roman" w:cs="Times New Roman"/>
          <w:bCs/>
          <w:sz w:val="24"/>
          <w:szCs w:val="24"/>
        </w:rPr>
        <w:t xml:space="preserve">or </w:t>
      </w:r>
      <w:r w:rsidRPr="00712EAC">
        <w:rPr>
          <w:rFonts w:ascii="Times New Roman" w:hAnsi="Times New Roman" w:cs="Times New Roman"/>
          <w:bCs/>
          <w:sz w:val="24"/>
          <w:szCs w:val="24"/>
        </w:rPr>
        <w:t>evidence</w:t>
      </w:r>
      <w:r w:rsidR="00BC43BA" w:rsidRPr="00712EAC">
        <w:rPr>
          <w:rFonts w:ascii="Times New Roman" w:hAnsi="Times New Roman" w:cs="Times New Roman"/>
          <w:bCs/>
          <w:sz w:val="24"/>
          <w:szCs w:val="24"/>
        </w:rPr>
        <w:t xml:space="preserve"> before the respondent</w:t>
      </w:r>
      <w:r w:rsidRPr="00712EAC">
        <w:rPr>
          <w:rFonts w:ascii="Times New Roman" w:hAnsi="Times New Roman" w:cs="Times New Roman"/>
          <w:bCs/>
          <w:sz w:val="24"/>
          <w:szCs w:val="24"/>
        </w:rPr>
        <w:t xml:space="preserve">. </w:t>
      </w:r>
      <w:r w:rsidR="00744C05" w:rsidRPr="00712EAC">
        <w:rPr>
          <w:rFonts w:ascii="Times New Roman" w:hAnsi="Times New Roman" w:cs="Times New Roman"/>
          <w:bCs/>
          <w:sz w:val="24"/>
          <w:szCs w:val="24"/>
        </w:rPr>
        <w:t>The decision</w:t>
      </w:r>
      <w:r w:rsidRPr="00712EAC">
        <w:rPr>
          <w:rFonts w:ascii="Times New Roman" w:hAnsi="Times New Roman" w:cs="Times New Roman"/>
          <w:bCs/>
          <w:sz w:val="24"/>
          <w:szCs w:val="24"/>
        </w:rPr>
        <w:t xml:space="preserve"> was also completely at odds with the law. The decision</w:t>
      </w:r>
      <w:r w:rsidR="00432245" w:rsidRPr="00712EAC">
        <w:rPr>
          <w:rFonts w:ascii="Times New Roman" w:hAnsi="Times New Roman" w:cs="Times New Roman"/>
          <w:bCs/>
          <w:sz w:val="24"/>
          <w:szCs w:val="24"/>
        </w:rPr>
        <w:t>, being</w:t>
      </w:r>
      <w:r w:rsidRPr="00712EAC">
        <w:rPr>
          <w:rFonts w:ascii="Times New Roman" w:hAnsi="Times New Roman" w:cs="Times New Roman"/>
          <w:bCs/>
          <w:sz w:val="24"/>
          <w:szCs w:val="24"/>
        </w:rPr>
        <w:t xml:space="preserve"> </w:t>
      </w:r>
      <w:r w:rsidR="00744C05" w:rsidRPr="00712EAC">
        <w:rPr>
          <w:rFonts w:ascii="Times New Roman" w:hAnsi="Times New Roman" w:cs="Times New Roman"/>
          <w:bCs/>
          <w:sz w:val="24"/>
          <w:szCs w:val="24"/>
        </w:rPr>
        <w:t>grossly</w:t>
      </w:r>
      <w:r w:rsidRPr="00712EAC">
        <w:rPr>
          <w:rFonts w:ascii="Times New Roman" w:hAnsi="Times New Roman" w:cs="Times New Roman"/>
          <w:bCs/>
          <w:sz w:val="24"/>
          <w:szCs w:val="24"/>
        </w:rPr>
        <w:t xml:space="preserve"> unreasonable</w:t>
      </w:r>
      <w:r w:rsidR="00432245" w:rsidRPr="00712EAC">
        <w:rPr>
          <w:rFonts w:ascii="Times New Roman" w:hAnsi="Times New Roman" w:cs="Times New Roman"/>
          <w:bCs/>
          <w:sz w:val="24"/>
          <w:szCs w:val="24"/>
        </w:rPr>
        <w:t xml:space="preserve">, </w:t>
      </w:r>
      <w:r w:rsidRPr="00712EAC">
        <w:rPr>
          <w:rFonts w:ascii="Times New Roman" w:hAnsi="Times New Roman" w:cs="Times New Roman"/>
          <w:bCs/>
          <w:sz w:val="24"/>
          <w:szCs w:val="24"/>
        </w:rPr>
        <w:t xml:space="preserve">cannot stand. </w:t>
      </w:r>
      <w:r w:rsidR="00290937" w:rsidRPr="00712EAC">
        <w:rPr>
          <w:rFonts w:ascii="Times New Roman" w:hAnsi="Times New Roman" w:cs="Times New Roman"/>
          <w:bCs/>
          <w:sz w:val="24"/>
          <w:szCs w:val="24"/>
          <w:lang w:val="en-US"/>
        </w:rPr>
        <w:t>This court can interfere with any administrative decision in appropriate cases</w:t>
      </w:r>
      <w:r w:rsidR="00126D1B" w:rsidRPr="00712EAC">
        <w:rPr>
          <w:rFonts w:ascii="Times New Roman" w:hAnsi="Times New Roman" w:cs="Times New Roman"/>
          <w:bCs/>
          <w:sz w:val="24"/>
          <w:szCs w:val="24"/>
          <w:lang w:val="en-US"/>
        </w:rPr>
        <w:t xml:space="preserve">, in particular where the decision is unlawful </w:t>
      </w:r>
      <w:r w:rsidR="00432245" w:rsidRPr="00712EAC">
        <w:rPr>
          <w:rFonts w:ascii="Times New Roman" w:hAnsi="Times New Roman" w:cs="Times New Roman"/>
          <w:bCs/>
          <w:sz w:val="24"/>
          <w:szCs w:val="24"/>
          <w:lang w:val="en-US"/>
        </w:rPr>
        <w:t>or</w:t>
      </w:r>
      <w:r w:rsidR="00126D1B" w:rsidRPr="00712EAC">
        <w:rPr>
          <w:rFonts w:ascii="Times New Roman" w:hAnsi="Times New Roman" w:cs="Times New Roman"/>
          <w:bCs/>
          <w:sz w:val="24"/>
          <w:szCs w:val="24"/>
          <w:lang w:val="en-US"/>
        </w:rPr>
        <w:t xml:space="preserve"> grossly unreasonable</w:t>
      </w:r>
      <w:r w:rsidR="00290937" w:rsidRPr="00712EAC">
        <w:rPr>
          <w:rFonts w:ascii="Times New Roman" w:hAnsi="Times New Roman" w:cs="Times New Roman"/>
          <w:bCs/>
          <w:sz w:val="24"/>
          <w:szCs w:val="24"/>
          <w:lang w:val="en-US"/>
        </w:rPr>
        <w:t xml:space="preserve">. The </w:t>
      </w:r>
      <w:r w:rsidR="00126D1B" w:rsidRPr="00712EAC">
        <w:rPr>
          <w:rFonts w:ascii="Times New Roman" w:hAnsi="Times New Roman" w:cs="Times New Roman"/>
          <w:bCs/>
          <w:sz w:val="24"/>
          <w:szCs w:val="24"/>
          <w:lang w:val="en-US"/>
        </w:rPr>
        <w:t xml:space="preserve">legal position was restated in </w:t>
      </w:r>
      <w:r w:rsidR="00290937" w:rsidRPr="00712EAC">
        <w:rPr>
          <w:rFonts w:ascii="Times New Roman" w:hAnsi="Times New Roman" w:cs="Times New Roman"/>
          <w:bCs/>
          <w:i/>
          <w:iCs/>
          <w:sz w:val="24"/>
          <w:szCs w:val="24"/>
        </w:rPr>
        <w:t xml:space="preserve">ZIMSEC </w:t>
      </w:r>
      <w:r w:rsidR="00290937" w:rsidRPr="00712EAC">
        <w:rPr>
          <w:rFonts w:ascii="Times New Roman" w:hAnsi="Times New Roman" w:cs="Times New Roman"/>
          <w:bCs/>
          <w:sz w:val="24"/>
          <w:szCs w:val="24"/>
        </w:rPr>
        <w:t>v</w:t>
      </w:r>
      <w:r w:rsidR="00290937" w:rsidRPr="00712EAC">
        <w:rPr>
          <w:rFonts w:ascii="Times New Roman" w:hAnsi="Times New Roman" w:cs="Times New Roman"/>
          <w:bCs/>
          <w:i/>
          <w:iCs/>
          <w:sz w:val="24"/>
          <w:szCs w:val="24"/>
        </w:rPr>
        <w:t xml:space="preserve"> Makomeka &amp; Anor</w:t>
      </w:r>
      <w:r w:rsidR="00290937" w:rsidRPr="00712EAC">
        <w:rPr>
          <w:rFonts w:ascii="Times New Roman" w:hAnsi="Times New Roman" w:cs="Times New Roman"/>
          <w:bCs/>
          <w:sz w:val="24"/>
          <w:szCs w:val="24"/>
        </w:rPr>
        <w:t xml:space="preserve"> SC 10/20, where </w:t>
      </w:r>
      <w:r w:rsidR="00126D1B" w:rsidRPr="00712EAC">
        <w:rPr>
          <w:rFonts w:ascii="Times New Roman" w:hAnsi="Times New Roman" w:cs="Times New Roman"/>
          <w:bCs/>
          <w:sz w:val="24"/>
          <w:szCs w:val="24"/>
        </w:rPr>
        <w:t>the</w:t>
      </w:r>
      <w:r w:rsidR="00290937" w:rsidRPr="00712EAC">
        <w:rPr>
          <w:rFonts w:ascii="Times New Roman" w:hAnsi="Times New Roman" w:cs="Times New Roman"/>
          <w:bCs/>
          <w:sz w:val="24"/>
          <w:szCs w:val="24"/>
        </w:rPr>
        <w:t xml:space="preserve"> </w:t>
      </w:r>
      <w:r w:rsidR="00126D1B" w:rsidRPr="00712EAC">
        <w:rPr>
          <w:rFonts w:ascii="Times New Roman" w:hAnsi="Times New Roman" w:cs="Times New Roman"/>
          <w:bCs/>
          <w:sz w:val="24"/>
          <w:szCs w:val="24"/>
        </w:rPr>
        <w:t>court said</w:t>
      </w:r>
      <w:r w:rsidR="00290937" w:rsidRPr="00712EAC">
        <w:rPr>
          <w:rFonts w:ascii="Times New Roman" w:hAnsi="Times New Roman" w:cs="Times New Roman"/>
          <w:bCs/>
          <w:sz w:val="24"/>
          <w:szCs w:val="24"/>
        </w:rPr>
        <w:t>:</w:t>
      </w:r>
    </w:p>
    <w:p w14:paraId="5CD85669" w14:textId="77777777" w:rsidR="00290937" w:rsidRPr="00712EAC" w:rsidRDefault="00290937" w:rsidP="00712EAC">
      <w:pPr>
        <w:spacing w:line="240" w:lineRule="auto"/>
        <w:ind w:left="1440"/>
        <w:jc w:val="both"/>
        <w:rPr>
          <w:rFonts w:ascii="Times New Roman" w:hAnsi="Times New Roman" w:cs="Times New Roman"/>
          <w:bCs/>
          <w:szCs w:val="24"/>
        </w:rPr>
      </w:pPr>
      <w:r w:rsidRPr="00712EAC">
        <w:rPr>
          <w:rFonts w:ascii="Times New Roman" w:hAnsi="Times New Roman" w:cs="Times New Roman"/>
          <w:bCs/>
          <w:szCs w:val="24"/>
        </w:rPr>
        <w:t>“The general principle is that the courts will not interfere with the actions or decisions of an administrative authority unless they are shown to be unlawful, grossly unreasonable or procedurally irregular or unfair. This fundamental canon of the common law, as embodied in the so-called Wednesbury principle, is now codified in s 3 (1) of the Administrative Justice Act [</w:t>
      </w:r>
      <w:r w:rsidRPr="00712EAC">
        <w:rPr>
          <w:rFonts w:ascii="Times New Roman" w:hAnsi="Times New Roman" w:cs="Times New Roman"/>
          <w:bCs/>
          <w:i/>
          <w:iCs/>
          <w:szCs w:val="24"/>
        </w:rPr>
        <w:t>Chapter 10:28</w:t>
      </w:r>
      <w:r w:rsidRPr="00712EAC">
        <w:rPr>
          <w:rFonts w:ascii="Times New Roman" w:hAnsi="Times New Roman" w:cs="Times New Roman"/>
          <w:bCs/>
          <w:szCs w:val="24"/>
        </w:rPr>
        <w:t xml:space="preserve">]. The corollary to this principle is that the courts will generally not substitute their own decisions for those of the administrative authority. As was aptly recognised by </w:t>
      </w:r>
      <w:r w:rsidRPr="00712EAC">
        <w:rPr>
          <w:rFonts w:ascii="Times New Roman" w:hAnsi="Times New Roman" w:cs="Times New Roman"/>
          <w:bCs/>
          <w:smallCaps/>
          <w:szCs w:val="24"/>
        </w:rPr>
        <w:t>McNally JA</w:t>
      </w:r>
      <w:r w:rsidRPr="00712EAC">
        <w:rPr>
          <w:rFonts w:ascii="Times New Roman" w:hAnsi="Times New Roman" w:cs="Times New Roman"/>
          <w:bCs/>
          <w:szCs w:val="24"/>
        </w:rPr>
        <w:t xml:space="preserve"> in </w:t>
      </w:r>
      <w:r w:rsidRPr="00712EAC">
        <w:rPr>
          <w:rFonts w:ascii="Times New Roman" w:hAnsi="Times New Roman" w:cs="Times New Roman"/>
          <w:bCs/>
          <w:i/>
          <w:iCs/>
          <w:szCs w:val="24"/>
        </w:rPr>
        <w:t>Affretair (Pvt) Ltd &amp; Anor</w:t>
      </w:r>
      <w:r w:rsidRPr="00712EAC">
        <w:rPr>
          <w:rFonts w:ascii="Times New Roman" w:hAnsi="Times New Roman" w:cs="Times New Roman"/>
          <w:bCs/>
          <w:szCs w:val="24"/>
        </w:rPr>
        <w:t xml:space="preserve"> v</w:t>
      </w:r>
      <w:r w:rsidRPr="00712EAC">
        <w:rPr>
          <w:rFonts w:ascii="Times New Roman" w:hAnsi="Times New Roman" w:cs="Times New Roman"/>
          <w:bCs/>
          <w:i/>
          <w:iCs/>
          <w:szCs w:val="24"/>
        </w:rPr>
        <w:t xml:space="preserve"> M.K. Airline (Pvt</w:t>
      </w:r>
      <w:r w:rsidRPr="00712EAC">
        <w:rPr>
          <w:rFonts w:ascii="Times New Roman" w:hAnsi="Times New Roman" w:cs="Times New Roman"/>
          <w:bCs/>
          <w:szCs w:val="24"/>
        </w:rPr>
        <w:t xml:space="preserve">) Ltd 1996 (2) ZLR 15 (S) at 21:  </w:t>
      </w:r>
    </w:p>
    <w:p w14:paraId="7277DE3F" w14:textId="77777777" w:rsidR="00290937" w:rsidRPr="00712EAC" w:rsidRDefault="00290937" w:rsidP="00712EAC">
      <w:pPr>
        <w:spacing w:after="0" w:line="240" w:lineRule="auto"/>
        <w:ind w:left="2160"/>
        <w:jc w:val="both"/>
        <w:rPr>
          <w:rFonts w:ascii="Times New Roman" w:hAnsi="Times New Roman" w:cs="Times New Roman"/>
          <w:bCs/>
          <w:szCs w:val="24"/>
        </w:rPr>
      </w:pPr>
      <w:r w:rsidRPr="00712EAC">
        <w:rPr>
          <w:rFonts w:ascii="Times New Roman" w:hAnsi="Times New Roman" w:cs="Times New Roman"/>
          <w:bCs/>
          <w:szCs w:val="24"/>
        </w:rPr>
        <w:t xml:space="preserve">“The duty of the courts is not to dismiss the authority and take over its functions, but to ensure, as far as humanly and legally possible, that it carries out its functions fairly and transparently. If we are satisfied that it has done that, we cannot interfere just because we do not approve of its conclusion.” However, this latter principle is not immutable and may be departed from in exceptional circumstances. In particular, the court may substitute its own decision for that of the administrative functionary in the following instances: </w:t>
      </w:r>
    </w:p>
    <w:p w14:paraId="7B960A7F" w14:textId="77777777" w:rsidR="00290937" w:rsidRPr="00712EAC" w:rsidRDefault="00290937" w:rsidP="00712EAC">
      <w:pPr>
        <w:spacing w:after="0" w:line="240" w:lineRule="auto"/>
        <w:ind w:left="2880" w:hanging="720"/>
        <w:jc w:val="both"/>
        <w:rPr>
          <w:rFonts w:ascii="Times New Roman" w:hAnsi="Times New Roman" w:cs="Times New Roman"/>
          <w:bCs/>
          <w:szCs w:val="24"/>
        </w:rPr>
      </w:pPr>
      <w:r w:rsidRPr="00712EAC">
        <w:rPr>
          <w:rFonts w:ascii="Times New Roman" w:hAnsi="Times New Roman" w:cs="Times New Roman"/>
          <w:bCs/>
          <w:szCs w:val="24"/>
        </w:rPr>
        <w:sym w:font="Symbol" w:char="F0B7"/>
      </w:r>
      <w:r w:rsidRPr="00712EAC">
        <w:rPr>
          <w:rFonts w:ascii="Times New Roman" w:hAnsi="Times New Roman" w:cs="Times New Roman"/>
          <w:bCs/>
          <w:szCs w:val="24"/>
        </w:rPr>
        <w:t xml:space="preserve"> </w:t>
      </w:r>
      <w:r w:rsidRPr="00712EAC">
        <w:rPr>
          <w:rFonts w:ascii="Times New Roman" w:hAnsi="Times New Roman" w:cs="Times New Roman"/>
          <w:bCs/>
          <w:szCs w:val="24"/>
        </w:rPr>
        <w:tab/>
        <w:t xml:space="preserve">where the end result is a foregone conclusion and it would be a waste of time to remit the matter; </w:t>
      </w:r>
    </w:p>
    <w:p w14:paraId="461DB4D4" w14:textId="77777777" w:rsidR="00290937" w:rsidRPr="00712EAC" w:rsidRDefault="00290937" w:rsidP="00712EAC">
      <w:pPr>
        <w:spacing w:after="0" w:line="240" w:lineRule="auto"/>
        <w:ind w:left="2880" w:hanging="720"/>
        <w:jc w:val="both"/>
        <w:rPr>
          <w:rFonts w:ascii="Times New Roman" w:hAnsi="Times New Roman" w:cs="Times New Roman"/>
          <w:bCs/>
          <w:szCs w:val="24"/>
        </w:rPr>
      </w:pPr>
      <w:r w:rsidRPr="00712EAC">
        <w:rPr>
          <w:rFonts w:ascii="Times New Roman" w:hAnsi="Times New Roman" w:cs="Times New Roman"/>
          <w:bCs/>
          <w:szCs w:val="24"/>
        </w:rPr>
        <w:sym w:font="Symbol" w:char="F0B7"/>
      </w:r>
      <w:r w:rsidRPr="00712EAC">
        <w:rPr>
          <w:rFonts w:ascii="Times New Roman" w:hAnsi="Times New Roman" w:cs="Times New Roman"/>
          <w:bCs/>
          <w:szCs w:val="24"/>
        </w:rPr>
        <w:t xml:space="preserve"> </w:t>
      </w:r>
      <w:r w:rsidRPr="00712EAC">
        <w:rPr>
          <w:rFonts w:ascii="Times New Roman" w:hAnsi="Times New Roman" w:cs="Times New Roman"/>
          <w:bCs/>
          <w:szCs w:val="24"/>
        </w:rPr>
        <w:tab/>
        <w:t xml:space="preserve">where further delay would prejudice the applicant; </w:t>
      </w:r>
    </w:p>
    <w:p w14:paraId="7CAF0B3E" w14:textId="77777777" w:rsidR="00290937" w:rsidRPr="00712EAC" w:rsidRDefault="00290937" w:rsidP="00712EAC">
      <w:pPr>
        <w:spacing w:after="0" w:line="240" w:lineRule="auto"/>
        <w:ind w:left="2880" w:hanging="720"/>
        <w:jc w:val="both"/>
        <w:rPr>
          <w:rFonts w:ascii="Times New Roman" w:hAnsi="Times New Roman" w:cs="Times New Roman"/>
          <w:bCs/>
          <w:szCs w:val="24"/>
        </w:rPr>
      </w:pPr>
      <w:r w:rsidRPr="00712EAC">
        <w:rPr>
          <w:rFonts w:ascii="Times New Roman" w:hAnsi="Times New Roman" w:cs="Times New Roman"/>
          <w:bCs/>
          <w:szCs w:val="24"/>
        </w:rPr>
        <w:sym w:font="Symbol" w:char="F0B7"/>
      </w:r>
      <w:r w:rsidRPr="00712EAC">
        <w:rPr>
          <w:rFonts w:ascii="Times New Roman" w:hAnsi="Times New Roman" w:cs="Times New Roman"/>
          <w:bCs/>
          <w:szCs w:val="24"/>
        </w:rPr>
        <w:t xml:space="preserve"> </w:t>
      </w:r>
      <w:r w:rsidRPr="00712EAC">
        <w:rPr>
          <w:rFonts w:ascii="Times New Roman" w:hAnsi="Times New Roman" w:cs="Times New Roman"/>
          <w:bCs/>
          <w:szCs w:val="24"/>
        </w:rPr>
        <w:tab/>
        <w:t xml:space="preserve">where the extent of bias or incompetence displayed is such that it would be unfair to force the applicant to submit to the same jurisdiction; </w:t>
      </w:r>
    </w:p>
    <w:p w14:paraId="624F4EBF" w14:textId="77777777" w:rsidR="00290937" w:rsidRPr="00712EAC" w:rsidRDefault="00290937" w:rsidP="00712EAC">
      <w:pPr>
        <w:spacing w:after="0" w:line="240" w:lineRule="auto"/>
        <w:ind w:left="2880" w:hanging="720"/>
        <w:jc w:val="both"/>
        <w:rPr>
          <w:rFonts w:ascii="Times New Roman" w:hAnsi="Times New Roman" w:cs="Times New Roman"/>
          <w:bCs/>
          <w:szCs w:val="24"/>
        </w:rPr>
      </w:pPr>
      <w:r w:rsidRPr="00712EAC">
        <w:rPr>
          <w:rFonts w:ascii="Times New Roman" w:hAnsi="Times New Roman" w:cs="Times New Roman"/>
          <w:bCs/>
          <w:szCs w:val="24"/>
        </w:rPr>
        <w:sym w:font="Symbol" w:char="F0B7"/>
      </w:r>
      <w:r w:rsidRPr="00712EAC">
        <w:rPr>
          <w:rFonts w:ascii="Times New Roman" w:hAnsi="Times New Roman" w:cs="Times New Roman"/>
          <w:bCs/>
          <w:szCs w:val="24"/>
        </w:rPr>
        <w:t xml:space="preserve"> </w:t>
      </w:r>
      <w:r w:rsidRPr="00712EAC">
        <w:rPr>
          <w:rFonts w:ascii="Times New Roman" w:hAnsi="Times New Roman" w:cs="Times New Roman"/>
          <w:bCs/>
          <w:szCs w:val="24"/>
        </w:rPr>
        <w:tab/>
        <w:t xml:space="preserve">where the court is in as good a position as the administrative body or functionary to make the appropriate decision. </w:t>
      </w:r>
    </w:p>
    <w:p w14:paraId="0FBD3855" w14:textId="21093DFB" w:rsidR="00290937" w:rsidRPr="00712EAC" w:rsidRDefault="00290937" w:rsidP="00712EAC">
      <w:pPr>
        <w:spacing w:after="120" w:line="240" w:lineRule="auto"/>
        <w:ind w:left="1440"/>
        <w:jc w:val="both"/>
        <w:rPr>
          <w:rFonts w:ascii="Times New Roman" w:hAnsi="Times New Roman" w:cs="Times New Roman"/>
          <w:bCs/>
          <w:szCs w:val="24"/>
        </w:rPr>
      </w:pPr>
      <w:r w:rsidRPr="00712EAC">
        <w:rPr>
          <w:rFonts w:ascii="Times New Roman" w:hAnsi="Times New Roman" w:cs="Times New Roman"/>
          <w:bCs/>
          <w:szCs w:val="24"/>
        </w:rPr>
        <w:t xml:space="preserve">See the </w:t>
      </w:r>
      <w:r w:rsidRPr="00712EAC">
        <w:rPr>
          <w:rFonts w:ascii="Times New Roman" w:hAnsi="Times New Roman" w:cs="Times New Roman"/>
          <w:bCs/>
          <w:i/>
          <w:iCs/>
          <w:szCs w:val="24"/>
        </w:rPr>
        <w:t xml:space="preserve">Affretair </w:t>
      </w:r>
      <w:r w:rsidRPr="00712EAC">
        <w:rPr>
          <w:rFonts w:ascii="Times New Roman" w:hAnsi="Times New Roman" w:cs="Times New Roman"/>
          <w:bCs/>
          <w:szCs w:val="24"/>
        </w:rPr>
        <w:t>case,</w:t>
      </w:r>
      <w:r w:rsidRPr="00712EAC">
        <w:rPr>
          <w:rFonts w:ascii="Times New Roman" w:hAnsi="Times New Roman" w:cs="Times New Roman"/>
          <w:bCs/>
          <w:i/>
          <w:iCs/>
          <w:szCs w:val="24"/>
        </w:rPr>
        <w:t xml:space="preserve"> supra</w:t>
      </w:r>
      <w:r w:rsidRPr="00712EAC">
        <w:rPr>
          <w:rFonts w:ascii="Times New Roman" w:hAnsi="Times New Roman" w:cs="Times New Roman"/>
          <w:bCs/>
          <w:szCs w:val="24"/>
        </w:rPr>
        <w:t xml:space="preserve">, at 24–25: </w:t>
      </w:r>
      <w:r w:rsidRPr="00712EAC">
        <w:rPr>
          <w:rFonts w:ascii="Times New Roman" w:hAnsi="Times New Roman" w:cs="Times New Roman"/>
          <w:bCs/>
          <w:i/>
          <w:iCs/>
          <w:szCs w:val="24"/>
        </w:rPr>
        <w:t xml:space="preserve">Gurta AG </w:t>
      </w:r>
      <w:r w:rsidRPr="00712EAC">
        <w:rPr>
          <w:rFonts w:ascii="Times New Roman" w:hAnsi="Times New Roman" w:cs="Times New Roman"/>
          <w:bCs/>
          <w:szCs w:val="24"/>
        </w:rPr>
        <w:t>v</w:t>
      </w:r>
      <w:r w:rsidRPr="00712EAC">
        <w:rPr>
          <w:rFonts w:ascii="Times New Roman" w:hAnsi="Times New Roman" w:cs="Times New Roman"/>
          <w:bCs/>
          <w:i/>
          <w:iCs/>
          <w:szCs w:val="24"/>
        </w:rPr>
        <w:t xml:space="preserve"> Gwaradzimba N.O</w:t>
      </w:r>
      <w:r w:rsidRPr="00712EAC">
        <w:rPr>
          <w:rFonts w:ascii="Times New Roman" w:hAnsi="Times New Roman" w:cs="Times New Roman"/>
          <w:bCs/>
          <w:szCs w:val="24"/>
        </w:rPr>
        <w:t xml:space="preserve">. HH 353-13, at pp. 9–10; C.J. </w:t>
      </w:r>
      <w:r w:rsidRPr="00712EAC">
        <w:rPr>
          <w:rFonts w:ascii="Times New Roman" w:hAnsi="Times New Roman" w:cs="Times New Roman"/>
          <w:bCs/>
          <w:i/>
          <w:iCs/>
          <w:szCs w:val="24"/>
        </w:rPr>
        <w:t>Petrow &amp; Co (Pvt) Ltd</w:t>
      </w:r>
      <w:r w:rsidRPr="00712EAC">
        <w:rPr>
          <w:rFonts w:ascii="Times New Roman" w:hAnsi="Times New Roman" w:cs="Times New Roman"/>
          <w:bCs/>
          <w:szCs w:val="24"/>
        </w:rPr>
        <w:t xml:space="preserve"> v</w:t>
      </w:r>
      <w:r w:rsidRPr="00712EAC">
        <w:rPr>
          <w:rFonts w:ascii="Times New Roman" w:hAnsi="Times New Roman" w:cs="Times New Roman"/>
          <w:bCs/>
          <w:i/>
          <w:iCs/>
          <w:szCs w:val="24"/>
        </w:rPr>
        <w:t xml:space="preserve"> Gwaradzimba N.O</w:t>
      </w:r>
      <w:r w:rsidRPr="00712EAC">
        <w:rPr>
          <w:rFonts w:ascii="Times New Roman" w:hAnsi="Times New Roman" w:cs="Times New Roman"/>
          <w:bCs/>
          <w:szCs w:val="24"/>
        </w:rPr>
        <w:t>. HH 175–14, at pp. 8–9.”</w:t>
      </w:r>
    </w:p>
    <w:p w14:paraId="05AC1507" w14:textId="0CFD6C7C" w:rsidR="00126D1B" w:rsidRPr="00712EAC" w:rsidRDefault="00126D1B" w:rsidP="00712EAC">
      <w:pPr>
        <w:pStyle w:val="ListParagraph"/>
        <w:numPr>
          <w:ilvl w:val="0"/>
          <w:numId w:val="11"/>
        </w:numPr>
        <w:spacing w:after="120" w:line="360" w:lineRule="auto"/>
        <w:jc w:val="both"/>
        <w:rPr>
          <w:rFonts w:ascii="Times New Roman" w:hAnsi="Times New Roman" w:cs="Times New Roman"/>
          <w:bCs/>
          <w:sz w:val="24"/>
          <w:szCs w:val="24"/>
        </w:rPr>
      </w:pPr>
      <w:r w:rsidRPr="00712EAC">
        <w:rPr>
          <w:rFonts w:ascii="Times New Roman" w:hAnsi="Times New Roman" w:cs="Times New Roman"/>
          <w:bCs/>
          <w:sz w:val="24"/>
          <w:szCs w:val="24"/>
          <w:lang w:val="en-GB"/>
        </w:rPr>
        <w:t>In these circumstances, the respondent’s decision</w:t>
      </w:r>
      <w:r w:rsidR="00744C05" w:rsidRPr="00712EAC">
        <w:rPr>
          <w:rFonts w:ascii="Times New Roman" w:hAnsi="Times New Roman" w:cs="Times New Roman"/>
          <w:bCs/>
          <w:sz w:val="24"/>
          <w:szCs w:val="24"/>
          <w:lang w:val="en-GB"/>
        </w:rPr>
        <w:t>,</w:t>
      </w:r>
      <w:r w:rsidRPr="00712EAC">
        <w:rPr>
          <w:rFonts w:ascii="Times New Roman" w:hAnsi="Times New Roman" w:cs="Times New Roman"/>
          <w:bCs/>
          <w:sz w:val="24"/>
          <w:szCs w:val="24"/>
          <w:lang w:val="en-GB"/>
        </w:rPr>
        <w:t xml:space="preserve"> having been unlawful, is null and void and cannot stand. Nothing can flow from it. The </w:t>
      </w:r>
      <w:r w:rsidR="00744C05" w:rsidRPr="00712EAC">
        <w:rPr>
          <w:rFonts w:ascii="Times New Roman" w:hAnsi="Times New Roman" w:cs="Times New Roman"/>
          <w:bCs/>
          <w:sz w:val="24"/>
          <w:szCs w:val="24"/>
          <w:lang w:val="en-GB"/>
        </w:rPr>
        <w:t xml:space="preserve">exercise of any authority to penalise the applicant and seize the vehicle </w:t>
      </w:r>
      <w:r w:rsidRPr="00712EAC">
        <w:rPr>
          <w:rFonts w:ascii="Times New Roman" w:hAnsi="Times New Roman" w:cs="Times New Roman"/>
          <w:bCs/>
          <w:sz w:val="24"/>
          <w:szCs w:val="24"/>
          <w:lang w:val="en-GB"/>
        </w:rPr>
        <w:t xml:space="preserve">was </w:t>
      </w:r>
      <w:r w:rsidR="00744C05" w:rsidRPr="00712EAC">
        <w:rPr>
          <w:rFonts w:ascii="Times New Roman" w:hAnsi="Times New Roman" w:cs="Times New Roman"/>
          <w:bCs/>
          <w:sz w:val="24"/>
          <w:szCs w:val="24"/>
          <w:lang w:val="en-GB"/>
        </w:rPr>
        <w:t>consequently illegal and a nullity</w:t>
      </w:r>
      <w:r w:rsidRPr="00712EAC">
        <w:rPr>
          <w:rFonts w:ascii="Times New Roman" w:hAnsi="Times New Roman" w:cs="Times New Roman"/>
          <w:bCs/>
          <w:sz w:val="24"/>
          <w:szCs w:val="24"/>
          <w:lang w:val="en-GB"/>
        </w:rPr>
        <w:t>. The purp</w:t>
      </w:r>
      <w:r w:rsidR="00744C05" w:rsidRPr="00712EAC">
        <w:rPr>
          <w:rFonts w:ascii="Times New Roman" w:hAnsi="Times New Roman" w:cs="Times New Roman"/>
          <w:bCs/>
          <w:sz w:val="24"/>
          <w:szCs w:val="24"/>
          <w:lang w:val="en-GB"/>
        </w:rPr>
        <w:t>o</w:t>
      </w:r>
      <w:r w:rsidRPr="00712EAC">
        <w:rPr>
          <w:rFonts w:ascii="Times New Roman" w:hAnsi="Times New Roman" w:cs="Times New Roman"/>
          <w:bCs/>
          <w:sz w:val="24"/>
          <w:szCs w:val="24"/>
          <w:lang w:val="en-GB"/>
        </w:rPr>
        <w:t xml:space="preserve">rted penalties must also fall away with the decision. </w:t>
      </w:r>
      <w:r w:rsidRPr="00712EAC">
        <w:rPr>
          <w:rFonts w:ascii="Times New Roman" w:hAnsi="Times New Roman" w:cs="Times New Roman"/>
          <w:bCs/>
          <w:sz w:val="24"/>
          <w:szCs w:val="24"/>
        </w:rPr>
        <w:t>Lord DENNING in</w:t>
      </w:r>
      <w:r w:rsidRPr="00712EAC">
        <w:rPr>
          <w:rFonts w:ascii="Times New Roman" w:hAnsi="Times New Roman" w:cs="Times New Roman"/>
          <w:bCs/>
          <w:i/>
          <w:iCs/>
          <w:sz w:val="24"/>
          <w:szCs w:val="24"/>
        </w:rPr>
        <w:t xml:space="preserve"> Macfoy</w:t>
      </w:r>
      <w:r w:rsidRPr="00712EAC">
        <w:rPr>
          <w:rFonts w:ascii="Times New Roman" w:hAnsi="Times New Roman" w:cs="Times New Roman"/>
          <w:bCs/>
          <w:iCs/>
          <w:sz w:val="24"/>
          <w:szCs w:val="24"/>
        </w:rPr>
        <w:t xml:space="preserve"> v</w:t>
      </w:r>
      <w:r w:rsidRPr="00712EAC">
        <w:rPr>
          <w:rFonts w:ascii="Times New Roman" w:hAnsi="Times New Roman" w:cs="Times New Roman"/>
          <w:bCs/>
          <w:i/>
          <w:iCs/>
          <w:sz w:val="24"/>
          <w:szCs w:val="24"/>
        </w:rPr>
        <w:t xml:space="preserve"> United Africa Co.</w:t>
      </w:r>
      <w:r w:rsidRPr="00712EAC">
        <w:rPr>
          <w:rFonts w:ascii="Times New Roman" w:hAnsi="Times New Roman" w:cs="Times New Roman"/>
          <w:bCs/>
          <w:sz w:val="24"/>
          <w:szCs w:val="24"/>
        </w:rPr>
        <w:t xml:space="preserve"> 1961 [3] ALL ER 1169 at 1172, had this to say; </w:t>
      </w:r>
    </w:p>
    <w:p w14:paraId="35AF727A" w14:textId="77777777" w:rsidR="00126D1B" w:rsidRPr="00712EAC" w:rsidRDefault="00126D1B" w:rsidP="00712EAC">
      <w:pPr>
        <w:spacing w:after="120" w:line="240" w:lineRule="auto"/>
        <w:ind w:left="1440"/>
        <w:jc w:val="both"/>
        <w:rPr>
          <w:rFonts w:ascii="Times New Roman" w:hAnsi="Times New Roman" w:cs="Times New Roman"/>
          <w:bCs/>
          <w:szCs w:val="24"/>
        </w:rPr>
      </w:pPr>
      <w:r w:rsidRPr="00712EAC">
        <w:rPr>
          <w:rFonts w:ascii="Times New Roman" w:hAnsi="Times New Roman" w:cs="Times New Roman"/>
          <w:bCs/>
          <w:szCs w:val="24"/>
        </w:rPr>
        <w:t xml:space="preserve">“If an act is void, then it is in law a nullity. It is not only bad, but incurably bad. There is no need for an order of the court to set it aside. It is automatically null and void without more ado, although it is sometimes convenient to have the court declare it to be so. And every proceeding which is founded on it is also bad and incurably bad. You cannot put something on nothing and expect it to stay there. It will collapse.” </w:t>
      </w:r>
    </w:p>
    <w:p w14:paraId="6926CD99" w14:textId="561DF9AA" w:rsidR="00976EB8" w:rsidRPr="00712EAC" w:rsidRDefault="00126D1B" w:rsidP="00712EAC">
      <w:pPr>
        <w:pStyle w:val="ListParagraph"/>
        <w:numPr>
          <w:ilvl w:val="0"/>
          <w:numId w:val="11"/>
        </w:numPr>
        <w:spacing w:after="0" w:line="360" w:lineRule="auto"/>
        <w:jc w:val="both"/>
        <w:rPr>
          <w:rFonts w:ascii="Times New Roman" w:hAnsi="Times New Roman" w:cs="Times New Roman"/>
          <w:bCs/>
          <w:sz w:val="24"/>
          <w:szCs w:val="24"/>
          <w:lang w:val="en-GB"/>
        </w:rPr>
      </w:pPr>
      <w:r w:rsidRPr="00712EAC">
        <w:rPr>
          <w:rFonts w:ascii="Times New Roman" w:hAnsi="Times New Roman" w:cs="Times New Roman"/>
          <w:bCs/>
          <w:sz w:val="24"/>
          <w:szCs w:val="24"/>
          <w:lang w:val="en-GB"/>
        </w:rPr>
        <w:t>For completeness sake, I w</w:t>
      </w:r>
      <w:r w:rsidR="00744C05" w:rsidRPr="00712EAC">
        <w:rPr>
          <w:rFonts w:ascii="Times New Roman" w:hAnsi="Times New Roman" w:cs="Times New Roman"/>
          <w:bCs/>
          <w:sz w:val="24"/>
          <w:szCs w:val="24"/>
          <w:lang w:val="en-GB"/>
        </w:rPr>
        <w:t>ill</w:t>
      </w:r>
      <w:r w:rsidRPr="00712EAC">
        <w:rPr>
          <w:rFonts w:ascii="Times New Roman" w:hAnsi="Times New Roman" w:cs="Times New Roman"/>
          <w:bCs/>
          <w:sz w:val="24"/>
          <w:szCs w:val="24"/>
          <w:lang w:val="en-GB"/>
        </w:rPr>
        <w:t xml:space="preserve"> </w:t>
      </w:r>
      <w:r w:rsidR="00744C05" w:rsidRPr="00712EAC">
        <w:rPr>
          <w:rFonts w:ascii="Times New Roman" w:hAnsi="Times New Roman" w:cs="Times New Roman"/>
          <w:bCs/>
          <w:sz w:val="24"/>
          <w:szCs w:val="24"/>
          <w:lang w:val="en-GB"/>
        </w:rPr>
        <w:t>further</w:t>
      </w:r>
      <w:r w:rsidRPr="00712EAC">
        <w:rPr>
          <w:rFonts w:ascii="Times New Roman" w:hAnsi="Times New Roman" w:cs="Times New Roman"/>
          <w:bCs/>
          <w:sz w:val="24"/>
          <w:szCs w:val="24"/>
          <w:lang w:val="en-GB"/>
        </w:rPr>
        <w:t xml:space="preserve"> state that it was also grossly unreasonable </w:t>
      </w:r>
      <w:r w:rsidR="00535AFB" w:rsidRPr="00712EAC">
        <w:rPr>
          <w:rFonts w:ascii="Times New Roman" w:hAnsi="Times New Roman" w:cs="Times New Roman"/>
          <w:bCs/>
          <w:sz w:val="24"/>
          <w:szCs w:val="24"/>
          <w:lang w:val="en-GB"/>
        </w:rPr>
        <w:t xml:space="preserve">and </w:t>
      </w:r>
      <w:r w:rsidR="00744C05" w:rsidRPr="00712EAC">
        <w:rPr>
          <w:rFonts w:ascii="Times New Roman" w:hAnsi="Times New Roman" w:cs="Times New Roman"/>
          <w:bCs/>
          <w:sz w:val="24"/>
          <w:szCs w:val="24"/>
          <w:lang w:val="en-GB"/>
        </w:rPr>
        <w:t>excessively</w:t>
      </w:r>
      <w:r w:rsidR="00535AFB" w:rsidRPr="00712EAC">
        <w:rPr>
          <w:rFonts w:ascii="Times New Roman" w:hAnsi="Times New Roman" w:cs="Times New Roman"/>
          <w:bCs/>
          <w:sz w:val="24"/>
          <w:szCs w:val="24"/>
          <w:lang w:val="en-GB"/>
        </w:rPr>
        <w:t xml:space="preserve"> harsh or unfair </w:t>
      </w:r>
      <w:r w:rsidRPr="00712EAC">
        <w:rPr>
          <w:rFonts w:ascii="Times New Roman" w:hAnsi="Times New Roman" w:cs="Times New Roman"/>
          <w:bCs/>
          <w:sz w:val="24"/>
          <w:szCs w:val="24"/>
          <w:lang w:val="en-GB"/>
        </w:rPr>
        <w:t xml:space="preserve">for the </w:t>
      </w:r>
      <w:r w:rsidR="00744C05" w:rsidRPr="00712EAC">
        <w:rPr>
          <w:rFonts w:ascii="Times New Roman" w:hAnsi="Times New Roman" w:cs="Times New Roman"/>
          <w:bCs/>
          <w:sz w:val="24"/>
          <w:szCs w:val="24"/>
          <w:lang w:val="en-GB"/>
        </w:rPr>
        <w:t>respondent</w:t>
      </w:r>
      <w:r w:rsidRPr="00712EAC">
        <w:rPr>
          <w:rFonts w:ascii="Times New Roman" w:hAnsi="Times New Roman" w:cs="Times New Roman"/>
          <w:bCs/>
          <w:sz w:val="24"/>
          <w:szCs w:val="24"/>
          <w:lang w:val="en-GB"/>
        </w:rPr>
        <w:t xml:space="preserve"> to demand payment of duty on </w:t>
      </w:r>
      <w:r w:rsidR="00744C05" w:rsidRPr="00712EAC">
        <w:rPr>
          <w:rFonts w:ascii="Times New Roman" w:hAnsi="Times New Roman" w:cs="Times New Roman"/>
          <w:bCs/>
          <w:sz w:val="24"/>
          <w:szCs w:val="24"/>
          <w:lang w:val="en-GB"/>
        </w:rPr>
        <w:t xml:space="preserve">a </w:t>
      </w:r>
      <w:r w:rsidRPr="00712EAC">
        <w:rPr>
          <w:rFonts w:ascii="Times New Roman" w:hAnsi="Times New Roman" w:cs="Times New Roman"/>
          <w:bCs/>
          <w:sz w:val="24"/>
          <w:szCs w:val="24"/>
          <w:lang w:val="en-GB"/>
        </w:rPr>
        <w:t xml:space="preserve">vehicle that </w:t>
      </w:r>
      <w:r w:rsidR="00A10DCE">
        <w:rPr>
          <w:rFonts w:ascii="Times New Roman" w:hAnsi="Times New Roman" w:cs="Times New Roman"/>
          <w:bCs/>
          <w:sz w:val="24"/>
          <w:szCs w:val="24"/>
          <w:lang w:val="en-GB"/>
        </w:rPr>
        <w:t>wa</w:t>
      </w:r>
      <w:r w:rsidRPr="00712EAC">
        <w:rPr>
          <w:rFonts w:ascii="Times New Roman" w:hAnsi="Times New Roman" w:cs="Times New Roman"/>
          <w:bCs/>
          <w:sz w:val="24"/>
          <w:szCs w:val="24"/>
          <w:lang w:val="en-GB"/>
        </w:rPr>
        <w:t>s in the country in compliance with all its law</w:t>
      </w:r>
      <w:r w:rsidR="00A10DCE">
        <w:rPr>
          <w:rFonts w:ascii="Times New Roman" w:hAnsi="Times New Roman" w:cs="Times New Roman"/>
          <w:bCs/>
          <w:sz w:val="24"/>
          <w:szCs w:val="24"/>
          <w:lang w:val="en-GB"/>
        </w:rPr>
        <w:t>s</w:t>
      </w:r>
      <w:r w:rsidRPr="00712EAC">
        <w:rPr>
          <w:rFonts w:ascii="Times New Roman" w:hAnsi="Times New Roman" w:cs="Times New Roman"/>
          <w:bCs/>
          <w:sz w:val="24"/>
          <w:szCs w:val="24"/>
          <w:lang w:val="en-GB"/>
        </w:rPr>
        <w:t>, that is on a TIP which was valid while at the same time</w:t>
      </w:r>
      <w:r w:rsidR="00744C05" w:rsidRPr="00712EAC">
        <w:rPr>
          <w:rFonts w:ascii="Times New Roman" w:hAnsi="Times New Roman" w:cs="Times New Roman"/>
          <w:bCs/>
          <w:sz w:val="24"/>
          <w:szCs w:val="24"/>
          <w:lang w:val="en-GB"/>
        </w:rPr>
        <w:t xml:space="preserve"> </w:t>
      </w:r>
      <w:r w:rsidR="00976EB8" w:rsidRPr="00712EAC">
        <w:rPr>
          <w:rFonts w:ascii="Times New Roman" w:hAnsi="Times New Roman" w:cs="Times New Roman"/>
          <w:bCs/>
          <w:sz w:val="24"/>
          <w:szCs w:val="24"/>
          <w:lang w:val="en-GB"/>
        </w:rPr>
        <w:t xml:space="preserve">it had </w:t>
      </w:r>
      <w:r w:rsidR="00432245" w:rsidRPr="00712EAC">
        <w:rPr>
          <w:rFonts w:ascii="Times New Roman" w:hAnsi="Times New Roman" w:cs="Times New Roman"/>
          <w:bCs/>
          <w:sz w:val="24"/>
          <w:szCs w:val="24"/>
          <w:lang w:val="en-GB"/>
        </w:rPr>
        <w:t>rejected</w:t>
      </w:r>
      <w:r w:rsidR="00976EB8" w:rsidRPr="00712EAC">
        <w:rPr>
          <w:rFonts w:ascii="Times New Roman" w:hAnsi="Times New Roman" w:cs="Times New Roman"/>
          <w:bCs/>
          <w:sz w:val="24"/>
          <w:szCs w:val="24"/>
          <w:lang w:val="en-GB"/>
        </w:rPr>
        <w:t xml:space="preserve"> the application for a </w:t>
      </w:r>
      <w:r w:rsidR="00744C05" w:rsidRPr="00712EAC">
        <w:rPr>
          <w:rFonts w:ascii="Times New Roman" w:hAnsi="Times New Roman" w:cs="Times New Roman"/>
          <w:bCs/>
          <w:sz w:val="24"/>
          <w:szCs w:val="24"/>
          <w:lang w:val="en-GB"/>
        </w:rPr>
        <w:t>disability</w:t>
      </w:r>
      <w:r w:rsidR="00976EB8" w:rsidRPr="00712EAC">
        <w:rPr>
          <w:rFonts w:ascii="Times New Roman" w:hAnsi="Times New Roman" w:cs="Times New Roman"/>
          <w:bCs/>
          <w:sz w:val="24"/>
          <w:szCs w:val="24"/>
          <w:lang w:val="en-GB"/>
        </w:rPr>
        <w:t xml:space="preserve"> rebate </w:t>
      </w:r>
      <w:r w:rsidR="00432245" w:rsidRPr="00712EAC">
        <w:rPr>
          <w:rFonts w:ascii="Times New Roman" w:hAnsi="Times New Roman" w:cs="Times New Roman"/>
          <w:bCs/>
          <w:sz w:val="24"/>
          <w:szCs w:val="24"/>
          <w:lang w:val="en-GB"/>
        </w:rPr>
        <w:t>from</w:t>
      </w:r>
      <w:r w:rsidR="00976EB8" w:rsidRPr="00712EAC">
        <w:rPr>
          <w:rFonts w:ascii="Times New Roman" w:hAnsi="Times New Roman" w:cs="Times New Roman"/>
          <w:bCs/>
          <w:sz w:val="24"/>
          <w:szCs w:val="24"/>
          <w:lang w:val="en-GB"/>
        </w:rPr>
        <w:t xml:space="preserve"> the</w:t>
      </w:r>
      <w:r w:rsidR="00744C05" w:rsidRPr="00712EAC">
        <w:rPr>
          <w:rFonts w:ascii="Times New Roman" w:hAnsi="Times New Roman" w:cs="Times New Roman"/>
          <w:bCs/>
          <w:sz w:val="24"/>
          <w:szCs w:val="24"/>
          <w:lang w:val="en-GB"/>
        </w:rPr>
        <w:t xml:space="preserve"> purchaser</w:t>
      </w:r>
      <w:r w:rsidR="00976EB8" w:rsidRPr="00712EAC">
        <w:rPr>
          <w:rFonts w:ascii="Times New Roman" w:hAnsi="Times New Roman" w:cs="Times New Roman"/>
          <w:bCs/>
          <w:sz w:val="24"/>
          <w:szCs w:val="24"/>
          <w:lang w:val="en-GB"/>
        </w:rPr>
        <w:t>. I agree with</w:t>
      </w:r>
      <w:r w:rsidR="00744C05" w:rsidRPr="00712EAC">
        <w:rPr>
          <w:rFonts w:ascii="Times New Roman" w:hAnsi="Times New Roman" w:cs="Times New Roman"/>
          <w:bCs/>
          <w:sz w:val="24"/>
          <w:szCs w:val="24"/>
          <w:lang w:val="en-GB"/>
        </w:rPr>
        <w:t xml:space="preserve"> Mr</w:t>
      </w:r>
      <w:r w:rsidR="00976EB8" w:rsidRPr="00712EAC">
        <w:rPr>
          <w:rFonts w:ascii="Times New Roman" w:hAnsi="Times New Roman" w:cs="Times New Roman"/>
          <w:bCs/>
          <w:sz w:val="24"/>
          <w:szCs w:val="24"/>
          <w:lang w:val="en-GB"/>
        </w:rPr>
        <w:t xml:space="preserve"> </w:t>
      </w:r>
      <w:r w:rsidR="00744C05" w:rsidRPr="00712EAC">
        <w:rPr>
          <w:rFonts w:ascii="Times New Roman" w:hAnsi="Times New Roman" w:cs="Times New Roman"/>
          <w:bCs/>
          <w:i/>
          <w:iCs/>
          <w:sz w:val="24"/>
          <w:szCs w:val="24"/>
          <w:lang w:val="en-GB"/>
        </w:rPr>
        <w:t>T</w:t>
      </w:r>
      <w:r w:rsidR="00976EB8" w:rsidRPr="00712EAC">
        <w:rPr>
          <w:rFonts w:ascii="Times New Roman" w:hAnsi="Times New Roman" w:cs="Times New Roman"/>
          <w:bCs/>
          <w:i/>
          <w:iCs/>
          <w:sz w:val="24"/>
          <w:szCs w:val="24"/>
          <w:lang w:val="en-GB"/>
        </w:rPr>
        <w:t xml:space="preserve">embani </w:t>
      </w:r>
      <w:r w:rsidR="00976EB8" w:rsidRPr="00712EAC">
        <w:rPr>
          <w:rFonts w:ascii="Times New Roman" w:hAnsi="Times New Roman" w:cs="Times New Roman"/>
          <w:bCs/>
          <w:sz w:val="24"/>
          <w:szCs w:val="24"/>
          <w:lang w:val="en-GB"/>
        </w:rPr>
        <w:t xml:space="preserve">that the agreement of sale </w:t>
      </w:r>
      <w:r w:rsidR="00744C05" w:rsidRPr="00712EAC">
        <w:rPr>
          <w:rFonts w:ascii="Times New Roman" w:hAnsi="Times New Roman" w:cs="Times New Roman"/>
          <w:bCs/>
          <w:sz w:val="24"/>
          <w:szCs w:val="24"/>
          <w:lang w:val="en-GB"/>
        </w:rPr>
        <w:t>clearly</w:t>
      </w:r>
      <w:r w:rsidR="00976EB8" w:rsidRPr="00712EAC">
        <w:rPr>
          <w:rFonts w:ascii="Times New Roman" w:hAnsi="Times New Roman" w:cs="Times New Roman"/>
          <w:bCs/>
          <w:sz w:val="24"/>
          <w:szCs w:val="24"/>
          <w:lang w:val="en-GB"/>
        </w:rPr>
        <w:t xml:space="preserve"> showed an intention by the applicant to comply with the customs laws of Zimbabwe. The agreement incorporated a clause requiring that the vehicle be delivered or collected in Lusaka</w:t>
      </w:r>
      <w:r w:rsidR="00744C05" w:rsidRPr="00712EAC">
        <w:rPr>
          <w:rFonts w:ascii="Times New Roman" w:hAnsi="Times New Roman" w:cs="Times New Roman"/>
          <w:bCs/>
          <w:sz w:val="24"/>
          <w:szCs w:val="24"/>
          <w:lang w:val="en-GB"/>
        </w:rPr>
        <w:t>,</w:t>
      </w:r>
      <w:r w:rsidR="00976EB8" w:rsidRPr="00712EAC">
        <w:rPr>
          <w:rFonts w:ascii="Times New Roman" w:hAnsi="Times New Roman" w:cs="Times New Roman"/>
          <w:bCs/>
          <w:sz w:val="24"/>
          <w:szCs w:val="24"/>
          <w:lang w:val="en-GB"/>
        </w:rPr>
        <w:t xml:space="preserve"> Zambia</w:t>
      </w:r>
      <w:r w:rsidR="00744C05" w:rsidRPr="00712EAC">
        <w:rPr>
          <w:rFonts w:ascii="Times New Roman" w:hAnsi="Times New Roman" w:cs="Times New Roman"/>
          <w:bCs/>
          <w:sz w:val="24"/>
          <w:szCs w:val="24"/>
          <w:lang w:val="en-GB"/>
        </w:rPr>
        <w:t>,</w:t>
      </w:r>
      <w:r w:rsidR="00976EB8" w:rsidRPr="00712EAC">
        <w:rPr>
          <w:rFonts w:ascii="Times New Roman" w:hAnsi="Times New Roman" w:cs="Times New Roman"/>
          <w:bCs/>
          <w:sz w:val="24"/>
          <w:szCs w:val="24"/>
          <w:lang w:val="en-GB"/>
        </w:rPr>
        <w:t xml:space="preserve"> upon </w:t>
      </w:r>
      <w:r w:rsidR="00744C05" w:rsidRPr="00712EAC">
        <w:rPr>
          <w:rFonts w:ascii="Times New Roman" w:hAnsi="Times New Roman" w:cs="Times New Roman"/>
          <w:bCs/>
          <w:sz w:val="24"/>
          <w:szCs w:val="24"/>
          <w:lang w:val="en-GB"/>
        </w:rPr>
        <w:t>approvals</w:t>
      </w:r>
      <w:r w:rsidR="00976EB8" w:rsidRPr="00712EAC">
        <w:rPr>
          <w:rFonts w:ascii="Times New Roman" w:hAnsi="Times New Roman" w:cs="Times New Roman"/>
          <w:bCs/>
          <w:sz w:val="24"/>
          <w:szCs w:val="24"/>
          <w:lang w:val="en-GB"/>
        </w:rPr>
        <w:t xml:space="preserve"> by </w:t>
      </w:r>
      <w:r w:rsidR="00723286" w:rsidRPr="00712EAC">
        <w:rPr>
          <w:rFonts w:ascii="Times New Roman" w:hAnsi="Times New Roman" w:cs="Times New Roman"/>
          <w:bCs/>
          <w:sz w:val="24"/>
          <w:szCs w:val="24"/>
          <w:lang w:val="en-GB"/>
        </w:rPr>
        <w:t>the respondent</w:t>
      </w:r>
      <w:r w:rsidR="00976EB8" w:rsidRPr="00712EAC">
        <w:rPr>
          <w:rFonts w:ascii="Times New Roman" w:hAnsi="Times New Roman" w:cs="Times New Roman"/>
          <w:bCs/>
          <w:sz w:val="24"/>
          <w:szCs w:val="24"/>
          <w:lang w:val="en-GB"/>
        </w:rPr>
        <w:t xml:space="preserve">. </w:t>
      </w:r>
      <w:r w:rsidR="00744C05" w:rsidRPr="00712EAC">
        <w:rPr>
          <w:rFonts w:ascii="Times New Roman" w:hAnsi="Times New Roman" w:cs="Times New Roman"/>
          <w:bCs/>
          <w:sz w:val="24"/>
          <w:szCs w:val="24"/>
          <w:lang w:val="en-GB"/>
        </w:rPr>
        <w:t>There</w:t>
      </w:r>
      <w:r w:rsidR="00976EB8" w:rsidRPr="00712EAC">
        <w:rPr>
          <w:rFonts w:ascii="Times New Roman" w:hAnsi="Times New Roman" w:cs="Times New Roman"/>
          <w:bCs/>
          <w:sz w:val="24"/>
          <w:szCs w:val="24"/>
          <w:lang w:val="en-GB"/>
        </w:rPr>
        <w:t xml:space="preserve"> was no rational basis to allege and conclude that the applicant had violated the country’s laws or s 104 of the Regulations. </w:t>
      </w:r>
      <w:r w:rsidR="00744C05" w:rsidRPr="00712EAC">
        <w:rPr>
          <w:rFonts w:ascii="Times New Roman" w:hAnsi="Times New Roman" w:cs="Times New Roman"/>
          <w:bCs/>
          <w:sz w:val="24"/>
          <w:szCs w:val="24"/>
          <w:lang w:val="en-GB"/>
        </w:rPr>
        <w:t xml:space="preserve">The </w:t>
      </w:r>
      <w:r w:rsidR="00976EB8" w:rsidRPr="00712EAC">
        <w:rPr>
          <w:rFonts w:ascii="Times New Roman" w:hAnsi="Times New Roman" w:cs="Times New Roman"/>
          <w:bCs/>
          <w:sz w:val="24"/>
          <w:szCs w:val="24"/>
          <w:lang w:val="en-GB"/>
        </w:rPr>
        <w:t xml:space="preserve">respondent </w:t>
      </w:r>
      <w:r w:rsidR="00744C05" w:rsidRPr="00712EAC">
        <w:rPr>
          <w:rFonts w:ascii="Times New Roman" w:hAnsi="Times New Roman" w:cs="Times New Roman"/>
          <w:bCs/>
          <w:sz w:val="24"/>
          <w:szCs w:val="24"/>
          <w:lang w:val="en-GB"/>
        </w:rPr>
        <w:t xml:space="preserve">completely </w:t>
      </w:r>
      <w:r w:rsidR="00976EB8" w:rsidRPr="00712EAC">
        <w:rPr>
          <w:rFonts w:ascii="Times New Roman" w:hAnsi="Times New Roman" w:cs="Times New Roman"/>
          <w:bCs/>
          <w:sz w:val="24"/>
          <w:szCs w:val="24"/>
          <w:lang w:val="en-GB"/>
        </w:rPr>
        <w:t xml:space="preserve">failed to apply its </w:t>
      </w:r>
      <w:r w:rsidR="00744C05" w:rsidRPr="00712EAC">
        <w:rPr>
          <w:rFonts w:ascii="Times New Roman" w:hAnsi="Times New Roman" w:cs="Times New Roman"/>
          <w:bCs/>
          <w:sz w:val="24"/>
          <w:szCs w:val="24"/>
          <w:lang w:val="en-GB"/>
        </w:rPr>
        <w:t>mind</w:t>
      </w:r>
      <w:r w:rsidR="00976EB8" w:rsidRPr="00712EAC">
        <w:rPr>
          <w:rFonts w:ascii="Times New Roman" w:hAnsi="Times New Roman" w:cs="Times New Roman"/>
          <w:bCs/>
          <w:sz w:val="24"/>
          <w:szCs w:val="24"/>
          <w:lang w:val="en-GB"/>
        </w:rPr>
        <w:t xml:space="preserve"> to the facts </w:t>
      </w:r>
      <w:r w:rsidR="00744C05" w:rsidRPr="00712EAC">
        <w:rPr>
          <w:rFonts w:ascii="Times New Roman" w:hAnsi="Times New Roman" w:cs="Times New Roman"/>
          <w:bCs/>
          <w:sz w:val="24"/>
          <w:szCs w:val="24"/>
          <w:lang w:val="en-GB"/>
        </w:rPr>
        <w:t xml:space="preserve">and the evidence </w:t>
      </w:r>
      <w:r w:rsidR="00976EB8" w:rsidRPr="00712EAC">
        <w:rPr>
          <w:rFonts w:ascii="Times New Roman" w:hAnsi="Times New Roman" w:cs="Times New Roman"/>
          <w:bCs/>
          <w:sz w:val="24"/>
          <w:szCs w:val="24"/>
          <w:lang w:val="en-GB"/>
        </w:rPr>
        <w:t>before it</w:t>
      </w:r>
      <w:r w:rsidR="00723286" w:rsidRPr="00712EAC">
        <w:rPr>
          <w:rFonts w:ascii="Times New Roman" w:hAnsi="Times New Roman" w:cs="Times New Roman"/>
          <w:bCs/>
          <w:sz w:val="24"/>
          <w:szCs w:val="24"/>
          <w:lang w:val="en-GB"/>
        </w:rPr>
        <w:t>. The d</w:t>
      </w:r>
      <w:r w:rsidR="00976EB8" w:rsidRPr="00712EAC">
        <w:rPr>
          <w:rFonts w:ascii="Times New Roman" w:hAnsi="Times New Roman" w:cs="Times New Roman"/>
          <w:bCs/>
          <w:sz w:val="24"/>
          <w:szCs w:val="24"/>
          <w:lang w:val="en-GB"/>
        </w:rPr>
        <w:t>ecision was</w:t>
      </w:r>
      <w:r w:rsidR="00723286" w:rsidRPr="00712EAC">
        <w:rPr>
          <w:rFonts w:ascii="Times New Roman" w:hAnsi="Times New Roman" w:cs="Times New Roman"/>
          <w:bCs/>
          <w:sz w:val="24"/>
          <w:szCs w:val="24"/>
          <w:lang w:val="en-GB"/>
        </w:rPr>
        <w:t xml:space="preserve">, therefore, </w:t>
      </w:r>
      <w:r w:rsidR="00744C05" w:rsidRPr="00712EAC">
        <w:rPr>
          <w:rFonts w:ascii="Times New Roman" w:hAnsi="Times New Roman" w:cs="Times New Roman"/>
          <w:bCs/>
          <w:sz w:val="24"/>
          <w:szCs w:val="24"/>
          <w:lang w:val="en-GB"/>
        </w:rPr>
        <w:t xml:space="preserve">completely </w:t>
      </w:r>
      <w:r w:rsidR="00723286" w:rsidRPr="00712EAC">
        <w:rPr>
          <w:rFonts w:ascii="Times New Roman" w:hAnsi="Times New Roman" w:cs="Times New Roman"/>
          <w:bCs/>
          <w:sz w:val="24"/>
          <w:szCs w:val="24"/>
          <w:lang w:val="en-GB"/>
        </w:rPr>
        <w:t>wrong</w:t>
      </w:r>
      <w:r w:rsidR="00744C05" w:rsidRPr="00712EAC">
        <w:rPr>
          <w:rFonts w:ascii="Times New Roman" w:hAnsi="Times New Roman" w:cs="Times New Roman"/>
          <w:bCs/>
          <w:sz w:val="24"/>
          <w:szCs w:val="24"/>
          <w:lang w:val="en-GB"/>
        </w:rPr>
        <w:t xml:space="preserve">. </w:t>
      </w:r>
      <w:r w:rsidR="00976EB8" w:rsidRPr="00712EAC">
        <w:rPr>
          <w:rFonts w:ascii="Times New Roman" w:hAnsi="Times New Roman" w:cs="Times New Roman"/>
          <w:bCs/>
          <w:sz w:val="24"/>
          <w:szCs w:val="24"/>
          <w:lang w:val="en-GB"/>
        </w:rPr>
        <w:t xml:space="preserve">The application ought to succeed. </w:t>
      </w:r>
    </w:p>
    <w:p w14:paraId="12E9C799" w14:textId="77777777" w:rsidR="00290937" w:rsidRPr="00456DDE" w:rsidRDefault="00290937" w:rsidP="00712EAC">
      <w:pPr>
        <w:spacing w:after="0" w:line="360" w:lineRule="auto"/>
        <w:ind w:left="720" w:hanging="720"/>
        <w:jc w:val="both"/>
        <w:rPr>
          <w:rFonts w:ascii="Times New Roman" w:hAnsi="Times New Roman" w:cs="Times New Roman"/>
          <w:b/>
          <w:bCs/>
          <w:sz w:val="24"/>
          <w:szCs w:val="24"/>
          <w:u w:val="single"/>
        </w:rPr>
      </w:pPr>
      <w:r w:rsidRPr="00456DDE">
        <w:rPr>
          <w:rFonts w:ascii="Times New Roman" w:hAnsi="Times New Roman" w:cs="Times New Roman"/>
          <w:b/>
          <w:bCs/>
          <w:sz w:val="24"/>
          <w:szCs w:val="24"/>
          <w:u w:val="single"/>
        </w:rPr>
        <w:t>DISPOSITION</w:t>
      </w:r>
    </w:p>
    <w:p w14:paraId="0E09ADC1" w14:textId="77777777" w:rsidR="00712EAC" w:rsidRDefault="00976EB8" w:rsidP="00712EAC">
      <w:pPr>
        <w:pStyle w:val="ListParagraph"/>
        <w:numPr>
          <w:ilvl w:val="0"/>
          <w:numId w:val="11"/>
        </w:numPr>
        <w:spacing w:after="120" w:line="360" w:lineRule="auto"/>
        <w:jc w:val="both"/>
        <w:rPr>
          <w:rFonts w:ascii="Times New Roman" w:hAnsi="Times New Roman" w:cs="Times New Roman"/>
          <w:sz w:val="24"/>
          <w:szCs w:val="24"/>
        </w:rPr>
      </w:pPr>
      <w:r w:rsidRPr="00712EAC">
        <w:rPr>
          <w:rFonts w:ascii="Times New Roman" w:hAnsi="Times New Roman" w:cs="Times New Roman"/>
          <w:sz w:val="24"/>
          <w:szCs w:val="24"/>
        </w:rPr>
        <w:t xml:space="preserve">The </w:t>
      </w:r>
      <w:r w:rsidR="00744C05" w:rsidRPr="00712EAC">
        <w:rPr>
          <w:rFonts w:ascii="Times New Roman" w:hAnsi="Times New Roman" w:cs="Times New Roman"/>
          <w:sz w:val="24"/>
          <w:szCs w:val="24"/>
        </w:rPr>
        <w:t>applicant managed to establish that the respondent’s decision was grossly unreasonable and unlawful</w:t>
      </w:r>
      <w:r w:rsidR="003A049D" w:rsidRPr="00712EAC">
        <w:rPr>
          <w:rFonts w:ascii="Times New Roman" w:hAnsi="Times New Roman" w:cs="Times New Roman"/>
          <w:sz w:val="24"/>
          <w:szCs w:val="24"/>
        </w:rPr>
        <w:t xml:space="preserve">. </w:t>
      </w:r>
      <w:r w:rsidR="00744C05" w:rsidRPr="00712EAC">
        <w:rPr>
          <w:rFonts w:ascii="Times New Roman" w:hAnsi="Times New Roman" w:cs="Times New Roman"/>
          <w:sz w:val="24"/>
          <w:szCs w:val="24"/>
        </w:rPr>
        <w:t>Consequently, the</w:t>
      </w:r>
      <w:r w:rsidR="003A049D" w:rsidRPr="00712EAC">
        <w:rPr>
          <w:rFonts w:ascii="Times New Roman" w:hAnsi="Times New Roman" w:cs="Times New Roman"/>
          <w:sz w:val="24"/>
          <w:szCs w:val="24"/>
        </w:rPr>
        <w:t xml:space="preserve"> court </w:t>
      </w:r>
      <w:r w:rsidR="00744C05" w:rsidRPr="00712EAC">
        <w:rPr>
          <w:rFonts w:ascii="Times New Roman" w:hAnsi="Times New Roman" w:cs="Times New Roman"/>
          <w:sz w:val="24"/>
          <w:szCs w:val="24"/>
        </w:rPr>
        <w:t>has no option but to</w:t>
      </w:r>
      <w:r w:rsidR="003A049D" w:rsidRPr="00712EAC">
        <w:rPr>
          <w:rFonts w:ascii="Times New Roman" w:hAnsi="Times New Roman" w:cs="Times New Roman"/>
          <w:sz w:val="24"/>
          <w:szCs w:val="24"/>
        </w:rPr>
        <w:t xml:space="preserve"> interfere with the respondent’s de</w:t>
      </w:r>
      <w:r w:rsidR="00744C05" w:rsidRPr="00712EAC">
        <w:rPr>
          <w:rFonts w:ascii="Times New Roman" w:hAnsi="Times New Roman" w:cs="Times New Roman"/>
          <w:sz w:val="24"/>
          <w:szCs w:val="24"/>
        </w:rPr>
        <w:t>cision</w:t>
      </w:r>
      <w:r w:rsidR="003A049D" w:rsidRPr="00712EAC">
        <w:rPr>
          <w:rFonts w:ascii="Times New Roman" w:hAnsi="Times New Roman" w:cs="Times New Roman"/>
          <w:sz w:val="24"/>
          <w:szCs w:val="24"/>
        </w:rPr>
        <w:t>. It is settled at law that where the decision maker fails to apply his</w:t>
      </w:r>
      <w:r w:rsidR="00723286" w:rsidRPr="00712EAC">
        <w:rPr>
          <w:rFonts w:ascii="Times New Roman" w:hAnsi="Times New Roman" w:cs="Times New Roman"/>
          <w:sz w:val="24"/>
          <w:szCs w:val="24"/>
        </w:rPr>
        <w:t xml:space="preserve"> or </w:t>
      </w:r>
      <w:r w:rsidR="003A049D" w:rsidRPr="00712EAC">
        <w:rPr>
          <w:rFonts w:ascii="Times New Roman" w:hAnsi="Times New Roman" w:cs="Times New Roman"/>
          <w:sz w:val="24"/>
          <w:szCs w:val="24"/>
        </w:rPr>
        <w:t xml:space="preserve">her mind to the matter, the consequent decision reached cannot be sustained. See </w:t>
      </w:r>
      <w:r w:rsidR="003A049D" w:rsidRPr="00712EAC">
        <w:rPr>
          <w:rFonts w:ascii="Times New Roman" w:hAnsi="Times New Roman" w:cs="Times New Roman"/>
          <w:i/>
          <w:sz w:val="24"/>
          <w:szCs w:val="24"/>
        </w:rPr>
        <w:t xml:space="preserve">Tenesi </w:t>
      </w:r>
      <w:r w:rsidR="003A049D" w:rsidRPr="00712EAC">
        <w:rPr>
          <w:rFonts w:ascii="Times New Roman" w:hAnsi="Times New Roman" w:cs="Times New Roman"/>
          <w:sz w:val="24"/>
          <w:szCs w:val="24"/>
        </w:rPr>
        <w:t xml:space="preserve">v </w:t>
      </w:r>
      <w:r w:rsidR="003A049D" w:rsidRPr="00712EAC">
        <w:rPr>
          <w:rFonts w:ascii="Times New Roman" w:hAnsi="Times New Roman" w:cs="Times New Roman"/>
          <w:i/>
          <w:sz w:val="24"/>
          <w:szCs w:val="24"/>
        </w:rPr>
        <w:t>P</w:t>
      </w:r>
      <w:r w:rsidR="008C7512" w:rsidRPr="00712EAC">
        <w:rPr>
          <w:rFonts w:ascii="Times New Roman" w:hAnsi="Times New Roman" w:cs="Times New Roman"/>
          <w:i/>
          <w:sz w:val="24"/>
          <w:szCs w:val="24"/>
        </w:rPr>
        <w:t xml:space="preserve">ublic </w:t>
      </w:r>
      <w:r w:rsidR="003A049D" w:rsidRPr="00712EAC">
        <w:rPr>
          <w:rFonts w:ascii="Times New Roman" w:hAnsi="Times New Roman" w:cs="Times New Roman"/>
          <w:i/>
          <w:sz w:val="24"/>
          <w:szCs w:val="24"/>
        </w:rPr>
        <w:t>S</w:t>
      </w:r>
      <w:r w:rsidR="008C7512" w:rsidRPr="00712EAC">
        <w:rPr>
          <w:rFonts w:ascii="Times New Roman" w:hAnsi="Times New Roman" w:cs="Times New Roman"/>
          <w:i/>
          <w:sz w:val="24"/>
          <w:szCs w:val="24"/>
        </w:rPr>
        <w:t xml:space="preserve">ervice </w:t>
      </w:r>
      <w:r w:rsidR="003A049D" w:rsidRPr="00712EAC">
        <w:rPr>
          <w:rFonts w:ascii="Times New Roman" w:hAnsi="Times New Roman" w:cs="Times New Roman"/>
          <w:i/>
          <w:sz w:val="24"/>
          <w:szCs w:val="24"/>
        </w:rPr>
        <w:t>C</w:t>
      </w:r>
      <w:r w:rsidR="008C7512" w:rsidRPr="00712EAC">
        <w:rPr>
          <w:rFonts w:ascii="Times New Roman" w:hAnsi="Times New Roman" w:cs="Times New Roman"/>
          <w:i/>
          <w:sz w:val="24"/>
          <w:szCs w:val="24"/>
        </w:rPr>
        <w:t>ommission supra</w:t>
      </w:r>
      <w:r w:rsidR="003A049D" w:rsidRPr="00712EAC">
        <w:rPr>
          <w:rFonts w:ascii="Times New Roman" w:hAnsi="Times New Roman" w:cs="Times New Roman"/>
          <w:sz w:val="24"/>
          <w:szCs w:val="24"/>
        </w:rPr>
        <w:t xml:space="preserve">. </w:t>
      </w:r>
      <w:r w:rsidR="00C90245" w:rsidRPr="00712EAC">
        <w:rPr>
          <w:rFonts w:ascii="Times New Roman" w:hAnsi="Times New Roman" w:cs="Times New Roman"/>
          <w:sz w:val="24"/>
          <w:szCs w:val="24"/>
        </w:rPr>
        <w:t xml:space="preserve">There was </w:t>
      </w:r>
      <w:r w:rsidR="000C2959" w:rsidRPr="00712EAC">
        <w:rPr>
          <w:rFonts w:ascii="Times New Roman" w:hAnsi="Times New Roman" w:cs="Times New Roman"/>
          <w:sz w:val="24"/>
          <w:szCs w:val="24"/>
        </w:rPr>
        <w:t xml:space="preserve">completely </w:t>
      </w:r>
      <w:r w:rsidR="00C90245" w:rsidRPr="00712EAC">
        <w:rPr>
          <w:rFonts w:ascii="Times New Roman" w:hAnsi="Times New Roman" w:cs="Times New Roman"/>
          <w:sz w:val="24"/>
          <w:szCs w:val="24"/>
        </w:rPr>
        <w:t xml:space="preserve">no factual </w:t>
      </w:r>
      <w:r w:rsidR="00C61420" w:rsidRPr="00712EAC">
        <w:rPr>
          <w:rFonts w:ascii="Times New Roman" w:hAnsi="Times New Roman" w:cs="Times New Roman"/>
          <w:sz w:val="24"/>
          <w:szCs w:val="24"/>
        </w:rPr>
        <w:t>or</w:t>
      </w:r>
      <w:r w:rsidR="00C90245" w:rsidRPr="00712EAC">
        <w:rPr>
          <w:rFonts w:ascii="Times New Roman" w:hAnsi="Times New Roman" w:cs="Times New Roman"/>
          <w:sz w:val="24"/>
          <w:szCs w:val="24"/>
        </w:rPr>
        <w:t xml:space="preserve"> lawful basis to hold that the applicant had violated</w:t>
      </w:r>
      <w:r w:rsidR="00880102" w:rsidRPr="00712EAC">
        <w:rPr>
          <w:rFonts w:ascii="Times New Roman" w:hAnsi="Times New Roman" w:cs="Times New Roman"/>
          <w:sz w:val="24"/>
          <w:szCs w:val="24"/>
        </w:rPr>
        <w:t xml:space="preserve"> s 104(4) of</w:t>
      </w:r>
      <w:r w:rsidR="00C90245" w:rsidRPr="00712EAC">
        <w:rPr>
          <w:rFonts w:ascii="Times New Roman" w:hAnsi="Times New Roman" w:cs="Times New Roman"/>
          <w:sz w:val="24"/>
          <w:szCs w:val="24"/>
        </w:rPr>
        <w:t xml:space="preserve"> the </w:t>
      </w:r>
      <w:r w:rsidR="00880102" w:rsidRPr="00712EAC">
        <w:rPr>
          <w:rFonts w:ascii="Times New Roman" w:hAnsi="Times New Roman" w:cs="Times New Roman"/>
          <w:sz w:val="24"/>
          <w:szCs w:val="24"/>
        </w:rPr>
        <w:t>R</w:t>
      </w:r>
      <w:r w:rsidR="00C90245" w:rsidRPr="00712EAC">
        <w:rPr>
          <w:rFonts w:ascii="Times New Roman" w:hAnsi="Times New Roman" w:cs="Times New Roman"/>
          <w:sz w:val="24"/>
          <w:szCs w:val="24"/>
        </w:rPr>
        <w:t xml:space="preserve">egulations and the </w:t>
      </w:r>
      <w:r w:rsidR="00880102" w:rsidRPr="00712EAC">
        <w:rPr>
          <w:rFonts w:ascii="Times New Roman" w:hAnsi="Times New Roman" w:cs="Times New Roman"/>
          <w:sz w:val="24"/>
          <w:szCs w:val="24"/>
        </w:rPr>
        <w:t xml:space="preserve">C&amp;E </w:t>
      </w:r>
      <w:r w:rsidR="00C90245" w:rsidRPr="00712EAC">
        <w:rPr>
          <w:rFonts w:ascii="Times New Roman" w:hAnsi="Times New Roman" w:cs="Times New Roman"/>
          <w:sz w:val="24"/>
          <w:szCs w:val="24"/>
        </w:rPr>
        <w:t>Act a</w:t>
      </w:r>
      <w:r w:rsidR="000C2959" w:rsidRPr="00712EAC">
        <w:rPr>
          <w:rFonts w:ascii="Times New Roman" w:hAnsi="Times New Roman" w:cs="Times New Roman"/>
          <w:sz w:val="24"/>
          <w:szCs w:val="24"/>
        </w:rPr>
        <w:t xml:space="preserve">s </w:t>
      </w:r>
      <w:r w:rsidR="00C90245" w:rsidRPr="00712EAC">
        <w:rPr>
          <w:rFonts w:ascii="Times New Roman" w:hAnsi="Times New Roman" w:cs="Times New Roman"/>
          <w:sz w:val="24"/>
          <w:szCs w:val="24"/>
        </w:rPr>
        <w:t xml:space="preserve">alleged. </w:t>
      </w:r>
      <w:r w:rsidR="00290937" w:rsidRPr="00712EAC">
        <w:rPr>
          <w:rFonts w:ascii="Times New Roman" w:hAnsi="Times New Roman" w:cs="Times New Roman"/>
          <w:sz w:val="24"/>
          <w:szCs w:val="24"/>
        </w:rPr>
        <w:t xml:space="preserve">The respondent’s decision of </w:t>
      </w:r>
      <w:r w:rsidR="003A049D" w:rsidRPr="00712EAC">
        <w:rPr>
          <w:rFonts w:ascii="Times New Roman" w:hAnsi="Times New Roman" w:cs="Times New Roman"/>
          <w:sz w:val="24"/>
          <w:szCs w:val="24"/>
        </w:rPr>
        <w:t xml:space="preserve">6 April 2024 </w:t>
      </w:r>
      <w:r w:rsidR="00290937" w:rsidRPr="00712EAC">
        <w:rPr>
          <w:rFonts w:ascii="Times New Roman" w:hAnsi="Times New Roman" w:cs="Times New Roman"/>
          <w:sz w:val="24"/>
          <w:szCs w:val="24"/>
        </w:rPr>
        <w:t xml:space="preserve">ought to be set aside. </w:t>
      </w:r>
      <w:r w:rsidR="00FF03CE" w:rsidRPr="00712EAC">
        <w:rPr>
          <w:rFonts w:ascii="Times New Roman" w:hAnsi="Times New Roman" w:cs="Times New Roman"/>
          <w:sz w:val="24"/>
          <w:szCs w:val="24"/>
        </w:rPr>
        <w:t>Consequently</w:t>
      </w:r>
      <w:r w:rsidR="00880102" w:rsidRPr="00712EAC">
        <w:rPr>
          <w:rFonts w:ascii="Times New Roman" w:hAnsi="Times New Roman" w:cs="Times New Roman"/>
          <w:sz w:val="24"/>
          <w:szCs w:val="24"/>
        </w:rPr>
        <w:t>, the applicant is entitled to the relief sought in the draft order</w:t>
      </w:r>
      <w:r w:rsidR="00FF03CE" w:rsidRPr="00712EAC">
        <w:rPr>
          <w:rFonts w:ascii="Times New Roman" w:hAnsi="Times New Roman" w:cs="Times New Roman"/>
          <w:sz w:val="24"/>
          <w:szCs w:val="24"/>
        </w:rPr>
        <w:t>.</w:t>
      </w:r>
    </w:p>
    <w:p w14:paraId="1BB1F26A" w14:textId="77777777" w:rsidR="00712EAC" w:rsidRDefault="00717C3D" w:rsidP="00712EAC">
      <w:pPr>
        <w:pStyle w:val="ListParagraph"/>
        <w:numPr>
          <w:ilvl w:val="0"/>
          <w:numId w:val="11"/>
        </w:numPr>
        <w:spacing w:after="120" w:line="360" w:lineRule="auto"/>
        <w:jc w:val="both"/>
        <w:rPr>
          <w:rFonts w:ascii="Times New Roman" w:hAnsi="Times New Roman" w:cs="Times New Roman"/>
          <w:sz w:val="24"/>
          <w:szCs w:val="24"/>
        </w:rPr>
      </w:pPr>
      <w:r w:rsidRPr="00712EAC">
        <w:rPr>
          <w:rFonts w:ascii="Times New Roman" w:hAnsi="Times New Roman" w:cs="Times New Roman"/>
          <w:sz w:val="24"/>
          <w:szCs w:val="24"/>
        </w:rPr>
        <w:t>As regards costs, I see no reason to depart from the general rule that costs sh</w:t>
      </w:r>
      <w:r w:rsidR="004B5E22" w:rsidRPr="00712EAC">
        <w:rPr>
          <w:rFonts w:ascii="Times New Roman" w:hAnsi="Times New Roman" w:cs="Times New Roman"/>
          <w:sz w:val="24"/>
          <w:szCs w:val="24"/>
        </w:rPr>
        <w:t>all</w:t>
      </w:r>
      <w:r w:rsidRPr="00712EAC">
        <w:rPr>
          <w:rFonts w:ascii="Times New Roman" w:hAnsi="Times New Roman" w:cs="Times New Roman"/>
          <w:sz w:val="24"/>
          <w:szCs w:val="24"/>
        </w:rPr>
        <w:t xml:space="preserve"> </w:t>
      </w:r>
      <w:r w:rsidR="00290937" w:rsidRPr="00712EAC">
        <w:rPr>
          <w:rFonts w:ascii="Times New Roman" w:hAnsi="Times New Roman" w:cs="Times New Roman"/>
          <w:sz w:val="24"/>
          <w:szCs w:val="24"/>
        </w:rPr>
        <w:t>follow the cause.</w:t>
      </w:r>
    </w:p>
    <w:p w14:paraId="2F136272" w14:textId="14AD9916" w:rsidR="00290937" w:rsidRPr="00712EAC" w:rsidRDefault="003A049D" w:rsidP="00712EAC">
      <w:pPr>
        <w:pStyle w:val="ListParagraph"/>
        <w:numPr>
          <w:ilvl w:val="0"/>
          <w:numId w:val="11"/>
        </w:numPr>
        <w:spacing w:after="120" w:line="360" w:lineRule="auto"/>
        <w:jc w:val="both"/>
        <w:rPr>
          <w:rFonts w:ascii="Times New Roman" w:hAnsi="Times New Roman" w:cs="Times New Roman"/>
          <w:sz w:val="24"/>
          <w:szCs w:val="24"/>
        </w:rPr>
      </w:pPr>
      <w:r w:rsidRPr="00712EAC">
        <w:rPr>
          <w:rFonts w:ascii="Times New Roman" w:hAnsi="Times New Roman" w:cs="Times New Roman"/>
          <w:sz w:val="24"/>
          <w:szCs w:val="24"/>
        </w:rPr>
        <w:t>Accordingly, I make the following order:</w:t>
      </w:r>
    </w:p>
    <w:p w14:paraId="721E0BE5" w14:textId="77777777" w:rsidR="00712EAC" w:rsidRDefault="003A049D" w:rsidP="00712EAC">
      <w:pPr>
        <w:pStyle w:val="ListParagraph"/>
        <w:numPr>
          <w:ilvl w:val="0"/>
          <w:numId w:val="20"/>
        </w:numPr>
        <w:spacing w:after="120" w:line="360" w:lineRule="auto"/>
        <w:jc w:val="both"/>
        <w:rPr>
          <w:rFonts w:ascii="Times New Roman" w:hAnsi="Times New Roman" w:cs="Times New Roman"/>
          <w:sz w:val="24"/>
          <w:szCs w:val="24"/>
          <w:lang w:val="en-GB"/>
        </w:rPr>
      </w:pPr>
      <w:r w:rsidRPr="00712EAC">
        <w:rPr>
          <w:rFonts w:ascii="Times New Roman" w:hAnsi="Times New Roman" w:cs="Times New Roman"/>
          <w:sz w:val="24"/>
          <w:szCs w:val="24"/>
          <w:lang w:val="en-GB"/>
        </w:rPr>
        <w:t>The decision of the respondent dated 6 April 2024 be and is hereby set aside.</w:t>
      </w:r>
    </w:p>
    <w:p w14:paraId="132B71DE" w14:textId="77777777" w:rsidR="00712EAC" w:rsidRDefault="003A049D" w:rsidP="00712EAC">
      <w:pPr>
        <w:pStyle w:val="ListParagraph"/>
        <w:numPr>
          <w:ilvl w:val="0"/>
          <w:numId w:val="20"/>
        </w:numPr>
        <w:spacing w:after="120" w:line="360" w:lineRule="auto"/>
        <w:jc w:val="both"/>
        <w:rPr>
          <w:rFonts w:ascii="Times New Roman" w:hAnsi="Times New Roman" w:cs="Times New Roman"/>
          <w:sz w:val="24"/>
          <w:szCs w:val="24"/>
          <w:lang w:val="en-GB"/>
        </w:rPr>
      </w:pPr>
      <w:r w:rsidRPr="00712EAC">
        <w:rPr>
          <w:rFonts w:ascii="Times New Roman" w:hAnsi="Times New Roman" w:cs="Times New Roman"/>
          <w:sz w:val="24"/>
          <w:szCs w:val="24"/>
          <w:lang w:val="en-GB"/>
        </w:rPr>
        <w:t xml:space="preserve">The </w:t>
      </w:r>
      <w:r w:rsidR="00880102" w:rsidRPr="00712EAC">
        <w:rPr>
          <w:rFonts w:ascii="Times New Roman" w:hAnsi="Times New Roman" w:cs="Times New Roman"/>
          <w:sz w:val="24"/>
          <w:szCs w:val="24"/>
          <w:lang w:val="en-GB"/>
        </w:rPr>
        <w:t>a</w:t>
      </w:r>
      <w:r w:rsidRPr="00712EAC">
        <w:rPr>
          <w:rFonts w:ascii="Times New Roman" w:hAnsi="Times New Roman" w:cs="Times New Roman"/>
          <w:sz w:val="24"/>
          <w:szCs w:val="24"/>
          <w:lang w:val="en-GB"/>
        </w:rPr>
        <w:t>pplicant shall pay all the costs associated with the supervised re-export</w:t>
      </w:r>
      <w:r w:rsidR="00575A7A" w:rsidRPr="00712EAC">
        <w:rPr>
          <w:rFonts w:ascii="Times New Roman" w:hAnsi="Times New Roman" w:cs="Times New Roman"/>
          <w:sz w:val="24"/>
          <w:szCs w:val="24"/>
          <w:lang w:val="en-GB"/>
        </w:rPr>
        <w:t>ation</w:t>
      </w:r>
      <w:r w:rsidRPr="00712EAC">
        <w:rPr>
          <w:rFonts w:ascii="Times New Roman" w:hAnsi="Times New Roman" w:cs="Times New Roman"/>
          <w:sz w:val="24"/>
          <w:szCs w:val="24"/>
          <w:lang w:val="en-GB"/>
        </w:rPr>
        <w:t xml:space="preserve"> of the </w:t>
      </w:r>
      <w:r w:rsidR="00575A7A" w:rsidRPr="00712EAC">
        <w:rPr>
          <w:rFonts w:ascii="Times New Roman" w:hAnsi="Times New Roman" w:cs="Times New Roman"/>
          <w:sz w:val="24"/>
          <w:szCs w:val="24"/>
          <w:lang w:val="en-GB"/>
        </w:rPr>
        <w:t>motor vehicle, a</w:t>
      </w:r>
      <w:r w:rsidRPr="00712EAC">
        <w:rPr>
          <w:rFonts w:ascii="Times New Roman" w:hAnsi="Times New Roman" w:cs="Times New Roman"/>
          <w:sz w:val="24"/>
          <w:szCs w:val="24"/>
          <w:lang w:val="en-GB"/>
        </w:rPr>
        <w:t xml:space="preserve"> </w:t>
      </w:r>
      <w:r w:rsidR="00575A7A" w:rsidRPr="00712EAC">
        <w:rPr>
          <w:rFonts w:ascii="Times New Roman" w:hAnsi="Times New Roman" w:cs="Times New Roman"/>
          <w:bCs/>
          <w:sz w:val="24"/>
          <w:szCs w:val="24"/>
        </w:rPr>
        <w:t xml:space="preserve">Mercedes Benz ML350 registration number BBC 9592 </w:t>
      </w:r>
      <w:r w:rsidRPr="00712EAC">
        <w:rPr>
          <w:rFonts w:ascii="Times New Roman" w:hAnsi="Times New Roman" w:cs="Times New Roman"/>
          <w:sz w:val="24"/>
          <w:szCs w:val="24"/>
          <w:lang w:val="en-GB"/>
        </w:rPr>
        <w:t>to the Republic of Zambia.</w:t>
      </w:r>
    </w:p>
    <w:p w14:paraId="0F6495FE" w14:textId="7B2EF406" w:rsidR="003A049D" w:rsidRPr="00712EAC" w:rsidRDefault="003A049D" w:rsidP="00712EAC">
      <w:pPr>
        <w:pStyle w:val="ListParagraph"/>
        <w:numPr>
          <w:ilvl w:val="0"/>
          <w:numId w:val="20"/>
        </w:numPr>
        <w:spacing w:after="120" w:line="360" w:lineRule="auto"/>
        <w:jc w:val="both"/>
        <w:rPr>
          <w:rFonts w:ascii="Times New Roman" w:hAnsi="Times New Roman" w:cs="Times New Roman"/>
          <w:sz w:val="24"/>
          <w:szCs w:val="24"/>
          <w:lang w:val="en-GB"/>
        </w:rPr>
      </w:pPr>
      <w:r w:rsidRPr="00712EAC">
        <w:rPr>
          <w:rFonts w:ascii="Times New Roman" w:hAnsi="Times New Roman" w:cs="Times New Roman"/>
          <w:sz w:val="24"/>
          <w:szCs w:val="24"/>
          <w:lang w:val="en-GB"/>
        </w:rPr>
        <w:t xml:space="preserve">The </w:t>
      </w:r>
      <w:r w:rsidR="00575A7A" w:rsidRPr="00712EAC">
        <w:rPr>
          <w:rFonts w:ascii="Times New Roman" w:hAnsi="Times New Roman" w:cs="Times New Roman"/>
          <w:sz w:val="24"/>
          <w:szCs w:val="24"/>
          <w:lang w:val="en-GB"/>
        </w:rPr>
        <w:t>r</w:t>
      </w:r>
      <w:r w:rsidRPr="00712EAC">
        <w:rPr>
          <w:rFonts w:ascii="Times New Roman" w:hAnsi="Times New Roman" w:cs="Times New Roman"/>
          <w:sz w:val="24"/>
          <w:szCs w:val="24"/>
          <w:lang w:val="en-GB"/>
        </w:rPr>
        <w:t xml:space="preserve">espondent shall pay </w:t>
      </w:r>
      <w:r w:rsidR="00575A7A" w:rsidRPr="00712EAC">
        <w:rPr>
          <w:rFonts w:ascii="Times New Roman" w:hAnsi="Times New Roman" w:cs="Times New Roman"/>
          <w:sz w:val="24"/>
          <w:szCs w:val="24"/>
          <w:lang w:val="en-GB"/>
        </w:rPr>
        <w:t xml:space="preserve">the </w:t>
      </w:r>
      <w:r w:rsidRPr="00712EAC">
        <w:rPr>
          <w:rFonts w:ascii="Times New Roman" w:hAnsi="Times New Roman" w:cs="Times New Roman"/>
          <w:sz w:val="24"/>
          <w:szCs w:val="24"/>
          <w:lang w:val="en-GB"/>
        </w:rPr>
        <w:t xml:space="preserve">costs of </w:t>
      </w:r>
      <w:r w:rsidR="00880102" w:rsidRPr="00712EAC">
        <w:rPr>
          <w:rFonts w:ascii="Times New Roman" w:hAnsi="Times New Roman" w:cs="Times New Roman"/>
          <w:sz w:val="24"/>
          <w:szCs w:val="24"/>
          <w:lang w:val="en-GB"/>
        </w:rPr>
        <w:t>this application</w:t>
      </w:r>
      <w:r w:rsidR="00575A7A" w:rsidRPr="00712EAC">
        <w:rPr>
          <w:rFonts w:ascii="Times New Roman" w:hAnsi="Times New Roman" w:cs="Times New Roman"/>
          <w:sz w:val="24"/>
          <w:szCs w:val="24"/>
          <w:lang w:val="en-GB"/>
        </w:rPr>
        <w:t>.</w:t>
      </w:r>
    </w:p>
    <w:p w14:paraId="3B097AB6" w14:textId="77777777" w:rsidR="00712EAC" w:rsidRDefault="00712EAC" w:rsidP="00712EAC">
      <w:pPr>
        <w:spacing w:after="0" w:line="240" w:lineRule="auto"/>
        <w:jc w:val="both"/>
        <w:rPr>
          <w:rFonts w:ascii="Times New Roman" w:hAnsi="Times New Roman" w:cs="Times New Roman"/>
          <w:sz w:val="24"/>
          <w:szCs w:val="24"/>
          <w:lang w:val="en-GB"/>
        </w:rPr>
      </w:pPr>
    </w:p>
    <w:p w14:paraId="1D7A62DA" w14:textId="77777777" w:rsidR="00712EAC" w:rsidRDefault="00712EAC" w:rsidP="00712EAC">
      <w:pPr>
        <w:spacing w:after="0" w:line="240" w:lineRule="auto"/>
        <w:jc w:val="both"/>
        <w:rPr>
          <w:rFonts w:ascii="Times New Roman" w:hAnsi="Times New Roman" w:cs="Times New Roman"/>
          <w:sz w:val="24"/>
          <w:szCs w:val="24"/>
          <w:lang w:val="en-GB"/>
        </w:rPr>
      </w:pPr>
    </w:p>
    <w:p w14:paraId="4D10A06A" w14:textId="77777777" w:rsidR="00712EAC" w:rsidRDefault="00712EAC" w:rsidP="00712EAC">
      <w:pPr>
        <w:spacing w:after="0" w:line="240" w:lineRule="auto"/>
        <w:jc w:val="both"/>
        <w:rPr>
          <w:rFonts w:ascii="Times New Roman" w:hAnsi="Times New Roman" w:cs="Times New Roman"/>
          <w:sz w:val="24"/>
          <w:szCs w:val="24"/>
          <w:lang w:val="en-GB"/>
        </w:rPr>
      </w:pPr>
    </w:p>
    <w:p w14:paraId="17331457" w14:textId="6831798A" w:rsidR="00290937" w:rsidRPr="00712EAC" w:rsidRDefault="00712EAC" w:rsidP="00712EAC">
      <w:pPr>
        <w:spacing w:after="120" w:line="360" w:lineRule="auto"/>
        <w:jc w:val="both"/>
        <w:rPr>
          <w:rFonts w:ascii="Times New Roman" w:hAnsi="Times New Roman" w:cs="Times New Roman"/>
          <w:sz w:val="24"/>
          <w:szCs w:val="24"/>
          <w:lang w:val="en-GB"/>
        </w:rPr>
      </w:pPr>
      <w:r w:rsidRPr="00712EAC">
        <w:rPr>
          <w:rFonts w:ascii="Times New Roman" w:hAnsi="Times New Roman" w:cs="Times New Roman"/>
          <w:b/>
          <w:bCs/>
          <w:smallCaps/>
          <w:sz w:val="24"/>
          <w:szCs w:val="24"/>
          <w:lang w:val="en-GB"/>
        </w:rPr>
        <w:t>Dembure J</w:t>
      </w:r>
      <w:r w:rsidR="00290937" w:rsidRPr="00456DDE">
        <w:rPr>
          <w:rFonts w:ascii="Times New Roman" w:hAnsi="Times New Roman" w:cs="Times New Roman"/>
          <w:b/>
          <w:bCs/>
          <w:sz w:val="24"/>
          <w:szCs w:val="24"/>
          <w:lang w:val="en-GB"/>
        </w:rPr>
        <w:t xml:space="preserve">: </w:t>
      </w:r>
      <w:r w:rsidR="00290937" w:rsidRPr="00456DDE">
        <w:rPr>
          <w:rFonts w:ascii="Times New Roman" w:hAnsi="Times New Roman" w:cs="Times New Roman"/>
          <w:sz w:val="24"/>
          <w:szCs w:val="24"/>
          <w:lang w:val="en-GB"/>
        </w:rPr>
        <w:t>……………………………………………</w:t>
      </w:r>
    </w:p>
    <w:p w14:paraId="1D9FFB04" w14:textId="015AE708" w:rsidR="00290937" w:rsidRPr="00456DDE" w:rsidRDefault="00575A7A" w:rsidP="00712EAC">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 xml:space="preserve">Tembani </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Gomo Law Practice</w:t>
      </w:r>
      <w:r w:rsidR="00290937" w:rsidRPr="00456DDE">
        <w:rPr>
          <w:rFonts w:ascii="Times New Roman" w:hAnsi="Times New Roman" w:cs="Times New Roman"/>
          <w:sz w:val="24"/>
          <w:szCs w:val="24"/>
          <w:lang w:val="en-GB"/>
        </w:rPr>
        <w:t xml:space="preserve">, </w:t>
      </w:r>
      <w:r w:rsidR="00290937">
        <w:rPr>
          <w:rFonts w:ascii="Times New Roman" w:hAnsi="Times New Roman" w:cs="Times New Roman"/>
          <w:sz w:val="24"/>
          <w:szCs w:val="24"/>
          <w:lang w:val="en-GB"/>
        </w:rPr>
        <w:t>applicant’s</w:t>
      </w:r>
      <w:r w:rsidR="00290937" w:rsidRPr="00456DDE">
        <w:rPr>
          <w:rFonts w:ascii="Times New Roman" w:hAnsi="Times New Roman" w:cs="Times New Roman"/>
          <w:sz w:val="24"/>
          <w:szCs w:val="24"/>
          <w:lang w:val="en-GB"/>
        </w:rPr>
        <w:t xml:space="preserve"> legal practitioners</w:t>
      </w:r>
    </w:p>
    <w:p w14:paraId="1D6D7EC7" w14:textId="656FEA0E" w:rsidR="00290937" w:rsidRDefault="00575A7A" w:rsidP="00712EAC">
      <w:pPr>
        <w:spacing w:after="0" w:line="240" w:lineRule="auto"/>
        <w:jc w:val="both"/>
        <w:rPr>
          <w:rFonts w:ascii="Times New Roman" w:hAnsi="Times New Roman" w:cs="Times New Roman"/>
          <w:sz w:val="24"/>
          <w:szCs w:val="24"/>
          <w:lang w:val="en-GB"/>
        </w:rPr>
      </w:pPr>
      <w:r>
        <w:rPr>
          <w:rFonts w:ascii="Times New Roman" w:hAnsi="Times New Roman" w:cs="Times New Roman"/>
          <w:i/>
          <w:iCs/>
          <w:sz w:val="24"/>
          <w:szCs w:val="24"/>
          <w:lang w:val="en-GB"/>
        </w:rPr>
        <w:t xml:space="preserve">Legal Services Division, Zimbabwe Revenue Authority, </w:t>
      </w:r>
      <w:r w:rsidRPr="00575A7A">
        <w:rPr>
          <w:rFonts w:ascii="Times New Roman" w:hAnsi="Times New Roman" w:cs="Times New Roman"/>
          <w:sz w:val="24"/>
          <w:szCs w:val="24"/>
          <w:lang w:val="en-GB"/>
        </w:rPr>
        <w:t xml:space="preserve">respondent’s legal </w:t>
      </w:r>
      <w:r>
        <w:rPr>
          <w:rFonts w:ascii="Times New Roman" w:hAnsi="Times New Roman" w:cs="Times New Roman"/>
          <w:sz w:val="24"/>
          <w:szCs w:val="24"/>
          <w:lang w:val="en-GB"/>
        </w:rPr>
        <w:t>practitioners</w:t>
      </w:r>
    </w:p>
    <w:p w14:paraId="404F4896" w14:textId="77777777" w:rsidR="00290937" w:rsidRPr="00456DDE" w:rsidRDefault="00290937" w:rsidP="00290937">
      <w:pPr>
        <w:spacing w:after="120"/>
      </w:pPr>
    </w:p>
    <w:p w14:paraId="3CA07EF4" w14:textId="77777777" w:rsidR="00290937" w:rsidRDefault="00290937" w:rsidP="00290937">
      <w:pPr>
        <w:spacing w:after="120"/>
      </w:pPr>
    </w:p>
    <w:p w14:paraId="74333605" w14:textId="77777777" w:rsidR="00290937" w:rsidRDefault="00290937" w:rsidP="00290937"/>
    <w:p w14:paraId="6BAC66C8" w14:textId="77777777" w:rsidR="00290937" w:rsidRPr="0034724E" w:rsidRDefault="00290937" w:rsidP="00290937">
      <w:pPr>
        <w:rPr>
          <w:rFonts w:ascii="Times New Roman" w:hAnsi="Times New Roman" w:cs="Times New Roman"/>
          <w:sz w:val="24"/>
          <w:szCs w:val="24"/>
        </w:rPr>
      </w:pPr>
    </w:p>
    <w:p w14:paraId="3A0056C9" w14:textId="77777777" w:rsidR="00290937" w:rsidRDefault="00290937"/>
    <w:sectPr w:rsidR="00290937">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8CF542" w14:textId="77777777" w:rsidR="00D439EF" w:rsidRDefault="00D439EF" w:rsidP="00290937">
      <w:pPr>
        <w:spacing w:after="0" w:line="240" w:lineRule="auto"/>
      </w:pPr>
      <w:r>
        <w:separator/>
      </w:r>
    </w:p>
  </w:endnote>
  <w:endnote w:type="continuationSeparator" w:id="0">
    <w:p w14:paraId="5B40C724" w14:textId="77777777" w:rsidR="00D439EF" w:rsidRDefault="00D439EF" w:rsidP="002909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C1F02C" w14:textId="77777777" w:rsidR="005708EC" w:rsidRDefault="005708EC">
    <w:pPr>
      <w:pStyle w:val="Footer"/>
      <w:jc w:val="center"/>
    </w:pPr>
  </w:p>
  <w:p w14:paraId="4627B9BA" w14:textId="77777777" w:rsidR="005708EC" w:rsidRDefault="005708E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F72B8" w14:textId="77777777" w:rsidR="00D439EF" w:rsidRDefault="00D439EF" w:rsidP="00290937">
      <w:pPr>
        <w:spacing w:after="0" w:line="240" w:lineRule="auto"/>
      </w:pPr>
      <w:r>
        <w:separator/>
      </w:r>
    </w:p>
  </w:footnote>
  <w:footnote w:type="continuationSeparator" w:id="0">
    <w:p w14:paraId="6B01D4AE" w14:textId="77777777" w:rsidR="00D439EF" w:rsidRDefault="00D439EF" w:rsidP="002909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7575837"/>
      <w:docPartObj>
        <w:docPartGallery w:val="Page Numbers (Top of Page)"/>
        <w:docPartUnique/>
      </w:docPartObj>
    </w:sdtPr>
    <w:sdtEndPr>
      <w:rPr>
        <w:rFonts w:ascii="Times New Roman" w:hAnsi="Times New Roman" w:cs="Times New Roman"/>
        <w:noProof/>
        <w:sz w:val="24"/>
        <w:szCs w:val="24"/>
      </w:rPr>
    </w:sdtEndPr>
    <w:sdtContent>
      <w:p w14:paraId="4FF0085B" w14:textId="6221F678" w:rsidR="005708EC" w:rsidRPr="001161D5" w:rsidRDefault="005708EC">
        <w:pPr>
          <w:pStyle w:val="Header"/>
          <w:jc w:val="right"/>
          <w:rPr>
            <w:rFonts w:ascii="Times New Roman" w:hAnsi="Times New Roman" w:cs="Times New Roman"/>
            <w:noProof/>
            <w:sz w:val="24"/>
            <w:szCs w:val="24"/>
          </w:rPr>
        </w:pPr>
        <w:r w:rsidRPr="001161D5">
          <w:rPr>
            <w:rFonts w:ascii="Times New Roman" w:hAnsi="Times New Roman" w:cs="Times New Roman"/>
            <w:sz w:val="24"/>
            <w:szCs w:val="24"/>
          </w:rPr>
          <w:fldChar w:fldCharType="begin"/>
        </w:r>
        <w:r w:rsidRPr="001161D5">
          <w:rPr>
            <w:rFonts w:ascii="Times New Roman" w:hAnsi="Times New Roman" w:cs="Times New Roman"/>
            <w:sz w:val="24"/>
            <w:szCs w:val="24"/>
          </w:rPr>
          <w:instrText xml:space="preserve"> PAGE   \* MERGEFORMAT </w:instrText>
        </w:r>
        <w:r w:rsidRPr="001161D5">
          <w:rPr>
            <w:rFonts w:ascii="Times New Roman" w:hAnsi="Times New Roman" w:cs="Times New Roman"/>
            <w:sz w:val="24"/>
            <w:szCs w:val="24"/>
          </w:rPr>
          <w:fldChar w:fldCharType="separate"/>
        </w:r>
        <w:r w:rsidR="00664783">
          <w:rPr>
            <w:rFonts w:ascii="Times New Roman" w:hAnsi="Times New Roman" w:cs="Times New Roman"/>
            <w:noProof/>
            <w:sz w:val="24"/>
            <w:szCs w:val="24"/>
          </w:rPr>
          <w:t>1</w:t>
        </w:r>
        <w:r w:rsidRPr="001161D5">
          <w:rPr>
            <w:rFonts w:ascii="Times New Roman" w:hAnsi="Times New Roman" w:cs="Times New Roman"/>
            <w:noProof/>
            <w:sz w:val="24"/>
            <w:szCs w:val="24"/>
          </w:rPr>
          <w:fldChar w:fldCharType="end"/>
        </w:r>
      </w:p>
      <w:p w14:paraId="467D7515" w14:textId="6EE1E019" w:rsidR="005708EC" w:rsidRPr="001161D5" w:rsidRDefault="005708EC" w:rsidP="00F934D4">
        <w:pPr>
          <w:pStyle w:val="Header"/>
          <w:jc w:val="right"/>
          <w:rPr>
            <w:rFonts w:ascii="Times New Roman" w:hAnsi="Times New Roman" w:cs="Times New Roman"/>
            <w:noProof/>
            <w:sz w:val="24"/>
            <w:szCs w:val="24"/>
          </w:rPr>
        </w:pPr>
        <w:r w:rsidRPr="001161D5">
          <w:rPr>
            <w:rFonts w:ascii="Times New Roman" w:hAnsi="Times New Roman" w:cs="Times New Roman"/>
            <w:noProof/>
            <w:sz w:val="24"/>
            <w:szCs w:val="24"/>
          </w:rPr>
          <w:t>HH</w:t>
        </w:r>
        <w:r w:rsidR="001161D5" w:rsidRPr="001161D5">
          <w:rPr>
            <w:rFonts w:ascii="Times New Roman" w:hAnsi="Times New Roman" w:cs="Times New Roman"/>
            <w:noProof/>
            <w:sz w:val="24"/>
            <w:szCs w:val="24"/>
          </w:rPr>
          <w:t xml:space="preserve"> 333</w:t>
        </w:r>
        <w:r w:rsidRPr="001161D5">
          <w:rPr>
            <w:rFonts w:ascii="Times New Roman" w:hAnsi="Times New Roman" w:cs="Times New Roman"/>
            <w:noProof/>
            <w:sz w:val="24"/>
            <w:szCs w:val="24"/>
          </w:rPr>
          <w:t>-25</w:t>
        </w:r>
      </w:p>
      <w:p w14:paraId="5601814B" w14:textId="78A43CDD" w:rsidR="005708EC" w:rsidRPr="001161D5" w:rsidRDefault="00D75BA3" w:rsidP="00F934D4">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 </w:t>
        </w:r>
        <w:r w:rsidR="005708EC" w:rsidRPr="001161D5">
          <w:rPr>
            <w:rFonts w:ascii="Times New Roman" w:hAnsi="Times New Roman" w:cs="Times New Roman"/>
            <w:noProof/>
            <w:sz w:val="24"/>
            <w:szCs w:val="24"/>
          </w:rPr>
          <w:t>HCH 5162/24</w:t>
        </w:r>
      </w:p>
    </w:sdtContent>
  </w:sdt>
  <w:p w14:paraId="12C9EBD9" w14:textId="77777777" w:rsidR="005708EC" w:rsidRPr="00011538" w:rsidRDefault="005708EC">
    <w:pPr>
      <w:pStyle w:val="Header"/>
      <w:rPr>
        <w:rFonts w:ascii="Times New Roman" w:hAnsi="Times New Roman" w:cs="Times New Roman"/>
      </w:rPr>
    </w:pPr>
    <w:r w:rsidRPr="001161D5">
      <w:rPr>
        <w:rFonts w:ascii="Times New Roman" w:hAnsi="Times New Roman" w:cs="Times New Roman"/>
        <w:sz w:val="24"/>
        <w:szCs w:val="24"/>
      </w:rPr>
      <w:tab/>
      <w:t xml:space="preserve">                                                                                                     </w:t>
    </w:r>
    <w:r>
      <w:t xml:space="preserve">                                             </w:t>
    </w:r>
    <w:r w:rsidRPr="009919DC">
      <w:rPr>
        <w:rFonts w:ascii="Times New Roman" w:hAnsi="Times New Roman" w:cs="Times New Roman"/>
      </w:rPr>
      <w:tab/>
    </w:r>
    <w:r>
      <w:rPr>
        <w:rFonts w:ascii="Times New Roman" w:hAnsi="Times New Roman" w:cs="Times New Roman"/>
      </w:rPr>
      <w:t xml:space="preserve">    </w:t>
    </w:r>
    <w:r w:rsidRPr="009919DC">
      <w:rPr>
        <w:rFonts w:ascii="Times New Roman" w:hAnsi="Times New Roman" w:cs="Times New Roman"/>
      </w:rPr>
      <w:t xml:space="preserve">                                                                                                                                      </w:t>
    </w:r>
    <w:r>
      <w:rPr>
        <w:rFonts w:ascii="Times New Roman" w:hAnsi="Times New Roman" w:cs="Times New Roman"/>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43E2C"/>
    <w:multiLevelType w:val="hybridMultilevel"/>
    <w:tmpl w:val="85D016F0"/>
    <w:lvl w:ilvl="0" w:tplc="87AA21D6">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42A39DF"/>
    <w:multiLevelType w:val="hybridMultilevel"/>
    <w:tmpl w:val="C2DA967A"/>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A061E9"/>
    <w:multiLevelType w:val="hybridMultilevel"/>
    <w:tmpl w:val="F27E7B1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E21559"/>
    <w:multiLevelType w:val="hybridMultilevel"/>
    <w:tmpl w:val="5AA01B98"/>
    <w:lvl w:ilvl="0" w:tplc="93F242A8">
      <w:start w:val="1"/>
      <w:numFmt w:val="lowerLetter"/>
      <w:lvlText w:val="(%1)"/>
      <w:lvlJc w:val="left"/>
      <w:pPr>
        <w:ind w:left="2149" w:hanging="360"/>
      </w:pPr>
      <w:rPr>
        <w:rFonts w:hint="default"/>
      </w:rPr>
    </w:lvl>
    <w:lvl w:ilvl="1" w:tplc="04090019" w:tentative="1">
      <w:start w:val="1"/>
      <w:numFmt w:val="lowerLetter"/>
      <w:lvlText w:val="%2."/>
      <w:lvlJc w:val="left"/>
      <w:pPr>
        <w:ind w:left="2869" w:hanging="360"/>
      </w:pPr>
    </w:lvl>
    <w:lvl w:ilvl="2" w:tplc="0409001B" w:tentative="1">
      <w:start w:val="1"/>
      <w:numFmt w:val="lowerRoman"/>
      <w:lvlText w:val="%3."/>
      <w:lvlJc w:val="right"/>
      <w:pPr>
        <w:ind w:left="3589" w:hanging="180"/>
      </w:pPr>
    </w:lvl>
    <w:lvl w:ilvl="3" w:tplc="0409000F" w:tentative="1">
      <w:start w:val="1"/>
      <w:numFmt w:val="decimal"/>
      <w:lvlText w:val="%4."/>
      <w:lvlJc w:val="left"/>
      <w:pPr>
        <w:ind w:left="4309" w:hanging="360"/>
      </w:pPr>
    </w:lvl>
    <w:lvl w:ilvl="4" w:tplc="04090019" w:tentative="1">
      <w:start w:val="1"/>
      <w:numFmt w:val="lowerLetter"/>
      <w:lvlText w:val="%5."/>
      <w:lvlJc w:val="left"/>
      <w:pPr>
        <w:ind w:left="5029" w:hanging="360"/>
      </w:pPr>
    </w:lvl>
    <w:lvl w:ilvl="5" w:tplc="0409001B" w:tentative="1">
      <w:start w:val="1"/>
      <w:numFmt w:val="lowerRoman"/>
      <w:lvlText w:val="%6."/>
      <w:lvlJc w:val="right"/>
      <w:pPr>
        <w:ind w:left="5749" w:hanging="180"/>
      </w:pPr>
    </w:lvl>
    <w:lvl w:ilvl="6" w:tplc="0409000F" w:tentative="1">
      <w:start w:val="1"/>
      <w:numFmt w:val="decimal"/>
      <w:lvlText w:val="%7."/>
      <w:lvlJc w:val="left"/>
      <w:pPr>
        <w:ind w:left="6469" w:hanging="360"/>
      </w:pPr>
    </w:lvl>
    <w:lvl w:ilvl="7" w:tplc="04090019" w:tentative="1">
      <w:start w:val="1"/>
      <w:numFmt w:val="lowerLetter"/>
      <w:lvlText w:val="%8."/>
      <w:lvlJc w:val="left"/>
      <w:pPr>
        <w:ind w:left="7189" w:hanging="360"/>
      </w:pPr>
    </w:lvl>
    <w:lvl w:ilvl="8" w:tplc="0409001B" w:tentative="1">
      <w:start w:val="1"/>
      <w:numFmt w:val="lowerRoman"/>
      <w:lvlText w:val="%9."/>
      <w:lvlJc w:val="right"/>
      <w:pPr>
        <w:ind w:left="7909" w:hanging="180"/>
      </w:pPr>
    </w:lvl>
  </w:abstractNum>
  <w:abstractNum w:abstractNumId="4" w15:restartNumberingAfterBreak="0">
    <w:nsid w:val="30F018B6"/>
    <w:multiLevelType w:val="hybridMultilevel"/>
    <w:tmpl w:val="7D3275B2"/>
    <w:lvl w:ilvl="0" w:tplc="12800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E632D"/>
    <w:multiLevelType w:val="hybridMultilevel"/>
    <w:tmpl w:val="18E2E396"/>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DB4430"/>
    <w:multiLevelType w:val="hybridMultilevel"/>
    <w:tmpl w:val="9F38B3FE"/>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1" w:hanging="360"/>
      </w:pPr>
    </w:lvl>
    <w:lvl w:ilvl="2" w:tplc="0409001B" w:tentative="1">
      <w:start w:val="1"/>
      <w:numFmt w:val="lowerRoman"/>
      <w:lvlText w:val="%3."/>
      <w:lvlJc w:val="right"/>
      <w:pPr>
        <w:ind w:left="731" w:hanging="180"/>
      </w:pPr>
    </w:lvl>
    <w:lvl w:ilvl="3" w:tplc="0409000F" w:tentative="1">
      <w:start w:val="1"/>
      <w:numFmt w:val="decimal"/>
      <w:lvlText w:val="%4."/>
      <w:lvlJc w:val="left"/>
      <w:pPr>
        <w:ind w:left="1451" w:hanging="360"/>
      </w:pPr>
    </w:lvl>
    <w:lvl w:ilvl="4" w:tplc="04090019" w:tentative="1">
      <w:start w:val="1"/>
      <w:numFmt w:val="lowerLetter"/>
      <w:lvlText w:val="%5."/>
      <w:lvlJc w:val="left"/>
      <w:pPr>
        <w:ind w:left="2171" w:hanging="360"/>
      </w:pPr>
    </w:lvl>
    <w:lvl w:ilvl="5" w:tplc="0409001B" w:tentative="1">
      <w:start w:val="1"/>
      <w:numFmt w:val="lowerRoman"/>
      <w:lvlText w:val="%6."/>
      <w:lvlJc w:val="right"/>
      <w:pPr>
        <w:ind w:left="2891" w:hanging="180"/>
      </w:pPr>
    </w:lvl>
    <w:lvl w:ilvl="6" w:tplc="0409000F" w:tentative="1">
      <w:start w:val="1"/>
      <w:numFmt w:val="decimal"/>
      <w:lvlText w:val="%7."/>
      <w:lvlJc w:val="left"/>
      <w:pPr>
        <w:ind w:left="3611" w:hanging="360"/>
      </w:pPr>
    </w:lvl>
    <w:lvl w:ilvl="7" w:tplc="04090019" w:tentative="1">
      <w:start w:val="1"/>
      <w:numFmt w:val="lowerLetter"/>
      <w:lvlText w:val="%8."/>
      <w:lvlJc w:val="left"/>
      <w:pPr>
        <w:ind w:left="4331" w:hanging="360"/>
      </w:pPr>
    </w:lvl>
    <w:lvl w:ilvl="8" w:tplc="0409001B" w:tentative="1">
      <w:start w:val="1"/>
      <w:numFmt w:val="lowerRoman"/>
      <w:lvlText w:val="%9."/>
      <w:lvlJc w:val="right"/>
      <w:pPr>
        <w:ind w:left="5051" w:hanging="180"/>
      </w:pPr>
    </w:lvl>
  </w:abstractNum>
  <w:abstractNum w:abstractNumId="7" w15:restartNumberingAfterBreak="0">
    <w:nsid w:val="3AB86D7A"/>
    <w:multiLevelType w:val="hybridMultilevel"/>
    <w:tmpl w:val="5008B34C"/>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A63E9F"/>
    <w:multiLevelType w:val="hybridMultilevel"/>
    <w:tmpl w:val="1A4675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78B6FE4"/>
    <w:multiLevelType w:val="hybridMultilevel"/>
    <w:tmpl w:val="B1385E9E"/>
    <w:lvl w:ilvl="0" w:tplc="4600F3E4">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49620872"/>
    <w:multiLevelType w:val="hybridMultilevel"/>
    <w:tmpl w:val="716012B2"/>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9B764F"/>
    <w:multiLevelType w:val="hybridMultilevel"/>
    <w:tmpl w:val="0D72529E"/>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A007CE"/>
    <w:multiLevelType w:val="hybridMultilevel"/>
    <w:tmpl w:val="123AB29A"/>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076A40"/>
    <w:multiLevelType w:val="hybridMultilevel"/>
    <w:tmpl w:val="4E42C67A"/>
    <w:lvl w:ilvl="0" w:tplc="12800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7747BB"/>
    <w:multiLevelType w:val="hybridMultilevel"/>
    <w:tmpl w:val="297E3132"/>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CEC5715"/>
    <w:multiLevelType w:val="hybridMultilevel"/>
    <w:tmpl w:val="0562EFCC"/>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8FD6078"/>
    <w:multiLevelType w:val="hybridMultilevel"/>
    <w:tmpl w:val="637046AA"/>
    <w:lvl w:ilvl="0" w:tplc="DEA6486A">
      <w:start w:val="2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9721B1"/>
    <w:multiLevelType w:val="hybridMultilevel"/>
    <w:tmpl w:val="80AAA2EC"/>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332AD2"/>
    <w:multiLevelType w:val="hybridMultilevel"/>
    <w:tmpl w:val="DC4CE0F6"/>
    <w:lvl w:ilvl="0" w:tplc="074C51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F7F075F"/>
    <w:multiLevelType w:val="hybridMultilevel"/>
    <w:tmpl w:val="D4E4F0E6"/>
    <w:lvl w:ilvl="0" w:tplc="12800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2"/>
  </w:num>
  <w:num w:numId="4">
    <w:abstractNumId w:val="11"/>
  </w:num>
  <w:num w:numId="5">
    <w:abstractNumId w:val="9"/>
  </w:num>
  <w:num w:numId="6">
    <w:abstractNumId w:val="18"/>
  </w:num>
  <w:num w:numId="7">
    <w:abstractNumId w:val="4"/>
  </w:num>
  <w:num w:numId="8">
    <w:abstractNumId w:val="19"/>
  </w:num>
  <w:num w:numId="9">
    <w:abstractNumId w:val="3"/>
  </w:num>
  <w:num w:numId="10">
    <w:abstractNumId w:val="10"/>
  </w:num>
  <w:num w:numId="11">
    <w:abstractNumId w:val="6"/>
  </w:num>
  <w:num w:numId="12">
    <w:abstractNumId w:val="1"/>
  </w:num>
  <w:num w:numId="13">
    <w:abstractNumId w:val="16"/>
  </w:num>
  <w:num w:numId="14">
    <w:abstractNumId w:val="7"/>
  </w:num>
  <w:num w:numId="15">
    <w:abstractNumId w:val="5"/>
  </w:num>
  <w:num w:numId="16">
    <w:abstractNumId w:val="14"/>
  </w:num>
  <w:num w:numId="17">
    <w:abstractNumId w:val="17"/>
  </w:num>
  <w:num w:numId="18">
    <w:abstractNumId w:val="12"/>
  </w:num>
  <w:num w:numId="19">
    <w:abstractNumId w:val="15"/>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937"/>
    <w:rsid w:val="000423DF"/>
    <w:rsid w:val="00047E07"/>
    <w:rsid w:val="0005052A"/>
    <w:rsid w:val="00050E86"/>
    <w:rsid w:val="000551C6"/>
    <w:rsid w:val="000730C4"/>
    <w:rsid w:val="0008552F"/>
    <w:rsid w:val="000B1DC5"/>
    <w:rsid w:val="000C2959"/>
    <w:rsid w:val="000D4866"/>
    <w:rsid w:val="001161D5"/>
    <w:rsid w:val="00123CE6"/>
    <w:rsid w:val="00125C2E"/>
    <w:rsid w:val="00126D1B"/>
    <w:rsid w:val="00155FF6"/>
    <w:rsid w:val="00170FE0"/>
    <w:rsid w:val="001E6BC1"/>
    <w:rsid w:val="001E6BDE"/>
    <w:rsid w:val="001E7DDA"/>
    <w:rsid w:val="001F72F0"/>
    <w:rsid w:val="00202A92"/>
    <w:rsid w:val="0021256B"/>
    <w:rsid w:val="002135C0"/>
    <w:rsid w:val="002250E7"/>
    <w:rsid w:val="00231252"/>
    <w:rsid w:val="002641F5"/>
    <w:rsid w:val="00265307"/>
    <w:rsid w:val="002678B1"/>
    <w:rsid w:val="002775EF"/>
    <w:rsid w:val="00290937"/>
    <w:rsid w:val="002A6B7E"/>
    <w:rsid w:val="002A7486"/>
    <w:rsid w:val="002C29F3"/>
    <w:rsid w:val="002C4DCA"/>
    <w:rsid w:val="002C7CDA"/>
    <w:rsid w:val="002E789E"/>
    <w:rsid w:val="003022B0"/>
    <w:rsid w:val="00313563"/>
    <w:rsid w:val="00361986"/>
    <w:rsid w:val="00364312"/>
    <w:rsid w:val="00383E6F"/>
    <w:rsid w:val="003A049D"/>
    <w:rsid w:val="003F431A"/>
    <w:rsid w:val="00416387"/>
    <w:rsid w:val="00432245"/>
    <w:rsid w:val="00447042"/>
    <w:rsid w:val="004669AF"/>
    <w:rsid w:val="004839C4"/>
    <w:rsid w:val="0049328F"/>
    <w:rsid w:val="004B55EB"/>
    <w:rsid w:val="004B5E22"/>
    <w:rsid w:val="004C15C0"/>
    <w:rsid w:val="004C5133"/>
    <w:rsid w:val="004F5831"/>
    <w:rsid w:val="005104B0"/>
    <w:rsid w:val="00535AFB"/>
    <w:rsid w:val="00565F34"/>
    <w:rsid w:val="005708EC"/>
    <w:rsid w:val="00575A7A"/>
    <w:rsid w:val="00593515"/>
    <w:rsid w:val="00596952"/>
    <w:rsid w:val="005B2074"/>
    <w:rsid w:val="005E7ED4"/>
    <w:rsid w:val="005F42AC"/>
    <w:rsid w:val="006411DA"/>
    <w:rsid w:val="00652783"/>
    <w:rsid w:val="00664783"/>
    <w:rsid w:val="00691AF2"/>
    <w:rsid w:val="006952AF"/>
    <w:rsid w:val="00697876"/>
    <w:rsid w:val="006F530D"/>
    <w:rsid w:val="007008F6"/>
    <w:rsid w:val="00706853"/>
    <w:rsid w:val="00712EAC"/>
    <w:rsid w:val="007144FC"/>
    <w:rsid w:val="00717C3D"/>
    <w:rsid w:val="00723286"/>
    <w:rsid w:val="00744C05"/>
    <w:rsid w:val="00780254"/>
    <w:rsid w:val="00786C1F"/>
    <w:rsid w:val="00787FDE"/>
    <w:rsid w:val="007D0E77"/>
    <w:rsid w:val="007D5173"/>
    <w:rsid w:val="007E6A2D"/>
    <w:rsid w:val="008038D0"/>
    <w:rsid w:val="00810E2F"/>
    <w:rsid w:val="0081367F"/>
    <w:rsid w:val="00872EB9"/>
    <w:rsid w:val="00880102"/>
    <w:rsid w:val="008C7512"/>
    <w:rsid w:val="00975C31"/>
    <w:rsid w:val="00976EB8"/>
    <w:rsid w:val="00990529"/>
    <w:rsid w:val="009B07B0"/>
    <w:rsid w:val="00A10DCE"/>
    <w:rsid w:val="00A329D7"/>
    <w:rsid w:val="00A338F4"/>
    <w:rsid w:val="00A51053"/>
    <w:rsid w:val="00A75495"/>
    <w:rsid w:val="00A83DA0"/>
    <w:rsid w:val="00A86CB1"/>
    <w:rsid w:val="00AF55A0"/>
    <w:rsid w:val="00B0267A"/>
    <w:rsid w:val="00B1761F"/>
    <w:rsid w:val="00B85733"/>
    <w:rsid w:val="00BA0638"/>
    <w:rsid w:val="00BC3181"/>
    <w:rsid w:val="00BC43BA"/>
    <w:rsid w:val="00BD08BA"/>
    <w:rsid w:val="00C16B91"/>
    <w:rsid w:val="00C31039"/>
    <w:rsid w:val="00C3460F"/>
    <w:rsid w:val="00C61420"/>
    <w:rsid w:val="00C735D8"/>
    <w:rsid w:val="00C8316E"/>
    <w:rsid w:val="00C90245"/>
    <w:rsid w:val="00CB7B42"/>
    <w:rsid w:val="00CE5D02"/>
    <w:rsid w:val="00D00B71"/>
    <w:rsid w:val="00D07A15"/>
    <w:rsid w:val="00D17606"/>
    <w:rsid w:val="00D343B1"/>
    <w:rsid w:val="00D439EF"/>
    <w:rsid w:val="00D520D0"/>
    <w:rsid w:val="00D570A3"/>
    <w:rsid w:val="00D70CD0"/>
    <w:rsid w:val="00D75BA3"/>
    <w:rsid w:val="00D86C3B"/>
    <w:rsid w:val="00D87BF9"/>
    <w:rsid w:val="00DA62CD"/>
    <w:rsid w:val="00DA6737"/>
    <w:rsid w:val="00DB39DD"/>
    <w:rsid w:val="00DC7465"/>
    <w:rsid w:val="00DF3613"/>
    <w:rsid w:val="00E22345"/>
    <w:rsid w:val="00E76242"/>
    <w:rsid w:val="00EA09E0"/>
    <w:rsid w:val="00F30440"/>
    <w:rsid w:val="00F42BBF"/>
    <w:rsid w:val="00F6616B"/>
    <w:rsid w:val="00F67F03"/>
    <w:rsid w:val="00F76B1E"/>
    <w:rsid w:val="00F934D4"/>
    <w:rsid w:val="00F971DB"/>
    <w:rsid w:val="00FA4228"/>
    <w:rsid w:val="00FC79D8"/>
    <w:rsid w:val="00FF03C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F16366"/>
  <w15:chartTrackingRefBased/>
  <w15:docId w15:val="{670A65D5-065F-4F56-908C-6E5D457A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0937"/>
  </w:style>
  <w:style w:type="paragraph" w:styleId="Heading2">
    <w:name w:val="heading 2"/>
    <w:basedOn w:val="Normal"/>
    <w:next w:val="Normal"/>
    <w:link w:val="Heading2Char"/>
    <w:uiPriority w:val="9"/>
    <w:semiHidden/>
    <w:unhideWhenUsed/>
    <w:qFormat/>
    <w:rsid w:val="007E6A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09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0937"/>
  </w:style>
  <w:style w:type="paragraph" w:styleId="Footer">
    <w:name w:val="footer"/>
    <w:basedOn w:val="Normal"/>
    <w:link w:val="FooterChar"/>
    <w:uiPriority w:val="99"/>
    <w:unhideWhenUsed/>
    <w:rsid w:val="002909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0937"/>
  </w:style>
  <w:style w:type="paragraph" w:styleId="ListParagraph">
    <w:name w:val="List Paragraph"/>
    <w:basedOn w:val="Normal"/>
    <w:uiPriority w:val="34"/>
    <w:qFormat/>
    <w:rsid w:val="00290937"/>
    <w:pPr>
      <w:ind w:left="720"/>
      <w:contextualSpacing/>
    </w:pPr>
  </w:style>
  <w:style w:type="character" w:customStyle="1" w:styleId="Heading2Char">
    <w:name w:val="Heading 2 Char"/>
    <w:basedOn w:val="DefaultParagraphFont"/>
    <w:link w:val="Heading2"/>
    <w:uiPriority w:val="9"/>
    <w:semiHidden/>
    <w:rsid w:val="007E6A2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364312"/>
    <w:rPr>
      <w:color w:val="0563C1" w:themeColor="hyperlink"/>
      <w:u w:val="single"/>
    </w:rPr>
  </w:style>
  <w:style w:type="character" w:customStyle="1" w:styleId="UnresolvedMention1">
    <w:name w:val="Unresolved Mention1"/>
    <w:basedOn w:val="DefaultParagraphFont"/>
    <w:uiPriority w:val="99"/>
    <w:semiHidden/>
    <w:unhideWhenUsed/>
    <w:rsid w:val="00364312"/>
    <w:rPr>
      <w:color w:val="605E5C"/>
      <w:shd w:val="clear" w:color="auto" w:fill="E1DFDD"/>
    </w:rPr>
  </w:style>
  <w:style w:type="paragraph" w:styleId="NoSpacing">
    <w:name w:val="No Spacing"/>
    <w:uiPriority w:val="1"/>
    <w:qFormat/>
    <w:rsid w:val="00F6616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738368">
      <w:bodyDiv w:val="1"/>
      <w:marLeft w:val="0"/>
      <w:marRight w:val="0"/>
      <w:marTop w:val="0"/>
      <w:marBottom w:val="0"/>
      <w:divBdr>
        <w:top w:val="none" w:sz="0" w:space="0" w:color="auto"/>
        <w:left w:val="none" w:sz="0" w:space="0" w:color="auto"/>
        <w:bottom w:val="none" w:sz="0" w:space="0" w:color="auto"/>
        <w:right w:val="none" w:sz="0" w:space="0" w:color="auto"/>
      </w:divBdr>
    </w:div>
    <w:div w:id="285697945">
      <w:bodyDiv w:val="1"/>
      <w:marLeft w:val="0"/>
      <w:marRight w:val="0"/>
      <w:marTop w:val="0"/>
      <w:marBottom w:val="0"/>
      <w:divBdr>
        <w:top w:val="none" w:sz="0" w:space="0" w:color="auto"/>
        <w:left w:val="none" w:sz="0" w:space="0" w:color="auto"/>
        <w:bottom w:val="none" w:sz="0" w:space="0" w:color="auto"/>
        <w:right w:val="none" w:sz="0" w:space="0" w:color="auto"/>
      </w:divBdr>
    </w:div>
    <w:div w:id="449518854">
      <w:bodyDiv w:val="1"/>
      <w:marLeft w:val="0"/>
      <w:marRight w:val="0"/>
      <w:marTop w:val="0"/>
      <w:marBottom w:val="0"/>
      <w:divBdr>
        <w:top w:val="none" w:sz="0" w:space="0" w:color="auto"/>
        <w:left w:val="none" w:sz="0" w:space="0" w:color="auto"/>
        <w:bottom w:val="none" w:sz="0" w:space="0" w:color="auto"/>
        <w:right w:val="none" w:sz="0" w:space="0" w:color="auto"/>
      </w:divBdr>
    </w:div>
    <w:div w:id="543063437">
      <w:bodyDiv w:val="1"/>
      <w:marLeft w:val="0"/>
      <w:marRight w:val="0"/>
      <w:marTop w:val="0"/>
      <w:marBottom w:val="0"/>
      <w:divBdr>
        <w:top w:val="none" w:sz="0" w:space="0" w:color="auto"/>
        <w:left w:val="none" w:sz="0" w:space="0" w:color="auto"/>
        <w:bottom w:val="none" w:sz="0" w:space="0" w:color="auto"/>
        <w:right w:val="none" w:sz="0" w:space="0" w:color="auto"/>
      </w:divBdr>
    </w:div>
    <w:div w:id="1507017122">
      <w:bodyDiv w:val="1"/>
      <w:marLeft w:val="0"/>
      <w:marRight w:val="0"/>
      <w:marTop w:val="0"/>
      <w:marBottom w:val="0"/>
      <w:divBdr>
        <w:top w:val="none" w:sz="0" w:space="0" w:color="auto"/>
        <w:left w:val="none" w:sz="0" w:space="0" w:color="auto"/>
        <w:bottom w:val="none" w:sz="0" w:space="0" w:color="auto"/>
        <w:right w:val="none" w:sz="0" w:space="0" w:color="auto"/>
      </w:divBdr>
    </w:div>
    <w:div w:id="2087409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mportal.gov.z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flii.org/cgi-bin/LawCite?cit=1976%20%284%29%20SA%2016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ra.org.zm" TargetMode="External"/><Relationship Id="rId4" Type="http://schemas.openxmlformats.org/officeDocument/2006/relationships/settings" Target="settings.xml"/><Relationship Id="rId9" Type="http://schemas.openxmlformats.org/officeDocument/2006/relationships/hyperlink" Target="https://www.rtsa.org.z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23BFBC-F023-4B2E-9B2A-41B85F4AF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8719</Words>
  <Characters>49700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JSC</cp:lastModifiedBy>
  <cp:revision>2</cp:revision>
  <cp:lastPrinted>2025-06-03T12:45:00Z</cp:lastPrinted>
  <dcterms:created xsi:type="dcterms:W3CDTF">2025-07-25T11:18:00Z</dcterms:created>
  <dcterms:modified xsi:type="dcterms:W3CDTF">2025-07-25T11:18:00Z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b2f042ae-ac79-42b3-ba1a-4ac7b9ff9eec</vt:lpwstr>
  </property>
</Properties>
</file>