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3418" w:rsidRDefault="002A3418" w:rsidP="009F380D">
      <w:pPr>
        <w:spacing w:after="0" w:line="240" w:lineRule="auto"/>
        <w:jc w:val="both"/>
        <w:rPr>
          <w:rFonts w:ascii="Times New Roman" w:hAnsi="Times New Roman" w:cs="Times New Roman"/>
          <w:b/>
          <w:sz w:val="24"/>
          <w:szCs w:val="24"/>
        </w:rPr>
      </w:pPr>
    </w:p>
    <w:p w:rsidR="002A3418" w:rsidRDefault="002A3418" w:rsidP="009F380D">
      <w:pPr>
        <w:spacing w:after="0" w:line="240" w:lineRule="auto"/>
        <w:jc w:val="both"/>
        <w:rPr>
          <w:rFonts w:ascii="Times New Roman" w:hAnsi="Times New Roman" w:cs="Times New Roman"/>
          <w:b/>
          <w:sz w:val="24"/>
          <w:szCs w:val="24"/>
        </w:rPr>
      </w:pPr>
    </w:p>
    <w:p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r w:rsidR="00A018F8">
        <w:rPr>
          <w:rFonts w:ascii="Times New Roman" w:hAnsi="Times New Roman" w:cs="Times New Roman"/>
          <w:b/>
          <w:sz w:val="24"/>
          <w:szCs w:val="24"/>
        </w:rPr>
        <w:t>JUDGMENT NO LC/H//202</w:t>
      </w:r>
      <w:r w:rsidR="002F1523">
        <w:rPr>
          <w:rFonts w:ascii="Times New Roman" w:hAnsi="Times New Roman" w:cs="Times New Roman"/>
          <w:b/>
          <w:sz w:val="24"/>
          <w:szCs w:val="24"/>
        </w:rPr>
        <w:t>6</w:t>
      </w:r>
    </w:p>
    <w:p w:rsidR="009F380D" w:rsidRDefault="009F380D" w:rsidP="009F380D">
      <w:pPr>
        <w:spacing w:after="0" w:line="240" w:lineRule="auto"/>
        <w:jc w:val="both"/>
        <w:rPr>
          <w:rFonts w:ascii="Times New Roman" w:hAnsi="Times New Roman" w:cs="Times New Roman"/>
          <w:b/>
          <w:sz w:val="24"/>
          <w:szCs w:val="24"/>
        </w:rPr>
      </w:pPr>
    </w:p>
    <w:p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7B7A46">
        <w:rPr>
          <w:rFonts w:ascii="Times New Roman" w:hAnsi="Times New Roman" w:cs="Times New Roman"/>
          <w:b/>
          <w:sz w:val="24"/>
          <w:szCs w:val="24"/>
        </w:rPr>
        <w:t>, 27</w:t>
      </w:r>
      <w:r w:rsidR="00CB7986">
        <w:rPr>
          <w:rFonts w:ascii="Times New Roman" w:hAnsi="Times New Roman" w:cs="Times New Roman"/>
          <w:b/>
          <w:sz w:val="24"/>
          <w:szCs w:val="24"/>
        </w:rPr>
        <w:t xml:space="preserve"> MAY</w:t>
      </w:r>
      <w:r w:rsidR="007C2D54">
        <w:rPr>
          <w:rFonts w:ascii="Times New Roman" w:hAnsi="Times New Roman" w:cs="Times New Roman"/>
          <w:b/>
          <w:sz w:val="24"/>
          <w:szCs w:val="24"/>
        </w:rPr>
        <w:t>. 2026</w:t>
      </w:r>
      <w:r w:rsidR="008B7E99">
        <w:rPr>
          <w:rFonts w:ascii="Times New Roman" w:hAnsi="Times New Roman" w:cs="Times New Roman"/>
          <w:b/>
          <w:sz w:val="24"/>
          <w:szCs w:val="24"/>
        </w:rPr>
        <w:tab/>
      </w:r>
      <w:r>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5D74BC">
        <w:rPr>
          <w:rFonts w:ascii="Times New Roman" w:hAnsi="Times New Roman" w:cs="Times New Roman"/>
          <w:b/>
          <w:sz w:val="24"/>
          <w:szCs w:val="24"/>
        </w:rPr>
        <w:tab/>
      </w:r>
      <w:r w:rsidR="005D74BC">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sidR="004C0A4D">
        <w:rPr>
          <w:rFonts w:ascii="Times New Roman" w:hAnsi="Times New Roman" w:cs="Times New Roman"/>
          <w:b/>
          <w:sz w:val="24"/>
          <w:szCs w:val="24"/>
        </w:rPr>
        <w:t>/</w:t>
      </w:r>
    </w:p>
    <w:p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AA24AD" w:rsidRDefault="009F380D" w:rsidP="002F1523">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rsidR="009F380D" w:rsidRDefault="007B7A46"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PATIENCE MAROZWA </w:t>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AA24AD">
        <w:rPr>
          <w:rFonts w:ascii="Times New Roman" w:hAnsi="Times New Roman" w:cs="Times New Roman"/>
          <w:b/>
          <w:sz w:val="24"/>
          <w:szCs w:val="24"/>
        </w:rPr>
        <w:tab/>
      </w:r>
      <w:r w:rsidR="008B7E99">
        <w:rPr>
          <w:rFonts w:ascii="Times New Roman" w:hAnsi="Times New Roman" w:cs="Times New Roman"/>
          <w:b/>
          <w:sz w:val="24"/>
          <w:szCs w:val="24"/>
        </w:rPr>
        <w:tab/>
      </w:r>
      <w:r>
        <w:rPr>
          <w:rFonts w:ascii="Times New Roman" w:hAnsi="Times New Roman" w:cs="Times New Roman"/>
          <w:b/>
          <w:sz w:val="24"/>
          <w:szCs w:val="24"/>
        </w:rPr>
        <w:t xml:space="preserve">    </w:t>
      </w:r>
      <w:r w:rsidR="007C2D54">
        <w:rPr>
          <w:rFonts w:ascii="Times New Roman" w:hAnsi="Times New Roman" w:cs="Times New Roman"/>
          <w:b/>
          <w:sz w:val="24"/>
          <w:szCs w:val="24"/>
        </w:rPr>
        <w:t>APPLIC</w:t>
      </w:r>
      <w:r w:rsidR="009F380D">
        <w:rPr>
          <w:rFonts w:ascii="Times New Roman" w:hAnsi="Times New Roman" w:cs="Times New Roman"/>
          <w:b/>
          <w:sz w:val="24"/>
          <w:szCs w:val="24"/>
        </w:rPr>
        <w:t xml:space="preserve">ANT </w:t>
      </w:r>
    </w:p>
    <w:p w:rsidR="008B7E99" w:rsidRDefault="008B7E99" w:rsidP="009F380D">
      <w:pPr>
        <w:spacing w:after="0" w:line="240" w:lineRule="auto"/>
        <w:jc w:val="both"/>
        <w:rPr>
          <w:rFonts w:ascii="Times New Roman" w:hAnsi="Times New Roman" w:cs="Times New Roman"/>
          <w:b/>
          <w:sz w:val="24"/>
          <w:szCs w:val="24"/>
        </w:rPr>
      </w:pPr>
    </w:p>
    <w:p w:rsidR="008B7E99" w:rsidRDefault="008B7E99"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7D6740" w:rsidRDefault="007D6740" w:rsidP="009F380D">
      <w:pPr>
        <w:spacing w:after="0" w:line="240" w:lineRule="auto"/>
        <w:jc w:val="both"/>
        <w:rPr>
          <w:rFonts w:ascii="Times New Roman" w:hAnsi="Times New Roman" w:cs="Times New Roman"/>
          <w:b/>
          <w:sz w:val="24"/>
          <w:szCs w:val="24"/>
        </w:rPr>
      </w:pPr>
    </w:p>
    <w:p w:rsidR="007D6740" w:rsidRDefault="007D6740" w:rsidP="009F380D">
      <w:pPr>
        <w:spacing w:after="0" w:line="240" w:lineRule="auto"/>
        <w:jc w:val="both"/>
        <w:rPr>
          <w:rFonts w:ascii="Times New Roman" w:hAnsi="Times New Roman" w:cs="Times New Roman"/>
          <w:b/>
          <w:sz w:val="24"/>
          <w:szCs w:val="24"/>
        </w:rPr>
      </w:pPr>
    </w:p>
    <w:p w:rsidR="004D6D92" w:rsidRDefault="004D6D92" w:rsidP="009F380D">
      <w:pPr>
        <w:spacing w:after="0" w:line="240" w:lineRule="auto"/>
        <w:jc w:val="both"/>
        <w:rPr>
          <w:rFonts w:ascii="Times New Roman" w:hAnsi="Times New Roman" w:cs="Times New Roman"/>
          <w:b/>
          <w:sz w:val="24"/>
          <w:szCs w:val="24"/>
        </w:rPr>
      </w:pPr>
    </w:p>
    <w:p w:rsidR="004D6D92" w:rsidRDefault="004D6D92" w:rsidP="009F380D">
      <w:pPr>
        <w:spacing w:after="0" w:line="240" w:lineRule="auto"/>
        <w:jc w:val="both"/>
        <w:rPr>
          <w:rFonts w:ascii="Times New Roman" w:hAnsi="Times New Roman" w:cs="Times New Roman"/>
          <w:b/>
          <w:sz w:val="24"/>
          <w:szCs w:val="24"/>
        </w:rPr>
      </w:pPr>
    </w:p>
    <w:p w:rsidR="008B7E99" w:rsidRDefault="007B7A46"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PAMELA CHISIDZO MARINGIRE</w:t>
      </w:r>
      <w:r w:rsidR="00CB7986">
        <w:rPr>
          <w:rFonts w:ascii="Times New Roman" w:hAnsi="Times New Roman" w:cs="Times New Roman"/>
          <w:b/>
          <w:sz w:val="24"/>
          <w:szCs w:val="24"/>
        </w:rPr>
        <w:tab/>
      </w:r>
      <w:r w:rsidR="00CB7986">
        <w:rPr>
          <w:rFonts w:ascii="Times New Roman" w:hAnsi="Times New Roman" w:cs="Times New Roman"/>
          <w:b/>
          <w:sz w:val="24"/>
          <w:szCs w:val="24"/>
        </w:rPr>
        <w:tab/>
      </w:r>
      <w:r w:rsidR="00CB7986">
        <w:rPr>
          <w:rFonts w:ascii="Times New Roman" w:hAnsi="Times New Roman" w:cs="Times New Roman"/>
          <w:b/>
          <w:sz w:val="24"/>
          <w:szCs w:val="24"/>
        </w:rPr>
        <w:tab/>
      </w:r>
      <w:r w:rsidR="00CB7986">
        <w:rPr>
          <w:rFonts w:ascii="Times New Roman" w:hAnsi="Times New Roman" w:cs="Times New Roman"/>
          <w:b/>
          <w:sz w:val="24"/>
          <w:szCs w:val="24"/>
        </w:rPr>
        <w:tab/>
      </w:r>
      <w:r w:rsidR="008B7E99">
        <w:rPr>
          <w:rFonts w:ascii="Times New Roman" w:hAnsi="Times New Roman" w:cs="Times New Roman"/>
          <w:b/>
          <w:sz w:val="24"/>
          <w:szCs w:val="24"/>
        </w:rPr>
        <w:t>RESPONDENT</w:t>
      </w:r>
    </w:p>
    <w:p w:rsidR="008B7E99" w:rsidRDefault="008B7E99"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EF3B27" w:rsidRDefault="00EF3B27" w:rsidP="009F380D">
      <w:pPr>
        <w:spacing w:after="0" w:line="240" w:lineRule="auto"/>
        <w:jc w:val="both"/>
        <w:rPr>
          <w:rFonts w:ascii="Times New Roman" w:hAnsi="Times New Roman" w:cs="Times New Roman"/>
          <w:b/>
          <w:sz w:val="24"/>
          <w:szCs w:val="24"/>
        </w:rPr>
      </w:pPr>
    </w:p>
    <w:p w:rsidR="007D6740" w:rsidRDefault="007D6740" w:rsidP="009F380D">
      <w:pPr>
        <w:spacing w:after="0" w:line="240" w:lineRule="auto"/>
        <w:jc w:val="both"/>
        <w:rPr>
          <w:rFonts w:ascii="Times New Roman" w:hAnsi="Times New Roman" w:cs="Times New Roman"/>
          <w:b/>
          <w:sz w:val="24"/>
          <w:szCs w:val="24"/>
        </w:rPr>
      </w:pPr>
    </w:p>
    <w:p w:rsidR="009F380D" w:rsidRPr="00D90E4F"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sidR="00C95F6E">
        <w:rPr>
          <w:rFonts w:ascii="Times New Roman" w:hAnsi="Times New Roman" w:cs="Times New Roman"/>
          <w:sz w:val="24"/>
          <w:szCs w:val="24"/>
        </w:rPr>
        <w:t xml:space="preserve"> </w:t>
      </w:r>
      <w:proofErr w:type="spellStart"/>
      <w:r w:rsidR="00C95F6E">
        <w:rPr>
          <w:rFonts w:ascii="Times New Roman" w:hAnsi="Times New Roman" w:cs="Times New Roman"/>
          <w:sz w:val="24"/>
          <w:szCs w:val="24"/>
        </w:rPr>
        <w:t>Musariri</w:t>
      </w:r>
      <w:proofErr w:type="spellEnd"/>
      <w:r w:rsidR="00C95F6E">
        <w:rPr>
          <w:rFonts w:ascii="Times New Roman" w:hAnsi="Times New Roman" w:cs="Times New Roman"/>
          <w:sz w:val="24"/>
          <w:szCs w:val="24"/>
        </w:rPr>
        <w:t xml:space="preserve"> </w:t>
      </w:r>
      <w:r>
        <w:rPr>
          <w:rFonts w:ascii="Times New Roman" w:hAnsi="Times New Roman" w:cs="Times New Roman"/>
          <w:sz w:val="24"/>
          <w:szCs w:val="24"/>
        </w:rPr>
        <w:t>Judge:</w:t>
      </w:r>
    </w:p>
    <w:p w:rsidR="009F380D" w:rsidRDefault="009F380D" w:rsidP="009F380D">
      <w:pPr>
        <w:spacing w:after="0" w:line="240" w:lineRule="auto"/>
        <w:jc w:val="both"/>
        <w:rPr>
          <w:rFonts w:ascii="Times New Roman" w:hAnsi="Times New Roman" w:cs="Times New Roman"/>
          <w:sz w:val="24"/>
          <w:szCs w:val="24"/>
        </w:rPr>
      </w:pPr>
    </w:p>
    <w:p w:rsidR="00AA24AD" w:rsidRDefault="00AA24AD" w:rsidP="009F380D">
      <w:pPr>
        <w:spacing w:after="0" w:line="240" w:lineRule="auto"/>
        <w:jc w:val="both"/>
        <w:rPr>
          <w:rFonts w:ascii="Times New Roman" w:hAnsi="Times New Roman" w:cs="Times New Roman"/>
          <w:sz w:val="24"/>
          <w:szCs w:val="24"/>
        </w:rPr>
      </w:pPr>
    </w:p>
    <w:p w:rsidR="00CD2C15" w:rsidRDefault="00C95F6E"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 </w:t>
      </w:r>
      <w:r w:rsidR="00DE27AA">
        <w:rPr>
          <w:rFonts w:ascii="Times New Roman" w:hAnsi="Times New Roman" w:cs="Times New Roman"/>
          <w:sz w:val="24"/>
          <w:szCs w:val="24"/>
        </w:rPr>
        <w:t>Applicant</w:t>
      </w:r>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9A3242">
        <w:rPr>
          <w:rFonts w:ascii="Times New Roman" w:hAnsi="Times New Roman" w:cs="Times New Roman"/>
          <w:sz w:val="24"/>
          <w:szCs w:val="24"/>
        </w:rPr>
        <w:t xml:space="preserve">C. </w:t>
      </w:r>
      <w:proofErr w:type="spellStart"/>
      <w:r w:rsidR="009A3242">
        <w:rPr>
          <w:rFonts w:ascii="Times New Roman" w:hAnsi="Times New Roman" w:cs="Times New Roman"/>
          <w:sz w:val="24"/>
          <w:szCs w:val="24"/>
        </w:rPr>
        <w:t>Mucheche</w:t>
      </w:r>
      <w:proofErr w:type="spellEnd"/>
      <w:r w:rsidR="00EF3B27">
        <w:rPr>
          <w:rFonts w:ascii="Times New Roman" w:hAnsi="Times New Roman" w:cs="Times New Roman"/>
          <w:sz w:val="24"/>
          <w:szCs w:val="24"/>
        </w:rPr>
        <w:t>,</w:t>
      </w:r>
      <w:r w:rsidR="00AA24AD">
        <w:rPr>
          <w:rFonts w:ascii="Times New Roman" w:hAnsi="Times New Roman" w:cs="Times New Roman"/>
          <w:sz w:val="24"/>
          <w:szCs w:val="24"/>
        </w:rPr>
        <w:t xml:space="preserve"> Attorney</w:t>
      </w:r>
    </w:p>
    <w:p w:rsidR="00C95F6E" w:rsidRDefault="00C95F6E" w:rsidP="0023750B">
      <w:pPr>
        <w:spacing w:after="0" w:line="360" w:lineRule="auto"/>
        <w:jc w:val="both"/>
        <w:rPr>
          <w:rFonts w:ascii="Times New Roman" w:hAnsi="Times New Roman" w:cs="Times New Roman"/>
          <w:sz w:val="24"/>
          <w:szCs w:val="24"/>
        </w:rPr>
      </w:pPr>
    </w:p>
    <w:p w:rsidR="009F380D" w:rsidRDefault="00CD2C15"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Respondent</w:t>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9A3242">
        <w:rPr>
          <w:rFonts w:ascii="Times New Roman" w:hAnsi="Times New Roman" w:cs="Times New Roman"/>
          <w:sz w:val="24"/>
          <w:szCs w:val="24"/>
        </w:rPr>
        <w:t>No Appearance</w:t>
      </w:r>
      <w:r w:rsidR="00D90E4F">
        <w:rPr>
          <w:rFonts w:ascii="Times New Roman" w:hAnsi="Times New Roman" w:cs="Times New Roman"/>
          <w:sz w:val="24"/>
          <w:szCs w:val="24"/>
        </w:rPr>
        <w:t xml:space="preserve">, </w:t>
      </w:r>
      <w:r w:rsidR="009A3242">
        <w:rPr>
          <w:rFonts w:ascii="Times New Roman" w:hAnsi="Times New Roman" w:cs="Times New Roman"/>
          <w:sz w:val="24"/>
          <w:szCs w:val="24"/>
        </w:rPr>
        <w:t>Absentia</w:t>
      </w:r>
    </w:p>
    <w:p w:rsidR="00AA24AD" w:rsidRDefault="00AA24AD" w:rsidP="009F380D">
      <w:pPr>
        <w:spacing w:after="0" w:line="240" w:lineRule="auto"/>
        <w:jc w:val="both"/>
        <w:rPr>
          <w:rFonts w:ascii="Times New Roman" w:hAnsi="Times New Roman" w:cs="Times New Roman"/>
          <w:b/>
          <w:sz w:val="24"/>
          <w:szCs w:val="24"/>
        </w:rPr>
      </w:pPr>
    </w:p>
    <w:p w:rsidR="005D74BC" w:rsidRDefault="005D74BC" w:rsidP="00C95F6E">
      <w:pPr>
        <w:spacing w:after="0" w:line="360" w:lineRule="auto"/>
        <w:jc w:val="both"/>
        <w:rPr>
          <w:rFonts w:ascii="Times New Roman" w:hAnsi="Times New Roman" w:cs="Times New Roman"/>
          <w:b/>
          <w:sz w:val="24"/>
          <w:szCs w:val="24"/>
        </w:rPr>
      </w:pPr>
    </w:p>
    <w:p w:rsidR="009F380D" w:rsidRDefault="009F380D" w:rsidP="00C95F6E">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MUSARIRI, J:</w:t>
      </w:r>
    </w:p>
    <w:p w:rsidR="00871AC7" w:rsidRDefault="00871AC7" w:rsidP="00C95F6E">
      <w:pPr>
        <w:spacing w:after="0" w:line="360" w:lineRule="auto"/>
        <w:jc w:val="both"/>
        <w:rPr>
          <w:rFonts w:ascii="Times New Roman" w:hAnsi="Times New Roman" w:cs="Times New Roman"/>
          <w:b/>
          <w:sz w:val="24"/>
          <w:szCs w:val="24"/>
        </w:rPr>
      </w:pPr>
    </w:p>
    <w:p w:rsidR="009A3242" w:rsidRDefault="009A3242" w:rsidP="00CB5C9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Appellant applied to this Court for the review of disciplinary proceedings against her instituted by Respondent.  The application was made in terms of </w:t>
      </w:r>
      <w:r w:rsidRPr="00871AC7">
        <w:rPr>
          <w:rFonts w:ascii="Times New Roman" w:hAnsi="Times New Roman" w:cs="Times New Roman"/>
          <w:b/>
          <w:sz w:val="24"/>
          <w:szCs w:val="24"/>
        </w:rPr>
        <w:t>section 89 (1)</w:t>
      </w:r>
      <w:r>
        <w:rPr>
          <w:rFonts w:ascii="Times New Roman" w:hAnsi="Times New Roman" w:cs="Times New Roman"/>
          <w:sz w:val="24"/>
          <w:szCs w:val="24"/>
        </w:rPr>
        <w:t xml:space="preserve"> and </w:t>
      </w:r>
      <w:r w:rsidRPr="00871AC7">
        <w:rPr>
          <w:rFonts w:ascii="Times New Roman" w:hAnsi="Times New Roman" w:cs="Times New Roman"/>
          <w:b/>
          <w:sz w:val="24"/>
          <w:szCs w:val="24"/>
        </w:rPr>
        <w:t xml:space="preserve">92EE </w:t>
      </w:r>
      <w:r>
        <w:rPr>
          <w:rFonts w:ascii="Times New Roman" w:hAnsi="Times New Roman" w:cs="Times New Roman"/>
          <w:sz w:val="24"/>
          <w:szCs w:val="24"/>
        </w:rPr>
        <w:t xml:space="preserve">of the </w:t>
      </w:r>
      <w:r w:rsidRPr="00871AC7">
        <w:rPr>
          <w:rFonts w:ascii="Times New Roman" w:hAnsi="Times New Roman" w:cs="Times New Roman"/>
          <w:b/>
          <w:sz w:val="24"/>
          <w:szCs w:val="24"/>
        </w:rPr>
        <w:t>Labour Act [Chapter 28:01]</w:t>
      </w:r>
      <w:r>
        <w:rPr>
          <w:rFonts w:ascii="Times New Roman" w:hAnsi="Times New Roman" w:cs="Times New Roman"/>
          <w:sz w:val="24"/>
          <w:szCs w:val="24"/>
        </w:rPr>
        <w:t xml:space="preserve"> as read with </w:t>
      </w:r>
      <w:r w:rsidRPr="00871AC7">
        <w:rPr>
          <w:rFonts w:ascii="Times New Roman" w:hAnsi="Times New Roman" w:cs="Times New Roman"/>
          <w:b/>
          <w:sz w:val="24"/>
          <w:szCs w:val="24"/>
        </w:rPr>
        <w:t>rule 20</w:t>
      </w:r>
      <w:r>
        <w:rPr>
          <w:rFonts w:ascii="Times New Roman" w:hAnsi="Times New Roman" w:cs="Times New Roman"/>
          <w:sz w:val="24"/>
          <w:szCs w:val="24"/>
        </w:rPr>
        <w:t xml:space="preserve"> of the </w:t>
      </w:r>
      <w:r w:rsidRPr="00871AC7">
        <w:rPr>
          <w:rFonts w:ascii="Times New Roman" w:hAnsi="Times New Roman" w:cs="Times New Roman"/>
          <w:b/>
          <w:sz w:val="24"/>
          <w:szCs w:val="24"/>
        </w:rPr>
        <w:t>Labour Court Rules 2017</w:t>
      </w:r>
      <w:r>
        <w:rPr>
          <w:rFonts w:ascii="Times New Roman" w:hAnsi="Times New Roman" w:cs="Times New Roman"/>
          <w:sz w:val="24"/>
          <w:szCs w:val="24"/>
        </w:rPr>
        <w:t xml:space="preserve">.  Respondent did not file an opposition.  However the Court decided to determine the matter in terms of </w:t>
      </w:r>
      <w:r w:rsidRPr="00871AC7">
        <w:rPr>
          <w:rFonts w:ascii="Times New Roman" w:hAnsi="Times New Roman" w:cs="Times New Roman"/>
          <w:b/>
          <w:sz w:val="24"/>
          <w:szCs w:val="24"/>
        </w:rPr>
        <w:t>rule 29 (b) (ii</w:t>
      </w:r>
      <w:r>
        <w:rPr>
          <w:rFonts w:ascii="Times New Roman" w:hAnsi="Times New Roman" w:cs="Times New Roman"/>
          <w:sz w:val="24"/>
          <w:szCs w:val="24"/>
        </w:rPr>
        <w:t>) of the Rules.</w:t>
      </w:r>
    </w:p>
    <w:p w:rsidR="00871AC7" w:rsidRDefault="00871AC7" w:rsidP="00C95F6E">
      <w:pPr>
        <w:spacing w:after="0" w:line="360" w:lineRule="auto"/>
        <w:jc w:val="both"/>
        <w:rPr>
          <w:rFonts w:ascii="Times New Roman" w:hAnsi="Times New Roman" w:cs="Times New Roman"/>
          <w:sz w:val="24"/>
          <w:szCs w:val="24"/>
        </w:rPr>
      </w:pPr>
    </w:p>
    <w:p w:rsidR="00871AC7" w:rsidRDefault="00871AC7" w:rsidP="00C95F6E">
      <w:pPr>
        <w:spacing w:after="0" w:line="360" w:lineRule="auto"/>
        <w:jc w:val="both"/>
        <w:rPr>
          <w:rFonts w:ascii="Times New Roman" w:hAnsi="Times New Roman" w:cs="Times New Roman"/>
          <w:sz w:val="24"/>
          <w:szCs w:val="24"/>
        </w:rPr>
      </w:pPr>
    </w:p>
    <w:p w:rsidR="00871AC7" w:rsidRDefault="00871AC7" w:rsidP="00C95F6E">
      <w:pPr>
        <w:spacing w:after="0" w:line="360" w:lineRule="auto"/>
        <w:jc w:val="both"/>
        <w:rPr>
          <w:rFonts w:ascii="Times New Roman" w:hAnsi="Times New Roman" w:cs="Times New Roman"/>
          <w:sz w:val="24"/>
          <w:szCs w:val="24"/>
        </w:rPr>
      </w:pPr>
    </w:p>
    <w:p w:rsidR="00871AC7" w:rsidRDefault="00871AC7" w:rsidP="00C95F6E">
      <w:pPr>
        <w:spacing w:after="0" w:line="360" w:lineRule="auto"/>
        <w:jc w:val="both"/>
        <w:rPr>
          <w:rFonts w:ascii="Times New Roman" w:hAnsi="Times New Roman" w:cs="Times New Roman"/>
          <w:sz w:val="24"/>
          <w:szCs w:val="24"/>
        </w:rPr>
      </w:pPr>
    </w:p>
    <w:p w:rsidR="009A3242" w:rsidRDefault="009A3242" w:rsidP="00C95F6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pertinent part of applicant founding affidavit stated that,</w:t>
      </w:r>
    </w:p>
    <w:p w:rsidR="00871AC7" w:rsidRDefault="00871AC7" w:rsidP="00C95F6E">
      <w:pPr>
        <w:spacing w:after="0" w:line="360" w:lineRule="auto"/>
        <w:jc w:val="both"/>
        <w:rPr>
          <w:rFonts w:ascii="Times New Roman" w:hAnsi="Times New Roman" w:cs="Times New Roman"/>
          <w:sz w:val="24"/>
          <w:szCs w:val="24"/>
        </w:rPr>
      </w:pPr>
    </w:p>
    <w:p w:rsidR="009A3242" w:rsidRDefault="009A3242" w:rsidP="00871AC7">
      <w:pPr>
        <w:spacing w:after="0" w:line="240" w:lineRule="auto"/>
        <w:ind w:left="1440" w:hanging="720"/>
        <w:jc w:val="both"/>
        <w:rPr>
          <w:rFonts w:ascii="Times New Roman" w:hAnsi="Times New Roman" w:cs="Times New Roman"/>
          <w:i/>
        </w:rPr>
      </w:pPr>
      <w:r w:rsidRPr="00871AC7">
        <w:rPr>
          <w:rFonts w:ascii="Times New Roman" w:hAnsi="Times New Roman" w:cs="Times New Roman"/>
          <w:i/>
        </w:rPr>
        <w:t xml:space="preserve">“5. </w:t>
      </w:r>
      <w:r w:rsidRPr="00871AC7">
        <w:rPr>
          <w:rFonts w:ascii="Times New Roman" w:hAnsi="Times New Roman" w:cs="Times New Roman"/>
          <w:i/>
        </w:rPr>
        <w:tab/>
        <w:t xml:space="preserve">On 19 February 2026, the Acting Secretary for Foreign Affairs and International Trade Ambassador RN </w:t>
      </w:r>
      <w:proofErr w:type="spellStart"/>
      <w:r w:rsidRPr="00871AC7">
        <w:rPr>
          <w:rFonts w:ascii="Times New Roman" w:hAnsi="Times New Roman" w:cs="Times New Roman"/>
          <w:i/>
        </w:rPr>
        <w:t>Chikava</w:t>
      </w:r>
      <w:proofErr w:type="spellEnd"/>
      <w:r w:rsidRPr="00871AC7">
        <w:rPr>
          <w:rFonts w:ascii="Times New Roman" w:hAnsi="Times New Roman" w:cs="Times New Roman"/>
          <w:i/>
        </w:rPr>
        <w:t xml:space="preserve">, issued a letter addressed to the Ambassador in </w:t>
      </w:r>
      <w:proofErr w:type="spellStart"/>
      <w:r w:rsidRPr="00871AC7">
        <w:rPr>
          <w:rFonts w:ascii="Times New Roman" w:hAnsi="Times New Roman" w:cs="Times New Roman"/>
          <w:i/>
        </w:rPr>
        <w:t>Zim</w:t>
      </w:r>
      <w:proofErr w:type="spellEnd"/>
      <w:r w:rsidRPr="00871AC7">
        <w:rPr>
          <w:rFonts w:ascii="Times New Roman" w:hAnsi="Times New Roman" w:cs="Times New Roman"/>
          <w:i/>
        </w:rPr>
        <w:t xml:space="preserve">-Accra.  This letter announced the visit of a Disciplinary Committee to “hear allegations of incompetent performance of duty by Embassy Staff.”  Please refer to </w:t>
      </w:r>
      <w:proofErr w:type="spellStart"/>
      <w:r w:rsidRPr="00871AC7">
        <w:rPr>
          <w:rFonts w:ascii="Times New Roman" w:hAnsi="Times New Roman" w:cs="Times New Roman"/>
          <w:b/>
          <w:i/>
        </w:rPr>
        <w:t>Annexture</w:t>
      </w:r>
      <w:proofErr w:type="spellEnd"/>
      <w:r w:rsidRPr="00871AC7">
        <w:rPr>
          <w:rFonts w:ascii="Times New Roman" w:hAnsi="Times New Roman" w:cs="Times New Roman"/>
          <w:b/>
          <w:i/>
        </w:rPr>
        <w:t xml:space="preserve"> A</w:t>
      </w:r>
      <w:r w:rsidRPr="00871AC7">
        <w:rPr>
          <w:rFonts w:ascii="Times New Roman" w:hAnsi="Times New Roman" w:cs="Times New Roman"/>
          <w:i/>
        </w:rPr>
        <w:t xml:space="preserve"> being the letter from Acting Foreign Affairs dated 19 February 2026 and the letter from dated 26 February 2026 objecting to the hybrid disciplinary and investigation hearing committee, marked </w:t>
      </w:r>
      <w:proofErr w:type="spellStart"/>
      <w:r w:rsidRPr="00871AC7">
        <w:rPr>
          <w:rFonts w:ascii="Times New Roman" w:hAnsi="Times New Roman" w:cs="Times New Roman"/>
          <w:b/>
          <w:i/>
        </w:rPr>
        <w:t>Annexture</w:t>
      </w:r>
      <w:proofErr w:type="spellEnd"/>
      <w:r w:rsidRPr="00871AC7">
        <w:rPr>
          <w:rFonts w:ascii="Times New Roman" w:hAnsi="Times New Roman" w:cs="Times New Roman"/>
          <w:b/>
          <w:i/>
        </w:rPr>
        <w:t xml:space="preserve"> B</w:t>
      </w:r>
      <w:r w:rsidRPr="00871AC7">
        <w:rPr>
          <w:rFonts w:ascii="Times New Roman" w:hAnsi="Times New Roman" w:cs="Times New Roman"/>
          <w:i/>
        </w:rPr>
        <w:t>.</w:t>
      </w:r>
    </w:p>
    <w:p w:rsidR="00871AC7" w:rsidRPr="00871AC7" w:rsidRDefault="00871AC7" w:rsidP="00871AC7">
      <w:pPr>
        <w:spacing w:after="0" w:line="240" w:lineRule="auto"/>
        <w:ind w:left="1440" w:hanging="720"/>
        <w:jc w:val="both"/>
        <w:rPr>
          <w:rFonts w:ascii="Times New Roman" w:hAnsi="Times New Roman" w:cs="Times New Roman"/>
          <w:i/>
        </w:rPr>
      </w:pPr>
    </w:p>
    <w:p w:rsidR="009A3242" w:rsidRDefault="009A3242" w:rsidP="00871AC7">
      <w:pPr>
        <w:spacing w:after="0" w:line="240" w:lineRule="auto"/>
        <w:ind w:left="1440" w:hanging="720"/>
        <w:jc w:val="both"/>
        <w:rPr>
          <w:rFonts w:ascii="Times New Roman" w:hAnsi="Times New Roman" w:cs="Times New Roman"/>
          <w:i/>
        </w:rPr>
      </w:pPr>
      <w:r w:rsidRPr="00871AC7">
        <w:rPr>
          <w:rFonts w:ascii="Times New Roman" w:hAnsi="Times New Roman" w:cs="Times New Roman"/>
          <w:i/>
        </w:rPr>
        <w:t>6.</w:t>
      </w:r>
      <w:r w:rsidRPr="00871AC7">
        <w:rPr>
          <w:rFonts w:ascii="Times New Roman" w:hAnsi="Times New Roman" w:cs="Times New Roman"/>
          <w:i/>
        </w:rPr>
        <w:tab/>
        <w:t>I was identified as a subject of this hearing, despite the letter using a general collective label.  The 19 February letter contained a glaring contradiction; the first paragraph defined the committee’s goal as a “disciplinary hearing,” while the final paragraph described it as an “investigation”.</w:t>
      </w:r>
    </w:p>
    <w:p w:rsidR="00871AC7" w:rsidRPr="00871AC7" w:rsidRDefault="00871AC7" w:rsidP="00871AC7">
      <w:pPr>
        <w:spacing w:after="0" w:line="240" w:lineRule="auto"/>
        <w:ind w:left="1440" w:hanging="720"/>
        <w:jc w:val="both"/>
        <w:rPr>
          <w:rFonts w:ascii="Times New Roman" w:hAnsi="Times New Roman" w:cs="Times New Roman"/>
          <w:i/>
        </w:rPr>
      </w:pPr>
    </w:p>
    <w:p w:rsidR="009A3242" w:rsidRDefault="009A3242" w:rsidP="00871AC7">
      <w:pPr>
        <w:spacing w:after="0" w:line="240" w:lineRule="auto"/>
        <w:ind w:left="1440" w:hanging="720"/>
        <w:jc w:val="both"/>
        <w:rPr>
          <w:rFonts w:ascii="Times New Roman" w:hAnsi="Times New Roman" w:cs="Times New Roman"/>
          <w:i/>
        </w:rPr>
      </w:pPr>
      <w:r w:rsidRPr="00871AC7">
        <w:rPr>
          <w:rFonts w:ascii="Times New Roman" w:hAnsi="Times New Roman" w:cs="Times New Roman"/>
          <w:i/>
        </w:rPr>
        <w:t>7.</w:t>
      </w:r>
      <w:r w:rsidRPr="00871AC7">
        <w:rPr>
          <w:rFonts w:ascii="Times New Roman" w:hAnsi="Times New Roman" w:cs="Times New Roman"/>
          <w:i/>
        </w:rPr>
        <w:tab/>
        <w:t xml:space="preserve">My legal practitioners were instructed on 26 February 2026, they issued a formal objection in </w:t>
      </w:r>
      <w:proofErr w:type="spellStart"/>
      <w:r w:rsidRPr="00871AC7">
        <w:rPr>
          <w:rFonts w:ascii="Times New Roman" w:hAnsi="Times New Roman" w:cs="Times New Roman"/>
          <w:i/>
        </w:rPr>
        <w:t>limine</w:t>
      </w:r>
      <w:proofErr w:type="spellEnd"/>
      <w:r w:rsidRPr="00871AC7">
        <w:rPr>
          <w:rFonts w:ascii="Times New Roman" w:hAnsi="Times New Roman" w:cs="Times New Roman"/>
          <w:i/>
        </w:rPr>
        <w:t>, raising the issues of conflict of interest, bias and the committee’s illegal attempt to act as both investigator/prosecutor</w:t>
      </w:r>
      <w:r w:rsidR="00CB55D9" w:rsidRPr="00871AC7">
        <w:rPr>
          <w:rFonts w:ascii="Times New Roman" w:hAnsi="Times New Roman" w:cs="Times New Roman"/>
          <w:i/>
        </w:rPr>
        <w:t xml:space="preserve"> a</w:t>
      </w:r>
      <w:r w:rsidR="005C4578">
        <w:rPr>
          <w:rFonts w:ascii="Times New Roman" w:hAnsi="Times New Roman" w:cs="Times New Roman"/>
          <w:i/>
        </w:rPr>
        <w:t>n</w:t>
      </w:r>
      <w:r w:rsidR="00CB55D9" w:rsidRPr="00871AC7">
        <w:rPr>
          <w:rFonts w:ascii="Times New Roman" w:hAnsi="Times New Roman" w:cs="Times New Roman"/>
          <w:i/>
        </w:rPr>
        <w:t>d judge/jury, creating</w:t>
      </w:r>
      <w:r w:rsidRPr="00871AC7">
        <w:rPr>
          <w:rFonts w:ascii="Times New Roman" w:hAnsi="Times New Roman" w:cs="Times New Roman"/>
          <w:i/>
        </w:rPr>
        <w:t xml:space="preserve"> clear bias due to muddled and conflated conflictin</w:t>
      </w:r>
      <w:r w:rsidR="00AE0CAB" w:rsidRPr="00871AC7">
        <w:rPr>
          <w:rFonts w:ascii="Times New Roman" w:hAnsi="Times New Roman" w:cs="Times New Roman"/>
          <w:i/>
        </w:rPr>
        <w:t>g rules</w:t>
      </w:r>
      <w:r w:rsidR="00CB55D9" w:rsidRPr="00871AC7">
        <w:rPr>
          <w:rFonts w:ascii="Times New Roman" w:hAnsi="Times New Roman" w:cs="Times New Roman"/>
          <w:i/>
        </w:rPr>
        <w:t>.</w:t>
      </w:r>
    </w:p>
    <w:p w:rsidR="00871AC7" w:rsidRPr="00871AC7" w:rsidRDefault="00871AC7" w:rsidP="00871AC7">
      <w:pPr>
        <w:spacing w:after="0" w:line="240" w:lineRule="auto"/>
        <w:ind w:left="1440" w:hanging="720"/>
        <w:jc w:val="both"/>
        <w:rPr>
          <w:rFonts w:ascii="Times New Roman" w:hAnsi="Times New Roman" w:cs="Times New Roman"/>
          <w:i/>
        </w:rPr>
      </w:pPr>
    </w:p>
    <w:p w:rsidR="00CB55D9" w:rsidRDefault="00CB55D9" w:rsidP="00871AC7">
      <w:pPr>
        <w:spacing w:after="0" w:line="240" w:lineRule="auto"/>
        <w:ind w:left="1440" w:hanging="720"/>
        <w:jc w:val="both"/>
        <w:rPr>
          <w:rFonts w:ascii="Times New Roman" w:hAnsi="Times New Roman" w:cs="Times New Roman"/>
          <w:i/>
        </w:rPr>
      </w:pPr>
      <w:r w:rsidRPr="00871AC7">
        <w:rPr>
          <w:rFonts w:ascii="Times New Roman" w:hAnsi="Times New Roman" w:cs="Times New Roman"/>
          <w:i/>
        </w:rPr>
        <w:t>8.</w:t>
      </w:r>
      <w:r w:rsidRPr="00871AC7">
        <w:rPr>
          <w:rFonts w:ascii="Times New Roman" w:hAnsi="Times New Roman" w:cs="Times New Roman"/>
          <w:i/>
        </w:rPr>
        <w:tab/>
        <w:t xml:space="preserve">Immediately after receiving this objection, the Respondent issued a second letter on 26 February 2026.  In this letter, the Respondent claimed to “rectify’ the errors in the first letter and “invited” me to a hearing on 3 March 2026.  Please refer to that letter marked </w:t>
      </w:r>
      <w:proofErr w:type="spellStart"/>
      <w:r w:rsidRPr="00871AC7">
        <w:rPr>
          <w:rFonts w:ascii="Times New Roman" w:hAnsi="Times New Roman" w:cs="Times New Roman"/>
          <w:b/>
          <w:i/>
        </w:rPr>
        <w:t>Annexture</w:t>
      </w:r>
      <w:proofErr w:type="spellEnd"/>
      <w:r w:rsidRPr="00871AC7">
        <w:rPr>
          <w:rFonts w:ascii="Times New Roman" w:hAnsi="Times New Roman" w:cs="Times New Roman"/>
          <w:b/>
          <w:i/>
        </w:rPr>
        <w:t xml:space="preserve"> C</w:t>
      </w:r>
      <w:r w:rsidRPr="00871AC7">
        <w:rPr>
          <w:rFonts w:ascii="Times New Roman" w:hAnsi="Times New Roman" w:cs="Times New Roman"/>
          <w:i/>
        </w:rPr>
        <w:t>.</w:t>
      </w:r>
    </w:p>
    <w:p w:rsidR="00871AC7" w:rsidRPr="00871AC7" w:rsidRDefault="00871AC7" w:rsidP="00871AC7">
      <w:pPr>
        <w:spacing w:after="0" w:line="240" w:lineRule="auto"/>
        <w:ind w:left="1440" w:hanging="720"/>
        <w:jc w:val="both"/>
        <w:rPr>
          <w:rFonts w:ascii="Times New Roman" w:hAnsi="Times New Roman" w:cs="Times New Roman"/>
          <w:i/>
        </w:rPr>
      </w:pPr>
    </w:p>
    <w:p w:rsidR="00CB55D9" w:rsidRDefault="00CB55D9" w:rsidP="00871AC7">
      <w:pPr>
        <w:spacing w:after="0" w:line="240" w:lineRule="auto"/>
        <w:ind w:left="1440" w:hanging="720"/>
        <w:jc w:val="both"/>
        <w:rPr>
          <w:rFonts w:ascii="Times New Roman" w:hAnsi="Times New Roman" w:cs="Times New Roman"/>
          <w:i/>
        </w:rPr>
      </w:pPr>
      <w:r w:rsidRPr="00871AC7">
        <w:rPr>
          <w:rFonts w:ascii="Times New Roman" w:hAnsi="Times New Roman" w:cs="Times New Roman"/>
          <w:i/>
        </w:rPr>
        <w:t>9.</w:t>
      </w:r>
      <w:r w:rsidRPr="00871AC7">
        <w:rPr>
          <w:rFonts w:ascii="Times New Roman" w:hAnsi="Times New Roman" w:cs="Times New Roman"/>
          <w:i/>
        </w:rPr>
        <w:tab/>
        <w:t>Crucially the Respondent appeared to appoint herself as the authority for this “rectified” invitation, moving away from the Acting Secretary’s original appointment.</w:t>
      </w:r>
    </w:p>
    <w:p w:rsidR="00871AC7" w:rsidRPr="00871AC7" w:rsidRDefault="00871AC7" w:rsidP="00871AC7">
      <w:pPr>
        <w:spacing w:after="0" w:line="240" w:lineRule="auto"/>
        <w:ind w:left="1440" w:hanging="720"/>
        <w:jc w:val="both"/>
        <w:rPr>
          <w:rFonts w:ascii="Times New Roman" w:hAnsi="Times New Roman" w:cs="Times New Roman"/>
          <w:i/>
        </w:rPr>
      </w:pPr>
    </w:p>
    <w:p w:rsidR="00CB55D9" w:rsidRDefault="00CB55D9" w:rsidP="00871AC7">
      <w:pPr>
        <w:spacing w:after="0" w:line="240" w:lineRule="auto"/>
        <w:ind w:left="1440" w:hanging="720"/>
        <w:jc w:val="both"/>
        <w:rPr>
          <w:rFonts w:ascii="Times New Roman" w:hAnsi="Times New Roman" w:cs="Times New Roman"/>
          <w:i/>
        </w:rPr>
      </w:pPr>
      <w:r w:rsidRPr="00871AC7">
        <w:rPr>
          <w:rFonts w:ascii="Times New Roman" w:hAnsi="Times New Roman" w:cs="Times New Roman"/>
          <w:i/>
        </w:rPr>
        <w:t>10.</w:t>
      </w:r>
      <w:r w:rsidRPr="00871AC7">
        <w:rPr>
          <w:rFonts w:ascii="Times New Roman" w:hAnsi="Times New Roman" w:cs="Times New Roman"/>
          <w:i/>
        </w:rPr>
        <w:tab/>
        <w:t>Consequently, the Applicant now approaches the court for relief that the disciplinary proceedings being chaired by the respondent be set aside.”</w:t>
      </w:r>
    </w:p>
    <w:p w:rsidR="00871AC7" w:rsidRPr="00871AC7" w:rsidRDefault="00871AC7" w:rsidP="00871AC7">
      <w:pPr>
        <w:spacing w:after="0" w:line="240" w:lineRule="auto"/>
        <w:ind w:left="1440" w:hanging="720"/>
        <w:jc w:val="both"/>
        <w:rPr>
          <w:rFonts w:ascii="Times New Roman" w:hAnsi="Times New Roman" w:cs="Times New Roman"/>
          <w:i/>
        </w:rPr>
      </w:pPr>
    </w:p>
    <w:p w:rsidR="00CB55D9" w:rsidRDefault="005C4578" w:rsidP="00CB55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application contains 2</w:t>
      </w:r>
      <w:r w:rsidR="00CB55D9">
        <w:rPr>
          <w:rFonts w:ascii="Times New Roman" w:hAnsi="Times New Roman" w:cs="Times New Roman"/>
          <w:sz w:val="24"/>
          <w:szCs w:val="24"/>
        </w:rPr>
        <w:t xml:space="preserve"> shortcomings which will be addressed below.</w:t>
      </w:r>
    </w:p>
    <w:p w:rsidR="00871AC7" w:rsidRDefault="00871AC7" w:rsidP="00CB55D9">
      <w:pPr>
        <w:spacing w:after="0" w:line="360" w:lineRule="auto"/>
        <w:jc w:val="both"/>
        <w:rPr>
          <w:rFonts w:ascii="Times New Roman" w:hAnsi="Times New Roman" w:cs="Times New Roman"/>
          <w:sz w:val="24"/>
          <w:szCs w:val="24"/>
          <w:u w:val="single"/>
        </w:rPr>
      </w:pPr>
    </w:p>
    <w:p w:rsidR="00CB55D9" w:rsidRPr="00871AC7" w:rsidRDefault="00CB55D9" w:rsidP="00CB55D9">
      <w:pPr>
        <w:spacing w:after="0" w:line="360" w:lineRule="auto"/>
        <w:jc w:val="both"/>
        <w:rPr>
          <w:rFonts w:ascii="Times New Roman" w:hAnsi="Times New Roman" w:cs="Times New Roman"/>
          <w:b/>
          <w:sz w:val="24"/>
          <w:szCs w:val="24"/>
          <w:u w:val="single"/>
        </w:rPr>
      </w:pPr>
      <w:r w:rsidRPr="00871AC7">
        <w:rPr>
          <w:rFonts w:ascii="Times New Roman" w:hAnsi="Times New Roman" w:cs="Times New Roman"/>
          <w:b/>
          <w:sz w:val="24"/>
          <w:szCs w:val="24"/>
          <w:u w:val="single"/>
        </w:rPr>
        <w:t>Citation of Respondent</w:t>
      </w:r>
    </w:p>
    <w:p w:rsidR="00CB55D9" w:rsidRDefault="00CB55D9" w:rsidP="00871A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documents </w:t>
      </w:r>
      <w:r>
        <w:rPr>
          <w:rFonts w:ascii="Times New Roman" w:hAnsi="Times New Roman" w:cs="Times New Roman"/>
          <w:i/>
          <w:sz w:val="24"/>
          <w:szCs w:val="24"/>
        </w:rPr>
        <w:t xml:space="preserve">in </w:t>
      </w:r>
      <w:proofErr w:type="spellStart"/>
      <w:r>
        <w:rPr>
          <w:rFonts w:ascii="Times New Roman" w:hAnsi="Times New Roman" w:cs="Times New Roman"/>
          <w:i/>
          <w:sz w:val="24"/>
          <w:szCs w:val="24"/>
        </w:rPr>
        <w:t>casu</w:t>
      </w:r>
      <w:proofErr w:type="spellEnd"/>
      <w:r w:rsidR="004C563D">
        <w:rPr>
          <w:rFonts w:ascii="Times New Roman" w:hAnsi="Times New Roman" w:cs="Times New Roman"/>
          <w:sz w:val="24"/>
          <w:szCs w:val="24"/>
        </w:rPr>
        <w:t xml:space="preserve"> s</w:t>
      </w:r>
      <w:r>
        <w:rPr>
          <w:rFonts w:ascii="Times New Roman" w:hAnsi="Times New Roman" w:cs="Times New Roman"/>
          <w:sz w:val="24"/>
          <w:szCs w:val="24"/>
        </w:rPr>
        <w:t xml:space="preserve">how that the Respondent (Ms P. </w:t>
      </w:r>
      <w:proofErr w:type="spellStart"/>
      <w:r>
        <w:rPr>
          <w:rFonts w:ascii="Times New Roman" w:hAnsi="Times New Roman" w:cs="Times New Roman"/>
          <w:sz w:val="24"/>
          <w:szCs w:val="24"/>
        </w:rPr>
        <w:t>Maringire</w:t>
      </w:r>
      <w:proofErr w:type="spellEnd"/>
      <w:r>
        <w:rPr>
          <w:rFonts w:ascii="Times New Roman" w:hAnsi="Times New Roman" w:cs="Times New Roman"/>
          <w:sz w:val="24"/>
          <w:szCs w:val="24"/>
        </w:rPr>
        <w:t>) was appointed as the Chairperson of the Disciplinary Committee by the Acting Secretary for Foreign Affairs and International Trade.  This means that Respondent is acting in this matter in her official capacity as a public official.  Therefore she should have been cited in her official capacity denoted by the usual designation “N.O.” Instead she has been wrongly cited in her personal capacity.  Further and in any event the Ministry of Foreign Affairs and International Trade together with the Public Service Commission should have been cited as well since they are the employer/s of the Applicant.</w:t>
      </w:r>
    </w:p>
    <w:p w:rsidR="00871AC7" w:rsidRDefault="00871AC7" w:rsidP="00CB55D9">
      <w:pPr>
        <w:spacing w:after="0" w:line="360" w:lineRule="auto"/>
        <w:jc w:val="both"/>
        <w:rPr>
          <w:rFonts w:ascii="Times New Roman" w:hAnsi="Times New Roman" w:cs="Times New Roman"/>
          <w:b/>
          <w:sz w:val="24"/>
          <w:szCs w:val="24"/>
          <w:u w:val="single"/>
        </w:rPr>
      </w:pPr>
    </w:p>
    <w:p w:rsidR="00930687" w:rsidRPr="00871AC7" w:rsidRDefault="00930687" w:rsidP="00CB55D9">
      <w:pPr>
        <w:spacing w:after="0" w:line="360" w:lineRule="auto"/>
        <w:jc w:val="both"/>
        <w:rPr>
          <w:rFonts w:ascii="Times New Roman" w:hAnsi="Times New Roman" w:cs="Times New Roman"/>
          <w:b/>
          <w:sz w:val="24"/>
          <w:szCs w:val="24"/>
          <w:u w:val="single"/>
        </w:rPr>
      </w:pPr>
      <w:r w:rsidRPr="00871AC7">
        <w:rPr>
          <w:rFonts w:ascii="Times New Roman" w:hAnsi="Times New Roman" w:cs="Times New Roman"/>
          <w:b/>
          <w:sz w:val="24"/>
          <w:szCs w:val="24"/>
          <w:u w:val="single"/>
        </w:rPr>
        <w:t>Interference in unterminated Proceedings</w:t>
      </w:r>
    </w:p>
    <w:p w:rsidR="00930687" w:rsidRDefault="00930687" w:rsidP="00871A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During the exchange between the Court and counsel it emerged that the disciplinary hearing took place on-line on the 26</w:t>
      </w:r>
      <w:r w:rsidRPr="00930687">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2026.  The matter was adjourned to 3 March 2026.  On resumption the hearing was called off because Applicant persisted in her preliminary objections.  However she has since been advised that the</w:t>
      </w:r>
      <w:r w:rsidR="004A25F5">
        <w:rPr>
          <w:rFonts w:ascii="Times New Roman" w:hAnsi="Times New Roman" w:cs="Times New Roman"/>
          <w:sz w:val="24"/>
          <w:szCs w:val="24"/>
        </w:rPr>
        <w:t xml:space="preserve"> Ministry will revert to her after getting legal advice.  The upshot of these developments is that the matter is still pending before the Disciplinary Committee.  Courts are loath to interfere in unterminated proceedings</w:t>
      </w:r>
    </w:p>
    <w:p w:rsidR="004A25F5" w:rsidRPr="00871AC7" w:rsidRDefault="004A25F5" w:rsidP="00CB55D9">
      <w:pPr>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ab/>
        <w:t xml:space="preserve">See </w:t>
      </w:r>
      <w:r w:rsidRPr="00871AC7">
        <w:rPr>
          <w:rFonts w:ascii="Times New Roman" w:hAnsi="Times New Roman" w:cs="Times New Roman"/>
          <w:b/>
          <w:i/>
          <w:sz w:val="24"/>
          <w:szCs w:val="24"/>
        </w:rPr>
        <w:t xml:space="preserve">NMB Bank v </w:t>
      </w:r>
      <w:proofErr w:type="spellStart"/>
      <w:r w:rsidRPr="00871AC7">
        <w:rPr>
          <w:rFonts w:ascii="Times New Roman" w:hAnsi="Times New Roman" w:cs="Times New Roman"/>
          <w:b/>
          <w:i/>
          <w:sz w:val="24"/>
          <w:szCs w:val="24"/>
        </w:rPr>
        <w:t>Mushaya</w:t>
      </w:r>
      <w:proofErr w:type="spellEnd"/>
      <w:r w:rsidRPr="00871AC7">
        <w:rPr>
          <w:rFonts w:ascii="Times New Roman" w:hAnsi="Times New Roman" w:cs="Times New Roman"/>
          <w:b/>
          <w:i/>
          <w:sz w:val="24"/>
          <w:szCs w:val="24"/>
        </w:rPr>
        <w:t xml:space="preserve"> 2021 (2) ZLR 4975 AT 504 </w:t>
      </w:r>
      <w:r w:rsidR="00871AC7">
        <w:rPr>
          <w:rFonts w:ascii="Times New Roman" w:hAnsi="Times New Roman" w:cs="Times New Roman"/>
          <w:b/>
          <w:i/>
          <w:sz w:val="24"/>
          <w:szCs w:val="24"/>
        </w:rPr>
        <w:t>G</w:t>
      </w:r>
    </w:p>
    <w:p w:rsidR="004A25F5" w:rsidRDefault="004A25F5" w:rsidP="00CB55D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Per </w:t>
      </w:r>
      <w:proofErr w:type="spellStart"/>
      <w:r>
        <w:rPr>
          <w:rFonts w:ascii="Times New Roman" w:hAnsi="Times New Roman" w:cs="Times New Roman"/>
          <w:sz w:val="24"/>
          <w:szCs w:val="24"/>
        </w:rPr>
        <w:t>Garwe</w:t>
      </w:r>
      <w:proofErr w:type="spellEnd"/>
      <w:r>
        <w:rPr>
          <w:rFonts w:ascii="Times New Roman" w:hAnsi="Times New Roman" w:cs="Times New Roman"/>
          <w:sz w:val="24"/>
          <w:szCs w:val="24"/>
        </w:rPr>
        <w:t xml:space="preserve"> JA</w:t>
      </w:r>
    </w:p>
    <w:p w:rsidR="00871AC7" w:rsidRPr="00871AC7" w:rsidRDefault="00871AC7" w:rsidP="00871AC7">
      <w:pPr>
        <w:spacing w:after="0" w:line="240" w:lineRule="auto"/>
        <w:jc w:val="both"/>
        <w:rPr>
          <w:rFonts w:ascii="Times New Roman" w:hAnsi="Times New Roman" w:cs="Times New Roman"/>
          <w:i/>
        </w:rPr>
      </w:pPr>
    </w:p>
    <w:p w:rsidR="004A25F5" w:rsidRPr="00871AC7" w:rsidRDefault="004A25F5" w:rsidP="00871AC7">
      <w:pPr>
        <w:spacing w:after="0" w:line="240" w:lineRule="auto"/>
        <w:ind w:left="1440" w:hanging="720"/>
        <w:jc w:val="both"/>
        <w:rPr>
          <w:rFonts w:ascii="Times New Roman" w:hAnsi="Times New Roman" w:cs="Times New Roman"/>
          <w:i/>
        </w:rPr>
      </w:pPr>
      <w:r w:rsidRPr="00871AC7">
        <w:rPr>
          <w:rFonts w:ascii="Times New Roman" w:hAnsi="Times New Roman" w:cs="Times New Roman"/>
          <w:i/>
        </w:rPr>
        <w:t xml:space="preserve">“(31) </w:t>
      </w:r>
      <w:r w:rsidR="00871AC7" w:rsidRPr="00871AC7">
        <w:rPr>
          <w:rFonts w:ascii="Times New Roman" w:hAnsi="Times New Roman" w:cs="Times New Roman"/>
          <w:i/>
        </w:rPr>
        <w:tab/>
      </w:r>
      <w:r w:rsidRPr="00871AC7">
        <w:rPr>
          <w:rFonts w:ascii="Times New Roman" w:hAnsi="Times New Roman" w:cs="Times New Roman"/>
          <w:i/>
        </w:rPr>
        <w:t>The above remarks aptly illustrate why it is undesirable and improper for an appellate or reviewing court to interfere in unterminated proceedings taking place before a lower court.  In the absence of proof of grave injustice that might eventuate, the appellate court should decline the invitation to sit as an appellate or review court and instead direct that the matter continues before the lower court until the final determination of the matter.  At that stage any aggrieved party can appeal or institute review proceedings to deal with all perceived irregularities in the proceedings of the lower court or tribunal.”</w:t>
      </w:r>
    </w:p>
    <w:p w:rsidR="00871AC7" w:rsidRDefault="00871AC7" w:rsidP="00D12064">
      <w:pPr>
        <w:spacing w:after="0" w:line="360" w:lineRule="auto"/>
        <w:jc w:val="both"/>
        <w:rPr>
          <w:rFonts w:ascii="Times New Roman" w:hAnsi="Times New Roman" w:cs="Times New Roman"/>
          <w:sz w:val="24"/>
          <w:szCs w:val="24"/>
        </w:rPr>
      </w:pPr>
    </w:p>
    <w:p w:rsidR="00D12064" w:rsidRDefault="00D12064" w:rsidP="00871AC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present case, no grave injustice was alleged or shown to justify interference in the unterminated proceedings before the Disciplinary Committee.</w:t>
      </w:r>
    </w:p>
    <w:p w:rsidR="00871AC7" w:rsidRDefault="00871AC7" w:rsidP="00D12064">
      <w:pPr>
        <w:spacing w:after="0" w:line="360" w:lineRule="auto"/>
        <w:jc w:val="both"/>
        <w:rPr>
          <w:rFonts w:ascii="Times New Roman" w:hAnsi="Times New Roman" w:cs="Times New Roman"/>
          <w:sz w:val="24"/>
          <w:szCs w:val="24"/>
        </w:rPr>
      </w:pPr>
    </w:p>
    <w:p w:rsidR="00D12064" w:rsidRPr="00871AC7" w:rsidRDefault="00D12064" w:rsidP="00D12064">
      <w:pPr>
        <w:spacing w:after="0" w:line="360" w:lineRule="auto"/>
        <w:jc w:val="both"/>
        <w:rPr>
          <w:rFonts w:ascii="Times New Roman" w:hAnsi="Times New Roman" w:cs="Times New Roman"/>
          <w:b/>
          <w:sz w:val="24"/>
          <w:szCs w:val="24"/>
        </w:rPr>
      </w:pPr>
      <w:r w:rsidRPr="00871AC7">
        <w:rPr>
          <w:rFonts w:ascii="Times New Roman" w:hAnsi="Times New Roman" w:cs="Times New Roman"/>
          <w:b/>
          <w:sz w:val="24"/>
          <w:szCs w:val="24"/>
        </w:rPr>
        <w:t>Conclusion</w:t>
      </w:r>
    </w:p>
    <w:p w:rsidR="00D12064" w:rsidRDefault="00D12064" w:rsidP="00D1206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light of the </w:t>
      </w:r>
      <w:proofErr w:type="spellStart"/>
      <w:r>
        <w:rPr>
          <w:rFonts w:ascii="Times New Roman" w:hAnsi="Times New Roman" w:cs="Times New Roman"/>
          <w:sz w:val="24"/>
          <w:szCs w:val="24"/>
        </w:rPr>
        <w:t>aforegoing</w:t>
      </w:r>
      <w:proofErr w:type="spellEnd"/>
      <w:r>
        <w:rPr>
          <w:rFonts w:ascii="Times New Roman" w:hAnsi="Times New Roman" w:cs="Times New Roman"/>
          <w:sz w:val="24"/>
          <w:szCs w:val="24"/>
        </w:rPr>
        <w:t xml:space="preserve"> analysis it concluded that the matter ought to be struck off for </w:t>
      </w:r>
      <w:proofErr w:type="spellStart"/>
      <w:r>
        <w:rPr>
          <w:rFonts w:ascii="Times New Roman" w:hAnsi="Times New Roman" w:cs="Times New Roman"/>
          <w:sz w:val="24"/>
          <w:szCs w:val="24"/>
        </w:rPr>
        <w:t>miscitation</w:t>
      </w:r>
      <w:proofErr w:type="spellEnd"/>
      <w:r>
        <w:rPr>
          <w:rFonts w:ascii="Times New Roman" w:hAnsi="Times New Roman" w:cs="Times New Roman"/>
          <w:sz w:val="24"/>
          <w:szCs w:val="24"/>
        </w:rPr>
        <w:t xml:space="preserve"> and prematurity.</w:t>
      </w:r>
    </w:p>
    <w:p w:rsidR="00D12064" w:rsidRPr="00930687" w:rsidRDefault="00D12064" w:rsidP="00D12064">
      <w:pPr>
        <w:spacing w:after="0" w:line="360" w:lineRule="auto"/>
        <w:jc w:val="both"/>
        <w:rPr>
          <w:rFonts w:ascii="Times New Roman" w:hAnsi="Times New Roman" w:cs="Times New Roman"/>
          <w:sz w:val="24"/>
          <w:szCs w:val="24"/>
        </w:rPr>
      </w:pPr>
    </w:p>
    <w:p w:rsidR="00CB55D9" w:rsidRPr="00CB55D9" w:rsidRDefault="00CB55D9" w:rsidP="00CB55D9">
      <w:pPr>
        <w:spacing w:after="0" w:line="360" w:lineRule="auto"/>
        <w:jc w:val="both"/>
        <w:rPr>
          <w:rFonts w:ascii="Times New Roman" w:hAnsi="Times New Roman" w:cs="Times New Roman"/>
          <w:sz w:val="24"/>
          <w:szCs w:val="24"/>
        </w:rPr>
      </w:pPr>
    </w:p>
    <w:p w:rsidR="00CB55D9" w:rsidRPr="009A3242" w:rsidRDefault="00CB55D9" w:rsidP="009A3242">
      <w:pPr>
        <w:spacing w:after="0" w:line="360" w:lineRule="auto"/>
        <w:ind w:left="1440" w:hanging="720"/>
        <w:jc w:val="both"/>
        <w:rPr>
          <w:rFonts w:ascii="Times New Roman" w:hAnsi="Times New Roman" w:cs="Times New Roman"/>
          <w:sz w:val="24"/>
          <w:szCs w:val="24"/>
        </w:rPr>
      </w:pPr>
    </w:p>
    <w:p w:rsidR="00FB1492" w:rsidRDefault="00B71187" w:rsidP="005936D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871AC7" w:rsidRDefault="00871AC7" w:rsidP="005936DE">
      <w:pPr>
        <w:spacing w:after="0" w:line="360" w:lineRule="auto"/>
        <w:jc w:val="both"/>
        <w:rPr>
          <w:rFonts w:ascii="Times New Roman" w:hAnsi="Times New Roman" w:cs="Times New Roman"/>
          <w:b/>
          <w:sz w:val="24"/>
          <w:szCs w:val="24"/>
        </w:rPr>
      </w:pPr>
    </w:p>
    <w:p w:rsidR="00871AC7" w:rsidRDefault="00871AC7" w:rsidP="005936DE">
      <w:pPr>
        <w:spacing w:after="0" w:line="360" w:lineRule="auto"/>
        <w:jc w:val="both"/>
        <w:rPr>
          <w:rFonts w:ascii="Times New Roman" w:hAnsi="Times New Roman" w:cs="Times New Roman"/>
          <w:b/>
          <w:sz w:val="24"/>
          <w:szCs w:val="24"/>
        </w:rPr>
      </w:pPr>
    </w:p>
    <w:p w:rsidR="00871AC7" w:rsidRDefault="00871AC7" w:rsidP="005936DE">
      <w:pPr>
        <w:spacing w:after="0" w:line="360" w:lineRule="auto"/>
        <w:jc w:val="both"/>
        <w:rPr>
          <w:rFonts w:ascii="Times New Roman" w:hAnsi="Times New Roman" w:cs="Times New Roman"/>
          <w:b/>
          <w:sz w:val="24"/>
          <w:szCs w:val="24"/>
        </w:rPr>
      </w:pPr>
    </w:p>
    <w:p w:rsidR="00871AC7" w:rsidRDefault="00871AC7" w:rsidP="005936DE">
      <w:pPr>
        <w:spacing w:after="0" w:line="360" w:lineRule="auto"/>
        <w:jc w:val="both"/>
        <w:rPr>
          <w:rFonts w:ascii="Times New Roman" w:hAnsi="Times New Roman" w:cs="Times New Roman"/>
          <w:b/>
          <w:sz w:val="24"/>
          <w:szCs w:val="24"/>
        </w:rPr>
      </w:pPr>
    </w:p>
    <w:p w:rsidR="00871AC7" w:rsidRDefault="00871AC7" w:rsidP="005936DE">
      <w:pPr>
        <w:spacing w:after="0" w:line="360" w:lineRule="auto"/>
        <w:jc w:val="both"/>
        <w:rPr>
          <w:rFonts w:ascii="Times New Roman" w:hAnsi="Times New Roman" w:cs="Times New Roman"/>
          <w:b/>
          <w:sz w:val="24"/>
          <w:szCs w:val="24"/>
        </w:rPr>
      </w:pPr>
    </w:p>
    <w:p w:rsidR="00871AC7" w:rsidRDefault="00871AC7" w:rsidP="005936DE">
      <w:pPr>
        <w:spacing w:after="0" w:line="360" w:lineRule="auto"/>
        <w:jc w:val="both"/>
        <w:rPr>
          <w:rFonts w:ascii="Times New Roman" w:hAnsi="Times New Roman" w:cs="Times New Roman"/>
          <w:b/>
          <w:sz w:val="24"/>
          <w:szCs w:val="24"/>
        </w:rPr>
      </w:pPr>
    </w:p>
    <w:p w:rsidR="00871AC7" w:rsidRDefault="00871AC7" w:rsidP="005936DE">
      <w:pPr>
        <w:spacing w:after="0" w:line="360" w:lineRule="auto"/>
        <w:jc w:val="both"/>
        <w:rPr>
          <w:rFonts w:ascii="Times New Roman" w:hAnsi="Times New Roman" w:cs="Times New Roman"/>
          <w:b/>
          <w:sz w:val="24"/>
          <w:szCs w:val="24"/>
        </w:rPr>
      </w:pPr>
    </w:p>
    <w:p w:rsidR="00871AC7" w:rsidRDefault="00871AC7" w:rsidP="005936DE">
      <w:pPr>
        <w:spacing w:after="0" w:line="360" w:lineRule="auto"/>
        <w:jc w:val="both"/>
        <w:rPr>
          <w:rFonts w:ascii="Times New Roman" w:hAnsi="Times New Roman" w:cs="Times New Roman"/>
          <w:b/>
          <w:sz w:val="24"/>
          <w:szCs w:val="24"/>
        </w:rPr>
      </w:pPr>
    </w:p>
    <w:p w:rsidR="00871AC7" w:rsidRDefault="00871AC7" w:rsidP="005936DE">
      <w:pPr>
        <w:spacing w:after="0" w:line="360" w:lineRule="auto"/>
        <w:jc w:val="both"/>
        <w:rPr>
          <w:rFonts w:ascii="Times New Roman" w:hAnsi="Times New Roman" w:cs="Times New Roman"/>
          <w:b/>
          <w:sz w:val="24"/>
          <w:szCs w:val="24"/>
        </w:rPr>
      </w:pPr>
    </w:p>
    <w:p w:rsidR="00871AC7" w:rsidRDefault="00871AC7" w:rsidP="005936DE">
      <w:pPr>
        <w:spacing w:after="0" w:line="360" w:lineRule="auto"/>
        <w:jc w:val="both"/>
        <w:rPr>
          <w:rFonts w:ascii="Times New Roman" w:hAnsi="Times New Roman" w:cs="Times New Roman"/>
          <w:b/>
          <w:sz w:val="24"/>
          <w:szCs w:val="24"/>
        </w:rPr>
      </w:pPr>
    </w:p>
    <w:p w:rsidR="00871AC7" w:rsidRDefault="00871AC7" w:rsidP="005936DE">
      <w:pPr>
        <w:spacing w:after="0" w:line="360" w:lineRule="auto"/>
        <w:jc w:val="both"/>
        <w:rPr>
          <w:rFonts w:ascii="Times New Roman" w:hAnsi="Times New Roman" w:cs="Times New Roman"/>
          <w:b/>
          <w:sz w:val="24"/>
          <w:szCs w:val="24"/>
        </w:rPr>
      </w:pPr>
    </w:p>
    <w:p w:rsidR="00834C16" w:rsidRPr="005936DE" w:rsidRDefault="00834C16" w:rsidP="005936DE">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Wherefore it is ordered that,</w:t>
      </w:r>
    </w:p>
    <w:p w:rsidR="00BB78BE" w:rsidRDefault="00BB78BE" w:rsidP="004060F1">
      <w:pPr>
        <w:spacing w:after="0" w:line="360" w:lineRule="auto"/>
        <w:jc w:val="both"/>
        <w:rPr>
          <w:rFonts w:ascii="Times New Roman" w:hAnsi="Times New Roman" w:cs="Times New Roman"/>
          <w:sz w:val="24"/>
          <w:szCs w:val="24"/>
        </w:rPr>
      </w:pPr>
    </w:p>
    <w:p w:rsidR="00CD1F59" w:rsidRDefault="00CD1F59" w:rsidP="004060F1">
      <w:pPr>
        <w:spacing w:after="0" w:line="360" w:lineRule="auto"/>
        <w:jc w:val="both"/>
        <w:rPr>
          <w:rFonts w:ascii="Times New Roman" w:hAnsi="Times New Roman" w:cs="Times New Roman"/>
          <w:sz w:val="24"/>
          <w:szCs w:val="24"/>
        </w:rPr>
      </w:pPr>
    </w:p>
    <w:p w:rsidR="005D74BC" w:rsidRDefault="005D74BC" w:rsidP="004060F1">
      <w:pPr>
        <w:spacing w:after="0" w:line="360" w:lineRule="auto"/>
        <w:jc w:val="both"/>
        <w:rPr>
          <w:rFonts w:ascii="Times New Roman" w:hAnsi="Times New Roman" w:cs="Times New Roman"/>
          <w:sz w:val="24"/>
          <w:szCs w:val="24"/>
        </w:rPr>
      </w:pPr>
    </w:p>
    <w:p w:rsidR="007D6740" w:rsidRDefault="007D6740" w:rsidP="004060F1">
      <w:pPr>
        <w:spacing w:after="0" w:line="360" w:lineRule="auto"/>
        <w:jc w:val="both"/>
        <w:rPr>
          <w:rFonts w:ascii="Times New Roman" w:hAnsi="Times New Roman" w:cs="Times New Roman"/>
          <w:sz w:val="24"/>
          <w:szCs w:val="24"/>
        </w:rPr>
      </w:pPr>
    </w:p>
    <w:p w:rsidR="007D6740" w:rsidRDefault="007D6740" w:rsidP="004060F1">
      <w:pPr>
        <w:spacing w:after="0" w:line="360" w:lineRule="auto"/>
        <w:jc w:val="both"/>
        <w:rPr>
          <w:rFonts w:ascii="Times New Roman" w:hAnsi="Times New Roman" w:cs="Times New Roman"/>
          <w:sz w:val="24"/>
          <w:szCs w:val="24"/>
        </w:rPr>
      </w:pPr>
    </w:p>
    <w:p w:rsidR="00CD1F59" w:rsidRDefault="00CD1F59" w:rsidP="004060F1">
      <w:pPr>
        <w:spacing w:after="0" w:line="360" w:lineRule="auto"/>
        <w:jc w:val="both"/>
        <w:rPr>
          <w:rFonts w:ascii="Times New Roman" w:hAnsi="Times New Roman" w:cs="Times New Roman"/>
          <w:sz w:val="24"/>
          <w:szCs w:val="24"/>
        </w:rPr>
      </w:pPr>
    </w:p>
    <w:p w:rsidR="00834C16" w:rsidRDefault="00834C16" w:rsidP="004060F1">
      <w:pPr>
        <w:spacing w:after="0" w:line="360" w:lineRule="auto"/>
        <w:jc w:val="both"/>
        <w:rPr>
          <w:rFonts w:ascii="Times New Roman" w:hAnsi="Times New Roman" w:cs="Times New Roman"/>
          <w:sz w:val="24"/>
          <w:szCs w:val="24"/>
        </w:rPr>
      </w:pPr>
    </w:p>
    <w:p w:rsidR="00BB78BE" w:rsidRDefault="005936DE" w:rsidP="00BB78BE">
      <w:pPr>
        <w:pStyle w:val="ListParagraph"/>
        <w:numPr>
          <w:ilvl w:val="0"/>
          <w:numId w:val="17"/>
        </w:num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The application for</w:t>
      </w:r>
      <w:r w:rsidR="00CB5C9C">
        <w:rPr>
          <w:rFonts w:ascii="Times New Roman" w:hAnsi="Times New Roman" w:cs="Times New Roman"/>
          <w:b/>
          <w:sz w:val="24"/>
          <w:szCs w:val="24"/>
        </w:rPr>
        <w:t xml:space="preserve"> review be and is hereby struck off</w:t>
      </w:r>
      <w:r w:rsidR="005C4578">
        <w:rPr>
          <w:rFonts w:ascii="Times New Roman" w:hAnsi="Times New Roman" w:cs="Times New Roman"/>
          <w:b/>
          <w:sz w:val="24"/>
          <w:szCs w:val="24"/>
        </w:rPr>
        <w:t xml:space="preserve"> as</w:t>
      </w:r>
      <w:bookmarkStart w:id="0" w:name="_GoBack"/>
      <w:bookmarkEnd w:id="0"/>
      <w:r w:rsidR="00CB5C9C">
        <w:rPr>
          <w:rFonts w:ascii="Times New Roman" w:hAnsi="Times New Roman" w:cs="Times New Roman"/>
          <w:b/>
          <w:sz w:val="24"/>
          <w:szCs w:val="24"/>
        </w:rPr>
        <w:t xml:space="preserve"> invalid or premature; and</w:t>
      </w:r>
    </w:p>
    <w:p w:rsidR="00CB5C9C" w:rsidRDefault="00CB5C9C" w:rsidP="00CB5C9C">
      <w:pPr>
        <w:pStyle w:val="ListParagraph"/>
        <w:spacing w:after="0" w:line="360" w:lineRule="auto"/>
        <w:jc w:val="both"/>
        <w:rPr>
          <w:rFonts w:ascii="Times New Roman" w:hAnsi="Times New Roman" w:cs="Times New Roman"/>
          <w:b/>
          <w:sz w:val="24"/>
          <w:szCs w:val="24"/>
        </w:rPr>
      </w:pPr>
    </w:p>
    <w:p w:rsidR="00D02AB4" w:rsidRDefault="00D02AB4" w:rsidP="00D02AB4">
      <w:pPr>
        <w:spacing w:after="0" w:line="360" w:lineRule="auto"/>
        <w:jc w:val="both"/>
        <w:rPr>
          <w:rFonts w:ascii="Times New Roman" w:hAnsi="Times New Roman" w:cs="Times New Roman"/>
          <w:b/>
          <w:sz w:val="24"/>
          <w:szCs w:val="24"/>
        </w:rPr>
      </w:pPr>
    </w:p>
    <w:p w:rsidR="00D02AB4" w:rsidRDefault="00D02AB4" w:rsidP="00D02AB4">
      <w:pPr>
        <w:spacing w:after="0" w:line="360" w:lineRule="auto"/>
        <w:jc w:val="both"/>
        <w:rPr>
          <w:rFonts w:ascii="Times New Roman" w:hAnsi="Times New Roman" w:cs="Times New Roman"/>
          <w:b/>
          <w:sz w:val="24"/>
          <w:szCs w:val="24"/>
        </w:rPr>
      </w:pPr>
    </w:p>
    <w:p w:rsidR="00D02AB4" w:rsidRDefault="00D02AB4" w:rsidP="00D02AB4">
      <w:pPr>
        <w:spacing w:after="0" w:line="360" w:lineRule="auto"/>
        <w:jc w:val="both"/>
        <w:rPr>
          <w:rFonts w:ascii="Times New Roman" w:hAnsi="Times New Roman" w:cs="Times New Roman"/>
          <w:b/>
          <w:sz w:val="24"/>
          <w:szCs w:val="24"/>
        </w:rPr>
      </w:pPr>
    </w:p>
    <w:p w:rsidR="00D02AB4" w:rsidRDefault="00D02AB4" w:rsidP="00D02AB4">
      <w:pPr>
        <w:spacing w:after="0" w:line="360" w:lineRule="auto"/>
        <w:jc w:val="both"/>
        <w:rPr>
          <w:rFonts w:ascii="Times New Roman" w:hAnsi="Times New Roman" w:cs="Times New Roman"/>
          <w:b/>
          <w:sz w:val="24"/>
          <w:szCs w:val="24"/>
        </w:rPr>
      </w:pPr>
    </w:p>
    <w:p w:rsidR="00D02AB4" w:rsidRPr="00D02AB4" w:rsidRDefault="00D02AB4" w:rsidP="00D02AB4">
      <w:pPr>
        <w:spacing w:after="0" w:line="360" w:lineRule="auto"/>
        <w:jc w:val="both"/>
        <w:rPr>
          <w:rFonts w:ascii="Times New Roman" w:hAnsi="Times New Roman" w:cs="Times New Roman"/>
          <w:b/>
          <w:sz w:val="24"/>
          <w:szCs w:val="24"/>
        </w:rPr>
      </w:pPr>
    </w:p>
    <w:p w:rsidR="007D6740" w:rsidRDefault="007D6740" w:rsidP="00BB78BE">
      <w:pPr>
        <w:spacing w:after="0" w:line="360" w:lineRule="auto"/>
        <w:jc w:val="both"/>
        <w:rPr>
          <w:rFonts w:ascii="Times New Roman" w:hAnsi="Times New Roman" w:cs="Times New Roman"/>
          <w:b/>
          <w:sz w:val="24"/>
          <w:szCs w:val="24"/>
        </w:rPr>
      </w:pPr>
    </w:p>
    <w:p w:rsidR="007D6740" w:rsidRDefault="007D6740" w:rsidP="00BB78BE">
      <w:pPr>
        <w:spacing w:after="0" w:line="360" w:lineRule="auto"/>
        <w:jc w:val="both"/>
        <w:rPr>
          <w:rFonts w:ascii="Times New Roman" w:hAnsi="Times New Roman" w:cs="Times New Roman"/>
          <w:b/>
          <w:sz w:val="24"/>
          <w:szCs w:val="24"/>
        </w:rPr>
      </w:pPr>
    </w:p>
    <w:p w:rsidR="007D6740" w:rsidRDefault="007D6740" w:rsidP="00BB78BE">
      <w:pPr>
        <w:spacing w:after="0" w:line="360" w:lineRule="auto"/>
        <w:jc w:val="both"/>
        <w:rPr>
          <w:rFonts w:ascii="Times New Roman" w:hAnsi="Times New Roman" w:cs="Times New Roman"/>
          <w:b/>
          <w:sz w:val="24"/>
          <w:szCs w:val="24"/>
        </w:rPr>
      </w:pPr>
    </w:p>
    <w:p w:rsidR="00CD1F59" w:rsidRDefault="00CD1F59" w:rsidP="00BB78BE">
      <w:pPr>
        <w:spacing w:after="0" w:line="360" w:lineRule="auto"/>
        <w:jc w:val="both"/>
        <w:rPr>
          <w:rFonts w:ascii="Times New Roman" w:hAnsi="Times New Roman" w:cs="Times New Roman"/>
          <w:b/>
          <w:sz w:val="24"/>
          <w:szCs w:val="24"/>
        </w:rPr>
      </w:pPr>
    </w:p>
    <w:p w:rsidR="006A347A" w:rsidRPr="00D02AB4" w:rsidRDefault="00BB78BE" w:rsidP="00466D44">
      <w:pPr>
        <w:pStyle w:val="ListParagraph"/>
        <w:numPr>
          <w:ilvl w:val="0"/>
          <w:numId w:val="17"/>
        </w:numPr>
        <w:spacing w:after="0" w:line="360" w:lineRule="auto"/>
        <w:jc w:val="both"/>
        <w:rPr>
          <w:rFonts w:ascii="Times New Roman" w:hAnsi="Times New Roman" w:cs="Times New Roman"/>
          <w:sz w:val="24"/>
          <w:szCs w:val="24"/>
        </w:rPr>
      </w:pPr>
      <w:r w:rsidRPr="00D02AB4">
        <w:rPr>
          <w:rFonts w:ascii="Times New Roman" w:hAnsi="Times New Roman" w:cs="Times New Roman"/>
          <w:b/>
          <w:sz w:val="24"/>
          <w:szCs w:val="24"/>
        </w:rPr>
        <w:t>Each party shall bear its own costs.</w:t>
      </w:r>
    </w:p>
    <w:p w:rsidR="00D02AB4" w:rsidRDefault="00D02AB4" w:rsidP="00D02AB4">
      <w:pPr>
        <w:pStyle w:val="ListParagraph"/>
        <w:spacing w:after="0" w:line="360" w:lineRule="auto"/>
        <w:jc w:val="both"/>
        <w:rPr>
          <w:rFonts w:ascii="Times New Roman" w:hAnsi="Times New Roman" w:cs="Times New Roman"/>
          <w:b/>
          <w:sz w:val="24"/>
          <w:szCs w:val="24"/>
        </w:rPr>
      </w:pPr>
    </w:p>
    <w:p w:rsidR="00D02AB4" w:rsidRDefault="00D02AB4" w:rsidP="00D02AB4">
      <w:pPr>
        <w:pStyle w:val="ListParagraph"/>
        <w:spacing w:after="0" w:line="360" w:lineRule="auto"/>
        <w:jc w:val="both"/>
        <w:rPr>
          <w:rFonts w:ascii="Times New Roman" w:hAnsi="Times New Roman" w:cs="Times New Roman"/>
          <w:b/>
          <w:sz w:val="24"/>
          <w:szCs w:val="24"/>
        </w:rPr>
      </w:pPr>
    </w:p>
    <w:p w:rsidR="00D02AB4" w:rsidRDefault="00D02AB4" w:rsidP="00D02AB4">
      <w:pPr>
        <w:pStyle w:val="ListParagraph"/>
        <w:spacing w:after="0" w:line="360" w:lineRule="auto"/>
        <w:jc w:val="both"/>
        <w:rPr>
          <w:rFonts w:ascii="Times New Roman" w:hAnsi="Times New Roman" w:cs="Times New Roman"/>
          <w:b/>
          <w:sz w:val="24"/>
          <w:szCs w:val="24"/>
        </w:rPr>
      </w:pPr>
    </w:p>
    <w:p w:rsidR="00D02AB4" w:rsidRDefault="00D02AB4" w:rsidP="00D02AB4">
      <w:pPr>
        <w:pStyle w:val="ListParagraph"/>
        <w:spacing w:after="0" w:line="360" w:lineRule="auto"/>
        <w:jc w:val="both"/>
        <w:rPr>
          <w:rFonts w:ascii="Times New Roman" w:hAnsi="Times New Roman" w:cs="Times New Roman"/>
          <w:sz w:val="24"/>
          <w:szCs w:val="24"/>
        </w:rPr>
      </w:pPr>
    </w:p>
    <w:p w:rsidR="006A347A" w:rsidRDefault="006A347A" w:rsidP="00917E15">
      <w:pPr>
        <w:spacing w:after="0" w:line="240" w:lineRule="auto"/>
        <w:ind w:left="720"/>
        <w:jc w:val="both"/>
        <w:rPr>
          <w:rFonts w:ascii="Times New Roman" w:hAnsi="Times New Roman" w:cs="Times New Roman"/>
          <w:sz w:val="24"/>
          <w:szCs w:val="24"/>
        </w:rPr>
      </w:pPr>
    </w:p>
    <w:p w:rsidR="00BB78BE" w:rsidRDefault="00BB78BE" w:rsidP="00B92F49">
      <w:pPr>
        <w:spacing w:after="0" w:line="240" w:lineRule="auto"/>
        <w:jc w:val="both"/>
        <w:rPr>
          <w:rFonts w:ascii="Times New Roman" w:hAnsi="Times New Roman" w:cs="Times New Roman"/>
          <w:sz w:val="24"/>
          <w:szCs w:val="24"/>
        </w:rPr>
      </w:pPr>
    </w:p>
    <w:p w:rsidR="006A347A" w:rsidRDefault="006A347A" w:rsidP="00BB78BE">
      <w:pPr>
        <w:spacing w:after="0" w:line="240" w:lineRule="auto"/>
        <w:ind w:left="720"/>
        <w:jc w:val="right"/>
        <w:rPr>
          <w:rFonts w:ascii="Times New Roman" w:hAnsi="Times New Roman" w:cs="Times New Roman"/>
          <w:sz w:val="24"/>
          <w:szCs w:val="24"/>
        </w:rPr>
      </w:pPr>
    </w:p>
    <w:p w:rsidR="00F460F0" w:rsidRPr="00F460F0" w:rsidRDefault="007E1239" w:rsidP="00CD1F59">
      <w:pPr>
        <w:spacing w:after="0" w:line="24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rsidR="001776B3" w:rsidRDefault="00F460F0" w:rsidP="00CD1F59">
      <w:pPr>
        <w:spacing w:after="0" w:line="240" w:lineRule="auto"/>
        <w:jc w:val="center"/>
        <w:rPr>
          <w:rFonts w:ascii="Times New Roman" w:hAnsi="Times New Roman" w:cs="Times New Roman"/>
          <w:b/>
          <w:sz w:val="24"/>
        </w:rPr>
      </w:pPr>
      <w:r>
        <w:rPr>
          <w:rFonts w:ascii="Times New Roman" w:hAnsi="Times New Roman" w:cs="Times New Roman"/>
          <w:b/>
          <w:sz w:val="24"/>
        </w:rPr>
        <w:lastRenderedPageBreak/>
        <w:t>J-U-D-G-E</w:t>
      </w:r>
    </w:p>
    <w:sectPr w:rsidR="001776B3"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A4D" w:rsidRDefault="004C6A4D" w:rsidP="00B30B64">
      <w:pPr>
        <w:spacing w:after="0" w:line="240" w:lineRule="auto"/>
      </w:pPr>
      <w:r>
        <w:separator/>
      </w:r>
    </w:p>
  </w:endnote>
  <w:endnote w:type="continuationSeparator" w:id="0">
    <w:p w:rsidR="004C6A4D" w:rsidRDefault="004C6A4D"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A4D" w:rsidRDefault="004C6A4D" w:rsidP="00B30B64">
      <w:pPr>
        <w:spacing w:after="0" w:line="240" w:lineRule="auto"/>
      </w:pPr>
      <w:r>
        <w:separator/>
      </w:r>
    </w:p>
  </w:footnote>
  <w:footnote w:type="continuationSeparator" w:id="0">
    <w:p w:rsidR="004C6A4D" w:rsidRDefault="004C6A4D" w:rsidP="00B30B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064410"/>
      <w:docPartObj>
        <w:docPartGallery w:val="Page Numbers (Top of Page)"/>
        <w:docPartUnique/>
      </w:docPartObj>
    </w:sdtPr>
    <w:sdtEndPr>
      <w:rPr>
        <w:noProof/>
      </w:rPr>
    </w:sdtEndPr>
    <w:sdtContent>
      <w:p w:rsidR="00F72617" w:rsidRDefault="00B30B64">
        <w:pPr>
          <w:pStyle w:val="Header"/>
          <w:jc w:val="right"/>
          <w:rPr>
            <w:noProof/>
          </w:rPr>
        </w:pPr>
        <w:r>
          <w:fldChar w:fldCharType="begin"/>
        </w:r>
        <w:r>
          <w:instrText xml:space="preserve"> PAGE   \* MERGEFORMAT </w:instrText>
        </w:r>
        <w:r>
          <w:fldChar w:fldCharType="separate"/>
        </w:r>
        <w:r w:rsidR="005C4578">
          <w:rPr>
            <w:noProof/>
          </w:rPr>
          <w:t>5</w:t>
        </w:r>
        <w:r>
          <w:rPr>
            <w:noProof/>
          </w:rPr>
          <w:fldChar w:fldCharType="end"/>
        </w:r>
      </w:p>
      <w:p w:rsidR="00F72617" w:rsidRDefault="00F72617">
        <w:pPr>
          <w:pStyle w:val="Header"/>
          <w:jc w:val="right"/>
          <w:rPr>
            <w:noProof/>
          </w:rPr>
        </w:pPr>
        <w:r>
          <w:rPr>
            <w:noProof/>
          </w:rPr>
          <w:t>LC/</w:t>
        </w:r>
        <w:r w:rsidR="00FE7CE7">
          <w:rPr>
            <w:noProof/>
          </w:rPr>
          <w:t>H/</w:t>
        </w:r>
        <w:r w:rsidR="00C665F3">
          <w:rPr>
            <w:noProof/>
          </w:rPr>
          <w:t>/</w:t>
        </w:r>
        <w:r w:rsidR="00DC3C82">
          <w:rPr>
            <w:noProof/>
          </w:rPr>
          <w:t>2026</w:t>
        </w:r>
      </w:p>
      <w:p w:rsidR="00B30B64" w:rsidRDefault="00F72617">
        <w:pPr>
          <w:pStyle w:val="Header"/>
          <w:jc w:val="right"/>
        </w:pPr>
        <w:r>
          <w:rPr>
            <w:noProof/>
          </w:rPr>
          <w:t>LC/</w:t>
        </w:r>
        <w:r w:rsidR="007B16B9">
          <w:rPr>
            <w:noProof/>
          </w:rPr>
          <w:t>H/</w:t>
        </w:r>
      </w:p>
    </w:sdtContent>
  </w:sdt>
  <w:p w:rsidR="00B30B64" w:rsidRDefault="00B30B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78F2" w:rsidRDefault="00CD78F2">
    <w:pPr>
      <w:pStyle w:val="Header"/>
      <w:jc w:val="right"/>
    </w:pPr>
  </w:p>
  <w:p w:rsidR="00CD78F2" w:rsidRDefault="00CD78F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1101F6"/>
    <w:multiLevelType w:val="hybridMultilevel"/>
    <w:tmpl w:val="EF52C086"/>
    <w:lvl w:ilvl="0" w:tplc="FD30D6B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772EC8"/>
    <w:multiLevelType w:val="hybridMultilevel"/>
    <w:tmpl w:val="4D10B43A"/>
    <w:lvl w:ilvl="0" w:tplc="86DE5E7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7DB422A"/>
    <w:multiLevelType w:val="hybridMultilevel"/>
    <w:tmpl w:val="62D272FC"/>
    <w:lvl w:ilvl="0" w:tplc="04090015">
      <w:start w:val="1"/>
      <w:numFmt w:val="upp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2B5D06"/>
    <w:multiLevelType w:val="hybridMultilevel"/>
    <w:tmpl w:val="68A64936"/>
    <w:lvl w:ilvl="0" w:tplc="1A1E688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920D21"/>
    <w:multiLevelType w:val="hybridMultilevel"/>
    <w:tmpl w:val="994EC0E8"/>
    <w:lvl w:ilvl="0" w:tplc="664E4B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2A405B5"/>
    <w:multiLevelType w:val="hybridMultilevel"/>
    <w:tmpl w:val="BA2821EA"/>
    <w:lvl w:ilvl="0" w:tplc="C19878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8623396"/>
    <w:multiLevelType w:val="hybridMultilevel"/>
    <w:tmpl w:val="10D4E932"/>
    <w:lvl w:ilvl="0" w:tplc="09A67F9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D33F74"/>
    <w:multiLevelType w:val="hybridMultilevel"/>
    <w:tmpl w:val="0D421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F26995"/>
    <w:multiLevelType w:val="hybridMultilevel"/>
    <w:tmpl w:val="34A4C45E"/>
    <w:lvl w:ilvl="0" w:tplc="E4D2EB1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634DF1"/>
    <w:multiLevelType w:val="hybridMultilevel"/>
    <w:tmpl w:val="1C0C4A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146725"/>
    <w:multiLevelType w:val="hybridMultilevel"/>
    <w:tmpl w:val="A4D4E3AE"/>
    <w:lvl w:ilvl="0" w:tplc="FD8460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8609FC"/>
    <w:multiLevelType w:val="hybridMultilevel"/>
    <w:tmpl w:val="4D7042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
  </w:num>
  <w:num w:numId="3">
    <w:abstractNumId w:val="12"/>
  </w:num>
  <w:num w:numId="4">
    <w:abstractNumId w:val="0"/>
  </w:num>
  <w:num w:numId="5">
    <w:abstractNumId w:val="24"/>
  </w:num>
  <w:num w:numId="6">
    <w:abstractNumId w:val="13"/>
  </w:num>
  <w:num w:numId="7">
    <w:abstractNumId w:val="10"/>
  </w:num>
  <w:num w:numId="8">
    <w:abstractNumId w:val="23"/>
  </w:num>
  <w:num w:numId="9">
    <w:abstractNumId w:val="20"/>
  </w:num>
  <w:num w:numId="10">
    <w:abstractNumId w:val="6"/>
  </w:num>
  <w:num w:numId="11">
    <w:abstractNumId w:val="18"/>
  </w:num>
  <w:num w:numId="12">
    <w:abstractNumId w:val="19"/>
  </w:num>
  <w:num w:numId="13">
    <w:abstractNumId w:val="3"/>
  </w:num>
  <w:num w:numId="14">
    <w:abstractNumId w:val="14"/>
  </w:num>
  <w:num w:numId="15">
    <w:abstractNumId w:val="22"/>
  </w:num>
  <w:num w:numId="16">
    <w:abstractNumId w:val="9"/>
  </w:num>
  <w:num w:numId="17">
    <w:abstractNumId w:val="16"/>
  </w:num>
  <w:num w:numId="18">
    <w:abstractNumId w:val="25"/>
  </w:num>
  <w:num w:numId="19">
    <w:abstractNumId w:val="5"/>
  </w:num>
  <w:num w:numId="20">
    <w:abstractNumId w:val="17"/>
  </w:num>
  <w:num w:numId="21">
    <w:abstractNumId w:val="1"/>
  </w:num>
  <w:num w:numId="22">
    <w:abstractNumId w:val="21"/>
  </w:num>
  <w:num w:numId="23">
    <w:abstractNumId w:val="7"/>
  </w:num>
  <w:num w:numId="24">
    <w:abstractNumId w:val="4"/>
  </w:num>
  <w:num w:numId="25">
    <w:abstractNumId w:val="11"/>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B68"/>
    <w:rsid w:val="00002EC2"/>
    <w:rsid w:val="00011FD5"/>
    <w:rsid w:val="00020DD9"/>
    <w:rsid w:val="0002676F"/>
    <w:rsid w:val="000340FB"/>
    <w:rsid w:val="000500F4"/>
    <w:rsid w:val="00051B98"/>
    <w:rsid w:val="00052487"/>
    <w:rsid w:val="00053B96"/>
    <w:rsid w:val="00053EE2"/>
    <w:rsid w:val="00057A74"/>
    <w:rsid w:val="00060780"/>
    <w:rsid w:val="00065650"/>
    <w:rsid w:val="00072F5C"/>
    <w:rsid w:val="0007764D"/>
    <w:rsid w:val="000805F3"/>
    <w:rsid w:val="0008264F"/>
    <w:rsid w:val="000875A4"/>
    <w:rsid w:val="00087A2D"/>
    <w:rsid w:val="000A1165"/>
    <w:rsid w:val="000A1E39"/>
    <w:rsid w:val="000A37C7"/>
    <w:rsid w:val="000A4BB6"/>
    <w:rsid w:val="000A614F"/>
    <w:rsid w:val="000C4BA2"/>
    <w:rsid w:val="000C5766"/>
    <w:rsid w:val="000C67B2"/>
    <w:rsid w:val="000C70F5"/>
    <w:rsid w:val="000C727F"/>
    <w:rsid w:val="000C747C"/>
    <w:rsid w:val="000D29CD"/>
    <w:rsid w:val="000D2C39"/>
    <w:rsid w:val="000D3009"/>
    <w:rsid w:val="000D34D2"/>
    <w:rsid w:val="000E2F2A"/>
    <w:rsid w:val="000E4266"/>
    <w:rsid w:val="000E6C78"/>
    <w:rsid w:val="000F388E"/>
    <w:rsid w:val="000F44B4"/>
    <w:rsid w:val="000F4F24"/>
    <w:rsid w:val="000F5E25"/>
    <w:rsid w:val="000F611A"/>
    <w:rsid w:val="00100912"/>
    <w:rsid w:val="00102F05"/>
    <w:rsid w:val="00103480"/>
    <w:rsid w:val="0010392D"/>
    <w:rsid w:val="00111757"/>
    <w:rsid w:val="00117ED6"/>
    <w:rsid w:val="00122BE0"/>
    <w:rsid w:val="00125A89"/>
    <w:rsid w:val="00130EFA"/>
    <w:rsid w:val="001318F3"/>
    <w:rsid w:val="00132EF5"/>
    <w:rsid w:val="001413C0"/>
    <w:rsid w:val="001419F4"/>
    <w:rsid w:val="00151600"/>
    <w:rsid w:val="00154917"/>
    <w:rsid w:val="00154C29"/>
    <w:rsid w:val="00155047"/>
    <w:rsid w:val="001575F2"/>
    <w:rsid w:val="00163FCD"/>
    <w:rsid w:val="001645F1"/>
    <w:rsid w:val="00167DF1"/>
    <w:rsid w:val="00170013"/>
    <w:rsid w:val="001700E3"/>
    <w:rsid w:val="0017401D"/>
    <w:rsid w:val="00174DDB"/>
    <w:rsid w:val="001757D7"/>
    <w:rsid w:val="001776B3"/>
    <w:rsid w:val="00183AE1"/>
    <w:rsid w:val="001846D4"/>
    <w:rsid w:val="00185602"/>
    <w:rsid w:val="0018563E"/>
    <w:rsid w:val="00190EB0"/>
    <w:rsid w:val="00194CE7"/>
    <w:rsid w:val="00195554"/>
    <w:rsid w:val="0019616D"/>
    <w:rsid w:val="00196F4A"/>
    <w:rsid w:val="001A4763"/>
    <w:rsid w:val="001A6B94"/>
    <w:rsid w:val="001A7F00"/>
    <w:rsid w:val="001B26A0"/>
    <w:rsid w:val="001B7FC0"/>
    <w:rsid w:val="001C0AFA"/>
    <w:rsid w:val="001C34F7"/>
    <w:rsid w:val="001C74CF"/>
    <w:rsid w:val="001D248F"/>
    <w:rsid w:val="001D30A7"/>
    <w:rsid w:val="001D68C6"/>
    <w:rsid w:val="001E405F"/>
    <w:rsid w:val="001E4A0A"/>
    <w:rsid w:val="001E7958"/>
    <w:rsid w:val="001F29F1"/>
    <w:rsid w:val="001F2B23"/>
    <w:rsid w:val="001F772B"/>
    <w:rsid w:val="001F7C0D"/>
    <w:rsid w:val="002064D7"/>
    <w:rsid w:val="00214692"/>
    <w:rsid w:val="00216D89"/>
    <w:rsid w:val="00221900"/>
    <w:rsid w:val="00222A19"/>
    <w:rsid w:val="00227716"/>
    <w:rsid w:val="0023406F"/>
    <w:rsid w:val="00234FA7"/>
    <w:rsid w:val="0023750B"/>
    <w:rsid w:val="00237E52"/>
    <w:rsid w:val="00244D92"/>
    <w:rsid w:val="002473CF"/>
    <w:rsid w:val="002513BC"/>
    <w:rsid w:val="00255040"/>
    <w:rsid w:val="002551F6"/>
    <w:rsid w:val="0026070D"/>
    <w:rsid w:val="00261DCC"/>
    <w:rsid w:val="00262A69"/>
    <w:rsid w:val="0026325C"/>
    <w:rsid w:val="00270B2C"/>
    <w:rsid w:val="00274253"/>
    <w:rsid w:val="00276041"/>
    <w:rsid w:val="002844A5"/>
    <w:rsid w:val="002844F3"/>
    <w:rsid w:val="00284E7F"/>
    <w:rsid w:val="00293624"/>
    <w:rsid w:val="0029784A"/>
    <w:rsid w:val="00297C47"/>
    <w:rsid w:val="002A0753"/>
    <w:rsid w:val="002A2E82"/>
    <w:rsid w:val="002A3418"/>
    <w:rsid w:val="002B0706"/>
    <w:rsid w:val="002B23E8"/>
    <w:rsid w:val="002B3415"/>
    <w:rsid w:val="002B72FA"/>
    <w:rsid w:val="002C718B"/>
    <w:rsid w:val="002D2E31"/>
    <w:rsid w:val="002D4155"/>
    <w:rsid w:val="002D4285"/>
    <w:rsid w:val="002D512C"/>
    <w:rsid w:val="002D6E2A"/>
    <w:rsid w:val="002E3B2D"/>
    <w:rsid w:val="002E7F4A"/>
    <w:rsid w:val="002F1523"/>
    <w:rsid w:val="002F339B"/>
    <w:rsid w:val="002F5002"/>
    <w:rsid w:val="002F6199"/>
    <w:rsid w:val="003027FC"/>
    <w:rsid w:val="003103B7"/>
    <w:rsid w:val="00310D51"/>
    <w:rsid w:val="003137BD"/>
    <w:rsid w:val="00314197"/>
    <w:rsid w:val="00314B84"/>
    <w:rsid w:val="00335402"/>
    <w:rsid w:val="00337342"/>
    <w:rsid w:val="0034357C"/>
    <w:rsid w:val="00355585"/>
    <w:rsid w:val="0035669C"/>
    <w:rsid w:val="00361812"/>
    <w:rsid w:val="0036429E"/>
    <w:rsid w:val="003644A7"/>
    <w:rsid w:val="00364D8B"/>
    <w:rsid w:val="00370D5A"/>
    <w:rsid w:val="003750F7"/>
    <w:rsid w:val="0038092D"/>
    <w:rsid w:val="00382737"/>
    <w:rsid w:val="00386C9E"/>
    <w:rsid w:val="003916A2"/>
    <w:rsid w:val="00391E6F"/>
    <w:rsid w:val="00393F97"/>
    <w:rsid w:val="003B0825"/>
    <w:rsid w:val="003B38A0"/>
    <w:rsid w:val="003B6ABC"/>
    <w:rsid w:val="003B7B1C"/>
    <w:rsid w:val="003C37C6"/>
    <w:rsid w:val="003C432A"/>
    <w:rsid w:val="003D6C59"/>
    <w:rsid w:val="003D76D4"/>
    <w:rsid w:val="003D7EFA"/>
    <w:rsid w:val="003E1F30"/>
    <w:rsid w:val="003E23BE"/>
    <w:rsid w:val="003E49BA"/>
    <w:rsid w:val="003F1469"/>
    <w:rsid w:val="003F1BC5"/>
    <w:rsid w:val="003F1D8F"/>
    <w:rsid w:val="003F59DC"/>
    <w:rsid w:val="003F7544"/>
    <w:rsid w:val="00402C91"/>
    <w:rsid w:val="00402FE0"/>
    <w:rsid w:val="00405FCA"/>
    <w:rsid w:val="004060F1"/>
    <w:rsid w:val="0041676B"/>
    <w:rsid w:val="004247AD"/>
    <w:rsid w:val="004267B9"/>
    <w:rsid w:val="00432EEF"/>
    <w:rsid w:val="00434563"/>
    <w:rsid w:val="00434F50"/>
    <w:rsid w:val="00437D19"/>
    <w:rsid w:val="00441BD0"/>
    <w:rsid w:val="00444632"/>
    <w:rsid w:val="00445D02"/>
    <w:rsid w:val="00446417"/>
    <w:rsid w:val="00446B24"/>
    <w:rsid w:val="004501DB"/>
    <w:rsid w:val="00450B7B"/>
    <w:rsid w:val="00460EB0"/>
    <w:rsid w:val="0046530C"/>
    <w:rsid w:val="00466CF3"/>
    <w:rsid w:val="0047098D"/>
    <w:rsid w:val="004736BE"/>
    <w:rsid w:val="00484EDF"/>
    <w:rsid w:val="00492869"/>
    <w:rsid w:val="00494417"/>
    <w:rsid w:val="004A25F5"/>
    <w:rsid w:val="004A35F9"/>
    <w:rsid w:val="004A5400"/>
    <w:rsid w:val="004A7B89"/>
    <w:rsid w:val="004B03BE"/>
    <w:rsid w:val="004B2CB8"/>
    <w:rsid w:val="004B6A99"/>
    <w:rsid w:val="004B71F9"/>
    <w:rsid w:val="004C0A4D"/>
    <w:rsid w:val="004C30A4"/>
    <w:rsid w:val="004C3F29"/>
    <w:rsid w:val="004C563D"/>
    <w:rsid w:val="004C6A4D"/>
    <w:rsid w:val="004D6D92"/>
    <w:rsid w:val="004E2763"/>
    <w:rsid w:val="004E2B4B"/>
    <w:rsid w:val="004E2E34"/>
    <w:rsid w:val="004F3A66"/>
    <w:rsid w:val="004F6601"/>
    <w:rsid w:val="00500110"/>
    <w:rsid w:val="00501CB3"/>
    <w:rsid w:val="005040C6"/>
    <w:rsid w:val="00505824"/>
    <w:rsid w:val="0051348A"/>
    <w:rsid w:val="00515B1F"/>
    <w:rsid w:val="005242AA"/>
    <w:rsid w:val="00525D22"/>
    <w:rsid w:val="00532633"/>
    <w:rsid w:val="00541000"/>
    <w:rsid w:val="0054182C"/>
    <w:rsid w:val="005448A5"/>
    <w:rsid w:val="005520BC"/>
    <w:rsid w:val="0055641F"/>
    <w:rsid w:val="00556600"/>
    <w:rsid w:val="00566A44"/>
    <w:rsid w:val="00573F35"/>
    <w:rsid w:val="00574167"/>
    <w:rsid w:val="00575B21"/>
    <w:rsid w:val="00576A50"/>
    <w:rsid w:val="005804FC"/>
    <w:rsid w:val="00585F2B"/>
    <w:rsid w:val="005916B7"/>
    <w:rsid w:val="00592C4B"/>
    <w:rsid w:val="005936DE"/>
    <w:rsid w:val="005963C2"/>
    <w:rsid w:val="005970E1"/>
    <w:rsid w:val="005978C5"/>
    <w:rsid w:val="005A018D"/>
    <w:rsid w:val="005A14A5"/>
    <w:rsid w:val="005A47C3"/>
    <w:rsid w:val="005A6C1C"/>
    <w:rsid w:val="005A7D17"/>
    <w:rsid w:val="005B7B37"/>
    <w:rsid w:val="005B7F6D"/>
    <w:rsid w:val="005C2CEF"/>
    <w:rsid w:val="005C35F6"/>
    <w:rsid w:val="005C4578"/>
    <w:rsid w:val="005C61A5"/>
    <w:rsid w:val="005C6817"/>
    <w:rsid w:val="005C7D04"/>
    <w:rsid w:val="005D0A2C"/>
    <w:rsid w:val="005D159F"/>
    <w:rsid w:val="005D307D"/>
    <w:rsid w:val="005D74BC"/>
    <w:rsid w:val="005D7952"/>
    <w:rsid w:val="005E1246"/>
    <w:rsid w:val="005E29BD"/>
    <w:rsid w:val="005F3003"/>
    <w:rsid w:val="005F6A54"/>
    <w:rsid w:val="00600370"/>
    <w:rsid w:val="00601044"/>
    <w:rsid w:val="00606733"/>
    <w:rsid w:val="00607A63"/>
    <w:rsid w:val="006101ED"/>
    <w:rsid w:val="0062069B"/>
    <w:rsid w:val="00621D5A"/>
    <w:rsid w:val="0062407B"/>
    <w:rsid w:val="00624C03"/>
    <w:rsid w:val="00624D7F"/>
    <w:rsid w:val="00634FB6"/>
    <w:rsid w:val="00637770"/>
    <w:rsid w:val="00640E53"/>
    <w:rsid w:val="0064132D"/>
    <w:rsid w:val="00644D62"/>
    <w:rsid w:val="00644E4C"/>
    <w:rsid w:val="006511E1"/>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3056"/>
    <w:rsid w:val="006A347A"/>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0731"/>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37B6E"/>
    <w:rsid w:val="00743432"/>
    <w:rsid w:val="0074399E"/>
    <w:rsid w:val="00753A30"/>
    <w:rsid w:val="0075641B"/>
    <w:rsid w:val="00756682"/>
    <w:rsid w:val="0075782D"/>
    <w:rsid w:val="00761F63"/>
    <w:rsid w:val="00762676"/>
    <w:rsid w:val="00764D7C"/>
    <w:rsid w:val="007661CD"/>
    <w:rsid w:val="0077546C"/>
    <w:rsid w:val="0077551D"/>
    <w:rsid w:val="00776233"/>
    <w:rsid w:val="007816D2"/>
    <w:rsid w:val="00787A2D"/>
    <w:rsid w:val="007900F5"/>
    <w:rsid w:val="0079373C"/>
    <w:rsid w:val="0079407A"/>
    <w:rsid w:val="00795346"/>
    <w:rsid w:val="00795CC7"/>
    <w:rsid w:val="007A09F8"/>
    <w:rsid w:val="007A2CB4"/>
    <w:rsid w:val="007A44A7"/>
    <w:rsid w:val="007A73AD"/>
    <w:rsid w:val="007A7F37"/>
    <w:rsid w:val="007B16B9"/>
    <w:rsid w:val="007B1B58"/>
    <w:rsid w:val="007B4088"/>
    <w:rsid w:val="007B4916"/>
    <w:rsid w:val="007B5C06"/>
    <w:rsid w:val="007B7A46"/>
    <w:rsid w:val="007C127D"/>
    <w:rsid w:val="007C2D54"/>
    <w:rsid w:val="007C7C11"/>
    <w:rsid w:val="007D03BE"/>
    <w:rsid w:val="007D09DD"/>
    <w:rsid w:val="007D48BE"/>
    <w:rsid w:val="007D48C8"/>
    <w:rsid w:val="007D6740"/>
    <w:rsid w:val="007E09B2"/>
    <w:rsid w:val="007E1239"/>
    <w:rsid w:val="007E5619"/>
    <w:rsid w:val="007F0495"/>
    <w:rsid w:val="007F0D50"/>
    <w:rsid w:val="007F18F8"/>
    <w:rsid w:val="008065F6"/>
    <w:rsid w:val="00812519"/>
    <w:rsid w:val="00815182"/>
    <w:rsid w:val="00821335"/>
    <w:rsid w:val="00822B0B"/>
    <w:rsid w:val="008257ED"/>
    <w:rsid w:val="00826C4F"/>
    <w:rsid w:val="008307E6"/>
    <w:rsid w:val="00834C16"/>
    <w:rsid w:val="00835C2B"/>
    <w:rsid w:val="008401E4"/>
    <w:rsid w:val="00840E82"/>
    <w:rsid w:val="00846B18"/>
    <w:rsid w:val="0085545E"/>
    <w:rsid w:val="0085634D"/>
    <w:rsid w:val="00857E8A"/>
    <w:rsid w:val="00861094"/>
    <w:rsid w:val="00862280"/>
    <w:rsid w:val="00866AE1"/>
    <w:rsid w:val="00870A66"/>
    <w:rsid w:val="00871AC7"/>
    <w:rsid w:val="00874C99"/>
    <w:rsid w:val="00875EA4"/>
    <w:rsid w:val="00893159"/>
    <w:rsid w:val="00893693"/>
    <w:rsid w:val="0089578F"/>
    <w:rsid w:val="008967CE"/>
    <w:rsid w:val="008A322C"/>
    <w:rsid w:val="008A6B28"/>
    <w:rsid w:val="008A7068"/>
    <w:rsid w:val="008B22A4"/>
    <w:rsid w:val="008B36A9"/>
    <w:rsid w:val="008B7E99"/>
    <w:rsid w:val="008C02A9"/>
    <w:rsid w:val="008C0EF2"/>
    <w:rsid w:val="008C3527"/>
    <w:rsid w:val="008C3CC5"/>
    <w:rsid w:val="008C6856"/>
    <w:rsid w:val="008D003C"/>
    <w:rsid w:val="008D5856"/>
    <w:rsid w:val="008D604B"/>
    <w:rsid w:val="008D7BB5"/>
    <w:rsid w:val="008E14CD"/>
    <w:rsid w:val="008E3B71"/>
    <w:rsid w:val="008F1C20"/>
    <w:rsid w:val="008F4C34"/>
    <w:rsid w:val="008F602A"/>
    <w:rsid w:val="008F7E7E"/>
    <w:rsid w:val="009029AD"/>
    <w:rsid w:val="00902D60"/>
    <w:rsid w:val="00905406"/>
    <w:rsid w:val="0091120B"/>
    <w:rsid w:val="00911C53"/>
    <w:rsid w:val="00913E92"/>
    <w:rsid w:val="00917E15"/>
    <w:rsid w:val="00923E42"/>
    <w:rsid w:val="009259A5"/>
    <w:rsid w:val="00925E69"/>
    <w:rsid w:val="00926416"/>
    <w:rsid w:val="00930687"/>
    <w:rsid w:val="009307A9"/>
    <w:rsid w:val="00937140"/>
    <w:rsid w:val="009404D7"/>
    <w:rsid w:val="00942C3F"/>
    <w:rsid w:val="009434DF"/>
    <w:rsid w:val="00943702"/>
    <w:rsid w:val="00943EC5"/>
    <w:rsid w:val="009443FF"/>
    <w:rsid w:val="00945307"/>
    <w:rsid w:val="0094607E"/>
    <w:rsid w:val="009463E8"/>
    <w:rsid w:val="009467B7"/>
    <w:rsid w:val="00953BAA"/>
    <w:rsid w:val="0095689E"/>
    <w:rsid w:val="009602CD"/>
    <w:rsid w:val="00962D0C"/>
    <w:rsid w:val="00962FF1"/>
    <w:rsid w:val="009673E8"/>
    <w:rsid w:val="00967761"/>
    <w:rsid w:val="009708BA"/>
    <w:rsid w:val="009760B2"/>
    <w:rsid w:val="009766EF"/>
    <w:rsid w:val="00982808"/>
    <w:rsid w:val="0098457E"/>
    <w:rsid w:val="0098750B"/>
    <w:rsid w:val="00987E6A"/>
    <w:rsid w:val="00990EF2"/>
    <w:rsid w:val="009964E6"/>
    <w:rsid w:val="009A313D"/>
    <w:rsid w:val="009A3242"/>
    <w:rsid w:val="009A36F7"/>
    <w:rsid w:val="009A7DC4"/>
    <w:rsid w:val="009B1594"/>
    <w:rsid w:val="009B2282"/>
    <w:rsid w:val="009C6A7B"/>
    <w:rsid w:val="009E058D"/>
    <w:rsid w:val="009F0AAC"/>
    <w:rsid w:val="009F2B71"/>
    <w:rsid w:val="009F2B80"/>
    <w:rsid w:val="009F380D"/>
    <w:rsid w:val="009F5234"/>
    <w:rsid w:val="009F66D9"/>
    <w:rsid w:val="00A018F8"/>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716A0"/>
    <w:rsid w:val="00A72956"/>
    <w:rsid w:val="00A75C12"/>
    <w:rsid w:val="00A75EC8"/>
    <w:rsid w:val="00A81CF1"/>
    <w:rsid w:val="00A8300F"/>
    <w:rsid w:val="00A90642"/>
    <w:rsid w:val="00A928FD"/>
    <w:rsid w:val="00A96769"/>
    <w:rsid w:val="00A9678F"/>
    <w:rsid w:val="00A96F82"/>
    <w:rsid w:val="00AA24AD"/>
    <w:rsid w:val="00AA2E31"/>
    <w:rsid w:val="00AA58DC"/>
    <w:rsid w:val="00AB05C5"/>
    <w:rsid w:val="00AB2151"/>
    <w:rsid w:val="00AB221C"/>
    <w:rsid w:val="00AB464D"/>
    <w:rsid w:val="00AB56C9"/>
    <w:rsid w:val="00AB618C"/>
    <w:rsid w:val="00AC46E7"/>
    <w:rsid w:val="00AD02B9"/>
    <w:rsid w:val="00AD29E1"/>
    <w:rsid w:val="00AD3970"/>
    <w:rsid w:val="00AE0CAB"/>
    <w:rsid w:val="00AE14FF"/>
    <w:rsid w:val="00AE1738"/>
    <w:rsid w:val="00AE1FA1"/>
    <w:rsid w:val="00AE3EC3"/>
    <w:rsid w:val="00AE450F"/>
    <w:rsid w:val="00AE5D5D"/>
    <w:rsid w:val="00AE6003"/>
    <w:rsid w:val="00AF0863"/>
    <w:rsid w:val="00AF2455"/>
    <w:rsid w:val="00AF3E99"/>
    <w:rsid w:val="00B029B2"/>
    <w:rsid w:val="00B05E6A"/>
    <w:rsid w:val="00B06D7A"/>
    <w:rsid w:val="00B10F4C"/>
    <w:rsid w:val="00B1278E"/>
    <w:rsid w:val="00B141E6"/>
    <w:rsid w:val="00B15A86"/>
    <w:rsid w:val="00B16D08"/>
    <w:rsid w:val="00B16E22"/>
    <w:rsid w:val="00B20AAD"/>
    <w:rsid w:val="00B20F0C"/>
    <w:rsid w:val="00B219A0"/>
    <w:rsid w:val="00B25F8A"/>
    <w:rsid w:val="00B26DC7"/>
    <w:rsid w:val="00B27D4A"/>
    <w:rsid w:val="00B30B64"/>
    <w:rsid w:val="00B339FC"/>
    <w:rsid w:val="00B33A77"/>
    <w:rsid w:val="00B36AFF"/>
    <w:rsid w:val="00B50340"/>
    <w:rsid w:val="00B53EBD"/>
    <w:rsid w:val="00B57ACA"/>
    <w:rsid w:val="00B6044C"/>
    <w:rsid w:val="00B6091F"/>
    <w:rsid w:val="00B62886"/>
    <w:rsid w:val="00B71187"/>
    <w:rsid w:val="00B72771"/>
    <w:rsid w:val="00B757C6"/>
    <w:rsid w:val="00B77F33"/>
    <w:rsid w:val="00B83ADA"/>
    <w:rsid w:val="00B86101"/>
    <w:rsid w:val="00B92F49"/>
    <w:rsid w:val="00B93F09"/>
    <w:rsid w:val="00BA3304"/>
    <w:rsid w:val="00BA4B62"/>
    <w:rsid w:val="00BB0C9B"/>
    <w:rsid w:val="00BB0EBC"/>
    <w:rsid w:val="00BB368D"/>
    <w:rsid w:val="00BB5CD7"/>
    <w:rsid w:val="00BB78BE"/>
    <w:rsid w:val="00BB7A13"/>
    <w:rsid w:val="00BC298D"/>
    <w:rsid w:val="00BC47AB"/>
    <w:rsid w:val="00BC586E"/>
    <w:rsid w:val="00BC7ADE"/>
    <w:rsid w:val="00BD0C39"/>
    <w:rsid w:val="00BD3FF7"/>
    <w:rsid w:val="00BE1BC6"/>
    <w:rsid w:val="00BE72AC"/>
    <w:rsid w:val="00BF0A30"/>
    <w:rsid w:val="00BF0EE9"/>
    <w:rsid w:val="00BF7284"/>
    <w:rsid w:val="00C00C8D"/>
    <w:rsid w:val="00C056BB"/>
    <w:rsid w:val="00C115B0"/>
    <w:rsid w:val="00C15D33"/>
    <w:rsid w:val="00C15FAB"/>
    <w:rsid w:val="00C26496"/>
    <w:rsid w:val="00C3213A"/>
    <w:rsid w:val="00C33733"/>
    <w:rsid w:val="00C427ED"/>
    <w:rsid w:val="00C44AE5"/>
    <w:rsid w:val="00C45B68"/>
    <w:rsid w:val="00C47898"/>
    <w:rsid w:val="00C515F9"/>
    <w:rsid w:val="00C53CEB"/>
    <w:rsid w:val="00C54CA6"/>
    <w:rsid w:val="00C60B4B"/>
    <w:rsid w:val="00C617C6"/>
    <w:rsid w:val="00C61AED"/>
    <w:rsid w:val="00C61EE5"/>
    <w:rsid w:val="00C64555"/>
    <w:rsid w:val="00C665F3"/>
    <w:rsid w:val="00C7105C"/>
    <w:rsid w:val="00C71B25"/>
    <w:rsid w:val="00C74CBD"/>
    <w:rsid w:val="00C8113F"/>
    <w:rsid w:val="00C8437F"/>
    <w:rsid w:val="00C8515A"/>
    <w:rsid w:val="00C87CA6"/>
    <w:rsid w:val="00C9017C"/>
    <w:rsid w:val="00C934EE"/>
    <w:rsid w:val="00C95F6E"/>
    <w:rsid w:val="00CA05A2"/>
    <w:rsid w:val="00CA336A"/>
    <w:rsid w:val="00CA4F85"/>
    <w:rsid w:val="00CA5796"/>
    <w:rsid w:val="00CA5A28"/>
    <w:rsid w:val="00CB40CD"/>
    <w:rsid w:val="00CB55D9"/>
    <w:rsid w:val="00CB5C9C"/>
    <w:rsid w:val="00CB7986"/>
    <w:rsid w:val="00CD0C73"/>
    <w:rsid w:val="00CD1E63"/>
    <w:rsid w:val="00CD1F59"/>
    <w:rsid w:val="00CD237F"/>
    <w:rsid w:val="00CD2C15"/>
    <w:rsid w:val="00CD43C4"/>
    <w:rsid w:val="00CD57BC"/>
    <w:rsid w:val="00CD78F2"/>
    <w:rsid w:val="00CD7B99"/>
    <w:rsid w:val="00CE0EFE"/>
    <w:rsid w:val="00CE27B1"/>
    <w:rsid w:val="00CE7F0B"/>
    <w:rsid w:val="00CF4EB6"/>
    <w:rsid w:val="00D00704"/>
    <w:rsid w:val="00D02AB4"/>
    <w:rsid w:val="00D06262"/>
    <w:rsid w:val="00D117F8"/>
    <w:rsid w:val="00D12064"/>
    <w:rsid w:val="00D134B0"/>
    <w:rsid w:val="00D16E65"/>
    <w:rsid w:val="00D247EE"/>
    <w:rsid w:val="00D26E9B"/>
    <w:rsid w:val="00D27EA6"/>
    <w:rsid w:val="00D27FC2"/>
    <w:rsid w:val="00D3551F"/>
    <w:rsid w:val="00D40F93"/>
    <w:rsid w:val="00D456E2"/>
    <w:rsid w:val="00D5295F"/>
    <w:rsid w:val="00D63C2F"/>
    <w:rsid w:val="00D65E04"/>
    <w:rsid w:val="00D72FDB"/>
    <w:rsid w:val="00D759C5"/>
    <w:rsid w:val="00D90E4F"/>
    <w:rsid w:val="00D91804"/>
    <w:rsid w:val="00D92BF8"/>
    <w:rsid w:val="00DA2C75"/>
    <w:rsid w:val="00DA314E"/>
    <w:rsid w:val="00DB0CC5"/>
    <w:rsid w:val="00DB0D67"/>
    <w:rsid w:val="00DB2F26"/>
    <w:rsid w:val="00DB325B"/>
    <w:rsid w:val="00DB340A"/>
    <w:rsid w:val="00DB4347"/>
    <w:rsid w:val="00DB4B45"/>
    <w:rsid w:val="00DB5792"/>
    <w:rsid w:val="00DB7615"/>
    <w:rsid w:val="00DC0239"/>
    <w:rsid w:val="00DC3C82"/>
    <w:rsid w:val="00DC4117"/>
    <w:rsid w:val="00DD19EF"/>
    <w:rsid w:val="00DD5441"/>
    <w:rsid w:val="00DD7501"/>
    <w:rsid w:val="00DE0AB6"/>
    <w:rsid w:val="00DE27AA"/>
    <w:rsid w:val="00DE7F2C"/>
    <w:rsid w:val="00DF26EF"/>
    <w:rsid w:val="00DF78DE"/>
    <w:rsid w:val="00E1709A"/>
    <w:rsid w:val="00E17C80"/>
    <w:rsid w:val="00E204B5"/>
    <w:rsid w:val="00E21177"/>
    <w:rsid w:val="00E21746"/>
    <w:rsid w:val="00E2316A"/>
    <w:rsid w:val="00E23B43"/>
    <w:rsid w:val="00E26C9B"/>
    <w:rsid w:val="00E31AD0"/>
    <w:rsid w:val="00E3511A"/>
    <w:rsid w:val="00E37192"/>
    <w:rsid w:val="00E53BF5"/>
    <w:rsid w:val="00E57B55"/>
    <w:rsid w:val="00E6268F"/>
    <w:rsid w:val="00E64BCB"/>
    <w:rsid w:val="00E65700"/>
    <w:rsid w:val="00E65C15"/>
    <w:rsid w:val="00E70669"/>
    <w:rsid w:val="00E71307"/>
    <w:rsid w:val="00E756DD"/>
    <w:rsid w:val="00E768A5"/>
    <w:rsid w:val="00E82BAF"/>
    <w:rsid w:val="00E846EF"/>
    <w:rsid w:val="00E84D32"/>
    <w:rsid w:val="00E866D5"/>
    <w:rsid w:val="00E87B97"/>
    <w:rsid w:val="00E90962"/>
    <w:rsid w:val="00E920AF"/>
    <w:rsid w:val="00E92483"/>
    <w:rsid w:val="00E92EF2"/>
    <w:rsid w:val="00E94A52"/>
    <w:rsid w:val="00EA1BA5"/>
    <w:rsid w:val="00EA4B9C"/>
    <w:rsid w:val="00EB4218"/>
    <w:rsid w:val="00EB5AC3"/>
    <w:rsid w:val="00ED12FB"/>
    <w:rsid w:val="00EE0610"/>
    <w:rsid w:val="00EE3360"/>
    <w:rsid w:val="00EE49A4"/>
    <w:rsid w:val="00EE6F6C"/>
    <w:rsid w:val="00EF3B27"/>
    <w:rsid w:val="00EF4CDC"/>
    <w:rsid w:val="00EF55C7"/>
    <w:rsid w:val="00EF685E"/>
    <w:rsid w:val="00F04DBB"/>
    <w:rsid w:val="00F078A8"/>
    <w:rsid w:val="00F13037"/>
    <w:rsid w:val="00F16AF2"/>
    <w:rsid w:val="00F16F36"/>
    <w:rsid w:val="00F22AD1"/>
    <w:rsid w:val="00F25567"/>
    <w:rsid w:val="00F26153"/>
    <w:rsid w:val="00F32439"/>
    <w:rsid w:val="00F32632"/>
    <w:rsid w:val="00F33EC9"/>
    <w:rsid w:val="00F34761"/>
    <w:rsid w:val="00F34A9A"/>
    <w:rsid w:val="00F35907"/>
    <w:rsid w:val="00F4059A"/>
    <w:rsid w:val="00F460F0"/>
    <w:rsid w:val="00F545F5"/>
    <w:rsid w:val="00F57766"/>
    <w:rsid w:val="00F62A0C"/>
    <w:rsid w:val="00F64911"/>
    <w:rsid w:val="00F66D22"/>
    <w:rsid w:val="00F67FD2"/>
    <w:rsid w:val="00F72617"/>
    <w:rsid w:val="00F76792"/>
    <w:rsid w:val="00F7731C"/>
    <w:rsid w:val="00F776AC"/>
    <w:rsid w:val="00F81B0D"/>
    <w:rsid w:val="00F84CF4"/>
    <w:rsid w:val="00F85231"/>
    <w:rsid w:val="00F94600"/>
    <w:rsid w:val="00F963FD"/>
    <w:rsid w:val="00F97953"/>
    <w:rsid w:val="00FA3BE9"/>
    <w:rsid w:val="00FB1492"/>
    <w:rsid w:val="00FB1540"/>
    <w:rsid w:val="00FB3942"/>
    <w:rsid w:val="00FB6644"/>
    <w:rsid w:val="00FC29A5"/>
    <w:rsid w:val="00FC57A7"/>
    <w:rsid w:val="00FC6EBB"/>
    <w:rsid w:val="00FD57FD"/>
    <w:rsid w:val="00FD7C28"/>
    <w:rsid w:val="00FE21A5"/>
    <w:rsid w:val="00FE4A9E"/>
    <w:rsid w:val="00FE5843"/>
    <w:rsid w:val="00FE6B5A"/>
    <w:rsid w:val="00FE7CE7"/>
    <w:rsid w:val="00FF0576"/>
    <w:rsid w:val="00FF3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 w:type="character" w:styleId="PlaceholderText">
    <w:name w:val="Placeholder Text"/>
    <w:basedOn w:val="DefaultParagraphFont"/>
    <w:uiPriority w:val="99"/>
    <w:semiHidden/>
    <w:rsid w:val="00EE336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1E00A1-C421-46D0-A9AF-9528BC185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839</Words>
  <Characters>4784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LABOUR COURT HRE</cp:lastModifiedBy>
  <cp:revision>9</cp:revision>
  <cp:lastPrinted>2026-05-26T11:27:00Z</cp:lastPrinted>
  <dcterms:created xsi:type="dcterms:W3CDTF">2026-05-28T09:16:00Z</dcterms:created>
  <dcterms:modified xsi:type="dcterms:W3CDTF">2026-06-01T07:46:00Z</dcterms:modified>
</cp:coreProperties>
</file>