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621D9" w14:textId="39EA89C6" w:rsidR="00987A39" w:rsidRPr="00C57D63" w:rsidRDefault="00987A39" w:rsidP="00055BCB">
      <w:pPr>
        <w:spacing w:after="0" w:line="240" w:lineRule="auto"/>
        <w:jc w:val="both"/>
        <w:rPr>
          <w:rFonts w:ascii="Times New Roman" w:hAnsi="Times New Roman" w:cs="Times New Roman"/>
          <w:bCs/>
          <w:sz w:val="24"/>
          <w:szCs w:val="24"/>
        </w:rPr>
      </w:pPr>
      <w:bookmarkStart w:id="0" w:name="_Hlk185319454"/>
      <w:r>
        <w:rPr>
          <w:rFonts w:ascii="Times New Roman" w:hAnsi="Times New Roman" w:cs="Times New Roman"/>
          <w:bCs/>
          <w:sz w:val="24"/>
          <w:szCs w:val="24"/>
        </w:rPr>
        <w:t>NETSAI KALENGA</w:t>
      </w:r>
    </w:p>
    <w:p w14:paraId="747D67F5" w14:textId="77777777" w:rsidR="00987A39" w:rsidRPr="00FD21D8" w:rsidRDefault="00987A39" w:rsidP="00055BCB">
      <w:pPr>
        <w:tabs>
          <w:tab w:val="center" w:pos="4680"/>
        </w:tabs>
        <w:spacing w:after="0" w:line="240" w:lineRule="auto"/>
        <w:jc w:val="both"/>
        <w:rPr>
          <w:rFonts w:ascii="Times New Roman" w:hAnsi="Times New Roman" w:cs="Times New Roman"/>
          <w:bCs/>
          <w:iCs/>
          <w:sz w:val="24"/>
          <w:szCs w:val="24"/>
        </w:rPr>
      </w:pPr>
      <w:r w:rsidRPr="00FD21D8">
        <w:rPr>
          <w:rFonts w:ascii="Times New Roman" w:hAnsi="Times New Roman" w:cs="Times New Roman"/>
          <w:bCs/>
          <w:iCs/>
          <w:sz w:val="24"/>
          <w:szCs w:val="24"/>
        </w:rPr>
        <w:t>versus</w:t>
      </w:r>
      <w:r w:rsidRPr="00FD21D8">
        <w:rPr>
          <w:rFonts w:ascii="Times New Roman" w:hAnsi="Times New Roman" w:cs="Times New Roman"/>
          <w:bCs/>
          <w:iCs/>
          <w:sz w:val="24"/>
          <w:szCs w:val="24"/>
        </w:rPr>
        <w:tab/>
      </w:r>
    </w:p>
    <w:p w14:paraId="3C1AF5E8" w14:textId="7462F51C" w:rsidR="00987A39" w:rsidRDefault="00987A39" w:rsidP="00055BCB">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ZHOU XIN </w:t>
      </w:r>
    </w:p>
    <w:p w14:paraId="34A6E10C" w14:textId="3F4393F6" w:rsidR="00987A39" w:rsidRDefault="00987A39" w:rsidP="00055BCB">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and</w:t>
      </w:r>
    </w:p>
    <w:p w14:paraId="357ABDC8" w14:textId="153BCDA0" w:rsidR="00987A39" w:rsidRDefault="00987A39" w:rsidP="00055BCB">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CHE MENG XU </w:t>
      </w:r>
    </w:p>
    <w:p w14:paraId="10E645E3" w14:textId="769970EE" w:rsidR="00987A39" w:rsidRDefault="00987A39" w:rsidP="00055BCB">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and</w:t>
      </w:r>
    </w:p>
    <w:p w14:paraId="0A0A11F3" w14:textId="117CA2A6" w:rsidR="00987A39" w:rsidRPr="00C57D63" w:rsidRDefault="00987A39" w:rsidP="00055BCB">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AROSUME PROPERTY DEVELOPMENT (PRIVATE) LIMITED </w:t>
      </w:r>
    </w:p>
    <w:p w14:paraId="3F5F5924" w14:textId="77777777" w:rsidR="00987A39" w:rsidRPr="00C57D63" w:rsidRDefault="00987A39" w:rsidP="00055BCB">
      <w:pPr>
        <w:spacing w:after="0" w:line="240" w:lineRule="auto"/>
        <w:jc w:val="both"/>
        <w:rPr>
          <w:rFonts w:ascii="Times New Roman" w:hAnsi="Times New Roman" w:cs="Times New Roman"/>
          <w:bCs/>
          <w:sz w:val="24"/>
          <w:szCs w:val="24"/>
        </w:rPr>
      </w:pPr>
      <w:r w:rsidRPr="00C57D63">
        <w:rPr>
          <w:rFonts w:ascii="Times New Roman" w:hAnsi="Times New Roman" w:cs="Times New Roman"/>
          <w:bCs/>
          <w:sz w:val="24"/>
          <w:szCs w:val="24"/>
        </w:rPr>
        <w:t>and</w:t>
      </w:r>
    </w:p>
    <w:p w14:paraId="5704AEE5" w14:textId="6FE25A27" w:rsidR="00987A39" w:rsidRDefault="00987A39" w:rsidP="00055BCB">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SALLY MUGABE HEIGHT HOUSING COOPERATIVE </w:t>
      </w:r>
    </w:p>
    <w:p w14:paraId="09FDE2A1" w14:textId="3710258E" w:rsidR="00987A39" w:rsidRDefault="00987A39" w:rsidP="00055BCB">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and</w:t>
      </w:r>
    </w:p>
    <w:p w14:paraId="289B46C8" w14:textId="7740A719" w:rsidR="00987A39" w:rsidRDefault="00987A39" w:rsidP="00055BCB">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MINISTER OF LOCAL GOVERNMENT, PUBLIC WORKS AND NATIONAL HOUSING </w:t>
      </w:r>
    </w:p>
    <w:p w14:paraId="7F4F43C6" w14:textId="6901FF70" w:rsidR="00987A39" w:rsidRDefault="00987A39" w:rsidP="00055BCB">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and</w:t>
      </w:r>
    </w:p>
    <w:p w14:paraId="47EB86F4" w14:textId="34F50D37" w:rsidR="00987A39" w:rsidRPr="00C57D63" w:rsidRDefault="00987A39" w:rsidP="00055BCB">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REGISTRAR OF DEEDS </w:t>
      </w:r>
    </w:p>
    <w:p w14:paraId="31A5266B" w14:textId="77777777" w:rsidR="00987A39" w:rsidRPr="00C57D63" w:rsidRDefault="00987A39" w:rsidP="00055BCB">
      <w:pPr>
        <w:pStyle w:val="NoSpacing"/>
        <w:rPr>
          <w:lang w:val="en-GB"/>
        </w:rPr>
      </w:pPr>
    </w:p>
    <w:p w14:paraId="27BFA04D" w14:textId="77777777" w:rsidR="00987A39" w:rsidRPr="00C57D63" w:rsidRDefault="00987A39" w:rsidP="00055BCB">
      <w:pPr>
        <w:pStyle w:val="NoSpacing"/>
        <w:rPr>
          <w:lang w:val="en-GB"/>
        </w:rPr>
      </w:pPr>
    </w:p>
    <w:p w14:paraId="7D75841C" w14:textId="77777777" w:rsidR="00987A39" w:rsidRPr="00C57D63" w:rsidRDefault="00987A39" w:rsidP="00055BCB">
      <w:pPr>
        <w:spacing w:after="0" w:line="240" w:lineRule="auto"/>
        <w:jc w:val="both"/>
        <w:rPr>
          <w:rFonts w:ascii="Times New Roman" w:hAnsi="Times New Roman" w:cs="Times New Roman"/>
          <w:bCs/>
          <w:sz w:val="24"/>
          <w:szCs w:val="24"/>
          <w:lang w:val="en-GB"/>
        </w:rPr>
      </w:pPr>
      <w:r w:rsidRPr="00C57D63">
        <w:rPr>
          <w:rFonts w:ascii="Times New Roman" w:hAnsi="Times New Roman" w:cs="Times New Roman"/>
          <w:bCs/>
          <w:sz w:val="24"/>
          <w:szCs w:val="24"/>
          <w:lang w:val="en-GB"/>
        </w:rPr>
        <w:t>HIGH COURT OF ZIMBABWE</w:t>
      </w:r>
    </w:p>
    <w:p w14:paraId="205A13B8" w14:textId="77777777" w:rsidR="00987A39" w:rsidRPr="00FD21D8" w:rsidRDefault="00987A39" w:rsidP="00055BCB">
      <w:pPr>
        <w:spacing w:after="0" w:line="240" w:lineRule="auto"/>
        <w:jc w:val="both"/>
        <w:rPr>
          <w:rFonts w:ascii="Times New Roman" w:hAnsi="Times New Roman" w:cs="Times New Roman"/>
          <w:b/>
          <w:sz w:val="24"/>
          <w:szCs w:val="24"/>
          <w:lang w:val="en-GB"/>
        </w:rPr>
      </w:pPr>
      <w:r w:rsidRPr="00FD21D8">
        <w:rPr>
          <w:rFonts w:ascii="Times New Roman" w:hAnsi="Times New Roman" w:cs="Times New Roman"/>
          <w:b/>
          <w:sz w:val="24"/>
          <w:szCs w:val="24"/>
          <w:lang w:val="en-GB"/>
        </w:rPr>
        <w:t>DEMBURE J</w:t>
      </w:r>
    </w:p>
    <w:p w14:paraId="3AB342E6" w14:textId="509F3163" w:rsidR="00987A39" w:rsidRPr="00C57D63" w:rsidRDefault="00987A39" w:rsidP="00055BCB">
      <w:pPr>
        <w:spacing w:after="0" w:line="240" w:lineRule="auto"/>
        <w:jc w:val="both"/>
        <w:rPr>
          <w:rFonts w:ascii="Times New Roman" w:hAnsi="Times New Roman" w:cs="Times New Roman"/>
          <w:bCs/>
          <w:sz w:val="24"/>
          <w:szCs w:val="24"/>
          <w:lang w:val="en-GB"/>
        </w:rPr>
      </w:pPr>
      <w:r w:rsidRPr="00C57D63">
        <w:rPr>
          <w:rFonts w:ascii="Times New Roman" w:hAnsi="Times New Roman" w:cs="Times New Roman"/>
          <w:bCs/>
          <w:sz w:val="24"/>
          <w:szCs w:val="24"/>
          <w:lang w:val="en-GB"/>
        </w:rPr>
        <w:t xml:space="preserve">HARARE: </w:t>
      </w:r>
      <w:r>
        <w:rPr>
          <w:rFonts w:ascii="Times New Roman" w:hAnsi="Times New Roman" w:cs="Times New Roman"/>
          <w:bCs/>
          <w:sz w:val="24"/>
          <w:szCs w:val="24"/>
          <w:lang w:val="en-GB"/>
        </w:rPr>
        <w:t xml:space="preserve">16 June &amp; </w:t>
      </w:r>
      <w:r w:rsidR="00F965B0">
        <w:rPr>
          <w:rFonts w:ascii="Times New Roman" w:hAnsi="Times New Roman" w:cs="Times New Roman"/>
          <w:bCs/>
          <w:sz w:val="24"/>
          <w:szCs w:val="24"/>
          <w:lang w:val="en-GB"/>
        </w:rPr>
        <w:t>21</w:t>
      </w:r>
      <w:r>
        <w:rPr>
          <w:rFonts w:ascii="Times New Roman" w:hAnsi="Times New Roman" w:cs="Times New Roman"/>
          <w:bCs/>
          <w:sz w:val="24"/>
          <w:szCs w:val="24"/>
          <w:lang w:val="en-GB"/>
        </w:rPr>
        <w:t xml:space="preserve"> July </w:t>
      </w:r>
      <w:r w:rsidRPr="00C57D63">
        <w:rPr>
          <w:rFonts w:ascii="Times New Roman" w:hAnsi="Times New Roman" w:cs="Times New Roman"/>
          <w:bCs/>
          <w:sz w:val="24"/>
          <w:szCs w:val="24"/>
          <w:lang w:val="en-GB"/>
        </w:rPr>
        <w:t>2025.</w:t>
      </w:r>
    </w:p>
    <w:p w14:paraId="0A1A4F38" w14:textId="77777777" w:rsidR="00987A39" w:rsidRPr="00C57D63" w:rsidRDefault="00987A39" w:rsidP="00055BCB">
      <w:pPr>
        <w:pStyle w:val="NoSpacing"/>
        <w:rPr>
          <w:lang w:val="en-GB"/>
        </w:rPr>
      </w:pPr>
    </w:p>
    <w:p w14:paraId="2E5DCCC5" w14:textId="77777777" w:rsidR="00987A39" w:rsidRPr="00C57D63" w:rsidRDefault="00987A39" w:rsidP="00055BCB">
      <w:pPr>
        <w:pStyle w:val="NoSpacing"/>
        <w:rPr>
          <w:lang w:val="en-GB"/>
        </w:rPr>
      </w:pPr>
    </w:p>
    <w:p w14:paraId="5F856899" w14:textId="752B01DD" w:rsidR="00987A39" w:rsidRPr="006D7B01" w:rsidRDefault="00987A39" w:rsidP="00055BCB">
      <w:pPr>
        <w:spacing w:after="0" w:line="240" w:lineRule="auto"/>
        <w:jc w:val="both"/>
        <w:rPr>
          <w:rFonts w:ascii="Times New Roman" w:hAnsi="Times New Roman" w:cs="Times New Roman"/>
          <w:b/>
          <w:iCs/>
          <w:sz w:val="24"/>
          <w:szCs w:val="24"/>
          <w:lang w:val="en-GB"/>
        </w:rPr>
      </w:pPr>
      <w:r w:rsidRPr="006D7B01">
        <w:rPr>
          <w:rFonts w:ascii="Times New Roman" w:hAnsi="Times New Roman" w:cs="Times New Roman"/>
          <w:b/>
          <w:iCs/>
          <w:sz w:val="24"/>
          <w:szCs w:val="24"/>
          <w:lang w:val="en-GB"/>
        </w:rPr>
        <w:t>Civil trial</w:t>
      </w:r>
      <w:r w:rsidR="006D7B01">
        <w:rPr>
          <w:rFonts w:ascii="Times New Roman" w:hAnsi="Times New Roman" w:cs="Times New Roman"/>
          <w:b/>
          <w:iCs/>
          <w:sz w:val="24"/>
          <w:szCs w:val="24"/>
          <w:lang w:val="en-GB"/>
        </w:rPr>
        <w:t>: Preliminary objection</w:t>
      </w:r>
    </w:p>
    <w:p w14:paraId="1C0A96EB" w14:textId="77777777" w:rsidR="00987A39" w:rsidRPr="00C57D63" w:rsidRDefault="00987A39" w:rsidP="00055BCB">
      <w:pPr>
        <w:pStyle w:val="NoSpacing"/>
        <w:rPr>
          <w:lang w:val="en-GB"/>
        </w:rPr>
      </w:pPr>
    </w:p>
    <w:p w14:paraId="5D4C66F9" w14:textId="77777777" w:rsidR="00987A39" w:rsidRPr="00C57D63" w:rsidRDefault="00987A39" w:rsidP="00055BCB">
      <w:pPr>
        <w:pStyle w:val="NoSpacing"/>
        <w:rPr>
          <w:lang w:val="en-GB"/>
        </w:rPr>
      </w:pPr>
    </w:p>
    <w:p w14:paraId="571741BC" w14:textId="6043D25A" w:rsidR="00987A39" w:rsidRPr="00C57D63" w:rsidRDefault="006D7B01" w:rsidP="00055BCB">
      <w:pPr>
        <w:spacing w:after="0" w:line="240" w:lineRule="auto"/>
        <w:jc w:val="both"/>
        <w:rPr>
          <w:rFonts w:ascii="Times New Roman" w:hAnsi="Times New Roman" w:cs="Times New Roman"/>
          <w:sz w:val="24"/>
          <w:szCs w:val="24"/>
          <w:lang w:val="en-GB"/>
        </w:rPr>
      </w:pPr>
      <w:r>
        <w:rPr>
          <w:rFonts w:ascii="Times New Roman" w:hAnsi="Times New Roman" w:cs="Times New Roman"/>
          <w:i/>
          <w:sz w:val="24"/>
          <w:szCs w:val="24"/>
          <w:lang w:val="en-GB"/>
        </w:rPr>
        <w:t xml:space="preserve">S </w:t>
      </w:r>
      <w:proofErr w:type="spellStart"/>
      <w:r>
        <w:rPr>
          <w:rFonts w:ascii="Times New Roman" w:hAnsi="Times New Roman" w:cs="Times New Roman"/>
          <w:i/>
          <w:sz w:val="24"/>
          <w:szCs w:val="24"/>
          <w:lang w:val="en-GB"/>
        </w:rPr>
        <w:t>Dizwani</w:t>
      </w:r>
      <w:proofErr w:type="spellEnd"/>
      <w:r>
        <w:rPr>
          <w:rFonts w:ascii="Times New Roman" w:hAnsi="Times New Roman" w:cs="Times New Roman"/>
          <w:i/>
          <w:sz w:val="24"/>
          <w:szCs w:val="24"/>
          <w:lang w:val="en-GB"/>
        </w:rPr>
        <w:t xml:space="preserve"> </w:t>
      </w:r>
      <w:r w:rsidRPr="006D7B01">
        <w:rPr>
          <w:rFonts w:ascii="Times New Roman" w:hAnsi="Times New Roman" w:cs="Times New Roman"/>
          <w:iCs/>
          <w:sz w:val="24"/>
          <w:szCs w:val="24"/>
          <w:lang w:val="en-GB"/>
        </w:rPr>
        <w:t xml:space="preserve">with </w:t>
      </w:r>
      <w:r>
        <w:rPr>
          <w:rFonts w:ascii="Times New Roman" w:hAnsi="Times New Roman" w:cs="Times New Roman"/>
          <w:i/>
          <w:sz w:val="24"/>
          <w:szCs w:val="24"/>
          <w:lang w:val="en-GB"/>
        </w:rPr>
        <w:t>L. Manyika,</w:t>
      </w:r>
      <w:r w:rsidR="00987A39" w:rsidRPr="00C57D63">
        <w:rPr>
          <w:rFonts w:ascii="Times New Roman" w:hAnsi="Times New Roman" w:cs="Times New Roman"/>
          <w:i/>
          <w:sz w:val="24"/>
          <w:szCs w:val="24"/>
          <w:lang w:val="en-GB"/>
        </w:rPr>
        <w:t xml:space="preserve"> </w:t>
      </w:r>
      <w:r w:rsidR="00987A39" w:rsidRPr="00C57D63">
        <w:rPr>
          <w:rFonts w:ascii="Times New Roman" w:hAnsi="Times New Roman" w:cs="Times New Roman"/>
          <w:sz w:val="24"/>
          <w:szCs w:val="24"/>
          <w:lang w:val="en-GB"/>
        </w:rPr>
        <w:t>for the plaintiff</w:t>
      </w:r>
    </w:p>
    <w:p w14:paraId="3241BCFD" w14:textId="390E10AC" w:rsidR="00987A39" w:rsidRDefault="006D7B01" w:rsidP="00055BCB">
      <w:pPr>
        <w:spacing w:after="0" w:line="240" w:lineRule="auto"/>
        <w:jc w:val="both"/>
        <w:rPr>
          <w:rFonts w:ascii="Times New Roman" w:hAnsi="Times New Roman" w:cs="Times New Roman"/>
          <w:iCs/>
          <w:sz w:val="24"/>
          <w:szCs w:val="24"/>
          <w:lang w:val="en-GB"/>
        </w:rPr>
      </w:pPr>
      <w:r>
        <w:rPr>
          <w:rFonts w:ascii="Times New Roman" w:hAnsi="Times New Roman" w:cs="Times New Roman"/>
          <w:i/>
          <w:sz w:val="24"/>
          <w:szCs w:val="24"/>
          <w:lang w:val="en-GB"/>
        </w:rPr>
        <w:t>S M Bwanya</w:t>
      </w:r>
      <w:r w:rsidR="00987A39" w:rsidRPr="00C57D63">
        <w:rPr>
          <w:rFonts w:ascii="Times New Roman" w:hAnsi="Times New Roman" w:cs="Times New Roman"/>
          <w:iCs/>
          <w:sz w:val="24"/>
          <w:szCs w:val="24"/>
          <w:lang w:val="en-GB"/>
        </w:rPr>
        <w:t xml:space="preserve">, for the </w:t>
      </w:r>
      <w:r w:rsidR="00987A39">
        <w:rPr>
          <w:rFonts w:ascii="Times New Roman" w:hAnsi="Times New Roman" w:cs="Times New Roman"/>
          <w:iCs/>
          <w:sz w:val="24"/>
          <w:szCs w:val="24"/>
          <w:lang w:val="en-GB"/>
        </w:rPr>
        <w:t>1</w:t>
      </w:r>
      <w:r w:rsidR="00987A39" w:rsidRPr="00C57D63">
        <w:rPr>
          <w:rFonts w:ascii="Times New Roman" w:hAnsi="Times New Roman" w:cs="Times New Roman"/>
          <w:iCs/>
          <w:sz w:val="24"/>
          <w:szCs w:val="24"/>
          <w:vertAlign w:val="superscript"/>
          <w:lang w:val="en-GB"/>
        </w:rPr>
        <w:t>st</w:t>
      </w:r>
      <w:r w:rsidR="00987A39">
        <w:rPr>
          <w:rFonts w:ascii="Times New Roman" w:hAnsi="Times New Roman" w:cs="Times New Roman"/>
          <w:iCs/>
          <w:sz w:val="24"/>
          <w:szCs w:val="24"/>
          <w:lang w:val="en-GB"/>
        </w:rPr>
        <w:t xml:space="preserve"> </w:t>
      </w:r>
      <w:r>
        <w:rPr>
          <w:rFonts w:ascii="Times New Roman" w:hAnsi="Times New Roman" w:cs="Times New Roman"/>
          <w:iCs/>
          <w:sz w:val="24"/>
          <w:szCs w:val="24"/>
          <w:lang w:val="en-GB"/>
        </w:rPr>
        <w:t>&amp; 2</w:t>
      </w:r>
      <w:r w:rsidRPr="006D7B01">
        <w:rPr>
          <w:rFonts w:ascii="Times New Roman" w:hAnsi="Times New Roman" w:cs="Times New Roman"/>
          <w:iCs/>
          <w:sz w:val="24"/>
          <w:szCs w:val="24"/>
          <w:vertAlign w:val="superscript"/>
          <w:lang w:val="en-GB"/>
        </w:rPr>
        <w:t>nd</w:t>
      </w:r>
      <w:r>
        <w:rPr>
          <w:rFonts w:ascii="Times New Roman" w:hAnsi="Times New Roman" w:cs="Times New Roman"/>
          <w:iCs/>
          <w:sz w:val="24"/>
          <w:szCs w:val="24"/>
          <w:lang w:val="en-GB"/>
        </w:rPr>
        <w:t xml:space="preserve"> </w:t>
      </w:r>
      <w:r w:rsidR="00987A39" w:rsidRPr="00C57D63">
        <w:rPr>
          <w:rFonts w:ascii="Times New Roman" w:hAnsi="Times New Roman" w:cs="Times New Roman"/>
          <w:iCs/>
          <w:sz w:val="24"/>
          <w:szCs w:val="24"/>
          <w:lang w:val="en-GB"/>
        </w:rPr>
        <w:t>defendant</w:t>
      </w:r>
      <w:r>
        <w:rPr>
          <w:rFonts w:ascii="Times New Roman" w:hAnsi="Times New Roman" w:cs="Times New Roman"/>
          <w:iCs/>
          <w:sz w:val="24"/>
          <w:szCs w:val="24"/>
          <w:lang w:val="en-GB"/>
        </w:rPr>
        <w:t>s</w:t>
      </w:r>
    </w:p>
    <w:p w14:paraId="73C62B0B" w14:textId="6BA25C3E" w:rsidR="006D7B01" w:rsidRPr="00C57D63" w:rsidRDefault="006D7B01" w:rsidP="00055BCB">
      <w:pPr>
        <w:spacing w:after="0" w:line="240" w:lineRule="auto"/>
        <w:jc w:val="both"/>
        <w:rPr>
          <w:rFonts w:ascii="Times New Roman" w:hAnsi="Times New Roman" w:cs="Times New Roman"/>
          <w:iCs/>
          <w:sz w:val="24"/>
          <w:szCs w:val="24"/>
          <w:lang w:val="en-GB"/>
        </w:rPr>
      </w:pPr>
      <w:r w:rsidRPr="006D7B01">
        <w:rPr>
          <w:rFonts w:ascii="Times New Roman" w:hAnsi="Times New Roman" w:cs="Times New Roman"/>
          <w:i/>
          <w:sz w:val="24"/>
          <w:szCs w:val="24"/>
          <w:lang w:val="en-GB"/>
        </w:rPr>
        <w:t>F Nyangani</w:t>
      </w:r>
      <w:r>
        <w:rPr>
          <w:rFonts w:ascii="Times New Roman" w:hAnsi="Times New Roman" w:cs="Times New Roman"/>
          <w:iCs/>
          <w:sz w:val="24"/>
          <w:szCs w:val="24"/>
          <w:lang w:val="en-GB"/>
        </w:rPr>
        <w:t>, for the 3</w:t>
      </w:r>
      <w:r w:rsidRPr="006D7B01">
        <w:rPr>
          <w:rFonts w:ascii="Times New Roman" w:hAnsi="Times New Roman" w:cs="Times New Roman"/>
          <w:iCs/>
          <w:sz w:val="24"/>
          <w:szCs w:val="24"/>
          <w:vertAlign w:val="superscript"/>
          <w:lang w:val="en-GB"/>
        </w:rPr>
        <w:t>rd</w:t>
      </w:r>
      <w:r>
        <w:rPr>
          <w:rFonts w:ascii="Times New Roman" w:hAnsi="Times New Roman" w:cs="Times New Roman"/>
          <w:iCs/>
          <w:sz w:val="24"/>
          <w:szCs w:val="24"/>
          <w:lang w:val="en-GB"/>
        </w:rPr>
        <w:t xml:space="preserve"> defendant</w:t>
      </w:r>
    </w:p>
    <w:p w14:paraId="1EFBFAC6" w14:textId="629C1269" w:rsidR="00987A39" w:rsidRPr="00C57D63" w:rsidRDefault="00987A39" w:rsidP="00055BCB">
      <w:pPr>
        <w:spacing w:after="0" w:line="240" w:lineRule="auto"/>
        <w:jc w:val="both"/>
        <w:rPr>
          <w:rFonts w:ascii="Times New Roman" w:hAnsi="Times New Roman" w:cs="Times New Roman"/>
          <w:iCs/>
          <w:sz w:val="24"/>
          <w:szCs w:val="24"/>
          <w:lang w:val="en-GB"/>
        </w:rPr>
      </w:pPr>
      <w:r w:rsidRPr="00C57D63">
        <w:rPr>
          <w:rFonts w:ascii="Times New Roman" w:hAnsi="Times New Roman" w:cs="Times New Roman"/>
          <w:iCs/>
          <w:sz w:val="24"/>
          <w:szCs w:val="24"/>
          <w:lang w:val="en-GB"/>
        </w:rPr>
        <w:t>No appearance</w:t>
      </w:r>
      <w:r w:rsidR="006D7B01">
        <w:rPr>
          <w:rFonts w:ascii="Times New Roman" w:hAnsi="Times New Roman" w:cs="Times New Roman"/>
          <w:iCs/>
          <w:sz w:val="24"/>
          <w:szCs w:val="24"/>
          <w:lang w:val="en-GB"/>
        </w:rPr>
        <w:t>s</w:t>
      </w:r>
      <w:r w:rsidRPr="00C57D63">
        <w:rPr>
          <w:rFonts w:ascii="Times New Roman" w:hAnsi="Times New Roman" w:cs="Times New Roman"/>
          <w:iCs/>
          <w:sz w:val="24"/>
          <w:szCs w:val="24"/>
          <w:lang w:val="en-GB"/>
        </w:rPr>
        <w:t xml:space="preserve"> for the </w:t>
      </w:r>
      <w:r w:rsidR="006D7B01">
        <w:rPr>
          <w:rFonts w:ascii="Times New Roman" w:hAnsi="Times New Roman" w:cs="Times New Roman"/>
          <w:iCs/>
          <w:sz w:val="24"/>
          <w:szCs w:val="24"/>
          <w:lang w:val="en-GB"/>
        </w:rPr>
        <w:t>4</w:t>
      </w:r>
      <w:r w:rsidR="006D7B01" w:rsidRPr="006D7B01">
        <w:rPr>
          <w:rFonts w:ascii="Times New Roman" w:hAnsi="Times New Roman" w:cs="Times New Roman"/>
          <w:iCs/>
          <w:sz w:val="24"/>
          <w:szCs w:val="24"/>
          <w:vertAlign w:val="superscript"/>
          <w:lang w:val="en-GB"/>
        </w:rPr>
        <w:t>th</w:t>
      </w:r>
      <w:r w:rsidR="006D7B01">
        <w:rPr>
          <w:rFonts w:ascii="Times New Roman" w:hAnsi="Times New Roman" w:cs="Times New Roman"/>
          <w:iCs/>
          <w:sz w:val="24"/>
          <w:szCs w:val="24"/>
          <w:lang w:val="en-GB"/>
        </w:rPr>
        <w:t xml:space="preserve"> – 6</w:t>
      </w:r>
      <w:r w:rsidR="006D7B01" w:rsidRPr="006D7B01">
        <w:rPr>
          <w:rFonts w:ascii="Times New Roman" w:hAnsi="Times New Roman" w:cs="Times New Roman"/>
          <w:iCs/>
          <w:sz w:val="24"/>
          <w:szCs w:val="24"/>
          <w:vertAlign w:val="superscript"/>
          <w:lang w:val="en-GB"/>
        </w:rPr>
        <w:t>th</w:t>
      </w:r>
      <w:r w:rsidRPr="00C57D63">
        <w:rPr>
          <w:rFonts w:ascii="Times New Roman" w:hAnsi="Times New Roman" w:cs="Times New Roman"/>
          <w:iCs/>
          <w:sz w:val="24"/>
          <w:szCs w:val="24"/>
          <w:lang w:val="en-GB"/>
        </w:rPr>
        <w:t xml:space="preserve"> defendant</w:t>
      </w:r>
      <w:r w:rsidR="006D7B01">
        <w:rPr>
          <w:rFonts w:ascii="Times New Roman" w:hAnsi="Times New Roman" w:cs="Times New Roman"/>
          <w:iCs/>
          <w:sz w:val="24"/>
          <w:szCs w:val="24"/>
          <w:lang w:val="en-GB"/>
        </w:rPr>
        <w:t>s</w:t>
      </w:r>
    </w:p>
    <w:p w14:paraId="43D02EA2" w14:textId="77777777" w:rsidR="00987A39" w:rsidRDefault="00987A39" w:rsidP="00055BCB">
      <w:pPr>
        <w:spacing w:after="0" w:line="240" w:lineRule="auto"/>
        <w:jc w:val="both"/>
        <w:rPr>
          <w:rFonts w:ascii="Times New Roman" w:hAnsi="Times New Roman" w:cs="Times New Roman"/>
          <w:sz w:val="24"/>
          <w:szCs w:val="24"/>
          <w:lang w:val="en-GB"/>
        </w:rPr>
      </w:pPr>
    </w:p>
    <w:p w14:paraId="2499D93D" w14:textId="77777777" w:rsidR="00987A39" w:rsidRPr="00C57D63" w:rsidRDefault="00987A39" w:rsidP="00055BCB">
      <w:pPr>
        <w:spacing w:after="0" w:line="240" w:lineRule="auto"/>
        <w:jc w:val="both"/>
        <w:rPr>
          <w:rFonts w:ascii="Times New Roman" w:hAnsi="Times New Roman" w:cs="Times New Roman"/>
          <w:sz w:val="24"/>
          <w:szCs w:val="24"/>
          <w:lang w:val="en-GB"/>
        </w:rPr>
      </w:pPr>
    </w:p>
    <w:p w14:paraId="45DB6319" w14:textId="77777777" w:rsidR="004D12E9" w:rsidRDefault="00987A39" w:rsidP="00055BCB">
      <w:pPr>
        <w:spacing w:after="0" w:line="360" w:lineRule="auto"/>
        <w:jc w:val="both"/>
        <w:rPr>
          <w:rFonts w:ascii="Times New Roman" w:hAnsi="Times New Roman" w:cs="Times New Roman"/>
          <w:b/>
          <w:sz w:val="24"/>
          <w:szCs w:val="24"/>
          <w:lang w:val="en-GB"/>
        </w:rPr>
      </w:pPr>
      <w:r w:rsidRPr="004D12E9">
        <w:rPr>
          <w:rFonts w:ascii="Times New Roman" w:hAnsi="Times New Roman" w:cs="Times New Roman"/>
          <w:b/>
          <w:sz w:val="24"/>
          <w:szCs w:val="24"/>
          <w:lang w:val="en-GB"/>
        </w:rPr>
        <w:t>DEMBURE J</w:t>
      </w:r>
      <w:r w:rsidRPr="004D12E9">
        <w:rPr>
          <w:rFonts w:ascii="Times New Roman" w:hAnsi="Times New Roman" w:cs="Times New Roman"/>
          <w:bCs/>
          <w:sz w:val="24"/>
          <w:szCs w:val="24"/>
          <w:lang w:val="en-GB"/>
        </w:rPr>
        <w:t>:</w:t>
      </w:r>
      <w:r w:rsidRPr="004D12E9">
        <w:rPr>
          <w:rFonts w:ascii="Times New Roman" w:hAnsi="Times New Roman" w:cs="Times New Roman"/>
          <w:b/>
          <w:sz w:val="24"/>
          <w:szCs w:val="24"/>
          <w:lang w:val="en-GB"/>
        </w:rPr>
        <w:t xml:space="preserve"> </w:t>
      </w:r>
    </w:p>
    <w:p w14:paraId="537151BD" w14:textId="79FCDBD8" w:rsidR="004D12E9" w:rsidRPr="00ED72F0" w:rsidRDefault="004D12E9" w:rsidP="00055BCB">
      <w:pPr>
        <w:spacing w:after="120" w:line="360" w:lineRule="auto"/>
        <w:jc w:val="both"/>
        <w:rPr>
          <w:rFonts w:ascii="Times New Roman" w:hAnsi="Times New Roman" w:cs="Times New Roman"/>
          <w:b/>
          <w:sz w:val="24"/>
          <w:szCs w:val="24"/>
          <w:lang w:val="en-GB"/>
        </w:rPr>
      </w:pPr>
      <w:r w:rsidRPr="00ED72F0">
        <w:rPr>
          <w:rFonts w:ascii="Times New Roman" w:hAnsi="Times New Roman" w:cs="Times New Roman"/>
          <w:b/>
          <w:sz w:val="24"/>
          <w:szCs w:val="24"/>
          <w:lang w:val="en-GB"/>
        </w:rPr>
        <w:t>INTRODUCTION</w:t>
      </w:r>
      <w:r w:rsidR="00987A39" w:rsidRPr="00ED72F0">
        <w:rPr>
          <w:rFonts w:ascii="Times New Roman" w:hAnsi="Times New Roman" w:cs="Times New Roman"/>
          <w:b/>
          <w:sz w:val="24"/>
          <w:szCs w:val="24"/>
          <w:lang w:val="en-GB"/>
        </w:rPr>
        <w:t xml:space="preserve">   </w:t>
      </w:r>
    </w:p>
    <w:p w14:paraId="506186C6" w14:textId="011FC111" w:rsidR="004D12E9" w:rsidRDefault="004D12E9" w:rsidP="00055BCB">
      <w:pPr>
        <w:spacing w:after="120" w:line="360" w:lineRule="auto"/>
        <w:ind w:left="720" w:hanging="720"/>
        <w:jc w:val="both"/>
        <w:rPr>
          <w:rFonts w:ascii="Times New Roman" w:hAnsi="Times New Roman" w:cs="Times New Roman"/>
          <w:bCs/>
          <w:sz w:val="24"/>
          <w:szCs w:val="24"/>
          <w:lang w:val="en-GB"/>
        </w:rPr>
      </w:pPr>
      <w:r w:rsidRPr="004D12E9">
        <w:rPr>
          <w:rFonts w:ascii="Times New Roman" w:hAnsi="Times New Roman" w:cs="Times New Roman"/>
          <w:bCs/>
          <w:sz w:val="24"/>
          <w:szCs w:val="24"/>
          <w:lang w:val="en-GB"/>
        </w:rPr>
        <w:t>1.</w:t>
      </w:r>
      <w:r>
        <w:rPr>
          <w:rFonts w:ascii="Times New Roman" w:hAnsi="Times New Roman" w:cs="Times New Roman"/>
          <w:b/>
          <w:sz w:val="24"/>
          <w:szCs w:val="24"/>
          <w:lang w:val="en-GB"/>
        </w:rPr>
        <w:tab/>
      </w:r>
      <w:r w:rsidR="006D7B01" w:rsidRPr="004D12E9">
        <w:rPr>
          <w:rFonts w:ascii="Times New Roman" w:hAnsi="Times New Roman" w:cs="Times New Roman"/>
          <w:bCs/>
          <w:sz w:val="24"/>
          <w:szCs w:val="24"/>
          <w:lang w:val="en-GB"/>
        </w:rPr>
        <w:t>Th</w:t>
      </w:r>
      <w:r>
        <w:rPr>
          <w:rFonts w:ascii="Times New Roman" w:hAnsi="Times New Roman" w:cs="Times New Roman"/>
          <w:bCs/>
          <w:sz w:val="24"/>
          <w:szCs w:val="24"/>
          <w:lang w:val="en-GB"/>
        </w:rPr>
        <w:t>e</w:t>
      </w:r>
      <w:r w:rsidR="006D7B01" w:rsidRPr="004D12E9">
        <w:rPr>
          <w:rFonts w:ascii="Times New Roman" w:hAnsi="Times New Roman" w:cs="Times New Roman"/>
          <w:bCs/>
          <w:sz w:val="24"/>
          <w:szCs w:val="24"/>
          <w:lang w:val="en-GB"/>
        </w:rPr>
        <w:t xml:space="preserve"> record </w:t>
      </w:r>
      <w:r>
        <w:rPr>
          <w:rFonts w:ascii="Times New Roman" w:hAnsi="Times New Roman" w:cs="Times New Roman"/>
          <w:bCs/>
          <w:sz w:val="24"/>
          <w:szCs w:val="24"/>
          <w:lang w:val="en-GB"/>
        </w:rPr>
        <w:t xml:space="preserve">of this action </w:t>
      </w:r>
      <w:r w:rsidR="006D7B01" w:rsidRPr="004D12E9">
        <w:rPr>
          <w:rFonts w:ascii="Times New Roman" w:hAnsi="Times New Roman" w:cs="Times New Roman"/>
          <w:bCs/>
          <w:sz w:val="24"/>
          <w:szCs w:val="24"/>
          <w:lang w:val="en-GB"/>
        </w:rPr>
        <w:t>was placed before me for trial. On 16 June 2025, before the trial could commence, the third defendant raised a preliminary objection that there is no issue for trial as between the plaintiff and the third defendant. The ground of that objection was that the third defendant filed a consent to judgment</w:t>
      </w:r>
      <w:r w:rsidR="007C17BA">
        <w:rPr>
          <w:rFonts w:ascii="Times New Roman" w:hAnsi="Times New Roman" w:cs="Times New Roman"/>
          <w:bCs/>
          <w:sz w:val="24"/>
          <w:szCs w:val="24"/>
          <w:lang w:val="en-GB"/>
        </w:rPr>
        <w:t>,</w:t>
      </w:r>
      <w:r w:rsidR="006D7B01" w:rsidRPr="004D12E9">
        <w:rPr>
          <w:rFonts w:ascii="Times New Roman" w:hAnsi="Times New Roman" w:cs="Times New Roman"/>
          <w:bCs/>
          <w:sz w:val="24"/>
          <w:szCs w:val="24"/>
          <w:lang w:val="en-GB"/>
        </w:rPr>
        <w:t xml:space="preserve"> and it was argued that that dispose</w:t>
      </w:r>
      <w:r>
        <w:rPr>
          <w:rFonts w:ascii="Times New Roman" w:hAnsi="Times New Roman" w:cs="Times New Roman"/>
          <w:bCs/>
          <w:sz w:val="24"/>
          <w:szCs w:val="24"/>
          <w:lang w:val="en-GB"/>
        </w:rPr>
        <w:t>d</w:t>
      </w:r>
      <w:r w:rsidR="006D7B01" w:rsidRPr="004D12E9">
        <w:rPr>
          <w:rFonts w:ascii="Times New Roman" w:hAnsi="Times New Roman" w:cs="Times New Roman"/>
          <w:bCs/>
          <w:sz w:val="24"/>
          <w:szCs w:val="24"/>
          <w:lang w:val="en-GB"/>
        </w:rPr>
        <w:t xml:space="preserve"> of the matter. </w:t>
      </w:r>
    </w:p>
    <w:p w14:paraId="7B7477C5" w14:textId="4C3EA36B" w:rsidR="006D7B01" w:rsidRPr="004D12E9" w:rsidRDefault="004D12E9" w:rsidP="00055BCB">
      <w:pPr>
        <w:spacing w:after="120" w:line="360" w:lineRule="auto"/>
        <w:ind w:left="720" w:hanging="720"/>
        <w:jc w:val="both"/>
        <w:rPr>
          <w:rFonts w:ascii="Times New Roman" w:hAnsi="Times New Roman" w:cs="Times New Roman"/>
          <w:b/>
          <w:sz w:val="24"/>
          <w:szCs w:val="24"/>
          <w:u w:val="single"/>
        </w:rPr>
      </w:pPr>
      <w:r>
        <w:rPr>
          <w:rFonts w:ascii="Times New Roman" w:hAnsi="Times New Roman" w:cs="Times New Roman"/>
          <w:bCs/>
          <w:sz w:val="24"/>
          <w:szCs w:val="24"/>
          <w:lang w:val="en-GB"/>
        </w:rPr>
        <w:t>2.</w:t>
      </w:r>
      <w:r>
        <w:rPr>
          <w:rFonts w:ascii="Times New Roman" w:hAnsi="Times New Roman" w:cs="Times New Roman"/>
          <w:bCs/>
          <w:sz w:val="24"/>
          <w:szCs w:val="24"/>
          <w:lang w:val="en-GB"/>
        </w:rPr>
        <w:tab/>
      </w:r>
      <w:r w:rsidR="00AF08DF" w:rsidRPr="004D12E9">
        <w:rPr>
          <w:rFonts w:ascii="Times New Roman" w:hAnsi="Times New Roman" w:cs="Times New Roman"/>
          <w:bCs/>
          <w:sz w:val="24"/>
          <w:szCs w:val="24"/>
          <w:lang w:val="en-GB"/>
        </w:rPr>
        <w:t xml:space="preserve">The objection was strenuously opposed by the plaintiff. </w:t>
      </w:r>
      <w:r w:rsidR="006D7B01" w:rsidRPr="004D12E9">
        <w:rPr>
          <w:rFonts w:ascii="Times New Roman" w:hAnsi="Times New Roman" w:cs="Times New Roman"/>
          <w:bCs/>
          <w:sz w:val="24"/>
          <w:szCs w:val="24"/>
          <w:lang w:val="en-GB"/>
        </w:rPr>
        <w:t>After hearing submissions from the</w:t>
      </w:r>
      <w:r w:rsidR="007C17BA">
        <w:rPr>
          <w:rFonts w:ascii="Times New Roman" w:hAnsi="Times New Roman" w:cs="Times New Roman"/>
          <w:bCs/>
          <w:sz w:val="24"/>
          <w:szCs w:val="24"/>
          <w:lang w:val="en-GB"/>
        </w:rPr>
        <w:t xml:space="preserve"> legal counsels for the</w:t>
      </w:r>
      <w:r w:rsidR="006D7B01" w:rsidRPr="004D12E9">
        <w:rPr>
          <w:rFonts w:ascii="Times New Roman" w:hAnsi="Times New Roman" w:cs="Times New Roman"/>
          <w:bCs/>
          <w:sz w:val="24"/>
          <w:szCs w:val="24"/>
          <w:lang w:val="en-GB"/>
        </w:rPr>
        <w:t xml:space="preserve"> plaintiff</w:t>
      </w:r>
      <w:r>
        <w:rPr>
          <w:rFonts w:ascii="Times New Roman" w:hAnsi="Times New Roman" w:cs="Times New Roman"/>
          <w:bCs/>
          <w:sz w:val="24"/>
          <w:szCs w:val="24"/>
          <w:lang w:val="en-GB"/>
        </w:rPr>
        <w:t xml:space="preserve"> </w:t>
      </w:r>
      <w:r w:rsidR="006D7B01" w:rsidRPr="004D12E9">
        <w:rPr>
          <w:rFonts w:ascii="Times New Roman" w:hAnsi="Times New Roman" w:cs="Times New Roman"/>
          <w:bCs/>
          <w:sz w:val="24"/>
          <w:szCs w:val="24"/>
          <w:lang w:val="en-GB"/>
        </w:rPr>
        <w:t>and the third respondents</w:t>
      </w:r>
      <w:r w:rsidR="007C17BA">
        <w:rPr>
          <w:rFonts w:ascii="Times New Roman" w:hAnsi="Times New Roman" w:cs="Times New Roman"/>
          <w:bCs/>
          <w:sz w:val="24"/>
          <w:szCs w:val="24"/>
          <w:lang w:val="en-GB"/>
        </w:rPr>
        <w:t xml:space="preserve">, </w:t>
      </w:r>
      <w:r w:rsidR="006D7B01" w:rsidRPr="004D12E9">
        <w:rPr>
          <w:rFonts w:ascii="Times New Roman" w:hAnsi="Times New Roman" w:cs="Times New Roman"/>
          <w:bCs/>
          <w:sz w:val="24"/>
          <w:szCs w:val="24"/>
          <w:lang w:val="en-GB"/>
        </w:rPr>
        <w:t xml:space="preserve">the court reserved judgment </w:t>
      </w:r>
      <w:r w:rsidR="006D7B01" w:rsidRPr="004D12E9">
        <w:rPr>
          <w:rFonts w:ascii="Times New Roman" w:hAnsi="Times New Roman" w:cs="Times New Roman"/>
          <w:bCs/>
          <w:i/>
          <w:iCs/>
          <w:sz w:val="24"/>
          <w:szCs w:val="24"/>
          <w:lang w:val="en-GB"/>
        </w:rPr>
        <w:t xml:space="preserve">sine </w:t>
      </w:r>
      <w:proofErr w:type="gramStart"/>
      <w:r w:rsidR="006D7B01" w:rsidRPr="004D12E9">
        <w:rPr>
          <w:rFonts w:ascii="Times New Roman" w:hAnsi="Times New Roman" w:cs="Times New Roman"/>
          <w:bCs/>
          <w:i/>
          <w:iCs/>
          <w:sz w:val="24"/>
          <w:szCs w:val="24"/>
          <w:lang w:val="en-GB"/>
        </w:rPr>
        <w:t>die</w:t>
      </w:r>
      <w:proofErr w:type="gramEnd"/>
      <w:r w:rsidR="006D7B01" w:rsidRPr="004D12E9">
        <w:rPr>
          <w:rFonts w:ascii="Times New Roman" w:hAnsi="Times New Roman" w:cs="Times New Roman"/>
          <w:bCs/>
          <w:sz w:val="24"/>
          <w:szCs w:val="24"/>
          <w:lang w:val="en-GB"/>
        </w:rPr>
        <w:t xml:space="preserve"> on the preliminary objection. This is the judgment on the said preliminary point.</w:t>
      </w:r>
      <w:r w:rsidR="00987A39" w:rsidRPr="004D12E9">
        <w:rPr>
          <w:rFonts w:ascii="Times New Roman" w:hAnsi="Times New Roman" w:cs="Times New Roman"/>
          <w:bCs/>
          <w:sz w:val="24"/>
          <w:szCs w:val="24"/>
          <w:lang w:val="en-GB"/>
        </w:rPr>
        <w:t xml:space="preserve"> </w:t>
      </w:r>
    </w:p>
    <w:p w14:paraId="6E87DB20" w14:textId="4E7F0F22" w:rsidR="00987A39" w:rsidRPr="00ED72F0" w:rsidRDefault="00987A39" w:rsidP="00055BCB">
      <w:pPr>
        <w:spacing w:after="120" w:line="360" w:lineRule="auto"/>
        <w:jc w:val="both"/>
        <w:rPr>
          <w:rFonts w:ascii="Times New Roman" w:hAnsi="Times New Roman" w:cs="Times New Roman"/>
          <w:b/>
          <w:sz w:val="24"/>
          <w:szCs w:val="24"/>
        </w:rPr>
      </w:pPr>
      <w:r w:rsidRPr="00ED72F0">
        <w:rPr>
          <w:rFonts w:ascii="Times New Roman" w:hAnsi="Times New Roman" w:cs="Times New Roman"/>
          <w:b/>
          <w:sz w:val="24"/>
          <w:szCs w:val="24"/>
        </w:rPr>
        <w:lastRenderedPageBreak/>
        <w:t xml:space="preserve">FACTUAL BACKGROUND </w:t>
      </w:r>
    </w:p>
    <w:p w14:paraId="50D2B598" w14:textId="4FADFAF3" w:rsidR="0031413F" w:rsidRDefault="0031413F" w:rsidP="00055BCB">
      <w:pPr>
        <w:pStyle w:val="ListParagraph"/>
        <w:spacing w:after="120" w:line="360" w:lineRule="auto"/>
        <w:ind w:hanging="720"/>
        <w:jc w:val="both"/>
        <w:rPr>
          <w:rFonts w:ascii="Times New Roman" w:hAnsi="Times New Roman" w:cs="Times New Roman"/>
          <w:bCs/>
          <w:sz w:val="24"/>
          <w:szCs w:val="24"/>
        </w:rPr>
      </w:pPr>
      <w:r>
        <w:rPr>
          <w:rFonts w:ascii="Times New Roman" w:hAnsi="Times New Roman" w:cs="Times New Roman"/>
          <w:bCs/>
          <w:sz w:val="24"/>
          <w:szCs w:val="24"/>
        </w:rPr>
        <w:t>3.</w:t>
      </w:r>
      <w:r>
        <w:rPr>
          <w:rFonts w:ascii="Times New Roman" w:hAnsi="Times New Roman" w:cs="Times New Roman"/>
          <w:bCs/>
          <w:sz w:val="24"/>
          <w:szCs w:val="24"/>
        </w:rPr>
        <w:tab/>
        <w:t>The</w:t>
      </w:r>
      <w:r w:rsidR="00AF08DF" w:rsidRPr="0031413F">
        <w:rPr>
          <w:rFonts w:ascii="Times New Roman" w:hAnsi="Times New Roman" w:cs="Times New Roman"/>
          <w:bCs/>
          <w:sz w:val="24"/>
          <w:szCs w:val="24"/>
        </w:rPr>
        <w:t xml:space="preserve"> dispute concerns a</w:t>
      </w:r>
      <w:r w:rsidR="007D5A93" w:rsidRPr="0031413F">
        <w:rPr>
          <w:rFonts w:ascii="Times New Roman" w:hAnsi="Times New Roman" w:cs="Times New Roman"/>
          <w:bCs/>
          <w:sz w:val="24"/>
          <w:szCs w:val="24"/>
        </w:rPr>
        <w:t xml:space="preserve"> certain piece of land situate in the District of Salisbury</w:t>
      </w:r>
      <w:r w:rsidR="00AF08DF" w:rsidRPr="0031413F">
        <w:rPr>
          <w:rFonts w:ascii="Times New Roman" w:hAnsi="Times New Roman" w:cs="Times New Roman"/>
          <w:bCs/>
          <w:sz w:val="24"/>
          <w:szCs w:val="24"/>
        </w:rPr>
        <w:t xml:space="preserve"> </w:t>
      </w:r>
      <w:r w:rsidR="007D5A93" w:rsidRPr="0031413F">
        <w:rPr>
          <w:rFonts w:ascii="Times New Roman" w:hAnsi="Times New Roman" w:cs="Times New Roman"/>
          <w:bCs/>
          <w:sz w:val="24"/>
          <w:szCs w:val="24"/>
        </w:rPr>
        <w:t xml:space="preserve">called </w:t>
      </w:r>
      <w:r w:rsidR="009A153D">
        <w:rPr>
          <w:rFonts w:ascii="Times New Roman" w:hAnsi="Times New Roman" w:cs="Times New Roman"/>
          <w:bCs/>
          <w:sz w:val="24"/>
          <w:szCs w:val="24"/>
        </w:rPr>
        <w:t>s</w:t>
      </w:r>
      <w:r w:rsidR="007C17BA">
        <w:rPr>
          <w:rFonts w:ascii="Times New Roman" w:hAnsi="Times New Roman" w:cs="Times New Roman"/>
          <w:bCs/>
          <w:sz w:val="24"/>
          <w:szCs w:val="24"/>
        </w:rPr>
        <w:t>tand</w:t>
      </w:r>
      <w:r w:rsidR="00AF08DF" w:rsidRPr="0031413F">
        <w:rPr>
          <w:rFonts w:ascii="Times New Roman" w:hAnsi="Times New Roman" w:cs="Times New Roman"/>
          <w:bCs/>
          <w:sz w:val="24"/>
          <w:szCs w:val="24"/>
        </w:rPr>
        <w:t xml:space="preserve"> </w:t>
      </w:r>
      <w:bookmarkStart w:id="1" w:name="_Hlk202209044"/>
      <w:r w:rsidR="00AF08DF" w:rsidRPr="0031413F">
        <w:rPr>
          <w:rFonts w:ascii="Times New Roman" w:hAnsi="Times New Roman" w:cs="Times New Roman"/>
          <w:bCs/>
          <w:sz w:val="24"/>
          <w:szCs w:val="24"/>
        </w:rPr>
        <w:t xml:space="preserve">314 Carrick Creagh Township of Carrick Creagh of Section 4 of Borrowdale Estate </w:t>
      </w:r>
      <w:bookmarkEnd w:id="1"/>
      <w:r w:rsidR="00AF08DF" w:rsidRPr="0031413F">
        <w:rPr>
          <w:rFonts w:ascii="Times New Roman" w:hAnsi="Times New Roman" w:cs="Times New Roman"/>
          <w:bCs/>
          <w:sz w:val="24"/>
          <w:szCs w:val="24"/>
        </w:rPr>
        <w:t>(</w:t>
      </w:r>
      <w:r w:rsidR="00AF08DF" w:rsidRPr="0031413F">
        <w:rPr>
          <w:rFonts w:ascii="Times New Roman" w:hAnsi="Times New Roman" w:cs="Times New Roman"/>
          <w:bCs/>
          <w:i/>
          <w:iCs/>
          <w:sz w:val="24"/>
          <w:szCs w:val="24"/>
        </w:rPr>
        <w:t>“the property or stand”</w:t>
      </w:r>
      <w:r w:rsidR="00AF08DF" w:rsidRPr="0031413F">
        <w:rPr>
          <w:rFonts w:ascii="Times New Roman" w:hAnsi="Times New Roman" w:cs="Times New Roman"/>
          <w:bCs/>
          <w:sz w:val="24"/>
          <w:szCs w:val="24"/>
        </w:rPr>
        <w:t xml:space="preserve">). The stand is a residential property. The property is currently </w:t>
      </w:r>
      <w:r w:rsidR="00597172" w:rsidRPr="0031413F">
        <w:rPr>
          <w:rFonts w:ascii="Times New Roman" w:hAnsi="Times New Roman" w:cs="Times New Roman"/>
          <w:bCs/>
          <w:sz w:val="24"/>
          <w:szCs w:val="24"/>
        </w:rPr>
        <w:t>registered</w:t>
      </w:r>
      <w:r w:rsidR="00AF08DF" w:rsidRPr="0031413F">
        <w:rPr>
          <w:rFonts w:ascii="Times New Roman" w:hAnsi="Times New Roman" w:cs="Times New Roman"/>
          <w:bCs/>
          <w:sz w:val="24"/>
          <w:szCs w:val="24"/>
        </w:rPr>
        <w:t xml:space="preserve"> in the names of the first and </w:t>
      </w:r>
      <w:r w:rsidR="007C17BA">
        <w:rPr>
          <w:rFonts w:ascii="Times New Roman" w:hAnsi="Times New Roman" w:cs="Times New Roman"/>
          <w:bCs/>
          <w:sz w:val="24"/>
          <w:szCs w:val="24"/>
        </w:rPr>
        <w:t>second defendants</w:t>
      </w:r>
      <w:r w:rsidR="00AF08DF" w:rsidRPr="0031413F">
        <w:rPr>
          <w:rFonts w:ascii="Times New Roman" w:hAnsi="Times New Roman" w:cs="Times New Roman"/>
          <w:bCs/>
          <w:sz w:val="24"/>
          <w:szCs w:val="24"/>
        </w:rPr>
        <w:t xml:space="preserve"> with the Deeds </w:t>
      </w:r>
      <w:r w:rsidR="00597172" w:rsidRPr="0031413F">
        <w:rPr>
          <w:rFonts w:ascii="Times New Roman" w:hAnsi="Times New Roman" w:cs="Times New Roman"/>
          <w:bCs/>
          <w:sz w:val="24"/>
          <w:szCs w:val="24"/>
        </w:rPr>
        <w:t xml:space="preserve">registry under Deed of Transfer number 1469/2012. The two </w:t>
      </w:r>
      <w:r>
        <w:rPr>
          <w:rFonts w:ascii="Times New Roman" w:hAnsi="Times New Roman" w:cs="Times New Roman"/>
          <w:bCs/>
          <w:sz w:val="24"/>
          <w:szCs w:val="24"/>
        </w:rPr>
        <w:t xml:space="preserve">defendants </w:t>
      </w:r>
      <w:r w:rsidR="00597172" w:rsidRPr="0031413F">
        <w:rPr>
          <w:rFonts w:ascii="Times New Roman" w:hAnsi="Times New Roman" w:cs="Times New Roman"/>
          <w:bCs/>
          <w:sz w:val="24"/>
          <w:szCs w:val="24"/>
        </w:rPr>
        <w:t>obtained transfer of ownership from the third defendant</w:t>
      </w:r>
      <w:r w:rsidR="007C17BA">
        <w:rPr>
          <w:rFonts w:ascii="Times New Roman" w:hAnsi="Times New Roman" w:cs="Times New Roman"/>
          <w:bCs/>
          <w:sz w:val="24"/>
          <w:szCs w:val="24"/>
        </w:rPr>
        <w:t>,</w:t>
      </w:r>
      <w:r w:rsidR="00597172" w:rsidRPr="0031413F">
        <w:rPr>
          <w:rFonts w:ascii="Times New Roman" w:hAnsi="Times New Roman" w:cs="Times New Roman"/>
          <w:bCs/>
          <w:sz w:val="24"/>
          <w:szCs w:val="24"/>
        </w:rPr>
        <w:t xml:space="preserve"> and the transfer was registered on 29 March 2012. </w:t>
      </w:r>
    </w:p>
    <w:p w14:paraId="597563E2" w14:textId="75FF84A8" w:rsidR="007C17BA" w:rsidRDefault="0031413F" w:rsidP="00055BCB">
      <w:pPr>
        <w:pStyle w:val="ListParagraph"/>
        <w:spacing w:after="120" w:line="360" w:lineRule="auto"/>
        <w:ind w:hanging="720"/>
        <w:jc w:val="both"/>
        <w:rPr>
          <w:rFonts w:ascii="Times New Roman" w:hAnsi="Times New Roman" w:cs="Times New Roman"/>
          <w:bCs/>
          <w:sz w:val="24"/>
          <w:szCs w:val="24"/>
        </w:rPr>
      </w:pPr>
      <w:r>
        <w:rPr>
          <w:rFonts w:ascii="Times New Roman" w:hAnsi="Times New Roman" w:cs="Times New Roman"/>
          <w:bCs/>
          <w:sz w:val="24"/>
          <w:szCs w:val="24"/>
        </w:rPr>
        <w:t>4.</w:t>
      </w:r>
      <w:r>
        <w:rPr>
          <w:rFonts w:ascii="Times New Roman" w:hAnsi="Times New Roman" w:cs="Times New Roman"/>
          <w:bCs/>
          <w:sz w:val="24"/>
          <w:szCs w:val="24"/>
        </w:rPr>
        <w:tab/>
      </w:r>
      <w:r w:rsidR="007C17BA">
        <w:rPr>
          <w:rFonts w:ascii="Times New Roman" w:hAnsi="Times New Roman" w:cs="Times New Roman"/>
          <w:bCs/>
          <w:sz w:val="24"/>
          <w:szCs w:val="24"/>
        </w:rPr>
        <w:t>On 15 July 2020, the plaintiff had a summons issued against the defendants. The plaintiff’s claim is for:</w:t>
      </w:r>
    </w:p>
    <w:p w14:paraId="2BFCAA8E" w14:textId="77777777" w:rsidR="007C17BA" w:rsidRPr="00ED72F0" w:rsidRDefault="007C17BA" w:rsidP="00055BCB">
      <w:pPr>
        <w:pStyle w:val="ListParagraph"/>
        <w:spacing w:after="0"/>
        <w:ind w:left="2160" w:hanging="720"/>
        <w:rPr>
          <w:rFonts w:ascii="Times New Roman" w:hAnsi="Times New Roman" w:cs="Times New Roman"/>
          <w:bCs/>
        </w:rPr>
      </w:pPr>
      <w:r w:rsidRPr="00ED72F0">
        <w:rPr>
          <w:rFonts w:ascii="Times New Roman" w:hAnsi="Times New Roman" w:cs="Times New Roman"/>
          <w:bCs/>
        </w:rPr>
        <w:t xml:space="preserve">“a) </w:t>
      </w:r>
      <w:r w:rsidRPr="00ED72F0">
        <w:rPr>
          <w:rFonts w:ascii="Times New Roman" w:hAnsi="Times New Roman" w:cs="Times New Roman"/>
          <w:bCs/>
        </w:rPr>
        <w:tab/>
        <w:t>an order for the cancellation of the title Deed No. 1469/2012 issued in favour of the 1</w:t>
      </w:r>
      <w:r w:rsidRPr="00ED72F0">
        <w:rPr>
          <w:rFonts w:ascii="Times New Roman" w:hAnsi="Times New Roman" w:cs="Times New Roman"/>
          <w:bCs/>
          <w:vertAlign w:val="superscript"/>
        </w:rPr>
        <w:t>st</w:t>
      </w:r>
      <w:r w:rsidRPr="00ED72F0">
        <w:rPr>
          <w:rFonts w:ascii="Times New Roman" w:hAnsi="Times New Roman" w:cs="Times New Roman"/>
          <w:bCs/>
        </w:rPr>
        <w:t xml:space="preserve"> and 2</w:t>
      </w:r>
      <w:r w:rsidRPr="00ED72F0">
        <w:rPr>
          <w:rFonts w:ascii="Times New Roman" w:hAnsi="Times New Roman" w:cs="Times New Roman"/>
          <w:bCs/>
          <w:vertAlign w:val="superscript"/>
        </w:rPr>
        <w:t>nd</w:t>
      </w:r>
      <w:r w:rsidRPr="00ED72F0">
        <w:rPr>
          <w:rFonts w:ascii="Times New Roman" w:hAnsi="Times New Roman" w:cs="Times New Roman"/>
          <w:bCs/>
        </w:rPr>
        <w:t xml:space="preserve"> defendants in respect of a certain piece of property known as stand 314 Carrick Creagh Township of Carrick Creagh of Section 4 of Borrowdale Estate.</w:t>
      </w:r>
    </w:p>
    <w:p w14:paraId="593B61F1" w14:textId="77777777" w:rsidR="009A153D" w:rsidRPr="00ED72F0" w:rsidRDefault="009A153D" w:rsidP="00055BCB">
      <w:pPr>
        <w:pStyle w:val="ListParagraph"/>
        <w:spacing w:after="0"/>
        <w:ind w:left="2160" w:hanging="720"/>
        <w:rPr>
          <w:rFonts w:ascii="Times New Roman" w:hAnsi="Times New Roman" w:cs="Times New Roman"/>
          <w:bCs/>
        </w:rPr>
      </w:pPr>
      <w:r w:rsidRPr="00ED72F0">
        <w:rPr>
          <w:rFonts w:ascii="Times New Roman" w:hAnsi="Times New Roman" w:cs="Times New Roman"/>
          <w:bCs/>
        </w:rPr>
        <w:t>b)</w:t>
      </w:r>
      <w:r w:rsidRPr="00ED72F0">
        <w:rPr>
          <w:rFonts w:ascii="Times New Roman" w:hAnsi="Times New Roman" w:cs="Times New Roman"/>
          <w:bCs/>
        </w:rPr>
        <w:tab/>
      </w:r>
      <w:r w:rsidR="007C17BA" w:rsidRPr="00ED72F0">
        <w:rPr>
          <w:rFonts w:ascii="Times New Roman" w:hAnsi="Times New Roman" w:cs="Times New Roman"/>
          <w:bCs/>
        </w:rPr>
        <w:t>an order declaring the plaintiff to be the lawful holder of rights, title and interests relating to the above property.</w:t>
      </w:r>
    </w:p>
    <w:p w14:paraId="2ADC6448" w14:textId="77777777" w:rsidR="009A153D" w:rsidRPr="00ED72F0" w:rsidRDefault="009A153D" w:rsidP="00055BCB">
      <w:pPr>
        <w:pStyle w:val="ListParagraph"/>
        <w:spacing w:after="0"/>
        <w:ind w:left="2160" w:hanging="720"/>
        <w:rPr>
          <w:rFonts w:ascii="Times New Roman" w:hAnsi="Times New Roman" w:cs="Times New Roman"/>
          <w:bCs/>
        </w:rPr>
      </w:pPr>
      <w:r w:rsidRPr="00ED72F0">
        <w:rPr>
          <w:rFonts w:ascii="Times New Roman" w:hAnsi="Times New Roman" w:cs="Times New Roman"/>
          <w:bCs/>
        </w:rPr>
        <w:t>c)</w:t>
      </w:r>
      <w:r w:rsidRPr="00ED72F0">
        <w:rPr>
          <w:rFonts w:ascii="Times New Roman" w:hAnsi="Times New Roman" w:cs="Times New Roman"/>
          <w:bCs/>
        </w:rPr>
        <w:tab/>
      </w:r>
      <w:r w:rsidR="007C17BA" w:rsidRPr="00ED72F0">
        <w:rPr>
          <w:rFonts w:ascii="Times New Roman" w:hAnsi="Times New Roman" w:cs="Times New Roman"/>
          <w:bCs/>
        </w:rPr>
        <w:t>an order directing the 5</w:t>
      </w:r>
      <w:r w:rsidR="007C17BA" w:rsidRPr="00ED72F0">
        <w:rPr>
          <w:rFonts w:ascii="Times New Roman" w:hAnsi="Times New Roman" w:cs="Times New Roman"/>
          <w:bCs/>
          <w:vertAlign w:val="superscript"/>
        </w:rPr>
        <w:t>th</w:t>
      </w:r>
      <w:r w:rsidR="007C17BA" w:rsidRPr="00ED72F0">
        <w:rPr>
          <w:rFonts w:ascii="Times New Roman" w:hAnsi="Times New Roman" w:cs="Times New Roman"/>
          <w:bCs/>
        </w:rPr>
        <w:t xml:space="preserve"> Defendant to facilitate registration of title in Plaintiff’s favour vis-à-vis the property described in (a) above.</w:t>
      </w:r>
    </w:p>
    <w:p w14:paraId="6148070B" w14:textId="77777777" w:rsidR="009A153D" w:rsidRPr="00ED72F0" w:rsidRDefault="009A153D" w:rsidP="00055BCB">
      <w:pPr>
        <w:pStyle w:val="ListParagraph"/>
        <w:spacing w:after="0"/>
        <w:ind w:left="2160" w:hanging="720"/>
        <w:rPr>
          <w:rFonts w:ascii="Times New Roman" w:hAnsi="Times New Roman" w:cs="Times New Roman"/>
          <w:bCs/>
        </w:rPr>
      </w:pPr>
      <w:r w:rsidRPr="00ED72F0">
        <w:rPr>
          <w:rFonts w:ascii="Times New Roman" w:hAnsi="Times New Roman" w:cs="Times New Roman"/>
          <w:bCs/>
        </w:rPr>
        <w:t>d)</w:t>
      </w:r>
      <w:r w:rsidRPr="00ED72F0">
        <w:rPr>
          <w:rFonts w:ascii="Times New Roman" w:hAnsi="Times New Roman" w:cs="Times New Roman"/>
          <w:bCs/>
        </w:rPr>
        <w:tab/>
      </w:r>
      <w:r w:rsidR="007C17BA" w:rsidRPr="00ED72F0">
        <w:rPr>
          <w:rFonts w:ascii="Times New Roman" w:hAnsi="Times New Roman" w:cs="Times New Roman"/>
          <w:bCs/>
        </w:rPr>
        <w:t>an order compelling the 6</w:t>
      </w:r>
      <w:r w:rsidR="007C17BA" w:rsidRPr="00ED72F0">
        <w:rPr>
          <w:rFonts w:ascii="Times New Roman" w:hAnsi="Times New Roman" w:cs="Times New Roman"/>
          <w:bCs/>
          <w:vertAlign w:val="superscript"/>
        </w:rPr>
        <w:t>th</w:t>
      </w:r>
      <w:r w:rsidR="007C17BA" w:rsidRPr="00ED72F0">
        <w:rPr>
          <w:rFonts w:ascii="Times New Roman" w:hAnsi="Times New Roman" w:cs="Times New Roman"/>
          <w:bCs/>
        </w:rPr>
        <w:t xml:space="preserve"> Defendant to register the Plaintiff as the title holder to the above property subject to 5</w:t>
      </w:r>
      <w:r w:rsidR="007C17BA" w:rsidRPr="00ED72F0">
        <w:rPr>
          <w:rFonts w:ascii="Times New Roman" w:hAnsi="Times New Roman" w:cs="Times New Roman"/>
          <w:bCs/>
          <w:vertAlign w:val="superscript"/>
        </w:rPr>
        <w:t>th</w:t>
      </w:r>
      <w:r w:rsidR="007C17BA" w:rsidRPr="00ED72F0">
        <w:rPr>
          <w:rFonts w:ascii="Times New Roman" w:hAnsi="Times New Roman" w:cs="Times New Roman"/>
          <w:bCs/>
        </w:rPr>
        <w:t xml:space="preserve"> Defendant’s input contemplated in (c) above. ALTERNATIVELY</w:t>
      </w:r>
      <w:bookmarkStart w:id="2" w:name="_Hlk202379025"/>
    </w:p>
    <w:p w14:paraId="2A351F88" w14:textId="77777777" w:rsidR="009A153D" w:rsidRPr="00ED72F0" w:rsidRDefault="009A153D" w:rsidP="00055BCB">
      <w:pPr>
        <w:pStyle w:val="ListParagraph"/>
        <w:spacing w:after="0"/>
        <w:ind w:left="2160" w:hanging="720"/>
        <w:rPr>
          <w:rFonts w:ascii="Times New Roman" w:hAnsi="Times New Roman" w:cs="Times New Roman"/>
          <w:bCs/>
        </w:rPr>
      </w:pPr>
      <w:r w:rsidRPr="00ED72F0">
        <w:rPr>
          <w:rFonts w:ascii="Times New Roman" w:hAnsi="Times New Roman" w:cs="Times New Roman"/>
          <w:bCs/>
        </w:rPr>
        <w:t>e)</w:t>
      </w:r>
      <w:r w:rsidRPr="00ED72F0">
        <w:rPr>
          <w:rFonts w:ascii="Times New Roman" w:hAnsi="Times New Roman" w:cs="Times New Roman"/>
          <w:bCs/>
        </w:rPr>
        <w:tab/>
      </w:r>
      <w:r w:rsidR="007C17BA" w:rsidRPr="00ED72F0">
        <w:rPr>
          <w:rFonts w:ascii="Times New Roman" w:hAnsi="Times New Roman" w:cs="Times New Roman"/>
          <w:bCs/>
        </w:rPr>
        <w:t>an order that 3</w:t>
      </w:r>
      <w:r w:rsidR="007C17BA" w:rsidRPr="00ED72F0">
        <w:rPr>
          <w:rFonts w:ascii="Times New Roman" w:hAnsi="Times New Roman" w:cs="Times New Roman"/>
          <w:bCs/>
          <w:vertAlign w:val="superscript"/>
        </w:rPr>
        <w:t>rd</w:t>
      </w:r>
      <w:r w:rsidR="007C17BA" w:rsidRPr="00ED72F0">
        <w:rPr>
          <w:rFonts w:ascii="Times New Roman" w:hAnsi="Times New Roman" w:cs="Times New Roman"/>
          <w:bCs/>
        </w:rPr>
        <w:t>, 4</w:t>
      </w:r>
      <w:r w:rsidR="007C17BA" w:rsidRPr="00ED72F0">
        <w:rPr>
          <w:rFonts w:ascii="Times New Roman" w:hAnsi="Times New Roman" w:cs="Times New Roman"/>
          <w:bCs/>
          <w:vertAlign w:val="superscript"/>
        </w:rPr>
        <w:t>th</w:t>
      </w:r>
      <w:r w:rsidR="007C17BA" w:rsidRPr="00ED72F0">
        <w:rPr>
          <w:rFonts w:ascii="Times New Roman" w:hAnsi="Times New Roman" w:cs="Times New Roman"/>
          <w:bCs/>
        </w:rPr>
        <w:t xml:space="preserve"> and 5</w:t>
      </w:r>
      <w:r w:rsidR="007C17BA" w:rsidRPr="00ED72F0">
        <w:rPr>
          <w:rFonts w:ascii="Times New Roman" w:hAnsi="Times New Roman" w:cs="Times New Roman"/>
          <w:bCs/>
          <w:vertAlign w:val="superscript"/>
        </w:rPr>
        <w:t>th</w:t>
      </w:r>
      <w:r w:rsidR="007C17BA" w:rsidRPr="00ED72F0">
        <w:rPr>
          <w:rFonts w:ascii="Times New Roman" w:hAnsi="Times New Roman" w:cs="Times New Roman"/>
          <w:bCs/>
        </w:rPr>
        <w:t xml:space="preserve"> Defendants variously, be and are hereby ordered to pay damages to the Plaintiff amounting to $25 000 000,00 together with prescribed interest from the date of summons to the date of full payment. </w:t>
      </w:r>
      <w:bookmarkEnd w:id="2"/>
      <w:r w:rsidR="007C17BA" w:rsidRPr="00ED72F0">
        <w:rPr>
          <w:rFonts w:ascii="Times New Roman" w:hAnsi="Times New Roman" w:cs="Times New Roman"/>
          <w:bCs/>
        </w:rPr>
        <w:t xml:space="preserve">ALTERNATIVELY, </w:t>
      </w:r>
    </w:p>
    <w:p w14:paraId="72FDB8D1" w14:textId="77777777" w:rsidR="009A153D" w:rsidRPr="00ED72F0" w:rsidRDefault="009A153D" w:rsidP="00055BCB">
      <w:pPr>
        <w:pStyle w:val="ListParagraph"/>
        <w:spacing w:after="0"/>
        <w:ind w:left="2160" w:hanging="720"/>
        <w:rPr>
          <w:rFonts w:ascii="Times New Roman" w:hAnsi="Times New Roman" w:cs="Times New Roman"/>
          <w:bCs/>
        </w:rPr>
      </w:pPr>
      <w:r w:rsidRPr="00ED72F0">
        <w:rPr>
          <w:rFonts w:ascii="Times New Roman" w:hAnsi="Times New Roman" w:cs="Times New Roman"/>
          <w:bCs/>
        </w:rPr>
        <w:t>f)</w:t>
      </w:r>
      <w:r w:rsidRPr="00ED72F0">
        <w:rPr>
          <w:rFonts w:ascii="Times New Roman" w:hAnsi="Times New Roman" w:cs="Times New Roman"/>
          <w:bCs/>
        </w:rPr>
        <w:tab/>
      </w:r>
      <w:r w:rsidR="007C17BA" w:rsidRPr="00ED72F0">
        <w:rPr>
          <w:rFonts w:ascii="Times New Roman" w:hAnsi="Times New Roman" w:cs="Times New Roman"/>
          <w:bCs/>
        </w:rPr>
        <w:t>that 3</w:t>
      </w:r>
      <w:r w:rsidR="007C17BA" w:rsidRPr="00ED72F0">
        <w:rPr>
          <w:rFonts w:ascii="Times New Roman" w:hAnsi="Times New Roman" w:cs="Times New Roman"/>
          <w:bCs/>
          <w:vertAlign w:val="superscript"/>
        </w:rPr>
        <w:t>rd</w:t>
      </w:r>
      <w:r w:rsidR="007C17BA" w:rsidRPr="00ED72F0">
        <w:rPr>
          <w:rFonts w:ascii="Times New Roman" w:hAnsi="Times New Roman" w:cs="Times New Roman"/>
          <w:bCs/>
        </w:rPr>
        <w:t>, 4</w:t>
      </w:r>
      <w:r w:rsidR="007C17BA" w:rsidRPr="00ED72F0">
        <w:rPr>
          <w:rFonts w:ascii="Times New Roman" w:hAnsi="Times New Roman" w:cs="Times New Roman"/>
          <w:bCs/>
          <w:vertAlign w:val="superscript"/>
        </w:rPr>
        <w:t>th</w:t>
      </w:r>
      <w:r w:rsidR="007C17BA" w:rsidRPr="00ED72F0">
        <w:rPr>
          <w:rFonts w:ascii="Times New Roman" w:hAnsi="Times New Roman" w:cs="Times New Roman"/>
          <w:bCs/>
        </w:rPr>
        <w:t xml:space="preserve"> and 5</w:t>
      </w:r>
      <w:r w:rsidR="007C17BA" w:rsidRPr="00ED72F0">
        <w:rPr>
          <w:rFonts w:ascii="Times New Roman" w:hAnsi="Times New Roman" w:cs="Times New Roman"/>
          <w:bCs/>
          <w:vertAlign w:val="superscript"/>
        </w:rPr>
        <w:t>th</w:t>
      </w:r>
      <w:r w:rsidR="007C17BA" w:rsidRPr="00ED72F0">
        <w:rPr>
          <w:rFonts w:ascii="Times New Roman" w:hAnsi="Times New Roman" w:cs="Times New Roman"/>
          <w:bCs/>
        </w:rPr>
        <w:t xml:space="preserve"> Defendants be and are hereby ordered to compensate the </w:t>
      </w:r>
      <w:r w:rsidRPr="00ED72F0">
        <w:rPr>
          <w:rFonts w:ascii="Times New Roman" w:hAnsi="Times New Roman" w:cs="Times New Roman"/>
          <w:bCs/>
        </w:rPr>
        <w:t>Plaintiff</w:t>
      </w:r>
      <w:r w:rsidR="007C17BA" w:rsidRPr="00ED72F0">
        <w:rPr>
          <w:rFonts w:ascii="Times New Roman" w:hAnsi="Times New Roman" w:cs="Times New Roman"/>
          <w:bCs/>
        </w:rPr>
        <w:t xml:space="preserve"> of the contributions she made towards the project in the sum of $20 000 000,00.</w:t>
      </w:r>
    </w:p>
    <w:p w14:paraId="5D78AB41" w14:textId="77777777" w:rsidR="009A153D" w:rsidRPr="00ED72F0" w:rsidRDefault="009A153D" w:rsidP="00055BCB">
      <w:pPr>
        <w:pStyle w:val="ListParagraph"/>
        <w:spacing w:after="0"/>
        <w:ind w:left="2160" w:hanging="720"/>
        <w:rPr>
          <w:rFonts w:ascii="Times New Roman" w:hAnsi="Times New Roman" w:cs="Times New Roman"/>
          <w:bCs/>
        </w:rPr>
      </w:pPr>
      <w:r w:rsidRPr="00ED72F0">
        <w:rPr>
          <w:rFonts w:ascii="Times New Roman" w:hAnsi="Times New Roman" w:cs="Times New Roman"/>
          <w:bCs/>
        </w:rPr>
        <w:t>g)</w:t>
      </w:r>
      <w:r w:rsidRPr="00ED72F0">
        <w:rPr>
          <w:rFonts w:ascii="Times New Roman" w:hAnsi="Times New Roman" w:cs="Times New Roman"/>
          <w:bCs/>
        </w:rPr>
        <w:tab/>
      </w:r>
      <w:r w:rsidR="007C17BA" w:rsidRPr="00ED72F0">
        <w:rPr>
          <w:rFonts w:ascii="Times New Roman" w:hAnsi="Times New Roman" w:cs="Times New Roman"/>
          <w:bCs/>
        </w:rPr>
        <w:t>an order that the Defendants’ liability shall be joint and several, one paying the other to be absolved.</w:t>
      </w:r>
    </w:p>
    <w:p w14:paraId="0CF74EAA" w14:textId="3143E49F" w:rsidR="004034E2" w:rsidRDefault="009A153D" w:rsidP="00055BCB">
      <w:pPr>
        <w:pStyle w:val="ListParagraph"/>
        <w:spacing w:after="120" w:line="240" w:lineRule="auto"/>
        <w:ind w:left="2160" w:hanging="720"/>
        <w:rPr>
          <w:rFonts w:ascii="Times New Roman" w:hAnsi="Times New Roman" w:cs="Times New Roman"/>
          <w:bCs/>
        </w:rPr>
      </w:pPr>
      <w:r w:rsidRPr="00ED72F0">
        <w:rPr>
          <w:rFonts w:ascii="Times New Roman" w:hAnsi="Times New Roman" w:cs="Times New Roman"/>
          <w:bCs/>
        </w:rPr>
        <w:t>h)</w:t>
      </w:r>
      <w:r w:rsidRPr="00ED72F0">
        <w:rPr>
          <w:rFonts w:ascii="Times New Roman" w:hAnsi="Times New Roman" w:cs="Times New Roman"/>
          <w:bCs/>
        </w:rPr>
        <w:tab/>
      </w:r>
      <w:r w:rsidR="007C17BA" w:rsidRPr="00ED72F0">
        <w:rPr>
          <w:rFonts w:ascii="Times New Roman" w:hAnsi="Times New Roman" w:cs="Times New Roman"/>
          <w:bCs/>
        </w:rPr>
        <w:t>an order that the Defendants shall bear the costs of suit at the rate of legal practitioner/client.”</w:t>
      </w:r>
    </w:p>
    <w:p w14:paraId="70FF95AB" w14:textId="77777777" w:rsidR="00ED72F0" w:rsidRPr="00ED72F0" w:rsidRDefault="00ED72F0" w:rsidP="00055BCB">
      <w:pPr>
        <w:pStyle w:val="ListParagraph"/>
        <w:spacing w:after="120" w:line="240" w:lineRule="auto"/>
        <w:ind w:left="2160" w:hanging="720"/>
        <w:rPr>
          <w:rFonts w:ascii="Times New Roman" w:hAnsi="Times New Roman" w:cs="Times New Roman"/>
          <w:bCs/>
        </w:rPr>
      </w:pPr>
    </w:p>
    <w:p w14:paraId="525B9FFE" w14:textId="1CFD467B" w:rsidR="009A153D" w:rsidRDefault="009A153D" w:rsidP="00055BCB">
      <w:pPr>
        <w:pStyle w:val="ListParagraph"/>
        <w:spacing w:after="120" w:line="360" w:lineRule="auto"/>
        <w:ind w:hanging="720"/>
        <w:jc w:val="both"/>
        <w:rPr>
          <w:rFonts w:ascii="Times New Roman" w:hAnsi="Times New Roman" w:cs="Times New Roman"/>
          <w:bCs/>
          <w:sz w:val="24"/>
          <w:szCs w:val="24"/>
        </w:rPr>
      </w:pPr>
      <w:r>
        <w:rPr>
          <w:rFonts w:ascii="Times New Roman" w:hAnsi="Times New Roman" w:cs="Times New Roman"/>
          <w:bCs/>
          <w:sz w:val="24"/>
          <w:szCs w:val="24"/>
        </w:rPr>
        <w:t>5.</w:t>
      </w:r>
      <w:r>
        <w:rPr>
          <w:rFonts w:ascii="Times New Roman" w:hAnsi="Times New Roman" w:cs="Times New Roman"/>
          <w:bCs/>
          <w:sz w:val="24"/>
          <w:szCs w:val="24"/>
        </w:rPr>
        <w:tab/>
        <w:t xml:space="preserve">It was pleaded that </w:t>
      </w:r>
      <w:r w:rsidR="00597172" w:rsidRPr="0031413F">
        <w:rPr>
          <w:rFonts w:ascii="Times New Roman" w:hAnsi="Times New Roman" w:cs="Times New Roman"/>
          <w:bCs/>
          <w:sz w:val="24"/>
          <w:szCs w:val="24"/>
        </w:rPr>
        <w:t xml:space="preserve">from 2004 up to the time of the issue of </w:t>
      </w:r>
      <w:r>
        <w:rPr>
          <w:rFonts w:ascii="Times New Roman" w:hAnsi="Times New Roman" w:cs="Times New Roman"/>
          <w:bCs/>
          <w:sz w:val="24"/>
          <w:szCs w:val="24"/>
        </w:rPr>
        <w:t xml:space="preserve">the </w:t>
      </w:r>
      <w:r w:rsidR="00597172" w:rsidRPr="0031413F">
        <w:rPr>
          <w:rFonts w:ascii="Times New Roman" w:hAnsi="Times New Roman" w:cs="Times New Roman"/>
          <w:bCs/>
          <w:sz w:val="24"/>
          <w:szCs w:val="24"/>
        </w:rPr>
        <w:t>summons</w:t>
      </w:r>
      <w:r>
        <w:rPr>
          <w:rFonts w:ascii="Times New Roman" w:hAnsi="Times New Roman" w:cs="Times New Roman"/>
          <w:bCs/>
          <w:sz w:val="24"/>
          <w:szCs w:val="24"/>
        </w:rPr>
        <w:t>,</w:t>
      </w:r>
      <w:r w:rsidR="00597172" w:rsidRPr="0031413F">
        <w:rPr>
          <w:rFonts w:ascii="Times New Roman" w:hAnsi="Times New Roman" w:cs="Times New Roman"/>
          <w:bCs/>
          <w:sz w:val="24"/>
          <w:szCs w:val="24"/>
        </w:rPr>
        <w:t xml:space="preserve"> </w:t>
      </w:r>
      <w:r>
        <w:rPr>
          <w:rFonts w:ascii="Times New Roman" w:hAnsi="Times New Roman" w:cs="Times New Roman"/>
          <w:bCs/>
          <w:sz w:val="24"/>
          <w:szCs w:val="24"/>
        </w:rPr>
        <w:t>the plaintiff</w:t>
      </w:r>
      <w:r w:rsidR="00597172" w:rsidRPr="0031413F">
        <w:rPr>
          <w:rFonts w:ascii="Times New Roman" w:hAnsi="Times New Roman" w:cs="Times New Roman"/>
          <w:bCs/>
          <w:sz w:val="24"/>
          <w:szCs w:val="24"/>
        </w:rPr>
        <w:t xml:space="preserve"> had been a member of the fourth defendant cooperative</w:t>
      </w:r>
      <w:r>
        <w:rPr>
          <w:rFonts w:ascii="Times New Roman" w:hAnsi="Times New Roman" w:cs="Times New Roman"/>
          <w:bCs/>
          <w:sz w:val="24"/>
          <w:szCs w:val="24"/>
        </w:rPr>
        <w:t>,</w:t>
      </w:r>
      <w:r w:rsidR="00597172" w:rsidRPr="0031413F">
        <w:rPr>
          <w:rFonts w:ascii="Times New Roman" w:hAnsi="Times New Roman" w:cs="Times New Roman"/>
          <w:bCs/>
          <w:sz w:val="24"/>
          <w:szCs w:val="24"/>
        </w:rPr>
        <w:t xml:space="preserve"> which she joined to acquire the stand in question. </w:t>
      </w:r>
      <w:r w:rsidR="00EF2F7E">
        <w:rPr>
          <w:rFonts w:ascii="Times New Roman" w:hAnsi="Times New Roman" w:cs="Times New Roman"/>
          <w:bCs/>
          <w:sz w:val="24"/>
          <w:szCs w:val="24"/>
        </w:rPr>
        <w:t>S</w:t>
      </w:r>
      <w:r>
        <w:rPr>
          <w:rFonts w:ascii="Times New Roman" w:hAnsi="Times New Roman" w:cs="Times New Roman"/>
          <w:bCs/>
          <w:sz w:val="24"/>
          <w:szCs w:val="24"/>
        </w:rPr>
        <w:t>o</w:t>
      </w:r>
      <w:r w:rsidR="00597172" w:rsidRPr="0031413F">
        <w:rPr>
          <w:rFonts w:ascii="Times New Roman" w:hAnsi="Times New Roman" w:cs="Times New Roman"/>
          <w:bCs/>
          <w:sz w:val="24"/>
          <w:szCs w:val="24"/>
        </w:rPr>
        <w:t>metime in 2007</w:t>
      </w:r>
      <w:r>
        <w:rPr>
          <w:rFonts w:ascii="Times New Roman" w:hAnsi="Times New Roman" w:cs="Times New Roman"/>
          <w:bCs/>
          <w:sz w:val="24"/>
          <w:szCs w:val="24"/>
        </w:rPr>
        <w:t>,</w:t>
      </w:r>
      <w:r w:rsidR="00597172" w:rsidRPr="0031413F">
        <w:rPr>
          <w:rFonts w:ascii="Times New Roman" w:hAnsi="Times New Roman" w:cs="Times New Roman"/>
          <w:bCs/>
          <w:sz w:val="24"/>
          <w:szCs w:val="24"/>
        </w:rPr>
        <w:t xml:space="preserve"> the </w:t>
      </w:r>
      <w:r w:rsidRPr="0031413F">
        <w:rPr>
          <w:rFonts w:ascii="Times New Roman" w:hAnsi="Times New Roman" w:cs="Times New Roman"/>
          <w:bCs/>
          <w:sz w:val="24"/>
          <w:szCs w:val="24"/>
        </w:rPr>
        <w:t>fourth</w:t>
      </w:r>
      <w:r w:rsidR="00597172" w:rsidRPr="0031413F">
        <w:rPr>
          <w:rFonts w:ascii="Times New Roman" w:hAnsi="Times New Roman" w:cs="Times New Roman"/>
          <w:bCs/>
          <w:sz w:val="24"/>
          <w:szCs w:val="24"/>
        </w:rPr>
        <w:t xml:space="preserve"> </w:t>
      </w:r>
      <w:r w:rsidRPr="0031413F">
        <w:rPr>
          <w:rFonts w:ascii="Times New Roman" w:hAnsi="Times New Roman" w:cs="Times New Roman"/>
          <w:bCs/>
          <w:sz w:val="24"/>
          <w:szCs w:val="24"/>
        </w:rPr>
        <w:t>defendant</w:t>
      </w:r>
      <w:r w:rsidR="00597172" w:rsidRPr="0031413F">
        <w:rPr>
          <w:rFonts w:ascii="Times New Roman" w:hAnsi="Times New Roman" w:cs="Times New Roman"/>
          <w:bCs/>
          <w:sz w:val="24"/>
          <w:szCs w:val="24"/>
        </w:rPr>
        <w:t xml:space="preserve"> entered into a tripartite agreement with the third and fifth defendants in terms of which the fifth defendant would </w:t>
      </w:r>
      <w:r>
        <w:rPr>
          <w:rFonts w:ascii="Times New Roman" w:hAnsi="Times New Roman" w:cs="Times New Roman"/>
          <w:bCs/>
          <w:sz w:val="24"/>
          <w:szCs w:val="24"/>
        </w:rPr>
        <w:t>provide</w:t>
      </w:r>
      <w:r w:rsidR="00597172" w:rsidRPr="0031413F">
        <w:rPr>
          <w:rFonts w:ascii="Times New Roman" w:hAnsi="Times New Roman" w:cs="Times New Roman"/>
          <w:bCs/>
          <w:sz w:val="24"/>
          <w:szCs w:val="24"/>
        </w:rPr>
        <w:t xml:space="preserve"> land for allocation to nominated members of the </w:t>
      </w:r>
      <w:r w:rsidR="004B050A">
        <w:rPr>
          <w:rFonts w:ascii="Times New Roman" w:hAnsi="Times New Roman" w:cs="Times New Roman"/>
          <w:bCs/>
          <w:sz w:val="24"/>
          <w:szCs w:val="24"/>
        </w:rPr>
        <w:t>fourth</w:t>
      </w:r>
      <w:r w:rsidR="00597172" w:rsidRPr="0031413F">
        <w:rPr>
          <w:rFonts w:ascii="Times New Roman" w:hAnsi="Times New Roman" w:cs="Times New Roman"/>
          <w:bCs/>
          <w:sz w:val="24"/>
          <w:szCs w:val="24"/>
        </w:rPr>
        <w:t xml:space="preserve"> defendant</w:t>
      </w:r>
      <w:r>
        <w:rPr>
          <w:rFonts w:ascii="Times New Roman" w:hAnsi="Times New Roman" w:cs="Times New Roman"/>
          <w:bCs/>
          <w:sz w:val="24"/>
          <w:szCs w:val="24"/>
        </w:rPr>
        <w:t>. T</w:t>
      </w:r>
      <w:r w:rsidR="00597172" w:rsidRPr="0031413F">
        <w:rPr>
          <w:rFonts w:ascii="Times New Roman" w:hAnsi="Times New Roman" w:cs="Times New Roman"/>
          <w:bCs/>
          <w:sz w:val="24"/>
          <w:szCs w:val="24"/>
        </w:rPr>
        <w:t xml:space="preserve">he third defendant would </w:t>
      </w:r>
      <w:r>
        <w:rPr>
          <w:rFonts w:ascii="Times New Roman" w:hAnsi="Times New Roman" w:cs="Times New Roman"/>
          <w:bCs/>
          <w:sz w:val="24"/>
          <w:szCs w:val="24"/>
        </w:rPr>
        <w:t xml:space="preserve">also </w:t>
      </w:r>
      <w:r w:rsidR="00597172" w:rsidRPr="0031413F">
        <w:rPr>
          <w:rFonts w:ascii="Times New Roman" w:hAnsi="Times New Roman" w:cs="Times New Roman"/>
          <w:bCs/>
          <w:sz w:val="24"/>
          <w:szCs w:val="24"/>
        </w:rPr>
        <w:t>render infrastructure services on the land at a cost</w:t>
      </w:r>
      <w:r>
        <w:rPr>
          <w:rFonts w:ascii="Times New Roman" w:hAnsi="Times New Roman" w:cs="Times New Roman"/>
          <w:bCs/>
          <w:sz w:val="24"/>
          <w:szCs w:val="24"/>
        </w:rPr>
        <w:t xml:space="preserve"> to be</w:t>
      </w:r>
      <w:r w:rsidR="00597172" w:rsidRPr="0031413F">
        <w:rPr>
          <w:rFonts w:ascii="Times New Roman" w:hAnsi="Times New Roman" w:cs="Times New Roman"/>
          <w:bCs/>
          <w:sz w:val="24"/>
          <w:szCs w:val="24"/>
        </w:rPr>
        <w:t xml:space="preserve"> borne by the fourth </w:t>
      </w:r>
      <w:r w:rsidRPr="0031413F">
        <w:rPr>
          <w:rFonts w:ascii="Times New Roman" w:hAnsi="Times New Roman" w:cs="Times New Roman"/>
          <w:bCs/>
          <w:sz w:val="24"/>
          <w:szCs w:val="24"/>
        </w:rPr>
        <w:t>defendant’s</w:t>
      </w:r>
      <w:r w:rsidR="00597172" w:rsidRPr="0031413F">
        <w:rPr>
          <w:rFonts w:ascii="Times New Roman" w:hAnsi="Times New Roman" w:cs="Times New Roman"/>
          <w:bCs/>
          <w:sz w:val="24"/>
          <w:szCs w:val="24"/>
        </w:rPr>
        <w:t xml:space="preserve"> </w:t>
      </w:r>
      <w:r w:rsidR="00597172" w:rsidRPr="0031413F">
        <w:rPr>
          <w:rFonts w:ascii="Times New Roman" w:hAnsi="Times New Roman" w:cs="Times New Roman"/>
          <w:bCs/>
          <w:sz w:val="24"/>
          <w:szCs w:val="24"/>
        </w:rPr>
        <w:lastRenderedPageBreak/>
        <w:t xml:space="preserve">members and facilitate the </w:t>
      </w:r>
      <w:r w:rsidRPr="0031413F">
        <w:rPr>
          <w:rFonts w:ascii="Times New Roman" w:hAnsi="Times New Roman" w:cs="Times New Roman"/>
          <w:bCs/>
          <w:sz w:val="24"/>
          <w:szCs w:val="24"/>
        </w:rPr>
        <w:t>issuance</w:t>
      </w:r>
      <w:r w:rsidR="00597172" w:rsidRPr="0031413F">
        <w:rPr>
          <w:rFonts w:ascii="Times New Roman" w:hAnsi="Times New Roman" w:cs="Times New Roman"/>
          <w:bCs/>
          <w:sz w:val="24"/>
          <w:szCs w:val="24"/>
        </w:rPr>
        <w:t xml:space="preserve"> of leases by the fifth </w:t>
      </w:r>
      <w:r w:rsidRPr="0031413F">
        <w:rPr>
          <w:rFonts w:ascii="Times New Roman" w:hAnsi="Times New Roman" w:cs="Times New Roman"/>
          <w:bCs/>
          <w:sz w:val="24"/>
          <w:szCs w:val="24"/>
        </w:rPr>
        <w:t>defendant</w:t>
      </w:r>
      <w:r w:rsidR="00597172" w:rsidRPr="0031413F">
        <w:rPr>
          <w:rFonts w:ascii="Times New Roman" w:hAnsi="Times New Roman" w:cs="Times New Roman"/>
          <w:bCs/>
          <w:sz w:val="24"/>
          <w:szCs w:val="24"/>
        </w:rPr>
        <w:t xml:space="preserve"> in respect of those members who were paid up</w:t>
      </w:r>
      <w:r>
        <w:rPr>
          <w:rFonts w:ascii="Times New Roman" w:hAnsi="Times New Roman" w:cs="Times New Roman"/>
          <w:bCs/>
          <w:sz w:val="24"/>
          <w:szCs w:val="24"/>
        </w:rPr>
        <w:t>. T</w:t>
      </w:r>
      <w:r w:rsidR="00597172" w:rsidRPr="0031413F">
        <w:rPr>
          <w:rFonts w:ascii="Times New Roman" w:hAnsi="Times New Roman" w:cs="Times New Roman"/>
          <w:bCs/>
          <w:sz w:val="24"/>
          <w:szCs w:val="24"/>
        </w:rPr>
        <w:t xml:space="preserve">he third defendant would </w:t>
      </w:r>
      <w:r>
        <w:rPr>
          <w:rFonts w:ascii="Times New Roman" w:hAnsi="Times New Roman" w:cs="Times New Roman"/>
          <w:bCs/>
          <w:sz w:val="24"/>
          <w:szCs w:val="24"/>
        </w:rPr>
        <w:t xml:space="preserve">also </w:t>
      </w:r>
      <w:r w:rsidR="00597172" w:rsidRPr="0031413F">
        <w:rPr>
          <w:rFonts w:ascii="Times New Roman" w:hAnsi="Times New Roman" w:cs="Times New Roman"/>
          <w:bCs/>
          <w:sz w:val="24"/>
          <w:szCs w:val="24"/>
        </w:rPr>
        <w:t xml:space="preserve">get some stands as security against </w:t>
      </w:r>
      <w:r w:rsidR="00EF2F7E">
        <w:rPr>
          <w:rFonts w:ascii="Times New Roman" w:hAnsi="Times New Roman" w:cs="Times New Roman"/>
          <w:bCs/>
          <w:sz w:val="24"/>
          <w:szCs w:val="24"/>
        </w:rPr>
        <w:t xml:space="preserve">the </w:t>
      </w:r>
      <w:r w:rsidR="00597172" w:rsidRPr="0031413F">
        <w:rPr>
          <w:rFonts w:ascii="Times New Roman" w:hAnsi="Times New Roman" w:cs="Times New Roman"/>
          <w:bCs/>
          <w:sz w:val="24"/>
          <w:szCs w:val="24"/>
        </w:rPr>
        <w:t xml:space="preserve">default by members of their obligations to pay for the development costs. </w:t>
      </w:r>
    </w:p>
    <w:p w14:paraId="4DD98EDB" w14:textId="76FBD2F3" w:rsidR="00934AA3" w:rsidRDefault="009A153D" w:rsidP="00055BCB">
      <w:pPr>
        <w:pStyle w:val="ListParagraph"/>
        <w:spacing w:after="120" w:line="360" w:lineRule="auto"/>
        <w:ind w:hanging="720"/>
        <w:jc w:val="both"/>
        <w:rPr>
          <w:rFonts w:ascii="Times New Roman" w:hAnsi="Times New Roman" w:cs="Times New Roman"/>
          <w:bCs/>
          <w:sz w:val="24"/>
          <w:szCs w:val="24"/>
        </w:rPr>
      </w:pPr>
      <w:r>
        <w:rPr>
          <w:rFonts w:ascii="Times New Roman" w:hAnsi="Times New Roman" w:cs="Times New Roman"/>
          <w:bCs/>
          <w:sz w:val="24"/>
          <w:szCs w:val="24"/>
        </w:rPr>
        <w:t>6.</w:t>
      </w:r>
      <w:r>
        <w:rPr>
          <w:rFonts w:ascii="Times New Roman" w:hAnsi="Times New Roman" w:cs="Times New Roman"/>
          <w:bCs/>
          <w:sz w:val="24"/>
          <w:szCs w:val="24"/>
        </w:rPr>
        <w:tab/>
        <w:t>The plaintiff’s case was that</w:t>
      </w:r>
      <w:r w:rsidR="007D5A93" w:rsidRPr="0031413F">
        <w:rPr>
          <w:rFonts w:ascii="Times New Roman" w:hAnsi="Times New Roman" w:cs="Times New Roman"/>
          <w:bCs/>
          <w:sz w:val="24"/>
          <w:szCs w:val="24"/>
        </w:rPr>
        <w:t xml:space="preserve"> in 2007</w:t>
      </w:r>
      <w:r>
        <w:rPr>
          <w:rFonts w:ascii="Times New Roman" w:hAnsi="Times New Roman" w:cs="Times New Roman"/>
          <w:bCs/>
          <w:sz w:val="24"/>
          <w:szCs w:val="24"/>
        </w:rPr>
        <w:t>,</w:t>
      </w:r>
      <w:r w:rsidR="007D5A93" w:rsidRPr="0031413F">
        <w:rPr>
          <w:rFonts w:ascii="Times New Roman" w:hAnsi="Times New Roman" w:cs="Times New Roman"/>
          <w:bCs/>
          <w:sz w:val="24"/>
          <w:szCs w:val="24"/>
        </w:rPr>
        <w:t xml:space="preserve"> she was identified by the fourth defendant and registered with the third defendant for benefit relating to the stand in question. She </w:t>
      </w:r>
      <w:r>
        <w:rPr>
          <w:rFonts w:ascii="Times New Roman" w:hAnsi="Times New Roman" w:cs="Times New Roman"/>
          <w:bCs/>
          <w:sz w:val="24"/>
          <w:szCs w:val="24"/>
        </w:rPr>
        <w:t>also</w:t>
      </w:r>
      <w:r w:rsidR="00934AA3">
        <w:rPr>
          <w:rFonts w:ascii="Times New Roman" w:hAnsi="Times New Roman" w:cs="Times New Roman"/>
          <w:bCs/>
          <w:sz w:val="24"/>
          <w:szCs w:val="24"/>
        </w:rPr>
        <w:t xml:space="preserve"> alleged </w:t>
      </w:r>
      <w:r w:rsidR="00EF2F7E">
        <w:rPr>
          <w:rFonts w:ascii="Times New Roman" w:hAnsi="Times New Roman" w:cs="Times New Roman"/>
          <w:bCs/>
          <w:sz w:val="24"/>
          <w:szCs w:val="24"/>
        </w:rPr>
        <w:t xml:space="preserve">that </w:t>
      </w:r>
      <w:r w:rsidR="00934AA3">
        <w:rPr>
          <w:rFonts w:ascii="Times New Roman" w:hAnsi="Times New Roman" w:cs="Times New Roman"/>
          <w:bCs/>
          <w:sz w:val="24"/>
          <w:szCs w:val="24"/>
        </w:rPr>
        <w:t>she</w:t>
      </w:r>
      <w:r>
        <w:rPr>
          <w:rFonts w:ascii="Times New Roman" w:hAnsi="Times New Roman" w:cs="Times New Roman"/>
          <w:bCs/>
          <w:sz w:val="24"/>
          <w:szCs w:val="24"/>
        </w:rPr>
        <w:t xml:space="preserve"> </w:t>
      </w:r>
      <w:r w:rsidR="007D5A93" w:rsidRPr="0031413F">
        <w:rPr>
          <w:rFonts w:ascii="Times New Roman" w:hAnsi="Times New Roman" w:cs="Times New Roman"/>
          <w:bCs/>
          <w:sz w:val="24"/>
          <w:szCs w:val="24"/>
        </w:rPr>
        <w:t xml:space="preserve">assumed immediate occupation and paid the third </w:t>
      </w:r>
      <w:r>
        <w:rPr>
          <w:rFonts w:ascii="Times New Roman" w:hAnsi="Times New Roman" w:cs="Times New Roman"/>
          <w:bCs/>
          <w:sz w:val="24"/>
          <w:szCs w:val="24"/>
        </w:rPr>
        <w:t>defendant</w:t>
      </w:r>
      <w:r w:rsidR="007D5A93" w:rsidRPr="0031413F">
        <w:rPr>
          <w:rFonts w:ascii="Times New Roman" w:hAnsi="Times New Roman" w:cs="Times New Roman"/>
          <w:bCs/>
          <w:sz w:val="24"/>
          <w:szCs w:val="24"/>
        </w:rPr>
        <w:t xml:space="preserve"> the </w:t>
      </w:r>
      <w:r w:rsidR="00934AA3">
        <w:rPr>
          <w:rFonts w:ascii="Times New Roman" w:hAnsi="Times New Roman" w:cs="Times New Roman"/>
          <w:bCs/>
          <w:sz w:val="24"/>
          <w:szCs w:val="24"/>
        </w:rPr>
        <w:t>development</w:t>
      </w:r>
      <w:r w:rsidR="007D5A93" w:rsidRPr="0031413F">
        <w:rPr>
          <w:rFonts w:ascii="Times New Roman" w:hAnsi="Times New Roman" w:cs="Times New Roman"/>
          <w:bCs/>
          <w:sz w:val="24"/>
          <w:szCs w:val="24"/>
        </w:rPr>
        <w:t xml:space="preserve"> costs pending the issuance of a lease agreement by the fifth defendant. She </w:t>
      </w:r>
      <w:r w:rsidR="00934AA3">
        <w:rPr>
          <w:rFonts w:ascii="Times New Roman" w:hAnsi="Times New Roman" w:cs="Times New Roman"/>
          <w:bCs/>
          <w:sz w:val="24"/>
          <w:szCs w:val="24"/>
        </w:rPr>
        <w:t xml:space="preserve">further alleged that she </w:t>
      </w:r>
      <w:r w:rsidR="007D5A93" w:rsidRPr="0031413F">
        <w:rPr>
          <w:rFonts w:ascii="Times New Roman" w:hAnsi="Times New Roman" w:cs="Times New Roman"/>
          <w:bCs/>
          <w:sz w:val="24"/>
          <w:szCs w:val="24"/>
        </w:rPr>
        <w:t xml:space="preserve">became aware in 2020 that the third defendant had </w:t>
      </w:r>
      <w:r w:rsidR="00934AA3">
        <w:rPr>
          <w:rFonts w:ascii="Times New Roman" w:hAnsi="Times New Roman" w:cs="Times New Roman"/>
          <w:bCs/>
          <w:sz w:val="24"/>
          <w:szCs w:val="24"/>
        </w:rPr>
        <w:t>fraudulently</w:t>
      </w:r>
      <w:r w:rsidR="007D5A93" w:rsidRPr="0031413F">
        <w:rPr>
          <w:rFonts w:ascii="Times New Roman" w:hAnsi="Times New Roman" w:cs="Times New Roman"/>
          <w:bCs/>
          <w:sz w:val="24"/>
          <w:szCs w:val="24"/>
        </w:rPr>
        <w:t xml:space="preserve"> obtained title of the stand and transferred the property to the first and </w:t>
      </w:r>
      <w:r w:rsidR="00934AA3">
        <w:rPr>
          <w:rFonts w:ascii="Times New Roman" w:hAnsi="Times New Roman" w:cs="Times New Roman"/>
          <w:bCs/>
          <w:sz w:val="24"/>
          <w:szCs w:val="24"/>
        </w:rPr>
        <w:t xml:space="preserve">second </w:t>
      </w:r>
      <w:r w:rsidR="007D5A93" w:rsidRPr="0031413F">
        <w:rPr>
          <w:rFonts w:ascii="Times New Roman" w:hAnsi="Times New Roman" w:cs="Times New Roman"/>
          <w:bCs/>
          <w:sz w:val="24"/>
          <w:szCs w:val="24"/>
        </w:rPr>
        <w:t xml:space="preserve">defendants. </w:t>
      </w:r>
    </w:p>
    <w:p w14:paraId="75AA4013" w14:textId="5565864B" w:rsidR="00934AA3" w:rsidRDefault="00934AA3" w:rsidP="00055BCB">
      <w:pPr>
        <w:pStyle w:val="ListParagraph"/>
        <w:spacing w:after="120" w:line="360" w:lineRule="auto"/>
        <w:ind w:hanging="720"/>
        <w:jc w:val="both"/>
        <w:rPr>
          <w:rFonts w:ascii="Times New Roman" w:hAnsi="Times New Roman" w:cs="Times New Roman"/>
          <w:bCs/>
          <w:sz w:val="24"/>
          <w:szCs w:val="24"/>
        </w:rPr>
      </w:pPr>
      <w:r>
        <w:rPr>
          <w:rFonts w:ascii="Times New Roman" w:hAnsi="Times New Roman" w:cs="Times New Roman"/>
          <w:bCs/>
          <w:sz w:val="24"/>
          <w:szCs w:val="24"/>
        </w:rPr>
        <w:t>7.</w:t>
      </w:r>
      <w:r>
        <w:rPr>
          <w:rFonts w:ascii="Times New Roman" w:hAnsi="Times New Roman" w:cs="Times New Roman"/>
          <w:bCs/>
          <w:sz w:val="24"/>
          <w:szCs w:val="24"/>
        </w:rPr>
        <w:tab/>
      </w:r>
      <w:r w:rsidR="00874714">
        <w:rPr>
          <w:rFonts w:ascii="Times New Roman" w:hAnsi="Times New Roman" w:cs="Times New Roman"/>
          <w:bCs/>
          <w:sz w:val="24"/>
          <w:szCs w:val="24"/>
        </w:rPr>
        <w:t xml:space="preserve">The first and second </w:t>
      </w:r>
      <w:r>
        <w:rPr>
          <w:rFonts w:ascii="Times New Roman" w:hAnsi="Times New Roman" w:cs="Times New Roman"/>
          <w:bCs/>
          <w:sz w:val="24"/>
          <w:szCs w:val="24"/>
        </w:rPr>
        <w:t>defendants</w:t>
      </w:r>
      <w:r w:rsidR="00874714">
        <w:rPr>
          <w:rFonts w:ascii="Times New Roman" w:hAnsi="Times New Roman" w:cs="Times New Roman"/>
          <w:bCs/>
          <w:sz w:val="24"/>
          <w:szCs w:val="24"/>
        </w:rPr>
        <w:t xml:space="preserve"> entered an appearance to defend</w:t>
      </w:r>
      <w:r>
        <w:rPr>
          <w:rFonts w:ascii="Times New Roman" w:hAnsi="Times New Roman" w:cs="Times New Roman"/>
          <w:bCs/>
          <w:sz w:val="24"/>
          <w:szCs w:val="24"/>
        </w:rPr>
        <w:t>,</w:t>
      </w:r>
      <w:r w:rsidR="00874714">
        <w:rPr>
          <w:rFonts w:ascii="Times New Roman" w:hAnsi="Times New Roman" w:cs="Times New Roman"/>
          <w:bCs/>
          <w:sz w:val="24"/>
          <w:szCs w:val="24"/>
        </w:rPr>
        <w:t xml:space="preserve"> duly represented by Mutuso, Taruvinga &amp; Mhiribidi. As </w:t>
      </w:r>
      <w:r>
        <w:rPr>
          <w:rFonts w:ascii="Times New Roman" w:hAnsi="Times New Roman" w:cs="Times New Roman"/>
          <w:bCs/>
          <w:sz w:val="24"/>
          <w:szCs w:val="24"/>
        </w:rPr>
        <w:t>of</w:t>
      </w:r>
      <w:r w:rsidR="00874714">
        <w:rPr>
          <w:rFonts w:ascii="Times New Roman" w:hAnsi="Times New Roman" w:cs="Times New Roman"/>
          <w:bCs/>
          <w:sz w:val="24"/>
          <w:szCs w:val="24"/>
        </w:rPr>
        <w:t xml:space="preserve"> the date of </w:t>
      </w:r>
      <w:r>
        <w:rPr>
          <w:rFonts w:ascii="Times New Roman" w:hAnsi="Times New Roman" w:cs="Times New Roman"/>
          <w:bCs/>
          <w:sz w:val="24"/>
          <w:szCs w:val="24"/>
        </w:rPr>
        <w:t xml:space="preserve">the </w:t>
      </w:r>
      <w:r w:rsidR="00874714">
        <w:rPr>
          <w:rFonts w:ascii="Times New Roman" w:hAnsi="Times New Roman" w:cs="Times New Roman"/>
          <w:bCs/>
          <w:sz w:val="24"/>
          <w:szCs w:val="24"/>
        </w:rPr>
        <w:t>hearing</w:t>
      </w:r>
      <w:r>
        <w:rPr>
          <w:rFonts w:ascii="Times New Roman" w:hAnsi="Times New Roman" w:cs="Times New Roman"/>
          <w:bCs/>
          <w:sz w:val="24"/>
          <w:szCs w:val="24"/>
        </w:rPr>
        <w:t>,</w:t>
      </w:r>
      <w:r w:rsidR="00874714">
        <w:rPr>
          <w:rFonts w:ascii="Times New Roman" w:hAnsi="Times New Roman" w:cs="Times New Roman"/>
          <w:bCs/>
          <w:sz w:val="24"/>
          <w:szCs w:val="24"/>
        </w:rPr>
        <w:t xml:space="preserve"> </w:t>
      </w:r>
      <w:r>
        <w:rPr>
          <w:rFonts w:ascii="Times New Roman" w:hAnsi="Times New Roman" w:cs="Times New Roman"/>
          <w:bCs/>
          <w:sz w:val="24"/>
          <w:szCs w:val="24"/>
        </w:rPr>
        <w:t xml:space="preserve">Mr </w:t>
      </w:r>
      <w:r w:rsidRPr="00934AA3">
        <w:rPr>
          <w:rFonts w:ascii="Times New Roman" w:hAnsi="Times New Roman" w:cs="Times New Roman"/>
          <w:bCs/>
          <w:i/>
          <w:iCs/>
          <w:sz w:val="24"/>
          <w:szCs w:val="24"/>
        </w:rPr>
        <w:t>Bwanya</w:t>
      </w:r>
      <w:r>
        <w:rPr>
          <w:rFonts w:ascii="Times New Roman" w:hAnsi="Times New Roman" w:cs="Times New Roman"/>
          <w:bCs/>
          <w:sz w:val="24"/>
          <w:szCs w:val="24"/>
        </w:rPr>
        <w:t xml:space="preserve"> represented them</w:t>
      </w:r>
      <w:r w:rsidR="00874714">
        <w:rPr>
          <w:rFonts w:ascii="Times New Roman" w:hAnsi="Times New Roman" w:cs="Times New Roman"/>
          <w:bCs/>
          <w:sz w:val="24"/>
          <w:szCs w:val="24"/>
        </w:rPr>
        <w:t>. I</w:t>
      </w:r>
      <w:r>
        <w:rPr>
          <w:rFonts w:ascii="Times New Roman" w:hAnsi="Times New Roman" w:cs="Times New Roman"/>
          <w:bCs/>
          <w:sz w:val="24"/>
          <w:szCs w:val="24"/>
        </w:rPr>
        <w:t xml:space="preserve"> must state, however, that I </w:t>
      </w:r>
      <w:r w:rsidR="00874714">
        <w:rPr>
          <w:rFonts w:ascii="Times New Roman" w:hAnsi="Times New Roman" w:cs="Times New Roman"/>
          <w:bCs/>
          <w:sz w:val="24"/>
          <w:szCs w:val="24"/>
        </w:rPr>
        <w:t xml:space="preserve">did not see these two defendants’ </w:t>
      </w:r>
      <w:r w:rsidR="00EF2F7E">
        <w:rPr>
          <w:rFonts w:ascii="Times New Roman" w:hAnsi="Times New Roman" w:cs="Times New Roman"/>
          <w:bCs/>
          <w:sz w:val="24"/>
          <w:szCs w:val="24"/>
        </w:rPr>
        <w:t>pleas</w:t>
      </w:r>
      <w:r w:rsidR="00874714">
        <w:rPr>
          <w:rFonts w:ascii="Times New Roman" w:hAnsi="Times New Roman" w:cs="Times New Roman"/>
          <w:bCs/>
          <w:sz w:val="24"/>
          <w:szCs w:val="24"/>
        </w:rPr>
        <w:t xml:space="preserve"> in the record before me. </w:t>
      </w:r>
      <w:r>
        <w:rPr>
          <w:rFonts w:ascii="Times New Roman" w:hAnsi="Times New Roman" w:cs="Times New Roman"/>
          <w:bCs/>
          <w:sz w:val="24"/>
          <w:szCs w:val="24"/>
        </w:rPr>
        <w:t xml:space="preserve">On the date of the hearing, </w:t>
      </w:r>
      <w:r w:rsidR="00874714">
        <w:rPr>
          <w:rFonts w:ascii="Times New Roman" w:hAnsi="Times New Roman" w:cs="Times New Roman"/>
          <w:bCs/>
          <w:sz w:val="24"/>
          <w:szCs w:val="24"/>
        </w:rPr>
        <w:t xml:space="preserve">Mr </w:t>
      </w:r>
      <w:r w:rsidR="00874714" w:rsidRPr="00934AA3">
        <w:rPr>
          <w:rFonts w:ascii="Times New Roman" w:hAnsi="Times New Roman" w:cs="Times New Roman"/>
          <w:bCs/>
          <w:i/>
          <w:iCs/>
          <w:sz w:val="24"/>
          <w:szCs w:val="24"/>
        </w:rPr>
        <w:t>Bwanya</w:t>
      </w:r>
      <w:r w:rsidR="00874714">
        <w:rPr>
          <w:rFonts w:ascii="Times New Roman" w:hAnsi="Times New Roman" w:cs="Times New Roman"/>
          <w:bCs/>
          <w:sz w:val="24"/>
          <w:szCs w:val="24"/>
        </w:rPr>
        <w:t xml:space="preserve"> undertook to upload the copy </w:t>
      </w:r>
      <w:r>
        <w:rPr>
          <w:rFonts w:ascii="Times New Roman" w:hAnsi="Times New Roman" w:cs="Times New Roman"/>
          <w:bCs/>
          <w:sz w:val="24"/>
          <w:szCs w:val="24"/>
        </w:rPr>
        <w:t xml:space="preserve">thereof, </w:t>
      </w:r>
      <w:r w:rsidR="00874714">
        <w:rPr>
          <w:rFonts w:ascii="Times New Roman" w:hAnsi="Times New Roman" w:cs="Times New Roman"/>
          <w:bCs/>
          <w:sz w:val="24"/>
          <w:szCs w:val="24"/>
        </w:rPr>
        <w:t xml:space="preserve">but up to </w:t>
      </w:r>
      <w:r>
        <w:rPr>
          <w:rFonts w:ascii="Times New Roman" w:hAnsi="Times New Roman" w:cs="Times New Roman"/>
          <w:bCs/>
          <w:sz w:val="24"/>
          <w:szCs w:val="24"/>
        </w:rPr>
        <w:t xml:space="preserve">the date of </w:t>
      </w:r>
      <w:r w:rsidR="00874714">
        <w:rPr>
          <w:rFonts w:ascii="Times New Roman" w:hAnsi="Times New Roman" w:cs="Times New Roman"/>
          <w:bCs/>
          <w:sz w:val="24"/>
          <w:szCs w:val="24"/>
        </w:rPr>
        <w:t>this judgment</w:t>
      </w:r>
      <w:r>
        <w:rPr>
          <w:rFonts w:ascii="Times New Roman" w:hAnsi="Times New Roman" w:cs="Times New Roman"/>
          <w:bCs/>
          <w:sz w:val="24"/>
          <w:szCs w:val="24"/>
        </w:rPr>
        <w:t>,</w:t>
      </w:r>
      <w:r w:rsidR="00874714">
        <w:rPr>
          <w:rFonts w:ascii="Times New Roman" w:hAnsi="Times New Roman" w:cs="Times New Roman"/>
          <w:bCs/>
          <w:sz w:val="24"/>
          <w:szCs w:val="24"/>
        </w:rPr>
        <w:t xml:space="preserve"> nothing ha</w:t>
      </w:r>
      <w:r>
        <w:rPr>
          <w:rFonts w:ascii="Times New Roman" w:hAnsi="Times New Roman" w:cs="Times New Roman"/>
          <w:bCs/>
          <w:sz w:val="24"/>
          <w:szCs w:val="24"/>
        </w:rPr>
        <w:t>s</w:t>
      </w:r>
      <w:r w:rsidR="00874714">
        <w:rPr>
          <w:rFonts w:ascii="Times New Roman" w:hAnsi="Times New Roman" w:cs="Times New Roman"/>
          <w:bCs/>
          <w:sz w:val="24"/>
          <w:szCs w:val="24"/>
        </w:rPr>
        <w:t xml:space="preserve"> been uploaded. Since the objection could still be determined without considering that pleading</w:t>
      </w:r>
      <w:r>
        <w:rPr>
          <w:rFonts w:ascii="Times New Roman" w:hAnsi="Times New Roman" w:cs="Times New Roman"/>
          <w:bCs/>
          <w:sz w:val="24"/>
          <w:szCs w:val="24"/>
        </w:rPr>
        <w:t>,</w:t>
      </w:r>
      <w:r w:rsidR="00874714">
        <w:rPr>
          <w:rFonts w:ascii="Times New Roman" w:hAnsi="Times New Roman" w:cs="Times New Roman"/>
          <w:bCs/>
          <w:sz w:val="24"/>
          <w:szCs w:val="24"/>
        </w:rPr>
        <w:t xml:space="preserve"> </w:t>
      </w:r>
      <w:r>
        <w:rPr>
          <w:rFonts w:ascii="Times New Roman" w:hAnsi="Times New Roman" w:cs="Times New Roman"/>
          <w:bCs/>
          <w:sz w:val="24"/>
          <w:szCs w:val="24"/>
        </w:rPr>
        <w:t>I will proceed to issue my decision</w:t>
      </w:r>
      <w:r w:rsidR="00874714">
        <w:rPr>
          <w:rFonts w:ascii="Times New Roman" w:hAnsi="Times New Roman" w:cs="Times New Roman"/>
          <w:bCs/>
          <w:sz w:val="24"/>
          <w:szCs w:val="24"/>
        </w:rPr>
        <w:t>.</w:t>
      </w:r>
    </w:p>
    <w:p w14:paraId="49E6B4C8" w14:textId="77777777" w:rsidR="00934AA3" w:rsidRDefault="00934AA3" w:rsidP="00055BCB">
      <w:pPr>
        <w:pStyle w:val="ListParagraph"/>
        <w:spacing w:after="120" w:line="360" w:lineRule="auto"/>
        <w:ind w:hanging="720"/>
        <w:jc w:val="both"/>
        <w:rPr>
          <w:rFonts w:ascii="Times New Roman" w:hAnsi="Times New Roman" w:cs="Times New Roman"/>
          <w:bCs/>
          <w:sz w:val="24"/>
          <w:szCs w:val="24"/>
        </w:rPr>
      </w:pPr>
      <w:r>
        <w:rPr>
          <w:rFonts w:ascii="Times New Roman" w:hAnsi="Times New Roman" w:cs="Times New Roman"/>
          <w:bCs/>
          <w:sz w:val="24"/>
          <w:szCs w:val="24"/>
        </w:rPr>
        <w:t>8.</w:t>
      </w:r>
      <w:r>
        <w:rPr>
          <w:rFonts w:ascii="Times New Roman" w:hAnsi="Times New Roman" w:cs="Times New Roman"/>
          <w:bCs/>
          <w:sz w:val="24"/>
          <w:szCs w:val="24"/>
        </w:rPr>
        <w:tab/>
      </w:r>
      <w:r w:rsidR="00874714">
        <w:rPr>
          <w:rFonts w:ascii="Times New Roman" w:hAnsi="Times New Roman" w:cs="Times New Roman"/>
          <w:bCs/>
          <w:sz w:val="24"/>
          <w:szCs w:val="24"/>
        </w:rPr>
        <w:t>As for the third defendan</w:t>
      </w:r>
      <w:r w:rsidR="00DB37FF">
        <w:rPr>
          <w:rFonts w:ascii="Times New Roman" w:hAnsi="Times New Roman" w:cs="Times New Roman"/>
          <w:bCs/>
          <w:sz w:val="24"/>
          <w:szCs w:val="24"/>
        </w:rPr>
        <w:t>t, it duly filed its plea on 17 D</w:t>
      </w:r>
      <w:r>
        <w:rPr>
          <w:rFonts w:ascii="Times New Roman" w:hAnsi="Times New Roman" w:cs="Times New Roman"/>
          <w:bCs/>
          <w:sz w:val="24"/>
          <w:szCs w:val="24"/>
        </w:rPr>
        <w:t>e</w:t>
      </w:r>
      <w:r w:rsidR="00DB37FF">
        <w:rPr>
          <w:rFonts w:ascii="Times New Roman" w:hAnsi="Times New Roman" w:cs="Times New Roman"/>
          <w:bCs/>
          <w:sz w:val="24"/>
          <w:szCs w:val="24"/>
        </w:rPr>
        <w:t xml:space="preserve">cember 2020. The third defendant contended that the plaintiff was never registered with it for benefit in relation to the stand in question. It denied that the plaintiff complied with any payment obligations imposed by the third defendant. It was </w:t>
      </w:r>
      <w:r>
        <w:rPr>
          <w:rFonts w:ascii="Times New Roman" w:hAnsi="Times New Roman" w:cs="Times New Roman"/>
          <w:bCs/>
          <w:sz w:val="24"/>
          <w:szCs w:val="24"/>
        </w:rPr>
        <w:t xml:space="preserve">further </w:t>
      </w:r>
      <w:r w:rsidR="00DB37FF">
        <w:rPr>
          <w:rFonts w:ascii="Times New Roman" w:hAnsi="Times New Roman" w:cs="Times New Roman"/>
          <w:bCs/>
          <w:sz w:val="24"/>
          <w:szCs w:val="24"/>
        </w:rPr>
        <w:t xml:space="preserve">pleaded that the plaintiff was never issued a lease </w:t>
      </w:r>
      <w:r>
        <w:rPr>
          <w:rFonts w:ascii="Times New Roman" w:hAnsi="Times New Roman" w:cs="Times New Roman"/>
          <w:bCs/>
          <w:sz w:val="24"/>
          <w:szCs w:val="24"/>
        </w:rPr>
        <w:t>because</w:t>
      </w:r>
      <w:r w:rsidR="00DB37FF">
        <w:rPr>
          <w:rFonts w:ascii="Times New Roman" w:hAnsi="Times New Roman" w:cs="Times New Roman"/>
          <w:bCs/>
          <w:sz w:val="24"/>
          <w:szCs w:val="24"/>
        </w:rPr>
        <w:t xml:space="preserve"> she never complied with or adhered to her obligations to pay the requisite fees due for the project. </w:t>
      </w:r>
      <w:r>
        <w:rPr>
          <w:rFonts w:ascii="Times New Roman" w:hAnsi="Times New Roman" w:cs="Times New Roman"/>
          <w:bCs/>
          <w:sz w:val="24"/>
          <w:szCs w:val="24"/>
        </w:rPr>
        <w:t xml:space="preserve">The stand, it was also alleged, </w:t>
      </w:r>
      <w:r w:rsidR="00DB37FF">
        <w:rPr>
          <w:rFonts w:ascii="Times New Roman" w:hAnsi="Times New Roman" w:cs="Times New Roman"/>
          <w:bCs/>
          <w:sz w:val="24"/>
          <w:szCs w:val="24"/>
        </w:rPr>
        <w:t xml:space="preserve">was given to it in terms of the </w:t>
      </w:r>
      <w:r>
        <w:rPr>
          <w:rFonts w:ascii="Times New Roman" w:hAnsi="Times New Roman" w:cs="Times New Roman"/>
          <w:bCs/>
          <w:sz w:val="24"/>
          <w:szCs w:val="24"/>
        </w:rPr>
        <w:t>tripartite</w:t>
      </w:r>
      <w:r w:rsidR="00DB37FF">
        <w:rPr>
          <w:rFonts w:ascii="Times New Roman" w:hAnsi="Times New Roman" w:cs="Times New Roman"/>
          <w:bCs/>
          <w:sz w:val="24"/>
          <w:szCs w:val="24"/>
        </w:rPr>
        <w:t xml:space="preserve"> agreemen</w:t>
      </w:r>
      <w:r>
        <w:rPr>
          <w:rFonts w:ascii="Times New Roman" w:hAnsi="Times New Roman" w:cs="Times New Roman"/>
          <w:bCs/>
          <w:sz w:val="24"/>
          <w:szCs w:val="24"/>
        </w:rPr>
        <w:t>t</w:t>
      </w:r>
      <w:r w:rsidR="00DB37FF">
        <w:rPr>
          <w:rFonts w:ascii="Times New Roman" w:hAnsi="Times New Roman" w:cs="Times New Roman"/>
          <w:bCs/>
          <w:sz w:val="24"/>
          <w:szCs w:val="24"/>
        </w:rPr>
        <w:t xml:space="preserve"> and was only sold and transferred to the first and second </w:t>
      </w:r>
      <w:r>
        <w:rPr>
          <w:rFonts w:ascii="Times New Roman" w:hAnsi="Times New Roman" w:cs="Times New Roman"/>
          <w:bCs/>
          <w:sz w:val="24"/>
          <w:szCs w:val="24"/>
        </w:rPr>
        <w:t>defendants</w:t>
      </w:r>
      <w:r w:rsidR="00DB37FF">
        <w:rPr>
          <w:rFonts w:ascii="Times New Roman" w:hAnsi="Times New Roman" w:cs="Times New Roman"/>
          <w:bCs/>
          <w:sz w:val="24"/>
          <w:szCs w:val="24"/>
        </w:rPr>
        <w:t xml:space="preserve"> openly in 2012. It denied that there </w:t>
      </w:r>
      <w:r>
        <w:rPr>
          <w:rFonts w:ascii="Times New Roman" w:hAnsi="Times New Roman" w:cs="Times New Roman"/>
          <w:bCs/>
          <w:sz w:val="24"/>
          <w:szCs w:val="24"/>
        </w:rPr>
        <w:t>were</w:t>
      </w:r>
      <w:r w:rsidR="00DB37FF">
        <w:rPr>
          <w:rFonts w:ascii="Times New Roman" w:hAnsi="Times New Roman" w:cs="Times New Roman"/>
          <w:bCs/>
          <w:sz w:val="24"/>
          <w:szCs w:val="24"/>
        </w:rPr>
        <w:t xml:space="preserve"> any shenanigans as alleged. </w:t>
      </w:r>
    </w:p>
    <w:p w14:paraId="3B08C460" w14:textId="77777777" w:rsidR="00AD16E1" w:rsidRDefault="00934AA3" w:rsidP="00055BCB">
      <w:pPr>
        <w:pStyle w:val="ListParagraph"/>
        <w:spacing w:after="120" w:line="360" w:lineRule="auto"/>
        <w:ind w:hanging="720"/>
        <w:jc w:val="both"/>
        <w:rPr>
          <w:rFonts w:ascii="Times New Roman" w:hAnsi="Times New Roman" w:cs="Times New Roman"/>
          <w:bCs/>
          <w:sz w:val="24"/>
          <w:szCs w:val="24"/>
        </w:rPr>
      </w:pPr>
      <w:r>
        <w:rPr>
          <w:rFonts w:ascii="Times New Roman" w:hAnsi="Times New Roman" w:cs="Times New Roman"/>
          <w:bCs/>
          <w:sz w:val="24"/>
          <w:szCs w:val="24"/>
        </w:rPr>
        <w:t>9.</w:t>
      </w:r>
      <w:r>
        <w:rPr>
          <w:rFonts w:ascii="Times New Roman" w:hAnsi="Times New Roman" w:cs="Times New Roman"/>
          <w:bCs/>
          <w:sz w:val="24"/>
          <w:szCs w:val="24"/>
        </w:rPr>
        <w:tab/>
        <w:t>The further averments were that the</w:t>
      </w:r>
      <w:r w:rsidR="00DB37FF">
        <w:rPr>
          <w:rFonts w:ascii="Times New Roman" w:hAnsi="Times New Roman" w:cs="Times New Roman"/>
          <w:bCs/>
          <w:sz w:val="24"/>
          <w:szCs w:val="24"/>
        </w:rPr>
        <w:t xml:space="preserve"> first </w:t>
      </w:r>
      <w:r>
        <w:rPr>
          <w:rFonts w:ascii="Times New Roman" w:hAnsi="Times New Roman" w:cs="Times New Roman"/>
          <w:bCs/>
          <w:sz w:val="24"/>
          <w:szCs w:val="24"/>
        </w:rPr>
        <w:t>and</w:t>
      </w:r>
      <w:r w:rsidR="00DB37FF">
        <w:rPr>
          <w:rFonts w:ascii="Times New Roman" w:hAnsi="Times New Roman" w:cs="Times New Roman"/>
          <w:bCs/>
          <w:sz w:val="24"/>
          <w:szCs w:val="24"/>
        </w:rPr>
        <w:t xml:space="preserve"> second </w:t>
      </w:r>
      <w:r>
        <w:rPr>
          <w:rFonts w:ascii="Times New Roman" w:hAnsi="Times New Roman" w:cs="Times New Roman"/>
          <w:bCs/>
          <w:sz w:val="24"/>
          <w:szCs w:val="24"/>
        </w:rPr>
        <w:t>defendants</w:t>
      </w:r>
      <w:r w:rsidR="00DB37FF">
        <w:rPr>
          <w:rFonts w:ascii="Times New Roman" w:hAnsi="Times New Roman" w:cs="Times New Roman"/>
          <w:bCs/>
          <w:sz w:val="24"/>
          <w:szCs w:val="24"/>
        </w:rPr>
        <w:t xml:space="preserve"> were </w:t>
      </w:r>
      <w:r w:rsidR="00DB37FF" w:rsidRPr="00934AA3">
        <w:rPr>
          <w:rFonts w:ascii="Times New Roman" w:hAnsi="Times New Roman" w:cs="Times New Roman"/>
          <w:bCs/>
          <w:i/>
          <w:iCs/>
          <w:sz w:val="24"/>
          <w:szCs w:val="24"/>
        </w:rPr>
        <w:t>bona fide</w:t>
      </w:r>
      <w:r w:rsidR="00DB37FF">
        <w:rPr>
          <w:rFonts w:ascii="Times New Roman" w:hAnsi="Times New Roman" w:cs="Times New Roman"/>
          <w:bCs/>
          <w:sz w:val="24"/>
          <w:szCs w:val="24"/>
        </w:rPr>
        <w:t xml:space="preserve"> purchasers of the property. </w:t>
      </w:r>
      <w:r>
        <w:rPr>
          <w:rFonts w:ascii="Times New Roman" w:hAnsi="Times New Roman" w:cs="Times New Roman"/>
          <w:bCs/>
          <w:sz w:val="24"/>
          <w:szCs w:val="24"/>
        </w:rPr>
        <w:t xml:space="preserve">The third defendant also </w:t>
      </w:r>
      <w:r w:rsidR="00DB37FF">
        <w:rPr>
          <w:rFonts w:ascii="Times New Roman" w:hAnsi="Times New Roman" w:cs="Times New Roman"/>
          <w:bCs/>
          <w:sz w:val="24"/>
          <w:szCs w:val="24"/>
        </w:rPr>
        <w:t xml:space="preserve">denied that the property was worth $25,000,000.00. </w:t>
      </w:r>
      <w:r w:rsidR="00AD16E1">
        <w:rPr>
          <w:rFonts w:ascii="Times New Roman" w:hAnsi="Times New Roman" w:cs="Times New Roman"/>
          <w:bCs/>
          <w:sz w:val="24"/>
          <w:szCs w:val="24"/>
        </w:rPr>
        <w:t xml:space="preserve">It was further averred that the </w:t>
      </w:r>
      <w:r w:rsidR="00DB37FF">
        <w:rPr>
          <w:rFonts w:ascii="Times New Roman" w:hAnsi="Times New Roman" w:cs="Times New Roman"/>
          <w:bCs/>
          <w:sz w:val="24"/>
          <w:szCs w:val="24"/>
        </w:rPr>
        <w:t xml:space="preserve">plaintiff never </w:t>
      </w:r>
      <w:r w:rsidR="00AD16E1">
        <w:rPr>
          <w:rFonts w:ascii="Times New Roman" w:hAnsi="Times New Roman" w:cs="Times New Roman"/>
          <w:bCs/>
          <w:sz w:val="24"/>
          <w:szCs w:val="24"/>
        </w:rPr>
        <w:t>contributed</w:t>
      </w:r>
      <w:r w:rsidR="00DB37FF">
        <w:rPr>
          <w:rFonts w:ascii="Times New Roman" w:hAnsi="Times New Roman" w:cs="Times New Roman"/>
          <w:bCs/>
          <w:sz w:val="24"/>
          <w:szCs w:val="24"/>
        </w:rPr>
        <w:t xml:space="preserve"> $20,000,000.00 in development charges. The </w:t>
      </w:r>
      <w:r w:rsidR="00AD16E1">
        <w:rPr>
          <w:rFonts w:ascii="Times New Roman" w:hAnsi="Times New Roman" w:cs="Times New Roman"/>
          <w:bCs/>
          <w:sz w:val="24"/>
          <w:szCs w:val="24"/>
        </w:rPr>
        <w:t>fifth</w:t>
      </w:r>
      <w:r w:rsidR="00DB37FF">
        <w:rPr>
          <w:rFonts w:ascii="Times New Roman" w:hAnsi="Times New Roman" w:cs="Times New Roman"/>
          <w:bCs/>
          <w:sz w:val="24"/>
          <w:szCs w:val="24"/>
        </w:rPr>
        <w:t xml:space="preserve"> defendant also opposed the claim</w:t>
      </w:r>
      <w:r w:rsidR="00AD16E1">
        <w:rPr>
          <w:rFonts w:ascii="Times New Roman" w:hAnsi="Times New Roman" w:cs="Times New Roman"/>
          <w:bCs/>
          <w:sz w:val="24"/>
          <w:szCs w:val="24"/>
        </w:rPr>
        <w:t>,</w:t>
      </w:r>
      <w:r w:rsidR="00DB37FF">
        <w:rPr>
          <w:rFonts w:ascii="Times New Roman" w:hAnsi="Times New Roman" w:cs="Times New Roman"/>
          <w:bCs/>
          <w:sz w:val="24"/>
          <w:szCs w:val="24"/>
        </w:rPr>
        <w:t xml:space="preserve"> and </w:t>
      </w:r>
      <w:r w:rsidR="00AD16E1">
        <w:rPr>
          <w:rFonts w:ascii="Times New Roman" w:hAnsi="Times New Roman" w:cs="Times New Roman"/>
          <w:bCs/>
          <w:sz w:val="24"/>
          <w:szCs w:val="24"/>
        </w:rPr>
        <w:t>in his</w:t>
      </w:r>
      <w:r w:rsidR="00DB37FF">
        <w:rPr>
          <w:rFonts w:ascii="Times New Roman" w:hAnsi="Times New Roman" w:cs="Times New Roman"/>
          <w:bCs/>
          <w:sz w:val="24"/>
          <w:szCs w:val="24"/>
        </w:rPr>
        <w:t xml:space="preserve"> plea</w:t>
      </w:r>
      <w:r w:rsidR="00AD16E1">
        <w:rPr>
          <w:rFonts w:ascii="Times New Roman" w:hAnsi="Times New Roman" w:cs="Times New Roman"/>
          <w:bCs/>
          <w:sz w:val="24"/>
          <w:szCs w:val="24"/>
        </w:rPr>
        <w:t>,</w:t>
      </w:r>
      <w:r w:rsidR="00DB37FF">
        <w:rPr>
          <w:rFonts w:ascii="Times New Roman" w:hAnsi="Times New Roman" w:cs="Times New Roman"/>
          <w:bCs/>
          <w:sz w:val="24"/>
          <w:szCs w:val="24"/>
        </w:rPr>
        <w:t xml:space="preserve"> </w:t>
      </w:r>
      <w:r w:rsidR="00AD16E1">
        <w:rPr>
          <w:rFonts w:ascii="Times New Roman" w:hAnsi="Times New Roman" w:cs="Times New Roman"/>
          <w:bCs/>
          <w:sz w:val="24"/>
          <w:szCs w:val="24"/>
        </w:rPr>
        <w:t xml:space="preserve">he </w:t>
      </w:r>
      <w:r w:rsidR="00DB37FF">
        <w:rPr>
          <w:rFonts w:ascii="Times New Roman" w:hAnsi="Times New Roman" w:cs="Times New Roman"/>
          <w:bCs/>
          <w:sz w:val="24"/>
          <w:szCs w:val="24"/>
        </w:rPr>
        <w:t xml:space="preserve">denied that </w:t>
      </w:r>
      <w:r w:rsidR="00AD16E1">
        <w:rPr>
          <w:rFonts w:ascii="Times New Roman" w:hAnsi="Times New Roman" w:cs="Times New Roman"/>
          <w:bCs/>
          <w:sz w:val="24"/>
          <w:szCs w:val="24"/>
        </w:rPr>
        <w:t>he</w:t>
      </w:r>
      <w:r w:rsidR="00DB37FF">
        <w:rPr>
          <w:rFonts w:ascii="Times New Roman" w:hAnsi="Times New Roman" w:cs="Times New Roman"/>
          <w:bCs/>
          <w:sz w:val="24"/>
          <w:szCs w:val="24"/>
        </w:rPr>
        <w:t xml:space="preserve"> allocated the stand to the plaintiff. </w:t>
      </w:r>
      <w:r w:rsidR="00AD16E1">
        <w:rPr>
          <w:rFonts w:ascii="Times New Roman" w:hAnsi="Times New Roman" w:cs="Times New Roman"/>
          <w:bCs/>
          <w:sz w:val="24"/>
          <w:szCs w:val="24"/>
        </w:rPr>
        <w:t>The fifth defendant</w:t>
      </w:r>
      <w:r w:rsidR="00DB37FF">
        <w:rPr>
          <w:rFonts w:ascii="Times New Roman" w:hAnsi="Times New Roman" w:cs="Times New Roman"/>
          <w:bCs/>
          <w:sz w:val="24"/>
          <w:szCs w:val="24"/>
        </w:rPr>
        <w:t xml:space="preserve"> further pleaded that the claim had nothing to do with him</w:t>
      </w:r>
      <w:r w:rsidR="00AD16E1">
        <w:rPr>
          <w:rFonts w:ascii="Times New Roman" w:hAnsi="Times New Roman" w:cs="Times New Roman"/>
          <w:bCs/>
          <w:sz w:val="24"/>
          <w:szCs w:val="24"/>
        </w:rPr>
        <w:t>,</w:t>
      </w:r>
      <w:r w:rsidR="00DB37FF">
        <w:rPr>
          <w:rFonts w:ascii="Times New Roman" w:hAnsi="Times New Roman" w:cs="Times New Roman"/>
          <w:bCs/>
          <w:sz w:val="24"/>
          <w:szCs w:val="24"/>
        </w:rPr>
        <w:t xml:space="preserve"> as it was the third defendant who would recommend the plaintiff for processing of a lease agreement. </w:t>
      </w:r>
    </w:p>
    <w:p w14:paraId="6B4D76FF" w14:textId="0FE53A94" w:rsidR="00AD16E1" w:rsidRDefault="00AD16E1" w:rsidP="00055BCB">
      <w:pPr>
        <w:pStyle w:val="ListParagraph"/>
        <w:spacing w:after="120" w:line="360" w:lineRule="auto"/>
        <w:ind w:hanging="720"/>
        <w:jc w:val="both"/>
        <w:rPr>
          <w:rFonts w:ascii="Times New Roman" w:hAnsi="Times New Roman" w:cs="Times New Roman"/>
          <w:bCs/>
          <w:sz w:val="24"/>
          <w:szCs w:val="24"/>
        </w:rPr>
      </w:pPr>
      <w:r>
        <w:rPr>
          <w:rFonts w:ascii="Times New Roman" w:hAnsi="Times New Roman" w:cs="Times New Roman"/>
          <w:bCs/>
          <w:sz w:val="24"/>
          <w:szCs w:val="24"/>
        </w:rPr>
        <w:t>10.</w:t>
      </w:r>
      <w:r>
        <w:rPr>
          <w:rFonts w:ascii="Times New Roman" w:hAnsi="Times New Roman" w:cs="Times New Roman"/>
          <w:bCs/>
          <w:sz w:val="24"/>
          <w:szCs w:val="24"/>
        </w:rPr>
        <w:tab/>
      </w:r>
      <w:r w:rsidR="00846B7F">
        <w:rPr>
          <w:rFonts w:ascii="Times New Roman" w:hAnsi="Times New Roman" w:cs="Times New Roman"/>
          <w:bCs/>
          <w:sz w:val="24"/>
          <w:szCs w:val="24"/>
        </w:rPr>
        <w:t>The parties filed all their pleadings</w:t>
      </w:r>
      <w:r>
        <w:rPr>
          <w:rFonts w:ascii="Times New Roman" w:hAnsi="Times New Roman" w:cs="Times New Roman"/>
          <w:bCs/>
          <w:sz w:val="24"/>
          <w:szCs w:val="24"/>
        </w:rPr>
        <w:t>,</w:t>
      </w:r>
      <w:r w:rsidR="00846B7F">
        <w:rPr>
          <w:rFonts w:ascii="Times New Roman" w:hAnsi="Times New Roman" w:cs="Times New Roman"/>
          <w:bCs/>
          <w:sz w:val="24"/>
          <w:szCs w:val="24"/>
        </w:rPr>
        <w:t xml:space="preserve"> and after </w:t>
      </w:r>
      <w:r>
        <w:rPr>
          <w:rFonts w:ascii="Times New Roman" w:hAnsi="Times New Roman" w:cs="Times New Roman"/>
          <w:bCs/>
          <w:sz w:val="24"/>
          <w:szCs w:val="24"/>
        </w:rPr>
        <w:t xml:space="preserve">the </w:t>
      </w:r>
      <w:r w:rsidR="00846B7F">
        <w:rPr>
          <w:rFonts w:ascii="Times New Roman" w:hAnsi="Times New Roman" w:cs="Times New Roman"/>
          <w:bCs/>
          <w:sz w:val="24"/>
          <w:szCs w:val="24"/>
        </w:rPr>
        <w:t>close of pleadings</w:t>
      </w:r>
      <w:r>
        <w:rPr>
          <w:rFonts w:ascii="Times New Roman" w:hAnsi="Times New Roman" w:cs="Times New Roman"/>
          <w:bCs/>
          <w:sz w:val="24"/>
          <w:szCs w:val="24"/>
        </w:rPr>
        <w:t xml:space="preserve">, </w:t>
      </w:r>
      <w:r w:rsidR="00846B7F">
        <w:rPr>
          <w:rFonts w:ascii="Times New Roman" w:hAnsi="Times New Roman" w:cs="Times New Roman"/>
          <w:bCs/>
          <w:sz w:val="24"/>
          <w:szCs w:val="24"/>
        </w:rPr>
        <w:t xml:space="preserve">held a </w:t>
      </w:r>
      <w:r>
        <w:rPr>
          <w:rFonts w:ascii="Times New Roman" w:hAnsi="Times New Roman" w:cs="Times New Roman"/>
          <w:bCs/>
          <w:sz w:val="24"/>
          <w:szCs w:val="24"/>
        </w:rPr>
        <w:t>pre-trial conference</w:t>
      </w:r>
      <w:r w:rsidR="00846B7F">
        <w:rPr>
          <w:rFonts w:ascii="Times New Roman" w:hAnsi="Times New Roman" w:cs="Times New Roman"/>
          <w:bCs/>
          <w:sz w:val="24"/>
          <w:szCs w:val="24"/>
        </w:rPr>
        <w:t xml:space="preserve"> on </w:t>
      </w:r>
      <w:r w:rsidR="00835F7B">
        <w:rPr>
          <w:rFonts w:ascii="Times New Roman" w:hAnsi="Times New Roman" w:cs="Times New Roman"/>
          <w:bCs/>
          <w:sz w:val="24"/>
          <w:szCs w:val="24"/>
        </w:rPr>
        <w:t>30 March</w:t>
      </w:r>
      <w:r w:rsidR="00846B7F">
        <w:rPr>
          <w:rFonts w:ascii="Times New Roman" w:hAnsi="Times New Roman" w:cs="Times New Roman"/>
          <w:bCs/>
          <w:sz w:val="24"/>
          <w:szCs w:val="24"/>
        </w:rPr>
        <w:t xml:space="preserve"> 202</w:t>
      </w:r>
      <w:r w:rsidR="00835F7B">
        <w:rPr>
          <w:rFonts w:ascii="Times New Roman" w:hAnsi="Times New Roman" w:cs="Times New Roman"/>
          <w:bCs/>
          <w:sz w:val="24"/>
          <w:szCs w:val="24"/>
        </w:rPr>
        <w:t>3</w:t>
      </w:r>
      <w:r w:rsidR="00846B7F">
        <w:rPr>
          <w:rFonts w:ascii="Times New Roman" w:hAnsi="Times New Roman" w:cs="Times New Roman"/>
          <w:bCs/>
          <w:sz w:val="24"/>
          <w:szCs w:val="24"/>
        </w:rPr>
        <w:t xml:space="preserve">. On 3 August 2023, the third defendant filed a consent to judgment to the </w:t>
      </w:r>
      <w:r>
        <w:rPr>
          <w:rFonts w:ascii="Times New Roman" w:hAnsi="Times New Roman" w:cs="Times New Roman"/>
          <w:bCs/>
          <w:sz w:val="24"/>
          <w:szCs w:val="24"/>
        </w:rPr>
        <w:t>plaintiff’s</w:t>
      </w:r>
      <w:r w:rsidR="00846B7F">
        <w:rPr>
          <w:rFonts w:ascii="Times New Roman" w:hAnsi="Times New Roman" w:cs="Times New Roman"/>
          <w:bCs/>
          <w:sz w:val="24"/>
          <w:szCs w:val="24"/>
        </w:rPr>
        <w:t xml:space="preserve"> </w:t>
      </w:r>
      <w:r>
        <w:rPr>
          <w:rFonts w:ascii="Times New Roman" w:hAnsi="Times New Roman" w:cs="Times New Roman"/>
          <w:bCs/>
          <w:sz w:val="24"/>
          <w:szCs w:val="24"/>
        </w:rPr>
        <w:t>alternative</w:t>
      </w:r>
      <w:r w:rsidR="00846B7F">
        <w:rPr>
          <w:rFonts w:ascii="Times New Roman" w:hAnsi="Times New Roman" w:cs="Times New Roman"/>
          <w:bCs/>
          <w:sz w:val="24"/>
          <w:szCs w:val="24"/>
        </w:rPr>
        <w:t xml:space="preserve"> </w:t>
      </w:r>
      <w:r>
        <w:rPr>
          <w:rFonts w:ascii="Times New Roman" w:hAnsi="Times New Roman" w:cs="Times New Roman"/>
          <w:bCs/>
          <w:sz w:val="24"/>
          <w:szCs w:val="24"/>
        </w:rPr>
        <w:t>relief sought</w:t>
      </w:r>
      <w:r w:rsidR="00846B7F">
        <w:rPr>
          <w:rFonts w:ascii="Times New Roman" w:hAnsi="Times New Roman" w:cs="Times New Roman"/>
          <w:bCs/>
          <w:sz w:val="24"/>
          <w:szCs w:val="24"/>
        </w:rPr>
        <w:t xml:space="preserve"> for payment of</w:t>
      </w:r>
      <w:r>
        <w:rPr>
          <w:rFonts w:ascii="Times New Roman" w:hAnsi="Times New Roman" w:cs="Times New Roman"/>
          <w:bCs/>
          <w:sz w:val="24"/>
          <w:szCs w:val="24"/>
        </w:rPr>
        <w:t xml:space="preserve"> </w:t>
      </w:r>
      <w:r w:rsidR="00846B7F">
        <w:rPr>
          <w:rFonts w:ascii="Times New Roman" w:hAnsi="Times New Roman" w:cs="Times New Roman"/>
          <w:bCs/>
          <w:sz w:val="24"/>
          <w:szCs w:val="24"/>
        </w:rPr>
        <w:t>Z</w:t>
      </w:r>
      <w:r w:rsidR="004B050A">
        <w:rPr>
          <w:rFonts w:ascii="Times New Roman" w:hAnsi="Times New Roman" w:cs="Times New Roman"/>
          <w:bCs/>
          <w:sz w:val="24"/>
          <w:szCs w:val="24"/>
        </w:rPr>
        <w:t>LW</w:t>
      </w:r>
      <w:r w:rsidR="00846B7F">
        <w:rPr>
          <w:rFonts w:ascii="Times New Roman" w:hAnsi="Times New Roman" w:cs="Times New Roman"/>
          <w:bCs/>
          <w:sz w:val="24"/>
          <w:szCs w:val="24"/>
        </w:rPr>
        <w:t>25,000,000.00.</w:t>
      </w:r>
      <w:r>
        <w:rPr>
          <w:rFonts w:ascii="Times New Roman" w:hAnsi="Times New Roman" w:cs="Times New Roman"/>
          <w:bCs/>
          <w:sz w:val="24"/>
          <w:szCs w:val="24"/>
        </w:rPr>
        <w:t xml:space="preserve"> </w:t>
      </w:r>
      <w:r w:rsidR="00846B7F">
        <w:rPr>
          <w:rFonts w:ascii="Times New Roman" w:hAnsi="Times New Roman" w:cs="Times New Roman"/>
          <w:bCs/>
          <w:sz w:val="24"/>
          <w:szCs w:val="24"/>
        </w:rPr>
        <w:t xml:space="preserve">The plaintiff subsequently filed a notice to amend her summons and declaration by the deletion of </w:t>
      </w:r>
      <w:r>
        <w:rPr>
          <w:rFonts w:ascii="Times New Roman" w:hAnsi="Times New Roman" w:cs="Times New Roman"/>
          <w:bCs/>
          <w:sz w:val="24"/>
          <w:szCs w:val="24"/>
        </w:rPr>
        <w:t xml:space="preserve">all the </w:t>
      </w:r>
      <w:r w:rsidR="00846B7F">
        <w:rPr>
          <w:rFonts w:ascii="Times New Roman" w:hAnsi="Times New Roman" w:cs="Times New Roman"/>
          <w:bCs/>
          <w:sz w:val="24"/>
          <w:szCs w:val="24"/>
        </w:rPr>
        <w:t xml:space="preserve">alternative </w:t>
      </w:r>
      <w:r>
        <w:rPr>
          <w:rFonts w:ascii="Times New Roman" w:hAnsi="Times New Roman" w:cs="Times New Roman"/>
          <w:bCs/>
          <w:sz w:val="24"/>
          <w:szCs w:val="24"/>
        </w:rPr>
        <w:t>reliefs</w:t>
      </w:r>
      <w:r w:rsidR="00846B7F">
        <w:rPr>
          <w:rFonts w:ascii="Times New Roman" w:hAnsi="Times New Roman" w:cs="Times New Roman"/>
          <w:bCs/>
          <w:sz w:val="24"/>
          <w:szCs w:val="24"/>
        </w:rPr>
        <w:t xml:space="preserve">. There was no objection to the proposed amendments. </w:t>
      </w:r>
    </w:p>
    <w:p w14:paraId="5B242826" w14:textId="62F623EF" w:rsidR="00846B7F" w:rsidRDefault="00AD16E1" w:rsidP="00055BCB">
      <w:pPr>
        <w:pStyle w:val="ListParagraph"/>
        <w:spacing w:after="120" w:line="360" w:lineRule="auto"/>
        <w:ind w:hanging="720"/>
        <w:jc w:val="both"/>
        <w:rPr>
          <w:rFonts w:ascii="Times New Roman" w:hAnsi="Times New Roman" w:cs="Times New Roman"/>
          <w:bCs/>
          <w:sz w:val="24"/>
          <w:szCs w:val="24"/>
        </w:rPr>
      </w:pPr>
      <w:r>
        <w:rPr>
          <w:rFonts w:ascii="Times New Roman" w:hAnsi="Times New Roman" w:cs="Times New Roman"/>
          <w:bCs/>
          <w:sz w:val="24"/>
          <w:szCs w:val="24"/>
        </w:rPr>
        <w:t>11.</w:t>
      </w:r>
      <w:r>
        <w:rPr>
          <w:rFonts w:ascii="Times New Roman" w:hAnsi="Times New Roman" w:cs="Times New Roman"/>
          <w:bCs/>
          <w:sz w:val="24"/>
          <w:szCs w:val="24"/>
        </w:rPr>
        <w:tab/>
      </w:r>
      <w:r w:rsidR="00846B7F">
        <w:rPr>
          <w:rFonts w:ascii="Times New Roman" w:hAnsi="Times New Roman" w:cs="Times New Roman"/>
          <w:bCs/>
          <w:sz w:val="24"/>
          <w:szCs w:val="24"/>
        </w:rPr>
        <w:t>The matter was set down for a pre-trial conference</w:t>
      </w:r>
      <w:r w:rsidR="00EF2F7E">
        <w:rPr>
          <w:rFonts w:ascii="Times New Roman" w:hAnsi="Times New Roman" w:cs="Times New Roman"/>
          <w:bCs/>
          <w:sz w:val="24"/>
          <w:szCs w:val="24"/>
        </w:rPr>
        <w:t xml:space="preserve"> (</w:t>
      </w:r>
      <w:r w:rsidR="00EF2F7E" w:rsidRPr="00EF2F7E">
        <w:rPr>
          <w:rFonts w:ascii="Times New Roman" w:hAnsi="Times New Roman" w:cs="Times New Roman"/>
          <w:bCs/>
          <w:i/>
          <w:iCs/>
          <w:sz w:val="24"/>
          <w:szCs w:val="24"/>
        </w:rPr>
        <w:t>“PTC”</w:t>
      </w:r>
      <w:r w:rsidR="00EF2F7E">
        <w:rPr>
          <w:rFonts w:ascii="Times New Roman" w:hAnsi="Times New Roman" w:cs="Times New Roman"/>
          <w:bCs/>
          <w:sz w:val="24"/>
          <w:szCs w:val="24"/>
        </w:rPr>
        <w:t>)</w:t>
      </w:r>
      <w:r w:rsidR="00846B7F">
        <w:rPr>
          <w:rFonts w:ascii="Times New Roman" w:hAnsi="Times New Roman" w:cs="Times New Roman"/>
          <w:bCs/>
          <w:sz w:val="24"/>
          <w:szCs w:val="24"/>
        </w:rPr>
        <w:t xml:space="preserve"> before </w:t>
      </w:r>
      <w:r w:rsidR="00ED72F0" w:rsidRPr="00ED72F0">
        <w:rPr>
          <w:rFonts w:ascii="Times New Roman" w:hAnsi="Times New Roman" w:cs="Times New Roman"/>
          <w:bCs/>
          <w:smallCaps/>
          <w:sz w:val="24"/>
          <w:szCs w:val="24"/>
        </w:rPr>
        <w:t>Katiyo J.</w:t>
      </w:r>
      <w:r w:rsidR="00ED72F0">
        <w:rPr>
          <w:rFonts w:ascii="Times New Roman" w:hAnsi="Times New Roman" w:cs="Times New Roman"/>
          <w:bCs/>
          <w:sz w:val="24"/>
          <w:szCs w:val="24"/>
        </w:rPr>
        <w:t xml:space="preserve"> </w:t>
      </w:r>
      <w:r w:rsidR="00846B7F">
        <w:rPr>
          <w:rFonts w:ascii="Times New Roman" w:hAnsi="Times New Roman" w:cs="Times New Roman"/>
          <w:bCs/>
          <w:sz w:val="24"/>
          <w:szCs w:val="24"/>
        </w:rPr>
        <w:t>Only the first and second defendants and the plaintiff</w:t>
      </w:r>
      <w:r>
        <w:rPr>
          <w:rFonts w:ascii="Times New Roman" w:hAnsi="Times New Roman" w:cs="Times New Roman"/>
          <w:bCs/>
          <w:sz w:val="24"/>
          <w:szCs w:val="24"/>
        </w:rPr>
        <w:t>,</w:t>
      </w:r>
      <w:r w:rsidR="00846B7F">
        <w:rPr>
          <w:rFonts w:ascii="Times New Roman" w:hAnsi="Times New Roman" w:cs="Times New Roman"/>
          <w:bCs/>
          <w:sz w:val="24"/>
          <w:szCs w:val="24"/>
        </w:rPr>
        <w:t xml:space="preserve"> duly represented by their legal practitioners</w:t>
      </w:r>
      <w:r>
        <w:rPr>
          <w:rFonts w:ascii="Times New Roman" w:hAnsi="Times New Roman" w:cs="Times New Roman"/>
          <w:bCs/>
          <w:sz w:val="24"/>
          <w:szCs w:val="24"/>
        </w:rPr>
        <w:t>, attended the pre-trial conference</w:t>
      </w:r>
      <w:r w:rsidR="00846B7F">
        <w:rPr>
          <w:rFonts w:ascii="Times New Roman" w:hAnsi="Times New Roman" w:cs="Times New Roman"/>
          <w:bCs/>
          <w:sz w:val="24"/>
          <w:szCs w:val="24"/>
        </w:rPr>
        <w:t>. On 8 October 2024, the matter was referred to trial on the following issues:</w:t>
      </w:r>
    </w:p>
    <w:p w14:paraId="73B3C770" w14:textId="4F3E4F78" w:rsidR="00AD16E1" w:rsidRPr="00ED72F0" w:rsidRDefault="00AD16E1" w:rsidP="00055BCB">
      <w:pPr>
        <w:pStyle w:val="ListParagraph"/>
        <w:spacing w:after="0" w:line="240" w:lineRule="auto"/>
        <w:ind w:left="2160" w:hanging="720"/>
        <w:jc w:val="both"/>
        <w:rPr>
          <w:rFonts w:ascii="Times New Roman" w:hAnsi="Times New Roman" w:cs="Times New Roman"/>
          <w:bCs/>
        </w:rPr>
      </w:pPr>
      <w:r w:rsidRPr="00ED72F0">
        <w:rPr>
          <w:rFonts w:ascii="Times New Roman" w:hAnsi="Times New Roman" w:cs="Times New Roman"/>
          <w:bCs/>
        </w:rPr>
        <w:t>“i.</w:t>
      </w:r>
      <w:r w:rsidRPr="00ED72F0">
        <w:rPr>
          <w:rFonts w:ascii="Times New Roman" w:hAnsi="Times New Roman" w:cs="Times New Roman"/>
          <w:bCs/>
        </w:rPr>
        <w:tab/>
        <w:t xml:space="preserve">Whether or not title relating to stand 314 Carrick Creagh of section 4 of Borrowdale Estate is cancellable? If so, </w:t>
      </w:r>
    </w:p>
    <w:p w14:paraId="247B8D9B" w14:textId="70B3408D" w:rsidR="00AD16E1" w:rsidRPr="00ED72F0" w:rsidRDefault="00AD16E1" w:rsidP="00055BCB">
      <w:pPr>
        <w:pStyle w:val="ListParagraph"/>
        <w:spacing w:after="0" w:line="240" w:lineRule="auto"/>
        <w:ind w:left="2160" w:hanging="720"/>
        <w:jc w:val="both"/>
        <w:rPr>
          <w:rFonts w:ascii="Times New Roman" w:hAnsi="Times New Roman" w:cs="Times New Roman"/>
          <w:bCs/>
        </w:rPr>
      </w:pPr>
      <w:r w:rsidRPr="00ED72F0">
        <w:rPr>
          <w:rFonts w:ascii="Times New Roman" w:hAnsi="Times New Roman" w:cs="Times New Roman"/>
          <w:bCs/>
        </w:rPr>
        <w:t>ii.</w:t>
      </w:r>
      <w:r w:rsidRPr="00ED72F0">
        <w:rPr>
          <w:rFonts w:ascii="Times New Roman" w:hAnsi="Times New Roman" w:cs="Times New Roman"/>
          <w:bCs/>
        </w:rPr>
        <w:tab/>
        <w:t xml:space="preserve">Whether or not the Plaintiff is entitled to ownership of the same and the conditions thereof. </w:t>
      </w:r>
      <w:r w:rsidR="004034E2" w:rsidRPr="00ED72F0">
        <w:rPr>
          <w:rFonts w:ascii="Times New Roman" w:hAnsi="Times New Roman" w:cs="Times New Roman"/>
          <w:bCs/>
        </w:rPr>
        <w:t>Alternatively</w:t>
      </w:r>
      <w:r w:rsidRPr="00ED72F0">
        <w:rPr>
          <w:rFonts w:ascii="Times New Roman" w:hAnsi="Times New Roman" w:cs="Times New Roman"/>
          <w:bCs/>
        </w:rPr>
        <w:t>,</w:t>
      </w:r>
    </w:p>
    <w:p w14:paraId="181CB5AE" w14:textId="310F3988" w:rsidR="00AD16E1" w:rsidRPr="00ED72F0" w:rsidRDefault="00AD16E1" w:rsidP="00055BCB">
      <w:pPr>
        <w:pStyle w:val="ListParagraph"/>
        <w:spacing w:after="0" w:line="240" w:lineRule="auto"/>
        <w:ind w:left="2160" w:hanging="720"/>
        <w:jc w:val="both"/>
        <w:rPr>
          <w:rFonts w:ascii="Times New Roman" w:hAnsi="Times New Roman" w:cs="Times New Roman"/>
          <w:bCs/>
        </w:rPr>
      </w:pPr>
      <w:r w:rsidRPr="00ED72F0">
        <w:rPr>
          <w:rFonts w:ascii="Times New Roman" w:hAnsi="Times New Roman" w:cs="Times New Roman"/>
          <w:bCs/>
        </w:rPr>
        <w:t>iii.</w:t>
      </w:r>
      <w:r w:rsidRPr="00ED72F0">
        <w:rPr>
          <w:rFonts w:ascii="Times New Roman" w:hAnsi="Times New Roman" w:cs="Times New Roman"/>
          <w:bCs/>
        </w:rPr>
        <w:tab/>
        <w:t>Whether or not the plaintiff is anyhow entitled to compensation from any of the defendants and if so, the quantum thereof.</w:t>
      </w:r>
    </w:p>
    <w:p w14:paraId="301EEBE7" w14:textId="2398CFFA" w:rsidR="00AD16E1" w:rsidRPr="00ED72F0" w:rsidRDefault="00AD16E1" w:rsidP="00055BCB">
      <w:pPr>
        <w:pStyle w:val="ListParagraph"/>
        <w:spacing w:after="0" w:line="240" w:lineRule="auto"/>
        <w:ind w:left="2160" w:hanging="720"/>
        <w:jc w:val="both"/>
        <w:rPr>
          <w:rFonts w:ascii="Times New Roman" w:hAnsi="Times New Roman" w:cs="Times New Roman"/>
          <w:bCs/>
        </w:rPr>
      </w:pPr>
      <w:r w:rsidRPr="00ED72F0">
        <w:rPr>
          <w:rFonts w:ascii="Times New Roman" w:hAnsi="Times New Roman" w:cs="Times New Roman"/>
          <w:bCs/>
        </w:rPr>
        <w:t>iv.</w:t>
      </w:r>
      <w:r w:rsidRPr="00ED72F0">
        <w:rPr>
          <w:rFonts w:ascii="Times New Roman" w:hAnsi="Times New Roman" w:cs="Times New Roman"/>
          <w:bCs/>
        </w:rPr>
        <w:tab/>
        <w:t>Whether or not plaintiff was a member of the 3</w:t>
      </w:r>
      <w:r w:rsidRPr="00ED72F0">
        <w:rPr>
          <w:rFonts w:ascii="Times New Roman" w:hAnsi="Times New Roman" w:cs="Times New Roman"/>
          <w:bCs/>
          <w:vertAlign w:val="superscript"/>
        </w:rPr>
        <w:t>rd</w:t>
      </w:r>
      <w:r w:rsidRPr="00ED72F0">
        <w:rPr>
          <w:rFonts w:ascii="Times New Roman" w:hAnsi="Times New Roman" w:cs="Times New Roman"/>
          <w:bCs/>
        </w:rPr>
        <w:t xml:space="preserve"> defendant.</w:t>
      </w:r>
    </w:p>
    <w:p w14:paraId="386F7114" w14:textId="4DF01365" w:rsidR="00AD16E1" w:rsidRPr="00ED72F0" w:rsidRDefault="00AD16E1" w:rsidP="00055BCB">
      <w:pPr>
        <w:pStyle w:val="ListParagraph"/>
        <w:spacing w:after="120" w:line="240" w:lineRule="auto"/>
        <w:ind w:left="2160" w:hanging="720"/>
        <w:jc w:val="both"/>
        <w:rPr>
          <w:rFonts w:ascii="Times New Roman" w:hAnsi="Times New Roman" w:cs="Times New Roman"/>
          <w:bCs/>
        </w:rPr>
      </w:pPr>
      <w:r w:rsidRPr="00ED72F0">
        <w:rPr>
          <w:rFonts w:ascii="Times New Roman" w:hAnsi="Times New Roman" w:cs="Times New Roman"/>
          <w:bCs/>
        </w:rPr>
        <w:t>v.</w:t>
      </w:r>
      <w:r w:rsidRPr="00ED72F0">
        <w:rPr>
          <w:rFonts w:ascii="Times New Roman" w:hAnsi="Times New Roman" w:cs="Times New Roman"/>
          <w:bCs/>
        </w:rPr>
        <w:tab/>
        <w:t>What scale of costs to be awarded to the successful party.”</w:t>
      </w:r>
    </w:p>
    <w:p w14:paraId="07EFF95E" w14:textId="0C92859D" w:rsidR="00846B7F" w:rsidRDefault="004034E2" w:rsidP="00055BCB">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12.</w:t>
      </w:r>
      <w:r>
        <w:rPr>
          <w:rFonts w:ascii="Times New Roman" w:hAnsi="Times New Roman" w:cs="Times New Roman"/>
          <w:bCs/>
          <w:sz w:val="24"/>
          <w:szCs w:val="24"/>
        </w:rPr>
        <w:tab/>
      </w:r>
      <w:r w:rsidR="00846B7F">
        <w:rPr>
          <w:rFonts w:ascii="Times New Roman" w:hAnsi="Times New Roman" w:cs="Times New Roman"/>
          <w:bCs/>
          <w:sz w:val="24"/>
          <w:szCs w:val="24"/>
        </w:rPr>
        <w:t xml:space="preserve">Before the commencement of the trial, the third defendant raised a </w:t>
      </w:r>
      <w:r>
        <w:rPr>
          <w:rFonts w:ascii="Times New Roman" w:hAnsi="Times New Roman" w:cs="Times New Roman"/>
          <w:bCs/>
          <w:sz w:val="24"/>
          <w:szCs w:val="24"/>
        </w:rPr>
        <w:t>preliminary</w:t>
      </w:r>
      <w:r w:rsidR="00846B7F">
        <w:rPr>
          <w:rFonts w:ascii="Times New Roman" w:hAnsi="Times New Roman" w:cs="Times New Roman"/>
          <w:bCs/>
          <w:sz w:val="24"/>
          <w:szCs w:val="24"/>
        </w:rPr>
        <w:t xml:space="preserve"> objection</w:t>
      </w:r>
      <w:r>
        <w:rPr>
          <w:rFonts w:ascii="Times New Roman" w:hAnsi="Times New Roman" w:cs="Times New Roman"/>
          <w:bCs/>
          <w:sz w:val="24"/>
          <w:szCs w:val="24"/>
        </w:rPr>
        <w:t>,</w:t>
      </w:r>
      <w:r w:rsidR="00846B7F">
        <w:rPr>
          <w:rFonts w:ascii="Times New Roman" w:hAnsi="Times New Roman" w:cs="Times New Roman"/>
          <w:bCs/>
          <w:sz w:val="24"/>
          <w:szCs w:val="24"/>
        </w:rPr>
        <w:t xml:space="preserve"> </w:t>
      </w:r>
      <w:r>
        <w:rPr>
          <w:rFonts w:ascii="Times New Roman" w:hAnsi="Times New Roman" w:cs="Times New Roman"/>
          <w:bCs/>
          <w:sz w:val="24"/>
          <w:szCs w:val="24"/>
        </w:rPr>
        <w:t>which it was argued</w:t>
      </w:r>
      <w:r w:rsidR="00846B7F">
        <w:rPr>
          <w:rFonts w:ascii="Times New Roman" w:hAnsi="Times New Roman" w:cs="Times New Roman"/>
          <w:bCs/>
          <w:sz w:val="24"/>
          <w:szCs w:val="24"/>
        </w:rPr>
        <w:t xml:space="preserve"> </w:t>
      </w:r>
      <w:r>
        <w:rPr>
          <w:rFonts w:ascii="Times New Roman" w:hAnsi="Times New Roman" w:cs="Times New Roman"/>
          <w:bCs/>
          <w:sz w:val="24"/>
          <w:szCs w:val="24"/>
        </w:rPr>
        <w:t>is a legal</w:t>
      </w:r>
      <w:r w:rsidR="00846B7F">
        <w:rPr>
          <w:rFonts w:ascii="Times New Roman" w:hAnsi="Times New Roman" w:cs="Times New Roman"/>
          <w:bCs/>
          <w:sz w:val="24"/>
          <w:szCs w:val="24"/>
        </w:rPr>
        <w:t xml:space="preserve"> point </w:t>
      </w:r>
      <w:r>
        <w:rPr>
          <w:rFonts w:ascii="Times New Roman" w:hAnsi="Times New Roman" w:cs="Times New Roman"/>
          <w:bCs/>
          <w:sz w:val="24"/>
          <w:szCs w:val="24"/>
        </w:rPr>
        <w:t xml:space="preserve">that </w:t>
      </w:r>
      <w:r w:rsidR="00846B7F">
        <w:rPr>
          <w:rFonts w:ascii="Times New Roman" w:hAnsi="Times New Roman" w:cs="Times New Roman"/>
          <w:bCs/>
          <w:sz w:val="24"/>
          <w:szCs w:val="24"/>
        </w:rPr>
        <w:t>goes to the root of the matter.</w:t>
      </w:r>
    </w:p>
    <w:p w14:paraId="4AEE54B8" w14:textId="53102E5A" w:rsidR="00987A39" w:rsidRPr="00ED72F0" w:rsidRDefault="005422CD" w:rsidP="00055BCB">
      <w:pPr>
        <w:spacing w:after="120" w:line="360" w:lineRule="auto"/>
        <w:jc w:val="both"/>
        <w:rPr>
          <w:rFonts w:ascii="Times New Roman" w:hAnsi="Times New Roman" w:cs="Times New Roman"/>
          <w:b/>
          <w:sz w:val="24"/>
          <w:szCs w:val="24"/>
        </w:rPr>
      </w:pPr>
      <w:r w:rsidRPr="00ED72F0">
        <w:rPr>
          <w:rFonts w:ascii="Times New Roman" w:hAnsi="Times New Roman" w:cs="Times New Roman"/>
          <w:b/>
          <w:sz w:val="24"/>
          <w:szCs w:val="24"/>
        </w:rPr>
        <w:t>SUBMISSIONS MADE BY THE PARTIES</w:t>
      </w:r>
    </w:p>
    <w:p w14:paraId="343501D8" w14:textId="1C28B861" w:rsidR="00987A39" w:rsidRPr="00ED72F0" w:rsidRDefault="005422CD" w:rsidP="00055BCB">
      <w:pPr>
        <w:spacing w:after="120" w:line="360" w:lineRule="auto"/>
        <w:jc w:val="both"/>
        <w:rPr>
          <w:rFonts w:ascii="Times New Roman" w:hAnsi="Times New Roman" w:cs="Times New Roman"/>
          <w:b/>
          <w:sz w:val="24"/>
          <w:szCs w:val="24"/>
        </w:rPr>
      </w:pPr>
      <w:r w:rsidRPr="00ED72F0">
        <w:rPr>
          <w:rFonts w:ascii="Times New Roman" w:hAnsi="Times New Roman" w:cs="Times New Roman"/>
          <w:b/>
          <w:sz w:val="24"/>
          <w:szCs w:val="24"/>
        </w:rPr>
        <w:t>THIRD DEFENDANT’</w:t>
      </w:r>
      <w:r w:rsidR="00987A39" w:rsidRPr="00ED72F0">
        <w:rPr>
          <w:rFonts w:ascii="Times New Roman" w:hAnsi="Times New Roman" w:cs="Times New Roman"/>
          <w:b/>
          <w:sz w:val="24"/>
          <w:szCs w:val="24"/>
        </w:rPr>
        <w:t>S SUBMISSIONS</w:t>
      </w:r>
    </w:p>
    <w:p w14:paraId="59F14515" w14:textId="77777777" w:rsidR="00835F7B" w:rsidRDefault="003D3B57" w:rsidP="00055BCB">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13.</w:t>
      </w:r>
      <w:r>
        <w:rPr>
          <w:rFonts w:ascii="Times New Roman" w:hAnsi="Times New Roman" w:cs="Times New Roman"/>
          <w:bCs/>
          <w:sz w:val="24"/>
          <w:szCs w:val="24"/>
        </w:rPr>
        <w:tab/>
      </w:r>
      <w:r w:rsidR="00753F39">
        <w:rPr>
          <w:rFonts w:ascii="Times New Roman" w:hAnsi="Times New Roman" w:cs="Times New Roman"/>
          <w:bCs/>
          <w:sz w:val="24"/>
          <w:szCs w:val="24"/>
        </w:rPr>
        <w:t xml:space="preserve">Mr </w:t>
      </w:r>
      <w:r w:rsidR="00753F39" w:rsidRPr="003D3B57">
        <w:rPr>
          <w:rFonts w:ascii="Times New Roman" w:hAnsi="Times New Roman" w:cs="Times New Roman"/>
          <w:bCs/>
          <w:i/>
          <w:iCs/>
          <w:sz w:val="24"/>
          <w:szCs w:val="24"/>
        </w:rPr>
        <w:t>Nya</w:t>
      </w:r>
      <w:r>
        <w:rPr>
          <w:rFonts w:ascii="Times New Roman" w:hAnsi="Times New Roman" w:cs="Times New Roman"/>
          <w:bCs/>
          <w:i/>
          <w:iCs/>
          <w:sz w:val="24"/>
          <w:szCs w:val="24"/>
        </w:rPr>
        <w:t>n</w:t>
      </w:r>
      <w:r w:rsidR="00753F39" w:rsidRPr="003D3B57">
        <w:rPr>
          <w:rFonts w:ascii="Times New Roman" w:hAnsi="Times New Roman" w:cs="Times New Roman"/>
          <w:bCs/>
          <w:i/>
          <w:iCs/>
          <w:sz w:val="24"/>
          <w:szCs w:val="24"/>
        </w:rPr>
        <w:t>gani</w:t>
      </w:r>
      <w:r w:rsidR="00753F39">
        <w:rPr>
          <w:rFonts w:ascii="Times New Roman" w:hAnsi="Times New Roman" w:cs="Times New Roman"/>
          <w:bCs/>
          <w:sz w:val="24"/>
          <w:szCs w:val="24"/>
        </w:rPr>
        <w:t xml:space="preserve"> submitted that the preliminary </w:t>
      </w:r>
      <w:r w:rsidR="00835F7B">
        <w:rPr>
          <w:rFonts w:ascii="Times New Roman" w:hAnsi="Times New Roman" w:cs="Times New Roman"/>
          <w:bCs/>
          <w:sz w:val="24"/>
          <w:szCs w:val="24"/>
        </w:rPr>
        <w:t>point</w:t>
      </w:r>
      <w:r w:rsidR="00753F39">
        <w:rPr>
          <w:rFonts w:ascii="Times New Roman" w:hAnsi="Times New Roman" w:cs="Times New Roman"/>
          <w:bCs/>
          <w:sz w:val="24"/>
          <w:szCs w:val="24"/>
        </w:rPr>
        <w:t xml:space="preserve"> raised by the third defendant is that there is no issue for trial as between the third defendant and the plaintiff. </w:t>
      </w:r>
      <w:r w:rsidR="00835F7B">
        <w:rPr>
          <w:rFonts w:ascii="Times New Roman" w:hAnsi="Times New Roman" w:cs="Times New Roman"/>
          <w:bCs/>
          <w:sz w:val="24"/>
          <w:szCs w:val="24"/>
        </w:rPr>
        <w:t>He stated that the</w:t>
      </w:r>
      <w:r w:rsidR="00753F39">
        <w:rPr>
          <w:rFonts w:ascii="Times New Roman" w:hAnsi="Times New Roman" w:cs="Times New Roman"/>
          <w:bCs/>
          <w:sz w:val="24"/>
          <w:szCs w:val="24"/>
        </w:rPr>
        <w:t xml:space="preserve"> reason </w:t>
      </w:r>
      <w:r w:rsidR="00835F7B">
        <w:rPr>
          <w:rFonts w:ascii="Times New Roman" w:hAnsi="Times New Roman" w:cs="Times New Roman"/>
          <w:bCs/>
          <w:sz w:val="24"/>
          <w:szCs w:val="24"/>
        </w:rPr>
        <w:t>was</w:t>
      </w:r>
      <w:r w:rsidR="00753F39">
        <w:rPr>
          <w:rFonts w:ascii="Times New Roman" w:hAnsi="Times New Roman" w:cs="Times New Roman"/>
          <w:bCs/>
          <w:sz w:val="24"/>
          <w:szCs w:val="24"/>
        </w:rPr>
        <w:t xml:space="preserve"> that</w:t>
      </w:r>
      <w:r w:rsidR="00835F7B">
        <w:rPr>
          <w:rFonts w:ascii="Times New Roman" w:hAnsi="Times New Roman" w:cs="Times New Roman"/>
          <w:bCs/>
          <w:sz w:val="24"/>
          <w:szCs w:val="24"/>
        </w:rPr>
        <w:t>,</w:t>
      </w:r>
      <w:r w:rsidR="00753F39">
        <w:rPr>
          <w:rFonts w:ascii="Times New Roman" w:hAnsi="Times New Roman" w:cs="Times New Roman"/>
          <w:bCs/>
          <w:sz w:val="24"/>
          <w:szCs w:val="24"/>
        </w:rPr>
        <w:t xml:space="preserve"> in terms of the law and procedure</w:t>
      </w:r>
      <w:r w:rsidR="00835F7B">
        <w:rPr>
          <w:rFonts w:ascii="Times New Roman" w:hAnsi="Times New Roman" w:cs="Times New Roman"/>
          <w:bCs/>
          <w:sz w:val="24"/>
          <w:szCs w:val="24"/>
        </w:rPr>
        <w:t>,</w:t>
      </w:r>
      <w:r w:rsidR="00753F39">
        <w:rPr>
          <w:rFonts w:ascii="Times New Roman" w:hAnsi="Times New Roman" w:cs="Times New Roman"/>
          <w:bCs/>
          <w:sz w:val="24"/>
          <w:szCs w:val="24"/>
        </w:rPr>
        <w:t xml:space="preserve"> the case between the plaintiff and the third defendant has been settled by virtue of a consent to judgment which appears on p 55 of the record. The claim before the court in the summons is couched in a manner where the plaintiff has given the defendant options</w:t>
      </w:r>
      <w:r w:rsidR="00AD7432">
        <w:rPr>
          <w:rFonts w:ascii="Times New Roman" w:hAnsi="Times New Roman" w:cs="Times New Roman"/>
          <w:bCs/>
          <w:sz w:val="24"/>
          <w:szCs w:val="24"/>
        </w:rPr>
        <w:t xml:space="preserve"> to accept</w:t>
      </w:r>
      <w:r w:rsidR="00753F39">
        <w:rPr>
          <w:rFonts w:ascii="Times New Roman" w:hAnsi="Times New Roman" w:cs="Times New Roman"/>
          <w:bCs/>
          <w:sz w:val="24"/>
          <w:szCs w:val="24"/>
        </w:rPr>
        <w:t xml:space="preserve"> the main claim </w:t>
      </w:r>
      <w:r w:rsidR="00AD7432">
        <w:rPr>
          <w:rFonts w:ascii="Times New Roman" w:hAnsi="Times New Roman" w:cs="Times New Roman"/>
          <w:bCs/>
          <w:sz w:val="24"/>
          <w:szCs w:val="24"/>
        </w:rPr>
        <w:t xml:space="preserve">or the </w:t>
      </w:r>
      <w:r w:rsidR="00753F39">
        <w:rPr>
          <w:rFonts w:ascii="Times New Roman" w:hAnsi="Times New Roman" w:cs="Times New Roman"/>
          <w:bCs/>
          <w:sz w:val="24"/>
          <w:szCs w:val="24"/>
        </w:rPr>
        <w:t>alternative claims.</w:t>
      </w:r>
      <w:r w:rsidR="00AD7432">
        <w:rPr>
          <w:rFonts w:ascii="Times New Roman" w:hAnsi="Times New Roman" w:cs="Times New Roman"/>
          <w:bCs/>
          <w:sz w:val="24"/>
          <w:szCs w:val="24"/>
        </w:rPr>
        <w:t xml:space="preserve"> The </w:t>
      </w:r>
      <w:r w:rsidR="00835F7B">
        <w:rPr>
          <w:rFonts w:ascii="Times New Roman" w:hAnsi="Times New Roman" w:cs="Times New Roman"/>
          <w:bCs/>
          <w:sz w:val="24"/>
          <w:szCs w:val="24"/>
        </w:rPr>
        <w:t>defendant</w:t>
      </w:r>
      <w:r w:rsidR="00AD7432">
        <w:rPr>
          <w:rFonts w:ascii="Times New Roman" w:hAnsi="Times New Roman" w:cs="Times New Roman"/>
          <w:bCs/>
          <w:sz w:val="24"/>
          <w:szCs w:val="24"/>
        </w:rPr>
        <w:t xml:space="preserve"> has an election to make.</w:t>
      </w:r>
      <w:r w:rsidR="00753F39">
        <w:rPr>
          <w:rFonts w:ascii="Times New Roman" w:hAnsi="Times New Roman" w:cs="Times New Roman"/>
          <w:bCs/>
          <w:sz w:val="24"/>
          <w:szCs w:val="24"/>
        </w:rPr>
        <w:t xml:space="preserve"> The summons is at pp 2-3 of the record. </w:t>
      </w:r>
    </w:p>
    <w:p w14:paraId="014F80FF" w14:textId="7A98CB30" w:rsidR="00835F7B" w:rsidRDefault="00835F7B" w:rsidP="00055BCB">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14.</w:t>
      </w:r>
      <w:r>
        <w:rPr>
          <w:rFonts w:ascii="Times New Roman" w:hAnsi="Times New Roman" w:cs="Times New Roman"/>
          <w:bCs/>
          <w:sz w:val="24"/>
          <w:szCs w:val="24"/>
        </w:rPr>
        <w:tab/>
        <w:t>Counsel went on to submit that in</w:t>
      </w:r>
      <w:r w:rsidR="00753F39">
        <w:rPr>
          <w:rFonts w:ascii="Times New Roman" w:hAnsi="Times New Roman" w:cs="Times New Roman"/>
          <w:bCs/>
          <w:sz w:val="24"/>
          <w:szCs w:val="24"/>
        </w:rPr>
        <w:t xml:space="preserve"> terms of paras (a)</w:t>
      </w:r>
      <w:r>
        <w:rPr>
          <w:rFonts w:ascii="Times New Roman" w:hAnsi="Times New Roman" w:cs="Times New Roman"/>
          <w:bCs/>
          <w:sz w:val="24"/>
          <w:szCs w:val="24"/>
        </w:rPr>
        <w:t>,</w:t>
      </w:r>
      <w:r w:rsidR="00753F39">
        <w:rPr>
          <w:rFonts w:ascii="Times New Roman" w:hAnsi="Times New Roman" w:cs="Times New Roman"/>
          <w:bCs/>
          <w:sz w:val="24"/>
          <w:szCs w:val="24"/>
        </w:rPr>
        <w:t xml:space="preserve"> (b) and (c)</w:t>
      </w:r>
      <w:r>
        <w:rPr>
          <w:rFonts w:ascii="Times New Roman" w:hAnsi="Times New Roman" w:cs="Times New Roman"/>
          <w:bCs/>
          <w:sz w:val="24"/>
          <w:szCs w:val="24"/>
        </w:rPr>
        <w:t>,</w:t>
      </w:r>
      <w:r w:rsidR="00753F39">
        <w:rPr>
          <w:rFonts w:ascii="Times New Roman" w:hAnsi="Times New Roman" w:cs="Times New Roman"/>
          <w:bCs/>
          <w:sz w:val="24"/>
          <w:szCs w:val="24"/>
        </w:rPr>
        <w:t xml:space="preserve"> the plaintiff is seeking an order cancelling the title deed. In para (d)</w:t>
      </w:r>
      <w:r>
        <w:rPr>
          <w:rFonts w:ascii="Times New Roman" w:hAnsi="Times New Roman" w:cs="Times New Roman"/>
          <w:bCs/>
          <w:sz w:val="24"/>
          <w:szCs w:val="24"/>
        </w:rPr>
        <w:t>,</w:t>
      </w:r>
      <w:r w:rsidR="00753F39">
        <w:rPr>
          <w:rFonts w:ascii="Times New Roman" w:hAnsi="Times New Roman" w:cs="Times New Roman"/>
          <w:bCs/>
          <w:sz w:val="24"/>
          <w:szCs w:val="24"/>
        </w:rPr>
        <w:t xml:space="preserve"> the plaintiff is seeking the registration of the plaintiff as the title holder and alternatively seeks payment of $25,000,000.00 alternatively</w:t>
      </w:r>
      <w:r>
        <w:rPr>
          <w:rFonts w:ascii="Times New Roman" w:hAnsi="Times New Roman" w:cs="Times New Roman"/>
          <w:bCs/>
          <w:sz w:val="24"/>
          <w:szCs w:val="24"/>
        </w:rPr>
        <w:t>,</w:t>
      </w:r>
      <w:r w:rsidR="00753F39">
        <w:rPr>
          <w:rFonts w:ascii="Times New Roman" w:hAnsi="Times New Roman" w:cs="Times New Roman"/>
          <w:bCs/>
          <w:sz w:val="24"/>
          <w:szCs w:val="24"/>
        </w:rPr>
        <w:t xml:space="preserve"> payment of $20,000,000.00. </w:t>
      </w:r>
      <w:r w:rsidR="000D1D0E">
        <w:rPr>
          <w:rFonts w:ascii="Times New Roman" w:hAnsi="Times New Roman" w:cs="Times New Roman"/>
          <w:bCs/>
          <w:sz w:val="24"/>
          <w:szCs w:val="24"/>
        </w:rPr>
        <w:t xml:space="preserve">These are alternative claims to the main claim. To buttress that the plaintiff in para (g) seeks joint liability of the defendants. </w:t>
      </w:r>
      <w:r>
        <w:rPr>
          <w:rFonts w:ascii="Times New Roman" w:hAnsi="Times New Roman" w:cs="Times New Roman"/>
          <w:bCs/>
          <w:sz w:val="24"/>
          <w:szCs w:val="24"/>
        </w:rPr>
        <w:t xml:space="preserve">He argued that it </w:t>
      </w:r>
      <w:r w:rsidR="000D1D0E">
        <w:rPr>
          <w:rFonts w:ascii="Times New Roman" w:hAnsi="Times New Roman" w:cs="Times New Roman"/>
          <w:bCs/>
          <w:sz w:val="24"/>
          <w:szCs w:val="24"/>
        </w:rPr>
        <w:t xml:space="preserve">is trite that where the plaintiff couches </w:t>
      </w:r>
      <w:r>
        <w:rPr>
          <w:rFonts w:ascii="Times New Roman" w:hAnsi="Times New Roman" w:cs="Times New Roman"/>
          <w:bCs/>
          <w:sz w:val="24"/>
          <w:szCs w:val="24"/>
        </w:rPr>
        <w:t>its</w:t>
      </w:r>
      <w:r w:rsidR="000D1D0E">
        <w:rPr>
          <w:rFonts w:ascii="Times New Roman" w:hAnsi="Times New Roman" w:cs="Times New Roman"/>
          <w:bCs/>
          <w:sz w:val="24"/>
          <w:szCs w:val="24"/>
        </w:rPr>
        <w:t xml:space="preserve"> claim in this </w:t>
      </w:r>
      <w:r>
        <w:rPr>
          <w:rFonts w:ascii="Times New Roman" w:hAnsi="Times New Roman" w:cs="Times New Roman"/>
          <w:bCs/>
          <w:sz w:val="24"/>
          <w:szCs w:val="24"/>
        </w:rPr>
        <w:t>manner,</w:t>
      </w:r>
      <w:r w:rsidR="000D1D0E">
        <w:rPr>
          <w:rFonts w:ascii="Times New Roman" w:hAnsi="Times New Roman" w:cs="Times New Roman"/>
          <w:bCs/>
          <w:sz w:val="24"/>
          <w:szCs w:val="24"/>
        </w:rPr>
        <w:t xml:space="preserve"> whereby it gives the defendant alternatives</w:t>
      </w:r>
      <w:r>
        <w:rPr>
          <w:rFonts w:ascii="Times New Roman" w:hAnsi="Times New Roman" w:cs="Times New Roman"/>
          <w:bCs/>
          <w:sz w:val="24"/>
          <w:szCs w:val="24"/>
        </w:rPr>
        <w:t>, it</w:t>
      </w:r>
      <w:r w:rsidR="000D1D0E">
        <w:rPr>
          <w:rFonts w:ascii="Times New Roman" w:hAnsi="Times New Roman" w:cs="Times New Roman"/>
          <w:bCs/>
          <w:sz w:val="24"/>
          <w:szCs w:val="24"/>
        </w:rPr>
        <w:t xml:space="preserve"> goes without saying that the defendant may elect to settle one of those </w:t>
      </w:r>
      <w:r>
        <w:rPr>
          <w:rFonts w:ascii="Times New Roman" w:hAnsi="Times New Roman" w:cs="Times New Roman"/>
          <w:bCs/>
          <w:sz w:val="24"/>
          <w:szCs w:val="24"/>
        </w:rPr>
        <w:t>alternative</w:t>
      </w:r>
      <w:r w:rsidR="000D1D0E">
        <w:rPr>
          <w:rFonts w:ascii="Times New Roman" w:hAnsi="Times New Roman" w:cs="Times New Roman"/>
          <w:bCs/>
          <w:sz w:val="24"/>
          <w:szCs w:val="24"/>
        </w:rPr>
        <w:t xml:space="preserve"> claims. Put differently, what the plaintiff did was simply to say give me (a) or (b) because you cannot have both. Rule 21(1) </w:t>
      </w:r>
      <w:r w:rsidR="00BA50A5">
        <w:rPr>
          <w:rFonts w:ascii="Times New Roman" w:hAnsi="Times New Roman" w:cs="Times New Roman"/>
          <w:bCs/>
          <w:sz w:val="24"/>
          <w:szCs w:val="24"/>
        </w:rPr>
        <w:t xml:space="preserve">of the High Court Rules, 2021, </w:t>
      </w:r>
      <w:r w:rsidR="000D1D0E">
        <w:rPr>
          <w:rFonts w:ascii="Times New Roman" w:hAnsi="Times New Roman" w:cs="Times New Roman"/>
          <w:bCs/>
          <w:sz w:val="24"/>
          <w:szCs w:val="24"/>
        </w:rPr>
        <w:t xml:space="preserve">is very clear. The entering of a consent to judgment is a unilateral act of the defendant. It is an avenue open to the defendant to consent to judgment at </w:t>
      </w:r>
      <w:proofErr w:type="spellStart"/>
      <w:r w:rsidR="000D1D0E">
        <w:rPr>
          <w:rFonts w:ascii="Times New Roman" w:hAnsi="Times New Roman" w:cs="Times New Roman"/>
          <w:bCs/>
          <w:sz w:val="24"/>
          <w:szCs w:val="24"/>
        </w:rPr>
        <w:t>anytime</w:t>
      </w:r>
      <w:proofErr w:type="spellEnd"/>
      <w:r w:rsidR="000D1D0E">
        <w:rPr>
          <w:rFonts w:ascii="Times New Roman" w:hAnsi="Times New Roman" w:cs="Times New Roman"/>
          <w:bCs/>
          <w:sz w:val="24"/>
          <w:szCs w:val="24"/>
        </w:rPr>
        <w:t xml:space="preserve"> after the service of the summons</w:t>
      </w:r>
      <w:r w:rsidR="00DB6D8E">
        <w:rPr>
          <w:rFonts w:ascii="Times New Roman" w:hAnsi="Times New Roman" w:cs="Times New Roman"/>
          <w:bCs/>
          <w:sz w:val="24"/>
          <w:szCs w:val="24"/>
        </w:rPr>
        <w:t xml:space="preserve">. </w:t>
      </w:r>
    </w:p>
    <w:p w14:paraId="733AE50B" w14:textId="52B7FB0E" w:rsidR="005D4811" w:rsidRDefault="00835F7B" w:rsidP="00055BCB">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15.</w:t>
      </w:r>
      <w:r>
        <w:rPr>
          <w:rFonts w:ascii="Times New Roman" w:hAnsi="Times New Roman" w:cs="Times New Roman"/>
          <w:bCs/>
          <w:sz w:val="24"/>
          <w:szCs w:val="24"/>
        </w:rPr>
        <w:tab/>
      </w:r>
      <w:r w:rsidR="00E80402">
        <w:rPr>
          <w:rFonts w:ascii="Times New Roman" w:hAnsi="Times New Roman" w:cs="Times New Roman"/>
          <w:bCs/>
          <w:sz w:val="24"/>
          <w:szCs w:val="24"/>
        </w:rPr>
        <w:t xml:space="preserve">Mr </w:t>
      </w:r>
      <w:r w:rsidR="00E80402" w:rsidRPr="00835F7B">
        <w:rPr>
          <w:rFonts w:ascii="Times New Roman" w:hAnsi="Times New Roman" w:cs="Times New Roman"/>
          <w:bCs/>
          <w:i/>
          <w:iCs/>
          <w:sz w:val="24"/>
          <w:szCs w:val="24"/>
        </w:rPr>
        <w:t>Nyangani</w:t>
      </w:r>
      <w:r>
        <w:rPr>
          <w:rFonts w:ascii="Times New Roman" w:hAnsi="Times New Roman" w:cs="Times New Roman"/>
          <w:bCs/>
          <w:sz w:val="24"/>
          <w:szCs w:val="24"/>
        </w:rPr>
        <w:t xml:space="preserve"> further submitted </w:t>
      </w:r>
      <w:r w:rsidR="00E80402">
        <w:rPr>
          <w:rFonts w:ascii="Times New Roman" w:hAnsi="Times New Roman" w:cs="Times New Roman"/>
          <w:bCs/>
          <w:sz w:val="24"/>
          <w:szCs w:val="24"/>
        </w:rPr>
        <w:t xml:space="preserve">that </w:t>
      </w:r>
      <w:r>
        <w:rPr>
          <w:rFonts w:ascii="Times New Roman" w:hAnsi="Times New Roman" w:cs="Times New Roman"/>
          <w:bCs/>
          <w:sz w:val="24"/>
          <w:szCs w:val="24"/>
        </w:rPr>
        <w:t>the</w:t>
      </w:r>
      <w:r w:rsidR="00DB6D8E">
        <w:rPr>
          <w:rFonts w:ascii="Times New Roman" w:hAnsi="Times New Roman" w:cs="Times New Roman"/>
          <w:bCs/>
          <w:sz w:val="24"/>
          <w:szCs w:val="24"/>
        </w:rPr>
        <w:t xml:space="preserve"> consent to judgment disposes of the matter. </w:t>
      </w:r>
      <w:r>
        <w:rPr>
          <w:rFonts w:ascii="Times New Roman" w:hAnsi="Times New Roman" w:cs="Times New Roman"/>
          <w:bCs/>
          <w:sz w:val="24"/>
          <w:szCs w:val="24"/>
        </w:rPr>
        <w:t xml:space="preserve">He argued that the </w:t>
      </w:r>
      <w:r w:rsidR="00DB6D8E">
        <w:rPr>
          <w:rFonts w:ascii="Times New Roman" w:hAnsi="Times New Roman" w:cs="Times New Roman"/>
          <w:bCs/>
          <w:sz w:val="24"/>
          <w:szCs w:val="24"/>
        </w:rPr>
        <w:t xml:space="preserve">plaintiff said </w:t>
      </w:r>
      <w:r w:rsidR="00610FBA">
        <w:rPr>
          <w:rFonts w:ascii="Times New Roman" w:hAnsi="Times New Roman" w:cs="Times New Roman"/>
          <w:bCs/>
          <w:sz w:val="24"/>
          <w:szCs w:val="24"/>
        </w:rPr>
        <w:t>the defendant</w:t>
      </w:r>
      <w:r w:rsidR="00DB6D8E">
        <w:rPr>
          <w:rFonts w:ascii="Times New Roman" w:hAnsi="Times New Roman" w:cs="Times New Roman"/>
          <w:bCs/>
          <w:sz w:val="24"/>
          <w:szCs w:val="24"/>
        </w:rPr>
        <w:t xml:space="preserve"> </w:t>
      </w:r>
      <w:r w:rsidR="005D4811">
        <w:rPr>
          <w:rFonts w:ascii="Times New Roman" w:hAnsi="Times New Roman" w:cs="Times New Roman"/>
          <w:bCs/>
          <w:sz w:val="24"/>
          <w:szCs w:val="24"/>
        </w:rPr>
        <w:t>was</w:t>
      </w:r>
      <w:r w:rsidR="00DB6D8E">
        <w:rPr>
          <w:rFonts w:ascii="Times New Roman" w:hAnsi="Times New Roman" w:cs="Times New Roman"/>
          <w:bCs/>
          <w:sz w:val="24"/>
          <w:szCs w:val="24"/>
        </w:rPr>
        <w:t xml:space="preserve"> not supposed to have consented to the judgment because the defendant knew we intended to amend the summons</w:t>
      </w:r>
      <w:r w:rsidR="00BA50A5">
        <w:rPr>
          <w:rFonts w:ascii="Times New Roman" w:hAnsi="Times New Roman" w:cs="Times New Roman"/>
          <w:bCs/>
          <w:sz w:val="24"/>
          <w:szCs w:val="24"/>
        </w:rPr>
        <w:t>,</w:t>
      </w:r>
      <w:r w:rsidR="00DB6D8E">
        <w:rPr>
          <w:rFonts w:ascii="Times New Roman" w:hAnsi="Times New Roman" w:cs="Times New Roman"/>
          <w:bCs/>
          <w:sz w:val="24"/>
          <w:szCs w:val="24"/>
        </w:rPr>
        <w:t xml:space="preserve"> and that this consent to judgment is irregular. There is nothing irregular procedurally in the consent to judgment filed in August 2023. The parties had a round table conference in March 2023. See p 63. The consent was filed in August</w:t>
      </w:r>
      <w:r w:rsidR="005D4811">
        <w:rPr>
          <w:rFonts w:ascii="Times New Roman" w:hAnsi="Times New Roman" w:cs="Times New Roman"/>
          <w:bCs/>
          <w:sz w:val="24"/>
          <w:szCs w:val="24"/>
        </w:rPr>
        <w:t>,</w:t>
      </w:r>
      <w:r w:rsidR="00DB6D8E">
        <w:rPr>
          <w:rFonts w:ascii="Times New Roman" w:hAnsi="Times New Roman" w:cs="Times New Roman"/>
          <w:bCs/>
          <w:sz w:val="24"/>
          <w:szCs w:val="24"/>
        </w:rPr>
        <w:t xml:space="preserve"> some months after the parties had met. The plaintiff did not do anything after that. The consent to judgment entitles the plaintiff to make an application for judgment. No judgment was entered by consent. The consent is valid. Our law is clear that parties must act vigilantly; the principle </w:t>
      </w:r>
      <w:r w:rsidR="00DB6D8E" w:rsidRPr="00DB6D8E">
        <w:rPr>
          <w:rFonts w:ascii="Times New Roman" w:hAnsi="Times New Roman" w:cs="Times New Roman"/>
          <w:bCs/>
          <w:sz w:val="24"/>
          <w:szCs w:val="24"/>
        </w:rPr>
        <w:t>“</w:t>
      </w:r>
      <w:proofErr w:type="spellStart"/>
      <w:r w:rsidR="00DB6D8E" w:rsidRPr="00DB6D8E">
        <w:rPr>
          <w:rFonts w:ascii="Times New Roman" w:hAnsi="Times New Roman" w:cs="Times New Roman"/>
          <w:bCs/>
          <w:i/>
          <w:iCs/>
          <w:sz w:val="24"/>
          <w:szCs w:val="24"/>
        </w:rPr>
        <w:t>vigilantibus</w:t>
      </w:r>
      <w:proofErr w:type="spellEnd"/>
      <w:r w:rsidR="00DB6D8E" w:rsidRPr="00DB6D8E">
        <w:rPr>
          <w:rFonts w:ascii="Times New Roman" w:hAnsi="Times New Roman" w:cs="Times New Roman"/>
          <w:bCs/>
          <w:i/>
          <w:iCs/>
          <w:sz w:val="24"/>
          <w:szCs w:val="24"/>
        </w:rPr>
        <w:t xml:space="preserve"> non </w:t>
      </w:r>
      <w:proofErr w:type="spellStart"/>
      <w:r w:rsidR="00DB6D8E" w:rsidRPr="00DB6D8E">
        <w:rPr>
          <w:rFonts w:ascii="Times New Roman" w:hAnsi="Times New Roman" w:cs="Times New Roman"/>
          <w:bCs/>
          <w:i/>
          <w:iCs/>
          <w:sz w:val="24"/>
          <w:szCs w:val="24"/>
        </w:rPr>
        <w:t>dormientibus</w:t>
      </w:r>
      <w:proofErr w:type="spellEnd"/>
      <w:r w:rsidR="00DB6D8E" w:rsidRPr="00DB6D8E">
        <w:rPr>
          <w:rFonts w:ascii="Times New Roman" w:hAnsi="Times New Roman" w:cs="Times New Roman"/>
          <w:bCs/>
          <w:i/>
          <w:iCs/>
          <w:sz w:val="24"/>
          <w:szCs w:val="24"/>
        </w:rPr>
        <w:t xml:space="preserve"> jura </w:t>
      </w:r>
      <w:proofErr w:type="spellStart"/>
      <w:r w:rsidR="00DB6D8E" w:rsidRPr="00DB6D8E">
        <w:rPr>
          <w:rFonts w:ascii="Times New Roman" w:hAnsi="Times New Roman" w:cs="Times New Roman"/>
          <w:bCs/>
          <w:i/>
          <w:iCs/>
          <w:sz w:val="24"/>
          <w:szCs w:val="24"/>
        </w:rPr>
        <w:t>subveniunt</w:t>
      </w:r>
      <w:proofErr w:type="spellEnd"/>
      <w:r w:rsidR="00DB6D8E" w:rsidRPr="00DB6D8E">
        <w:rPr>
          <w:rFonts w:ascii="Times New Roman" w:hAnsi="Times New Roman" w:cs="Times New Roman"/>
          <w:bCs/>
          <w:sz w:val="24"/>
          <w:szCs w:val="24"/>
        </w:rPr>
        <w:t>” (the law helps the vigilant, not the sluggard)</w:t>
      </w:r>
      <w:r w:rsidR="00203203">
        <w:rPr>
          <w:rFonts w:ascii="Times New Roman" w:hAnsi="Times New Roman" w:cs="Times New Roman"/>
          <w:bCs/>
          <w:sz w:val="24"/>
          <w:szCs w:val="24"/>
        </w:rPr>
        <w:t xml:space="preserve">. Their sluggish approach means that they have not defended their rights. </w:t>
      </w:r>
    </w:p>
    <w:p w14:paraId="6523C3B6" w14:textId="3DE01A97" w:rsidR="00AD7432" w:rsidRDefault="005D4811" w:rsidP="00055BCB">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16.</w:t>
      </w:r>
      <w:r>
        <w:rPr>
          <w:rFonts w:ascii="Times New Roman" w:hAnsi="Times New Roman" w:cs="Times New Roman"/>
          <w:bCs/>
          <w:sz w:val="24"/>
          <w:szCs w:val="24"/>
        </w:rPr>
        <w:tab/>
        <w:t>Counsel also argued that the</w:t>
      </w:r>
      <w:r w:rsidR="00203203">
        <w:rPr>
          <w:rFonts w:ascii="Times New Roman" w:hAnsi="Times New Roman" w:cs="Times New Roman"/>
          <w:bCs/>
          <w:sz w:val="24"/>
          <w:szCs w:val="24"/>
        </w:rPr>
        <w:t xml:space="preserve"> consent is there on record. </w:t>
      </w:r>
      <w:r w:rsidR="00E81E57">
        <w:rPr>
          <w:rFonts w:ascii="Times New Roman" w:hAnsi="Times New Roman" w:cs="Times New Roman"/>
          <w:bCs/>
          <w:sz w:val="24"/>
          <w:szCs w:val="24"/>
        </w:rPr>
        <w:t xml:space="preserve">It </w:t>
      </w:r>
      <w:r w:rsidR="00203203">
        <w:rPr>
          <w:rFonts w:ascii="Times New Roman" w:hAnsi="Times New Roman" w:cs="Times New Roman"/>
          <w:bCs/>
          <w:sz w:val="24"/>
          <w:szCs w:val="24"/>
        </w:rPr>
        <w:t xml:space="preserve">is not irregular. If the plaintiff thought that the consent </w:t>
      </w:r>
      <w:r>
        <w:rPr>
          <w:rFonts w:ascii="Times New Roman" w:hAnsi="Times New Roman" w:cs="Times New Roman"/>
          <w:bCs/>
          <w:sz w:val="24"/>
          <w:szCs w:val="24"/>
        </w:rPr>
        <w:t>was</w:t>
      </w:r>
      <w:r w:rsidR="00203203">
        <w:rPr>
          <w:rFonts w:ascii="Times New Roman" w:hAnsi="Times New Roman" w:cs="Times New Roman"/>
          <w:bCs/>
          <w:sz w:val="24"/>
          <w:szCs w:val="24"/>
        </w:rPr>
        <w:t xml:space="preserve"> irregular</w:t>
      </w:r>
      <w:r>
        <w:rPr>
          <w:rFonts w:ascii="Times New Roman" w:hAnsi="Times New Roman" w:cs="Times New Roman"/>
          <w:bCs/>
          <w:sz w:val="24"/>
          <w:szCs w:val="24"/>
        </w:rPr>
        <w:t>,</w:t>
      </w:r>
      <w:r w:rsidR="00203203">
        <w:rPr>
          <w:rFonts w:ascii="Times New Roman" w:hAnsi="Times New Roman" w:cs="Times New Roman"/>
          <w:bCs/>
          <w:sz w:val="24"/>
          <w:szCs w:val="24"/>
        </w:rPr>
        <w:t xml:space="preserve"> the correct procedure is to apply to strike out that irregular pleading. See </w:t>
      </w:r>
      <w:r w:rsidR="00203203" w:rsidRPr="005D4811">
        <w:rPr>
          <w:rFonts w:ascii="Times New Roman" w:hAnsi="Times New Roman" w:cs="Times New Roman"/>
          <w:bCs/>
          <w:i/>
          <w:iCs/>
          <w:sz w:val="24"/>
          <w:szCs w:val="24"/>
        </w:rPr>
        <w:t xml:space="preserve">Founders Building Society v </w:t>
      </w:r>
      <w:proofErr w:type="spellStart"/>
      <w:r w:rsidR="00203203" w:rsidRPr="005D4811">
        <w:rPr>
          <w:rFonts w:ascii="Times New Roman" w:hAnsi="Times New Roman" w:cs="Times New Roman"/>
          <w:bCs/>
          <w:i/>
          <w:iCs/>
          <w:sz w:val="24"/>
          <w:szCs w:val="24"/>
        </w:rPr>
        <w:t>Dalib</w:t>
      </w:r>
      <w:proofErr w:type="spellEnd"/>
      <w:r w:rsidR="00203203" w:rsidRPr="005D4811">
        <w:rPr>
          <w:rFonts w:ascii="Times New Roman" w:hAnsi="Times New Roman" w:cs="Times New Roman"/>
          <w:bCs/>
          <w:i/>
          <w:iCs/>
          <w:sz w:val="24"/>
          <w:szCs w:val="24"/>
        </w:rPr>
        <w:t xml:space="preserve"> (Pvt) Ltd </w:t>
      </w:r>
      <w:r w:rsidR="00203203">
        <w:rPr>
          <w:rFonts w:ascii="Times New Roman" w:hAnsi="Times New Roman" w:cs="Times New Roman"/>
          <w:bCs/>
          <w:sz w:val="24"/>
          <w:szCs w:val="24"/>
        </w:rPr>
        <w:t>1998 (1) ZLR 256</w:t>
      </w:r>
      <w:r w:rsidR="00203203" w:rsidRPr="005D4811">
        <w:rPr>
          <w:rFonts w:ascii="Times New Roman" w:hAnsi="Times New Roman" w:cs="Times New Roman"/>
          <w:bCs/>
          <w:i/>
          <w:iCs/>
          <w:sz w:val="24"/>
          <w:szCs w:val="24"/>
        </w:rPr>
        <w:t xml:space="preserve"> per </w:t>
      </w:r>
      <w:r w:rsidR="00ED72F0" w:rsidRPr="00ED72F0">
        <w:rPr>
          <w:rFonts w:ascii="Times New Roman" w:hAnsi="Times New Roman" w:cs="Times New Roman"/>
          <w:bCs/>
          <w:smallCaps/>
          <w:sz w:val="24"/>
          <w:szCs w:val="24"/>
        </w:rPr>
        <w:t>Gillespie</w:t>
      </w:r>
      <w:r w:rsidR="00203203">
        <w:rPr>
          <w:rFonts w:ascii="Times New Roman" w:hAnsi="Times New Roman" w:cs="Times New Roman"/>
          <w:bCs/>
          <w:sz w:val="24"/>
          <w:szCs w:val="24"/>
        </w:rPr>
        <w:t xml:space="preserve"> J. He further referred the court to the case of </w:t>
      </w:r>
      <w:r w:rsidR="00203203" w:rsidRPr="00E81E57">
        <w:rPr>
          <w:rFonts w:ascii="Times New Roman" w:hAnsi="Times New Roman" w:cs="Times New Roman"/>
          <w:bCs/>
          <w:i/>
          <w:iCs/>
          <w:sz w:val="24"/>
          <w:szCs w:val="24"/>
        </w:rPr>
        <w:t xml:space="preserve">Simbi </w:t>
      </w:r>
      <w:r w:rsidR="00203203" w:rsidRPr="00ED72F0">
        <w:rPr>
          <w:rFonts w:ascii="Times New Roman" w:hAnsi="Times New Roman" w:cs="Times New Roman"/>
          <w:bCs/>
          <w:sz w:val="24"/>
          <w:szCs w:val="24"/>
        </w:rPr>
        <w:t>v</w:t>
      </w:r>
      <w:r w:rsidR="00203203" w:rsidRPr="00E81E57">
        <w:rPr>
          <w:rFonts w:ascii="Times New Roman" w:hAnsi="Times New Roman" w:cs="Times New Roman"/>
          <w:bCs/>
          <w:i/>
          <w:iCs/>
          <w:sz w:val="24"/>
          <w:szCs w:val="24"/>
        </w:rPr>
        <w:t xml:space="preserve"> Arosume Property Development (Pvt) Ltd &amp; Ors HH </w:t>
      </w:r>
      <w:r w:rsidR="00203203">
        <w:rPr>
          <w:rFonts w:ascii="Times New Roman" w:hAnsi="Times New Roman" w:cs="Times New Roman"/>
          <w:bCs/>
          <w:sz w:val="24"/>
          <w:szCs w:val="24"/>
        </w:rPr>
        <w:t xml:space="preserve">193/20. He argued that in that judgment before </w:t>
      </w:r>
      <w:r w:rsidR="00ED72F0" w:rsidRPr="00ED72F0">
        <w:rPr>
          <w:rFonts w:ascii="Times New Roman" w:hAnsi="Times New Roman" w:cs="Times New Roman"/>
          <w:bCs/>
          <w:smallCaps/>
          <w:sz w:val="24"/>
          <w:szCs w:val="24"/>
        </w:rPr>
        <w:t>Tagu</w:t>
      </w:r>
      <w:r w:rsidR="00203203">
        <w:rPr>
          <w:rFonts w:ascii="Times New Roman" w:hAnsi="Times New Roman" w:cs="Times New Roman"/>
          <w:bCs/>
          <w:sz w:val="24"/>
          <w:szCs w:val="24"/>
        </w:rPr>
        <w:t xml:space="preserve"> J (as he then was)</w:t>
      </w:r>
      <w:r w:rsidR="00E81E57">
        <w:rPr>
          <w:rFonts w:ascii="Times New Roman" w:hAnsi="Times New Roman" w:cs="Times New Roman"/>
          <w:bCs/>
          <w:sz w:val="24"/>
          <w:szCs w:val="24"/>
        </w:rPr>
        <w:t>,</w:t>
      </w:r>
      <w:r w:rsidR="00203203">
        <w:rPr>
          <w:rFonts w:ascii="Times New Roman" w:hAnsi="Times New Roman" w:cs="Times New Roman"/>
          <w:bCs/>
          <w:sz w:val="24"/>
          <w:szCs w:val="24"/>
        </w:rPr>
        <w:t xml:space="preserve"> the plaintiff sought to resist a consent to judgment which was entered in respect of its alternative claim arguing that it was not up to the defendant to opt to pay damages where the plaintiff had sought the main claim for specific performance. </w:t>
      </w:r>
      <w:r w:rsidR="00AD7432">
        <w:rPr>
          <w:rFonts w:ascii="Times New Roman" w:hAnsi="Times New Roman" w:cs="Times New Roman"/>
          <w:bCs/>
          <w:sz w:val="24"/>
          <w:szCs w:val="24"/>
        </w:rPr>
        <w:t>I pause to state that th</w:t>
      </w:r>
      <w:r w:rsidR="00E81E57">
        <w:rPr>
          <w:rFonts w:ascii="Times New Roman" w:hAnsi="Times New Roman" w:cs="Times New Roman"/>
          <w:bCs/>
          <w:sz w:val="24"/>
          <w:szCs w:val="24"/>
        </w:rPr>
        <w:t xml:space="preserve">is </w:t>
      </w:r>
      <w:r w:rsidR="00AD7432">
        <w:rPr>
          <w:rFonts w:ascii="Times New Roman" w:hAnsi="Times New Roman" w:cs="Times New Roman"/>
          <w:bCs/>
          <w:sz w:val="24"/>
          <w:szCs w:val="24"/>
        </w:rPr>
        <w:t xml:space="preserve">court queried </w:t>
      </w:r>
      <w:r w:rsidR="00E81E57">
        <w:rPr>
          <w:rFonts w:ascii="Times New Roman" w:hAnsi="Times New Roman" w:cs="Times New Roman"/>
          <w:bCs/>
          <w:sz w:val="24"/>
          <w:szCs w:val="24"/>
        </w:rPr>
        <w:t xml:space="preserve">whether, in that decision, the question as before this court was determined. Mr </w:t>
      </w:r>
      <w:r w:rsidR="00E81E57" w:rsidRPr="00E81E57">
        <w:rPr>
          <w:rFonts w:ascii="Times New Roman" w:hAnsi="Times New Roman" w:cs="Times New Roman"/>
          <w:bCs/>
          <w:i/>
          <w:iCs/>
          <w:sz w:val="24"/>
          <w:szCs w:val="24"/>
        </w:rPr>
        <w:t xml:space="preserve">Nyangani </w:t>
      </w:r>
      <w:r w:rsidR="00826044">
        <w:rPr>
          <w:rFonts w:ascii="Times New Roman" w:hAnsi="Times New Roman" w:cs="Times New Roman"/>
          <w:bCs/>
          <w:sz w:val="24"/>
          <w:szCs w:val="24"/>
        </w:rPr>
        <w:t xml:space="preserve">replied that the matter was </w:t>
      </w:r>
      <w:r w:rsidR="00E81E57">
        <w:rPr>
          <w:rFonts w:ascii="Times New Roman" w:hAnsi="Times New Roman" w:cs="Times New Roman"/>
          <w:bCs/>
          <w:sz w:val="24"/>
          <w:szCs w:val="24"/>
        </w:rPr>
        <w:t>finally</w:t>
      </w:r>
      <w:r w:rsidR="00826044">
        <w:rPr>
          <w:rFonts w:ascii="Times New Roman" w:hAnsi="Times New Roman" w:cs="Times New Roman"/>
          <w:bCs/>
          <w:sz w:val="24"/>
          <w:szCs w:val="24"/>
        </w:rPr>
        <w:t xml:space="preserve"> determined by </w:t>
      </w:r>
      <w:r w:rsidR="00ED72F0" w:rsidRPr="00ED72F0">
        <w:rPr>
          <w:rFonts w:ascii="Times New Roman" w:hAnsi="Times New Roman" w:cs="Times New Roman"/>
          <w:bCs/>
          <w:smallCaps/>
          <w:sz w:val="24"/>
          <w:szCs w:val="24"/>
        </w:rPr>
        <w:t>Chinamora</w:t>
      </w:r>
      <w:r w:rsidR="00826044">
        <w:rPr>
          <w:rFonts w:ascii="Times New Roman" w:hAnsi="Times New Roman" w:cs="Times New Roman"/>
          <w:bCs/>
          <w:sz w:val="24"/>
          <w:szCs w:val="24"/>
        </w:rPr>
        <w:t xml:space="preserve"> J</w:t>
      </w:r>
      <w:r w:rsidR="00E81E57">
        <w:rPr>
          <w:rFonts w:ascii="Times New Roman" w:hAnsi="Times New Roman" w:cs="Times New Roman"/>
          <w:bCs/>
          <w:sz w:val="24"/>
          <w:szCs w:val="24"/>
        </w:rPr>
        <w:t>,</w:t>
      </w:r>
      <w:r w:rsidR="00826044">
        <w:rPr>
          <w:rFonts w:ascii="Times New Roman" w:hAnsi="Times New Roman" w:cs="Times New Roman"/>
          <w:bCs/>
          <w:sz w:val="24"/>
          <w:szCs w:val="24"/>
        </w:rPr>
        <w:t xml:space="preserve"> who accepted their argument. </w:t>
      </w:r>
      <w:r w:rsidR="00EC4670">
        <w:rPr>
          <w:rFonts w:ascii="Times New Roman" w:hAnsi="Times New Roman" w:cs="Times New Roman"/>
          <w:bCs/>
          <w:sz w:val="24"/>
          <w:szCs w:val="24"/>
        </w:rPr>
        <w:t xml:space="preserve">When questioned </w:t>
      </w:r>
      <w:r w:rsidR="00E81E57">
        <w:rPr>
          <w:rFonts w:ascii="Times New Roman" w:hAnsi="Times New Roman" w:cs="Times New Roman"/>
          <w:bCs/>
          <w:sz w:val="24"/>
          <w:szCs w:val="24"/>
        </w:rPr>
        <w:t xml:space="preserve">about </w:t>
      </w:r>
      <w:r w:rsidR="00EC4670">
        <w:rPr>
          <w:rFonts w:ascii="Times New Roman" w:hAnsi="Times New Roman" w:cs="Times New Roman"/>
          <w:bCs/>
          <w:sz w:val="24"/>
          <w:szCs w:val="24"/>
        </w:rPr>
        <w:t xml:space="preserve">the rationality of accepting an amount </w:t>
      </w:r>
      <w:r w:rsidR="00E81E57">
        <w:rPr>
          <w:rFonts w:ascii="Times New Roman" w:hAnsi="Times New Roman" w:cs="Times New Roman"/>
          <w:bCs/>
          <w:sz w:val="24"/>
          <w:szCs w:val="24"/>
        </w:rPr>
        <w:t xml:space="preserve">that </w:t>
      </w:r>
      <w:r w:rsidR="00EC4670">
        <w:rPr>
          <w:rFonts w:ascii="Times New Roman" w:hAnsi="Times New Roman" w:cs="Times New Roman"/>
          <w:bCs/>
          <w:sz w:val="24"/>
          <w:szCs w:val="24"/>
        </w:rPr>
        <w:t>the defendant knew economically was worthless</w:t>
      </w:r>
      <w:r w:rsidR="00E81E57">
        <w:rPr>
          <w:rFonts w:ascii="Times New Roman" w:hAnsi="Times New Roman" w:cs="Times New Roman"/>
          <w:bCs/>
          <w:sz w:val="24"/>
          <w:szCs w:val="24"/>
        </w:rPr>
        <w:t>,</w:t>
      </w:r>
      <w:r w:rsidR="00EC4670">
        <w:rPr>
          <w:rFonts w:ascii="Times New Roman" w:hAnsi="Times New Roman" w:cs="Times New Roman"/>
          <w:bCs/>
          <w:sz w:val="24"/>
          <w:szCs w:val="24"/>
        </w:rPr>
        <w:t xml:space="preserve"> counsel insisted that the defendant had options because the claim was in the main with alternative claims. </w:t>
      </w:r>
      <w:r w:rsidR="00E81E57">
        <w:rPr>
          <w:rFonts w:ascii="Times New Roman" w:hAnsi="Times New Roman" w:cs="Times New Roman"/>
          <w:bCs/>
          <w:sz w:val="24"/>
          <w:szCs w:val="24"/>
        </w:rPr>
        <w:t xml:space="preserve">The defendant </w:t>
      </w:r>
      <w:r w:rsidR="00EC4670">
        <w:rPr>
          <w:rFonts w:ascii="Times New Roman" w:hAnsi="Times New Roman" w:cs="Times New Roman"/>
          <w:bCs/>
          <w:sz w:val="24"/>
          <w:szCs w:val="24"/>
        </w:rPr>
        <w:t>made its election to accept the alternative claim.</w:t>
      </w:r>
    </w:p>
    <w:p w14:paraId="7778F7B2" w14:textId="42C2FE3C" w:rsidR="00AD7432" w:rsidRDefault="00E81E57" w:rsidP="00055BCB">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17.</w:t>
      </w:r>
      <w:r>
        <w:rPr>
          <w:rFonts w:ascii="Times New Roman" w:hAnsi="Times New Roman" w:cs="Times New Roman"/>
          <w:bCs/>
          <w:sz w:val="24"/>
          <w:szCs w:val="24"/>
        </w:rPr>
        <w:tab/>
        <w:t xml:space="preserve">Mr </w:t>
      </w:r>
      <w:r w:rsidRPr="00E81E57">
        <w:rPr>
          <w:rFonts w:ascii="Times New Roman" w:hAnsi="Times New Roman" w:cs="Times New Roman"/>
          <w:bCs/>
          <w:i/>
          <w:iCs/>
          <w:sz w:val="24"/>
          <w:szCs w:val="24"/>
        </w:rPr>
        <w:t>Nyangani</w:t>
      </w:r>
      <w:r>
        <w:rPr>
          <w:rFonts w:ascii="Times New Roman" w:hAnsi="Times New Roman" w:cs="Times New Roman"/>
          <w:bCs/>
          <w:sz w:val="24"/>
          <w:szCs w:val="24"/>
        </w:rPr>
        <w:t xml:space="preserve"> also argued that t</w:t>
      </w:r>
      <w:r w:rsidR="00AD7432">
        <w:rPr>
          <w:rFonts w:ascii="Times New Roman" w:hAnsi="Times New Roman" w:cs="Times New Roman"/>
          <w:bCs/>
          <w:sz w:val="24"/>
          <w:szCs w:val="24"/>
        </w:rPr>
        <w:t xml:space="preserve">he case has been improperly set down for trial. </w:t>
      </w:r>
      <w:r>
        <w:rPr>
          <w:rFonts w:ascii="Times New Roman" w:hAnsi="Times New Roman" w:cs="Times New Roman"/>
          <w:bCs/>
          <w:sz w:val="24"/>
          <w:szCs w:val="24"/>
        </w:rPr>
        <w:t>He further stated that t</w:t>
      </w:r>
      <w:r w:rsidR="00AD7432">
        <w:rPr>
          <w:rFonts w:ascii="Times New Roman" w:hAnsi="Times New Roman" w:cs="Times New Roman"/>
          <w:bCs/>
          <w:sz w:val="24"/>
          <w:szCs w:val="24"/>
        </w:rPr>
        <w:t xml:space="preserve">his is why the third defendant did </w:t>
      </w:r>
      <w:r>
        <w:rPr>
          <w:rFonts w:ascii="Times New Roman" w:hAnsi="Times New Roman" w:cs="Times New Roman"/>
          <w:bCs/>
          <w:sz w:val="24"/>
          <w:szCs w:val="24"/>
        </w:rPr>
        <w:t>not</w:t>
      </w:r>
      <w:r w:rsidR="00AD7432">
        <w:rPr>
          <w:rFonts w:ascii="Times New Roman" w:hAnsi="Times New Roman" w:cs="Times New Roman"/>
          <w:bCs/>
          <w:sz w:val="24"/>
          <w:szCs w:val="24"/>
        </w:rPr>
        <w:t xml:space="preserve"> file any further papers. The purported attempt to amend the summons is a legal nullity </w:t>
      </w:r>
      <w:r>
        <w:rPr>
          <w:rFonts w:ascii="Times New Roman" w:hAnsi="Times New Roman" w:cs="Times New Roman"/>
          <w:bCs/>
          <w:sz w:val="24"/>
          <w:szCs w:val="24"/>
        </w:rPr>
        <w:t>because</w:t>
      </w:r>
      <w:r w:rsidR="00AD7432">
        <w:rPr>
          <w:rFonts w:ascii="Times New Roman" w:hAnsi="Times New Roman" w:cs="Times New Roman"/>
          <w:bCs/>
          <w:sz w:val="24"/>
          <w:szCs w:val="24"/>
        </w:rPr>
        <w:t xml:space="preserve"> one cannot amend a summons which had already been consented to. </w:t>
      </w:r>
      <w:r>
        <w:rPr>
          <w:rFonts w:ascii="Times New Roman" w:hAnsi="Times New Roman" w:cs="Times New Roman"/>
          <w:bCs/>
          <w:sz w:val="24"/>
          <w:szCs w:val="24"/>
        </w:rPr>
        <w:t xml:space="preserve">Counsel accordingly </w:t>
      </w:r>
      <w:r w:rsidR="00AD7432">
        <w:rPr>
          <w:rFonts w:ascii="Times New Roman" w:hAnsi="Times New Roman" w:cs="Times New Roman"/>
          <w:bCs/>
          <w:sz w:val="24"/>
          <w:szCs w:val="24"/>
        </w:rPr>
        <w:t>pray</w:t>
      </w:r>
      <w:r>
        <w:rPr>
          <w:rFonts w:ascii="Times New Roman" w:hAnsi="Times New Roman" w:cs="Times New Roman"/>
          <w:bCs/>
          <w:sz w:val="24"/>
          <w:szCs w:val="24"/>
        </w:rPr>
        <w:t>ed</w:t>
      </w:r>
      <w:r w:rsidR="00AD7432">
        <w:rPr>
          <w:rFonts w:ascii="Times New Roman" w:hAnsi="Times New Roman" w:cs="Times New Roman"/>
          <w:bCs/>
          <w:sz w:val="24"/>
          <w:szCs w:val="24"/>
        </w:rPr>
        <w:t xml:space="preserve"> that it be ordered that the case against the third defendant is no longer before the court and has been settled.  </w:t>
      </w:r>
    </w:p>
    <w:p w14:paraId="57ECA9E1" w14:textId="77777777" w:rsidR="00AD7432" w:rsidRPr="00ED72F0" w:rsidRDefault="00AD7432" w:rsidP="00055BCB">
      <w:pPr>
        <w:spacing w:after="120" w:line="360" w:lineRule="auto"/>
        <w:jc w:val="both"/>
        <w:rPr>
          <w:rFonts w:ascii="Times New Roman" w:hAnsi="Times New Roman" w:cs="Times New Roman"/>
          <w:b/>
          <w:sz w:val="24"/>
          <w:szCs w:val="24"/>
        </w:rPr>
      </w:pPr>
      <w:r w:rsidRPr="00ED72F0">
        <w:rPr>
          <w:rFonts w:ascii="Times New Roman" w:hAnsi="Times New Roman" w:cs="Times New Roman"/>
          <w:b/>
          <w:sz w:val="24"/>
          <w:szCs w:val="24"/>
        </w:rPr>
        <w:t>PLAINTIFF’S SUBMISSIONS</w:t>
      </w:r>
    </w:p>
    <w:p w14:paraId="37D79D87" w14:textId="77777777" w:rsidR="00BA50A5" w:rsidRDefault="00E81E57" w:rsidP="00055BCB">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18.</w:t>
      </w:r>
      <w:r>
        <w:rPr>
          <w:rFonts w:ascii="Times New Roman" w:hAnsi="Times New Roman" w:cs="Times New Roman"/>
          <w:bCs/>
          <w:sz w:val="24"/>
          <w:szCs w:val="24"/>
        </w:rPr>
        <w:tab/>
      </w:r>
      <w:r w:rsidR="00AD7432">
        <w:rPr>
          <w:rFonts w:ascii="Times New Roman" w:hAnsi="Times New Roman" w:cs="Times New Roman"/>
          <w:bCs/>
          <w:sz w:val="24"/>
          <w:szCs w:val="24"/>
        </w:rPr>
        <w:t xml:space="preserve">Ms </w:t>
      </w:r>
      <w:r w:rsidR="00AD7432" w:rsidRPr="00E81E57">
        <w:rPr>
          <w:rFonts w:ascii="Times New Roman" w:hAnsi="Times New Roman" w:cs="Times New Roman"/>
          <w:bCs/>
          <w:i/>
          <w:iCs/>
          <w:sz w:val="24"/>
          <w:szCs w:val="24"/>
        </w:rPr>
        <w:t>Dizwani</w:t>
      </w:r>
      <w:r w:rsidR="00AD7432">
        <w:rPr>
          <w:rFonts w:ascii="Times New Roman" w:hAnsi="Times New Roman" w:cs="Times New Roman"/>
          <w:bCs/>
          <w:sz w:val="24"/>
          <w:szCs w:val="24"/>
        </w:rPr>
        <w:t xml:space="preserve"> argued that the issue before the court is whether there is a consent that would stop the trial. </w:t>
      </w:r>
      <w:r>
        <w:rPr>
          <w:rFonts w:ascii="Times New Roman" w:hAnsi="Times New Roman" w:cs="Times New Roman"/>
          <w:bCs/>
          <w:sz w:val="24"/>
          <w:szCs w:val="24"/>
        </w:rPr>
        <w:t>The question is whether</w:t>
      </w:r>
      <w:r w:rsidR="00AD7432">
        <w:rPr>
          <w:rFonts w:ascii="Times New Roman" w:hAnsi="Times New Roman" w:cs="Times New Roman"/>
          <w:bCs/>
          <w:sz w:val="24"/>
          <w:szCs w:val="24"/>
        </w:rPr>
        <w:t xml:space="preserve"> the consent to judgment before the court </w:t>
      </w:r>
      <w:r w:rsidR="00BA50A5">
        <w:rPr>
          <w:rFonts w:ascii="Times New Roman" w:hAnsi="Times New Roman" w:cs="Times New Roman"/>
          <w:bCs/>
          <w:sz w:val="24"/>
          <w:szCs w:val="24"/>
        </w:rPr>
        <w:t xml:space="preserve">is </w:t>
      </w:r>
      <w:r w:rsidR="00AD7432">
        <w:rPr>
          <w:rFonts w:ascii="Times New Roman" w:hAnsi="Times New Roman" w:cs="Times New Roman"/>
          <w:bCs/>
          <w:sz w:val="24"/>
          <w:szCs w:val="24"/>
        </w:rPr>
        <w:t xml:space="preserve">enough to stop the proceedings or </w:t>
      </w:r>
      <w:r>
        <w:rPr>
          <w:rFonts w:ascii="Times New Roman" w:hAnsi="Times New Roman" w:cs="Times New Roman"/>
          <w:bCs/>
          <w:sz w:val="24"/>
          <w:szCs w:val="24"/>
        </w:rPr>
        <w:t>dispose</w:t>
      </w:r>
      <w:r w:rsidR="00AD7432">
        <w:rPr>
          <w:rFonts w:ascii="Times New Roman" w:hAnsi="Times New Roman" w:cs="Times New Roman"/>
          <w:bCs/>
          <w:sz w:val="24"/>
          <w:szCs w:val="24"/>
        </w:rPr>
        <w:t xml:space="preserve"> of the matter</w:t>
      </w:r>
      <w:r w:rsidR="00BA50A5">
        <w:rPr>
          <w:rFonts w:ascii="Times New Roman" w:hAnsi="Times New Roman" w:cs="Times New Roman"/>
          <w:bCs/>
          <w:sz w:val="24"/>
          <w:szCs w:val="24"/>
        </w:rPr>
        <w:t>.</w:t>
      </w:r>
      <w:r w:rsidR="00AD7432">
        <w:rPr>
          <w:rFonts w:ascii="Times New Roman" w:hAnsi="Times New Roman" w:cs="Times New Roman"/>
          <w:bCs/>
          <w:sz w:val="24"/>
          <w:szCs w:val="24"/>
        </w:rPr>
        <w:t xml:space="preserve"> I</w:t>
      </w:r>
      <w:r w:rsidR="00BA50A5">
        <w:rPr>
          <w:rFonts w:ascii="Times New Roman" w:hAnsi="Times New Roman" w:cs="Times New Roman"/>
          <w:bCs/>
          <w:sz w:val="24"/>
          <w:szCs w:val="24"/>
        </w:rPr>
        <w:t xml:space="preserve">t was submitted that it </w:t>
      </w:r>
      <w:r w:rsidR="00AD7432">
        <w:rPr>
          <w:rFonts w:ascii="Times New Roman" w:hAnsi="Times New Roman" w:cs="Times New Roman"/>
          <w:bCs/>
          <w:sz w:val="24"/>
          <w:szCs w:val="24"/>
        </w:rPr>
        <w:t>does not. She referred the court to rule 21(1) and (2). In terms of subrule (1)</w:t>
      </w:r>
      <w:r w:rsidR="00BA50A5">
        <w:rPr>
          <w:rFonts w:ascii="Times New Roman" w:hAnsi="Times New Roman" w:cs="Times New Roman"/>
          <w:bCs/>
          <w:sz w:val="24"/>
          <w:szCs w:val="24"/>
        </w:rPr>
        <w:t>,</w:t>
      </w:r>
      <w:r w:rsidR="00AD7432">
        <w:rPr>
          <w:rFonts w:ascii="Times New Roman" w:hAnsi="Times New Roman" w:cs="Times New Roman"/>
          <w:bCs/>
          <w:sz w:val="24"/>
          <w:szCs w:val="24"/>
        </w:rPr>
        <w:t xml:space="preserve"> where a party consents to judgment</w:t>
      </w:r>
      <w:r w:rsidR="00BA50A5">
        <w:rPr>
          <w:rFonts w:ascii="Times New Roman" w:hAnsi="Times New Roman" w:cs="Times New Roman"/>
          <w:bCs/>
          <w:sz w:val="24"/>
          <w:szCs w:val="24"/>
        </w:rPr>
        <w:t>,</w:t>
      </w:r>
      <w:r w:rsidR="00AD7432">
        <w:rPr>
          <w:rFonts w:ascii="Times New Roman" w:hAnsi="Times New Roman" w:cs="Times New Roman"/>
          <w:bCs/>
          <w:sz w:val="24"/>
          <w:szCs w:val="24"/>
        </w:rPr>
        <w:t xml:space="preserve"> the plaintiff has an election or option to make a chamber application for judgment and judgment may be given in terms of that consent. The fact that the plaintiff has </w:t>
      </w:r>
      <w:r w:rsidR="00BA50A5">
        <w:rPr>
          <w:rFonts w:ascii="Times New Roman" w:hAnsi="Times New Roman" w:cs="Times New Roman"/>
          <w:bCs/>
          <w:sz w:val="24"/>
          <w:szCs w:val="24"/>
        </w:rPr>
        <w:t>the</w:t>
      </w:r>
      <w:r w:rsidR="00AD7432">
        <w:rPr>
          <w:rFonts w:ascii="Times New Roman" w:hAnsi="Times New Roman" w:cs="Times New Roman"/>
          <w:bCs/>
          <w:sz w:val="24"/>
          <w:szCs w:val="24"/>
        </w:rPr>
        <w:t xml:space="preserve"> discretion to make a chamber application means that the plaintiff must have consented to that consent to judgment. The key word is “may”</w:t>
      </w:r>
      <w:r w:rsidR="00BA50A5">
        <w:rPr>
          <w:rFonts w:ascii="Times New Roman" w:hAnsi="Times New Roman" w:cs="Times New Roman"/>
          <w:bCs/>
          <w:sz w:val="24"/>
          <w:szCs w:val="24"/>
        </w:rPr>
        <w:t>,</w:t>
      </w:r>
      <w:r w:rsidR="00AD7432">
        <w:rPr>
          <w:rFonts w:ascii="Times New Roman" w:hAnsi="Times New Roman" w:cs="Times New Roman"/>
          <w:bCs/>
          <w:sz w:val="24"/>
          <w:szCs w:val="24"/>
        </w:rPr>
        <w:t xml:space="preserve"> which means that the plaintiff may choose to or not to </w:t>
      </w:r>
      <w:r w:rsidR="00826044">
        <w:rPr>
          <w:rFonts w:ascii="Times New Roman" w:hAnsi="Times New Roman" w:cs="Times New Roman"/>
          <w:bCs/>
          <w:sz w:val="24"/>
          <w:szCs w:val="24"/>
        </w:rPr>
        <w:t xml:space="preserve">accept the consent. It is discretionary. </w:t>
      </w:r>
      <w:r w:rsidR="0047775B">
        <w:rPr>
          <w:rFonts w:ascii="Times New Roman" w:hAnsi="Times New Roman" w:cs="Times New Roman"/>
          <w:bCs/>
          <w:sz w:val="24"/>
          <w:szCs w:val="24"/>
        </w:rPr>
        <w:t xml:space="preserve"> </w:t>
      </w:r>
    </w:p>
    <w:p w14:paraId="7A8D203C" w14:textId="3C457C2E" w:rsidR="00BA50A5" w:rsidRDefault="00BA50A5" w:rsidP="00055BCB">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19.</w:t>
      </w:r>
      <w:r>
        <w:rPr>
          <w:rFonts w:ascii="Times New Roman" w:hAnsi="Times New Roman" w:cs="Times New Roman"/>
          <w:bCs/>
          <w:sz w:val="24"/>
          <w:szCs w:val="24"/>
        </w:rPr>
        <w:tab/>
      </w:r>
      <w:r w:rsidR="0047775B">
        <w:rPr>
          <w:rFonts w:ascii="Times New Roman" w:hAnsi="Times New Roman" w:cs="Times New Roman"/>
          <w:bCs/>
          <w:sz w:val="24"/>
          <w:szCs w:val="24"/>
        </w:rPr>
        <w:t xml:space="preserve">Counsel went on to submit that </w:t>
      </w:r>
      <w:r>
        <w:rPr>
          <w:rFonts w:ascii="Times New Roman" w:hAnsi="Times New Roman" w:cs="Times New Roman"/>
          <w:bCs/>
          <w:sz w:val="24"/>
          <w:szCs w:val="24"/>
        </w:rPr>
        <w:t>the</w:t>
      </w:r>
      <w:r w:rsidR="00826044">
        <w:rPr>
          <w:rFonts w:ascii="Times New Roman" w:hAnsi="Times New Roman" w:cs="Times New Roman"/>
          <w:bCs/>
          <w:sz w:val="24"/>
          <w:szCs w:val="24"/>
        </w:rPr>
        <w:t xml:space="preserve"> case of </w:t>
      </w:r>
      <w:r w:rsidR="00826044" w:rsidRPr="00BA50A5">
        <w:rPr>
          <w:rFonts w:ascii="Times New Roman" w:hAnsi="Times New Roman" w:cs="Times New Roman"/>
          <w:bCs/>
          <w:i/>
          <w:iCs/>
          <w:sz w:val="24"/>
          <w:szCs w:val="24"/>
        </w:rPr>
        <w:t xml:space="preserve">Simbi </w:t>
      </w:r>
      <w:r w:rsidR="00826044" w:rsidRPr="00ED72F0">
        <w:rPr>
          <w:rFonts w:ascii="Times New Roman" w:hAnsi="Times New Roman" w:cs="Times New Roman"/>
          <w:bCs/>
          <w:sz w:val="24"/>
          <w:szCs w:val="24"/>
        </w:rPr>
        <w:t>v</w:t>
      </w:r>
      <w:r w:rsidR="00826044" w:rsidRPr="00BA50A5">
        <w:rPr>
          <w:rFonts w:ascii="Times New Roman" w:hAnsi="Times New Roman" w:cs="Times New Roman"/>
          <w:bCs/>
          <w:i/>
          <w:iCs/>
          <w:sz w:val="24"/>
          <w:szCs w:val="24"/>
        </w:rPr>
        <w:t xml:space="preserve"> Arosume Property Development</w:t>
      </w:r>
      <w:r>
        <w:rPr>
          <w:rFonts w:ascii="Times New Roman" w:hAnsi="Times New Roman" w:cs="Times New Roman"/>
          <w:bCs/>
          <w:i/>
          <w:iCs/>
          <w:sz w:val="24"/>
          <w:szCs w:val="24"/>
        </w:rPr>
        <w:t xml:space="preserve"> &amp; Ors</w:t>
      </w:r>
      <w:r w:rsidR="00826044">
        <w:rPr>
          <w:rFonts w:ascii="Times New Roman" w:hAnsi="Times New Roman" w:cs="Times New Roman"/>
          <w:bCs/>
          <w:sz w:val="24"/>
          <w:szCs w:val="24"/>
        </w:rPr>
        <w:t xml:space="preserve"> is not binding because </w:t>
      </w:r>
      <w:r w:rsidR="00ED72F0" w:rsidRPr="00ED72F0">
        <w:rPr>
          <w:rFonts w:ascii="Times New Roman" w:hAnsi="Times New Roman" w:cs="Times New Roman"/>
          <w:bCs/>
          <w:smallCaps/>
          <w:sz w:val="24"/>
          <w:szCs w:val="24"/>
        </w:rPr>
        <w:t>Tagu</w:t>
      </w:r>
      <w:r w:rsidR="00826044">
        <w:rPr>
          <w:rFonts w:ascii="Times New Roman" w:hAnsi="Times New Roman" w:cs="Times New Roman"/>
          <w:bCs/>
          <w:sz w:val="24"/>
          <w:szCs w:val="24"/>
        </w:rPr>
        <w:t xml:space="preserve"> J did not make a substantive adjudication on whether or not the consent to judgment was proper. The court cannot rely on the notion that </w:t>
      </w:r>
      <w:r w:rsidR="00ED72F0" w:rsidRPr="00ED72F0">
        <w:rPr>
          <w:rFonts w:ascii="Times New Roman" w:hAnsi="Times New Roman" w:cs="Times New Roman"/>
          <w:bCs/>
          <w:smallCaps/>
          <w:sz w:val="24"/>
          <w:szCs w:val="24"/>
        </w:rPr>
        <w:t>Chinamora</w:t>
      </w:r>
      <w:r w:rsidR="00826044">
        <w:rPr>
          <w:rFonts w:ascii="Times New Roman" w:hAnsi="Times New Roman" w:cs="Times New Roman"/>
          <w:bCs/>
          <w:sz w:val="24"/>
          <w:szCs w:val="24"/>
        </w:rPr>
        <w:t xml:space="preserve"> J consented. There is nothing before the court that </w:t>
      </w:r>
      <w:r>
        <w:rPr>
          <w:rFonts w:ascii="Times New Roman" w:hAnsi="Times New Roman" w:cs="Times New Roman"/>
          <w:bCs/>
          <w:sz w:val="24"/>
          <w:szCs w:val="24"/>
        </w:rPr>
        <w:t>shows</w:t>
      </w:r>
      <w:r w:rsidR="00826044">
        <w:rPr>
          <w:rFonts w:ascii="Times New Roman" w:hAnsi="Times New Roman" w:cs="Times New Roman"/>
          <w:bCs/>
          <w:sz w:val="24"/>
          <w:szCs w:val="24"/>
        </w:rPr>
        <w:t xml:space="preserve"> that the consent to judgment was accepted. This matter is distinct from the case of </w:t>
      </w:r>
      <w:r w:rsidR="00826044" w:rsidRPr="00BA50A5">
        <w:rPr>
          <w:rFonts w:ascii="Times New Roman" w:hAnsi="Times New Roman" w:cs="Times New Roman"/>
          <w:bCs/>
          <w:i/>
          <w:iCs/>
          <w:sz w:val="24"/>
          <w:szCs w:val="24"/>
        </w:rPr>
        <w:t>Simbi</w:t>
      </w:r>
      <w:r w:rsidR="00826044">
        <w:rPr>
          <w:rFonts w:ascii="Times New Roman" w:hAnsi="Times New Roman" w:cs="Times New Roman"/>
          <w:bCs/>
          <w:sz w:val="24"/>
          <w:szCs w:val="24"/>
        </w:rPr>
        <w:t xml:space="preserve">. Counsel referred the court to the case of </w:t>
      </w:r>
      <w:proofErr w:type="gramStart"/>
      <w:r w:rsidR="00826044" w:rsidRPr="00BA50A5">
        <w:rPr>
          <w:rFonts w:ascii="Times New Roman" w:hAnsi="Times New Roman" w:cs="Times New Roman"/>
          <w:bCs/>
          <w:i/>
          <w:iCs/>
          <w:sz w:val="24"/>
          <w:szCs w:val="24"/>
        </w:rPr>
        <w:t>First</w:t>
      </w:r>
      <w:r>
        <w:rPr>
          <w:rFonts w:ascii="Times New Roman" w:hAnsi="Times New Roman" w:cs="Times New Roman"/>
          <w:bCs/>
          <w:i/>
          <w:iCs/>
          <w:sz w:val="24"/>
          <w:szCs w:val="24"/>
        </w:rPr>
        <w:t xml:space="preserve"> </w:t>
      </w:r>
      <w:r w:rsidR="0047775B" w:rsidRPr="00BA50A5">
        <w:rPr>
          <w:rFonts w:ascii="Times New Roman" w:hAnsi="Times New Roman" w:cs="Times New Roman"/>
          <w:bCs/>
          <w:i/>
          <w:iCs/>
          <w:sz w:val="24"/>
          <w:szCs w:val="24"/>
        </w:rPr>
        <w:t>C</w:t>
      </w:r>
      <w:r w:rsidR="00826044" w:rsidRPr="00BA50A5">
        <w:rPr>
          <w:rFonts w:ascii="Times New Roman" w:hAnsi="Times New Roman" w:cs="Times New Roman"/>
          <w:bCs/>
          <w:i/>
          <w:iCs/>
          <w:sz w:val="24"/>
          <w:szCs w:val="24"/>
        </w:rPr>
        <w:t>lass</w:t>
      </w:r>
      <w:proofErr w:type="gramEnd"/>
      <w:r w:rsidR="00826044" w:rsidRPr="00BA50A5">
        <w:rPr>
          <w:rFonts w:ascii="Times New Roman" w:hAnsi="Times New Roman" w:cs="Times New Roman"/>
          <w:bCs/>
          <w:i/>
          <w:iCs/>
          <w:sz w:val="24"/>
          <w:szCs w:val="24"/>
        </w:rPr>
        <w:t xml:space="preserve"> Enterprises</w:t>
      </w:r>
      <w:r w:rsidR="0047775B" w:rsidRPr="00BA50A5">
        <w:rPr>
          <w:rFonts w:ascii="Times New Roman" w:hAnsi="Times New Roman" w:cs="Times New Roman"/>
          <w:bCs/>
          <w:i/>
          <w:iCs/>
          <w:sz w:val="24"/>
          <w:szCs w:val="24"/>
        </w:rPr>
        <w:t xml:space="preserve"> Ltd</w:t>
      </w:r>
      <w:r w:rsidR="00826044" w:rsidRPr="00BA50A5">
        <w:rPr>
          <w:rFonts w:ascii="Times New Roman" w:hAnsi="Times New Roman" w:cs="Times New Roman"/>
          <w:bCs/>
          <w:i/>
          <w:iCs/>
          <w:sz w:val="24"/>
          <w:szCs w:val="24"/>
        </w:rPr>
        <w:t xml:space="preserve"> </w:t>
      </w:r>
      <w:r w:rsidR="00826044" w:rsidRPr="00ED72F0">
        <w:rPr>
          <w:rFonts w:ascii="Times New Roman" w:hAnsi="Times New Roman" w:cs="Times New Roman"/>
          <w:bCs/>
          <w:sz w:val="24"/>
          <w:szCs w:val="24"/>
        </w:rPr>
        <w:t>v</w:t>
      </w:r>
      <w:r w:rsidR="00826044" w:rsidRPr="00BA50A5">
        <w:rPr>
          <w:rFonts w:ascii="Times New Roman" w:hAnsi="Times New Roman" w:cs="Times New Roman"/>
          <w:bCs/>
          <w:i/>
          <w:iCs/>
          <w:sz w:val="24"/>
          <w:szCs w:val="24"/>
        </w:rPr>
        <w:t xml:space="preserve"> Scanlink (Pvt) Ltd</w:t>
      </w:r>
      <w:r w:rsidR="00826044">
        <w:rPr>
          <w:rFonts w:ascii="Times New Roman" w:hAnsi="Times New Roman" w:cs="Times New Roman"/>
          <w:bCs/>
          <w:sz w:val="24"/>
          <w:szCs w:val="24"/>
        </w:rPr>
        <w:t xml:space="preserve"> HH 187/10. In that matter</w:t>
      </w:r>
      <w:r>
        <w:rPr>
          <w:rFonts w:ascii="Times New Roman" w:hAnsi="Times New Roman" w:cs="Times New Roman"/>
          <w:bCs/>
          <w:sz w:val="24"/>
          <w:szCs w:val="24"/>
        </w:rPr>
        <w:t>,</w:t>
      </w:r>
      <w:r w:rsidR="00826044">
        <w:rPr>
          <w:rFonts w:ascii="Times New Roman" w:hAnsi="Times New Roman" w:cs="Times New Roman"/>
          <w:bCs/>
          <w:sz w:val="24"/>
          <w:szCs w:val="24"/>
        </w:rPr>
        <w:t xml:space="preserve"> at the pre-trial conference</w:t>
      </w:r>
      <w:r>
        <w:rPr>
          <w:rFonts w:ascii="Times New Roman" w:hAnsi="Times New Roman" w:cs="Times New Roman"/>
          <w:bCs/>
          <w:sz w:val="24"/>
          <w:szCs w:val="24"/>
        </w:rPr>
        <w:t>,</w:t>
      </w:r>
      <w:r w:rsidR="00826044">
        <w:rPr>
          <w:rFonts w:ascii="Times New Roman" w:hAnsi="Times New Roman" w:cs="Times New Roman"/>
          <w:bCs/>
          <w:sz w:val="24"/>
          <w:szCs w:val="24"/>
        </w:rPr>
        <w:t xml:space="preserve"> the defendant offered to settle the matter by paying the money in the summons</w:t>
      </w:r>
      <w:r>
        <w:rPr>
          <w:rFonts w:ascii="Times New Roman" w:hAnsi="Times New Roman" w:cs="Times New Roman"/>
          <w:bCs/>
          <w:sz w:val="24"/>
          <w:szCs w:val="24"/>
        </w:rPr>
        <w:t>,</w:t>
      </w:r>
      <w:r w:rsidR="00826044">
        <w:rPr>
          <w:rFonts w:ascii="Times New Roman" w:hAnsi="Times New Roman" w:cs="Times New Roman"/>
          <w:bCs/>
          <w:sz w:val="24"/>
          <w:szCs w:val="24"/>
        </w:rPr>
        <w:t xml:space="preserve"> and the plaintiff undertook to file an amendment. The matter was then set down for trial before the plaintiff had amended its summons. The defendant took a chance and filed a consent to judgment before the amendment. The trial judg</w:t>
      </w:r>
      <w:r>
        <w:rPr>
          <w:rFonts w:ascii="Times New Roman" w:hAnsi="Times New Roman" w:cs="Times New Roman"/>
          <w:bCs/>
          <w:sz w:val="24"/>
          <w:szCs w:val="24"/>
        </w:rPr>
        <w:t>e</w:t>
      </w:r>
      <w:r w:rsidR="00826044">
        <w:rPr>
          <w:rFonts w:ascii="Times New Roman" w:hAnsi="Times New Roman" w:cs="Times New Roman"/>
          <w:bCs/>
          <w:sz w:val="24"/>
          <w:szCs w:val="24"/>
        </w:rPr>
        <w:t xml:space="preserve"> entered judgment </w:t>
      </w:r>
      <w:r w:rsidR="00826044" w:rsidRPr="00BA50A5">
        <w:rPr>
          <w:rFonts w:ascii="Times New Roman" w:hAnsi="Times New Roman" w:cs="Times New Roman"/>
          <w:bCs/>
          <w:i/>
          <w:iCs/>
          <w:sz w:val="24"/>
          <w:szCs w:val="24"/>
        </w:rPr>
        <w:t>mero motu</w:t>
      </w:r>
      <w:r w:rsidR="00826044">
        <w:rPr>
          <w:rFonts w:ascii="Times New Roman" w:hAnsi="Times New Roman" w:cs="Times New Roman"/>
          <w:bCs/>
          <w:sz w:val="24"/>
          <w:szCs w:val="24"/>
        </w:rPr>
        <w:t xml:space="preserve">. The sentiments of </w:t>
      </w:r>
      <w:r w:rsidR="00ED72F0" w:rsidRPr="00ED72F0">
        <w:rPr>
          <w:rFonts w:ascii="Times New Roman" w:hAnsi="Times New Roman" w:cs="Times New Roman"/>
          <w:bCs/>
          <w:smallCaps/>
          <w:sz w:val="24"/>
          <w:szCs w:val="24"/>
        </w:rPr>
        <w:t>Gowora</w:t>
      </w:r>
      <w:r w:rsidR="00826044">
        <w:rPr>
          <w:rFonts w:ascii="Times New Roman" w:hAnsi="Times New Roman" w:cs="Times New Roman"/>
          <w:bCs/>
          <w:sz w:val="24"/>
          <w:szCs w:val="24"/>
        </w:rPr>
        <w:t xml:space="preserve"> J therein are instructive. The judgment was set aside</w:t>
      </w:r>
      <w:r w:rsidR="00EC4670">
        <w:rPr>
          <w:rFonts w:ascii="Times New Roman" w:hAnsi="Times New Roman" w:cs="Times New Roman"/>
          <w:bCs/>
          <w:sz w:val="24"/>
          <w:szCs w:val="24"/>
        </w:rPr>
        <w:t xml:space="preserve">. The court relied on the English case of </w:t>
      </w:r>
      <w:proofErr w:type="spellStart"/>
      <w:r w:rsidR="00EC4670" w:rsidRPr="00E80402">
        <w:rPr>
          <w:rFonts w:ascii="Times New Roman" w:hAnsi="Times New Roman" w:cs="Times New Roman"/>
          <w:bCs/>
          <w:i/>
          <w:iCs/>
          <w:sz w:val="24"/>
          <w:szCs w:val="24"/>
        </w:rPr>
        <w:t>Lambet</w:t>
      </w:r>
      <w:proofErr w:type="spellEnd"/>
      <w:r w:rsidR="00EC4670" w:rsidRPr="00E80402">
        <w:rPr>
          <w:rFonts w:ascii="Times New Roman" w:hAnsi="Times New Roman" w:cs="Times New Roman"/>
          <w:bCs/>
          <w:i/>
          <w:iCs/>
          <w:sz w:val="24"/>
          <w:szCs w:val="24"/>
        </w:rPr>
        <w:t xml:space="preserve"> </w:t>
      </w:r>
      <w:r w:rsidR="00E80402" w:rsidRPr="00ED72F0">
        <w:rPr>
          <w:rFonts w:ascii="Times New Roman" w:hAnsi="Times New Roman" w:cs="Times New Roman"/>
          <w:bCs/>
          <w:sz w:val="24"/>
          <w:szCs w:val="24"/>
        </w:rPr>
        <w:t>v</w:t>
      </w:r>
      <w:r w:rsidR="00E80402">
        <w:rPr>
          <w:rFonts w:ascii="Times New Roman" w:hAnsi="Times New Roman" w:cs="Times New Roman"/>
          <w:bCs/>
          <w:sz w:val="24"/>
          <w:szCs w:val="24"/>
        </w:rPr>
        <w:t xml:space="preserve"> </w:t>
      </w:r>
      <w:r w:rsidR="00E80402" w:rsidRPr="00E80402">
        <w:rPr>
          <w:rFonts w:ascii="Times New Roman" w:hAnsi="Times New Roman" w:cs="Times New Roman"/>
          <w:bCs/>
          <w:i/>
          <w:sz w:val="24"/>
          <w:szCs w:val="24"/>
        </w:rPr>
        <w:t>Mainland Deliveries</w:t>
      </w:r>
      <w:r w:rsidR="00E80402" w:rsidRPr="00E80402">
        <w:rPr>
          <w:rFonts w:ascii="Times New Roman" w:hAnsi="Times New Roman" w:cs="Times New Roman"/>
          <w:bCs/>
          <w:sz w:val="24"/>
          <w:szCs w:val="24"/>
        </w:rPr>
        <w:t xml:space="preserve"> [1977] ALL ER 826 </w:t>
      </w:r>
      <w:r w:rsidR="00EC4670">
        <w:rPr>
          <w:rFonts w:ascii="Times New Roman" w:hAnsi="Times New Roman" w:cs="Times New Roman"/>
          <w:bCs/>
          <w:sz w:val="24"/>
          <w:szCs w:val="24"/>
        </w:rPr>
        <w:t xml:space="preserve">and </w:t>
      </w:r>
      <w:r w:rsidR="00E80402" w:rsidRPr="00E80402">
        <w:rPr>
          <w:rFonts w:ascii="Times New Roman" w:hAnsi="Times New Roman" w:cs="Times New Roman"/>
          <w:bCs/>
          <w:i/>
          <w:sz w:val="24"/>
          <w:szCs w:val="24"/>
        </w:rPr>
        <w:t xml:space="preserve">Molete </w:t>
      </w:r>
      <w:r w:rsidR="00E80402" w:rsidRPr="00ED72F0">
        <w:rPr>
          <w:rFonts w:ascii="Times New Roman" w:hAnsi="Times New Roman" w:cs="Times New Roman"/>
          <w:bCs/>
          <w:iCs/>
          <w:sz w:val="24"/>
          <w:szCs w:val="24"/>
        </w:rPr>
        <w:t>v</w:t>
      </w:r>
      <w:r w:rsidR="00E80402" w:rsidRPr="00E80402">
        <w:rPr>
          <w:rFonts w:ascii="Times New Roman" w:hAnsi="Times New Roman" w:cs="Times New Roman"/>
          <w:bCs/>
          <w:i/>
          <w:sz w:val="24"/>
          <w:szCs w:val="24"/>
        </w:rPr>
        <w:t xml:space="preserve"> Union</w:t>
      </w:r>
      <w:r w:rsidR="00E80402" w:rsidRPr="00E80402">
        <w:rPr>
          <w:rFonts w:ascii="Times New Roman" w:hAnsi="Times New Roman" w:cs="Times New Roman"/>
          <w:bCs/>
          <w:sz w:val="24"/>
          <w:szCs w:val="24"/>
        </w:rPr>
        <w:t xml:space="preserve"> </w:t>
      </w:r>
      <w:r w:rsidR="00E80402" w:rsidRPr="00E80402">
        <w:rPr>
          <w:rFonts w:ascii="Times New Roman" w:hAnsi="Times New Roman" w:cs="Times New Roman"/>
          <w:bCs/>
          <w:i/>
          <w:sz w:val="24"/>
          <w:szCs w:val="24"/>
        </w:rPr>
        <w:t>National South British Conference Company</w:t>
      </w:r>
      <w:r w:rsidR="00E80402" w:rsidRPr="00E80402">
        <w:rPr>
          <w:rFonts w:ascii="Times New Roman" w:hAnsi="Times New Roman" w:cs="Times New Roman"/>
          <w:bCs/>
          <w:sz w:val="24"/>
          <w:szCs w:val="24"/>
        </w:rPr>
        <w:t xml:space="preserve"> 1982 (4) S.A. 178</w:t>
      </w:r>
      <w:r w:rsidR="00E80402">
        <w:rPr>
          <w:rFonts w:ascii="Times New Roman" w:hAnsi="Times New Roman" w:cs="Times New Roman"/>
          <w:bCs/>
          <w:sz w:val="24"/>
          <w:szCs w:val="24"/>
        </w:rPr>
        <w:t xml:space="preserve">. </w:t>
      </w:r>
      <w:r w:rsidR="00EC4670">
        <w:rPr>
          <w:rFonts w:ascii="Times New Roman" w:hAnsi="Times New Roman" w:cs="Times New Roman"/>
          <w:bCs/>
          <w:sz w:val="24"/>
          <w:szCs w:val="24"/>
        </w:rPr>
        <w:t xml:space="preserve">Counsel </w:t>
      </w:r>
      <w:r>
        <w:rPr>
          <w:rFonts w:ascii="Times New Roman" w:hAnsi="Times New Roman" w:cs="Times New Roman"/>
          <w:bCs/>
          <w:sz w:val="24"/>
          <w:szCs w:val="24"/>
        </w:rPr>
        <w:t xml:space="preserve">further </w:t>
      </w:r>
      <w:r w:rsidR="00EC4670">
        <w:rPr>
          <w:rFonts w:ascii="Times New Roman" w:hAnsi="Times New Roman" w:cs="Times New Roman"/>
          <w:bCs/>
          <w:sz w:val="24"/>
          <w:szCs w:val="24"/>
        </w:rPr>
        <w:t xml:space="preserve">quoted the sentiments expressed by the court. What the opposing counsel </w:t>
      </w:r>
      <w:r>
        <w:rPr>
          <w:rFonts w:ascii="Times New Roman" w:hAnsi="Times New Roman" w:cs="Times New Roman"/>
          <w:bCs/>
          <w:sz w:val="24"/>
          <w:szCs w:val="24"/>
        </w:rPr>
        <w:t>was</w:t>
      </w:r>
      <w:r w:rsidR="00EC4670">
        <w:rPr>
          <w:rFonts w:ascii="Times New Roman" w:hAnsi="Times New Roman" w:cs="Times New Roman"/>
          <w:bCs/>
          <w:sz w:val="24"/>
          <w:szCs w:val="24"/>
        </w:rPr>
        <w:t xml:space="preserve"> saying is the same as stated by counsel in this case. </w:t>
      </w:r>
    </w:p>
    <w:p w14:paraId="51C11D7F" w14:textId="1C0E30E0" w:rsidR="00BA50A5" w:rsidRDefault="00BA50A5" w:rsidP="00055BCB">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20.</w:t>
      </w:r>
      <w:r>
        <w:rPr>
          <w:rFonts w:ascii="Times New Roman" w:hAnsi="Times New Roman" w:cs="Times New Roman"/>
          <w:bCs/>
          <w:sz w:val="24"/>
          <w:szCs w:val="24"/>
        </w:rPr>
        <w:tab/>
        <w:t xml:space="preserve">Ms </w:t>
      </w:r>
      <w:r w:rsidRPr="00BA50A5">
        <w:rPr>
          <w:rFonts w:ascii="Times New Roman" w:hAnsi="Times New Roman" w:cs="Times New Roman"/>
          <w:bCs/>
          <w:i/>
          <w:iCs/>
          <w:sz w:val="24"/>
          <w:szCs w:val="24"/>
        </w:rPr>
        <w:t xml:space="preserve">Dizwani </w:t>
      </w:r>
      <w:r>
        <w:rPr>
          <w:rFonts w:ascii="Times New Roman" w:hAnsi="Times New Roman" w:cs="Times New Roman"/>
          <w:bCs/>
          <w:sz w:val="24"/>
          <w:szCs w:val="24"/>
        </w:rPr>
        <w:t>further submitted that it</w:t>
      </w:r>
      <w:r w:rsidR="00EC4670">
        <w:rPr>
          <w:rFonts w:ascii="Times New Roman" w:hAnsi="Times New Roman" w:cs="Times New Roman"/>
          <w:bCs/>
          <w:sz w:val="24"/>
          <w:szCs w:val="24"/>
        </w:rPr>
        <w:t xml:space="preserve"> is not true that the </w:t>
      </w:r>
      <w:r>
        <w:rPr>
          <w:rFonts w:ascii="Times New Roman" w:hAnsi="Times New Roman" w:cs="Times New Roman"/>
          <w:bCs/>
          <w:sz w:val="24"/>
          <w:szCs w:val="24"/>
        </w:rPr>
        <w:t>defendants</w:t>
      </w:r>
      <w:r w:rsidR="00EC4670">
        <w:rPr>
          <w:rFonts w:ascii="Times New Roman" w:hAnsi="Times New Roman" w:cs="Times New Roman"/>
          <w:bCs/>
          <w:sz w:val="24"/>
          <w:szCs w:val="24"/>
        </w:rPr>
        <w:t xml:space="preserve"> were not aware of the intention to amend. At p 53 of the record</w:t>
      </w:r>
      <w:r>
        <w:rPr>
          <w:rFonts w:ascii="Times New Roman" w:hAnsi="Times New Roman" w:cs="Times New Roman"/>
          <w:bCs/>
          <w:sz w:val="24"/>
          <w:szCs w:val="24"/>
        </w:rPr>
        <w:t>,</w:t>
      </w:r>
      <w:r w:rsidR="00EC4670">
        <w:rPr>
          <w:rFonts w:ascii="Times New Roman" w:hAnsi="Times New Roman" w:cs="Times New Roman"/>
          <w:bCs/>
          <w:sz w:val="24"/>
          <w:szCs w:val="24"/>
        </w:rPr>
        <w:t xml:space="preserve"> there is a letter authored by the plaintiff’s legal practitioners in which they registered their </w:t>
      </w:r>
      <w:r>
        <w:rPr>
          <w:rFonts w:ascii="Times New Roman" w:hAnsi="Times New Roman" w:cs="Times New Roman"/>
          <w:bCs/>
          <w:sz w:val="24"/>
          <w:szCs w:val="24"/>
        </w:rPr>
        <w:t>disappointment</w:t>
      </w:r>
      <w:r w:rsidR="00EC4670">
        <w:rPr>
          <w:rFonts w:ascii="Times New Roman" w:hAnsi="Times New Roman" w:cs="Times New Roman"/>
          <w:bCs/>
          <w:sz w:val="24"/>
          <w:szCs w:val="24"/>
        </w:rPr>
        <w:t xml:space="preserve"> at the conduct of the </w:t>
      </w:r>
      <w:r>
        <w:rPr>
          <w:rFonts w:ascii="Times New Roman" w:hAnsi="Times New Roman" w:cs="Times New Roman"/>
          <w:bCs/>
          <w:sz w:val="24"/>
          <w:szCs w:val="24"/>
        </w:rPr>
        <w:t xml:space="preserve">third </w:t>
      </w:r>
      <w:r w:rsidR="00EC4670">
        <w:rPr>
          <w:rFonts w:ascii="Times New Roman" w:hAnsi="Times New Roman" w:cs="Times New Roman"/>
          <w:bCs/>
          <w:sz w:val="24"/>
          <w:szCs w:val="24"/>
        </w:rPr>
        <w:t>defendant’s legal practitioners. See par</w:t>
      </w:r>
      <w:r w:rsidR="00F965B0">
        <w:rPr>
          <w:rFonts w:ascii="Times New Roman" w:hAnsi="Times New Roman" w:cs="Times New Roman"/>
          <w:bCs/>
          <w:sz w:val="24"/>
          <w:szCs w:val="24"/>
        </w:rPr>
        <w:t>a</w:t>
      </w:r>
      <w:r w:rsidR="00EC4670">
        <w:rPr>
          <w:rFonts w:ascii="Times New Roman" w:hAnsi="Times New Roman" w:cs="Times New Roman"/>
          <w:bCs/>
          <w:sz w:val="24"/>
          <w:szCs w:val="24"/>
        </w:rPr>
        <w:t xml:space="preserve"> 4 thereof. The letter was not replied to. The third defendant knew very well that the plaintiff intended to amend its summons. Since the third defendant knew that conduct had </w:t>
      </w:r>
      <w:r>
        <w:rPr>
          <w:rFonts w:ascii="Times New Roman" w:hAnsi="Times New Roman" w:cs="Times New Roman"/>
          <w:bCs/>
          <w:sz w:val="24"/>
          <w:szCs w:val="24"/>
        </w:rPr>
        <w:t>been</w:t>
      </w:r>
      <w:r w:rsidR="00EC4670">
        <w:rPr>
          <w:rFonts w:ascii="Times New Roman" w:hAnsi="Times New Roman" w:cs="Times New Roman"/>
          <w:bCs/>
          <w:sz w:val="24"/>
          <w:szCs w:val="24"/>
        </w:rPr>
        <w:t xml:space="preserve"> shunned</w:t>
      </w:r>
      <w:r>
        <w:rPr>
          <w:rFonts w:ascii="Times New Roman" w:hAnsi="Times New Roman" w:cs="Times New Roman"/>
          <w:bCs/>
          <w:sz w:val="24"/>
          <w:szCs w:val="24"/>
        </w:rPr>
        <w:t>,</w:t>
      </w:r>
      <w:r w:rsidR="00EC4670">
        <w:rPr>
          <w:rFonts w:ascii="Times New Roman" w:hAnsi="Times New Roman" w:cs="Times New Roman"/>
          <w:bCs/>
          <w:sz w:val="24"/>
          <w:szCs w:val="24"/>
        </w:rPr>
        <w:t xml:space="preserve"> </w:t>
      </w:r>
      <w:r>
        <w:rPr>
          <w:rFonts w:ascii="Times New Roman" w:hAnsi="Times New Roman" w:cs="Times New Roman"/>
          <w:bCs/>
          <w:sz w:val="24"/>
          <w:szCs w:val="24"/>
        </w:rPr>
        <w:t xml:space="preserve">that </w:t>
      </w:r>
      <w:r w:rsidR="00EC4670">
        <w:rPr>
          <w:rFonts w:ascii="Times New Roman" w:hAnsi="Times New Roman" w:cs="Times New Roman"/>
          <w:bCs/>
          <w:sz w:val="24"/>
          <w:szCs w:val="24"/>
        </w:rPr>
        <w:t xml:space="preserve">is a reason to have it set aside. In </w:t>
      </w:r>
      <w:r>
        <w:rPr>
          <w:rFonts w:ascii="Times New Roman" w:hAnsi="Times New Roman" w:cs="Times New Roman"/>
          <w:bCs/>
          <w:sz w:val="24"/>
          <w:szCs w:val="24"/>
        </w:rPr>
        <w:t xml:space="preserve">the </w:t>
      </w:r>
      <w:r w:rsidR="00EC4670" w:rsidRPr="00BA50A5">
        <w:rPr>
          <w:rFonts w:ascii="Times New Roman" w:hAnsi="Times New Roman" w:cs="Times New Roman"/>
          <w:bCs/>
          <w:i/>
          <w:iCs/>
          <w:sz w:val="24"/>
          <w:szCs w:val="24"/>
        </w:rPr>
        <w:t>Molete</w:t>
      </w:r>
      <w:r w:rsidR="00EC4670">
        <w:rPr>
          <w:rFonts w:ascii="Times New Roman" w:hAnsi="Times New Roman" w:cs="Times New Roman"/>
          <w:bCs/>
          <w:sz w:val="24"/>
          <w:szCs w:val="24"/>
        </w:rPr>
        <w:t xml:space="preserve"> </w:t>
      </w:r>
      <w:r>
        <w:rPr>
          <w:rFonts w:ascii="Times New Roman" w:hAnsi="Times New Roman" w:cs="Times New Roman"/>
          <w:bCs/>
          <w:sz w:val="24"/>
          <w:szCs w:val="24"/>
        </w:rPr>
        <w:t xml:space="preserve">case, </w:t>
      </w:r>
      <w:r w:rsidR="00EC4670">
        <w:rPr>
          <w:rFonts w:ascii="Times New Roman" w:hAnsi="Times New Roman" w:cs="Times New Roman"/>
          <w:bCs/>
          <w:sz w:val="24"/>
          <w:szCs w:val="24"/>
        </w:rPr>
        <w:t xml:space="preserve">the court noted that the </w:t>
      </w:r>
      <w:r>
        <w:rPr>
          <w:rFonts w:ascii="Times New Roman" w:hAnsi="Times New Roman" w:cs="Times New Roman"/>
          <w:bCs/>
          <w:sz w:val="24"/>
          <w:szCs w:val="24"/>
        </w:rPr>
        <w:t>unilateral</w:t>
      </w:r>
      <w:r w:rsidR="00EC4670">
        <w:rPr>
          <w:rFonts w:ascii="Times New Roman" w:hAnsi="Times New Roman" w:cs="Times New Roman"/>
          <w:bCs/>
          <w:sz w:val="24"/>
          <w:szCs w:val="24"/>
        </w:rPr>
        <w:t xml:space="preserve"> act of paying into court is not the termination of the proceedings</w:t>
      </w:r>
      <w:r>
        <w:rPr>
          <w:rFonts w:ascii="Times New Roman" w:hAnsi="Times New Roman" w:cs="Times New Roman"/>
          <w:bCs/>
          <w:sz w:val="24"/>
          <w:szCs w:val="24"/>
        </w:rPr>
        <w:t>,</w:t>
      </w:r>
      <w:r w:rsidR="00EC4670">
        <w:rPr>
          <w:rFonts w:ascii="Times New Roman" w:hAnsi="Times New Roman" w:cs="Times New Roman"/>
          <w:bCs/>
          <w:sz w:val="24"/>
          <w:szCs w:val="24"/>
        </w:rPr>
        <w:t xml:space="preserve"> and </w:t>
      </w:r>
      <w:r>
        <w:rPr>
          <w:rFonts w:ascii="Times New Roman" w:hAnsi="Times New Roman" w:cs="Times New Roman"/>
          <w:bCs/>
          <w:sz w:val="24"/>
          <w:szCs w:val="24"/>
        </w:rPr>
        <w:t xml:space="preserve">that </w:t>
      </w:r>
      <w:r w:rsidR="00EC4670">
        <w:rPr>
          <w:rFonts w:ascii="Times New Roman" w:hAnsi="Times New Roman" w:cs="Times New Roman"/>
          <w:bCs/>
          <w:sz w:val="24"/>
          <w:szCs w:val="24"/>
        </w:rPr>
        <w:t xml:space="preserve">acceptance is essential. That acceptance is not available. </w:t>
      </w:r>
    </w:p>
    <w:p w14:paraId="46EBB26C" w14:textId="77777777" w:rsidR="000736AC" w:rsidRDefault="00BA50A5" w:rsidP="00055BCB">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21.</w:t>
      </w:r>
      <w:r>
        <w:rPr>
          <w:rFonts w:ascii="Times New Roman" w:hAnsi="Times New Roman" w:cs="Times New Roman"/>
          <w:bCs/>
          <w:sz w:val="24"/>
          <w:szCs w:val="24"/>
        </w:rPr>
        <w:tab/>
      </w:r>
      <w:r w:rsidR="006C2738">
        <w:rPr>
          <w:rFonts w:ascii="Times New Roman" w:hAnsi="Times New Roman" w:cs="Times New Roman"/>
          <w:bCs/>
          <w:sz w:val="24"/>
          <w:szCs w:val="24"/>
        </w:rPr>
        <w:t>It was also submitted that the</w:t>
      </w:r>
      <w:r w:rsidR="00EC4670">
        <w:rPr>
          <w:rFonts w:ascii="Times New Roman" w:hAnsi="Times New Roman" w:cs="Times New Roman"/>
          <w:bCs/>
          <w:sz w:val="24"/>
          <w:szCs w:val="24"/>
        </w:rPr>
        <w:t xml:space="preserve"> defendant argue</w:t>
      </w:r>
      <w:r w:rsidR="006C2738">
        <w:rPr>
          <w:rFonts w:ascii="Times New Roman" w:hAnsi="Times New Roman" w:cs="Times New Roman"/>
          <w:bCs/>
          <w:sz w:val="24"/>
          <w:szCs w:val="24"/>
        </w:rPr>
        <w:t>d</w:t>
      </w:r>
      <w:r w:rsidR="00EC4670">
        <w:rPr>
          <w:rFonts w:ascii="Times New Roman" w:hAnsi="Times New Roman" w:cs="Times New Roman"/>
          <w:bCs/>
          <w:sz w:val="24"/>
          <w:szCs w:val="24"/>
        </w:rPr>
        <w:t xml:space="preserve"> that because </w:t>
      </w:r>
      <w:r w:rsidR="006C2738">
        <w:rPr>
          <w:rFonts w:ascii="Times New Roman" w:hAnsi="Times New Roman" w:cs="Times New Roman"/>
          <w:bCs/>
          <w:sz w:val="24"/>
          <w:szCs w:val="24"/>
        </w:rPr>
        <w:t xml:space="preserve">the plaintiff </w:t>
      </w:r>
      <w:r w:rsidR="00EC4670">
        <w:rPr>
          <w:rFonts w:ascii="Times New Roman" w:hAnsi="Times New Roman" w:cs="Times New Roman"/>
          <w:bCs/>
          <w:sz w:val="24"/>
          <w:szCs w:val="24"/>
        </w:rPr>
        <w:t>did not strike out the consent to judgment</w:t>
      </w:r>
      <w:r w:rsidR="000736AC">
        <w:rPr>
          <w:rFonts w:ascii="Times New Roman" w:hAnsi="Times New Roman" w:cs="Times New Roman"/>
          <w:bCs/>
          <w:sz w:val="24"/>
          <w:szCs w:val="24"/>
        </w:rPr>
        <w:t>,</w:t>
      </w:r>
      <w:r w:rsidR="00AC0435">
        <w:rPr>
          <w:rFonts w:ascii="Times New Roman" w:hAnsi="Times New Roman" w:cs="Times New Roman"/>
          <w:bCs/>
          <w:sz w:val="24"/>
          <w:szCs w:val="24"/>
        </w:rPr>
        <w:t xml:space="preserve"> the consent is valid</w:t>
      </w:r>
      <w:r w:rsidR="006C2738">
        <w:rPr>
          <w:rFonts w:ascii="Times New Roman" w:hAnsi="Times New Roman" w:cs="Times New Roman"/>
          <w:bCs/>
          <w:sz w:val="24"/>
          <w:szCs w:val="24"/>
        </w:rPr>
        <w:t>,</w:t>
      </w:r>
      <w:r w:rsidR="00EC4670">
        <w:rPr>
          <w:rFonts w:ascii="Times New Roman" w:hAnsi="Times New Roman" w:cs="Times New Roman"/>
          <w:bCs/>
          <w:sz w:val="24"/>
          <w:szCs w:val="24"/>
        </w:rPr>
        <w:t xml:space="preserve"> </w:t>
      </w:r>
      <w:r w:rsidR="00AC0435">
        <w:rPr>
          <w:rFonts w:ascii="Times New Roman" w:hAnsi="Times New Roman" w:cs="Times New Roman"/>
          <w:bCs/>
          <w:sz w:val="24"/>
          <w:szCs w:val="24"/>
        </w:rPr>
        <w:t xml:space="preserve">but </w:t>
      </w:r>
      <w:r w:rsidR="00EC4670">
        <w:rPr>
          <w:rFonts w:ascii="Times New Roman" w:hAnsi="Times New Roman" w:cs="Times New Roman"/>
          <w:bCs/>
          <w:sz w:val="24"/>
          <w:szCs w:val="24"/>
        </w:rPr>
        <w:t xml:space="preserve">an application can be made </w:t>
      </w:r>
      <w:r w:rsidR="000736AC">
        <w:rPr>
          <w:rFonts w:ascii="Times New Roman" w:hAnsi="Times New Roman" w:cs="Times New Roman"/>
          <w:bCs/>
          <w:sz w:val="24"/>
          <w:szCs w:val="24"/>
        </w:rPr>
        <w:t xml:space="preserve">at </w:t>
      </w:r>
      <w:r w:rsidR="00EC4670">
        <w:rPr>
          <w:rFonts w:ascii="Times New Roman" w:hAnsi="Times New Roman" w:cs="Times New Roman"/>
          <w:bCs/>
          <w:sz w:val="24"/>
          <w:szCs w:val="24"/>
        </w:rPr>
        <w:t>any stage. The amendment seeks to address the alternative claim.</w:t>
      </w:r>
      <w:r w:rsidR="00930B19">
        <w:rPr>
          <w:rFonts w:ascii="Times New Roman" w:hAnsi="Times New Roman" w:cs="Times New Roman"/>
          <w:bCs/>
          <w:sz w:val="24"/>
          <w:szCs w:val="24"/>
        </w:rPr>
        <w:t xml:space="preserve"> </w:t>
      </w:r>
      <w:r w:rsidR="00E80402">
        <w:rPr>
          <w:rFonts w:ascii="Times New Roman" w:hAnsi="Times New Roman" w:cs="Times New Roman"/>
          <w:bCs/>
          <w:sz w:val="24"/>
          <w:szCs w:val="24"/>
        </w:rPr>
        <w:t xml:space="preserve">Ms </w:t>
      </w:r>
      <w:r w:rsidR="00E80402" w:rsidRPr="00AC0435">
        <w:rPr>
          <w:rFonts w:ascii="Times New Roman" w:hAnsi="Times New Roman" w:cs="Times New Roman"/>
          <w:bCs/>
          <w:i/>
          <w:iCs/>
          <w:sz w:val="24"/>
          <w:szCs w:val="24"/>
        </w:rPr>
        <w:t>Dizwani</w:t>
      </w:r>
      <w:r w:rsidR="00E80402">
        <w:rPr>
          <w:rFonts w:ascii="Times New Roman" w:hAnsi="Times New Roman" w:cs="Times New Roman"/>
          <w:bCs/>
          <w:sz w:val="24"/>
          <w:szCs w:val="24"/>
        </w:rPr>
        <w:t xml:space="preserve"> also argued that </w:t>
      </w:r>
      <w:r w:rsidR="00AC0435">
        <w:rPr>
          <w:rFonts w:ascii="Times New Roman" w:hAnsi="Times New Roman" w:cs="Times New Roman"/>
          <w:bCs/>
          <w:sz w:val="24"/>
          <w:szCs w:val="24"/>
        </w:rPr>
        <w:t>there</w:t>
      </w:r>
      <w:r w:rsidR="00930B19">
        <w:rPr>
          <w:rFonts w:ascii="Times New Roman" w:hAnsi="Times New Roman" w:cs="Times New Roman"/>
          <w:bCs/>
          <w:sz w:val="24"/>
          <w:szCs w:val="24"/>
        </w:rPr>
        <w:t xml:space="preserve"> is a primary relief which the plaintiff is seeking. The plaintiff </w:t>
      </w:r>
      <w:r w:rsidR="00AC0435">
        <w:rPr>
          <w:rFonts w:ascii="Times New Roman" w:hAnsi="Times New Roman" w:cs="Times New Roman"/>
          <w:bCs/>
          <w:sz w:val="24"/>
          <w:szCs w:val="24"/>
        </w:rPr>
        <w:t>believes</w:t>
      </w:r>
      <w:r w:rsidR="00930B19">
        <w:rPr>
          <w:rFonts w:ascii="Times New Roman" w:hAnsi="Times New Roman" w:cs="Times New Roman"/>
          <w:bCs/>
          <w:sz w:val="24"/>
          <w:szCs w:val="24"/>
        </w:rPr>
        <w:t xml:space="preserve"> that the alternative claim is only resorted to as a </w:t>
      </w:r>
      <w:r w:rsidR="00AC0435">
        <w:rPr>
          <w:rFonts w:ascii="Times New Roman" w:hAnsi="Times New Roman" w:cs="Times New Roman"/>
          <w:bCs/>
          <w:sz w:val="24"/>
          <w:szCs w:val="24"/>
        </w:rPr>
        <w:t>fallback</w:t>
      </w:r>
      <w:r w:rsidR="00930B19">
        <w:rPr>
          <w:rFonts w:ascii="Times New Roman" w:hAnsi="Times New Roman" w:cs="Times New Roman"/>
          <w:bCs/>
          <w:sz w:val="24"/>
          <w:szCs w:val="24"/>
        </w:rPr>
        <w:t xml:space="preserve"> relief if the court does not give the primary relief. It is simple practice where a party claim an amount of money or</w:t>
      </w:r>
      <w:r w:rsidR="00AC0435">
        <w:rPr>
          <w:rFonts w:ascii="Times New Roman" w:hAnsi="Times New Roman" w:cs="Times New Roman"/>
          <w:bCs/>
          <w:sz w:val="24"/>
          <w:szCs w:val="24"/>
        </w:rPr>
        <w:t>,</w:t>
      </w:r>
      <w:r w:rsidR="00930B19">
        <w:rPr>
          <w:rFonts w:ascii="Times New Roman" w:hAnsi="Times New Roman" w:cs="Times New Roman"/>
          <w:bCs/>
          <w:sz w:val="24"/>
          <w:szCs w:val="24"/>
        </w:rPr>
        <w:t xml:space="preserve"> in the alternative</w:t>
      </w:r>
      <w:r w:rsidR="000736AC">
        <w:rPr>
          <w:rFonts w:ascii="Times New Roman" w:hAnsi="Times New Roman" w:cs="Times New Roman"/>
          <w:bCs/>
          <w:sz w:val="24"/>
          <w:szCs w:val="24"/>
        </w:rPr>
        <w:t>,</w:t>
      </w:r>
      <w:r w:rsidR="00930B19">
        <w:rPr>
          <w:rFonts w:ascii="Times New Roman" w:hAnsi="Times New Roman" w:cs="Times New Roman"/>
          <w:bCs/>
          <w:sz w:val="24"/>
          <w:szCs w:val="24"/>
        </w:rPr>
        <w:t xml:space="preserve"> </w:t>
      </w:r>
      <w:r w:rsidR="000736AC">
        <w:rPr>
          <w:rFonts w:ascii="Times New Roman" w:hAnsi="Times New Roman" w:cs="Times New Roman"/>
          <w:bCs/>
          <w:sz w:val="24"/>
          <w:szCs w:val="24"/>
        </w:rPr>
        <w:t>claims</w:t>
      </w:r>
      <w:r w:rsidR="00930B19">
        <w:rPr>
          <w:rFonts w:ascii="Times New Roman" w:hAnsi="Times New Roman" w:cs="Times New Roman"/>
          <w:bCs/>
          <w:sz w:val="24"/>
          <w:szCs w:val="24"/>
        </w:rPr>
        <w:t xml:space="preserve"> for unjust enrichment</w:t>
      </w:r>
      <w:r w:rsidR="00AC0435">
        <w:rPr>
          <w:rFonts w:ascii="Times New Roman" w:hAnsi="Times New Roman" w:cs="Times New Roman"/>
          <w:bCs/>
          <w:sz w:val="24"/>
          <w:szCs w:val="24"/>
        </w:rPr>
        <w:t>,</w:t>
      </w:r>
      <w:r w:rsidR="00930B19">
        <w:rPr>
          <w:rFonts w:ascii="Times New Roman" w:hAnsi="Times New Roman" w:cs="Times New Roman"/>
          <w:bCs/>
          <w:sz w:val="24"/>
          <w:szCs w:val="24"/>
        </w:rPr>
        <w:t xml:space="preserve"> the court first deals with the main relief before deciding the alternative claim. There is a notice of amendment which was not objected to. The consent was not properly done. It was irregular in that it was incomplete because it only catered for the amount and not the interest</w:t>
      </w:r>
      <w:r w:rsidR="000736AC">
        <w:rPr>
          <w:rFonts w:ascii="Times New Roman" w:hAnsi="Times New Roman" w:cs="Times New Roman"/>
          <w:bCs/>
          <w:sz w:val="24"/>
          <w:szCs w:val="24"/>
        </w:rPr>
        <w:t>,</w:t>
      </w:r>
      <w:r w:rsidR="00930B19">
        <w:rPr>
          <w:rFonts w:ascii="Times New Roman" w:hAnsi="Times New Roman" w:cs="Times New Roman"/>
          <w:bCs/>
          <w:sz w:val="24"/>
          <w:szCs w:val="24"/>
        </w:rPr>
        <w:t xml:space="preserve"> as claimed by the plaintiff. It does not make any reference to the $20,000,000.00 compensation which was claimed by the plaintiff. </w:t>
      </w:r>
    </w:p>
    <w:p w14:paraId="7FED44C1" w14:textId="2E6CFBFC" w:rsidR="00930B19" w:rsidRDefault="000736AC" w:rsidP="00055BCB">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22.</w:t>
      </w:r>
      <w:r>
        <w:rPr>
          <w:rFonts w:ascii="Times New Roman" w:hAnsi="Times New Roman" w:cs="Times New Roman"/>
          <w:bCs/>
          <w:sz w:val="24"/>
          <w:szCs w:val="24"/>
        </w:rPr>
        <w:tab/>
        <w:t xml:space="preserve">Ms </w:t>
      </w:r>
      <w:r w:rsidRPr="000736AC">
        <w:rPr>
          <w:rFonts w:ascii="Times New Roman" w:hAnsi="Times New Roman" w:cs="Times New Roman"/>
          <w:bCs/>
          <w:i/>
          <w:iCs/>
          <w:sz w:val="24"/>
          <w:szCs w:val="24"/>
        </w:rPr>
        <w:t xml:space="preserve">Dizwani </w:t>
      </w:r>
      <w:r>
        <w:rPr>
          <w:rFonts w:ascii="Times New Roman" w:hAnsi="Times New Roman" w:cs="Times New Roman"/>
          <w:bCs/>
          <w:sz w:val="24"/>
          <w:szCs w:val="24"/>
        </w:rPr>
        <w:t>also argued that the consent</w:t>
      </w:r>
      <w:r w:rsidR="00930B19">
        <w:rPr>
          <w:rFonts w:ascii="Times New Roman" w:hAnsi="Times New Roman" w:cs="Times New Roman"/>
          <w:bCs/>
          <w:sz w:val="24"/>
          <w:szCs w:val="24"/>
        </w:rPr>
        <w:t xml:space="preserve"> is irregular because no effect was given to that consent by way of a chamber application. In terms of rule 21(1)</w:t>
      </w:r>
      <w:r>
        <w:rPr>
          <w:rFonts w:ascii="Times New Roman" w:hAnsi="Times New Roman" w:cs="Times New Roman"/>
          <w:bCs/>
          <w:sz w:val="24"/>
          <w:szCs w:val="24"/>
        </w:rPr>
        <w:t>,</w:t>
      </w:r>
      <w:r w:rsidR="00930B19">
        <w:rPr>
          <w:rFonts w:ascii="Times New Roman" w:hAnsi="Times New Roman" w:cs="Times New Roman"/>
          <w:bCs/>
          <w:sz w:val="24"/>
          <w:szCs w:val="24"/>
        </w:rPr>
        <w:t xml:space="preserve"> to have effect</w:t>
      </w:r>
      <w:r>
        <w:rPr>
          <w:rFonts w:ascii="Times New Roman" w:hAnsi="Times New Roman" w:cs="Times New Roman"/>
          <w:bCs/>
          <w:sz w:val="24"/>
          <w:szCs w:val="24"/>
        </w:rPr>
        <w:t>,</w:t>
      </w:r>
      <w:r w:rsidR="00930B19">
        <w:rPr>
          <w:rFonts w:ascii="Times New Roman" w:hAnsi="Times New Roman" w:cs="Times New Roman"/>
          <w:bCs/>
          <w:sz w:val="24"/>
          <w:szCs w:val="24"/>
        </w:rPr>
        <w:t xml:space="preserve"> the plaintiff </w:t>
      </w:r>
      <w:r>
        <w:rPr>
          <w:rFonts w:ascii="Times New Roman" w:hAnsi="Times New Roman" w:cs="Times New Roman"/>
          <w:bCs/>
          <w:sz w:val="24"/>
          <w:szCs w:val="24"/>
        </w:rPr>
        <w:t xml:space="preserve">must accept </w:t>
      </w:r>
      <w:r w:rsidR="00930B19">
        <w:rPr>
          <w:rFonts w:ascii="Times New Roman" w:hAnsi="Times New Roman" w:cs="Times New Roman"/>
          <w:bCs/>
          <w:sz w:val="24"/>
          <w:szCs w:val="24"/>
        </w:rPr>
        <w:t xml:space="preserve">it. </w:t>
      </w:r>
      <w:r>
        <w:rPr>
          <w:rFonts w:ascii="Times New Roman" w:hAnsi="Times New Roman" w:cs="Times New Roman"/>
          <w:bCs/>
          <w:sz w:val="24"/>
          <w:szCs w:val="24"/>
        </w:rPr>
        <w:t xml:space="preserve">She did not. </w:t>
      </w:r>
      <w:r w:rsidR="00930B19">
        <w:rPr>
          <w:rFonts w:ascii="Times New Roman" w:hAnsi="Times New Roman" w:cs="Times New Roman"/>
          <w:bCs/>
          <w:sz w:val="24"/>
          <w:szCs w:val="24"/>
        </w:rPr>
        <w:t xml:space="preserve">The plaintiff did not make a chamber application to accept it. The consent to judgment does not </w:t>
      </w:r>
      <w:r>
        <w:rPr>
          <w:rFonts w:ascii="Times New Roman" w:hAnsi="Times New Roman" w:cs="Times New Roman"/>
          <w:bCs/>
          <w:sz w:val="24"/>
          <w:szCs w:val="24"/>
        </w:rPr>
        <w:t>dispose</w:t>
      </w:r>
      <w:r w:rsidR="00930B19">
        <w:rPr>
          <w:rFonts w:ascii="Times New Roman" w:hAnsi="Times New Roman" w:cs="Times New Roman"/>
          <w:bCs/>
          <w:sz w:val="24"/>
          <w:szCs w:val="24"/>
        </w:rPr>
        <w:t xml:space="preserve"> of the main claim. The plaintiff still </w:t>
      </w:r>
      <w:r>
        <w:rPr>
          <w:rFonts w:ascii="Times New Roman" w:hAnsi="Times New Roman" w:cs="Times New Roman"/>
          <w:bCs/>
          <w:sz w:val="24"/>
          <w:szCs w:val="24"/>
        </w:rPr>
        <w:t>has</w:t>
      </w:r>
      <w:r w:rsidR="00930B19">
        <w:rPr>
          <w:rFonts w:ascii="Times New Roman" w:hAnsi="Times New Roman" w:cs="Times New Roman"/>
          <w:bCs/>
          <w:sz w:val="24"/>
          <w:szCs w:val="24"/>
        </w:rPr>
        <w:t xml:space="preserve"> the right in the main claim</w:t>
      </w:r>
      <w:r>
        <w:rPr>
          <w:rFonts w:ascii="Times New Roman" w:hAnsi="Times New Roman" w:cs="Times New Roman"/>
          <w:bCs/>
          <w:sz w:val="24"/>
          <w:szCs w:val="24"/>
        </w:rPr>
        <w:t>,</w:t>
      </w:r>
      <w:r w:rsidR="00930B19">
        <w:rPr>
          <w:rFonts w:ascii="Times New Roman" w:hAnsi="Times New Roman" w:cs="Times New Roman"/>
          <w:bCs/>
          <w:sz w:val="24"/>
          <w:szCs w:val="24"/>
        </w:rPr>
        <w:t xml:space="preserve"> which is the primary remedy </w:t>
      </w:r>
      <w:r>
        <w:rPr>
          <w:rFonts w:ascii="Times New Roman" w:hAnsi="Times New Roman" w:cs="Times New Roman"/>
          <w:bCs/>
          <w:sz w:val="24"/>
          <w:szCs w:val="24"/>
        </w:rPr>
        <w:t xml:space="preserve">she </w:t>
      </w:r>
      <w:r w:rsidR="00930B19">
        <w:rPr>
          <w:rFonts w:ascii="Times New Roman" w:hAnsi="Times New Roman" w:cs="Times New Roman"/>
          <w:bCs/>
          <w:sz w:val="24"/>
          <w:szCs w:val="24"/>
        </w:rPr>
        <w:t>is seeking. In terms of subrule 2 of rule 21</w:t>
      </w:r>
      <w:r>
        <w:rPr>
          <w:rFonts w:ascii="Times New Roman" w:hAnsi="Times New Roman" w:cs="Times New Roman"/>
          <w:bCs/>
          <w:sz w:val="24"/>
          <w:szCs w:val="24"/>
        </w:rPr>
        <w:t>,</w:t>
      </w:r>
      <w:r w:rsidR="00930B19">
        <w:rPr>
          <w:rFonts w:ascii="Times New Roman" w:hAnsi="Times New Roman" w:cs="Times New Roman"/>
          <w:bCs/>
          <w:sz w:val="24"/>
          <w:szCs w:val="24"/>
        </w:rPr>
        <w:t xml:space="preserve"> the court may set aside such consent where good and sufficient cause </w:t>
      </w:r>
      <w:r>
        <w:rPr>
          <w:rFonts w:ascii="Times New Roman" w:hAnsi="Times New Roman" w:cs="Times New Roman"/>
          <w:bCs/>
          <w:sz w:val="24"/>
          <w:szCs w:val="24"/>
        </w:rPr>
        <w:t>is</w:t>
      </w:r>
      <w:r w:rsidR="00930B19">
        <w:rPr>
          <w:rFonts w:ascii="Times New Roman" w:hAnsi="Times New Roman" w:cs="Times New Roman"/>
          <w:bCs/>
          <w:sz w:val="24"/>
          <w:szCs w:val="24"/>
        </w:rPr>
        <w:t xml:space="preserve"> shown. Subrule (2) </w:t>
      </w:r>
      <w:r>
        <w:rPr>
          <w:rFonts w:ascii="Times New Roman" w:hAnsi="Times New Roman" w:cs="Times New Roman"/>
          <w:bCs/>
          <w:sz w:val="24"/>
          <w:szCs w:val="24"/>
        </w:rPr>
        <w:t>assists</w:t>
      </w:r>
      <w:r w:rsidR="00930B19">
        <w:rPr>
          <w:rFonts w:ascii="Times New Roman" w:hAnsi="Times New Roman" w:cs="Times New Roman"/>
          <w:bCs/>
          <w:sz w:val="24"/>
          <w:szCs w:val="24"/>
        </w:rPr>
        <w:t xml:space="preserve"> the plaintiff’s cause that there is no judgment before the court. </w:t>
      </w:r>
      <w:r>
        <w:rPr>
          <w:rFonts w:ascii="Times New Roman" w:hAnsi="Times New Roman" w:cs="Times New Roman"/>
          <w:bCs/>
          <w:sz w:val="24"/>
          <w:szCs w:val="24"/>
        </w:rPr>
        <w:t>It was finally submitted that the</w:t>
      </w:r>
      <w:r w:rsidR="00930B19">
        <w:rPr>
          <w:rFonts w:ascii="Times New Roman" w:hAnsi="Times New Roman" w:cs="Times New Roman"/>
          <w:bCs/>
          <w:sz w:val="24"/>
          <w:szCs w:val="24"/>
        </w:rPr>
        <w:t xml:space="preserve"> plaintiff will seek leave to strike out the consent to judgment after the court has made its determination on the point. </w:t>
      </w:r>
    </w:p>
    <w:p w14:paraId="6E46EF2F" w14:textId="64AB921F" w:rsidR="00930B19" w:rsidRPr="00ED72F0" w:rsidRDefault="00930B19" w:rsidP="00055BCB">
      <w:pPr>
        <w:spacing w:after="120" w:line="360" w:lineRule="auto"/>
        <w:jc w:val="both"/>
        <w:rPr>
          <w:rFonts w:ascii="Times New Roman" w:hAnsi="Times New Roman" w:cs="Times New Roman"/>
          <w:b/>
          <w:sz w:val="24"/>
          <w:szCs w:val="24"/>
        </w:rPr>
      </w:pPr>
      <w:r w:rsidRPr="00ED72F0">
        <w:rPr>
          <w:rFonts w:ascii="Times New Roman" w:hAnsi="Times New Roman" w:cs="Times New Roman"/>
          <w:b/>
          <w:sz w:val="24"/>
          <w:szCs w:val="24"/>
        </w:rPr>
        <w:t xml:space="preserve">THIRD DEFENDANT’S </w:t>
      </w:r>
      <w:r w:rsidR="000736AC" w:rsidRPr="00ED72F0">
        <w:rPr>
          <w:rFonts w:ascii="Times New Roman" w:hAnsi="Times New Roman" w:cs="Times New Roman"/>
          <w:b/>
          <w:sz w:val="24"/>
          <w:szCs w:val="24"/>
        </w:rPr>
        <w:t>REPLYING</w:t>
      </w:r>
      <w:r w:rsidRPr="00ED72F0">
        <w:rPr>
          <w:rFonts w:ascii="Times New Roman" w:hAnsi="Times New Roman" w:cs="Times New Roman"/>
          <w:b/>
          <w:sz w:val="24"/>
          <w:szCs w:val="24"/>
        </w:rPr>
        <w:t xml:space="preserve"> SUBMISSIONS</w:t>
      </w:r>
    </w:p>
    <w:p w14:paraId="39EA3697" w14:textId="198C9704" w:rsidR="00C71AB5" w:rsidRDefault="000736AC" w:rsidP="00055BCB">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23.</w:t>
      </w:r>
      <w:r>
        <w:rPr>
          <w:rFonts w:ascii="Times New Roman" w:hAnsi="Times New Roman" w:cs="Times New Roman"/>
          <w:bCs/>
          <w:sz w:val="24"/>
          <w:szCs w:val="24"/>
        </w:rPr>
        <w:tab/>
      </w:r>
      <w:r w:rsidR="00930B19">
        <w:rPr>
          <w:rFonts w:ascii="Times New Roman" w:hAnsi="Times New Roman" w:cs="Times New Roman"/>
          <w:bCs/>
          <w:sz w:val="24"/>
          <w:szCs w:val="24"/>
        </w:rPr>
        <w:t>M</w:t>
      </w:r>
      <w:r w:rsidR="00B94788">
        <w:rPr>
          <w:rFonts w:ascii="Times New Roman" w:hAnsi="Times New Roman" w:cs="Times New Roman"/>
          <w:bCs/>
          <w:sz w:val="24"/>
          <w:szCs w:val="24"/>
        </w:rPr>
        <w:t xml:space="preserve">r </w:t>
      </w:r>
      <w:r w:rsidR="00B94788" w:rsidRPr="000736AC">
        <w:rPr>
          <w:rFonts w:ascii="Times New Roman" w:hAnsi="Times New Roman" w:cs="Times New Roman"/>
          <w:bCs/>
          <w:i/>
          <w:iCs/>
          <w:sz w:val="24"/>
          <w:szCs w:val="24"/>
        </w:rPr>
        <w:t>Nyangani</w:t>
      </w:r>
      <w:r>
        <w:rPr>
          <w:rFonts w:ascii="Times New Roman" w:hAnsi="Times New Roman" w:cs="Times New Roman"/>
          <w:bCs/>
          <w:sz w:val="24"/>
          <w:szCs w:val="24"/>
        </w:rPr>
        <w:t xml:space="preserve">, in reply, </w:t>
      </w:r>
      <w:r w:rsidR="00B94788">
        <w:rPr>
          <w:rFonts w:ascii="Times New Roman" w:hAnsi="Times New Roman" w:cs="Times New Roman"/>
          <w:bCs/>
          <w:sz w:val="24"/>
          <w:szCs w:val="24"/>
        </w:rPr>
        <w:t xml:space="preserve">submitted that counsel for the plaintiff </w:t>
      </w:r>
      <w:r>
        <w:rPr>
          <w:rFonts w:ascii="Times New Roman" w:hAnsi="Times New Roman" w:cs="Times New Roman"/>
          <w:bCs/>
          <w:sz w:val="24"/>
          <w:szCs w:val="24"/>
        </w:rPr>
        <w:t>conceded</w:t>
      </w:r>
      <w:r w:rsidR="00B94788">
        <w:rPr>
          <w:rFonts w:ascii="Times New Roman" w:hAnsi="Times New Roman" w:cs="Times New Roman"/>
          <w:bCs/>
          <w:sz w:val="24"/>
          <w:szCs w:val="24"/>
        </w:rPr>
        <w:t xml:space="preserve"> that there is need for the plaintiff to make an application to strike out the consent to judgment if they </w:t>
      </w:r>
      <w:r>
        <w:rPr>
          <w:rFonts w:ascii="Times New Roman" w:hAnsi="Times New Roman" w:cs="Times New Roman"/>
          <w:bCs/>
          <w:sz w:val="24"/>
          <w:szCs w:val="24"/>
        </w:rPr>
        <w:t>believe</w:t>
      </w:r>
      <w:r w:rsidR="00B94788">
        <w:rPr>
          <w:rFonts w:ascii="Times New Roman" w:hAnsi="Times New Roman" w:cs="Times New Roman"/>
          <w:bCs/>
          <w:sz w:val="24"/>
          <w:szCs w:val="24"/>
        </w:rPr>
        <w:t xml:space="preserve"> it is irregular.</w:t>
      </w:r>
      <w:r>
        <w:rPr>
          <w:rFonts w:ascii="Times New Roman" w:hAnsi="Times New Roman" w:cs="Times New Roman"/>
          <w:bCs/>
          <w:sz w:val="24"/>
          <w:szCs w:val="24"/>
        </w:rPr>
        <w:t xml:space="preserve"> He argu</w:t>
      </w:r>
      <w:r w:rsidR="00B94788">
        <w:rPr>
          <w:rFonts w:ascii="Times New Roman" w:hAnsi="Times New Roman" w:cs="Times New Roman"/>
          <w:bCs/>
          <w:sz w:val="24"/>
          <w:szCs w:val="24"/>
        </w:rPr>
        <w:t>e</w:t>
      </w:r>
      <w:r>
        <w:rPr>
          <w:rFonts w:ascii="Times New Roman" w:hAnsi="Times New Roman" w:cs="Times New Roman"/>
          <w:bCs/>
          <w:sz w:val="24"/>
          <w:szCs w:val="24"/>
        </w:rPr>
        <w:t>d that the</w:t>
      </w:r>
      <w:r w:rsidR="00B94788">
        <w:rPr>
          <w:rFonts w:ascii="Times New Roman" w:hAnsi="Times New Roman" w:cs="Times New Roman"/>
          <w:bCs/>
          <w:sz w:val="24"/>
          <w:szCs w:val="24"/>
        </w:rPr>
        <w:t xml:space="preserve"> conclusion from her </w:t>
      </w:r>
      <w:proofErr w:type="gramStart"/>
      <w:r w:rsidR="00B94788">
        <w:rPr>
          <w:rFonts w:ascii="Times New Roman" w:hAnsi="Times New Roman" w:cs="Times New Roman"/>
          <w:bCs/>
          <w:sz w:val="24"/>
          <w:szCs w:val="24"/>
        </w:rPr>
        <w:t>submissions</w:t>
      </w:r>
      <w:proofErr w:type="gramEnd"/>
      <w:r w:rsidR="00B94788">
        <w:rPr>
          <w:rFonts w:ascii="Times New Roman" w:hAnsi="Times New Roman" w:cs="Times New Roman"/>
          <w:bCs/>
          <w:sz w:val="24"/>
          <w:szCs w:val="24"/>
        </w:rPr>
        <w:t xml:space="preserve"> </w:t>
      </w:r>
      <w:r>
        <w:rPr>
          <w:rFonts w:ascii="Times New Roman" w:hAnsi="Times New Roman" w:cs="Times New Roman"/>
          <w:bCs/>
          <w:sz w:val="24"/>
          <w:szCs w:val="24"/>
        </w:rPr>
        <w:t>buttresses</w:t>
      </w:r>
      <w:r w:rsidR="00B94788">
        <w:rPr>
          <w:rFonts w:ascii="Times New Roman" w:hAnsi="Times New Roman" w:cs="Times New Roman"/>
          <w:bCs/>
          <w:sz w:val="24"/>
          <w:szCs w:val="24"/>
        </w:rPr>
        <w:t xml:space="preserve"> that. It has not been said that the consent fell </w:t>
      </w:r>
      <w:proofErr w:type="spellStart"/>
      <w:r w:rsidR="00B94788">
        <w:rPr>
          <w:rFonts w:ascii="Times New Roman" w:hAnsi="Times New Roman" w:cs="Times New Roman"/>
          <w:bCs/>
          <w:sz w:val="24"/>
          <w:szCs w:val="24"/>
        </w:rPr>
        <w:t>foul</w:t>
      </w:r>
      <w:proofErr w:type="spellEnd"/>
      <w:r w:rsidR="00B94788">
        <w:rPr>
          <w:rFonts w:ascii="Times New Roman" w:hAnsi="Times New Roman" w:cs="Times New Roman"/>
          <w:bCs/>
          <w:sz w:val="24"/>
          <w:szCs w:val="24"/>
        </w:rPr>
        <w:t xml:space="preserve"> of rule 21. There was a submission that the consent is irregular </w:t>
      </w:r>
      <w:r>
        <w:rPr>
          <w:rFonts w:ascii="Times New Roman" w:hAnsi="Times New Roman" w:cs="Times New Roman"/>
          <w:bCs/>
          <w:sz w:val="24"/>
          <w:szCs w:val="24"/>
        </w:rPr>
        <w:t>because</w:t>
      </w:r>
      <w:r w:rsidR="00B94788">
        <w:rPr>
          <w:rFonts w:ascii="Times New Roman" w:hAnsi="Times New Roman" w:cs="Times New Roman"/>
          <w:bCs/>
          <w:sz w:val="24"/>
          <w:szCs w:val="24"/>
        </w:rPr>
        <w:t xml:space="preserve"> it did not specify </w:t>
      </w:r>
      <w:r w:rsidR="009A3894">
        <w:rPr>
          <w:rFonts w:ascii="Times New Roman" w:hAnsi="Times New Roman" w:cs="Times New Roman"/>
          <w:bCs/>
          <w:sz w:val="24"/>
          <w:szCs w:val="24"/>
        </w:rPr>
        <w:t xml:space="preserve">the </w:t>
      </w:r>
      <w:r w:rsidR="00B94788">
        <w:rPr>
          <w:rFonts w:ascii="Times New Roman" w:hAnsi="Times New Roman" w:cs="Times New Roman"/>
          <w:bCs/>
          <w:sz w:val="24"/>
          <w:szCs w:val="24"/>
        </w:rPr>
        <w:t xml:space="preserve">interest. A consent can be </w:t>
      </w:r>
      <w:r w:rsidR="00C71AB5">
        <w:rPr>
          <w:rFonts w:ascii="Times New Roman" w:hAnsi="Times New Roman" w:cs="Times New Roman"/>
          <w:bCs/>
          <w:sz w:val="24"/>
          <w:szCs w:val="24"/>
        </w:rPr>
        <w:t>for</w:t>
      </w:r>
      <w:r w:rsidR="00B94788">
        <w:rPr>
          <w:rFonts w:ascii="Times New Roman" w:hAnsi="Times New Roman" w:cs="Times New Roman"/>
          <w:bCs/>
          <w:sz w:val="24"/>
          <w:szCs w:val="24"/>
        </w:rPr>
        <w:t xml:space="preserve"> part of the claim. The case can proceed on the issue of interest. </w:t>
      </w:r>
      <w:r w:rsidR="00C71AB5">
        <w:rPr>
          <w:rFonts w:ascii="Times New Roman" w:hAnsi="Times New Roman" w:cs="Times New Roman"/>
          <w:bCs/>
          <w:sz w:val="24"/>
          <w:szCs w:val="24"/>
        </w:rPr>
        <w:t>He further argued that the</w:t>
      </w:r>
      <w:r w:rsidR="00B94788">
        <w:rPr>
          <w:rFonts w:ascii="Times New Roman" w:hAnsi="Times New Roman" w:cs="Times New Roman"/>
          <w:bCs/>
          <w:sz w:val="24"/>
          <w:szCs w:val="24"/>
        </w:rPr>
        <w:t xml:space="preserve"> </w:t>
      </w:r>
      <w:proofErr w:type="gramStart"/>
      <w:r w:rsidR="00B94788" w:rsidRPr="00C71AB5">
        <w:rPr>
          <w:rFonts w:ascii="Times New Roman" w:hAnsi="Times New Roman" w:cs="Times New Roman"/>
          <w:bCs/>
          <w:i/>
          <w:iCs/>
          <w:sz w:val="24"/>
          <w:szCs w:val="24"/>
        </w:rPr>
        <w:t>First</w:t>
      </w:r>
      <w:r w:rsidR="00C71AB5" w:rsidRPr="00C71AB5">
        <w:rPr>
          <w:rFonts w:ascii="Times New Roman" w:hAnsi="Times New Roman" w:cs="Times New Roman"/>
          <w:bCs/>
          <w:i/>
          <w:iCs/>
          <w:sz w:val="24"/>
          <w:szCs w:val="24"/>
        </w:rPr>
        <w:t xml:space="preserve"> C</w:t>
      </w:r>
      <w:r w:rsidR="00B94788" w:rsidRPr="00C71AB5">
        <w:rPr>
          <w:rFonts w:ascii="Times New Roman" w:hAnsi="Times New Roman" w:cs="Times New Roman"/>
          <w:bCs/>
          <w:i/>
          <w:iCs/>
          <w:sz w:val="24"/>
          <w:szCs w:val="24"/>
        </w:rPr>
        <w:t>lass</w:t>
      </w:r>
      <w:proofErr w:type="gramEnd"/>
      <w:r w:rsidR="00B94788">
        <w:rPr>
          <w:rFonts w:ascii="Times New Roman" w:hAnsi="Times New Roman" w:cs="Times New Roman"/>
          <w:bCs/>
          <w:sz w:val="24"/>
          <w:szCs w:val="24"/>
        </w:rPr>
        <w:t xml:space="preserve"> case was dealing with an application for rescission of a consent judgment. It is distinguishable from the present case. Unlike in that case</w:t>
      </w:r>
      <w:r w:rsidR="00C71AB5">
        <w:rPr>
          <w:rFonts w:ascii="Times New Roman" w:hAnsi="Times New Roman" w:cs="Times New Roman"/>
          <w:bCs/>
          <w:sz w:val="24"/>
          <w:szCs w:val="24"/>
        </w:rPr>
        <w:t>,</w:t>
      </w:r>
      <w:r w:rsidR="00B94788">
        <w:rPr>
          <w:rFonts w:ascii="Times New Roman" w:hAnsi="Times New Roman" w:cs="Times New Roman"/>
          <w:bCs/>
          <w:sz w:val="24"/>
          <w:szCs w:val="24"/>
        </w:rPr>
        <w:t xml:space="preserve"> the plaintiff had more than five months from the date of the round table conference to amend </w:t>
      </w:r>
      <w:r w:rsidR="00C71AB5">
        <w:rPr>
          <w:rFonts w:ascii="Times New Roman" w:hAnsi="Times New Roman" w:cs="Times New Roman"/>
          <w:bCs/>
          <w:sz w:val="24"/>
          <w:szCs w:val="24"/>
        </w:rPr>
        <w:t>its</w:t>
      </w:r>
      <w:r w:rsidR="00B94788">
        <w:rPr>
          <w:rFonts w:ascii="Times New Roman" w:hAnsi="Times New Roman" w:cs="Times New Roman"/>
          <w:bCs/>
          <w:sz w:val="24"/>
          <w:szCs w:val="24"/>
        </w:rPr>
        <w:t xml:space="preserve"> </w:t>
      </w:r>
      <w:r w:rsidR="00C71AB5">
        <w:rPr>
          <w:rFonts w:ascii="Times New Roman" w:hAnsi="Times New Roman" w:cs="Times New Roman"/>
          <w:bCs/>
          <w:sz w:val="24"/>
          <w:szCs w:val="24"/>
        </w:rPr>
        <w:t>pleadings</w:t>
      </w:r>
      <w:r w:rsidR="00B94788">
        <w:rPr>
          <w:rFonts w:ascii="Times New Roman" w:hAnsi="Times New Roman" w:cs="Times New Roman"/>
          <w:bCs/>
          <w:sz w:val="24"/>
          <w:szCs w:val="24"/>
        </w:rPr>
        <w:t xml:space="preserve">. </w:t>
      </w:r>
    </w:p>
    <w:p w14:paraId="4C26A8F4" w14:textId="2D78C51F" w:rsidR="00EB7011" w:rsidRDefault="00C71AB5" w:rsidP="00055BCB">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24.</w:t>
      </w:r>
      <w:r>
        <w:rPr>
          <w:rFonts w:ascii="Times New Roman" w:hAnsi="Times New Roman" w:cs="Times New Roman"/>
          <w:bCs/>
          <w:sz w:val="24"/>
          <w:szCs w:val="24"/>
        </w:rPr>
        <w:tab/>
        <w:t>He also submitted that this</w:t>
      </w:r>
      <w:r w:rsidR="00B94788">
        <w:rPr>
          <w:rFonts w:ascii="Times New Roman" w:hAnsi="Times New Roman" w:cs="Times New Roman"/>
          <w:bCs/>
          <w:sz w:val="24"/>
          <w:szCs w:val="24"/>
        </w:rPr>
        <w:t xml:space="preserve"> is a 2020 case</w:t>
      </w:r>
      <w:r>
        <w:rPr>
          <w:rFonts w:ascii="Times New Roman" w:hAnsi="Times New Roman" w:cs="Times New Roman"/>
          <w:bCs/>
          <w:sz w:val="24"/>
          <w:szCs w:val="24"/>
        </w:rPr>
        <w:t>,</w:t>
      </w:r>
      <w:r w:rsidR="00B94788">
        <w:rPr>
          <w:rFonts w:ascii="Times New Roman" w:hAnsi="Times New Roman" w:cs="Times New Roman"/>
          <w:bCs/>
          <w:sz w:val="24"/>
          <w:szCs w:val="24"/>
        </w:rPr>
        <w:t xml:space="preserve"> and changes in currency</w:t>
      </w:r>
      <w:r>
        <w:rPr>
          <w:rFonts w:ascii="Times New Roman" w:hAnsi="Times New Roman" w:cs="Times New Roman"/>
          <w:bCs/>
          <w:sz w:val="24"/>
          <w:szCs w:val="24"/>
        </w:rPr>
        <w:t>,</w:t>
      </w:r>
      <w:r w:rsidR="00B94788">
        <w:rPr>
          <w:rFonts w:ascii="Times New Roman" w:hAnsi="Times New Roman" w:cs="Times New Roman"/>
          <w:bCs/>
          <w:sz w:val="24"/>
          <w:szCs w:val="24"/>
        </w:rPr>
        <w:t xml:space="preserve"> which prompted them to amend</w:t>
      </w:r>
      <w:r>
        <w:rPr>
          <w:rFonts w:ascii="Times New Roman" w:hAnsi="Times New Roman" w:cs="Times New Roman"/>
          <w:bCs/>
          <w:sz w:val="24"/>
          <w:szCs w:val="24"/>
        </w:rPr>
        <w:t>,</w:t>
      </w:r>
      <w:r w:rsidR="00B94788">
        <w:rPr>
          <w:rFonts w:ascii="Times New Roman" w:hAnsi="Times New Roman" w:cs="Times New Roman"/>
          <w:bCs/>
          <w:sz w:val="24"/>
          <w:szCs w:val="24"/>
        </w:rPr>
        <w:t xml:space="preserve"> happened in 2021. They sat on their laurels. There is a proper consent filed of record. It is the plaintiff </w:t>
      </w:r>
      <w:r>
        <w:rPr>
          <w:rFonts w:ascii="Times New Roman" w:hAnsi="Times New Roman" w:cs="Times New Roman"/>
          <w:bCs/>
          <w:sz w:val="24"/>
          <w:szCs w:val="24"/>
        </w:rPr>
        <w:t>who</w:t>
      </w:r>
      <w:r w:rsidR="00B94788">
        <w:rPr>
          <w:rFonts w:ascii="Times New Roman" w:hAnsi="Times New Roman" w:cs="Times New Roman"/>
          <w:bCs/>
          <w:sz w:val="24"/>
          <w:szCs w:val="24"/>
        </w:rPr>
        <w:t xml:space="preserve"> should apply to strike it out. The argument that rule 21(1) allows them to accept the consent is untenable. The rule allows the defendant to unilaterally consent to judgment. It does not require the plaintiff’s consent to that consent to judgment. The plaintiff’s argument would render the rules nonsensical. For the court to say the consent to judgment is invalid if the plaintiff did not follow th</w:t>
      </w:r>
      <w:r w:rsidR="00EB7011">
        <w:rPr>
          <w:rFonts w:ascii="Times New Roman" w:hAnsi="Times New Roman" w:cs="Times New Roman"/>
          <w:bCs/>
          <w:sz w:val="24"/>
          <w:szCs w:val="24"/>
        </w:rPr>
        <w:t>ro</w:t>
      </w:r>
      <w:r w:rsidR="00B94788">
        <w:rPr>
          <w:rFonts w:ascii="Times New Roman" w:hAnsi="Times New Roman" w:cs="Times New Roman"/>
          <w:bCs/>
          <w:sz w:val="24"/>
          <w:szCs w:val="24"/>
        </w:rPr>
        <w:t xml:space="preserve">ugh </w:t>
      </w:r>
      <w:r>
        <w:rPr>
          <w:rFonts w:ascii="Times New Roman" w:hAnsi="Times New Roman" w:cs="Times New Roman"/>
          <w:bCs/>
          <w:sz w:val="24"/>
          <w:szCs w:val="24"/>
        </w:rPr>
        <w:t xml:space="preserve">with </w:t>
      </w:r>
      <w:r w:rsidR="00B94788">
        <w:rPr>
          <w:rFonts w:ascii="Times New Roman" w:hAnsi="Times New Roman" w:cs="Times New Roman"/>
          <w:bCs/>
          <w:sz w:val="24"/>
          <w:szCs w:val="24"/>
        </w:rPr>
        <w:t xml:space="preserve">the procedure in rule 21(1) would be to render the whole rule meaningless. </w:t>
      </w:r>
      <w:r w:rsidR="00EB7011">
        <w:rPr>
          <w:rFonts w:ascii="Times New Roman" w:hAnsi="Times New Roman" w:cs="Times New Roman"/>
          <w:bCs/>
          <w:sz w:val="24"/>
          <w:szCs w:val="24"/>
        </w:rPr>
        <w:t xml:space="preserve">The court should not accept such an argument. </w:t>
      </w:r>
    </w:p>
    <w:p w14:paraId="1F1B0703" w14:textId="7F53DB1C" w:rsidR="004034E2" w:rsidRPr="00ED72F0" w:rsidRDefault="004034E2" w:rsidP="00055BCB">
      <w:pPr>
        <w:spacing w:after="120" w:line="360" w:lineRule="auto"/>
        <w:jc w:val="both"/>
        <w:rPr>
          <w:rFonts w:ascii="Times New Roman" w:hAnsi="Times New Roman" w:cs="Times New Roman"/>
          <w:b/>
          <w:sz w:val="24"/>
          <w:szCs w:val="24"/>
        </w:rPr>
      </w:pPr>
      <w:r w:rsidRPr="00ED72F0">
        <w:rPr>
          <w:rFonts w:ascii="Times New Roman" w:hAnsi="Times New Roman" w:cs="Times New Roman"/>
          <w:b/>
          <w:sz w:val="24"/>
          <w:szCs w:val="24"/>
        </w:rPr>
        <w:t>ISSUE FOR DETERMINATION</w:t>
      </w:r>
    </w:p>
    <w:p w14:paraId="4F09BCCE" w14:textId="38D1C271" w:rsidR="004034E2" w:rsidRDefault="00C71AB5" w:rsidP="00055BCB">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25.</w:t>
      </w:r>
      <w:r>
        <w:rPr>
          <w:rFonts w:ascii="Times New Roman" w:hAnsi="Times New Roman" w:cs="Times New Roman"/>
          <w:bCs/>
          <w:sz w:val="24"/>
          <w:szCs w:val="24"/>
        </w:rPr>
        <w:tab/>
      </w:r>
      <w:r w:rsidR="004034E2">
        <w:rPr>
          <w:rFonts w:ascii="Times New Roman" w:hAnsi="Times New Roman" w:cs="Times New Roman"/>
          <w:bCs/>
          <w:sz w:val="24"/>
          <w:szCs w:val="24"/>
        </w:rPr>
        <w:t>The question to be determined by the court is whether or not the matter had been disposed of or settled following the filing of the third defendant’s consent to judgment</w:t>
      </w:r>
      <w:r>
        <w:rPr>
          <w:rFonts w:ascii="Times New Roman" w:hAnsi="Times New Roman" w:cs="Times New Roman"/>
          <w:bCs/>
          <w:sz w:val="24"/>
          <w:szCs w:val="24"/>
        </w:rPr>
        <w:t>.</w:t>
      </w:r>
    </w:p>
    <w:p w14:paraId="2EC617DE" w14:textId="459DA744" w:rsidR="00987A39" w:rsidRPr="00ED72F0" w:rsidRDefault="00987A39" w:rsidP="00055BCB">
      <w:pPr>
        <w:spacing w:after="120" w:line="360" w:lineRule="auto"/>
        <w:jc w:val="both"/>
        <w:rPr>
          <w:rFonts w:ascii="Times New Roman" w:hAnsi="Times New Roman" w:cs="Times New Roman"/>
          <w:b/>
          <w:sz w:val="24"/>
          <w:szCs w:val="24"/>
        </w:rPr>
      </w:pPr>
      <w:r w:rsidRPr="00ED72F0">
        <w:rPr>
          <w:rFonts w:ascii="Times New Roman" w:hAnsi="Times New Roman" w:cs="Times New Roman"/>
          <w:b/>
          <w:sz w:val="24"/>
          <w:szCs w:val="24"/>
        </w:rPr>
        <w:t>THE LAW</w:t>
      </w:r>
    </w:p>
    <w:p w14:paraId="70C559E2" w14:textId="22D52680" w:rsidR="00EB7011" w:rsidRDefault="00C71AB5" w:rsidP="00055BCB">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26.</w:t>
      </w:r>
      <w:r>
        <w:rPr>
          <w:rFonts w:ascii="Times New Roman" w:hAnsi="Times New Roman" w:cs="Times New Roman"/>
          <w:bCs/>
          <w:sz w:val="24"/>
          <w:szCs w:val="24"/>
        </w:rPr>
        <w:tab/>
      </w:r>
      <w:r w:rsidR="00EB7011">
        <w:rPr>
          <w:rFonts w:ascii="Times New Roman" w:hAnsi="Times New Roman" w:cs="Times New Roman"/>
          <w:bCs/>
          <w:sz w:val="24"/>
          <w:szCs w:val="24"/>
        </w:rPr>
        <w:t xml:space="preserve">The </w:t>
      </w:r>
      <w:r w:rsidR="00EE352A">
        <w:rPr>
          <w:rFonts w:ascii="Times New Roman" w:hAnsi="Times New Roman" w:cs="Times New Roman"/>
          <w:bCs/>
          <w:sz w:val="24"/>
          <w:szCs w:val="24"/>
        </w:rPr>
        <w:t xml:space="preserve">law permits a defendant in any action except where the relief sought is one which affect </w:t>
      </w:r>
      <w:r w:rsidR="00584F58">
        <w:rPr>
          <w:rFonts w:ascii="Times New Roman" w:hAnsi="Times New Roman" w:cs="Times New Roman"/>
          <w:bCs/>
          <w:sz w:val="24"/>
          <w:szCs w:val="24"/>
        </w:rPr>
        <w:t>status</w:t>
      </w:r>
      <w:r w:rsidR="00EE352A">
        <w:rPr>
          <w:rFonts w:ascii="Times New Roman" w:hAnsi="Times New Roman" w:cs="Times New Roman"/>
          <w:bCs/>
          <w:sz w:val="24"/>
          <w:szCs w:val="24"/>
        </w:rPr>
        <w:t xml:space="preserve"> to consent </w:t>
      </w:r>
      <w:r w:rsidR="00584F58">
        <w:rPr>
          <w:rFonts w:ascii="Times New Roman" w:hAnsi="Times New Roman" w:cs="Times New Roman"/>
          <w:bCs/>
          <w:sz w:val="24"/>
          <w:szCs w:val="24"/>
        </w:rPr>
        <w:t xml:space="preserve">in whole or in part </w:t>
      </w:r>
      <w:r w:rsidR="00EE352A">
        <w:rPr>
          <w:rFonts w:ascii="Times New Roman" w:hAnsi="Times New Roman" w:cs="Times New Roman"/>
          <w:bCs/>
          <w:sz w:val="24"/>
          <w:szCs w:val="24"/>
        </w:rPr>
        <w:t xml:space="preserve">to judgment </w:t>
      </w:r>
      <w:r w:rsidR="00584F58">
        <w:rPr>
          <w:rFonts w:ascii="Times New Roman" w:hAnsi="Times New Roman" w:cs="Times New Roman"/>
          <w:bCs/>
          <w:sz w:val="24"/>
          <w:szCs w:val="24"/>
        </w:rPr>
        <w:t xml:space="preserve">for the plaintiff’s </w:t>
      </w:r>
      <w:r w:rsidR="00EE352A">
        <w:rPr>
          <w:rFonts w:ascii="Times New Roman" w:hAnsi="Times New Roman" w:cs="Times New Roman"/>
          <w:bCs/>
          <w:sz w:val="24"/>
          <w:szCs w:val="24"/>
        </w:rPr>
        <w:t xml:space="preserve">claim. The plaintiff may make a chamber application for judgment to be entered in terms of that consent. The </w:t>
      </w:r>
      <w:r w:rsidR="00EB7011">
        <w:rPr>
          <w:rFonts w:ascii="Times New Roman" w:hAnsi="Times New Roman" w:cs="Times New Roman"/>
          <w:bCs/>
          <w:sz w:val="24"/>
          <w:szCs w:val="24"/>
        </w:rPr>
        <w:t>relevant provisions of the rule</w:t>
      </w:r>
      <w:r w:rsidR="00EE352A">
        <w:rPr>
          <w:rFonts w:ascii="Times New Roman" w:hAnsi="Times New Roman" w:cs="Times New Roman"/>
          <w:bCs/>
          <w:sz w:val="24"/>
          <w:szCs w:val="24"/>
        </w:rPr>
        <w:t xml:space="preserve"> 21 </w:t>
      </w:r>
      <w:r w:rsidR="00EB7011">
        <w:rPr>
          <w:rFonts w:ascii="Times New Roman" w:hAnsi="Times New Roman" w:cs="Times New Roman"/>
          <w:bCs/>
          <w:sz w:val="24"/>
          <w:szCs w:val="24"/>
        </w:rPr>
        <w:t>read:</w:t>
      </w:r>
    </w:p>
    <w:p w14:paraId="551DFBC9" w14:textId="099FC98F" w:rsidR="00EB7011" w:rsidRPr="00ED72F0" w:rsidRDefault="00584F58" w:rsidP="00055BCB">
      <w:pPr>
        <w:spacing w:after="0" w:line="240" w:lineRule="auto"/>
        <w:ind w:left="720" w:firstLine="720"/>
        <w:jc w:val="both"/>
        <w:rPr>
          <w:rFonts w:ascii="Times New Roman" w:hAnsi="Times New Roman" w:cs="Times New Roman"/>
          <w:b/>
        </w:rPr>
      </w:pPr>
      <w:r w:rsidRPr="00ED72F0">
        <w:rPr>
          <w:rFonts w:ascii="Times New Roman" w:hAnsi="Times New Roman" w:cs="Times New Roman"/>
          <w:bCs/>
        </w:rPr>
        <w:t>“</w:t>
      </w:r>
      <w:r w:rsidR="00EB7011" w:rsidRPr="00ED72F0">
        <w:rPr>
          <w:rFonts w:ascii="Times New Roman" w:hAnsi="Times New Roman" w:cs="Times New Roman"/>
          <w:b/>
        </w:rPr>
        <w:t xml:space="preserve">Judgment by consent </w:t>
      </w:r>
    </w:p>
    <w:p w14:paraId="00F3E3A5" w14:textId="77777777" w:rsidR="00584F58" w:rsidRPr="00ED72F0" w:rsidRDefault="00EB7011" w:rsidP="00055BCB">
      <w:pPr>
        <w:spacing w:after="0" w:line="240" w:lineRule="auto"/>
        <w:ind w:left="2160" w:hanging="720"/>
        <w:jc w:val="both"/>
        <w:rPr>
          <w:rFonts w:ascii="Times New Roman" w:hAnsi="Times New Roman" w:cs="Times New Roman"/>
          <w:bCs/>
        </w:rPr>
      </w:pPr>
      <w:r w:rsidRPr="00ED72F0">
        <w:rPr>
          <w:rFonts w:ascii="Times New Roman" w:hAnsi="Times New Roman" w:cs="Times New Roman"/>
          <w:bCs/>
        </w:rPr>
        <w:t xml:space="preserve">21.(1) </w:t>
      </w:r>
      <w:r w:rsidR="00584F58" w:rsidRPr="00ED72F0">
        <w:rPr>
          <w:rFonts w:ascii="Times New Roman" w:hAnsi="Times New Roman" w:cs="Times New Roman"/>
          <w:bCs/>
        </w:rPr>
        <w:tab/>
      </w:r>
      <w:r w:rsidRPr="00ED72F0">
        <w:rPr>
          <w:rFonts w:ascii="Times New Roman" w:hAnsi="Times New Roman" w:cs="Times New Roman"/>
          <w:bCs/>
        </w:rPr>
        <w:t xml:space="preserve">Save in actions for relief affecting status, at any time after service of summons a </w:t>
      </w:r>
      <w:r w:rsidRPr="00ED72F0">
        <w:rPr>
          <w:rFonts w:ascii="Times New Roman" w:hAnsi="Times New Roman" w:cs="Times New Roman"/>
          <w:bCs/>
          <w:u w:val="single"/>
        </w:rPr>
        <w:t>defendant may consent, in whole or in part to judgment</w:t>
      </w:r>
      <w:r w:rsidRPr="00ED72F0">
        <w:rPr>
          <w:rFonts w:ascii="Times New Roman" w:hAnsi="Times New Roman" w:cs="Times New Roman"/>
          <w:bCs/>
        </w:rPr>
        <w:t xml:space="preserve"> without appearing in court and such consent to judgment shall be in writing and signed by the defendant personally or by a legal practitioner who has entered appearance to defend on his or her behalf and where the defendant has personally signed a consent to judgment, his or her signature shall either be witnessed by a legal practitioner acting for such defendant and not for the plaintiff or be verified by affidavit and upon </w:t>
      </w:r>
      <w:r w:rsidRPr="00ED72F0">
        <w:rPr>
          <w:rFonts w:ascii="Times New Roman" w:hAnsi="Times New Roman" w:cs="Times New Roman"/>
          <w:bCs/>
          <w:u w:val="single"/>
        </w:rPr>
        <w:t>filing a consent to judgment with the registrar the plaintiff may make a chamber application for judgment</w:t>
      </w:r>
      <w:r w:rsidRPr="00ED72F0">
        <w:rPr>
          <w:rFonts w:ascii="Times New Roman" w:hAnsi="Times New Roman" w:cs="Times New Roman"/>
          <w:bCs/>
        </w:rPr>
        <w:t xml:space="preserve"> </w:t>
      </w:r>
      <w:r w:rsidRPr="00ED72F0">
        <w:rPr>
          <w:rFonts w:ascii="Times New Roman" w:hAnsi="Times New Roman" w:cs="Times New Roman"/>
          <w:bCs/>
          <w:u w:val="single"/>
        </w:rPr>
        <w:t>and thereafter a judge may give judgment according to the consent.</w:t>
      </w:r>
      <w:r w:rsidRPr="00ED72F0">
        <w:rPr>
          <w:rFonts w:ascii="Times New Roman" w:hAnsi="Times New Roman" w:cs="Times New Roman"/>
          <w:bCs/>
        </w:rPr>
        <w:t xml:space="preserve"> </w:t>
      </w:r>
    </w:p>
    <w:p w14:paraId="14DD8789" w14:textId="687B24D3" w:rsidR="00EB7011" w:rsidRPr="00ED72F0" w:rsidRDefault="00EB7011" w:rsidP="00055BCB">
      <w:pPr>
        <w:spacing w:after="120" w:line="240" w:lineRule="auto"/>
        <w:ind w:left="2160" w:hanging="720"/>
        <w:jc w:val="both"/>
        <w:rPr>
          <w:rFonts w:ascii="Times New Roman" w:hAnsi="Times New Roman" w:cs="Times New Roman"/>
          <w:bCs/>
        </w:rPr>
      </w:pPr>
      <w:r w:rsidRPr="00ED72F0">
        <w:rPr>
          <w:rFonts w:ascii="Times New Roman" w:hAnsi="Times New Roman" w:cs="Times New Roman"/>
          <w:bCs/>
        </w:rPr>
        <w:t xml:space="preserve">(2) </w:t>
      </w:r>
      <w:r w:rsidR="00584F58" w:rsidRPr="00ED72F0">
        <w:rPr>
          <w:rFonts w:ascii="Times New Roman" w:hAnsi="Times New Roman" w:cs="Times New Roman"/>
          <w:bCs/>
        </w:rPr>
        <w:tab/>
      </w:r>
      <w:r w:rsidRPr="00ED72F0">
        <w:rPr>
          <w:rFonts w:ascii="Times New Roman" w:hAnsi="Times New Roman" w:cs="Times New Roman"/>
          <w:bCs/>
        </w:rPr>
        <w:t>A judgment given by consent under these rules may be set aside by the court and leave may be given to the defendant to defend, or to the plaintiff to prosecute the action and such leave shall only be given on good and sufficient cause and upon such terms as to costs and otherwise as the court considers just.”</w:t>
      </w:r>
      <w:r w:rsidR="00584F58" w:rsidRPr="00ED72F0">
        <w:rPr>
          <w:rFonts w:ascii="Times New Roman" w:hAnsi="Times New Roman" w:cs="Times New Roman"/>
          <w:bCs/>
        </w:rPr>
        <w:t xml:space="preserve"> (my emphasis)</w:t>
      </w:r>
    </w:p>
    <w:p w14:paraId="468F4D75" w14:textId="3A62EB90" w:rsidR="00EE352A" w:rsidRDefault="00584F58" w:rsidP="00055BCB">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27.</w:t>
      </w:r>
      <w:r>
        <w:rPr>
          <w:rFonts w:ascii="Times New Roman" w:hAnsi="Times New Roman" w:cs="Times New Roman"/>
          <w:bCs/>
          <w:sz w:val="24"/>
          <w:szCs w:val="24"/>
        </w:rPr>
        <w:tab/>
      </w:r>
      <w:r w:rsidR="00EB7011">
        <w:rPr>
          <w:rFonts w:ascii="Times New Roman" w:hAnsi="Times New Roman" w:cs="Times New Roman"/>
          <w:bCs/>
          <w:sz w:val="24"/>
          <w:szCs w:val="24"/>
        </w:rPr>
        <w:t>It is trite that</w:t>
      </w:r>
      <w:r w:rsidR="00055BCB">
        <w:rPr>
          <w:rFonts w:ascii="Times New Roman" w:hAnsi="Times New Roman" w:cs="Times New Roman"/>
          <w:bCs/>
          <w:sz w:val="24"/>
          <w:szCs w:val="24"/>
        </w:rPr>
        <w:t xml:space="preserve"> it is</w:t>
      </w:r>
      <w:r w:rsidR="00EB7011">
        <w:rPr>
          <w:rFonts w:ascii="Times New Roman" w:hAnsi="Times New Roman" w:cs="Times New Roman"/>
          <w:bCs/>
          <w:sz w:val="24"/>
          <w:szCs w:val="24"/>
        </w:rPr>
        <w:t xml:space="preserve"> only an order by consent </w:t>
      </w:r>
      <w:r w:rsidR="00EE352A">
        <w:rPr>
          <w:rFonts w:ascii="Times New Roman" w:hAnsi="Times New Roman" w:cs="Times New Roman"/>
          <w:bCs/>
          <w:sz w:val="24"/>
          <w:szCs w:val="24"/>
        </w:rPr>
        <w:t xml:space="preserve">that </w:t>
      </w:r>
      <w:r w:rsidR="00EB7011">
        <w:rPr>
          <w:rFonts w:ascii="Times New Roman" w:hAnsi="Times New Roman" w:cs="Times New Roman"/>
          <w:bCs/>
          <w:sz w:val="24"/>
          <w:szCs w:val="24"/>
        </w:rPr>
        <w:t>extinguishes the cause of action.</w:t>
      </w:r>
      <w:r w:rsidR="00EE352A">
        <w:rPr>
          <w:rFonts w:ascii="Times New Roman" w:hAnsi="Times New Roman" w:cs="Times New Roman"/>
          <w:bCs/>
          <w:sz w:val="24"/>
          <w:szCs w:val="24"/>
        </w:rPr>
        <w:t xml:space="preserve"> The order</w:t>
      </w:r>
      <w:r w:rsidR="00EE352A" w:rsidRPr="00EE352A">
        <w:rPr>
          <w:rFonts w:ascii="Times New Roman" w:hAnsi="Times New Roman" w:cs="Times New Roman"/>
          <w:bCs/>
          <w:sz w:val="24"/>
          <w:szCs w:val="24"/>
        </w:rPr>
        <w:t xml:space="preserve"> is </w:t>
      </w:r>
      <w:r w:rsidR="00EE352A">
        <w:rPr>
          <w:rFonts w:ascii="Times New Roman" w:hAnsi="Times New Roman" w:cs="Times New Roman"/>
          <w:bCs/>
          <w:sz w:val="24"/>
          <w:szCs w:val="24"/>
        </w:rPr>
        <w:t xml:space="preserve">also granted by </w:t>
      </w:r>
      <w:r w:rsidR="00EE352A" w:rsidRPr="00EE352A">
        <w:rPr>
          <w:rFonts w:ascii="Times New Roman" w:hAnsi="Times New Roman" w:cs="Times New Roman"/>
          <w:bCs/>
          <w:sz w:val="24"/>
          <w:szCs w:val="24"/>
        </w:rPr>
        <w:t xml:space="preserve">the court at the instance of the parties. </w:t>
      </w:r>
      <w:r w:rsidR="00EB7011">
        <w:rPr>
          <w:rFonts w:ascii="Times New Roman" w:hAnsi="Times New Roman" w:cs="Times New Roman"/>
          <w:bCs/>
          <w:sz w:val="24"/>
          <w:szCs w:val="24"/>
        </w:rPr>
        <w:t xml:space="preserve"> See </w:t>
      </w:r>
      <w:bookmarkStart w:id="3" w:name="_Hlk202383935"/>
      <w:proofErr w:type="spellStart"/>
      <w:r w:rsidR="00055BCB" w:rsidRPr="00055BCB">
        <w:rPr>
          <w:rFonts w:ascii="Times New Roman" w:hAnsi="Times New Roman" w:cs="Times New Roman"/>
          <w:bCs/>
          <w:i/>
          <w:iCs/>
          <w:sz w:val="24"/>
          <w:szCs w:val="24"/>
        </w:rPr>
        <w:t>Technoimpex</w:t>
      </w:r>
      <w:proofErr w:type="spellEnd"/>
      <w:r w:rsidR="00EB7011" w:rsidRPr="00055BCB">
        <w:rPr>
          <w:rFonts w:ascii="Times New Roman" w:hAnsi="Times New Roman" w:cs="Times New Roman"/>
          <w:bCs/>
          <w:i/>
          <w:iCs/>
          <w:sz w:val="24"/>
          <w:szCs w:val="24"/>
        </w:rPr>
        <w:t xml:space="preserve"> JSC </w:t>
      </w:r>
      <w:r w:rsidR="00EB7011" w:rsidRPr="00ED72F0">
        <w:rPr>
          <w:rFonts w:ascii="Times New Roman" w:hAnsi="Times New Roman" w:cs="Times New Roman"/>
          <w:bCs/>
          <w:sz w:val="24"/>
          <w:szCs w:val="24"/>
        </w:rPr>
        <w:t>v</w:t>
      </w:r>
      <w:r w:rsidR="00EB7011" w:rsidRPr="00055BCB">
        <w:rPr>
          <w:rFonts w:ascii="Times New Roman" w:hAnsi="Times New Roman" w:cs="Times New Roman"/>
          <w:bCs/>
          <w:i/>
          <w:iCs/>
          <w:sz w:val="24"/>
          <w:szCs w:val="24"/>
        </w:rPr>
        <w:t xml:space="preserve"> (1) </w:t>
      </w:r>
      <w:r w:rsidR="00055BCB" w:rsidRPr="00055BCB">
        <w:rPr>
          <w:rFonts w:ascii="Times New Roman" w:hAnsi="Times New Roman" w:cs="Times New Roman"/>
          <w:bCs/>
          <w:i/>
          <w:iCs/>
          <w:sz w:val="24"/>
          <w:szCs w:val="24"/>
        </w:rPr>
        <w:t xml:space="preserve">Rajendrakumar Jog </w:t>
      </w:r>
      <w:r w:rsidR="00EB7011" w:rsidRPr="00055BCB">
        <w:rPr>
          <w:rFonts w:ascii="Times New Roman" w:hAnsi="Times New Roman" w:cs="Times New Roman"/>
          <w:bCs/>
          <w:i/>
          <w:iCs/>
          <w:sz w:val="24"/>
          <w:szCs w:val="24"/>
        </w:rPr>
        <w:t>&amp; Ors</w:t>
      </w:r>
      <w:r w:rsidR="00EB7011">
        <w:rPr>
          <w:rFonts w:ascii="Times New Roman" w:hAnsi="Times New Roman" w:cs="Times New Roman"/>
          <w:bCs/>
          <w:sz w:val="24"/>
          <w:szCs w:val="24"/>
        </w:rPr>
        <w:t xml:space="preserve"> </w:t>
      </w:r>
      <w:bookmarkEnd w:id="3"/>
      <w:r w:rsidR="00EB7011">
        <w:rPr>
          <w:rFonts w:ascii="Times New Roman" w:hAnsi="Times New Roman" w:cs="Times New Roman"/>
          <w:bCs/>
          <w:sz w:val="24"/>
          <w:szCs w:val="24"/>
        </w:rPr>
        <w:t xml:space="preserve">SC </w:t>
      </w:r>
      <w:r w:rsidR="00EE352A">
        <w:rPr>
          <w:rFonts w:ascii="Times New Roman" w:hAnsi="Times New Roman" w:cs="Times New Roman"/>
          <w:bCs/>
          <w:sz w:val="24"/>
          <w:szCs w:val="24"/>
        </w:rPr>
        <w:t>29/22 at p 11</w:t>
      </w:r>
      <w:r w:rsidR="00960344">
        <w:rPr>
          <w:rFonts w:ascii="Times New Roman" w:hAnsi="Times New Roman" w:cs="Times New Roman"/>
          <w:bCs/>
          <w:sz w:val="24"/>
          <w:szCs w:val="24"/>
        </w:rPr>
        <w:t>,</w:t>
      </w:r>
      <w:r w:rsidR="00EE352A">
        <w:rPr>
          <w:rFonts w:ascii="Times New Roman" w:hAnsi="Times New Roman" w:cs="Times New Roman"/>
          <w:bCs/>
          <w:sz w:val="24"/>
          <w:szCs w:val="24"/>
        </w:rPr>
        <w:t xml:space="preserve"> where </w:t>
      </w:r>
      <w:r w:rsidR="00ED72F0" w:rsidRPr="00ED72F0">
        <w:rPr>
          <w:rFonts w:ascii="Times New Roman" w:hAnsi="Times New Roman" w:cs="Times New Roman"/>
          <w:bCs/>
          <w:smallCaps/>
          <w:sz w:val="24"/>
          <w:szCs w:val="24"/>
        </w:rPr>
        <w:t>Uchena</w:t>
      </w:r>
      <w:r w:rsidR="00EE352A">
        <w:rPr>
          <w:rFonts w:ascii="Times New Roman" w:hAnsi="Times New Roman" w:cs="Times New Roman"/>
          <w:bCs/>
          <w:sz w:val="24"/>
          <w:szCs w:val="24"/>
        </w:rPr>
        <w:t xml:space="preserve"> JA said: </w:t>
      </w:r>
    </w:p>
    <w:p w14:paraId="05FCF484" w14:textId="029B5906" w:rsidR="00EB7011" w:rsidRPr="00ED72F0" w:rsidRDefault="00EE352A" w:rsidP="00055BCB">
      <w:pPr>
        <w:spacing w:after="120" w:line="240" w:lineRule="auto"/>
        <w:ind w:left="1440"/>
        <w:jc w:val="both"/>
        <w:rPr>
          <w:rFonts w:ascii="Times New Roman" w:hAnsi="Times New Roman" w:cs="Times New Roman"/>
          <w:bCs/>
        </w:rPr>
      </w:pPr>
      <w:r w:rsidRPr="00ED72F0">
        <w:rPr>
          <w:rFonts w:ascii="Times New Roman" w:hAnsi="Times New Roman" w:cs="Times New Roman"/>
          <w:bCs/>
        </w:rPr>
        <w:t xml:space="preserve">“In </w:t>
      </w:r>
      <w:r w:rsidRPr="00ED72F0">
        <w:rPr>
          <w:rFonts w:ascii="Times New Roman" w:hAnsi="Times New Roman" w:cs="Times New Roman"/>
          <w:bCs/>
          <w:i/>
          <w:iCs/>
        </w:rPr>
        <w:t>Georgias &amp; Anor v Standard Chartered Finance Zimbabwe Ltd</w:t>
      </w:r>
      <w:r w:rsidRPr="00ED72F0">
        <w:rPr>
          <w:rFonts w:ascii="Times New Roman" w:hAnsi="Times New Roman" w:cs="Times New Roman"/>
          <w:bCs/>
        </w:rPr>
        <w:t xml:space="preserve"> 1998 (2) ZLR 488 (S) at p 496, this Court stated that an order by consent “extinguishes any cause of action that existed.”</w:t>
      </w:r>
    </w:p>
    <w:p w14:paraId="5C2B1776" w14:textId="271BAE13" w:rsidR="00EE352A" w:rsidRDefault="00055BCB" w:rsidP="00055BCB">
      <w:pPr>
        <w:spacing w:after="12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At p 10</w:t>
      </w:r>
      <w:r w:rsidR="00960344">
        <w:rPr>
          <w:rFonts w:ascii="Times New Roman" w:hAnsi="Times New Roman" w:cs="Times New Roman"/>
          <w:bCs/>
          <w:sz w:val="24"/>
          <w:szCs w:val="24"/>
        </w:rPr>
        <w:t>,</w:t>
      </w:r>
      <w:r>
        <w:rPr>
          <w:rFonts w:ascii="Times New Roman" w:hAnsi="Times New Roman" w:cs="Times New Roman"/>
          <w:bCs/>
          <w:sz w:val="24"/>
          <w:szCs w:val="24"/>
        </w:rPr>
        <w:t xml:space="preserve"> the </w:t>
      </w:r>
      <w:r w:rsidR="00EE352A">
        <w:rPr>
          <w:rFonts w:ascii="Times New Roman" w:hAnsi="Times New Roman" w:cs="Times New Roman"/>
          <w:bCs/>
          <w:sz w:val="24"/>
          <w:szCs w:val="24"/>
        </w:rPr>
        <w:t>court also remarked that:</w:t>
      </w:r>
    </w:p>
    <w:p w14:paraId="5E06B676" w14:textId="5CC78FF1" w:rsidR="00EB7011" w:rsidRPr="00ED72F0" w:rsidRDefault="00EE352A" w:rsidP="00055BCB">
      <w:pPr>
        <w:spacing w:after="120" w:line="240" w:lineRule="auto"/>
        <w:ind w:left="1440"/>
        <w:jc w:val="both"/>
        <w:rPr>
          <w:rFonts w:ascii="Times New Roman" w:hAnsi="Times New Roman" w:cs="Times New Roman"/>
          <w:bCs/>
        </w:rPr>
      </w:pPr>
      <w:r w:rsidRPr="00ED72F0">
        <w:rPr>
          <w:rFonts w:ascii="Times New Roman" w:hAnsi="Times New Roman" w:cs="Times New Roman"/>
          <w:bCs/>
        </w:rPr>
        <w:t>“A consent to a court order is a decision consciously made by a party fully appreciating the facts and the law applicable to the dispute between the parties. Consent to a court order cannot be based on facts which were not in the contemplation of the parties.”</w:t>
      </w:r>
    </w:p>
    <w:p w14:paraId="743D5204" w14:textId="0227161C" w:rsidR="00CF65B1" w:rsidRPr="00ED72F0" w:rsidRDefault="00CF65B1" w:rsidP="00055BCB">
      <w:pPr>
        <w:spacing w:after="120" w:line="360" w:lineRule="auto"/>
        <w:jc w:val="both"/>
        <w:rPr>
          <w:rFonts w:ascii="Times New Roman" w:hAnsi="Times New Roman" w:cs="Times New Roman"/>
          <w:b/>
          <w:sz w:val="24"/>
          <w:szCs w:val="24"/>
        </w:rPr>
      </w:pPr>
      <w:r w:rsidRPr="00ED72F0">
        <w:rPr>
          <w:rFonts w:ascii="Times New Roman" w:hAnsi="Times New Roman" w:cs="Times New Roman"/>
          <w:b/>
          <w:sz w:val="24"/>
          <w:szCs w:val="24"/>
        </w:rPr>
        <w:t>ANALYSIS</w:t>
      </w:r>
      <w:r w:rsidR="00352EB1" w:rsidRPr="00ED72F0">
        <w:rPr>
          <w:rFonts w:ascii="Times New Roman" w:hAnsi="Times New Roman" w:cs="Times New Roman"/>
          <w:b/>
          <w:sz w:val="24"/>
          <w:szCs w:val="24"/>
        </w:rPr>
        <w:t xml:space="preserve"> OF THE LAW AND THE FACTS</w:t>
      </w:r>
    </w:p>
    <w:p w14:paraId="3CB0853B" w14:textId="570B1FB1" w:rsidR="00045F04" w:rsidRDefault="00055BCB" w:rsidP="00055BCB">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28.</w:t>
      </w:r>
      <w:r>
        <w:rPr>
          <w:rFonts w:ascii="Times New Roman" w:hAnsi="Times New Roman" w:cs="Times New Roman"/>
          <w:bCs/>
          <w:sz w:val="24"/>
          <w:szCs w:val="24"/>
        </w:rPr>
        <w:tab/>
      </w:r>
      <w:r w:rsidR="00352EB1">
        <w:rPr>
          <w:rFonts w:ascii="Times New Roman" w:hAnsi="Times New Roman" w:cs="Times New Roman"/>
          <w:bCs/>
          <w:sz w:val="24"/>
          <w:szCs w:val="24"/>
        </w:rPr>
        <w:t xml:space="preserve">It is pertinent that the court restate the nature of an alternative </w:t>
      </w:r>
      <w:r w:rsidR="00CB47C1">
        <w:rPr>
          <w:rFonts w:ascii="Times New Roman" w:hAnsi="Times New Roman" w:cs="Times New Roman"/>
          <w:bCs/>
          <w:sz w:val="24"/>
          <w:szCs w:val="24"/>
        </w:rPr>
        <w:t>relief</w:t>
      </w:r>
      <w:r w:rsidR="00352EB1">
        <w:rPr>
          <w:rFonts w:ascii="Times New Roman" w:hAnsi="Times New Roman" w:cs="Times New Roman"/>
          <w:bCs/>
          <w:sz w:val="24"/>
          <w:szCs w:val="24"/>
        </w:rPr>
        <w:t xml:space="preserve"> first.</w:t>
      </w:r>
      <w:r w:rsidR="00CB47C1">
        <w:rPr>
          <w:rFonts w:ascii="Times New Roman" w:hAnsi="Times New Roman" w:cs="Times New Roman"/>
          <w:bCs/>
          <w:sz w:val="24"/>
          <w:szCs w:val="24"/>
        </w:rPr>
        <w:t xml:space="preserve"> Pleading an alternative relief </w:t>
      </w:r>
      <w:r>
        <w:rPr>
          <w:rFonts w:ascii="Times New Roman" w:hAnsi="Times New Roman" w:cs="Times New Roman"/>
          <w:bCs/>
          <w:sz w:val="24"/>
          <w:szCs w:val="24"/>
        </w:rPr>
        <w:t>means that</w:t>
      </w:r>
      <w:r w:rsidR="00CB47C1">
        <w:rPr>
          <w:rFonts w:ascii="Times New Roman" w:hAnsi="Times New Roman" w:cs="Times New Roman"/>
          <w:bCs/>
          <w:sz w:val="24"/>
          <w:szCs w:val="24"/>
        </w:rPr>
        <w:t xml:space="preserve"> a </w:t>
      </w:r>
      <w:r>
        <w:rPr>
          <w:rFonts w:ascii="Times New Roman" w:hAnsi="Times New Roman" w:cs="Times New Roman"/>
          <w:bCs/>
          <w:sz w:val="24"/>
          <w:szCs w:val="24"/>
        </w:rPr>
        <w:t xml:space="preserve">litigant </w:t>
      </w:r>
      <w:r w:rsidR="00CB47C1">
        <w:rPr>
          <w:rFonts w:ascii="Times New Roman" w:hAnsi="Times New Roman" w:cs="Times New Roman"/>
          <w:bCs/>
          <w:sz w:val="24"/>
          <w:szCs w:val="24"/>
        </w:rPr>
        <w:t xml:space="preserve">requests a different outcome from the court in the event their primary </w:t>
      </w:r>
      <w:r>
        <w:rPr>
          <w:rFonts w:ascii="Times New Roman" w:hAnsi="Times New Roman" w:cs="Times New Roman"/>
          <w:bCs/>
          <w:sz w:val="24"/>
          <w:szCs w:val="24"/>
        </w:rPr>
        <w:t>relief</w:t>
      </w:r>
      <w:r w:rsidR="00CB47C1">
        <w:rPr>
          <w:rFonts w:ascii="Times New Roman" w:hAnsi="Times New Roman" w:cs="Times New Roman"/>
          <w:bCs/>
          <w:sz w:val="24"/>
          <w:szCs w:val="24"/>
        </w:rPr>
        <w:t xml:space="preserve"> is not granted.</w:t>
      </w:r>
      <w:r w:rsidR="00352EB1">
        <w:rPr>
          <w:rFonts w:ascii="Times New Roman" w:hAnsi="Times New Roman" w:cs="Times New Roman"/>
          <w:bCs/>
          <w:sz w:val="24"/>
          <w:szCs w:val="24"/>
        </w:rPr>
        <w:t xml:space="preserve"> </w:t>
      </w:r>
      <w:r w:rsidR="00CB47C1">
        <w:rPr>
          <w:rFonts w:ascii="Times New Roman" w:hAnsi="Times New Roman" w:cs="Times New Roman"/>
          <w:bCs/>
          <w:sz w:val="24"/>
          <w:szCs w:val="24"/>
        </w:rPr>
        <w:t xml:space="preserve">An </w:t>
      </w:r>
      <w:r w:rsidR="00352EB1">
        <w:rPr>
          <w:rFonts w:ascii="Times New Roman" w:hAnsi="Times New Roman" w:cs="Times New Roman"/>
          <w:bCs/>
          <w:sz w:val="24"/>
          <w:szCs w:val="24"/>
        </w:rPr>
        <w:t>alternative relief</w:t>
      </w:r>
      <w:r w:rsidR="00CB47C1">
        <w:rPr>
          <w:rFonts w:ascii="Times New Roman" w:hAnsi="Times New Roman" w:cs="Times New Roman"/>
          <w:bCs/>
          <w:sz w:val="24"/>
          <w:szCs w:val="24"/>
        </w:rPr>
        <w:t xml:space="preserve"> </w:t>
      </w:r>
      <w:r w:rsidR="00352EB1">
        <w:rPr>
          <w:rFonts w:ascii="Times New Roman" w:hAnsi="Times New Roman" w:cs="Times New Roman"/>
          <w:bCs/>
          <w:sz w:val="24"/>
          <w:szCs w:val="24"/>
        </w:rPr>
        <w:t>is</w:t>
      </w:r>
      <w:r w:rsidR="00CB47C1">
        <w:rPr>
          <w:rFonts w:ascii="Times New Roman" w:hAnsi="Times New Roman" w:cs="Times New Roman"/>
          <w:bCs/>
          <w:sz w:val="24"/>
          <w:szCs w:val="24"/>
        </w:rPr>
        <w:t>, therefore, claimed</w:t>
      </w:r>
      <w:r w:rsidR="00352EB1">
        <w:rPr>
          <w:rFonts w:ascii="Times New Roman" w:hAnsi="Times New Roman" w:cs="Times New Roman"/>
          <w:bCs/>
          <w:sz w:val="24"/>
          <w:szCs w:val="24"/>
        </w:rPr>
        <w:t xml:space="preserve"> in addition to a primary relief </w:t>
      </w:r>
      <w:r w:rsidR="00CB47C1">
        <w:rPr>
          <w:rFonts w:ascii="Times New Roman" w:hAnsi="Times New Roman" w:cs="Times New Roman"/>
          <w:bCs/>
          <w:sz w:val="24"/>
          <w:szCs w:val="24"/>
        </w:rPr>
        <w:t xml:space="preserve">to </w:t>
      </w:r>
      <w:r w:rsidR="00352EB1">
        <w:rPr>
          <w:rFonts w:ascii="Times New Roman" w:hAnsi="Times New Roman" w:cs="Times New Roman"/>
          <w:bCs/>
          <w:sz w:val="24"/>
          <w:szCs w:val="24"/>
        </w:rPr>
        <w:t xml:space="preserve">provide a fallback option for the plaintiff if the primary relief is </w:t>
      </w:r>
      <w:r w:rsidR="00CB47C1">
        <w:rPr>
          <w:rFonts w:ascii="Times New Roman" w:hAnsi="Times New Roman" w:cs="Times New Roman"/>
          <w:bCs/>
          <w:sz w:val="24"/>
          <w:szCs w:val="24"/>
        </w:rPr>
        <w:t>not granted</w:t>
      </w:r>
      <w:r w:rsidR="00352EB1">
        <w:rPr>
          <w:rFonts w:ascii="Times New Roman" w:hAnsi="Times New Roman" w:cs="Times New Roman"/>
          <w:bCs/>
          <w:sz w:val="24"/>
          <w:szCs w:val="24"/>
        </w:rPr>
        <w:t xml:space="preserve">. The alternative </w:t>
      </w:r>
      <w:r w:rsidR="00CB47C1">
        <w:rPr>
          <w:rFonts w:ascii="Times New Roman" w:hAnsi="Times New Roman" w:cs="Times New Roman"/>
          <w:bCs/>
          <w:sz w:val="24"/>
          <w:szCs w:val="24"/>
        </w:rPr>
        <w:t>relief</w:t>
      </w:r>
      <w:r w:rsidR="00352EB1">
        <w:rPr>
          <w:rFonts w:ascii="Times New Roman" w:hAnsi="Times New Roman" w:cs="Times New Roman"/>
          <w:bCs/>
          <w:sz w:val="24"/>
          <w:szCs w:val="24"/>
        </w:rPr>
        <w:t xml:space="preserve"> usually involves a different remedy</w:t>
      </w:r>
      <w:r>
        <w:rPr>
          <w:rFonts w:ascii="Times New Roman" w:hAnsi="Times New Roman" w:cs="Times New Roman"/>
          <w:bCs/>
          <w:sz w:val="24"/>
          <w:szCs w:val="24"/>
        </w:rPr>
        <w:t>,</w:t>
      </w:r>
      <w:r w:rsidR="00352EB1">
        <w:rPr>
          <w:rFonts w:ascii="Times New Roman" w:hAnsi="Times New Roman" w:cs="Times New Roman"/>
          <w:bCs/>
          <w:sz w:val="24"/>
          <w:szCs w:val="24"/>
        </w:rPr>
        <w:t xml:space="preserve"> such as damages, in case specific performance is not feasible or appropriate. The court will consider the alternative </w:t>
      </w:r>
      <w:r>
        <w:rPr>
          <w:rFonts w:ascii="Times New Roman" w:hAnsi="Times New Roman" w:cs="Times New Roman"/>
          <w:bCs/>
          <w:sz w:val="24"/>
          <w:szCs w:val="24"/>
        </w:rPr>
        <w:t>relief</w:t>
      </w:r>
      <w:r w:rsidR="00352EB1">
        <w:rPr>
          <w:rFonts w:ascii="Times New Roman" w:hAnsi="Times New Roman" w:cs="Times New Roman"/>
          <w:bCs/>
          <w:sz w:val="24"/>
          <w:szCs w:val="24"/>
        </w:rPr>
        <w:t xml:space="preserve"> if the primary one is not granted, ensuring </w:t>
      </w:r>
      <w:r>
        <w:rPr>
          <w:rFonts w:ascii="Times New Roman" w:hAnsi="Times New Roman" w:cs="Times New Roman"/>
          <w:bCs/>
          <w:sz w:val="24"/>
          <w:szCs w:val="24"/>
        </w:rPr>
        <w:t xml:space="preserve">that </w:t>
      </w:r>
      <w:r w:rsidR="00352EB1">
        <w:rPr>
          <w:rFonts w:ascii="Times New Roman" w:hAnsi="Times New Roman" w:cs="Times New Roman"/>
          <w:bCs/>
          <w:sz w:val="24"/>
          <w:szCs w:val="24"/>
        </w:rPr>
        <w:t xml:space="preserve">the plaintiff has a chance to obtain some relief. </w:t>
      </w:r>
      <w:r w:rsidR="00045F04">
        <w:rPr>
          <w:rFonts w:ascii="Times New Roman" w:hAnsi="Times New Roman" w:cs="Times New Roman"/>
          <w:bCs/>
          <w:sz w:val="24"/>
          <w:szCs w:val="24"/>
        </w:rPr>
        <w:t>It is competent for the court to grant the main</w:t>
      </w:r>
      <w:r>
        <w:rPr>
          <w:rFonts w:ascii="Times New Roman" w:hAnsi="Times New Roman" w:cs="Times New Roman"/>
          <w:bCs/>
          <w:sz w:val="24"/>
          <w:szCs w:val="24"/>
        </w:rPr>
        <w:t>/primary</w:t>
      </w:r>
      <w:r w:rsidR="00045F04">
        <w:rPr>
          <w:rFonts w:ascii="Times New Roman" w:hAnsi="Times New Roman" w:cs="Times New Roman"/>
          <w:bCs/>
          <w:sz w:val="24"/>
          <w:szCs w:val="24"/>
        </w:rPr>
        <w:t xml:space="preserve"> relief sought only</w:t>
      </w:r>
      <w:r w:rsidR="00EF2F7E">
        <w:rPr>
          <w:rFonts w:ascii="Times New Roman" w:hAnsi="Times New Roman" w:cs="Times New Roman"/>
          <w:bCs/>
          <w:sz w:val="24"/>
          <w:szCs w:val="24"/>
        </w:rPr>
        <w:t xml:space="preserve"> or</w:t>
      </w:r>
      <w:r w:rsidR="00045F04">
        <w:rPr>
          <w:rFonts w:ascii="Times New Roman" w:hAnsi="Times New Roman" w:cs="Times New Roman"/>
          <w:bCs/>
          <w:sz w:val="24"/>
          <w:szCs w:val="24"/>
        </w:rPr>
        <w:t xml:space="preserve"> to grant both the main relief</w:t>
      </w:r>
      <w:r>
        <w:rPr>
          <w:rFonts w:ascii="Times New Roman" w:hAnsi="Times New Roman" w:cs="Times New Roman"/>
          <w:bCs/>
          <w:sz w:val="24"/>
          <w:szCs w:val="24"/>
        </w:rPr>
        <w:t xml:space="preserve"> </w:t>
      </w:r>
      <w:r w:rsidR="00045F04">
        <w:rPr>
          <w:rFonts w:ascii="Times New Roman" w:hAnsi="Times New Roman" w:cs="Times New Roman"/>
          <w:bCs/>
          <w:sz w:val="24"/>
          <w:szCs w:val="24"/>
        </w:rPr>
        <w:t>of</w:t>
      </w:r>
      <w:r>
        <w:rPr>
          <w:rFonts w:ascii="Times New Roman" w:hAnsi="Times New Roman" w:cs="Times New Roman"/>
          <w:bCs/>
          <w:sz w:val="24"/>
          <w:szCs w:val="24"/>
        </w:rPr>
        <w:t>,</w:t>
      </w:r>
      <w:r w:rsidR="00045F04">
        <w:rPr>
          <w:rFonts w:ascii="Times New Roman" w:hAnsi="Times New Roman" w:cs="Times New Roman"/>
          <w:bCs/>
          <w:sz w:val="24"/>
          <w:szCs w:val="24"/>
        </w:rPr>
        <w:t xml:space="preserve"> for example, specific performance</w:t>
      </w:r>
      <w:r>
        <w:rPr>
          <w:rFonts w:ascii="Times New Roman" w:hAnsi="Times New Roman" w:cs="Times New Roman"/>
          <w:bCs/>
          <w:sz w:val="24"/>
          <w:szCs w:val="24"/>
        </w:rPr>
        <w:t>,</w:t>
      </w:r>
      <w:r w:rsidR="00045F04">
        <w:rPr>
          <w:rFonts w:ascii="Times New Roman" w:hAnsi="Times New Roman" w:cs="Times New Roman"/>
          <w:bCs/>
          <w:sz w:val="24"/>
          <w:szCs w:val="24"/>
        </w:rPr>
        <w:t xml:space="preserve"> together with the alternative relief of damages. </w:t>
      </w:r>
      <w:r w:rsidR="00CB47C1">
        <w:rPr>
          <w:rFonts w:ascii="Times New Roman" w:hAnsi="Times New Roman" w:cs="Times New Roman"/>
          <w:bCs/>
          <w:sz w:val="24"/>
          <w:szCs w:val="24"/>
        </w:rPr>
        <w:t xml:space="preserve">The court has a discretion in deciding whether to grant </w:t>
      </w:r>
      <w:r w:rsidR="00EF2F7E">
        <w:rPr>
          <w:rFonts w:ascii="Times New Roman" w:hAnsi="Times New Roman" w:cs="Times New Roman"/>
          <w:bCs/>
          <w:sz w:val="24"/>
          <w:szCs w:val="24"/>
        </w:rPr>
        <w:t xml:space="preserve">the </w:t>
      </w:r>
      <w:r w:rsidR="00CB47C1">
        <w:rPr>
          <w:rFonts w:ascii="Times New Roman" w:hAnsi="Times New Roman" w:cs="Times New Roman"/>
          <w:bCs/>
          <w:sz w:val="24"/>
          <w:szCs w:val="24"/>
        </w:rPr>
        <w:t xml:space="preserve">alternative relief, even if the primary relief is not granted. </w:t>
      </w:r>
      <w:r w:rsidR="00045F04">
        <w:rPr>
          <w:rFonts w:ascii="Times New Roman" w:hAnsi="Times New Roman" w:cs="Times New Roman"/>
          <w:bCs/>
          <w:sz w:val="24"/>
          <w:szCs w:val="24"/>
        </w:rPr>
        <w:t>Th</w:t>
      </w:r>
      <w:r w:rsidR="00EF2F7E">
        <w:rPr>
          <w:rFonts w:ascii="Times New Roman" w:hAnsi="Times New Roman" w:cs="Times New Roman"/>
          <w:bCs/>
          <w:sz w:val="24"/>
          <w:szCs w:val="24"/>
        </w:rPr>
        <w:t xml:space="preserve">e legal </w:t>
      </w:r>
      <w:r w:rsidR="00045F04">
        <w:rPr>
          <w:rFonts w:ascii="Times New Roman" w:hAnsi="Times New Roman" w:cs="Times New Roman"/>
          <w:bCs/>
          <w:sz w:val="24"/>
          <w:szCs w:val="24"/>
        </w:rPr>
        <w:t>position was</w:t>
      </w:r>
      <w:r w:rsidR="00EF2F7E">
        <w:rPr>
          <w:rFonts w:ascii="Times New Roman" w:hAnsi="Times New Roman" w:cs="Times New Roman"/>
          <w:bCs/>
          <w:sz w:val="24"/>
          <w:szCs w:val="24"/>
        </w:rPr>
        <w:t xml:space="preserve"> restated</w:t>
      </w:r>
      <w:r w:rsidR="00045F04">
        <w:rPr>
          <w:rFonts w:ascii="Times New Roman" w:hAnsi="Times New Roman" w:cs="Times New Roman"/>
          <w:bCs/>
          <w:sz w:val="24"/>
          <w:szCs w:val="24"/>
        </w:rPr>
        <w:t xml:space="preserve"> in </w:t>
      </w:r>
      <w:r w:rsidR="00045F04" w:rsidRPr="00055BCB">
        <w:rPr>
          <w:rFonts w:ascii="Times New Roman" w:hAnsi="Times New Roman" w:cs="Times New Roman"/>
          <w:bCs/>
          <w:i/>
          <w:iCs/>
          <w:sz w:val="24"/>
          <w:szCs w:val="24"/>
        </w:rPr>
        <w:t>Z</w:t>
      </w:r>
      <w:r w:rsidRPr="00055BCB">
        <w:rPr>
          <w:rFonts w:ascii="Times New Roman" w:hAnsi="Times New Roman" w:cs="Times New Roman"/>
          <w:bCs/>
          <w:i/>
          <w:iCs/>
          <w:sz w:val="24"/>
          <w:szCs w:val="24"/>
        </w:rPr>
        <w:t>ESA</w:t>
      </w:r>
      <w:r w:rsidR="00045F04" w:rsidRPr="00055BCB">
        <w:rPr>
          <w:rFonts w:ascii="Times New Roman" w:hAnsi="Times New Roman" w:cs="Times New Roman"/>
          <w:bCs/>
          <w:i/>
          <w:iCs/>
          <w:sz w:val="24"/>
          <w:szCs w:val="24"/>
        </w:rPr>
        <w:t xml:space="preserve"> Holdings (Pvt) Ltd </w:t>
      </w:r>
      <w:r w:rsidR="00045F04" w:rsidRPr="00ED72F0">
        <w:rPr>
          <w:rFonts w:ascii="Times New Roman" w:hAnsi="Times New Roman" w:cs="Times New Roman"/>
          <w:bCs/>
          <w:sz w:val="24"/>
          <w:szCs w:val="24"/>
        </w:rPr>
        <w:t>v</w:t>
      </w:r>
      <w:r w:rsidR="00045F04" w:rsidRPr="00055BCB">
        <w:rPr>
          <w:rFonts w:ascii="Times New Roman" w:hAnsi="Times New Roman" w:cs="Times New Roman"/>
          <w:bCs/>
          <w:i/>
          <w:iCs/>
          <w:sz w:val="24"/>
          <w:szCs w:val="24"/>
        </w:rPr>
        <w:t xml:space="preserve"> </w:t>
      </w:r>
      <w:proofErr w:type="spellStart"/>
      <w:r w:rsidR="00045F04" w:rsidRPr="00055BCB">
        <w:rPr>
          <w:rFonts w:ascii="Times New Roman" w:hAnsi="Times New Roman" w:cs="Times New Roman"/>
          <w:bCs/>
          <w:i/>
          <w:iCs/>
          <w:sz w:val="24"/>
          <w:szCs w:val="24"/>
        </w:rPr>
        <w:t>Clovegate</w:t>
      </w:r>
      <w:proofErr w:type="spellEnd"/>
      <w:r w:rsidR="00045F04" w:rsidRPr="00055BCB">
        <w:rPr>
          <w:rFonts w:ascii="Times New Roman" w:hAnsi="Times New Roman" w:cs="Times New Roman"/>
          <w:bCs/>
          <w:i/>
          <w:iCs/>
          <w:sz w:val="24"/>
          <w:szCs w:val="24"/>
        </w:rPr>
        <w:t xml:space="preserve"> Elevator Company (Pvt) Ltd &amp; Anor </w:t>
      </w:r>
      <w:r w:rsidR="00045F04">
        <w:rPr>
          <w:rFonts w:ascii="Times New Roman" w:hAnsi="Times New Roman" w:cs="Times New Roman"/>
          <w:bCs/>
          <w:sz w:val="24"/>
          <w:szCs w:val="24"/>
        </w:rPr>
        <w:t>SC 69/23 at p 17</w:t>
      </w:r>
      <w:r>
        <w:rPr>
          <w:rFonts w:ascii="Times New Roman" w:hAnsi="Times New Roman" w:cs="Times New Roman"/>
          <w:bCs/>
          <w:sz w:val="24"/>
          <w:szCs w:val="24"/>
        </w:rPr>
        <w:t>,</w:t>
      </w:r>
      <w:r w:rsidR="00045F04">
        <w:rPr>
          <w:rFonts w:ascii="Times New Roman" w:hAnsi="Times New Roman" w:cs="Times New Roman"/>
          <w:bCs/>
          <w:sz w:val="24"/>
          <w:szCs w:val="24"/>
        </w:rPr>
        <w:t xml:space="preserve"> where </w:t>
      </w:r>
      <w:r w:rsidR="00045F04" w:rsidRPr="00ED72F0">
        <w:rPr>
          <w:rFonts w:ascii="Times New Roman" w:hAnsi="Times New Roman" w:cs="Times New Roman"/>
          <w:bCs/>
          <w:smallCaps/>
        </w:rPr>
        <w:t>KUDYA</w:t>
      </w:r>
      <w:r w:rsidR="00045F04">
        <w:rPr>
          <w:rFonts w:ascii="Times New Roman" w:hAnsi="Times New Roman" w:cs="Times New Roman"/>
          <w:bCs/>
          <w:sz w:val="24"/>
          <w:szCs w:val="24"/>
        </w:rPr>
        <w:t xml:space="preserve"> JA had this to say:</w:t>
      </w:r>
    </w:p>
    <w:p w14:paraId="392A0B23" w14:textId="0FBFE1AC" w:rsidR="00045F04" w:rsidRPr="00ED72F0" w:rsidRDefault="00045F04" w:rsidP="00055BCB">
      <w:pPr>
        <w:spacing w:after="120" w:line="240" w:lineRule="auto"/>
        <w:ind w:left="1440"/>
        <w:jc w:val="both"/>
        <w:rPr>
          <w:rFonts w:ascii="Times New Roman" w:hAnsi="Times New Roman" w:cs="Times New Roman"/>
          <w:bCs/>
        </w:rPr>
      </w:pPr>
      <w:r w:rsidRPr="00ED72F0">
        <w:rPr>
          <w:rFonts w:ascii="Times New Roman" w:hAnsi="Times New Roman" w:cs="Times New Roman"/>
          <w:bCs/>
          <w:lang w:val="en-US"/>
        </w:rPr>
        <w:t>“Firstly, while the respondent sought specific performance of the contract from the appellant and the alternative relief of damages, the arbitrator only granted the main relief sought. It was competent of him to do so. According to Visser </w:t>
      </w:r>
      <w:r w:rsidRPr="00ED72F0">
        <w:rPr>
          <w:rFonts w:ascii="Times New Roman" w:hAnsi="Times New Roman" w:cs="Times New Roman"/>
          <w:bCs/>
          <w:i/>
          <w:iCs/>
          <w:lang w:val="en-US"/>
        </w:rPr>
        <w:t>et al</w:t>
      </w:r>
      <w:r w:rsidRPr="00ED72F0">
        <w:rPr>
          <w:rFonts w:ascii="Times New Roman" w:hAnsi="Times New Roman" w:cs="Times New Roman"/>
          <w:bCs/>
          <w:lang w:val="en-US"/>
        </w:rPr>
        <w:t> in Gibson’s </w:t>
      </w:r>
      <w:r w:rsidRPr="00ED72F0">
        <w:rPr>
          <w:rFonts w:ascii="Times New Roman" w:hAnsi="Times New Roman" w:cs="Times New Roman"/>
          <w:bCs/>
          <w:i/>
          <w:iCs/>
          <w:lang w:val="en-US"/>
        </w:rPr>
        <w:t>South African Mercantile and Company Law</w:t>
      </w:r>
      <w:r w:rsidRPr="00ED72F0">
        <w:rPr>
          <w:rFonts w:ascii="Times New Roman" w:hAnsi="Times New Roman" w:cs="Times New Roman"/>
          <w:bCs/>
          <w:lang w:val="en-US"/>
        </w:rPr>
        <w:t>, 8</w:t>
      </w:r>
      <w:r w:rsidRPr="00ED72F0">
        <w:rPr>
          <w:rFonts w:ascii="Times New Roman" w:hAnsi="Times New Roman" w:cs="Times New Roman"/>
          <w:bCs/>
          <w:vertAlign w:val="superscript"/>
          <w:lang w:val="en-US"/>
        </w:rPr>
        <w:t>th</w:t>
      </w:r>
      <w:r w:rsidRPr="00ED72F0">
        <w:rPr>
          <w:rFonts w:ascii="Times New Roman" w:hAnsi="Times New Roman" w:cs="Times New Roman"/>
          <w:bCs/>
          <w:lang w:val="en-US"/>
        </w:rPr>
        <w:t> ed (Juta) at p 88, it would have been competent, however, for the arbitrator to award both the main relief of specific performance together with the alternative relief of damages. The learned authors state that:</w:t>
      </w:r>
    </w:p>
    <w:p w14:paraId="1CFA1828" w14:textId="77777777" w:rsidR="00045F04" w:rsidRPr="00ED72F0" w:rsidRDefault="00045F04" w:rsidP="00055BCB">
      <w:pPr>
        <w:spacing w:after="120" w:line="240" w:lineRule="auto"/>
        <w:ind w:left="2160"/>
        <w:jc w:val="both"/>
        <w:rPr>
          <w:rFonts w:ascii="Times New Roman" w:hAnsi="Times New Roman" w:cs="Times New Roman"/>
          <w:bCs/>
        </w:rPr>
      </w:pPr>
      <w:r w:rsidRPr="00ED72F0">
        <w:rPr>
          <w:rFonts w:ascii="Times New Roman" w:hAnsi="Times New Roman" w:cs="Times New Roman"/>
          <w:bCs/>
        </w:rPr>
        <w:t>“</w:t>
      </w:r>
      <w:r w:rsidRPr="00ED72F0">
        <w:rPr>
          <w:rFonts w:ascii="Times New Roman" w:hAnsi="Times New Roman" w:cs="Times New Roman"/>
          <w:bCs/>
          <w:lang w:val="en-US"/>
        </w:rPr>
        <w:t>A party to a contract who is in breach may be compelled to perform the obligation in the manner required by the terms of the contract. The necessary court order may be enforced by contempt of court proceedings if specific performance has been decreed absolutely. But very often the court orders specific performance with an alternative in damages, if this relief is claimed. (The magistrates’ court has no jurisdiction to order specific performance unless it is coupled with an alternative order for damages, except in respect of the rendering of an account or the delivery of property (s 46 of the Magistrates Court</w:t>
      </w:r>
      <w:r w:rsidRPr="00ED72F0">
        <w:rPr>
          <w:rFonts w:ascii="Times New Roman" w:hAnsi="Times New Roman" w:cs="Times New Roman"/>
          <w:bCs/>
          <w:color w:val="000000" w:themeColor="text1"/>
          <w:lang w:val="en-US"/>
        </w:rPr>
        <w:t>s </w:t>
      </w:r>
      <w:hyperlink r:id="rId7" w:history="1">
        <w:r w:rsidRPr="00ED72F0">
          <w:rPr>
            <w:rStyle w:val="Hyperlink"/>
            <w:rFonts w:ascii="Times New Roman" w:hAnsi="Times New Roman" w:cs="Times New Roman"/>
            <w:bCs/>
            <w:color w:val="000000" w:themeColor="text1"/>
            <w:u w:val="none"/>
            <w:lang w:val="en-US"/>
          </w:rPr>
          <w:t>Act 32 of 1944)</w:t>
        </w:r>
      </w:hyperlink>
      <w:r w:rsidRPr="00ED72F0">
        <w:rPr>
          <w:rFonts w:ascii="Times New Roman" w:hAnsi="Times New Roman" w:cs="Times New Roman"/>
          <w:bCs/>
          <w:lang w:val="en-US"/>
        </w:rPr>
        <w:t>)”</w:t>
      </w:r>
    </w:p>
    <w:p w14:paraId="41B72BAE" w14:textId="44895B80" w:rsidR="00082720" w:rsidRDefault="00055BCB" w:rsidP="00055BCB">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29.</w:t>
      </w:r>
      <w:r>
        <w:rPr>
          <w:rFonts w:ascii="Times New Roman" w:hAnsi="Times New Roman" w:cs="Times New Roman"/>
          <w:bCs/>
          <w:sz w:val="24"/>
          <w:szCs w:val="24"/>
        </w:rPr>
        <w:tab/>
      </w:r>
      <w:r w:rsidR="00CB47C1">
        <w:rPr>
          <w:rFonts w:ascii="Times New Roman" w:hAnsi="Times New Roman" w:cs="Times New Roman"/>
          <w:bCs/>
          <w:sz w:val="24"/>
          <w:szCs w:val="24"/>
        </w:rPr>
        <w:t>It is</w:t>
      </w:r>
      <w:r>
        <w:rPr>
          <w:rFonts w:ascii="Times New Roman" w:hAnsi="Times New Roman" w:cs="Times New Roman"/>
          <w:bCs/>
          <w:sz w:val="24"/>
          <w:szCs w:val="24"/>
        </w:rPr>
        <w:t>,</w:t>
      </w:r>
      <w:r w:rsidR="00CB47C1">
        <w:rPr>
          <w:rFonts w:ascii="Times New Roman" w:hAnsi="Times New Roman" w:cs="Times New Roman"/>
          <w:bCs/>
          <w:sz w:val="24"/>
          <w:szCs w:val="24"/>
        </w:rPr>
        <w:t xml:space="preserve"> therefore, settled</w:t>
      </w:r>
      <w:r w:rsidR="00082720">
        <w:rPr>
          <w:rFonts w:ascii="Times New Roman" w:hAnsi="Times New Roman" w:cs="Times New Roman"/>
          <w:bCs/>
          <w:sz w:val="24"/>
          <w:szCs w:val="24"/>
        </w:rPr>
        <w:t xml:space="preserve"> that</w:t>
      </w:r>
      <w:r w:rsidR="00CB47C1">
        <w:rPr>
          <w:rFonts w:ascii="Times New Roman" w:hAnsi="Times New Roman" w:cs="Times New Roman"/>
          <w:bCs/>
          <w:sz w:val="24"/>
          <w:szCs w:val="24"/>
        </w:rPr>
        <w:t xml:space="preserve"> pleading an alternative relief is a</w:t>
      </w:r>
      <w:r w:rsidR="00CB47C1" w:rsidRPr="00CB47C1">
        <w:rPr>
          <w:rFonts w:ascii="Times New Roman" w:hAnsi="Times New Roman" w:cs="Times New Roman"/>
          <w:bCs/>
          <w:sz w:val="24"/>
          <w:szCs w:val="24"/>
        </w:rPr>
        <w:t xml:space="preserve"> common legal strategy to ensure that the court has opt</w:t>
      </w:r>
      <w:r w:rsidR="00CB47C1">
        <w:rPr>
          <w:rFonts w:ascii="Times New Roman" w:hAnsi="Times New Roman" w:cs="Times New Roman"/>
          <w:bCs/>
          <w:sz w:val="24"/>
          <w:szCs w:val="24"/>
        </w:rPr>
        <w:t>ions to consider</w:t>
      </w:r>
      <w:r>
        <w:rPr>
          <w:rFonts w:ascii="Times New Roman" w:hAnsi="Times New Roman" w:cs="Times New Roman"/>
          <w:bCs/>
          <w:sz w:val="24"/>
          <w:szCs w:val="24"/>
        </w:rPr>
        <w:t>,</w:t>
      </w:r>
      <w:r w:rsidR="00CB47C1">
        <w:rPr>
          <w:rFonts w:ascii="Times New Roman" w:hAnsi="Times New Roman" w:cs="Times New Roman"/>
          <w:bCs/>
          <w:sz w:val="24"/>
          <w:szCs w:val="24"/>
        </w:rPr>
        <w:t xml:space="preserve"> and it is often used when the outcome of a case is uncertain. </w:t>
      </w:r>
      <w:r w:rsidR="002A0C7E">
        <w:rPr>
          <w:rFonts w:ascii="Times New Roman" w:hAnsi="Times New Roman" w:cs="Times New Roman"/>
          <w:bCs/>
          <w:sz w:val="24"/>
          <w:szCs w:val="24"/>
        </w:rPr>
        <w:t xml:space="preserve">While I agree with </w:t>
      </w:r>
      <w:r w:rsidR="00082720">
        <w:rPr>
          <w:rFonts w:ascii="Times New Roman" w:hAnsi="Times New Roman" w:cs="Times New Roman"/>
          <w:bCs/>
          <w:sz w:val="24"/>
          <w:szCs w:val="24"/>
        </w:rPr>
        <w:t xml:space="preserve">Mr </w:t>
      </w:r>
      <w:r w:rsidR="00082720" w:rsidRPr="00055BCB">
        <w:rPr>
          <w:rFonts w:ascii="Times New Roman" w:hAnsi="Times New Roman" w:cs="Times New Roman"/>
          <w:bCs/>
          <w:i/>
          <w:iCs/>
          <w:sz w:val="24"/>
          <w:szCs w:val="24"/>
        </w:rPr>
        <w:t>Nyangani</w:t>
      </w:r>
      <w:r w:rsidR="00082720">
        <w:rPr>
          <w:rFonts w:ascii="Times New Roman" w:hAnsi="Times New Roman" w:cs="Times New Roman"/>
          <w:bCs/>
          <w:sz w:val="24"/>
          <w:szCs w:val="24"/>
        </w:rPr>
        <w:t xml:space="preserve"> t</w:t>
      </w:r>
      <w:r w:rsidR="002A0C7E">
        <w:rPr>
          <w:rFonts w:ascii="Times New Roman" w:hAnsi="Times New Roman" w:cs="Times New Roman"/>
          <w:bCs/>
          <w:sz w:val="24"/>
          <w:szCs w:val="24"/>
        </w:rPr>
        <w:t>hat the defendant has an option to elect to consent to judgment to the whole or part of the plaintiff’s claims</w:t>
      </w:r>
      <w:r w:rsidR="00960344">
        <w:rPr>
          <w:rFonts w:ascii="Times New Roman" w:hAnsi="Times New Roman" w:cs="Times New Roman"/>
          <w:bCs/>
          <w:sz w:val="24"/>
          <w:szCs w:val="24"/>
        </w:rPr>
        <w:t>,</w:t>
      </w:r>
      <w:r w:rsidR="002A0C7E">
        <w:rPr>
          <w:rFonts w:ascii="Times New Roman" w:hAnsi="Times New Roman" w:cs="Times New Roman"/>
          <w:bCs/>
          <w:sz w:val="24"/>
          <w:szCs w:val="24"/>
        </w:rPr>
        <w:t xml:space="preserve"> it does not follow that if he </w:t>
      </w:r>
      <w:r w:rsidR="00D41370">
        <w:rPr>
          <w:rFonts w:ascii="Times New Roman" w:hAnsi="Times New Roman" w:cs="Times New Roman"/>
          <w:bCs/>
          <w:sz w:val="24"/>
          <w:szCs w:val="24"/>
        </w:rPr>
        <w:t>consents</w:t>
      </w:r>
      <w:r w:rsidR="002A0C7E">
        <w:rPr>
          <w:rFonts w:ascii="Times New Roman" w:hAnsi="Times New Roman" w:cs="Times New Roman"/>
          <w:bCs/>
          <w:sz w:val="24"/>
          <w:szCs w:val="24"/>
        </w:rPr>
        <w:t xml:space="preserve"> to part of the claim or part of the alternative relief</w:t>
      </w:r>
      <w:r w:rsidR="00960344">
        <w:rPr>
          <w:rFonts w:ascii="Times New Roman" w:hAnsi="Times New Roman" w:cs="Times New Roman"/>
          <w:bCs/>
          <w:sz w:val="24"/>
          <w:szCs w:val="24"/>
        </w:rPr>
        <w:t>,</w:t>
      </w:r>
      <w:r w:rsidR="002A0C7E">
        <w:rPr>
          <w:rFonts w:ascii="Times New Roman" w:hAnsi="Times New Roman" w:cs="Times New Roman"/>
          <w:bCs/>
          <w:sz w:val="24"/>
          <w:szCs w:val="24"/>
        </w:rPr>
        <w:t xml:space="preserve"> the whole matter or dispute is disposed of. The plaintiff remains with the final election to either </w:t>
      </w:r>
      <w:r w:rsidR="00960344">
        <w:rPr>
          <w:rFonts w:ascii="Times New Roman" w:hAnsi="Times New Roman" w:cs="Times New Roman"/>
          <w:bCs/>
          <w:sz w:val="24"/>
          <w:szCs w:val="24"/>
        </w:rPr>
        <w:t>accept</w:t>
      </w:r>
      <w:r w:rsidR="002A0C7E">
        <w:rPr>
          <w:rFonts w:ascii="Times New Roman" w:hAnsi="Times New Roman" w:cs="Times New Roman"/>
          <w:bCs/>
          <w:sz w:val="24"/>
          <w:szCs w:val="24"/>
        </w:rPr>
        <w:t xml:space="preserve"> the terms of the </w:t>
      </w:r>
      <w:r w:rsidR="00D41370">
        <w:rPr>
          <w:rFonts w:ascii="Times New Roman" w:hAnsi="Times New Roman" w:cs="Times New Roman"/>
          <w:bCs/>
          <w:sz w:val="24"/>
          <w:szCs w:val="24"/>
        </w:rPr>
        <w:t xml:space="preserve">consent to judgment </w:t>
      </w:r>
      <w:r w:rsidR="002A0C7E">
        <w:rPr>
          <w:rFonts w:ascii="Times New Roman" w:hAnsi="Times New Roman" w:cs="Times New Roman"/>
          <w:bCs/>
          <w:sz w:val="24"/>
          <w:szCs w:val="24"/>
        </w:rPr>
        <w:t>of part of the claim</w:t>
      </w:r>
      <w:r w:rsidR="00960344">
        <w:rPr>
          <w:rFonts w:ascii="Times New Roman" w:hAnsi="Times New Roman" w:cs="Times New Roman"/>
          <w:bCs/>
          <w:sz w:val="24"/>
          <w:szCs w:val="24"/>
        </w:rPr>
        <w:t>,</w:t>
      </w:r>
      <w:r w:rsidR="002A0C7E">
        <w:rPr>
          <w:rFonts w:ascii="Times New Roman" w:hAnsi="Times New Roman" w:cs="Times New Roman"/>
          <w:bCs/>
          <w:sz w:val="24"/>
          <w:szCs w:val="24"/>
        </w:rPr>
        <w:t xml:space="preserve"> </w:t>
      </w:r>
      <w:r w:rsidR="002D0B93">
        <w:rPr>
          <w:rFonts w:ascii="Times New Roman" w:hAnsi="Times New Roman" w:cs="Times New Roman"/>
          <w:bCs/>
          <w:sz w:val="24"/>
          <w:szCs w:val="24"/>
        </w:rPr>
        <w:t>or</w:t>
      </w:r>
      <w:r w:rsidR="002A0C7E">
        <w:rPr>
          <w:rFonts w:ascii="Times New Roman" w:hAnsi="Times New Roman" w:cs="Times New Roman"/>
          <w:bCs/>
          <w:sz w:val="24"/>
          <w:szCs w:val="24"/>
        </w:rPr>
        <w:t xml:space="preserve"> still proceed with the other part. His election to apply for judgment in terms of the consent</w:t>
      </w:r>
      <w:r w:rsidR="00D41370">
        <w:rPr>
          <w:rFonts w:ascii="Times New Roman" w:hAnsi="Times New Roman" w:cs="Times New Roman"/>
          <w:bCs/>
          <w:sz w:val="24"/>
          <w:szCs w:val="24"/>
        </w:rPr>
        <w:t>,</w:t>
      </w:r>
      <w:r w:rsidR="002A0C7E">
        <w:rPr>
          <w:rFonts w:ascii="Times New Roman" w:hAnsi="Times New Roman" w:cs="Times New Roman"/>
          <w:bCs/>
          <w:sz w:val="24"/>
          <w:szCs w:val="24"/>
        </w:rPr>
        <w:t xml:space="preserve"> in my view</w:t>
      </w:r>
      <w:r w:rsidR="00D41370">
        <w:rPr>
          <w:rFonts w:ascii="Times New Roman" w:hAnsi="Times New Roman" w:cs="Times New Roman"/>
          <w:bCs/>
          <w:sz w:val="24"/>
          <w:szCs w:val="24"/>
        </w:rPr>
        <w:t>,</w:t>
      </w:r>
      <w:r w:rsidR="002A0C7E">
        <w:rPr>
          <w:rFonts w:ascii="Times New Roman" w:hAnsi="Times New Roman" w:cs="Times New Roman"/>
          <w:bCs/>
          <w:sz w:val="24"/>
          <w:szCs w:val="24"/>
        </w:rPr>
        <w:t xml:space="preserve"> signifies his agreement or consent to the terms of the </w:t>
      </w:r>
      <w:r w:rsidR="00D41370">
        <w:rPr>
          <w:rFonts w:ascii="Times New Roman" w:hAnsi="Times New Roman" w:cs="Times New Roman"/>
          <w:bCs/>
          <w:sz w:val="24"/>
          <w:szCs w:val="24"/>
        </w:rPr>
        <w:t>agreement embodied in the consent to judgment</w:t>
      </w:r>
      <w:r w:rsidR="002A0C7E">
        <w:rPr>
          <w:rFonts w:ascii="Times New Roman" w:hAnsi="Times New Roman" w:cs="Times New Roman"/>
          <w:bCs/>
          <w:sz w:val="24"/>
          <w:szCs w:val="24"/>
        </w:rPr>
        <w:t xml:space="preserve">. By claiming in the </w:t>
      </w:r>
      <w:r w:rsidR="00D41370">
        <w:rPr>
          <w:rFonts w:ascii="Times New Roman" w:hAnsi="Times New Roman" w:cs="Times New Roman"/>
          <w:bCs/>
          <w:sz w:val="24"/>
          <w:szCs w:val="24"/>
        </w:rPr>
        <w:t>alternative,</w:t>
      </w:r>
      <w:r w:rsidR="002A0C7E">
        <w:rPr>
          <w:rFonts w:ascii="Times New Roman" w:hAnsi="Times New Roman" w:cs="Times New Roman"/>
          <w:bCs/>
          <w:sz w:val="24"/>
          <w:szCs w:val="24"/>
        </w:rPr>
        <w:t xml:space="preserve"> the plaintiff would be seeking to have </w:t>
      </w:r>
      <w:r w:rsidR="00082720">
        <w:rPr>
          <w:rFonts w:ascii="Times New Roman" w:hAnsi="Times New Roman" w:cs="Times New Roman"/>
          <w:bCs/>
          <w:sz w:val="24"/>
          <w:szCs w:val="24"/>
        </w:rPr>
        <w:t>a fallback option that</w:t>
      </w:r>
      <w:r>
        <w:rPr>
          <w:rFonts w:ascii="Times New Roman" w:hAnsi="Times New Roman" w:cs="Times New Roman"/>
          <w:bCs/>
          <w:sz w:val="24"/>
          <w:szCs w:val="24"/>
        </w:rPr>
        <w:t>,</w:t>
      </w:r>
      <w:r w:rsidR="00082720">
        <w:rPr>
          <w:rFonts w:ascii="Times New Roman" w:hAnsi="Times New Roman" w:cs="Times New Roman"/>
          <w:bCs/>
          <w:sz w:val="24"/>
          <w:szCs w:val="24"/>
        </w:rPr>
        <w:t xml:space="preserve"> </w:t>
      </w:r>
      <w:r>
        <w:rPr>
          <w:rFonts w:ascii="Times New Roman" w:hAnsi="Times New Roman" w:cs="Times New Roman"/>
          <w:bCs/>
          <w:sz w:val="24"/>
          <w:szCs w:val="24"/>
        </w:rPr>
        <w:t>if</w:t>
      </w:r>
      <w:r w:rsidR="00082720">
        <w:rPr>
          <w:rFonts w:ascii="Times New Roman" w:hAnsi="Times New Roman" w:cs="Times New Roman"/>
          <w:bCs/>
          <w:sz w:val="24"/>
          <w:szCs w:val="24"/>
        </w:rPr>
        <w:t xml:space="preserve"> the main relief is inappropriate or cannot be legally sustainable</w:t>
      </w:r>
      <w:r>
        <w:rPr>
          <w:rFonts w:ascii="Times New Roman" w:hAnsi="Times New Roman" w:cs="Times New Roman"/>
          <w:bCs/>
          <w:sz w:val="24"/>
          <w:szCs w:val="24"/>
        </w:rPr>
        <w:t>,</w:t>
      </w:r>
      <w:r w:rsidR="00082720">
        <w:rPr>
          <w:rFonts w:ascii="Times New Roman" w:hAnsi="Times New Roman" w:cs="Times New Roman"/>
          <w:bCs/>
          <w:sz w:val="24"/>
          <w:szCs w:val="24"/>
        </w:rPr>
        <w:t xml:space="preserve"> the court can grant him the alternative remedy. The primary remedy remains the main claim </w:t>
      </w:r>
      <w:r>
        <w:rPr>
          <w:rFonts w:ascii="Times New Roman" w:hAnsi="Times New Roman" w:cs="Times New Roman"/>
          <w:bCs/>
          <w:sz w:val="24"/>
          <w:szCs w:val="24"/>
        </w:rPr>
        <w:t>that</w:t>
      </w:r>
      <w:r w:rsidR="00082720">
        <w:rPr>
          <w:rFonts w:ascii="Times New Roman" w:hAnsi="Times New Roman" w:cs="Times New Roman"/>
          <w:bCs/>
          <w:sz w:val="24"/>
          <w:szCs w:val="24"/>
        </w:rPr>
        <w:t xml:space="preserve"> the plaintiff would be pursuing. It cannot</w:t>
      </w:r>
      <w:r>
        <w:rPr>
          <w:rFonts w:ascii="Times New Roman" w:hAnsi="Times New Roman" w:cs="Times New Roman"/>
          <w:bCs/>
          <w:sz w:val="24"/>
          <w:szCs w:val="24"/>
        </w:rPr>
        <w:t>,</w:t>
      </w:r>
      <w:r w:rsidR="00082720">
        <w:rPr>
          <w:rFonts w:ascii="Times New Roman" w:hAnsi="Times New Roman" w:cs="Times New Roman"/>
          <w:bCs/>
          <w:sz w:val="24"/>
          <w:szCs w:val="24"/>
        </w:rPr>
        <w:t xml:space="preserve"> therefore, be argued that when</w:t>
      </w:r>
      <w:r w:rsidR="002A0C7E">
        <w:rPr>
          <w:rFonts w:ascii="Times New Roman" w:hAnsi="Times New Roman" w:cs="Times New Roman"/>
          <w:bCs/>
          <w:sz w:val="24"/>
          <w:szCs w:val="24"/>
        </w:rPr>
        <w:t xml:space="preserve"> the defendant</w:t>
      </w:r>
      <w:r w:rsidR="00082720">
        <w:rPr>
          <w:rFonts w:ascii="Times New Roman" w:hAnsi="Times New Roman" w:cs="Times New Roman"/>
          <w:bCs/>
          <w:sz w:val="24"/>
          <w:szCs w:val="24"/>
        </w:rPr>
        <w:t xml:space="preserve"> accepts the alternative claim</w:t>
      </w:r>
      <w:r>
        <w:rPr>
          <w:rFonts w:ascii="Times New Roman" w:hAnsi="Times New Roman" w:cs="Times New Roman"/>
          <w:bCs/>
          <w:sz w:val="24"/>
          <w:szCs w:val="24"/>
        </w:rPr>
        <w:t>,</w:t>
      </w:r>
      <w:r w:rsidR="00082720">
        <w:rPr>
          <w:rFonts w:ascii="Times New Roman" w:hAnsi="Times New Roman" w:cs="Times New Roman"/>
          <w:bCs/>
          <w:sz w:val="24"/>
          <w:szCs w:val="24"/>
        </w:rPr>
        <w:t xml:space="preserve"> the matter is disposed of. The option remains available for the plaintiff to pursue the primary relief he or she seeks</w:t>
      </w:r>
      <w:r w:rsidR="005636D5">
        <w:rPr>
          <w:rFonts w:ascii="Times New Roman" w:hAnsi="Times New Roman" w:cs="Times New Roman"/>
          <w:bCs/>
          <w:sz w:val="24"/>
          <w:szCs w:val="24"/>
        </w:rPr>
        <w:t xml:space="preserve"> unless he accepts the settlement of part of the claim in this case</w:t>
      </w:r>
      <w:r w:rsidR="002A0C7E">
        <w:rPr>
          <w:rFonts w:ascii="Times New Roman" w:hAnsi="Times New Roman" w:cs="Times New Roman"/>
          <w:bCs/>
          <w:sz w:val="24"/>
          <w:szCs w:val="24"/>
        </w:rPr>
        <w:t xml:space="preserve"> or</w:t>
      </w:r>
      <w:r w:rsidR="005636D5">
        <w:rPr>
          <w:rFonts w:ascii="Times New Roman" w:hAnsi="Times New Roman" w:cs="Times New Roman"/>
          <w:bCs/>
          <w:sz w:val="24"/>
          <w:szCs w:val="24"/>
        </w:rPr>
        <w:t xml:space="preserve"> the alternative relief</w:t>
      </w:r>
      <w:r w:rsidR="00082720">
        <w:rPr>
          <w:rFonts w:ascii="Times New Roman" w:hAnsi="Times New Roman" w:cs="Times New Roman"/>
          <w:bCs/>
          <w:sz w:val="24"/>
          <w:szCs w:val="24"/>
        </w:rPr>
        <w:t xml:space="preserve">. </w:t>
      </w:r>
      <w:r w:rsidR="005636D5">
        <w:rPr>
          <w:rFonts w:ascii="Times New Roman" w:hAnsi="Times New Roman" w:cs="Times New Roman"/>
          <w:bCs/>
          <w:sz w:val="24"/>
          <w:szCs w:val="24"/>
        </w:rPr>
        <w:t xml:space="preserve">A party cannot be compelled to </w:t>
      </w:r>
      <w:r w:rsidR="002A0C7E">
        <w:rPr>
          <w:rFonts w:ascii="Times New Roman" w:hAnsi="Times New Roman" w:cs="Times New Roman"/>
          <w:bCs/>
          <w:sz w:val="24"/>
          <w:szCs w:val="24"/>
        </w:rPr>
        <w:t xml:space="preserve">contract. As </w:t>
      </w:r>
      <w:r w:rsidR="00CF4FF3">
        <w:rPr>
          <w:rFonts w:ascii="Times New Roman" w:hAnsi="Times New Roman" w:cs="Times New Roman"/>
          <w:bCs/>
          <w:sz w:val="24"/>
          <w:szCs w:val="24"/>
        </w:rPr>
        <w:t xml:space="preserve">stated in </w:t>
      </w:r>
      <w:r w:rsidR="005636D5">
        <w:rPr>
          <w:rFonts w:ascii="Times New Roman" w:hAnsi="Times New Roman" w:cs="Times New Roman"/>
          <w:bCs/>
          <w:sz w:val="24"/>
          <w:szCs w:val="24"/>
        </w:rPr>
        <w:t xml:space="preserve">the </w:t>
      </w:r>
      <w:r w:rsidR="00CF4FF3" w:rsidRPr="005636D5">
        <w:rPr>
          <w:rFonts w:ascii="Times New Roman" w:hAnsi="Times New Roman" w:cs="Times New Roman"/>
          <w:bCs/>
          <w:i/>
          <w:iCs/>
          <w:sz w:val="24"/>
          <w:szCs w:val="24"/>
        </w:rPr>
        <w:t xml:space="preserve">ZESA </w:t>
      </w:r>
      <w:r w:rsidR="005636D5" w:rsidRPr="005636D5">
        <w:rPr>
          <w:rFonts w:ascii="Times New Roman" w:hAnsi="Times New Roman" w:cs="Times New Roman"/>
          <w:bCs/>
          <w:i/>
          <w:iCs/>
          <w:sz w:val="24"/>
          <w:szCs w:val="24"/>
        </w:rPr>
        <w:t xml:space="preserve">Holding </w:t>
      </w:r>
      <w:r w:rsidR="00CF4FF3">
        <w:rPr>
          <w:rFonts w:ascii="Times New Roman" w:hAnsi="Times New Roman" w:cs="Times New Roman"/>
          <w:bCs/>
          <w:sz w:val="24"/>
          <w:szCs w:val="24"/>
        </w:rPr>
        <w:t>case</w:t>
      </w:r>
      <w:r w:rsidR="005636D5">
        <w:rPr>
          <w:rFonts w:ascii="Times New Roman" w:hAnsi="Times New Roman" w:cs="Times New Roman"/>
          <w:bCs/>
          <w:sz w:val="24"/>
          <w:szCs w:val="24"/>
        </w:rPr>
        <w:t xml:space="preserve">, </w:t>
      </w:r>
      <w:r w:rsidR="005636D5" w:rsidRPr="005636D5">
        <w:rPr>
          <w:rFonts w:ascii="Times New Roman" w:hAnsi="Times New Roman" w:cs="Times New Roman"/>
          <w:bCs/>
          <w:i/>
          <w:iCs/>
          <w:sz w:val="24"/>
          <w:szCs w:val="24"/>
        </w:rPr>
        <w:t>supra</w:t>
      </w:r>
      <w:r w:rsidR="005636D5">
        <w:rPr>
          <w:rFonts w:ascii="Times New Roman" w:hAnsi="Times New Roman" w:cs="Times New Roman"/>
          <w:bCs/>
          <w:sz w:val="24"/>
          <w:szCs w:val="24"/>
        </w:rPr>
        <w:t>,</w:t>
      </w:r>
      <w:r w:rsidR="00CF4FF3">
        <w:rPr>
          <w:rFonts w:ascii="Times New Roman" w:hAnsi="Times New Roman" w:cs="Times New Roman"/>
          <w:bCs/>
          <w:sz w:val="24"/>
          <w:szCs w:val="24"/>
        </w:rPr>
        <w:t xml:space="preserve"> it would be competent for the court to grant the main relief only or to grant both the </w:t>
      </w:r>
      <w:r w:rsidR="005636D5">
        <w:rPr>
          <w:rFonts w:ascii="Times New Roman" w:hAnsi="Times New Roman" w:cs="Times New Roman"/>
          <w:bCs/>
          <w:sz w:val="24"/>
          <w:szCs w:val="24"/>
        </w:rPr>
        <w:t>primary</w:t>
      </w:r>
      <w:r w:rsidR="00CF4FF3">
        <w:rPr>
          <w:rFonts w:ascii="Times New Roman" w:hAnsi="Times New Roman" w:cs="Times New Roman"/>
          <w:bCs/>
          <w:sz w:val="24"/>
          <w:szCs w:val="24"/>
        </w:rPr>
        <w:t xml:space="preserve"> and the alternative relief. </w:t>
      </w:r>
    </w:p>
    <w:p w14:paraId="006B7F09" w14:textId="2AF99619" w:rsidR="002955C6" w:rsidRDefault="005636D5" w:rsidP="005636D5">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30.</w:t>
      </w:r>
      <w:r>
        <w:rPr>
          <w:rFonts w:ascii="Times New Roman" w:hAnsi="Times New Roman" w:cs="Times New Roman"/>
          <w:bCs/>
          <w:sz w:val="24"/>
          <w:szCs w:val="24"/>
        </w:rPr>
        <w:tab/>
      </w:r>
      <w:r w:rsidR="00E9597A">
        <w:rPr>
          <w:rFonts w:ascii="Times New Roman" w:hAnsi="Times New Roman" w:cs="Times New Roman"/>
          <w:bCs/>
          <w:sz w:val="24"/>
          <w:szCs w:val="24"/>
        </w:rPr>
        <w:t>It is not in doubt that in terms of rule 21(1)</w:t>
      </w:r>
      <w:r>
        <w:rPr>
          <w:rFonts w:ascii="Times New Roman" w:hAnsi="Times New Roman" w:cs="Times New Roman"/>
          <w:bCs/>
          <w:sz w:val="24"/>
          <w:szCs w:val="24"/>
        </w:rPr>
        <w:t>,</w:t>
      </w:r>
      <w:r w:rsidR="00E9597A">
        <w:rPr>
          <w:rFonts w:ascii="Times New Roman" w:hAnsi="Times New Roman" w:cs="Times New Roman"/>
          <w:bCs/>
          <w:sz w:val="24"/>
          <w:szCs w:val="24"/>
        </w:rPr>
        <w:t xml:space="preserve"> the defendant </w:t>
      </w:r>
      <w:r w:rsidR="00590B12">
        <w:rPr>
          <w:rFonts w:ascii="Times New Roman" w:hAnsi="Times New Roman" w:cs="Times New Roman"/>
          <w:bCs/>
          <w:sz w:val="24"/>
          <w:szCs w:val="24"/>
        </w:rPr>
        <w:t>may</w:t>
      </w:r>
      <w:r w:rsidR="00CF4FF3">
        <w:rPr>
          <w:rFonts w:ascii="Times New Roman" w:hAnsi="Times New Roman" w:cs="Times New Roman"/>
          <w:bCs/>
          <w:sz w:val="24"/>
          <w:szCs w:val="24"/>
        </w:rPr>
        <w:t xml:space="preserve"> consent to judgment to the whole or part of the claim. </w:t>
      </w:r>
      <w:r w:rsidR="00590B12">
        <w:rPr>
          <w:rFonts w:ascii="Times New Roman" w:hAnsi="Times New Roman" w:cs="Times New Roman"/>
          <w:bCs/>
          <w:sz w:val="24"/>
          <w:szCs w:val="24"/>
        </w:rPr>
        <w:t>On the other hand, the plaintiff “may” make a chamber application for judgment to be entered in accordance with th</w:t>
      </w:r>
      <w:r>
        <w:rPr>
          <w:rFonts w:ascii="Times New Roman" w:hAnsi="Times New Roman" w:cs="Times New Roman"/>
          <w:bCs/>
          <w:sz w:val="24"/>
          <w:szCs w:val="24"/>
        </w:rPr>
        <w:t>at</w:t>
      </w:r>
      <w:r w:rsidR="00590B12">
        <w:rPr>
          <w:rFonts w:ascii="Times New Roman" w:hAnsi="Times New Roman" w:cs="Times New Roman"/>
          <w:bCs/>
          <w:sz w:val="24"/>
          <w:szCs w:val="24"/>
        </w:rPr>
        <w:t xml:space="preserve"> consent. The word “may” </w:t>
      </w:r>
      <w:proofErr w:type="gramStart"/>
      <w:r w:rsidR="00590B12">
        <w:rPr>
          <w:rFonts w:ascii="Times New Roman" w:hAnsi="Times New Roman" w:cs="Times New Roman"/>
          <w:bCs/>
          <w:sz w:val="24"/>
          <w:szCs w:val="24"/>
        </w:rPr>
        <w:t>is</w:t>
      </w:r>
      <w:proofErr w:type="gramEnd"/>
      <w:r w:rsidR="00590B12">
        <w:rPr>
          <w:rFonts w:ascii="Times New Roman" w:hAnsi="Times New Roman" w:cs="Times New Roman"/>
          <w:bCs/>
          <w:sz w:val="24"/>
          <w:szCs w:val="24"/>
        </w:rPr>
        <w:t xml:space="preserve"> generally used to confer discretionary power or authority upon the concerned party. It implies choice. The plaintiff is given a discretion to decide </w:t>
      </w:r>
      <w:r>
        <w:rPr>
          <w:rFonts w:ascii="Times New Roman" w:hAnsi="Times New Roman" w:cs="Times New Roman"/>
          <w:bCs/>
          <w:sz w:val="24"/>
          <w:szCs w:val="24"/>
        </w:rPr>
        <w:t>whether</w:t>
      </w:r>
      <w:r w:rsidR="00590B12">
        <w:rPr>
          <w:rFonts w:ascii="Times New Roman" w:hAnsi="Times New Roman" w:cs="Times New Roman"/>
          <w:bCs/>
          <w:sz w:val="24"/>
          <w:szCs w:val="24"/>
        </w:rPr>
        <w:t xml:space="preserve"> or not to apply for a judgment by consent </w:t>
      </w:r>
      <w:r w:rsidR="00590B12" w:rsidRPr="00590B12">
        <w:rPr>
          <w:rFonts w:ascii="Times New Roman" w:hAnsi="Times New Roman" w:cs="Times New Roman"/>
          <w:bCs/>
          <w:sz w:val="24"/>
          <w:szCs w:val="24"/>
        </w:rPr>
        <w:t xml:space="preserve">depending on the circumstances and </w:t>
      </w:r>
      <w:r>
        <w:rPr>
          <w:rFonts w:ascii="Times New Roman" w:hAnsi="Times New Roman" w:cs="Times New Roman"/>
          <w:bCs/>
          <w:sz w:val="24"/>
          <w:szCs w:val="24"/>
        </w:rPr>
        <w:t>her</w:t>
      </w:r>
      <w:r w:rsidR="00590B12" w:rsidRPr="00590B12">
        <w:rPr>
          <w:rFonts w:ascii="Times New Roman" w:hAnsi="Times New Roman" w:cs="Times New Roman"/>
          <w:bCs/>
          <w:sz w:val="24"/>
          <w:szCs w:val="24"/>
        </w:rPr>
        <w:t xml:space="preserve"> own judgmen</w:t>
      </w:r>
      <w:r w:rsidR="00590B12">
        <w:rPr>
          <w:rFonts w:ascii="Times New Roman" w:hAnsi="Times New Roman" w:cs="Times New Roman"/>
          <w:bCs/>
          <w:sz w:val="24"/>
          <w:szCs w:val="24"/>
        </w:rPr>
        <w:t>t.</w:t>
      </w:r>
      <w:r w:rsidR="002955C6">
        <w:rPr>
          <w:rFonts w:ascii="Times New Roman" w:hAnsi="Times New Roman" w:cs="Times New Roman"/>
          <w:bCs/>
          <w:sz w:val="24"/>
          <w:szCs w:val="24"/>
        </w:rPr>
        <w:t xml:space="preserve"> The correct interpretation of the word “may” </w:t>
      </w:r>
      <w:proofErr w:type="gramStart"/>
      <w:r w:rsidR="002955C6">
        <w:rPr>
          <w:rFonts w:ascii="Times New Roman" w:hAnsi="Times New Roman" w:cs="Times New Roman"/>
          <w:bCs/>
          <w:sz w:val="24"/>
          <w:szCs w:val="24"/>
        </w:rPr>
        <w:t>was</w:t>
      </w:r>
      <w:proofErr w:type="gramEnd"/>
      <w:r w:rsidR="002955C6">
        <w:rPr>
          <w:rFonts w:ascii="Times New Roman" w:hAnsi="Times New Roman" w:cs="Times New Roman"/>
          <w:bCs/>
          <w:sz w:val="24"/>
          <w:szCs w:val="24"/>
        </w:rPr>
        <w:t xml:space="preserve"> further clearly explained in </w:t>
      </w:r>
      <w:r w:rsidR="002955C6" w:rsidRPr="005636D5">
        <w:rPr>
          <w:rFonts w:ascii="Times New Roman" w:hAnsi="Times New Roman" w:cs="Times New Roman"/>
          <w:bCs/>
          <w:i/>
          <w:iCs/>
          <w:sz w:val="24"/>
          <w:szCs w:val="24"/>
        </w:rPr>
        <w:t xml:space="preserve">Air Duct Fabricators (Pvt) Ltd </w:t>
      </w:r>
      <w:r w:rsidR="002955C6" w:rsidRPr="00ED72F0">
        <w:rPr>
          <w:rFonts w:ascii="Times New Roman" w:hAnsi="Times New Roman" w:cs="Times New Roman"/>
          <w:bCs/>
          <w:sz w:val="24"/>
          <w:szCs w:val="24"/>
        </w:rPr>
        <w:t>v</w:t>
      </w:r>
      <w:r w:rsidR="002955C6" w:rsidRPr="005636D5">
        <w:rPr>
          <w:rFonts w:ascii="Times New Roman" w:hAnsi="Times New Roman" w:cs="Times New Roman"/>
          <w:bCs/>
          <w:i/>
          <w:iCs/>
          <w:sz w:val="24"/>
          <w:szCs w:val="24"/>
        </w:rPr>
        <w:t xml:space="preserve"> A. M. Machado &amp; Sons (Pvt) Ltd </w:t>
      </w:r>
      <w:r w:rsidR="002955C6">
        <w:rPr>
          <w:rFonts w:ascii="Times New Roman" w:hAnsi="Times New Roman" w:cs="Times New Roman"/>
          <w:bCs/>
          <w:sz w:val="24"/>
          <w:szCs w:val="24"/>
        </w:rPr>
        <w:t>HH 54/16</w:t>
      </w:r>
      <w:r>
        <w:rPr>
          <w:rFonts w:ascii="Times New Roman" w:hAnsi="Times New Roman" w:cs="Times New Roman"/>
          <w:bCs/>
          <w:sz w:val="24"/>
          <w:szCs w:val="24"/>
        </w:rPr>
        <w:t>,</w:t>
      </w:r>
      <w:r w:rsidR="002955C6">
        <w:rPr>
          <w:rFonts w:ascii="Times New Roman" w:hAnsi="Times New Roman" w:cs="Times New Roman"/>
          <w:bCs/>
          <w:sz w:val="24"/>
          <w:szCs w:val="24"/>
        </w:rPr>
        <w:t xml:space="preserve"> where the court stated as follows:</w:t>
      </w:r>
    </w:p>
    <w:p w14:paraId="5DB8D1D7" w14:textId="68E1C9BE" w:rsidR="002955C6" w:rsidRPr="00ED72F0" w:rsidRDefault="002955C6" w:rsidP="000764A6">
      <w:pPr>
        <w:spacing w:after="0" w:line="240" w:lineRule="auto"/>
        <w:ind w:left="1440"/>
        <w:jc w:val="both"/>
        <w:rPr>
          <w:rFonts w:ascii="Times New Roman" w:hAnsi="Times New Roman" w:cs="Times New Roman"/>
          <w:bCs/>
          <w:lang w:val="en-US"/>
        </w:rPr>
      </w:pPr>
      <w:r w:rsidRPr="00ED72F0">
        <w:rPr>
          <w:rFonts w:ascii="Times New Roman" w:hAnsi="Times New Roman" w:cs="Times New Roman"/>
          <w:bCs/>
          <w:lang w:val="en-US"/>
        </w:rPr>
        <w:t xml:space="preserve">“Our own superior courts have given us sufficient guidance. In the case of </w:t>
      </w:r>
      <w:r w:rsidRPr="00ED72F0">
        <w:rPr>
          <w:rFonts w:ascii="Times New Roman" w:hAnsi="Times New Roman" w:cs="Times New Roman"/>
          <w:bCs/>
          <w:i/>
          <w:lang w:val="en-US"/>
        </w:rPr>
        <w:t xml:space="preserve">Diocesan Trustees for the Diocese of Harare </w:t>
      </w:r>
      <w:r w:rsidRPr="00ED72F0">
        <w:rPr>
          <w:rFonts w:ascii="Times New Roman" w:hAnsi="Times New Roman" w:cs="Times New Roman"/>
          <w:bCs/>
          <w:lang w:val="en-US"/>
        </w:rPr>
        <w:t xml:space="preserve">v </w:t>
      </w:r>
      <w:r w:rsidRPr="00ED72F0">
        <w:rPr>
          <w:rFonts w:ascii="Times New Roman" w:hAnsi="Times New Roman" w:cs="Times New Roman"/>
          <w:bCs/>
          <w:i/>
          <w:lang w:val="en-US"/>
        </w:rPr>
        <w:t>The Church of the Province of Central Africa</w:t>
      </w:r>
      <w:r w:rsidR="005636D5" w:rsidRPr="00ED72F0">
        <w:rPr>
          <w:rFonts w:ascii="Times New Roman" w:hAnsi="Times New Roman" w:cs="Times New Roman"/>
          <w:bCs/>
          <w:i/>
          <w:lang w:val="en-US"/>
        </w:rPr>
        <w:t xml:space="preserve"> </w:t>
      </w:r>
      <w:r w:rsidR="005636D5" w:rsidRPr="00ED72F0">
        <w:rPr>
          <w:rFonts w:ascii="Times New Roman" w:hAnsi="Times New Roman" w:cs="Times New Roman"/>
          <w:bCs/>
          <w:iCs/>
          <w:lang w:val="en-US"/>
        </w:rPr>
        <w:t>[SC 9/10 at pp 7-8]</w:t>
      </w:r>
      <w:r w:rsidR="00960344" w:rsidRPr="00ED72F0">
        <w:rPr>
          <w:rFonts w:ascii="Times New Roman" w:hAnsi="Times New Roman" w:cs="Times New Roman"/>
          <w:bCs/>
          <w:iCs/>
          <w:lang w:val="en-US"/>
        </w:rPr>
        <w:t>,</w:t>
      </w:r>
      <w:r w:rsidR="005636D5" w:rsidRPr="00ED72F0">
        <w:rPr>
          <w:rFonts w:ascii="Times New Roman" w:hAnsi="Times New Roman" w:cs="Times New Roman"/>
          <w:bCs/>
          <w:i/>
          <w:lang w:val="en-US"/>
        </w:rPr>
        <w:t xml:space="preserve"> </w:t>
      </w:r>
      <w:r w:rsidR="00960344" w:rsidRPr="00ED72F0">
        <w:rPr>
          <w:rFonts w:ascii="Times New Roman" w:hAnsi="Times New Roman" w:cs="Times New Roman"/>
          <w:bCs/>
          <w:lang w:val="en-US"/>
        </w:rPr>
        <w:t>it</w:t>
      </w:r>
      <w:r w:rsidRPr="00ED72F0">
        <w:rPr>
          <w:rFonts w:ascii="Times New Roman" w:hAnsi="Times New Roman" w:cs="Times New Roman"/>
          <w:bCs/>
          <w:lang w:val="en-US"/>
        </w:rPr>
        <w:t xml:space="preserve"> was held </w:t>
      </w:r>
      <w:proofErr w:type="gramStart"/>
      <w:r w:rsidRPr="00ED72F0">
        <w:rPr>
          <w:rFonts w:ascii="Times New Roman" w:hAnsi="Times New Roman" w:cs="Times New Roman"/>
          <w:bCs/>
          <w:lang w:val="en-US"/>
        </w:rPr>
        <w:t>that:-</w:t>
      </w:r>
      <w:proofErr w:type="gramEnd"/>
    </w:p>
    <w:p w14:paraId="25D2354F" w14:textId="2373CF56" w:rsidR="002955C6" w:rsidRPr="00ED72F0" w:rsidRDefault="002955C6" w:rsidP="000764A6">
      <w:pPr>
        <w:spacing w:after="0" w:line="240" w:lineRule="auto"/>
        <w:ind w:left="2160"/>
        <w:jc w:val="both"/>
        <w:rPr>
          <w:rFonts w:ascii="Times New Roman" w:hAnsi="Times New Roman" w:cs="Times New Roman"/>
          <w:bCs/>
          <w:lang w:val="en-US"/>
        </w:rPr>
      </w:pPr>
      <w:r w:rsidRPr="00ED72F0">
        <w:rPr>
          <w:rFonts w:ascii="Times New Roman" w:hAnsi="Times New Roman" w:cs="Times New Roman"/>
          <w:bCs/>
          <w:lang w:val="en-US"/>
        </w:rPr>
        <w:t>“…the general rule is that, when the legislature uses the word “may” in a statute by which it confers power on a public official to do a thing, the intention is to</w:t>
      </w:r>
      <w:r w:rsidRPr="00ED72F0">
        <w:rPr>
          <w:rFonts w:ascii="Times New Roman" w:hAnsi="Times New Roman" w:cs="Times New Roman"/>
          <w:bCs/>
          <w:u w:val="single"/>
          <w:lang w:val="en-US"/>
        </w:rPr>
        <w:t xml:space="preserve"> confer the power only without</w:t>
      </w:r>
      <w:r w:rsidR="005636D5" w:rsidRPr="00ED72F0">
        <w:rPr>
          <w:rFonts w:ascii="Times New Roman" w:hAnsi="Times New Roman" w:cs="Times New Roman"/>
          <w:bCs/>
          <w:u w:val="single"/>
          <w:lang w:val="en-US"/>
        </w:rPr>
        <w:t xml:space="preserve"> </w:t>
      </w:r>
      <w:r w:rsidRPr="00ED72F0">
        <w:rPr>
          <w:rFonts w:ascii="Times New Roman" w:hAnsi="Times New Roman" w:cs="Times New Roman"/>
          <w:bCs/>
          <w:u w:val="single"/>
          <w:lang w:val="en-US"/>
        </w:rPr>
        <w:t>a duty to exercise it</w:t>
      </w:r>
      <w:r w:rsidRPr="00ED72F0">
        <w:rPr>
          <w:rFonts w:ascii="Times New Roman" w:hAnsi="Times New Roman" w:cs="Times New Roman"/>
          <w:bCs/>
          <w:lang w:val="en-US"/>
        </w:rPr>
        <w:t>. The statute must be construed as conferring on the repository of the power a</w:t>
      </w:r>
      <w:r w:rsidR="005636D5" w:rsidRPr="00ED72F0">
        <w:rPr>
          <w:rFonts w:ascii="Times New Roman" w:hAnsi="Times New Roman" w:cs="Times New Roman"/>
          <w:bCs/>
          <w:lang w:val="en-US"/>
        </w:rPr>
        <w:t xml:space="preserve"> </w:t>
      </w:r>
      <w:r w:rsidRPr="00ED72F0">
        <w:rPr>
          <w:rFonts w:ascii="Times New Roman" w:hAnsi="Times New Roman" w:cs="Times New Roman"/>
          <w:bCs/>
          <w:u w:val="single"/>
          <w:lang w:val="en-US"/>
        </w:rPr>
        <w:t>discretion</w:t>
      </w:r>
      <w:r w:rsidRPr="00ED72F0">
        <w:rPr>
          <w:rFonts w:ascii="Times New Roman" w:hAnsi="Times New Roman" w:cs="Times New Roman"/>
          <w:bCs/>
          <w:lang w:val="en-US"/>
        </w:rPr>
        <w:t xml:space="preserve"> to decide whether or not to do the thing, unless there is something in the subject-matter</w:t>
      </w:r>
      <w:r w:rsidR="005636D5" w:rsidRPr="00ED72F0">
        <w:rPr>
          <w:rFonts w:ascii="Times New Roman" w:hAnsi="Times New Roman" w:cs="Times New Roman"/>
          <w:bCs/>
          <w:lang w:val="en-US"/>
        </w:rPr>
        <w:t xml:space="preserve"> </w:t>
      </w:r>
      <w:r w:rsidRPr="00ED72F0">
        <w:rPr>
          <w:rFonts w:ascii="Times New Roman" w:hAnsi="Times New Roman" w:cs="Times New Roman"/>
          <w:bCs/>
          <w:lang w:val="en-US"/>
        </w:rPr>
        <w:t>to which the statute relates which shows that the word “may”, is used in an imperative sense to</w:t>
      </w:r>
      <w:r w:rsidR="005636D5" w:rsidRPr="00ED72F0">
        <w:rPr>
          <w:rFonts w:ascii="Times New Roman" w:hAnsi="Times New Roman" w:cs="Times New Roman"/>
          <w:bCs/>
          <w:lang w:val="en-US"/>
        </w:rPr>
        <w:t xml:space="preserve"> </w:t>
      </w:r>
      <w:r w:rsidRPr="00ED72F0">
        <w:rPr>
          <w:rFonts w:ascii="Times New Roman" w:hAnsi="Times New Roman" w:cs="Times New Roman"/>
          <w:bCs/>
          <w:lang w:val="en-US"/>
        </w:rPr>
        <w:t>impose a duty on the public official to exercise the power.</w:t>
      </w:r>
    </w:p>
    <w:p w14:paraId="0C53D285" w14:textId="22AB350E" w:rsidR="002955C6" w:rsidRPr="00ED72F0" w:rsidRDefault="002955C6" w:rsidP="000764A6">
      <w:pPr>
        <w:spacing w:after="0" w:line="240" w:lineRule="auto"/>
        <w:ind w:left="2160"/>
        <w:jc w:val="both"/>
        <w:rPr>
          <w:rFonts w:ascii="Times New Roman" w:hAnsi="Times New Roman" w:cs="Times New Roman"/>
          <w:bCs/>
          <w:lang w:val="en-US"/>
        </w:rPr>
      </w:pPr>
      <w:r w:rsidRPr="00ED72F0">
        <w:rPr>
          <w:rFonts w:ascii="Times New Roman" w:hAnsi="Times New Roman" w:cs="Times New Roman"/>
          <w:bCs/>
          <w:lang w:val="en-US"/>
        </w:rPr>
        <w:t>The something referred to in the general rule may be in the nature of the thing the public official</w:t>
      </w:r>
      <w:r w:rsidR="005636D5" w:rsidRPr="00ED72F0">
        <w:rPr>
          <w:rFonts w:ascii="Times New Roman" w:hAnsi="Times New Roman" w:cs="Times New Roman"/>
          <w:bCs/>
          <w:lang w:val="en-US"/>
        </w:rPr>
        <w:t xml:space="preserve"> </w:t>
      </w:r>
      <w:r w:rsidRPr="00ED72F0">
        <w:rPr>
          <w:rFonts w:ascii="Times New Roman" w:hAnsi="Times New Roman" w:cs="Times New Roman"/>
          <w:bCs/>
          <w:lang w:val="en-US"/>
        </w:rPr>
        <w:t>is empowered to do, in the object for which the thing is to be done, in the condition under which</w:t>
      </w:r>
      <w:r w:rsidR="005636D5" w:rsidRPr="00ED72F0">
        <w:rPr>
          <w:rFonts w:ascii="Times New Roman" w:hAnsi="Times New Roman" w:cs="Times New Roman"/>
          <w:bCs/>
          <w:lang w:val="en-US"/>
        </w:rPr>
        <w:t xml:space="preserve"> </w:t>
      </w:r>
      <w:r w:rsidRPr="00ED72F0">
        <w:rPr>
          <w:rFonts w:ascii="Times New Roman" w:hAnsi="Times New Roman" w:cs="Times New Roman"/>
          <w:bCs/>
          <w:lang w:val="en-US"/>
        </w:rPr>
        <w:t>it is to be done, in the title of the persons for whose benefit the power is to be exercised.  That</w:t>
      </w:r>
      <w:r w:rsidR="005636D5" w:rsidRPr="00ED72F0">
        <w:rPr>
          <w:rFonts w:ascii="Times New Roman" w:hAnsi="Times New Roman" w:cs="Times New Roman"/>
          <w:bCs/>
          <w:lang w:val="en-US"/>
        </w:rPr>
        <w:t xml:space="preserve"> </w:t>
      </w:r>
      <w:r w:rsidRPr="00ED72F0">
        <w:rPr>
          <w:rFonts w:ascii="Times New Roman" w:hAnsi="Times New Roman" w:cs="Times New Roman"/>
          <w:bCs/>
          <w:lang w:val="en-US"/>
        </w:rPr>
        <w:t>something may couple the power to a duty and make it an obligation on the person in whom the</w:t>
      </w:r>
      <w:r w:rsidR="005636D5" w:rsidRPr="00ED72F0">
        <w:rPr>
          <w:rFonts w:ascii="Times New Roman" w:hAnsi="Times New Roman" w:cs="Times New Roman"/>
          <w:bCs/>
          <w:lang w:val="en-US"/>
        </w:rPr>
        <w:t xml:space="preserve"> </w:t>
      </w:r>
      <w:r w:rsidRPr="00ED72F0">
        <w:rPr>
          <w:rFonts w:ascii="Times New Roman" w:hAnsi="Times New Roman" w:cs="Times New Roman"/>
          <w:bCs/>
          <w:lang w:val="en-US"/>
        </w:rPr>
        <w:t>power is reposed to exercise it when called upon to do so.   If upon consideration of the subject-matter to which the statute relates, the only reasonable conclusion that can be reached is that the intention of the legislature is that the repository of the power would have no justification for</w:t>
      </w:r>
      <w:r w:rsidR="005636D5" w:rsidRPr="00ED72F0">
        <w:rPr>
          <w:rFonts w:ascii="Times New Roman" w:hAnsi="Times New Roman" w:cs="Times New Roman"/>
          <w:bCs/>
          <w:lang w:val="en-US"/>
        </w:rPr>
        <w:t xml:space="preserve"> </w:t>
      </w:r>
      <w:r w:rsidRPr="00ED72F0">
        <w:rPr>
          <w:rFonts w:ascii="Times New Roman" w:hAnsi="Times New Roman" w:cs="Times New Roman"/>
          <w:bCs/>
          <w:lang w:val="en-US"/>
        </w:rPr>
        <w:t>failing to exercise the power, the word ‘may” must, in such a case, be held to mean “shall”.</w:t>
      </w:r>
      <w:r w:rsidR="005636D5" w:rsidRPr="00ED72F0">
        <w:rPr>
          <w:rFonts w:ascii="Times New Roman" w:hAnsi="Times New Roman" w:cs="Times New Roman"/>
          <w:bCs/>
          <w:lang w:val="en-US"/>
        </w:rPr>
        <w:t xml:space="preserve"> </w:t>
      </w:r>
      <w:r w:rsidRPr="00ED72F0">
        <w:rPr>
          <w:rFonts w:ascii="Times New Roman" w:hAnsi="Times New Roman" w:cs="Times New Roman"/>
          <w:bCs/>
          <w:lang w:val="en-US"/>
        </w:rPr>
        <w:t xml:space="preserve">(My </w:t>
      </w:r>
      <w:r w:rsidR="005636D5" w:rsidRPr="00ED72F0">
        <w:rPr>
          <w:rFonts w:ascii="Times New Roman" w:hAnsi="Times New Roman" w:cs="Times New Roman"/>
          <w:bCs/>
          <w:lang w:val="en-US"/>
        </w:rPr>
        <w:t>underlining</w:t>
      </w:r>
      <w:r w:rsidRPr="00ED72F0">
        <w:rPr>
          <w:rFonts w:ascii="Times New Roman" w:hAnsi="Times New Roman" w:cs="Times New Roman"/>
          <w:bCs/>
          <w:lang w:val="en-US"/>
        </w:rPr>
        <w:t xml:space="preserve"> for emphasis)</w:t>
      </w:r>
      <w:r w:rsidRPr="00ED72F0">
        <w:rPr>
          <w:rFonts w:ascii="Times New Roman" w:hAnsi="Times New Roman" w:cs="Times New Roman"/>
          <w:bCs/>
          <w:lang w:val="en-US"/>
        </w:rPr>
        <w:tab/>
      </w:r>
    </w:p>
    <w:p w14:paraId="0F26D57F" w14:textId="1D1F14AF" w:rsidR="002955C6" w:rsidRPr="00ED72F0" w:rsidRDefault="002955C6" w:rsidP="000764A6">
      <w:pPr>
        <w:spacing w:after="0" w:line="240" w:lineRule="auto"/>
        <w:ind w:left="1440"/>
        <w:jc w:val="both"/>
        <w:rPr>
          <w:rFonts w:ascii="Times New Roman" w:hAnsi="Times New Roman" w:cs="Times New Roman"/>
          <w:bCs/>
          <w:lang w:val="en-US"/>
        </w:rPr>
      </w:pPr>
      <w:r w:rsidRPr="00ED72F0">
        <w:rPr>
          <w:rFonts w:ascii="Times New Roman" w:hAnsi="Times New Roman" w:cs="Times New Roman"/>
          <w:bCs/>
          <w:lang w:val="en-US"/>
        </w:rPr>
        <w:t xml:space="preserve">See </w:t>
      </w:r>
      <w:proofErr w:type="spellStart"/>
      <w:r w:rsidRPr="00ED72F0">
        <w:rPr>
          <w:rFonts w:ascii="Times New Roman" w:hAnsi="Times New Roman" w:cs="Times New Roman"/>
          <w:bCs/>
          <w:i/>
          <w:lang w:val="en-US"/>
        </w:rPr>
        <w:t>Craies</w:t>
      </w:r>
      <w:proofErr w:type="spellEnd"/>
      <w:r w:rsidRPr="00ED72F0">
        <w:rPr>
          <w:rFonts w:ascii="Times New Roman" w:hAnsi="Times New Roman" w:cs="Times New Roman"/>
          <w:bCs/>
          <w:lang w:val="en-US"/>
        </w:rPr>
        <w:t xml:space="preserve"> </w:t>
      </w:r>
      <w:r w:rsidRPr="00ED72F0">
        <w:rPr>
          <w:rFonts w:ascii="Times New Roman" w:hAnsi="Times New Roman" w:cs="Times New Roman"/>
          <w:bCs/>
          <w:i/>
          <w:lang w:val="en-US"/>
        </w:rPr>
        <w:t>on</w:t>
      </w:r>
      <w:r w:rsidRPr="00ED72F0">
        <w:rPr>
          <w:rFonts w:ascii="Times New Roman" w:hAnsi="Times New Roman" w:cs="Times New Roman"/>
          <w:bCs/>
          <w:lang w:val="en-US"/>
        </w:rPr>
        <w:t xml:space="preserve"> </w:t>
      </w:r>
      <w:r w:rsidRPr="00ED72F0">
        <w:rPr>
          <w:rFonts w:ascii="Times New Roman" w:hAnsi="Times New Roman" w:cs="Times New Roman"/>
          <w:bCs/>
          <w:i/>
          <w:lang w:val="en-US"/>
        </w:rPr>
        <w:t>Statute Law</w:t>
      </w:r>
      <w:r w:rsidRPr="00ED72F0">
        <w:rPr>
          <w:rFonts w:ascii="Times New Roman" w:hAnsi="Times New Roman" w:cs="Times New Roman"/>
          <w:bCs/>
          <w:lang w:val="en-US"/>
        </w:rPr>
        <w:t xml:space="preserve"> 7 ed p 284; </w:t>
      </w:r>
      <w:r w:rsidRPr="00ED72F0">
        <w:rPr>
          <w:rFonts w:ascii="Times New Roman" w:hAnsi="Times New Roman" w:cs="Times New Roman"/>
          <w:bCs/>
          <w:i/>
          <w:lang w:val="en-US"/>
        </w:rPr>
        <w:t xml:space="preserve">Annison &amp; Ors </w:t>
      </w:r>
      <w:r w:rsidRPr="00ED72F0">
        <w:rPr>
          <w:rFonts w:ascii="Times New Roman" w:hAnsi="Times New Roman" w:cs="Times New Roman"/>
          <w:bCs/>
          <w:lang w:val="en-US"/>
        </w:rPr>
        <w:t>v</w:t>
      </w:r>
      <w:r w:rsidRPr="00ED72F0">
        <w:rPr>
          <w:rFonts w:ascii="Times New Roman" w:hAnsi="Times New Roman" w:cs="Times New Roman"/>
          <w:bCs/>
          <w:i/>
          <w:lang w:val="en-US"/>
        </w:rPr>
        <w:t xml:space="preserve"> District Auditor for St Pancras Borough Council &amp; Anor </w:t>
      </w:r>
      <w:r w:rsidRPr="00ED72F0">
        <w:rPr>
          <w:rFonts w:ascii="Times New Roman" w:hAnsi="Times New Roman" w:cs="Times New Roman"/>
          <w:bCs/>
          <w:lang w:val="en-US"/>
        </w:rPr>
        <w:t xml:space="preserve">(1962) 1 QB 489 at 497; </w:t>
      </w:r>
      <w:r w:rsidRPr="00ED72F0">
        <w:rPr>
          <w:rFonts w:ascii="Times New Roman" w:hAnsi="Times New Roman" w:cs="Times New Roman"/>
          <w:bCs/>
          <w:i/>
          <w:lang w:val="en-US"/>
        </w:rPr>
        <w:t>Salisbury Financial Holdings</w:t>
      </w:r>
      <w:r w:rsidRPr="00ED72F0">
        <w:rPr>
          <w:rFonts w:ascii="Times New Roman" w:hAnsi="Times New Roman" w:cs="Times New Roman"/>
          <w:bCs/>
          <w:lang w:val="en-US"/>
        </w:rPr>
        <w:t xml:space="preserve"> (</w:t>
      </w:r>
      <w:r w:rsidRPr="00ED72F0">
        <w:rPr>
          <w:rFonts w:ascii="Times New Roman" w:hAnsi="Times New Roman" w:cs="Times New Roman"/>
          <w:bCs/>
          <w:i/>
          <w:lang w:val="en-US"/>
        </w:rPr>
        <w:t xml:space="preserve">Pvt) Ltd </w:t>
      </w:r>
      <w:r w:rsidRPr="00ED72F0">
        <w:rPr>
          <w:rFonts w:ascii="Times New Roman" w:hAnsi="Times New Roman" w:cs="Times New Roman"/>
          <w:bCs/>
          <w:lang w:val="en-US"/>
        </w:rPr>
        <w:t>v</w:t>
      </w:r>
      <w:r w:rsidRPr="00ED72F0">
        <w:rPr>
          <w:rFonts w:ascii="Times New Roman" w:hAnsi="Times New Roman" w:cs="Times New Roman"/>
          <w:bCs/>
          <w:i/>
          <w:lang w:val="en-US"/>
        </w:rPr>
        <w:t xml:space="preserve"> Van Niekerk</w:t>
      </w:r>
      <w:r w:rsidRPr="00ED72F0">
        <w:rPr>
          <w:rFonts w:ascii="Times New Roman" w:hAnsi="Times New Roman" w:cs="Times New Roman"/>
          <w:bCs/>
          <w:lang w:val="en-US"/>
        </w:rPr>
        <w:t xml:space="preserve"> 1974 (1) RLR 333(G) at 335D-E.</w:t>
      </w:r>
    </w:p>
    <w:p w14:paraId="5FD90F59" w14:textId="47A29E9E" w:rsidR="002955C6" w:rsidRPr="00ED72F0" w:rsidRDefault="002955C6" w:rsidP="000764A6">
      <w:pPr>
        <w:spacing w:after="0" w:line="240" w:lineRule="auto"/>
        <w:ind w:left="1440"/>
        <w:jc w:val="both"/>
        <w:rPr>
          <w:rFonts w:ascii="Times New Roman" w:hAnsi="Times New Roman" w:cs="Times New Roman"/>
          <w:bCs/>
          <w:lang w:val="en-US"/>
        </w:rPr>
      </w:pPr>
      <w:r w:rsidRPr="00ED72F0">
        <w:rPr>
          <w:rFonts w:ascii="Times New Roman" w:hAnsi="Times New Roman" w:cs="Times New Roman"/>
          <w:bCs/>
          <w:lang w:val="en-US"/>
        </w:rPr>
        <w:t xml:space="preserve">It is accepted that the court in </w:t>
      </w:r>
      <w:r w:rsidRPr="00ED72F0">
        <w:rPr>
          <w:rFonts w:ascii="Times New Roman" w:hAnsi="Times New Roman" w:cs="Times New Roman"/>
          <w:bCs/>
          <w:i/>
          <w:lang w:val="en-US"/>
        </w:rPr>
        <w:t>Diocesan Trustees</w:t>
      </w:r>
      <w:r w:rsidRPr="00ED72F0">
        <w:rPr>
          <w:rFonts w:ascii="Times New Roman" w:hAnsi="Times New Roman" w:cs="Times New Roman"/>
          <w:bCs/>
          <w:lang w:val="en-US"/>
        </w:rPr>
        <w:t xml:space="preserve"> made these remarks in connection with the wording of a statute, but it is my view that the meaning attributed to the words ‘may’ and ‘shall’, applies to those words in any context, ‘may’ implies permissiveness, as in a discretion or a choice, while ‘shall’ is an imperative, a duty or obligation to take the prescribed course of action. See also </w:t>
      </w:r>
      <w:r w:rsidRPr="00ED72F0">
        <w:rPr>
          <w:rFonts w:ascii="Times New Roman" w:hAnsi="Times New Roman" w:cs="Times New Roman"/>
          <w:bCs/>
          <w:i/>
          <w:lang w:val="en-US"/>
        </w:rPr>
        <w:t xml:space="preserve">Jonathan Nathaniel Moyo &amp; 2 Ors </w:t>
      </w:r>
      <w:r w:rsidRPr="00ED72F0">
        <w:rPr>
          <w:rFonts w:ascii="Times New Roman" w:hAnsi="Times New Roman" w:cs="Times New Roman"/>
          <w:bCs/>
          <w:lang w:val="en-US"/>
        </w:rPr>
        <w:t>v</w:t>
      </w:r>
      <w:r w:rsidRPr="00ED72F0">
        <w:rPr>
          <w:rFonts w:ascii="Times New Roman" w:hAnsi="Times New Roman" w:cs="Times New Roman"/>
          <w:bCs/>
          <w:i/>
          <w:lang w:val="en-US"/>
        </w:rPr>
        <w:t xml:space="preserve"> Austin </w:t>
      </w:r>
      <w:proofErr w:type="spellStart"/>
      <w:r w:rsidRPr="00ED72F0">
        <w:rPr>
          <w:rFonts w:ascii="Times New Roman" w:hAnsi="Times New Roman" w:cs="Times New Roman"/>
          <w:bCs/>
          <w:i/>
          <w:lang w:val="en-US"/>
        </w:rPr>
        <w:t>Zvoma</w:t>
      </w:r>
      <w:proofErr w:type="spellEnd"/>
      <w:r w:rsidRPr="00ED72F0">
        <w:rPr>
          <w:rFonts w:ascii="Times New Roman" w:hAnsi="Times New Roman" w:cs="Times New Roman"/>
          <w:bCs/>
          <w:i/>
          <w:lang w:val="en-US"/>
        </w:rPr>
        <w:t xml:space="preserve"> N.O. &amp; Anor</w:t>
      </w:r>
      <w:r w:rsidR="00C02C8B" w:rsidRPr="00ED72F0">
        <w:rPr>
          <w:rFonts w:ascii="Times New Roman" w:hAnsi="Times New Roman" w:cs="Times New Roman"/>
          <w:bCs/>
          <w:i/>
          <w:lang w:val="en-US"/>
        </w:rPr>
        <w:t xml:space="preserve"> </w:t>
      </w:r>
      <w:r w:rsidR="00C02C8B" w:rsidRPr="00ED72F0">
        <w:rPr>
          <w:rFonts w:ascii="Times New Roman" w:hAnsi="Times New Roman" w:cs="Times New Roman"/>
          <w:bCs/>
          <w:iCs/>
          <w:lang w:val="en-US"/>
        </w:rPr>
        <w:t>[SC 28/10 at p 7]</w:t>
      </w:r>
      <w:r w:rsidRPr="00ED72F0">
        <w:rPr>
          <w:rFonts w:ascii="Times New Roman" w:hAnsi="Times New Roman" w:cs="Times New Roman"/>
          <w:bCs/>
          <w:iCs/>
          <w:lang w:val="en-US"/>
        </w:rPr>
        <w:t>,</w:t>
      </w:r>
      <w:r w:rsidRPr="00ED72F0">
        <w:rPr>
          <w:rFonts w:ascii="Times New Roman" w:hAnsi="Times New Roman" w:cs="Times New Roman"/>
          <w:bCs/>
          <w:i/>
          <w:lang w:val="en-US"/>
        </w:rPr>
        <w:t xml:space="preserve"> </w:t>
      </w:r>
      <w:r w:rsidRPr="00ED72F0">
        <w:rPr>
          <w:rFonts w:ascii="Times New Roman" w:hAnsi="Times New Roman" w:cs="Times New Roman"/>
          <w:bCs/>
          <w:lang w:val="en-US"/>
        </w:rPr>
        <w:t xml:space="preserve">where the court made a similar distinction in the meaning of the words ‘may’ and ‘shall’, also in relation to statutory interpretation. It was held </w:t>
      </w:r>
      <w:proofErr w:type="gramStart"/>
      <w:r w:rsidRPr="00ED72F0">
        <w:rPr>
          <w:rFonts w:ascii="Times New Roman" w:hAnsi="Times New Roman" w:cs="Times New Roman"/>
          <w:bCs/>
          <w:lang w:val="en-US"/>
        </w:rPr>
        <w:t>that;-</w:t>
      </w:r>
      <w:proofErr w:type="gramEnd"/>
    </w:p>
    <w:p w14:paraId="54D33D64" w14:textId="77777777" w:rsidR="005636D5" w:rsidRPr="00ED72F0" w:rsidRDefault="002955C6" w:rsidP="000764A6">
      <w:pPr>
        <w:spacing w:after="0" w:line="240" w:lineRule="auto"/>
        <w:ind w:left="2160"/>
        <w:jc w:val="both"/>
        <w:rPr>
          <w:rFonts w:ascii="Times New Roman" w:hAnsi="Times New Roman" w:cs="Times New Roman"/>
          <w:bCs/>
          <w:lang w:val="en-US"/>
        </w:rPr>
      </w:pPr>
      <w:r w:rsidRPr="00ED72F0">
        <w:rPr>
          <w:rFonts w:ascii="Times New Roman" w:hAnsi="Times New Roman" w:cs="Times New Roman"/>
          <w:bCs/>
          <w:lang w:val="en-US"/>
        </w:rPr>
        <w:t xml:space="preserve">“The learned author Francis Bennion in his work </w:t>
      </w:r>
      <w:r w:rsidRPr="00ED72F0">
        <w:rPr>
          <w:rFonts w:ascii="Times New Roman" w:hAnsi="Times New Roman" w:cs="Times New Roman"/>
          <w:bCs/>
          <w:i/>
          <w:lang w:val="en-US"/>
        </w:rPr>
        <w:t>Statutory Interpretation</w:t>
      </w:r>
      <w:r w:rsidRPr="00ED72F0">
        <w:rPr>
          <w:rFonts w:ascii="Times New Roman" w:hAnsi="Times New Roman" w:cs="Times New Roman"/>
          <w:bCs/>
          <w:lang w:val="en-US"/>
        </w:rPr>
        <w:t xml:space="preserve"> suggests that the courts have to determine the intention of the legislature using certain principles of interpretation as guidelines.   </w:t>
      </w:r>
    </w:p>
    <w:p w14:paraId="252EBB9A" w14:textId="5162C2AD" w:rsidR="002955C6" w:rsidRPr="00ED72F0" w:rsidRDefault="002955C6" w:rsidP="000764A6">
      <w:pPr>
        <w:spacing w:after="0" w:line="240" w:lineRule="auto"/>
        <w:ind w:left="2160"/>
        <w:jc w:val="both"/>
        <w:rPr>
          <w:rFonts w:ascii="Times New Roman" w:hAnsi="Times New Roman" w:cs="Times New Roman"/>
          <w:bCs/>
          <w:lang w:val="en-US"/>
        </w:rPr>
      </w:pPr>
      <w:r w:rsidRPr="00ED72F0">
        <w:rPr>
          <w:rFonts w:ascii="Times New Roman" w:hAnsi="Times New Roman" w:cs="Times New Roman"/>
          <w:bCs/>
          <w:lang w:val="en-US"/>
        </w:rPr>
        <w:t>He had this to say at pp 21-22:</w:t>
      </w:r>
    </w:p>
    <w:p w14:paraId="0CDFB680" w14:textId="65DDD8EE" w:rsidR="002955C6" w:rsidRPr="00ED72F0" w:rsidRDefault="002955C6" w:rsidP="000764A6">
      <w:pPr>
        <w:spacing w:after="0" w:line="240" w:lineRule="auto"/>
        <w:ind w:left="1440"/>
        <w:jc w:val="both"/>
        <w:rPr>
          <w:rFonts w:ascii="Times New Roman" w:hAnsi="Times New Roman" w:cs="Times New Roman"/>
          <w:bCs/>
          <w:lang w:val="en-US"/>
        </w:rPr>
      </w:pPr>
      <w:r w:rsidRPr="00ED72F0">
        <w:rPr>
          <w:rFonts w:ascii="Times New Roman" w:hAnsi="Times New Roman" w:cs="Times New Roman"/>
          <w:bCs/>
          <w:lang w:val="en-US"/>
        </w:rPr>
        <w:t>'Where a duty arises under a statute, the court, charged with the task of enforcing the statute, needs to decide what consequence Parliament intended should follow from breach of the</w:t>
      </w:r>
      <w:r w:rsidR="005636D5" w:rsidRPr="00ED72F0">
        <w:rPr>
          <w:rFonts w:ascii="Times New Roman" w:hAnsi="Times New Roman" w:cs="Times New Roman"/>
          <w:bCs/>
          <w:lang w:val="en-US"/>
        </w:rPr>
        <w:t xml:space="preserve"> </w:t>
      </w:r>
      <w:r w:rsidRPr="00ED72F0">
        <w:rPr>
          <w:rFonts w:ascii="Times New Roman" w:hAnsi="Times New Roman" w:cs="Times New Roman"/>
          <w:bCs/>
          <w:lang w:val="en-US"/>
        </w:rPr>
        <w:t>duty. This is an</w:t>
      </w:r>
      <w:r w:rsidR="005636D5" w:rsidRPr="00ED72F0">
        <w:rPr>
          <w:rFonts w:ascii="Times New Roman" w:hAnsi="Times New Roman" w:cs="Times New Roman"/>
          <w:bCs/>
          <w:lang w:val="en-US"/>
        </w:rPr>
        <w:t xml:space="preserve"> </w:t>
      </w:r>
      <w:r w:rsidRPr="00ED72F0">
        <w:rPr>
          <w:rFonts w:ascii="Times New Roman" w:hAnsi="Times New Roman" w:cs="Times New Roman"/>
          <w:bCs/>
          <w:lang w:val="en-US"/>
        </w:rPr>
        <w:t>area where legislative drafting has been markedly deficient. Draftsmen find it easy to use the language of command. They say that a thing "shall" be done. Too often</w:t>
      </w:r>
      <w:r w:rsidR="005636D5" w:rsidRPr="00ED72F0">
        <w:rPr>
          <w:rFonts w:ascii="Times New Roman" w:hAnsi="Times New Roman" w:cs="Times New Roman"/>
          <w:bCs/>
          <w:lang w:val="en-US"/>
        </w:rPr>
        <w:t>,</w:t>
      </w:r>
      <w:r w:rsidRPr="00ED72F0">
        <w:rPr>
          <w:rFonts w:ascii="Times New Roman" w:hAnsi="Times New Roman" w:cs="Times New Roman"/>
          <w:bCs/>
          <w:lang w:val="en-US"/>
        </w:rPr>
        <w:t xml:space="preserve"> they fail to consider the consequence when it is not done. What is not thought of by the draftsman is not</w:t>
      </w:r>
      <w:r w:rsidR="005636D5" w:rsidRPr="00ED72F0">
        <w:rPr>
          <w:rFonts w:ascii="Times New Roman" w:hAnsi="Times New Roman" w:cs="Times New Roman"/>
          <w:bCs/>
          <w:lang w:val="en-US"/>
        </w:rPr>
        <w:t xml:space="preserve"> </w:t>
      </w:r>
      <w:r w:rsidRPr="00ED72F0">
        <w:rPr>
          <w:rFonts w:ascii="Times New Roman" w:hAnsi="Times New Roman" w:cs="Times New Roman"/>
          <w:bCs/>
          <w:lang w:val="en-US"/>
        </w:rPr>
        <w:t xml:space="preserve">expressed in the statute. Yet the courts are forced to reach a decision.’ </w:t>
      </w:r>
    </w:p>
    <w:p w14:paraId="7D68FEC6" w14:textId="2EF9000B" w:rsidR="002955C6" w:rsidRPr="00ED72F0" w:rsidRDefault="002955C6" w:rsidP="000764A6">
      <w:pPr>
        <w:spacing w:after="0" w:line="240" w:lineRule="auto"/>
        <w:ind w:left="1440"/>
        <w:jc w:val="both"/>
        <w:rPr>
          <w:rFonts w:ascii="Times New Roman" w:hAnsi="Times New Roman" w:cs="Times New Roman"/>
          <w:bCs/>
          <w:lang w:val="en-US"/>
        </w:rPr>
      </w:pPr>
      <w:r w:rsidRPr="00ED72F0">
        <w:rPr>
          <w:rFonts w:ascii="Times New Roman" w:hAnsi="Times New Roman" w:cs="Times New Roman"/>
          <w:bCs/>
          <w:lang w:val="en-US"/>
        </w:rPr>
        <w:t>It would be draconian to hold that in every case failure to comply with the relevant duty</w:t>
      </w:r>
      <w:r w:rsidR="00C02C8B" w:rsidRPr="00ED72F0">
        <w:rPr>
          <w:rFonts w:ascii="Times New Roman" w:hAnsi="Times New Roman" w:cs="Times New Roman"/>
          <w:bCs/>
          <w:lang w:val="en-US"/>
        </w:rPr>
        <w:t xml:space="preserve"> </w:t>
      </w:r>
      <w:r w:rsidRPr="00ED72F0">
        <w:rPr>
          <w:rFonts w:ascii="Times New Roman" w:hAnsi="Times New Roman" w:cs="Times New Roman"/>
          <w:bCs/>
          <w:lang w:val="en-US"/>
        </w:rPr>
        <w:t>invalidates the</w:t>
      </w:r>
      <w:r w:rsidR="00C02C8B" w:rsidRPr="00ED72F0">
        <w:rPr>
          <w:rFonts w:ascii="Times New Roman" w:hAnsi="Times New Roman" w:cs="Times New Roman"/>
          <w:bCs/>
          <w:lang w:val="en-US"/>
        </w:rPr>
        <w:t xml:space="preserve"> </w:t>
      </w:r>
      <w:r w:rsidRPr="00ED72F0">
        <w:rPr>
          <w:rFonts w:ascii="Times New Roman" w:hAnsi="Times New Roman" w:cs="Times New Roman"/>
          <w:bCs/>
          <w:lang w:val="en-US"/>
        </w:rPr>
        <w:t xml:space="preserve">thing done. </w:t>
      </w:r>
      <w:proofErr w:type="gramStart"/>
      <w:r w:rsidRPr="00ED72F0">
        <w:rPr>
          <w:rFonts w:ascii="Times New Roman" w:hAnsi="Times New Roman" w:cs="Times New Roman"/>
          <w:bCs/>
          <w:lang w:val="en-US"/>
        </w:rPr>
        <w:t>So</w:t>
      </w:r>
      <w:proofErr w:type="gramEnd"/>
      <w:r w:rsidRPr="00ED72F0">
        <w:rPr>
          <w:rFonts w:ascii="Times New Roman" w:hAnsi="Times New Roman" w:cs="Times New Roman"/>
          <w:bCs/>
          <w:lang w:val="en-US"/>
        </w:rPr>
        <w:t xml:space="preserve"> the courts’ answer has been to devise a distinction between</w:t>
      </w:r>
      <w:r w:rsidR="00C02C8B" w:rsidRPr="00ED72F0">
        <w:rPr>
          <w:rFonts w:ascii="Times New Roman" w:hAnsi="Times New Roman" w:cs="Times New Roman"/>
          <w:bCs/>
          <w:lang w:val="en-US"/>
        </w:rPr>
        <w:t xml:space="preserve"> </w:t>
      </w:r>
      <w:r w:rsidRPr="00ED72F0">
        <w:rPr>
          <w:rFonts w:ascii="Times New Roman" w:hAnsi="Times New Roman" w:cs="Times New Roman"/>
          <w:bCs/>
          <w:lang w:val="en-US"/>
        </w:rPr>
        <w:t>mandatory and directory duties. Terms used instead of "mandatory" include "absolute", "obligatory", "imperative" and "strict". In place of "directory", the term "permissive" is</w:t>
      </w:r>
      <w:r w:rsidR="00C02C8B" w:rsidRPr="00ED72F0">
        <w:rPr>
          <w:rFonts w:ascii="Times New Roman" w:hAnsi="Times New Roman" w:cs="Times New Roman"/>
          <w:bCs/>
          <w:lang w:val="en-US"/>
        </w:rPr>
        <w:t xml:space="preserve"> </w:t>
      </w:r>
      <w:r w:rsidRPr="00ED72F0">
        <w:rPr>
          <w:rFonts w:ascii="Times New Roman" w:hAnsi="Times New Roman" w:cs="Times New Roman"/>
          <w:bCs/>
          <w:lang w:val="en-US"/>
        </w:rPr>
        <w:t>sometimes used.</w:t>
      </w:r>
      <w:r w:rsidR="00C02C8B" w:rsidRPr="00ED72F0">
        <w:rPr>
          <w:rFonts w:ascii="Times New Roman" w:hAnsi="Times New Roman" w:cs="Times New Roman"/>
          <w:bCs/>
          <w:lang w:val="en-US"/>
        </w:rPr>
        <w:t xml:space="preserve"> </w:t>
      </w:r>
      <w:r w:rsidRPr="00ED72F0">
        <w:rPr>
          <w:rFonts w:ascii="Times New Roman" w:hAnsi="Times New Roman" w:cs="Times New Roman"/>
          <w:bCs/>
          <w:lang w:val="en-US"/>
        </w:rPr>
        <w:t xml:space="preserve">Use of the term "directory" in the sense of permissive has been justly </w:t>
      </w:r>
      <w:proofErr w:type="spellStart"/>
      <w:r w:rsidRPr="00ED72F0">
        <w:rPr>
          <w:rFonts w:ascii="Times New Roman" w:hAnsi="Times New Roman" w:cs="Times New Roman"/>
          <w:bCs/>
          <w:lang w:val="en-US"/>
        </w:rPr>
        <w:t>criticised</w:t>
      </w:r>
      <w:proofErr w:type="spellEnd"/>
      <w:r w:rsidRPr="00ED72F0">
        <w:rPr>
          <w:rFonts w:ascii="Times New Roman" w:hAnsi="Times New Roman" w:cs="Times New Roman"/>
          <w:bCs/>
          <w:lang w:val="en-US"/>
        </w:rPr>
        <w:t>.”</w:t>
      </w:r>
      <w:r w:rsidR="000764A6" w:rsidRPr="00ED72F0">
        <w:rPr>
          <w:rFonts w:ascii="Times New Roman" w:hAnsi="Times New Roman" w:cs="Times New Roman"/>
          <w:bCs/>
          <w:lang w:val="en-US"/>
        </w:rPr>
        <w:t xml:space="preserve"> </w:t>
      </w:r>
      <w:r w:rsidRPr="00ED72F0">
        <w:rPr>
          <w:rFonts w:ascii="Times New Roman" w:hAnsi="Times New Roman" w:cs="Times New Roman"/>
          <w:bCs/>
          <w:lang w:val="en-US"/>
        </w:rPr>
        <w:t xml:space="preserve">[See </w:t>
      </w:r>
      <w:proofErr w:type="spellStart"/>
      <w:r w:rsidRPr="00ED72F0">
        <w:rPr>
          <w:rFonts w:ascii="Times New Roman" w:hAnsi="Times New Roman" w:cs="Times New Roman"/>
          <w:bCs/>
          <w:lang w:val="en-US"/>
        </w:rPr>
        <w:t>Craies</w:t>
      </w:r>
      <w:proofErr w:type="spellEnd"/>
      <w:r w:rsidRPr="00ED72F0">
        <w:rPr>
          <w:rFonts w:ascii="Times New Roman" w:hAnsi="Times New Roman" w:cs="Times New Roman"/>
          <w:bCs/>
          <w:lang w:val="en-US"/>
        </w:rPr>
        <w:t xml:space="preserve"> </w:t>
      </w:r>
      <w:r w:rsidRPr="00ED72F0">
        <w:rPr>
          <w:rFonts w:ascii="Times New Roman" w:hAnsi="Times New Roman" w:cs="Times New Roman"/>
          <w:bCs/>
          <w:i/>
          <w:lang w:val="en-US"/>
        </w:rPr>
        <w:t>Statute Law</w:t>
      </w:r>
      <w:r w:rsidRPr="00ED72F0">
        <w:rPr>
          <w:rFonts w:ascii="Times New Roman" w:hAnsi="Times New Roman" w:cs="Times New Roman"/>
          <w:bCs/>
          <w:lang w:val="en-US"/>
        </w:rPr>
        <w:t xml:space="preserve"> (7</w:t>
      </w:r>
      <w:r w:rsidRPr="00ED72F0">
        <w:rPr>
          <w:rFonts w:ascii="Times New Roman" w:hAnsi="Times New Roman" w:cs="Times New Roman"/>
          <w:bCs/>
          <w:vertAlign w:val="superscript"/>
          <w:lang w:val="en-US"/>
        </w:rPr>
        <w:t>th</w:t>
      </w:r>
      <w:r w:rsidRPr="00ED72F0">
        <w:rPr>
          <w:rFonts w:ascii="Times New Roman" w:hAnsi="Times New Roman" w:cs="Times New Roman"/>
          <w:bCs/>
          <w:lang w:val="en-US"/>
        </w:rPr>
        <w:t xml:space="preserve"> ed, 1971) p 61 n 74.] </w:t>
      </w:r>
    </w:p>
    <w:p w14:paraId="4002ED90" w14:textId="5F39A7A4" w:rsidR="002955C6" w:rsidRPr="00ED72F0" w:rsidRDefault="002955C6" w:rsidP="000764A6">
      <w:pPr>
        <w:spacing w:after="120" w:line="240" w:lineRule="auto"/>
        <w:ind w:left="1440"/>
        <w:jc w:val="both"/>
        <w:rPr>
          <w:rFonts w:ascii="Times New Roman" w:hAnsi="Times New Roman" w:cs="Times New Roman"/>
          <w:bCs/>
          <w:lang w:val="en-US"/>
        </w:rPr>
      </w:pPr>
      <w:r w:rsidRPr="00ED72F0">
        <w:rPr>
          <w:rFonts w:ascii="Times New Roman" w:hAnsi="Times New Roman" w:cs="Times New Roman"/>
          <w:bCs/>
          <w:lang w:val="en-US"/>
        </w:rPr>
        <w:t>The guidance that emanates from these cases is that when ‘may’ is used, it is merely directory and choosing not to act in the manner prescribed is permissible.”</w:t>
      </w:r>
    </w:p>
    <w:p w14:paraId="60D21EC8" w14:textId="1B9AFFA6" w:rsidR="00FC7E13" w:rsidRDefault="000764A6" w:rsidP="000764A6">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lang w:val="en-US"/>
        </w:rPr>
        <w:t>31.</w:t>
      </w:r>
      <w:r>
        <w:rPr>
          <w:rFonts w:ascii="Times New Roman" w:hAnsi="Times New Roman" w:cs="Times New Roman"/>
          <w:bCs/>
          <w:sz w:val="24"/>
          <w:szCs w:val="24"/>
          <w:lang w:val="en-US"/>
        </w:rPr>
        <w:tab/>
      </w:r>
      <w:r w:rsidR="002955C6">
        <w:rPr>
          <w:rFonts w:ascii="Times New Roman" w:hAnsi="Times New Roman" w:cs="Times New Roman"/>
          <w:bCs/>
          <w:sz w:val="24"/>
          <w:szCs w:val="24"/>
          <w:lang w:val="en-US"/>
        </w:rPr>
        <w:t>In the context of rule 21(1)</w:t>
      </w:r>
      <w:r>
        <w:rPr>
          <w:rFonts w:ascii="Times New Roman" w:hAnsi="Times New Roman" w:cs="Times New Roman"/>
          <w:bCs/>
          <w:sz w:val="24"/>
          <w:szCs w:val="24"/>
          <w:lang w:val="en-US"/>
        </w:rPr>
        <w:t>,</w:t>
      </w:r>
      <w:r w:rsidR="002955C6">
        <w:rPr>
          <w:rFonts w:ascii="Times New Roman" w:hAnsi="Times New Roman" w:cs="Times New Roman"/>
          <w:bCs/>
          <w:sz w:val="24"/>
          <w:szCs w:val="24"/>
          <w:lang w:val="en-US"/>
        </w:rPr>
        <w:t xml:space="preserve"> which relates to a judgment</w:t>
      </w:r>
      <w:r w:rsidR="00D41370">
        <w:rPr>
          <w:rFonts w:ascii="Times New Roman" w:hAnsi="Times New Roman" w:cs="Times New Roman"/>
          <w:bCs/>
          <w:sz w:val="24"/>
          <w:szCs w:val="24"/>
          <w:lang w:val="en-US"/>
        </w:rPr>
        <w:t xml:space="preserve"> by consent</w:t>
      </w:r>
      <w:r w:rsidR="002955C6">
        <w:rPr>
          <w:rFonts w:ascii="Times New Roman" w:hAnsi="Times New Roman" w:cs="Times New Roman"/>
          <w:bCs/>
          <w:sz w:val="24"/>
          <w:szCs w:val="24"/>
          <w:lang w:val="en-US"/>
        </w:rPr>
        <w:t>, in my view</w:t>
      </w:r>
      <w:r>
        <w:rPr>
          <w:rFonts w:ascii="Times New Roman" w:hAnsi="Times New Roman" w:cs="Times New Roman"/>
          <w:bCs/>
          <w:sz w:val="24"/>
          <w:szCs w:val="24"/>
          <w:lang w:val="en-US"/>
        </w:rPr>
        <w:t>,</w:t>
      </w:r>
      <w:r w:rsidR="002955C6">
        <w:rPr>
          <w:rFonts w:ascii="Times New Roman" w:hAnsi="Times New Roman" w:cs="Times New Roman"/>
          <w:bCs/>
          <w:sz w:val="24"/>
          <w:szCs w:val="24"/>
          <w:lang w:val="en-US"/>
        </w:rPr>
        <w:t xml:space="preserve"> the word “may” </w:t>
      </w:r>
      <w:proofErr w:type="gramStart"/>
      <w:r w:rsidR="002955C6">
        <w:rPr>
          <w:rFonts w:ascii="Times New Roman" w:hAnsi="Times New Roman" w:cs="Times New Roman"/>
          <w:bCs/>
          <w:sz w:val="24"/>
          <w:szCs w:val="24"/>
          <w:lang w:val="en-US"/>
        </w:rPr>
        <w:t>is</w:t>
      </w:r>
      <w:proofErr w:type="gramEnd"/>
      <w:r w:rsidR="002955C6">
        <w:rPr>
          <w:rFonts w:ascii="Times New Roman" w:hAnsi="Times New Roman" w:cs="Times New Roman"/>
          <w:bCs/>
          <w:sz w:val="24"/>
          <w:szCs w:val="24"/>
          <w:lang w:val="en-US"/>
        </w:rPr>
        <w:t xml:space="preserve"> merely directory and it is permissible not to act in the manner prescribed. The plaintiff</w:t>
      </w:r>
      <w:r>
        <w:rPr>
          <w:rFonts w:ascii="Times New Roman" w:hAnsi="Times New Roman" w:cs="Times New Roman"/>
          <w:bCs/>
          <w:sz w:val="24"/>
          <w:szCs w:val="24"/>
          <w:lang w:val="en-US"/>
        </w:rPr>
        <w:t>,</w:t>
      </w:r>
      <w:r w:rsidR="002955C6">
        <w:rPr>
          <w:rFonts w:ascii="Times New Roman" w:hAnsi="Times New Roman" w:cs="Times New Roman"/>
          <w:bCs/>
          <w:sz w:val="24"/>
          <w:szCs w:val="24"/>
          <w:lang w:val="en-US"/>
        </w:rPr>
        <w:t xml:space="preserve"> therefore</w:t>
      </w:r>
      <w:r>
        <w:rPr>
          <w:rFonts w:ascii="Times New Roman" w:hAnsi="Times New Roman" w:cs="Times New Roman"/>
          <w:bCs/>
          <w:sz w:val="24"/>
          <w:szCs w:val="24"/>
          <w:lang w:val="en-US"/>
        </w:rPr>
        <w:t>,</w:t>
      </w:r>
      <w:r w:rsidR="002955C6">
        <w:rPr>
          <w:rFonts w:ascii="Times New Roman" w:hAnsi="Times New Roman" w:cs="Times New Roman"/>
          <w:bCs/>
          <w:sz w:val="24"/>
          <w:szCs w:val="24"/>
          <w:lang w:val="en-US"/>
        </w:rPr>
        <w:t xml:space="preserve"> has a choice to either signify h</w:t>
      </w:r>
      <w:r>
        <w:rPr>
          <w:rFonts w:ascii="Times New Roman" w:hAnsi="Times New Roman" w:cs="Times New Roman"/>
          <w:bCs/>
          <w:sz w:val="24"/>
          <w:szCs w:val="24"/>
          <w:lang w:val="en-US"/>
        </w:rPr>
        <w:t>er</w:t>
      </w:r>
      <w:r w:rsidR="002955C6">
        <w:rPr>
          <w:rFonts w:ascii="Times New Roman" w:hAnsi="Times New Roman" w:cs="Times New Roman"/>
          <w:bCs/>
          <w:sz w:val="24"/>
          <w:szCs w:val="24"/>
          <w:lang w:val="en-US"/>
        </w:rPr>
        <w:t xml:space="preserve"> </w:t>
      </w:r>
      <w:r w:rsidR="00D41370">
        <w:rPr>
          <w:rFonts w:ascii="Times New Roman" w:hAnsi="Times New Roman" w:cs="Times New Roman"/>
          <w:bCs/>
          <w:sz w:val="24"/>
          <w:szCs w:val="24"/>
          <w:lang w:val="en-US"/>
        </w:rPr>
        <w:t>agreement</w:t>
      </w:r>
      <w:r w:rsidR="002955C6">
        <w:rPr>
          <w:rFonts w:ascii="Times New Roman" w:hAnsi="Times New Roman" w:cs="Times New Roman"/>
          <w:bCs/>
          <w:sz w:val="24"/>
          <w:szCs w:val="24"/>
          <w:lang w:val="en-US"/>
        </w:rPr>
        <w:t xml:space="preserve"> to be bound by </w:t>
      </w:r>
      <w:r>
        <w:rPr>
          <w:rFonts w:ascii="Times New Roman" w:hAnsi="Times New Roman" w:cs="Times New Roman"/>
          <w:bCs/>
          <w:sz w:val="24"/>
          <w:szCs w:val="24"/>
          <w:lang w:val="en-US"/>
        </w:rPr>
        <w:t xml:space="preserve">the terms of the consent by </w:t>
      </w:r>
      <w:r w:rsidR="002955C6">
        <w:rPr>
          <w:rFonts w:ascii="Times New Roman" w:hAnsi="Times New Roman" w:cs="Times New Roman"/>
          <w:bCs/>
          <w:sz w:val="24"/>
          <w:szCs w:val="24"/>
          <w:lang w:val="en-US"/>
        </w:rPr>
        <w:t>making the application for judgment in accordance with th</w:t>
      </w:r>
      <w:r w:rsidR="00D41370">
        <w:rPr>
          <w:rFonts w:ascii="Times New Roman" w:hAnsi="Times New Roman" w:cs="Times New Roman"/>
          <w:bCs/>
          <w:sz w:val="24"/>
          <w:szCs w:val="24"/>
          <w:lang w:val="en-US"/>
        </w:rPr>
        <w:t>e</w:t>
      </w:r>
      <w:r w:rsidR="002955C6">
        <w:rPr>
          <w:rFonts w:ascii="Times New Roman" w:hAnsi="Times New Roman" w:cs="Times New Roman"/>
          <w:bCs/>
          <w:sz w:val="24"/>
          <w:szCs w:val="24"/>
          <w:lang w:val="en-US"/>
        </w:rPr>
        <w:t xml:space="preserve"> consent to judgment filed by the defendant</w:t>
      </w:r>
      <w:r>
        <w:rPr>
          <w:rFonts w:ascii="Times New Roman" w:hAnsi="Times New Roman" w:cs="Times New Roman"/>
          <w:bCs/>
          <w:sz w:val="24"/>
          <w:szCs w:val="24"/>
          <w:lang w:val="en-US"/>
        </w:rPr>
        <w:t>,</w:t>
      </w:r>
      <w:r w:rsidR="002955C6">
        <w:rPr>
          <w:rFonts w:ascii="Times New Roman" w:hAnsi="Times New Roman" w:cs="Times New Roman"/>
          <w:bCs/>
          <w:sz w:val="24"/>
          <w:szCs w:val="24"/>
          <w:lang w:val="en-US"/>
        </w:rPr>
        <w:t xml:space="preserve"> or not to do so. This arises from the fact that a consent order signifies a contract between </w:t>
      </w:r>
      <w:r w:rsidR="00933018">
        <w:rPr>
          <w:rFonts w:ascii="Times New Roman" w:hAnsi="Times New Roman" w:cs="Times New Roman"/>
          <w:bCs/>
          <w:sz w:val="24"/>
          <w:szCs w:val="24"/>
          <w:lang w:val="en-US"/>
        </w:rPr>
        <w:t xml:space="preserve">the parties. </w:t>
      </w:r>
      <w:r>
        <w:rPr>
          <w:rFonts w:ascii="Times New Roman" w:hAnsi="Times New Roman" w:cs="Times New Roman"/>
          <w:bCs/>
          <w:sz w:val="24"/>
          <w:szCs w:val="24"/>
          <w:lang w:val="en-US"/>
        </w:rPr>
        <w:t>Thus,</w:t>
      </w:r>
      <w:r w:rsidR="00933018">
        <w:rPr>
          <w:rFonts w:ascii="Times New Roman" w:hAnsi="Times New Roman" w:cs="Times New Roman"/>
          <w:bCs/>
          <w:sz w:val="24"/>
          <w:szCs w:val="24"/>
          <w:lang w:val="en-US"/>
        </w:rPr>
        <w:t xml:space="preserve"> </w:t>
      </w:r>
      <w:proofErr w:type="spellStart"/>
      <w:r w:rsidR="00ED72F0" w:rsidRPr="00ED72F0">
        <w:rPr>
          <w:rFonts w:ascii="Times New Roman" w:hAnsi="Times New Roman" w:cs="Times New Roman"/>
          <w:bCs/>
          <w:smallCaps/>
          <w:sz w:val="24"/>
          <w:szCs w:val="24"/>
        </w:rPr>
        <w:t>Ramly</w:t>
      </w:r>
      <w:proofErr w:type="spellEnd"/>
      <w:r w:rsidR="00FC7E13" w:rsidRPr="00FC7E13">
        <w:rPr>
          <w:rFonts w:ascii="Times New Roman" w:hAnsi="Times New Roman" w:cs="Times New Roman"/>
          <w:bCs/>
          <w:sz w:val="24"/>
          <w:szCs w:val="24"/>
        </w:rPr>
        <w:t xml:space="preserve"> J of the Malaysian Court of Appeal </w:t>
      </w:r>
      <w:r w:rsidR="00933018">
        <w:rPr>
          <w:rFonts w:ascii="Times New Roman" w:hAnsi="Times New Roman" w:cs="Times New Roman"/>
          <w:bCs/>
          <w:sz w:val="24"/>
          <w:szCs w:val="24"/>
          <w:lang w:val="en-US"/>
        </w:rPr>
        <w:t xml:space="preserve">in </w:t>
      </w:r>
      <w:r w:rsidR="00FC7E13">
        <w:rPr>
          <w:rFonts w:ascii="Times New Roman" w:hAnsi="Times New Roman" w:cs="Times New Roman"/>
          <w:bCs/>
          <w:sz w:val="24"/>
          <w:szCs w:val="24"/>
          <w:lang w:val="en-US"/>
        </w:rPr>
        <w:t xml:space="preserve">the case of </w:t>
      </w:r>
      <w:r w:rsidR="00933018" w:rsidRPr="00FC7E13">
        <w:rPr>
          <w:rFonts w:ascii="Times New Roman" w:hAnsi="Times New Roman" w:cs="Times New Roman"/>
          <w:bCs/>
          <w:i/>
          <w:iCs/>
          <w:sz w:val="24"/>
          <w:szCs w:val="24"/>
        </w:rPr>
        <w:t xml:space="preserve">Mayhan Allied BHD </w:t>
      </w:r>
      <w:r w:rsidR="00933018" w:rsidRPr="00ED72F0">
        <w:rPr>
          <w:rFonts w:ascii="Times New Roman" w:hAnsi="Times New Roman" w:cs="Times New Roman"/>
          <w:bCs/>
          <w:sz w:val="24"/>
          <w:szCs w:val="24"/>
        </w:rPr>
        <w:t>v</w:t>
      </w:r>
      <w:r w:rsidR="00933018" w:rsidRPr="00FC7E13">
        <w:rPr>
          <w:rFonts w:ascii="Times New Roman" w:hAnsi="Times New Roman" w:cs="Times New Roman"/>
          <w:bCs/>
          <w:i/>
          <w:iCs/>
          <w:sz w:val="24"/>
          <w:szCs w:val="24"/>
        </w:rPr>
        <w:t xml:space="preserve"> Kenneth Godfrey Gomez </w:t>
      </w:r>
      <w:r w:rsidR="00FC7E13">
        <w:rPr>
          <w:rFonts w:ascii="Times New Roman" w:hAnsi="Times New Roman" w:cs="Times New Roman"/>
          <w:bCs/>
          <w:i/>
          <w:iCs/>
          <w:sz w:val="24"/>
          <w:szCs w:val="24"/>
        </w:rPr>
        <w:t>&amp;</w:t>
      </w:r>
      <w:r w:rsidR="00933018" w:rsidRPr="00FC7E13">
        <w:rPr>
          <w:rFonts w:ascii="Times New Roman" w:hAnsi="Times New Roman" w:cs="Times New Roman"/>
          <w:bCs/>
          <w:i/>
          <w:iCs/>
          <w:sz w:val="24"/>
          <w:szCs w:val="24"/>
        </w:rPr>
        <w:t xml:space="preserve"> </w:t>
      </w:r>
      <w:r w:rsidR="00B1018A" w:rsidRPr="00FC7E13">
        <w:rPr>
          <w:rFonts w:ascii="Times New Roman" w:hAnsi="Times New Roman" w:cs="Times New Roman"/>
          <w:bCs/>
          <w:i/>
          <w:iCs/>
          <w:sz w:val="24"/>
          <w:szCs w:val="24"/>
        </w:rPr>
        <w:t>Anor</w:t>
      </w:r>
      <w:r w:rsidR="00B1018A">
        <w:rPr>
          <w:rFonts w:ascii="Times New Roman" w:hAnsi="Times New Roman" w:cs="Times New Roman"/>
          <w:bCs/>
          <w:sz w:val="24"/>
          <w:szCs w:val="24"/>
        </w:rPr>
        <w:t xml:space="preserve"> </w:t>
      </w:r>
      <w:r w:rsidR="00B1018A" w:rsidRPr="00FC7E13">
        <w:rPr>
          <w:rFonts w:ascii="Times New Roman" w:hAnsi="Times New Roman" w:cs="Times New Roman"/>
          <w:sz w:val="24"/>
          <w:szCs w:val="24"/>
        </w:rPr>
        <w:t>[2010] 9 CLJ 702</w:t>
      </w:r>
      <w:r w:rsidR="00FC7E13">
        <w:rPr>
          <w:rFonts w:ascii="Times New Roman" w:hAnsi="Times New Roman" w:cs="Times New Roman"/>
          <w:b/>
          <w:bCs/>
          <w:sz w:val="24"/>
          <w:szCs w:val="24"/>
        </w:rPr>
        <w:t xml:space="preserve"> </w:t>
      </w:r>
      <w:r w:rsidR="00FC7E13">
        <w:rPr>
          <w:rFonts w:ascii="Times New Roman" w:hAnsi="Times New Roman" w:cs="Times New Roman"/>
          <w:bCs/>
          <w:sz w:val="24"/>
          <w:szCs w:val="24"/>
        </w:rPr>
        <w:t>aptly stated</w:t>
      </w:r>
      <w:r w:rsidR="00933018" w:rsidRPr="00933018">
        <w:rPr>
          <w:rFonts w:ascii="Times New Roman" w:hAnsi="Times New Roman" w:cs="Times New Roman"/>
          <w:bCs/>
          <w:sz w:val="24"/>
          <w:szCs w:val="24"/>
        </w:rPr>
        <w:t xml:space="preserve">; </w:t>
      </w:r>
    </w:p>
    <w:p w14:paraId="075EA6D1" w14:textId="317CCE4C" w:rsidR="00D41370" w:rsidRPr="00ED72F0" w:rsidRDefault="00FC7E13" w:rsidP="00D41370">
      <w:pPr>
        <w:spacing w:after="120" w:line="240" w:lineRule="auto"/>
        <w:ind w:left="1440"/>
        <w:jc w:val="both"/>
        <w:rPr>
          <w:rFonts w:ascii="Times New Roman" w:hAnsi="Times New Roman" w:cs="Times New Roman"/>
          <w:bCs/>
        </w:rPr>
      </w:pPr>
      <w:r w:rsidRPr="00ED72F0">
        <w:rPr>
          <w:rFonts w:ascii="Times New Roman" w:hAnsi="Times New Roman" w:cs="Times New Roman"/>
          <w:bCs/>
        </w:rPr>
        <w:t>“</w:t>
      </w:r>
      <w:r w:rsidR="00933018" w:rsidRPr="00ED72F0">
        <w:rPr>
          <w:rFonts w:ascii="Times New Roman" w:hAnsi="Times New Roman" w:cs="Times New Roman"/>
          <w:bCs/>
        </w:rPr>
        <w:t xml:space="preserve">The Consent Order is </w:t>
      </w:r>
      <w:r w:rsidRPr="00ED72F0">
        <w:rPr>
          <w:rFonts w:ascii="Times New Roman" w:hAnsi="Times New Roman" w:cs="Times New Roman"/>
          <w:bCs/>
        </w:rPr>
        <w:t>founded</w:t>
      </w:r>
      <w:r w:rsidR="00933018" w:rsidRPr="00ED72F0">
        <w:rPr>
          <w:rFonts w:ascii="Times New Roman" w:hAnsi="Times New Roman" w:cs="Times New Roman"/>
          <w:bCs/>
        </w:rPr>
        <w:t xml:space="preserve"> on a contract or agreement between parties based on both parties' willingness to submit ... to certain terms. Once the Appellant and the Respondent took </w:t>
      </w:r>
      <w:r w:rsidR="00D41370" w:rsidRPr="00ED72F0">
        <w:rPr>
          <w:rFonts w:ascii="Times New Roman" w:hAnsi="Times New Roman" w:cs="Times New Roman"/>
          <w:bCs/>
        </w:rPr>
        <w:t xml:space="preserve">a </w:t>
      </w:r>
      <w:r w:rsidR="00933018" w:rsidRPr="00ED72F0">
        <w:rPr>
          <w:rFonts w:ascii="Times New Roman" w:hAnsi="Times New Roman" w:cs="Times New Roman"/>
          <w:bCs/>
        </w:rPr>
        <w:t>matter beyond the contract and recorded a Consent Order then they must accept all the implications of a Judgement or Order.</w:t>
      </w:r>
      <w:r w:rsidR="00D41370" w:rsidRPr="00ED72F0">
        <w:rPr>
          <w:rFonts w:ascii="Times New Roman" w:hAnsi="Times New Roman" w:cs="Times New Roman"/>
          <w:bCs/>
        </w:rPr>
        <w:t>”</w:t>
      </w:r>
    </w:p>
    <w:p w14:paraId="23B2C3F6" w14:textId="0B2D12F5" w:rsidR="00FC7E13" w:rsidRPr="00ED72F0" w:rsidRDefault="00933018" w:rsidP="00D41370">
      <w:pPr>
        <w:spacing w:after="120" w:line="360" w:lineRule="auto"/>
        <w:ind w:firstLine="720"/>
        <w:jc w:val="both"/>
        <w:rPr>
          <w:rFonts w:ascii="Times New Roman" w:hAnsi="Times New Roman" w:cs="Times New Roman"/>
          <w:bCs/>
        </w:rPr>
      </w:pPr>
      <w:r w:rsidRPr="00ED72F0">
        <w:rPr>
          <w:rFonts w:ascii="Times New Roman" w:hAnsi="Times New Roman" w:cs="Times New Roman"/>
          <w:bCs/>
        </w:rPr>
        <w:t xml:space="preserve">In the </w:t>
      </w:r>
      <w:r w:rsidR="00EC099D" w:rsidRPr="00ED72F0">
        <w:rPr>
          <w:rFonts w:ascii="Times New Roman" w:hAnsi="Times New Roman" w:cs="Times New Roman"/>
          <w:bCs/>
        </w:rPr>
        <w:t>same</w:t>
      </w:r>
      <w:r w:rsidR="00FC7E13" w:rsidRPr="00ED72F0">
        <w:rPr>
          <w:rFonts w:ascii="Times New Roman" w:hAnsi="Times New Roman" w:cs="Times New Roman"/>
          <w:bCs/>
        </w:rPr>
        <w:t xml:space="preserve"> </w:t>
      </w:r>
      <w:r w:rsidRPr="00ED72F0">
        <w:rPr>
          <w:rFonts w:ascii="Times New Roman" w:hAnsi="Times New Roman" w:cs="Times New Roman"/>
          <w:bCs/>
        </w:rPr>
        <w:t xml:space="preserve">case, the Court finally held </w:t>
      </w:r>
      <w:r w:rsidR="00FC7E13" w:rsidRPr="00ED72F0">
        <w:rPr>
          <w:rFonts w:ascii="Times New Roman" w:hAnsi="Times New Roman" w:cs="Times New Roman"/>
          <w:bCs/>
        </w:rPr>
        <w:t>that</w:t>
      </w:r>
      <w:r w:rsidRPr="00ED72F0">
        <w:rPr>
          <w:rFonts w:ascii="Times New Roman" w:hAnsi="Times New Roman" w:cs="Times New Roman"/>
          <w:bCs/>
        </w:rPr>
        <w:t xml:space="preserve">; </w:t>
      </w:r>
    </w:p>
    <w:p w14:paraId="4C4A3A6C" w14:textId="663088E5" w:rsidR="002955C6" w:rsidRPr="00ED72F0" w:rsidRDefault="00FC7E13" w:rsidP="00EC099D">
      <w:pPr>
        <w:spacing w:after="120" w:line="240" w:lineRule="auto"/>
        <w:ind w:left="1440"/>
        <w:jc w:val="both"/>
        <w:rPr>
          <w:rFonts w:ascii="Times New Roman" w:hAnsi="Times New Roman" w:cs="Times New Roman"/>
          <w:bCs/>
        </w:rPr>
      </w:pPr>
      <w:r w:rsidRPr="00ED72F0">
        <w:rPr>
          <w:rFonts w:ascii="Times New Roman" w:hAnsi="Times New Roman" w:cs="Times New Roman"/>
          <w:bCs/>
        </w:rPr>
        <w:t>“</w:t>
      </w:r>
      <w:r w:rsidR="00933018" w:rsidRPr="00ED72F0">
        <w:rPr>
          <w:rFonts w:ascii="Times New Roman" w:hAnsi="Times New Roman" w:cs="Times New Roman"/>
          <w:bCs/>
        </w:rPr>
        <w:t>Essentially, although a Consent Order arises out of an agreement and terms arrived at by the parties themselves, and may even evidence a contract with or without obligation, it is a Judgement or Order made by or in the name of the Court and has all the consequences of a Court Judgement or Order (See Order 42/ SA/ 4 RSC White Book 1999 Edition). The parties must therefore accept its implications.</w:t>
      </w:r>
      <w:r w:rsidRPr="00ED72F0">
        <w:rPr>
          <w:rFonts w:ascii="Times New Roman" w:hAnsi="Times New Roman" w:cs="Times New Roman"/>
          <w:bCs/>
        </w:rPr>
        <w:t>”</w:t>
      </w:r>
      <w:r w:rsidR="00933018" w:rsidRPr="00ED72F0">
        <w:rPr>
          <w:rFonts w:ascii="Times New Roman" w:hAnsi="Times New Roman" w:cs="Times New Roman"/>
          <w:bCs/>
        </w:rPr>
        <w:t xml:space="preserve"> </w:t>
      </w:r>
    </w:p>
    <w:p w14:paraId="38041D58" w14:textId="3A05E991" w:rsidR="00EC099D" w:rsidRDefault="00FC7E13" w:rsidP="00FC7E13">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32.</w:t>
      </w:r>
      <w:r>
        <w:rPr>
          <w:rFonts w:ascii="Times New Roman" w:hAnsi="Times New Roman" w:cs="Times New Roman"/>
          <w:bCs/>
          <w:sz w:val="24"/>
          <w:szCs w:val="24"/>
        </w:rPr>
        <w:tab/>
      </w:r>
      <w:r w:rsidR="00933018">
        <w:rPr>
          <w:rFonts w:ascii="Times New Roman" w:hAnsi="Times New Roman" w:cs="Times New Roman"/>
          <w:bCs/>
          <w:sz w:val="24"/>
          <w:szCs w:val="24"/>
        </w:rPr>
        <w:t xml:space="preserve">The </w:t>
      </w:r>
      <w:r>
        <w:rPr>
          <w:rFonts w:ascii="Times New Roman" w:hAnsi="Times New Roman" w:cs="Times New Roman"/>
          <w:bCs/>
          <w:sz w:val="24"/>
          <w:szCs w:val="24"/>
        </w:rPr>
        <w:t xml:space="preserve">defendant’s consent to judgment consists of the terms upon which he </w:t>
      </w:r>
      <w:r w:rsidR="001B72F4">
        <w:rPr>
          <w:rFonts w:ascii="Times New Roman" w:hAnsi="Times New Roman" w:cs="Times New Roman"/>
          <w:bCs/>
          <w:sz w:val="24"/>
          <w:szCs w:val="24"/>
        </w:rPr>
        <w:t>agrees</w:t>
      </w:r>
      <w:r>
        <w:rPr>
          <w:rFonts w:ascii="Times New Roman" w:hAnsi="Times New Roman" w:cs="Times New Roman"/>
          <w:bCs/>
          <w:sz w:val="24"/>
          <w:szCs w:val="24"/>
        </w:rPr>
        <w:t xml:space="preserve"> to settle the matter either in part or in whole. Those </w:t>
      </w:r>
      <w:r w:rsidR="00933018">
        <w:rPr>
          <w:rFonts w:ascii="Times New Roman" w:hAnsi="Times New Roman" w:cs="Times New Roman"/>
          <w:bCs/>
          <w:sz w:val="24"/>
          <w:szCs w:val="24"/>
        </w:rPr>
        <w:t>terms of the defendant’s own consent to judgment cannot be forced on the plaintiff. Th</w:t>
      </w:r>
      <w:r w:rsidR="00EC099D">
        <w:rPr>
          <w:rFonts w:ascii="Times New Roman" w:hAnsi="Times New Roman" w:cs="Times New Roman"/>
          <w:bCs/>
          <w:sz w:val="24"/>
          <w:szCs w:val="24"/>
        </w:rPr>
        <w:t xml:space="preserve">e </w:t>
      </w:r>
      <w:r w:rsidR="00933018">
        <w:rPr>
          <w:rFonts w:ascii="Times New Roman" w:hAnsi="Times New Roman" w:cs="Times New Roman"/>
          <w:bCs/>
          <w:sz w:val="24"/>
          <w:szCs w:val="24"/>
        </w:rPr>
        <w:t xml:space="preserve">defendant may </w:t>
      </w:r>
      <w:r w:rsidR="00EC099D">
        <w:rPr>
          <w:rFonts w:ascii="Times New Roman" w:hAnsi="Times New Roman" w:cs="Times New Roman"/>
          <w:bCs/>
          <w:sz w:val="24"/>
          <w:szCs w:val="24"/>
        </w:rPr>
        <w:t xml:space="preserve">elect to </w:t>
      </w:r>
      <w:r w:rsidR="00933018">
        <w:rPr>
          <w:rFonts w:ascii="Times New Roman" w:hAnsi="Times New Roman" w:cs="Times New Roman"/>
          <w:bCs/>
          <w:sz w:val="24"/>
          <w:szCs w:val="24"/>
        </w:rPr>
        <w:t xml:space="preserve">accept part of the </w:t>
      </w:r>
      <w:r>
        <w:rPr>
          <w:rFonts w:ascii="Times New Roman" w:hAnsi="Times New Roman" w:cs="Times New Roman"/>
          <w:bCs/>
          <w:sz w:val="24"/>
          <w:szCs w:val="24"/>
        </w:rPr>
        <w:t>claim</w:t>
      </w:r>
      <w:r w:rsidR="00933018">
        <w:rPr>
          <w:rFonts w:ascii="Times New Roman" w:hAnsi="Times New Roman" w:cs="Times New Roman"/>
          <w:bCs/>
          <w:sz w:val="24"/>
          <w:szCs w:val="24"/>
        </w:rPr>
        <w:t>. It does not follow</w:t>
      </w:r>
      <w:r>
        <w:rPr>
          <w:rFonts w:ascii="Times New Roman" w:hAnsi="Times New Roman" w:cs="Times New Roman"/>
          <w:bCs/>
          <w:sz w:val="24"/>
          <w:szCs w:val="24"/>
        </w:rPr>
        <w:t>,</w:t>
      </w:r>
      <w:r w:rsidR="00933018">
        <w:rPr>
          <w:rFonts w:ascii="Times New Roman" w:hAnsi="Times New Roman" w:cs="Times New Roman"/>
          <w:bCs/>
          <w:sz w:val="24"/>
          <w:szCs w:val="24"/>
        </w:rPr>
        <w:t xml:space="preserve"> therefore</w:t>
      </w:r>
      <w:r w:rsidR="00EC099D">
        <w:rPr>
          <w:rFonts w:ascii="Times New Roman" w:hAnsi="Times New Roman" w:cs="Times New Roman"/>
          <w:bCs/>
          <w:sz w:val="24"/>
          <w:szCs w:val="24"/>
        </w:rPr>
        <w:t>,</w:t>
      </w:r>
      <w:r w:rsidR="00933018">
        <w:rPr>
          <w:rFonts w:ascii="Times New Roman" w:hAnsi="Times New Roman" w:cs="Times New Roman"/>
          <w:bCs/>
          <w:sz w:val="24"/>
          <w:szCs w:val="24"/>
        </w:rPr>
        <w:t xml:space="preserve"> that once he accepts that part</w:t>
      </w:r>
      <w:r w:rsidR="001B72F4">
        <w:rPr>
          <w:rFonts w:ascii="Times New Roman" w:hAnsi="Times New Roman" w:cs="Times New Roman"/>
          <w:bCs/>
          <w:sz w:val="24"/>
          <w:szCs w:val="24"/>
        </w:rPr>
        <w:t>,</w:t>
      </w:r>
      <w:r w:rsidR="00933018">
        <w:rPr>
          <w:rFonts w:ascii="Times New Roman" w:hAnsi="Times New Roman" w:cs="Times New Roman"/>
          <w:bCs/>
          <w:sz w:val="24"/>
          <w:szCs w:val="24"/>
        </w:rPr>
        <w:t xml:space="preserve"> the matter is disposed of or finalised. It is up to the plaintiff, in my view</w:t>
      </w:r>
      <w:r>
        <w:rPr>
          <w:rFonts w:ascii="Times New Roman" w:hAnsi="Times New Roman" w:cs="Times New Roman"/>
          <w:bCs/>
          <w:sz w:val="24"/>
          <w:szCs w:val="24"/>
        </w:rPr>
        <w:t>,</w:t>
      </w:r>
      <w:r w:rsidR="00933018">
        <w:rPr>
          <w:rFonts w:ascii="Times New Roman" w:hAnsi="Times New Roman" w:cs="Times New Roman"/>
          <w:bCs/>
          <w:sz w:val="24"/>
          <w:szCs w:val="24"/>
        </w:rPr>
        <w:t xml:space="preserve"> to accept the terms of the consent to judgment</w:t>
      </w:r>
      <w:r>
        <w:rPr>
          <w:rFonts w:ascii="Times New Roman" w:hAnsi="Times New Roman" w:cs="Times New Roman"/>
          <w:bCs/>
          <w:sz w:val="24"/>
          <w:szCs w:val="24"/>
        </w:rPr>
        <w:t>,</w:t>
      </w:r>
      <w:r w:rsidR="00933018">
        <w:rPr>
          <w:rFonts w:ascii="Times New Roman" w:hAnsi="Times New Roman" w:cs="Times New Roman"/>
          <w:bCs/>
          <w:sz w:val="24"/>
          <w:szCs w:val="24"/>
        </w:rPr>
        <w:t xml:space="preserve"> especially if the terms do not constitute an acceptance of the plaintiff’s whole claim</w:t>
      </w:r>
      <w:r w:rsidR="001B72F4">
        <w:rPr>
          <w:rFonts w:ascii="Times New Roman" w:hAnsi="Times New Roman" w:cs="Times New Roman"/>
          <w:bCs/>
          <w:sz w:val="24"/>
          <w:szCs w:val="24"/>
        </w:rPr>
        <w:t>,</w:t>
      </w:r>
      <w:r>
        <w:rPr>
          <w:rFonts w:ascii="Times New Roman" w:hAnsi="Times New Roman" w:cs="Times New Roman"/>
          <w:bCs/>
          <w:sz w:val="24"/>
          <w:szCs w:val="24"/>
        </w:rPr>
        <w:t xml:space="preserve"> as</w:t>
      </w:r>
      <w:r w:rsidR="00933018">
        <w:rPr>
          <w:rFonts w:ascii="Times New Roman" w:hAnsi="Times New Roman" w:cs="Times New Roman"/>
          <w:bCs/>
          <w:sz w:val="24"/>
          <w:szCs w:val="24"/>
        </w:rPr>
        <w:t xml:space="preserve"> in this case</w:t>
      </w:r>
      <w:r w:rsidR="001B72F4">
        <w:rPr>
          <w:rFonts w:ascii="Times New Roman" w:hAnsi="Times New Roman" w:cs="Times New Roman"/>
          <w:bCs/>
          <w:sz w:val="24"/>
          <w:szCs w:val="24"/>
        </w:rPr>
        <w:t>,</w:t>
      </w:r>
      <w:r w:rsidR="00933018">
        <w:rPr>
          <w:rFonts w:ascii="Times New Roman" w:hAnsi="Times New Roman" w:cs="Times New Roman"/>
          <w:bCs/>
          <w:sz w:val="24"/>
          <w:szCs w:val="24"/>
        </w:rPr>
        <w:t xml:space="preserve"> the main </w:t>
      </w:r>
      <w:r w:rsidR="00EC099D">
        <w:rPr>
          <w:rFonts w:ascii="Times New Roman" w:hAnsi="Times New Roman" w:cs="Times New Roman"/>
          <w:bCs/>
          <w:sz w:val="24"/>
          <w:szCs w:val="24"/>
        </w:rPr>
        <w:t xml:space="preserve">relief </w:t>
      </w:r>
      <w:r w:rsidR="00933018">
        <w:rPr>
          <w:rFonts w:ascii="Times New Roman" w:hAnsi="Times New Roman" w:cs="Times New Roman"/>
          <w:bCs/>
          <w:sz w:val="24"/>
          <w:szCs w:val="24"/>
        </w:rPr>
        <w:t xml:space="preserve">and the alternative </w:t>
      </w:r>
      <w:r w:rsidR="00EC099D">
        <w:rPr>
          <w:rFonts w:ascii="Times New Roman" w:hAnsi="Times New Roman" w:cs="Times New Roman"/>
          <w:bCs/>
          <w:sz w:val="24"/>
          <w:szCs w:val="24"/>
        </w:rPr>
        <w:t>relief itself in full.</w:t>
      </w:r>
      <w:r w:rsidR="00F40E95">
        <w:rPr>
          <w:rFonts w:ascii="Times New Roman" w:hAnsi="Times New Roman" w:cs="Times New Roman"/>
          <w:bCs/>
          <w:sz w:val="24"/>
          <w:szCs w:val="24"/>
        </w:rPr>
        <w:t xml:space="preserve"> </w:t>
      </w:r>
    </w:p>
    <w:p w14:paraId="65D8CFAE" w14:textId="70D698A8" w:rsidR="00933018" w:rsidRDefault="00EC099D" w:rsidP="00FC7E13">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33.</w:t>
      </w:r>
      <w:r>
        <w:rPr>
          <w:rFonts w:ascii="Times New Roman" w:hAnsi="Times New Roman" w:cs="Times New Roman"/>
          <w:bCs/>
          <w:sz w:val="24"/>
          <w:szCs w:val="24"/>
        </w:rPr>
        <w:tab/>
        <w:t xml:space="preserve">In </w:t>
      </w:r>
      <w:r w:rsidRPr="00EC099D">
        <w:rPr>
          <w:rFonts w:ascii="Times New Roman" w:hAnsi="Times New Roman" w:cs="Times New Roman"/>
          <w:bCs/>
          <w:i/>
          <w:iCs/>
          <w:sz w:val="24"/>
          <w:szCs w:val="24"/>
        </w:rPr>
        <w:t>casu</w:t>
      </w:r>
      <w:r>
        <w:rPr>
          <w:rFonts w:ascii="Times New Roman" w:hAnsi="Times New Roman" w:cs="Times New Roman"/>
          <w:bCs/>
          <w:sz w:val="24"/>
          <w:szCs w:val="24"/>
        </w:rPr>
        <w:t>, t</w:t>
      </w:r>
      <w:r w:rsidR="00933018">
        <w:rPr>
          <w:rFonts w:ascii="Times New Roman" w:hAnsi="Times New Roman" w:cs="Times New Roman"/>
          <w:bCs/>
          <w:sz w:val="24"/>
          <w:szCs w:val="24"/>
        </w:rPr>
        <w:t xml:space="preserve">he consent to judgment filed by the third defendant on 23 August 2023 </w:t>
      </w:r>
      <w:r>
        <w:rPr>
          <w:rFonts w:ascii="Times New Roman" w:hAnsi="Times New Roman" w:cs="Times New Roman"/>
          <w:bCs/>
          <w:sz w:val="24"/>
          <w:szCs w:val="24"/>
        </w:rPr>
        <w:t>reads</w:t>
      </w:r>
      <w:r w:rsidR="00933018">
        <w:rPr>
          <w:rFonts w:ascii="Times New Roman" w:hAnsi="Times New Roman" w:cs="Times New Roman"/>
          <w:bCs/>
          <w:sz w:val="24"/>
          <w:szCs w:val="24"/>
        </w:rPr>
        <w:t>:</w:t>
      </w:r>
    </w:p>
    <w:p w14:paraId="3A7C6CBB" w14:textId="099D1CB1" w:rsidR="00933018" w:rsidRPr="00ED72F0" w:rsidRDefault="00933018" w:rsidP="00EC099D">
      <w:pPr>
        <w:spacing w:after="120" w:line="240" w:lineRule="auto"/>
        <w:ind w:left="1440"/>
        <w:jc w:val="both"/>
        <w:rPr>
          <w:rFonts w:ascii="Times New Roman" w:hAnsi="Times New Roman" w:cs="Times New Roman"/>
          <w:bCs/>
        </w:rPr>
      </w:pPr>
      <w:r w:rsidRPr="00ED72F0">
        <w:rPr>
          <w:rFonts w:ascii="Times New Roman" w:hAnsi="Times New Roman" w:cs="Times New Roman"/>
          <w:bCs/>
        </w:rPr>
        <w:t>“TAKE NOTICE THAT the 3</w:t>
      </w:r>
      <w:r w:rsidRPr="00ED72F0">
        <w:rPr>
          <w:rFonts w:ascii="Times New Roman" w:hAnsi="Times New Roman" w:cs="Times New Roman"/>
          <w:bCs/>
          <w:vertAlign w:val="superscript"/>
        </w:rPr>
        <w:t>rd</w:t>
      </w:r>
      <w:r w:rsidRPr="00ED72F0">
        <w:rPr>
          <w:rFonts w:ascii="Times New Roman" w:hAnsi="Times New Roman" w:cs="Times New Roman"/>
          <w:bCs/>
        </w:rPr>
        <w:t xml:space="preserve"> defendant hereby consents to the plaintiff’s alternative claim in the sum of ZWL25,000,000.00 (twenty million Zimbabwean dollars) and hereby </w:t>
      </w:r>
      <w:r w:rsidRPr="00ED72F0">
        <w:rPr>
          <w:rFonts w:ascii="Times New Roman" w:hAnsi="Times New Roman" w:cs="Times New Roman"/>
          <w:bCs/>
          <w:u w:val="single"/>
        </w:rPr>
        <w:t>tenders payment of same together with costs</w:t>
      </w:r>
      <w:r w:rsidRPr="00ED72F0">
        <w:rPr>
          <w:rFonts w:ascii="Times New Roman" w:hAnsi="Times New Roman" w:cs="Times New Roman"/>
          <w:bCs/>
        </w:rPr>
        <w:t xml:space="preserve"> on the ordinary scale.”</w:t>
      </w:r>
    </w:p>
    <w:p w14:paraId="6B626D1E" w14:textId="24792D4C" w:rsidR="00933018" w:rsidRPr="00ED72F0" w:rsidRDefault="00933018" w:rsidP="00EC099D">
      <w:pPr>
        <w:spacing w:after="120" w:line="360" w:lineRule="auto"/>
        <w:ind w:firstLine="720"/>
        <w:jc w:val="both"/>
        <w:rPr>
          <w:rFonts w:ascii="Times New Roman" w:hAnsi="Times New Roman" w:cs="Times New Roman"/>
          <w:bCs/>
        </w:rPr>
      </w:pPr>
      <w:r w:rsidRPr="00ED72F0">
        <w:rPr>
          <w:rFonts w:ascii="Times New Roman" w:hAnsi="Times New Roman" w:cs="Times New Roman"/>
          <w:bCs/>
        </w:rPr>
        <w:t xml:space="preserve">The </w:t>
      </w:r>
      <w:r w:rsidR="00EC099D" w:rsidRPr="00ED72F0">
        <w:rPr>
          <w:rFonts w:ascii="Times New Roman" w:hAnsi="Times New Roman" w:cs="Times New Roman"/>
          <w:bCs/>
        </w:rPr>
        <w:t>said consent was meant</w:t>
      </w:r>
      <w:r w:rsidRPr="00ED72F0">
        <w:rPr>
          <w:rFonts w:ascii="Times New Roman" w:hAnsi="Times New Roman" w:cs="Times New Roman"/>
          <w:bCs/>
        </w:rPr>
        <w:t xml:space="preserve"> to accept the plaintiff’s alternative </w:t>
      </w:r>
      <w:r w:rsidR="00F40E95" w:rsidRPr="00ED72F0">
        <w:rPr>
          <w:rFonts w:ascii="Times New Roman" w:hAnsi="Times New Roman" w:cs="Times New Roman"/>
          <w:bCs/>
        </w:rPr>
        <w:t>relief</w:t>
      </w:r>
      <w:r w:rsidRPr="00ED72F0">
        <w:rPr>
          <w:rFonts w:ascii="Times New Roman" w:hAnsi="Times New Roman" w:cs="Times New Roman"/>
          <w:bCs/>
        </w:rPr>
        <w:t xml:space="preserve"> couched as follows:</w:t>
      </w:r>
    </w:p>
    <w:p w14:paraId="29636901" w14:textId="59130AF8" w:rsidR="000C3C33" w:rsidRPr="00ED72F0" w:rsidRDefault="000C3C33" w:rsidP="00EC099D">
      <w:pPr>
        <w:spacing w:after="120" w:line="240" w:lineRule="auto"/>
        <w:ind w:left="1440"/>
        <w:jc w:val="both"/>
        <w:rPr>
          <w:rFonts w:ascii="Times New Roman" w:hAnsi="Times New Roman" w:cs="Times New Roman"/>
          <w:bCs/>
        </w:rPr>
      </w:pPr>
      <w:r w:rsidRPr="00ED72F0">
        <w:rPr>
          <w:rFonts w:ascii="Times New Roman" w:hAnsi="Times New Roman" w:cs="Times New Roman"/>
          <w:bCs/>
        </w:rPr>
        <w:t>“f) an order that 3</w:t>
      </w:r>
      <w:r w:rsidRPr="00ED72F0">
        <w:rPr>
          <w:rFonts w:ascii="Times New Roman" w:hAnsi="Times New Roman" w:cs="Times New Roman"/>
          <w:bCs/>
          <w:vertAlign w:val="superscript"/>
        </w:rPr>
        <w:t>rd</w:t>
      </w:r>
      <w:r w:rsidRPr="00ED72F0">
        <w:rPr>
          <w:rFonts w:ascii="Times New Roman" w:hAnsi="Times New Roman" w:cs="Times New Roman"/>
          <w:bCs/>
        </w:rPr>
        <w:t>, 4</w:t>
      </w:r>
      <w:r w:rsidRPr="00ED72F0">
        <w:rPr>
          <w:rFonts w:ascii="Times New Roman" w:hAnsi="Times New Roman" w:cs="Times New Roman"/>
          <w:bCs/>
          <w:vertAlign w:val="superscript"/>
        </w:rPr>
        <w:t>th</w:t>
      </w:r>
      <w:r w:rsidRPr="00ED72F0">
        <w:rPr>
          <w:rFonts w:ascii="Times New Roman" w:hAnsi="Times New Roman" w:cs="Times New Roman"/>
          <w:bCs/>
        </w:rPr>
        <w:t xml:space="preserve"> and 5</w:t>
      </w:r>
      <w:r w:rsidRPr="00ED72F0">
        <w:rPr>
          <w:rFonts w:ascii="Times New Roman" w:hAnsi="Times New Roman" w:cs="Times New Roman"/>
          <w:bCs/>
          <w:vertAlign w:val="superscript"/>
        </w:rPr>
        <w:t>th</w:t>
      </w:r>
      <w:r w:rsidRPr="00ED72F0">
        <w:rPr>
          <w:rFonts w:ascii="Times New Roman" w:hAnsi="Times New Roman" w:cs="Times New Roman"/>
          <w:bCs/>
        </w:rPr>
        <w:t xml:space="preserve"> Defendants variously, be and are hereby ordered to pay damages to the Plaintiff amounting to $25 000 000,00 </w:t>
      </w:r>
      <w:r w:rsidRPr="00ED72F0">
        <w:rPr>
          <w:rFonts w:ascii="Times New Roman" w:hAnsi="Times New Roman" w:cs="Times New Roman"/>
          <w:bCs/>
          <w:u w:val="single"/>
        </w:rPr>
        <w:t>together with prescribed interest</w:t>
      </w:r>
      <w:r w:rsidRPr="00ED72F0">
        <w:rPr>
          <w:rFonts w:ascii="Times New Roman" w:hAnsi="Times New Roman" w:cs="Times New Roman"/>
          <w:bCs/>
        </w:rPr>
        <w:t xml:space="preserve"> from the date of summons to the date of full payment.”</w:t>
      </w:r>
    </w:p>
    <w:p w14:paraId="1E270626" w14:textId="71121F66" w:rsidR="00EC099D" w:rsidRDefault="000C3C33" w:rsidP="00EC099D">
      <w:pPr>
        <w:spacing w:after="120" w:line="360" w:lineRule="auto"/>
        <w:ind w:left="720"/>
        <w:jc w:val="both"/>
        <w:rPr>
          <w:rFonts w:ascii="Times New Roman" w:hAnsi="Times New Roman" w:cs="Times New Roman"/>
          <w:bCs/>
          <w:sz w:val="24"/>
          <w:szCs w:val="24"/>
        </w:rPr>
      </w:pPr>
      <w:r>
        <w:rPr>
          <w:rFonts w:ascii="Times New Roman" w:hAnsi="Times New Roman" w:cs="Times New Roman"/>
          <w:bCs/>
          <w:sz w:val="24"/>
          <w:szCs w:val="24"/>
        </w:rPr>
        <w:t>The consent could not be said to be accepting the plaintiff’s whole alternative</w:t>
      </w:r>
      <w:r w:rsidR="00F40E95">
        <w:rPr>
          <w:rFonts w:ascii="Times New Roman" w:hAnsi="Times New Roman" w:cs="Times New Roman"/>
          <w:bCs/>
          <w:sz w:val="24"/>
          <w:szCs w:val="24"/>
        </w:rPr>
        <w:t xml:space="preserve"> relief</w:t>
      </w:r>
      <w:r>
        <w:rPr>
          <w:rFonts w:ascii="Times New Roman" w:hAnsi="Times New Roman" w:cs="Times New Roman"/>
          <w:bCs/>
          <w:sz w:val="24"/>
          <w:szCs w:val="24"/>
        </w:rPr>
        <w:t xml:space="preserve">. It was accepting a part of the alternative </w:t>
      </w:r>
      <w:r w:rsidR="00F40E95">
        <w:rPr>
          <w:rFonts w:ascii="Times New Roman" w:hAnsi="Times New Roman" w:cs="Times New Roman"/>
          <w:bCs/>
          <w:sz w:val="24"/>
          <w:szCs w:val="24"/>
        </w:rPr>
        <w:t>relief</w:t>
      </w:r>
      <w:r>
        <w:rPr>
          <w:rFonts w:ascii="Times New Roman" w:hAnsi="Times New Roman" w:cs="Times New Roman"/>
          <w:bCs/>
          <w:sz w:val="24"/>
          <w:szCs w:val="24"/>
        </w:rPr>
        <w:t xml:space="preserve"> without interest. It did not bind the plaintiff to accept it. As alluded to above, the plaintiff is permitted in the circumstances to consider the terms of the </w:t>
      </w:r>
      <w:r w:rsidR="00EC099D">
        <w:rPr>
          <w:rFonts w:ascii="Times New Roman" w:hAnsi="Times New Roman" w:cs="Times New Roman"/>
          <w:bCs/>
          <w:sz w:val="24"/>
          <w:szCs w:val="24"/>
        </w:rPr>
        <w:t>consent</w:t>
      </w:r>
      <w:r>
        <w:rPr>
          <w:rFonts w:ascii="Times New Roman" w:hAnsi="Times New Roman" w:cs="Times New Roman"/>
          <w:bCs/>
          <w:sz w:val="24"/>
          <w:szCs w:val="24"/>
        </w:rPr>
        <w:t xml:space="preserve"> and seeks an order in accordance with the consent to judgment. The plaintiff still </w:t>
      </w:r>
      <w:r w:rsidR="001B72F4">
        <w:rPr>
          <w:rFonts w:ascii="Times New Roman" w:hAnsi="Times New Roman" w:cs="Times New Roman"/>
          <w:bCs/>
          <w:sz w:val="24"/>
          <w:szCs w:val="24"/>
        </w:rPr>
        <w:t>has</w:t>
      </w:r>
      <w:r>
        <w:rPr>
          <w:rFonts w:ascii="Times New Roman" w:hAnsi="Times New Roman" w:cs="Times New Roman"/>
          <w:bCs/>
          <w:sz w:val="24"/>
          <w:szCs w:val="24"/>
        </w:rPr>
        <w:t xml:space="preserve"> a choice to accept the terms, as in this case of a settlement of a part of the claim, as creating a contract and having the court endorse the contract through the consent order. The rules cannot be interpreted to mean that the defendant’s consent to part of the plaintiff’s claim means that the plaintiff is obliged to accept such </w:t>
      </w:r>
      <w:r w:rsidR="002D0B93">
        <w:rPr>
          <w:rFonts w:ascii="Times New Roman" w:hAnsi="Times New Roman" w:cs="Times New Roman"/>
          <w:bCs/>
          <w:sz w:val="24"/>
          <w:szCs w:val="24"/>
        </w:rPr>
        <w:t xml:space="preserve">a </w:t>
      </w:r>
      <w:r>
        <w:rPr>
          <w:rFonts w:ascii="Times New Roman" w:hAnsi="Times New Roman" w:cs="Times New Roman"/>
          <w:bCs/>
          <w:sz w:val="24"/>
          <w:szCs w:val="24"/>
        </w:rPr>
        <w:t>settlement of part of his claim</w:t>
      </w:r>
      <w:r w:rsidR="00EC099D">
        <w:rPr>
          <w:rFonts w:ascii="Times New Roman" w:hAnsi="Times New Roman" w:cs="Times New Roman"/>
          <w:bCs/>
          <w:sz w:val="24"/>
          <w:szCs w:val="24"/>
        </w:rPr>
        <w:t xml:space="preserve"> as constituting the disposal of the matter</w:t>
      </w:r>
      <w:r>
        <w:rPr>
          <w:rFonts w:ascii="Times New Roman" w:hAnsi="Times New Roman" w:cs="Times New Roman"/>
          <w:bCs/>
          <w:sz w:val="24"/>
          <w:szCs w:val="24"/>
        </w:rPr>
        <w:t xml:space="preserve">. That would vitiate the whole essence of the procedure for </w:t>
      </w:r>
      <w:r w:rsidR="002D0B93">
        <w:rPr>
          <w:rFonts w:ascii="Times New Roman" w:hAnsi="Times New Roman" w:cs="Times New Roman"/>
          <w:bCs/>
          <w:sz w:val="24"/>
          <w:szCs w:val="24"/>
        </w:rPr>
        <w:t xml:space="preserve">a </w:t>
      </w:r>
      <w:r>
        <w:rPr>
          <w:rFonts w:ascii="Times New Roman" w:hAnsi="Times New Roman" w:cs="Times New Roman"/>
          <w:bCs/>
          <w:sz w:val="24"/>
          <w:szCs w:val="24"/>
        </w:rPr>
        <w:t>consent to judgment. It would also undermine the very nature of a judgment</w:t>
      </w:r>
      <w:r w:rsidR="002D0B93">
        <w:rPr>
          <w:rFonts w:ascii="Times New Roman" w:hAnsi="Times New Roman" w:cs="Times New Roman"/>
          <w:bCs/>
          <w:sz w:val="24"/>
          <w:szCs w:val="24"/>
        </w:rPr>
        <w:t xml:space="preserve"> by consent</w:t>
      </w:r>
      <w:r>
        <w:rPr>
          <w:rFonts w:ascii="Times New Roman" w:hAnsi="Times New Roman" w:cs="Times New Roman"/>
          <w:bCs/>
          <w:sz w:val="24"/>
          <w:szCs w:val="24"/>
        </w:rPr>
        <w:t xml:space="preserve">, </w:t>
      </w:r>
      <w:r w:rsidR="002D0B93">
        <w:rPr>
          <w:rFonts w:ascii="Times New Roman" w:hAnsi="Times New Roman" w:cs="Times New Roman"/>
          <w:bCs/>
          <w:sz w:val="24"/>
          <w:szCs w:val="24"/>
        </w:rPr>
        <w:t>which</w:t>
      </w:r>
      <w:r>
        <w:rPr>
          <w:rFonts w:ascii="Times New Roman" w:hAnsi="Times New Roman" w:cs="Times New Roman"/>
          <w:bCs/>
          <w:sz w:val="24"/>
          <w:szCs w:val="24"/>
        </w:rPr>
        <w:t xml:space="preserve"> is founded on a contract. There must exist a true</w:t>
      </w:r>
      <w:r w:rsidR="00B1018A">
        <w:rPr>
          <w:rFonts w:ascii="Times New Roman" w:hAnsi="Times New Roman" w:cs="Times New Roman"/>
          <w:bCs/>
          <w:sz w:val="24"/>
          <w:szCs w:val="24"/>
        </w:rPr>
        <w:t xml:space="preserve"> or real</w:t>
      </w:r>
      <w:r>
        <w:rPr>
          <w:rFonts w:ascii="Times New Roman" w:hAnsi="Times New Roman" w:cs="Times New Roman"/>
          <w:bCs/>
          <w:sz w:val="24"/>
          <w:szCs w:val="24"/>
        </w:rPr>
        <w:t xml:space="preserve"> agreement between the parties for judgment by consent to be granted or any consent to judgment to be given effect as a true contract or agreement between the parties.</w:t>
      </w:r>
      <w:r w:rsidR="00F951F8">
        <w:rPr>
          <w:rFonts w:ascii="Times New Roman" w:hAnsi="Times New Roman" w:cs="Times New Roman"/>
          <w:bCs/>
          <w:sz w:val="24"/>
          <w:szCs w:val="24"/>
        </w:rPr>
        <w:t xml:space="preserve"> </w:t>
      </w:r>
    </w:p>
    <w:p w14:paraId="3B8BEC26" w14:textId="373D23B6" w:rsidR="004E511B" w:rsidRDefault="00EC099D" w:rsidP="00EC099D">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34.</w:t>
      </w:r>
      <w:r>
        <w:rPr>
          <w:rFonts w:ascii="Times New Roman" w:hAnsi="Times New Roman" w:cs="Times New Roman"/>
          <w:bCs/>
          <w:sz w:val="24"/>
          <w:szCs w:val="24"/>
        </w:rPr>
        <w:tab/>
      </w:r>
      <w:r w:rsidR="00F951F8">
        <w:rPr>
          <w:rFonts w:ascii="Times New Roman" w:hAnsi="Times New Roman" w:cs="Times New Roman"/>
          <w:bCs/>
          <w:sz w:val="24"/>
          <w:szCs w:val="24"/>
        </w:rPr>
        <w:t>In other words, t</w:t>
      </w:r>
      <w:r w:rsidR="00F951F8" w:rsidRPr="00F951F8">
        <w:rPr>
          <w:rFonts w:ascii="Times New Roman" w:hAnsi="Times New Roman" w:cs="Times New Roman"/>
          <w:bCs/>
          <w:sz w:val="24"/>
          <w:szCs w:val="24"/>
        </w:rPr>
        <w:t>here must be </w:t>
      </w:r>
      <w:r w:rsidR="00F951F8" w:rsidRPr="00F951F8">
        <w:rPr>
          <w:rFonts w:ascii="Times New Roman" w:hAnsi="Times New Roman" w:cs="Times New Roman"/>
          <w:bCs/>
          <w:i/>
          <w:iCs/>
          <w:sz w:val="24"/>
          <w:szCs w:val="24"/>
        </w:rPr>
        <w:t>consensus ad idem</w:t>
      </w:r>
      <w:r w:rsidR="00F951F8" w:rsidRPr="00F951F8">
        <w:rPr>
          <w:rFonts w:ascii="Times New Roman" w:hAnsi="Times New Roman" w:cs="Times New Roman"/>
          <w:bCs/>
          <w:sz w:val="24"/>
          <w:szCs w:val="24"/>
        </w:rPr>
        <w:t xml:space="preserve"> existing between the parties </w:t>
      </w:r>
      <w:r w:rsidR="00F951F8">
        <w:rPr>
          <w:rFonts w:ascii="Times New Roman" w:hAnsi="Times New Roman" w:cs="Times New Roman"/>
          <w:bCs/>
          <w:sz w:val="24"/>
          <w:szCs w:val="24"/>
        </w:rPr>
        <w:t>for a valid and binding agreement or contract to exist</w:t>
      </w:r>
      <w:r w:rsidR="001B72F4">
        <w:rPr>
          <w:rFonts w:ascii="Times New Roman" w:hAnsi="Times New Roman" w:cs="Times New Roman"/>
          <w:bCs/>
          <w:sz w:val="24"/>
          <w:szCs w:val="24"/>
        </w:rPr>
        <w:t>,</w:t>
      </w:r>
      <w:r w:rsidR="00F951F8">
        <w:rPr>
          <w:rFonts w:ascii="Times New Roman" w:hAnsi="Times New Roman" w:cs="Times New Roman"/>
          <w:bCs/>
          <w:sz w:val="24"/>
          <w:szCs w:val="24"/>
        </w:rPr>
        <w:t xml:space="preserve"> which the court may record through the</w:t>
      </w:r>
      <w:r w:rsidR="00F951F8" w:rsidRPr="00F951F8">
        <w:rPr>
          <w:rFonts w:ascii="Times New Roman" w:hAnsi="Times New Roman" w:cs="Times New Roman"/>
          <w:bCs/>
          <w:sz w:val="24"/>
          <w:szCs w:val="24"/>
        </w:rPr>
        <w:t xml:space="preserve"> </w:t>
      </w:r>
      <w:r>
        <w:rPr>
          <w:rFonts w:ascii="Times New Roman" w:hAnsi="Times New Roman" w:cs="Times New Roman"/>
          <w:bCs/>
          <w:sz w:val="24"/>
          <w:szCs w:val="24"/>
        </w:rPr>
        <w:t>c</w:t>
      </w:r>
      <w:r w:rsidR="00F951F8" w:rsidRPr="00F951F8">
        <w:rPr>
          <w:rFonts w:ascii="Times New Roman" w:hAnsi="Times New Roman" w:cs="Times New Roman"/>
          <w:bCs/>
          <w:sz w:val="24"/>
          <w:szCs w:val="24"/>
        </w:rPr>
        <w:t xml:space="preserve">onsent </w:t>
      </w:r>
      <w:r>
        <w:rPr>
          <w:rFonts w:ascii="Times New Roman" w:hAnsi="Times New Roman" w:cs="Times New Roman"/>
          <w:bCs/>
          <w:sz w:val="24"/>
          <w:szCs w:val="24"/>
        </w:rPr>
        <w:t>o</w:t>
      </w:r>
      <w:r w:rsidR="00F951F8" w:rsidRPr="00F951F8">
        <w:rPr>
          <w:rFonts w:ascii="Times New Roman" w:hAnsi="Times New Roman" w:cs="Times New Roman"/>
          <w:bCs/>
          <w:sz w:val="24"/>
          <w:szCs w:val="24"/>
        </w:rPr>
        <w:t>rder</w:t>
      </w:r>
      <w:r w:rsidR="001B72F4">
        <w:rPr>
          <w:rFonts w:ascii="Times New Roman" w:hAnsi="Times New Roman" w:cs="Times New Roman"/>
          <w:bCs/>
          <w:sz w:val="24"/>
          <w:szCs w:val="24"/>
        </w:rPr>
        <w:t>. O</w:t>
      </w:r>
      <w:r w:rsidR="00F951F8" w:rsidRPr="00F951F8">
        <w:rPr>
          <w:rFonts w:ascii="Times New Roman" w:hAnsi="Times New Roman" w:cs="Times New Roman"/>
          <w:bCs/>
          <w:sz w:val="24"/>
          <w:szCs w:val="24"/>
        </w:rPr>
        <w:t>nce recorded</w:t>
      </w:r>
      <w:r w:rsidR="001B72F4">
        <w:rPr>
          <w:rFonts w:ascii="Times New Roman" w:hAnsi="Times New Roman" w:cs="Times New Roman"/>
          <w:bCs/>
          <w:sz w:val="24"/>
          <w:szCs w:val="24"/>
        </w:rPr>
        <w:t>,</w:t>
      </w:r>
      <w:r w:rsidR="00F951F8" w:rsidRPr="00F951F8">
        <w:rPr>
          <w:rFonts w:ascii="Times New Roman" w:hAnsi="Times New Roman" w:cs="Times New Roman"/>
          <w:bCs/>
          <w:sz w:val="24"/>
          <w:szCs w:val="24"/>
        </w:rPr>
        <w:t xml:space="preserve"> </w:t>
      </w:r>
      <w:r w:rsidR="001B72F4">
        <w:rPr>
          <w:rFonts w:ascii="Times New Roman" w:hAnsi="Times New Roman" w:cs="Times New Roman"/>
          <w:bCs/>
          <w:sz w:val="24"/>
          <w:szCs w:val="24"/>
        </w:rPr>
        <w:t xml:space="preserve">the consent order </w:t>
      </w:r>
      <w:r w:rsidR="00F951F8" w:rsidRPr="00F951F8">
        <w:rPr>
          <w:rFonts w:ascii="Times New Roman" w:hAnsi="Times New Roman" w:cs="Times New Roman"/>
          <w:bCs/>
          <w:sz w:val="24"/>
          <w:szCs w:val="24"/>
        </w:rPr>
        <w:t>will have </w:t>
      </w:r>
      <w:r w:rsidR="00F951F8" w:rsidRPr="00EC099D">
        <w:rPr>
          <w:rFonts w:ascii="Times New Roman" w:hAnsi="Times New Roman" w:cs="Times New Roman"/>
          <w:bCs/>
          <w:sz w:val="24"/>
          <w:szCs w:val="24"/>
        </w:rPr>
        <w:t>the force of law</w:t>
      </w:r>
      <w:r w:rsidR="00F951F8">
        <w:rPr>
          <w:rFonts w:ascii="Times New Roman" w:hAnsi="Times New Roman" w:cs="Times New Roman"/>
          <w:bCs/>
          <w:sz w:val="24"/>
          <w:szCs w:val="24"/>
        </w:rPr>
        <w:t xml:space="preserve"> as </w:t>
      </w:r>
      <w:r w:rsidR="001B72F4">
        <w:rPr>
          <w:rFonts w:ascii="Times New Roman" w:hAnsi="Times New Roman" w:cs="Times New Roman"/>
          <w:bCs/>
          <w:sz w:val="24"/>
          <w:szCs w:val="24"/>
        </w:rPr>
        <w:t xml:space="preserve">a </w:t>
      </w:r>
      <w:r w:rsidR="00F951F8">
        <w:rPr>
          <w:rFonts w:ascii="Times New Roman" w:hAnsi="Times New Roman" w:cs="Times New Roman"/>
          <w:bCs/>
          <w:sz w:val="24"/>
          <w:szCs w:val="24"/>
        </w:rPr>
        <w:t xml:space="preserve">final judgment binding on the parties. The </w:t>
      </w:r>
      <w:r>
        <w:rPr>
          <w:rFonts w:ascii="Times New Roman" w:hAnsi="Times New Roman" w:cs="Times New Roman"/>
          <w:bCs/>
          <w:sz w:val="24"/>
          <w:szCs w:val="24"/>
        </w:rPr>
        <w:t>c</w:t>
      </w:r>
      <w:r w:rsidR="00F951F8" w:rsidRPr="00F951F8">
        <w:rPr>
          <w:rFonts w:ascii="Times New Roman" w:hAnsi="Times New Roman" w:cs="Times New Roman"/>
          <w:bCs/>
          <w:sz w:val="24"/>
          <w:szCs w:val="24"/>
        </w:rPr>
        <w:t xml:space="preserve">onsent </w:t>
      </w:r>
      <w:r>
        <w:rPr>
          <w:rFonts w:ascii="Times New Roman" w:hAnsi="Times New Roman" w:cs="Times New Roman"/>
          <w:bCs/>
          <w:sz w:val="24"/>
          <w:szCs w:val="24"/>
        </w:rPr>
        <w:t>o</w:t>
      </w:r>
      <w:r w:rsidR="00F951F8" w:rsidRPr="00F951F8">
        <w:rPr>
          <w:rFonts w:ascii="Times New Roman" w:hAnsi="Times New Roman" w:cs="Times New Roman"/>
          <w:bCs/>
          <w:sz w:val="24"/>
          <w:szCs w:val="24"/>
        </w:rPr>
        <w:t>rder </w:t>
      </w:r>
      <w:r w:rsidR="00F951F8" w:rsidRPr="00EC099D">
        <w:rPr>
          <w:rFonts w:ascii="Times New Roman" w:hAnsi="Times New Roman" w:cs="Times New Roman"/>
          <w:bCs/>
          <w:sz w:val="24"/>
          <w:szCs w:val="24"/>
        </w:rPr>
        <w:t>aris</w:t>
      </w:r>
      <w:r>
        <w:rPr>
          <w:rFonts w:ascii="Times New Roman" w:hAnsi="Times New Roman" w:cs="Times New Roman"/>
          <w:bCs/>
          <w:sz w:val="24"/>
          <w:szCs w:val="24"/>
        </w:rPr>
        <w:t>es</w:t>
      </w:r>
      <w:r w:rsidR="00F951F8" w:rsidRPr="00EC099D">
        <w:rPr>
          <w:rFonts w:ascii="Times New Roman" w:hAnsi="Times New Roman" w:cs="Times New Roman"/>
          <w:bCs/>
          <w:sz w:val="24"/>
          <w:szCs w:val="24"/>
        </w:rPr>
        <w:t xml:space="preserve"> out of </w:t>
      </w:r>
      <w:r>
        <w:rPr>
          <w:rFonts w:ascii="Times New Roman" w:hAnsi="Times New Roman" w:cs="Times New Roman"/>
          <w:bCs/>
          <w:sz w:val="24"/>
          <w:szCs w:val="24"/>
        </w:rPr>
        <w:t xml:space="preserve">a </w:t>
      </w:r>
      <w:r w:rsidR="00F951F8" w:rsidRPr="00EC099D">
        <w:rPr>
          <w:rFonts w:ascii="Times New Roman" w:hAnsi="Times New Roman" w:cs="Times New Roman"/>
          <w:bCs/>
          <w:sz w:val="24"/>
          <w:szCs w:val="24"/>
        </w:rPr>
        <w:t>contract </w:t>
      </w:r>
      <w:r>
        <w:rPr>
          <w:rFonts w:ascii="Times New Roman" w:hAnsi="Times New Roman" w:cs="Times New Roman"/>
          <w:bCs/>
          <w:sz w:val="24"/>
          <w:szCs w:val="24"/>
        </w:rPr>
        <w:t xml:space="preserve">and </w:t>
      </w:r>
      <w:r w:rsidR="00F951F8" w:rsidRPr="00EC099D">
        <w:rPr>
          <w:rFonts w:ascii="Times New Roman" w:hAnsi="Times New Roman" w:cs="Times New Roman"/>
          <w:bCs/>
          <w:sz w:val="24"/>
          <w:szCs w:val="24"/>
        </w:rPr>
        <w:t>is</w:t>
      </w:r>
      <w:r w:rsidR="00F951F8" w:rsidRPr="00F951F8">
        <w:rPr>
          <w:rFonts w:ascii="Times New Roman" w:hAnsi="Times New Roman" w:cs="Times New Roman"/>
          <w:bCs/>
          <w:sz w:val="24"/>
          <w:szCs w:val="24"/>
        </w:rPr>
        <w:t xml:space="preserve"> also a contract between the parties</w:t>
      </w:r>
      <w:r w:rsidR="001B72F4">
        <w:rPr>
          <w:rFonts w:ascii="Times New Roman" w:hAnsi="Times New Roman" w:cs="Times New Roman"/>
          <w:bCs/>
          <w:sz w:val="24"/>
          <w:szCs w:val="24"/>
        </w:rPr>
        <w:t>,</w:t>
      </w:r>
      <w:r w:rsidR="00F951F8" w:rsidRPr="00F951F8">
        <w:rPr>
          <w:rFonts w:ascii="Times New Roman" w:hAnsi="Times New Roman" w:cs="Times New Roman"/>
          <w:bCs/>
          <w:sz w:val="24"/>
          <w:szCs w:val="24"/>
        </w:rPr>
        <w:t xml:space="preserve"> except that </w:t>
      </w:r>
      <w:r w:rsidR="002D0B93">
        <w:rPr>
          <w:rFonts w:ascii="Times New Roman" w:hAnsi="Times New Roman" w:cs="Times New Roman"/>
          <w:bCs/>
          <w:sz w:val="24"/>
          <w:szCs w:val="24"/>
        </w:rPr>
        <w:t xml:space="preserve">it is a </w:t>
      </w:r>
      <w:r w:rsidR="004E511B">
        <w:rPr>
          <w:rFonts w:ascii="Times New Roman" w:hAnsi="Times New Roman" w:cs="Times New Roman"/>
          <w:bCs/>
          <w:sz w:val="24"/>
          <w:szCs w:val="24"/>
        </w:rPr>
        <w:t>contract</w:t>
      </w:r>
      <w:r w:rsidR="002D0B93">
        <w:rPr>
          <w:rFonts w:ascii="Times New Roman" w:hAnsi="Times New Roman" w:cs="Times New Roman"/>
          <w:bCs/>
          <w:sz w:val="24"/>
          <w:szCs w:val="24"/>
        </w:rPr>
        <w:t xml:space="preserve"> </w:t>
      </w:r>
      <w:r w:rsidR="00F951F8" w:rsidRPr="004E511B">
        <w:rPr>
          <w:rFonts w:ascii="Times New Roman" w:hAnsi="Times New Roman" w:cs="Times New Roman"/>
          <w:bCs/>
          <w:sz w:val="24"/>
          <w:szCs w:val="24"/>
        </w:rPr>
        <w:t>superadded with the command of the court</w:t>
      </w:r>
      <w:r w:rsidR="00F951F8" w:rsidRPr="00F951F8">
        <w:rPr>
          <w:rFonts w:ascii="Times New Roman" w:hAnsi="Times New Roman" w:cs="Times New Roman"/>
          <w:bCs/>
          <w:sz w:val="24"/>
          <w:szCs w:val="24"/>
        </w:rPr>
        <w:t>.</w:t>
      </w:r>
      <w:r w:rsidR="000C3C33">
        <w:rPr>
          <w:rFonts w:ascii="Times New Roman" w:hAnsi="Times New Roman" w:cs="Times New Roman"/>
          <w:bCs/>
          <w:sz w:val="24"/>
          <w:szCs w:val="24"/>
        </w:rPr>
        <w:t xml:space="preserve"> </w:t>
      </w:r>
      <w:r w:rsidR="004E511B">
        <w:rPr>
          <w:rFonts w:ascii="Times New Roman" w:hAnsi="Times New Roman" w:cs="Times New Roman"/>
          <w:bCs/>
          <w:sz w:val="24"/>
          <w:szCs w:val="24"/>
        </w:rPr>
        <w:t>T</w:t>
      </w:r>
      <w:r w:rsidR="00B1018A" w:rsidRPr="00B1018A">
        <w:rPr>
          <w:rFonts w:ascii="Times New Roman" w:hAnsi="Times New Roman" w:cs="Times New Roman"/>
          <w:bCs/>
          <w:sz w:val="24"/>
          <w:szCs w:val="24"/>
        </w:rPr>
        <w:t>he terms of the agreement between the parties are now said to be embodied and crystallised in the said order.</w:t>
      </w:r>
      <w:r w:rsidR="00B1018A">
        <w:rPr>
          <w:rFonts w:ascii="Times New Roman" w:hAnsi="Times New Roman" w:cs="Times New Roman"/>
          <w:bCs/>
          <w:sz w:val="24"/>
          <w:szCs w:val="24"/>
        </w:rPr>
        <w:t xml:space="preserve"> </w:t>
      </w:r>
    </w:p>
    <w:p w14:paraId="4A98A243" w14:textId="53BDC2F8" w:rsidR="000C3C33" w:rsidRDefault="004E511B" w:rsidP="00EC099D">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35.</w:t>
      </w:r>
      <w:r>
        <w:rPr>
          <w:rFonts w:ascii="Times New Roman" w:hAnsi="Times New Roman" w:cs="Times New Roman"/>
          <w:bCs/>
          <w:sz w:val="24"/>
          <w:szCs w:val="24"/>
        </w:rPr>
        <w:tab/>
        <w:t>I</w:t>
      </w:r>
      <w:r w:rsidR="00750EE9">
        <w:rPr>
          <w:rFonts w:ascii="Times New Roman" w:hAnsi="Times New Roman" w:cs="Times New Roman"/>
          <w:bCs/>
          <w:sz w:val="24"/>
          <w:szCs w:val="24"/>
        </w:rPr>
        <w:t xml:space="preserve">t is common cause that the parties met at a </w:t>
      </w:r>
      <w:r>
        <w:rPr>
          <w:rFonts w:ascii="Times New Roman" w:hAnsi="Times New Roman" w:cs="Times New Roman"/>
          <w:bCs/>
          <w:sz w:val="24"/>
          <w:szCs w:val="24"/>
        </w:rPr>
        <w:t>P</w:t>
      </w:r>
      <w:r w:rsidR="002D0B93">
        <w:rPr>
          <w:rFonts w:ascii="Times New Roman" w:hAnsi="Times New Roman" w:cs="Times New Roman"/>
          <w:bCs/>
          <w:sz w:val="24"/>
          <w:szCs w:val="24"/>
        </w:rPr>
        <w:t xml:space="preserve">TC </w:t>
      </w:r>
      <w:r w:rsidR="00750EE9">
        <w:rPr>
          <w:rFonts w:ascii="Times New Roman" w:hAnsi="Times New Roman" w:cs="Times New Roman"/>
          <w:bCs/>
          <w:sz w:val="24"/>
          <w:szCs w:val="24"/>
        </w:rPr>
        <w:t xml:space="preserve">on </w:t>
      </w:r>
      <w:r w:rsidR="00A97400">
        <w:rPr>
          <w:rFonts w:ascii="Times New Roman" w:hAnsi="Times New Roman" w:cs="Times New Roman"/>
          <w:bCs/>
          <w:sz w:val="24"/>
          <w:szCs w:val="24"/>
        </w:rPr>
        <w:t>30</w:t>
      </w:r>
      <w:r w:rsidR="00750EE9">
        <w:rPr>
          <w:rFonts w:ascii="Times New Roman" w:hAnsi="Times New Roman" w:cs="Times New Roman"/>
          <w:bCs/>
          <w:sz w:val="24"/>
          <w:szCs w:val="24"/>
        </w:rPr>
        <w:t xml:space="preserve"> March 2023</w:t>
      </w:r>
      <w:r w:rsidR="001B72F4">
        <w:rPr>
          <w:rFonts w:ascii="Times New Roman" w:hAnsi="Times New Roman" w:cs="Times New Roman"/>
          <w:bCs/>
          <w:sz w:val="24"/>
          <w:szCs w:val="24"/>
        </w:rPr>
        <w:t>,</w:t>
      </w:r>
      <w:r w:rsidR="00750EE9">
        <w:rPr>
          <w:rFonts w:ascii="Times New Roman" w:hAnsi="Times New Roman" w:cs="Times New Roman"/>
          <w:bCs/>
          <w:sz w:val="24"/>
          <w:szCs w:val="24"/>
        </w:rPr>
        <w:t xml:space="preserve"> and the plaintiff expressed an intention to amend </w:t>
      </w:r>
      <w:r>
        <w:rPr>
          <w:rFonts w:ascii="Times New Roman" w:hAnsi="Times New Roman" w:cs="Times New Roman"/>
          <w:bCs/>
          <w:sz w:val="24"/>
          <w:szCs w:val="24"/>
        </w:rPr>
        <w:t xml:space="preserve">the </w:t>
      </w:r>
      <w:r w:rsidR="001B72F4">
        <w:rPr>
          <w:rFonts w:ascii="Times New Roman" w:hAnsi="Times New Roman" w:cs="Times New Roman"/>
          <w:bCs/>
          <w:sz w:val="24"/>
          <w:szCs w:val="24"/>
        </w:rPr>
        <w:t>Zimbabwean</w:t>
      </w:r>
      <w:r>
        <w:rPr>
          <w:rFonts w:ascii="Times New Roman" w:hAnsi="Times New Roman" w:cs="Times New Roman"/>
          <w:bCs/>
          <w:sz w:val="24"/>
          <w:szCs w:val="24"/>
        </w:rPr>
        <w:t xml:space="preserve"> dollar value of the stand in the </w:t>
      </w:r>
      <w:r w:rsidR="00750EE9">
        <w:rPr>
          <w:rFonts w:ascii="Times New Roman" w:hAnsi="Times New Roman" w:cs="Times New Roman"/>
          <w:bCs/>
          <w:sz w:val="24"/>
          <w:szCs w:val="24"/>
        </w:rPr>
        <w:t xml:space="preserve">alternative </w:t>
      </w:r>
      <w:r>
        <w:rPr>
          <w:rFonts w:ascii="Times New Roman" w:hAnsi="Times New Roman" w:cs="Times New Roman"/>
          <w:bCs/>
          <w:sz w:val="24"/>
          <w:szCs w:val="24"/>
        </w:rPr>
        <w:t>relief</w:t>
      </w:r>
      <w:r w:rsidR="001B72F4">
        <w:rPr>
          <w:rFonts w:ascii="Times New Roman" w:hAnsi="Times New Roman" w:cs="Times New Roman"/>
          <w:bCs/>
          <w:sz w:val="24"/>
          <w:szCs w:val="24"/>
        </w:rPr>
        <w:t>,</w:t>
      </w:r>
      <w:r w:rsidR="00750EE9">
        <w:rPr>
          <w:rFonts w:ascii="Times New Roman" w:hAnsi="Times New Roman" w:cs="Times New Roman"/>
          <w:bCs/>
          <w:sz w:val="24"/>
          <w:szCs w:val="24"/>
        </w:rPr>
        <w:t xml:space="preserve"> which had been rendered moribund by the economic changes or changes in currency. </w:t>
      </w:r>
      <w:r w:rsidR="00A97400">
        <w:rPr>
          <w:rFonts w:ascii="Times New Roman" w:hAnsi="Times New Roman" w:cs="Times New Roman"/>
          <w:bCs/>
          <w:sz w:val="24"/>
          <w:szCs w:val="24"/>
        </w:rPr>
        <w:t>It is even recorded in the joint</w:t>
      </w:r>
      <w:r>
        <w:rPr>
          <w:rFonts w:ascii="Times New Roman" w:hAnsi="Times New Roman" w:cs="Times New Roman"/>
          <w:bCs/>
          <w:sz w:val="24"/>
          <w:szCs w:val="24"/>
        </w:rPr>
        <w:t xml:space="preserve"> PTC </w:t>
      </w:r>
      <w:r w:rsidR="00A97400">
        <w:rPr>
          <w:rFonts w:ascii="Times New Roman" w:hAnsi="Times New Roman" w:cs="Times New Roman"/>
          <w:bCs/>
          <w:sz w:val="24"/>
          <w:szCs w:val="24"/>
        </w:rPr>
        <w:t>minute filed later on 19 January 2024 under para 3 titled “ADMISSIONS SOUGHT” that “</w:t>
      </w:r>
      <w:r>
        <w:rPr>
          <w:rFonts w:ascii="Times New Roman" w:hAnsi="Times New Roman" w:cs="Times New Roman"/>
          <w:bCs/>
          <w:sz w:val="24"/>
          <w:szCs w:val="24"/>
        </w:rPr>
        <w:t>[t]</w:t>
      </w:r>
      <w:r w:rsidR="00A97400">
        <w:rPr>
          <w:rFonts w:ascii="Times New Roman" w:hAnsi="Times New Roman" w:cs="Times New Roman"/>
          <w:bCs/>
          <w:sz w:val="24"/>
          <w:szCs w:val="24"/>
        </w:rPr>
        <w:t xml:space="preserve">he plaintiff will amend her summons”. </w:t>
      </w:r>
      <w:r w:rsidR="00750EE9">
        <w:rPr>
          <w:rFonts w:ascii="Times New Roman" w:hAnsi="Times New Roman" w:cs="Times New Roman"/>
          <w:bCs/>
          <w:sz w:val="24"/>
          <w:szCs w:val="24"/>
        </w:rPr>
        <w:t>Th</w:t>
      </w:r>
      <w:r w:rsidR="00A97400">
        <w:rPr>
          <w:rFonts w:ascii="Times New Roman" w:hAnsi="Times New Roman" w:cs="Times New Roman"/>
          <w:bCs/>
          <w:sz w:val="24"/>
          <w:szCs w:val="24"/>
        </w:rPr>
        <w:t xml:space="preserve">e same position </w:t>
      </w:r>
      <w:r w:rsidR="00750EE9">
        <w:rPr>
          <w:rFonts w:ascii="Times New Roman" w:hAnsi="Times New Roman" w:cs="Times New Roman"/>
          <w:bCs/>
          <w:sz w:val="24"/>
          <w:szCs w:val="24"/>
        </w:rPr>
        <w:t xml:space="preserve">was further expressed in the letter </w:t>
      </w:r>
      <w:r>
        <w:rPr>
          <w:rFonts w:ascii="Times New Roman" w:hAnsi="Times New Roman" w:cs="Times New Roman"/>
          <w:bCs/>
          <w:sz w:val="24"/>
          <w:szCs w:val="24"/>
        </w:rPr>
        <w:t>dated 4 August 2023</w:t>
      </w:r>
      <w:r w:rsidR="001B72F4">
        <w:rPr>
          <w:rFonts w:ascii="Times New Roman" w:hAnsi="Times New Roman" w:cs="Times New Roman"/>
          <w:bCs/>
          <w:sz w:val="24"/>
          <w:szCs w:val="24"/>
        </w:rPr>
        <w:t>,</w:t>
      </w:r>
      <w:r>
        <w:rPr>
          <w:rFonts w:ascii="Times New Roman" w:hAnsi="Times New Roman" w:cs="Times New Roman"/>
          <w:bCs/>
          <w:sz w:val="24"/>
          <w:szCs w:val="24"/>
        </w:rPr>
        <w:t xml:space="preserve"> </w:t>
      </w:r>
      <w:r w:rsidR="00750EE9">
        <w:rPr>
          <w:rFonts w:ascii="Times New Roman" w:hAnsi="Times New Roman" w:cs="Times New Roman"/>
          <w:bCs/>
          <w:sz w:val="24"/>
          <w:szCs w:val="24"/>
        </w:rPr>
        <w:t>written by the plaintiff</w:t>
      </w:r>
      <w:r w:rsidR="00E267A9">
        <w:rPr>
          <w:rFonts w:ascii="Times New Roman" w:hAnsi="Times New Roman" w:cs="Times New Roman"/>
          <w:bCs/>
          <w:sz w:val="24"/>
          <w:szCs w:val="24"/>
        </w:rPr>
        <w:t>’s legal practitioners</w:t>
      </w:r>
      <w:r w:rsidR="001B72F4">
        <w:rPr>
          <w:rFonts w:ascii="Times New Roman" w:hAnsi="Times New Roman" w:cs="Times New Roman"/>
          <w:bCs/>
          <w:sz w:val="24"/>
          <w:szCs w:val="24"/>
        </w:rPr>
        <w:t>,</w:t>
      </w:r>
      <w:r w:rsidR="00E267A9">
        <w:rPr>
          <w:rFonts w:ascii="Times New Roman" w:hAnsi="Times New Roman" w:cs="Times New Roman"/>
          <w:bCs/>
          <w:sz w:val="24"/>
          <w:szCs w:val="24"/>
        </w:rPr>
        <w:t xml:space="preserve"> </w:t>
      </w:r>
      <w:r w:rsidR="00750EE9">
        <w:rPr>
          <w:rFonts w:ascii="Times New Roman" w:hAnsi="Times New Roman" w:cs="Times New Roman"/>
          <w:bCs/>
          <w:sz w:val="24"/>
          <w:szCs w:val="24"/>
        </w:rPr>
        <w:t>which was not disputed or whose contents were not challenged.</w:t>
      </w:r>
      <w:r>
        <w:rPr>
          <w:rFonts w:ascii="Times New Roman" w:hAnsi="Times New Roman" w:cs="Times New Roman"/>
          <w:bCs/>
          <w:sz w:val="24"/>
          <w:szCs w:val="24"/>
        </w:rPr>
        <w:t xml:space="preserve"> See p 5</w:t>
      </w:r>
      <w:r w:rsidR="00E267A9">
        <w:rPr>
          <w:rFonts w:ascii="Times New Roman" w:hAnsi="Times New Roman" w:cs="Times New Roman"/>
          <w:bCs/>
          <w:sz w:val="24"/>
          <w:szCs w:val="24"/>
        </w:rPr>
        <w:t>4 of the record.</w:t>
      </w:r>
      <w:r w:rsidR="007D0D4E">
        <w:rPr>
          <w:rFonts w:ascii="Times New Roman" w:hAnsi="Times New Roman" w:cs="Times New Roman"/>
          <w:bCs/>
          <w:sz w:val="24"/>
          <w:szCs w:val="24"/>
        </w:rPr>
        <w:t xml:space="preserve"> </w:t>
      </w:r>
      <w:r w:rsidR="00E267A9">
        <w:rPr>
          <w:rFonts w:ascii="Times New Roman" w:hAnsi="Times New Roman" w:cs="Times New Roman"/>
          <w:bCs/>
          <w:sz w:val="24"/>
          <w:szCs w:val="24"/>
        </w:rPr>
        <w:t xml:space="preserve">In the </w:t>
      </w:r>
      <w:r w:rsidR="001B72F4">
        <w:rPr>
          <w:rFonts w:ascii="Times New Roman" w:hAnsi="Times New Roman" w:cs="Times New Roman"/>
          <w:bCs/>
          <w:sz w:val="24"/>
          <w:szCs w:val="24"/>
        </w:rPr>
        <w:t xml:space="preserve">said </w:t>
      </w:r>
      <w:r w:rsidR="00E267A9">
        <w:rPr>
          <w:rFonts w:ascii="Times New Roman" w:hAnsi="Times New Roman" w:cs="Times New Roman"/>
          <w:bCs/>
          <w:sz w:val="24"/>
          <w:szCs w:val="24"/>
        </w:rPr>
        <w:t>letter</w:t>
      </w:r>
      <w:r w:rsidR="001B72F4">
        <w:rPr>
          <w:rFonts w:ascii="Times New Roman" w:hAnsi="Times New Roman" w:cs="Times New Roman"/>
          <w:bCs/>
          <w:sz w:val="24"/>
          <w:szCs w:val="24"/>
        </w:rPr>
        <w:t>,</w:t>
      </w:r>
      <w:r w:rsidR="00E267A9">
        <w:rPr>
          <w:rFonts w:ascii="Times New Roman" w:hAnsi="Times New Roman" w:cs="Times New Roman"/>
          <w:bCs/>
          <w:sz w:val="24"/>
          <w:szCs w:val="24"/>
        </w:rPr>
        <w:t xml:space="preserve"> </w:t>
      </w:r>
      <w:r w:rsidR="007D0D4E">
        <w:rPr>
          <w:rFonts w:ascii="Times New Roman" w:hAnsi="Times New Roman" w:cs="Times New Roman"/>
          <w:bCs/>
          <w:sz w:val="24"/>
          <w:szCs w:val="24"/>
        </w:rPr>
        <w:t xml:space="preserve">they expressed disappointment with the conduct of the third defendant’s legal practitioners </w:t>
      </w:r>
      <w:r w:rsidR="001B72F4">
        <w:rPr>
          <w:rFonts w:ascii="Times New Roman" w:hAnsi="Times New Roman" w:cs="Times New Roman"/>
          <w:bCs/>
          <w:sz w:val="24"/>
          <w:szCs w:val="24"/>
        </w:rPr>
        <w:t>in</w:t>
      </w:r>
      <w:r w:rsidR="007D0D4E">
        <w:rPr>
          <w:rFonts w:ascii="Times New Roman" w:hAnsi="Times New Roman" w:cs="Times New Roman"/>
          <w:bCs/>
          <w:sz w:val="24"/>
          <w:szCs w:val="24"/>
        </w:rPr>
        <w:t xml:space="preserve"> seeking to consent to the alternative </w:t>
      </w:r>
      <w:r w:rsidR="00E267A9">
        <w:rPr>
          <w:rFonts w:ascii="Times New Roman" w:hAnsi="Times New Roman" w:cs="Times New Roman"/>
          <w:bCs/>
          <w:sz w:val="24"/>
          <w:szCs w:val="24"/>
        </w:rPr>
        <w:t xml:space="preserve">relief </w:t>
      </w:r>
      <w:r w:rsidR="007D0D4E">
        <w:rPr>
          <w:rFonts w:ascii="Times New Roman" w:hAnsi="Times New Roman" w:cs="Times New Roman"/>
          <w:bCs/>
          <w:sz w:val="24"/>
          <w:szCs w:val="24"/>
        </w:rPr>
        <w:t>and tendering payment of the amount</w:t>
      </w:r>
      <w:r w:rsidR="001B72F4">
        <w:rPr>
          <w:rFonts w:ascii="Times New Roman" w:hAnsi="Times New Roman" w:cs="Times New Roman"/>
          <w:bCs/>
          <w:sz w:val="24"/>
          <w:szCs w:val="24"/>
        </w:rPr>
        <w:t>,</w:t>
      </w:r>
      <w:r w:rsidR="007D0D4E">
        <w:rPr>
          <w:rFonts w:ascii="Times New Roman" w:hAnsi="Times New Roman" w:cs="Times New Roman"/>
          <w:bCs/>
          <w:sz w:val="24"/>
          <w:szCs w:val="24"/>
        </w:rPr>
        <w:t xml:space="preserve"> given the circumstances</w:t>
      </w:r>
      <w:r w:rsidR="00E267A9">
        <w:rPr>
          <w:rFonts w:ascii="Times New Roman" w:hAnsi="Times New Roman" w:cs="Times New Roman"/>
          <w:bCs/>
          <w:sz w:val="24"/>
          <w:szCs w:val="24"/>
        </w:rPr>
        <w:t xml:space="preserve"> and that they had expressed their intention to amend their pleadings</w:t>
      </w:r>
      <w:r w:rsidR="007D0D4E">
        <w:rPr>
          <w:rFonts w:ascii="Times New Roman" w:hAnsi="Times New Roman" w:cs="Times New Roman"/>
          <w:bCs/>
          <w:sz w:val="24"/>
          <w:szCs w:val="24"/>
        </w:rPr>
        <w:t>.</w:t>
      </w:r>
      <w:r w:rsidR="00750EE9">
        <w:rPr>
          <w:rFonts w:ascii="Times New Roman" w:hAnsi="Times New Roman" w:cs="Times New Roman"/>
          <w:bCs/>
          <w:sz w:val="24"/>
          <w:szCs w:val="24"/>
        </w:rPr>
        <w:t xml:space="preserve"> The </w:t>
      </w:r>
      <w:r w:rsidR="00E267A9">
        <w:rPr>
          <w:rFonts w:ascii="Times New Roman" w:hAnsi="Times New Roman" w:cs="Times New Roman"/>
          <w:bCs/>
          <w:sz w:val="24"/>
          <w:szCs w:val="24"/>
        </w:rPr>
        <w:t xml:space="preserve">third </w:t>
      </w:r>
      <w:r w:rsidR="00750EE9">
        <w:rPr>
          <w:rFonts w:ascii="Times New Roman" w:hAnsi="Times New Roman" w:cs="Times New Roman"/>
          <w:bCs/>
          <w:sz w:val="24"/>
          <w:szCs w:val="24"/>
        </w:rPr>
        <w:t>defendant was</w:t>
      </w:r>
      <w:r w:rsidR="00E267A9">
        <w:rPr>
          <w:rFonts w:ascii="Times New Roman" w:hAnsi="Times New Roman" w:cs="Times New Roman"/>
          <w:bCs/>
          <w:sz w:val="24"/>
          <w:szCs w:val="24"/>
        </w:rPr>
        <w:t xml:space="preserve"> fully</w:t>
      </w:r>
      <w:r w:rsidR="00750EE9">
        <w:rPr>
          <w:rFonts w:ascii="Times New Roman" w:hAnsi="Times New Roman" w:cs="Times New Roman"/>
          <w:bCs/>
          <w:sz w:val="24"/>
          <w:szCs w:val="24"/>
        </w:rPr>
        <w:t xml:space="preserve"> aware </w:t>
      </w:r>
      <w:r w:rsidR="00E267A9">
        <w:rPr>
          <w:rFonts w:ascii="Times New Roman" w:hAnsi="Times New Roman" w:cs="Times New Roman"/>
          <w:bCs/>
          <w:sz w:val="24"/>
          <w:szCs w:val="24"/>
        </w:rPr>
        <w:t xml:space="preserve">that </w:t>
      </w:r>
      <w:r w:rsidR="00750EE9">
        <w:rPr>
          <w:rFonts w:ascii="Times New Roman" w:hAnsi="Times New Roman" w:cs="Times New Roman"/>
          <w:bCs/>
          <w:sz w:val="24"/>
          <w:szCs w:val="24"/>
        </w:rPr>
        <w:t xml:space="preserve">the plaintiff intended to amend her summons in respect of that alternative </w:t>
      </w:r>
      <w:r w:rsidR="00E267A9">
        <w:rPr>
          <w:rFonts w:ascii="Times New Roman" w:hAnsi="Times New Roman" w:cs="Times New Roman"/>
          <w:bCs/>
          <w:sz w:val="24"/>
          <w:szCs w:val="24"/>
        </w:rPr>
        <w:t>relief</w:t>
      </w:r>
      <w:r w:rsidR="00750EE9">
        <w:rPr>
          <w:rFonts w:ascii="Times New Roman" w:hAnsi="Times New Roman" w:cs="Times New Roman"/>
          <w:bCs/>
          <w:sz w:val="24"/>
          <w:szCs w:val="24"/>
        </w:rPr>
        <w:t xml:space="preserve">. While Mr </w:t>
      </w:r>
      <w:r w:rsidR="00750EE9" w:rsidRPr="00E267A9">
        <w:rPr>
          <w:rFonts w:ascii="Times New Roman" w:hAnsi="Times New Roman" w:cs="Times New Roman"/>
          <w:bCs/>
          <w:i/>
          <w:iCs/>
          <w:sz w:val="24"/>
          <w:szCs w:val="24"/>
        </w:rPr>
        <w:t xml:space="preserve">Nyangani </w:t>
      </w:r>
      <w:r w:rsidR="001B72F4">
        <w:rPr>
          <w:rFonts w:ascii="Times New Roman" w:hAnsi="Times New Roman" w:cs="Times New Roman"/>
          <w:bCs/>
          <w:sz w:val="24"/>
          <w:szCs w:val="24"/>
        </w:rPr>
        <w:t>argued that</w:t>
      </w:r>
      <w:r w:rsidR="00750EE9">
        <w:rPr>
          <w:rFonts w:ascii="Times New Roman" w:hAnsi="Times New Roman" w:cs="Times New Roman"/>
          <w:bCs/>
          <w:sz w:val="24"/>
          <w:szCs w:val="24"/>
        </w:rPr>
        <w:t xml:space="preserve"> the plaintiff failed to </w:t>
      </w:r>
      <w:r w:rsidR="001B72F4">
        <w:rPr>
          <w:rFonts w:ascii="Times New Roman" w:hAnsi="Times New Roman" w:cs="Times New Roman"/>
          <w:bCs/>
          <w:sz w:val="24"/>
          <w:szCs w:val="24"/>
        </w:rPr>
        <w:t>act</w:t>
      </w:r>
      <w:r w:rsidR="00750EE9">
        <w:rPr>
          <w:rFonts w:ascii="Times New Roman" w:hAnsi="Times New Roman" w:cs="Times New Roman"/>
          <w:bCs/>
          <w:sz w:val="24"/>
          <w:szCs w:val="24"/>
        </w:rPr>
        <w:t xml:space="preserve"> </w:t>
      </w:r>
      <w:r w:rsidR="009449BC">
        <w:rPr>
          <w:rFonts w:ascii="Times New Roman" w:hAnsi="Times New Roman" w:cs="Times New Roman"/>
          <w:bCs/>
          <w:sz w:val="24"/>
          <w:szCs w:val="24"/>
        </w:rPr>
        <w:t>vigilantly</w:t>
      </w:r>
      <w:r w:rsidR="00750EE9">
        <w:rPr>
          <w:rFonts w:ascii="Times New Roman" w:hAnsi="Times New Roman" w:cs="Times New Roman"/>
          <w:bCs/>
          <w:sz w:val="24"/>
          <w:szCs w:val="24"/>
        </w:rPr>
        <w:t xml:space="preserve">, I do not accept that there could be any true </w:t>
      </w:r>
      <w:r w:rsidR="00E267A9">
        <w:rPr>
          <w:rFonts w:ascii="Times New Roman" w:hAnsi="Times New Roman" w:cs="Times New Roman"/>
          <w:bCs/>
          <w:sz w:val="24"/>
          <w:szCs w:val="24"/>
        </w:rPr>
        <w:t>agreement arising from</w:t>
      </w:r>
      <w:r w:rsidR="00750EE9">
        <w:rPr>
          <w:rFonts w:ascii="Times New Roman" w:hAnsi="Times New Roman" w:cs="Times New Roman"/>
          <w:bCs/>
          <w:sz w:val="24"/>
          <w:szCs w:val="24"/>
        </w:rPr>
        <w:t xml:space="preserve"> the defendant</w:t>
      </w:r>
      <w:r w:rsidR="00E267A9">
        <w:rPr>
          <w:rFonts w:ascii="Times New Roman" w:hAnsi="Times New Roman" w:cs="Times New Roman"/>
          <w:bCs/>
          <w:sz w:val="24"/>
          <w:szCs w:val="24"/>
        </w:rPr>
        <w:t xml:space="preserve">’s consent to part of the alternative claim </w:t>
      </w:r>
      <w:r w:rsidR="00750EE9">
        <w:rPr>
          <w:rFonts w:ascii="Times New Roman" w:hAnsi="Times New Roman" w:cs="Times New Roman"/>
          <w:bCs/>
          <w:sz w:val="24"/>
          <w:szCs w:val="24"/>
        </w:rPr>
        <w:t xml:space="preserve">in a currency whose value </w:t>
      </w:r>
      <w:r w:rsidR="00E267A9">
        <w:rPr>
          <w:rFonts w:ascii="Times New Roman" w:hAnsi="Times New Roman" w:cs="Times New Roman"/>
          <w:bCs/>
          <w:sz w:val="24"/>
          <w:szCs w:val="24"/>
        </w:rPr>
        <w:t>it was common cause</w:t>
      </w:r>
      <w:r w:rsidR="00750EE9">
        <w:rPr>
          <w:rFonts w:ascii="Times New Roman" w:hAnsi="Times New Roman" w:cs="Times New Roman"/>
          <w:bCs/>
          <w:sz w:val="24"/>
          <w:szCs w:val="24"/>
        </w:rPr>
        <w:t xml:space="preserve"> had been affected by currency change</w:t>
      </w:r>
      <w:r w:rsidR="00E267A9">
        <w:rPr>
          <w:rFonts w:ascii="Times New Roman" w:hAnsi="Times New Roman" w:cs="Times New Roman"/>
          <w:bCs/>
          <w:sz w:val="24"/>
          <w:szCs w:val="24"/>
        </w:rPr>
        <w:t xml:space="preserve">s. Mr </w:t>
      </w:r>
      <w:r w:rsidR="00E267A9" w:rsidRPr="00E267A9">
        <w:rPr>
          <w:rFonts w:ascii="Times New Roman" w:hAnsi="Times New Roman" w:cs="Times New Roman"/>
          <w:bCs/>
          <w:i/>
          <w:iCs/>
          <w:sz w:val="24"/>
          <w:szCs w:val="24"/>
        </w:rPr>
        <w:t xml:space="preserve">Nyangani </w:t>
      </w:r>
      <w:r w:rsidR="009449BC">
        <w:rPr>
          <w:rFonts w:ascii="Times New Roman" w:hAnsi="Times New Roman" w:cs="Times New Roman"/>
          <w:bCs/>
          <w:sz w:val="24"/>
          <w:szCs w:val="24"/>
        </w:rPr>
        <w:t>accepted that this</w:t>
      </w:r>
      <w:r w:rsidR="009449BC" w:rsidRPr="009449BC">
        <w:rPr>
          <w:rFonts w:ascii="Times New Roman" w:hAnsi="Times New Roman" w:cs="Times New Roman"/>
          <w:bCs/>
          <w:sz w:val="24"/>
          <w:szCs w:val="24"/>
        </w:rPr>
        <w:t xml:space="preserve"> is a 2020 case and </w:t>
      </w:r>
      <w:r w:rsidR="00E267A9">
        <w:rPr>
          <w:rFonts w:ascii="Times New Roman" w:hAnsi="Times New Roman" w:cs="Times New Roman"/>
          <w:bCs/>
          <w:sz w:val="24"/>
          <w:szCs w:val="24"/>
        </w:rPr>
        <w:t xml:space="preserve">that it was the </w:t>
      </w:r>
      <w:r w:rsidR="009449BC" w:rsidRPr="009449BC">
        <w:rPr>
          <w:rFonts w:ascii="Times New Roman" w:hAnsi="Times New Roman" w:cs="Times New Roman"/>
          <w:bCs/>
          <w:sz w:val="24"/>
          <w:szCs w:val="24"/>
        </w:rPr>
        <w:t>changes in currency which</w:t>
      </w:r>
      <w:r w:rsidR="002D0B93">
        <w:rPr>
          <w:rFonts w:ascii="Times New Roman" w:hAnsi="Times New Roman" w:cs="Times New Roman"/>
          <w:bCs/>
          <w:sz w:val="24"/>
          <w:szCs w:val="24"/>
        </w:rPr>
        <w:t xml:space="preserve"> </w:t>
      </w:r>
      <w:r w:rsidR="002D0B93" w:rsidRPr="002D0B93">
        <w:rPr>
          <w:rFonts w:ascii="Times New Roman" w:hAnsi="Times New Roman" w:cs="Times New Roman"/>
          <w:bCs/>
          <w:sz w:val="24"/>
          <w:szCs w:val="24"/>
        </w:rPr>
        <w:t xml:space="preserve">happened in </w:t>
      </w:r>
      <w:r w:rsidR="002D0B93">
        <w:rPr>
          <w:rFonts w:ascii="Times New Roman" w:hAnsi="Times New Roman" w:cs="Times New Roman"/>
          <w:bCs/>
          <w:sz w:val="24"/>
          <w:szCs w:val="24"/>
        </w:rPr>
        <w:t>2021 that prompted</w:t>
      </w:r>
      <w:r w:rsidR="009449BC" w:rsidRPr="009449BC">
        <w:rPr>
          <w:rFonts w:ascii="Times New Roman" w:hAnsi="Times New Roman" w:cs="Times New Roman"/>
          <w:bCs/>
          <w:sz w:val="24"/>
          <w:szCs w:val="24"/>
        </w:rPr>
        <w:t xml:space="preserve"> the</w:t>
      </w:r>
      <w:r w:rsidR="00E267A9">
        <w:rPr>
          <w:rFonts w:ascii="Times New Roman" w:hAnsi="Times New Roman" w:cs="Times New Roman"/>
          <w:bCs/>
          <w:sz w:val="24"/>
          <w:szCs w:val="24"/>
        </w:rPr>
        <w:t xml:space="preserve"> plaintiff </w:t>
      </w:r>
      <w:r w:rsidR="009449BC" w:rsidRPr="009449BC">
        <w:rPr>
          <w:rFonts w:ascii="Times New Roman" w:hAnsi="Times New Roman" w:cs="Times New Roman"/>
          <w:bCs/>
          <w:sz w:val="24"/>
          <w:szCs w:val="24"/>
        </w:rPr>
        <w:t xml:space="preserve">to amend </w:t>
      </w:r>
      <w:r w:rsidR="00151B3B">
        <w:rPr>
          <w:rFonts w:ascii="Times New Roman" w:hAnsi="Times New Roman" w:cs="Times New Roman"/>
          <w:bCs/>
          <w:sz w:val="24"/>
          <w:szCs w:val="24"/>
        </w:rPr>
        <w:t>the claim</w:t>
      </w:r>
      <w:r w:rsidR="009449BC">
        <w:rPr>
          <w:rFonts w:ascii="Times New Roman" w:hAnsi="Times New Roman" w:cs="Times New Roman"/>
          <w:bCs/>
          <w:sz w:val="24"/>
          <w:szCs w:val="24"/>
        </w:rPr>
        <w:t>. He could not</w:t>
      </w:r>
      <w:r w:rsidR="00E267A9">
        <w:rPr>
          <w:rFonts w:ascii="Times New Roman" w:hAnsi="Times New Roman" w:cs="Times New Roman"/>
          <w:bCs/>
          <w:sz w:val="24"/>
          <w:szCs w:val="24"/>
        </w:rPr>
        <w:t>,</w:t>
      </w:r>
      <w:r w:rsidR="009449BC">
        <w:rPr>
          <w:rFonts w:ascii="Times New Roman" w:hAnsi="Times New Roman" w:cs="Times New Roman"/>
          <w:bCs/>
          <w:sz w:val="24"/>
          <w:szCs w:val="24"/>
        </w:rPr>
        <w:t xml:space="preserve"> therefore</w:t>
      </w:r>
      <w:r w:rsidR="00E267A9">
        <w:rPr>
          <w:rFonts w:ascii="Times New Roman" w:hAnsi="Times New Roman" w:cs="Times New Roman"/>
          <w:bCs/>
          <w:sz w:val="24"/>
          <w:szCs w:val="24"/>
        </w:rPr>
        <w:t>,</w:t>
      </w:r>
      <w:r w:rsidR="009449BC">
        <w:rPr>
          <w:rFonts w:ascii="Times New Roman" w:hAnsi="Times New Roman" w:cs="Times New Roman"/>
          <w:bCs/>
          <w:sz w:val="24"/>
          <w:szCs w:val="24"/>
        </w:rPr>
        <w:t xml:space="preserve"> insist </w:t>
      </w:r>
      <w:r w:rsidR="00E267A9">
        <w:rPr>
          <w:rFonts w:ascii="Times New Roman" w:hAnsi="Times New Roman" w:cs="Times New Roman"/>
          <w:bCs/>
          <w:sz w:val="24"/>
          <w:szCs w:val="24"/>
        </w:rPr>
        <w:t xml:space="preserve">that </w:t>
      </w:r>
      <w:r w:rsidR="009449BC">
        <w:rPr>
          <w:rFonts w:ascii="Times New Roman" w:hAnsi="Times New Roman" w:cs="Times New Roman"/>
          <w:bCs/>
          <w:sz w:val="24"/>
          <w:szCs w:val="24"/>
        </w:rPr>
        <w:t xml:space="preserve">accepting part of the </w:t>
      </w:r>
      <w:r w:rsidR="00E267A9">
        <w:rPr>
          <w:rFonts w:ascii="Times New Roman" w:hAnsi="Times New Roman" w:cs="Times New Roman"/>
          <w:bCs/>
          <w:sz w:val="24"/>
          <w:szCs w:val="24"/>
        </w:rPr>
        <w:t xml:space="preserve">alternative </w:t>
      </w:r>
      <w:r w:rsidR="009449BC">
        <w:rPr>
          <w:rFonts w:ascii="Times New Roman" w:hAnsi="Times New Roman" w:cs="Times New Roman"/>
          <w:bCs/>
          <w:sz w:val="24"/>
          <w:szCs w:val="24"/>
        </w:rPr>
        <w:t>claim in Zimbabwean dollars</w:t>
      </w:r>
      <w:r w:rsidR="00151B3B">
        <w:rPr>
          <w:rFonts w:ascii="Times New Roman" w:hAnsi="Times New Roman" w:cs="Times New Roman"/>
          <w:bCs/>
          <w:sz w:val="24"/>
          <w:szCs w:val="24"/>
        </w:rPr>
        <w:t>,</w:t>
      </w:r>
      <w:r w:rsidR="009449BC">
        <w:rPr>
          <w:rFonts w:ascii="Times New Roman" w:hAnsi="Times New Roman" w:cs="Times New Roman"/>
          <w:bCs/>
          <w:sz w:val="24"/>
          <w:szCs w:val="24"/>
        </w:rPr>
        <w:t xml:space="preserve"> which had no real economic value</w:t>
      </w:r>
      <w:r w:rsidR="00151B3B">
        <w:rPr>
          <w:rFonts w:ascii="Times New Roman" w:hAnsi="Times New Roman" w:cs="Times New Roman"/>
          <w:bCs/>
          <w:sz w:val="24"/>
          <w:szCs w:val="24"/>
        </w:rPr>
        <w:t>,</w:t>
      </w:r>
      <w:r w:rsidR="009449BC">
        <w:rPr>
          <w:rFonts w:ascii="Times New Roman" w:hAnsi="Times New Roman" w:cs="Times New Roman"/>
          <w:bCs/>
          <w:sz w:val="24"/>
          <w:szCs w:val="24"/>
        </w:rPr>
        <w:t xml:space="preserve"> would create the basis for any real or true agreement or </w:t>
      </w:r>
      <w:r w:rsidR="009449BC" w:rsidRPr="00E267A9">
        <w:rPr>
          <w:rFonts w:ascii="Times New Roman" w:hAnsi="Times New Roman" w:cs="Times New Roman"/>
          <w:bCs/>
          <w:i/>
          <w:iCs/>
          <w:sz w:val="24"/>
          <w:szCs w:val="24"/>
        </w:rPr>
        <w:t>consensus ad idem</w:t>
      </w:r>
      <w:r w:rsidR="009449BC">
        <w:rPr>
          <w:rFonts w:ascii="Times New Roman" w:hAnsi="Times New Roman" w:cs="Times New Roman"/>
          <w:bCs/>
          <w:sz w:val="24"/>
          <w:szCs w:val="24"/>
        </w:rPr>
        <w:t xml:space="preserve"> or contract. </w:t>
      </w:r>
      <w:r w:rsidR="00750EE9">
        <w:rPr>
          <w:rFonts w:ascii="Times New Roman" w:hAnsi="Times New Roman" w:cs="Times New Roman"/>
          <w:bCs/>
          <w:sz w:val="24"/>
          <w:szCs w:val="24"/>
        </w:rPr>
        <w:t xml:space="preserve">The consent to that part of the </w:t>
      </w:r>
      <w:r w:rsidR="00E267A9">
        <w:rPr>
          <w:rFonts w:ascii="Times New Roman" w:hAnsi="Times New Roman" w:cs="Times New Roman"/>
          <w:bCs/>
          <w:sz w:val="24"/>
          <w:szCs w:val="24"/>
        </w:rPr>
        <w:t xml:space="preserve">alternative </w:t>
      </w:r>
      <w:r w:rsidR="00750EE9">
        <w:rPr>
          <w:rFonts w:ascii="Times New Roman" w:hAnsi="Times New Roman" w:cs="Times New Roman"/>
          <w:bCs/>
          <w:sz w:val="24"/>
          <w:szCs w:val="24"/>
        </w:rPr>
        <w:t>claim was not accepted by the plaintiff</w:t>
      </w:r>
      <w:r w:rsidR="00151B3B">
        <w:rPr>
          <w:rFonts w:ascii="Times New Roman" w:hAnsi="Times New Roman" w:cs="Times New Roman"/>
          <w:bCs/>
          <w:sz w:val="24"/>
          <w:szCs w:val="24"/>
        </w:rPr>
        <w:t xml:space="preserve"> through a chamber application in terms of rule 21(1)</w:t>
      </w:r>
      <w:r w:rsidR="00750EE9">
        <w:rPr>
          <w:rFonts w:ascii="Times New Roman" w:hAnsi="Times New Roman" w:cs="Times New Roman"/>
          <w:bCs/>
          <w:sz w:val="24"/>
          <w:szCs w:val="24"/>
        </w:rPr>
        <w:t xml:space="preserve"> and could not</w:t>
      </w:r>
      <w:r w:rsidR="00151B3B">
        <w:rPr>
          <w:rFonts w:ascii="Times New Roman" w:hAnsi="Times New Roman" w:cs="Times New Roman"/>
          <w:bCs/>
          <w:sz w:val="24"/>
          <w:szCs w:val="24"/>
        </w:rPr>
        <w:t xml:space="preserve">, therefore, </w:t>
      </w:r>
      <w:r w:rsidR="00750EE9">
        <w:rPr>
          <w:rFonts w:ascii="Times New Roman" w:hAnsi="Times New Roman" w:cs="Times New Roman"/>
          <w:bCs/>
          <w:sz w:val="24"/>
          <w:szCs w:val="24"/>
        </w:rPr>
        <w:t>dispose of the plaintiff’s claim</w:t>
      </w:r>
      <w:r w:rsidR="00151B3B">
        <w:rPr>
          <w:rFonts w:ascii="Times New Roman" w:hAnsi="Times New Roman" w:cs="Times New Roman"/>
          <w:bCs/>
          <w:sz w:val="24"/>
          <w:szCs w:val="24"/>
        </w:rPr>
        <w:t xml:space="preserve"> or terminate the cause of action</w:t>
      </w:r>
      <w:r w:rsidR="00750EE9">
        <w:rPr>
          <w:rFonts w:ascii="Times New Roman" w:hAnsi="Times New Roman" w:cs="Times New Roman"/>
          <w:bCs/>
          <w:sz w:val="24"/>
          <w:szCs w:val="24"/>
        </w:rPr>
        <w:t xml:space="preserve"> before the court. In any case, as stated above, what disposes of the matter or </w:t>
      </w:r>
      <w:r w:rsidR="00151B3B">
        <w:rPr>
          <w:rFonts w:ascii="Times New Roman" w:hAnsi="Times New Roman" w:cs="Times New Roman"/>
          <w:bCs/>
          <w:sz w:val="24"/>
          <w:szCs w:val="24"/>
        </w:rPr>
        <w:t>terminates t</w:t>
      </w:r>
      <w:r w:rsidR="00750EE9">
        <w:rPr>
          <w:rFonts w:ascii="Times New Roman" w:hAnsi="Times New Roman" w:cs="Times New Roman"/>
          <w:bCs/>
          <w:sz w:val="24"/>
          <w:szCs w:val="24"/>
        </w:rPr>
        <w:t>he cause of action is the court order by consent</w:t>
      </w:r>
      <w:r w:rsidR="00151B3B">
        <w:rPr>
          <w:rFonts w:ascii="Times New Roman" w:hAnsi="Times New Roman" w:cs="Times New Roman"/>
          <w:bCs/>
          <w:sz w:val="24"/>
          <w:szCs w:val="24"/>
        </w:rPr>
        <w:t>,</w:t>
      </w:r>
      <w:r w:rsidR="00750EE9">
        <w:rPr>
          <w:rFonts w:ascii="Times New Roman" w:hAnsi="Times New Roman" w:cs="Times New Roman"/>
          <w:bCs/>
          <w:sz w:val="24"/>
          <w:szCs w:val="24"/>
        </w:rPr>
        <w:t xml:space="preserve"> not merely the filing of a consent to judgment. See </w:t>
      </w:r>
      <w:proofErr w:type="spellStart"/>
      <w:r w:rsidR="00F951F8" w:rsidRPr="00E267A9">
        <w:rPr>
          <w:rFonts w:ascii="Times New Roman" w:hAnsi="Times New Roman" w:cs="Times New Roman"/>
          <w:bCs/>
          <w:i/>
          <w:iCs/>
          <w:sz w:val="24"/>
          <w:szCs w:val="24"/>
        </w:rPr>
        <w:t>T</w:t>
      </w:r>
      <w:r w:rsidR="00E267A9" w:rsidRPr="00E267A9">
        <w:rPr>
          <w:rFonts w:ascii="Times New Roman" w:hAnsi="Times New Roman" w:cs="Times New Roman"/>
          <w:bCs/>
          <w:i/>
          <w:iCs/>
          <w:sz w:val="24"/>
          <w:szCs w:val="24"/>
        </w:rPr>
        <w:t>echnoimpex</w:t>
      </w:r>
      <w:proofErr w:type="spellEnd"/>
      <w:r w:rsidR="00F951F8" w:rsidRPr="00E267A9">
        <w:rPr>
          <w:rFonts w:ascii="Times New Roman" w:hAnsi="Times New Roman" w:cs="Times New Roman"/>
          <w:bCs/>
          <w:i/>
          <w:iCs/>
          <w:sz w:val="24"/>
          <w:szCs w:val="24"/>
        </w:rPr>
        <w:t xml:space="preserve"> JSC </w:t>
      </w:r>
      <w:r w:rsidR="00F951F8" w:rsidRPr="00ED72F0">
        <w:rPr>
          <w:rFonts w:ascii="Times New Roman" w:hAnsi="Times New Roman" w:cs="Times New Roman"/>
          <w:bCs/>
          <w:sz w:val="24"/>
          <w:szCs w:val="24"/>
        </w:rPr>
        <w:t>v</w:t>
      </w:r>
      <w:r w:rsidR="00F951F8" w:rsidRPr="00E267A9">
        <w:rPr>
          <w:rFonts w:ascii="Times New Roman" w:hAnsi="Times New Roman" w:cs="Times New Roman"/>
          <w:bCs/>
          <w:i/>
          <w:iCs/>
          <w:sz w:val="24"/>
          <w:szCs w:val="24"/>
        </w:rPr>
        <w:t xml:space="preserve"> R</w:t>
      </w:r>
      <w:r w:rsidR="00E267A9" w:rsidRPr="00E267A9">
        <w:rPr>
          <w:rFonts w:ascii="Times New Roman" w:hAnsi="Times New Roman" w:cs="Times New Roman"/>
          <w:bCs/>
          <w:i/>
          <w:iCs/>
          <w:sz w:val="24"/>
          <w:szCs w:val="24"/>
        </w:rPr>
        <w:t xml:space="preserve">ajendrakumar </w:t>
      </w:r>
      <w:r w:rsidR="00E267A9">
        <w:rPr>
          <w:rFonts w:ascii="Times New Roman" w:hAnsi="Times New Roman" w:cs="Times New Roman"/>
          <w:bCs/>
          <w:i/>
          <w:iCs/>
          <w:sz w:val="24"/>
          <w:szCs w:val="24"/>
        </w:rPr>
        <w:t>J</w:t>
      </w:r>
      <w:r w:rsidR="00E267A9" w:rsidRPr="00E267A9">
        <w:rPr>
          <w:rFonts w:ascii="Times New Roman" w:hAnsi="Times New Roman" w:cs="Times New Roman"/>
          <w:bCs/>
          <w:i/>
          <w:iCs/>
          <w:sz w:val="24"/>
          <w:szCs w:val="24"/>
        </w:rPr>
        <w:t xml:space="preserve">og </w:t>
      </w:r>
      <w:r w:rsidR="00F951F8" w:rsidRPr="00E267A9">
        <w:rPr>
          <w:rFonts w:ascii="Times New Roman" w:hAnsi="Times New Roman" w:cs="Times New Roman"/>
          <w:bCs/>
          <w:i/>
          <w:iCs/>
          <w:sz w:val="24"/>
          <w:szCs w:val="24"/>
        </w:rPr>
        <w:t>&amp; Ors</w:t>
      </w:r>
      <w:r w:rsidR="00E267A9">
        <w:rPr>
          <w:rFonts w:ascii="Times New Roman" w:hAnsi="Times New Roman" w:cs="Times New Roman"/>
          <w:bCs/>
          <w:sz w:val="24"/>
          <w:szCs w:val="24"/>
        </w:rPr>
        <w:t>.</w:t>
      </w:r>
      <w:r w:rsidR="00F951F8" w:rsidRPr="00F951F8">
        <w:rPr>
          <w:rFonts w:ascii="Times New Roman" w:hAnsi="Times New Roman" w:cs="Times New Roman"/>
          <w:bCs/>
          <w:sz w:val="24"/>
          <w:szCs w:val="24"/>
        </w:rPr>
        <w:t xml:space="preserve"> </w:t>
      </w:r>
    </w:p>
    <w:p w14:paraId="6155DEB5" w14:textId="77DE5F46" w:rsidR="00750EE9" w:rsidRDefault="00E267A9" w:rsidP="00E267A9">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36.</w:t>
      </w:r>
      <w:r>
        <w:rPr>
          <w:rFonts w:ascii="Times New Roman" w:hAnsi="Times New Roman" w:cs="Times New Roman"/>
          <w:bCs/>
          <w:sz w:val="24"/>
          <w:szCs w:val="24"/>
        </w:rPr>
        <w:tab/>
      </w:r>
      <w:r w:rsidR="00C225D6">
        <w:rPr>
          <w:rFonts w:ascii="Times New Roman" w:hAnsi="Times New Roman" w:cs="Times New Roman"/>
          <w:bCs/>
          <w:sz w:val="24"/>
          <w:szCs w:val="24"/>
        </w:rPr>
        <w:t xml:space="preserve">While in </w:t>
      </w:r>
      <w:r>
        <w:rPr>
          <w:rFonts w:ascii="Times New Roman" w:hAnsi="Times New Roman" w:cs="Times New Roman"/>
          <w:bCs/>
          <w:sz w:val="24"/>
          <w:szCs w:val="24"/>
        </w:rPr>
        <w:t xml:space="preserve">the </w:t>
      </w:r>
      <w:proofErr w:type="gramStart"/>
      <w:r w:rsidR="00C225D6" w:rsidRPr="00E267A9">
        <w:rPr>
          <w:rFonts w:ascii="Times New Roman" w:hAnsi="Times New Roman" w:cs="Times New Roman"/>
          <w:bCs/>
          <w:i/>
          <w:iCs/>
          <w:sz w:val="24"/>
          <w:szCs w:val="24"/>
        </w:rPr>
        <w:t>First Class</w:t>
      </w:r>
      <w:proofErr w:type="gramEnd"/>
      <w:r w:rsidR="00C225D6" w:rsidRPr="00E267A9">
        <w:rPr>
          <w:rFonts w:ascii="Times New Roman" w:hAnsi="Times New Roman" w:cs="Times New Roman"/>
          <w:bCs/>
          <w:i/>
          <w:iCs/>
          <w:sz w:val="24"/>
          <w:szCs w:val="24"/>
        </w:rPr>
        <w:t xml:space="preserve"> Enterprises</w:t>
      </w:r>
      <w:r w:rsidR="00C225D6">
        <w:rPr>
          <w:rFonts w:ascii="Times New Roman" w:hAnsi="Times New Roman" w:cs="Times New Roman"/>
          <w:bCs/>
          <w:sz w:val="24"/>
          <w:szCs w:val="24"/>
        </w:rPr>
        <w:t xml:space="preserve"> </w:t>
      </w:r>
      <w:r>
        <w:rPr>
          <w:rFonts w:ascii="Times New Roman" w:hAnsi="Times New Roman" w:cs="Times New Roman"/>
          <w:bCs/>
          <w:sz w:val="24"/>
          <w:szCs w:val="24"/>
        </w:rPr>
        <w:t>case</w:t>
      </w:r>
      <w:r w:rsidR="00151B3B">
        <w:rPr>
          <w:rFonts w:ascii="Times New Roman" w:hAnsi="Times New Roman" w:cs="Times New Roman"/>
          <w:bCs/>
          <w:sz w:val="24"/>
          <w:szCs w:val="24"/>
        </w:rPr>
        <w:t>,</w:t>
      </w:r>
      <w:r>
        <w:rPr>
          <w:rFonts w:ascii="Times New Roman" w:hAnsi="Times New Roman" w:cs="Times New Roman"/>
          <w:bCs/>
          <w:sz w:val="24"/>
          <w:szCs w:val="24"/>
        </w:rPr>
        <w:t xml:space="preserve"> </w:t>
      </w:r>
      <w:r w:rsidR="00C225D6">
        <w:rPr>
          <w:rFonts w:ascii="Times New Roman" w:hAnsi="Times New Roman" w:cs="Times New Roman"/>
          <w:bCs/>
          <w:sz w:val="24"/>
          <w:szCs w:val="24"/>
        </w:rPr>
        <w:t>the court was specifically dealing with an application f</w:t>
      </w:r>
      <w:r w:rsidR="002912D5">
        <w:rPr>
          <w:rFonts w:ascii="Times New Roman" w:hAnsi="Times New Roman" w:cs="Times New Roman"/>
          <w:bCs/>
          <w:sz w:val="24"/>
          <w:szCs w:val="24"/>
        </w:rPr>
        <w:t>or</w:t>
      </w:r>
      <w:r w:rsidR="00C225D6">
        <w:rPr>
          <w:rFonts w:ascii="Times New Roman" w:hAnsi="Times New Roman" w:cs="Times New Roman"/>
          <w:bCs/>
          <w:sz w:val="24"/>
          <w:szCs w:val="24"/>
        </w:rPr>
        <w:t xml:space="preserve"> rescission of a judgment </w:t>
      </w:r>
      <w:r w:rsidR="002912D5">
        <w:rPr>
          <w:rFonts w:ascii="Times New Roman" w:hAnsi="Times New Roman" w:cs="Times New Roman"/>
          <w:bCs/>
          <w:sz w:val="24"/>
          <w:szCs w:val="24"/>
        </w:rPr>
        <w:t xml:space="preserve">by consent </w:t>
      </w:r>
      <w:r w:rsidR="00C225D6">
        <w:rPr>
          <w:rFonts w:ascii="Times New Roman" w:hAnsi="Times New Roman" w:cs="Times New Roman"/>
          <w:bCs/>
          <w:sz w:val="24"/>
          <w:szCs w:val="24"/>
        </w:rPr>
        <w:t xml:space="preserve">which had been entered by the court </w:t>
      </w:r>
      <w:r w:rsidR="00C225D6" w:rsidRPr="002912D5">
        <w:rPr>
          <w:rFonts w:ascii="Times New Roman" w:hAnsi="Times New Roman" w:cs="Times New Roman"/>
          <w:bCs/>
          <w:i/>
          <w:iCs/>
          <w:sz w:val="24"/>
          <w:szCs w:val="24"/>
        </w:rPr>
        <w:t>mero motu</w:t>
      </w:r>
      <w:r w:rsidR="00C225D6">
        <w:rPr>
          <w:rFonts w:ascii="Times New Roman" w:hAnsi="Times New Roman" w:cs="Times New Roman"/>
          <w:bCs/>
          <w:sz w:val="24"/>
          <w:szCs w:val="24"/>
        </w:rPr>
        <w:t xml:space="preserve">, it raised very pertinent legal points applicable to this case. </w:t>
      </w:r>
      <w:r w:rsidR="00ED72F0" w:rsidRPr="00ED72F0">
        <w:rPr>
          <w:rFonts w:ascii="Times New Roman" w:hAnsi="Times New Roman" w:cs="Times New Roman"/>
          <w:bCs/>
          <w:smallCaps/>
          <w:sz w:val="24"/>
          <w:szCs w:val="24"/>
        </w:rPr>
        <w:t xml:space="preserve">Gowora </w:t>
      </w:r>
      <w:r w:rsidR="00C225D6">
        <w:rPr>
          <w:rFonts w:ascii="Times New Roman" w:hAnsi="Times New Roman" w:cs="Times New Roman"/>
          <w:bCs/>
          <w:sz w:val="24"/>
          <w:szCs w:val="24"/>
        </w:rPr>
        <w:t xml:space="preserve">J (as she then was) highlighted case law which </w:t>
      </w:r>
      <w:r w:rsidR="002912D5">
        <w:rPr>
          <w:rFonts w:ascii="Times New Roman" w:hAnsi="Times New Roman" w:cs="Times New Roman"/>
          <w:bCs/>
          <w:sz w:val="24"/>
          <w:szCs w:val="24"/>
        </w:rPr>
        <w:t>resonates</w:t>
      </w:r>
      <w:r w:rsidR="00C225D6">
        <w:rPr>
          <w:rFonts w:ascii="Times New Roman" w:hAnsi="Times New Roman" w:cs="Times New Roman"/>
          <w:bCs/>
          <w:sz w:val="24"/>
          <w:szCs w:val="24"/>
        </w:rPr>
        <w:t xml:space="preserve"> with this dispute. The court said:</w:t>
      </w:r>
    </w:p>
    <w:p w14:paraId="6AD47A0C" w14:textId="0D89CE86" w:rsidR="002912D5" w:rsidRDefault="002912D5" w:rsidP="002912D5">
      <w:pPr>
        <w:spacing w:after="120" w:line="360" w:lineRule="auto"/>
        <w:ind w:left="1440"/>
        <w:jc w:val="both"/>
        <w:rPr>
          <w:rFonts w:ascii="Times New Roman" w:hAnsi="Times New Roman" w:cs="Times New Roman"/>
          <w:bCs/>
          <w:sz w:val="24"/>
          <w:szCs w:val="24"/>
          <w:lang w:bidi="en-US"/>
        </w:rPr>
      </w:pPr>
      <w:r>
        <w:rPr>
          <w:rFonts w:ascii="Times New Roman" w:hAnsi="Times New Roman" w:cs="Times New Roman"/>
          <w:bCs/>
          <w:iCs/>
          <w:sz w:val="24"/>
          <w:szCs w:val="24"/>
          <w:lang w:bidi="en-US"/>
        </w:rPr>
        <w:t>“</w:t>
      </w:r>
      <w:r w:rsidR="00C225D6" w:rsidRPr="00C225D6">
        <w:rPr>
          <w:rFonts w:ascii="Times New Roman" w:hAnsi="Times New Roman" w:cs="Times New Roman"/>
          <w:bCs/>
          <w:iCs/>
          <w:sz w:val="24"/>
          <w:szCs w:val="24"/>
          <w:lang w:bidi="en-US"/>
        </w:rPr>
        <w:t>Although there are no cases in point on this issue counsel for the plaintiff has referred me to two case authorities, viz;</w:t>
      </w:r>
      <w:r w:rsidR="00C225D6" w:rsidRPr="00C225D6">
        <w:rPr>
          <w:rFonts w:ascii="Times New Roman" w:hAnsi="Times New Roman" w:cs="Times New Roman"/>
          <w:bCs/>
          <w:i/>
          <w:sz w:val="24"/>
          <w:szCs w:val="24"/>
          <w:lang w:bidi="en-US"/>
        </w:rPr>
        <w:t xml:space="preserve"> Lambert </w:t>
      </w:r>
      <w:r w:rsidR="00C225D6" w:rsidRPr="00ED72F0">
        <w:rPr>
          <w:rFonts w:ascii="Times New Roman" w:hAnsi="Times New Roman" w:cs="Times New Roman"/>
          <w:bCs/>
          <w:iCs/>
          <w:sz w:val="24"/>
          <w:szCs w:val="24"/>
          <w:lang w:bidi="en-US"/>
        </w:rPr>
        <w:t xml:space="preserve">v </w:t>
      </w:r>
      <w:r w:rsidR="00C225D6" w:rsidRPr="00C225D6">
        <w:rPr>
          <w:rFonts w:ascii="Times New Roman" w:hAnsi="Times New Roman" w:cs="Times New Roman"/>
          <w:bCs/>
          <w:i/>
          <w:sz w:val="24"/>
          <w:szCs w:val="24"/>
          <w:lang w:bidi="en-US"/>
        </w:rPr>
        <w:t>Mainland Deliveries</w:t>
      </w:r>
      <w:r w:rsidR="00C225D6" w:rsidRPr="00C225D6">
        <w:rPr>
          <w:rFonts w:ascii="Times New Roman" w:hAnsi="Times New Roman" w:cs="Times New Roman"/>
          <w:bCs/>
          <w:sz w:val="24"/>
          <w:szCs w:val="24"/>
          <w:lang w:bidi="en-US"/>
        </w:rPr>
        <w:t xml:space="preserve"> [1977] ALL ER 826 and </w:t>
      </w:r>
      <w:r w:rsidR="00C225D6" w:rsidRPr="00C225D6">
        <w:rPr>
          <w:rFonts w:ascii="Times New Roman" w:hAnsi="Times New Roman" w:cs="Times New Roman"/>
          <w:bCs/>
          <w:i/>
          <w:sz w:val="24"/>
          <w:szCs w:val="24"/>
          <w:lang w:bidi="en-US"/>
        </w:rPr>
        <w:t xml:space="preserve">Molete </w:t>
      </w:r>
      <w:r w:rsidR="00C225D6" w:rsidRPr="00ED72F0">
        <w:rPr>
          <w:rFonts w:ascii="Times New Roman" w:hAnsi="Times New Roman" w:cs="Times New Roman"/>
          <w:bCs/>
          <w:iCs/>
          <w:sz w:val="24"/>
          <w:szCs w:val="24"/>
          <w:lang w:bidi="en-US"/>
        </w:rPr>
        <w:t>v</w:t>
      </w:r>
      <w:r w:rsidR="00C225D6" w:rsidRPr="00C225D6">
        <w:rPr>
          <w:rFonts w:ascii="Times New Roman" w:hAnsi="Times New Roman" w:cs="Times New Roman"/>
          <w:bCs/>
          <w:i/>
          <w:sz w:val="24"/>
          <w:szCs w:val="24"/>
          <w:lang w:bidi="en-US"/>
        </w:rPr>
        <w:t xml:space="preserve"> Union</w:t>
      </w:r>
      <w:r w:rsidR="00C225D6" w:rsidRPr="00C225D6">
        <w:rPr>
          <w:rFonts w:ascii="Times New Roman" w:hAnsi="Times New Roman" w:cs="Times New Roman"/>
          <w:bCs/>
          <w:sz w:val="24"/>
          <w:szCs w:val="24"/>
          <w:lang w:bidi="en-US"/>
        </w:rPr>
        <w:t xml:space="preserve"> </w:t>
      </w:r>
      <w:r w:rsidR="00C225D6" w:rsidRPr="00C225D6">
        <w:rPr>
          <w:rFonts w:ascii="Times New Roman" w:hAnsi="Times New Roman" w:cs="Times New Roman"/>
          <w:bCs/>
          <w:i/>
          <w:sz w:val="24"/>
          <w:szCs w:val="24"/>
          <w:lang w:bidi="en-US"/>
        </w:rPr>
        <w:t>National South British Conference Company</w:t>
      </w:r>
      <w:r w:rsidR="00C225D6" w:rsidRPr="00C225D6">
        <w:rPr>
          <w:rFonts w:ascii="Times New Roman" w:hAnsi="Times New Roman" w:cs="Times New Roman"/>
          <w:bCs/>
          <w:sz w:val="24"/>
          <w:szCs w:val="24"/>
          <w:lang w:bidi="en-US"/>
        </w:rPr>
        <w:t xml:space="preserve"> 1982 (4) S.A. 178. In the former case, MEGAW LJ observed</w:t>
      </w:r>
      <w:r>
        <w:rPr>
          <w:rFonts w:ascii="Times New Roman" w:hAnsi="Times New Roman" w:cs="Times New Roman"/>
          <w:bCs/>
          <w:sz w:val="24"/>
          <w:szCs w:val="24"/>
          <w:lang w:bidi="en-US"/>
        </w:rPr>
        <w:t xml:space="preserve"> [at 833C-G]</w:t>
      </w:r>
      <w:r w:rsidR="00C225D6" w:rsidRPr="00C225D6">
        <w:rPr>
          <w:rFonts w:ascii="Times New Roman" w:hAnsi="Times New Roman" w:cs="Times New Roman"/>
          <w:bCs/>
          <w:sz w:val="24"/>
          <w:szCs w:val="24"/>
          <w:lang w:bidi="en-US"/>
        </w:rPr>
        <w:t>:</w:t>
      </w:r>
    </w:p>
    <w:p w14:paraId="46AF0207" w14:textId="77777777" w:rsidR="002912D5" w:rsidRPr="00ED72F0" w:rsidRDefault="00C225D6" w:rsidP="002912D5">
      <w:pPr>
        <w:spacing w:after="120" w:line="240" w:lineRule="auto"/>
        <w:ind w:left="2160"/>
        <w:jc w:val="both"/>
        <w:rPr>
          <w:rFonts w:ascii="Times New Roman" w:hAnsi="Times New Roman" w:cs="Times New Roman"/>
          <w:bCs/>
          <w:lang w:bidi="en-US"/>
        </w:rPr>
      </w:pPr>
      <w:r w:rsidRPr="00ED72F0">
        <w:rPr>
          <w:rFonts w:ascii="Times New Roman" w:hAnsi="Times New Roman" w:cs="Times New Roman"/>
          <w:bCs/>
          <w:lang w:bidi="en-US"/>
        </w:rPr>
        <w:t xml:space="preserve">“…I would, however, say this also: that it is a jurisdiction which ought to be exercised with very great care, and it may well be that the cases in which it falls to be exercised should only be rare. It is desirable that litigation, once apparently finished, including litigation finished by means of payment into court which is either of the full amount claimed or an amount accepted deliberately by a plaintiff, ought not lightly to be allowed to be re-opened. But that there are such cases where the court has such jurisdiction is, I should have thought, apparent from the examples that were discussed during the argument before us. If, for example, the claim put forward in the county court by a plaintiff was one which contained a simple mistake as to the amount (as for example Lawton LJ suggested in the course of argument by the omission of a ‘0’ in the amount of the claim making it </w:t>
      </w:r>
      <w:r w:rsidRPr="00ED72F0">
        <w:rPr>
          <w:rFonts w:ascii="Times New Roman" w:hAnsi="Times New Roman" w:cs="Times New Roman"/>
          <w:bCs/>
          <w:lang w:val="en-GB"/>
        </w:rPr>
        <w:t>150 pounds instead of 1 500 pounds) it would be absurd indeed if it were suggested that the defendant, having received the particulars of the claim, should be in a position to then promptly pay 150 pounds into court and then to say “The result under the rule, is that this action is stayed and cannot be re-opened”. Another example, which I put forward during argument is: supposing a plaintiff discovers, when it is nearly time for trial, that the damage he has suffered is substantially increased by reason of some event over and above what he has included in his particulars of claim. As a matter of courtesy, he, or his solicitors, notify the opposing side that he will amend particulars accordingly. Is it possible that the law is that in those circumstances a defendant receiving information could promptly make a payment in of the sum at that moment included in the particulars of claim and then say; ‘Well that is the end of it. This action is stayed. You, the plaintiff, may not amend your pleadings because the action is stayed and the court has no right to remove the stay’? It cannot be so. There must be, as was said by Green MR, cases in which the court has the power to set aside a stay.”</w:t>
      </w:r>
    </w:p>
    <w:p w14:paraId="5485BC0B" w14:textId="309CFA04" w:rsidR="002912D5" w:rsidRDefault="00C225D6" w:rsidP="002912D5">
      <w:pPr>
        <w:spacing w:after="120" w:line="240" w:lineRule="auto"/>
        <w:ind w:left="1440"/>
        <w:jc w:val="both"/>
        <w:rPr>
          <w:rFonts w:ascii="Times New Roman" w:hAnsi="Times New Roman" w:cs="Times New Roman"/>
          <w:bCs/>
          <w:sz w:val="24"/>
          <w:szCs w:val="24"/>
          <w:lang w:bidi="en-US"/>
        </w:rPr>
      </w:pPr>
      <w:proofErr w:type="gramStart"/>
      <w:r w:rsidRPr="00C225D6">
        <w:rPr>
          <w:rFonts w:ascii="Times New Roman" w:hAnsi="Times New Roman" w:cs="Times New Roman"/>
          <w:bCs/>
          <w:sz w:val="24"/>
          <w:szCs w:val="24"/>
          <w:lang w:val="en-GB"/>
        </w:rPr>
        <w:t xml:space="preserve">This </w:t>
      </w:r>
      <w:r w:rsidRPr="002912D5">
        <w:rPr>
          <w:rFonts w:ascii="Times New Roman" w:hAnsi="Times New Roman" w:cs="Times New Roman"/>
          <w:bCs/>
          <w:i/>
          <w:iCs/>
          <w:sz w:val="24"/>
          <w:szCs w:val="24"/>
          <w:lang w:val="en-GB"/>
        </w:rPr>
        <w:t>dicta</w:t>
      </w:r>
      <w:proofErr w:type="gramEnd"/>
      <w:r w:rsidRPr="00C225D6">
        <w:rPr>
          <w:rFonts w:ascii="Times New Roman" w:hAnsi="Times New Roman" w:cs="Times New Roman"/>
          <w:bCs/>
          <w:sz w:val="24"/>
          <w:szCs w:val="24"/>
          <w:lang w:val="en-GB"/>
        </w:rPr>
        <w:t xml:space="preserve"> was quoted with approval by </w:t>
      </w:r>
      <w:proofErr w:type="spellStart"/>
      <w:r w:rsidR="00ED72F0" w:rsidRPr="00ED72F0">
        <w:rPr>
          <w:rFonts w:ascii="Times New Roman" w:hAnsi="Times New Roman" w:cs="Times New Roman"/>
          <w:bCs/>
          <w:smallCaps/>
          <w:sz w:val="24"/>
          <w:szCs w:val="24"/>
          <w:lang w:val="en-GB"/>
        </w:rPr>
        <w:t>O’donovan</w:t>
      </w:r>
      <w:proofErr w:type="spellEnd"/>
      <w:r w:rsidRPr="00C225D6">
        <w:rPr>
          <w:rFonts w:ascii="Times New Roman" w:hAnsi="Times New Roman" w:cs="Times New Roman"/>
          <w:bCs/>
          <w:sz w:val="24"/>
          <w:szCs w:val="24"/>
          <w:lang w:val="en-GB"/>
        </w:rPr>
        <w:t xml:space="preserve"> J in </w:t>
      </w:r>
      <w:r w:rsidRPr="00C225D6">
        <w:rPr>
          <w:rFonts w:ascii="Times New Roman" w:hAnsi="Times New Roman" w:cs="Times New Roman"/>
          <w:bCs/>
          <w:i/>
          <w:sz w:val="24"/>
          <w:szCs w:val="24"/>
          <w:lang w:val="en-GB"/>
        </w:rPr>
        <w:t xml:space="preserve">Molete </w:t>
      </w:r>
      <w:r w:rsidRPr="00ED72F0">
        <w:rPr>
          <w:rFonts w:ascii="Times New Roman" w:hAnsi="Times New Roman" w:cs="Times New Roman"/>
          <w:bCs/>
          <w:iCs/>
          <w:sz w:val="24"/>
          <w:szCs w:val="24"/>
          <w:lang w:val="en-GB"/>
        </w:rPr>
        <w:t>v</w:t>
      </w:r>
      <w:r w:rsidRPr="00C225D6">
        <w:rPr>
          <w:rFonts w:ascii="Times New Roman" w:hAnsi="Times New Roman" w:cs="Times New Roman"/>
          <w:bCs/>
          <w:i/>
          <w:sz w:val="24"/>
          <w:szCs w:val="24"/>
          <w:lang w:val="en-GB"/>
        </w:rPr>
        <w:t xml:space="preserve"> Union</w:t>
      </w:r>
      <w:r w:rsidRPr="00C225D6">
        <w:rPr>
          <w:rFonts w:ascii="Times New Roman" w:hAnsi="Times New Roman" w:cs="Times New Roman"/>
          <w:bCs/>
          <w:sz w:val="24"/>
          <w:szCs w:val="24"/>
          <w:lang w:val="en-GB"/>
        </w:rPr>
        <w:t xml:space="preserve"> </w:t>
      </w:r>
      <w:r w:rsidRPr="00C225D6">
        <w:rPr>
          <w:rFonts w:ascii="Times New Roman" w:hAnsi="Times New Roman" w:cs="Times New Roman"/>
          <w:bCs/>
          <w:i/>
          <w:sz w:val="24"/>
          <w:szCs w:val="24"/>
          <w:lang w:val="en-GB"/>
        </w:rPr>
        <w:t>Nat South Brit Ins Co</w:t>
      </w:r>
      <w:r w:rsidRPr="00C225D6">
        <w:rPr>
          <w:rFonts w:ascii="Times New Roman" w:hAnsi="Times New Roman" w:cs="Times New Roman"/>
          <w:bCs/>
          <w:sz w:val="24"/>
          <w:szCs w:val="24"/>
          <w:lang w:val="en-GB"/>
        </w:rPr>
        <w:t xml:space="preserve"> (supra). The judge went on to state thus</w:t>
      </w:r>
      <w:r w:rsidR="002912D5">
        <w:rPr>
          <w:rFonts w:ascii="Times New Roman" w:hAnsi="Times New Roman" w:cs="Times New Roman"/>
          <w:bCs/>
          <w:sz w:val="24"/>
          <w:szCs w:val="24"/>
          <w:lang w:val="en-GB"/>
        </w:rPr>
        <w:t xml:space="preserve"> [at</w:t>
      </w:r>
      <w:r w:rsidR="002912D5" w:rsidRPr="002912D5">
        <w:rPr>
          <w:rFonts w:ascii="Times New Roman" w:hAnsi="Times New Roman" w:cs="Times New Roman"/>
          <w:bCs/>
          <w:sz w:val="24"/>
          <w:szCs w:val="24"/>
        </w:rPr>
        <w:t>183E-F</w:t>
      </w:r>
      <w:r w:rsidR="002912D5">
        <w:rPr>
          <w:rFonts w:ascii="Times New Roman" w:hAnsi="Times New Roman" w:cs="Times New Roman"/>
          <w:bCs/>
          <w:sz w:val="24"/>
          <w:szCs w:val="24"/>
          <w:lang w:val="en-GB"/>
        </w:rPr>
        <w:t>]:</w:t>
      </w:r>
      <w:r w:rsidR="002912D5">
        <w:rPr>
          <w:rFonts w:ascii="Times New Roman" w:hAnsi="Times New Roman" w:cs="Times New Roman"/>
          <w:bCs/>
          <w:sz w:val="24"/>
          <w:szCs w:val="24"/>
          <w:lang w:val="en-GB"/>
        </w:rPr>
        <w:tab/>
      </w:r>
    </w:p>
    <w:p w14:paraId="4FD505E5" w14:textId="51F8E569" w:rsidR="00C225D6" w:rsidRPr="00ED72F0" w:rsidRDefault="00C225D6" w:rsidP="002912D5">
      <w:pPr>
        <w:spacing w:after="120" w:line="240" w:lineRule="auto"/>
        <w:ind w:left="2160"/>
        <w:jc w:val="both"/>
        <w:rPr>
          <w:rFonts w:ascii="Times New Roman" w:hAnsi="Times New Roman" w:cs="Times New Roman"/>
          <w:bCs/>
          <w:lang w:bidi="en-US"/>
        </w:rPr>
      </w:pPr>
      <w:r w:rsidRPr="00ED72F0">
        <w:rPr>
          <w:rFonts w:ascii="Times New Roman" w:hAnsi="Times New Roman" w:cs="Times New Roman"/>
          <w:bCs/>
          <w:lang w:val="en-GB"/>
        </w:rPr>
        <w:t xml:space="preserve">“I do not consider that an examination of the policy considerations underlying R 18 (1) is of assistance to the respondent in relation to the Supreme Court Rules. There are, in my view, clear indications in R 34 that the </w:t>
      </w:r>
      <w:r w:rsidRPr="00ED72F0">
        <w:rPr>
          <w:rFonts w:ascii="Times New Roman" w:hAnsi="Times New Roman" w:cs="Times New Roman"/>
          <w:bCs/>
          <w:u w:val="single"/>
          <w:lang w:val="en-GB"/>
        </w:rPr>
        <w:t>unilateral act of a defendant in making a payment into Court cannot have the effect of terminating the proceedings. Acceptance by the plaintiff of the money paid is essential before the original cause of action can be said to have come to an end</w:t>
      </w:r>
      <w:r w:rsidRPr="00ED72F0">
        <w:rPr>
          <w:rFonts w:ascii="Times New Roman" w:hAnsi="Times New Roman" w:cs="Times New Roman"/>
          <w:bCs/>
          <w:lang w:val="en-GB"/>
        </w:rPr>
        <w:t>.”</w:t>
      </w:r>
      <w:r w:rsidR="002912D5" w:rsidRPr="00ED72F0">
        <w:rPr>
          <w:rFonts w:ascii="Times New Roman" w:hAnsi="Times New Roman" w:cs="Times New Roman"/>
          <w:bCs/>
          <w:lang w:val="en-GB"/>
        </w:rPr>
        <w:t xml:space="preserve"> [my emphasis]</w:t>
      </w:r>
    </w:p>
    <w:p w14:paraId="58996A4F" w14:textId="52503A48" w:rsidR="00A27BE9" w:rsidRDefault="00A27BE9" w:rsidP="002912D5">
      <w:pPr>
        <w:spacing w:after="120" w:line="360" w:lineRule="auto"/>
        <w:ind w:left="720"/>
        <w:jc w:val="both"/>
        <w:rPr>
          <w:rFonts w:ascii="Times New Roman" w:hAnsi="Times New Roman" w:cs="Times New Roman"/>
          <w:bCs/>
          <w:sz w:val="24"/>
          <w:szCs w:val="24"/>
        </w:rPr>
      </w:pPr>
      <w:r>
        <w:rPr>
          <w:rFonts w:ascii="Times New Roman" w:hAnsi="Times New Roman" w:cs="Times New Roman"/>
          <w:bCs/>
          <w:sz w:val="24"/>
          <w:szCs w:val="24"/>
        </w:rPr>
        <w:t>The reasoning above would apply in this case with equal force. The</w:t>
      </w:r>
      <w:r w:rsidR="00C225D6">
        <w:rPr>
          <w:rFonts w:ascii="Times New Roman" w:hAnsi="Times New Roman" w:cs="Times New Roman"/>
          <w:bCs/>
          <w:sz w:val="24"/>
          <w:szCs w:val="24"/>
        </w:rPr>
        <w:t xml:space="preserve"> defendant’s unilateral act of consenting to part of the </w:t>
      </w:r>
      <w:r w:rsidR="002912D5">
        <w:rPr>
          <w:rFonts w:ascii="Times New Roman" w:hAnsi="Times New Roman" w:cs="Times New Roman"/>
          <w:bCs/>
          <w:sz w:val="24"/>
          <w:szCs w:val="24"/>
        </w:rPr>
        <w:t>alternative relief</w:t>
      </w:r>
      <w:r w:rsidR="00C225D6">
        <w:rPr>
          <w:rFonts w:ascii="Times New Roman" w:hAnsi="Times New Roman" w:cs="Times New Roman"/>
          <w:bCs/>
          <w:sz w:val="24"/>
          <w:szCs w:val="24"/>
        </w:rPr>
        <w:t xml:space="preserve"> and tendering payment </w:t>
      </w:r>
      <w:r w:rsidR="002912D5">
        <w:rPr>
          <w:rFonts w:ascii="Times New Roman" w:hAnsi="Times New Roman" w:cs="Times New Roman"/>
          <w:bCs/>
          <w:sz w:val="24"/>
          <w:szCs w:val="24"/>
        </w:rPr>
        <w:t xml:space="preserve">thereof </w:t>
      </w:r>
      <w:r w:rsidR="00C225D6">
        <w:rPr>
          <w:rFonts w:ascii="Times New Roman" w:hAnsi="Times New Roman" w:cs="Times New Roman"/>
          <w:bCs/>
          <w:sz w:val="24"/>
          <w:szCs w:val="24"/>
        </w:rPr>
        <w:t xml:space="preserve">cannot have the effect of terminating the proceedings. Acceptance of such by the plaintiff </w:t>
      </w:r>
      <w:r>
        <w:rPr>
          <w:rFonts w:ascii="Times New Roman" w:hAnsi="Times New Roman" w:cs="Times New Roman"/>
          <w:bCs/>
          <w:sz w:val="24"/>
          <w:szCs w:val="24"/>
        </w:rPr>
        <w:t>by</w:t>
      </w:r>
      <w:r w:rsidR="00C225D6">
        <w:rPr>
          <w:rFonts w:ascii="Times New Roman" w:hAnsi="Times New Roman" w:cs="Times New Roman"/>
          <w:bCs/>
          <w:sz w:val="24"/>
          <w:szCs w:val="24"/>
        </w:rPr>
        <w:t xml:space="preserve"> seeking a judgment </w:t>
      </w:r>
      <w:r>
        <w:rPr>
          <w:rFonts w:ascii="Times New Roman" w:hAnsi="Times New Roman" w:cs="Times New Roman"/>
          <w:bCs/>
          <w:sz w:val="24"/>
          <w:szCs w:val="24"/>
        </w:rPr>
        <w:t xml:space="preserve">by consent is what </w:t>
      </w:r>
      <w:r w:rsidR="00C225D6">
        <w:rPr>
          <w:rFonts w:ascii="Times New Roman" w:hAnsi="Times New Roman" w:cs="Times New Roman"/>
          <w:bCs/>
          <w:sz w:val="24"/>
          <w:szCs w:val="24"/>
        </w:rPr>
        <w:t>would terminate the cause of action. This view is in s</w:t>
      </w:r>
      <w:r>
        <w:rPr>
          <w:rFonts w:ascii="Times New Roman" w:hAnsi="Times New Roman" w:cs="Times New Roman"/>
          <w:bCs/>
          <w:sz w:val="24"/>
          <w:szCs w:val="24"/>
        </w:rPr>
        <w:t>y</w:t>
      </w:r>
      <w:r w:rsidR="00C225D6">
        <w:rPr>
          <w:rFonts w:ascii="Times New Roman" w:hAnsi="Times New Roman" w:cs="Times New Roman"/>
          <w:bCs/>
          <w:sz w:val="24"/>
          <w:szCs w:val="24"/>
        </w:rPr>
        <w:t>nc with the Supreme Court authority of</w:t>
      </w:r>
      <w:r>
        <w:rPr>
          <w:rFonts w:ascii="Times New Roman" w:hAnsi="Times New Roman" w:cs="Times New Roman"/>
          <w:bCs/>
          <w:sz w:val="24"/>
          <w:szCs w:val="24"/>
        </w:rPr>
        <w:t xml:space="preserve"> </w:t>
      </w:r>
      <w:proofErr w:type="spellStart"/>
      <w:r w:rsidR="00555072" w:rsidRPr="00A27BE9">
        <w:rPr>
          <w:rFonts w:ascii="Times New Roman" w:hAnsi="Times New Roman" w:cs="Times New Roman"/>
          <w:bCs/>
          <w:i/>
          <w:iCs/>
          <w:sz w:val="24"/>
          <w:szCs w:val="24"/>
        </w:rPr>
        <w:t>T</w:t>
      </w:r>
      <w:r w:rsidRPr="00A27BE9">
        <w:rPr>
          <w:rFonts w:ascii="Times New Roman" w:hAnsi="Times New Roman" w:cs="Times New Roman"/>
          <w:bCs/>
          <w:i/>
          <w:iCs/>
          <w:sz w:val="24"/>
          <w:szCs w:val="24"/>
        </w:rPr>
        <w:t>echnoimpex</w:t>
      </w:r>
      <w:proofErr w:type="spellEnd"/>
      <w:r w:rsidR="00555072" w:rsidRPr="00A27BE9">
        <w:rPr>
          <w:rFonts w:ascii="Times New Roman" w:hAnsi="Times New Roman" w:cs="Times New Roman"/>
          <w:bCs/>
          <w:i/>
          <w:iCs/>
          <w:sz w:val="24"/>
          <w:szCs w:val="24"/>
        </w:rPr>
        <w:t xml:space="preserve"> JSC </w:t>
      </w:r>
      <w:r w:rsidR="00555072" w:rsidRPr="00ED72F0">
        <w:rPr>
          <w:rFonts w:ascii="Times New Roman" w:hAnsi="Times New Roman" w:cs="Times New Roman"/>
          <w:bCs/>
          <w:sz w:val="24"/>
          <w:szCs w:val="24"/>
        </w:rPr>
        <w:t>v</w:t>
      </w:r>
      <w:r w:rsidRPr="00A27BE9">
        <w:rPr>
          <w:rFonts w:ascii="Times New Roman" w:hAnsi="Times New Roman" w:cs="Times New Roman"/>
          <w:bCs/>
          <w:i/>
          <w:iCs/>
          <w:sz w:val="24"/>
          <w:szCs w:val="24"/>
        </w:rPr>
        <w:t xml:space="preserve"> Rajendrakumar Jog </w:t>
      </w:r>
      <w:r w:rsidR="00555072" w:rsidRPr="00A27BE9">
        <w:rPr>
          <w:rFonts w:ascii="Times New Roman" w:hAnsi="Times New Roman" w:cs="Times New Roman"/>
          <w:bCs/>
          <w:i/>
          <w:iCs/>
          <w:sz w:val="24"/>
          <w:szCs w:val="24"/>
        </w:rPr>
        <w:t>&amp; Ors</w:t>
      </w:r>
      <w:r w:rsidR="00151B3B">
        <w:rPr>
          <w:rFonts w:ascii="Times New Roman" w:hAnsi="Times New Roman" w:cs="Times New Roman"/>
          <w:bCs/>
          <w:i/>
          <w:iCs/>
          <w:sz w:val="24"/>
          <w:szCs w:val="24"/>
        </w:rPr>
        <w:t>,</w:t>
      </w:r>
      <w:r w:rsidR="00C225D6" w:rsidRPr="00A27BE9">
        <w:rPr>
          <w:rFonts w:ascii="Times New Roman" w:hAnsi="Times New Roman" w:cs="Times New Roman"/>
          <w:bCs/>
          <w:i/>
          <w:iCs/>
          <w:sz w:val="24"/>
          <w:szCs w:val="24"/>
        </w:rPr>
        <w:t xml:space="preserve"> </w:t>
      </w:r>
      <w:r w:rsidR="00C225D6">
        <w:rPr>
          <w:rFonts w:ascii="Times New Roman" w:hAnsi="Times New Roman" w:cs="Times New Roman"/>
          <w:bCs/>
          <w:sz w:val="24"/>
          <w:szCs w:val="24"/>
        </w:rPr>
        <w:t xml:space="preserve">that it would only be the </w:t>
      </w:r>
      <w:r>
        <w:rPr>
          <w:rFonts w:ascii="Times New Roman" w:hAnsi="Times New Roman" w:cs="Times New Roman"/>
          <w:bCs/>
          <w:sz w:val="24"/>
          <w:szCs w:val="24"/>
        </w:rPr>
        <w:t xml:space="preserve">consent order </w:t>
      </w:r>
      <w:r w:rsidR="00C225D6">
        <w:rPr>
          <w:rFonts w:ascii="Times New Roman" w:hAnsi="Times New Roman" w:cs="Times New Roman"/>
          <w:bCs/>
          <w:sz w:val="24"/>
          <w:szCs w:val="24"/>
        </w:rPr>
        <w:t xml:space="preserve">which terminates the cause of action between the parties. The consent </w:t>
      </w:r>
      <w:r>
        <w:rPr>
          <w:rFonts w:ascii="Times New Roman" w:hAnsi="Times New Roman" w:cs="Times New Roman"/>
          <w:bCs/>
          <w:sz w:val="24"/>
          <w:szCs w:val="24"/>
        </w:rPr>
        <w:t xml:space="preserve">to judgment </w:t>
      </w:r>
      <w:r w:rsidR="00C225D6">
        <w:rPr>
          <w:rFonts w:ascii="Times New Roman" w:hAnsi="Times New Roman" w:cs="Times New Roman"/>
          <w:bCs/>
          <w:sz w:val="24"/>
          <w:szCs w:val="24"/>
        </w:rPr>
        <w:t xml:space="preserve">in </w:t>
      </w:r>
      <w:r w:rsidR="00C225D6" w:rsidRPr="00A27BE9">
        <w:rPr>
          <w:rFonts w:ascii="Times New Roman" w:hAnsi="Times New Roman" w:cs="Times New Roman"/>
          <w:bCs/>
          <w:i/>
          <w:iCs/>
          <w:sz w:val="24"/>
          <w:szCs w:val="24"/>
        </w:rPr>
        <w:t xml:space="preserve">casu </w:t>
      </w:r>
      <w:r w:rsidR="00C225D6">
        <w:rPr>
          <w:rFonts w:ascii="Times New Roman" w:hAnsi="Times New Roman" w:cs="Times New Roman"/>
          <w:bCs/>
          <w:sz w:val="24"/>
          <w:szCs w:val="24"/>
        </w:rPr>
        <w:t xml:space="preserve">did </w:t>
      </w:r>
      <w:r>
        <w:rPr>
          <w:rFonts w:ascii="Times New Roman" w:hAnsi="Times New Roman" w:cs="Times New Roman"/>
          <w:bCs/>
          <w:sz w:val="24"/>
          <w:szCs w:val="24"/>
        </w:rPr>
        <w:t>n</w:t>
      </w:r>
      <w:r w:rsidR="00C225D6">
        <w:rPr>
          <w:rFonts w:ascii="Times New Roman" w:hAnsi="Times New Roman" w:cs="Times New Roman"/>
          <w:bCs/>
          <w:sz w:val="24"/>
          <w:szCs w:val="24"/>
        </w:rPr>
        <w:t>o</w:t>
      </w:r>
      <w:r>
        <w:rPr>
          <w:rFonts w:ascii="Times New Roman" w:hAnsi="Times New Roman" w:cs="Times New Roman"/>
          <w:bCs/>
          <w:sz w:val="24"/>
          <w:szCs w:val="24"/>
        </w:rPr>
        <w:t>t</w:t>
      </w:r>
      <w:r w:rsidR="00C225D6">
        <w:rPr>
          <w:rFonts w:ascii="Times New Roman" w:hAnsi="Times New Roman" w:cs="Times New Roman"/>
          <w:bCs/>
          <w:sz w:val="24"/>
          <w:szCs w:val="24"/>
        </w:rPr>
        <w:t xml:space="preserve"> resolve th</w:t>
      </w:r>
      <w:r>
        <w:rPr>
          <w:rFonts w:ascii="Times New Roman" w:hAnsi="Times New Roman" w:cs="Times New Roman"/>
          <w:bCs/>
          <w:sz w:val="24"/>
          <w:szCs w:val="24"/>
        </w:rPr>
        <w:t>is</w:t>
      </w:r>
      <w:r w:rsidR="00C225D6">
        <w:rPr>
          <w:rFonts w:ascii="Times New Roman" w:hAnsi="Times New Roman" w:cs="Times New Roman"/>
          <w:bCs/>
          <w:sz w:val="24"/>
          <w:szCs w:val="24"/>
        </w:rPr>
        <w:t xml:space="preserve"> matter or </w:t>
      </w:r>
      <w:r w:rsidR="00151B3B">
        <w:rPr>
          <w:rFonts w:ascii="Times New Roman" w:hAnsi="Times New Roman" w:cs="Times New Roman"/>
          <w:bCs/>
          <w:sz w:val="24"/>
          <w:szCs w:val="24"/>
        </w:rPr>
        <w:t>dispose</w:t>
      </w:r>
      <w:r w:rsidR="00C225D6">
        <w:rPr>
          <w:rFonts w:ascii="Times New Roman" w:hAnsi="Times New Roman" w:cs="Times New Roman"/>
          <w:bCs/>
          <w:sz w:val="24"/>
          <w:szCs w:val="24"/>
        </w:rPr>
        <w:t xml:space="preserve"> of the matter as between the plaintiff and the third defendant</w:t>
      </w:r>
      <w:r>
        <w:rPr>
          <w:rFonts w:ascii="Times New Roman" w:hAnsi="Times New Roman" w:cs="Times New Roman"/>
          <w:bCs/>
          <w:sz w:val="24"/>
          <w:szCs w:val="24"/>
        </w:rPr>
        <w:t xml:space="preserve"> as alleged.</w:t>
      </w:r>
    </w:p>
    <w:p w14:paraId="155AA4D8" w14:textId="54B1C351" w:rsidR="000C3C33" w:rsidRDefault="00A27BE9" w:rsidP="00A27BE9">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37.</w:t>
      </w:r>
      <w:r>
        <w:rPr>
          <w:rFonts w:ascii="Times New Roman" w:hAnsi="Times New Roman" w:cs="Times New Roman"/>
          <w:bCs/>
          <w:sz w:val="24"/>
          <w:szCs w:val="24"/>
        </w:rPr>
        <w:tab/>
      </w:r>
      <w:r w:rsidR="00B77D4C">
        <w:rPr>
          <w:rFonts w:ascii="Times New Roman" w:hAnsi="Times New Roman" w:cs="Times New Roman"/>
          <w:bCs/>
          <w:sz w:val="24"/>
          <w:szCs w:val="24"/>
        </w:rPr>
        <w:t>The plaintiff’s main c</w:t>
      </w:r>
      <w:r>
        <w:rPr>
          <w:rFonts w:ascii="Times New Roman" w:hAnsi="Times New Roman" w:cs="Times New Roman"/>
          <w:bCs/>
          <w:sz w:val="24"/>
          <w:szCs w:val="24"/>
        </w:rPr>
        <w:t>laim</w:t>
      </w:r>
      <w:r w:rsidR="00B77D4C">
        <w:rPr>
          <w:rFonts w:ascii="Times New Roman" w:hAnsi="Times New Roman" w:cs="Times New Roman"/>
          <w:bCs/>
          <w:sz w:val="24"/>
          <w:szCs w:val="24"/>
        </w:rPr>
        <w:t xml:space="preserve"> remain</w:t>
      </w:r>
      <w:r>
        <w:rPr>
          <w:rFonts w:ascii="Times New Roman" w:hAnsi="Times New Roman" w:cs="Times New Roman"/>
          <w:bCs/>
          <w:sz w:val="24"/>
          <w:szCs w:val="24"/>
        </w:rPr>
        <w:t xml:space="preserve">s </w:t>
      </w:r>
      <w:r w:rsidR="00B77D4C">
        <w:rPr>
          <w:rFonts w:ascii="Times New Roman" w:hAnsi="Times New Roman" w:cs="Times New Roman"/>
          <w:bCs/>
          <w:sz w:val="24"/>
          <w:szCs w:val="24"/>
        </w:rPr>
        <w:t>pending for determination at the trial. The record is also clear that the plaintiff did not exercise the discretion to file a chamber application for judgment in accordance with the consent filed by the defendant. She did not</w:t>
      </w:r>
      <w:r>
        <w:rPr>
          <w:rFonts w:ascii="Times New Roman" w:hAnsi="Times New Roman" w:cs="Times New Roman"/>
          <w:bCs/>
          <w:sz w:val="24"/>
          <w:szCs w:val="24"/>
        </w:rPr>
        <w:t>,</w:t>
      </w:r>
      <w:r w:rsidR="00B77D4C">
        <w:rPr>
          <w:rFonts w:ascii="Times New Roman" w:hAnsi="Times New Roman" w:cs="Times New Roman"/>
          <w:bCs/>
          <w:sz w:val="24"/>
          <w:szCs w:val="24"/>
        </w:rPr>
        <w:t xml:space="preserve"> therefore</w:t>
      </w:r>
      <w:r>
        <w:rPr>
          <w:rFonts w:ascii="Times New Roman" w:hAnsi="Times New Roman" w:cs="Times New Roman"/>
          <w:bCs/>
          <w:sz w:val="24"/>
          <w:szCs w:val="24"/>
        </w:rPr>
        <w:t>,</w:t>
      </w:r>
      <w:r w:rsidR="00B77D4C">
        <w:rPr>
          <w:rFonts w:ascii="Times New Roman" w:hAnsi="Times New Roman" w:cs="Times New Roman"/>
          <w:bCs/>
          <w:sz w:val="24"/>
          <w:szCs w:val="24"/>
        </w:rPr>
        <w:t xml:space="preserve"> do what she was required to do if she </w:t>
      </w:r>
      <w:r>
        <w:rPr>
          <w:rFonts w:ascii="Times New Roman" w:hAnsi="Times New Roman" w:cs="Times New Roman"/>
          <w:bCs/>
          <w:sz w:val="24"/>
          <w:szCs w:val="24"/>
        </w:rPr>
        <w:t>had intended</w:t>
      </w:r>
      <w:r w:rsidR="00B77D4C">
        <w:rPr>
          <w:rFonts w:ascii="Times New Roman" w:hAnsi="Times New Roman" w:cs="Times New Roman"/>
          <w:bCs/>
          <w:sz w:val="24"/>
          <w:szCs w:val="24"/>
        </w:rPr>
        <w:t xml:space="preserve"> to establish an agreement or contract leading to a resultant consent order which would effectively </w:t>
      </w:r>
      <w:r w:rsidR="00151B3B">
        <w:rPr>
          <w:rFonts w:ascii="Times New Roman" w:hAnsi="Times New Roman" w:cs="Times New Roman"/>
          <w:bCs/>
          <w:sz w:val="24"/>
          <w:szCs w:val="24"/>
        </w:rPr>
        <w:t>dispose</w:t>
      </w:r>
      <w:r w:rsidR="00B77D4C">
        <w:rPr>
          <w:rFonts w:ascii="Times New Roman" w:hAnsi="Times New Roman" w:cs="Times New Roman"/>
          <w:bCs/>
          <w:sz w:val="24"/>
          <w:szCs w:val="24"/>
        </w:rPr>
        <w:t xml:space="preserve"> of the matter or the entire cause of action. The</w:t>
      </w:r>
      <w:r>
        <w:rPr>
          <w:rFonts w:ascii="Times New Roman" w:hAnsi="Times New Roman" w:cs="Times New Roman"/>
          <w:bCs/>
          <w:sz w:val="24"/>
          <w:szCs w:val="24"/>
        </w:rPr>
        <w:t xml:space="preserve">re was nothing, therefore, </w:t>
      </w:r>
      <w:r w:rsidR="007F6422">
        <w:rPr>
          <w:rFonts w:ascii="Times New Roman" w:hAnsi="Times New Roman" w:cs="Times New Roman"/>
          <w:bCs/>
          <w:sz w:val="24"/>
          <w:szCs w:val="24"/>
        </w:rPr>
        <w:t xml:space="preserve">which prevented </w:t>
      </w:r>
      <w:r>
        <w:rPr>
          <w:rFonts w:ascii="Times New Roman" w:hAnsi="Times New Roman" w:cs="Times New Roman"/>
          <w:bCs/>
          <w:sz w:val="24"/>
          <w:szCs w:val="24"/>
        </w:rPr>
        <w:t xml:space="preserve">the </w:t>
      </w:r>
      <w:r w:rsidR="00B77D4C">
        <w:rPr>
          <w:rFonts w:ascii="Times New Roman" w:hAnsi="Times New Roman" w:cs="Times New Roman"/>
          <w:bCs/>
          <w:sz w:val="24"/>
          <w:szCs w:val="24"/>
        </w:rPr>
        <w:t xml:space="preserve">plaintiff </w:t>
      </w:r>
      <w:r w:rsidR="007F6422">
        <w:rPr>
          <w:rFonts w:ascii="Times New Roman" w:hAnsi="Times New Roman" w:cs="Times New Roman"/>
          <w:bCs/>
          <w:sz w:val="24"/>
          <w:szCs w:val="24"/>
        </w:rPr>
        <w:t xml:space="preserve">from </w:t>
      </w:r>
      <w:r w:rsidR="00B77D4C">
        <w:rPr>
          <w:rFonts w:ascii="Times New Roman" w:hAnsi="Times New Roman" w:cs="Times New Roman"/>
          <w:bCs/>
          <w:sz w:val="24"/>
          <w:szCs w:val="24"/>
        </w:rPr>
        <w:t xml:space="preserve">amending </w:t>
      </w:r>
      <w:r w:rsidR="007F6422">
        <w:rPr>
          <w:rFonts w:ascii="Times New Roman" w:hAnsi="Times New Roman" w:cs="Times New Roman"/>
          <w:bCs/>
          <w:sz w:val="24"/>
          <w:szCs w:val="24"/>
        </w:rPr>
        <w:t>her pleadings.</w:t>
      </w:r>
      <w:r w:rsidR="00B77D4C">
        <w:rPr>
          <w:rFonts w:ascii="Times New Roman" w:hAnsi="Times New Roman" w:cs="Times New Roman"/>
          <w:bCs/>
          <w:sz w:val="24"/>
          <w:szCs w:val="24"/>
        </w:rPr>
        <w:t xml:space="preserve"> </w:t>
      </w:r>
      <w:r w:rsidR="007F6422">
        <w:rPr>
          <w:rFonts w:ascii="Times New Roman" w:hAnsi="Times New Roman" w:cs="Times New Roman"/>
          <w:bCs/>
          <w:sz w:val="24"/>
          <w:szCs w:val="24"/>
        </w:rPr>
        <w:t xml:space="preserve">She duly </w:t>
      </w:r>
      <w:r w:rsidR="00B77D4C">
        <w:rPr>
          <w:rFonts w:ascii="Times New Roman" w:hAnsi="Times New Roman" w:cs="Times New Roman"/>
          <w:bCs/>
          <w:sz w:val="24"/>
          <w:szCs w:val="24"/>
        </w:rPr>
        <w:t xml:space="preserve">gave </w:t>
      </w:r>
      <w:r w:rsidR="00151B3B">
        <w:rPr>
          <w:rFonts w:ascii="Times New Roman" w:hAnsi="Times New Roman" w:cs="Times New Roman"/>
          <w:bCs/>
          <w:sz w:val="24"/>
          <w:szCs w:val="24"/>
        </w:rPr>
        <w:t>notice</w:t>
      </w:r>
      <w:r w:rsidR="00B77D4C">
        <w:rPr>
          <w:rFonts w:ascii="Times New Roman" w:hAnsi="Times New Roman" w:cs="Times New Roman"/>
          <w:bCs/>
          <w:sz w:val="24"/>
          <w:szCs w:val="24"/>
        </w:rPr>
        <w:t xml:space="preserve"> to amend </w:t>
      </w:r>
      <w:r w:rsidR="00151B3B">
        <w:rPr>
          <w:rFonts w:ascii="Times New Roman" w:hAnsi="Times New Roman" w:cs="Times New Roman"/>
          <w:bCs/>
          <w:sz w:val="24"/>
          <w:szCs w:val="24"/>
        </w:rPr>
        <w:t>her</w:t>
      </w:r>
      <w:r w:rsidR="00B77D4C">
        <w:rPr>
          <w:rFonts w:ascii="Times New Roman" w:hAnsi="Times New Roman" w:cs="Times New Roman"/>
          <w:bCs/>
          <w:sz w:val="24"/>
          <w:szCs w:val="24"/>
        </w:rPr>
        <w:t xml:space="preserve"> summons and declaration on</w:t>
      </w:r>
      <w:r w:rsidR="007F6422">
        <w:rPr>
          <w:rFonts w:ascii="Times New Roman" w:hAnsi="Times New Roman" w:cs="Times New Roman"/>
          <w:bCs/>
          <w:sz w:val="24"/>
          <w:szCs w:val="24"/>
        </w:rPr>
        <w:t xml:space="preserve"> 2 October 2023.</w:t>
      </w:r>
      <w:r w:rsidR="00B77D4C">
        <w:rPr>
          <w:rFonts w:ascii="Times New Roman" w:hAnsi="Times New Roman" w:cs="Times New Roman"/>
          <w:bCs/>
          <w:sz w:val="24"/>
          <w:szCs w:val="24"/>
        </w:rPr>
        <w:t xml:space="preserve"> </w:t>
      </w:r>
      <w:r w:rsidR="00151B3B">
        <w:rPr>
          <w:rFonts w:ascii="Times New Roman" w:hAnsi="Times New Roman" w:cs="Times New Roman"/>
          <w:bCs/>
          <w:sz w:val="24"/>
          <w:szCs w:val="24"/>
        </w:rPr>
        <w:t>In the</w:t>
      </w:r>
      <w:r w:rsidR="00B77D4C">
        <w:rPr>
          <w:rFonts w:ascii="Times New Roman" w:hAnsi="Times New Roman" w:cs="Times New Roman"/>
          <w:bCs/>
          <w:sz w:val="24"/>
          <w:szCs w:val="24"/>
        </w:rPr>
        <w:t xml:space="preserve"> amendment</w:t>
      </w:r>
      <w:r w:rsidR="00151B3B">
        <w:rPr>
          <w:rFonts w:ascii="Times New Roman" w:hAnsi="Times New Roman" w:cs="Times New Roman"/>
          <w:bCs/>
          <w:sz w:val="24"/>
          <w:szCs w:val="24"/>
        </w:rPr>
        <w:t>, the plaintiff</w:t>
      </w:r>
      <w:r w:rsidR="00B77D4C">
        <w:rPr>
          <w:rFonts w:ascii="Times New Roman" w:hAnsi="Times New Roman" w:cs="Times New Roman"/>
          <w:bCs/>
          <w:sz w:val="24"/>
          <w:szCs w:val="24"/>
        </w:rPr>
        <w:t xml:space="preserve"> effectively </w:t>
      </w:r>
      <w:r w:rsidR="007F6422">
        <w:rPr>
          <w:rFonts w:ascii="Times New Roman" w:hAnsi="Times New Roman" w:cs="Times New Roman"/>
          <w:bCs/>
          <w:sz w:val="24"/>
          <w:szCs w:val="24"/>
        </w:rPr>
        <w:t>abandon</w:t>
      </w:r>
      <w:r w:rsidR="00151B3B">
        <w:rPr>
          <w:rFonts w:ascii="Times New Roman" w:hAnsi="Times New Roman" w:cs="Times New Roman"/>
          <w:bCs/>
          <w:sz w:val="24"/>
          <w:szCs w:val="24"/>
        </w:rPr>
        <w:t>ed</w:t>
      </w:r>
      <w:r w:rsidR="00B77D4C">
        <w:rPr>
          <w:rFonts w:ascii="Times New Roman" w:hAnsi="Times New Roman" w:cs="Times New Roman"/>
          <w:bCs/>
          <w:sz w:val="24"/>
          <w:szCs w:val="24"/>
        </w:rPr>
        <w:t xml:space="preserve"> the alternative </w:t>
      </w:r>
      <w:r w:rsidR="007F6422">
        <w:rPr>
          <w:rFonts w:ascii="Times New Roman" w:hAnsi="Times New Roman" w:cs="Times New Roman"/>
          <w:bCs/>
          <w:sz w:val="24"/>
          <w:szCs w:val="24"/>
        </w:rPr>
        <w:t>reliefs</w:t>
      </w:r>
      <w:r w:rsidR="00B77D4C">
        <w:rPr>
          <w:rFonts w:ascii="Times New Roman" w:hAnsi="Times New Roman" w:cs="Times New Roman"/>
          <w:bCs/>
          <w:sz w:val="24"/>
          <w:szCs w:val="24"/>
        </w:rPr>
        <w:t xml:space="preserve"> bef</w:t>
      </w:r>
      <w:r w:rsidR="007F6422">
        <w:rPr>
          <w:rFonts w:ascii="Times New Roman" w:hAnsi="Times New Roman" w:cs="Times New Roman"/>
          <w:bCs/>
          <w:sz w:val="24"/>
          <w:szCs w:val="24"/>
        </w:rPr>
        <w:t>o</w:t>
      </w:r>
      <w:r w:rsidR="00B77D4C">
        <w:rPr>
          <w:rFonts w:ascii="Times New Roman" w:hAnsi="Times New Roman" w:cs="Times New Roman"/>
          <w:bCs/>
          <w:sz w:val="24"/>
          <w:szCs w:val="24"/>
        </w:rPr>
        <w:t>re the court. There was no objection to the proposed amendment</w:t>
      </w:r>
      <w:r w:rsidR="007F6422">
        <w:rPr>
          <w:rFonts w:ascii="Times New Roman" w:hAnsi="Times New Roman" w:cs="Times New Roman"/>
          <w:bCs/>
          <w:sz w:val="24"/>
          <w:szCs w:val="24"/>
        </w:rPr>
        <w:t xml:space="preserve"> and, therefore, by </w:t>
      </w:r>
      <w:r w:rsidR="00B77D4C">
        <w:rPr>
          <w:rFonts w:ascii="Times New Roman" w:hAnsi="Times New Roman" w:cs="Times New Roman"/>
          <w:bCs/>
          <w:sz w:val="24"/>
          <w:szCs w:val="24"/>
        </w:rPr>
        <w:t>operation of the law, in terms of rule 41</w:t>
      </w:r>
      <w:r w:rsidR="007F6422">
        <w:rPr>
          <w:rFonts w:ascii="Times New Roman" w:hAnsi="Times New Roman" w:cs="Times New Roman"/>
          <w:bCs/>
          <w:sz w:val="24"/>
          <w:szCs w:val="24"/>
        </w:rPr>
        <w:t>(5)</w:t>
      </w:r>
      <w:r w:rsidR="00151B3B">
        <w:rPr>
          <w:rFonts w:ascii="Times New Roman" w:hAnsi="Times New Roman" w:cs="Times New Roman"/>
          <w:bCs/>
          <w:sz w:val="24"/>
          <w:szCs w:val="24"/>
        </w:rPr>
        <w:t>,</w:t>
      </w:r>
      <w:r w:rsidR="00B77D4C">
        <w:rPr>
          <w:rFonts w:ascii="Times New Roman" w:hAnsi="Times New Roman" w:cs="Times New Roman"/>
          <w:bCs/>
          <w:sz w:val="24"/>
          <w:szCs w:val="24"/>
        </w:rPr>
        <w:t xml:space="preserve"> the amendments have been deemed to have been </w:t>
      </w:r>
      <w:r w:rsidR="007F6422">
        <w:rPr>
          <w:rFonts w:ascii="Times New Roman" w:hAnsi="Times New Roman" w:cs="Times New Roman"/>
          <w:bCs/>
          <w:sz w:val="24"/>
          <w:szCs w:val="24"/>
        </w:rPr>
        <w:t>consented to</w:t>
      </w:r>
      <w:r w:rsidR="00B77D4C">
        <w:rPr>
          <w:rFonts w:ascii="Times New Roman" w:hAnsi="Times New Roman" w:cs="Times New Roman"/>
          <w:bCs/>
          <w:sz w:val="24"/>
          <w:szCs w:val="24"/>
        </w:rPr>
        <w:t>. This means that the alternative reliefs sought in the summons are no longer before the court. What the court will now have to determine is the plaintiff’s entitlement to the primary remedy</w:t>
      </w:r>
      <w:r w:rsidR="007F6422">
        <w:rPr>
          <w:rFonts w:ascii="Times New Roman" w:hAnsi="Times New Roman" w:cs="Times New Roman"/>
          <w:bCs/>
          <w:sz w:val="24"/>
          <w:szCs w:val="24"/>
        </w:rPr>
        <w:t xml:space="preserve"> sought</w:t>
      </w:r>
      <w:r w:rsidR="00B77D4C">
        <w:rPr>
          <w:rFonts w:ascii="Times New Roman" w:hAnsi="Times New Roman" w:cs="Times New Roman"/>
          <w:bCs/>
          <w:sz w:val="24"/>
          <w:szCs w:val="24"/>
        </w:rPr>
        <w:t>. The matter is accordingly still properly before the court for trial.</w:t>
      </w:r>
    </w:p>
    <w:p w14:paraId="14EA18FD" w14:textId="621740A4" w:rsidR="005B266F" w:rsidRDefault="007F6422" w:rsidP="007F6422">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38.</w:t>
      </w:r>
      <w:r>
        <w:rPr>
          <w:rFonts w:ascii="Times New Roman" w:hAnsi="Times New Roman" w:cs="Times New Roman"/>
          <w:bCs/>
          <w:sz w:val="24"/>
          <w:szCs w:val="24"/>
        </w:rPr>
        <w:tab/>
      </w:r>
      <w:r w:rsidR="00B77D4C">
        <w:rPr>
          <w:rFonts w:ascii="Times New Roman" w:hAnsi="Times New Roman" w:cs="Times New Roman"/>
          <w:bCs/>
          <w:sz w:val="24"/>
          <w:szCs w:val="24"/>
        </w:rPr>
        <w:t xml:space="preserve">There was reliance </w:t>
      </w:r>
      <w:r>
        <w:rPr>
          <w:rFonts w:ascii="Times New Roman" w:hAnsi="Times New Roman" w:cs="Times New Roman"/>
          <w:bCs/>
          <w:sz w:val="24"/>
          <w:szCs w:val="24"/>
        </w:rPr>
        <w:t xml:space="preserve">on </w:t>
      </w:r>
      <w:r w:rsidR="00B77D4C">
        <w:rPr>
          <w:rFonts w:ascii="Times New Roman" w:hAnsi="Times New Roman" w:cs="Times New Roman"/>
          <w:bCs/>
          <w:sz w:val="24"/>
          <w:szCs w:val="24"/>
        </w:rPr>
        <w:t xml:space="preserve">the </w:t>
      </w:r>
      <w:r w:rsidR="00B77D4C" w:rsidRPr="007F6422">
        <w:rPr>
          <w:rFonts w:ascii="Times New Roman" w:hAnsi="Times New Roman" w:cs="Times New Roman"/>
          <w:bCs/>
          <w:i/>
          <w:iCs/>
          <w:sz w:val="24"/>
          <w:szCs w:val="24"/>
        </w:rPr>
        <w:t>Simbi</w:t>
      </w:r>
      <w:r w:rsidR="00B77D4C">
        <w:rPr>
          <w:rFonts w:ascii="Times New Roman" w:hAnsi="Times New Roman" w:cs="Times New Roman"/>
          <w:bCs/>
          <w:sz w:val="24"/>
          <w:szCs w:val="24"/>
        </w:rPr>
        <w:t xml:space="preserve"> </w:t>
      </w:r>
      <w:r>
        <w:rPr>
          <w:rFonts w:ascii="Times New Roman" w:hAnsi="Times New Roman" w:cs="Times New Roman"/>
          <w:bCs/>
          <w:sz w:val="24"/>
          <w:szCs w:val="24"/>
        </w:rPr>
        <w:t xml:space="preserve">case </w:t>
      </w:r>
      <w:r w:rsidR="00B77D4C">
        <w:rPr>
          <w:rFonts w:ascii="Times New Roman" w:hAnsi="Times New Roman" w:cs="Times New Roman"/>
          <w:bCs/>
          <w:sz w:val="24"/>
          <w:szCs w:val="24"/>
        </w:rPr>
        <w:t xml:space="preserve">by the third defendant. That decision does not assist its case at all. There </w:t>
      </w:r>
      <w:r>
        <w:rPr>
          <w:rFonts w:ascii="Times New Roman" w:hAnsi="Times New Roman" w:cs="Times New Roman"/>
          <w:bCs/>
          <w:sz w:val="24"/>
          <w:szCs w:val="24"/>
        </w:rPr>
        <w:t xml:space="preserve">was </w:t>
      </w:r>
      <w:r w:rsidR="00B77D4C">
        <w:rPr>
          <w:rFonts w:ascii="Times New Roman" w:hAnsi="Times New Roman" w:cs="Times New Roman"/>
          <w:bCs/>
          <w:sz w:val="24"/>
          <w:szCs w:val="24"/>
        </w:rPr>
        <w:t xml:space="preserve">no substantive decision or determination made by the court to buttress the argument advanced by Mr </w:t>
      </w:r>
      <w:r w:rsidR="00B77D4C" w:rsidRPr="007F6422">
        <w:rPr>
          <w:rFonts w:ascii="Times New Roman" w:hAnsi="Times New Roman" w:cs="Times New Roman"/>
          <w:bCs/>
          <w:i/>
          <w:iCs/>
          <w:sz w:val="24"/>
          <w:szCs w:val="24"/>
        </w:rPr>
        <w:t>Nyangani</w:t>
      </w:r>
      <w:r w:rsidR="00B77D4C">
        <w:rPr>
          <w:rFonts w:ascii="Times New Roman" w:hAnsi="Times New Roman" w:cs="Times New Roman"/>
          <w:bCs/>
          <w:sz w:val="24"/>
          <w:szCs w:val="24"/>
        </w:rPr>
        <w:t>.</w:t>
      </w:r>
      <w:r w:rsidR="00E86238">
        <w:rPr>
          <w:rFonts w:ascii="Times New Roman" w:hAnsi="Times New Roman" w:cs="Times New Roman"/>
          <w:bCs/>
          <w:sz w:val="24"/>
          <w:szCs w:val="24"/>
        </w:rPr>
        <w:t xml:space="preserve"> The judgment merely relates to a </w:t>
      </w:r>
      <w:r w:rsidR="005B266F">
        <w:rPr>
          <w:rFonts w:ascii="Times New Roman" w:hAnsi="Times New Roman" w:cs="Times New Roman"/>
          <w:bCs/>
          <w:sz w:val="24"/>
          <w:szCs w:val="24"/>
        </w:rPr>
        <w:t xml:space="preserve">PTC where no substantive decision could be made. </w:t>
      </w:r>
      <w:r w:rsidR="003D0BCB" w:rsidRPr="003D0BCB">
        <w:rPr>
          <w:rFonts w:ascii="Times New Roman" w:hAnsi="Times New Roman" w:cs="Times New Roman"/>
          <w:bCs/>
          <w:smallCaps/>
          <w:sz w:val="24"/>
          <w:szCs w:val="24"/>
        </w:rPr>
        <w:t>Tagu</w:t>
      </w:r>
      <w:r w:rsidR="005B266F">
        <w:rPr>
          <w:rFonts w:ascii="Times New Roman" w:hAnsi="Times New Roman" w:cs="Times New Roman"/>
          <w:bCs/>
          <w:sz w:val="24"/>
          <w:szCs w:val="24"/>
        </w:rPr>
        <w:t xml:space="preserve"> J (as he then was) </w:t>
      </w:r>
      <w:r w:rsidR="00E86238">
        <w:rPr>
          <w:rFonts w:ascii="Times New Roman" w:hAnsi="Times New Roman" w:cs="Times New Roman"/>
          <w:bCs/>
          <w:sz w:val="24"/>
          <w:szCs w:val="24"/>
        </w:rPr>
        <w:t>simply referred the issues to trial for</w:t>
      </w:r>
      <w:r w:rsidR="005B266F">
        <w:rPr>
          <w:rFonts w:ascii="Times New Roman" w:hAnsi="Times New Roman" w:cs="Times New Roman"/>
          <w:bCs/>
          <w:sz w:val="24"/>
          <w:szCs w:val="24"/>
        </w:rPr>
        <w:t xml:space="preserve"> </w:t>
      </w:r>
      <w:r w:rsidR="00E86238">
        <w:rPr>
          <w:rFonts w:ascii="Times New Roman" w:hAnsi="Times New Roman" w:cs="Times New Roman"/>
          <w:bCs/>
          <w:sz w:val="24"/>
          <w:szCs w:val="24"/>
        </w:rPr>
        <w:t>determination.</w:t>
      </w:r>
      <w:r w:rsidR="00B77D4C">
        <w:rPr>
          <w:rFonts w:ascii="Times New Roman" w:hAnsi="Times New Roman" w:cs="Times New Roman"/>
          <w:bCs/>
          <w:sz w:val="24"/>
          <w:szCs w:val="24"/>
        </w:rPr>
        <w:t xml:space="preserve"> </w:t>
      </w:r>
      <w:r w:rsidR="005A0B63">
        <w:rPr>
          <w:rFonts w:ascii="Times New Roman" w:hAnsi="Times New Roman" w:cs="Times New Roman"/>
          <w:bCs/>
          <w:sz w:val="24"/>
          <w:szCs w:val="24"/>
        </w:rPr>
        <w:t xml:space="preserve">There was no judgment allegedly made before </w:t>
      </w:r>
      <w:r w:rsidR="003D0BCB" w:rsidRPr="003D0BCB">
        <w:rPr>
          <w:rFonts w:ascii="Times New Roman" w:hAnsi="Times New Roman" w:cs="Times New Roman"/>
          <w:bCs/>
          <w:smallCaps/>
          <w:sz w:val="24"/>
          <w:szCs w:val="24"/>
        </w:rPr>
        <w:t>Chinamora</w:t>
      </w:r>
      <w:r w:rsidR="005B266F">
        <w:rPr>
          <w:rFonts w:ascii="Times New Roman" w:hAnsi="Times New Roman" w:cs="Times New Roman"/>
          <w:bCs/>
          <w:sz w:val="24"/>
          <w:szCs w:val="24"/>
        </w:rPr>
        <w:t xml:space="preserve"> </w:t>
      </w:r>
      <w:r w:rsidR="005A0B63">
        <w:rPr>
          <w:rFonts w:ascii="Times New Roman" w:hAnsi="Times New Roman" w:cs="Times New Roman"/>
          <w:bCs/>
          <w:sz w:val="24"/>
          <w:szCs w:val="24"/>
        </w:rPr>
        <w:t>J</w:t>
      </w:r>
      <w:r w:rsidR="009A3894">
        <w:rPr>
          <w:rFonts w:ascii="Times New Roman" w:hAnsi="Times New Roman" w:cs="Times New Roman"/>
          <w:bCs/>
          <w:sz w:val="24"/>
          <w:szCs w:val="24"/>
        </w:rPr>
        <w:t xml:space="preserve"> (as he then was)</w:t>
      </w:r>
      <w:r w:rsidR="00151B3B">
        <w:rPr>
          <w:rFonts w:ascii="Times New Roman" w:hAnsi="Times New Roman" w:cs="Times New Roman"/>
          <w:bCs/>
          <w:sz w:val="24"/>
          <w:szCs w:val="24"/>
        </w:rPr>
        <w:t>,</w:t>
      </w:r>
      <w:r w:rsidR="005A0B63">
        <w:rPr>
          <w:rFonts w:ascii="Times New Roman" w:hAnsi="Times New Roman" w:cs="Times New Roman"/>
          <w:bCs/>
          <w:sz w:val="24"/>
          <w:szCs w:val="24"/>
        </w:rPr>
        <w:t xml:space="preserve"> which was placed before me. In any </w:t>
      </w:r>
      <w:r w:rsidR="005B266F">
        <w:rPr>
          <w:rFonts w:ascii="Times New Roman" w:hAnsi="Times New Roman" w:cs="Times New Roman"/>
          <w:bCs/>
          <w:sz w:val="24"/>
          <w:szCs w:val="24"/>
        </w:rPr>
        <w:t>event</w:t>
      </w:r>
      <w:r w:rsidR="005A0B63">
        <w:rPr>
          <w:rFonts w:ascii="Times New Roman" w:hAnsi="Times New Roman" w:cs="Times New Roman"/>
          <w:bCs/>
          <w:sz w:val="24"/>
          <w:szCs w:val="24"/>
        </w:rPr>
        <w:t xml:space="preserve">, I am not satisfied that the consent to judgment filed for part of the plaintiff’s </w:t>
      </w:r>
      <w:r w:rsidR="005B266F">
        <w:rPr>
          <w:rFonts w:ascii="Times New Roman" w:hAnsi="Times New Roman" w:cs="Times New Roman"/>
          <w:bCs/>
          <w:sz w:val="24"/>
          <w:szCs w:val="24"/>
        </w:rPr>
        <w:t xml:space="preserve">alternative </w:t>
      </w:r>
      <w:r w:rsidR="005A0B63">
        <w:rPr>
          <w:rFonts w:ascii="Times New Roman" w:hAnsi="Times New Roman" w:cs="Times New Roman"/>
          <w:bCs/>
          <w:sz w:val="24"/>
          <w:szCs w:val="24"/>
        </w:rPr>
        <w:t>claim would be said to have terminated the proceedings or the c</w:t>
      </w:r>
      <w:r w:rsidR="005B266F">
        <w:rPr>
          <w:rFonts w:ascii="Times New Roman" w:hAnsi="Times New Roman" w:cs="Times New Roman"/>
          <w:bCs/>
          <w:sz w:val="24"/>
          <w:szCs w:val="24"/>
        </w:rPr>
        <w:t>au</w:t>
      </w:r>
      <w:r w:rsidR="005A0B63">
        <w:rPr>
          <w:rFonts w:ascii="Times New Roman" w:hAnsi="Times New Roman" w:cs="Times New Roman"/>
          <w:bCs/>
          <w:sz w:val="24"/>
          <w:szCs w:val="24"/>
        </w:rPr>
        <w:t xml:space="preserve">se of action between the plaintiff and the third defendant. </w:t>
      </w:r>
    </w:p>
    <w:p w14:paraId="2B484794" w14:textId="2315E626" w:rsidR="005B266F" w:rsidRDefault="005B266F" w:rsidP="007F6422">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39.</w:t>
      </w:r>
      <w:r>
        <w:rPr>
          <w:rFonts w:ascii="Times New Roman" w:hAnsi="Times New Roman" w:cs="Times New Roman"/>
          <w:bCs/>
          <w:sz w:val="24"/>
          <w:szCs w:val="24"/>
        </w:rPr>
        <w:tab/>
      </w:r>
      <w:r w:rsidR="005A0B63">
        <w:rPr>
          <w:rFonts w:ascii="Times New Roman" w:hAnsi="Times New Roman" w:cs="Times New Roman"/>
          <w:bCs/>
          <w:sz w:val="24"/>
          <w:szCs w:val="24"/>
        </w:rPr>
        <w:t xml:space="preserve">While the consent to judgment cannot </w:t>
      </w:r>
      <w:r w:rsidR="005A0B63" w:rsidRPr="005B266F">
        <w:rPr>
          <w:rFonts w:ascii="Times New Roman" w:hAnsi="Times New Roman" w:cs="Times New Roman"/>
          <w:bCs/>
          <w:i/>
          <w:iCs/>
          <w:sz w:val="24"/>
          <w:szCs w:val="24"/>
        </w:rPr>
        <w:t>per se</w:t>
      </w:r>
      <w:r w:rsidR="005A0B63">
        <w:rPr>
          <w:rFonts w:ascii="Times New Roman" w:hAnsi="Times New Roman" w:cs="Times New Roman"/>
          <w:bCs/>
          <w:sz w:val="24"/>
          <w:szCs w:val="24"/>
        </w:rPr>
        <w:t xml:space="preserve"> be said to be irregular, it has no legal effect in this case as it was not given effect to</w:t>
      </w:r>
      <w:r>
        <w:rPr>
          <w:rFonts w:ascii="Times New Roman" w:hAnsi="Times New Roman" w:cs="Times New Roman"/>
          <w:bCs/>
          <w:sz w:val="24"/>
          <w:szCs w:val="24"/>
        </w:rPr>
        <w:t xml:space="preserve"> create a contract or agreement</w:t>
      </w:r>
      <w:r w:rsidR="005A0B63">
        <w:rPr>
          <w:rFonts w:ascii="Times New Roman" w:hAnsi="Times New Roman" w:cs="Times New Roman"/>
          <w:bCs/>
          <w:sz w:val="24"/>
          <w:szCs w:val="24"/>
        </w:rPr>
        <w:t xml:space="preserve"> th</w:t>
      </w:r>
      <w:r>
        <w:rPr>
          <w:rFonts w:ascii="Times New Roman" w:hAnsi="Times New Roman" w:cs="Times New Roman"/>
          <w:bCs/>
          <w:sz w:val="24"/>
          <w:szCs w:val="24"/>
        </w:rPr>
        <w:t xml:space="preserve">rough a chamber application for </w:t>
      </w:r>
      <w:r w:rsidR="005A0B63">
        <w:rPr>
          <w:rFonts w:ascii="Times New Roman" w:hAnsi="Times New Roman" w:cs="Times New Roman"/>
          <w:bCs/>
          <w:sz w:val="24"/>
          <w:szCs w:val="24"/>
        </w:rPr>
        <w:t>a consent order by the plaintiff. In fact</w:t>
      </w:r>
      <w:r>
        <w:rPr>
          <w:rFonts w:ascii="Times New Roman" w:hAnsi="Times New Roman" w:cs="Times New Roman"/>
          <w:bCs/>
          <w:sz w:val="24"/>
          <w:szCs w:val="24"/>
        </w:rPr>
        <w:t>,</w:t>
      </w:r>
      <w:r w:rsidR="005A0B63">
        <w:rPr>
          <w:rFonts w:ascii="Times New Roman" w:hAnsi="Times New Roman" w:cs="Times New Roman"/>
          <w:bCs/>
          <w:sz w:val="24"/>
          <w:szCs w:val="24"/>
        </w:rPr>
        <w:t xml:space="preserve"> the plaintiff has since amended </w:t>
      </w:r>
      <w:r>
        <w:rPr>
          <w:rFonts w:ascii="Times New Roman" w:hAnsi="Times New Roman" w:cs="Times New Roman"/>
          <w:bCs/>
          <w:sz w:val="24"/>
          <w:szCs w:val="24"/>
        </w:rPr>
        <w:t xml:space="preserve">her </w:t>
      </w:r>
      <w:r w:rsidR="005A0B63">
        <w:rPr>
          <w:rFonts w:ascii="Times New Roman" w:hAnsi="Times New Roman" w:cs="Times New Roman"/>
          <w:bCs/>
          <w:sz w:val="24"/>
          <w:szCs w:val="24"/>
        </w:rPr>
        <w:t xml:space="preserve">summons and </w:t>
      </w:r>
      <w:r>
        <w:rPr>
          <w:rFonts w:ascii="Times New Roman" w:hAnsi="Times New Roman" w:cs="Times New Roman"/>
          <w:bCs/>
          <w:sz w:val="24"/>
          <w:szCs w:val="24"/>
        </w:rPr>
        <w:t>declaration</w:t>
      </w:r>
      <w:r w:rsidR="005A0B63">
        <w:rPr>
          <w:rFonts w:ascii="Times New Roman" w:hAnsi="Times New Roman" w:cs="Times New Roman"/>
          <w:bCs/>
          <w:sz w:val="24"/>
          <w:szCs w:val="24"/>
        </w:rPr>
        <w:t xml:space="preserve"> unopposed </w:t>
      </w:r>
      <w:r>
        <w:rPr>
          <w:rFonts w:ascii="Times New Roman" w:hAnsi="Times New Roman" w:cs="Times New Roman"/>
          <w:bCs/>
          <w:sz w:val="24"/>
          <w:szCs w:val="24"/>
        </w:rPr>
        <w:t>by abandoning</w:t>
      </w:r>
      <w:r w:rsidR="005A0B63">
        <w:rPr>
          <w:rFonts w:ascii="Times New Roman" w:hAnsi="Times New Roman" w:cs="Times New Roman"/>
          <w:bCs/>
          <w:sz w:val="24"/>
          <w:szCs w:val="24"/>
        </w:rPr>
        <w:t xml:space="preserve"> the </w:t>
      </w:r>
      <w:r>
        <w:rPr>
          <w:rFonts w:ascii="Times New Roman" w:hAnsi="Times New Roman" w:cs="Times New Roman"/>
          <w:bCs/>
          <w:sz w:val="24"/>
          <w:szCs w:val="24"/>
        </w:rPr>
        <w:t>alternative</w:t>
      </w:r>
      <w:r w:rsidR="005A0B63">
        <w:rPr>
          <w:rFonts w:ascii="Times New Roman" w:hAnsi="Times New Roman" w:cs="Times New Roman"/>
          <w:bCs/>
          <w:sz w:val="24"/>
          <w:szCs w:val="24"/>
        </w:rPr>
        <w:t xml:space="preserve"> c</w:t>
      </w:r>
      <w:r>
        <w:rPr>
          <w:rFonts w:ascii="Times New Roman" w:hAnsi="Times New Roman" w:cs="Times New Roman"/>
          <w:bCs/>
          <w:sz w:val="24"/>
          <w:szCs w:val="24"/>
        </w:rPr>
        <w:t>laims</w:t>
      </w:r>
      <w:r w:rsidR="00151B3B">
        <w:rPr>
          <w:rFonts w:ascii="Times New Roman" w:hAnsi="Times New Roman" w:cs="Times New Roman"/>
          <w:bCs/>
          <w:sz w:val="24"/>
          <w:szCs w:val="24"/>
        </w:rPr>
        <w:t>,</w:t>
      </w:r>
      <w:r w:rsidR="005A0B63">
        <w:rPr>
          <w:rFonts w:ascii="Times New Roman" w:hAnsi="Times New Roman" w:cs="Times New Roman"/>
          <w:bCs/>
          <w:sz w:val="24"/>
          <w:szCs w:val="24"/>
        </w:rPr>
        <w:t xml:space="preserve"> thus rendering the said</w:t>
      </w:r>
      <w:r>
        <w:rPr>
          <w:rFonts w:ascii="Times New Roman" w:hAnsi="Times New Roman" w:cs="Times New Roman"/>
          <w:bCs/>
          <w:sz w:val="24"/>
          <w:szCs w:val="24"/>
        </w:rPr>
        <w:t xml:space="preserve"> consent to judgment</w:t>
      </w:r>
      <w:r w:rsidR="005A0B63">
        <w:rPr>
          <w:rFonts w:ascii="Times New Roman" w:hAnsi="Times New Roman" w:cs="Times New Roman"/>
          <w:bCs/>
          <w:sz w:val="24"/>
          <w:szCs w:val="24"/>
        </w:rPr>
        <w:t xml:space="preserve"> irrelevant to the determination of the issues before the court. It must simply be ignored as it has no legal effect in terminating the cause of action or the matter before me. The case of </w:t>
      </w:r>
      <w:r w:rsidR="005A0B63" w:rsidRPr="005B266F">
        <w:rPr>
          <w:rFonts w:ascii="Times New Roman" w:hAnsi="Times New Roman" w:cs="Times New Roman"/>
          <w:bCs/>
          <w:i/>
          <w:iCs/>
          <w:sz w:val="24"/>
          <w:szCs w:val="24"/>
        </w:rPr>
        <w:t>Founders Building Society</w:t>
      </w:r>
      <w:r w:rsidR="005A0B63">
        <w:rPr>
          <w:rFonts w:ascii="Times New Roman" w:hAnsi="Times New Roman" w:cs="Times New Roman"/>
          <w:bCs/>
          <w:sz w:val="24"/>
          <w:szCs w:val="24"/>
        </w:rPr>
        <w:t xml:space="preserve"> is irrelevant</w:t>
      </w:r>
      <w:r>
        <w:rPr>
          <w:rFonts w:ascii="Times New Roman" w:hAnsi="Times New Roman" w:cs="Times New Roman"/>
          <w:bCs/>
          <w:sz w:val="24"/>
          <w:szCs w:val="24"/>
        </w:rPr>
        <w:t xml:space="preserve">. </w:t>
      </w:r>
    </w:p>
    <w:p w14:paraId="3832311E" w14:textId="6846D92B" w:rsidR="000C3C33" w:rsidRDefault="005B266F" w:rsidP="005B266F">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40.</w:t>
      </w:r>
      <w:r>
        <w:rPr>
          <w:rFonts w:ascii="Times New Roman" w:hAnsi="Times New Roman" w:cs="Times New Roman"/>
          <w:bCs/>
          <w:sz w:val="24"/>
          <w:szCs w:val="24"/>
        </w:rPr>
        <w:tab/>
      </w:r>
      <w:r w:rsidR="005A0B63">
        <w:rPr>
          <w:rFonts w:ascii="Times New Roman" w:hAnsi="Times New Roman" w:cs="Times New Roman"/>
          <w:bCs/>
          <w:sz w:val="24"/>
          <w:szCs w:val="24"/>
        </w:rPr>
        <w:t>For the above reasons, the objection is devoid of any legal merit and ought to be dismissed.</w:t>
      </w:r>
    </w:p>
    <w:p w14:paraId="574F7787" w14:textId="77777777" w:rsidR="00987A39" w:rsidRPr="003D0BCB" w:rsidRDefault="00987A39" w:rsidP="00055BCB">
      <w:pPr>
        <w:spacing w:after="120" w:line="360" w:lineRule="auto"/>
        <w:jc w:val="both"/>
        <w:rPr>
          <w:rFonts w:ascii="Times New Roman" w:hAnsi="Times New Roman" w:cs="Times New Roman"/>
          <w:b/>
          <w:sz w:val="24"/>
          <w:szCs w:val="24"/>
        </w:rPr>
      </w:pPr>
      <w:r w:rsidRPr="003D0BCB">
        <w:rPr>
          <w:rFonts w:ascii="Times New Roman" w:hAnsi="Times New Roman" w:cs="Times New Roman"/>
          <w:b/>
          <w:sz w:val="24"/>
          <w:szCs w:val="24"/>
        </w:rPr>
        <w:t>DISPOSITION</w:t>
      </w:r>
    </w:p>
    <w:p w14:paraId="7E5924CB" w14:textId="519DF8A4" w:rsidR="00E00887" w:rsidRDefault="005B266F" w:rsidP="005B266F">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41.</w:t>
      </w:r>
      <w:r>
        <w:rPr>
          <w:rFonts w:ascii="Times New Roman" w:hAnsi="Times New Roman" w:cs="Times New Roman"/>
          <w:bCs/>
          <w:sz w:val="24"/>
          <w:szCs w:val="24"/>
        </w:rPr>
        <w:tab/>
      </w:r>
      <w:r w:rsidR="005A0B63">
        <w:rPr>
          <w:rFonts w:ascii="Times New Roman" w:hAnsi="Times New Roman" w:cs="Times New Roman"/>
          <w:bCs/>
          <w:sz w:val="24"/>
          <w:szCs w:val="24"/>
        </w:rPr>
        <w:t xml:space="preserve">The dispute between the plaintiff and the third defendant remains live. The main </w:t>
      </w:r>
      <w:r w:rsidR="00A76E2D">
        <w:rPr>
          <w:rFonts w:ascii="Times New Roman" w:hAnsi="Times New Roman" w:cs="Times New Roman"/>
          <w:bCs/>
          <w:sz w:val="24"/>
          <w:szCs w:val="24"/>
        </w:rPr>
        <w:t>relief</w:t>
      </w:r>
      <w:r w:rsidR="0017225E">
        <w:rPr>
          <w:rFonts w:ascii="Times New Roman" w:hAnsi="Times New Roman" w:cs="Times New Roman"/>
          <w:bCs/>
          <w:sz w:val="24"/>
          <w:szCs w:val="24"/>
        </w:rPr>
        <w:t>,</w:t>
      </w:r>
      <w:r w:rsidR="005A0B63">
        <w:rPr>
          <w:rFonts w:ascii="Times New Roman" w:hAnsi="Times New Roman" w:cs="Times New Roman"/>
          <w:bCs/>
          <w:sz w:val="24"/>
          <w:szCs w:val="24"/>
        </w:rPr>
        <w:t xml:space="preserve"> which is now the only remed</w:t>
      </w:r>
      <w:r w:rsidR="0017225E">
        <w:rPr>
          <w:rFonts w:ascii="Times New Roman" w:hAnsi="Times New Roman" w:cs="Times New Roman"/>
          <w:bCs/>
          <w:sz w:val="24"/>
          <w:szCs w:val="24"/>
        </w:rPr>
        <w:t>y</w:t>
      </w:r>
      <w:r w:rsidR="005A0B63">
        <w:rPr>
          <w:rFonts w:ascii="Times New Roman" w:hAnsi="Times New Roman" w:cs="Times New Roman"/>
          <w:bCs/>
          <w:sz w:val="24"/>
          <w:szCs w:val="24"/>
        </w:rPr>
        <w:t xml:space="preserve"> the plaintiff </w:t>
      </w:r>
      <w:r w:rsidR="0017225E">
        <w:rPr>
          <w:rFonts w:ascii="Times New Roman" w:hAnsi="Times New Roman" w:cs="Times New Roman"/>
          <w:bCs/>
          <w:sz w:val="24"/>
          <w:szCs w:val="24"/>
        </w:rPr>
        <w:t xml:space="preserve">is seeking </w:t>
      </w:r>
      <w:r w:rsidR="005A0B63">
        <w:rPr>
          <w:rFonts w:ascii="Times New Roman" w:hAnsi="Times New Roman" w:cs="Times New Roman"/>
          <w:bCs/>
          <w:sz w:val="24"/>
          <w:szCs w:val="24"/>
        </w:rPr>
        <w:t>following the amendment of her pleadings</w:t>
      </w:r>
      <w:r w:rsidR="0017225E">
        <w:rPr>
          <w:rFonts w:ascii="Times New Roman" w:hAnsi="Times New Roman" w:cs="Times New Roman"/>
          <w:bCs/>
          <w:sz w:val="24"/>
          <w:szCs w:val="24"/>
        </w:rPr>
        <w:t>,</w:t>
      </w:r>
      <w:r w:rsidR="00A76E2D">
        <w:rPr>
          <w:rFonts w:ascii="Times New Roman" w:hAnsi="Times New Roman" w:cs="Times New Roman"/>
          <w:bCs/>
          <w:sz w:val="24"/>
          <w:szCs w:val="24"/>
        </w:rPr>
        <w:t xml:space="preserve"> remains subject </w:t>
      </w:r>
      <w:r w:rsidR="0017225E">
        <w:rPr>
          <w:rFonts w:ascii="Times New Roman" w:hAnsi="Times New Roman" w:cs="Times New Roman"/>
          <w:bCs/>
          <w:sz w:val="24"/>
          <w:szCs w:val="24"/>
        </w:rPr>
        <w:t>to</w:t>
      </w:r>
      <w:r w:rsidR="00A76E2D">
        <w:rPr>
          <w:rFonts w:ascii="Times New Roman" w:hAnsi="Times New Roman" w:cs="Times New Roman"/>
          <w:bCs/>
          <w:sz w:val="24"/>
          <w:szCs w:val="24"/>
        </w:rPr>
        <w:t xml:space="preserve"> determination</w:t>
      </w:r>
      <w:r w:rsidR="00E00887">
        <w:rPr>
          <w:rFonts w:ascii="Times New Roman" w:hAnsi="Times New Roman" w:cs="Times New Roman"/>
          <w:bCs/>
          <w:sz w:val="24"/>
          <w:szCs w:val="24"/>
        </w:rPr>
        <w:t xml:space="preserve">. The plaintiff’s claim was never settled. The consent to judgment did not dispose of the matter or terminate the cause of action between the parties. The objection, in my view, was legally unfounded. </w:t>
      </w:r>
      <w:r w:rsidR="00B1018A" w:rsidRPr="00B1018A">
        <w:rPr>
          <w:rFonts w:ascii="Times New Roman" w:hAnsi="Times New Roman" w:cs="Times New Roman"/>
          <w:bCs/>
          <w:sz w:val="24"/>
          <w:szCs w:val="24"/>
        </w:rPr>
        <w:t xml:space="preserve">Further, it is trite </w:t>
      </w:r>
      <w:r w:rsidR="00A76E2D">
        <w:rPr>
          <w:rFonts w:ascii="Times New Roman" w:hAnsi="Times New Roman" w:cs="Times New Roman"/>
          <w:bCs/>
          <w:sz w:val="24"/>
          <w:szCs w:val="24"/>
        </w:rPr>
        <w:t xml:space="preserve">at </w:t>
      </w:r>
      <w:r w:rsidR="00B1018A" w:rsidRPr="00B1018A">
        <w:rPr>
          <w:rFonts w:ascii="Times New Roman" w:hAnsi="Times New Roman" w:cs="Times New Roman"/>
          <w:bCs/>
          <w:sz w:val="24"/>
          <w:szCs w:val="24"/>
        </w:rPr>
        <w:t xml:space="preserve">law that an action comes to an end when it is dismissed or where </w:t>
      </w:r>
      <w:r w:rsidR="00A76E2D">
        <w:rPr>
          <w:rFonts w:ascii="Times New Roman" w:hAnsi="Times New Roman" w:cs="Times New Roman"/>
          <w:bCs/>
          <w:sz w:val="24"/>
          <w:szCs w:val="24"/>
        </w:rPr>
        <w:t>j</w:t>
      </w:r>
      <w:r w:rsidR="00B1018A" w:rsidRPr="00B1018A">
        <w:rPr>
          <w:rFonts w:ascii="Times New Roman" w:hAnsi="Times New Roman" w:cs="Times New Roman"/>
          <w:bCs/>
          <w:sz w:val="24"/>
          <w:szCs w:val="24"/>
        </w:rPr>
        <w:t xml:space="preserve">udgment is given in favour of the </w:t>
      </w:r>
      <w:r w:rsidR="00A76E2D">
        <w:rPr>
          <w:rFonts w:ascii="Times New Roman" w:hAnsi="Times New Roman" w:cs="Times New Roman"/>
          <w:bCs/>
          <w:sz w:val="24"/>
          <w:szCs w:val="24"/>
        </w:rPr>
        <w:t>p</w:t>
      </w:r>
      <w:r w:rsidR="00B1018A" w:rsidRPr="00B1018A">
        <w:rPr>
          <w:rFonts w:ascii="Times New Roman" w:hAnsi="Times New Roman" w:cs="Times New Roman"/>
          <w:bCs/>
          <w:sz w:val="24"/>
          <w:szCs w:val="24"/>
        </w:rPr>
        <w:t>laintiff, so far as deciding the rights of parties is concerned.</w:t>
      </w:r>
      <w:r w:rsidR="00A76E2D">
        <w:rPr>
          <w:rFonts w:ascii="Times New Roman" w:hAnsi="Times New Roman" w:cs="Times New Roman"/>
          <w:bCs/>
          <w:sz w:val="24"/>
          <w:szCs w:val="24"/>
        </w:rPr>
        <w:t xml:space="preserve"> </w:t>
      </w:r>
      <w:r w:rsidR="0047775B" w:rsidRPr="0047775B">
        <w:rPr>
          <w:rFonts w:ascii="Times New Roman" w:hAnsi="Times New Roman" w:cs="Times New Roman"/>
          <w:bCs/>
          <w:sz w:val="24"/>
          <w:szCs w:val="24"/>
        </w:rPr>
        <w:t xml:space="preserve">The action is not at an end so far as regards the enforcement of the </w:t>
      </w:r>
      <w:r w:rsidR="00A76E2D">
        <w:rPr>
          <w:rFonts w:ascii="Times New Roman" w:hAnsi="Times New Roman" w:cs="Times New Roman"/>
          <w:bCs/>
          <w:sz w:val="24"/>
          <w:szCs w:val="24"/>
        </w:rPr>
        <w:t>j</w:t>
      </w:r>
      <w:r w:rsidR="0047775B" w:rsidRPr="0047775B">
        <w:rPr>
          <w:rFonts w:ascii="Times New Roman" w:hAnsi="Times New Roman" w:cs="Times New Roman"/>
          <w:bCs/>
          <w:sz w:val="24"/>
          <w:szCs w:val="24"/>
        </w:rPr>
        <w:t>udgment</w:t>
      </w:r>
      <w:r w:rsidR="00A76E2D">
        <w:rPr>
          <w:rFonts w:ascii="Times New Roman" w:hAnsi="Times New Roman" w:cs="Times New Roman"/>
          <w:bCs/>
          <w:sz w:val="24"/>
          <w:szCs w:val="24"/>
        </w:rPr>
        <w:t>. S</w:t>
      </w:r>
      <w:r w:rsidR="00B1018A" w:rsidRPr="00B1018A">
        <w:rPr>
          <w:rFonts w:ascii="Times New Roman" w:hAnsi="Times New Roman" w:cs="Times New Roman"/>
          <w:bCs/>
          <w:sz w:val="24"/>
          <w:szCs w:val="24"/>
        </w:rPr>
        <w:t xml:space="preserve">ee </w:t>
      </w:r>
      <w:r w:rsidR="00B1018A" w:rsidRPr="00A76E2D">
        <w:rPr>
          <w:rFonts w:ascii="Times New Roman" w:hAnsi="Times New Roman" w:cs="Times New Roman"/>
          <w:bCs/>
          <w:i/>
          <w:iCs/>
          <w:sz w:val="24"/>
          <w:szCs w:val="24"/>
        </w:rPr>
        <w:t xml:space="preserve">Electricity Supply Nominees Limited </w:t>
      </w:r>
      <w:r w:rsidR="00B1018A" w:rsidRPr="003D0BCB">
        <w:rPr>
          <w:rFonts w:ascii="Times New Roman" w:hAnsi="Times New Roman" w:cs="Times New Roman"/>
          <w:bCs/>
          <w:sz w:val="24"/>
          <w:szCs w:val="24"/>
        </w:rPr>
        <w:t>v</w:t>
      </w:r>
      <w:r w:rsidR="00B1018A" w:rsidRPr="00A76E2D">
        <w:rPr>
          <w:rFonts w:ascii="Times New Roman" w:hAnsi="Times New Roman" w:cs="Times New Roman"/>
          <w:bCs/>
          <w:i/>
          <w:iCs/>
          <w:sz w:val="24"/>
          <w:szCs w:val="24"/>
        </w:rPr>
        <w:t xml:space="preserve"> Farrell </w:t>
      </w:r>
      <w:r w:rsidR="00A76E2D" w:rsidRPr="00A76E2D">
        <w:rPr>
          <w:rFonts w:ascii="Times New Roman" w:hAnsi="Times New Roman" w:cs="Times New Roman"/>
          <w:bCs/>
          <w:i/>
          <w:iCs/>
          <w:sz w:val="24"/>
          <w:szCs w:val="24"/>
        </w:rPr>
        <w:t>&amp; Ors</w:t>
      </w:r>
      <w:r w:rsidR="00B1018A" w:rsidRPr="00B1018A">
        <w:rPr>
          <w:rFonts w:ascii="Times New Roman" w:hAnsi="Times New Roman" w:cs="Times New Roman"/>
          <w:bCs/>
          <w:sz w:val="24"/>
          <w:szCs w:val="24"/>
        </w:rPr>
        <w:t xml:space="preserve"> [1997] 2 All ER 498.</w:t>
      </w:r>
    </w:p>
    <w:p w14:paraId="20E70464" w14:textId="2C39FF38" w:rsidR="00E00887" w:rsidRDefault="00A76E2D" w:rsidP="00A76E2D">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42.</w:t>
      </w:r>
      <w:r>
        <w:rPr>
          <w:rFonts w:ascii="Times New Roman" w:hAnsi="Times New Roman" w:cs="Times New Roman"/>
          <w:bCs/>
          <w:sz w:val="24"/>
          <w:szCs w:val="24"/>
        </w:rPr>
        <w:tab/>
      </w:r>
      <w:r w:rsidR="00E00887">
        <w:rPr>
          <w:rFonts w:ascii="Times New Roman" w:hAnsi="Times New Roman" w:cs="Times New Roman"/>
          <w:bCs/>
          <w:sz w:val="24"/>
          <w:szCs w:val="24"/>
        </w:rPr>
        <w:t xml:space="preserve">In the premises, the dispute must be resolved on trial. Trial shall accordingly proceed. As </w:t>
      </w:r>
      <w:r>
        <w:rPr>
          <w:rFonts w:ascii="Times New Roman" w:hAnsi="Times New Roman" w:cs="Times New Roman"/>
          <w:bCs/>
          <w:sz w:val="24"/>
          <w:szCs w:val="24"/>
        </w:rPr>
        <w:t>regards</w:t>
      </w:r>
      <w:r w:rsidR="00E00887">
        <w:rPr>
          <w:rFonts w:ascii="Times New Roman" w:hAnsi="Times New Roman" w:cs="Times New Roman"/>
          <w:bCs/>
          <w:sz w:val="24"/>
          <w:szCs w:val="24"/>
        </w:rPr>
        <w:t xml:space="preserve"> costs, since there was no prayer for costs by the plaintiff and given that the matter was not disposed of on the preliminary objection and that </w:t>
      </w:r>
      <w:r w:rsidR="0017225E">
        <w:rPr>
          <w:rFonts w:ascii="Times New Roman" w:hAnsi="Times New Roman" w:cs="Times New Roman"/>
          <w:bCs/>
          <w:sz w:val="24"/>
          <w:szCs w:val="24"/>
        </w:rPr>
        <w:t xml:space="preserve">a </w:t>
      </w:r>
      <w:r w:rsidR="00E00887">
        <w:rPr>
          <w:rFonts w:ascii="Times New Roman" w:hAnsi="Times New Roman" w:cs="Times New Roman"/>
          <w:bCs/>
          <w:sz w:val="24"/>
          <w:szCs w:val="24"/>
        </w:rPr>
        <w:t xml:space="preserve">trial would still be required to </w:t>
      </w:r>
      <w:r w:rsidR="0017225E">
        <w:rPr>
          <w:rFonts w:ascii="Times New Roman" w:hAnsi="Times New Roman" w:cs="Times New Roman"/>
          <w:bCs/>
          <w:sz w:val="24"/>
          <w:szCs w:val="24"/>
        </w:rPr>
        <w:t>dispose</w:t>
      </w:r>
      <w:r w:rsidR="00E00887">
        <w:rPr>
          <w:rFonts w:ascii="Times New Roman" w:hAnsi="Times New Roman" w:cs="Times New Roman"/>
          <w:bCs/>
          <w:sz w:val="24"/>
          <w:szCs w:val="24"/>
        </w:rPr>
        <w:t xml:space="preserve"> of the matter</w:t>
      </w:r>
      <w:r w:rsidR="0017225E">
        <w:rPr>
          <w:rFonts w:ascii="Times New Roman" w:hAnsi="Times New Roman" w:cs="Times New Roman"/>
          <w:bCs/>
          <w:sz w:val="24"/>
          <w:szCs w:val="24"/>
        </w:rPr>
        <w:t>,</w:t>
      </w:r>
      <w:r w:rsidR="00E00887">
        <w:rPr>
          <w:rFonts w:ascii="Times New Roman" w:hAnsi="Times New Roman" w:cs="Times New Roman"/>
          <w:bCs/>
          <w:sz w:val="24"/>
          <w:szCs w:val="24"/>
        </w:rPr>
        <w:t xml:space="preserve"> I believe an appropriate order of costs should be that costs shall remain in the cause.</w:t>
      </w:r>
    </w:p>
    <w:p w14:paraId="115D9E5D" w14:textId="3CC92A9D" w:rsidR="00E00887" w:rsidRDefault="00A76E2D" w:rsidP="00055BCB">
      <w:pPr>
        <w:spacing w:after="120" w:line="360" w:lineRule="auto"/>
        <w:jc w:val="both"/>
        <w:rPr>
          <w:rFonts w:ascii="Times New Roman" w:hAnsi="Times New Roman" w:cs="Times New Roman"/>
          <w:bCs/>
          <w:sz w:val="24"/>
          <w:szCs w:val="24"/>
        </w:rPr>
      </w:pPr>
      <w:r>
        <w:rPr>
          <w:rFonts w:ascii="Times New Roman" w:hAnsi="Times New Roman" w:cs="Times New Roman"/>
          <w:bCs/>
          <w:sz w:val="24"/>
          <w:szCs w:val="24"/>
        </w:rPr>
        <w:t>43.</w:t>
      </w:r>
      <w:r>
        <w:rPr>
          <w:rFonts w:ascii="Times New Roman" w:hAnsi="Times New Roman" w:cs="Times New Roman"/>
          <w:bCs/>
          <w:sz w:val="24"/>
          <w:szCs w:val="24"/>
        </w:rPr>
        <w:tab/>
      </w:r>
      <w:r w:rsidR="00E00887">
        <w:rPr>
          <w:rFonts w:ascii="Times New Roman" w:hAnsi="Times New Roman" w:cs="Times New Roman"/>
          <w:bCs/>
          <w:sz w:val="24"/>
          <w:szCs w:val="24"/>
        </w:rPr>
        <w:t>Consequently, it is ordered that:</w:t>
      </w:r>
    </w:p>
    <w:p w14:paraId="4F33EC54" w14:textId="77777777" w:rsidR="00A76E2D" w:rsidRDefault="00A76E2D" w:rsidP="00A76E2D">
      <w:pPr>
        <w:pStyle w:val="ListParagraph"/>
        <w:spacing w:after="120" w:line="360" w:lineRule="auto"/>
        <w:ind w:left="1440" w:hanging="720"/>
        <w:jc w:val="both"/>
        <w:rPr>
          <w:rFonts w:ascii="Times New Roman" w:hAnsi="Times New Roman" w:cs="Times New Roman"/>
          <w:bCs/>
          <w:sz w:val="24"/>
          <w:szCs w:val="24"/>
        </w:rPr>
      </w:pPr>
      <w:r>
        <w:rPr>
          <w:rFonts w:ascii="Times New Roman" w:hAnsi="Times New Roman" w:cs="Times New Roman"/>
          <w:bCs/>
          <w:sz w:val="24"/>
          <w:szCs w:val="24"/>
        </w:rPr>
        <w:t>1.</w:t>
      </w:r>
      <w:r>
        <w:rPr>
          <w:rFonts w:ascii="Times New Roman" w:hAnsi="Times New Roman" w:cs="Times New Roman"/>
          <w:bCs/>
          <w:sz w:val="24"/>
          <w:szCs w:val="24"/>
        </w:rPr>
        <w:tab/>
      </w:r>
      <w:r w:rsidR="00E00887">
        <w:rPr>
          <w:rFonts w:ascii="Times New Roman" w:hAnsi="Times New Roman" w:cs="Times New Roman"/>
          <w:bCs/>
          <w:sz w:val="24"/>
          <w:szCs w:val="24"/>
        </w:rPr>
        <w:t xml:space="preserve">The objection raised by the third defendant that the matter as between the plaintiff and the third defendant has been disposed of </w:t>
      </w:r>
      <w:r w:rsidR="00555072">
        <w:rPr>
          <w:rFonts w:ascii="Times New Roman" w:hAnsi="Times New Roman" w:cs="Times New Roman"/>
          <w:bCs/>
          <w:sz w:val="24"/>
          <w:szCs w:val="24"/>
        </w:rPr>
        <w:t>be and is hereby dismissed.</w:t>
      </w:r>
    </w:p>
    <w:p w14:paraId="3A38711D" w14:textId="77777777" w:rsidR="00A76E2D" w:rsidRDefault="00A76E2D" w:rsidP="00A76E2D">
      <w:pPr>
        <w:pStyle w:val="ListParagraph"/>
        <w:spacing w:after="120" w:line="360" w:lineRule="auto"/>
        <w:ind w:left="1440" w:hanging="720"/>
        <w:jc w:val="both"/>
        <w:rPr>
          <w:rFonts w:ascii="Times New Roman" w:hAnsi="Times New Roman" w:cs="Times New Roman"/>
          <w:bCs/>
          <w:sz w:val="24"/>
          <w:szCs w:val="24"/>
        </w:rPr>
      </w:pPr>
      <w:r>
        <w:rPr>
          <w:rFonts w:ascii="Times New Roman" w:hAnsi="Times New Roman" w:cs="Times New Roman"/>
          <w:bCs/>
          <w:sz w:val="24"/>
          <w:szCs w:val="24"/>
        </w:rPr>
        <w:t>2.</w:t>
      </w:r>
      <w:r>
        <w:rPr>
          <w:rFonts w:ascii="Times New Roman" w:hAnsi="Times New Roman" w:cs="Times New Roman"/>
          <w:bCs/>
          <w:sz w:val="24"/>
          <w:szCs w:val="24"/>
        </w:rPr>
        <w:tab/>
        <w:t>C</w:t>
      </w:r>
      <w:r w:rsidR="00555072" w:rsidRPr="00A76E2D">
        <w:rPr>
          <w:rFonts w:ascii="Times New Roman" w:hAnsi="Times New Roman" w:cs="Times New Roman"/>
          <w:bCs/>
          <w:sz w:val="24"/>
          <w:szCs w:val="24"/>
        </w:rPr>
        <w:t>osts shall be in the cause.</w:t>
      </w:r>
    </w:p>
    <w:p w14:paraId="7897C32C" w14:textId="77777777" w:rsidR="003D0BCB" w:rsidRDefault="003D0BCB" w:rsidP="00A76E2D">
      <w:pPr>
        <w:pStyle w:val="ListParagraph"/>
        <w:spacing w:after="120" w:line="360" w:lineRule="auto"/>
        <w:ind w:left="1440" w:hanging="720"/>
        <w:jc w:val="both"/>
        <w:rPr>
          <w:rFonts w:ascii="Times New Roman" w:hAnsi="Times New Roman" w:cs="Times New Roman"/>
          <w:bCs/>
          <w:sz w:val="24"/>
          <w:szCs w:val="24"/>
        </w:rPr>
      </w:pPr>
    </w:p>
    <w:p w14:paraId="626F8E97" w14:textId="3117C971" w:rsidR="00555072" w:rsidRPr="00A76E2D" w:rsidRDefault="00A76E2D" w:rsidP="00A76E2D">
      <w:pPr>
        <w:pStyle w:val="ListParagraph"/>
        <w:spacing w:after="120" w:line="360" w:lineRule="auto"/>
        <w:ind w:left="1440" w:hanging="720"/>
        <w:jc w:val="both"/>
        <w:rPr>
          <w:rFonts w:ascii="Times New Roman" w:hAnsi="Times New Roman" w:cs="Times New Roman"/>
          <w:bCs/>
          <w:sz w:val="24"/>
          <w:szCs w:val="24"/>
        </w:rPr>
      </w:pPr>
      <w:r>
        <w:rPr>
          <w:rFonts w:ascii="Times New Roman" w:hAnsi="Times New Roman" w:cs="Times New Roman"/>
          <w:bCs/>
          <w:sz w:val="24"/>
          <w:szCs w:val="24"/>
        </w:rPr>
        <w:t>3.</w:t>
      </w:r>
      <w:r>
        <w:rPr>
          <w:rFonts w:ascii="Times New Roman" w:hAnsi="Times New Roman" w:cs="Times New Roman"/>
          <w:bCs/>
          <w:sz w:val="24"/>
          <w:szCs w:val="24"/>
        </w:rPr>
        <w:tab/>
      </w:r>
      <w:r w:rsidR="00555072" w:rsidRPr="00A76E2D">
        <w:rPr>
          <w:rFonts w:ascii="Times New Roman" w:hAnsi="Times New Roman" w:cs="Times New Roman"/>
          <w:bCs/>
          <w:sz w:val="24"/>
          <w:szCs w:val="24"/>
        </w:rPr>
        <w:t>The Registrar be and is hereby directed to set the matter down for the commencement of the trial.</w:t>
      </w:r>
    </w:p>
    <w:p w14:paraId="5FEEC855" w14:textId="77777777" w:rsidR="00987A39" w:rsidRPr="00C57D63" w:rsidRDefault="00987A39" w:rsidP="00055BCB">
      <w:pPr>
        <w:spacing w:after="120" w:line="360" w:lineRule="auto"/>
        <w:jc w:val="both"/>
        <w:rPr>
          <w:rFonts w:ascii="Times New Roman" w:hAnsi="Times New Roman" w:cs="Times New Roman"/>
          <w:sz w:val="24"/>
          <w:szCs w:val="24"/>
          <w:lang w:val="en-GB"/>
        </w:rPr>
      </w:pPr>
    </w:p>
    <w:p w14:paraId="56292199" w14:textId="77777777" w:rsidR="00555072" w:rsidRDefault="00555072" w:rsidP="00055BCB">
      <w:pPr>
        <w:spacing w:after="120" w:line="240" w:lineRule="auto"/>
        <w:jc w:val="both"/>
        <w:rPr>
          <w:rFonts w:ascii="Times New Roman" w:hAnsi="Times New Roman" w:cs="Times New Roman"/>
          <w:b/>
          <w:bCs/>
          <w:sz w:val="24"/>
          <w:szCs w:val="24"/>
          <w:lang w:val="en-GB"/>
        </w:rPr>
      </w:pPr>
    </w:p>
    <w:p w14:paraId="1758E24C" w14:textId="64D59C41" w:rsidR="00987A39" w:rsidRPr="00C57D63" w:rsidRDefault="00555072" w:rsidP="00055BCB">
      <w:pPr>
        <w:spacing w:after="120" w:line="240" w:lineRule="auto"/>
        <w:jc w:val="both"/>
        <w:rPr>
          <w:rFonts w:ascii="Times New Roman" w:hAnsi="Times New Roman" w:cs="Times New Roman"/>
          <w:sz w:val="24"/>
          <w:szCs w:val="24"/>
          <w:lang w:val="en-GB"/>
        </w:rPr>
      </w:pPr>
      <w:r>
        <w:rPr>
          <w:rFonts w:ascii="Times New Roman" w:hAnsi="Times New Roman" w:cs="Times New Roman"/>
          <w:b/>
          <w:bCs/>
          <w:sz w:val="24"/>
          <w:szCs w:val="24"/>
          <w:lang w:val="en-GB"/>
        </w:rPr>
        <w:t>DEMBURE J</w:t>
      </w:r>
      <w:r w:rsidR="00987A39" w:rsidRPr="00C57D63">
        <w:rPr>
          <w:rFonts w:ascii="Times New Roman" w:hAnsi="Times New Roman" w:cs="Times New Roman"/>
          <w:b/>
          <w:bCs/>
          <w:sz w:val="24"/>
          <w:szCs w:val="24"/>
          <w:lang w:val="en-GB"/>
        </w:rPr>
        <w:t xml:space="preserve">:   </w:t>
      </w:r>
      <w:r w:rsidR="00987A39" w:rsidRPr="00C57D63">
        <w:rPr>
          <w:rFonts w:ascii="Times New Roman" w:hAnsi="Times New Roman" w:cs="Times New Roman"/>
          <w:sz w:val="24"/>
          <w:szCs w:val="24"/>
          <w:lang w:val="en-GB"/>
        </w:rPr>
        <w:t>………………………………………………</w:t>
      </w:r>
    </w:p>
    <w:p w14:paraId="7D3F255C" w14:textId="77777777" w:rsidR="00BE78C4" w:rsidRDefault="00BE78C4" w:rsidP="00A76E2D">
      <w:pPr>
        <w:spacing w:after="0" w:line="240" w:lineRule="auto"/>
        <w:jc w:val="both"/>
        <w:rPr>
          <w:rFonts w:ascii="Times New Roman" w:hAnsi="Times New Roman" w:cs="Times New Roman"/>
          <w:i/>
          <w:iCs/>
          <w:sz w:val="24"/>
          <w:szCs w:val="24"/>
          <w:lang w:val="en-GB"/>
        </w:rPr>
      </w:pPr>
    </w:p>
    <w:p w14:paraId="47EE4757" w14:textId="36A89A95" w:rsidR="00987A39" w:rsidRPr="00C57D63" w:rsidRDefault="00555072" w:rsidP="00A76E2D">
      <w:pPr>
        <w:spacing w:after="0" w:line="240" w:lineRule="auto"/>
        <w:jc w:val="both"/>
        <w:rPr>
          <w:rFonts w:ascii="Times New Roman" w:hAnsi="Times New Roman" w:cs="Times New Roman"/>
          <w:sz w:val="24"/>
          <w:szCs w:val="24"/>
          <w:lang w:val="en-GB"/>
        </w:rPr>
      </w:pPr>
      <w:r>
        <w:rPr>
          <w:rFonts w:ascii="Times New Roman" w:hAnsi="Times New Roman" w:cs="Times New Roman"/>
          <w:i/>
          <w:iCs/>
          <w:sz w:val="24"/>
          <w:szCs w:val="24"/>
          <w:lang w:val="en-GB"/>
        </w:rPr>
        <w:t>Absolom &amp; Shepherd</w:t>
      </w:r>
      <w:r w:rsidR="00987A39" w:rsidRPr="00C57D63">
        <w:rPr>
          <w:rFonts w:ascii="Times New Roman" w:hAnsi="Times New Roman" w:cs="Times New Roman"/>
          <w:i/>
          <w:iCs/>
          <w:sz w:val="24"/>
          <w:szCs w:val="24"/>
          <w:lang w:val="en-GB"/>
        </w:rPr>
        <w:t>,</w:t>
      </w:r>
      <w:r w:rsidR="00987A39" w:rsidRPr="00C57D63">
        <w:rPr>
          <w:rFonts w:ascii="Times New Roman" w:hAnsi="Times New Roman" w:cs="Times New Roman"/>
          <w:sz w:val="24"/>
          <w:szCs w:val="24"/>
          <w:lang w:val="en-GB"/>
        </w:rPr>
        <w:t xml:space="preserve"> plaintiff’s legal practitioners</w:t>
      </w:r>
    </w:p>
    <w:p w14:paraId="1B33A442" w14:textId="55A07FD3" w:rsidR="00987A39" w:rsidRDefault="00987A39" w:rsidP="00A76E2D">
      <w:pPr>
        <w:spacing w:after="0" w:line="240" w:lineRule="auto"/>
        <w:jc w:val="both"/>
        <w:rPr>
          <w:rFonts w:ascii="Times New Roman" w:hAnsi="Times New Roman" w:cs="Times New Roman"/>
          <w:sz w:val="24"/>
          <w:szCs w:val="24"/>
          <w:lang w:val="en-GB"/>
        </w:rPr>
      </w:pPr>
      <w:r>
        <w:rPr>
          <w:rFonts w:ascii="Times New Roman" w:hAnsi="Times New Roman" w:cs="Times New Roman"/>
          <w:i/>
          <w:iCs/>
          <w:sz w:val="24"/>
          <w:szCs w:val="24"/>
          <w:lang w:val="en-GB"/>
        </w:rPr>
        <w:t>M</w:t>
      </w:r>
      <w:r w:rsidR="00555072">
        <w:rPr>
          <w:rFonts w:ascii="Times New Roman" w:hAnsi="Times New Roman" w:cs="Times New Roman"/>
          <w:i/>
          <w:iCs/>
          <w:sz w:val="24"/>
          <w:szCs w:val="24"/>
          <w:lang w:val="en-GB"/>
        </w:rPr>
        <w:t>utuso, Taruvinga and Mhiribidi</w:t>
      </w:r>
      <w:r w:rsidRPr="00C57D63">
        <w:rPr>
          <w:rFonts w:ascii="Times New Roman" w:hAnsi="Times New Roman" w:cs="Times New Roman"/>
          <w:i/>
          <w:iCs/>
          <w:sz w:val="24"/>
          <w:szCs w:val="24"/>
          <w:lang w:val="en-GB"/>
        </w:rPr>
        <w:t>,</w:t>
      </w:r>
      <w:r w:rsidRPr="00C57D63">
        <w:rPr>
          <w:rFonts w:ascii="Times New Roman" w:hAnsi="Times New Roman" w:cs="Times New Roman"/>
          <w:sz w:val="24"/>
          <w:szCs w:val="24"/>
          <w:lang w:val="en-GB"/>
        </w:rPr>
        <w:t xml:space="preserve"> </w:t>
      </w:r>
      <w:r w:rsidR="00555072">
        <w:rPr>
          <w:rFonts w:ascii="Times New Roman" w:hAnsi="Times New Roman" w:cs="Times New Roman"/>
          <w:sz w:val="24"/>
          <w:szCs w:val="24"/>
          <w:lang w:val="en-GB"/>
        </w:rPr>
        <w:t>1</w:t>
      </w:r>
      <w:r w:rsidR="00555072" w:rsidRPr="00555072">
        <w:rPr>
          <w:rFonts w:ascii="Times New Roman" w:hAnsi="Times New Roman" w:cs="Times New Roman"/>
          <w:sz w:val="24"/>
          <w:szCs w:val="24"/>
          <w:vertAlign w:val="superscript"/>
          <w:lang w:val="en-GB"/>
        </w:rPr>
        <w:t>st</w:t>
      </w:r>
      <w:r w:rsidR="00555072">
        <w:rPr>
          <w:rFonts w:ascii="Times New Roman" w:hAnsi="Times New Roman" w:cs="Times New Roman"/>
          <w:sz w:val="24"/>
          <w:szCs w:val="24"/>
          <w:lang w:val="en-GB"/>
        </w:rPr>
        <w:t xml:space="preserve"> &amp; </w:t>
      </w:r>
      <w:r>
        <w:rPr>
          <w:rFonts w:ascii="Times New Roman" w:hAnsi="Times New Roman" w:cs="Times New Roman"/>
          <w:sz w:val="24"/>
          <w:szCs w:val="24"/>
          <w:lang w:val="en-GB"/>
        </w:rPr>
        <w:t>2</w:t>
      </w:r>
      <w:r w:rsidRPr="00221A7E">
        <w:rPr>
          <w:rFonts w:ascii="Times New Roman" w:hAnsi="Times New Roman" w:cs="Times New Roman"/>
          <w:sz w:val="24"/>
          <w:szCs w:val="24"/>
          <w:vertAlign w:val="superscript"/>
          <w:lang w:val="en-GB"/>
        </w:rPr>
        <w:t>nd</w:t>
      </w:r>
      <w:r>
        <w:rPr>
          <w:rFonts w:ascii="Times New Roman" w:hAnsi="Times New Roman" w:cs="Times New Roman"/>
          <w:sz w:val="24"/>
          <w:szCs w:val="24"/>
          <w:lang w:val="en-GB"/>
        </w:rPr>
        <w:t xml:space="preserve"> </w:t>
      </w:r>
      <w:r w:rsidRPr="00C57D63">
        <w:rPr>
          <w:rFonts w:ascii="Times New Roman" w:hAnsi="Times New Roman" w:cs="Times New Roman"/>
          <w:sz w:val="24"/>
          <w:szCs w:val="24"/>
          <w:lang w:val="en-GB"/>
        </w:rPr>
        <w:t>defendant</w:t>
      </w:r>
      <w:r w:rsidR="00555072">
        <w:rPr>
          <w:rFonts w:ascii="Times New Roman" w:hAnsi="Times New Roman" w:cs="Times New Roman"/>
          <w:sz w:val="24"/>
          <w:szCs w:val="24"/>
          <w:lang w:val="en-GB"/>
        </w:rPr>
        <w:t xml:space="preserve">s’ </w:t>
      </w:r>
      <w:r w:rsidRPr="00C57D63">
        <w:rPr>
          <w:rFonts w:ascii="Times New Roman" w:hAnsi="Times New Roman" w:cs="Times New Roman"/>
          <w:sz w:val="24"/>
          <w:szCs w:val="24"/>
          <w:lang w:val="en-GB"/>
        </w:rPr>
        <w:t>legal practitioners</w:t>
      </w:r>
      <w:bookmarkEnd w:id="0"/>
    </w:p>
    <w:p w14:paraId="0954B126" w14:textId="193B6BB7" w:rsidR="00555072" w:rsidRPr="002970C6" w:rsidRDefault="00555072" w:rsidP="00A76E2D">
      <w:pPr>
        <w:spacing w:after="0" w:line="240" w:lineRule="auto"/>
        <w:jc w:val="both"/>
        <w:rPr>
          <w:rFonts w:ascii="Times New Roman" w:hAnsi="Times New Roman" w:cs="Times New Roman"/>
          <w:sz w:val="24"/>
          <w:szCs w:val="24"/>
          <w:lang w:val="en-GB"/>
        </w:rPr>
      </w:pPr>
      <w:r w:rsidRPr="00555072">
        <w:rPr>
          <w:rFonts w:ascii="Times New Roman" w:hAnsi="Times New Roman" w:cs="Times New Roman"/>
          <w:i/>
          <w:iCs/>
          <w:sz w:val="24"/>
          <w:szCs w:val="24"/>
          <w:lang w:val="en-GB"/>
        </w:rPr>
        <w:t>Nyangani Law Chamber</w:t>
      </w:r>
      <w:r w:rsidRPr="00555072">
        <w:rPr>
          <w:rFonts w:ascii="Times New Roman" w:hAnsi="Times New Roman" w:cs="Times New Roman"/>
          <w:sz w:val="24"/>
          <w:szCs w:val="24"/>
          <w:lang w:val="en-GB"/>
        </w:rPr>
        <w:t xml:space="preserve">s, </w:t>
      </w:r>
      <w:r>
        <w:rPr>
          <w:rFonts w:ascii="Times New Roman" w:hAnsi="Times New Roman" w:cs="Times New Roman"/>
          <w:sz w:val="24"/>
          <w:szCs w:val="24"/>
          <w:lang w:val="en-GB"/>
        </w:rPr>
        <w:t>3</w:t>
      </w:r>
      <w:r w:rsidRPr="00555072">
        <w:rPr>
          <w:rFonts w:ascii="Times New Roman" w:hAnsi="Times New Roman" w:cs="Times New Roman"/>
          <w:sz w:val="24"/>
          <w:szCs w:val="24"/>
          <w:vertAlign w:val="superscript"/>
          <w:lang w:val="en-GB"/>
        </w:rPr>
        <w:t>rd</w:t>
      </w:r>
      <w:r>
        <w:rPr>
          <w:rFonts w:ascii="Times New Roman" w:hAnsi="Times New Roman" w:cs="Times New Roman"/>
          <w:sz w:val="24"/>
          <w:szCs w:val="24"/>
          <w:lang w:val="en-GB"/>
        </w:rPr>
        <w:t xml:space="preserve"> defendant’s legal practitioners</w:t>
      </w:r>
    </w:p>
    <w:p w14:paraId="3D86BD28" w14:textId="77777777" w:rsidR="00987A39" w:rsidRDefault="00987A39" w:rsidP="00055BCB">
      <w:pPr>
        <w:spacing w:after="120"/>
      </w:pPr>
    </w:p>
    <w:sectPr w:rsidR="00987A39">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37D5F4" w14:textId="77777777" w:rsidR="004C4192" w:rsidRDefault="004C4192" w:rsidP="00987A39">
      <w:pPr>
        <w:spacing w:after="0" w:line="240" w:lineRule="auto"/>
      </w:pPr>
      <w:r>
        <w:separator/>
      </w:r>
    </w:p>
  </w:endnote>
  <w:endnote w:type="continuationSeparator" w:id="0">
    <w:p w14:paraId="73375548" w14:textId="77777777" w:rsidR="004C4192" w:rsidRDefault="004C4192" w:rsidP="00987A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8A145" w14:textId="77777777" w:rsidR="000C3C33" w:rsidRDefault="000C3C33">
    <w:pPr>
      <w:pStyle w:val="Footer"/>
      <w:jc w:val="center"/>
    </w:pPr>
  </w:p>
  <w:p w14:paraId="67CF9C5F" w14:textId="77777777" w:rsidR="000C3C33" w:rsidRDefault="000C3C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9B1E2" w14:textId="77777777" w:rsidR="004C4192" w:rsidRDefault="004C4192" w:rsidP="00987A39">
      <w:pPr>
        <w:spacing w:after="0" w:line="240" w:lineRule="auto"/>
      </w:pPr>
      <w:r>
        <w:separator/>
      </w:r>
    </w:p>
  </w:footnote>
  <w:footnote w:type="continuationSeparator" w:id="0">
    <w:p w14:paraId="731D5193" w14:textId="77777777" w:rsidR="004C4192" w:rsidRDefault="004C4192" w:rsidP="00987A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2878354"/>
      <w:docPartObj>
        <w:docPartGallery w:val="Page Numbers (Top of Page)"/>
        <w:docPartUnique/>
      </w:docPartObj>
    </w:sdtPr>
    <w:sdtEndPr>
      <w:rPr>
        <w:rFonts w:ascii="Times New Roman" w:hAnsi="Times New Roman" w:cs="Times New Roman"/>
        <w:noProof/>
      </w:rPr>
    </w:sdtEndPr>
    <w:sdtContent>
      <w:p w14:paraId="27312EAD" w14:textId="77777777" w:rsidR="000C3C33" w:rsidRPr="00277D34" w:rsidRDefault="000C3C33" w:rsidP="000C3C33">
        <w:pPr>
          <w:pStyle w:val="Header"/>
          <w:jc w:val="right"/>
          <w:rPr>
            <w:rFonts w:ascii="Times New Roman" w:hAnsi="Times New Roman" w:cs="Times New Roman"/>
            <w:noProof/>
          </w:rPr>
        </w:pPr>
        <w:r w:rsidRPr="00277D34">
          <w:rPr>
            <w:rFonts w:ascii="Times New Roman" w:hAnsi="Times New Roman" w:cs="Times New Roman"/>
          </w:rPr>
          <w:fldChar w:fldCharType="begin"/>
        </w:r>
        <w:r w:rsidRPr="00277D34">
          <w:rPr>
            <w:rFonts w:ascii="Times New Roman" w:hAnsi="Times New Roman" w:cs="Times New Roman"/>
          </w:rPr>
          <w:instrText xml:space="preserve"> PAGE   \* MERGEFORMAT </w:instrText>
        </w:r>
        <w:r w:rsidRPr="00277D34">
          <w:rPr>
            <w:rFonts w:ascii="Times New Roman" w:hAnsi="Times New Roman" w:cs="Times New Roman"/>
          </w:rPr>
          <w:fldChar w:fldCharType="separate"/>
        </w:r>
        <w:r w:rsidRPr="00277D34">
          <w:rPr>
            <w:rFonts w:ascii="Times New Roman" w:hAnsi="Times New Roman" w:cs="Times New Roman"/>
            <w:noProof/>
          </w:rPr>
          <w:t>1</w:t>
        </w:r>
        <w:r w:rsidRPr="00277D34">
          <w:rPr>
            <w:rFonts w:ascii="Times New Roman" w:hAnsi="Times New Roman" w:cs="Times New Roman"/>
            <w:noProof/>
          </w:rPr>
          <w:fldChar w:fldCharType="end"/>
        </w:r>
      </w:p>
      <w:p w14:paraId="24D86D41" w14:textId="26D044A2" w:rsidR="000C3C33" w:rsidRPr="00277D34" w:rsidRDefault="000C3C33" w:rsidP="000C3C33">
        <w:pPr>
          <w:pStyle w:val="Header"/>
          <w:jc w:val="right"/>
          <w:rPr>
            <w:rFonts w:ascii="Times New Roman" w:hAnsi="Times New Roman" w:cs="Times New Roman"/>
          </w:rPr>
        </w:pPr>
        <w:r w:rsidRPr="00277D34">
          <w:rPr>
            <w:rFonts w:ascii="Times New Roman" w:hAnsi="Times New Roman" w:cs="Times New Roman"/>
          </w:rPr>
          <w:t>HH</w:t>
        </w:r>
        <w:r w:rsidR="00277D34" w:rsidRPr="00277D34">
          <w:rPr>
            <w:rFonts w:ascii="Times New Roman" w:hAnsi="Times New Roman" w:cs="Times New Roman"/>
          </w:rPr>
          <w:t xml:space="preserve"> 434</w:t>
        </w:r>
        <w:r w:rsidRPr="00277D34">
          <w:rPr>
            <w:rFonts w:ascii="Times New Roman" w:hAnsi="Times New Roman" w:cs="Times New Roman"/>
          </w:rPr>
          <w:t xml:space="preserve"> - 25</w:t>
        </w:r>
      </w:p>
      <w:p w14:paraId="1DE41841" w14:textId="3094B1C2" w:rsidR="000C3C33" w:rsidRPr="00277D34" w:rsidRDefault="000C3C33" w:rsidP="000C3C33">
        <w:pPr>
          <w:pStyle w:val="Header"/>
          <w:spacing w:after="240"/>
          <w:jc w:val="right"/>
          <w:rPr>
            <w:rFonts w:ascii="Times New Roman" w:hAnsi="Times New Roman" w:cs="Times New Roman"/>
          </w:rPr>
        </w:pPr>
        <w:r w:rsidRPr="00277D34">
          <w:rPr>
            <w:rFonts w:ascii="Times New Roman" w:hAnsi="Times New Roman" w:cs="Times New Roman"/>
          </w:rPr>
          <w:t xml:space="preserve">                                                                                                                                                HC 3669/20 </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F4CD2"/>
    <w:multiLevelType w:val="hybridMultilevel"/>
    <w:tmpl w:val="CB785A40"/>
    <w:lvl w:ilvl="0" w:tplc="3009000F">
      <w:start w:val="3"/>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116045F2"/>
    <w:multiLevelType w:val="hybridMultilevel"/>
    <w:tmpl w:val="4BA6782C"/>
    <w:lvl w:ilvl="0" w:tplc="30090017">
      <w:start w:val="2"/>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338A5FB0"/>
    <w:multiLevelType w:val="hybridMultilevel"/>
    <w:tmpl w:val="958A40BC"/>
    <w:lvl w:ilvl="0" w:tplc="074C51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9C8529A"/>
    <w:multiLevelType w:val="hybridMultilevel"/>
    <w:tmpl w:val="5E660AA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16cid:durableId="1628121799">
    <w:abstractNumId w:val="2"/>
  </w:num>
  <w:num w:numId="2" w16cid:durableId="1368336100">
    <w:abstractNumId w:val="1"/>
  </w:num>
  <w:num w:numId="3" w16cid:durableId="1455126999">
    <w:abstractNumId w:val="3"/>
  </w:num>
  <w:num w:numId="4" w16cid:durableId="11612402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A39"/>
    <w:rsid w:val="00045F04"/>
    <w:rsid w:val="00053085"/>
    <w:rsid w:val="00055BCB"/>
    <w:rsid w:val="000736AC"/>
    <w:rsid w:val="000764A6"/>
    <w:rsid w:val="00082720"/>
    <w:rsid w:val="000C3C33"/>
    <w:rsid w:val="000D1D0E"/>
    <w:rsid w:val="00151B3B"/>
    <w:rsid w:val="0017225E"/>
    <w:rsid w:val="001B72F4"/>
    <w:rsid w:val="001F1389"/>
    <w:rsid w:val="00203203"/>
    <w:rsid w:val="002575D1"/>
    <w:rsid w:val="00277D34"/>
    <w:rsid w:val="002912D5"/>
    <w:rsid w:val="002951F8"/>
    <w:rsid w:val="002955C6"/>
    <w:rsid w:val="002A0C7E"/>
    <w:rsid w:val="002B0B7E"/>
    <w:rsid w:val="002D0B93"/>
    <w:rsid w:val="0031413F"/>
    <w:rsid w:val="00352EB1"/>
    <w:rsid w:val="003B600F"/>
    <w:rsid w:val="003D0BCB"/>
    <w:rsid w:val="003D3B57"/>
    <w:rsid w:val="004034E2"/>
    <w:rsid w:val="0047775B"/>
    <w:rsid w:val="0049150C"/>
    <w:rsid w:val="004B050A"/>
    <w:rsid w:val="004C4192"/>
    <w:rsid w:val="004D12E9"/>
    <w:rsid w:val="004E511B"/>
    <w:rsid w:val="005422CD"/>
    <w:rsid w:val="00555072"/>
    <w:rsid w:val="005636D5"/>
    <w:rsid w:val="00584F58"/>
    <w:rsid w:val="00590B12"/>
    <w:rsid w:val="00597172"/>
    <w:rsid w:val="005A0B63"/>
    <w:rsid w:val="005B266F"/>
    <w:rsid w:val="005D4811"/>
    <w:rsid w:val="00610FBA"/>
    <w:rsid w:val="00677E7A"/>
    <w:rsid w:val="006925E4"/>
    <w:rsid w:val="006C2738"/>
    <w:rsid w:val="006D7B01"/>
    <w:rsid w:val="00741E1B"/>
    <w:rsid w:val="00750EE9"/>
    <w:rsid w:val="00753F39"/>
    <w:rsid w:val="007864EC"/>
    <w:rsid w:val="007C17BA"/>
    <w:rsid w:val="007C2271"/>
    <w:rsid w:val="007D0D4E"/>
    <w:rsid w:val="007D5A93"/>
    <w:rsid w:val="007F6422"/>
    <w:rsid w:val="0082274D"/>
    <w:rsid w:val="00826044"/>
    <w:rsid w:val="00835F7B"/>
    <w:rsid w:val="00846B7F"/>
    <w:rsid w:val="00865FFE"/>
    <w:rsid w:val="00874714"/>
    <w:rsid w:val="008A30D7"/>
    <w:rsid w:val="008D139F"/>
    <w:rsid w:val="00930B19"/>
    <w:rsid w:val="00933018"/>
    <w:rsid w:val="00934AA3"/>
    <w:rsid w:val="009449BC"/>
    <w:rsid w:val="00960344"/>
    <w:rsid w:val="00963604"/>
    <w:rsid w:val="00987A39"/>
    <w:rsid w:val="009A153D"/>
    <w:rsid w:val="009A3894"/>
    <w:rsid w:val="00A27BE9"/>
    <w:rsid w:val="00A76E2D"/>
    <w:rsid w:val="00A97400"/>
    <w:rsid w:val="00AC0435"/>
    <w:rsid w:val="00AD16E1"/>
    <w:rsid w:val="00AD3B43"/>
    <w:rsid w:val="00AD7432"/>
    <w:rsid w:val="00AF08DF"/>
    <w:rsid w:val="00B1018A"/>
    <w:rsid w:val="00B36A9C"/>
    <w:rsid w:val="00B77D4C"/>
    <w:rsid w:val="00B94788"/>
    <w:rsid w:val="00BA50A5"/>
    <w:rsid w:val="00BE78C4"/>
    <w:rsid w:val="00BF6B83"/>
    <w:rsid w:val="00C02C8B"/>
    <w:rsid w:val="00C225D6"/>
    <w:rsid w:val="00C43097"/>
    <w:rsid w:val="00C71AB5"/>
    <w:rsid w:val="00C819FA"/>
    <w:rsid w:val="00C831F3"/>
    <w:rsid w:val="00CB47C1"/>
    <w:rsid w:val="00CC6E22"/>
    <w:rsid w:val="00CF4FF3"/>
    <w:rsid w:val="00CF65B1"/>
    <w:rsid w:val="00D41370"/>
    <w:rsid w:val="00D5034B"/>
    <w:rsid w:val="00DA5644"/>
    <w:rsid w:val="00DB37FF"/>
    <w:rsid w:val="00DB6D8E"/>
    <w:rsid w:val="00E00887"/>
    <w:rsid w:val="00E267A9"/>
    <w:rsid w:val="00E80402"/>
    <w:rsid w:val="00E81E57"/>
    <w:rsid w:val="00E86238"/>
    <w:rsid w:val="00E86971"/>
    <w:rsid w:val="00E9597A"/>
    <w:rsid w:val="00EB7011"/>
    <w:rsid w:val="00EC099D"/>
    <w:rsid w:val="00EC4670"/>
    <w:rsid w:val="00ED72F0"/>
    <w:rsid w:val="00EE352A"/>
    <w:rsid w:val="00EF2F7E"/>
    <w:rsid w:val="00F40E95"/>
    <w:rsid w:val="00F951F8"/>
    <w:rsid w:val="00F965B0"/>
    <w:rsid w:val="00FA1C3F"/>
    <w:rsid w:val="00FC1CAF"/>
    <w:rsid w:val="00FC7E13"/>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7ED25B"/>
  <w15:chartTrackingRefBased/>
  <w15:docId w15:val="{54A878B5-4230-48BE-ABF0-16BBC117E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7A3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7A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7A39"/>
  </w:style>
  <w:style w:type="paragraph" w:styleId="Footer">
    <w:name w:val="footer"/>
    <w:basedOn w:val="Normal"/>
    <w:link w:val="FooterChar"/>
    <w:uiPriority w:val="99"/>
    <w:unhideWhenUsed/>
    <w:rsid w:val="00987A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7A39"/>
  </w:style>
  <w:style w:type="paragraph" w:styleId="ListParagraph">
    <w:name w:val="List Paragraph"/>
    <w:basedOn w:val="Normal"/>
    <w:uiPriority w:val="34"/>
    <w:qFormat/>
    <w:rsid w:val="00987A39"/>
    <w:pPr>
      <w:ind w:left="720"/>
      <w:contextualSpacing/>
    </w:pPr>
  </w:style>
  <w:style w:type="paragraph" w:styleId="NoSpacing">
    <w:name w:val="No Spacing"/>
    <w:uiPriority w:val="1"/>
    <w:qFormat/>
    <w:rsid w:val="00987A39"/>
    <w:pPr>
      <w:spacing w:after="0" w:line="240" w:lineRule="auto"/>
    </w:pPr>
  </w:style>
  <w:style w:type="character" w:styleId="Hyperlink">
    <w:name w:val="Hyperlink"/>
    <w:basedOn w:val="DefaultParagraphFont"/>
    <w:uiPriority w:val="99"/>
    <w:unhideWhenUsed/>
    <w:rsid w:val="00045F04"/>
    <w:rPr>
      <w:color w:val="0563C1" w:themeColor="hyperlink"/>
      <w:u w:val="single"/>
    </w:rPr>
  </w:style>
  <w:style w:type="character" w:styleId="UnresolvedMention">
    <w:name w:val="Unresolved Mention"/>
    <w:basedOn w:val="DefaultParagraphFont"/>
    <w:uiPriority w:val="99"/>
    <w:semiHidden/>
    <w:unhideWhenUsed/>
    <w:rsid w:val="00045F04"/>
    <w:rPr>
      <w:color w:val="605E5C"/>
      <w:shd w:val="clear" w:color="auto" w:fill="E1DFDD"/>
    </w:rPr>
  </w:style>
  <w:style w:type="paragraph" w:styleId="FootnoteText">
    <w:name w:val="footnote text"/>
    <w:basedOn w:val="Normal"/>
    <w:link w:val="FootnoteTextChar"/>
    <w:uiPriority w:val="99"/>
    <w:semiHidden/>
    <w:unhideWhenUsed/>
    <w:rsid w:val="002955C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955C6"/>
    <w:rPr>
      <w:sz w:val="20"/>
      <w:szCs w:val="20"/>
    </w:rPr>
  </w:style>
  <w:style w:type="character" w:styleId="FootnoteReference">
    <w:name w:val="footnote reference"/>
    <w:uiPriority w:val="99"/>
    <w:semiHidden/>
    <w:unhideWhenUsed/>
    <w:rsid w:val="002955C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7075873">
      <w:bodyDiv w:val="1"/>
      <w:marLeft w:val="0"/>
      <w:marRight w:val="0"/>
      <w:marTop w:val="0"/>
      <w:marBottom w:val="0"/>
      <w:divBdr>
        <w:top w:val="none" w:sz="0" w:space="0" w:color="auto"/>
        <w:left w:val="none" w:sz="0" w:space="0" w:color="auto"/>
        <w:bottom w:val="none" w:sz="0" w:space="0" w:color="auto"/>
        <w:right w:val="none" w:sz="0" w:space="0" w:color="auto"/>
      </w:divBdr>
    </w:div>
    <w:div w:id="767166059">
      <w:bodyDiv w:val="1"/>
      <w:marLeft w:val="0"/>
      <w:marRight w:val="0"/>
      <w:marTop w:val="0"/>
      <w:marBottom w:val="0"/>
      <w:divBdr>
        <w:top w:val="none" w:sz="0" w:space="0" w:color="auto"/>
        <w:left w:val="none" w:sz="0" w:space="0" w:color="auto"/>
        <w:bottom w:val="none" w:sz="0" w:space="0" w:color="auto"/>
        <w:right w:val="none" w:sz="0" w:space="0" w:color="auto"/>
      </w:divBdr>
    </w:div>
    <w:div w:id="2118214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zimlii.org/akn/zw/act/1944/3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7641</Words>
  <Characters>36641</Characters>
  <Application>Microsoft Office Word</Application>
  <DocSecurity>0</DocSecurity>
  <Lines>305</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Honourable Regis Dembure</dc:creator>
  <cp:keywords/>
  <dc:description/>
  <cp:lastModifiedBy>Allan Gumbodete</cp:lastModifiedBy>
  <cp:revision>2</cp:revision>
  <dcterms:created xsi:type="dcterms:W3CDTF">2025-08-15T08:53:00Z</dcterms:created>
  <dcterms:modified xsi:type="dcterms:W3CDTF">2025-08-15T08:53:00Z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4dc8d9a0-3aa1-4806-af4a-d8205b29f6f1</vt:lpwstr>
  </property>
</Properties>
</file>