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1EC0" w14:textId="2E7773BF" w:rsidR="00F02D9B" w:rsidRPr="00F02D9B" w:rsidRDefault="00F01A84" w:rsidP="00F02D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TATENDA KATYEBERE </w:t>
      </w:r>
      <w:r w:rsidR="00F02D9B">
        <w:rPr>
          <w:rFonts w:ascii="Times New Roman" w:hAnsi="Times New Roman" w:cs="Times New Roman"/>
          <w:sz w:val="24"/>
          <w:szCs w:val="24"/>
        </w:rPr>
        <w:t xml:space="preserve"> </w:t>
      </w:r>
      <w:r w:rsidR="00F02D9B" w:rsidRPr="00F02D9B">
        <w:rPr>
          <w:rFonts w:ascii="Times New Roman" w:hAnsi="Times New Roman" w:cs="Times New Roman"/>
          <w:sz w:val="24"/>
          <w:szCs w:val="24"/>
        </w:rPr>
        <w:tab/>
      </w:r>
      <w:r w:rsidR="00F02D9B" w:rsidRPr="00F02D9B">
        <w:rPr>
          <w:rFonts w:ascii="Times New Roman" w:hAnsi="Times New Roman" w:cs="Times New Roman"/>
          <w:sz w:val="24"/>
          <w:szCs w:val="24"/>
        </w:rPr>
        <w:tab/>
      </w:r>
      <w:r w:rsidR="00F02D9B" w:rsidRPr="00F02D9B">
        <w:rPr>
          <w:rFonts w:ascii="Times New Roman" w:hAnsi="Times New Roman" w:cs="Times New Roman"/>
          <w:sz w:val="24"/>
          <w:szCs w:val="24"/>
        </w:rPr>
        <w:tab/>
      </w:r>
      <w:r w:rsidR="00F02D9B" w:rsidRPr="00F02D9B">
        <w:rPr>
          <w:rFonts w:ascii="Times New Roman" w:hAnsi="Times New Roman" w:cs="Times New Roman"/>
          <w:sz w:val="24"/>
          <w:szCs w:val="24"/>
        </w:rPr>
        <w:tab/>
      </w:r>
    </w:p>
    <w:p w14:paraId="439E7435" w14:textId="77777777" w:rsidR="00F02D9B" w:rsidRPr="00F02D9B" w:rsidRDefault="00F02D9B" w:rsidP="00F02D9B">
      <w:pPr>
        <w:spacing w:after="0" w:line="240" w:lineRule="auto"/>
        <w:jc w:val="both"/>
        <w:rPr>
          <w:rFonts w:ascii="Times New Roman" w:hAnsi="Times New Roman" w:cs="Times New Roman"/>
          <w:sz w:val="24"/>
          <w:szCs w:val="24"/>
        </w:rPr>
      </w:pPr>
      <w:r w:rsidRPr="00F02D9B">
        <w:rPr>
          <w:rFonts w:ascii="Times New Roman" w:hAnsi="Times New Roman" w:cs="Times New Roman"/>
          <w:sz w:val="24"/>
          <w:szCs w:val="24"/>
        </w:rPr>
        <w:t>versus</w:t>
      </w:r>
    </w:p>
    <w:p w14:paraId="32F02082" w14:textId="1A9E6AE6" w:rsidR="00F02D9B" w:rsidRDefault="00F01A84" w:rsidP="00F01A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STATE </w:t>
      </w:r>
    </w:p>
    <w:p w14:paraId="12364469" w14:textId="77777777" w:rsidR="00F02D9B" w:rsidRPr="00F02D9B" w:rsidRDefault="00F02D9B" w:rsidP="00F02D9B">
      <w:pPr>
        <w:spacing w:line="240" w:lineRule="auto"/>
        <w:jc w:val="both"/>
        <w:rPr>
          <w:rFonts w:ascii="Times New Roman" w:hAnsi="Times New Roman" w:cs="Times New Roman"/>
          <w:sz w:val="24"/>
          <w:szCs w:val="24"/>
        </w:rPr>
      </w:pPr>
    </w:p>
    <w:p w14:paraId="411BF25E" w14:textId="77777777" w:rsidR="00F02D9B" w:rsidRPr="00F02D9B" w:rsidRDefault="00F02D9B" w:rsidP="00F02D9B">
      <w:pPr>
        <w:spacing w:after="0" w:line="240" w:lineRule="auto"/>
        <w:jc w:val="both"/>
        <w:rPr>
          <w:rFonts w:ascii="Times New Roman" w:hAnsi="Times New Roman" w:cs="Times New Roman"/>
          <w:sz w:val="24"/>
          <w:szCs w:val="24"/>
        </w:rPr>
      </w:pPr>
      <w:r w:rsidRPr="00F02D9B">
        <w:rPr>
          <w:rFonts w:ascii="Times New Roman" w:hAnsi="Times New Roman" w:cs="Times New Roman"/>
          <w:sz w:val="24"/>
          <w:szCs w:val="24"/>
        </w:rPr>
        <w:t xml:space="preserve">HIGH COURT OF ZIMBABWE </w:t>
      </w:r>
    </w:p>
    <w:p w14:paraId="682DE380" w14:textId="734C4223" w:rsidR="00F02D9B" w:rsidRPr="00F02D9B" w:rsidRDefault="00682F49" w:rsidP="00F02D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SIZIBA </w:t>
      </w:r>
      <w:r w:rsidR="00F02D9B" w:rsidRPr="00F02D9B">
        <w:rPr>
          <w:rFonts w:ascii="Times New Roman" w:hAnsi="Times New Roman" w:cs="Times New Roman"/>
          <w:sz w:val="24"/>
          <w:szCs w:val="24"/>
        </w:rPr>
        <w:t>J</w:t>
      </w:r>
    </w:p>
    <w:p w14:paraId="6062E91C" w14:textId="256EBE2B" w:rsidR="00F02D9B" w:rsidRDefault="00F02D9B" w:rsidP="00F02D9B">
      <w:pPr>
        <w:spacing w:after="0" w:line="240" w:lineRule="auto"/>
        <w:jc w:val="both"/>
        <w:rPr>
          <w:rFonts w:ascii="Times New Roman" w:hAnsi="Times New Roman" w:cs="Times New Roman"/>
          <w:sz w:val="24"/>
          <w:szCs w:val="24"/>
        </w:rPr>
      </w:pPr>
      <w:r w:rsidRPr="00F02D9B">
        <w:rPr>
          <w:rFonts w:ascii="Times New Roman" w:hAnsi="Times New Roman" w:cs="Times New Roman"/>
          <w:sz w:val="24"/>
          <w:szCs w:val="24"/>
        </w:rPr>
        <w:t xml:space="preserve">MUTARE, </w:t>
      </w:r>
      <w:r w:rsidR="00F01A84">
        <w:rPr>
          <w:rFonts w:ascii="Times New Roman" w:hAnsi="Times New Roman" w:cs="Times New Roman"/>
          <w:sz w:val="24"/>
          <w:szCs w:val="24"/>
        </w:rPr>
        <w:t xml:space="preserve">7 </w:t>
      </w:r>
      <w:r w:rsidR="0045248F">
        <w:rPr>
          <w:rFonts w:ascii="Times New Roman" w:hAnsi="Times New Roman" w:cs="Times New Roman"/>
          <w:sz w:val="24"/>
          <w:szCs w:val="24"/>
        </w:rPr>
        <w:t xml:space="preserve">&amp; 13 </w:t>
      </w:r>
      <w:r w:rsidR="00F01A84">
        <w:rPr>
          <w:rFonts w:ascii="Times New Roman" w:hAnsi="Times New Roman" w:cs="Times New Roman"/>
          <w:sz w:val="24"/>
          <w:szCs w:val="24"/>
        </w:rPr>
        <w:t>August 2025</w:t>
      </w:r>
    </w:p>
    <w:p w14:paraId="30CECC57" w14:textId="77777777" w:rsidR="00F01A84" w:rsidRDefault="00F01A84" w:rsidP="00F02D9B">
      <w:pPr>
        <w:spacing w:after="0" w:line="240" w:lineRule="auto"/>
        <w:jc w:val="both"/>
        <w:rPr>
          <w:rFonts w:ascii="Times New Roman" w:hAnsi="Times New Roman" w:cs="Times New Roman"/>
          <w:sz w:val="24"/>
          <w:szCs w:val="24"/>
        </w:rPr>
      </w:pPr>
    </w:p>
    <w:p w14:paraId="7BE164B9" w14:textId="582B53B2" w:rsidR="00F01A84" w:rsidRDefault="00F01A84" w:rsidP="00F02D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Applicant in person</w:t>
      </w:r>
    </w:p>
    <w:p w14:paraId="7A127AE0" w14:textId="60E3EF6D" w:rsidR="00F01A84" w:rsidRPr="00F02D9B" w:rsidRDefault="00F01A84" w:rsidP="00F02D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Ms </w:t>
      </w:r>
      <w:r w:rsidRPr="00E35E81">
        <w:rPr>
          <w:rFonts w:ascii="Times New Roman" w:hAnsi="Times New Roman" w:cs="Times New Roman"/>
          <w:i/>
          <w:iCs/>
          <w:sz w:val="24"/>
          <w:szCs w:val="24"/>
        </w:rPr>
        <w:t>T.L Katsiru</w:t>
      </w:r>
      <w:r>
        <w:rPr>
          <w:rFonts w:ascii="Times New Roman" w:hAnsi="Times New Roman" w:cs="Times New Roman"/>
          <w:sz w:val="24"/>
          <w:szCs w:val="24"/>
        </w:rPr>
        <w:t>, for the State</w:t>
      </w:r>
    </w:p>
    <w:p w14:paraId="05273593" w14:textId="77777777" w:rsidR="00F02D9B" w:rsidRPr="00F02D9B" w:rsidRDefault="00F02D9B" w:rsidP="00F02D9B">
      <w:pPr>
        <w:spacing w:line="360" w:lineRule="auto"/>
        <w:jc w:val="both"/>
        <w:rPr>
          <w:rFonts w:ascii="Times New Roman" w:hAnsi="Times New Roman" w:cs="Times New Roman"/>
          <w:sz w:val="24"/>
          <w:szCs w:val="24"/>
        </w:rPr>
      </w:pPr>
    </w:p>
    <w:p w14:paraId="32659C9D" w14:textId="77777777" w:rsidR="0045248F" w:rsidRDefault="00E35E81" w:rsidP="00682F4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SIZIBA</w:t>
      </w:r>
      <w:r w:rsidR="00F02D9B" w:rsidRPr="00F02D9B">
        <w:rPr>
          <w:rFonts w:ascii="Times New Roman" w:hAnsi="Times New Roman" w:cs="Times New Roman"/>
          <w:sz w:val="24"/>
          <w:szCs w:val="24"/>
        </w:rPr>
        <w:t xml:space="preserve"> J: </w:t>
      </w:r>
    </w:p>
    <w:p w14:paraId="272A3A2F" w14:textId="77777777" w:rsidR="00A2747F" w:rsidRDefault="00682F49" w:rsidP="0045248F">
      <w:pPr>
        <w:pStyle w:val="ListParagraph"/>
        <w:numPr>
          <w:ilvl w:val="0"/>
          <w:numId w:val="5"/>
        </w:numPr>
        <w:spacing w:after="0" w:line="360" w:lineRule="auto"/>
        <w:jc w:val="both"/>
        <w:rPr>
          <w:rFonts w:ascii="Times New Roman" w:hAnsi="Times New Roman" w:cs="Times New Roman"/>
          <w:sz w:val="24"/>
          <w:szCs w:val="24"/>
        </w:rPr>
      </w:pPr>
      <w:r w:rsidRPr="0045248F">
        <w:rPr>
          <w:rFonts w:ascii="Times New Roman" w:hAnsi="Times New Roman" w:cs="Times New Roman"/>
          <w:sz w:val="24"/>
          <w:szCs w:val="24"/>
        </w:rPr>
        <w:t xml:space="preserve">This is a composite application for condonation of late noting of appeal and for leave to prosecute the appeal in person. </w:t>
      </w:r>
      <w:r w:rsidR="0045248F">
        <w:rPr>
          <w:rFonts w:ascii="Times New Roman" w:hAnsi="Times New Roman" w:cs="Times New Roman"/>
          <w:sz w:val="24"/>
          <w:szCs w:val="24"/>
        </w:rPr>
        <w:t>After hearing the parties on the 7</w:t>
      </w:r>
      <w:r w:rsidR="0045248F" w:rsidRPr="0045248F">
        <w:rPr>
          <w:rFonts w:ascii="Times New Roman" w:hAnsi="Times New Roman" w:cs="Times New Roman"/>
          <w:sz w:val="24"/>
          <w:szCs w:val="24"/>
          <w:vertAlign w:val="superscript"/>
        </w:rPr>
        <w:t>th</w:t>
      </w:r>
      <w:r w:rsidR="0045248F">
        <w:rPr>
          <w:rFonts w:ascii="Times New Roman" w:hAnsi="Times New Roman" w:cs="Times New Roman"/>
          <w:sz w:val="24"/>
          <w:szCs w:val="24"/>
        </w:rPr>
        <w:t xml:space="preserve"> of August 2025, I gave an </w:t>
      </w:r>
      <w:proofErr w:type="gramStart"/>
      <w:r w:rsidR="0045248F" w:rsidRPr="0045248F">
        <w:rPr>
          <w:rFonts w:ascii="Times New Roman" w:hAnsi="Times New Roman" w:cs="Times New Roman"/>
          <w:i/>
          <w:iCs/>
          <w:sz w:val="24"/>
          <w:szCs w:val="24"/>
        </w:rPr>
        <w:t>ex tempore</w:t>
      </w:r>
      <w:proofErr w:type="gramEnd"/>
      <w:r w:rsidR="0045248F">
        <w:rPr>
          <w:rFonts w:ascii="Times New Roman" w:hAnsi="Times New Roman" w:cs="Times New Roman"/>
          <w:sz w:val="24"/>
          <w:szCs w:val="24"/>
        </w:rPr>
        <w:t xml:space="preserve"> judgment dismissing the application in its entirety for lake of merit. I have decided to write the full reasons of my decision for the benefit of the </w:t>
      </w:r>
      <w:r w:rsidR="00A2747F">
        <w:rPr>
          <w:rFonts w:ascii="Times New Roman" w:hAnsi="Times New Roman" w:cs="Times New Roman"/>
          <w:sz w:val="24"/>
          <w:szCs w:val="24"/>
        </w:rPr>
        <w:t>applicant who is a self - actor.</w:t>
      </w:r>
    </w:p>
    <w:p w14:paraId="3A194EB4" w14:textId="77777777" w:rsidR="00A2747F" w:rsidRDefault="00A2747F" w:rsidP="00A2747F">
      <w:pPr>
        <w:pStyle w:val="ListParagraph"/>
        <w:spacing w:after="0" w:line="360" w:lineRule="auto"/>
        <w:ind w:left="1080"/>
        <w:jc w:val="both"/>
        <w:rPr>
          <w:rFonts w:ascii="Times New Roman" w:hAnsi="Times New Roman" w:cs="Times New Roman"/>
          <w:sz w:val="24"/>
          <w:szCs w:val="24"/>
        </w:rPr>
      </w:pPr>
    </w:p>
    <w:p w14:paraId="3226443B" w14:textId="2E2D7E7C" w:rsidR="00A2747F" w:rsidRDefault="00A2747F" w:rsidP="00A2747F">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5248F">
        <w:rPr>
          <w:rFonts w:ascii="Times New Roman" w:hAnsi="Times New Roman" w:cs="Times New Roman"/>
          <w:sz w:val="24"/>
          <w:szCs w:val="24"/>
        </w:rPr>
        <w:t xml:space="preserve"> </w:t>
      </w:r>
      <w:r w:rsidR="00682F49" w:rsidRPr="00A2747F">
        <w:rPr>
          <w:rFonts w:ascii="Times New Roman" w:hAnsi="Times New Roman" w:cs="Times New Roman"/>
          <w:sz w:val="24"/>
          <w:szCs w:val="24"/>
        </w:rPr>
        <w:t xml:space="preserve">The applicant was convicted </w:t>
      </w:r>
      <w:r w:rsidR="00B43F3A" w:rsidRPr="00A2747F">
        <w:rPr>
          <w:rFonts w:ascii="Times New Roman" w:hAnsi="Times New Roman" w:cs="Times New Roman"/>
          <w:sz w:val="24"/>
          <w:szCs w:val="24"/>
        </w:rPr>
        <w:t xml:space="preserve">of </w:t>
      </w:r>
      <w:r w:rsidR="00682F49" w:rsidRPr="00A2747F">
        <w:rPr>
          <w:rFonts w:ascii="Times New Roman" w:hAnsi="Times New Roman" w:cs="Times New Roman"/>
          <w:sz w:val="24"/>
          <w:szCs w:val="24"/>
        </w:rPr>
        <w:t xml:space="preserve">raping his 11-year-old stepdaughter by the Regional Magistrate in Rusape. He was sentenced to 16 years imprisonment of which 4 years was suspended for 5 years on condition of good behaviour. </w:t>
      </w:r>
      <w:r>
        <w:rPr>
          <w:rFonts w:ascii="Times New Roman" w:hAnsi="Times New Roman" w:cs="Times New Roman"/>
          <w:sz w:val="24"/>
          <w:szCs w:val="24"/>
        </w:rPr>
        <w:t xml:space="preserve">The sentence was pronounced </w:t>
      </w:r>
      <w:r w:rsidRPr="00A2747F">
        <w:rPr>
          <w:rFonts w:ascii="Times New Roman" w:hAnsi="Times New Roman" w:cs="Times New Roman"/>
          <w:sz w:val="24"/>
          <w:szCs w:val="24"/>
        </w:rPr>
        <w:t>on 9 June 2023</w:t>
      </w:r>
      <w:r>
        <w:rPr>
          <w:rFonts w:ascii="Times New Roman" w:hAnsi="Times New Roman" w:cs="Times New Roman"/>
          <w:sz w:val="24"/>
          <w:szCs w:val="24"/>
        </w:rPr>
        <w:t xml:space="preserve">. </w:t>
      </w:r>
      <w:r w:rsidR="00682F49" w:rsidRPr="00A2747F">
        <w:rPr>
          <w:rFonts w:ascii="Times New Roman" w:hAnsi="Times New Roman" w:cs="Times New Roman"/>
          <w:sz w:val="24"/>
          <w:szCs w:val="24"/>
        </w:rPr>
        <w:t xml:space="preserve">He intends to appeal against both conviction and sentence. </w:t>
      </w:r>
    </w:p>
    <w:p w14:paraId="011467D3" w14:textId="77777777" w:rsidR="00A2747F" w:rsidRPr="00A2747F" w:rsidRDefault="00A2747F" w:rsidP="00A2747F">
      <w:pPr>
        <w:pStyle w:val="ListParagraph"/>
        <w:rPr>
          <w:rFonts w:ascii="Times New Roman" w:hAnsi="Times New Roman" w:cs="Times New Roman"/>
          <w:sz w:val="24"/>
          <w:szCs w:val="24"/>
        </w:rPr>
      </w:pPr>
    </w:p>
    <w:p w14:paraId="5DB15CA1" w14:textId="6723F931" w:rsidR="00A2747F" w:rsidRDefault="00682F49" w:rsidP="00A2747F">
      <w:pPr>
        <w:pStyle w:val="ListParagraph"/>
        <w:numPr>
          <w:ilvl w:val="0"/>
          <w:numId w:val="5"/>
        </w:numPr>
        <w:spacing w:after="0" w:line="360" w:lineRule="auto"/>
        <w:jc w:val="both"/>
        <w:rPr>
          <w:rFonts w:ascii="Times New Roman" w:hAnsi="Times New Roman" w:cs="Times New Roman"/>
          <w:sz w:val="24"/>
          <w:szCs w:val="24"/>
        </w:rPr>
      </w:pPr>
      <w:r w:rsidRPr="00A2747F">
        <w:rPr>
          <w:rFonts w:ascii="Times New Roman" w:hAnsi="Times New Roman" w:cs="Times New Roman"/>
          <w:sz w:val="24"/>
          <w:szCs w:val="24"/>
        </w:rPr>
        <w:t>The case against the applicant was that on 13 February 2023, he returned from D</w:t>
      </w:r>
      <w:r w:rsidR="00A2747F">
        <w:rPr>
          <w:rFonts w:ascii="Times New Roman" w:hAnsi="Times New Roman" w:cs="Times New Roman"/>
          <w:sz w:val="24"/>
          <w:szCs w:val="24"/>
        </w:rPr>
        <w:t>i</w:t>
      </w:r>
      <w:r w:rsidRPr="00A2747F">
        <w:rPr>
          <w:rFonts w:ascii="Times New Roman" w:hAnsi="Times New Roman" w:cs="Times New Roman"/>
          <w:sz w:val="24"/>
          <w:szCs w:val="24"/>
        </w:rPr>
        <w:t xml:space="preserve">za farm </w:t>
      </w:r>
      <w:r w:rsidR="00A2747F">
        <w:rPr>
          <w:rFonts w:ascii="Times New Roman" w:hAnsi="Times New Roman" w:cs="Times New Roman"/>
          <w:sz w:val="24"/>
          <w:szCs w:val="24"/>
        </w:rPr>
        <w:t xml:space="preserve">where he had gone to work on that day </w:t>
      </w:r>
      <w:r w:rsidRPr="00A2747F">
        <w:rPr>
          <w:rFonts w:ascii="Times New Roman" w:hAnsi="Times New Roman" w:cs="Times New Roman"/>
          <w:sz w:val="24"/>
          <w:szCs w:val="24"/>
        </w:rPr>
        <w:t xml:space="preserve">and found the complainant near their place of residence in the company of a </w:t>
      </w:r>
      <w:r w:rsidR="00F01A84" w:rsidRPr="00A2747F">
        <w:rPr>
          <w:rFonts w:ascii="Times New Roman" w:hAnsi="Times New Roman" w:cs="Times New Roman"/>
          <w:sz w:val="24"/>
          <w:szCs w:val="24"/>
        </w:rPr>
        <w:t>6-year-old</w:t>
      </w:r>
      <w:r w:rsidRPr="00A2747F">
        <w:rPr>
          <w:rFonts w:ascii="Times New Roman" w:hAnsi="Times New Roman" w:cs="Times New Roman"/>
          <w:sz w:val="24"/>
          <w:szCs w:val="24"/>
        </w:rPr>
        <w:t xml:space="preserve"> girl who was a neighbour. The applicant ordered the complainant to make some fire. He then followed her into the room which also served as their bedroom. He throttled her </w:t>
      </w:r>
      <w:r w:rsidR="00785693" w:rsidRPr="00A2747F">
        <w:rPr>
          <w:rFonts w:ascii="Times New Roman" w:hAnsi="Times New Roman" w:cs="Times New Roman"/>
          <w:sz w:val="24"/>
          <w:szCs w:val="24"/>
        </w:rPr>
        <w:t xml:space="preserve">and pushed her to the bed. She </w:t>
      </w:r>
      <w:r w:rsidR="00A2747F">
        <w:rPr>
          <w:rFonts w:ascii="Times New Roman" w:hAnsi="Times New Roman" w:cs="Times New Roman"/>
          <w:sz w:val="24"/>
          <w:szCs w:val="24"/>
        </w:rPr>
        <w:t>fell on the bed on her back</w:t>
      </w:r>
      <w:r w:rsidR="00785693" w:rsidRPr="00A2747F">
        <w:rPr>
          <w:rFonts w:ascii="Times New Roman" w:hAnsi="Times New Roman" w:cs="Times New Roman"/>
          <w:sz w:val="24"/>
          <w:szCs w:val="24"/>
        </w:rPr>
        <w:t xml:space="preserve"> facing upwards. He removed her jean trouser and pant</w:t>
      </w:r>
      <w:r w:rsidR="0040473A">
        <w:rPr>
          <w:rFonts w:ascii="Times New Roman" w:hAnsi="Times New Roman" w:cs="Times New Roman"/>
          <w:sz w:val="24"/>
          <w:szCs w:val="24"/>
        </w:rPr>
        <w:t>y</w:t>
      </w:r>
      <w:r w:rsidR="00785693" w:rsidRPr="00A2747F">
        <w:rPr>
          <w:rFonts w:ascii="Times New Roman" w:hAnsi="Times New Roman" w:cs="Times New Roman"/>
          <w:sz w:val="24"/>
          <w:szCs w:val="24"/>
        </w:rPr>
        <w:t xml:space="preserve"> completely. He then lowered his own </w:t>
      </w:r>
      <w:r w:rsidR="00F22ACE" w:rsidRPr="00A2747F">
        <w:rPr>
          <w:rFonts w:ascii="Times New Roman" w:hAnsi="Times New Roman" w:cs="Times New Roman"/>
          <w:sz w:val="24"/>
          <w:szCs w:val="24"/>
        </w:rPr>
        <w:t>trousers and pant</w:t>
      </w:r>
      <w:r w:rsidR="0040473A">
        <w:rPr>
          <w:rFonts w:ascii="Times New Roman" w:hAnsi="Times New Roman" w:cs="Times New Roman"/>
          <w:sz w:val="24"/>
          <w:szCs w:val="24"/>
        </w:rPr>
        <w:t>s</w:t>
      </w:r>
      <w:r w:rsidR="00F22ACE" w:rsidRPr="00A2747F">
        <w:rPr>
          <w:rFonts w:ascii="Times New Roman" w:hAnsi="Times New Roman" w:cs="Times New Roman"/>
          <w:sz w:val="24"/>
          <w:szCs w:val="24"/>
        </w:rPr>
        <w:t xml:space="preserve"> to knee level. He rubbed his penis on her vagina without inserting it until he released semen. The complainant went to the </w:t>
      </w:r>
      <w:r w:rsidR="00B43F3A" w:rsidRPr="00A2747F">
        <w:rPr>
          <w:rFonts w:ascii="Times New Roman" w:hAnsi="Times New Roman" w:cs="Times New Roman"/>
          <w:sz w:val="24"/>
          <w:szCs w:val="24"/>
        </w:rPr>
        <w:t>neighbour’s</w:t>
      </w:r>
      <w:r w:rsidR="00F22ACE" w:rsidRPr="00A2747F">
        <w:rPr>
          <w:rFonts w:ascii="Times New Roman" w:hAnsi="Times New Roman" w:cs="Times New Roman"/>
          <w:sz w:val="24"/>
          <w:szCs w:val="24"/>
        </w:rPr>
        <w:t xml:space="preserve"> residence and returned at around 1730 hours, almost same time with the applicant. Her mother who had gone to Rusape town with their landlord </w:t>
      </w:r>
      <w:r w:rsidR="00F01A84" w:rsidRPr="00A2747F">
        <w:rPr>
          <w:rFonts w:ascii="Times New Roman" w:hAnsi="Times New Roman" w:cs="Times New Roman"/>
          <w:sz w:val="24"/>
          <w:szCs w:val="24"/>
        </w:rPr>
        <w:t>from</w:t>
      </w:r>
      <w:r w:rsidR="00F22ACE" w:rsidRPr="00A2747F">
        <w:rPr>
          <w:rFonts w:ascii="Times New Roman" w:hAnsi="Times New Roman" w:cs="Times New Roman"/>
          <w:sz w:val="24"/>
          <w:szCs w:val="24"/>
        </w:rPr>
        <w:t xml:space="preserve"> the </w:t>
      </w:r>
      <w:r w:rsidR="00B43F3A" w:rsidRPr="00A2747F">
        <w:rPr>
          <w:rFonts w:ascii="Times New Roman" w:hAnsi="Times New Roman" w:cs="Times New Roman"/>
          <w:sz w:val="24"/>
          <w:szCs w:val="24"/>
        </w:rPr>
        <w:t>morning</w:t>
      </w:r>
      <w:r w:rsidR="00F22ACE" w:rsidRPr="00A2747F">
        <w:rPr>
          <w:rFonts w:ascii="Times New Roman" w:hAnsi="Times New Roman" w:cs="Times New Roman"/>
          <w:sz w:val="24"/>
          <w:szCs w:val="24"/>
        </w:rPr>
        <w:t xml:space="preserve"> had also arrived. The complainant told her mother that the applicant had abused her. Her mother silenced her as she feared that </w:t>
      </w:r>
      <w:r w:rsidR="00F22ACE" w:rsidRPr="00A2747F">
        <w:rPr>
          <w:rFonts w:ascii="Times New Roman" w:hAnsi="Times New Roman" w:cs="Times New Roman"/>
          <w:sz w:val="24"/>
          <w:szCs w:val="24"/>
        </w:rPr>
        <w:lastRenderedPageBreak/>
        <w:t xml:space="preserve">the applicant could assault </w:t>
      </w:r>
      <w:r w:rsidR="00A2747F">
        <w:rPr>
          <w:rFonts w:ascii="Times New Roman" w:hAnsi="Times New Roman" w:cs="Times New Roman"/>
          <w:sz w:val="24"/>
          <w:szCs w:val="24"/>
        </w:rPr>
        <w:t xml:space="preserve">both of </w:t>
      </w:r>
      <w:r w:rsidR="00F22ACE" w:rsidRPr="00A2747F">
        <w:rPr>
          <w:rFonts w:ascii="Times New Roman" w:hAnsi="Times New Roman" w:cs="Times New Roman"/>
          <w:sz w:val="24"/>
          <w:szCs w:val="24"/>
        </w:rPr>
        <w:t>them over the issue. The complainant’s mother took her to the applicant’s sister called Rebecca. The mother asked her to narrate her ordeal to R</w:t>
      </w:r>
      <w:r w:rsidR="00B43F3A" w:rsidRPr="00A2747F">
        <w:rPr>
          <w:rFonts w:ascii="Times New Roman" w:hAnsi="Times New Roman" w:cs="Times New Roman"/>
          <w:sz w:val="24"/>
          <w:szCs w:val="24"/>
        </w:rPr>
        <w:t>e</w:t>
      </w:r>
      <w:r w:rsidR="00F22ACE" w:rsidRPr="00A2747F">
        <w:rPr>
          <w:rFonts w:ascii="Times New Roman" w:hAnsi="Times New Roman" w:cs="Times New Roman"/>
          <w:sz w:val="24"/>
          <w:szCs w:val="24"/>
        </w:rPr>
        <w:t xml:space="preserve">becca which she did. Rebecca then phoned the members of the neighbourhood watch committee. The applicant was arrested. The medical examination upon the complainant on 14 February 2023 </w:t>
      </w:r>
      <w:r w:rsidR="0076148F" w:rsidRPr="00A2747F">
        <w:rPr>
          <w:rFonts w:ascii="Times New Roman" w:hAnsi="Times New Roman" w:cs="Times New Roman"/>
          <w:sz w:val="24"/>
          <w:szCs w:val="24"/>
        </w:rPr>
        <w:t xml:space="preserve">showed that she had redness </w:t>
      </w:r>
      <w:r w:rsidR="00A2747F">
        <w:rPr>
          <w:rFonts w:ascii="Times New Roman" w:hAnsi="Times New Roman" w:cs="Times New Roman"/>
          <w:sz w:val="24"/>
          <w:szCs w:val="24"/>
        </w:rPr>
        <w:t>on</w:t>
      </w:r>
      <w:r w:rsidR="0076148F" w:rsidRPr="00A2747F">
        <w:rPr>
          <w:rFonts w:ascii="Times New Roman" w:hAnsi="Times New Roman" w:cs="Times New Roman"/>
          <w:sz w:val="24"/>
          <w:szCs w:val="24"/>
        </w:rPr>
        <w:t xml:space="preserve"> both labia minora. Her hymen was intact. Penetration was said to be very likely.</w:t>
      </w:r>
    </w:p>
    <w:p w14:paraId="7279F945" w14:textId="77777777" w:rsidR="00A2747F" w:rsidRDefault="00A2747F" w:rsidP="00A2747F">
      <w:pPr>
        <w:pStyle w:val="ListParagraph"/>
        <w:spacing w:after="0" w:line="360" w:lineRule="auto"/>
        <w:ind w:left="1080"/>
        <w:jc w:val="both"/>
        <w:rPr>
          <w:rFonts w:ascii="Times New Roman" w:hAnsi="Times New Roman" w:cs="Times New Roman"/>
          <w:sz w:val="24"/>
          <w:szCs w:val="24"/>
        </w:rPr>
      </w:pPr>
    </w:p>
    <w:p w14:paraId="64FCEC9D" w14:textId="28CE25AC" w:rsidR="0076148F" w:rsidRDefault="0076148F" w:rsidP="00A2747F">
      <w:pPr>
        <w:pStyle w:val="ListParagraph"/>
        <w:numPr>
          <w:ilvl w:val="0"/>
          <w:numId w:val="5"/>
        </w:numPr>
        <w:spacing w:after="0" w:line="360" w:lineRule="auto"/>
        <w:jc w:val="both"/>
        <w:rPr>
          <w:rFonts w:ascii="Times New Roman" w:hAnsi="Times New Roman" w:cs="Times New Roman"/>
          <w:sz w:val="24"/>
          <w:szCs w:val="24"/>
        </w:rPr>
      </w:pPr>
      <w:r w:rsidRPr="00A2747F">
        <w:rPr>
          <w:rFonts w:ascii="Times New Roman" w:hAnsi="Times New Roman" w:cs="Times New Roman"/>
          <w:sz w:val="24"/>
          <w:szCs w:val="24"/>
        </w:rPr>
        <w:t xml:space="preserve"> The applicant’s defence version was that the case against him was fabricated by the complainant’s mother</w:t>
      </w:r>
      <w:r w:rsidR="002B13CC">
        <w:rPr>
          <w:rFonts w:ascii="Times New Roman" w:hAnsi="Times New Roman" w:cs="Times New Roman"/>
          <w:sz w:val="24"/>
          <w:szCs w:val="24"/>
        </w:rPr>
        <w:t xml:space="preserve"> as they always had marital conflicts</w:t>
      </w:r>
      <w:r w:rsidRPr="00A2747F">
        <w:rPr>
          <w:rFonts w:ascii="Times New Roman" w:hAnsi="Times New Roman" w:cs="Times New Roman"/>
          <w:sz w:val="24"/>
          <w:szCs w:val="24"/>
        </w:rPr>
        <w:t>. The complainant’s mother had told the complainant to keep away from the accused</w:t>
      </w:r>
      <w:r w:rsidR="002B13CC">
        <w:rPr>
          <w:rFonts w:ascii="Times New Roman" w:hAnsi="Times New Roman" w:cs="Times New Roman"/>
          <w:sz w:val="24"/>
          <w:szCs w:val="24"/>
        </w:rPr>
        <w:t>.</w:t>
      </w:r>
      <w:r w:rsidRPr="00A2747F">
        <w:rPr>
          <w:rFonts w:ascii="Times New Roman" w:hAnsi="Times New Roman" w:cs="Times New Roman"/>
          <w:sz w:val="24"/>
          <w:szCs w:val="24"/>
        </w:rPr>
        <w:t xml:space="preserve"> </w:t>
      </w:r>
      <w:r w:rsidR="002B13CC">
        <w:rPr>
          <w:rFonts w:ascii="Times New Roman" w:hAnsi="Times New Roman" w:cs="Times New Roman"/>
          <w:sz w:val="24"/>
          <w:szCs w:val="24"/>
        </w:rPr>
        <w:t>The applicant alleged that</w:t>
      </w:r>
      <w:r w:rsidRPr="00A2747F">
        <w:rPr>
          <w:rFonts w:ascii="Times New Roman" w:hAnsi="Times New Roman" w:cs="Times New Roman"/>
          <w:sz w:val="24"/>
          <w:szCs w:val="24"/>
        </w:rPr>
        <w:t xml:space="preserve"> she had threatened to pock the complainant’s vagina with a stick. </w:t>
      </w:r>
      <w:r w:rsidR="00222BDB">
        <w:rPr>
          <w:rFonts w:ascii="Times New Roman" w:hAnsi="Times New Roman" w:cs="Times New Roman"/>
          <w:sz w:val="24"/>
          <w:szCs w:val="24"/>
        </w:rPr>
        <w:t xml:space="preserve">She denied this allegation. She conceded that she had indeed told the complainant to keep away from the applicant as he had told her that she was too old for him and that she was also a prostitute whom he married from a bar. She said </w:t>
      </w:r>
      <w:r w:rsidR="0040473A">
        <w:rPr>
          <w:rFonts w:ascii="Times New Roman" w:hAnsi="Times New Roman" w:cs="Times New Roman"/>
          <w:sz w:val="24"/>
          <w:szCs w:val="24"/>
        </w:rPr>
        <w:t xml:space="preserve">that </w:t>
      </w:r>
      <w:r w:rsidR="00222BDB">
        <w:rPr>
          <w:rFonts w:ascii="Times New Roman" w:hAnsi="Times New Roman" w:cs="Times New Roman"/>
          <w:sz w:val="24"/>
          <w:szCs w:val="24"/>
        </w:rPr>
        <w:t xml:space="preserve">the applicant told their landlord that he wanted to win the complainant to himself by giving her some </w:t>
      </w:r>
      <w:r w:rsidR="0040473A">
        <w:rPr>
          <w:rFonts w:ascii="Times New Roman" w:hAnsi="Times New Roman" w:cs="Times New Roman"/>
          <w:sz w:val="24"/>
          <w:szCs w:val="24"/>
        </w:rPr>
        <w:t>money</w:t>
      </w:r>
      <w:r w:rsidR="00222BDB">
        <w:rPr>
          <w:rFonts w:ascii="Times New Roman" w:hAnsi="Times New Roman" w:cs="Times New Roman"/>
          <w:sz w:val="24"/>
          <w:szCs w:val="24"/>
        </w:rPr>
        <w:t>. She thus told her daughter to keep away from the applicant as she feared that he could abuse her.</w:t>
      </w:r>
    </w:p>
    <w:p w14:paraId="03B9C365" w14:textId="77777777" w:rsidR="00222BDB" w:rsidRPr="00222BDB" w:rsidRDefault="00222BDB" w:rsidP="00222BDB">
      <w:pPr>
        <w:pStyle w:val="ListParagraph"/>
        <w:rPr>
          <w:rFonts w:ascii="Times New Roman" w:hAnsi="Times New Roman" w:cs="Times New Roman"/>
          <w:sz w:val="24"/>
          <w:szCs w:val="24"/>
        </w:rPr>
      </w:pPr>
    </w:p>
    <w:p w14:paraId="0BC8187C" w14:textId="77777777" w:rsidR="00222BDB" w:rsidRDefault="0076148F" w:rsidP="00222BDB">
      <w:pPr>
        <w:pStyle w:val="ListParagraph"/>
        <w:numPr>
          <w:ilvl w:val="0"/>
          <w:numId w:val="5"/>
        </w:numPr>
        <w:spacing w:after="0" w:line="360" w:lineRule="auto"/>
        <w:jc w:val="both"/>
        <w:rPr>
          <w:rFonts w:ascii="Times New Roman" w:hAnsi="Times New Roman" w:cs="Times New Roman"/>
          <w:sz w:val="24"/>
          <w:szCs w:val="24"/>
        </w:rPr>
      </w:pPr>
      <w:r w:rsidRPr="00222BDB">
        <w:rPr>
          <w:rFonts w:ascii="Times New Roman" w:hAnsi="Times New Roman" w:cs="Times New Roman"/>
          <w:sz w:val="24"/>
          <w:szCs w:val="24"/>
        </w:rPr>
        <w:t>The tr</w:t>
      </w:r>
      <w:r w:rsidR="00222BDB" w:rsidRPr="00222BDB">
        <w:rPr>
          <w:rFonts w:ascii="Times New Roman" w:hAnsi="Times New Roman" w:cs="Times New Roman"/>
          <w:sz w:val="24"/>
          <w:szCs w:val="24"/>
        </w:rPr>
        <w:t>ia</w:t>
      </w:r>
      <w:r w:rsidRPr="00222BDB">
        <w:rPr>
          <w:rFonts w:ascii="Times New Roman" w:hAnsi="Times New Roman" w:cs="Times New Roman"/>
          <w:sz w:val="24"/>
          <w:szCs w:val="24"/>
        </w:rPr>
        <w:t>l magistrate was persuaded by the complainant’s mother in her denial that she had threatened to pock the complainant’s vagina</w:t>
      </w:r>
      <w:r w:rsidR="00222BDB">
        <w:rPr>
          <w:rFonts w:ascii="Times New Roman" w:hAnsi="Times New Roman" w:cs="Times New Roman"/>
          <w:sz w:val="24"/>
          <w:szCs w:val="24"/>
        </w:rPr>
        <w:t xml:space="preserve"> with a stick</w:t>
      </w:r>
      <w:r w:rsidRPr="00222BDB">
        <w:rPr>
          <w:rFonts w:ascii="Times New Roman" w:hAnsi="Times New Roman" w:cs="Times New Roman"/>
          <w:sz w:val="24"/>
          <w:szCs w:val="24"/>
        </w:rPr>
        <w:t xml:space="preserve">. The learned magistrate also rejected the allegation of fabrication </w:t>
      </w:r>
      <w:r w:rsidR="00222BDB">
        <w:rPr>
          <w:rFonts w:ascii="Times New Roman" w:hAnsi="Times New Roman" w:cs="Times New Roman"/>
          <w:sz w:val="24"/>
          <w:szCs w:val="24"/>
        </w:rPr>
        <w:t xml:space="preserve">of the offence </w:t>
      </w:r>
      <w:r w:rsidRPr="00222BDB">
        <w:rPr>
          <w:rFonts w:ascii="Times New Roman" w:hAnsi="Times New Roman" w:cs="Times New Roman"/>
          <w:sz w:val="24"/>
          <w:szCs w:val="24"/>
        </w:rPr>
        <w:t xml:space="preserve">by the complainant’s mother on the basis that she did not </w:t>
      </w:r>
      <w:r w:rsidR="00222BDB">
        <w:rPr>
          <w:rFonts w:ascii="Times New Roman" w:hAnsi="Times New Roman" w:cs="Times New Roman"/>
          <w:sz w:val="24"/>
          <w:szCs w:val="24"/>
        </w:rPr>
        <w:t xml:space="preserve">herself report </w:t>
      </w:r>
      <w:r w:rsidRPr="00222BDB">
        <w:rPr>
          <w:rFonts w:ascii="Times New Roman" w:hAnsi="Times New Roman" w:cs="Times New Roman"/>
          <w:sz w:val="24"/>
          <w:szCs w:val="24"/>
        </w:rPr>
        <w:t>the applicant to the police. It is his own sister</w:t>
      </w:r>
      <w:r w:rsidR="00222BDB">
        <w:rPr>
          <w:rFonts w:ascii="Times New Roman" w:hAnsi="Times New Roman" w:cs="Times New Roman"/>
          <w:sz w:val="24"/>
          <w:szCs w:val="24"/>
        </w:rPr>
        <w:t>, Rebecca,</w:t>
      </w:r>
      <w:r w:rsidRPr="00222BDB">
        <w:rPr>
          <w:rFonts w:ascii="Times New Roman" w:hAnsi="Times New Roman" w:cs="Times New Roman"/>
          <w:sz w:val="24"/>
          <w:szCs w:val="24"/>
        </w:rPr>
        <w:t xml:space="preserve"> who </w:t>
      </w:r>
      <w:r w:rsidR="00222BDB">
        <w:rPr>
          <w:rFonts w:ascii="Times New Roman" w:hAnsi="Times New Roman" w:cs="Times New Roman"/>
          <w:sz w:val="24"/>
          <w:szCs w:val="24"/>
        </w:rPr>
        <w:t>reported him</w:t>
      </w:r>
      <w:r w:rsidRPr="00222BDB">
        <w:rPr>
          <w:rFonts w:ascii="Times New Roman" w:hAnsi="Times New Roman" w:cs="Times New Roman"/>
          <w:sz w:val="24"/>
          <w:szCs w:val="24"/>
        </w:rPr>
        <w:t>. The learned magistrate noted that the very act of reporting the issue to the applicant’s sister who is the aunt was</w:t>
      </w:r>
      <w:r w:rsidR="00222BDB">
        <w:rPr>
          <w:rFonts w:ascii="Times New Roman" w:hAnsi="Times New Roman" w:cs="Times New Roman"/>
          <w:sz w:val="24"/>
          <w:szCs w:val="24"/>
        </w:rPr>
        <w:t xml:space="preserve"> out </w:t>
      </w:r>
      <w:r w:rsidRPr="00222BDB">
        <w:rPr>
          <w:rFonts w:ascii="Times New Roman" w:hAnsi="Times New Roman" w:cs="Times New Roman"/>
          <w:sz w:val="24"/>
          <w:szCs w:val="24"/>
        </w:rPr>
        <w:t>of love</w:t>
      </w:r>
      <w:r w:rsidR="00222BDB">
        <w:rPr>
          <w:rFonts w:ascii="Times New Roman" w:hAnsi="Times New Roman" w:cs="Times New Roman"/>
          <w:sz w:val="24"/>
          <w:szCs w:val="24"/>
        </w:rPr>
        <w:t xml:space="preserve"> as she wanted the matter to be discussed at the family level</w:t>
      </w:r>
      <w:r w:rsidRPr="00222BDB">
        <w:rPr>
          <w:rFonts w:ascii="Times New Roman" w:hAnsi="Times New Roman" w:cs="Times New Roman"/>
          <w:sz w:val="24"/>
          <w:szCs w:val="24"/>
        </w:rPr>
        <w:t>. It was also found that on previous occasions</w:t>
      </w:r>
      <w:r w:rsidR="00D71452" w:rsidRPr="00222BDB">
        <w:rPr>
          <w:rFonts w:ascii="Times New Roman" w:hAnsi="Times New Roman" w:cs="Times New Roman"/>
          <w:sz w:val="24"/>
          <w:szCs w:val="24"/>
        </w:rPr>
        <w:t>, the complainant’s mother had withdrawn charges against the applicant after being assaulted as a result of love.</w:t>
      </w:r>
      <w:r w:rsidR="00222BDB">
        <w:rPr>
          <w:rFonts w:ascii="Times New Roman" w:hAnsi="Times New Roman" w:cs="Times New Roman"/>
          <w:sz w:val="24"/>
          <w:szCs w:val="24"/>
        </w:rPr>
        <w:t xml:space="preserve"> She would not have therefore fabricated the offence.</w:t>
      </w:r>
    </w:p>
    <w:p w14:paraId="1660016D" w14:textId="77777777" w:rsidR="00222BDB" w:rsidRPr="00222BDB" w:rsidRDefault="00222BDB" w:rsidP="00222BDB">
      <w:pPr>
        <w:pStyle w:val="ListParagraph"/>
        <w:rPr>
          <w:rFonts w:ascii="Times New Roman" w:hAnsi="Times New Roman" w:cs="Times New Roman"/>
          <w:sz w:val="24"/>
          <w:szCs w:val="24"/>
        </w:rPr>
      </w:pPr>
    </w:p>
    <w:p w14:paraId="5B28CDF3" w14:textId="77777777" w:rsidR="003B63FC" w:rsidRDefault="00D71452" w:rsidP="00222BDB">
      <w:pPr>
        <w:pStyle w:val="ListParagraph"/>
        <w:numPr>
          <w:ilvl w:val="0"/>
          <w:numId w:val="5"/>
        </w:numPr>
        <w:spacing w:after="0" w:line="360" w:lineRule="auto"/>
        <w:jc w:val="both"/>
        <w:rPr>
          <w:rFonts w:ascii="Times New Roman" w:hAnsi="Times New Roman" w:cs="Times New Roman"/>
          <w:sz w:val="24"/>
          <w:szCs w:val="24"/>
        </w:rPr>
      </w:pPr>
      <w:r w:rsidRPr="00222BDB">
        <w:rPr>
          <w:rFonts w:ascii="Times New Roman" w:hAnsi="Times New Roman" w:cs="Times New Roman"/>
          <w:sz w:val="24"/>
          <w:szCs w:val="24"/>
        </w:rPr>
        <w:t xml:space="preserve"> The medical report corroborates the complainant’s testimony. This is what the trial court established. This is correct.</w:t>
      </w:r>
      <w:r w:rsidR="003B63FC">
        <w:rPr>
          <w:rFonts w:ascii="Times New Roman" w:hAnsi="Times New Roman" w:cs="Times New Roman"/>
          <w:sz w:val="24"/>
          <w:szCs w:val="24"/>
        </w:rPr>
        <w:t xml:space="preserve"> There was a slight degree of penetration which left the hymen intact.</w:t>
      </w:r>
      <w:r w:rsidRPr="00222BDB">
        <w:rPr>
          <w:rFonts w:ascii="Times New Roman" w:hAnsi="Times New Roman" w:cs="Times New Roman"/>
          <w:sz w:val="24"/>
          <w:szCs w:val="24"/>
        </w:rPr>
        <w:t xml:space="preserve"> The findings of fact made by the trial court are premised on </w:t>
      </w:r>
      <w:r w:rsidRPr="00222BDB">
        <w:rPr>
          <w:rFonts w:ascii="Times New Roman" w:hAnsi="Times New Roman" w:cs="Times New Roman"/>
          <w:sz w:val="24"/>
          <w:szCs w:val="24"/>
        </w:rPr>
        <w:lastRenderedPageBreak/>
        <w:t xml:space="preserve">solid facts. The complainant’s mother was away at the alleged time of the incident. She was not with the complainant. </w:t>
      </w:r>
      <w:r w:rsidR="003B63FC">
        <w:rPr>
          <w:rFonts w:ascii="Times New Roman" w:hAnsi="Times New Roman" w:cs="Times New Roman"/>
          <w:sz w:val="24"/>
          <w:szCs w:val="24"/>
        </w:rPr>
        <w:t xml:space="preserve">The complainant and her mother had no time at all to fabricate and rehearse the offence to spite the applicant. </w:t>
      </w:r>
    </w:p>
    <w:p w14:paraId="4771C3A3" w14:textId="77777777" w:rsidR="003B63FC" w:rsidRPr="003B63FC" w:rsidRDefault="003B63FC" w:rsidP="003B63FC">
      <w:pPr>
        <w:pStyle w:val="ListParagraph"/>
        <w:rPr>
          <w:rFonts w:ascii="Times New Roman" w:hAnsi="Times New Roman" w:cs="Times New Roman"/>
          <w:sz w:val="24"/>
          <w:szCs w:val="24"/>
        </w:rPr>
      </w:pPr>
    </w:p>
    <w:p w14:paraId="0D21C1DE" w14:textId="3639AF99" w:rsidR="003B63FC" w:rsidRDefault="003B63FC" w:rsidP="00222BDB">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Given the above observations, t</w:t>
      </w:r>
      <w:r w:rsidR="00D71452" w:rsidRPr="00222BDB">
        <w:rPr>
          <w:rFonts w:ascii="Times New Roman" w:hAnsi="Times New Roman" w:cs="Times New Roman"/>
          <w:sz w:val="24"/>
          <w:szCs w:val="24"/>
        </w:rPr>
        <w:t xml:space="preserve">here is no prospect </w:t>
      </w:r>
      <w:r w:rsidR="0099459A" w:rsidRPr="00222BDB">
        <w:rPr>
          <w:rFonts w:ascii="Times New Roman" w:hAnsi="Times New Roman" w:cs="Times New Roman"/>
          <w:sz w:val="24"/>
          <w:szCs w:val="24"/>
        </w:rPr>
        <w:t xml:space="preserve">of </w:t>
      </w:r>
      <w:r>
        <w:rPr>
          <w:rFonts w:ascii="Times New Roman" w:hAnsi="Times New Roman" w:cs="Times New Roman"/>
          <w:sz w:val="24"/>
          <w:szCs w:val="24"/>
        </w:rPr>
        <w:t>the</w:t>
      </w:r>
      <w:r w:rsidR="0099459A" w:rsidRPr="00222BDB">
        <w:rPr>
          <w:rFonts w:ascii="Times New Roman" w:hAnsi="Times New Roman" w:cs="Times New Roman"/>
          <w:sz w:val="24"/>
          <w:szCs w:val="24"/>
        </w:rPr>
        <w:t xml:space="preserve"> </w:t>
      </w:r>
      <w:r>
        <w:rPr>
          <w:rFonts w:ascii="Times New Roman" w:hAnsi="Times New Roman" w:cs="Times New Roman"/>
          <w:sz w:val="24"/>
          <w:szCs w:val="24"/>
        </w:rPr>
        <w:t xml:space="preserve">appellate </w:t>
      </w:r>
      <w:r w:rsidR="0099459A" w:rsidRPr="00222BDB">
        <w:rPr>
          <w:rFonts w:ascii="Times New Roman" w:hAnsi="Times New Roman" w:cs="Times New Roman"/>
          <w:sz w:val="24"/>
          <w:szCs w:val="24"/>
        </w:rPr>
        <w:t xml:space="preserve">court interfering with the findings of facts made by the trial court. The applicant’s grounds of appeal dwell </w:t>
      </w:r>
      <w:r>
        <w:rPr>
          <w:rFonts w:ascii="Times New Roman" w:hAnsi="Times New Roman" w:cs="Times New Roman"/>
          <w:sz w:val="24"/>
          <w:szCs w:val="24"/>
        </w:rPr>
        <w:t>o</w:t>
      </w:r>
      <w:r w:rsidR="0099459A" w:rsidRPr="00222BDB">
        <w:rPr>
          <w:rFonts w:ascii="Times New Roman" w:hAnsi="Times New Roman" w:cs="Times New Roman"/>
          <w:sz w:val="24"/>
          <w:szCs w:val="24"/>
        </w:rPr>
        <w:t>n the all</w:t>
      </w:r>
      <w:r w:rsidR="00127A26">
        <w:rPr>
          <w:rFonts w:ascii="Times New Roman" w:hAnsi="Times New Roman" w:cs="Times New Roman"/>
          <w:sz w:val="24"/>
          <w:szCs w:val="24"/>
        </w:rPr>
        <w:t>eg</w:t>
      </w:r>
      <w:r w:rsidR="0099459A" w:rsidRPr="00222BDB">
        <w:rPr>
          <w:rFonts w:ascii="Times New Roman" w:hAnsi="Times New Roman" w:cs="Times New Roman"/>
          <w:sz w:val="24"/>
          <w:szCs w:val="24"/>
        </w:rPr>
        <w:t>ed fabrication by the complainant’s mother, the absence of penetration</w:t>
      </w:r>
      <w:r>
        <w:rPr>
          <w:rFonts w:ascii="Times New Roman" w:hAnsi="Times New Roman" w:cs="Times New Roman"/>
          <w:sz w:val="24"/>
          <w:szCs w:val="24"/>
        </w:rPr>
        <w:t xml:space="preserve"> and</w:t>
      </w:r>
      <w:r w:rsidR="0099459A" w:rsidRPr="00222BDB">
        <w:rPr>
          <w:rFonts w:ascii="Times New Roman" w:hAnsi="Times New Roman" w:cs="Times New Roman"/>
          <w:sz w:val="24"/>
          <w:szCs w:val="24"/>
        </w:rPr>
        <w:t xml:space="preserve"> admission of accomplice evidence without caution. There is no accomplice evidence to talk about. The finding of the trial court that there was a </w:t>
      </w:r>
      <w:r w:rsidR="0030337C" w:rsidRPr="00222BDB">
        <w:rPr>
          <w:rFonts w:ascii="Times New Roman" w:hAnsi="Times New Roman" w:cs="Times New Roman"/>
          <w:sz w:val="24"/>
          <w:szCs w:val="24"/>
        </w:rPr>
        <w:t xml:space="preserve">slight </w:t>
      </w:r>
      <w:r w:rsidR="0099459A" w:rsidRPr="00222BDB">
        <w:rPr>
          <w:rFonts w:ascii="Times New Roman" w:hAnsi="Times New Roman" w:cs="Times New Roman"/>
          <w:sz w:val="24"/>
          <w:szCs w:val="24"/>
        </w:rPr>
        <w:t xml:space="preserve">degree of penetration </w:t>
      </w:r>
      <w:r>
        <w:rPr>
          <w:rFonts w:ascii="Times New Roman" w:hAnsi="Times New Roman" w:cs="Times New Roman"/>
          <w:sz w:val="24"/>
          <w:szCs w:val="24"/>
        </w:rPr>
        <w:t>which</w:t>
      </w:r>
      <w:r w:rsidR="0030337C" w:rsidRPr="00222BDB">
        <w:rPr>
          <w:rFonts w:ascii="Times New Roman" w:hAnsi="Times New Roman" w:cs="Times New Roman"/>
          <w:sz w:val="24"/>
          <w:szCs w:val="24"/>
        </w:rPr>
        <w:t xml:space="preserve"> </w:t>
      </w:r>
      <w:r w:rsidR="0099459A" w:rsidRPr="00222BDB">
        <w:rPr>
          <w:rFonts w:ascii="Times New Roman" w:hAnsi="Times New Roman" w:cs="Times New Roman"/>
          <w:sz w:val="24"/>
          <w:szCs w:val="24"/>
        </w:rPr>
        <w:t xml:space="preserve">qualified as legal </w:t>
      </w:r>
      <w:r w:rsidR="0030337C" w:rsidRPr="00222BDB">
        <w:rPr>
          <w:rFonts w:ascii="Times New Roman" w:hAnsi="Times New Roman" w:cs="Times New Roman"/>
          <w:sz w:val="24"/>
          <w:szCs w:val="24"/>
        </w:rPr>
        <w:t xml:space="preserve">penetration </w:t>
      </w:r>
      <w:r w:rsidR="0099459A" w:rsidRPr="00222BDB">
        <w:rPr>
          <w:rFonts w:ascii="Times New Roman" w:hAnsi="Times New Roman" w:cs="Times New Roman"/>
          <w:sz w:val="24"/>
          <w:szCs w:val="24"/>
        </w:rPr>
        <w:t xml:space="preserve">is unassailable. There </w:t>
      </w:r>
      <w:r>
        <w:rPr>
          <w:rFonts w:ascii="Times New Roman" w:hAnsi="Times New Roman" w:cs="Times New Roman"/>
          <w:sz w:val="24"/>
          <w:szCs w:val="24"/>
        </w:rPr>
        <w:t>are</w:t>
      </w:r>
      <w:r w:rsidR="0099459A" w:rsidRPr="00222BDB">
        <w:rPr>
          <w:rFonts w:ascii="Times New Roman" w:hAnsi="Times New Roman" w:cs="Times New Roman"/>
          <w:sz w:val="24"/>
          <w:szCs w:val="24"/>
        </w:rPr>
        <w:t xml:space="preserve"> no inconsistences to talk of. All the grounds of appeal have no merit. The application is being brought almost </w:t>
      </w:r>
      <w:r>
        <w:rPr>
          <w:rFonts w:ascii="Times New Roman" w:hAnsi="Times New Roman" w:cs="Times New Roman"/>
          <w:sz w:val="24"/>
          <w:szCs w:val="24"/>
        </w:rPr>
        <w:t>two</w:t>
      </w:r>
      <w:r w:rsidR="0099459A" w:rsidRPr="00222BDB">
        <w:rPr>
          <w:rFonts w:ascii="Times New Roman" w:hAnsi="Times New Roman" w:cs="Times New Roman"/>
          <w:sz w:val="24"/>
          <w:szCs w:val="24"/>
        </w:rPr>
        <w:t xml:space="preserve"> years after the applicant’s conviction and sentence. The delay is inordinate. The explanation about the </w:t>
      </w:r>
      <w:r w:rsidR="0030337C" w:rsidRPr="00222BDB">
        <w:rPr>
          <w:rFonts w:ascii="Times New Roman" w:hAnsi="Times New Roman" w:cs="Times New Roman"/>
          <w:sz w:val="24"/>
          <w:szCs w:val="24"/>
        </w:rPr>
        <w:t>non-availability</w:t>
      </w:r>
      <w:r w:rsidR="0099459A" w:rsidRPr="00222BDB">
        <w:rPr>
          <w:rFonts w:ascii="Times New Roman" w:hAnsi="Times New Roman" w:cs="Times New Roman"/>
          <w:sz w:val="24"/>
          <w:szCs w:val="24"/>
        </w:rPr>
        <w:t xml:space="preserve"> of the record is very weak. If there had been prospects of succeed, the other issues would have been </w:t>
      </w:r>
      <w:r w:rsidR="00C85238" w:rsidRPr="00222BDB">
        <w:rPr>
          <w:rFonts w:ascii="Times New Roman" w:hAnsi="Times New Roman" w:cs="Times New Roman"/>
          <w:sz w:val="24"/>
          <w:szCs w:val="24"/>
        </w:rPr>
        <w:t>condone</w:t>
      </w:r>
      <w:r w:rsidR="0030337C" w:rsidRPr="00222BDB">
        <w:rPr>
          <w:rFonts w:ascii="Times New Roman" w:hAnsi="Times New Roman" w:cs="Times New Roman"/>
          <w:sz w:val="24"/>
          <w:szCs w:val="24"/>
        </w:rPr>
        <w:t>d</w:t>
      </w:r>
      <w:r w:rsidR="00C85238" w:rsidRPr="00222BDB">
        <w:rPr>
          <w:rFonts w:ascii="Times New Roman" w:hAnsi="Times New Roman" w:cs="Times New Roman"/>
          <w:sz w:val="24"/>
          <w:szCs w:val="24"/>
        </w:rPr>
        <w:t xml:space="preserve">. </w:t>
      </w:r>
      <w:r w:rsidR="00340E48" w:rsidRPr="00222BDB">
        <w:rPr>
          <w:rFonts w:ascii="Times New Roman" w:hAnsi="Times New Roman" w:cs="Times New Roman"/>
          <w:sz w:val="24"/>
          <w:szCs w:val="24"/>
        </w:rPr>
        <w:t xml:space="preserve">The applicant’s draft </w:t>
      </w:r>
      <w:r w:rsidR="00340E48">
        <w:rPr>
          <w:rFonts w:ascii="Times New Roman" w:hAnsi="Times New Roman" w:cs="Times New Roman"/>
          <w:sz w:val="24"/>
          <w:szCs w:val="24"/>
        </w:rPr>
        <w:t>N</w:t>
      </w:r>
      <w:r w:rsidR="00340E48" w:rsidRPr="00222BDB">
        <w:rPr>
          <w:rFonts w:ascii="Times New Roman" w:hAnsi="Times New Roman" w:cs="Times New Roman"/>
          <w:sz w:val="24"/>
          <w:szCs w:val="24"/>
        </w:rPr>
        <w:t xml:space="preserve">otice of </w:t>
      </w:r>
      <w:r w:rsidR="00340E48">
        <w:rPr>
          <w:rFonts w:ascii="Times New Roman" w:hAnsi="Times New Roman" w:cs="Times New Roman"/>
          <w:sz w:val="24"/>
          <w:szCs w:val="24"/>
        </w:rPr>
        <w:t>A</w:t>
      </w:r>
      <w:r w:rsidR="00340E48" w:rsidRPr="00222BDB">
        <w:rPr>
          <w:rFonts w:ascii="Times New Roman" w:hAnsi="Times New Roman" w:cs="Times New Roman"/>
          <w:sz w:val="24"/>
          <w:szCs w:val="24"/>
        </w:rPr>
        <w:t xml:space="preserve">ppeal has no prayer on sentence. </w:t>
      </w:r>
      <w:r w:rsidR="00340E48">
        <w:rPr>
          <w:rFonts w:ascii="Times New Roman" w:hAnsi="Times New Roman" w:cs="Times New Roman"/>
          <w:sz w:val="24"/>
          <w:szCs w:val="24"/>
        </w:rPr>
        <w:t xml:space="preserve">This makes the Notice of Appeal to be fatally defective, but he is a self - actor whose application fails not on that aspect alone but most importantly on the basis of the </w:t>
      </w:r>
      <w:proofErr w:type="gramStart"/>
      <w:r w:rsidR="00340E48">
        <w:rPr>
          <w:rFonts w:ascii="Times New Roman" w:hAnsi="Times New Roman" w:cs="Times New Roman"/>
          <w:sz w:val="24"/>
          <w:szCs w:val="24"/>
        </w:rPr>
        <w:t>more clearer</w:t>
      </w:r>
      <w:proofErr w:type="gramEnd"/>
      <w:r w:rsidR="00340E48">
        <w:rPr>
          <w:rFonts w:ascii="Times New Roman" w:hAnsi="Times New Roman" w:cs="Times New Roman"/>
          <w:sz w:val="24"/>
          <w:szCs w:val="24"/>
        </w:rPr>
        <w:t xml:space="preserve"> and non - technical grounds which I have articulated above.</w:t>
      </w:r>
    </w:p>
    <w:p w14:paraId="63170D7B" w14:textId="77777777" w:rsidR="003B63FC" w:rsidRPr="003B63FC" w:rsidRDefault="003B63FC" w:rsidP="003B63FC">
      <w:pPr>
        <w:pStyle w:val="ListParagraph"/>
        <w:rPr>
          <w:rFonts w:ascii="Times New Roman" w:hAnsi="Times New Roman" w:cs="Times New Roman"/>
          <w:sz w:val="24"/>
          <w:szCs w:val="24"/>
        </w:rPr>
      </w:pPr>
    </w:p>
    <w:p w14:paraId="2FD0E356" w14:textId="33556292" w:rsidR="00D71452" w:rsidRPr="00222BDB" w:rsidRDefault="00C85238" w:rsidP="00222BDB">
      <w:pPr>
        <w:pStyle w:val="ListParagraph"/>
        <w:numPr>
          <w:ilvl w:val="0"/>
          <w:numId w:val="5"/>
        </w:numPr>
        <w:spacing w:after="0" w:line="360" w:lineRule="auto"/>
        <w:jc w:val="both"/>
        <w:rPr>
          <w:rFonts w:ascii="Times New Roman" w:hAnsi="Times New Roman" w:cs="Times New Roman"/>
          <w:sz w:val="24"/>
          <w:szCs w:val="24"/>
        </w:rPr>
      </w:pPr>
      <w:r w:rsidRPr="00222BDB">
        <w:rPr>
          <w:rFonts w:ascii="Times New Roman" w:hAnsi="Times New Roman" w:cs="Times New Roman"/>
          <w:sz w:val="24"/>
          <w:szCs w:val="24"/>
        </w:rPr>
        <w:t>There should be finality</w:t>
      </w:r>
      <w:r w:rsidR="0030337C" w:rsidRPr="00222BDB">
        <w:rPr>
          <w:rFonts w:ascii="Times New Roman" w:hAnsi="Times New Roman" w:cs="Times New Roman"/>
          <w:sz w:val="24"/>
          <w:szCs w:val="24"/>
        </w:rPr>
        <w:t xml:space="preserve"> in</w:t>
      </w:r>
      <w:r w:rsidRPr="00222BDB">
        <w:rPr>
          <w:rFonts w:ascii="Times New Roman" w:hAnsi="Times New Roman" w:cs="Times New Roman"/>
          <w:sz w:val="24"/>
          <w:szCs w:val="24"/>
        </w:rPr>
        <w:t xml:space="preserve"> litigation. </w:t>
      </w:r>
      <w:r w:rsidR="003B63FC">
        <w:rPr>
          <w:rFonts w:ascii="Times New Roman" w:hAnsi="Times New Roman" w:cs="Times New Roman"/>
          <w:sz w:val="24"/>
          <w:szCs w:val="24"/>
        </w:rPr>
        <w:t xml:space="preserve">This principle applies to both civil and criminal litigation. </w:t>
      </w:r>
      <w:r w:rsidRPr="00222BDB">
        <w:rPr>
          <w:rFonts w:ascii="Times New Roman" w:hAnsi="Times New Roman" w:cs="Times New Roman"/>
          <w:sz w:val="24"/>
          <w:szCs w:val="24"/>
        </w:rPr>
        <w:t xml:space="preserve">The effective sentence of 12 years imprisonment for a crime of rape cannot be said to be shocking. </w:t>
      </w:r>
      <w:r w:rsidR="00127A26">
        <w:rPr>
          <w:rFonts w:ascii="Times New Roman" w:hAnsi="Times New Roman" w:cs="Times New Roman"/>
          <w:sz w:val="24"/>
          <w:szCs w:val="24"/>
        </w:rPr>
        <w:t xml:space="preserve">The lamentation that a sentence </w:t>
      </w:r>
      <w:r w:rsidR="00555ECD">
        <w:rPr>
          <w:rFonts w:ascii="Times New Roman" w:hAnsi="Times New Roman" w:cs="Times New Roman"/>
          <w:sz w:val="24"/>
          <w:szCs w:val="24"/>
        </w:rPr>
        <w:t>‘is so severe as to induces a sense of shock’</w:t>
      </w:r>
      <w:r w:rsidR="00127A26">
        <w:rPr>
          <w:rFonts w:ascii="Times New Roman" w:hAnsi="Times New Roman" w:cs="Times New Roman"/>
          <w:sz w:val="24"/>
          <w:szCs w:val="24"/>
        </w:rPr>
        <w:t xml:space="preserve"> has now been reduced from being one of the most </w:t>
      </w:r>
      <w:r w:rsidR="00340E48">
        <w:rPr>
          <w:rFonts w:ascii="Times New Roman" w:hAnsi="Times New Roman" w:cs="Times New Roman"/>
          <w:sz w:val="24"/>
          <w:szCs w:val="24"/>
        </w:rPr>
        <w:t>emphatic</w:t>
      </w:r>
      <w:r w:rsidR="00127A26">
        <w:rPr>
          <w:rFonts w:ascii="Times New Roman" w:hAnsi="Times New Roman" w:cs="Times New Roman"/>
          <w:sz w:val="24"/>
          <w:szCs w:val="24"/>
        </w:rPr>
        <w:t xml:space="preserve"> legal </w:t>
      </w:r>
      <w:proofErr w:type="gramStart"/>
      <w:r w:rsidR="00127A26">
        <w:rPr>
          <w:rFonts w:ascii="Times New Roman" w:hAnsi="Times New Roman" w:cs="Times New Roman"/>
          <w:sz w:val="24"/>
          <w:szCs w:val="24"/>
        </w:rPr>
        <w:t>nomenclature</w:t>
      </w:r>
      <w:proofErr w:type="gramEnd"/>
      <w:r w:rsidR="00127A26">
        <w:rPr>
          <w:rFonts w:ascii="Times New Roman" w:hAnsi="Times New Roman" w:cs="Times New Roman"/>
          <w:sz w:val="24"/>
          <w:szCs w:val="24"/>
        </w:rPr>
        <w:t xml:space="preserve"> to become a common chorus which is now being sung even by self – actors like the applicant</w:t>
      </w:r>
      <w:r w:rsidR="00555ECD">
        <w:rPr>
          <w:rFonts w:ascii="Times New Roman" w:hAnsi="Times New Roman" w:cs="Times New Roman"/>
          <w:sz w:val="24"/>
          <w:szCs w:val="24"/>
        </w:rPr>
        <w:t xml:space="preserve"> such that the court can no longer take it at face value</w:t>
      </w:r>
      <w:r w:rsidR="00127A26">
        <w:rPr>
          <w:rFonts w:ascii="Times New Roman" w:hAnsi="Times New Roman" w:cs="Times New Roman"/>
          <w:sz w:val="24"/>
          <w:szCs w:val="24"/>
        </w:rPr>
        <w:t>.</w:t>
      </w:r>
      <w:r w:rsidR="00555ECD">
        <w:rPr>
          <w:rFonts w:ascii="Times New Roman" w:hAnsi="Times New Roman" w:cs="Times New Roman"/>
          <w:sz w:val="24"/>
          <w:szCs w:val="24"/>
        </w:rPr>
        <w:t xml:space="preserve"> </w:t>
      </w:r>
      <w:r w:rsidR="00340E48">
        <w:rPr>
          <w:rFonts w:ascii="Times New Roman" w:hAnsi="Times New Roman" w:cs="Times New Roman"/>
          <w:sz w:val="24"/>
          <w:szCs w:val="24"/>
        </w:rPr>
        <w:t>The sentence</w:t>
      </w:r>
      <w:r w:rsidRPr="00222BDB">
        <w:rPr>
          <w:rFonts w:ascii="Times New Roman" w:hAnsi="Times New Roman" w:cs="Times New Roman"/>
          <w:sz w:val="24"/>
          <w:szCs w:val="24"/>
        </w:rPr>
        <w:t xml:space="preserve"> was very lenient</w:t>
      </w:r>
      <w:r w:rsidR="00555ECD">
        <w:rPr>
          <w:rFonts w:ascii="Times New Roman" w:hAnsi="Times New Roman" w:cs="Times New Roman"/>
          <w:sz w:val="24"/>
          <w:szCs w:val="24"/>
        </w:rPr>
        <w:t xml:space="preserve"> in this case</w:t>
      </w:r>
      <w:r w:rsidRPr="00222BDB">
        <w:rPr>
          <w:rFonts w:ascii="Times New Roman" w:hAnsi="Times New Roman" w:cs="Times New Roman"/>
          <w:sz w:val="24"/>
          <w:szCs w:val="24"/>
        </w:rPr>
        <w:t xml:space="preserve">. The </w:t>
      </w:r>
      <w:r w:rsidR="005033B8">
        <w:rPr>
          <w:rFonts w:ascii="Times New Roman" w:hAnsi="Times New Roman" w:cs="Times New Roman"/>
          <w:sz w:val="24"/>
          <w:szCs w:val="24"/>
        </w:rPr>
        <w:t xml:space="preserve">envisaged </w:t>
      </w:r>
      <w:r w:rsidRPr="00222BDB">
        <w:rPr>
          <w:rFonts w:ascii="Times New Roman" w:hAnsi="Times New Roman" w:cs="Times New Roman"/>
          <w:sz w:val="24"/>
          <w:szCs w:val="24"/>
        </w:rPr>
        <w:t xml:space="preserve">appeal is doomed to fail. </w:t>
      </w:r>
      <w:r w:rsidR="005033B8">
        <w:rPr>
          <w:rFonts w:ascii="Times New Roman" w:hAnsi="Times New Roman" w:cs="Times New Roman"/>
          <w:sz w:val="24"/>
          <w:szCs w:val="24"/>
        </w:rPr>
        <w:t xml:space="preserve">The door to the appellate court must therefore be shut. </w:t>
      </w:r>
      <w:r w:rsidRPr="00222BDB">
        <w:rPr>
          <w:rFonts w:ascii="Times New Roman" w:hAnsi="Times New Roman" w:cs="Times New Roman"/>
          <w:sz w:val="24"/>
          <w:szCs w:val="24"/>
        </w:rPr>
        <w:t>Leave to prosecute the appeal in person cannot be granted as well since the m</w:t>
      </w:r>
      <w:r w:rsidR="0030337C" w:rsidRPr="00222BDB">
        <w:rPr>
          <w:rFonts w:ascii="Times New Roman" w:hAnsi="Times New Roman" w:cs="Times New Roman"/>
          <w:sz w:val="24"/>
          <w:szCs w:val="24"/>
        </w:rPr>
        <w:t>a</w:t>
      </w:r>
      <w:r w:rsidRPr="00222BDB">
        <w:rPr>
          <w:rFonts w:ascii="Times New Roman" w:hAnsi="Times New Roman" w:cs="Times New Roman"/>
          <w:sz w:val="24"/>
          <w:szCs w:val="24"/>
        </w:rPr>
        <w:t xml:space="preserve">in application cannot succeed. </w:t>
      </w:r>
      <w:r w:rsidR="005033B8">
        <w:rPr>
          <w:rFonts w:ascii="Times New Roman" w:hAnsi="Times New Roman" w:cs="Times New Roman"/>
          <w:sz w:val="24"/>
          <w:szCs w:val="24"/>
        </w:rPr>
        <w:t>It is because of these reasons that b</w:t>
      </w:r>
      <w:r w:rsidRPr="00222BDB">
        <w:rPr>
          <w:rFonts w:ascii="Times New Roman" w:hAnsi="Times New Roman" w:cs="Times New Roman"/>
          <w:sz w:val="24"/>
          <w:szCs w:val="24"/>
        </w:rPr>
        <w:t>oth applications</w:t>
      </w:r>
      <w:r w:rsidR="005033B8">
        <w:rPr>
          <w:rFonts w:ascii="Times New Roman" w:hAnsi="Times New Roman" w:cs="Times New Roman"/>
          <w:sz w:val="24"/>
          <w:szCs w:val="24"/>
        </w:rPr>
        <w:t xml:space="preserve"> were</w:t>
      </w:r>
      <w:r w:rsidRPr="00222BDB">
        <w:rPr>
          <w:rFonts w:ascii="Times New Roman" w:hAnsi="Times New Roman" w:cs="Times New Roman"/>
          <w:sz w:val="24"/>
          <w:szCs w:val="24"/>
        </w:rPr>
        <w:t xml:space="preserve"> dismissed for lack of merit. </w:t>
      </w:r>
    </w:p>
    <w:p w14:paraId="1450F409" w14:textId="77777777" w:rsidR="009A220C" w:rsidRPr="0034292C" w:rsidRDefault="009A220C" w:rsidP="0034292C">
      <w:pPr>
        <w:rPr>
          <w:rFonts w:ascii="Times New Roman" w:hAnsi="Times New Roman" w:cs="Times New Roman"/>
          <w:sz w:val="24"/>
          <w:szCs w:val="24"/>
          <w:lang w:val="en-US"/>
        </w:rPr>
      </w:pPr>
    </w:p>
    <w:p w14:paraId="2CE6E246" w14:textId="77777777" w:rsidR="00FC2387" w:rsidRDefault="00FC2387" w:rsidP="0034292C">
      <w:pPr>
        <w:rPr>
          <w:rFonts w:ascii="Times New Roman" w:hAnsi="Times New Roman" w:cs="Times New Roman"/>
          <w:sz w:val="24"/>
          <w:szCs w:val="24"/>
        </w:rPr>
      </w:pPr>
    </w:p>
    <w:p w14:paraId="0A983B82" w14:textId="30836881" w:rsidR="0034292C" w:rsidRPr="00FC2387" w:rsidRDefault="0034292C" w:rsidP="00FC2387">
      <w:pPr>
        <w:spacing w:after="0" w:line="240" w:lineRule="auto"/>
        <w:jc w:val="both"/>
        <w:rPr>
          <w:rFonts w:ascii="Times New Roman" w:hAnsi="Times New Roman" w:cs="Times New Roman"/>
          <w:sz w:val="24"/>
        </w:rPr>
      </w:pPr>
      <w:r w:rsidRPr="00A76AE9">
        <w:rPr>
          <w:rFonts w:ascii="Times New Roman" w:hAnsi="Times New Roman" w:cs="Times New Roman"/>
          <w:i/>
          <w:sz w:val="24"/>
        </w:rPr>
        <w:t>National Prosecuting Authority</w:t>
      </w:r>
      <w:r>
        <w:rPr>
          <w:rFonts w:ascii="Times New Roman" w:hAnsi="Times New Roman" w:cs="Times New Roman"/>
          <w:sz w:val="24"/>
        </w:rPr>
        <w:t xml:space="preserve">, </w:t>
      </w:r>
      <w:r w:rsidR="00002207">
        <w:rPr>
          <w:rFonts w:ascii="Times New Roman" w:hAnsi="Times New Roman" w:cs="Times New Roman"/>
          <w:sz w:val="24"/>
        </w:rPr>
        <w:t>respondent</w:t>
      </w:r>
      <w:r>
        <w:rPr>
          <w:rFonts w:ascii="Times New Roman" w:hAnsi="Times New Roman" w:cs="Times New Roman"/>
          <w:sz w:val="24"/>
        </w:rPr>
        <w:t xml:space="preserve">’s legal practitioners </w:t>
      </w:r>
    </w:p>
    <w:sectPr w:rsidR="0034292C" w:rsidRPr="00FC238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15B2" w14:textId="77777777" w:rsidR="001800D6" w:rsidRDefault="001800D6" w:rsidP="007A0A63">
      <w:pPr>
        <w:spacing w:after="0" w:line="240" w:lineRule="auto"/>
      </w:pPr>
      <w:r>
        <w:separator/>
      </w:r>
    </w:p>
  </w:endnote>
  <w:endnote w:type="continuationSeparator" w:id="0">
    <w:p w14:paraId="1C4D9E66" w14:textId="77777777" w:rsidR="001800D6" w:rsidRDefault="001800D6" w:rsidP="007A0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0A9D" w14:textId="77777777" w:rsidR="001800D6" w:rsidRDefault="001800D6" w:rsidP="007A0A63">
      <w:pPr>
        <w:spacing w:after="0" w:line="240" w:lineRule="auto"/>
      </w:pPr>
      <w:r>
        <w:separator/>
      </w:r>
    </w:p>
  </w:footnote>
  <w:footnote w:type="continuationSeparator" w:id="0">
    <w:p w14:paraId="0F18BCBF" w14:textId="77777777" w:rsidR="001800D6" w:rsidRDefault="001800D6" w:rsidP="007A0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95311"/>
      <w:docPartObj>
        <w:docPartGallery w:val="Page Numbers (Top of Page)"/>
        <w:docPartUnique/>
      </w:docPartObj>
    </w:sdtPr>
    <w:sdtEndPr>
      <w:rPr>
        <w:noProof/>
      </w:rPr>
    </w:sdtEndPr>
    <w:sdtContent>
      <w:p w14:paraId="4BB6CCED" w14:textId="77777777" w:rsidR="007A0A63" w:rsidRDefault="007A0A63">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5171202C" w14:textId="47653968" w:rsidR="000620C3" w:rsidRDefault="000620C3" w:rsidP="00682F49">
        <w:pPr>
          <w:pStyle w:val="Header"/>
          <w:jc w:val="right"/>
          <w:rPr>
            <w:noProof/>
          </w:rPr>
        </w:pPr>
        <w:r>
          <w:rPr>
            <w:noProof/>
          </w:rPr>
          <w:t>HCMTJ 46-25</w:t>
        </w:r>
      </w:p>
      <w:p w14:paraId="0BFBA588" w14:textId="56CB5462" w:rsidR="007A0A63" w:rsidRDefault="007A0A63" w:rsidP="00682F49">
        <w:pPr>
          <w:pStyle w:val="Header"/>
          <w:jc w:val="right"/>
          <w:rPr>
            <w:noProof/>
          </w:rPr>
        </w:pPr>
        <w:r>
          <w:rPr>
            <w:noProof/>
          </w:rPr>
          <w:t>HCMTC</w:t>
        </w:r>
        <w:r w:rsidR="00F01A84">
          <w:rPr>
            <w:noProof/>
          </w:rPr>
          <w:t>R 1294/25</w:t>
        </w:r>
      </w:p>
    </w:sdtContent>
  </w:sdt>
  <w:p w14:paraId="5141274E" w14:textId="77777777" w:rsidR="007A0A63" w:rsidRDefault="007A0A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C0CDF"/>
    <w:multiLevelType w:val="hybridMultilevel"/>
    <w:tmpl w:val="D5524FFC"/>
    <w:lvl w:ilvl="0" w:tplc="93B052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AE461E"/>
    <w:multiLevelType w:val="hybridMultilevel"/>
    <w:tmpl w:val="56F0A694"/>
    <w:lvl w:ilvl="0" w:tplc="647C6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0A72F9"/>
    <w:multiLevelType w:val="hybridMultilevel"/>
    <w:tmpl w:val="CAD4AF56"/>
    <w:lvl w:ilvl="0" w:tplc="458A31E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6CF6583E"/>
    <w:multiLevelType w:val="hybridMultilevel"/>
    <w:tmpl w:val="003EA396"/>
    <w:lvl w:ilvl="0" w:tplc="93B0522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21F5DF8"/>
    <w:multiLevelType w:val="hybridMultilevel"/>
    <w:tmpl w:val="7476647A"/>
    <w:lvl w:ilvl="0" w:tplc="93B0522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71537771">
    <w:abstractNumId w:val="0"/>
  </w:num>
  <w:num w:numId="2" w16cid:durableId="1847092730">
    <w:abstractNumId w:val="4"/>
  </w:num>
  <w:num w:numId="3" w16cid:durableId="447285150">
    <w:abstractNumId w:val="3"/>
  </w:num>
  <w:num w:numId="4" w16cid:durableId="133447585">
    <w:abstractNumId w:val="1"/>
  </w:num>
  <w:num w:numId="5" w16cid:durableId="621494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A7"/>
    <w:rsid w:val="00002207"/>
    <w:rsid w:val="000365F3"/>
    <w:rsid w:val="000401FA"/>
    <w:rsid w:val="00042FF1"/>
    <w:rsid w:val="000520D8"/>
    <w:rsid w:val="00055AF0"/>
    <w:rsid w:val="000620C3"/>
    <w:rsid w:val="000940AE"/>
    <w:rsid w:val="000C3DE3"/>
    <w:rsid w:val="000D2CE9"/>
    <w:rsid w:val="000F28E9"/>
    <w:rsid w:val="000F5A5E"/>
    <w:rsid w:val="00127A26"/>
    <w:rsid w:val="00136436"/>
    <w:rsid w:val="00137228"/>
    <w:rsid w:val="00143083"/>
    <w:rsid w:val="001800D6"/>
    <w:rsid w:val="00187F2C"/>
    <w:rsid w:val="00222BDB"/>
    <w:rsid w:val="002B13CC"/>
    <w:rsid w:val="0030337C"/>
    <w:rsid w:val="0032056F"/>
    <w:rsid w:val="00337559"/>
    <w:rsid w:val="00340E48"/>
    <w:rsid w:val="0034292C"/>
    <w:rsid w:val="00364CA3"/>
    <w:rsid w:val="003A352C"/>
    <w:rsid w:val="003B63FC"/>
    <w:rsid w:val="004003BE"/>
    <w:rsid w:val="004007E8"/>
    <w:rsid w:val="00403714"/>
    <w:rsid w:val="0040473A"/>
    <w:rsid w:val="004063EF"/>
    <w:rsid w:val="00431754"/>
    <w:rsid w:val="0045248F"/>
    <w:rsid w:val="00455967"/>
    <w:rsid w:val="004613FA"/>
    <w:rsid w:val="004676A9"/>
    <w:rsid w:val="005033B8"/>
    <w:rsid w:val="0054496D"/>
    <w:rsid w:val="00555ECD"/>
    <w:rsid w:val="00561B3D"/>
    <w:rsid w:val="005C749B"/>
    <w:rsid w:val="006405EA"/>
    <w:rsid w:val="0064218A"/>
    <w:rsid w:val="00674873"/>
    <w:rsid w:val="00682F49"/>
    <w:rsid w:val="00695237"/>
    <w:rsid w:val="006B62DE"/>
    <w:rsid w:val="006D22E9"/>
    <w:rsid w:val="0076148F"/>
    <w:rsid w:val="007670A8"/>
    <w:rsid w:val="00785693"/>
    <w:rsid w:val="007A0A63"/>
    <w:rsid w:val="007B639E"/>
    <w:rsid w:val="007B63FA"/>
    <w:rsid w:val="007B670F"/>
    <w:rsid w:val="007D1753"/>
    <w:rsid w:val="00836994"/>
    <w:rsid w:val="00863632"/>
    <w:rsid w:val="0088616B"/>
    <w:rsid w:val="00937C1B"/>
    <w:rsid w:val="00943BA7"/>
    <w:rsid w:val="0094462D"/>
    <w:rsid w:val="0097188F"/>
    <w:rsid w:val="0099459A"/>
    <w:rsid w:val="009A220C"/>
    <w:rsid w:val="009B1ED5"/>
    <w:rsid w:val="009E6E67"/>
    <w:rsid w:val="00A2747F"/>
    <w:rsid w:val="00A52A8E"/>
    <w:rsid w:val="00A60911"/>
    <w:rsid w:val="00A83202"/>
    <w:rsid w:val="00A8797C"/>
    <w:rsid w:val="00A95B06"/>
    <w:rsid w:val="00B43F3A"/>
    <w:rsid w:val="00B5013C"/>
    <w:rsid w:val="00B6462A"/>
    <w:rsid w:val="00B70668"/>
    <w:rsid w:val="00B93596"/>
    <w:rsid w:val="00BD1F72"/>
    <w:rsid w:val="00C42C25"/>
    <w:rsid w:val="00C5287E"/>
    <w:rsid w:val="00C85238"/>
    <w:rsid w:val="00CF4009"/>
    <w:rsid w:val="00D235C7"/>
    <w:rsid w:val="00D31BF6"/>
    <w:rsid w:val="00D352C7"/>
    <w:rsid w:val="00D71452"/>
    <w:rsid w:val="00D71E8C"/>
    <w:rsid w:val="00DE7B0D"/>
    <w:rsid w:val="00E35E81"/>
    <w:rsid w:val="00E46C3E"/>
    <w:rsid w:val="00E77C88"/>
    <w:rsid w:val="00E97741"/>
    <w:rsid w:val="00E97F3D"/>
    <w:rsid w:val="00EB0949"/>
    <w:rsid w:val="00ED1330"/>
    <w:rsid w:val="00EE7A8B"/>
    <w:rsid w:val="00EF04E2"/>
    <w:rsid w:val="00F01A84"/>
    <w:rsid w:val="00F029C9"/>
    <w:rsid w:val="00F02D9B"/>
    <w:rsid w:val="00F22ACE"/>
    <w:rsid w:val="00F40803"/>
    <w:rsid w:val="00F5150F"/>
    <w:rsid w:val="00F63F30"/>
    <w:rsid w:val="00FC2387"/>
    <w:rsid w:val="00FD5F02"/>
    <w:rsid w:val="00FF06C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8D748"/>
  <w15:chartTrackingRefBased/>
  <w15:docId w15:val="{06818D7E-4018-4E50-8601-73FBD692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39E"/>
    <w:pPr>
      <w:ind w:left="720"/>
      <w:contextualSpacing/>
    </w:pPr>
  </w:style>
  <w:style w:type="paragraph" w:styleId="Header">
    <w:name w:val="header"/>
    <w:basedOn w:val="Normal"/>
    <w:link w:val="HeaderChar"/>
    <w:uiPriority w:val="99"/>
    <w:unhideWhenUsed/>
    <w:rsid w:val="007A0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A63"/>
  </w:style>
  <w:style w:type="paragraph" w:styleId="Footer">
    <w:name w:val="footer"/>
    <w:basedOn w:val="Normal"/>
    <w:link w:val="FooterChar"/>
    <w:uiPriority w:val="99"/>
    <w:unhideWhenUsed/>
    <w:rsid w:val="007A0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Honourable Sijabuliso  Siziba</cp:lastModifiedBy>
  <cp:revision>12</cp:revision>
  <dcterms:created xsi:type="dcterms:W3CDTF">2025-08-13T08:38:00Z</dcterms:created>
  <dcterms:modified xsi:type="dcterms:W3CDTF">2025-08-13T12:53:00Z</dcterms:modified>
</cp:coreProperties>
</file>