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5AF16A" w14:textId="5E237F2F" w:rsidR="004516B5" w:rsidRPr="00542CBB" w:rsidRDefault="004516B5" w:rsidP="00542CBB">
      <w:pPr>
        <w:pStyle w:val="NoSpacing"/>
        <w:rPr>
          <w:rFonts w:ascii="Times New Roman" w:hAnsi="Times New Roman" w:cs="Times New Roman"/>
          <w:sz w:val="24"/>
          <w:szCs w:val="24"/>
          <w:lang w:val="en-GB"/>
        </w:rPr>
      </w:pPr>
      <w:bookmarkStart w:id="0" w:name="_GoBack"/>
      <w:bookmarkEnd w:id="0"/>
      <w:r w:rsidRPr="00542CBB">
        <w:rPr>
          <w:rFonts w:ascii="Times New Roman" w:hAnsi="Times New Roman" w:cs="Times New Roman"/>
          <w:sz w:val="24"/>
          <w:szCs w:val="24"/>
          <w:lang w:val="en-GB"/>
        </w:rPr>
        <w:t xml:space="preserve">GERTRUDE DAMBUDZO MAGURANYANGA </w:t>
      </w:r>
    </w:p>
    <w:p w14:paraId="4C5B95CB" w14:textId="570F134C" w:rsidR="00086D86" w:rsidRPr="00542CBB" w:rsidRDefault="00542CBB" w:rsidP="00542CBB">
      <w:pPr>
        <w:pStyle w:val="NoSpacing"/>
        <w:rPr>
          <w:rFonts w:ascii="Times New Roman" w:hAnsi="Times New Roman" w:cs="Times New Roman"/>
          <w:sz w:val="24"/>
          <w:szCs w:val="24"/>
          <w:lang w:val="en-GB"/>
        </w:rPr>
      </w:pPr>
      <w:proofErr w:type="gramStart"/>
      <w:r w:rsidRPr="00542CBB">
        <w:rPr>
          <w:rFonts w:ascii="Times New Roman" w:hAnsi="Times New Roman" w:cs="Times New Roman"/>
          <w:sz w:val="24"/>
          <w:szCs w:val="24"/>
          <w:lang w:val="en-GB"/>
        </w:rPr>
        <w:t>and</w:t>
      </w:r>
      <w:proofErr w:type="gramEnd"/>
      <w:r w:rsidRPr="00542CBB">
        <w:rPr>
          <w:rFonts w:ascii="Times New Roman" w:hAnsi="Times New Roman" w:cs="Times New Roman"/>
          <w:sz w:val="24"/>
          <w:szCs w:val="24"/>
          <w:lang w:val="en-GB"/>
        </w:rPr>
        <w:t xml:space="preserve"> </w:t>
      </w:r>
    </w:p>
    <w:p w14:paraId="7FDE0CC8" w14:textId="3FCBF57C" w:rsidR="00086D86" w:rsidRPr="00542CBB" w:rsidRDefault="00086D86" w:rsidP="00542CBB">
      <w:pPr>
        <w:pStyle w:val="NoSpacing"/>
        <w:rPr>
          <w:rFonts w:ascii="Times New Roman" w:hAnsi="Times New Roman" w:cs="Times New Roman"/>
          <w:sz w:val="24"/>
          <w:szCs w:val="24"/>
          <w:lang w:val="en-GB"/>
        </w:rPr>
      </w:pPr>
      <w:r w:rsidRPr="00542CBB">
        <w:rPr>
          <w:rFonts w:ascii="Times New Roman" w:hAnsi="Times New Roman" w:cs="Times New Roman"/>
          <w:sz w:val="24"/>
          <w:szCs w:val="24"/>
          <w:lang w:val="en-GB"/>
        </w:rPr>
        <w:t xml:space="preserve">REMEGIOUS MAGURANYANGA </w:t>
      </w:r>
    </w:p>
    <w:p w14:paraId="15DB2A2D" w14:textId="602FC28E" w:rsidR="00086D86" w:rsidRPr="00542CBB" w:rsidRDefault="00542CBB" w:rsidP="00542CBB">
      <w:pPr>
        <w:pStyle w:val="NoSpacing"/>
        <w:rPr>
          <w:rFonts w:ascii="Times New Roman" w:hAnsi="Times New Roman" w:cs="Times New Roman"/>
          <w:sz w:val="24"/>
          <w:szCs w:val="24"/>
          <w:lang w:val="en-GB"/>
        </w:rPr>
      </w:pPr>
      <w:proofErr w:type="gramStart"/>
      <w:r w:rsidRPr="00542CBB">
        <w:rPr>
          <w:rFonts w:ascii="Times New Roman" w:hAnsi="Times New Roman" w:cs="Times New Roman"/>
          <w:sz w:val="24"/>
          <w:szCs w:val="24"/>
          <w:lang w:val="en-GB"/>
        </w:rPr>
        <w:t>and</w:t>
      </w:r>
      <w:proofErr w:type="gramEnd"/>
      <w:r w:rsidRPr="00542CBB">
        <w:rPr>
          <w:rFonts w:ascii="Times New Roman" w:hAnsi="Times New Roman" w:cs="Times New Roman"/>
          <w:sz w:val="24"/>
          <w:szCs w:val="24"/>
          <w:lang w:val="en-GB"/>
        </w:rPr>
        <w:t xml:space="preserve"> </w:t>
      </w:r>
      <w:r w:rsidR="00E7615A" w:rsidRPr="00542CBB">
        <w:rPr>
          <w:rFonts w:ascii="Times New Roman" w:hAnsi="Times New Roman" w:cs="Times New Roman"/>
          <w:sz w:val="24"/>
          <w:szCs w:val="24"/>
          <w:lang w:val="en-GB"/>
        </w:rPr>
        <w:tab/>
      </w:r>
    </w:p>
    <w:p w14:paraId="1DBC00A5" w14:textId="4C6A5D03" w:rsidR="00086D86" w:rsidRPr="00542CBB" w:rsidRDefault="00086D86" w:rsidP="00542CBB">
      <w:pPr>
        <w:pStyle w:val="NoSpacing"/>
        <w:rPr>
          <w:rFonts w:ascii="Times New Roman" w:hAnsi="Times New Roman" w:cs="Times New Roman"/>
          <w:sz w:val="24"/>
          <w:szCs w:val="24"/>
          <w:lang w:val="en-GB"/>
        </w:rPr>
      </w:pPr>
      <w:r w:rsidRPr="00542CBB">
        <w:rPr>
          <w:rFonts w:ascii="Times New Roman" w:hAnsi="Times New Roman" w:cs="Times New Roman"/>
          <w:sz w:val="24"/>
          <w:szCs w:val="24"/>
          <w:lang w:val="en-GB"/>
        </w:rPr>
        <w:t xml:space="preserve">ROBERT MUSARURWA MAGURANYANGA </w:t>
      </w:r>
    </w:p>
    <w:p w14:paraId="12D323A4" w14:textId="50715D7B" w:rsidR="004516B5" w:rsidRPr="00542CBB" w:rsidRDefault="00E7615A" w:rsidP="00542CBB">
      <w:pPr>
        <w:pStyle w:val="NoSpacing"/>
        <w:rPr>
          <w:rFonts w:ascii="Times New Roman" w:hAnsi="Times New Roman" w:cs="Times New Roman"/>
          <w:sz w:val="24"/>
          <w:szCs w:val="24"/>
          <w:lang w:val="en-GB"/>
        </w:rPr>
      </w:pPr>
      <w:proofErr w:type="gramStart"/>
      <w:r w:rsidRPr="00542CBB">
        <w:rPr>
          <w:rFonts w:ascii="Times New Roman" w:hAnsi="Times New Roman" w:cs="Times New Roman"/>
          <w:sz w:val="24"/>
          <w:szCs w:val="24"/>
          <w:lang w:val="en-GB"/>
        </w:rPr>
        <w:t>v</w:t>
      </w:r>
      <w:r w:rsidR="00542CBB" w:rsidRPr="00542CBB">
        <w:rPr>
          <w:rFonts w:ascii="Times New Roman" w:hAnsi="Times New Roman" w:cs="Times New Roman"/>
          <w:sz w:val="24"/>
          <w:szCs w:val="24"/>
          <w:lang w:val="en-GB"/>
        </w:rPr>
        <w:t>ersus</w:t>
      </w:r>
      <w:proofErr w:type="gramEnd"/>
    </w:p>
    <w:p w14:paraId="3362D406" w14:textId="38767180" w:rsidR="004516B5" w:rsidRPr="00542CBB" w:rsidRDefault="004516B5" w:rsidP="00542CBB">
      <w:pPr>
        <w:pStyle w:val="NoSpacing"/>
        <w:rPr>
          <w:rFonts w:ascii="Times New Roman" w:hAnsi="Times New Roman" w:cs="Times New Roman"/>
          <w:sz w:val="24"/>
          <w:szCs w:val="24"/>
        </w:rPr>
      </w:pPr>
      <w:r w:rsidRPr="00542CBB">
        <w:rPr>
          <w:rFonts w:ascii="Times New Roman" w:hAnsi="Times New Roman" w:cs="Times New Roman"/>
          <w:sz w:val="24"/>
          <w:szCs w:val="24"/>
          <w:lang w:val="en-GB"/>
        </w:rPr>
        <w:t>BONGANI MACH</w:t>
      </w:r>
      <w:r w:rsidR="009F082F">
        <w:rPr>
          <w:rFonts w:ascii="Times New Roman" w:hAnsi="Times New Roman" w:cs="Times New Roman"/>
          <w:sz w:val="24"/>
          <w:szCs w:val="24"/>
          <w:lang w:val="en-GB"/>
        </w:rPr>
        <w:t>IRORI</w:t>
      </w:r>
      <w:r w:rsidRPr="00542CBB">
        <w:rPr>
          <w:rFonts w:ascii="Times New Roman" w:hAnsi="Times New Roman" w:cs="Times New Roman"/>
          <w:sz w:val="24"/>
          <w:szCs w:val="24"/>
          <w:lang w:val="en-GB"/>
        </w:rPr>
        <w:t xml:space="preserve"> </w:t>
      </w:r>
      <w:r w:rsidR="00086D86" w:rsidRPr="00542CBB">
        <w:rPr>
          <w:rFonts w:ascii="Times New Roman" w:hAnsi="Times New Roman" w:cs="Times New Roman"/>
          <w:sz w:val="24"/>
          <w:szCs w:val="24"/>
        </w:rPr>
        <w:t xml:space="preserve">(In her capacity as the executor of the estate late Robert </w:t>
      </w:r>
      <w:proofErr w:type="spellStart"/>
      <w:r w:rsidR="00086D86" w:rsidRPr="00542CBB">
        <w:rPr>
          <w:rFonts w:ascii="Times New Roman" w:hAnsi="Times New Roman" w:cs="Times New Roman"/>
          <w:sz w:val="24"/>
          <w:szCs w:val="24"/>
        </w:rPr>
        <w:t>Maguranyanga</w:t>
      </w:r>
      <w:proofErr w:type="spellEnd"/>
      <w:r w:rsidR="00086D86" w:rsidRPr="00542CBB">
        <w:rPr>
          <w:rFonts w:ascii="Times New Roman" w:hAnsi="Times New Roman" w:cs="Times New Roman"/>
          <w:sz w:val="24"/>
          <w:szCs w:val="24"/>
        </w:rPr>
        <w:t xml:space="preserve"> DR 1473/23)</w:t>
      </w:r>
    </w:p>
    <w:p w14:paraId="19D95A36" w14:textId="08BB2986" w:rsidR="00542CBB" w:rsidRPr="00542CBB" w:rsidRDefault="00542CBB" w:rsidP="00542CBB">
      <w:pPr>
        <w:pStyle w:val="NoSpacing"/>
        <w:rPr>
          <w:rFonts w:ascii="Times New Roman" w:hAnsi="Times New Roman" w:cs="Times New Roman"/>
          <w:sz w:val="24"/>
          <w:szCs w:val="24"/>
          <w:lang w:val="en-GB"/>
        </w:rPr>
      </w:pPr>
      <w:proofErr w:type="gramStart"/>
      <w:r w:rsidRPr="00542CBB">
        <w:rPr>
          <w:rFonts w:ascii="Times New Roman" w:hAnsi="Times New Roman" w:cs="Times New Roman"/>
          <w:sz w:val="24"/>
          <w:szCs w:val="24"/>
          <w:lang w:val="en-GB"/>
        </w:rPr>
        <w:t>and</w:t>
      </w:r>
      <w:proofErr w:type="gramEnd"/>
    </w:p>
    <w:p w14:paraId="09CE75E0" w14:textId="39CCC39F" w:rsidR="00E7615A" w:rsidRPr="00542CBB" w:rsidRDefault="00086D86"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 xml:space="preserve">EBRAHIM STORES (PVT) LIMITED </w:t>
      </w:r>
    </w:p>
    <w:p w14:paraId="7F797C21" w14:textId="38768FF2" w:rsidR="00542CBB" w:rsidRPr="00542CBB" w:rsidRDefault="00542CBB" w:rsidP="00542CBB">
      <w:pPr>
        <w:pStyle w:val="NoSpacing"/>
        <w:rPr>
          <w:rFonts w:ascii="Times New Roman" w:hAnsi="Times New Roman" w:cs="Times New Roman"/>
          <w:sz w:val="24"/>
          <w:szCs w:val="24"/>
        </w:rPr>
      </w:pPr>
      <w:proofErr w:type="gramStart"/>
      <w:r w:rsidRPr="00542CBB">
        <w:rPr>
          <w:rFonts w:ascii="Times New Roman" w:hAnsi="Times New Roman" w:cs="Times New Roman"/>
          <w:sz w:val="24"/>
          <w:szCs w:val="24"/>
          <w:lang w:val="en-GB"/>
        </w:rPr>
        <w:t>and</w:t>
      </w:r>
      <w:proofErr w:type="gramEnd"/>
    </w:p>
    <w:p w14:paraId="568B618C" w14:textId="3F662D99" w:rsidR="00E7615A" w:rsidRPr="00542CBB" w:rsidRDefault="00086D86"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 xml:space="preserve">MAMBO MAGURANYANGA </w:t>
      </w:r>
    </w:p>
    <w:p w14:paraId="4DF01568" w14:textId="5A4AEF5D" w:rsidR="00542CBB" w:rsidRPr="00542CBB" w:rsidRDefault="00542CBB" w:rsidP="00542CBB">
      <w:pPr>
        <w:pStyle w:val="NoSpacing"/>
        <w:rPr>
          <w:rFonts w:ascii="Times New Roman" w:hAnsi="Times New Roman" w:cs="Times New Roman"/>
          <w:sz w:val="24"/>
          <w:szCs w:val="24"/>
        </w:rPr>
      </w:pPr>
      <w:proofErr w:type="gramStart"/>
      <w:r w:rsidRPr="00542CBB">
        <w:rPr>
          <w:rFonts w:ascii="Times New Roman" w:hAnsi="Times New Roman" w:cs="Times New Roman"/>
          <w:sz w:val="24"/>
          <w:szCs w:val="24"/>
          <w:lang w:val="en-GB"/>
        </w:rPr>
        <w:t>and</w:t>
      </w:r>
      <w:proofErr w:type="gramEnd"/>
    </w:p>
    <w:p w14:paraId="363D82F5" w14:textId="702AE024" w:rsidR="00E7615A" w:rsidRPr="00542CBB" w:rsidRDefault="00086D86"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 xml:space="preserve">RODWEL T. MAGURANYANGA </w:t>
      </w:r>
    </w:p>
    <w:p w14:paraId="37E5A8BC" w14:textId="04C24964" w:rsidR="00542CBB" w:rsidRPr="00542CBB" w:rsidRDefault="00542CBB" w:rsidP="00542CBB">
      <w:pPr>
        <w:pStyle w:val="NoSpacing"/>
        <w:rPr>
          <w:rFonts w:ascii="Times New Roman" w:hAnsi="Times New Roman" w:cs="Times New Roman"/>
          <w:sz w:val="24"/>
          <w:szCs w:val="24"/>
        </w:rPr>
      </w:pPr>
      <w:proofErr w:type="gramStart"/>
      <w:r w:rsidRPr="00542CBB">
        <w:rPr>
          <w:rFonts w:ascii="Times New Roman" w:hAnsi="Times New Roman" w:cs="Times New Roman"/>
          <w:sz w:val="24"/>
          <w:szCs w:val="24"/>
          <w:lang w:val="en-GB"/>
        </w:rPr>
        <w:t>and</w:t>
      </w:r>
      <w:proofErr w:type="gramEnd"/>
    </w:p>
    <w:p w14:paraId="7C62757D" w14:textId="161A6F0C" w:rsidR="00E7615A" w:rsidRPr="00542CBB" w:rsidRDefault="00086D86"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 xml:space="preserve">EPIPHANIA MAKANYARA MACHANDO </w:t>
      </w:r>
    </w:p>
    <w:p w14:paraId="0F22E605" w14:textId="22436421" w:rsidR="00542CBB" w:rsidRPr="00542CBB" w:rsidRDefault="00542CBB" w:rsidP="00542CBB">
      <w:pPr>
        <w:pStyle w:val="NoSpacing"/>
        <w:rPr>
          <w:rFonts w:ascii="Times New Roman" w:hAnsi="Times New Roman" w:cs="Times New Roman"/>
          <w:sz w:val="24"/>
          <w:szCs w:val="24"/>
        </w:rPr>
      </w:pPr>
      <w:proofErr w:type="gramStart"/>
      <w:r w:rsidRPr="00542CBB">
        <w:rPr>
          <w:rFonts w:ascii="Times New Roman" w:hAnsi="Times New Roman" w:cs="Times New Roman"/>
          <w:sz w:val="24"/>
          <w:szCs w:val="24"/>
          <w:lang w:val="en-GB"/>
        </w:rPr>
        <w:t>and</w:t>
      </w:r>
      <w:proofErr w:type="gramEnd"/>
    </w:p>
    <w:p w14:paraId="53582336" w14:textId="261B210E" w:rsidR="00E7615A" w:rsidRPr="00542CBB" w:rsidRDefault="00086D86"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 xml:space="preserve">EPIPHANIA MAKANYARA MACHANDO (In her capacity as the executor of the estate late Paul </w:t>
      </w:r>
      <w:proofErr w:type="spellStart"/>
      <w:r w:rsidRPr="00542CBB">
        <w:rPr>
          <w:rFonts w:ascii="Times New Roman" w:hAnsi="Times New Roman" w:cs="Times New Roman"/>
          <w:sz w:val="24"/>
          <w:szCs w:val="24"/>
        </w:rPr>
        <w:t>Maguranyanga</w:t>
      </w:r>
      <w:proofErr w:type="spellEnd"/>
      <w:r w:rsidRPr="00542CBB">
        <w:rPr>
          <w:rFonts w:ascii="Times New Roman" w:hAnsi="Times New Roman" w:cs="Times New Roman"/>
          <w:sz w:val="24"/>
          <w:szCs w:val="24"/>
        </w:rPr>
        <w:t xml:space="preserve"> DR2853/23) </w:t>
      </w:r>
    </w:p>
    <w:p w14:paraId="79CFE116" w14:textId="4E4AEB67" w:rsidR="00542CBB" w:rsidRPr="00542CBB" w:rsidRDefault="00542CBB" w:rsidP="00542CBB">
      <w:pPr>
        <w:pStyle w:val="NoSpacing"/>
        <w:rPr>
          <w:rFonts w:ascii="Times New Roman" w:hAnsi="Times New Roman" w:cs="Times New Roman"/>
          <w:sz w:val="24"/>
          <w:szCs w:val="24"/>
        </w:rPr>
      </w:pPr>
      <w:proofErr w:type="gramStart"/>
      <w:r w:rsidRPr="00542CBB">
        <w:rPr>
          <w:rFonts w:ascii="Times New Roman" w:hAnsi="Times New Roman" w:cs="Times New Roman"/>
          <w:sz w:val="24"/>
          <w:szCs w:val="24"/>
          <w:lang w:val="en-GB"/>
        </w:rPr>
        <w:t>and</w:t>
      </w:r>
      <w:proofErr w:type="gramEnd"/>
    </w:p>
    <w:p w14:paraId="2D8756CC" w14:textId="0844F326" w:rsidR="00E7615A" w:rsidRPr="00542CBB" w:rsidRDefault="00086D86"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 xml:space="preserve">SHYLET MBONJE </w:t>
      </w:r>
    </w:p>
    <w:p w14:paraId="5830C096" w14:textId="6913533E" w:rsidR="00542CBB" w:rsidRPr="00542CBB" w:rsidRDefault="00542CBB" w:rsidP="00542CBB">
      <w:pPr>
        <w:pStyle w:val="NoSpacing"/>
        <w:rPr>
          <w:rFonts w:ascii="Times New Roman" w:hAnsi="Times New Roman" w:cs="Times New Roman"/>
          <w:sz w:val="24"/>
          <w:szCs w:val="24"/>
        </w:rPr>
      </w:pPr>
      <w:proofErr w:type="gramStart"/>
      <w:r w:rsidRPr="00542CBB">
        <w:rPr>
          <w:rFonts w:ascii="Times New Roman" w:hAnsi="Times New Roman" w:cs="Times New Roman"/>
          <w:sz w:val="24"/>
          <w:szCs w:val="24"/>
          <w:lang w:val="en-GB"/>
        </w:rPr>
        <w:t>and</w:t>
      </w:r>
      <w:proofErr w:type="gramEnd"/>
    </w:p>
    <w:p w14:paraId="3CF33F78" w14:textId="65F27643" w:rsidR="00E7615A" w:rsidRPr="00542CBB" w:rsidRDefault="00086D86"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 xml:space="preserve">THE MASTER OF THE HIGH COURT </w:t>
      </w:r>
    </w:p>
    <w:p w14:paraId="21AFD463" w14:textId="6FF2A9B5" w:rsidR="00542CBB" w:rsidRPr="00542CBB" w:rsidRDefault="00542CBB" w:rsidP="00542CBB">
      <w:pPr>
        <w:pStyle w:val="NoSpacing"/>
        <w:rPr>
          <w:rFonts w:ascii="Times New Roman" w:hAnsi="Times New Roman" w:cs="Times New Roman"/>
          <w:sz w:val="24"/>
          <w:szCs w:val="24"/>
        </w:rPr>
      </w:pPr>
      <w:proofErr w:type="gramStart"/>
      <w:r w:rsidRPr="00542CBB">
        <w:rPr>
          <w:rFonts w:ascii="Times New Roman" w:hAnsi="Times New Roman" w:cs="Times New Roman"/>
          <w:sz w:val="24"/>
          <w:szCs w:val="24"/>
          <w:lang w:val="en-GB"/>
        </w:rPr>
        <w:t>and</w:t>
      </w:r>
      <w:proofErr w:type="gramEnd"/>
    </w:p>
    <w:p w14:paraId="4FC710A9" w14:textId="27DCDCBD" w:rsidR="00086D86" w:rsidRPr="00542CBB" w:rsidRDefault="00086D86"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REGISTRAR OF DEEDS N.O</w:t>
      </w:r>
    </w:p>
    <w:p w14:paraId="5F0D18F2" w14:textId="0CD4CB96" w:rsidR="00542CBB" w:rsidRDefault="00542CBB" w:rsidP="00542CBB">
      <w:pPr>
        <w:pStyle w:val="NoSpacing"/>
        <w:rPr>
          <w:rFonts w:ascii="Times New Roman" w:hAnsi="Times New Roman" w:cs="Times New Roman"/>
          <w:sz w:val="24"/>
          <w:szCs w:val="24"/>
        </w:rPr>
      </w:pPr>
    </w:p>
    <w:p w14:paraId="5A92FD14" w14:textId="77777777" w:rsidR="00542CBB" w:rsidRPr="00542CBB" w:rsidRDefault="00542CBB" w:rsidP="00542CBB">
      <w:pPr>
        <w:pStyle w:val="NoSpacing"/>
        <w:rPr>
          <w:rFonts w:ascii="Times New Roman" w:hAnsi="Times New Roman" w:cs="Times New Roman"/>
          <w:sz w:val="24"/>
          <w:szCs w:val="24"/>
        </w:rPr>
      </w:pPr>
    </w:p>
    <w:p w14:paraId="459E15B1" w14:textId="4E58AA2C" w:rsidR="00542CBB" w:rsidRPr="00542CBB" w:rsidRDefault="00542CBB" w:rsidP="00542CBB">
      <w:pPr>
        <w:pStyle w:val="NoSpacing"/>
        <w:rPr>
          <w:rFonts w:ascii="Times New Roman" w:hAnsi="Times New Roman" w:cs="Times New Roman"/>
          <w:sz w:val="24"/>
          <w:szCs w:val="24"/>
        </w:rPr>
      </w:pPr>
      <w:r w:rsidRPr="00542CBB">
        <w:rPr>
          <w:rFonts w:ascii="Times New Roman" w:hAnsi="Times New Roman" w:cs="Times New Roman"/>
          <w:sz w:val="24"/>
          <w:szCs w:val="24"/>
        </w:rPr>
        <w:t>HIGH COURT OF ZIMBABWE</w:t>
      </w:r>
    </w:p>
    <w:p w14:paraId="3A853134" w14:textId="670DB88D" w:rsidR="00542CBB" w:rsidRPr="00542CBB" w:rsidRDefault="00542CBB" w:rsidP="00542CBB">
      <w:pPr>
        <w:pStyle w:val="NoSpacing"/>
        <w:rPr>
          <w:rFonts w:ascii="Times New Roman" w:hAnsi="Times New Roman" w:cs="Times New Roman"/>
          <w:b/>
          <w:sz w:val="24"/>
          <w:szCs w:val="24"/>
        </w:rPr>
      </w:pPr>
      <w:r w:rsidRPr="00542CBB">
        <w:rPr>
          <w:rFonts w:ascii="Times New Roman" w:hAnsi="Times New Roman" w:cs="Times New Roman"/>
          <w:b/>
          <w:sz w:val="24"/>
          <w:szCs w:val="24"/>
        </w:rPr>
        <w:t>CHITAPI J</w:t>
      </w:r>
    </w:p>
    <w:p w14:paraId="146DDD68" w14:textId="28D4D2DC" w:rsidR="00542CBB" w:rsidRPr="00542CBB" w:rsidRDefault="00B536CD" w:rsidP="00542CBB">
      <w:pPr>
        <w:pStyle w:val="NoSpacing"/>
        <w:rPr>
          <w:rFonts w:ascii="Times New Roman" w:hAnsi="Times New Roman" w:cs="Times New Roman"/>
          <w:sz w:val="24"/>
          <w:szCs w:val="24"/>
        </w:rPr>
      </w:pPr>
      <w:r>
        <w:rPr>
          <w:rFonts w:ascii="Times New Roman" w:hAnsi="Times New Roman" w:cs="Times New Roman"/>
          <w:sz w:val="24"/>
          <w:szCs w:val="24"/>
        </w:rPr>
        <w:t>HARARE; 2 June 2026</w:t>
      </w:r>
    </w:p>
    <w:p w14:paraId="587AE0E3" w14:textId="3A7D519C" w:rsidR="00542CBB" w:rsidRDefault="00542CBB" w:rsidP="00542CBB">
      <w:pPr>
        <w:pStyle w:val="NoSpacing"/>
        <w:rPr>
          <w:rFonts w:ascii="Times New Roman" w:hAnsi="Times New Roman" w:cs="Times New Roman"/>
          <w:sz w:val="24"/>
          <w:szCs w:val="24"/>
        </w:rPr>
      </w:pPr>
    </w:p>
    <w:p w14:paraId="74B0B0B9" w14:textId="77777777" w:rsidR="00542CBB" w:rsidRPr="00542CBB" w:rsidRDefault="00542CBB" w:rsidP="00542CBB">
      <w:pPr>
        <w:pStyle w:val="NoSpacing"/>
        <w:rPr>
          <w:rFonts w:ascii="Times New Roman" w:hAnsi="Times New Roman" w:cs="Times New Roman"/>
          <w:sz w:val="24"/>
          <w:szCs w:val="24"/>
        </w:rPr>
      </w:pPr>
    </w:p>
    <w:p w14:paraId="431FDAFB" w14:textId="77777777" w:rsidR="00542CBB" w:rsidRPr="00542CBB" w:rsidRDefault="00542CBB" w:rsidP="00542CBB">
      <w:pPr>
        <w:pStyle w:val="NoSpacing"/>
        <w:rPr>
          <w:rFonts w:ascii="Times New Roman" w:hAnsi="Times New Roman" w:cs="Times New Roman"/>
          <w:b/>
          <w:i/>
          <w:sz w:val="24"/>
          <w:szCs w:val="24"/>
          <w:lang w:val="en-GB"/>
        </w:rPr>
      </w:pPr>
      <w:r w:rsidRPr="00542CBB">
        <w:rPr>
          <w:rFonts w:ascii="Times New Roman" w:hAnsi="Times New Roman" w:cs="Times New Roman"/>
          <w:b/>
          <w:i/>
          <w:sz w:val="24"/>
          <w:szCs w:val="24"/>
          <w:lang w:val="en-GB"/>
        </w:rPr>
        <w:t xml:space="preserve">Opposed Court Application </w:t>
      </w:r>
    </w:p>
    <w:p w14:paraId="3ADD6116" w14:textId="77777777" w:rsidR="00542CBB" w:rsidRPr="00542CBB" w:rsidRDefault="00542CBB" w:rsidP="00542CBB">
      <w:pPr>
        <w:pStyle w:val="NoSpacing"/>
        <w:rPr>
          <w:rFonts w:ascii="Times New Roman" w:hAnsi="Times New Roman" w:cs="Times New Roman"/>
          <w:sz w:val="24"/>
          <w:szCs w:val="24"/>
          <w:lang w:val="en-GB"/>
        </w:rPr>
      </w:pPr>
    </w:p>
    <w:p w14:paraId="47C6292B" w14:textId="77777777" w:rsidR="00D67B4E" w:rsidRPr="00542CBB" w:rsidRDefault="00D67B4E" w:rsidP="00542CBB">
      <w:pPr>
        <w:pStyle w:val="NoSpacing"/>
        <w:rPr>
          <w:rFonts w:ascii="Times New Roman" w:hAnsi="Times New Roman" w:cs="Times New Roman"/>
          <w:sz w:val="24"/>
          <w:szCs w:val="24"/>
          <w:lang w:val="en-GB"/>
        </w:rPr>
      </w:pPr>
    </w:p>
    <w:p w14:paraId="5ACB2DE5" w14:textId="740DB9BF" w:rsidR="004516B5" w:rsidRPr="00542CBB" w:rsidRDefault="00542CBB" w:rsidP="00542CBB">
      <w:pPr>
        <w:pStyle w:val="NoSpacing"/>
        <w:rPr>
          <w:rFonts w:ascii="Times New Roman" w:hAnsi="Times New Roman" w:cs="Times New Roman"/>
          <w:sz w:val="24"/>
          <w:szCs w:val="24"/>
          <w:lang w:val="en-GB"/>
        </w:rPr>
      </w:pPr>
      <w:r w:rsidRPr="00542CBB">
        <w:rPr>
          <w:rFonts w:ascii="Times New Roman" w:hAnsi="Times New Roman" w:cs="Times New Roman"/>
          <w:i/>
          <w:sz w:val="24"/>
          <w:szCs w:val="24"/>
          <w:lang w:val="en-GB"/>
        </w:rPr>
        <w:t xml:space="preserve">V. </w:t>
      </w:r>
      <w:proofErr w:type="spellStart"/>
      <w:r w:rsidRPr="00542CBB">
        <w:rPr>
          <w:rFonts w:ascii="Times New Roman" w:hAnsi="Times New Roman" w:cs="Times New Roman"/>
          <w:i/>
          <w:sz w:val="24"/>
          <w:szCs w:val="24"/>
          <w:lang w:val="en-GB"/>
        </w:rPr>
        <w:t>Makuku</w:t>
      </w:r>
      <w:proofErr w:type="gramStart"/>
      <w:r>
        <w:rPr>
          <w:rFonts w:ascii="Times New Roman" w:hAnsi="Times New Roman" w:cs="Times New Roman"/>
          <w:sz w:val="24"/>
          <w:szCs w:val="24"/>
          <w:lang w:val="en-GB"/>
        </w:rPr>
        <w:t>,</w:t>
      </w:r>
      <w:r w:rsidR="004516B5" w:rsidRPr="00542CBB">
        <w:rPr>
          <w:rFonts w:ascii="Times New Roman" w:hAnsi="Times New Roman" w:cs="Times New Roman"/>
          <w:sz w:val="24"/>
          <w:szCs w:val="24"/>
          <w:lang w:val="en-GB"/>
        </w:rPr>
        <w:t>for</w:t>
      </w:r>
      <w:proofErr w:type="spellEnd"/>
      <w:proofErr w:type="gramEnd"/>
      <w:r w:rsidR="004516B5" w:rsidRPr="00542CBB">
        <w:rPr>
          <w:rFonts w:ascii="Times New Roman" w:hAnsi="Times New Roman" w:cs="Times New Roman"/>
          <w:sz w:val="24"/>
          <w:szCs w:val="24"/>
          <w:lang w:val="en-GB"/>
        </w:rPr>
        <w:t xml:space="preserve"> the applicants </w:t>
      </w:r>
    </w:p>
    <w:p w14:paraId="1F07BF17" w14:textId="2CFD5C4D" w:rsidR="004516B5" w:rsidRPr="00542CBB" w:rsidRDefault="004516B5" w:rsidP="00542CBB">
      <w:pPr>
        <w:pStyle w:val="NoSpacing"/>
        <w:rPr>
          <w:rFonts w:ascii="Times New Roman" w:hAnsi="Times New Roman" w:cs="Times New Roman"/>
          <w:sz w:val="24"/>
          <w:szCs w:val="24"/>
          <w:lang w:val="en-GB"/>
        </w:rPr>
      </w:pPr>
      <w:r w:rsidRPr="00542CBB">
        <w:rPr>
          <w:rFonts w:ascii="Times New Roman" w:hAnsi="Times New Roman" w:cs="Times New Roman"/>
          <w:i/>
          <w:sz w:val="24"/>
          <w:szCs w:val="24"/>
          <w:lang w:val="en-GB"/>
        </w:rPr>
        <w:t xml:space="preserve">N. </w:t>
      </w:r>
      <w:proofErr w:type="spellStart"/>
      <w:r w:rsidRPr="00542CBB">
        <w:rPr>
          <w:rFonts w:ascii="Times New Roman" w:hAnsi="Times New Roman" w:cs="Times New Roman"/>
          <w:i/>
          <w:sz w:val="24"/>
          <w:szCs w:val="24"/>
          <w:lang w:val="en-GB"/>
        </w:rPr>
        <w:t>Madya</w:t>
      </w:r>
      <w:proofErr w:type="spellEnd"/>
      <w:r w:rsidR="00542CBB">
        <w:rPr>
          <w:rFonts w:ascii="Times New Roman" w:hAnsi="Times New Roman" w:cs="Times New Roman"/>
          <w:sz w:val="24"/>
          <w:szCs w:val="24"/>
          <w:lang w:val="en-GB"/>
        </w:rPr>
        <w:t>,</w:t>
      </w:r>
      <w:r w:rsidR="00B536CD">
        <w:rPr>
          <w:rFonts w:ascii="Times New Roman" w:hAnsi="Times New Roman" w:cs="Times New Roman"/>
          <w:sz w:val="24"/>
          <w:szCs w:val="24"/>
          <w:lang w:val="en-GB"/>
        </w:rPr>
        <w:t xml:space="preserve"> for the 1</w:t>
      </w:r>
      <w:r w:rsidR="00B91B1F" w:rsidRPr="00B536CD">
        <w:rPr>
          <w:rFonts w:ascii="Times New Roman" w:hAnsi="Times New Roman" w:cs="Times New Roman"/>
          <w:sz w:val="24"/>
          <w:szCs w:val="24"/>
          <w:vertAlign w:val="superscript"/>
          <w:lang w:val="en-GB"/>
        </w:rPr>
        <w:t>st</w:t>
      </w:r>
      <w:r w:rsidR="00B91B1F">
        <w:rPr>
          <w:rFonts w:ascii="Times New Roman" w:hAnsi="Times New Roman" w:cs="Times New Roman"/>
          <w:sz w:val="24"/>
          <w:szCs w:val="24"/>
          <w:lang w:val="en-GB"/>
        </w:rPr>
        <w:t xml:space="preserve"> </w:t>
      </w:r>
      <w:r w:rsidR="00B91B1F" w:rsidRPr="00542CBB">
        <w:rPr>
          <w:rFonts w:ascii="Times New Roman" w:hAnsi="Times New Roman" w:cs="Times New Roman"/>
          <w:sz w:val="24"/>
          <w:szCs w:val="24"/>
          <w:lang w:val="en-GB"/>
        </w:rPr>
        <w:t>respondent</w:t>
      </w:r>
      <w:r w:rsidRPr="00542CBB">
        <w:rPr>
          <w:rFonts w:ascii="Times New Roman" w:hAnsi="Times New Roman" w:cs="Times New Roman"/>
          <w:sz w:val="24"/>
          <w:szCs w:val="24"/>
          <w:lang w:val="en-GB"/>
        </w:rPr>
        <w:t xml:space="preserve"> </w:t>
      </w:r>
    </w:p>
    <w:p w14:paraId="5F546525" w14:textId="5FFD4798" w:rsidR="004516B5" w:rsidRPr="00542CBB" w:rsidRDefault="004516B5" w:rsidP="00542CBB">
      <w:pPr>
        <w:pStyle w:val="NoSpacing"/>
        <w:rPr>
          <w:rFonts w:ascii="Times New Roman" w:hAnsi="Times New Roman" w:cs="Times New Roman"/>
          <w:sz w:val="24"/>
          <w:szCs w:val="24"/>
          <w:lang w:val="en-GB"/>
        </w:rPr>
      </w:pPr>
      <w:r w:rsidRPr="00542CBB">
        <w:rPr>
          <w:rFonts w:ascii="Times New Roman" w:hAnsi="Times New Roman" w:cs="Times New Roman"/>
          <w:i/>
          <w:sz w:val="24"/>
          <w:szCs w:val="24"/>
          <w:lang w:val="en-GB"/>
        </w:rPr>
        <w:t xml:space="preserve">G. </w:t>
      </w:r>
      <w:proofErr w:type="spellStart"/>
      <w:r w:rsidRPr="00542CBB">
        <w:rPr>
          <w:rFonts w:ascii="Times New Roman" w:hAnsi="Times New Roman" w:cs="Times New Roman"/>
          <w:i/>
          <w:sz w:val="24"/>
          <w:szCs w:val="24"/>
          <w:lang w:val="en-GB"/>
        </w:rPr>
        <w:t>Chifamba</w:t>
      </w:r>
      <w:proofErr w:type="spellEnd"/>
      <w:r w:rsidR="00542CBB">
        <w:rPr>
          <w:rFonts w:ascii="Times New Roman" w:hAnsi="Times New Roman" w:cs="Times New Roman"/>
          <w:sz w:val="24"/>
          <w:szCs w:val="24"/>
          <w:lang w:val="en-GB"/>
        </w:rPr>
        <w:t>,</w:t>
      </w:r>
      <w:r w:rsidR="00B536CD">
        <w:rPr>
          <w:rFonts w:ascii="Times New Roman" w:hAnsi="Times New Roman" w:cs="Times New Roman"/>
          <w:sz w:val="24"/>
          <w:szCs w:val="24"/>
          <w:lang w:val="en-GB"/>
        </w:rPr>
        <w:t xml:space="preserve"> for the 2</w:t>
      </w:r>
      <w:r w:rsidR="00B91B1F" w:rsidRPr="00B536CD">
        <w:rPr>
          <w:rFonts w:ascii="Times New Roman" w:hAnsi="Times New Roman" w:cs="Times New Roman"/>
          <w:sz w:val="24"/>
          <w:szCs w:val="24"/>
          <w:vertAlign w:val="superscript"/>
          <w:lang w:val="en-GB"/>
        </w:rPr>
        <w:t>nd</w:t>
      </w:r>
      <w:r w:rsidR="00B91B1F">
        <w:rPr>
          <w:rFonts w:ascii="Times New Roman" w:hAnsi="Times New Roman" w:cs="Times New Roman"/>
          <w:sz w:val="24"/>
          <w:szCs w:val="24"/>
          <w:lang w:val="en-GB"/>
        </w:rPr>
        <w:t xml:space="preserve"> </w:t>
      </w:r>
      <w:r w:rsidR="00B91B1F" w:rsidRPr="00542CBB">
        <w:rPr>
          <w:rFonts w:ascii="Times New Roman" w:hAnsi="Times New Roman" w:cs="Times New Roman"/>
          <w:sz w:val="24"/>
          <w:szCs w:val="24"/>
          <w:lang w:val="en-GB"/>
        </w:rPr>
        <w:t>respondent</w:t>
      </w:r>
      <w:r w:rsidRPr="00542CBB">
        <w:rPr>
          <w:rFonts w:ascii="Times New Roman" w:hAnsi="Times New Roman" w:cs="Times New Roman"/>
          <w:sz w:val="24"/>
          <w:szCs w:val="24"/>
          <w:lang w:val="en-GB"/>
        </w:rPr>
        <w:t xml:space="preserve"> </w:t>
      </w:r>
    </w:p>
    <w:p w14:paraId="49D2D140" w14:textId="2A9F7BE7" w:rsidR="004516B5" w:rsidRPr="00542CBB" w:rsidRDefault="004516B5" w:rsidP="00542CBB">
      <w:pPr>
        <w:pStyle w:val="NoSpacing"/>
        <w:rPr>
          <w:rFonts w:ascii="Times New Roman" w:hAnsi="Times New Roman" w:cs="Times New Roman"/>
          <w:sz w:val="24"/>
          <w:szCs w:val="24"/>
          <w:lang w:val="en-GB"/>
        </w:rPr>
      </w:pPr>
      <w:r w:rsidRPr="00542CBB">
        <w:rPr>
          <w:rFonts w:ascii="Times New Roman" w:hAnsi="Times New Roman" w:cs="Times New Roman"/>
          <w:i/>
          <w:sz w:val="24"/>
          <w:szCs w:val="24"/>
          <w:lang w:val="en-GB"/>
        </w:rPr>
        <w:t>T. James</w:t>
      </w:r>
      <w:r w:rsidR="00542CBB">
        <w:rPr>
          <w:rFonts w:ascii="Times New Roman" w:hAnsi="Times New Roman" w:cs="Times New Roman"/>
          <w:sz w:val="24"/>
          <w:szCs w:val="24"/>
          <w:lang w:val="en-GB"/>
        </w:rPr>
        <w:t>,</w:t>
      </w:r>
      <w:r w:rsidRPr="00542CBB">
        <w:rPr>
          <w:rFonts w:ascii="Times New Roman" w:hAnsi="Times New Roman" w:cs="Times New Roman"/>
          <w:sz w:val="24"/>
          <w:szCs w:val="24"/>
          <w:lang w:val="en-GB"/>
        </w:rPr>
        <w:t xml:space="preserve"> for the 3</w:t>
      </w:r>
      <w:r w:rsidRPr="00542CBB">
        <w:rPr>
          <w:rFonts w:ascii="Times New Roman" w:hAnsi="Times New Roman" w:cs="Times New Roman"/>
          <w:sz w:val="24"/>
          <w:szCs w:val="24"/>
          <w:vertAlign w:val="superscript"/>
          <w:lang w:val="en-GB"/>
        </w:rPr>
        <w:t>rd</w:t>
      </w:r>
      <w:r w:rsidRPr="00542CBB">
        <w:rPr>
          <w:rFonts w:ascii="Times New Roman" w:hAnsi="Times New Roman" w:cs="Times New Roman"/>
          <w:sz w:val="24"/>
          <w:szCs w:val="24"/>
          <w:lang w:val="en-GB"/>
        </w:rPr>
        <w:t>, 5</w:t>
      </w:r>
      <w:r w:rsidRPr="00542CBB">
        <w:rPr>
          <w:rFonts w:ascii="Times New Roman" w:hAnsi="Times New Roman" w:cs="Times New Roman"/>
          <w:sz w:val="24"/>
          <w:szCs w:val="24"/>
          <w:vertAlign w:val="superscript"/>
          <w:lang w:val="en-GB"/>
        </w:rPr>
        <w:t>th</w:t>
      </w:r>
      <w:r w:rsidRPr="00542CBB">
        <w:rPr>
          <w:rFonts w:ascii="Times New Roman" w:hAnsi="Times New Roman" w:cs="Times New Roman"/>
          <w:sz w:val="24"/>
          <w:szCs w:val="24"/>
          <w:lang w:val="en-GB"/>
        </w:rPr>
        <w:t>, 6</w:t>
      </w:r>
      <w:r w:rsidRPr="00542CBB">
        <w:rPr>
          <w:rFonts w:ascii="Times New Roman" w:hAnsi="Times New Roman" w:cs="Times New Roman"/>
          <w:sz w:val="24"/>
          <w:szCs w:val="24"/>
          <w:vertAlign w:val="superscript"/>
          <w:lang w:val="en-GB"/>
        </w:rPr>
        <w:t>th</w:t>
      </w:r>
      <w:r w:rsidRPr="00542CBB">
        <w:rPr>
          <w:rFonts w:ascii="Times New Roman" w:hAnsi="Times New Roman" w:cs="Times New Roman"/>
          <w:sz w:val="24"/>
          <w:szCs w:val="24"/>
          <w:lang w:val="en-GB"/>
        </w:rPr>
        <w:t xml:space="preserve"> and 7</w:t>
      </w:r>
      <w:r w:rsidRPr="00542CBB">
        <w:rPr>
          <w:rFonts w:ascii="Times New Roman" w:hAnsi="Times New Roman" w:cs="Times New Roman"/>
          <w:sz w:val="24"/>
          <w:szCs w:val="24"/>
          <w:vertAlign w:val="superscript"/>
          <w:lang w:val="en-GB"/>
        </w:rPr>
        <w:t>th</w:t>
      </w:r>
      <w:r w:rsidRPr="00542CBB">
        <w:rPr>
          <w:rFonts w:ascii="Times New Roman" w:hAnsi="Times New Roman" w:cs="Times New Roman"/>
          <w:sz w:val="24"/>
          <w:szCs w:val="24"/>
          <w:lang w:val="en-GB"/>
        </w:rPr>
        <w:t xml:space="preserve"> respondents </w:t>
      </w:r>
    </w:p>
    <w:p w14:paraId="3EEF213F" w14:textId="7AE03486" w:rsidR="004516B5" w:rsidRPr="00542CBB" w:rsidRDefault="004516B5" w:rsidP="00542CBB">
      <w:pPr>
        <w:pStyle w:val="NoSpacing"/>
        <w:rPr>
          <w:rFonts w:ascii="Times New Roman" w:hAnsi="Times New Roman" w:cs="Times New Roman"/>
          <w:sz w:val="24"/>
          <w:szCs w:val="24"/>
          <w:lang w:val="en-GB"/>
        </w:rPr>
      </w:pPr>
      <w:r w:rsidRPr="00542CBB">
        <w:rPr>
          <w:rFonts w:ascii="Times New Roman" w:hAnsi="Times New Roman" w:cs="Times New Roman"/>
          <w:i/>
          <w:sz w:val="24"/>
          <w:szCs w:val="24"/>
          <w:lang w:val="en-GB"/>
        </w:rPr>
        <w:t xml:space="preserve">B. </w:t>
      </w:r>
      <w:proofErr w:type="spellStart"/>
      <w:r w:rsidRPr="00542CBB">
        <w:rPr>
          <w:rFonts w:ascii="Times New Roman" w:hAnsi="Times New Roman" w:cs="Times New Roman"/>
          <w:i/>
          <w:sz w:val="24"/>
          <w:szCs w:val="24"/>
          <w:lang w:val="en-GB"/>
        </w:rPr>
        <w:t>Maruwa</w:t>
      </w:r>
      <w:proofErr w:type="spellEnd"/>
      <w:r w:rsidR="00542CBB">
        <w:rPr>
          <w:rFonts w:ascii="Times New Roman" w:hAnsi="Times New Roman" w:cs="Times New Roman"/>
          <w:sz w:val="24"/>
          <w:szCs w:val="24"/>
          <w:lang w:val="en-GB"/>
        </w:rPr>
        <w:t>,</w:t>
      </w:r>
      <w:r w:rsidRPr="00542CBB">
        <w:rPr>
          <w:rFonts w:ascii="Times New Roman" w:hAnsi="Times New Roman" w:cs="Times New Roman"/>
          <w:sz w:val="24"/>
          <w:szCs w:val="24"/>
          <w:lang w:val="en-GB"/>
        </w:rPr>
        <w:t xml:space="preserve"> for the 4</w:t>
      </w:r>
      <w:r w:rsidRPr="00542CBB">
        <w:rPr>
          <w:rFonts w:ascii="Times New Roman" w:hAnsi="Times New Roman" w:cs="Times New Roman"/>
          <w:sz w:val="24"/>
          <w:szCs w:val="24"/>
          <w:vertAlign w:val="superscript"/>
          <w:lang w:val="en-GB"/>
        </w:rPr>
        <w:t>th</w:t>
      </w:r>
      <w:r w:rsidRPr="00542CBB">
        <w:rPr>
          <w:rFonts w:ascii="Times New Roman" w:hAnsi="Times New Roman" w:cs="Times New Roman"/>
          <w:sz w:val="24"/>
          <w:szCs w:val="24"/>
          <w:lang w:val="en-GB"/>
        </w:rPr>
        <w:t xml:space="preserve"> respondent </w:t>
      </w:r>
    </w:p>
    <w:p w14:paraId="14FEA27C" w14:textId="07AC1FC1" w:rsidR="004516B5" w:rsidRPr="00542CBB" w:rsidRDefault="004516B5" w:rsidP="00542CBB">
      <w:pPr>
        <w:pStyle w:val="NoSpacing"/>
        <w:rPr>
          <w:rFonts w:ascii="Times New Roman" w:hAnsi="Times New Roman" w:cs="Times New Roman"/>
          <w:sz w:val="24"/>
          <w:szCs w:val="24"/>
          <w:lang w:val="en-GB"/>
        </w:rPr>
      </w:pPr>
    </w:p>
    <w:p w14:paraId="0278E12E" w14:textId="72634D64" w:rsidR="004516B5" w:rsidRPr="00542CBB" w:rsidRDefault="004516B5" w:rsidP="00542CBB">
      <w:pPr>
        <w:pStyle w:val="NoSpacing"/>
        <w:rPr>
          <w:rFonts w:ascii="Times New Roman" w:hAnsi="Times New Roman" w:cs="Times New Roman"/>
          <w:sz w:val="24"/>
          <w:szCs w:val="24"/>
          <w:lang w:val="en-GB"/>
        </w:rPr>
      </w:pPr>
    </w:p>
    <w:p w14:paraId="669CF18F" w14:textId="10134EBE" w:rsidR="004516B5" w:rsidRPr="004F4E42" w:rsidRDefault="004516B5" w:rsidP="00D67B4E">
      <w:pPr>
        <w:spacing w:line="360" w:lineRule="auto"/>
        <w:ind w:firstLine="360"/>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CHITAPI J:</w:t>
      </w:r>
      <w:r w:rsidR="00CD01EA" w:rsidRPr="004F4E42">
        <w:rPr>
          <w:rFonts w:ascii="Times New Roman" w:hAnsi="Times New Roman" w:cs="Times New Roman"/>
          <w:sz w:val="24"/>
          <w:szCs w:val="24"/>
          <w:lang w:val="en-GB"/>
        </w:rPr>
        <w:t xml:space="preserve"> The parties are as cited above. The three applicants together with five others, a total of eight persons are beneficiaries of the estate Late Robert </w:t>
      </w:r>
      <w:proofErr w:type="spellStart"/>
      <w:r w:rsidR="00CD01EA" w:rsidRPr="004F4E42">
        <w:rPr>
          <w:rFonts w:ascii="Times New Roman" w:hAnsi="Times New Roman" w:cs="Times New Roman"/>
          <w:sz w:val="24"/>
          <w:szCs w:val="24"/>
          <w:lang w:val="en-GB"/>
        </w:rPr>
        <w:t>Maguranyanga</w:t>
      </w:r>
      <w:proofErr w:type="spellEnd"/>
      <w:r w:rsidR="00CD01EA" w:rsidRPr="004F4E42">
        <w:rPr>
          <w:rFonts w:ascii="Times New Roman" w:hAnsi="Times New Roman" w:cs="Times New Roman"/>
          <w:sz w:val="24"/>
          <w:szCs w:val="24"/>
          <w:lang w:val="en-GB"/>
        </w:rPr>
        <w:t xml:space="preserve"> (the estate) </w:t>
      </w:r>
      <w:r w:rsidR="00CD01EA" w:rsidRPr="004F4E42">
        <w:rPr>
          <w:rFonts w:ascii="Times New Roman" w:hAnsi="Times New Roman" w:cs="Times New Roman"/>
          <w:sz w:val="24"/>
          <w:szCs w:val="24"/>
          <w:lang w:val="en-GB"/>
        </w:rPr>
        <w:lastRenderedPageBreak/>
        <w:t xml:space="preserve">whose ref DR 1463/23 is under the </w:t>
      </w:r>
      <w:r w:rsidR="00D67B4E" w:rsidRPr="004F4E42">
        <w:rPr>
          <w:rFonts w:ascii="Times New Roman" w:hAnsi="Times New Roman" w:cs="Times New Roman"/>
          <w:sz w:val="24"/>
          <w:szCs w:val="24"/>
          <w:lang w:val="en-GB"/>
        </w:rPr>
        <w:t>administration</w:t>
      </w:r>
      <w:r w:rsidR="00CD01EA" w:rsidRPr="004F4E42">
        <w:rPr>
          <w:rFonts w:ascii="Times New Roman" w:hAnsi="Times New Roman" w:cs="Times New Roman"/>
          <w:sz w:val="24"/>
          <w:szCs w:val="24"/>
          <w:lang w:val="en-GB"/>
        </w:rPr>
        <w:t xml:space="preserve"> of the first respondent as executor. The full list of beneficiaries </w:t>
      </w:r>
      <w:r w:rsidR="00D67B4E" w:rsidRPr="004F4E42">
        <w:rPr>
          <w:rFonts w:ascii="Times New Roman" w:hAnsi="Times New Roman" w:cs="Times New Roman"/>
          <w:sz w:val="24"/>
          <w:szCs w:val="24"/>
          <w:lang w:val="en-GB"/>
        </w:rPr>
        <w:t>is</w:t>
      </w:r>
      <w:r w:rsidR="00CD01EA" w:rsidRPr="004F4E42">
        <w:rPr>
          <w:rFonts w:ascii="Times New Roman" w:hAnsi="Times New Roman" w:cs="Times New Roman"/>
          <w:sz w:val="24"/>
          <w:szCs w:val="24"/>
          <w:lang w:val="en-GB"/>
        </w:rPr>
        <w:t xml:space="preserve"> </w:t>
      </w:r>
    </w:p>
    <w:p w14:paraId="5A666CAE" w14:textId="5822B388" w:rsidR="00CD01EA" w:rsidRPr="004F4E42" w:rsidRDefault="00CD01EA" w:rsidP="00D67B4E">
      <w:pPr>
        <w:pStyle w:val="ListParagraph"/>
        <w:numPr>
          <w:ilvl w:val="0"/>
          <w:numId w:val="1"/>
        </w:numPr>
        <w:spacing w:line="360" w:lineRule="auto"/>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 xml:space="preserve">The applicants </w:t>
      </w:r>
    </w:p>
    <w:p w14:paraId="464E3DC0" w14:textId="368A38E3" w:rsidR="00CD01EA" w:rsidRPr="004F4E42" w:rsidRDefault="00CD01EA" w:rsidP="00D67B4E">
      <w:pPr>
        <w:pStyle w:val="ListParagraph"/>
        <w:numPr>
          <w:ilvl w:val="0"/>
          <w:numId w:val="1"/>
        </w:numPr>
        <w:spacing w:line="360" w:lineRule="auto"/>
        <w:jc w:val="both"/>
        <w:rPr>
          <w:rFonts w:ascii="Times New Roman" w:hAnsi="Times New Roman" w:cs="Times New Roman"/>
          <w:sz w:val="24"/>
          <w:szCs w:val="24"/>
          <w:lang w:val="en-GB"/>
        </w:rPr>
      </w:pPr>
      <w:proofErr w:type="spellStart"/>
      <w:r w:rsidRPr="004F4E42">
        <w:rPr>
          <w:rFonts w:ascii="Times New Roman" w:hAnsi="Times New Roman" w:cs="Times New Roman"/>
          <w:sz w:val="24"/>
          <w:szCs w:val="24"/>
          <w:lang w:val="en-GB"/>
        </w:rPr>
        <w:t>Epiphania</w:t>
      </w:r>
      <w:proofErr w:type="spellEnd"/>
      <w:r w:rsidRPr="004F4E42">
        <w:rPr>
          <w:rFonts w:ascii="Times New Roman" w:hAnsi="Times New Roman" w:cs="Times New Roman"/>
          <w:sz w:val="24"/>
          <w:szCs w:val="24"/>
          <w:lang w:val="en-GB"/>
        </w:rPr>
        <w:t xml:space="preserve"> </w:t>
      </w:r>
      <w:proofErr w:type="spellStart"/>
      <w:r w:rsidRPr="004F4E42">
        <w:rPr>
          <w:rFonts w:ascii="Times New Roman" w:hAnsi="Times New Roman" w:cs="Times New Roman"/>
          <w:sz w:val="24"/>
          <w:szCs w:val="24"/>
          <w:lang w:val="en-GB"/>
        </w:rPr>
        <w:t>Makanyara</w:t>
      </w:r>
      <w:proofErr w:type="spellEnd"/>
      <w:r w:rsidRPr="004F4E42">
        <w:rPr>
          <w:rFonts w:ascii="Times New Roman" w:hAnsi="Times New Roman" w:cs="Times New Roman"/>
          <w:sz w:val="24"/>
          <w:szCs w:val="24"/>
          <w:lang w:val="en-GB"/>
        </w:rPr>
        <w:t xml:space="preserve"> </w:t>
      </w:r>
      <w:proofErr w:type="spellStart"/>
      <w:r w:rsidRPr="004F4E42">
        <w:rPr>
          <w:rFonts w:ascii="Times New Roman" w:hAnsi="Times New Roman" w:cs="Times New Roman"/>
          <w:sz w:val="24"/>
          <w:szCs w:val="24"/>
          <w:lang w:val="en-GB"/>
        </w:rPr>
        <w:t>Machando</w:t>
      </w:r>
      <w:proofErr w:type="spellEnd"/>
      <w:r w:rsidRPr="004F4E42">
        <w:rPr>
          <w:rFonts w:ascii="Times New Roman" w:hAnsi="Times New Roman" w:cs="Times New Roman"/>
          <w:sz w:val="24"/>
          <w:szCs w:val="24"/>
          <w:lang w:val="en-GB"/>
        </w:rPr>
        <w:t xml:space="preserve"> </w:t>
      </w:r>
    </w:p>
    <w:p w14:paraId="11236C78" w14:textId="6FB51C14" w:rsidR="00CD01EA" w:rsidRPr="004F4E42" w:rsidRDefault="00CD01EA" w:rsidP="00D67B4E">
      <w:pPr>
        <w:pStyle w:val="ListParagraph"/>
        <w:numPr>
          <w:ilvl w:val="0"/>
          <w:numId w:val="1"/>
        </w:numPr>
        <w:spacing w:line="360" w:lineRule="auto"/>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 xml:space="preserve">Estate Late Paul </w:t>
      </w:r>
      <w:proofErr w:type="spellStart"/>
      <w:r w:rsidRPr="004F4E42">
        <w:rPr>
          <w:rFonts w:ascii="Times New Roman" w:hAnsi="Times New Roman" w:cs="Times New Roman"/>
          <w:sz w:val="24"/>
          <w:szCs w:val="24"/>
          <w:lang w:val="en-GB"/>
        </w:rPr>
        <w:t>Maguranyanga</w:t>
      </w:r>
      <w:proofErr w:type="spellEnd"/>
      <w:r w:rsidRPr="004F4E42">
        <w:rPr>
          <w:rFonts w:ascii="Times New Roman" w:hAnsi="Times New Roman" w:cs="Times New Roman"/>
          <w:sz w:val="24"/>
          <w:szCs w:val="24"/>
          <w:lang w:val="en-GB"/>
        </w:rPr>
        <w:t xml:space="preserve"> represented by </w:t>
      </w:r>
      <w:proofErr w:type="spellStart"/>
      <w:r w:rsidRPr="004F4E42">
        <w:rPr>
          <w:rFonts w:ascii="Times New Roman" w:hAnsi="Times New Roman" w:cs="Times New Roman"/>
          <w:sz w:val="24"/>
          <w:szCs w:val="24"/>
          <w:lang w:val="en-GB"/>
        </w:rPr>
        <w:t>Epiphania</w:t>
      </w:r>
      <w:proofErr w:type="spellEnd"/>
      <w:r w:rsidRPr="004F4E42">
        <w:rPr>
          <w:rFonts w:ascii="Times New Roman" w:hAnsi="Times New Roman" w:cs="Times New Roman"/>
          <w:sz w:val="24"/>
          <w:szCs w:val="24"/>
          <w:lang w:val="en-GB"/>
        </w:rPr>
        <w:t xml:space="preserve"> </w:t>
      </w:r>
      <w:proofErr w:type="spellStart"/>
      <w:r w:rsidRPr="004F4E42">
        <w:rPr>
          <w:rFonts w:ascii="Times New Roman" w:hAnsi="Times New Roman" w:cs="Times New Roman"/>
          <w:sz w:val="24"/>
          <w:szCs w:val="24"/>
          <w:lang w:val="en-GB"/>
        </w:rPr>
        <w:t>Makanyara</w:t>
      </w:r>
      <w:proofErr w:type="spellEnd"/>
      <w:r w:rsidRPr="004F4E42">
        <w:rPr>
          <w:rFonts w:ascii="Times New Roman" w:hAnsi="Times New Roman" w:cs="Times New Roman"/>
          <w:sz w:val="24"/>
          <w:szCs w:val="24"/>
          <w:lang w:val="en-GB"/>
        </w:rPr>
        <w:t xml:space="preserve"> </w:t>
      </w:r>
      <w:proofErr w:type="spellStart"/>
      <w:r w:rsidRPr="004F4E42">
        <w:rPr>
          <w:rFonts w:ascii="Times New Roman" w:hAnsi="Times New Roman" w:cs="Times New Roman"/>
          <w:sz w:val="24"/>
          <w:szCs w:val="24"/>
          <w:lang w:val="en-GB"/>
        </w:rPr>
        <w:t>Machando</w:t>
      </w:r>
      <w:proofErr w:type="spellEnd"/>
    </w:p>
    <w:p w14:paraId="12030D46" w14:textId="04BC9F5F" w:rsidR="00CD01EA" w:rsidRPr="004F4E42" w:rsidRDefault="00CD01EA" w:rsidP="00D67B4E">
      <w:pPr>
        <w:pStyle w:val="ListParagraph"/>
        <w:numPr>
          <w:ilvl w:val="0"/>
          <w:numId w:val="1"/>
        </w:numPr>
        <w:spacing w:line="360" w:lineRule="auto"/>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 xml:space="preserve">Mambo </w:t>
      </w:r>
      <w:proofErr w:type="spellStart"/>
      <w:r w:rsidRPr="004F4E42">
        <w:rPr>
          <w:rFonts w:ascii="Times New Roman" w:hAnsi="Times New Roman" w:cs="Times New Roman"/>
          <w:sz w:val="24"/>
          <w:szCs w:val="24"/>
          <w:lang w:val="en-GB"/>
        </w:rPr>
        <w:t>Maguranyanga</w:t>
      </w:r>
      <w:proofErr w:type="spellEnd"/>
      <w:r w:rsidRPr="004F4E42">
        <w:rPr>
          <w:rFonts w:ascii="Times New Roman" w:hAnsi="Times New Roman" w:cs="Times New Roman"/>
          <w:sz w:val="24"/>
          <w:szCs w:val="24"/>
          <w:lang w:val="en-GB"/>
        </w:rPr>
        <w:t xml:space="preserve"> </w:t>
      </w:r>
    </w:p>
    <w:p w14:paraId="533AB370" w14:textId="6DEF2FFA" w:rsidR="00CD01EA" w:rsidRPr="004F4E42" w:rsidRDefault="00CD01EA" w:rsidP="00D67B4E">
      <w:pPr>
        <w:pStyle w:val="ListParagraph"/>
        <w:numPr>
          <w:ilvl w:val="0"/>
          <w:numId w:val="1"/>
        </w:numPr>
        <w:spacing w:line="360" w:lineRule="auto"/>
        <w:jc w:val="both"/>
        <w:rPr>
          <w:rFonts w:ascii="Times New Roman" w:hAnsi="Times New Roman" w:cs="Times New Roman"/>
          <w:sz w:val="24"/>
          <w:szCs w:val="24"/>
          <w:lang w:val="en-GB"/>
        </w:rPr>
      </w:pPr>
      <w:proofErr w:type="spellStart"/>
      <w:r w:rsidRPr="004F4E42">
        <w:rPr>
          <w:rFonts w:ascii="Times New Roman" w:hAnsi="Times New Roman" w:cs="Times New Roman"/>
          <w:sz w:val="24"/>
          <w:szCs w:val="24"/>
          <w:lang w:val="en-GB"/>
        </w:rPr>
        <w:t>Remigious</w:t>
      </w:r>
      <w:proofErr w:type="spellEnd"/>
      <w:r w:rsidRPr="004F4E42">
        <w:rPr>
          <w:rFonts w:ascii="Times New Roman" w:hAnsi="Times New Roman" w:cs="Times New Roman"/>
          <w:sz w:val="24"/>
          <w:szCs w:val="24"/>
          <w:lang w:val="en-GB"/>
        </w:rPr>
        <w:t xml:space="preserve"> </w:t>
      </w:r>
      <w:proofErr w:type="spellStart"/>
      <w:r w:rsidRPr="004F4E42">
        <w:rPr>
          <w:rFonts w:ascii="Times New Roman" w:hAnsi="Times New Roman" w:cs="Times New Roman"/>
          <w:sz w:val="24"/>
          <w:szCs w:val="24"/>
          <w:lang w:val="en-GB"/>
        </w:rPr>
        <w:t>Maguranyanga</w:t>
      </w:r>
      <w:proofErr w:type="spellEnd"/>
      <w:r w:rsidRPr="004F4E42">
        <w:rPr>
          <w:rFonts w:ascii="Times New Roman" w:hAnsi="Times New Roman" w:cs="Times New Roman"/>
          <w:sz w:val="24"/>
          <w:szCs w:val="24"/>
          <w:lang w:val="en-GB"/>
        </w:rPr>
        <w:t xml:space="preserve"> </w:t>
      </w:r>
    </w:p>
    <w:p w14:paraId="0C107DD0" w14:textId="2B804B28" w:rsidR="00CD01EA" w:rsidRPr="004F4E42" w:rsidRDefault="00CD01EA" w:rsidP="00D67B4E">
      <w:pPr>
        <w:pStyle w:val="ListParagraph"/>
        <w:numPr>
          <w:ilvl w:val="0"/>
          <w:numId w:val="1"/>
        </w:numPr>
        <w:spacing w:line="360" w:lineRule="auto"/>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 xml:space="preserve">Robert </w:t>
      </w:r>
      <w:proofErr w:type="spellStart"/>
      <w:r w:rsidRPr="004F4E42">
        <w:rPr>
          <w:rFonts w:ascii="Times New Roman" w:hAnsi="Times New Roman" w:cs="Times New Roman"/>
          <w:sz w:val="24"/>
          <w:szCs w:val="24"/>
          <w:lang w:val="en-GB"/>
        </w:rPr>
        <w:t>Musarurwa</w:t>
      </w:r>
      <w:proofErr w:type="spellEnd"/>
      <w:r w:rsidRPr="004F4E42">
        <w:rPr>
          <w:rFonts w:ascii="Times New Roman" w:hAnsi="Times New Roman" w:cs="Times New Roman"/>
          <w:sz w:val="24"/>
          <w:szCs w:val="24"/>
          <w:lang w:val="en-GB"/>
        </w:rPr>
        <w:t xml:space="preserve"> </w:t>
      </w:r>
      <w:proofErr w:type="spellStart"/>
      <w:r w:rsidRPr="004F4E42">
        <w:rPr>
          <w:rFonts w:ascii="Times New Roman" w:hAnsi="Times New Roman" w:cs="Times New Roman"/>
          <w:sz w:val="24"/>
          <w:szCs w:val="24"/>
          <w:lang w:val="en-GB"/>
        </w:rPr>
        <w:t>Maguranyanga</w:t>
      </w:r>
      <w:proofErr w:type="spellEnd"/>
      <w:r w:rsidRPr="004F4E42">
        <w:rPr>
          <w:rFonts w:ascii="Times New Roman" w:hAnsi="Times New Roman" w:cs="Times New Roman"/>
          <w:sz w:val="24"/>
          <w:szCs w:val="24"/>
          <w:lang w:val="en-GB"/>
        </w:rPr>
        <w:t xml:space="preserve"> </w:t>
      </w:r>
    </w:p>
    <w:p w14:paraId="73CFF9D8" w14:textId="6BE534DD" w:rsidR="00CD01EA" w:rsidRPr="004F4E42" w:rsidRDefault="00CD01EA" w:rsidP="00D67B4E">
      <w:pPr>
        <w:pStyle w:val="ListParagraph"/>
        <w:numPr>
          <w:ilvl w:val="0"/>
          <w:numId w:val="1"/>
        </w:numPr>
        <w:spacing w:line="360" w:lineRule="auto"/>
        <w:jc w:val="both"/>
        <w:rPr>
          <w:rFonts w:ascii="Times New Roman" w:hAnsi="Times New Roman" w:cs="Times New Roman"/>
          <w:sz w:val="24"/>
          <w:szCs w:val="24"/>
          <w:lang w:val="en-GB"/>
        </w:rPr>
      </w:pPr>
      <w:proofErr w:type="spellStart"/>
      <w:r w:rsidRPr="004F4E42">
        <w:rPr>
          <w:rFonts w:ascii="Times New Roman" w:hAnsi="Times New Roman" w:cs="Times New Roman"/>
          <w:sz w:val="24"/>
          <w:szCs w:val="24"/>
          <w:lang w:val="en-GB"/>
        </w:rPr>
        <w:t>Rodwell</w:t>
      </w:r>
      <w:proofErr w:type="spellEnd"/>
      <w:r w:rsidRPr="004F4E42">
        <w:rPr>
          <w:rFonts w:ascii="Times New Roman" w:hAnsi="Times New Roman" w:cs="Times New Roman"/>
          <w:sz w:val="24"/>
          <w:szCs w:val="24"/>
          <w:lang w:val="en-GB"/>
        </w:rPr>
        <w:t xml:space="preserve"> T </w:t>
      </w:r>
      <w:proofErr w:type="spellStart"/>
      <w:r w:rsidRPr="004F4E42">
        <w:rPr>
          <w:rFonts w:ascii="Times New Roman" w:hAnsi="Times New Roman" w:cs="Times New Roman"/>
          <w:sz w:val="24"/>
          <w:szCs w:val="24"/>
          <w:lang w:val="en-GB"/>
        </w:rPr>
        <w:t>Maguranyanga</w:t>
      </w:r>
      <w:proofErr w:type="spellEnd"/>
      <w:r w:rsidRPr="004F4E42">
        <w:rPr>
          <w:rFonts w:ascii="Times New Roman" w:hAnsi="Times New Roman" w:cs="Times New Roman"/>
          <w:sz w:val="24"/>
          <w:szCs w:val="24"/>
          <w:lang w:val="en-GB"/>
        </w:rPr>
        <w:t xml:space="preserve"> </w:t>
      </w:r>
    </w:p>
    <w:p w14:paraId="5329F9A5" w14:textId="3D273CB1" w:rsidR="00CD01EA" w:rsidRPr="004F4E42" w:rsidRDefault="00CD01EA" w:rsidP="00D67B4E">
      <w:pPr>
        <w:pStyle w:val="ListParagraph"/>
        <w:numPr>
          <w:ilvl w:val="0"/>
          <w:numId w:val="1"/>
        </w:numPr>
        <w:spacing w:line="360" w:lineRule="auto"/>
        <w:jc w:val="both"/>
        <w:rPr>
          <w:rFonts w:ascii="Times New Roman" w:hAnsi="Times New Roman" w:cs="Times New Roman"/>
          <w:sz w:val="24"/>
          <w:szCs w:val="24"/>
          <w:lang w:val="en-GB"/>
        </w:rPr>
      </w:pPr>
      <w:proofErr w:type="spellStart"/>
      <w:r w:rsidRPr="004F4E42">
        <w:rPr>
          <w:rFonts w:ascii="Times New Roman" w:hAnsi="Times New Roman" w:cs="Times New Roman"/>
          <w:sz w:val="24"/>
          <w:szCs w:val="24"/>
          <w:lang w:val="en-GB"/>
        </w:rPr>
        <w:t>Shylet</w:t>
      </w:r>
      <w:proofErr w:type="spellEnd"/>
      <w:r w:rsidRPr="004F4E42">
        <w:rPr>
          <w:rFonts w:ascii="Times New Roman" w:hAnsi="Times New Roman" w:cs="Times New Roman"/>
          <w:sz w:val="24"/>
          <w:szCs w:val="24"/>
          <w:lang w:val="en-GB"/>
        </w:rPr>
        <w:t xml:space="preserve"> </w:t>
      </w:r>
      <w:proofErr w:type="spellStart"/>
      <w:r w:rsidRPr="004F4E42">
        <w:rPr>
          <w:rFonts w:ascii="Times New Roman" w:hAnsi="Times New Roman" w:cs="Times New Roman"/>
          <w:sz w:val="24"/>
          <w:szCs w:val="24"/>
          <w:lang w:val="en-GB"/>
        </w:rPr>
        <w:t>Mbonje</w:t>
      </w:r>
      <w:proofErr w:type="spellEnd"/>
      <w:r w:rsidRPr="004F4E42">
        <w:rPr>
          <w:rFonts w:ascii="Times New Roman" w:hAnsi="Times New Roman" w:cs="Times New Roman"/>
          <w:sz w:val="24"/>
          <w:szCs w:val="24"/>
          <w:lang w:val="en-GB"/>
        </w:rPr>
        <w:t xml:space="preserve"> (</w:t>
      </w:r>
      <w:proofErr w:type="spellStart"/>
      <w:r w:rsidR="00D67B4E" w:rsidRPr="004F4E42">
        <w:rPr>
          <w:rFonts w:ascii="Times New Roman" w:hAnsi="Times New Roman" w:cs="Times New Roman"/>
          <w:sz w:val="24"/>
          <w:szCs w:val="24"/>
          <w:lang w:val="en-GB"/>
        </w:rPr>
        <w:t>Maguranyanga</w:t>
      </w:r>
      <w:proofErr w:type="spellEnd"/>
      <w:r w:rsidR="00D67B4E" w:rsidRPr="004F4E42">
        <w:rPr>
          <w:rFonts w:ascii="Times New Roman" w:hAnsi="Times New Roman" w:cs="Times New Roman"/>
          <w:sz w:val="24"/>
          <w:szCs w:val="24"/>
          <w:lang w:val="en-GB"/>
        </w:rPr>
        <w:t>)</w:t>
      </w:r>
    </w:p>
    <w:p w14:paraId="77A23C73" w14:textId="4DE5B603" w:rsidR="00CD01EA" w:rsidRPr="004F4E42" w:rsidRDefault="00470542" w:rsidP="00542CBB">
      <w:pPr>
        <w:spacing w:after="0" w:line="360" w:lineRule="auto"/>
        <w:ind w:firstLine="720"/>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 xml:space="preserve">The respondents who are third, fourth, fifth, sixth (estate late Paul </w:t>
      </w:r>
      <w:proofErr w:type="spellStart"/>
      <w:r w:rsidRPr="004F4E42">
        <w:rPr>
          <w:rFonts w:ascii="Times New Roman" w:hAnsi="Times New Roman" w:cs="Times New Roman"/>
          <w:sz w:val="24"/>
          <w:szCs w:val="24"/>
          <w:lang w:val="en-GB"/>
        </w:rPr>
        <w:t>Maguranyanga</w:t>
      </w:r>
      <w:proofErr w:type="spellEnd"/>
      <w:r w:rsidRPr="004F4E42">
        <w:rPr>
          <w:rFonts w:ascii="Times New Roman" w:hAnsi="Times New Roman" w:cs="Times New Roman"/>
          <w:sz w:val="24"/>
          <w:szCs w:val="24"/>
          <w:lang w:val="en-GB"/>
        </w:rPr>
        <w:t xml:space="preserve">) and seventh respondents and the applicants despite being beneficiaries of the estate subject of this dispute are at loggerheads over the administration of the estate. The first, second, eighth and </w:t>
      </w:r>
      <w:proofErr w:type="spellStart"/>
      <w:r w:rsidRPr="004F4E42">
        <w:rPr>
          <w:rFonts w:ascii="Times New Roman" w:hAnsi="Times New Roman" w:cs="Times New Roman"/>
          <w:sz w:val="24"/>
          <w:szCs w:val="24"/>
          <w:lang w:val="en-GB"/>
        </w:rPr>
        <w:t>nineth</w:t>
      </w:r>
      <w:proofErr w:type="spellEnd"/>
      <w:r w:rsidRPr="004F4E42">
        <w:rPr>
          <w:rFonts w:ascii="Times New Roman" w:hAnsi="Times New Roman" w:cs="Times New Roman"/>
          <w:sz w:val="24"/>
          <w:szCs w:val="24"/>
          <w:lang w:val="en-GB"/>
        </w:rPr>
        <w:t xml:space="preserve"> respondents are interested parties in the dispute and its outcome. In </w:t>
      </w:r>
      <w:r w:rsidR="00542CBB" w:rsidRPr="004F4E42">
        <w:rPr>
          <w:rFonts w:ascii="Times New Roman" w:hAnsi="Times New Roman" w:cs="Times New Roman"/>
          <w:sz w:val="24"/>
          <w:szCs w:val="24"/>
          <w:lang w:val="en-GB"/>
        </w:rPr>
        <w:t>particular,</w:t>
      </w:r>
      <w:r w:rsidRPr="004F4E42">
        <w:rPr>
          <w:rFonts w:ascii="Times New Roman" w:hAnsi="Times New Roman" w:cs="Times New Roman"/>
          <w:sz w:val="24"/>
          <w:szCs w:val="24"/>
          <w:lang w:val="en-GB"/>
        </w:rPr>
        <w:t xml:space="preserve"> the eighth and </w:t>
      </w:r>
      <w:proofErr w:type="spellStart"/>
      <w:r w:rsidRPr="004F4E42">
        <w:rPr>
          <w:rFonts w:ascii="Times New Roman" w:hAnsi="Times New Roman" w:cs="Times New Roman"/>
          <w:sz w:val="24"/>
          <w:szCs w:val="24"/>
          <w:lang w:val="en-GB"/>
        </w:rPr>
        <w:t>nineth</w:t>
      </w:r>
      <w:proofErr w:type="spellEnd"/>
      <w:r w:rsidRPr="004F4E42">
        <w:rPr>
          <w:rFonts w:ascii="Times New Roman" w:hAnsi="Times New Roman" w:cs="Times New Roman"/>
          <w:sz w:val="24"/>
          <w:szCs w:val="24"/>
          <w:lang w:val="en-GB"/>
        </w:rPr>
        <w:t xml:space="preserve"> respondents are cited as a matter of law. </w:t>
      </w:r>
    </w:p>
    <w:p w14:paraId="479E161E" w14:textId="42E24A56" w:rsidR="00470542" w:rsidRPr="004F4E42" w:rsidRDefault="00470542" w:rsidP="00E7615A">
      <w:pPr>
        <w:spacing w:after="0" w:line="360" w:lineRule="auto"/>
        <w:ind w:firstLine="720"/>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The subject of dispute is an immovable property called Stand 572 Tynwald Township 18 of Tynwald measuring 8094 square metres held under Deed of Transfer No 2</w:t>
      </w:r>
      <w:r w:rsidR="00A84DF1" w:rsidRPr="004F4E42">
        <w:rPr>
          <w:rFonts w:ascii="Times New Roman" w:hAnsi="Times New Roman" w:cs="Times New Roman"/>
          <w:sz w:val="24"/>
          <w:szCs w:val="24"/>
          <w:lang w:val="en-GB"/>
        </w:rPr>
        <w:t xml:space="preserve">462/83 in the name of the deceased Robert </w:t>
      </w:r>
      <w:proofErr w:type="spellStart"/>
      <w:r w:rsidR="00A84DF1" w:rsidRPr="004F4E42">
        <w:rPr>
          <w:rFonts w:ascii="Times New Roman" w:hAnsi="Times New Roman" w:cs="Times New Roman"/>
          <w:sz w:val="24"/>
          <w:szCs w:val="24"/>
          <w:lang w:val="en-GB"/>
        </w:rPr>
        <w:t>Kafurata</w:t>
      </w:r>
      <w:proofErr w:type="spellEnd"/>
      <w:r w:rsidR="00A84DF1" w:rsidRPr="004F4E42">
        <w:rPr>
          <w:rFonts w:ascii="Times New Roman" w:hAnsi="Times New Roman" w:cs="Times New Roman"/>
          <w:sz w:val="24"/>
          <w:szCs w:val="24"/>
          <w:lang w:val="en-GB"/>
        </w:rPr>
        <w:t xml:space="preserve"> </w:t>
      </w:r>
      <w:proofErr w:type="spellStart"/>
      <w:r w:rsidR="00A84DF1" w:rsidRPr="004F4E42">
        <w:rPr>
          <w:rFonts w:ascii="Times New Roman" w:hAnsi="Times New Roman" w:cs="Times New Roman"/>
          <w:sz w:val="24"/>
          <w:szCs w:val="24"/>
          <w:lang w:val="en-GB"/>
        </w:rPr>
        <w:t>Maguranyanga</w:t>
      </w:r>
      <w:proofErr w:type="spellEnd"/>
      <w:r w:rsidR="00A84DF1" w:rsidRPr="004F4E42">
        <w:rPr>
          <w:rFonts w:ascii="Times New Roman" w:hAnsi="Times New Roman" w:cs="Times New Roman"/>
          <w:sz w:val="24"/>
          <w:szCs w:val="24"/>
          <w:lang w:val="en-GB"/>
        </w:rPr>
        <w:t xml:space="preserve">. The first respondent in her capacity as executor as aforesaid sold the property to the second respondent in terms of a written agreement executed on 22 May 2025 for the purchase price of US$ 450 000 </w:t>
      </w:r>
      <w:r w:rsidR="00A84DF1" w:rsidRPr="003A7FB6">
        <w:rPr>
          <w:rFonts w:ascii="Times New Roman" w:hAnsi="Times New Roman" w:cs="Times New Roman"/>
          <w:sz w:val="24"/>
          <w:szCs w:val="24"/>
          <w:lang w:val="en-GB"/>
        </w:rPr>
        <w:t>in free funds.</w:t>
      </w:r>
      <w:r w:rsidR="00A84DF1" w:rsidRPr="004F4E42">
        <w:rPr>
          <w:rFonts w:ascii="Times New Roman" w:hAnsi="Times New Roman" w:cs="Times New Roman"/>
          <w:sz w:val="24"/>
          <w:szCs w:val="24"/>
          <w:lang w:val="en-GB"/>
        </w:rPr>
        <w:t xml:space="preserve"> </w:t>
      </w:r>
    </w:p>
    <w:p w14:paraId="40A96C6A" w14:textId="2AFD7A06" w:rsidR="00A84DF1" w:rsidRPr="004F4E42" w:rsidRDefault="00A84DF1" w:rsidP="00E7615A">
      <w:pPr>
        <w:spacing w:after="0" w:line="360" w:lineRule="auto"/>
        <w:ind w:firstLine="720"/>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 xml:space="preserve">The applicants considered the sale price of US$ 450 000 to be too low and prejudicial to them holding that they will not realise the full value of their inheritance. They averred that the fair market value of the property was US$ 872 250 based on a valuation report made on 24 January 2023 by the </w:t>
      </w:r>
      <w:r w:rsidR="00D67B4E" w:rsidRPr="004F4E42">
        <w:rPr>
          <w:rFonts w:ascii="Times New Roman" w:hAnsi="Times New Roman" w:cs="Times New Roman"/>
          <w:sz w:val="24"/>
          <w:szCs w:val="24"/>
          <w:lang w:val="en-GB"/>
        </w:rPr>
        <w:t>Institute</w:t>
      </w:r>
      <w:r w:rsidRPr="004F4E42">
        <w:rPr>
          <w:rFonts w:ascii="Times New Roman" w:hAnsi="Times New Roman" w:cs="Times New Roman"/>
          <w:sz w:val="24"/>
          <w:szCs w:val="24"/>
          <w:lang w:val="en-GB"/>
        </w:rPr>
        <w:t xml:space="preserve"> of Appraisers as the instance of the first respondent in her capacity as executor </w:t>
      </w:r>
      <w:r w:rsidR="00D67B4E" w:rsidRPr="004F4E42">
        <w:rPr>
          <w:rFonts w:ascii="Times New Roman" w:hAnsi="Times New Roman" w:cs="Times New Roman"/>
          <w:sz w:val="24"/>
          <w:szCs w:val="24"/>
          <w:lang w:val="en-GB"/>
        </w:rPr>
        <w:t>of the estate. It is common cause that the beneficiaries of the estate consented to the sale of the property with the result that the eighth respondent acting in terms of section 120 of the Administration of Estates Act [</w:t>
      </w:r>
      <w:r w:rsidR="00D67B4E" w:rsidRPr="00B536CD">
        <w:rPr>
          <w:rFonts w:ascii="Times New Roman" w:hAnsi="Times New Roman" w:cs="Times New Roman"/>
          <w:i/>
          <w:sz w:val="24"/>
          <w:szCs w:val="24"/>
          <w:lang w:val="en-GB"/>
        </w:rPr>
        <w:t>Chapter 6:01</w:t>
      </w:r>
      <w:r w:rsidR="00D67B4E" w:rsidRPr="004F4E42">
        <w:rPr>
          <w:rFonts w:ascii="Times New Roman" w:hAnsi="Times New Roman" w:cs="Times New Roman"/>
          <w:sz w:val="24"/>
          <w:szCs w:val="24"/>
          <w:lang w:val="en-GB"/>
        </w:rPr>
        <w:t xml:space="preserve">] issued the requisite consent to the first respondent to dispose of the property by private sale. </w:t>
      </w:r>
    </w:p>
    <w:p w14:paraId="2B23EE97" w14:textId="502E50CE" w:rsidR="00D67B4E" w:rsidRDefault="00D67B4E" w:rsidP="00E7615A">
      <w:pPr>
        <w:spacing w:after="0" w:line="360" w:lineRule="auto"/>
        <w:ind w:firstLine="720"/>
        <w:jc w:val="both"/>
        <w:rPr>
          <w:rFonts w:ascii="Times New Roman" w:hAnsi="Times New Roman" w:cs="Times New Roman"/>
          <w:sz w:val="24"/>
          <w:szCs w:val="24"/>
          <w:lang w:val="en-GB"/>
        </w:rPr>
      </w:pPr>
      <w:r w:rsidRPr="004F4E42">
        <w:rPr>
          <w:rFonts w:ascii="Times New Roman" w:hAnsi="Times New Roman" w:cs="Times New Roman"/>
          <w:sz w:val="24"/>
          <w:szCs w:val="24"/>
          <w:lang w:val="en-GB"/>
        </w:rPr>
        <w:t xml:space="preserve">The first respondent in the process of selling the property received an offer from the second respondent of US$ 450 000 as the purchase price of the property. The offer was made by the second respondent by email sent on 12 December 2024. The first applicant alleges that </w:t>
      </w:r>
      <w:r w:rsidRPr="004F4E42">
        <w:rPr>
          <w:rFonts w:ascii="Times New Roman" w:hAnsi="Times New Roman" w:cs="Times New Roman"/>
          <w:sz w:val="24"/>
          <w:szCs w:val="24"/>
          <w:lang w:val="en-GB"/>
        </w:rPr>
        <w:lastRenderedPageBreak/>
        <w:t>acting through her legal practitioner</w:t>
      </w:r>
      <w:r w:rsidR="009F082F">
        <w:rPr>
          <w:rFonts w:ascii="Times New Roman" w:hAnsi="Times New Roman" w:cs="Times New Roman"/>
          <w:sz w:val="24"/>
          <w:szCs w:val="24"/>
          <w:lang w:val="en-GB"/>
        </w:rPr>
        <w:t xml:space="preserve"> </w:t>
      </w:r>
      <w:r w:rsidR="009F082F" w:rsidRPr="009F082F">
        <w:rPr>
          <w:rFonts w:ascii="Times New Roman" w:hAnsi="Times New Roman" w:cs="Times New Roman"/>
          <w:i/>
          <w:iCs/>
          <w:sz w:val="24"/>
          <w:szCs w:val="24"/>
          <w:lang w:val="en-GB"/>
        </w:rPr>
        <w:t>Mr</w:t>
      </w:r>
      <w:r w:rsidRPr="009F082F">
        <w:rPr>
          <w:rFonts w:ascii="Times New Roman" w:hAnsi="Times New Roman" w:cs="Times New Roman"/>
          <w:i/>
          <w:iCs/>
          <w:sz w:val="24"/>
          <w:szCs w:val="24"/>
          <w:lang w:val="en-GB"/>
        </w:rPr>
        <w:t xml:space="preserve"> </w:t>
      </w:r>
      <w:proofErr w:type="spellStart"/>
      <w:proofErr w:type="gramStart"/>
      <w:r w:rsidRPr="009F082F">
        <w:rPr>
          <w:rFonts w:ascii="Times New Roman" w:hAnsi="Times New Roman" w:cs="Times New Roman"/>
          <w:i/>
          <w:iCs/>
          <w:sz w:val="24"/>
          <w:szCs w:val="24"/>
          <w:lang w:val="en-GB"/>
        </w:rPr>
        <w:t>Mach</w:t>
      </w:r>
      <w:r w:rsidR="009F082F" w:rsidRPr="009F082F">
        <w:rPr>
          <w:rFonts w:ascii="Times New Roman" w:hAnsi="Times New Roman" w:cs="Times New Roman"/>
          <w:i/>
          <w:iCs/>
          <w:sz w:val="24"/>
          <w:szCs w:val="24"/>
          <w:lang w:val="en-GB"/>
        </w:rPr>
        <w:t>in</w:t>
      </w:r>
      <w:r w:rsidRPr="009F082F">
        <w:rPr>
          <w:rFonts w:ascii="Times New Roman" w:hAnsi="Times New Roman" w:cs="Times New Roman"/>
          <w:i/>
          <w:iCs/>
          <w:sz w:val="24"/>
          <w:szCs w:val="24"/>
          <w:lang w:val="en-GB"/>
        </w:rPr>
        <w:t>gura</w:t>
      </w:r>
      <w:proofErr w:type="spellEnd"/>
      <w:r w:rsidRPr="004F4E42">
        <w:rPr>
          <w:rFonts w:ascii="Times New Roman" w:hAnsi="Times New Roman" w:cs="Times New Roman"/>
          <w:sz w:val="24"/>
          <w:szCs w:val="24"/>
          <w:lang w:val="en-GB"/>
        </w:rPr>
        <w:t>,</w:t>
      </w:r>
      <w:proofErr w:type="gramEnd"/>
      <w:r w:rsidRPr="004F4E42">
        <w:rPr>
          <w:rFonts w:ascii="Times New Roman" w:hAnsi="Times New Roman" w:cs="Times New Roman"/>
          <w:sz w:val="24"/>
          <w:szCs w:val="24"/>
          <w:lang w:val="en-GB"/>
        </w:rPr>
        <w:t xml:space="preserve"> she emailed the first respondent objecting to the offer. She made the </w:t>
      </w:r>
      <w:r w:rsidR="004F4E42" w:rsidRPr="004F4E42">
        <w:rPr>
          <w:rFonts w:ascii="Times New Roman" w:hAnsi="Times New Roman" w:cs="Times New Roman"/>
          <w:sz w:val="24"/>
          <w:szCs w:val="24"/>
          <w:lang w:val="en-GB"/>
        </w:rPr>
        <w:t xml:space="preserve">point that the offer made was lower than the evaluation price by 35%. The email was sent on 13 December 2024. </w:t>
      </w:r>
    </w:p>
    <w:p w14:paraId="1979094E" w14:textId="01FAAF3A" w:rsidR="004F4E42" w:rsidRDefault="004F4E42" w:rsidP="00542CBB">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second applicant also rejected the offer of US$ 450 000</w:t>
      </w:r>
      <w:r w:rsidR="003A7FB6">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3A7FB6">
        <w:rPr>
          <w:rFonts w:ascii="Times New Roman" w:hAnsi="Times New Roman" w:cs="Times New Roman"/>
          <w:sz w:val="24"/>
          <w:szCs w:val="24"/>
          <w:lang w:val="en-GB"/>
        </w:rPr>
        <w:t>T</w:t>
      </w:r>
      <w:r>
        <w:rPr>
          <w:rFonts w:ascii="Times New Roman" w:hAnsi="Times New Roman" w:cs="Times New Roman"/>
          <w:sz w:val="24"/>
          <w:szCs w:val="24"/>
          <w:lang w:val="en-GB"/>
        </w:rPr>
        <w:t xml:space="preserve">he second </w:t>
      </w:r>
      <w:r w:rsidR="009F082F">
        <w:rPr>
          <w:rFonts w:ascii="Times New Roman" w:hAnsi="Times New Roman" w:cs="Times New Roman"/>
          <w:sz w:val="24"/>
          <w:szCs w:val="24"/>
          <w:lang w:val="en-GB"/>
        </w:rPr>
        <w:t>applicant</w:t>
      </w:r>
      <w:r>
        <w:rPr>
          <w:rFonts w:ascii="Times New Roman" w:hAnsi="Times New Roman" w:cs="Times New Roman"/>
          <w:sz w:val="24"/>
          <w:szCs w:val="24"/>
          <w:lang w:val="en-GB"/>
        </w:rPr>
        <w:t xml:space="preserve"> filed a supporting affidavit. In the affidavit, just like the first applicant, he averred that he did not agree to the offer because it was 35% lower that the valuation figure of US$ 872 250. </w:t>
      </w:r>
      <w:r w:rsidR="003A7FB6">
        <w:rPr>
          <w:rFonts w:ascii="Times New Roman" w:hAnsi="Times New Roman" w:cs="Times New Roman"/>
          <w:sz w:val="24"/>
          <w:szCs w:val="24"/>
          <w:lang w:val="en-GB"/>
        </w:rPr>
        <w:t>H</w:t>
      </w:r>
      <w:r>
        <w:rPr>
          <w:rFonts w:ascii="Times New Roman" w:hAnsi="Times New Roman" w:cs="Times New Roman"/>
          <w:sz w:val="24"/>
          <w:szCs w:val="24"/>
          <w:lang w:val="en-GB"/>
        </w:rPr>
        <w:t xml:space="preserve">e noted the objection through his legal practitioner </w:t>
      </w:r>
      <w:r w:rsidRPr="009F082F">
        <w:rPr>
          <w:rFonts w:ascii="Times New Roman" w:hAnsi="Times New Roman" w:cs="Times New Roman"/>
          <w:i/>
          <w:iCs/>
          <w:sz w:val="24"/>
          <w:szCs w:val="24"/>
          <w:lang w:val="en-GB"/>
        </w:rPr>
        <w:t xml:space="preserve">Mr </w:t>
      </w:r>
      <w:proofErr w:type="spellStart"/>
      <w:r w:rsidRPr="009F082F">
        <w:rPr>
          <w:rFonts w:ascii="Times New Roman" w:hAnsi="Times New Roman" w:cs="Times New Roman"/>
          <w:i/>
          <w:iCs/>
          <w:sz w:val="24"/>
          <w:szCs w:val="24"/>
          <w:lang w:val="en-GB"/>
        </w:rPr>
        <w:t>Nyakudanga</w:t>
      </w:r>
      <w:proofErr w:type="spellEnd"/>
      <w:r>
        <w:rPr>
          <w:rFonts w:ascii="Times New Roman" w:hAnsi="Times New Roman" w:cs="Times New Roman"/>
          <w:sz w:val="24"/>
          <w:szCs w:val="24"/>
          <w:lang w:val="en-GB"/>
        </w:rPr>
        <w:t xml:space="preserve"> who conveyed second </w:t>
      </w:r>
      <w:r w:rsidR="00C21DCD">
        <w:rPr>
          <w:rFonts w:ascii="Times New Roman" w:hAnsi="Times New Roman" w:cs="Times New Roman"/>
          <w:sz w:val="24"/>
          <w:szCs w:val="24"/>
          <w:lang w:val="en-GB"/>
        </w:rPr>
        <w:t>applicant’s</w:t>
      </w:r>
      <w:r>
        <w:rPr>
          <w:rFonts w:ascii="Times New Roman" w:hAnsi="Times New Roman" w:cs="Times New Roman"/>
          <w:sz w:val="24"/>
          <w:szCs w:val="24"/>
          <w:lang w:val="en-GB"/>
        </w:rPr>
        <w:t xml:space="preserve"> objection to the first respondent by email also sent on 13 December 2024. </w:t>
      </w:r>
    </w:p>
    <w:p w14:paraId="4D9CB83D" w14:textId="26BEC250" w:rsidR="004F4E42" w:rsidRDefault="004F4E42"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should record that the first respondent upon receiving the offer notified the </w:t>
      </w:r>
      <w:r w:rsidR="00C21DCD">
        <w:rPr>
          <w:rFonts w:ascii="Times New Roman" w:hAnsi="Times New Roman" w:cs="Times New Roman"/>
          <w:sz w:val="24"/>
          <w:szCs w:val="24"/>
          <w:lang w:val="en-GB"/>
        </w:rPr>
        <w:t>beneficiaries</w:t>
      </w:r>
      <w:r>
        <w:rPr>
          <w:rFonts w:ascii="Times New Roman" w:hAnsi="Times New Roman" w:cs="Times New Roman"/>
          <w:sz w:val="24"/>
          <w:szCs w:val="24"/>
          <w:lang w:val="en-GB"/>
        </w:rPr>
        <w:t xml:space="preserve"> and asked for their views. The email which she sent was worded as follows </w:t>
      </w:r>
    </w:p>
    <w:p w14:paraId="00FFC32C" w14:textId="7BE58589" w:rsidR="004F4E42" w:rsidRPr="00542CBB" w:rsidRDefault="004F4E42" w:rsidP="00C21DCD">
      <w:pPr>
        <w:spacing w:line="240" w:lineRule="auto"/>
        <w:ind w:left="720"/>
        <w:jc w:val="both"/>
        <w:rPr>
          <w:rFonts w:ascii="Times New Roman" w:hAnsi="Times New Roman" w:cs="Times New Roman"/>
          <w:lang w:val="en-GB"/>
        </w:rPr>
      </w:pPr>
      <w:r w:rsidRPr="00542CBB">
        <w:rPr>
          <w:rFonts w:ascii="Times New Roman" w:hAnsi="Times New Roman" w:cs="Times New Roman"/>
          <w:lang w:val="en-GB"/>
        </w:rPr>
        <w:t xml:space="preserve">“Dear All </w:t>
      </w:r>
    </w:p>
    <w:p w14:paraId="2F40C6C4" w14:textId="7D3DB225" w:rsidR="004F4E42" w:rsidRPr="00542CBB" w:rsidRDefault="004F4E42" w:rsidP="00C21DCD">
      <w:pPr>
        <w:spacing w:line="240" w:lineRule="auto"/>
        <w:ind w:left="720"/>
        <w:jc w:val="both"/>
        <w:rPr>
          <w:rFonts w:ascii="Times New Roman" w:hAnsi="Times New Roman" w:cs="Times New Roman"/>
          <w:lang w:val="en-GB"/>
        </w:rPr>
      </w:pPr>
      <w:r w:rsidRPr="00542CBB">
        <w:rPr>
          <w:rFonts w:ascii="Times New Roman" w:hAnsi="Times New Roman" w:cs="Times New Roman"/>
          <w:lang w:val="en-GB"/>
        </w:rPr>
        <w:t xml:space="preserve">We have received an offer of US$ 450 000 for the Tynwald Plot, which is reasonable </w:t>
      </w:r>
      <w:r w:rsidR="00C21DCD" w:rsidRPr="00542CBB">
        <w:rPr>
          <w:rFonts w:ascii="Times New Roman" w:hAnsi="Times New Roman" w:cs="Times New Roman"/>
          <w:lang w:val="en-GB"/>
        </w:rPr>
        <w:t>considering the property’s length of time on the market.</w:t>
      </w:r>
    </w:p>
    <w:p w14:paraId="44CB2E50" w14:textId="7F31480E" w:rsidR="00C21DCD" w:rsidRPr="00542CBB" w:rsidRDefault="00C21DCD" w:rsidP="00C21DCD">
      <w:pPr>
        <w:spacing w:line="240" w:lineRule="auto"/>
        <w:ind w:left="720"/>
        <w:jc w:val="both"/>
        <w:rPr>
          <w:rFonts w:ascii="Times New Roman" w:hAnsi="Times New Roman" w:cs="Times New Roman"/>
          <w:lang w:val="en-GB"/>
        </w:rPr>
      </w:pPr>
      <w:r w:rsidRPr="00542CBB">
        <w:rPr>
          <w:rFonts w:ascii="Times New Roman" w:hAnsi="Times New Roman" w:cs="Times New Roman"/>
          <w:lang w:val="en-GB"/>
        </w:rPr>
        <w:t>Please let me know your views on the issue by mid-day tomorrow, Friday 13 December 2024”</w:t>
      </w:r>
    </w:p>
    <w:p w14:paraId="20A64EDA" w14:textId="17D89F26" w:rsidR="00C21DCD" w:rsidRDefault="00C21DCD"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third applicant is not referred to in the founding affidavit. He however filed a supporting affidavit. He does not therein indicate that he responde</w:t>
      </w:r>
      <w:r w:rsidR="009F082F">
        <w:rPr>
          <w:rFonts w:ascii="Times New Roman" w:hAnsi="Times New Roman" w:cs="Times New Roman"/>
          <w:sz w:val="24"/>
          <w:szCs w:val="24"/>
          <w:lang w:val="en-GB"/>
        </w:rPr>
        <w:t>d</w:t>
      </w:r>
      <w:r>
        <w:rPr>
          <w:rFonts w:ascii="Times New Roman" w:hAnsi="Times New Roman" w:cs="Times New Roman"/>
          <w:sz w:val="24"/>
          <w:szCs w:val="24"/>
          <w:lang w:val="en-GB"/>
        </w:rPr>
        <w:t xml:space="preserve"> to the first </w:t>
      </w:r>
      <w:r w:rsidR="00902BF6">
        <w:rPr>
          <w:rFonts w:ascii="Times New Roman" w:hAnsi="Times New Roman" w:cs="Times New Roman"/>
          <w:sz w:val="24"/>
          <w:szCs w:val="24"/>
          <w:lang w:val="en-GB"/>
        </w:rPr>
        <w:t>respondent’s</w:t>
      </w:r>
      <w:r>
        <w:rPr>
          <w:rFonts w:ascii="Times New Roman" w:hAnsi="Times New Roman" w:cs="Times New Roman"/>
          <w:sz w:val="24"/>
          <w:szCs w:val="24"/>
          <w:lang w:val="en-GB"/>
        </w:rPr>
        <w:t xml:space="preserve"> email. He however stated that he did not agree to the sale because it would result in a 35% loss to the estate if the valuation of US$ 872 250 is considered</w:t>
      </w:r>
      <w:r w:rsidR="007B0E58">
        <w:rPr>
          <w:rFonts w:ascii="Times New Roman" w:hAnsi="Times New Roman" w:cs="Times New Roman"/>
          <w:sz w:val="24"/>
          <w:szCs w:val="24"/>
          <w:lang w:val="en-GB"/>
        </w:rPr>
        <w:t xml:space="preserve">. </w:t>
      </w:r>
    </w:p>
    <w:p w14:paraId="6F4B7519" w14:textId="222ABF63" w:rsidR="007B0E58" w:rsidRDefault="007B0E58"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applicants averred that the first respondent did not respond to the objections and proceeded with the sale without the </w:t>
      </w:r>
      <w:r w:rsidR="00902BF6">
        <w:rPr>
          <w:rFonts w:ascii="Times New Roman" w:hAnsi="Times New Roman" w:cs="Times New Roman"/>
          <w:sz w:val="24"/>
          <w:szCs w:val="24"/>
          <w:lang w:val="en-GB"/>
        </w:rPr>
        <w:t>applicants’</w:t>
      </w:r>
      <w:r>
        <w:rPr>
          <w:rFonts w:ascii="Times New Roman" w:hAnsi="Times New Roman" w:cs="Times New Roman"/>
          <w:sz w:val="24"/>
          <w:szCs w:val="24"/>
          <w:lang w:val="en-GB"/>
        </w:rPr>
        <w:t xml:space="preserve"> consent. They averred that the first respondent </w:t>
      </w:r>
      <w:r w:rsidR="00902BF6">
        <w:rPr>
          <w:rFonts w:ascii="Times New Roman" w:hAnsi="Times New Roman" w:cs="Times New Roman"/>
          <w:sz w:val="24"/>
          <w:szCs w:val="24"/>
          <w:lang w:val="en-GB"/>
        </w:rPr>
        <w:t>d</w:t>
      </w:r>
      <w:r>
        <w:rPr>
          <w:rFonts w:ascii="Times New Roman" w:hAnsi="Times New Roman" w:cs="Times New Roman"/>
          <w:sz w:val="24"/>
          <w:szCs w:val="24"/>
          <w:lang w:val="en-GB"/>
        </w:rPr>
        <w:t xml:space="preserve">id not also advise them of the attitude of the rest of the beneficiaries. The applicants averred as well that they were shocked to be presented with the sale agreement and that the </w:t>
      </w:r>
      <w:r w:rsidR="009F082F">
        <w:rPr>
          <w:rFonts w:ascii="Times New Roman" w:hAnsi="Times New Roman" w:cs="Times New Roman"/>
          <w:sz w:val="24"/>
          <w:szCs w:val="24"/>
          <w:lang w:val="en-GB"/>
        </w:rPr>
        <w:t xml:space="preserve">first </w:t>
      </w:r>
      <w:r>
        <w:rPr>
          <w:rFonts w:ascii="Times New Roman" w:hAnsi="Times New Roman" w:cs="Times New Roman"/>
          <w:sz w:val="24"/>
          <w:szCs w:val="24"/>
          <w:lang w:val="en-GB"/>
        </w:rPr>
        <w:t xml:space="preserve">respondent had confirmed the offer yet they had objected to it and had not received a response to their objections. </w:t>
      </w:r>
    </w:p>
    <w:p w14:paraId="127E34AA" w14:textId="77CD675F" w:rsidR="00026252" w:rsidRPr="00026252" w:rsidRDefault="00255ADB"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searching for the exact cause of action, the best that provides an insight thereon is the first </w:t>
      </w:r>
      <w:r w:rsidR="00542CBB">
        <w:rPr>
          <w:rFonts w:ascii="Times New Roman" w:hAnsi="Times New Roman" w:cs="Times New Roman"/>
          <w:sz w:val="24"/>
          <w:szCs w:val="24"/>
          <w:lang w:val="en-GB"/>
        </w:rPr>
        <w:t>applicant’s</w:t>
      </w:r>
      <w:r>
        <w:rPr>
          <w:rFonts w:ascii="Times New Roman" w:hAnsi="Times New Roman" w:cs="Times New Roman"/>
          <w:sz w:val="24"/>
          <w:szCs w:val="24"/>
          <w:lang w:val="en-GB"/>
        </w:rPr>
        <w:t xml:space="preserve"> own deposition in paragraphs 23-26 of the founding affidavit. I proceed to recite the paragraphs </w:t>
      </w:r>
      <w:proofErr w:type="spellStart"/>
      <w:r w:rsidRPr="00902BF6">
        <w:rPr>
          <w:rFonts w:ascii="Times New Roman" w:hAnsi="Times New Roman" w:cs="Times New Roman"/>
          <w:i/>
          <w:iCs/>
          <w:sz w:val="24"/>
          <w:szCs w:val="24"/>
          <w:lang w:val="en-GB"/>
        </w:rPr>
        <w:t>ipsissima</w:t>
      </w:r>
      <w:proofErr w:type="spellEnd"/>
      <w:r w:rsidRPr="00902BF6">
        <w:rPr>
          <w:rFonts w:ascii="Times New Roman" w:hAnsi="Times New Roman" w:cs="Times New Roman"/>
          <w:i/>
          <w:iCs/>
          <w:sz w:val="24"/>
          <w:szCs w:val="24"/>
          <w:lang w:val="en-GB"/>
        </w:rPr>
        <w:t xml:space="preserve"> </w:t>
      </w:r>
      <w:proofErr w:type="spellStart"/>
      <w:r w:rsidRPr="00902BF6">
        <w:rPr>
          <w:rFonts w:ascii="Times New Roman" w:hAnsi="Times New Roman" w:cs="Times New Roman"/>
          <w:i/>
          <w:iCs/>
          <w:sz w:val="24"/>
          <w:szCs w:val="24"/>
          <w:lang w:val="en-GB"/>
        </w:rPr>
        <w:t>verba</w:t>
      </w:r>
      <w:proofErr w:type="spellEnd"/>
      <w:r>
        <w:rPr>
          <w:rFonts w:ascii="Times New Roman" w:hAnsi="Times New Roman" w:cs="Times New Roman"/>
          <w:sz w:val="24"/>
          <w:szCs w:val="24"/>
          <w:lang w:val="en-GB"/>
        </w:rPr>
        <w:t xml:space="preserve"> as follows: </w:t>
      </w:r>
    </w:p>
    <w:p w14:paraId="0EB72BE9" w14:textId="1C68C600" w:rsidR="00026252" w:rsidRPr="00166FA3" w:rsidRDefault="00026252" w:rsidP="00026252">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 xml:space="preserve">“23. For no good/legal </w:t>
      </w:r>
      <w:proofErr w:type="gramStart"/>
      <w:r w:rsidRPr="00166FA3">
        <w:rPr>
          <w:rFonts w:ascii="Times New Roman" w:hAnsi="Times New Roman" w:cs="Times New Roman"/>
          <w:lang w:val="en-GB"/>
        </w:rPr>
        <w:t>cause</w:t>
      </w:r>
      <w:proofErr w:type="gramEnd"/>
      <w:r w:rsidRPr="00166FA3">
        <w:rPr>
          <w:rFonts w:ascii="Times New Roman" w:hAnsi="Times New Roman" w:cs="Times New Roman"/>
          <w:lang w:val="en-GB"/>
        </w:rPr>
        <w:t xml:space="preserve"> the 1</w:t>
      </w:r>
      <w:r w:rsidRPr="00166FA3">
        <w:rPr>
          <w:rFonts w:ascii="Times New Roman" w:hAnsi="Times New Roman" w:cs="Times New Roman"/>
          <w:vertAlign w:val="superscript"/>
          <w:lang w:val="en-GB"/>
        </w:rPr>
        <w:t>st</w:t>
      </w:r>
      <w:r w:rsidRPr="00166FA3">
        <w:rPr>
          <w:rFonts w:ascii="Times New Roman" w:hAnsi="Times New Roman" w:cs="Times New Roman"/>
          <w:lang w:val="en-GB"/>
        </w:rPr>
        <w:t xml:space="preserve"> Respondent proceeded to sign the agreement of sale with the 2</w:t>
      </w:r>
      <w:r w:rsidRPr="00166FA3">
        <w:rPr>
          <w:rFonts w:ascii="Times New Roman" w:hAnsi="Times New Roman" w:cs="Times New Roman"/>
          <w:vertAlign w:val="superscript"/>
          <w:lang w:val="en-GB"/>
        </w:rPr>
        <w:t>nd</w:t>
      </w:r>
      <w:r w:rsidRPr="00166FA3">
        <w:rPr>
          <w:rFonts w:ascii="Times New Roman" w:hAnsi="Times New Roman" w:cs="Times New Roman"/>
          <w:lang w:val="en-GB"/>
        </w:rPr>
        <w:t xml:space="preserve"> Respondent on the offer of US$450 000-00 which I objected to for the following reason that it was too low.</w:t>
      </w:r>
    </w:p>
    <w:p w14:paraId="241C4E6E" w14:textId="77777777" w:rsidR="00026252" w:rsidRPr="00166FA3" w:rsidRDefault="00026252" w:rsidP="00026252">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24. I submit that the agreement of sale be set aside for the following reasons;</w:t>
      </w:r>
    </w:p>
    <w:p w14:paraId="3FCAF9F5" w14:textId="7AC41F68" w:rsidR="00026252" w:rsidRPr="00166FA3" w:rsidRDefault="00026252" w:rsidP="00026252">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24.1 The value signed for by the 1</w:t>
      </w:r>
      <w:r w:rsidRPr="00166FA3">
        <w:rPr>
          <w:rFonts w:ascii="Times New Roman" w:hAnsi="Times New Roman" w:cs="Times New Roman"/>
          <w:vertAlign w:val="superscript"/>
          <w:lang w:val="en-GB"/>
        </w:rPr>
        <w:t>st</w:t>
      </w:r>
      <w:r w:rsidRPr="00166FA3">
        <w:rPr>
          <w:rFonts w:ascii="Times New Roman" w:hAnsi="Times New Roman" w:cs="Times New Roman"/>
          <w:lang w:val="en-GB"/>
        </w:rPr>
        <w:t xml:space="preserve"> Respondent with the 2</w:t>
      </w:r>
      <w:r w:rsidRPr="00166FA3">
        <w:rPr>
          <w:rFonts w:ascii="Times New Roman" w:hAnsi="Times New Roman" w:cs="Times New Roman"/>
          <w:vertAlign w:val="superscript"/>
          <w:lang w:val="en-GB"/>
        </w:rPr>
        <w:t>nd</w:t>
      </w:r>
      <w:r w:rsidRPr="00166FA3">
        <w:rPr>
          <w:rFonts w:ascii="Times New Roman" w:hAnsi="Times New Roman" w:cs="Times New Roman"/>
          <w:lang w:val="en-GB"/>
        </w:rPr>
        <w:t xml:space="preserve"> Respondent is too low and is not the correct value of the property.</w:t>
      </w:r>
    </w:p>
    <w:p w14:paraId="0E7C043F" w14:textId="468C6B53" w:rsidR="00026252" w:rsidRPr="00166FA3" w:rsidRDefault="00026252" w:rsidP="00026252">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24.2 The value will prejudice the estate as it does not serve the best interests.</w:t>
      </w:r>
    </w:p>
    <w:p w14:paraId="291293F4" w14:textId="78DEB726" w:rsidR="00026252" w:rsidRPr="00166FA3" w:rsidRDefault="00026252" w:rsidP="00026252">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lastRenderedPageBreak/>
        <w:t>24.3 I did not authorise the 1</w:t>
      </w:r>
      <w:r w:rsidRPr="00166FA3">
        <w:rPr>
          <w:rFonts w:ascii="Times New Roman" w:hAnsi="Times New Roman" w:cs="Times New Roman"/>
          <w:vertAlign w:val="superscript"/>
          <w:lang w:val="en-GB"/>
        </w:rPr>
        <w:t>st</w:t>
      </w:r>
      <w:r w:rsidRPr="00166FA3">
        <w:rPr>
          <w:rFonts w:ascii="Times New Roman" w:hAnsi="Times New Roman" w:cs="Times New Roman"/>
          <w:lang w:val="en-GB"/>
        </w:rPr>
        <w:t xml:space="preserve"> Respondent to sign the agreement basing on the offer which I objected.</w:t>
      </w:r>
    </w:p>
    <w:p w14:paraId="48C2CB2F" w14:textId="77777777" w:rsidR="00026252" w:rsidRPr="00166FA3" w:rsidRDefault="00026252" w:rsidP="00026252">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24.4 I did not authorise the sale.</w:t>
      </w:r>
    </w:p>
    <w:p w14:paraId="73F9B837" w14:textId="4D2FBD95" w:rsidR="00026252" w:rsidRPr="00166FA3" w:rsidRDefault="00026252" w:rsidP="00026252">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25. I objected to the offer and the 1</w:t>
      </w:r>
      <w:r w:rsidRPr="00166FA3">
        <w:rPr>
          <w:rFonts w:ascii="Times New Roman" w:hAnsi="Times New Roman" w:cs="Times New Roman"/>
          <w:vertAlign w:val="superscript"/>
          <w:lang w:val="en-GB"/>
        </w:rPr>
        <w:t>st</w:t>
      </w:r>
      <w:r w:rsidRPr="00166FA3">
        <w:rPr>
          <w:rFonts w:ascii="Times New Roman" w:hAnsi="Times New Roman" w:cs="Times New Roman"/>
          <w:lang w:val="en-GB"/>
        </w:rPr>
        <w:t xml:space="preserve"> Respondent proceeded with the sale to the prejudice of the estate.</w:t>
      </w:r>
    </w:p>
    <w:p w14:paraId="3AC46AAE" w14:textId="50468B5F" w:rsidR="00026252" w:rsidRPr="00166FA3" w:rsidRDefault="00026252" w:rsidP="00026252">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26. The proceeds of the sale have not been distributed. The 2</w:t>
      </w:r>
      <w:r w:rsidRPr="00166FA3">
        <w:rPr>
          <w:rFonts w:ascii="Times New Roman" w:hAnsi="Times New Roman" w:cs="Times New Roman"/>
          <w:vertAlign w:val="superscript"/>
          <w:lang w:val="en-GB"/>
        </w:rPr>
        <w:t>nd</w:t>
      </w:r>
      <w:r w:rsidRPr="00166FA3">
        <w:rPr>
          <w:rFonts w:ascii="Times New Roman" w:hAnsi="Times New Roman" w:cs="Times New Roman"/>
          <w:lang w:val="en-GB"/>
        </w:rPr>
        <w:t xml:space="preserve"> Respondent is not prejudiced by a refund of the money she paid to the 1</w:t>
      </w:r>
      <w:r w:rsidRPr="00166FA3">
        <w:rPr>
          <w:rFonts w:ascii="Times New Roman" w:hAnsi="Times New Roman" w:cs="Times New Roman"/>
          <w:vertAlign w:val="superscript"/>
          <w:lang w:val="en-GB"/>
        </w:rPr>
        <w:t>st</w:t>
      </w:r>
      <w:r w:rsidRPr="00166FA3">
        <w:rPr>
          <w:rFonts w:ascii="Times New Roman" w:hAnsi="Times New Roman" w:cs="Times New Roman"/>
          <w:lang w:val="en-GB"/>
        </w:rPr>
        <w:t xml:space="preserve"> Respondent.”</w:t>
      </w:r>
    </w:p>
    <w:p w14:paraId="4AB8B95C" w14:textId="77777777" w:rsidR="00E7615A" w:rsidRPr="00166FA3" w:rsidRDefault="00E7615A" w:rsidP="00E7615A">
      <w:pPr>
        <w:spacing w:after="0" w:line="360" w:lineRule="auto"/>
        <w:ind w:firstLine="720"/>
        <w:jc w:val="both"/>
        <w:rPr>
          <w:rFonts w:ascii="Times New Roman" w:hAnsi="Times New Roman" w:cs="Times New Roman"/>
          <w:lang w:val="en-GB"/>
        </w:rPr>
      </w:pPr>
    </w:p>
    <w:p w14:paraId="61C86AB3" w14:textId="7F1440E9" w:rsidR="00026252" w:rsidRDefault="00026252"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applicants averred that the first respondent </w:t>
      </w:r>
      <w:r w:rsidR="00E1104D">
        <w:rPr>
          <w:rFonts w:ascii="Times New Roman" w:hAnsi="Times New Roman" w:cs="Times New Roman"/>
          <w:sz w:val="24"/>
          <w:szCs w:val="24"/>
          <w:lang w:val="en-GB"/>
        </w:rPr>
        <w:t>has since prepared a first and final distribution account of the estate based on the sale price of the property of US$ 450 000 which they object to. They aver that the estate</w:t>
      </w:r>
      <w:r w:rsidR="009F082F">
        <w:rPr>
          <w:rFonts w:ascii="Times New Roman" w:hAnsi="Times New Roman" w:cs="Times New Roman"/>
          <w:sz w:val="24"/>
          <w:szCs w:val="24"/>
          <w:lang w:val="en-GB"/>
        </w:rPr>
        <w:t xml:space="preserve"> plan</w:t>
      </w:r>
      <w:r w:rsidR="00E1104D">
        <w:rPr>
          <w:rFonts w:ascii="Times New Roman" w:hAnsi="Times New Roman" w:cs="Times New Roman"/>
          <w:sz w:val="24"/>
          <w:szCs w:val="24"/>
          <w:lang w:val="en-GB"/>
        </w:rPr>
        <w:t xml:space="preserve"> should not be confirmed as it is based upon “an undervalued price and a defective sale”</w:t>
      </w:r>
    </w:p>
    <w:p w14:paraId="113C5AB7" w14:textId="6103934C" w:rsidR="00E1104D" w:rsidRDefault="00E1104D" w:rsidP="00026252">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 their draft order the applicants pray for the following order to be granted by the court in their favour</w:t>
      </w:r>
    </w:p>
    <w:p w14:paraId="3BFEB974" w14:textId="698227E3" w:rsidR="00E1104D" w:rsidRPr="00166FA3" w:rsidRDefault="00E1104D" w:rsidP="00E7615A">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“IT IS ORDERED THAT:</w:t>
      </w:r>
    </w:p>
    <w:p w14:paraId="361D7D58" w14:textId="77777777" w:rsidR="00E1104D" w:rsidRPr="00166FA3" w:rsidRDefault="00E1104D" w:rsidP="00E7615A">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1. The Application be and is hereby granted.</w:t>
      </w:r>
    </w:p>
    <w:p w14:paraId="681539F5" w14:textId="77059A37" w:rsidR="00E1104D" w:rsidRPr="00166FA3" w:rsidRDefault="00E1104D" w:rsidP="00E7615A">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2. The Agreement of Sale signed by the 1</w:t>
      </w:r>
      <w:r w:rsidRPr="00166FA3">
        <w:rPr>
          <w:rFonts w:ascii="Times New Roman" w:hAnsi="Times New Roman" w:cs="Times New Roman"/>
          <w:vertAlign w:val="superscript"/>
          <w:lang w:val="en-GB"/>
        </w:rPr>
        <w:t>st</w:t>
      </w:r>
      <w:r w:rsidRPr="00166FA3">
        <w:rPr>
          <w:rFonts w:ascii="Times New Roman" w:hAnsi="Times New Roman" w:cs="Times New Roman"/>
          <w:lang w:val="en-GB"/>
        </w:rPr>
        <w:t xml:space="preserve"> and 2</w:t>
      </w:r>
      <w:r w:rsidRPr="00166FA3">
        <w:rPr>
          <w:rFonts w:ascii="Times New Roman" w:hAnsi="Times New Roman" w:cs="Times New Roman"/>
          <w:vertAlign w:val="superscript"/>
          <w:lang w:val="en-GB"/>
        </w:rPr>
        <w:t>nd</w:t>
      </w:r>
      <w:r w:rsidRPr="00166FA3">
        <w:rPr>
          <w:rFonts w:ascii="Times New Roman" w:hAnsi="Times New Roman" w:cs="Times New Roman"/>
          <w:lang w:val="en-GB"/>
        </w:rPr>
        <w:t xml:space="preserve"> Respondents with respect to Stand 572 Tynwald Township 18 of Subdivision 0 of Tynwald South of </w:t>
      </w:r>
      <w:proofErr w:type="spellStart"/>
      <w:r w:rsidRPr="00166FA3">
        <w:rPr>
          <w:rFonts w:ascii="Times New Roman" w:hAnsi="Times New Roman" w:cs="Times New Roman"/>
          <w:lang w:val="en-GB"/>
        </w:rPr>
        <w:t>Fontainbleau</w:t>
      </w:r>
      <w:proofErr w:type="spellEnd"/>
      <w:r w:rsidRPr="00166FA3">
        <w:rPr>
          <w:rFonts w:ascii="Times New Roman" w:hAnsi="Times New Roman" w:cs="Times New Roman"/>
          <w:lang w:val="en-GB"/>
        </w:rPr>
        <w:t xml:space="preserve"> held under Deed of Transfer No. 2463/83 be and is hereby set aside.</w:t>
      </w:r>
    </w:p>
    <w:p w14:paraId="451900F0" w14:textId="534C97F5" w:rsidR="00E1104D" w:rsidRPr="00166FA3" w:rsidRDefault="00E1104D" w:rsidP="00E7615A">
      <w:pPr>
        <w:spacing w:after="0" w:line="240" w:lineRule="auto"/>
        <w:ind w:left="720"/>
        <w:jc w:val="both"/>
        <w:rPr>
          <w:rFonts w:ascii="Times New Roman" w:hAnsi="Times New Roman" w:cs="Times New Roman"/>
          <w:lang w:val="en-GB"/>
        </w:rPr>
      </w:pPr>
      <w:r w:rsidRPr="00166FA3">
        <w:rPr>
          <w:rFonts w:ascii="Times New Roman" w:hAnsi="Times New Roman" w:cs="Times New Roman"/>
          <w:lang w:val="en-GB"/>
        </w:rPr>
        <w:t>3. The Distribution Plan signed by the 1</w:t>
      </w:r>
      <w:r w:rsidRPr="00166FA3">
        <w:rPr>
          <w:rFonts w:ascii="Times New Roman" w:hAnsi="Times New Roman" w:cs="Times New Roman"/>
          <w:vertAlign w:val="superscript"/>
          <w:lang w:val="en-GB"/>
        </w:rPr>
        <w:t>st</w:t>
      </w:r>
      <w:r w:rsidRPr="00166FA3">
        <w:rPr>
          <w:rFonts w:ascii="Times New Roman" w:hAnsi="Times New Roman" w:cs="Times New Roman"/>
          <w:lang w:val="en-GB"/>
        </w:rPr>
        <w:t xml:space="preserve"> Respondent on the 2</w:t>
      </w:r>
      <w:r w:rsidRPr="00166FA3">
        <w:rPr>
          <w:rFonts w:ascii="Times New Roman" w:hAnsi="Times New Roman" w:cs="Times New Roman"/>
          <w:vertAlign w:val="superscript"/>
          <w:lang w:val="en-GB"/>
        </w:rPr>
        <w:t>nd</w:t>
      </w:r>
      <w:r w:rsidRPr="00166FA3">
        <w:rPr>
          <w:rFonts w:ascii="Times New Roman" w:hAnsi="Times New Roman" w:cs="Times New Roman"/>
          <w:lang w:val="en-GB"/>
        </w:rPr>
        <w:t xml:space="preserve"> of May 2025 filed under DR 1473/23 at the 8</w:t>
      </w:r>
      <w:r w:rsidRPr="00166FA3">
        <w:rPr>
          <w:rFonts w:ascii="Times New Roman" w:hAnsi="Times New Roman" w:cs="Times New Roman"/>
          <w:vertAlign w:val="superscript"/>
          <w:lang w:val="en-GB"/>
        </w:rPr>
        <w:t>th</w:t>
      </w:r>
      <w:r w:rsidRPr="00166FA3">
        <w:rPr>
          <w:rFonts w:ascii="Times New Roman" w:hAnsi="Times New Roman" w:cs="Times New Roman"/>
          <w:lang w:val="en-GB"/>
        </w:rPr>
        <w:t xml:space="preserve"> Respondent's records be and is hereby set aside.</w:t>
      </w:r>
    </w:p>
    <w:p w14:paraId="6136A6FF" w14:textId="7DF514A1" w:rsidR="00E1104D" w:rsidRDefault="00E1104D" w:rsidP="00E7615A">
      <w:pPr>
        <w:spacing w:after="0" w:line="240" w:lineRule="auto"/>
        <w:ind w:left="720"/>
        <w:jc w:val="both"/>
        <w:rPr>
          <w:rFonts w:ascii="Times New Roman" w:hAnsi="Times New Roman" w:cs="Times New Roman"/>
          <w:sz w:val="24"/>
          <w:szCs w:val="24"/>
          <w:lang w:val="en-GB"/>
        </w:rPr>
      </w:pPr>
      <w:r w:rsidRPr="00166FA3">
        <w:rPr>
          <w:rFonts w:ascii="Times New Roman" w:hAnsi="Times New Roman" w:cs="Times New Roman"/>
          <w:lang w:val="en-GB"/>
        </w:rPr>
        <w:t>4. There shall be no order as to costs in the event that the Application is not opposed</w:t>
      </w:r>
      <w:r>
        <w:rPr>
          <w:rFonts w:ascii="Times New Roman" w:hAnsi="Times New Roman" w:cs="Times New Roman"/>
          <w:sz w:val="24"/>
          <w:szCs w:val="24"/>
          <w:lang w:val="en-GB"/>
        </w:rPr>
        <w:t>”</w:t>
      </w:r>
    </w:p>
    <w:p w14:paraId="51BB25B2" w14:textId="13A1F1A9" w:rsidR="00E1104D" w:rsidRDefault="00E1104D" w:rsidP="00E1104D">
      <w:pPr>
        <w:spacing w:after="0" w:line="360" w:lineRule="auto"/>
        <w:jc w:val="both"/>
        <w:rPr>
          <w:rFonts w:ascii="Times New Roman" w:hAnsi="Times New Roman" w:cs="Times New Roman"/>
          <w:sz w:val="24"/>
          <w:szCs w:val="24"/>
          <w:lang w:val="en-GB"/>
        </w:rPr>
      </w:pPr>
    </w:p>
    <w:p w14:paraId="23B72A96" w14:textId="11849729" w:rsidR="00E04352" w:rsidRDefault="004B1B4E" w:rsidP="002A22F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first respondent opposed the application. She outlined the paper trail of the facts and circumstances</w:t>
      </w:r>
      <w:r w:rsidR="00743412">
        <w:rPr>
          <w:rFonts w:ascii="Times New Roman" w:hAnsi="Times New Roman" w:cs="Times New Roman"/>
          <w:sz w:val="24"/>
          <w:szCs w:val="24"/>
          <w:lang w:val="en-GB"/>
        </w:rPr>
        <w:t xml:space="preserve"> of the devolvement of the estate and sale of the property in turn. Notably she stated that the first applicant first indicated a </w:t>
      </w:r>
      <w:r w:rsidR="009F082F">
        <w:rPr>
          <w:rFonts w:ascii="Times New Roman" w:hAnsi="Times New Roman" w:cs="Times New Roman"/>
          <w:sz w:val="24"/>
          <w:szCs w:val="24"/>
          <w:lang w:val="en-GB"/>
        </w:rPr>
        <w:t>wi</w:t>
      </w:r>
      <w:r w:rsidR="00743412">
        <w:rPr>
          <w:rFonts w:ascii="Times New Roman" w:hAnsi="Times New Roman" w:cs="Times New Roman"/>
          <w:sz w:val="24"/>
          <w:szCs w:val="24"/>
          <w:lang w:val="en-GB"/>
        </w:rPr>
        <w:t>sh to buy out th</w:t>
      </w:r>
      <w:r w:rsidR="00317CAC">
        <w:rPr>
          <w:rFonts w:ascii="Times New Roman" w:hAnsi="Times New Roman" w:cs="Times New Roman"/>
          <w:sz w:val="24"/>
          <w:szCs w:val="24"/>
          <w:lang w:val="en-GB"/>
        </w:rPr>
        <w:t xml:space="preserve">e other beneficiaries to maintain “her </w:t>
      </w:r>
      <w:r w:rsidR="00902BF6">
        <w:rPr>
          <w:rFonts w:ascii="Times New Roman" w:hAnsi="Times New Roman" w:cs="Times New Roman"/>
          <w:sz w:val="24"/>
          <w:szCs w:val="24"/>
          <w:lang w:val="en-GB"/>
        </w:rPr>
        <w:t>father’s</w:t>
      </w:r>
      <w:r w:rsidR="00317CAC">
        <w:rPr>
          <w:rFonts w:ascii="Times New Roman" w:hAnsi="Times New Roman" w:cs="Times New Roman"/>
          <w:sz w:val="24"/>
          <w:szCs w:val="24"/>
          <w:lang w:val="en-GB"/>
        </w:rPr>
        <w:t xml:space="preserve"> legacy” and not dispose of the property. She advised the first respondent to have the property valued. This communication was made in writing under the hand of a letter by her legal practitioners dated 15 December 20</w:t>
      </w:r>
      <w:r w:rsidR="00E04352">
        <w:rPr>
          <w:rFonts w:ascii="Times New Roman" w:hAnsi="Times New Roman" w:cs="Times New Roman"/>
          <w:sz w:val="24"/>
          <w:szCs w:val="24"/>
          <w:lang w:val="en-GB"/>
        </w:rPr>
        <w:t xml:space="preserve">22 and received by the first respondent on 16 December 2022. </w:t>
      </w:r>
    </w:p>
    <w:p w14:paraId="4240E40A" w14:textId="0C849F13" w:rsidR="007A4451" w:rsidRDefault="00E04352"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respondent deposed that the property was valued at US$ 872 250 she communicated with the beneficiaries thereafter she held a meeting </w:t>
      </w:r>
      <w:r w:rsidR="00902BF6">
        <w:rPr>
          <w:rFonts w:ascii="Times New Roman" w:hAnsi="Times New Roman" w:cs="Times New Roman"/>
          <w:sz w:val="24"/>
          <w:szCs w:val="24"/>
          <w:lang w:val="en-GB"/>
        </w:rPr>
        <w:t>w</w:t>
      </w:r>
      <w:r>
        <w:rPr>
          <w:rFonts w:ascii="Times New Roman" w:hAnsi="Times New Roman" w:cs="Times New Roman"/>
          <w:sz w:val="24"/>
          <w:szCs w:val="24"/>
          <w:lang w:val="en-GB"/>
        </w:rPr>
        <w:t xml:space="preserve">ith them on 1 March 2023. Significantly, the first applicant disputed the valuation and argued that it was based upon a zoning of the property as commercial yet it was residential. The first applicant averred that the value of US$ 872 250 was speculative and too high. The second applicant had a valuation done and a report prepared dated 27 April 2023 by </w:t>
      </w:r>
      <w:proofErr w:type="spellStart"/>
      <w:r>
        <w:rPr>
          <w:rFonts w:ascii="Times New Roman" w:hAnsi="Times New Roman" w:cs="Times New Roman"/>
          <w:sz w:val="24"/>
          <w:szCs w:val="24"/>
          <w:lang w:val="en-GB"/>
        </w:rPr>
        <w:t>Seef</w:t>
      </w:r>
      <w:proofErr w:type="spellEnd"/>
      <w:r>
        <w:rPr>
          <w:rFonts w:ascii="Times New Roman" w:hAnsi="Times New Roman" w:cs="Times New Roman"/>
          <w:sz w:val="24"/>
          <w:szCs w:val="24"/>
          <w:lang w:val="en-GB"/>
        </w:rPr>
        <w:t xml:space="preserve"> Property </w:t>
      </w:r>
      <w:proofErr w:type="spellStart"/>
      <w:r>
        <w:rPr>
          <w:rFonts w:ascii="Times New Roman" w:hAnsi="Times New Roman" w:cs="Times New Roman"/>
          <w:sz w:val="24"/>
          <w:szCs w:val="24"/>
          <w:lang w:val="en-GB"/>
        </w:rPr>
        <w:t>Valuers</w:t>
      </w:r>
      <w:proofErr w:type="spellEnd"/>
      <w:r>
        <w:rPr>
          <w:rFonts w:ascii="Times New Roman" w:hAnsi="Times New Roman" w:cs="Times New Roman"/>
          <w:sz w:val="24"/>
          <w:szCs w:val="24"/>
          <w:lang w:val="en-GB"/>
        </w:rPr>
        <w:t xml:space="preserve">. The market value of the property was given as US$ 270 000 and the forced market value, US$ </w:t>
      </w:r>
      <w:r>
        <w:rPr>
          <w:rFonts w:ascii="Times New Roman" w:hAnsi="Times New Roman" w:cs="Times New Roman"/>
          <w:sz w:val="24"/>
          <w:szCs w:val="24"/>
          <w:lang w:val="en-GB"/>
        </w:rPr>
        <w:lastRenderedPageBreak/>
        <w:t xml:space="preserve">175 000. </w:t>
      </w:r>
      <w:r w:rsidR="00902BF6">
        <w:rPr>
          <w:rFonts w:ascii="Times New Roman" w:hAnsi="Times New Roman" w:cs="Times New Roman"/>
          <w:sz w:val="24"/>
          <w:szCs w:val="24"/>
          <w:lang w:val="en-GB"/>
        </w:rPr>
        <w:t>T</w:t>
      </w:r>
      <w:r>
        <w:rPr>
          <w:rFonts w:ascii="Times New Roman" w:hAnsi="Times New Roman" w:cs="Times New Roman"/>
          <w:sz w:val="24"/>
          <w:szCs w:val="24"/>
          <w:lang w:val="en-GB"/>
        </w:rPr>
        <w:t>he first applicant also had the property valued by a registered estate agent</w:t>
      </w:r>
      <w:r w:rsidR="00902BF6">
        <w:rPr>
          <w:rFonts w:ascii="Times New Roman" w:hAnsi="Times New Roman" w:cs="Times New Roman"/>
          <w:sz w:val="24"/>
          <w:szCs w:val="24"/>
          <w:lang w:val="en-GB"/>
        </w:rPr>
        <w:t>, o</w:t>
      </w:r>
      <w:r w:rsidR="007A4451">
        <w:rPr>
          <w:rFonts w:ascii="Times New Roman" w:hAnsi="Times New Roman" w:cs="Times New Roman"/>
          <w:sz w:val="24"/>
          <w:szCs w:val="24"/>
          <w:lang w:val="en-GB"/>
        </w:rPr>
        <w:t xml:space="preserve">ne Reginald </w:t>
      </w:r>
      <w:proofErr w:type="spellStart"/>
      <w:r w:rsidR="007A4451">
        <w:rPr>
          <w:rFonts w:ascii="Times New Roman" w:hAnsi="Times New Roman" w:cs="Times New Roman"/>
          <w:sz w:val="24"/>
          <w:szCs w:val="24"/>
          <w:lang w:val="en-GB"/>
        </w:rPr>
        <w:t>Dziwa</w:t>
      </w:r>
      <w:proofErr w:type="spellEnd"/>
      <w:r w:rsidR="007A4451">
        <w:rPr>
          <w:rFonts w:ascii="Times New Roman" w:hAnsi="Times New Roman" w:cs="Times New Roman"/>
          <w:sz w:val="24"/>
          <w:szCs w:val="24"/>
          <w:lang w:val="en-GB"/>
        </w:rPr>
        <w:t xml:space="preserve"> who prepared a valuation report. In his valuation certificate dated 11 December 2022, he averred a market value of US$ 150 000</w:t>
      </w:r>
      <w:r w:rsidR="003A7FB6">
        <w:rPr>
          <w:rFonts w:ascii="Times New Roman" w:hAnsi="Times New Roman" w:cs="Times New Roman"/>
          <w:sz w:val="24"/>
          <w:szCs w:val="24"/>
          <w:lang w:val="en-GB"/>
        </w:rPr>
        <w:t xml:space="preserve"> </w:t>
      </w:r>
      <w:r w:rsidR="007A4451">
        <w:rPr>
          <w:rFonts w:ascii="Times New Roman" w:hAnsi="Times New Roman" w:cs="Times New Roman"/>
          <w:sz w:val="24"/>
          <w:szCs w:val="24"/>
          <w:lang w:val="en-GB"/>
        </w:rPr>
        <w:t xml:space="preserve">and a forced sale value of US$ 120 000. </w:t>
      </w:r>
      <w:r w:rsidR="00902BF6">
        <w:rPr>
          <w:rFonts w:ascii="Times New Roman" w:hAnsi="Times New Roman" w:cs="Times New Roman"/>
          <w:sz w:val="24"/>
          <w:szCs w:val="24"/>
          <w:lang w:val="en-GB"/>
        </w:rPr>
        <w:t>T</w:t>
      </w:r>
      <w:r w:rsidR="007A4451">
        <w:rPr>
          <w:rFonts w:ascii="Times New Roman" w:hAnsi="Times New Roman" w:cs="Times New Roman"/>
          <w:sz w:val="24"/>
          <w:szCs w:val="24"/>
          <w:lang w:val="en-GB"/>
        </w:rPr>
        <w:t>he first respondent averred that faced with the three valuations with contra</w:t>
      </w:r>
      <w:r w:rsidR="009F082F">
        <w:rPr>
          <w:rFonts w:ascii="Times New Roman" w:hAnsi="Times New Roman" w:cs="Times New Roman"/>
          <w:sz w:val="24"/>
          <w:szCs w:val="24"/>
          <w:lang w:val="en-GB"/>
        </w:rPr>
        <w:t>s</w:t>
      </w:r>
      <w:r w:rsidR="007A4451">
        <w:rPr>
          <w:rFonts w:ascii="Times New Roman" w:hAnsi="Times New Roman" w:cs="Times New Roman"/>
          <w:sz w:val="24"/>
          <w:szCs w:val="24"/>
          <w:lang w:val="en-GB"/>
        </w:rPr>
        <w:t xml:space="preserve">ting values, she engaged the eighth respondent for directions on the way forward. </w:t>
      </w:r>
    </w:p>
    <w:p w14:paraId="46C0AB9F" w14:textId="2689B132" w:rsidR="00E1104D" w:rsidRDefault="007A4451"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respondent attached the advice from the eighth respondent which was to the effect that the property should be put on the open market and the </w:t>
      </w:r>
      <w:proofErr w:type="gramStart"/>
      <w:r>
        <w:rPr>
          <w:rFonts w:ascii="Times New Roman" w:hAnsi="Times New Roman" w:cs="Times New Roman"/>
          <w:sz w:val="24"/>
          <w:szCs w:val="24"/>
          <w:lang w:val="en-GB"/>
        </w:rPr>
        <w:t>beneficiaries</w:t>
      </w:r>
      <w:proofErr w:type="gramEnd"/>
      <w:r>
        <w:rPr>
          <w:rFonts w:ascii="Times New Roman" w:hAnsi="Times New Roman" w:cs="Times New Roman"/>
          <w:sz w:val="24"/>
          <w:szCs w:val="24"/>
          <w:lang w:val="en-GB"/>
        </w:rPr>
        <w:t xml:space="preserve"> right of first </w:t>
      </w:r>
      <w:r w:rsidR="00CD659B">
        <w:rPr>
          <w:rFonts w:ascii="Times New Roman" w:hAnsi="Times New Roman" w:cs="Times New Roman"/>
          <w:sz w:val="24"/>
          <w:szCs w:val="24"/>
          <w:lang w:val="en-GB"/>
        </w:rPr>
        <w:t>refusal</w:t>
      </w:r>
      <w:r>
        <w:rPr>
          <w:rFonts w:ascii="Times New Roman" w:hAnsi="Times New Roman" w:cs="Times New Roman"/>
          <w:sz w:val="24"/>
          <w:szCs w:val="24"/>
          <w:lang w:val="en-GB"/>
        </w:rPr>
        <w:t xml:space="preserve"> should be maintained. This meant that the </w:t>
      </w:r>
      <w:r w:rsidR="00CD659B">
        <w:rPr>
          <w:rFonts w:ascii="Times New Roman" w:hAnsi="Times New Roman" w:cs="Times New Roman"/>
          <w:sz w:val="24"/>
          <w:szCs w:val="24"/>
          <w:lang w:val="en-GB"/>
        </w:rPr>
        <w:t>beneficiaries</w:t>
      </w:r>
      <w:r>
        <w:rPr>
          <w:rFonts w:ascii="Times New Roman" w:hAnsi="Times New Roman" w:cs="Times New Roman"/>
          <w:sz w:val="24"/>
          <w:szCs w:val="24"/>
          <w:lang w:val="en-GB"/>
        </w:rPr>
        <w:t xml:space="preserve"> could offer a purchase price </w:t>
      </w:r>
      <w:r w:rsidR="00FE6EB8">
        <w:rPr>
          <w:rFonts w:ascii="Times New Roman" w:hAnsi="Times New Roman" w:cs="Times New Roman"/>
          <w:sz w:val="24"/>
          <w:szCs w:val="24"/>
          <w:lang w:val="en-GB"/>
        </w:rPr>
        <w:t xml:space="preserve">above the open market offer or match it. The first respondent also extended to the beneficiaries, the right to also market the property for sale to best advantage. The first respondent instructed at least three estate agents namely Rawson, Pam Golding and Oasis to market the property. The property was marketed openly as shown on advertisements which the first respondent </w:t>
      </w:r>
      <w:r w:rsidR="00CD659B">
        <w:rPr>
          <w:rFonts w:ascii="Times New Roman" w:hAnsi="Times New Roman" w:cs="Times New Roman"/>
          <w:sz w:val="24"/>
          <w:szCs w:val="24"/>
          <w:lang w:val="en-GB"/>
        </w:rPr>
        <w:t>attached</w:t>
      </w:r>
      <w:r w:rsidR="00FE6EB8">
        <w:rPr>
          <w:rFonts w:ascii="Times New Roman" w:hAnsi="Times New Roman" w:cs="Times New Roman"/>
          <w:sz w:val="24"/>
          <w:szCs w:val="24"/>
          <w:lang w:val="en-GB"/>
        </w:rPr>
        <w:t xml:space="preserve">. </w:t>
      </w:r>
    </w:p>
    <w:p w14:paraId="6209F6E9" w14:textId="2C3CFCD3" w:rsidR="00FE6EB8" w:rsidRDefault="00FE6EB8"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process, an intervening court application was filed under case no HC 8063/23 by the same applicants herein seeking to place a caveat on the property pending finalization of the estate </w:t>
      </w:r>
      <w:proofErr w:type="spellStart"/>
      <w:r>
        <w:rPr>
          <w:rFonts w:ascii="Times New Roman" w:hAnsi="Times New Roman" w:cs="Times New Roman"/>
          <w:sz w:val="24"/>
          <w:szCs w:val="24"/>
          <w:lang w:val="en-GB"/>
        </w:rPr>
        <w:t>Dudzai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Maguranyanga</w:t>
      </w:r>
      <w:proofErr w:type="spellEnd"/>
      <w:r>
        <w:rPr>
          <w:rFonts w:ascii="Times New Roman" w:hAnsi="Times New Roman" w:cs="Times New Roman"/>
          <w:sz w:val="24"/>
          <w:szCs w:val="24"/>
          <w:lang w:val="en-GB"/>
        </w:rPr>
        <w:t xml:space="preserve"> which was said to have an interest in the property. DEME J on 18 July 2024 issued an order by consent. In terms of the order, it was ordered that the property be sold to best advantage </w:t>
      </w:r>
      <w:r w:rsidR="00CD659B">
        <w:rPr>
          <w:rFonts w:ascii="Times New Roman" w:hAnsi="Times New Roman" w:cs="Times New Roman"/>
          <w:sz w:val="24"/>
          <w:szCs w:val="24"/>
          <w:lang w:val="en-GB"/>
        </w:rPr>
        <w:t>of all beneficiaries. The first respondent was ordered</w:t>
      </w:r>
      <w:r w:rsidR="00CE2A20">
        <w:rPr>
          <w:rFonts w:ascii="Times New Roman" w:hAnsi="Times New Roman" w:cs="Times New Roman"/>
          <w:sz w:val="24"/>
          <w:szCs w:val="24"/>
          <w:lang w:val="en-GB"/>
        </w:rPr>
        <w:t>,</w:t>
      </w:r>
      <w:r w:rsidR="00CD659B">
        <w:rPr>
          <w:rFonts w:ascii="Times New Roman" w:hAnsi="Times New Roman" w:cs="Times New Roman"/>
          <w:sz w:val="24"/>
          <w:szCs w:val="24"/>
          <w:lang w:val="en-GB"/>
        </w:rPr>
        <w:t xml:space="preserve"> in the event of a sale </w:t>
      </w:r>
      <w:r w:rsidR="00CE2A20">
        <w:rPr>
          <w:rFonts w:ascii="Times New Roman" w:hAnsi="Times New Roman" w:cs="Times New Roman"/>
          <w:sz w:val="24"/>
          <w:szCs w:val="24"/>
          <w:lang w:val="en-GB"/>
        </w:rPr>
        <w:t xml:space="preserve">being concluded </w:t>
      </w:r>
      <w:r w:rsidR="00CD659B">
        <w:rPr>
          <w:rFonts w:ascii="Times New Roman" w:hAnsi="Times New Roman" w:cs="Times New Roman"/>
          <w:sz w:val="24"/>
          <w:szCs w:val="24"/>
          <w:lang w:val="en-GB"/>
        </w:rPr>
        <w:t xml:space="preserve">to hold in trust 35% of the purchase price pending finalisation of the proposed claim by the estate </w:t>
      </w:r>
      <w:proofErr w:type="spellStart"/>
      <w:r w:rsidR="00CD659B">
        <w:rPr>
          <w:rFonts w:ascii="Times New Roman" w:hAnsi="Times New Roman" w:cs="Times New Roman"/>
          <w:sz w:val="24"/>
          <w:szCs w:val="24"/>
          <w:lang w:val="en-GB"/>
        </w:rPr>
        <w:t>Dudzai</w:t>
      </w:r>
      <w:proofErr w:type="spellEnd"/>
      <w:r w:rsidR="00CD659B">
        <w:rPr>
          <w:rFonts w:ascii="Times New Roman" w:hAnsi="Times New Roman" w:cs="Times New Roman"/>
          <w:sz w:val="24"/>
          <w:szCs w:val="24"/>
          <w:lang w:val="en-GB"/>
        </w:rPr>
        <w:t xml:space="preserve"> </w:t>
      </w:r>
      <w:proofErr w:type="spellStart"/>
      <w:r w:rsidR="00CD659B">
        <w:rPr>
          <w:rFonts w:ascii="Times New Roman" w:hAnsi="Times New Roman" w:cs="Times New Roman"/>
          <w:sz w:val="24"/>
          <w:szCs w:val="24"/>
          <w:lang w:val="en-GB"/>
        </w:rPr>
        <w:t>Maguranyanga</w:t>
      </w:r>
      <w:proofErr w:type="spellEnd"/>
      <w:r w:rsidR="00CD659B">
        <w:rPr>
          <w:rFonts w:ascii="Times New Roman" w:hAnsi="Times New Roman" w:cs="Times New Roman"/>
          <w:sz w:val="24"/>
          <w:szCs w:val="24"/>
          <w:lang w:val="en-GB"/>
        </w:rPr>
        <w:t xml:space="preserve"> still to be formalised. The order gave a timeline of thirty days to the applicants to commence prosecution of their claim failing which the claim would be considered abandoned. In such event, the reserved sale proceeds would be shared by the beneficiaries equally.  </w:t>
      </w:r>
      <w:r>
        <w:rPr>
          <w:rFonts w:ascii="Times New Roman" w:hAnsi="Times New Roman" w:cs="Times New Roman"/>
          <w:sz w:val="24"/>
          <w:szCs w:val="24"/>
          <w:lang w:val="en-GB"/>
        </w:rPr>
        <w:t xml:space="preserve"> </w:t>
      </w:r>
    </w:p>
    <w:p w14:paraId="6CD1857C" w14:textId="55C1FB46" w:rsidR="00CD659B" w:rsidRDefault="00CD659B"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respondent clarified that there was no agreed selling price and that the contrasting values of the property which were presented to her was the reason that she sought directions from the eighth respondent who then directed that the property be placed on the open market. The US$ 450 000 was the highest </w:t>
      </w:r>
      <w:r w:rsidR="00E24E67">
        <w:rPr>
          <w:rFonts w:ascii="Times New Roman" w:hAnsi="Times New Roman" w:cs="Times New Roman"/>
          <w:sz w:val="24"/>
          <w:szCs w:val="24"/>
          <w:lang w:val="en-GB"/>
        </w:rPr>
        <w:t xml:space="preserve">offer which the open market offered. She denied that there was an agreement that the property be sold at US$872 250. </w:t>
      </w:r>
      <w:r w:rsidR="003A7FB6">
        <w:rPr>
          <w:rFonts w:ascii="Times New Roman" w:hAnsi="Times New Roman" w:cs="Times New Roman"/>
          <w:sz w:val="24"/>
          <w:szCs w:val="24"/>
          <w:lang w:val="en-GB"/>
        </w:rPr>
        <w:t>T</w:t>
      </w:r>
      <w:r w:rsidR="00E24E67">
        <w:rPr>
          <w:rFonts w:ascii="Times New Roman" w:hAnsi="Times New Roman" w:cs="Times New Roman"/>
          <w:sz w:val="24"/>
          <w:szCs w:val="24"/>
          <w:lang w:val="en-GB"/>
        </w:rPr>
        <w:t xml:space="preserve">he first respondent denied that she executed the sale agreement without notifying the beneficiaries who included the applicants. She attached email correspondences in that regard as well as acceptances by other beneficiaries. She also averred that she applied her mind to the matter </w:t>
      </w:r>
      <w:r w:rsidR="00E24E67">
        <w:rPr>
          <w:rFonts w:ascii="Times New Roman" w:hAnsi="Times New Roman" w:cs="Times New Roman"/>
          <w:sz w:val="24"/>
          <w:szCs w:val="24"/>
          <w:lang w:val="en-GB"/>
        </w:rPr>
        <w:lastRenderedPageBreak/>
        <w:t xml:space="preserve">and took the view that the US$ 450 000 was the best price which the market could offer and that valuation reports present a guide with the open market being correct indicator of the sale price where open market sale criteria is used. </w:t>
      </w:r>
    </w:p>
    <w:p w14:paraId="4AEAD5DA" w14:textId="70588421" w:rsidR="00E24E67" w:rsidRDefault="00E24E67"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first respondent averred that when the valuation of US$ 872 25 was done, she convened a meeting with the available beneficiaries and sent emails to those outside the country</w:t>
      </w:r>
      <w:r w:rsidR="00272D79">
        <w:rPr>
          <w:rFonts w:ascii="Times New Roman" w:hAnsi="Times New Roman" w:cs="Times New Roman"/>
          <w:sz w:val="24"/>
          <w:szCs w:val="24"/>
          <w:lang w:val="en-GB"/>
        </w:rPr>
        <w:t>. A further meeting was held on 1 March 2023 which the first applicant did not attend. Five beneficiaries voted in favour of the sale of the property. Of significance was that the applicant on 14 March 2023 wrote an email to the first respondent in which she di</w:t>
      </w:r>
      <w:r w:rsidR="00902BF6">
        <w:rPr>
          <w:rFonts w:ascii="Times New Roman" w:hAnsi="Times New Roman" w:cs="Times New Roman"/>
          <w:sz w:val="24"/>
          <w:szCs w:val="24"/>
          <w:lang w:val="en-GB"/>
        </w:rPr>
        <w:t>s</w:t>
      </w:r>
      <w:r w:rsidR="00272D79">
        <w:rPr>
          <w:rFonts w:ascii="Times New Roman" w:hAnsi="Times New Roman" w:cs="Times New Roman"/>
          <w:sz w:val="24"/>
          <w:szCs w:val="24"/>
          <w:lang w:val="en-GB"/>
        </w:rPr>
        <w:t xml:space="preserve">puted the sale of US$ 872 250 on the basis that the valuation was premised upon the property having been considered a commercial property yet it was residential. The first applicant wrote that it was her intention together with siblings in her camp to purchase the property through a </w:t>
      </w:r>
      <w:r w:rsidR="00902BF6">
        <w:rPr>
          <w:rFonts w:ascii="Times New Roman" w:hAnsi="Times New Roman" w:cs="Times New Roman"/>
          <w:sz w:val="24"/>
          <w:szCs w:val="24"/>
          <w:lang w:val="en-GB"/>
        </w:rPr>
        <w:t>payoff</w:t>
      </w:r>
      <w:r w:rsidR="00272D79">
        <w:rPr>
          <w:rFonts w:ascii="Times New Roman" w:hAnsi="Times New Roman" w:cs="Times New Roman"/>
          <w:sz w:val="24"/>
          <w:szCs w:val="24"/>
          <w:lang w:val="en-GB"/>
        </w:rPr>
        <w:t xml:space="preserve"> of the siblings who </w:t>
      </w:r>
      <w:r w:rsidR="00902BF6">
        <w:rPr>
          <w:rFonts w:ascii="Times New Roman" w:hAnsi="Times New Roman" w:cs="Times New Roman"/>
          <w:sz w:val="24"/>
          <w:szCs w:val="24"/>
          <w:lang w:val="en-GB"/>
        </w:rPr>
        <w:t>favoured</w:t>
      </w:r>
      <w:r w:rsidR="00272D79">
        <w:rPr>
          <w:rFonts w:ascii="Times New Roman" w:hAnsi="Times New Roman" w:cs="Times New Roman"/>
          <w:sz w:val="24"/>
          <w:szCs w:val="24"/>
          <w:lang w:val="en-GB"/>
        </w:rPr>
        <w:t xml:space="preserve"> the sale of the property. She disputed the valuation and stated that she had a valuation dated 11 December 2022 which she promised to s</w:t>
      </w:r>
      <w:r w:rsidR="008E6165">
        <w:rPr>
          <w:rFonts w:ascii="Times New Roman" w:hAnsi="Times New Roman" w:cs="Times New Roman"/>
          <w:sz w:val="24"/>
          <w:szCs w:val="24"/>
          <w:lang w:val="en-GB"/>
        </w:rPr>
        <w:t>h</w:t>
      </w:r>
      <w:r w:rsidR="00272D79">
        <w:rPr>
          <w:rFonts w:ascii="Times New Roman" w:hAnsi="Times New Roman" w:cs="Times New Roman"/>
          <w:sz w:val="24"/>
          <w:szCs w:val="24"/>
          <w:lang w:val="en-GB"/>
        </w:rPr>
        <w:t xml:space="preserve">are in due course. She supported the idea of a revaluation. She disputed the valuation in her email as follows </w:t>
      </w:r>
    </w:p>
    <w:p w14:paraId="3631CA58" w14:textId="3F6EDED2" w:rsidR="008E6165" w:rsidRDefault="008E6165" w:rsidP="002A22FA">
      <w:pPr>
        <w:spacing w:after="0" w:line="240" w:lineRule="auto"/>
        <w:ind w:left="720"/>
        <w:jc w:val="both"/>
        <w:rPr>
          <w:rFonts w:ascii="Times New Roman" w:hAnsi="Times New Roman" w:cs="Times New Roman"/>
          <w:lang w:val="en-GB"/>
        </w:rPr>
      </w:pPr>
      <w:r w:rsidRPr="002A22FA">
        <w:rPr>
          <w:rFonts w:ascii="Times New Roman" w:hAnsi="Times New Roman" w:cs="Times New Roman"/>
          <w:lang w:val="en-GB"/>
        </w:rPr>
        <w:t>“…..the value thereof is too high and was based on a speculation of the property being commercial instead of its correct position which is residential”</w:t>
      </w:r>
    </w:p>
    <w:p w14:paraId="1B66E58C" w14:textId="77777777" w:rsidR="002A22FA" w:rsidRPr="002A22FA" w:rsidRDefault="002A22FA" w:rsidP="002A22FA">
      <w:pPr>
        <w:spacing w:after="0" w:line="240" w:lineRule="auto"/>
        <w:ind w:left="720"/>
        <w:jc w:val="both"/>
        <w:rPr>
          <w:rFonts w:ascii="Times New Roman" w:hAnsi="Times New Roman" w:cs="Times New Roman"/>
          <w:lang w:val="en-GB"/>
        </w:rPr>
      </w:pPr>
    </w:p>
    <w:p w14:paraId="146AB12E" w14:textId="0187441F" w:rsidR="008E6165" w:rsidRDefault="008E6165" w:rsidP="002A22F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first respondent also attached a copy of her letter wherein she sought directions from the eighth respondent in the light of the valuation reports which gave values which were far apart. Significantly, the door was always open for the applicants to buy out the other beneficiaries or introduce a buyer who could offer more for the property. The court notes that in their application, the applicants did not allude to any better offers being available for consideration. Equally they did not make an offer themselves to pay more that the US$ 450 000 for the property. The applicants</w:t>
      </w:r>
      <w:r w:rsidR="002F40EE">
        <w:rPr>
          <w:rFonts w:ascii="Times New Roman" w:hAnsi="Times New Roman" w:cs="Times New Roman"/>
          <w:sz w:val="24"/>
          <w:szCs w:val="24"/>
          <w:lang w:val="en-GB"/>
        </w:rPr>
        <w:t>’</w:t>
      </w:r>
      <w:r>
        <w:rPr>
          <w:rFonts w:ascii="Times New Roman" w:hAnsi="Times New Roman" w:cs="Times New Roman"/>
          <w:sz w:val="24"/>
          <w:szCs w:val="24"/>
          <w:lang w:val="en-GB"/>
        </w:rPr>
        <w:t xml:space="preserve"> main contention is that a sale at the figure of US$ 450 000 is too low an</w:t>
      </w:r>
      <w:r w:rsidR="002F40EE">
        <w:rPr>
          <w:rFonts w:ascii="Times New Roman" w:hAnsi="Times New Roman" w:cs="Times New Roman"/>
          <w:sz w:val="24"/>
          <w:szCs w:val="24"/>
          <w:lang w:val="en-GB"/>
        </w:rPr>
        <w:t>d</w:t>
      </w:r>
      <w:r>
        <w:rPr>
          <w:rFonts w:ascii="Times New Roman" w:hAnsi="Times New Roman" w:cs="Times New Roman"/>
          <w:sz w:val="24"/>
          <w:szCs w:val="24"/>
          <w:lang w:val="en-GB"/>
        </w:rPr>
        <w:t xml:space="preserve"> prejudices the estate </w:t>
      </w:r>
      <w:r w:rsidR="002F40EE">
        <w:rPr>
          <w:rFonts w:ascii="Times New Roman" w:hAnsi="Times New Roman" w:cs="Times New Roman"/>
          <w:sz w:val="24"/>
          <w:szCs w:val="24"/>
          <w:lang w:val="en-GB"/>
        </w:rPr>
        <w:t xml:space="preserve">and them in the process. </w:t>
      </w:r>
    </w:p>
    <w:p w14:paraId="798C9678" w14:textId="6E36A946" w:rsidR="002F40EE" w:rsidRDefault="002F40EE"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applicants in pleading a value of US$872 250 as the market price simply flip flop position</w:t>
      </w:r>
      <w:r w:rsidR="00CE2A20">
        <w:rPr>
          <w:rFonts w:ascii="Times New Roman" w:hAnsi="Times New Roman" w:cs="Times New Roman"/>
          <w:sz w:val="24"/>
          <w:szCs w:val="24"/>
          <w:lang w:val="en-GB"/>
        </w:rPr>
        <w:t>s</w:t>
      </w:r>
      <w:r>
        <w:rPr>
          <w:rFonts w:ascii="Times New Roman" w:hAnsi="Times New Roman" w:cs="Times New Roman"/>
          <w:sz w:val="24"/>
          <w:szCs w:val="24"/>
          <w:lang w:val="en-GB"/>
        </w:rPr>
        <w:t xml:space="preserve">. They firstly denied that valuation figure. They now seek to return to it in an effort to have the sale for US$450 000 set aside. The first applicant and so it is with others who adopted her affidavit are acting </w:t>
      </w:r>
      <w:r w:rsidRPr="00CE2A20">
        <w:rPr>
          <w:rFonts w:ascii="Times New Roman" w:hAnsi="Times New Roman" w:cs="Times New Roman"/>
          <w:i/>
          <w:iCs/>
          <w:sz w:val="24"/>
          <w:szCs w:val="24"/>
          <w:lang w:val="en-GB"/>
        </w:rPr>
        <w:t>mala fide</w:t>
      </w:r>
      <w:r>
        <w:rPr>
          <w:rFonts w:ascii="Times New Roman" w:hAnsi="Times New Roman" w:cs="Times New Roman"/>
          <w:sz w:val="24"/>
          <w:szCs w:val="24"/>
          <w:lang w:val="en-GB"/>
        </w:rPr>
        <w:t xml:space="preserve">. They seek to mislead the court and are untruthful on oath. What the applicant deposed to in that regard was inconsistent with the position which she then adopted. </w:t>
      </w:r>
    </w:p>
    <w:p w14:paraId="56A82AB8" w14:textId="4208D2D3" w:rsidR="002A22FA" w:rsidRDefault="002F40EE" w:rsidP="00925C7A">
      <w:pPr>
        <w:spacing w:after="0" w:line="240" w:lineRule="auto"/>
        <w:ind w:left="720"/>
        <w:jc w:val="both"/>
        <w:rPr>
          <w:rFonts w:ascii="Times New Roman" w:hAnsi="Times New Roman" w:cs="Times New Roman"/>
          <w:sz w:val="24"/>
          <w:szCs w:val="24"/>
          <w:lang w:val="en-GB"/>
        </w:rPr>
      </w:pPr>
      <w:r>
        <w:rPr>
          <w:rFonts w:ascii="Times New Roman" w:hAnsi="Times New Roman" w:cs="Times New Roman"/>
          <w:sz w:val="24"/>
          <w:szCs w:val="24"/>
          <w:lang w:val="en-GB"/>
        </w:rPr>
        <w:t>In paragraph 16 of the founding affidavit, the first applicant state</w:t>
      </w:r>
      <w:r w:rsidR="00CE2A20">
        <w:rPr>
          <w:rFonts w:ascii="Times New Roman" w:hAnsi="Times New Roman" w:cs="Times New Roman"/>
          <w:sz w:val="24"/>
          <w:szCs w:val="24"/>
          <w:lang w:val="en-GB"/>
        </w:rPr>
        <w:t>s</w:t>
      </w:r>
      <w:r>
        <w:rPr>
          <w:rFonts w:ascii="Times New Roman" w:hAnsi="Times New Roman" w:cs="Times New Roman"/>
          <w:sz w:val="24"/>
          <w:szCs w:val="24"/>
          <w:lang w:val="en-GB"/>
        </w:rPr>
        <w:t xml:space="preserve"> </w:t>
      </w:r>
    </w:p>
    <w:p w14:paraId="6C82FBB5" w14:textId="7EA337FF" w:rsidR="00925C7A" w:rsidRPr="002A22FA" w:rsidRDefault="00925C7A" w:rsidP="00925C7A">
      <w:pPr>
        <w:spacing w:after="0" w:line="240" w:lineRule="auto"/>
        <w:ind w:left="720"/>
        <w:jc w:val="both"/>
        <w:rPr>
          <w:rFonts w:ascii="Times New Roman" w:hAnsi="Times New Roman" w:cs="Times New Roman"/>
          <w:lang w:val="en-GB"/>
        </w:rPr>
      </w:pPr>
      <w:r>
        <w:rPr>
          <w:rFonts w:ascii="Times New Roman" w:hAnsi="Times New Roman" w:cs="Times New Roman"/>
          <w:sz w:val="24"/>
          <w:szCs w:val="24"/>
          <w:lang w:val="en-GB"/>
        </w:rPr>
        <w:lastRenderedPageBreak/>
        <w:br/>
      </w:r>
      <w:r w:rsidRPr="002A22FA">
        <w:rPr>
          <w:rFonts w:ascii="Times New Roman" w:hAnsi="Times New Roman" w:cs="Times New Roman"/>
          <w:lang w:val="en-GB"/>
        </w:rPr>
        <w:t>“16. Consequent upon the issuance of the consent to sale by the 8th Respondent, the 1st Respondent secured an agreed valuator to do a valuation report so as to determine the correct value of the property before it was advertised on the market for sale.</w:t>
      </w:r>
    </w:p>
    <w:p w14:paraId="11941BBD" w14:textId="7C627D40" w:rsidR="00925C7A" w:rsidRPr="002A22FA" w:rsidRDefault="00925C7A" w:rsidP="00925C7A">
      <w:pPr>
        <w:spacing w:after="0" w:line="240" w:lineRule="auto"/>
        <w:ind w:left="720"/>
        <w:jc w:val="both"/>
        <w:rPr>
          <w:rFonts w:ascii="Times New Roman" w:hAnsi="Times New Roman" w:cs="Times New Roman"/>
          <w:lang w:val="en-GB"/>
        </w:rPr>
      </w:pPr>
      <w:r w:rsidRPr="002A22FA">
        <w:rPr>
          <w:rFonts w:ascii="Times New Roman" w:hAnsi="Times New Roman" w:cs="Times New Roman"/>
          <w:lang w:val="en-GB"/>
        </w:rPr>
        <w:t xml:space="preserve">As </w:t>
      </w:r>
      <w:r w:rsidR="00902BF6" w:rsidRPr="002A22FA">
        <w:rPr>
          <w:rFonts w:ascii="Times New Roman" w:hAnsi="Times New Roman" w:cs="Times New Roman"/>
          <w:lang w:val="en-GB"/>
        </w:rPr>
        <w:t>agreed,</w:t>
      </w:r>
      <w:r w:rsidRPr="002A22FA">
        <w:rPr>
          <w:rFonts w:ascii="Times New Roman" w:hAnsi="Times New Roman" w:cs="Times New Roman"/>
          <w:lang w:val="en-GB"/>
        </w:rPr>
        <w:t xml:space="preserve"> the valuation report was prepared by the Institute of Appraises of No. 57 Clyde Road, </w:t>
      </w:r>
      <w:proofErr w:type="spellStart"/>
      <w:r w:rsidRPr="002A22FA">
        <w:rPr>
          <w:rFonts w:ascii="Times New Roman" w:hAnsi="Times New Roman" w:cs="Times New Roman"/>
          <w:lang w:val="en-GB"/>
        </w:rPr>
        <w:t>Eastlea</w:t>
      </w:r>
      <w:proofErr w:type="spellEnd"/>
      <w:r w:rsidRPr="002A22FA">
        <w:rPr>
          <w:rFonts w:ascii="Times New Roman" w:hAnsi="Times New Roman" w:cs="Times New Roman"/>
          <w:lang w:val="en-GB"/>
        </w:rPr>
        <w:t>, Harare and all the Respondents 3-9 and the 1s Respondent including Applicants did not object to the value which was signed up by the valuators Institute of Appraises for the sum of US$872 250-00. Copy of the valuation report is annexed hereto as V1”</w:t>
      </w:r>
    </w:p>
    <w:p w14:paraId="7506AC83" w14:textId="77777777" w:rsidR="002A22FA" w:rsidRDefault="002A22FA" w:rsidP="00925C7A">
      <w:pPr>
        <w:spacing w:after="0" w:line="240" w:lineRule="auto"/>
        <w:ind w:left="720"/>
        <w:jc w:val="both"/>
        <w:rPr>
          <w:rFonts w:ascii="Times New Roman" w:hAnsi="Times New Roman" w:cs="Times New Roman"/>
          <w:sz w:val="24"/>
          <w:szCs w:val="24"/>
          <w:lang w:val="en-GB"/>
        </w:rPr>
      </w:pPr>
    </w:p>
    <w:p w14:paraId="53EF4C3D" w14:textId="7B730018" w:rsidR="009B6C12" w:rsidRDefault="009B6C12"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applicant then averred that the first respondent procured the sale under challenge for US$ 450 000 to the prejudice of the estate as the value was 35% below the US$ 872 250. </w:t>
      </w:r>
      <w:r w:rsidR="003A7FB6">
        <w:rPr>
          <w:rFonts w:ascii="Times New Roman" w:hAnsi="Times New Roman" w:cs="Times New Roman"/>
          <w:sz w:val="24"/>
          <w:szCs w:val="24"/>
          <w:lang w:val="en-GB"/>
        </w:rPr>
        <w:t>T</w:t>
      </w:r>
      <w:r>
        <w:rPr>
          <w:rFonts w:ascii="Times New Roman" w:hAnsi="Times New Roman" w:cs="Times New Roman"/>
          <w:sz w:val="24"/>
          <w:szCs w:val="24"/>
          <w:lang w:val="en-GB"/>
        </w:rPr>
        <w:t xml:space="preserve">he first applicant deliberately concealed the fact that she objected to the value of US$ 872 250 which was to her a commercially assessed value yet the </w:t>
      </w:r>
      <w:r w:rsidR="00925C7A">
        <w:rPr>
          <w:rFonts w:ascii="Times New Roman" w:hAnsi="Times New Roman" w:cs="Times New Roman"/>
          <w:sz w:val="24"/>
          <w:szCs w:val="24"/>
          <w:lang w:val="en-GB"/>
        </w:rPr>
        <w:t xml:space="preserve">property was residential. She did not make any </w:t>
      </w:r>
      <w:r w:rsidR="00625238">
        <w:rPr>
          <w:rFonts w:ascii="Times New Roman" w:hAnsi="Times New Roman" w:cs="Times New Roman"/>
          <w:sz w:val="24"/>
          <w:szCs w:val="24"/>
          <w:lang w:val="en-GB"/>
        </w:rPr>
        <w:t xml:space="preserve">effort to explain why she now considered the value which she originally objected to as </w:t>
      </w:r>
      <w:r w:rsidR="00902BF6">
        <w:rPr>
          <w:rFonts w:ascii="Times New Roman" w:hAnsi="Times New Roman" w:cs="Times New Roman"/>
          <w:sz w:val="24"/>
          <w:szCs w:val="24"/>
          <w:lang w:val="en-GB"/>
        </w:rPr>
        <w:t>t</w:t>
      </w:r>
      <w:r w:rsidR="00625238">
        <w:rPr>
          <w:rFonts w:ascii="Times New Roman" w:hAnsi="Times New Roman" w:cs="Times New Roman"/>
          <w:sz w:val="24"/>
          <w:szCs w:val="24"/>
          <w:lang w:val="en-GB"/>
        </w:rPr>
        <w:t xml:space="preserve">he fair market value of the property. The first applicant deliberately omitted to disclose the other valuations which were done after she objected to the value of US$ 872 250. The applicant by failing to disclose the other valuations made and the reasons for their making </w:t>
      </w:r>
      <w:r w:rsidR="00A179E7">
        <w:rPr>
          <w:rFonts w:ascii="Times New Roman" w:hAnsi="Times New Roman" w:cs="Times New Roman"/>
          <w:sz w:val="24"/>
          <w:szCs w:val="24"/>
          <w:lang w:val="en-GB"/>
        </w:rPr>
        <w:t xml:space="preserve">fails to place herself in the confidence of the court and is untruthful. She clearly is not motivated by the pursuit of justice but for selfish ends to ensure that the property does not get sold. </w:t>
      </w:r>
    </w:p>
    <w:p w14:paraId="7C855AE8" w14:textId="0ED1504A" w:rsidR="00A179E7" w:rsidRDefault="00A179E7" w:rsidP="00E7615A">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a </w:t>
      </w:r>
      <w:r w:rsidRPr="002B7551">
        <w:rPr>
          <w:rFonts w:ascii="Times New Roman" w:hAnsi="Times New Roman" w:cs="Times New Roman"/>
          <w:i/>
          <w:iCs/>
          <w:sz w:val="24"/>
          <w:szCs w:val="24"/>
          <w:lang w:val="en-GB"/>
        </w:rPr>
        <w:t>dicta</w:t>
      </w:r>
      <w:r>
        <w:rPr>
          <w:rFonts w:ascii="Times New Roman" w:hAnsi="Times New Roman" w:cs="Times New Roman"/>
          <w:sz w:val="24"/>
          <w:szCs w:val="24"/>
          <w:lang w:val="en-GB"/>
        </w:rPr>
        <w:t xml:space="preserve"> in the case of </w:t>
      </w:r>
      <w:r w:rsidRPr="002B7551">
        <w:rPr>
          <w:rFonts w:ascii="Times New Roman" w:hAnsi="Times New Roman" w:cs="Times New Roman"/>
          <w:i/>
          <w:iCs/>
          <w:sz w:val="24"/>
          <w:szCs w:val="24"/>
          <w:lang w:val="en-GB"/>
        </w:rPr>
        <w:t xml:space="preserve">Elvis </w:t>
      </w:r>
      <w:proofErr w:type="spellStart"/>
      <w:r w:rsidRPr="002B7551">
        <w:rPr>
          <w:rFonts w:ascii="Times New Roman" w:hAnsi="Times New Roman" w:cs="Times New Roman"/>
          <w:i/>
          <w:iCs/>
          <w:sz w:val="24"/>
          <w:szCs w:val="24"/>
          <w:lang w:val="en-GB"/>
        </w:rPr>
        <w:t>Bas</w:t>
      </w:r>
      <w:r w:rsidR="002B7551" w:rsidRPr="002B7551">
        <w:rPr>
          <w:rFonts w:ascii="Times New Roman" w:hAnsi="Times New Roman" w:cs="Times New Roman"/>
          <w:i/>
          <w:iCs/>
          <w:sz w:val="24"/>
          <w:szCs w:val="24"/>
          <w:lang w:val="en-GB"/>
        </w:rPr>
        <w:t>i</w:t>
      </w:r>
      <w:r w:rsidRPr="002B7551">
        <w:rPr>
          <w:rFonts w:ascii="Times New Roman" w:hAnsi="Times New Roman" w:cs="Times New Roman"/>
          <w:i/>
          <w:iCs/>
          <w:sz w:val="24"/>
          <w:szCs w:val="24"/>
          <w:lang w:val="en-GB"/>
        </w:rPr>
        <w:t>ra</w:t>
      </w:r>
      <w:proofErr w:type="spellEnd"/>
      <w:r>
        <w:rPr>
          <w:rFonts w:ascii="Times New Roman" w:hAnsi="Times New Roman" w:cs="Times New Roman"/>
          <w:sz w:val="24"/>
          <w:szCs w:val="24"/>
          <w:lang w:val="en-GB"/>
        </w:rPr>
        <w:t xml:space="preserve"> v </w:t>
      </w:r>
      <w:proofErr w:type="spellStart"/>
      <w:r w:rsidRPr="002B7551">
        <w:rPr>
          <w:rFonts w:ascii="Times New Roman" w:hAnsi="Times New Roman" w:cs="Times New Roman"/>
          <w:i/>
          <w:iCs/>
          <w:sz w:val="24"/>
          <w:szCs w:val="24"/>
          <w:lang w:val="en-GB"/>
        </w:rPr>
        <w:t>Vimbai</w:t>
      </w:r>
      <w:proofErr w:type="spellEnd"/>
      <w:r w:rsidRPr="002B7551">
        <w:rPr>
          <w:rFonts w:ascii="Times New Roman" w:hAnsi="Times New Roman" w:cs="Times New Roman"/>
          <w:i/>
          <w:iCs/>
          <w:sz w:val="24"/>
          <w:szCs w:val="24"/>
          <w:lang w:val="en-GB"/>
        </w:rPr>
        <w:t xml:space="preserve"> </w:t>
      </w:r>
      <w:proofErr w:type="spellStart"/>
      <w:r w:rsidRPr="002B7551">
        <w:rPr>
          <w:rFonts w:ascii="Times New Roman" w:hAnsi="Times New Roman" w:cs="Times New Roman"/>
          <w:i/>
          <w:iCs/>
          <w:sz w:val="24"/>
          <w:szCs w:val="24"/>
          <w:lang w:val="en-GB"/>
        </w:rPr>
        <w:t>Manemo</w:t>
      </w:r>
      <w:proofErr w:type="spellEnd"/>
      <w:r>
        <w:rPr>
          <w:rFonts w:ascii="Times New Roman" w:hAnsi="Times New Roman" w:cs="Times New Roman"/>
          <w:sz w:val="24"/>
          <w:szCs w:val="24"/>
          <w:lang w:val="en-GB"/>
        </w:rPr>
        <w:t xml:space="preserve"> HB 46/18 which was an urgent application </w:t>
      </w:r>
      <w:r w:rsidR="002B7551">
        <w:rPr>
          <w:rFonts w:ascii="Times New Roman" w:hAnsi="Times New Roman" w:cs="Times New Roman"/>
          <w:sz w:val="24"/>
          <w:szCs w:val="24"/>
          <w:lang w:val="en-GB"/>
        </w:rPr>
        <w:t>but</w:t>
      </w:r>
      <w:r>
        <w:rPr>
          <w:rFonts w:ascii="Times New Roman" w:hAnsi="Times New Roman" w:cs="Times New Roman"/>
          <w:sz w:val="24"/>
          <w:szCs w:val="24"/>
          <w:lang w:val="en-GB"/>
        </w:rPr>
        <w:t xml:space="preserve"> applies with equal </w:t>
      </w:r>
      <w:r w:rsidR="002B7551">
        <w:rPr>
          <w:rFonts w:ascii="Times New Roman" w:hAnsi="Times New Roman" w:cs="Times New Roman"/>
          <w:sz w:val="24"/>
          <w:szCs w:val="24"/>
          <w:lang w:val="en-GB"/>
        </w:rPr>
        <w:t>force</w:t>
      </w:r>
      <w:r>
        <w:rPr>
          <w:rFonts w:ascii="Times New Roman" w:hAnsi="Times New Roman" w:cs="Times New Roman"/>
          <w:sz w:val="24"/>
          <w:szCs w:val="24"/>
          <w:lang w:val="en-GB"/>
        </w:rPr>
        <w:t xml:space="preserve"> in this application founded by affidavit, </w:t>
      </w:r>
      <w:proofErr w:type="spellStart"/>
      <w:r w:rsidR="002A22FA" w:rsidRPr="002A22FA">
        <w:rPr>
          <w:rFonts w:ascii="Times New Roman" w:hAnsi="Times New Roman" w:cs="Times New Roman"/>
          <w:smallCaps/>
          <w:sz w:val="24"/>
          <w:szCs w:val="24"/>
          <w:lang w:val="en-GB"/>
        </w:rPr>
        <w:t>Mathonsi</w:t>
      </w:r>
      <w:proofErr w:type="spellEnd"/>
      <w:r w:rsidR="002A22FA" w:rsidRPr="002A22FA">
        <w:rPr>
          <w:rFonts w:ascii="Times New Roman" w:hAnsi="Times New Roman" w:cs="Times New Roman"/>
          <w:smallCaps/>
          <w:sz w:val="24"/>
          <w:szCs w:val="24"/>
          <w:lang w:val="en-GB"/>
        </w:rPr>
        <w:t xml:space="preserve"> </w:t>
      </w:r>
      <w:r w:rsidR="002B7551">
        <w:rPr>
          <w:rFonts w:ascii="Times New Roman" w:hAnsi="Times New Roman" w:cs="Times New Roman"/>
          <w:sz w:val="24"/>
          <w:szCs w:val="24"/>
          <w:lang w:val="en-GB"/>
        </w:rPr>
        <w:t>J (</w:t>
      </w:r>
      <w:r>
        <w:rPr>
          <w:rFonts w:ascii="Times New Roman" w:hAnsi="Times New Roman" w:cs="Times New Roman"/>
          <w:sz w:val="24"/>
          <w:szCs w:val="24"/>
          <w:lang w:val="en-GB"/>
        </w:rPr>
        <w:t xml:space="preserve">as he then was) had this to say </w:t>
      </w:r>
    </w:p>
    <w:p w14:paraId="28F41C62" w14:textId="3BC56FBF" w:rsidR="002B7551" w:rsidRPr="002A22FA" w:rsidRDefault="002B7551" w:rsidP="002B7551">
      <w:pPr>
        <w:spacing w:after="0" w:line="240" w:lineRule="auto"/>
        <w:ind w:left="720"/>
        <w:jc w:val="both"/>
        <w:rPr>
          <w:rFonts w:ascii="Times New Roman" w:hAnsi="Times New Roman" w:cs="Times New Roman"/>
          <w:lang w:val="en-US"/>
        </w:rPr>
      </w:pPr>
      <w:r w:rsidRPr="002A22FA">
        <w:rPr>
          <w:rFonts w:ascii="Times New Roman" w:hAnsi="Times New Roman" w:cs="Times New Roman"/>
          <w:lang w:val="en-US"/>
        </w:rPr>
        <w:t xml:space="preserve">“An application which is not only based on falsehood but in which the applicant withholds vital information in order to mislead the court in the hope of obtaining an undeserved relief cannot succeed.  In such a situation, in dismissing the application, the court will also make an adverse or punitive order for costs as a seal of its disapproval of </w:t>
      </w:r>
      <w:r w:rsidRPr="002A22FA">
        <w:rPr>
          <w:rFonts w:ascii="Times New Roman" w:hAnsi="Times New Roman" w:cs="Times New Roman"/>
          <w:i/>
          <w:lang w:val="en-US"/>
        </w:rPr>
        <w:t>mala fides</w:t>
      </w:r>
      <w:r w:rsidRPr="002A22FA">
        <w:rPr>
          <w:rFonts w:ascii="Times New Roman" w:hAnsi="Times New Roman" w:cs="Times New Roman"/>
          <w:lang w:val="en-US"/>
        </w:rPr>
        <w:t xml:space="preserve"> or dishonesty on the part of the litigant. See </w:t>
      </w:r>
      <w:proofErr w:type="spellStart"/>
      <w:r w:rsidRPr="002A22FA">
        <w:rPr>
          <w:rFonts w:ascii="Times New Roman" w:hAnsi="Times New Roman" w:cs="Times New Roman"/>
          <w:i/>
          <w:lang w:val="en-US"/>
        </w:rPr>
        <w:t>Batore</w:t>
      </w:r>
      <w:proofErr w:type="spellEnd"/>
      <w:r w:rsidRPr="002A22FA">
        <w:rPr>
          <w:rFonts w:ascii="Times New Roman" w:hAnsi="Times New Roman" w:cs="Times New Roman"/>
          <w:i/>
          <w:lang w:val="en-US"/>
        </w:rPr>
        <w:t xml:space="preserve"> Import &amp; Export (</w:t>
      </w:r>
      <w:proofErr w:type="spellStart"/>
      <w:r w:rsidRPr="002A22FA">
        <w:rPr>
          <w:rFonts w:ascii="Times New Roman" w:hAnsi="Times New Roman" w:cs="Times New Roman"/>
          <w:i/>
          <w:lang w:val="en-US"/>
        </w:rPr>
        <w:t>Pvt</w:t>
      </w:r>
      <w:proofErr w:type="spellEnd"/>
      <w:r w:rsidRPr="002A22FA">
        <w:rPr>
          <w:rFonts w:ascii="Times New Roman" w:hAnsi="Times New Roman" w:cs="Times New Roman"/>
          <w:i/>
          <w:lang w:val="en-US"/>
        </w:rPr>
        <w:t>) Ltd</w:t>
      </w:r>
      <w:r w:rsidRPr="002A22FA">
        <w:rPr>
          <w:rFonts w:ascii="Times New Roman" w:hAnsi="Times New Roman" w:cs="Times New Roman"/>
          <w:lang w:val="en-US"/>
        </w:rPr>
        <w:t xml:space="preserve"> v </w:t>
      </w:r>
      <w:proofErr w:type="spellStart"/>
      <w:r w:rsidRPr="002A22FA">
        <w:rPr>
          <w:rFonts w:ascii="Times New Roman" w:hAnsi="Times New Roman" w:cs="Times New Roman"/>
          <w:i/>
          <w:lang w:val="en-US"/>
        </w:rPr>
        <w:t>Bayswater</w:t>
      </w:r>
      <w:proofErr w:type="spellEnd"/>
      <w:r w:rsidRPr="002A22FA">
        <w:rPr>
          <w:rFonts w:ascii="Times New Roman" w:hAnsi="Times New Roman" w:cs="Times New Roman"/>
          <w:i/>
          <w:lang w:val="en-US"/>
        </w:rPr>
        <w:t xml:space="preserve"> (</w:t>
      </w:r>
      <w:proofErr w:type="spellStart"/>
      <w:r w:rsidRPr="002A22FA">
        <w:rPr>
          <w:rFonts w:ascii="Times New Roman" w:hAnsi="Times New Roman" w:cs="Times New Roman"/>
          <w:i/>
          <w:lang w:val="en-US"/>
        </w:rPr>
        <w:t>Pvt</w:t>
      </w:r>
      <w:proofErr w:type="spellEnd"/>
      <w:r w:rsidRPr="002A22FA">
        <w:rPr>
          <w:rFonts w:ascii="Times New Roman" w:hAnsi="Times New Roman" w:cs="Times New Roman"/>
          <w:i/>
          <w:lang w:val="en-US"/>
        </w:rPr>
        <w:t xml:space="preserve">) Ltd &amp; </w:t>
      </w:r>
      <w:proofErr w:type="gramStart"/>
      <w:r w:rsidRPr="002A22FA">
        <w:rPr>
          <w:rFonts w:ascii="Times New Roman" w:hAnsi="Times New Roman" w:cs="Times New Roman"/>
          <w:i/>
          <w:lang w:val="en-US"/>
        </w:rPr>
        <w:t>Another</w:t>
      </w:r>
      <w:proofErr w:type="gramEnd"/>
      <w:r w:rsidRPr="002A22FA">
        <w:rPr>
          <w:rFonts w:ascii="Times New Roman" w:hAnsi="Times New Roman" w:cs="Times New Roman"/>
          <w:lang w:val="en-US"/>
        </w:rPr>
        <w:t xml:space="preserve"> HH 614-14 (unreported).  This approach flows from the fact that the utmost good faith must be observed by all litigants who approach this court seeking the indulgence of being heard on an urgent basis or </w:t>
      </w:r>
      <w:r w:rsidRPr="002A22FA">
        <w:rPr>
          <w:rFonts w:ascii="Times New Roman" w:hAnsi="Times New Roman" w:cs="Times New Roman"/>
          <w:i/>
          <w:lang w:val="en-US"/>
        </w:rPr>
        <w:t>ex parte</w:t>
      </w:r>
      <w:r w:rsidRPr="002A22FA">
        <w:rPr>
          <w:rFonts w:ascii="Times New Roman" w:hAnsi="Times New Roman" w:cs="Times New Roman"/>
          <w:lang w:val="en-US"/>
        </w:rPr>
        <w:t xml:space="preserve">.  In such an application, an applicant is required to disclose all facts relevant to the matter tending to have a bearing on the outcome.  This court always discourages urgent applications whether </w:t>
      </w:r>
      <w:r w:rsidRPr="002A22FA">
        <w:rPr>
          <w:rFonts w:ascii="Times New Roman" w:hAnsi="Times New Roman" w:cs="Times New Roman"/>
          <w:i/>
          <w:lang w:val="en-US"/>
        </w:rPr>
        <w:t>ex parte</w:t>
      </w:r>
      <w:r w:rsidRPr="002A22FA">
        <w:rPr>
          <w:rFonts w:ascii="Times New Roman" w:hAnsi="Times New Roman" w:cs="Times New Roman"/>
          <w:lang w:val="en-US"/>
        </w:rPr>
        <w:t xml:space="preserve"> or not which are characterized by material non-disclosures.  </w:t>
      </w:r>
      <w:proofErr w:type="gramStart"/>
      <w:r w:rsidRPr="002A22FA">
        <w:rPr>
          <w:rFonts w:ascii="Times New Roman" w:hAnsi="Times New Roman" w:cs="Times New Roman"/>
          <w:lang w:val="en-US"/>
        </w:rPr>
        <w:t xml:space="preserve">See </w:t>
      </w:r>
      <w:proofErr w:type="spellStart"/>
      <w:r w:rsidRPr="002A22FA">
        <w:rPr>
          <w:rFonts w:ascii="Times New Roman" w:hAnsi="Times New Roman" w:cs="Times New Roman"/>
          <w:i/>
          <w:lang w:val="en-US"/>
        </w:rPr>
        <w:t>Graspeak</w:t>
      </w:r>
      <w:proofErr w:type="spellEnd"/>
      <w:r w:rsidRPr="002A22FA">
        <w:rPr>
          <w:rFonts w:ascii="Times New Roman" w:hAnsi="Times New Roman" w:cs="Times New Roman"/>
          <w:i/>
          <w:lang w:val="en-US"/>
        </w:rPr>
        <w:t xml:space="preserve"> Investments (</w:t>
      </w:r>
      <w:proofErr w:type="spellStart"/>
      <w:r w:rsidRPr="002A22FA">
        <w:rPr>
          <w:rFonts w:ascii="Times New Roman" w:hAnsi="Times New Roman" w:cs="Times New Roman"/>
          <w:i/>
          <w:lang w:val="en-US"/>
        </w:rPr>
        <w:t>Pvt</w:t>
      </w:r>
      <w:proofErr w:type="spellEnd"/>
      <w:r w:rsidRPr="002A22FA">
        <w:rPr>
          <w:rFonts w:ascii="Times New Roman" w:hAnsi="Times New Roman" w:cs="Times New Roman"/>
          <w:i/>
          <w:lang w:val="en-US"/>
        </w:rPr>
        <w:t>) Ltd</w:t>
      </w:r>
      <w:r w:rsidRPr="002A22FA">
        <w:rPr>
          <w:rFonts w:ascii="Times New Roman" w:hAnsi="Times New Roman" w:cs="Times New Roman"/>
          <w:lang w:val="en-US"/>
        </w:rPr>
        <w:t xml:space="preserve"> v </w:t>
      </w:r>
      <w:r w:rsidRPr="002A22FA">
        <w:rPr>
          <w:rFonts w:ascii="Times New Roman" w:hAnsi="Times New Roman" w:cs="Times New Roman"/>
          <w:i/>
          <w:lang w:val="en-US"/>
        </w:rPr>
        <w:t>Delta Corporation (</w:t>
      </w:r>
      <w:proofErr w:type="spellStart"/>
      <w:r w:rsidRPr="002A22FA">
        <w:rPr>
          <w:rFonts w:ascii="Times New Roman" w:hAnsi="Times New Roman" w:cs="Times New Roman"/>
          <w:i/>
          <w:lang w:val="en-US"/>
        </w:rPr>
        <w:t>Pvt</w:t>
      </w:r>
      <w:proofErr w:type="spellEnd"/>
      <w:r w:rsidRPr="002A22FA">
        <w:rPr>
          <w:rFonts w:ascii="Times New Roman" w:hAnsi="Times New Roman" w:cs="Times New Roman"/>
          <w:i/>
          <w:lang w:val="en-US"/>
        </w:rPr>
        <w:t>) Ltd &amp; Another</w:t>
      </w:r>
      <w:r w:rsidRPr="002A22FA">
        <w:rPr>
          <w:rFonts w:ascii="Times New Roman" w:hAnsi="Times New Roman" w:cs="Times New Roman"/>
          <w:lang w:val="en-US"/>
        </w:rPr>
        <w:t xml:space="preserve"> 2001 (2) ZLR 551 (H) at 555C-D; </w:t>
      </w:r>
      <w:proofErr w:type="spellStart"/>
      <w:r w:rsidRPr="002A22FA">
        <w:rPr>
          <w:rFonts w:ascii="Times New Roman" w:hAnsi="Times New Roman" w:cs="Times New Roman"/>
          <w:i/>
          <w:lang w:val="en-US"/>
        </w:rPr>
        <w:t>Moyo</w:t>
      </w:r>
      <w:proofErr w:type="spellEnd"/>
      <w:r w:rsidRPr="002A22FA">
        <w:rPr>
          <w:rFonts w:ascii="Times New Roman" w:hAnsi="Times New Roman" w:cs="Times New Roman"/>
          <w:i/>
          <w:lang w:val="en-US"/>
        </w:rPr>
        <w:t xml:space="preserve"> &amp; Another</w:t>
      </w:r>
      <w:r w:rsidRPr="002A22FA">
        <w:rPr>
          <w:rFonts w:ascii="Times New Roman" w:hAnsi="Times New Roman" w:cs="Times New Roman"/>
          <w:lang w:val="en-US"/>
        </w:rPr>
        <w:t xml:space="preserve"> v </w:t>
      </w:r>
      <w:proofErr w:type="spellStart"/>
      <w:r w:rsidRPr="002A22FA">
        <w:rPr>
          <w:rFonts w:ascii="Times New Roman" w:hAnsi="Times New Roman" w:cs="Times New Roman"/>
          <w:i/>
          <w:lang w:val="en-US"/>
        </w:rPr>
        <w:t>Hassbro</w:t>
      </w:r>
      <w:proofErr w:type="spellEnd"/>
      <w:r w:rsidRPr="002A22FA">
        <w:rPr>
          <w:rFonts w:ascii="Times New Roman" w:hAnsi="Times New Roman" w:cs="Times New Roman"/>
          <w:i/>
          <w:lang w:val="en-US"/>
        </w:rPr>
        <w:t xml:space="preserve"> Properties (</w:t>
      </w:r>
      <w:proofErr w:type="spellStart"/>
      <w:r w:rsidRPr="002A22FA">
        <w:rPr>
          <w:rFonts w:ascii="Times New Roman" w:hAnsi="Times New Roman" w:cs="Times New Roman"/>
          <w:i/>
          <w:lang w:val="en-US"/>
        </w:rPr>
        <w:t>Pvt</w:t>
      </w:r>
      <w:proofErr w:type="spellEnd"/>
      <w:r w:rsidRPr="002A22FA">
        <w:rPr>
          <w:rFonts w:ascii="Times New Roman" w:hAnsi="Times New Roman" w:cs="Times New Roman"/>
          <w:i/>
          <w:lang w:val="en-US"/>
        </w:rPr>
        <w:t>) Ltd &amp; Another</w:t>
      </w:r>
      <w:r w:rsidRPr="002A22FA">
        <w:rPr>
          <w:rFonts w:ascii="Times New Roman" w:hAnsi="Times New Roman" w:cs="Times New Roman"/>
          <w:lang w:val="en-US"/>
        </w:rPr>
        <w:t xml:space="preserve"> 2010 (2) ZLR 194 (H) at 197 A-B.”</w:t>
      </w:r>
      <w:proofErr w:type="gramEnd"/>
    </w:p>
    <w:p w14:paraId="205CB992" w14:textId="77777777" w:rsidR="002A22FA" w:rsidRDefault="002A22FA" w:rsidP="002B7551">
      <w:pPr>
        <w:spacing w:after="0" w:line="240" w:lineRule="auto"/>
        <w:ind w:left="720"/>
        <w:jc w:val="both"/>
        <w:rPr>
          <w:rFonts w:ascii="Times New Roman" w:hAnsi="Times New Roman" w:cs="Times New Roman"/>
          <w:sz w:val="24"/>
          <w:szCs w:val="24"/>
          <w:lang w:val="en-US"/>
        </w:rPr>
      </w:pPr>
    </w:p>
    <w:p w14:paraId="402A78F1" w14:textId="753FAAC3" w:rsidR="002B7551" w:rsidRDefault="002B7551" w:rsidP="002A22FA">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emerges from the above dicta is simply that the court frowns upon litigants who mislead the court in an affidavit presented by them to the court especially so where the deponent </w:t>
      </w:r>
      <w:r w:rsidR="00CE2A20">
        <w:rPr>
          <w:rFonts w:ascii="Times New Roman" w:hAnsi="Times New Roman" w:cs="Times New Roman"/>
          <w:sz w:val="24"/>
          <w:szCs w:val="24"/>
          <w:lang w:val="en-US"/>
        </w:rPr>
        <w:t>seeks</w:t>
      </w:r>
      <w:r>
        <w:rPr>
          <w:rFonts w:ascii="Times New Roman" w:hAnsi="Times New Roman" w:cs="Times New Roman"/>
          <w:sz w:val="24"/>
          <w:szCs w:val="24"/>
          <w:lang w:val="en-US"/>
        </w:rPr>
        <w:t xml:space="preserve"> to get undeserved relief. </w:t>
      </w:r>
    </w:p>
    <w:p w14:paraId="68679BE9" w14:textId="7F4600BB" w:rsidR="002B7551" w:rsidRDefault="002B7551" w:rsidP="00BC1AC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In the same case, the learned </w:t>
      </w:r>
      <w:proofErr w:type="spellStart"/>
      <w:r w:rsidR="002A22FA" w:rsidRPr="002A22FA">
        <w:rPr>
          <w:rFonts w:ascii="Times New Roman" w:hAnsi="Times New Roman" w:cs="Times New Roman"/>
          <w:smallCaps/>
          <w:sz w:val="24"/>
          <w:szCs w:val="24"/>
          <w:lang w:val="en-US"/>
        </w:rPr>
        <w:t>Mathonsi</w:t>
      </w:r>
      <w:proofErr w:type="spellEnd"/>
      <w:r>
        <w:rPr>
          <w:rFonts w:ascii="Times New Roman" w:hAnsi="Times New Roman" w:cs="Times New Roman"/>
          <w:sz w:val="24"/>
          <w:szCs w:val="24"/>
          <w:lang w:val="en-US"/>
        </w:rPr>
        <w:t xml:space="preserve"> J made reference to material </w:t>
      </w:r>
      <w:r w:rsidR="00BC1ACE">
        <w:rPr>
          <w:rFonts w:ascii="Times New Roman" w:hAnsi="Times New Roman" w:cs="Times New Roman"/>
          <w:sz w:val="24"/>
          <w:szCs w:val="24"/>
          <w:lang w:val="en-US"/>
        </w:rPr>
        <w:t>non-disclosures in affidavits and their effect on the proceedings in which the affidavits are used as follows</w:t>
      </w:r>
    </w:p>
    <w:p w14:paraId="44E3347F" w14:textId="6FA32858" w:rsidR="00BC1ACE" w:rsidRPr="002A22FA" w:rsidRDefault="00BC1ACE" w:rsidP="00BC1ACE">
      <w:pPr>
        <w:spacing w:after="0" w:line="240" w:lineRule="auto"/>
        <w:ind w:left="720"/>
        <w:jc w:val="both"/>
        <w:rPr>
          <w:rFonts w:ascii="Times New Roman" w:hAnsi="Times New Roman" w:cs="Times New Roman"/>
          <w:lang w:val="en-US"/>
        </w:rPr>
      </w:pPr>
      <w:r w:rsidRPr="002A22FA">
        <w:rPr>
          <w:rFonts w:ascii="Times New Roman" w:hAnsi="Times New Roman" w:cs="Times New Roman"/>
          <w:lang w:val="en-US"/>
        </w:rPr>
        <w:t xml:space="preserve">“…..There are material non-disclosures which the court frowns upon because they are designed to mislead the court into deciding the matter on incorrect information.  The application should be dismissed on that basis alone given that an application stands or falls on its founding affidavit.  </w:t>
      </w:r>
      <w:proofErr w:type="gramStart"/>
      <w:r w:rsidRPr="002A22FA">
        <w:rPr>
          <w:rFonts w:ascii="Times New Roman" w:hAnsi="Times New Roman" w:cs="Times New Roman"/>
          <w:lang w:val="en-US"/>
        </w:rPr>
        <w:t xml:space="preserve">See </w:t>
      </w:r>
      <w:proofErr w:type="spellStart"/>
      <w:r w:rsidRPr="002A22FA">
        <w:rPr>
          <w:rFonts w:ascii="Times New Roman" w:hAnsi="Times New Roman" w:cs="Times New Roman"/>
          <w:i/>
          <w:lang w:val="en-US"/>
        </w:rPr>
        <w:t>Muchini</w:t>
      </w:r>
      <w:proofErr w:type="spellEnd"/>
      <w:r w:rsidRPr="002A22FA">
        <w:rPr>
          <w:rFonts w:ascii="Times New Roman" w:hAnsi="Times New Roman" w:cs="Times New Roman"/>
          <w:lang w:val="en-US"/>
        </w:rPr>
        <w:t xml:space="preserve"> v </w:t>
      </w:r>
      <w:r w:rsidRPr="002A22FA">
        <w:rPr>
          <w:rFonts w:ascii="Times New Roman" w:hAnsi="Times New Roman" w:cs="Times New Roman"/>
          <w:i/>
          <w:lang w:val="en-US"/>
        </w:rPr>
        <w:t>Adams</w:t>
      </w:r>
      <w:r w:rsidRPr="002A22FA">
        <w:rPr>
          <w:rFonts w:ascii="Times New Roman" w:hAnsi="Times New Roman" w:cs="Times New Roman"/>
          <w:lang w:val="en-US"/>
        </w:rPr>
        <w:t xml:space="preserve"> 2013 (1) ZLR 67 (S); </w:t>
      </w:r>
      <w:proofErr w:type="spellStart"/>
      <w:r w:rsidRPr="002A22FA">
        <w:rPr>
          <w:rFonts w:ascii="Times New Roman" w:hAnsi="Times New Roman" w:cs="Times New Roman"/>
          <w:i/>
          <w:lang w:val="en-US"/>
        </w:rPr>
        <w:t>Hiltunen</w:t>
      </w:r>
      <w:proofErr w:type="spellEnd"/>
      <w:r w:rsidRPr="002A22FA">
        <w:rPr>
          <w:rFonts w:ascii="Times New Roman" w:hAnsi="Times New Roman" w:cs="Times New Roman"/>
          <w:lang w:val="en-US"/>
        </w:rPr>
        <w:t xml:space="preserve"> v </w:t>
      </w:r>
      <w:proofErr w:type="spellStart"/>
      <w:r w:rsidRPr="002A22FA">
        <w:rPr>
          <w:rFonts w:ascii="Times New Roman" w:hAnsi="Times New Roman" w:cs="Times New Roman"/>
          <w:i/>
          <w:lang w:val="en-US"/>
        </w:rPr>
        <w:t>Hiltunen</w:t>
      </w:r>
      <w:proofErr w:type="spellEnd"/>
      <w:r w:rsidRPr="002A22FA">
        <w:rPr>
          <w:rFonts w:ascii="Times New Roman" w:hAnsi="Times New Roman" w:cs="Times New Roman"/>
          <w:lang w:val="en-US"/>
        </w:rPr>
        <w:t xml:space="preserve"> 2008 (2) ZLR 296 (H) at 301 B; </w:t>
      </w:r>
      <w:proofErr w:type="spellStart"/>
      <w:r w:rsidRPr="002A22FA">
        <w:rPr>
          <w:rFonts w:ascii="Times New Roman" w:hAnsi="Times New Roman" w:cs="Times New Roman"/>
          <w:i/>
          <w:lang w:val="en-US"/>
        </w:rPr>
        <w:t>Mangwiza</w:t>
      </w:r>
      <w:proofErr w:type="spellEnd"/>
      <w:r w:rsidRPr="002A22FA">
        <w:rPr>
          <w:rFonts w:ascii="Times New Roman" w:hAnsi="Times New Roman" w:cs="Times New Roman"/>
          <w:lang w:val="en-US"/>
        </w:rPr>
        <w:t xml:space="preserve"> v </w:t>
      </w:r>
      <w:proofErr w:type="spellStart"/>
      <w:r w:rsidRPr="002A22FA">
        <w:rPr>
          <w:rFonts w:ascii="Times New Roman" w:hAnsi="Times New Roman" w:cs="Times New Roman"/>
          <w:i/>
          <w:lang w:val="en-US"/>
        </w:rPr>
        <w:t>Ziumbe</w:t>
      </w:r>
      <w:proofErr w:type="spellEnd"/>
      <w:r w:rsidRPr="002A22FA">
        <w:rPr>
          <w:rFonts w:ascii="Times New Roman" w:hAnsi="Times New Roman" w:cs="Times New Roman"/>
          <w:i/>
          <w:lang w:val="en-US"/>
        </w:rPr>
        <w:t xml:space="preserve"> NO &amp; Another</w:t>
      </w:r>
      <w:r w:rsidRPr="002A22FA">
        <w:rPr>
          <w:rFonts w:ascii="Times New Roman" w:hAnsi="Times New Roman" w:cs="Times New Roman"/>
          <w:lang w:val="en-US"/>
        </w:rPr>
        <w:t xml:space="preserve"> 2000 (2) ZLR 489 (S) at 492 D-F.”</w:t>
      </w:r>
      <w:proofErr w:type="gramEnd"/>
    </w:p>
    <w:p w14:paraId="614FB8FE" w14:textId="77777777" w:rsidR="002A22FA" w:rsidRPr="00BC1ACE" w:rsidRDefault="002A22FA" w:rsidP="00BC1ACE">
      <w:pPr>
        <w:spacing w:after="0" w:line="240" w:lineRule="auto"/>
        <w:ind w:left="720"/>
        <w:jc w:val="both"/>
        <w:rPr>
          <w:rFonts w:ascii="Times New Roman" w:hAnsi="Times New Roman" w:cs="Times New Roman"/>
          <w:sz w:val="24"/>
          <w:szCs w:val="24"/>
          <w:lang w:val="en-US"/>
        </w:rPr>
      </w:pPr>
    </w:p>
    <w:p w14:paraId="51C1C1A5" w14:textId="61FB87D4" w:rsidR="00BC1ACE" w:rsidRDefault="00BC1ACE" w:rsidP="00E7615A">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applicants in the answering affidavit did not explain why they did not dis</w:t>
      </w:r>
      <w:r w:rsidR="00351D13">
        <w:rPr>
          <w:rFonts w:ascii="Times New Roman" w:hAnsi="Times New Roman" w:cs="Times New Roman"/>
          <w:sz w:val="24"/>
          <w:szCs w:val="24"/>
          <w:lang w:val="en-US"/>
        </w:rPr>
        <w:t>c</w:t>
      </w:r>
      <w:r>
        <w:rPr>
          <w:rFonts w:ascii="Times New Roman" w:hAnsi="Times New Roman" w:cs="Times New Roman"/>
          <w:sz w:val="24"/>
          <w:szCs w:val="24"/>
          <w:lang w:val="en-US"/>
        </w:rPr>
        <w:t xml:space="preserve">lose that there were other </w:t>
      </w:r>
      <w:r w:rsidR="00175ABF">
        <w:rPr>
          <w:rFonts w:ascii="Times New Roman" w:hAnsi="Times New Roman" w:cs="Times New Roman"/>
          <w:sz w:val="24"/>
          <w:szCs w:val="24"/>
          <w:lang w:val="en-US"/>
        </w:rPr>
        <w:t>valuation reports compiled and the values which were fixed</w:t>
      </w:r>
      <w:r w:rsidR="00CE2A20">
        <w:rPr>
          <w:rFonts w:ascii="Times New Roman" w:hAnsi="Times New Roman" w:cs="Times New Roman"/>
          <w:sz w:val="24"/>
          <w:szCs w:val="24"/>
          <w:lang w:val="en-US"/>
        </w:rPr>
        <w:t xml:space="preserve"> in the reports</w:t>
      </w:r>
      <w:r w:rsidR="00175ABF">
        <w:rPr>
          <w:rFonts w:ascii="Times New Roman" w:hAnsi="Times New Roman" w:cs="Times New Roman"/>
          <w:sz w:val="24"/>
          <w:szCs w:val="24"/>
          <w:lang w:val="en-US"/>
        </w:rPr>
        <w:t xml:space="preserve">. The </w:t>
      </w:r>
      <w:r w:rsidR="00CE2A20">
        <w:rPr>
          <w:rFonts w:ascii="Times New Roman" w:hAnsi="Times New Roman" w:cs="Times New Roman"/>
          <w:sz w:val="24"/>
          <w:szCs w:val="24"/>
          <w:lang w:val="en-US"/>
        </w:rPr>
        <w:t>true</w:t>
      </w:r>
      <w:r w:rsidR="00175ABF">
        <w:rPr>
          <w:rFonts w:ascii="Times New Roman" w:hAnsi="Times New Roman" w:cs="Times New Roman"/>
          <w:sz w:val="24"/>
          <w:szCs w:val="24"/>
          <w:lang w:val="en-US"/>
        </w:rPr>
        <w:t xml:space="preserve"> paper trail was then concealed by the applicants. They presented a false narrative in the founding affidavit to hoodwink the court to hold that there was one valuation of US$</w:t>
      </w:r>
      <w:r w:rsidR="004E1CDE">
        <w:rPr>
          <w:rFonts w:ascii="Times New Roman" w:hAnsi="Times New Roman" w:cs="Times New Roman"/>
          <w:sz w:val="24"/>
          <w:szCs w:val="24"/>
          <w:lang w:val="en-US"/>
        </w:rPr>
        <w:t xml:space="preserve"> 872 250 and that despite such valuation the property was sold for US$ 450 000 which is too low. The </w:t>
      </w:r>
      <w:r w:rsidR="00351D13">
        <w:rPr>
          <w:rFonts w:ascii="Times New Roman" w:hAnsi="Times New Roman" w:cs="Times New Roman"/>
          <w:sz w:val="24"/>
          <w:szCs w:val="24"/>
          <w:lang w:val="en-US"/>
        </w:rPr>
        <w:t>answering</w:t>
      </w:r>
      <w:r w:rsidR="004E1CDE">
        <w:rPr>
          <w:rFonts w:ascii="Times New Roman" w:hAnsi="Times New Roman" w:cs="Times New Roman"/>
          <w:sz w:val="24"/>
          <w:szCs w:val="24"/>
          <w:lang w:val="en-US"/>
        </w:rPr>
        <w:t xml:space="preserve"> affidavit cannot cure </w:t>
      </w:r>
      <w:r w:rsidR="00351D13">
        <w:rPr>
          <w:rFonts w:ascii="Times New Roman" w:hAnsi="Times New Roman" w:cs="Times New Roman"/>
          <w:sz w:val="24"/>
          <w:szCs w:val="24"/>
          <w:lang w:val="en-US"/>
        </w:rPr>
        <w:t xml:space="preserve">the nondisclosure. The applicants are mistaken in adopting the attitude that their consent is a prerequisite to the sale. Once the first respondent was authorized to sell the property by private treaty by the eighth respondent in an open sale and </w:t>
      </w:r>
      <w:r w:rsidR="00CE2A20">
        <w:rPr>
          <w:rFonts w:ascii="Times New Roman" w:hAnsi="Times New Roman" w:cs="Times New Roman"/>
          <w:sz w:val="24"/>
          <w:szCs w:val="24"/>
          <w:lang w:val="en-US"/>
        </w:rPr>
        <w:t xml:space="preserve">the property is sold </w:t>
      </w:r>
      <w:r w:rsidR="00351D13">
        <w:rPr>
          <w:rFonts w:ascii="Times New Roman" w:hAnsi="Times New Roman" w:cs="Times New Roman"/>
          <w:sz w:val="24"/>
          <w:szCs w:val="24"/>
          <w:lang w:val="en-US"/>
        </w:rPr>
        <w:t>openly and transparentl</w:t>
      </w:r>
      <w:r w:rsidR="00CE2A20">
        <w:rPr>
          <w:rFonts w:ascii="Times New Roman" w:hAnsi="Times New Roman" w:cs="Times New Roman"/>
          <w:sz w:val="24"/>
          <w:szCs w:val="24"/>
          <w:lang w:val="en-US"/>
        </w:rPr>
        <w:t>y</w:t>
      </w:r>
      <w:r w:rsidR="00351D13">
        <w:rPr>
          <w:rFonts w:ascii="Times New Roman" w:hAnsi="Times New Roman" w:cs="Times New Roman"/>
          <w:sz w:val="24"/>
          <w:szCs w:val="24"/>
          <w:lang w:val="en-US"/>
        </w:rPr>
        <w:t xml:space="preserve">, then the sale is a lawful one and the court must uphold it. The beneficiaries may </w:t>
      </w:r>
      <w:r w:rsidR="006E303F">
        <w:rPr>
          <w:rFonts w:ascii="Times New Roman" w:hAnsi="Times New Roman" w:cs="Times New Roman"/>
          <w:sz w:val="24"/>
          <w:szCs w:val="24"/>
          <w:lang w:val="en-US"/>
        </w:rPr>
        <w:t>never reach a consensus as in this case on the fairness of the price realized. What is critical to consider is that the beneficiaries were agreed that the property be sold instead of it being shared amongst them could be done by apportioning equal shares in the property</w:t>
      </w:r>
      <w:r w:rsidR="00CE2A20">
        <w:rPr>
          <w:rFonts w:ascii="Times New Roman" w:hAnsi="Times New Roman" w:cs="Times New Roman"/>
          <w:sz w:val="24"/>
          <w:szCs w:val="24"/>
          <w:lang w:val="en-US"/>
        </w:rPr>
        <w:t xml:space="preserve"> to each of them</w:t>
      </w:r>
      <w:r w:rsidR="006E303F">
        <w:rPr>
          <w:rFonts w:ascii="Times New Roman" w:hAnsi="Times New Roman" w:cs="Times New Roman"/>
          <w:sz w:val="24"/>
          <w:szCs w:val="24"/>
          <w:lang w:val="en-US"/>
        </w:rPr>
        <w:t xml:space="preserve">. The beneficiaries </w:t>
      </w:r>
      <w:r w:rsidR="00CE2A20">
        <w:rPr>
          <w:rFonts w:ascii="Times New Roman" w:hAnsi="Times New Roman" w:cs="Times New Roman"/>
          <w:sz w:val="24"/>
          <w:szCs w:val="24"/>
          <w:lang w:val="en-US"/>
        </w:rPr>
        <w:t>d</w:t>
      </w:r>
      <w:r w:rsidR="006E303F">
        <w:rPr>
          <w:rFonts w:ascii="Times New Roman" w:hAnsi="Times New Roman" w:cs="Times New Roman"/>
          <w:sz w:val="24"/>
          <w:szCs w:val="24"/>
          <w:lang w:val="en-US"/>
        </w:rPr>
        <w:t xml:space="preserve">o not direct the sale processes. </w:t>
      </w:r>
    </w:p>
    <w:p w14:paraId="2F04AC25" w14:textId="7B88E719" w:rsidR="00F469D7" w:rsidRDefault="006E303F" w:rsidP="006E303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application is based on material nondisclosure of background facts. The applicants simplified the case as one where the first respondent whilst holding a valuation report of the property in the sum of US$ 872 250 </w:t>
      </w:r>
      <w:r w:rsidR="00E8241D">
        <w:rPr>
          <w:rFonts w:ascii="Times New Roman" w:hAnsi="Times New Roman" w:cs="Times New Roman"/>
          <w:sz w:val="24"/>
          <w:szCs w:val="24"/>
          <w:lang w:val="en-US"/>
        </w:rPr>
        <w:t xml:space="preserve">capriciously sold the property for US$ 450 000. </w:t>
      </w:r>
      <w:r w:rsidR="003A7FB6">
        <w:rPr>
          <w:rFonts w:ascii="Times New Roman" w:hAnsi="Times New Roman" w:cs="Times New Roman"/>
          <w:sz w:val="24"/>
          <w:szCs w:val="24"/>
          <w:lang w:val="en-US"/>
        </w:rPr>
        <w:t>T</w:t>
      </w:r>
      <w:r w:rsidR="00E8241D">
        <w:rPr>
          <w:rFonts w:ascii="Times New Roman" w:hAnsi="Times New Roman" w:cs="Times New Roman"/>
          <w:sz w:val="24"/>
          <w:szCs w:val="24"/>
          <w:lang w:val="en-US"/>
        </w:rPr>
        <w:t xml:space="preserve">his was false because there were developments of disagreement on the values and new </w:t>
      </w:r>
      <w:r w:rsidR="00902BF6">
        <w:rPr>
          <w:rFonts w:ascii="Times New Roman" w:hAnsi="Times New Roman" w:cs="Times New Roman"/>
          <w:sz w:val="24"/>
          <w:szCs w:val="24"/>
          <w:lang w:val="en-US"/>
        </w:rPr>
        <w:t>evaluation</w:t>
      </w:r>
      <w:r w:rsidR="00E8241D">
        <w:rPr>
          <w:rFonts w:ascii="Times New Roman" w:hAnsi="Times New Roman" w:cs="Times New Roman"/>
          <w:sz w:val="24"/>
          <w:szCs w:val="24"/>
          <w:lang w:val="en-US"/>
        </w:rPr>
        <w:t xml:space="preserve"> reports were procured. The applicants concealed these material facts. The court frowns upon the conduct of the applicants. I find no reason to depart from the courts approach in instances of non-disclosure of facts in affidavits without cause in order to get a benefit of an order sought. The approach in the case of the applicant being the culprit is to dismiss the application. </w:t>
      </w:r>
      <w:r w:rsidR="00F469D7">
        <w:rPr>
          <w:rFonts w:ascii="Times New Roman" w:hAnsi="Times New Roman" w:cs="Times New Roman"/>
          <w:sz w:val="24"/>
          <w:szCs w:val="24"/>
          <w:lang w:val="en-US"/>
        </w:rPr>
        <w:t xml:space="preserve">Such order is fitting in this case. </w:t>
      </w:r>
    </w:p>
    <w:p w14:paraId="3D6A4BD0" w14:textId="6D0CC712" w:rsidR="006E303F" w:rsidRDefault="00F469D7" w:rsidP="006E303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Costs are invariably awarded on the higher scale against the errant party as a mark of the courts disapproval of litigants who conceal the truth to hoodwink the court to rule in their </w:t>
      </w:r>
      <w:proofErr w:type="spellStart"/>
      <w:r>
        <w:rPr>
          <w:rFonts w:ascii="Times New Roman" w:hAnsi="Times New Roman" w:cs="Times New Roman"/>
          <w:sz w:val="24"/>
          <w:szCs w:val="24"/>
          <w:lang w:val="en-US"/>
        </w:rPr>
        <w:lastRenderedPageBreak/>
        <w:t>favour</w:t>
      </w:r>
      <w:proofErr w:type="spellEnd"/>
      <w:r>
        <w:rPr>
          <w:rFonts w:ascii="Times New Roman" w:hAnsi="Times New Roman" w:cs="Times New Roman"/>
          <w:sz w:val="24"/>
          <w:szCs w:val="24"/>
          <w:lang w:val="en-US"/>
        </w:rPr>
        <w:t xml:space="preserve">. This is what applicants did in this case. The costs remain in the discretion of the court. In the exercise of such discretion and having </w:t>
      </w:r>
      <w:r w:rsidR="00FA18A6">
        <w:rPr>
          <w:rFonts w:ascii="Times New Roman" w:hAnsi="Times New Roman" w:cs="Times New Roman"/>
          <w:sz w:val="24"/>
          <w:szCs w:val="24"/>
          <w:lang w:val="en-US"/>
        </w:rPr>
        <w:t xml:space="preserve">found the conduct of the applicants to be despicable, a punitive costs award presents itself as the most appropriate award. I determine the matter as follows </w:t>
      </w:r>
    </w:p>
    <w:p w14:paraId="25250FFA" w14:textId="77777777" w:rsidR="00B074B1" w:rsidRDefault="00B074B1" w:rsidP="006E303F">
      <w:pPr>
        <w:spacing w:after="0" w:line="360" w:lineRule="auto"/>
        <w:ind w:firstLine="720"/>
        <w:jc w:val="both"/>
        <w:rPr>
          <w:rFonts w:ascii="Times New Roman" w:hAnsi="Times New Roman" w:cs="Times New Roman"/>
          <w:sz w:val="24"/>
          <w:szCs w:val="24"/>
          <w:lang w:val="en-US"/>
        </w:rPr>
      </w:pPr>
    </w:p>
    <w:p w14:paraId="46BE6780" w14:textId="4AE6EE7D" w:rsidR="00FA18A6" w:rsidRDefault="00FA18A6" w:rsidP="006E303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ORDERED THAT </w:t>
      </w:r>
    </w:p>
    <w:p w14:paraId="7D0CCF79" w14:textId="4BD8E021" w:rsidR="00BC1ACE" w:rsidRDefault="00FA18A6" w:rsidP="00FA18A6">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application be and is hereby dismissed. </w:t>
      </w:r>
    </w:p>
    <w:p w14:paraId="5FC091EF" w14:textId="49128B54" w:rsidR="00FA18A6" w:rsidRDefault="00FA18A6" w:rsidP="00FA18A6">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applicants jointly and severally the one paying the other to be absolved to pay the costs </w:t>
      </w:r>
      <w:r w:rsidR="00B074B1">
        <w:rPr>
          <w:rFonts w:ascii="Times New Roman" w:hAnsi="Times New Roman" w:cs="Times New Roman"/>
          <w:sz w:val="24"/>
          <w:szCs w:val="24"/>
          <w:lang w:val="en-US"/>
        </w:rPr>
        <w:t xml:space="preserve">of the application on the legal practitioner and client scale. </w:t>
      </w:r>
    </w:p>
    <w:p w14:paraId="6777F725" w14:textId="66DF0348" w:rsidR="002A22FA" w:rsidRDefault="002A22FA" w:rsidP="002A22FA">
      <w:pPr>
        <w:spacing w:after="0" w:line="240" w:lineRule="auto"/>
        <w:ind w:left="360"/>
        <w:jc w:val="both"/>
        <w:rPr>
          <w:rFonts w:ascii="Times New Roman" w:hAnsi="Times New Roman" w:cs="Times New Roman"/>
          <w:sz w:val="24"/>
          <w:szCs w:val="24"/>
          <w:lang w:val="en-US"/>
        </w:rPr>
      </w:pPr>
    </w:p>
    <w:p w14:paraId="148DD2E6" w14:textId="19FC7385" w:rsidR="002A22FA" w:rsidRDefault="002A22FA" w:rsidP="002A22FA">
      <w:pPr>
        <w:spacing w:after="0" w:line="240" w:lineRule="auto"/>
        <w:ind w:left="360"/>
        <w:jc w:val="both"/>
        <w:rPr>
          <w:rFonts w:ascii="Times New Roman" w:hAnsi="Times New Roman" w:cs="Times New Roman"/>
          <w:sz w:val="24"/>
          <w:szCs w:val="24"/>
          <w:lang w:val="en-US"/>
        </w:rPr>
      </w:pPr>
    </w:p>
    <w:p w14:paraId="04E8754F" w14:textId="77777777" w:rsidR="002A22FA" w:rsidRDefault="002A22FA" w:rsidP="002A22FA">
      <w:pPr>
        <w:spacing w:after="0" w:line="240" w:lineRule="auto"/>
        <w:ind w:left="360"/>
        <w:jc w:val="both"/>
        <w:rPr>
          <w:rFonts w:ascii="Times New Roman" w:hAnsi="Times New Roman" w:cs="Times New Roman"/>
          <w:sz w:val="24"/>
          <w:szCs w:val="24"/>
          <w:lang w:val="en-US"/>
        </w:rPr>
      </w:pPr>
    </w:p>
    <w:p w14:paraId="39AFABBD" w14:textId="0ADE8437" w:rsidR="002A22FA" w:rsidRPr="002A22FA" w:rsidRDefault="002A22FA" w:rsidP="00B536CD">
      <w:pPr>
        <w:spacing w:after="0" w:line="240" w:lineRule="auto"/>
        <w:jc w:val="both"/>
        <w:rPr>
          <w:rFonts w:ascii="Times New Roman" w:hAnsi="Times New Roman" w:cs="Times New Roman"/>
          <w:b/>
          <w:smallCaps/>
          <w:sz w:val="24"/>
          <w:szCs w:val="24"/>
          <w:lang w:val="en-US"/>
        </w:rPr>
      </w:pPr>
      <w:proofErr w:type="spellStart"/>
      <w:r w:rsidRPr="002A22FA">
        <w:rPr>
          <w:rFonts w:ascii="Times New Roman" w:hAnsi="Times New Roman" w:cs="Times New Roman"/>
          <w:b/>
          <w:smallCaps/>
          <w:sz w:val="24"/>
          <w:szCs w:val="24"/>
          <w:lang w:val="en-US"/>
        </w:rPr>
        <w:t>Chitapi</w:t>
      </w:r>
      <w:proofErr w:type="spellEnd"/>
      <w:r w:rsidRPr="002A22FA">
        <w:rPr>
          <w:rFonts w:ascii="Times New Roman" w:hAnsi="Times New Roman" w:cs="Times New Roman"/>
          <w:b/>
          <w:smallCaps/>
          <w:sz w:val="24"/>
          <w:szCs w:val="24"/>
          <w:lang w:val="en-US"/>
        </w:rPr>
        <w:t xml:space="preserve"> J</w:t>
      </w:r>
      <w:proofErr w:type="gramStart"/>
      <w:r w:rsidRPr="002A22FA">
        <w:rPr>
          <w:rFonts w:ascii="Times New Roman" w:hAnsi="Times New Roman" w:cs="Times New Roman"/>
          <w:b/>
          <w:smallCaps/>
          <w:sz w:val="24"/>
          <w:szCs w:val="24"/>
          <w:lang w:val="en-US"/>
        </w:rPr>
        <w:t>:…………………………………………..</w:t>
      </w:r>
      <w:proofErr w:type="gramEnd"/>
    </w:p>
    <w:p w14:paraId="53D0862C" w14:textId="77777777" w:rsidR="002B7551" w:rsidRDefault="002B7551" w:rsidP="008E6165">
      <w:pPr>
        <w:spacing w:after="0" w:line="360" w:lineRule="auto"/>
        <w:jc w:val="both"/>
        <w:rPr>
          <w:rFonts w:ascii="Times New Roman" w:hAnsi="Times New Roman" w:cs="Times New Roman"/>
          <w:sz w:val="24"/>
          <w:szCs w:val="24"/>
          <w:lang w:val="en-GB"/>
        </w:rPr>
      </w:pPr>
    </w:p>
    <w:p w14:paraId="0C0D6069" w14:textId="2C32828D" w:rsidR="002F40EE" w:rsidRDefault="0069093A" w:rsidP="00B536CD">
      <w:pPr>
        <w:spacing w:after="0" w:line="240" w:lineRule="auto"/>
        <w:jc w:val="both"/>
        <w:rPr>
          <w:rFonts w:ascii="Times New Roman" w:hAnsi="Times New Roman" w:cs="Times New Roman"/>
          <w:sz w:val="24"/>
          <w:szCs w:val="24"/>
          <w:lang w:val="en-GB"/>
        </w:rPr>
      </w:pPr>
      <w:proofErr w:type="spellStart"/>
      <w:r w:rsidRPr="00B536CD">
        <w:rPr>
          <w:rFonts w:ascii="Times New Roman" w:hAnsi="Times New Roman" w:cs="Times New Roman"/>
          <w:i/>
          <w:sz w:val="24"/>
          <w:szCs w:val="24"/>
          <w:lang w:val="en-GB"/>
        </w:rPr>
        <w:t>Makuku</w:t>
      </w:r>
      <w:proofErr w:type="spellEnd"/>
      <w:r w:rsidRPr="00B536CD">
        <w:rPr>
          <w:rFonts w:ascii="Times New Roman" w:hAnsi="Times New Roman" w:cs="Times New Roman"/>
          <w:i/>
          <w:sz w:val="24"/>
          <w:szCs w:val="24"/>
          <w:lang w:val="en-GB"/>
        </w:rPr>
        <w:t xml:space="preserve"> Law Firm</w:t>
      </w:r>
      <w:r>
        <w:rPr>
          <w:rFonts w:ascii="Times New Roman" w:hAnsi="Times New Roman" w:cs="Times New Roman"/>
          <w:sz w:val="24"/>
          <w:szCs w:val="24"/>
          <w:lang w:val="en-GB"/>
        </w:rPr>
        <w:t xml:space="preserve"> – applicants</w:t>
      </w:r>
    </w:p>
    <w:p w14:paraId="1CA469E4" w14:textId="1BEDBE88" w:rsidR="0069093A" w:rsidRDefault="0069093A" w:rsidP="00B536CD">
      <w:pPr>
        <w:spacing w:after="0" w:line="240" w:lineRule="auto"/>
        <w:jc w:val="both"/>
        <w:rPr>
          <w:rFonts w:ascii="Times New Roman" w:hAnsi="Times New Roman" w:cs="Times New Roman"/>
          <w:sz w:val="24"/>
          <w:szCs w:val="24"/>
          <w:lang w:val="en-GB"/>
        </w:rPr>
      </w:pPr>
      <w:proofErr w:type="spellStart"/>
      <w:r w:rsidRPr="00B536CD">
        <w:rPr>
          <w:rFonts w:ascii="Times New Roman" w:hAnsi="Times New Roman" w:cs="Times New Roman"/>
          <w:i/>
          <w:sz w:val="24"/>
          <w:szCs w:val="24"/>
          <w:lang w:val="en-GB"/>
        </w:rPr>
        <w:t>Wintertons</w:t>
      </w:r>
      <w:proofErr w:type="spellEnd"/>
      <w:r w:rsidRPr="00B536CD">
        <w:rPr>
          <w:rFonts w:ascii="Times New Roman" w:hAnsi="Times New Roman" w:cs="Times New Roman"/>
          <w:i/>
          <w:sz w:val="24"/>
          <w:szCs w:val="24"/>
          <w:lang w:val="en-GB"/>
        </w:rPr>
        <w:t xml:space="preserve"> Legal Practitioners</w:t>
      </w:r>
      <w:r w:rsidR="00B536CD">
        <w:rPr>
          <w:rFonts w:ascii="Times New Roman" w:hAnsi="Times New Roman" w:cs="Times New Roman"/>
          <w:sz w:val="24"/>
          <w:szCs w:val="24"/>
          <w:lang w:val="en-GB"/>
        </w:rPr>
        <w:t>- 1</w:t>
      </w:r>
      <w:r w:rsidR="00B536CD" w:rsidRPr="00B536CD">
        <w:rPr>
          <w:rFonts w:ascii="Times New Roman" w:hAnsi="Times New Roman" w:cs="Times New Roman"/>
          <w:sz w:val="24"/>
          <w:szCs w:val="24"/>
          <w:vertAlign w:val="superscript"/>
          <w:lang w:val="en-GB"/>
        </w:rPr>
        <w:t>st</w:t>
      </w:r>
      <w:r w:rsidR="00B536CD">
        <w:rPr>
          <w:rFonts w:ascii="Times New Roman" w:hAnsi="Times New Roman" w:cs="Times New Roman"/>
          <w:sz w:val="24"/>
          <w:szCs w:val="24"/>
          <w:lang w:val="en-GB"/>
        </w:rPr>
        <w:t xml:space="preserve"> respondent</w:t>
      </w:r>
      <w:r>
        <w:rPr>
          <w:rFonts w:ascii="Times New Roman" w:hAnsi="Times New Roman" w:cs="Times New Roman"/>
          <w:sz w:val="24"/>
          <w:szCs w:val="24"/>
          <w:lang w:val="en-GB"/>
        </w:rPr>
        <w:t xml:space="preserve"> </w:t>
      </w:r>
    </w:p>
    <w:p w14:paraId="4036606F" w14:textId="178A680D" w:rsidR="0069093A" w:rsidRDefault="0069093A" w:rsidP="00B536CD">
      <w:pPr>
        <w:spacing w:after="0" w:line="240" w:lineRule="auto"/>
        <w:jc w:val="both"/>
        <w:rPr>
          <w:rFonts w:ascii="Times New Roman" w:hAnsi="Times New Roman" w:cs="Times New Roman"/>
          <w:sz w:val="24"/>
          <w:szCs w:val="24"/>
          <w:lang w:val="en-GB"/>
        </w:rPr>
      </w:pPr>
      <w:r w:rsidRPr="00B536CD">
        <w:rPr>
          <w:rFonts w:ascii="Times New Roman" w:hAnsi="Times New Roman" w:cs="Times New Roman"/>
          <w:i/>
          <w:sz w:val="24"/>
          <w:szCs w:val="24"/>
          <w:lang w:val="en-GB"/>
        </w:rPr>
        <w:t>Gallop &amp; Blank –</w:t>
      </w:r>
      <w:r w:rsidR="00B536CD">
        <w:rPr>
          <w:rFonts w:ascii="Times New Roman" w:hAnsi="Times New Roman" w:cs="Times New Roman"/>
          <w:sz w:val="24"/>
          <w:szCs w:val="24"/>
          <w:lang w:val="en-GB"/>
        </w:rPr>
        <w:t xml:space="preserve"> 2</w:t>
      </w:r>
      <w:r w:rsidR="00B536CD" w:rsidRPr="00B536CD">
        <w:rPr>
          <w:rFonts w:ascii="Times New Roman" w:hAnsi="Times New Roman" w:cs="Times New Roman"/>
          <w:sz w:val="24"/>
          <w:szCs w:val="24"/>
          <w:vertAlign w:val="superscript"/>
          <w:lang w:val="en-GB"/>
        </w:rPr>
        <w:t>nd</w:t>
      </w:r>
      <w:r w:rsidR="00B536CD">
        <w:rPr>
          <w:rFonts w:ascii="Times New Roman" w:hAnsi="Times New Roman" w:cs="Times New Roman"/>
          <w:sz w:val="24"/>
          <w:szCs w:val="24"/>
          <w:lang w:val="en-GB"/>
        </w:rPr>
        <w:t xml:space="preserve"> respondent’s</w:t>
      </w:r>
      <w:r>
        <w:rPr>
          <w:rFonts w:ascii="Times New Roman" w:hAnsi="Times New Roman" w:cs="Times New Roman"/>
          <w:sz w:val="24"/>
          <w:szCs w:val="24"/>
          <w:lang w:val="en-GB"/>
        </w:rPr>
        <w:t xml:space="preserve"> legal practitioners </w:t>
      </w:r>
    </w:p>
    <w:p w14:paraId="28D0C8B3" w14:textId="6C7F1242" w:rsidR="0069093A" w:rsidRDefault="0069093A" w:rsidP="00B536CD">
      <w:pPr>
        <w:spacing w:after="0" w:line="240" w:lineRule="auto"/>
        <w:jc w:val="both"/>
        <w:rPr>
          <w:rFonts w:ascii="Times New Roman" w:hAnsi="Times New Roman" w:cs="Times New Roman"/>
          <w:sz w:val="24"/>
          <w:szCs w:val="24"/>
        </w:rPr>
      </w:pPr>
      <w:proofErr w:type="spellStart"/>
      <w:r w:rsidRPr="00B536CD">
        <w:rPr>
          <w:rFonts w:ascii="Times New Roman" w:hAnsi="Times New Roman" w:cs="Times New Roman"/>
          <w:i/>
          <w:sz w:val="24"/>
          <w:szCs w:val="24"/>
        </w:rPr>
        <w:t>Sithole</w:t>
      </w:r>
      <w:proofErr w:type="spellEnd"/>
      <w:r w:rsidRPr="00B536CD">
        <w:rPr>
          <w:rFonts w:ascii="Times New Roman" w:hAnsi="Times New Roman" w:cs="Times New Roman"/>
          <w:i/>
          <w:sz w:val="24"/>
          <w:szCs w:val="24"/>
        </w:rPr>
        <w:t xml:space="preserve"> &amp; James Legal Counsel</w:t>
      </w:r>
      <w:r>
        <w:rPr>
          <w:rFonts w:ascii="Times New Roman" w:hAnsi="Times New Roman" w:cs="Times New Roman"/>
          <w:sz w:val="24"/>
          <w:szCs w:val="24"/>
        </w:rPr>
        <w:t xml:space="preserve"> - </w:t>
      </w:r>
      <w:r w:rsidRPr="0069093A">
        <w:rPr>
          <w:rFonts w:ascii="Times New Roman" w:hAnsi="Times New Roman" w:cs="Times New Roman"/>
          <w:sz w:val="24"/>
          <w:szCs w:val="24"/>
          <w:lang w:val="en-GB"/>
        </w:rPr>
        <w:t>3</w:t>
      </w:r>
      <w:r w:rsidRPr="0069093A">
        <w:rPr>
          <w:rFonts w:ascii="Times New Roman" w:hAnsi="Times New Roman" w:cs="Times New Roman"/>
          <w:sz w:val="24"/>
          <w:szCs w:val="24"/>
          <w:vertAlign w:val="superscript"/>
          <w:lang w:val="en-GB"/>
        </w:rPr>
        <w:t>rd</w:t>
      </w:r>
      <w:r w:rsidRPr="0069093A">
        <w:rPr>
          <w:rFonts w:ascii="Times New Roman" w:hAnsi="Times New Roman" w:cs="Times New Roman"/>
          <w:sz w:val="24"/>
          <w:szCs w:val="24"/>
          <w:lang w:val="en-GB"/>
        </w:rPr>
        <w:t>, 5</w:t>
      </w:r>
      <w:r w:rsidRPr="0069093A">
        <w:rPr>
          <w:rFonts w:ascii="Times New Roman" w:hAnsi="Times New Roman" w:cs="Times New Roman"/>
          <w:sz w:val="24"/>
          <w:szCs w:val="24"/>
          <w:vertAlign w:val="superscript"/>
          <w:lang w:val="en-GB"/>
        </w:rPr>
        <w:t>th</w:t>
      </w:r>
      <w:r w:rsidRPr="0069093A">
        <w:rPr>
          <w:rFonts w:ascii="Times New Roman" w:hAnsi="Times New Roman" w:cs="Times New Roman"/>
          <w:sz w:val="24"/>
          <w:szCs w:val="24"/>
          <w:lang w:val="en-GB"/>
        </w:rPr>
        <w:t>, 6</w:t>
      </w:r>
      <w:r w:rsidRPr="0069093A">
        <w:rPr>
          <w:rFonts w:ascii="Times New Roman" w:hAnsi="Times New Roman" w:cs="Times New Roman"/>
          <w:sz w:val="24"/>
          <w:szCs w:val="24"/>
          <w:vertAlign w:val="superscript"/>
          <w:lang w:val="en-GB"/>
        </w:rPr>
        <w:t>th</w:t>
      </w:r>
      <w:r w:rsidRPr="0069093A">
        <w:rPr>
          <w:rFonts w:ascii="Times New Roman" w:hAnsi="Times New Roman" w:cs="Times New Roman"/>
          <w:sz w:val="24"/>
          <w:szCs w:val="24"/>
          <w:lang w:val="en-GB"/>
        </w:rPr>
        <w:t xml:space="preserve"> and 7</w:t>
      </w:r>
      <w:r w:rsidRPr="0069093A">
        <w:rPr>
          <w:rFonts w:ascii="Times New Roman" w:hAnsi="Times New Roman" w:cs="Times New Roman"/>
          <w:sz w:val="24"/>
          <w:szCs w:val="24"/>
          <w:vertAlign w:val="superscript"/>
          <w:lang w:val="en-GB"/>
        </w:rPr>
        <w:t>th</w:t>
      </w:r>
      <w:r w:rsidRPr="0069093A">
        <w:rPr>
          <w:rFonts w:ascii="Times New Roman" w:hAnsi="Times New Roman" w:cs="Times New Roman"/>
          <w:sz w:val="24"/>
          <w:szCs w:val="24"/>
          <w:lang w:val="en-GB"/>
        </w:rPr>
        <w:t xml:space="preserve"> respondents</w:t>
      </w:r>
    </w:p>
    <w:p w14:paraId="5DA0E99B" w14:textId="4A2F4104" w:rsidR="0069093A" w:rsidRPr="004F4E42" w:rsidRDefault="0069093A" w:rsidP="00B536CD">
      <w:pPr>
        <w:spacing w:after="0" w:line="240" w:lineRule="auto"/>
        <w:jc w:val="both"/>
        <w:rPr>
          <w:rFonts w:ascii="Times New Roman" w:hAnsi="Times New Roman" w:cs="Times New Roman"/>
          <w:sz w:val="24"/>
          <w:szCs w:val="24"/>
          <w:lang w:val="en-GB"/>
        </w:rPr>
      </w:pPr>
      <w:proofErr w:type="spellStart"/>
      <w:r w:rsidRPr="00B536CD">
        <w:rPr>
          <w:rFonts w:ascii="Times New Roman" w:hAnsi="Times New Roman" w:cs="Times New Roman"/>
          <w:i/>
          <w:sz w:val="24"/>
          <w:szCs w:val="24"/>
          <w:lang w:val="en-GB"/>
        </w:rPr>
        <w:t>Zuze</w:t>
      </w:r>
      <w:proofErr w:type="spellEnd"/>
      <w:r w:rsidRPr="00B536CD">
        <w:rPr>
          <w:rFonts w:ascii="Times New Roman" w:hAnsi="Times New Roman" w:cs="Times New Roman"/>
          <w:i/>
          <w:sz w:val="24"/>
          <w:szCs w:val="24"/>
          <w:lang w:val="en-GB"/>
        </w:rPr>
        <w:t xml:space="preserve"> Law Chambers</w:t>
      </w:r>
      <w:r w:rsidR="00B536CD">
        <w:rPr>
          <w:rFonts w:ascii="Times New Roman" w:hAnsi="Times New Roman" w:cs="Times New Roman"/>
          <w:sz w:val="24"/>
          <w:szCs w:val="24"/>
          <w:lang w:val="en-GB"/>
        </w:rPr>
        <w:t>- 4</w:t>
      </w:r>
      <w:r w:rsidR="00B536CD" w:rsidRPr="00B536CD">
        <w:rPr>
          <w:rFonts w:ascii="Times New Roman" w:hAnsi="Times New Roman" w:cs="Times New Roman"/>
          <w:sz w:val="24"/>
          <w:szCs w:val="24"/>
          <w:vertAlign w:val="superscript"/>
          <w:lang w:val="en-GB"/>
        </w:rPr>
        <w:t>th</w:t>
      </w:r>
      <w:r w:rsidR="00B536CD">
        <w:rPr>
          <w:rFonts w:ascii="Times New Roman" w:hAnsi="Times New Roman" w:cs="Times New Roman"/>
          <w:sz w:val="24"/>
          <w:szCs w:val="24"/>
          <w:lang w:val="en-GB"/>
        </w:rPr>
        <w:t xml:space="preserve"> respondent</w:t>
      </w:r>
      <w:r>
        <w:rPr>
          <w:rFonts w:ascii="Times New Roman" w:hAnsi="Times New Roman" w:cs="Times New Roman"/>
          <w:sz w:val="24"/>
          <w:szCs w:val="24"/>
          <w:lang w:val="en-GB"/>
        </w:rPr>
        <w:t xml:space="preserve"> </w:t>
      </w:r>
    </w:p>
    <w:sectPr w:rsidR="0069093A" w:rsidRPr="004F4E4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66F1E3" w14:textId="77777777" w:rsidR="00024CB4" w:rsidRDefault="00024CB4" w:rsidP="004516B5">
      <w:pPr>
        <w:spacing w:after="0" w:line="240" w:lineRule="auto"/>
      </w:pPr>
      <w:r>
        <w:separator/>
      </w:r>
    </w:p>
  </w:endnote>
  <w:endnote w:type="continuationSeparator" w:id="0">
    <w:p w14:paraId="05A45E19" w14:textId="77777777" w:rsidR="00024CB4" w:rsidRDefault="00024CB4" w:rsidP="00451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A77A2B" w14:textId="77777777" w:rsidR="00024CB4" w:rsidRDefault="00024CB4" w:rsidP="004516B5">
      <w:pPr>
        <w:spacing w:after="0" w:line="240" w:lineRule="auto"/>
      </w:pPr>
      <w:r>
        <w:separator/>
      </w:r>
    </w:p>
  </w:footnote>
  <w:footnote w:type="continuationSeparator" w:id="0">
    <w:p w14:paraId="39556640" w14:textId="77777777" w:rsidR="00024CB4" w:rsidRDefault="00024CB4" w:rsidP="004516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925293"/>
      <w:docPartObj>
        <w:docPartGallery w:val="Page Numbers (Top of Page)"/>
        <w:docPartUnique/>
      </w:docPartObj>
    </w:sdtPr>
    <w:sdtEndPr>
      <w:rPr>
        <w:noProof/>
      </w:rPr>
    </w:sdtEndPr>
    <w:sdtContent>
      <w:p w14:paraId="31811FC0" w14:textId="4D7C96C8" w:rsidR="004516B5" w:rsidRDefault="004516B5">
        <w:pPr>
          <w:pStyle w:val="Header"/>
          <w:jc w:val="right"/>
          <w:rPr>
            <w:noProof/>
          </w:rPr>
        </w:pPr>
        <w:r>
          <w:fldChar w:fldCharType="begin"/>
        </w:r>
        <w:r>
          <w:instrText xml:space="preserve"> PAGE   \* MERGEFORMAT </w:instrText>
        </w:r>
        <w:r>
          <w:fldChar w:fldCharType="separate"/>
        </w:r>
        <w:r w:rsidR="004661D2">
          <w:rPr>
            <w:noProof/>
          </w:rPr>
          <w:t>1</w:t>
        </w:r>
        <w:r>
          <w:rPr>
            <w:noProof/>
          </w:rPr>
          <w:fldChar w:fldCharType="end"/>
        </w:r>
      </w:p>
      <w:p w14:paraId="06F5DB59" w14:textId="7A3D0D0C" w:rsidR="00B536CD" w:rsidRDefault="00B536CD">
        <w:pPr>
          <w:pStyle w:val="Header"/>
          <w:jc w:val="right"/>
          <w:rPr>
            <w:noProof/>
          </w:rPr>
        </w:pPr>
        <w:r>
          <w:rPr>
            <w:noProof/>
          </w:rPr>
          <w:t>HH 405-26</w:t>
        </w:r>
      </w:p>
      <w:p w14:paraId="7985F6CB" w14:textId="77777777" w:rsidR="004516B5" w:rsidRDefault="004516B5">
        <w:pPr>
          <w:pStyle w:val="Header"/>
          <w:jc w:val="right"/>
          <w:rPr>
            <w:noProof/>
          </w:rPr>
        </w:pPr>
        <w:r>
          <w:rPr>
            <w:noProof/>
          </w:rPr>
          <w:t>HCH 3168/25</w:t>
        </w:r>
      </w:p>
      <w:p w14:paraId="1CAD67AC" w14:textId="77777777" w:rsidR="004516B5" w:rsidRDefault="004516B5">
        <w:pPr>
          <w:pStyle w:val="Header"/>
          <w:jc w:val="right"/>
          <w:rPr>
            <w:noProof/>
          </w:rPr>
        </w:pPr>
        <w:r>
          <w:rPr>
            <w:noProof/>
          </w:rPr>
          <w:t>Ref DR 1473/23</w:t>
        </w:r>
      </w:p>
      <w:p w14:paraId="7E98B034" w14:textId="41A972FF" w:rsidR="004516B5" w:rsidRDefault="00024CB4">
        <w:pPr>
          <w:pStyle w:val="Header"/>
          <w:jc w:val="right"/>
        </w:pPr>
      </w:p>
    </w:sdtContent>
  </w:sdt>
  <w:p w14:paraId="11978F76" w14:textId="77777777" w:rsidR="004516B5" w:rsidRDefault="004516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93EAB"/>
    <w:multiLevelType w:val="hybridMultilevel"/>
    <w:tmpl w:val="3D38DD8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7E750FD7"/>
    <w:multiLevelType w:val="hybridMultilevel"/>
    <w:tmpl w:val="BB1E0A0A"/>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6B5"/>
    <w:rsid w:val="00024CB4"/>
    <w:rsid w:val="00026252"/>
    <w:rsid w:val="00086D86"/>
    <w:rsid w:val="00153F4D"/>
    <w:rsid w:val="00166FA3"/>
    <w:rsid w:val="00175ABF"/>
    <w:rsid w:val="00255ADB"/>
    <w:rsid w:val="00272D79"/>
    <w:rsid w:val="002A22FA"/>
    <w:rsid w:val="002B7551"/>
    <w:rsid w:val="002F40EE"/>
    <w:rsid w:val="00317CAC"/>
    <w:rsid w:val="00351642"/>
    <w:rsid w:val="00351D13"/>
    <w:rsid w:val="003A7FB6"/>
    <w:rsid w:val="004516B5"/>
    <w:rsid w:val="004661D2"/>
    <w:rsid w:val="00470542"/>
    <w:rsid w:val="004B1B4E"/>
    <w:rsid w:val="004C0642"/>
    <w:rsid w:val="004E1CDE"/>
    <w:rsid w:val="004F4E42"/>
    <w:rsid w:val="00542CBB"/>
    <w:rsid w:val="00625238"/>
    <w:rsid w:val="0069093A"/>
    <w:rsid w:val="006E303F"/>
    <w:rsid w:val="00743412"/>
    <w:rsid w:val="007A4451"/>
    <w:rsid w:val="007B0E58"/>
    <w:rsid w:val="00871D53"/>
    <w:rsid w:val="008E6165"/>
    <w:rsid w:val="00902BF6"/>
    <w:rsid w:val="0090333E"/>
    <w:rsid w:val="00925C7A"/>
    <w:rsid w:val="009628DD"/>
    <w:rsid w:val="009B6C12"/>
    <w:rsid w:val="009F082F"/>
    <w:rsid w:val="00A179E7"/>
    <w:rsid w:val="00A84DF1"/>
    <w:rsid w:val="00B074B1"/>
    <w:rsid w:val="00B536CD"/>
    <w:rsid w:val="00B91B1F"/>
    <w:rsid w:val="00BC1ACE"/>
    <w:rsid w:val="00BE7571"/>
    <w:rsid w:val="00C21DCD"/>
    <w:rsid w:val="00C6642A"/>
    <w:rsid w:val="00CD01EA"/>
    <w:rsid w:val="00CD659B"/>
    <w:rsid w:val="00CE2A20"/>
    <w:rsid w:val="00D67B4E"/>
    <w:rsid w:val="00E04352"/>
    <w:rsid w:val="00E1104D"/>
    <w:rsid w:val="00E17A9A"/>
    <w:rsid w:val="00E24E67"/>
    <w:rsid w:val="00E7615A"/>
    <w:rsid w:val="00E8241D"/>
    <w:rsid w:val="00EB125B"/>
    <w:rsid w:val="00EF779E"/>
    <w:rsid w:val="00F2490D"/>
    <w:rsid w:val="00F469D7"/>
    <w:rsid w:val="00FA18A6"/>
    <w:rsid w:val="00FE6EB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4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16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6B5"/>
  </w:style>
  <w:style w:type="paragraph" w:styleId="Footer">
    <w:name w:val="footer"/>
    <w:basedOn w:val="Normal"/>
    <w:link w:val="FooterChar"/>
    <w:uiPriority w:val="99"/>
    <w:unhideWhenUsed/>
    <w:rsid w:val="004516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6B5"/>
  </w:style>
  <w:style w:type="paragraph" w:styleId="ListParagraph">
    <w:name w:val="List Paragraph"/>
    <w:basedOn w:val="Normal"/>
    <w:uiPriority w:val="34"/>
    <w:qFormat/>
    <w:rsid w:val="00CD01EA"/>
    <w:pPr>
      <w:ind w:left="720"/>
      <w:contextualSpacing/>
    </w:pPr>
  </w:style>
  <w:style w:type="paragraph" w:styleId="NoSpacing">
    <w:name w:val="No Spacing"/>
    <w:uiPriority w:val="1"/>
    <w:qFormat/>
    <w:rsid w:val="00542CB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16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6B5"/>
  </w:style>
  <w:style w:type="paragraph" w:styleId="Footer">
    <w:name w:val="footer"/>
    <w:basedOn w:val="Normal"/>
    <w:link w:val="FooterChar"/>
    <w:uiPriority w:val="99"/>
    <w:unhideWhenUsed/>
    <w:rsid w:val="004516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6B5"/>
  </w:style>
  <w:style w:type="paragraph" w:styleId="ListParagraph">
    <w:name w:val="List Paragraph"/>
    <w:basedOn w:val="Normal"/>
    <w:uiPriority w:val="34"/>
    <w:qFormat/>
    <w:rsid w:val="00CD01EA"/>
    <w:pPr>
      <w:ind w:left="720"/>
      <w:contextualSpacing/>
    </w:pPr>
  </w:style>
  <w:style w:type="paragraph" w:styleId="NoSpacing">
    <w:name w:val="No Spacing"/>
    <w:uiPriority w:val="1"/>
    <w:qFormat/>
    <w:rsid w:val="00542C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3060</Words>
  <Characters>17446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Chantelle Nyambirai</dc:creator>
  <cp:lastModifiedBy>JSC</cp:lastModifiedBy>
  <cp:revision>2</cp:revision>
  <dcterms:created xsi:type="dcterms:W3CDTF">2026-06-05T09:57:00Z</dcterms:created>
  <dcterms:modified xsi:type="dcterms:W3CDTF">2026-06-05T09:57:00Z</dcterms:modified>
</cp:coreProperties>
</file>