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602" w:rsidRPr="00240AC7" w:rsidRDefault="007F1DD4" w:rsidP="00E9401B">
      <w:pPr>
        <w:spacing w:after="0" w:line="240" w:lineRule="auto"/>
        <w:jc w:val="both"/>
        <w:rPr>
          <w:rFonts w:ascii="Times New Roman" w:hAnsi="Times New Roman"/>
        </w:rPr>
      </w:pPr>
      <w:bookmarkStart w:id="0" w:name="_GoBack"/>
      <w:bookmarkEnd w:id="0"/>
      <w:r>
        <w:rPr>
          <w:rFonts w:ascii="Times New Roman" w:hAnsi="Times New Roman"/>
        </w:rPr>
        <w:t>NATIONAL FOODS LIMITED</w:t>
      </w:r>
    </w:p>
    <w:p w:rsidR="00E67996" w:rsidRDefault="007923E7" w:rsidP="00273602">
      <w:pPr>
        <w:spacing w:after="0" w:line="240" w:lineRule="auto"/>
        <w:jc w:val="both"/>
        <w:rPr>
          <w:rFonts w:ascii="Times New Roman" w:hAnsi="Times New Roman"/>
        </w:rPr>
      </w:pPr>
      <w:proofErr w:type="gramStart"/>
      <w:r>
        <w:rPr>
          <w:rFonts w:ascii="Times New Roman" w:hAnsi="Times New Roman"/>
        </w:rPr>
        <w:t>versus</w:t>
      </w:r>
      <w:proofErr w:type="gramEnd"/>
    </w:p>
    <w:p w:rsidR="00273602" w:rsidRPr="00240AC7" w:rsidRDefault="009D5AA0" w:rsidP="00273602">
      <w:pPr>
        <w:spacing w:after="0" w:line="240" w:lineRule="auto"/>
        <w:jc w:val="both"/>
        <w:rPr>
          <w:rFonts w:ascii="Times New Roman" w:hAnsi="Times New Roman"/>
        </w:rPr>
      </w:pPr>
      <w:r>
        <w:rPr>
          <w:rFonts w:ascii="Times New Roman" w:hAnsi="Times New Roman"/>
        </w:rPr>
        <w:t>ZIMBABWE REVENUE AUTHORITY</w:t>
      </w:r>
    </w:p>
    <w:p w:rsidR="00273602" w:rsidRPr="00240AC7" w:rsidRDefault="00273602" w:rsidP="00273602">
      <w:pPr>
        <w:pStyle w:val="ListParagraph"/>
        <w:spacing w:after="0" w:line="240" w:lineRule="auto"/>
        <w:jc w:val="both"/>
        <w:rPr>
          <w:rFonts w:ascii="Times New Roman" w:hAnsi="Times New Roman"/>
        </w:rPr>
      </w:pPr>
    </w:p>
    <w:p w:rsidR="00273602" w:rsidRDefault="009D5AA0" w:rsidP="00273602">
      <w:pPr>
        <w:spacing w:after="0" w:line="240" w:lineRule="auto"/>
        <w:jc w:val="both"/>
        <w:rPr>
          <w:rFonts w:ascii="Times New Roman" w:hAnsi="Times New Roman"/>
        </w:rPr>
      </w:pPr>
      <w:r>
        <w:rPr>
          <w:rFonts w:ascii="Times New Roman" w:hAnsi="Times New Roman"/>
        </w:rPr>
        <w:t xml:space="preserve">FISCAL APPEALS COURT </w:t>
      </w:r>
    </w:p>
    <w:p w:rsidR="007923E7" w:rsidRDefault="007923E7" w:rsidP="00273602">
      <w:pPr>
        <w:spacing w:after="0" w:line="240" w:lineRule="auto"/>
        <w:jc w:val="both"/>
        <w:rPr>
          <w:rFonts w:ascii="Times New Roman" w:hAnsi="Times New Roman"/>
        </w:rPr>
      </w:pPr>
    </w:p>
    <w:p w:rsidR="00273602" w:rsidRPr="00502C43" w:rsidRDefault="00273602" w:rsidP="00273602">
      <w:pPr>
        <w:spacing w:after="0" w:line="240" w:lineRule="auto"/>
        <w:jc w:val="both"/>
        <w:rPr>
          <w:rFonts w:ascii="Times New Roman" w:hAnsi="Times New Roman"/>
        </w:rPr>
      </w:pPr>
      <w:r w:rsidRPr="00502C43">
        <w:rPr>
          <w:rFonts w:ascii="Times New Roman" w:hAnsi="Times New Roman"/>
        </w:rPr>
        <w:t>MAFUSIRE J</w:t>
      </w:r>
    </w:p>
    <w:p w:rsidR="00273602" w:rsidRPr="00502C43" w:rsidRDefault="00273602" w:rsidP="00273602">
      <w:pPr>
        <w:spacing w:after="0" w:line="240" w:lineRule="auto"/>
        <w:jc w:val="both"/>
        <w:rPr>
          <w:rFonts w:ascii="Times New Roman" w:hAnsi="Times New Roman"/>
        </w:rPr>
      </w:pPr>
      <w:r w:rsidRPr="00502C43">
        <w:rPr>
          <w:rFonts w:ascii="Times New Roman" w:hAnsi="Times New Roman"/>
        </w:rPr>
        <w:t xml:space="preserve">HARARE, </w:t>
      </w:r>
      <w:r w:rsidR="007F1DD4">
        <w:rPr>
          <w:rFonts w:ascii="Times New Roman" w:hAnsi="Times New Roman"/>
        </w:rPr>
        <w:t>2 Octo</w:t>
      </w:r>
      <w:r w:rsidR="009D5AA0">
        <w:rPr>
          <w:rFonts w:ascii="Times New Roman" w:hAnsi="Times New Roman"/>
        </w:rPr>
        <w:t>ber</w:t>
      </w:r>
      <w:r>
        <w:rPr>
          <w:rFonts w:ascii="Times New Roman" w:hAnsi="Times New Roman"/>
        </w:rPr>
        <w:t xml:space="preserve"> 2025</w:t>
      </w:r>
    </w:p>
    <w:p w:rsidR="00273602" w:rsidRPr="00502C43" w:rsidRDefault="00273602" w:rsidP="00273602">
      <w:pPr>
        <w:spacing w:after="0" w:line="240" w:lineRule="auto"/>
        <w:jc w:val="both"/>
        <w:rPr>
          <w:rFonts w:ascii="Times New Roman" w:hAnsi="Times New Roman"/>
        </w:rPr>
      </w:pPr>
    </w:p>
    <w:p w:rsidR="009D5AA0" w:rsidRDefault="009D5AA0" w:rsidP="00273602">
      <w:pPr>
        <w:spacing w:after="0" w:line="240" w:lineRule="auto"/>
        <w:jc w:val="both"/>
        <w:rPr>
          <w:rFonts w:ascii="Times New Roman" w:hAnsi="Times New Roman"/>
        </w:rPr>
      </w:pPr>
      <w:r>
        <w:rPr>
          <w:rFonts w:ascii="Times New Roman" w:hAnsi="Times New Roman"/>
        </w:rPr>
        <w:t>Assessor:</w:t>
      </w:r>
      <w:r>
        <w:rPr>
          <w:rFonts w:ascii="Times New Roman" w:hAnsi="Times New Roman"/>
        </w:rPr>
        <w:tab/>
        <w:t xml:space="preserve">Mrs </w:t>
      </w:r>
      <w:r w:rsidR="00796019">
        <w:rPr>
          <w:rFonts w:ascii="Times New Roman" w:hAnsi="Times New Roman"/>
        </w:rPr>
        <w:t xml:space="preserve">R. </w:t>
      </w:r>
      <w:r>
        <w:rPr>
          <w:rFonts w:ascii="Times New Roman" w:hAnsi="Times New Roman"/>
        </w:rPr>
        <w:t xml:space="preserve">G. Kangai </w:t>
      </w:r>
    </w:p>
    <w:p w:rsidR="000925B3" w:rsidRDefault="000925B3" w:rsidP="00273602">
      <w:pPr>
        <w:spacing w:after="0" w:line="240" w:lineRule="auto"/>
        <w:jc w:val="both"/>
        <w:rPr>
          <w:rFonts w:ascii="Times New Roman" w:hAnsi="Times New Roman"/>
        </w:rPr>
      </w:pPr>
    </w:p>
    <w:p w:rsidR="00273602" w:rsidRDefault="00273602" w:rsidP="00273602">
      <w:pPr>
        <w:spacing w:after="0" w:line="240" w:lineRule="auto"/>
        <w:jc w:val="both"/>
        <w:rPr>
          <w:rFonts w:ascii="Times New Roman" w:hAnsi="Times New Roman"/>
        </w:rPr>
      </w:pPr>
      <w:r w:rsidRPr="00502C43">
        <w:rPr>
          <w:rFonts w:ascii="Times New Roman" w:hAnsi="Times New Roman"/>
        </w:rPr>
        <w:t xml:space="preserve">Date of judgment: </w:t>
      </w:r>
      <w:r w:rsidR="007F1DD4">
        <w:rPr>
          <w:rFonts w:ascii="Times New Roman" w:hAnsi="Times New Roman"/>
        </w:rPr>
        <w:t xml:space="preserve">24 </w:t>
      </w:r>
      <w:r w:rsidR="001450AC">
        <w:rPr>
          <w:rFonts w:ascii="Times New Roman" w:hAnsi="Times New Roman"/>
        </w:rPr>
        <w:t>Febr</w:t>
      </w:r>
      <w:r w:rsidR="00796019">
        <w:rPr>
          <w:rFonts w:ascii="Times New Roman" w:hAnsi="Times New Roman"/>
        </w:rPr>
        <w:t>uary 2026</w:t>
      </w:r>
    </w:p>
    <w:p w:rsidR="00CE15E0" w:rsidRDefault="00CE15E0" w:rsidP="00273602">
      <w:pPr>
        <w:spacing w:after="0" w:line="240" w:lineRule="auto"/>
        <w:jc w:val="both"/>
        <w:rPr>
          <w:rFonts w:ascii="Times New Roman" w:hAnsi="Times New Roman"/>
        </w:rPr>
      </w:pPr>
    </w:p>
    <w:p w:rsidR="00273602" w:rsidRPr="00502C43" w:rsidRDefault="003860C6" w:rsidP="00273602">
      <w:pPr>
        <w:spacing w:line="360" w:lineRule="auto"/>
        <w:jc w:val="both"/>
        <w:rPr>
          <w:rFonts w:ascii="Times New Roman" w:hAnsi="Times New Roman"/>
          <w:bCs/>
        </w:rPr>
      </w:pPr>
      <w:r>
        <w:rPr>
          <w:rFonts w:ascii="Times New Roman" w:hAnsi="Times New Roman"/>
          <w:b/>
        </w:rPr>
        <w:t>Fiscal appeal</w:t>
      </w:r>
      <w:r w:rsidR="00273602" w:rsidRPr="00502C43">
        <w:rPr>
          <w:rFonts w:ascii="Times New Roman" w:hAnsi="Times New Roman"/>
          <w:bCs/>
        </w:rPr>
        <w:t xml:space="preserve"> </w:t>
      </w:r>
    </w:p>
    <w:p w:rsidR="00273602" w:rsidRPr="00502C43" w:rsidRDefault="009D5AA0" w:rsidP="00273602">
      <w:pPr>
        <w:spacing w:after="0" w:line="240" w:lineRule="auto"/>
        <w:jc w:val="both"/>
        <w:rPr>
          <w:rFonts w:ascii="Times New Roman" w:hAnsi="Times New Roman"/>
        </w:rPr>
      </w:pPr>
      <w:r>
        <w:rPr>
          <w:rFonts w:ascii="Times New Roman" w:hAnsi="Times New Roman"/>
          <w:i/>
        </w:rPr>
        <w:t>Mr</w:t>
      </w:r>
      <w:r w:rsidR="00E67996">
        <w:rPr>
          <w:rFonts w:ascii="Times New Roman" w:hAnsi="Times New Roman"/>
          <w:i/>
        </w:rPr>
        <w:t xml:space="preserve"> </w:t>
      </w:r>
      <w:r>
        <w:rPr>
          <w:rFonts w:ascii="Times New Roman" w:hAnsi="Times New Roman"/>
          <w:i/>
        </w:rPr>
        <w:t>M</w:t>
      </w:r>
      <w:r w:rsidR="00273602" w:rsidRPr="00502C43">
        <w:rPr>
          <w:rFonts w:ascii="Times New Roman" w:hAnsi="Times New Roman"/>
          <w:i/>
        </w:rPr>
        <w:t xml:space="preserve">. </w:t>
      </w:r>
      <w:r w:rsidR="00E67996">
        <w:rPr>
          <w:rFonts w:ascii="Times New Roman" w:hAnsi="Times New Roman"/>
          <w:i/>
        </w:rPr>
        <w:t>T</w:t>
      </w:r>
      <w:r>
        <w:rPr>
          <w:rFonts w:ascii="Times New Roman" w:hAnsi="Times New Roman"/>
          <w:i/>
        </w:rPr>
        <w:t>shuma</w:t>
      </w:r>
      <w:r w:rsidR="00273602" w:rsidRPr="00502C43">
        <w:rPr>
          <w:rFonts w:ascii="Times New Roman" w:hAnsi="Times New Roman"/>
        </w:rPr>
        <w:t>, for the app</w:t>
      </w:r>
      <w:r w:rsidR="000925B3">
        <w:rPr>
          <w:rFonts w:ascii="Times New Roman" w:hAnsi="Times New Roman"/>
        </w:rPr>
        <w:t>ellant</w:t>
      </w:r>
      <w:r w:rsidR="007923E7">
        <w:rPr>
          <w:rFonts w:ascii="Times New Roman" w:hAnsi="Times New Roman"/>
        </w:rPr>
        <w:t xml:space="preserve"> </w:t>
      </w:r>
    </w:p>
    <w:p w:rsidR="00273602" w:rsidRPr="00502C43" w:rsidRDefault="009D5AA0" w:rsidP="00273602">
      <w:pPr>
        <w:spacing w:after="0" w:line="240" w:lineRule="auto"/>
        <w:jc w:val="both"/>
        <w:rPr>
          <w:rFonts w:ascii="Times New Roman" w:hAnsi="Times New Roman"/>
        </w:rPr>
      </w:pPr>
      <w:r>
        <w:rPr>
          <w:rFonts w:ascii="Times New Roman" w:hAnsi="Times New Roman"/>
          <w:i/>
        </w:rPr>
        <w:t>Mr</w:t>
      </w:r>
      <w:r w:rsidR="007923E7">
        <w:rPr>
          <w:rFonts w:ascii="Times New Roman" w:hAnsi="Times New Roman"/>
          <w:i/>
        </w:rPr>
        <w:t xml:space="preserve"> </w:t>
      </w:r>
      <w:r>
        <w:rPr>
          <w:rFonts w:ascii="Times New Roman" w:hAnsi="Times New Roman"/>
          <w:i/>
        </w:rPr>
        <w:t>S</w:t>
      </w:r>
      <w:r w:rsidR="007923E7">
        <w:rPr>
          <w:rFonts w:ascii="Times New Roman" w:hAnsi="Times New Roman"/>
          <w:i/>
        </w:rPr>
        <w:t xml:space="preserve">. </w:t>
      </w:r>
      <w:r>
        <w:rPr>
          <w:rFonts w:ascii="Times New Roman" w:hAnsi="Times New Roman"/>
          <w:i/>
        </w:rPr>
        <w:t>Banda</w:t>
      </w:r>
      <w:r w:rsidR="00273602" w:rsidRPr="00502C43">
        <w:rPr>
          <w:rFonts w:ascii="Times New Roman" w:hAnsi="Times New Roman"/>
        </w:rPr>
        <w:t>, for the respondent</w:t>
      </w:r>
    </w:p>
    <w:p w:rsidR="00273602" w:rsidRPr="00240AC7" w:rsidRDefault="00273602" w:rsidP="00273602">
      <w:pPr>
        <w:pStyle w:val="ListParagraph"/>
        <w:spacing w:after="0" w:line="240" w:lineRule="auto"/>
        <w:jc w:val="both"/>
        <w:rPr>
          <w:rFonts w:ascii="Times New Roman" w:hAnsi="Times New Roman"/>
        </w:rPr>
      </w:pPr>
    </w:p>
    <w:p w:rsidR="000A7800" w:rsidRDefault="000A7800" w:rsidP="000925B3">
      <w:pPr>
        <w:pStyle w:val="ListParagraph"/>
        <w:spacing w:line="360" w:lineRule="auto"/>
        <w:ind w:left="0" w:firstLine="720"/>
        <w:rPr>
          <w:rFonts w:ascii="Times New Roman" w:hAnsi="Times New Roman" w:cs="Times New Roman"/>
          <w:bCs/>
        </w:rPr>
      </w:pPr>
    </w:p>
    <w:p w:rsidR="00273602" w:rsidRPr="000925B3" w:rsidRDefault="00273602" w:rsidP="000925B3">
      <w:pPr>
        <w:pStyle w:val="ListParagraph"/>
        <w:spacing w:line="360" w:lineRule="auto"/>
        <w:ind w:left="0" w:firstLine="720"/>
        <w:rPr>
          <w:rFonts w:ascii="Times New Roman" w:hAnsi="Times New Roman" w:cs="Times New Roman"/>
          <w:bCs/>
        </w:rPr>
      </w:pPr>
      <w:r w:rsidRPr="000925B3">
        <w:rPr>
          <w:rFonts w:ascii="Times New Roman" w:hAnsi="Times New Roman" w:cs="Times New Roman"/>
          <w:bCs/>
        </w:rPr>
        <w:t>MAFUSIRE J</w:t>
      </w:r>
    </w:p>
    <w:p w:rsidR="006D111C" w:rsidRDefault="007F1DD4" w:rsidP="006D111C">
      <w:pPr>
        <w:spacing w:before="240" w:after="240" w:line="360" w:lineRule="auto"/>
        <w:jc w:val="both"/>
        <w:rPr>
          <w:rFonts w:ascii="Times New Roman" w:eastAsia="Times New Roman" w:hAnsi="Times New Roman" w:cs="Times New Roman"/>
        </w:rPr>
      </w:pPr>
      <w:proofErr w:type="spellStart"/>
      <w:proofErr w:type="gramStart"/>
      <w:r w:rsidRPr="007F1DD4">
        <w:rPr>
          <w:rFonts w:ascii="Times New Roman" w:eastAsia="Times New Roman" w:hAnsi="Times New Roman" w:cs="Times New Roman"/>
          <w:b/>
          <w:color w:val="000000"/>
        </w:rPr>
        <w:t>a</w:t>
      </w:r>
      <w:proofErr w:type="spellEnd"/>
      <w:proofErr w:type="gramEnd"/>
      <w:r>
        <w:rPr>
          <w:rFonts w:ascii="Times New Roman" w:eastAsia="Times New Roman" w:hAnsi="Times New Roman" w:cs="Times New Roman"/>
          <w:color w:val="000000"/>
        </w:rPr>
        <w:tab/>
      </w:r>
      <w:r w:rsidR="006D111C">
        <w:rPr>
          <w:rFonts w:ascii="Times New Roman" w:eastAsia="Times New Roman" w:hAnsi="Times New Roman" w:cs="Times New Roman"/>
          <w:color w:val="000000"/>
        </w:rPr>
        <w:t> </w:t>
      </w:r>
      <w:r w:rsidR="006D111C">
        <w:rPr>
          <w:rFonts w:ascii="Times New Roman" w:eastAsia="Times New Roman" w:hAnsi="Times New Roman" w:cs="Times New Roman"/>
          <w:b/>
          <w:color w:val="000000"/>
        </w:rPr>
        <w:t>Introduction</w:t>
      </w:r>
    </w:p>
    <w:p w:rsidR="00C7698A" w:rsidRDefault="007F1DD4" w:rsidP="007F1DD4">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1</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D111C">
        <w:rPr>
          <w:rFonts w:ascii="Times New Roman" w:eastAsia="Times New Roman" w:hAnsi="Times New Roman" w:cs="Times New Roman"/>
          <w:color w:val="000000"/>
        </w:rPr>
        <w:t>Th</w:t>
      </w:r>
      <w:r>
        <w:rPr>
          <w:rFonts w:ascii="Times New Roman" w:eastAsia="Times New Roman" w:hAnsi="Times New Roman" w:cs="Times New Roman"/>
          <w:color w:val="000000"/>
        </w:rPr>
        <w:t xml:space="preserve">e appellant appeals </w:t>
      </w:r>
      <w:r w:rsidR="006D111C">
        <w:rPr>
          <w:rFonts w:ascii="Times New Roman" w:eastAsia="Times New Roman" w:hAnsi="Times New Roman" w:cs="Times New Roman"/>
          <w:color w:val="000000"/>
        </w:rPr>
        <w:t xml:space="preserve">against the decision of the </w:t>
      </w:r>
      <w:r w:rsidR="0073206D">
        <w:rPr>
          <w:rFonts w:ascii="Times New Roman" w:eastAsia="Times New Roman" w:hAnsi="Times New Roman" w:cs="Times New Roman"/>
          <w:color w:val="000000"/>
        </w:rPr>
        <w:t>r</w:t>
      </w:r>
      <w:r w:rsidR="006D111C">
        <w:rPr>
          <w:rFonts w:ascii="Times New Roman" w:eastAsia="Times New Roman" w:hAnsi="Times New Roman" w:cs="Times New Roman"/>
          <w:color w:val="000000"/>
        </w:rPr>
        <w:t xml:space="preserve">espondent on 27 September 2024. </w:t>
      </w:r>
      <w:r w:rsidR="00C7698A">
        <w:rPr>
          <w:rFonts w:ascii="Times New Roman" w:eastAsia="Times New Roman" w:hAnsi="Times New Roman" w:cs="Times New Roman"/>
          <w:color w:val="000000"/>
        </w:rPr>
        <w:t>The respondent disallowed t</w:t>
      </w:r>
      <w:r w:rsidR="000A7800">
        <w:rPr>
          <w:rFonts w:ascii="Times New Roman" w:eastAsia="Times New Roman" w:hAnsi="Times New Roman" w:cs="Times New Roman"/>
          <w:color w:val="000000"/>
        </w:rPr>
        <w:t>he appellant’s deductions for</w:t>
      </w:r>
      <w:r w:rsidR="00C7698A">
        <w:rPr>
          <w:rFonts w:ascii="Times New Roman" w:eastAsia="Times New Roman" w:hAnsi="Times New Roman" w:cs="Times New Roman"/>
          <w:color w:val="000000"/>
        </w:rPr>
        <w:t xml:space="preserve"> input tax for the months of January, June, September, October and November 2023 on the ground</w:t>
      </w:r>
      <w:r w:rsidR="000A7800">
        <w:rPr>
          <w:rFonts w:ascii="Times New Roman" w:eastAsia="Times New Roman" w:hAnsi="Times New Roman" w:cs="Times New Roman"/>
          <w:color w:val="000000"/>
        </w:rPr>
        <w:t>s</w:t>
      </w:r>
      <w:r w:rsidR="00C7698A">
        <w:rPr>
          <w:rFonts w:ascii="Times New Roman" w:eastAsia="Times New Roman" w:hAnsi="Times New Roman" w:cs="Times New Roman"/>
          <w:color w:val="000000"/>
        </w:rPr>
        <w:t xml:space="preserve"> that the invoices and the credit notes on which the deductions were based were not compliant with the provisions of the Value Added Tax Act </w:t>
      </w:r>
      <w:r w:rsidR="00C7698A">
        <w:rPr>
          <w:rFonts w:ascii="Times New Roman" w:eastAsia="Times New Roman" w:hAnsi="Times New Roman" w:cs="Times New Roman"/>
        </w:rPr>
        <w:t>[</w:t>
      </w:r>
      <w:r w:rsidR="00C7698A" w:rsidRPr="00BC1B78">
        <w:rPr>
          <w:rFonts w:ascii="Times New Roman" w:eastAsia="Times New Roman" w:hAnsi="Times New Roman" w:cs="Times New Roman"/>
          <w:i/>
        </w:rPr>
        <w:t>Chapter 23:12</w:t>
      </w:r>
      <w:r w:rsidR="00C7698A">
        <w:rPr>
          <w:rFonts w:ascii="Times New Roman" w:eastAsia="Times New Roman" w:hAnsi="Times New Roman" w:cs="Times New Roman"/>
        </w:rPr>
        <w:t>] [‘‘</w:t>
      </w:r>
      <w:r w:rsidR="00C7698A" w:rsidRPr="00BC1B78">
        <w:rPr>
          <w:rFonts w:ascii="Times New Roman" w:eastAsia="Times New Roman" w:hAnsi="Times New Roman" w:cs="Times New Roman"/>
          <w:b/>
          <w:i/>
        </w:rPr>
        <w:t>the Act</w:t>
      </w:r>
      <w:r w:rsidR="00C7698A" w:rsidRPr="00BC1B78">
        <w:rPr>
          <w:rFonts w:ascii="Times New Roman" w:eastAsia="Times New Roman" w:hAnsi="Times New Roman" w:cs="Times New Roman"/>
        </w:rPr>
        <w:t>”</w:t>
      </w:r>
      <w:r w:rsidR="00C7698A">
        <w:rPr>
          <w:rFonts w:ascii="Times New Roman" w:eastAsia="Times New Roman" w:hAnsi="Times New Roman" w:cs="Times New Roman"/>
        </w:rPr>
        <w:t>].</w:t>
      </w:r>
    </w:p>
    <w:p w:rsidR="006D111C" w:rsidRDefault="00C7698A" w:rsidP="007F1DD4">
      <w:pPr>
        <w:spacing w:before="240" w:after="240" w:line="360" w:lineRule="auto"/>
        <w:ind w:left="720" w:hanging="720"/>
        <w:jc w:val="both"/>
        <w:rPr>
          <w:rFonts w:ascii="Times New Roman" w:eastAsia="Times New Roman" w:hAnsi="Times New Roman" w:cs="Times New Roman"/>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2</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73206D">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parties agreed that the </w:t>
      </w:r>
      <w:r w:rsidR="0073206D">
        <w:rPr>
          <w:rFonts w:ascii="Times New Roman" w:eastAsia="Times New Roman" w:hAnsi="Times New Roman" w:cs="Times New Roman"/>
          <w:color w:val="000000"/>
        </w:rPr>
        <w:t>f</w:t>
      </w:r>
      <w:r w:rsidR="006D111C">
        <w:rPr>
          <w:rFonts w:ascii="Times New Roman" w:eastAsia="Times New Roman" w:hAnsi="Times New Roman" w:cs="Times New Roman"/>
          <w:color w:val="000000"/>
        </w:rPr>
        <w:t xml:space="preserve">acts are </w:t>
      </w:r>
      <w:r w:rsidR="007F1DD4">
        <w:rPr>
          <w:rFonts w:ascii="Times New Roman" w:eastAsia="Times New Roman" w:hAnsi="Times New Roman" w:cs="Times New Roman"/>
          <w:color w:val="000000"/>
        </w:rPr>
        <w:t>not in</w:t>
      </w:r>
      <w:r w:rsidR="006D111C">
        <w:rPr>
          <w:rFonts w:ascii="Times New Roman" w:eastAsia="Times New Roman" w:hAnsi="Times New Roman" w:cs="Times New Roman"/>
          <w:color w:val="000000"/>
        </w:rPr>
        <w:t xml:space="preserve"> dispute. </w:t>
      </w:r>
      <w:r w:rsidR="000A7800">
        <w:rPr>
          <w:rFonts w:ascii="Times New Roman" w:eastAsia="Times New Roman" w:hAnsi="Times New Roman" w:cs="Times New Roman"/>
          <w:color w:val="000000"/>
        </w:rPr>
        <w:t>T</w:t>
      </w:r>
      <w:r w:rsidR="007F1DD4">
        <w:rPr>
          <w:rFonts w:ascii="Times New Roman" w:eastAsia="Times New Roman" w:hAnsi="Times New Roman" w:cs="Times New Roman"/>
          <w:color w:val="000000"/>
        </w:rPr>
        <w:t xml:space="preserve">he </w:t>
      </w:r>
      <w:r w:rsidR="006D111C">
        <w:rPr>
          <w:rFonts w:ascii="Times New Roman" w:eastAsia="Times New Roman" w:hAnsi="Times New Roman" w:cs="Times New Roman"/>
          <w:color w:val="000000"/>
        </w:rPr>
        <w:t xml:space="preserve">matter </w:t>
      </w:r>
      <w:r w:rsidR="000A7800">
        <w:rPr>
          <w:rFonts w:ascii="Times New Roman" w:eastAsia="Times New Roman" w:hAnsi="Times New Roman" w:cs="Times New Roman"/>
          <w:color w:val="000000"/>
        </w:rPr>
        <w:t xml:space="preserve">then </w:t>
      </w:r>
      <w:r w:rsidR="006D111C">
        <w:rPr>
          <w:rFonts w:ascii="Times New Roman" w:eastAsia="Times New Roman" w:hAnsi="Times New Roman" w:cs="Times New Roman"/>
          <w:color w:val="000000"/>
        </w:rPr>
        <w:t>proceeded as a stated case.</w:t>
      </w:r>
      <w:r>
        <w:rPr>
          <w:rFonts w:ascii="Times New Roman" w:eastAsia="Times New Roman" w:hAnsi="Times New Roman" w:cs="Times New Roman"/>
          <w:color w:val="000000"/>
        </w:rPr>
        <w:t xml:space="preserve"> The</w:t>
      </w:r>
      <w:r w:rsidR="000A7800">
        <w:rPr>
          <w:rFonts w:ascii="Times New Roman" w:eastAsia="Times New Roman" w:hAnsi="Times New Roman" w:cs="Times New Roman"/>
          <w:color w:val="000000"/>
        </w:rPr>
        <w:t xml:space="preserve"> parties</w:t>
      </w:r>
      <w:r>
        <w:rPr>
          <w:rFonts w:ascii="Times New Roman" w:eastAsia="Times New Roman" w:hAnsi="Times New Roman" w:cs="Times New Roman"/>
          <w:color w:val="000000"/>
        </w:rPr>
        <w:t xml:space="preserve"> filed a joint statement of agreed facts.</w:t>
      </w:r>
    </w:p>
    <w:p w:rsidR="006D111C" w:rsidRDefault="007F1DD4" w:rsidP="006D111C">
      <w:pPr>
        <w:spacing w:before="240" w:after="240" w:line="360" w:lineRule="auto"/>
        <w:jc w:val="both"/>
        <w:rPr>
          <w:rFonts w:ascii="Times New Roman" w:eastAsia="Times New Roman" w:hAnsi="Times New Roman" w:cs="Times New Roman"/>
          <w:b/>
          <w:color w:val="000000"/>
        </w:rPr>
      </w:pPr>
      <w:proofErr w:type="gramStart"/>
      <w:r>
        <w:rPr>
          <w:rFonts w:ascii="Times New Roman" w:eastAsia="Times New Roman" w:hAnsi="Times New Roman" w:cs="Times New Roman"/>
          <w:b/>
          <w:color w:val="000000"/>
        </w:rPr>
        <w:t>b</w:t>
      </w:r>
      <w:proofErr w:type="gramEnd"/>
      <w:r>
        <w:rPr>
          <w:rFonts w:ascii="Times New Roman" w:eastAsia="Times New Roman" w:hAnsi="Times New Roman" w:cs="Times New Roman"/>
          <w:b/>
          <w:color w:val="000000"/>
        </w:rPr>
        <w:tab/>
        <w:t>B</w:t>
      </w:r>
      <w:r w:rsidR="006D111C">
        <w:rPr>
          <w:rFonts w:ascii="Times New Roman" w:eastAsia="Times New Roman" w:hAnsi="Times New Roman" w:cs="Times New Roman"/>
          <w:b/>
          <w:color w:val="000000"/>
        </w:rPr>
        <w:t>ackground</w:t>
      </w:r>
    </w:p>
    <w:p w:rsidR="006D111C" w:rsidRDefault="007F1DD4" w:rsidP="007F1DD4">
      <w:pPr>
        <w:spacing w:before="240" w:after="240" w:line="360" w:lineRule="auto"/>
        <w:ind w:left="720" w:hanging="720"/>
        <w:jc w:val="both"/>
        <w:rPr>
          <w:rFonts w:ascii="Times New Roman" w:eastAsia="Times New Roman" w:hAnsi="Times New Roman" w:cs="Times New Roman"/>
        </w:rPr>
      </w:pPr>
      <w:r>
        <w:rPr>
          <w:rFonts w:ascii="Times New Roman" w:eastAsia="Times New Roman" w:hAnsi="Times New Roman" w:cs="Times New Roman"/>
        </w:rPr>
        <w:t>[</w:t>
      </w:r>
      <w:r w:rsidR="000A7800">
        <w:rPr>
          <w:rFonts w:ascii="Times New Roman" w:eastAsia="Times New Roman" w:hAnsi="Times New Roman" w:cs="Times New Roman"/>
        </w:rPr>
        <w:t>3</w:t>
      </w:r>
      <w:r>
        <w:rPr>
          <w:rFonts w:ascii="Times New Roman" w:eastAsia="Times New Roman" w:hAnsi="Times New Roman" w:cs="Times New Roman"/>
        </w:rPr>
        <w:t>]</w:t>
      </w:r>
      <w:r>
        <w:rPr>
          <w:rFonts w:ascii="Times New Roman" w:eastAsia="Times New Roman" w:hAnsi="Times New Roman" w:cs="Times New Roman"/>
        </w:rPr>
        <w:tab/>
      </w:r>
      <w:r w:rsidR="006D111C">
        <w:rPr>
          <w:rFonts w:ascii="Times New Roman" w:eastAsia="Times New Roman" w:hAnsi="Times New Roman" w:cs="Times New Roman"/>
        </w:rPr>
        <w:t xml:space="preserve">The </w:t>
      </w:r>
      <w:r>
        <w:rPr>
          <w:rFonts w:ascii="Times New Roman" w:eastAsia="Times New Roman" w:hAnsi="Times New Roman" w:cs="Times New Roman"/>
        </w:rPr>
        <w:t xml:space="preserve">appellant is a registered operator in the </w:t>
      </w:r>
      <w:r w:rsidR="0073206D">
        <w:rPr>
          <w:rFonts w:ascii="Times New Roman" w:eastAsia="Times New Roman" w:hAnsi="Times New Roman" w:cs="Times New Roman"/>
        </w:rPr>
        <w:t xml:space="preserve">food </w:t>
      </w:r>
      <w:r>
        <w:rPr>
          <w:rFonts w:ascii="Times New Roman" w:eastAsia="Times New Roman" w:hAnsi="Times New Roman" w:cs="Times New Roman"/>
        </w:rPr>
        <w:t>industry</w:t>
      </w:r>
      <w:r w:rsidR="00C7698A">
        <w:rPr>
          <w:rFonts w:ascii="Times New Roman" w:eastAsia="Times New Roman" w:hAnsi="Times New Roman" w:cs="Times New Roman"/>
        </w:rPr>
        <w:t xml:space="preserve"> and a registered taxpayer</w:t>
      </w:r>
      <w:r>
        <w:rPr>
          <w:rFonts w:ascii="Times New Roman" w:eastAsia="Times New Roman" w:hAnsi="Times New Roman" w:cs="Times New Roman"/>
        </w:rPr>
        <w:t>. The r</w:t>
      </w:r>
      <w:r w:rsidR="006D111C">
        <w:rPr>
          <w:rFonts w:ascii="Times New Roman" w:eastAsia="Times New Roman" w:hAnsi="Times New Roman" w:cs="Times New Roman"/>
        </w:rPr>
        <w:t>espondent is</w:t>
      </w:r>
      <w:r>
        <w:rPr>
          <w:rFonts w:ascii="Times New Roman" w:eastAsia="Times New Roman" w:hAnsi="Times New Roman" w:cs="Times New Roman"/>
        </w:rPr>
        <w:t xml:space="preserve"> </w:t>
      </w:r>
      <w:r w:rsidR="006D111C">
        <w:rPr>
          <w:rFonts w:ascii="Times New Roman" w:eastAsia="Times New Roman" w:hAnsi="Times New Roman" w:cs="Times New Roman"/>
        </w:rPr>
        <w:t>an administrative authority</w:t>
      </w:r>
      <w:r>
        <w:rPr>
          <w:rFonts w:ascii="Times New Roman" w:eastAsia="Times New Roman" w:hAnsi="Times New Roman" w:cs="Times New Roman"/>
        </w:rPr>
        <w:t xml:space="preserve"> and the central collector of revenue for Government</w:t>
      </w:r>
      <w:r w:rsidR="006D111C">
        <w:rPr>
          <w:rFonts w:ascii="Times New Roman" w:eastAsia="Times New Roman" w:hAnsi="Times New Roman" w:cs="Times New Roman"/>
        </w:rPr>
        <w:t>.</w:t>
      </w:r>
    </w:p>
    <w:p w:rsidR="006D111C" w:rsidRDefault="0073206D" w:rsidP="007F1DD4">
      <w:pPr>
        <w:spacing w:before="240" w:after="240" w:line="360" w:lineRule="auto"/>
        <w:ind w:left="720" w:hanging="720"/>
        <w:jc w:val="both"/>
        <w:rPr>
          <w:rFonts w:ascii="Times New Roman" w:eastAsia="Times New Roman" w:hAnsi="Times New Roman" w:cs="Times New Roman"/>
        </w:rPr>
      </w:pPr>
      <w:r>
        <w:rPr>
          <w:rFonts w:ascii="Times New Roman" w:eastAsia="Times New Roman" w:hAnsi="Times New Roman" w:cs="Times New Roman"/>
        </w:rPr>
        <w:lastRenderedPageBreak/>
        <w:t>[</w:t>
      </w:r>
      <w:r w:rsidR="000A7800">
        <w:rPr>
          <w:rFonts w:ascii="Times New Roman" w:eastAsia="Times New Roman" w:hAnsi="Times New Roman" w:cs="Times New Roman"/>
        </w:rPr>
        <w:t>4</w:t>
      </w:r>
      <w:r>
        <w:rPr>
          <w:rFonts w:ascii="Times New Roman" w:eastAsia="Times New Roman" w:hAnsi="Times New Roman" w:cs="Times New Roman"/>
        </w:rPr>
        <w:t>]</w:t>
      </w:r>
      <w:r>
        <w:rPr>
          <w:rFonts w:ascii="Times New Roman" w:eastAsia="Times New Roman" w:hAnsi="Times New Roman" w:cs="Times New Roman"/>
        </w:rPr>
        <w:tab/>
      </w:r>
      <w:r w:rsidR="00BC1B78">
        <w:rPr>
          <w:rFonts w:ascii="Times New Roman" w:eastAsia="Times New Roman" w:hAnsi="Times New Roman" w:cs="Times New Roman"/>
        </w:rPr>
        <w:t>Deductions allowable to a taxpay</w:t>
      </w:r>
      <w:r w:rsidR="00E24882">
        <w:rPr>
          <w:rFonts w:ascii="Times New Roman" w:eastAsia="Times New Roman" w:hAnsi="Times New Roman" w:cs="Times New Roman"/>
        </w:rPr>
        <w:t>e</w:t>
      </w:r>
      <w:r w:rsidR="00BC1B78">
        <w:rPr>
          <w:rFonts w:ascii="Times New Roman" w:eastAsia="Times New Roman" w:hAnsi="Times New Roman" w:cs="Times New Roman"/>
        </w:rPr>
        <w:t>r are</w:t>
      </w:r>
      <w:r w:rsidR="006D111C">
        <w:rPr>
          <w:rFonts w:ascii="Times New Roman" w:eastAsia="Times New Roman" w:hAnsi="Times New Roman" w:cs="Times New Roman"/>
        </w:rPr>
        <w:t xml:space="preserve"> calculated as tax output</w:t>
      </w:r>
      <w:r w:rsidR="00845687">
        <w:rPr>
          <w:rFonts w:ascii="Times New Roman" w:eastAsia="Times New Roman" w:hAnsi="Times New Roman" w:cs="Times New Roman"/>
        </w:rPr>
        <w:t>,</w:t>
      </w:r>
      <w:r w:rsidR="006D111C">
        <w:rPr>
          <w:rFonts w:ascii="Times New Roman" w:eastAsia="Times New Roman" w:hAnsi="Times New Roman" w:cs="Times New Roman"/>
        </w:rPr>
        <w:t xml:space="preserve"> minus tax input</w:t>
      </w:r>
      <w:r>
        <w:rPr>
          <w:rFonts w:ascii="Times New Roman" w:eastAsia="Times New Roman" w:hAnsi="Times New Roman" w:cs="Times New Roman"/>
        </w:rPr>
        <w:t xml:space="preserve">, to </w:t>
      </w:r>
      <w:r w:rsidR="006D111C">
        <w:rPr>
          <w:rFonts w:ascii="Times New Roman" w:eastAsia="Times New Roman" w:hAnsi="Times New Roman" w:cs="Times New Roman"/>
        </w:rPr>
        <w:t xml:space="preserve">equal the </w:t>
      </w:r>
      <w:r>
        <w:rPr>
          <w:rFonts w:ascii="Times New Roman" w:eastAsia="Times New Roman" w:hAnsi="Times New Roman" w:cs="Times New Roman"/>
        </w:rPr>
        <w:t xml:space="preserve">tax </w:t>
      </w:r>
      <w:r w:rsidR="006D111C">
        <w:rPr>
          <w:rFonts w:ascii="Times New Roman" w:eastAsia="Times New Roman" w:hAnsi="Times New Roman" w:cs="Times New Roman"/>
        </w:rPr>
        <w:t xml:space="preserve">refund. The </w:t>
      </w:r>
      <w:r w:rsidR="00BC1B78">
        <w:rPr>
          <w:rFonts w:ascii="Times New Roman" w:eastAsia="Times New Roman" w:hAnsi="Times New Roman" w:cs="Times New Roman"/>
        </w:rPr>
        <w:t xml:space="preserve">taxpayer </w:t>
      </w:r>
      <w:r w:rsidR="00135866">
        <w:rPr>
          <w:rFonts w:ascii="Times New Roman" w:eastAsia="Times New Roman" w:hAnsi="Times New Roman" w:cs="Times New Roman"/>
        </w:rPr>
        <w:t>submit</w:t>
      </w:r>
      <w:r w:rsidR="006D111C">
        <w:rPr>
          <w:rFonts w:ascii="Times New Roman" w:eastAsia="Times New Roman" w:hAnsi="Times New Roman" w:cs="Times New Roman"/>
        </w:rPr>
        <w:t>s invoices</w:t>
      </w:r>
      <w:r w:rsidR="00845687">
        <w:rPr>
          <w:rFonts w:ascii="Times New Roman" w:eastAsia="Times New Roman" w:hAnsi="Times New Roman" w:cs="Times New Roman"/>
        </w:rPr>
        <w:t xml:space="preserve"> and the </w:t>
      </w:r>
      <w:r w:rsidR="006D111C">
        <w:rPr>
          <w:rFonts w:ascii="Times New Roman" w:eastAsia="Times New Roman" w:hAnsi="Times New Roman" w:cs="Times New Roman"/>
        </w:rPr>
        <w:t xml:space="preserve">credit </w:t>
      </w:r>
      <w:r>
        <w:rPr>
          <w:rFonts w:ascii="Times New Roman" w:eastAsia="Times New Roman" w:hAnsi="Times New Roman" w:cs="Times New Roman"/>
        </w:rPr>
        <w:t>notes</w:t>
      </w:r>
      <w:r w:rsidR="00845687">
        <w:rPr>
          <w:rFonts w:ascii="Times New Roman" w:eastAsia="Times New Roman" w:hAnsi="Times New Roman" w:cs="Times New Roman"/>
        </w:rPr>
        <w:t xml:space="preserve"> with its tax returns. Following its own assessment, the respondent can </w:t>
      </w:r>
      <w:r w:rsidR="00E24882">
        <w:rPr>
          <w:rFonts w:ascii="Times New Roman" w:eastAsia="Times New Roman" w:hAnsi="Times New Roman" w:cs="Times New Roman"/>
        </w:rPr>
        <w:t xml:space="preserve">allow or </w:t>
      </w:r>
      <w:r w:rsidR="00845687">
        <w:rPr>
          <w:rFonts w:ascii="Times New Roman" w:eastAsia="Times New Roman" w:hAnsi="Times New Roman" w:cs="Times New Roman"/>
        </w:rPr>
        <w:t>reject</w:t>
      </w:r>
      <w:r w:rsidR="00E24882">
        <w:rPr>
          <w:rFonts w:ascii="Times New Roman" w:eastAsia="Times New Roman" w:hAnsi="Times New Roman" w:cs="Times New Roman"/>
        </w:rPr>
        <w:t xml:space="preserve"> </w:t>
      </w:r>
      <w:r>
        <w:rPr>
          <w:rFonts w:ascii="Times New Roman" w:eastAsia="Times New Roman" w:hAnsi="Times New Roman" w:cs="Times New Roman"/>
        </w:rPr>
        <w:t xml:space="preserve">the </w:t>
      </w:r>
      <w:r w:rsidR="006D111C">
        <w:rPr>
          <w:rFonts w:ascii="Times New Roman" w:eastAsia="Times New Roman" w:hAnsi="Times New Roman" w:cs="Times New Roman"/>
        </w:rPr>
        <w:t>deductions.</w:t>
      </w:r>
    </w:p>
    <w:p w:rsidR="00C7698A" w:rsidRDefault="00E24882" w:rsidP="00E24882">
      <w:pPr>
        <w:spacing w:before="240" w:after="240" w:line="360" w:lineRule="auto"/>
        <w:ind w:left="720" w:hanging="720"/>
        <w:jc w:val="both"/>
        <w:rPr>
          <w:rFonts w:ascii="Times New Roman" w:eastAsia="Times New Roman" w:hAnsi="Times New Roman" w:cs="Times New Roman"/>
        </w:rPr>
      </w:pPr>
      <w:r>
        <w:rPr>
          <w:rFonts w:ascii="Times New Roman" w:eastAsia="Times New Roman" w:hAnsi="Times New Roman" w:cs="Times New Roman"/>
        </w:rPr>
        <w:t>[</w:t>
      </w:r>
      <w:r w:rsidR="000A7800">
        <w:rPr>
          <w:rFonts w:ascii="Times New Roman" w:eastAsia="Times New Roman" w:hAnsi="Times New Roman" w:cs="Times New Roman"/>
        </w:rPr>
        <w:t>5</w:t>
      </w:r>
      <w:r>
        <w:rPr>
          <w:rFonts w:ascii="Times New Roman" w:eastAsia="Times New Roman" w:hAnsi="Times New Roman" w:cs="Times New Roman"/>
        </w:rPr>
        <w:t>]</w:t>
      </w:r>
      <w:r>
        <w:rPr>
          <w:rFonts w:ascii="Times New Roman" w:eastAsia="Times New Roman" w:hAnsi="Times New Roman" w:cs="Times New Roman"/>
        </w:rPr>
        <w:tab/>
      </w:r>
      <w:r w:rsidR="00C9228D">
        <w:rPr>
          <w:rFonts w:ascii="Times New Roman" w:eastAsia="Times New Roman" w:hAnsi="Times New Roman" w:cs="Times New Roman"/>
        </w:rPr>
        <w:t>According to the statement of agreed facts</w:t>
      </w:r>
      <w:r>
        <w:rPr>
          <w:rFonts w:ascii="Times New Roman" w:eastAsia="Times New Roman" w:hAnsi="Times New Roman" w:cs="Times New Roman"/>
        </w:rPr>
        <w:t>,</w:t>
      </w:r>
      <w:r w:rsidR="006D111C">
        <w:rPr>
          <w:rFonts w:ascii="Times New Roman" w:eastAsia="Times New Roman" w:hAnsi="Times New Roman" w:cs="Times New Roman"/>
        </w:rPr>
        <w:t xml:space="preserve"> the </w:t>
      </w:r>
      <w:r>
        <w:rPr>
          <w:rFonts w:ascii="Times New Roman" w:eastAsia="Times New Roman" w:hAnsi="Times New Roman" w:cs="Times New Roman"/>
        </w:rPr>
        <w:t xml:space="preserve">respondent disallowed the </w:t>
      </w:r>
      <w:r w:rsidR="006D111C">
        <w:rPr>
          <w:rFonts w:ascii="Times New Roman" w:eastAsia="Times New Roman" w:hAnsi="Times New Roman" w:cs="Times New Roman"/>
        </w:rPr>
        <w:t xml:space="preserve">tax invoices submitted by the </w:t>
      </w:r>
      <w:r>
        <w:rPr>
          <w:rFonts w:ascii="Times New Roman" w:eastAsia="Times New Roman" w:hAnsi="Times New Roman" w:cs="Times New Roman"/>
        </w:rPr>
        <w:t>a</w:t>
      </w:r>
      <w:r w:rsidR="006D111C">
        <w:rPr>
          <w:rFonts w:ascii="Times New Roman" w:eastAsia="Times New Roman" w:hAnsi="Times New Roman" w:cs="Times New Roman"/>
        </w:rPr>
        <w:t xml:space="preserve">ppellant </w:t>
      </w:r>
      <w:r>
        <w:rPr>
          <w:rFonts w:ascii="Times New Roman" w:eastAsia="Times New Roman" w:hAnsi="Times New Roman" w:cs="Times New Roman"/>
        </w:rPr>
        <w:t xml:space="preserve">on the </w:t>
      </w:r>
      <w:r w:rsidR="00C7698A">
        <w:rPr>
          <w:rFonts w:ascii="Times New Roman" w:eastAsia="Times New Roman" w:hAnsi="Times New Roman" w:cs="Times New Roman"/>
        </w:rPr>
        <w:t>following grounds:</w:t>
      </w:r>
    </w:p>
    <w:p w:rsidR="00C9228D" w:rsidRDefault="00C7698A" w:rsidP="00C9228D">
      <w:pPr>
        <w:spacing w:before="240" w:after="240" w:line="360" w:lineRule="auto"/>
        <w:ind w:left="144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i</w:t>
      </w:r>
      <w:proofErr w:type="spellEnd"/>
      <w:proofErr w:type="gramEnd"/>
      <w:r>
        <w:rPr>
          <w:rFonts w:ascii="Times New Roman" w:eastAsia="Times New Roman" w:hAnsi="Times New Roman" w:cs="Times New Roman"/>
        </w:rPr>
        <w:t>/</w:t>
      </w:r>
      <w:r>
        <w:rPr>
          <w:rFonts w:ascii="Times New Roman" w:eastAsia="Times New Roman" w:hAnsi="Times New Roman" w:cs="Times New Roman"/>
        </w:rPr>
        <w:tab/>
      </w:r>
      <w:r w:rsidR="00C9228D">
        <w:rPr>
          <w:rFonts w:ascii="Times New Roman" w:eastAsia="Times New Roman" w:hAnsi="Times New Roman" w:cs="Times New Roman"/>
        </w:rPr>
        <w:t>t</w:t>
      </w:r>
      <w:r>
        <w:rPr>
          <w:rFonts w:ascii="Times New Roman" w:eastAsia="Times New Roman" w:hAnsi="Times New Roman" w:cs="Times New Roman"/>
        </w:rPr>
        <w:t xml:space="preserve">hat </w:t>
      </w:r>
      <w:r w:rsidR="00C9228D">
        <w:rPr>
          <w:rFonts w:ascii="Times New Roman" w:eastAsia="Times New Roman" w:hAnsi="Times New Roman" w:cs="Times New Roman"/>
        </w:rPr>
        <w:t>the invoices did not comply with s 20(4) o</w:t>
      </w:r>
      <w:r w:rsidR="00845687">
        <w:rPr>
          <w:rFonts w:ascii="Times New Roman" w:eastAsia="Times New Roman" w:hAnsi="Times New Roman" w:cs="Times New Roman"/>
        </w:rPr>
        <w:t>f the Act in that some of them had no adequate features</w:t>
      </w:r>
      <w:r w:rsidR="00C9228D">
        <w:rPr>
          <w:rFonts w:ascii="Times New Roman" w:eastAsia="Times New Roman" w:hAnsi="Times New Roman" w:cs="Times New Roman"/>
        </w:rPr>
        <w:t>;</w:t>
      </w:r>
    </w:p>
    <w:p w:rsidR="00C9228D" w:rsidRDefault="00C9228D" w:rsidP="00C9228D">
      <w:pPr>
        <w:spacing w:before="240" w:after="240"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ii</w:t>
      </w:r>
      <w:proofErr w:type="gramEnd"/>
      <w:r>
        <w:rPr>
          <w:rFonts w:ascii="Times New Roman" w:eastAsia="Times New Roman" w:hAnsi="Times New Roman" w:cs="Times New Roman"/>
        </w:rPr>
        <w:t>/</w:t>
      </w:r>
      <w:r>
        <w:rPr>
          <w:rFonts w:ascii="Times New Roman" w:eastAsia="Times New Roman" w:hAnsi="Times New Roman" w:cs="Times New Roman"/>
        </w:rPr>
        <w:tab/>
        <w:t>that the amended invoices relied upon by the appellant had not been submitted within 30 days;</w:t>
      </w:r>
    </w:p>
    <w:p w:rsidR="00C9228D" w:rsidRDefault="00C9228D" w:rsidP="00C9228D">
      <w:pPr>
        <w:spacing w:before="240" w:after="240"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iii</w:t>
      </w:r>
      <w:proofErr w:type="gramEnd"/>
      <w:r>
        <w:rPr>
          <w:rFonts w:ascii="Times New Roman" w:eastAsia="Times New Roman" w:hAnsi="Times New Roman" w:cs="Times New Roman"/>
        </w:rPr>
        <w:t>/</w:t>
      </w:r>
      <w:r>
        <w:rPr>
          <w:rFonts w:ascii="Times New Roman" w:eastAsia="Times New Roman" w:hAnsi="Times New Roman" w:cs="Times New Roman"/>
        </w:rPr>
        <w:tab/>
        <w:t>that there were missing, duplicate or unclear invoices;</w:t>
      </w:r>
    </w:p>
    <w:p w:rsidR="00C9228D" w:rsidRDefault="00C9228D" w:rsidP="00C9228D">
      <w:pPr>
        <w:spacing w:before="240" w:after="240"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iv</w:t>
      </w:r>
      <w:proofErr w:type="gramEnd"/>
      <w:r>
        <w:rPr>
          <w:rFonts w:ascii="Times New Roman" w:eastAsia="Times New Roman" w:hAnsi="Times New Roman" w:cs="Times New Roman"/>
        </w:rPr>
        <w:t>/</w:t>
      </w:r>
      <w:r>
        <w:rPr>
          <w:rFonts w:ascii="Times New Roman" w:eastAsia="Times New Roman" w:hAnsi="Times New Roman" w:cs="Times New Roman"/>
        </w:rPr>
        <w:tab/>
        <w:t>that the credit notes did not state the reasons for their being generated;</w:t>
      </w:r>
    </w:p>
    <w:p w:rsidR="00C9228D" w:rsidRDefault="00C9228D" w:rsidP="00C9228D">
      <w:pPr>
        <w:spacing w:before="240" w:after="240" w:line="360" w:lineRule="auto"/>
        <w:ind w:left="720" w:hanging="720"/>
        <w:jc w:val="both"/>
        <w:rPr>
          <w:rFonts w:ascii="Times New Roman" w:eastAsia="Times New Roman" w:hAnsi="Times New Roman" w:cs="Times New Roman"/>
        </w:rPr>
      </w:pPr>
      <w:r>
        <w:rPr>
          <w:rFonts w:ascii="Times New Roman" w:eastAsia="Times New Roman" w:hAnsi="Times New Roman" w:cs="Times New Roman"/>
        </w:rPr>
        <w:t>[</w:t>
      </w:r>
      <w:r w:rsidR="000A7800">
        <w:rPr>
          <w:rFonts w:ascii="Times New Roman" w:eastAsia="Times New Roman" w:hAnsi="Times New Roman" w:cs="Times New Roman"/>
        </w:rPr>
        <w:t>6</w:t>
      </w:r>
      <w:r>
        <w:rPr>
          <w:rFonts w:ascii="Times New Roman" w:eastAsia="Times New Roman" w:hAnsi="Times New Roman" w:cs="Times New Roman"/>
        </w:rPr>
        <w:t>]</w:t>
      </w:r>
      <w:r>
        <w:rPr>
          <w:rFonts w:ascii="Times New Roman" w:eastAsia="Times New Roman" w:hAnsi="Times New Roman" w:cs="Times New Roman"/>
        </w:rPr>
        <w:tab/>
      </w:r>
      <w:r w:rsidR="00845687">
        <w:rPr>
          <w:rFonts w:ascii="Times New Roman" w:eastAsia="Times New Roman" w:hAnsi="Times New Roman" w:cs="Times New Roman"/>
        </w:rPr>
        <w:t xml:space="preserve">By reason of the appellant’s alleged infractions, </w:t>
      </w:r>
      <w:r w:rsidR="00BE38C7">
        <w:rPr>
          <w:rFonts w:ascii="Times New Roman" w:eastAsia="Times New Roman" w:hAnsi="Times New Roman" w:cs="Times New Roman"/>
        </w:rPr>
        <w:t xml:space="preserve">on 24 May 2024 </w:t>
      </w:r>
      <w:r w:rsidR="00845687">
        <w:rPr>
          <w:rFonts w:ascii="Times New Roman" w:eastAsia="Times New Roman" w:hAnsi="Times New Roman" w:cs="Times New Roman"/>
        </w:rPr>
        <w:t>t</w:t>
      </w:r>
      <w:r>
        <w:rPr>
          <w:rFonts w:ascii="Times New Roman" w:eastAsia="Times New Roman" w:hAnsi="Times New Roman" w:cs="Times New Roman"/>
        </w:rPr>
        <w:t xml:space="preserve">he respondent re-assessed the value added tax [vat] due </w:t>
      </w:r>
      <w:r w:rsidR="00845687">
        <w:rPr>
          <w:rFonts w:ascii="Times New Roman" w:eastAsia="Times New Roman" w:hAnsi="Times New Roman" w:cs="Times New Roman"/>
        </w:rPr>
        <w:t>by it</w:t>
      </w:r>
      <w:r>
        <w:rPr>
          <w:rFonts w:ascii="Times New Roman" w:eastAsia="Times New Roman" w:hAnsi="Times New Roman" w:cs="Times New Roman"/>
        </w:rPr>
        <w:t xml:space="preserve"> in the sums of US$1 049 460 and ZiG291 464. It </w:t>
      </w:r>
      <w:r w:rsidR="00845687">
        <w:rPr>
          <w:rFonts w:ascii="Times New Roman" w:eastAsia="Times New Roman" w:hAnsi="Times New Roman" w:cs="Times New Roman"/>
        </w:rPr>
        <w:t xml:space="preserve">proceeded to </w:t>
      </w:r>
      <w:r>
        <w:rPr>
          <w:rFonts w:ascii="Times New Roman" w:eastAsia="Times New Roman" w:hAnsi="Times New Roman" w:cs="Times New Roman"/>
        </w:rPr>
        <w:t>lev</w:t>
      </w:r>
      <w:r w:rsidR="00845687">
        <w:rPr>
          <w:rFonts w:ascii="Times New Roman" w:eastAsia="Times New Roman" w:hAnsi="Times New Roman" w:cs="Times New Roman"/>
        </w:rPr>
        <w:t>y</w:t>
      </w:r>
      <w:r>
        <w:rPr>
          <w:rFonts w:ascii="Times New Roman" w:eastAsia="Times New Roman" w:hAnsi="Times New Roman" w:cs="Times New Roman"/>
        </w:rPr>
        <w:t xml:space="preserve"> a penalty of 40%.</w:t>
      </w:r>
    </w:p>
    <w:p w:rsidR="006D111C" w:rsidRDefault="00E24882" w:rsidP="00C9228D">
      <w:pPr>
        <w:spacing w:before="240" w:after="240" w:line="360" w:lineRule="auto"/>
        <w:ind w:left="720" w:hanging="720"/>
        <w:jc w:val="both"/>
        <w:rPr>
          <w:rFonts w:ascii="Times New Roman" w:eastAsia="Times New Roman" w:hAnsi="Times New Roman" w:cs="Times New Roman"/>
          <w:b/>
          <w:color w:val="000000"/>
        </w:rPr>
      </w:pPr>
      <w:proofErr w:type="gramStart"/>
      <w:r>
        <w:rPr>
          <w:rFonts w:ascii="Times New Roman" w:eastAsia="Times New Roman" w:hAnsi="Times New Roman" w:cs="Times New Roman"/>
          <w:b/>
          <w:color w:val="000000"/>
        </w:rPr>
        <w:t>c</w:t>
      </w:r>
      <w:proofErr w:type="gramEnd"/>
      <w:r>
        <w:rPr>
          <w:rFonts w:ascii="Times New Roman" w:eastAsia="Times New Roman" w:hAnsi="Times New Roman" w:cs="Times New Roman"/>
          <w:b/>
          <w:color w:val="000000"/>
        </w:rPr>
        <w:tab/>
        <w:t>G</w:t>
      </w:r>
      <w:r w:rsidR="006D111C">
        <w:rPr>
          <w:rFonts w:ascii="Times New Roman" w:eastAsia="Times New Roman" w:hAnsi="Times New Roman" w:cs="Times New Roman"/>
          <w:b/>
          <w:color w:val="000000"/>
        </w:rPr>
        <w:t xml:space="preserve">rounds of </w:t>
      </w:r>
      <w:r>
        <w:rPr>
          <w:rFonts w:ascii="Times New Roman" w:eastAsia="Times New Roman" w:hAnsi="Times New Roman" w:cs="Times New Roman"/>
          <w:b/>
          <w:color w:val="000000"/>
        </w:rPr>
        <w:t>a</w:t>
      </w:r>
      <w:r w:rsidR="006D111C">
        <w:rPr>
          <w:rFonts w:ascii="Times New Roman" w:eastAsia="Times New Roman" w:hAnsi="Times New Roman" w:cs="Times New Roman"/>
          <w:b/>
          <w:color w:val="000000"/>
        </w:rPr>
        <w:t>ppeal</w:t>
      </w:r>
    </w:p>
    <w:p w:rsidR="006F67D2" w:rsidRDefault="00E24882" w:rsidP="00740E96">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7</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C9228D">
        <w:rPr>
          <w:rFonts w:ascii="Times New Roman" w:eastAsia="Times New Roman" w:hAnsi="Times New Roman" w:cs="Times New Roman"/>
          <w:color w:val="000000"/>
        </w:rPr>
        <w:t xml:space="preserve">Pursuant to s </w:t>
      </w:r>
      <w:r w:rsidR="006F67D2">
        <w:rPr>
          <w:rFonts w:ascii="Times New Roman" w:eastAsia="Times New Roman" w:hAnsi="Times New Roman" w:cs="Times New Roman"/>
          <w:color w:val="000000"/>
        </w:rPr>
        <w:t>32 of the Act, the appellant lodged its objection on the basis that:</w:t>
      </w:r>
    </w:p>
    <w:p w:rsidR="006F67D2" w:rsidRDefault="00E24882" w:rsidP="00E24882">
      <w:pPr>
        <w:spacing w:before="240" w:after="240" w:line="360" w:lineRule="auto"/>
        <w:ind w:left="1440" w:hanging="720"/>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i</w:t>
      </w:r>
      <w:proofErr w:type="spellEnd"/>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F67D2">
        <w:rPr>
          <w:rFonts w:ascii="Times New Roman" w:eastAsia="Times New Roman" w:hAnsi="Times New Roman" w:cs="Times New Roman"/>
          <w:color w:val="000000"/>
        </w:rPr>
        <w:t>t</w:t>
      </w:r>
      <w:r w:rsidR="006D111C">
        <w:rPr>
          <w:rFonts w:ascii="Times New Roman" w:eastAsia="Times New Roman" w:hAnsi="Times New Roman" w:cs="Times New Roman"/>
          <w:color w:val="000000"/>
        </w:rPr>
        <w:t xml:space="preserve">he </w:t>
      </w:r>
      <w:r>
        <w:rPr>
          <w:rFonts w:ascii="Times New Roman" w:eastAsia="Times New Roman" w:hAnsi="Times New Roman" w:cs="Times New Roman"/>
          <w:color w:val="000000"/>
        </w:rPr>
        <w:t>respondent</w:t>
      </w:r>
      <w:r w:rsidR="006D111C">
        <w:rPr>
          <w:rFonts w:ascii="Times New Roman" w:eastAsia="Times New Roman" w:hAnsi="Times New Roman" w:cs="Times New Roman"/>
          <w:color w:val="000000"/>
        </w:rPr>
        <w:t xml:space="preserve"> </w:t>
      </w:r>
      <w:r w:rsidR="006F67D2">
        <w:rPr>
          <w:rFonts w:ascii="Times New Roman" w:eastAsia="Times New Roman" w:hAnsi="Times New Roman" w:cs="Times New Roman"/>
          <w:color w:val="000000"/>
        </w:rPr>
        <w:t>was being unjustifiably restrictive on the appellant’s right to deduct input tax by disallowing invoices merely because they lacked some features when these could be sourced from the other documents already submitted to the respondent;</w:t>
      </w:r>
    </w:p>
    <w:p w:rsidR="006F67D2" w:rsidRDefault="006F67D2" w:rsidP="00E24882">
      <w:pPr>
        <w:spacing w:before="240" w:after="240" w:line="360" w:lineRule="auto"/>
        <w:ind w:left="144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ii/</w:t>
      </w:r>
      <w:r>
        <w:rPr>
          <w:rFonts w:ascii="Times New Roman" w:eastAsia="Times New Roman" w:hAnsi="Times New Roman" w:cs="Times New Roman"/>
          <w:color w:val="000000"/>
        </w:rPr>
        <w:tab/>
        <w:t xml:space="preserve">the respondent failed to give a purposive interpretation to the wording of s 20(4) of the Act and thus failed to find that the formal mishaps [i.e. minor errors] on the </w:t>
      </w:r>
      <w:r>
        <w:rPr>
          <w:rFonts w:ascii="Times New Roman" w:eastAsia="Times New Roman" w:hAnsi="Times New Roman" w:cs="Times New Roman"/>
          <w:color w:val="000000"/>
        </w:rPr>
        <w:lastRenderedPageBreak/>
        <w:t>invoices did not justify the disallowance of the input tax in the absence of fraud or other illicit dealings on the part of the appellant;</w:t>
      </w:r>
    </w:p>
    <w:p w:rsidR="006F67D2" w:rsidRDefault="006F67D2" w:rsidP="00E24882">
      <w:pPr>
        <w:spacing w:before="240" w:after="240" w:line="360" w:lineRule="auto"/>
        <w:ind w:left="144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iii/</w:t>
      </w:r>
      <w:r>
        <w:rPr>
          <w:rFonts w:ascii="Times New Roman" w:eastAsia="Times New Roman" w:hAnsi="Times New Roman" w:cs="Times New Roman"/>
          <w:color w:val="000000"/>
        </w:rPr>
        <w:tab/>
        <w:t>the respondent was being unjustifiabl</w:t>
      </w:r>
      <w:r w:rsidR="0013003A">
        <w:rPr>
          <w:rFonts w:ascii="Times New Roman" w:eastAsia="Times New Roman" w:hAnsi="Times New Roman" w:cs="Times New Roman"/>
          <w:color w:val="000000"/>
        </w:rPr>
        <w:t>y</w:t>
      </w:r>
      <w:r>
        <w:rPr>
          <w:rFonts w:ascii="Times New Roman" w:eastAsia="Times New Roman" w:hAnsi="Times New Roman" w:cs="Times New Roman"/>
          <w:color w:val="000000"/>
        </w:rPr>
        <w:t xml:space="preserve"> restrictive on the appellant’s right to deduct input tax by disallowing credit notes on the basis that they did not state the reasons for their being generated when such information was available to the respondent, and also when the respondent </w:t>
      </w:r>
      <w:r w:rsidR="00845687">
        <w:rPr>
          <w:rFonts w:ascii="Times New Roman" w:eastAsia="Times New Roman" w:hAnsi="Times New Roman" w:cs="Times New Roman"/>
          <w:color w:val="000000"/>
        </w:rPr>
        <w:t xml:space="preserve">had </w:t>
      </w:r>
      <w:r>
        <w:rPr>
          <w:rFonts w:ascii="Times New Roman" w:eastAsia="Times New Roman" w:hAnsi="Times New Roman" w:cs="Times New Roman"/>
          <w:color w:val="000000"/>
        </w:rPr>
        <w:t>suffered no prejudice;</w:t>
      </w:r>
    </w:p>
    <w:p w:rsidR="00B01656" w:rsidRDefault="00B01656" w:rsidP="00E24882">
      <w:pPr>
        <w:spacing w:before="240" w:after="240" w:line="360" w:lineRule="auto"/>
        <w:ind w:left="144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iv/</w:t>
      </w:r>
      <w:r>
        <w:rPr>
          <w:rFonts w:ascii="Times New Roman" w:eastAsia="Times New Roman" w:hAnsi="Times New Roman" w:cs="Times New Roman"/>
          <w:color w:val="000000"/>
        </w:rPr>
        <w:tab/>
        <w:t>the respondent was being unjustifiably restrictive on the appellant’s right to input tax by disallowing missing and unclear invoices when the appellant had sought to submit the missing invoices and clear copies of the faded invoices;</w:t>
      </w:r>
      <w:r w:rsidR="0013003A">
        <w:rPr>
          <w:rFonts w:ascii="Times New Roman" w:eastAsia="Times New Roman" w:hAnsi="Times New Roman" w:cs="Times New Roman"/>
          <w:color w:val="000000"/>
        </w:rPr>
        <w:t xml:space="preserve"> and</w:t>
      </w:r>
    </w:p>
    <w:p w:rsidR="006D111C" w:rsidRDefault="00B01656" w:rsidP="000A7800">
      <w:pPr>
        <w:spacing w:before="240" w:after="240" w:line="360" w:lineRule="auto"/>
        <w:ind w:left="1440" w:hanging="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v</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t>there was no basis for the 40% penalty.</w:t>
      </w:r>
    </w:p>
    <w:p w:rsidR="006D111C" w:rsidRDefault="000A7800" w:rsidP="006D111C">
      <w:pPr>
        <w:spacing w:before="240" w:after="240" w:line="360" w:lineRule="auto"/>
        <w:jc w:val="both"/>
        <w:rPr>
          <w:rFonts w:ascii="Times New Roman" w:eastAsia="Times New Roman" w:hAnsi="Times New Roman" w:cs="Times New Roman"/>
          <w:b/>
        </w:rPr>
      </w:pPr>
      <w:proofErr w:type="gramStart"/>
      <w:r>
        <w:rPr>
          <w:rFonts w:ascii="Times New Roman" w:eastAsia="Times New Roman" w:hAnsi="Times New Roman" w:cs="Times New Roman"/>
          <w:b/>
          <w:color w:val="000000"/>
        </w:rPr>
        <w:t>d</w:t>
      </w:r>
      <w:proofErr w:type="gramEnd"/>
      <w:r w:rsidR="00655AF4">
        <w:rPr>
          <w:rFonts w:ascii="Times New Roman" w:eastAsia="Times New Roman" w:hAnsi="Times New Roman" w:cs="Times New Roman"/>
          <w:b/>
          <w:color w:val="000000"/>
        </w:rPr>
        <w:tab/>
        <w:t>A</w:t>
      </w:r>
      <w:r w:rsidR="006D111C">
        <w:rPr>
          <w:rFonts w:ascii="Times New Roman" w:eastAsia="Times New Roman" w:hAnsi="Times New Roman" w:cs="Times New Roman"/>
          <w:b/>
          <w:color w:val="000000"/>
        </w:rPr>
        <w:t>ppellant</w:t>
      </w:r>
      <w:r w:rsidR="00655AF4">
        <w:rPr>
          <w:rFonts w:ascii="Times New Roman" w:eastAsia="Times New Roman" w:hAnsi="Times New Roman" w:cs="Times New Roman"/>
          <w:b/>
          <w:color w:val="000000"/>
        </w:rPr>
        <w:t>’</w:t>
      </w:r>
      <w:r w:rsidR="006D111C">
        <w:rPr>
          <w:rFonts w:ascii="Times New Roman" w:eastAsia="Times New Roman" w:hAnsi="Times New Roman" w:cs="Times New Roman"/>
          <w:b/>
          <w:color w:val="000000"/>
        </w:rPr>
        <w:t>s case</w:t>
      </w:r>
    </w:p>
    <w:p w:rsidR="00B01656" w:rsidRDefault="00655AF4" w:rsidP="00013CC3">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8</w:t>
      </w:r>
      <w:r>
        <w:rPr>
          <w:rFonts w:ascii="Times New Roman" w:eastAsia="Times New Roman" w:hAnsi="Times New Roman" w:cs="Times New Roman"/>
          <w:color w:val="000000"/>
        </w:rPr>
        <w:t>]</w:t>
      </w:r>
      <w:r>
        <w:rPr>
          <w:rFonts w:ascii="Times New Roman" w:eastAsia="Times New Roman" w:hAnsi="Times New Roman" w:cs="Times New Roman"/>
          <w:color w:val="000000"/>
        </w:rPr>
        <w:tab/>
        <w:t>Distilled</w:t>
      </w:r>
      <w:r w:rsidR="006D111C">
        <w:rPr>
          <w:rFonts w:ascii="Times New Roman" w:eastAsia="Times New Roman" w:hAnsi="Times New Roman" w:cs="Times New Roman"/>
          <w:color w:val="000000"/>
        </w:rPr>
        <w:t xml:space="preserve">, the </w:t>
      </w:r>
      <w:r>
        <w:rPr>
          <w:rFonts w:ascii="Times New Roman" w:eastAsia="Times New Roman" w:hAnsi="Times New Roman" w:cs="Times New Roman"/>
          <w:color w:val="000000"/>
        </w:rPr>
        <w:t>appellant’s case is this</w:t>
      </w:r>
      <w:r w:rsidR="00B01656">
        <w:rPr>
          <w:rFonts w:ascii="Times New Roman" w:eastAsia="Times New Roman" w:hAnsi="Times New Roman" w:cs="Times New Roman"/>
          <w:color w:val="000000"/>
        </w:rPr>
        <w:t>:</w:t>
      </w:r>
    </w:p>
    <w:p w:rsidR="00B01656" w:rsidRDefault="00B01656" w:rsidP="00B01656">
      <w:pPr>
        <w:spacing w:before="240" w:after="240" w:line="360" w:lineRule="auto"/>
        <w:ind w:left="1440" w:hanging="720"/>
        <w:jc w:val="both"/>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w:t>
      </w:r>
      <w:proofErr w:type="spellEnd"/>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55AF4">
        <w:rPr>
          <w:rFonts w:ascii="Times New Roman" w:eastAsia="Times New Roman" w:hAnsi="Times New Roman" w:cs="Times New Roman"/>
          <w:color w:val="000000"/>
        </w:rPr>
        <w:t>T</w:t>
      </w:r>
      <w:r w:rsidR="006D111C">
        <w:rPr>
          <w:rFonts w:ascii="Times New Roman" w:eastAsia="Times New Roman" w:hAnsi="Times New Roman" w:cs="Times New Roman"/>
          <w:color w:val="000000"/>
        </w:rPr>
        <w:t xml:space="preserve">he </w:t>
      </w:r>
      <w:r w:rsidR="00655AF4">
        <w:rPr>
          <w:rFonts w:ascii="Times New Roman" w:eastAsia="Times New Roman" w:hAnsi="Times New Roman" w:cs="Times New Roman"/>
          <w:color w:val="000000"/>
        </w:rPr>
        <w:t>r</w:t>
      </w:r>
      <w:r w:rsidR="006D111C">
        <w:rPr>
          <w:rFonts w:ascii="Times New Roman" w:eastAsia="Times New Roman" w:hAnsi="Times New Roman" w:cs="Times New Roman"/>
          <w:color w:val="000000"/>
        </w:rPr>
        <w:t>espondent</w:t>
      </w:r>
      <w:r w:rsidR="00655AF4">
        <w:rPr>
          <w:rFonts w:ascii="Times New Roman" w:eastAsia="Times New Roman" w:hAnsi="Times New Roman" w:cs="Times New Roman"/>
          <w:color w:val="000000"/>
        </w:rPr>
        <w:t xml:space="preserve"> rejected its claim for tax refunds on purely </w:t>
      </w:r>
      <w:r w:rsidR="006D111C">
        <w:rPr>
          <w:rFonts w:ascii="Times New Roman" w:eastAsia="Times New Roman" w:hAnsi="Times New Roman" w:cs="Times New Roman"/>
          <w:color w:val="000000"/>
        </w:rPr>
        <w:t xml:space="preserve">technical </w:t>
      </w:r>
      <w:r w:rsidR="00655AF4">
        <w:rPr>
          <w:rFonts w:ascii="Times New Roman" w:eastAsia="Times New Roman" w:hAnsi="Times New Roman" w:cs="Times New Roman"/>
          <w:color w:val="000000"/>
        </w:rPr>
        <w:t>ground</w:t>
      </w:r>
      <w:r w:rsidR="006D111C">
        <w:rPr>
          <w:rFonts w:ascii="Times New Roman" w:eastAsia="Times New Roman" w:hAnsi="Times New Roman" w:cs="Times New Roman"/>
          <w:color w:val="000000"/>
        </w:rPr>
        <w:t>s</w:t>
      </w:r>
      <w:r w:rsidR="00655AF4">
        <w:rPr>
          <w:rFonts w:ascii="Times New Roman" w:eastAsia="Times New Roman" w:hAnsi="Times New Roman" w:cs="Times New Roman"/>
          <w:color w:val="000000"/>
        </w:rPr>
        <w:t xml:space="preserve">, yet these could be </w:t>
      </w:r>
      <w:r w:rsidR="006D111C">
        <w:rPr>
          <w:rFonts w:ascii="Times New Roman" w:eastAsia="Times New Roman" w:hAnsi="Times New Roman" w:cs="Times New Roman"/>
          <w:color w:val="000000"/>
        </w:rPr>
        <w:t>fixed by evidence</w:t>
      </w:r>
      <w:r w:rsidR="00655AF4">
        <w:rPr>
          <w:rFonts w:ascii="Times New Roman" w:eastAsia="Times New Roman" w:hAnsi="Times New Roman" w:cs="Times New Roman"/>
          <w:color w:val="000000"/>
        </w:rPr>
        <w:t xml:space="preserve">. </w:t>
      </w:r>
    </w:p>
    <w:p w:rsidR="006D111C" w:rsidRDefault="00B01656" w:rsidP="00B01656">
      <w:pPr>
        <w:spacing w:before="240" w:after="240" w:line="360" w:lineRule="auto"/>
        <w:ind w:left="1440" w:hanging="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ii</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55AF4">
        <w:rPr>
          <w:rFonts w:ascii="Times New Roman" w:eastAsia="Times New Roman" w:hAnsi="Times New Roman" w:cs="Times New Roman"/>
          <w:color w:val="000000"/>
        </w:rPr>
        <w:t>T</w:t>
      </w:r>
      <w:r w:rsidR="006D111C">
        <w:rPr>
          <w:rFonts w:ascii="Times New Roman" w:eastAsia="Times New Roman" w:hAnsi="Times New Roman" w:cs="Times New Roman"/>
          <w:color w:val="000000"/>
        </w:rPr>
        <w:t xml:space="preserve">he </w:t>
      </w:r>
      <w:r w:rsidR="00655AF4">
        <w:rPr>
          <w:rFonts w:ascii="Times New Roman" w:eastAsia="Times New Roman" w:hAnsi="Times New Roman" w:cs="Times New Roman"/>
          <w:color w:val="000000"/>
        </w:rPr>
        <w:t>r</w:t>
      </w:r>
      <w:r w:rsidR="006D111C">
        <w:rPr>
          <w:rFonts w:ascii="Times New Roman" w:eastAsia="Times New Roman" w:hAnsi="Times New Roman" w:cs="Times New Roman"/>
          <w:color w:val="000000"/>
        </w:rPr>
        <w:t xml:space="preserve">espondent is hunting for infinitesimal errors </w:t>
      </w:r>
      <w:r w:rsidR="00655AF4">
        <w:rPr>
          <w:rFonts w:ascii="Times New Roman" w:eastAsia="Times New Roman" w:hAnsi="Times New Roman" w:cs="Times New Roman"/>
          <w:color w:val="000000"/>
        </w:rPr>
        <w:t xml:space="preserve">just </w:t>
      </w:r>
      <w:r w:rsidR="006D111C">
        <w:rPr>
          <w:rFonts w:ascii="Times New Roman" w:eastAsia="Times New Roman" w:hAnsi="Times New Roman" w:cs="Times New Roman"/>
          <w:color w:val="000000"/>
        </w:rPr>
        <w:t xml:space="preserve">to deny the </w:t>
      </w:r>
      <w:r w:rsidR="00655AF4">
        <w:rPr>
          <w:rFonts w:ascii="Times New Roman" w:eastAsia="Times New Roman" w:hAnsi="Times New Roman" w:cs="Times New Roman"/>
          <w:color w:val="000000"/>
        </w:rPr>
        <w:t>a</w:t>
      </w:r>
      <w:r w:rsidR="006D111C">
        <w:rPr>
          <w:rFonts w:ascii="Times New Roman" w:eastAsia="Times New Roman" w:hAnsi="Times New Roman" w:cs="Times New Roman"/>
          <w:color w:val="000000"/>
        </w:rPr>
        <w:t>ppellant</w:t>
      </w:r>
      <w:r w:rsidR="00655AF4">
        <w:rPr>
          <w:rFonts w:ascii="Times New Roman" w:eastAsia="Times New Roman" w:hAnsi="Times New Roman" w:cs="Times New Roman"/>
          <w:color w:val="000000"/>
        </w:rPr>
        <w:t xml:space="preserve"> its</w:t>
      </w:r>
      <w:r w:rsidR="006D111C">
        <w:rPr>
          <w:rFonts w:ascii="Times New Roman" w:eastAsia="Times New Roman" w:hAnsi="Times New Roman" w:cs="Times New Roman"/>
          <w:color w:val="000000"/>
        </w:rPr>
        <w:t xml:space="preserve"> tax input deductions.</w:t>
      </w:r>
      <w:r w:rsidR="00013CC3">
        <w:rPr>
          <w:rFonts w:ascii="Times New Roman" w:eastAsia="Times New Roman" w:hAnsi="Times New Roman" w:cs="Times New Roman"/>
          <w:color w:val="000000"/>
        </w:rPr>
        <w:t xml:space="preserve"> D</w:t>
      </w:r>
      <w:r w:rsidR="006D111C">
        <w:rPr>
          <w:rFonts w:ascii="Times New Roman" w:eastAsia="Times New Roman" w:hAnsi="Times New Roman" w:cs="Times New Roman"/>
          <w:color w:val="000000"/>
        </w:rPr>
        <w:t xml:space="preserve">espite the provisions of the </w:t>
      </w:r>
      <w:r w:rsidR="00655AF4">
        <w:rPr>
          <w:rFonts w:ascii="Times New Roman" w:eastAsia="Times New Roman" w:hAnsi="Times New Roman" w:cs="Times New Roman"/>
          <w:color w:val="000000"/>
        </w:rPr>
        <w:t>Act</w:t>
      </w:r>
      <w:r w:rsidR="006D111C">
        <w:rPr>
          <w:rFonts w:ascii="Times New Roman" w:eastAsia="Times New Roman" w:hAnsi="Times New Roman" w:cs="Times New Roman"/>
          <w:color w:val="000000"/>
        </w:rPr>
        <w:t xml:space="preserve"> allowing for </w:t>
      </w:r>
      <w:r w:rsidR="00655AF4">
        <w:rPr>
          <w:rFonts w:ascii="Times New Roman" w:eastAsia="Times New Roman" w:hAnsi="Times New Roman" w:cs="Times New Roman"/>
          <w:color w:val="000000"/>
        </w:rPr>
        <w:t xml:space="preserve">submission of tax </w:t>
      </w:r>
      <w:r w:rsidR="006D111C">
        <w:rPr>
          <w:rFonts w:ascii="Times New Roman" w:eastAsia="Times New Roman" w:hAnsi="Times New Roman" w:cs="Times New Roman"/>
          <w:color w:val="000000"/>
        </w:rPr>
        <w:t xml:space="preserve">returns after </w:t>
      </w:r>
      <w:r w:rsidR="00135866">
        <w:rPr>
          <w:rFonts w:ascii="Times New Roman" w:eastAsia="Times New Roman" w:hAnsi="Times New Roman" w:cs="Times New Roman"/>
          <w:color w:val="000000"/>
        </w:rPr>
        <w:t>12</w:t>
      </w:r>
      <w:r w:rsidR="006D111C">
        <w:rPr>
          <w:rFonts w:ascii="Times New Roman" w:eastAsia="Times New Roman" w:hAnsi="Times New Roman" w:cs="Times New Roman"/>
          <w:color w:val="000000"/>
        </w:rPr>
        <w:t xml:space="preserve"> months, </w:t>
      </w:r>
      <w:r w:rsidR="00013CC3">
        <w:rPr>
          <w:rFonts w:ascii="Times New Roman" w:eastAsia="Times New Roman" w:hAnsi="Times New Roman" w:cs="Times New Roman"/>
          <w:color w:val="000000"/>
        </w:rPr>
        <w:t xml:space="preserve">the respondent has </w:t>
      </w:r>
      <w:r>
        <w:rPr>
          <w:rFonts w:ascii="Times New Roman" w:eastAsia="Times New Roman" w:hAnsi="Times New Roman" w:cs="Times New Roman"/>
          <w:color w:val="000000"/>
        </w:rPr>
        <w:t xml:space="preserve">wrongly </w:t>
      </w:r>
      <w:r w:rsidR="006D111C">
        <w:rPr>
          <w:rFonts w:ascii="Times New Roman" w:eastAsia="Times New Roman" w:hAnsi="Times New Roman" w:cs="Times New Roman"/>
          <w:color w:val="000000"/>
        </w:rPr>
        <w:t xml:space="preserve">rejected </w:t>
      </w:r>
      <w:r w:rsidR="00655AF4">
        <w:rPr>
          <w:rFonts w:ascii="Times New Roman" w:eastAsia="Times New Roman" w:hAnsi="Times New Roman" w:cs="Times New Roman"/>
          <w:color w:val="000000"/>
        </w:rPr>
        <w:t>its</w:t>
      </w:r>
      <w:r w:rsidR="006D111C">
        <w:rPr>
          <w:rFonts w:ascii="Times New Roman" w:eastAsia="Times New Roman" w:hAnsi="Times New Roman" w:cs="Times New Roman"/>
          <w:color w:val="000000"/>
        </w:rPr>
        <w:t xml:space="preserve"> returns and </w:t>
      </w:r>
      <w:r w:rsidR="0013003A">
        <w:rPr>
          <w:rFonts w:ascii="Times New Roman" w:eastAsia="Times New Roman" w:hAnsi="Times New Roman" w:cs="Times New Roman"/>
          <w:color w:val="000000"/>
        </w:rPr>
        <w:t>impos</w:t>
      </w:r>
      <w:r w:rsidR="006D111C">
        <w:rPr>
          <w:rFonts w:ascii="Times New Roman" w:eastAsia="Times New Roman" w:hAnsi="Times New Roman" w:cs="Times New Roman"/>
          <w:color w:val="000000"/>
        </w:rPr>
        <w:t xml:space="preserve">ed a </w:t>
      </w:r>
      <w:r w:rsidR="00135866">
        <w:rPr>
          <w:rFonts w:ascii="Times New Roman" w:eastAsia="Times New Roman" w:hAnsi="Times New Roman" w:cs="Times New Roman"/>
          <w:color w:val="000000"/>
        </w:rPr>
        <w:t>30</w:t>
      </w:r>
      <w:r w:rsidR="00013CC3">
        <w:rPr>
          <w:rFonts w:ascii="Times New Roman" w:eastAsia="Times New Roman" w:hAnsi="Times New Roman" w:cs="Times New Roman"/>
          <w:color w:val="000000"/>
        </w:rPr>
        <w:t>-day period which is manifestly incorrect</w:t>
      </w:r>
      <w:r w:rsidR="006D111C">
        <w:rPr>
          <w:rFonts w:ascii="Times New Roman" w:eastAsia="Times New Roman" w:hAnsi="Times New Roman" w:cs="Times New Roman"/>
          <w:color w:val="000000"/>
        </w:rPr>
        <w:t>.</w:t>
      </w:r>
    </w:p>
    <w:p w:rsidR="00B01656" w:rsidRDefault="00B01656" w:rsidP="00B01656">
      <w:pPr>
        <w:spacing w:before="240" w:after="240" w:line="360" w:lineRule="auto"/>
        <w:ind w:left="1440" w:hanging="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iii</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t>The respondent wrongly disallowed the appellant’s credit notes on the basis that they did not state the reasons for generating them when such information had been furnished together with the appellant’s returns.</w:t>
      </w:r>
    </w:p>
    <w:p w:rsidR="00B01656" w:rsidRDefault="00B01656" w:rsidP="00B01656">
      <w:pPr>
        <w:spacing w:before="240" w:after="240" w:line="360" w:lineRule="auto"/>
        <w:ind w:left="1440" w:hanging="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iv</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The respondent failed to exercise its discretion to find that there was sufficient documentary evidence to justify the appellant claiming input tax deductions. </w:t>
      </w:r>
    </w:p>
    <w:p w:rsidR="006D111C" w:rsidRDefault="007D4B40" w:rsidP="007D4B40">
      <w:pPr>
        <w:spacing w:before="240" w:after="240" w:line="360" w:lineRule="auto"/>
        <w:ind w:left="1440" w:hanging="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lastRenderedPageBreak/>
        <w:t>v</w:t>
      </w:r>
      <w:proofErr w:type="gramEnd"/>
      <w:r>
        <w:rPr>
          <w:rFonts w:ascii="Times New Roman" w:eastAsia="Times New Roman" w:hAnsi="Times New Roman" w:cs="Times New Roman"/>
          <w:color w:val="000000"/>
        </w:rPr>
        <w:tab/>
        <w:t>T</w:t>
      </w:r>
      <w:r w:rsidR="00013CC3">
        <w:rPr>
          <w:rFonts w:ascii="Times New Roman" w:eastAsia="Times New Roman" w:hAnsi="Times New Roman" w:cs="Times New Roman"/>
          <w:color w:val="000000"/>
        </w:rPr>
        <w:t xml:space="preserve">he respondent should have adopted </w:t>
      </w:r>
      <w:r w:rsidR="006D111C">
        <w:rPr>
          <w:rFonts w:ascii="Times New Roman" w:eastAsia="Times New Roman" w:hAnsi="Times New Roman" w:cs="Times New Roman"/>
          <w:color w:val="000000"/>
        </w:rPr>
        <w:t>a purposive interpretation of statute</w:t>
      </w:r>
      <w:r w:rsidR="00135866">
        <w:rPr>
          <w:rFonts w:ascii="Times New Roman" w:eastAsia="Times New Roman" w:hAnsi="Times New Roman" w:cs="Times New Roman"/>
          <w:color w:val="000000"/>
        </w:rPr>
        <w:t>s</w:t>
      </w:r>
      <w:r w:rsidR="006D111C">
        <w:rPr>
          <w:rFonts w:ascii="Times New Roman" w:eastAsia="Times New Roman" w:hAnsi="Times New Roman" w:cs="Times New Roman"/>
          <w:color w:val="000000"/>
        </w:rPr>
        <w:t xml:space="preserve"> </w:t>
      </w:r>
      <w:r w:rsidR="00013CC3">
        <w:rPr>
          <w:rFonts w:ascii="Times New Roman" w:eastAsia="Times New Roman" w:hAnsi="Times New Roman" w:cs="Times New Roman"/>
          <w:color w:val="000000"/>
        </w:rPr>
        <w:t xml:space="preserve">to fulfil the purpose of the Act as intended by the Legislature, </w:t>
      </w:r>
      <w:r w:rsidR="006D111C">
        <w:rPr>
          <w:rFonts w:ascii="Times New Roman" w:eastAsia="Times New Roman" w:hAnsi="Times New Roman" w:cs="Times New Roman"/>
          <w:color w:val="000000"/>
        </w:rPr>
        <w:t xml:space="preserve">unless it </w:t>
      </w:r>
      <w:r w:rsidR="00013CC3">
        <w:rPr>
          <w:rFonts w:ascii="Times New Roman" w:eastAsia="Times New Roman" w:hAnsi="Times New Roman" w:cs="Times New Roman"/>
          <w:color w:val="000000"/>
        </w:rPr>
        <w:t>could be proved</w:t>
      </w:r>
      <w:r w:rsidR="006D111C">
        <w:rPr>
          <w:rFonts w:ascii="Times New Roman" w:eastAsia="Times New Roman" w:hAnsi="Times New Roman" w:cs="Times New Roman"/>
          <w:color w:val="000000"/>
        </w:rPr>
        <w:t xml:space="preserve"> </w:t>
      </w:r>
      <w:r w:rsidR="00013CC3">
        <w:rPr>
          <w:rFonts w:ascii="Times New Roman" w:eastAsia="Times New Roman" w:hAnsi="Times New Roman" w:cs="Times New Roman"/>
          <w:color w:val="000000"/>
        </w:rPr>
        <w:t xml:space="preserve">that the applicant was being </w:t>
      </w:r>
      <w:r w:rsidR="006D111C">
        <w:rPr>
          <w:rFonts w:ascii="Times New Roman" w:eastAsia="Times New Roman" w:hAnsi="Times New Roman" w:cs="Times New Roman"/>
          <w:color w:val="000000"/>
        </w:rPr>
        <w:t>fraud</w:t>
      </w:r>
      <w:r w:rsidR="00013CC3">
        <w:rPr>
          <w:rFonts w:ascii="Times New Roman" w:eastAsia="Times New Roman" w:hAnsi="Times New Roman" w:cs="Times New Roman"/>
          <w:color w:val="000000"/>
        </w:rPr>
        <w:t>ulent</w:t>
      </w:r>
      <w:r w:rsidR="006D111C">
        <w:rPr>
          <w:rFonts w:ascii="Times New Roman" w:eastAsia="Times New Roman" w:hAnsi="Times New Roman" w:cs="Times New Roman"/>
          <w:color w:val="000000"/>
        </w:rPr>
        <w:t xml:space="preserve"> </w:t>
      </w:r>
      <w:r w:rsidR="00013CC3">
        <w:rPr>
          <w:rFonts w:ascii="Times New Roman" w:eastAsia="Times New Roman" w:hAnsi="Times New Roman" w:cs="Times New Roman"/>
          <w:color w:val="000000"/>
        </w:rPr>
        <w:t>or</w:t>
      </w:r>
      <w:r w:rsidR="006D111C">
        <w:rPr>
          <w:rFonts w:ascii="Times New Roman" w:eastAsia="Times New Roman" w:hAnsi="Times New Roman" w:cs="Times New Roman"/>
          <w:color w:val="000000"/>
        </w:rPr>
        <w:t xml:space="preserve"> </w:t>
      </w:r>
      <w:r w:rsidR="00013CC3">
        <w:rPr>
          <w:rFonts w:ascii="Times New Roman" w:eastAsia="Times New Roman" w:hAnsi="Times New Roman" w:cs="Times New Roman"/>
          <w:color w:val="000000"/>
        </w:rPr>
        <w:t xml:space="preserve">was engaging in </w:t>
      </w:r>
      <w:r w:rsidR="006D111C">
        <w:rPr>
          <w:rFonts w:ascii="Times New Roman" w:eastAsia="Times New Roman" w:hAnsi="Times New Roman" w:cs="Times New Roman"/>
          <w:color w:val="000000"/>
        </w:rPr>
        <w:t xml:space="preserve">other illicit </w:t>
      </w:r>
      <w:r w:rsidR="00135866">
        <w:rPr>
          <w:rFonts w:ascii="Times New Roman" w:eastAsia="Times New Roman" w:hAnsi="Times New Roman" w:cs="Times New Roman"/>
          <w:color w:val="000000"/>
        </w:rPr>
        <w:t>practice</w:t>
      </w:r>
      <w:r w:rsidR="006D111C">
        <w:rPr>
          <w:rFonts w:ascii="Times New Roman" w:eastAsia="Times New Roman" w:hAnsi="Times New Roman" w:cs="Times New Roman"/>
          <w:color w:val="000000"/>
        </w:rPr>
        <w:t xml:space="preserve">s. </w:t>
      </w:r>
      <w:r w:rsidR="00845687">
        <w:rPr>
          <w:rFonts w:ascii="Times New Roman" w:eastAsia="Times New Roman" w:hAnsi="Times New Roman" w:cs="Times New Roman"/>
          <w:color w:val="000000"/>
        </w:rPr>
        <w:t>The appellant had</w:t>
      </w:r>
      <w:r w:rsidR="00013CC3">
        <w:rPr>
          <w:rFonts w:ascii="Times New Roman" w:eastAsia="Times New Roman" w:hAnsi="Times New Roman" w:cs="Times New Roman"/>
          <w:color w:val="000000"/>
        </w:rPr>
        <w:t xml:space="preserve"> s</w:t>
      </w:r>
      <w:r w:rsidR="006D111C">
        <w:rPr>
          <w:rFonts w:ascii="Times New Roman" w:eastAsia="Times New Roman" w:hAnsi="Times New Roman" w:cs="Times New Roman"/>
          <w:color w:val="000000"/>
        </w:rPr>
        <w:t>ubstantial</w:t>
      </w:r>
      <w:r>
        <w:rPr>
          <w:rFonts w:ascii="Times New Roman" w:eastAsia="Times New Roman" w:hAnsi="Times New Roman" w:cs="Times New Roman"/>
          <w:color w:val="000000"/>
        </w:rPr>
        <w:t>ly</w:t>
      </w:r>
      <w:r w:rsidR="006D111C">
        <w:rPr>
          <w:rFonts w:ascii="Times New Roman" w:eastAsia="Times New Roman" w:hAnsi="Times New Roman" w:cs="Times New Roman"/>
          <w:color w:val="000000"/>
        </w:rPr>
        <w:t xml:space="preserve"> compli</w:t>
      </w:r>
      <w:r w:rsidR="00013CC3">
        <w:rPr>
          <w:rFonts w:ascii="Times New Roman" w:eastAsia="Times New Roman" w:hAnsi="Times New Roman" w:cs="Times New Roman"/>
          <w:color w:val="000000"/>
        </w:rPr>
        <w:t xml:space="preserve">ed with the law. The </w:t>
      </w:r>
      <w:r w:rsidR="006D111C">
        <w:rPr>
          <w:rFonts w:ascii="Times New Roman" w:eastAsia="Times New Roman" w:hAnsi="Times New Roman" w:cs="Times New Roman"/>
          <w:color w:val="000000"/>
        </w:rPr>
        <w:t>invoices contained all the information necessary to examine the transaction, the tax rate applied, the transacting parties</w:t>
      </w:r>
      <w:r w:rsidR="00013CC3">
        <w:rPr>
          <w:rFonts w:ascii="Times New Roman" w:eastAsia="Times New Roman" w:hAnsi="Times New Roman" w:cs="Times New Roman"/>
          <w:color w:val="000000"/>
        </w:rPr>
        <w:t xml:space="preserve">, and so on. </w:t>
      </w:r>
      <w:r>
        <w:rPr>
          <w:rFonts w:ascii="Times New Roman" w:eastAsia="Times New Roman" w:hAnsi="Times New Roman" w:cs="Times New Roman"/>
          <w:color w:val="000000"/>
        </w:rPr>
        <w:t>The respondent should have found that the appellant had substantially complied with the Act</w:t>
      </w:r>
      <w:r w:rsidR="006D111C">
        <w:rPr>
          <w:rFonts w:ascii="Times New Roman" w:eastAsia="Times New Roman" w:hAnsi="Times New Roman" w:cs="Times New Roman"/>
          <w:color w:val="000000"/>
        </w:rPr>
        <w:t>.</w:t>
      </w:r>
    </w:p>
    <w:p w:rsidR="006D111C" w:rsidRDefault="00845687" w:rsidP="00845687">
      <w:pPr>
        <w:spacing w:before="240" w:after="240" w:line="360" w:lineRule="auto"/>
        <w:ind w:left="1440" w:hanging="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vi</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t>T</w:t>
      </w:r>
      <w:r w:rsidR="00013CC3">
        <w:rPr>
          <w:rFonts w:ascii="Times New Roman" w:eastAsia="Times New Roman" w:hAnsi="Times New Roman" w:cs="Times New Roman"/>
          <w:color w:val="000000"/>
        </w:rPr>
        <w:t>he penalty of</w:t>
      </w:r>
      <w:r w:rsidR="00135866">
        <w:rPr>
          <w:rFonts w:ascii="Times New Roman" w:eastAsia="Times New Roman" w:hAnsi="Times New Roman" w:cs="Times New Roman"/>
          <w:color w:val="000000"/>
        </w:rPr>
        <w:t xml:space="preserve"> 40%</w:t>
      </w:r>
      <w:r w:rsidR="006D111C">
        <w:rPr>
          <w:rFonts w:ascii="Times New Roman" w:eastAsia="Times New Roman" w:hAnsi="Times New Roman" w:cs="Times New Roman"/>
          <w:color w:val="000000"/>
        </w:rPr>
        <w:t xml:space="preserve"> is excessive and unjustified</w:t>
      </w:r>
      <w:r w:rsidR="00EF160B">
        <w:rPr>
          <w:rFonts w:ascii="Times New Roman" w:eastAsia="Times New Roman" w:hAnsi="Times New Roman" w:cs="Times New Roman"/>
          <w:color w:val="000000"/>
        </w:rPr>
        <w:t>,</w:t>
      </w:r>
      <w:r w:rsidR="006D111C">
        <w:rPr>
          <w:rFonts w:ascii="Times New Roman" w:eastAsia="Times New Roman" w:hAnsi="Times New Roman" w:cs="Times New Roman"/>
          <w:color w:val="000000"/>
        </w:rPr>
        <w:t xml:space="preserve"> considering that there was no prejudice suffered by the </w:t>
      </w:r>
      <w:r w:rsidR="00EF160B">
        <w:rPr>
          <w:rFonts w:ascii="Times New Roman" w:eastAsia="Times New Roman" w:hAnsi="Times New Roman" w:cs="Times New Roman"/>
          <w:color w:val="000000"/>
        </w:rPr>
        <w:t>r</w:t>
      </w:r>
      <w:r w:rsidR="006D111C">
        <w:rPr>
          <w:rFonts w:ascii="Times New Roman" w:eastAsia="Times New Roman" w:hAnsi="Times New Roman" w:cs="Times New Roman"/>
          <w:color w:val="000000"/>
        </w:rPr>
        <w:t>espondent</w:t>
      </w:r>
      <w:r w:rsidR="00EF160B">
        <w:rPr>
          <w:rFonts w:ascii="Times New Roman" w:eastAsia="Times New Roman" w:hAnsi="Times New Roman" w:cs="Times New Roman"/>
          <w:color w:val="000000"/>
        </w:rPr>
        <w:t xml:space="preserve"> or the fiscus</w:t>
      </w:r>
      <w:r w:rsidR="006D111C">
        <w:rPr>
          <w:rFonts w:ascii="Times New Roman" w:eastAsia="Times New Roman" w:hAnsi="Times New Roman" w:cs="Times New Roman"/>
          <w:color w:val="000000"/>
        </w:rPr>
        <w:t>.</w:t>
      </w:r>
    </w:p>
    <w:p w:rsidR="006D111C" w:rsidRDefault="000A7800" w:rsidP="006D111C">
      <w:pPr>
        <w:spacing w:before="240" w:after="240" w:line="360" w:lineRule="auto"/>
        <w:jc w:val="both"/>
        <w:rPr>
          <w:rFonts w:ascii="Times New Roman" w:eastAsia="Times New Roman" w:hAnsi="Times New Roman" w:cs="Times New Roman"/>
          <w:b/>
          <w:color w:val="000000"/>
        </w:rPr>
      </w:pPr>
      <w:proofErr w:type="gramStart"/>
      <w:r>
        <w:rPr>
          <w:rFonts w:ascii="Times New Roman" w:eastAsia="Times New Roman" w:hAnsi="Times New Roman" w:cs="Times New Roman"/>
          <w:b/>
          <w:color w:val="000000"/>
        </w:rPr>
        <w:t>e</w:t>
      </w:r>
      <w:proofErr w:type="gramEnd"/>
      <w:r w:rsidR="00EF160B">
        <w:rPr>
          <w:rFonts w:ascii="Times New Roman" w:eastAsia="Times New Roman" w:hAnsi="Times New Roman" w:cs="Times New Roman"/>
          <w:b/>
          <w:color w:val="000000"/>
        </w:rPr>
        <w:tab/>
        <w:t>R</w:t>
      </w:r>
      <w:r w:rsidR="006D111C">
        <w:rPr>
          <w:rFonts w:ascii="Times New Roman" w:eastAsia="Times New Roman" w:hAnsi="Times New Roman" w:cs="Times New Roman"/>
          <w:b/>
          <w:color w:val="000000"/>
        </w:rPr>
        <w:t>espondent’s case</w:t>
      </w:r>
    </w:p>
    <w:p w:rsidR="007D4B40" w:rsidRDefault="00EF160B" w:rsidP="00EF160B">
      <w:pPr>
        <w:spacing w:line="360" w:lineRule="auto"/>
        <w:ind w:left="720" w:hanging="720"/>
        <w:jc w:val="both"/>
        <w:rPr>
          <w:rFonts w:ascii="Times New Roman" w:eastAsia="Times New Roman" w:hAnsi="Times New Roman" w:cs="Times New Roman"/>
        </w:rPr>
      </w:pPr>
      <w:r>
        <w:rPr>
          <w:rFonts w:ascii="Times New Roman" w:eastAsia="Times New Roman" w:hAnsi="Times New Roman" w:cs="Times New Roman"/>
        </w:rPr>
        <w:t>[</w:t>
      </w:r>
      <w:r w:rsidR="00845687">
        <w:rPr>
          <w:rFonts w:ascii="Times New Roman" w:eastAsia="Times New Roman" w:hAnsi="Times New Roman" w:cs="Times New Roman"/>
        </w:rPr>
        <w:t>9</w:t>
      </w:r>
      <w:r>
        <w:rPr>
          <w:rFonts w:ascii="Times New Roman" w:eastAsia="Times New Roman" w:hAnsi="Times New Roman" w:cs="Times New Roman"/>
        </w:rPr>
        <w:t>]</w:t>
      </w:r>
      <w:r>
        <w:rPr>
          <w:rFonts w:ascii="Times New Roman" w:eastAsia="Times New Roman" w:hAnsi="Times New Roman" w:cs="Times New Roman"/>
        </w:rPr>
        <w:tab/>
        <w:t xml:space="preserve">Also distilled, the respondent’s case is </w:t>
      </w:r>
      <w:r w:rsidR="007D4B40">
        <w:rPr>
          <w:rFonts w:ascii="Times New Roman" w:eastAsia="Times New Roman" w:hAnsi="Times New Roman" w:cs="Times New Roman"/>
        </w:rPr>
        <w:t>this:</w:t>
      </w:r>
    </w:p>
    <w:p w:rsidR="007D4B40" w:rsidRDefault="007D4B40" w:rsidP="007D4B40">
      <w:pPr>
        <w:spacing w:line="360" w:lineRule="auto"/>
        <w:ind w:left="144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i</w:t>
      </w:r>
      <w:proofErr w:type="spellEnd"/>
      <w:proofErr w:type="gramEnd"/>
      <w:r>
        <w:rPr>
          <w:rFonts w:ascii="Times New Roman" w:eastAsia="Times New Roman" w:hAnsi="Times New Roman" w:cs="Times New Roman"/>
        </w:rPr>
        <w:t>/</w:t>
      </w:r>
      <w:r>
        <w:rPr>
          <w:rFonts w:ascii="Times New Roman" w:eastAsia="Times New Roman" w:hAnsi="Times New Roman" w:cs="Times New Roman"/>
        </w:rPr>
        <w:tab/>
        <w:t>I</w:t>
      </w:r>
      <w:r w:rsidR="006D111C">
        <w:rPr>
          <w:rFonts w:ascii="Times New Roman" w:eastAsia="Times New Roman" w:hAnsi="Times New Roman" w:cs="Times New Roman"/>
        </w:rPr>
        <w:t xml:space="preserve">t disallowed the </w:t>
      </w:r>
      <w:r>
        <w:rPr>
          <w:rFonts w:ascii="Times New Roman" w:eastAsia="Times New Roman" w:hAnsi="Times New Roman" w:cs="Times New Roman"/>
        </w:rPr>
        <w:t xml:space="preserve">deductions </w:t>
      </w:r>
      <w:r w:rsidR="006D111C">
        <w:rPr>
          <w:rFonts w:ascii="Times New Roman" w:eastAsia="Times New Roman" w:hAnsi="Times New Roman" w:cs="Times New Roman"/>
        </w:rPr>
        <w:t xml:space="preserve">because the </w:t>
      </w:r>
      <w:r w:rsidR="00EF160B">
        <w:rPr>
          <w:rFonts w:ascii="Times New Roman" w:eastAsia="Times New Roman" w:hAnsi="Times New Roman" w:cs="Times New Roman"/>
        </w:rPr>
        <w:t>a</w:t>
      </w:r>
      <w:r w:rsidR="006D111C">
        <w:rPr>
          <w:rFonts w:ascii="Times New Roman" w:eastAsia="Times New Roman" w:hAnsi="Times New Roman" w:cs="Times New Roman"/>
        </w:rPr>
        <w:t xml:space="preserve">ppellant did not comply with the statutory requirements for input tax deductions. The invoices did not satisfy the requirements of </w:t>
      </w:r>
      <w:r w:rsidR="008F3FAD">
        <w:rPr>
          <w:rFonts w:ascii="Times New Roman" w:eastAsia="Times New Roman" w:hAnsi="Times New Roman" w:cs="Times New Roman"/>
        </w:rPr>
        <w:t>the Act</w:t>
      </w:r>
      <w:r w:rsidR="006D111C">
        <w:rPr>
          <w:rFonts w:ascii="Times New Roman" w:eastAsia="Times New Roman" w:hAnsi="Times New Roman" w:cs="Times New Roman"/>
        </w:rPr>
        <w:t>.</w:t>
      </w:r>
      <w:r w:rsidR="00EF160B">
        <w:rPr>
          <w:rFonts w:ascii="Times New Roman" w:eastAsia="Times New Roman" w:hAnsi="Times New Roman" w:cs="Times New Roman"/>
        </w:rPr>
        <w:t xml:space="preserve"> T</w:t>
      </w:r>
      <w:r w:rsidR="006D111C">
        <w:rPr>
          <w:rFonts w:ascii="Times New Roman" w:eastAsia="Times New Roman" w:hAnsi="Times New Roman" w:cs="Times New Roman"/>
        </w:rPr>
        <w:t>he</w:t>
      </w:r>
      <w:r w:rsidR="008F3FAD">
        <w:rPr>
          <w:rFonts w:ascii="Times New Roman" w:eastAsia="Times New Roman" w:hAnsi="Times New Roman" w:cs="Times New Roman"/>
        </w:rPr>
        <w:t>y</w:t>
      </w:r>
      <w:r w:rsidR="006D111C">
        <w:rPr>
          <w:rFonts w:ascii="Times New Roman" w:eastAsia="Times New Roman" w:hAnsi="Times New Roman" w:cs="Times New Roman"/>
        </w:rPr>
        <w:t xml:space="preserve"> did not have </w:t>
      </w:r>
      <w:r w:rsidR="00EF160B">
        <w:rPr>
          <w:rFonts w:ascii="Times New Roman" w:eastAsia="Times New Roman" w:hAnsi="Times New Roman" w:cs="Times New Roman"/>
        </w:rPr>
        <w:t xml:space="preserve">the vat </w:t>
      </w:r>
      <w:r w:rsidR="006D111C">
        <w:rPr>
          <w:rFonts w:ascii="Times New Roman" w:eastAsia="Times New Roman" w:hAnsi="Times New Roman" w:cs="Times New Roman"/>
        </w:rPr>
        <w:t>number</w:t>
      </w:r>
      <w:r w:rsidR="00EF160B">
        <w:rPr>
          <w:rFonts w:ascii="Times New Roman" w:eastAsia="Times New Roman" w:hAnsi="Times New Roman" w:cs="Times New Roman"/>
        </w:rPr>
        <w:t>. S</w:t>
      </w:r>
      <w:r w:rsidR="006D111C">
        <w:rPr>
          <w:rFonts w:ascii="Times New Roman" w:eastAsia="Times New Roman" w:hAnsi="Times New Roman" w:cs="Times New Roman"/>
        </w:rPr>
        <w:t>ome were faded</w:t>
      </w:r>
      <w:r w:rsidR="008F3FAD">
        <w:rPr>
          <w:rFonts w:ascii="Times New Roman" w:eastAsia="Times New Roman" w:hAnsi="Times New Roman" w:cs="Times New Roman"/>
        </w:rPr>
        <w:t>,</w:t>
      </w:r>
      <w:r w:rsidR="006D111C">
        <w:rPr>
          <w:rFonts w:ascii="Times New Roman" w:eastAsia="Times New Roman" w:hAnsi="Times New Roman" w:cs="Times New Roman"/>
        </w:rPr>
        <w:t xml:space="preserve"> rendering them illegible</w:t>
      </w:r>
      <w:r w:rsidR="008F3FAD">
        <w:rPr>
          <w:rFonts w:ascii="Times New Roman" w:eastAsia="Times New Roman" w:hAnsi="Times New Roman" w:cs="Times New Roman"/>
        </w:rPr>
        <w:t>. It was not possible to obtain any information from them</w:t>
      </w:r>
      <w:r w:rsidR="006D111C">
        <w:rPr>
          <w:rFonts w:ascii="Times New Roman" w:eastAsia="Times New Roman" w:hAnsi="Times New Roman" w:cs="Times New Roman"/>
        </w:rPr>
        <w:t>.</w:t>
      </w:r>
    </w:p>
    <w:p w:rsidR="006D111C" w:rsidRDefault="007D4B40" w:rsidP="007D4B40">
      <w:pPr>
        <w:spacing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ii</w:t>
      </w:r>
      <w:proofErr w:type="gramEnd"/>
      <w:r>
        <w:rPr>
          <w:rFonts w:ascii="Times New Roman" w:eastAsia="Times New Roman" w:hAnsi="Times New Roman" w:cs="Times New Roman"/>
        </w:rPr>
        <w:t>/</w:t>
      </w:r>
      <w:r>
        <w:rPr>
          <w:rFonts w:ascii="Times New Roman" w:eastAsia="Times New Roman" w:hAnsi="Times New Roman" w:cs="Times New Roman"/>
        </w:rPr>
        <w:tab/>
        <w:t xml:space="preserve">Tax legislation must strictly be complied with. There is no room for partial compliance. </w:t>
      </w:r>
    </w:p>
    <w:p w:rsidR="006D111C" w:rsidRDefault="007D4B40" w:rsidP="007D4B40">
      <w:pPr>
        <w:spacing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iii</w:t>
      </w:r>
      <w:proofErr w:type="gramEnd"/>
      <w:r>
        <w:rPr>
          <w:rFonts w:ascii="Times New Roman" w:eastAsia="Times New Roman" w:hAnsi="Times New Roman" w:cs="Times New Roman"/>
        </w:rPr>
        <w:t>/</w:t>
      </w:r>
      <w:r>
        <w:rPr>
          <w:rFonts w:ascii="Times New Roman" w:eastAsia="Times New Roman" w:hAnsi="Times New Roman" w:cs="Times New Roman"/>
        </w:rPr>
        <w:tab/>
      </w:r>
      <w:r w:rsidR="008F3FAD">
        <w:rPr>
          <w:rFonts w:ascii="Times New Roman" w:eastAsia="Times New Roman" w:hAnsi="Times New Roman" w:cs="Times New Roman"/>
        </w:rPr>
        <w:t xml:space="preserve">Regarding the period of </w:t>
      </w:r>
      <w:r w:rsidR="006D111C">
        <w:rPr>
          <w:rFonts w:ascii="Times New Roman" w:eastAsia="Times New Roman" w:hAnsi="Times New Roman" w:cs="Times New Roman"/>
        </w:rPr>
        <w:t>claim</w:t>
      </w:r>
      <w:r w:rsidR="008F3FAD">
        <w:rPr>
          <w:rFonts w:ascii="Times New Roman" w:eastAsia="Times New Roman" w:hAnsi="Times New Roman" w:cs="Times New Roman"/>
        </w:rPr>
        <w:t xml:space="preserve"> between</w:t>
      </w:r>
      <w:r w:rsidR="006D459F">
        <w:rPr>
          <w:rFonts w:ascii="Times New Roman" w:eastAsia="Times New Roman" w:hAnsi="Times New Roman" w:cs="Times New Roman"/>
        </w:rPr>
        <w:t xml:space="preserve"> 30</w:t>
      </w:r>
      <w:r w:rsidR="008F3FAD">
        <w:rPr>
          <w:rFonts w:ascii="Times New Roman" w:eastAsia="Times New Roman" w:hAnsi="Times New Roman" w:cs="Times New Roman"/>
        </w:rPr>
        <w:t xml:space="preserve"> </w:t>
      </w:r>
      <w:r w:rsidR="006D111C">
        <w:rPr>
          <w:rFonts w:ascii="Times New Roman" w:eastAsia="Times New Roman" w:hAnsi="Times New Roman" w:cs="Times New Roman"/>
        </w:rPr>
        <w:t xml:space="preserve">days </w:t>
      </w:r>
      <w:r w:rsidR="00845687">
        <w:rPr>
          <w:rFonts w:ascii="Times New Roman" w:eastAsia="Times New Roman" w:hAnsi="Times New Roman" w:cs="Times New Roman"/>
        </w:rPr>
        <w:t xml:space="preserve">and </w:t>
      </w:r>
      <w:r w:rsidR="006D459F">
        <w:rPr>
          <w:rFonts w:ascii="Times New Roman" w:eastAsia="Times New Roman" w:hAnsi="Times New Roman" w:cs="Times New Roman"/>
        </w:rPr>
        <w:t xml:space="preserve">12 </w:t>
      </w:r>
      <w:r w:rsidR="008F3FAD">
        <w:rPr>
          <w:rFonts w:ascii="Times New Roman" w:eastAsia="Times New Roman" w:hAnsi="Times New Roman" w:cs="Times New Roman"/>
        </w:rPr>
        <w:t>months</w:t>
      </w:r>
      <w:r w:rsidR="006D111C">
        <w:rPr>
          <w:rFonts w:ascii="Times New Roman" w:eastAsia="Times New Roman" w:hAnsi="Times New Roman" w:cs="Times New Roman"/>
        </w:rPr>
        <w:t>,</w:t>
      </w:r>
      <w:r w:rsidR="008F3FAD">
        <w:rPr>
          <w:rFonts w:ascii="Times New Roman" w:eastAsia="Times New Roman" w:hAnsi="Times New Roman" w:cs="Times New Roman"/>
        </w:rPr>
        <w:t xml:space="preserve"> </w:t>
      </w:r>
      <w:r w:rsidR="00845687">
        <w:rPr>
          <w:rFonts w:ascii="Times New Roman" w:eastAsia="Times New Roman" w:hAnsi="Times New Roman" w:cs="Times New Roman"/>
        </w:rPr>
        <w:t xml:space="preserve">the correct position is that </w:t>
      </w:r>
      <w:r w:rsidR="008F3FAD">
        <w:rPr>
          <w:rFonts w:ascii="Times New Roman" w:eastAsia="Times New Roman" w:hAnsi="Times New Roman" w:cs="Times New Roman"/>
        </w:rPr>
        <w:t xml:space="preserve">invoices have to be obtained from the supplier within </w:t>
      </w:r>
      <w:r w:rsidR="006D459F">
        <w:rPr>
          <w:rFonts w:ascii="Times New Roman" w:eastAsia="Times New Roman" w:hAnsi="Times New Roman" w:cs="Times New Roman"/>
        </w:rPr>
        <w:t>30</w:t>
      </w:r>
      <w:r w:rsidR="00ED257B">
        <w:rPr>
          <w:rFonts w:ascii="Times New Roman" w:eastAsia="Times New Roman" w:hAnsi="Times New Roman" w:cs="Times New Roman"/>
        </w:rPr>
        <w:t xml:space="preserve"> days of the supply even though the taxpayer has </w:t>
      </w:r>
      <w:r w:rsidR="006D459F">
        <w:rPr>
          <w:rFonts w:ascii="Times New Roman" w:eastAsia="Times New Roman" w:hAnsi="Times New Roman" w:cs="Times New Roman"/>
        </w:rPr>
        <w:t>12</w:t>
      </w:r>
      <w:r w:rsidR="00ED257B">
        <w:rPr>
          <w:rFonts w:ascii="Times New Roman" w:eastAsia="Times New Roman" w:hAnsi="Times New Roman" w:cs="Times New Roman"/>
        </w:rPr>
        <w:t xml:space="preserve"> months within which to claim </w:t>
      </w:r>
      <w:r w:rsidR="00845687">
        <w:rPr>
          <w:rFonts w:ascii="Times New Roman" w:eastAsia="Times New Roman" w:hAnsi="Times New Roman" w:cs="Times New Roman"/>
        </w:rPr>
        <w:t xml:space="preserve">a </w:t>
      </w:r>
      <w:r w:rsidR="00ED257B">
        <w:rPr>
          <w:rFonts w:ascii="Times New Roman" w:eastAsia="Times New Roman" w:hAnsi="Times New Roman" w:cs="Times New Roman"/>
        </w:rPr>
        <w:t xml:space="preserve">deduction. </w:t>
      </w:r>
      <w:r w:rsidRPr="007D4B40">
        <w:rPr>
          <w:rFonts w:ascii="Times New Roman" w:eastAsia="Times New Roman" w:hAnsi="Times New Roman" w:cs="Times New Roman"/>
          <w:i/>
        </w:rPr>
        <w:t>In casu</w:t>
      </w:r>
      <w:r w:rsidR="006D459F">
        <w:rPr>
          <w:rFonts w:ascii="Times New Roman" w:eastAsia="Times New Roman" w:hAnsi="Times New Roman" w:cs="Times New Roman"/>
        </w:rPr>
        <w:t xml:space="preserve">, the appellant received the replacement invoices after the 30-day time frame. </w:t>
      </w:r>
    </w:p>
    <w:p w:rsidR="006D111C" w:rsidRDefault="000A7800" w:rsidP="006D111C">
      <w:pPr>
        <w:spacing w:before="240" w:after="240" w:line="360" w:lineRule="auto"/>
        <w:jc w:val="both"/>
        <w:rPr>
          <w:rFonts w:ascii="Times New Roman" w:eastAsia="Times New Roman" w:hAnsi="Times New Roman" w:cs="Times New Roman"/>
          <w:b/>
          <w:color w:val="000000"/>
        </w:rPr>
      </w:pPr>
      <w:proofErr w:type="gramStart"/>
      <w:r>
        <w:rPr>
          <w:rFonts w:ascii="Times New Roman" w:eastAsia="Times New Roman" w:hAnsi="Times New Roman" w:cs="Times New Roman"/>
          <w:b/>
          <w:color w:val="000000"/>
        </w:rPr>
        <w:t>f</w:t>
      </w:r>
      <w:proofErr w:type="gramEnd"/>
      <w:r w:rsidR="00ED257B">
        <w:rPr>
          <w:rFonts w:ascii="Times New Roman" w:eastAsia="Times New Roman" w:hAnsi="Times New Roman" w:cs="Times New Roman"/>
          <w:b/>
          <w:color w:val="000000"/>
        </w:rPr>
        <w:tab/>
      </w:r>
      <w:r w:rsidR="006D111C">
        <w:rPr>
          <w:rFonts w:ascii="Times New Roman" w:eastAsia="Times New Roman" w:hAnsi="Times New Roman" w:cs="Times New Roman"/>
          <w:b/>
          <w:color w:val="000000"/>
        </w:rPr>
        <w:t>Issues for determination</w:t>
      </w:r>
    </w:p>
    <w:p w:rsidR="006D111C" w:rsidRDefault="00ED257B" w:rsidP="006D111C">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w:t>
      </w:r>
      <w:r w:rsidR="000A7800">
        <w:rPr>
          <w:rFonts w:ascii="Times New Roman" w:eastAsia="Times New Roman" w:hAnsi="Times New Roman" w:cs="Times New Roman"/>
        </w:rPr>
        <w:t>1</w:t>
      </w:r>
      <w:r w:rsidR="00845687">
        <w:rPr>
          <w:rFonts w:ascii="Times New Roman" w:eastAsia="Times New Roman" w:hAnsi="Times New Roman" w:cs="Times New Roman"/>
        </w:rPr>
        <w:t>0</w:t>
      </w:r>
      <w:r>
        <w:rPr>
          <w:rFonts w:ascii="Times New Roman" w:eastAsia="Times New Roman" w:hAnsi="Times New Roman" w:cs="Times New Roman"/>
        </w:rPr>
        <w:t>]</w:t>
      </w:r>
      <w:r>
        <w:rPr>
          <w:rFonts w:ascii="Times New Roman" w:eastAsia="Times New Roman" w:hAnsi="Times New Roman" w:cs="Times New Roman"/>
        </w:rPr>
        <w:tab/>
      </w:r>
      <w:r w:rsidR="00D22604">
        <w:rPr>
          <w:rFonts w:ascii="Times New Roman" w:eastAsia="Times New Roman" w:hAnsi="Times New Roman" w:cs="Times New Roman"/>
        </w:rPr>
        <w:t>Paraphrased, t</w:t>
      </w:r>
      <w:r>
        <w:rPr>
          <w:rFonts w:ascii="Times New Roman" w:eastAsia="Times New Roman" w:hAnsi="Times New Roman" w:cs="Times New Roman"/>
        </w:rPr>
        <w:t xml:space="preserve">he issues for trial were </w:t>
      </w:r>
      <w:r w:rsidR="00D22604">
        <w:rPr>
          <w:rFonts w:ascii="Times New Roman" w:eastAsia="Times New Roman" w:hAnsi="Times New Roman" w:cs="Times New Roman"/>
        </w:rPr>
        <w:t>settle</w:t>
      </w:r>
      <w:r>
        <w:rPr>
          <w:rFonts w:ascii="Times New Roman" w:eastAsia="Times New Roman" w:hAnsi="Times New Roman" w:cs="Times New Roman"/>
        </w:rPr>
        <w:t xml:space="preserve">d </w:t>
      </w:r>
      <w:r w:rsidR="006D111C">
        <w:rPr>
          <w:rFonts w:ascii="Times New Roman" w:eastAsia="Times New Roman" w:hAnsi="Times New Roman" w:cs="Times New Roman"/>
        </w:rPr>
        <w:t>as follows</w:t>
      </w:r>
      <w:r>
        <w:rPr>
          <w:rFonts w:ascii="Times New Roman" w:eastAsia="Times New Roman" w:hAnsi="Times New Roman" w:cs="Times New Roman"/>
        </w:rPr>
        <w:t>:</w:t>
      </w:r>
    </w:p>
    <w:p w:rsidR="006D111C" w:rsidRDefault="00ED257B" w:rsidP="00ED257B">
      <w:pPr>
        <w:spacing w:before="240" w:after="240" w:line="360" w:lineRule="auto"/>
        <w:ind w:left="144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lastRenderedPageBreak/>
        <w:t>i</w:t>
      </w:r>
      <w:proofErr w:type="spellEnd"/>
      <w:proofErr w:type="gramEnd"/>
      <w:r>
        <w:rPr>
          <w:rFonts w:ascii="Times New Roman" w:eastAsia="Times New Roman" w:hAnsi="Times New Roman" w:cs="Times New Roman"/>
        </w:rPr>
        <w:t>/</w:t>
      </w:r>
      <w:r>
        <w:rPr>
          <w:rFonts w:ascii="Times New Roman" w:eastAsia="Times New Roman" w:hAnsi="Times New Roman" w:cs="Times New Roman"/>
        </w:rPr>
        <w:tab/>
        <w:t>whether</w:t>
      </w:r>
      <w:r w:rsidR="006D111C">
        <w:rPr>
          <w:rFonts w:ascii="Times New Roman" w:eastAsia="Times New Roman" w:hAnsi="Times New Roman" w:cs="Times New Roman"/>
        </w:rPr>
        <w:t xml:space="preserve"> the </w:t>
      </w:r>
      <w:r>
        <w:rPr>
          <w:rFonts w:ascii="Times New Roman" w:eastAsia="Times New Roman" w:hAnsi="Times New Roman" w:cs="Times New Roman"/>
        </w:rPr>
        <w:t>r</w:t>
      </w:r>
      <w:r w:rsidR="006D111C">
        <w:rPr>
          <w:rFonts w:ascii="Times New Roman" w:eastAsia="Times New Roman" w:hAnsi="Times New Roman" w:cs="Times New Roman"/>
        </w:rPr>
        <w:t xml:space="preserve">espondent </w:t>
      </w:r>
      <w:r>
        <w:rPr>
          <w:rFonts w:ascii="Times New Roman" w:eastAsia="Times New Roman" w:hAnsi="Times New Roman" w:cs="Times New Roman"/>
        </w:rPr>
        <w:t xml:space="preserve">wrongly </w:t>
      </w:r>
      <w:r w:rsidR="006D111C">
        <w:rPr>
          <w:rFonts w:ascii="Times New Roman" w:eastAsia="Times New Roman" w:hAnsi="Times New Roman" w:cs="Times New Roman"/>
        </w:rPr>
        <w:t xml:space="preserve">restricted the </w:t>
      </w:r>
      <w:r>
        <w:rPr>
          <w:rFonts w:ascii="Times New Roman" w:eastAsia="Times New Roman" w:hAnsi="Times New Roman" w:cs="Times New Roman"/>
        </w:rPr>
        <w:t>a</w:t>
      </w:r>
      <w:r w:rsidR="006D111C">
        <w:rPr>
          <w:rFonts w:ascii="Times New Roman" w:eastAsia="Times New Roman" w:hAnsi="Times New Roman" w:cs="Times New Roman"/>
        </w:rPr>
        <w:t xml:space="preserve">ppellant’s right to claim </w:t>
      </w:r>
      <w:r>
        <w:rPr>
          <w:rFonts w:ascii="Times New Roman" w:eastAsia="Times New Roman" w:hAnsi="Times New Roman" w:cs="Times New Roman"/>
        </w:rPr>
        <w:t>the</w:t>
      </w:r>
      <w:r w:rsidR="006D111C">
        <w:rPr>
          <w:rFonts w:ascii="Times New Roman" w:eastAsia="Times New Roman" w:hAnsi="Times New Roman" w:cs="Times New Roman"/>
        </w:rPr>
        <w:t xml:space="preserve"> input tax deduction to </w:t>
      </w:r>
      <w:r w:rsidR="006D459F">
        <w:rPr>
          <w:rFonts w:ascii="Times New Roman" w:eastAsia="Times New Roman" w:hAnsi="Times New Roman" w:cs="Times New Roman"/>
        </w:rPr>
        <w:t>30</w:t>
      </w:r>
      <w:r w:rsidR="006D111C">
        <w:rPr>
          <w:rFonts w:ascii="Times New Roman" w:eastAsia="Times New Roman" w:hAnsi="Times New Roman" w:cs="Times New Roman"/>
        </w:rPr>
        <w:t xml:space="preserve"> days as opposed to </w:t>
      </w:r>
      <w:r w:rsidR="006D459F">
        <w:rPr>
          <w:rFonts w:ascii="Times New Roman" w:eastAsia="Times New Roman" w:hAnsi="Times New Roman" w:cs="Times New Roman"/>
        </w:rPr>
        <w:t>12</w:t>
      </w:r>
      <w:r w:rsidR="006D111C">
        <w:rPr>
          <w:rFonts w:ascii="Times New Roman" w:eastAsia="Times New Roman" w:hAnsi="Times New Roman" w:cs="Times New Roman"/>
        </w:rPr>
        <w:t xml:space="preserve"> months </w:t>
      </w:r>
      <w:r w:rsidR="00845687">
        <w:rPr>
          <w:rFonts w:ascii="Times New Roman" w:eastAsia="Times New Roman" w:hAnsi="Times New Roman" w:cs="Times New Roman"/>
        </w:rPr>
        <w:t xml:space="preserve">as </w:t>
      </w:r>
      <w:r>
        <w:rPr>
          <w:rFonts w:ascii="Times New Roman" w:eastAsia="Times New Roman" w:hAnsi="Times New Roman" w:cs="Times New Roman"/>
        </w:rPr>
        <w:t>allowed by the Act;</w:t>
      </w:r>
    </w:p>
    <w:p w:rsidR="006D111C" w:rsidRDefault="00ED257B" w:rsidP="00ED257B">
      <w:pPr>
        <w:spacing w:before="240" w:after="240" w:line="360" w:lineRule="auto"/>
        <w:ind w:left="1440" w:hanging="720"/>
        <w:jc w:val="both"/>
        <w:rPr>
          <w:rFonts w:ascii="Times New Roman" w:eastAsia="Times New Roman" w:hAnsi="Times New Roman" w:cs="Times New Roman"/>
        </w:rPr>
      </w:pPr>
      <w:bookmarkStart w:id="1" w:name="_heading=h.xf58ed7px269" w:colFirst="0" w:colLast="0"/>
      <w:bookmarkEnd w:id="1"/>
      <w:proofErr w:type="gramStart"/>
      <w:r>
        <w:rPr>
          <w:rFonts w:ascii="Times New Roman" w:eastAsia="Times New Roman" w:hAnsi="Times New Roman" w:cs="Times New Roman"/>
        </w:rPr>
        <w:t>ii</w:t>
      </w:r>
      <w:proofErr w:type="gramEnd"/>
      <w:r>
        <w:rPr>
          <w:rFonts w:ascii="Times New Roman" w:eastAsia="Times New Roman" w:hAnsi="Times New Roman" w:cs="Times New Roman"/>
        </w:rPr>
        <w:t>/</w:t>
      </w:r>
      <w:r>
        <w:rPr>
          <w:rFonts w:ascii="Times New Roman" w:eastAsia="Times New Roman" w:hAnsi="Times New Roman" w:cs="Times New Roman"/>
        </w:rPr>
        <w:tab/>
        <w:t>whether</w:t>
      </w:r>
      <w:r w:rsidR="006D111C">
        <w:rPr>
          <w:rFonts w:ascii="Times New Roman" w:eastAsia="Times New Roman" w:hAnsi="Times New Roman" w:cs="Times New Roman"/>
        </w:rPr>
        <w:t xml:space="preserve"> the </w:t>
      </w:r>
      <w:r>
        <w:rPr>
          <w:rFonts w:ascii="Times New Roman" w:eastAsia="Times New Roman" w:hAnsi="Times New Roman" w:cs="Times New Roman"/>
        </w:rPr>
        <w:t>a</w:t>
      </w:r>
      <w:r w:rsidR="006D111C">
        <w:rPr>
          <w:rFonts w:ascii="Times New Roman" w:eastAsia="Times New Roman" w:hAnsi="Times New Roman" w:cs="Times New Roman"/>
        </w:rPr>
        <w:t xml:space="preserve">ppellant could legally claim input tax </w:t>
      </w:r>
      <w:r>
        <w:rPr>
          <w:rFonts w:ascii="Times New Roman" w:eastAsia="Times New Roman" w:hAnsi="Times New Roman" w:cs="Times New Roman"/>
        </w:rPr>
        <w:t>deduction based on</w:t>
      </w:r>
      <w:r w:rsidR="006D111C">
        <w:rPr>
          <w:rFonts w:ascii="Times New Roman" w:eastAsia="Times New Roman" w:hAnsi="Times New Roman" w:cs="Times New Roman"/>
        </w:rPr>
        <w:t xml:space="preserve"> amended invoices </w:t>
      </w:r>
      <w:r>
        <w:rPr>
          <w:rFonts w:ascii="Times New Roman" w:eastAsia="Times New Roman" w:hAnsi="Times New Roman" w:cs="Times New Roman"/>
        </w:rPr>
        <w:t>even though</w:t>
      </w:r>
      <w:r w:rsidR="006D111C">
        <w:rPr>
          <w:rFonts w:ascii="Times New Roman" w:eastAsia="Times New Roman" w:hAnsi="Times New Roman" w:cs="Times New Roman"/>
        </w:rPr>
        <w:t xml:space="preserve"> not submitted </w:t>
      </w:r>
      <w:r>
        <w:rPr>
          <w:rFonts w:ascii="Times New Roman" w:eastAsia="Times New Roman" w:hAnsi="Times New Roman" w:cs="Times New Roman"/>
        </w:rPr>
        <w:t xml:space="preserve">within </w:t>
      </w:r>
      <w:r w:rsidR="006D459F">
        <w:rPr>
          <w:rFonts w:ascii="Times New Roman" w:eastAsia="Times New Roman" w:hAnsi="Times New Roman" w:cs="Times New Roman"/>
        </w:rPr>
        <w:t>30</w:t>
      </w:r>
      <w:r w:rsidR="006D111C">
        <w:rPr>
          <w:rFonts w:ascii="Times New Roman" w:eastAsia="Times New Roman" w:hAnsi="Times New Roman" w:cs="Times New Roman"/>
        </w:rPr>
        <w:t xml:space="preserve"> days</w:t>
      </w:r>
      <w:r>
        <w:rPr>
          <w:rFonts w:ascii="Times New Roman" w:eastAsia="Times New Roman" w:hAnsi="Times New Roman" w:cs="Times New Roman"/>
        </w:rPr>
        <w:t>;</w:t>
      </w:r>
    </w:p>
    <w:p w:rsidR="006D111C" w:rsidRDefault="00ED257B" w:rsidP="00ED257B">
      <w:pPr>
        <w:spacing w:before="240" w:after="240"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ii</w:t>
      </w:r>
      <w:r w:rsidR="00D22604">
        <w:rPr>
          <w:rFonts w:ascii="Times New Roman" w:eastAsia="Times New Roman" w:hAnsi="Times New Roman" w:cs="Times New Roman"/>
        </w:rPr>
        <w:t>i</w:t>
      </w:r>
      <w:proofErr w:type="gramEnd"/>
      <w:r>
        <w:rPr>
          <w:rFonts w:ascii="Times New Roman" w:eastAsia="Times New Roman" w:hAnsi="Times New Roman" w:cs="Times New Roman"/>
        </w:rPr>
        <w:t>/</w:t>
      </w:r>
      <w:r>
        <w:rPr>
          <w:rFonts w:ascii="Times New Roman" w:eastAsia="Times New Roman" w:hAnsi="Times New Roman" w:cs="Times New Roman"/>
        </w:rPr>
        <w:tab/>
        <w:t>w</w:t>
      </w:r>
      <w:r w:rsidR="006D111C">
        <w:rPr>
          <w:rFonts w:ascii="Times New Roman" w:eastAsia="Times New Roman" w:hAnsi="Times New Roman" w:cs="Times New Roman"/>
        </w:rPr>
        <w:t xml:space="preserve">hether the </w:t>
      </w:r>
      <w:r>
        <w:rPr>
          <w:rFonts w:ascii="Times New Roman" w:eastAsia="Times New Roman" w:hAnsi="Times New Roman" w:cs="Times New Roman"/>
        </w:rPr>
        <w:t>respondent</w:t>
      </w:r>
      <w:r w:rsidR="006D111C">
        <w:rPr>
          <w:rFonts w:ascii="Times New Roman" w:eastAsia="Times New Roman" w:hAnsi="Times New Roman" w:cs="Times New Roman"/>
        </w:rPr>
        <w:t xml:space="preserve"> erred in disallowing </w:t>
      </w:r>
      <w:r>
        <w:rPr>
          <w:rFonts w:ascii="Times New Roman" w:eastAsia="Times New Roman" w:hAnsi="Times New Roman" w:cs="Times New Roman"/>
        </w:rPr>
        <w:t xml:space="preserve">the appellant’s </w:t>
      </w:r>
      <w:r w:rsidR="006D111C">
        <w:rPr>
          <w:rFonts w:ascii="Times New Roman" w:eastAsia="Times New Roman" w:hAnsi="Times New Roman" w:cs="Times New Roman"/>
        </w:rPr>
        <w:t>tax invoices and credit notes</w:t>
      </w:r>
      <w:r>
        <w:rPr>
          <w:rFonts w:ascii="Times New Roman" w:eastAsia="Times New Roman" w:hAnsi="Times New Roman" w:cs="Times New Roman"/>
        </w:rPr>
        <w:t>;</w:t>
      </w:r>
    </w:p>
    <w:p w:rsidR="006D111C" w:rsidRDefault="00D22604" w:rsidP="00D22604">
      <w:pPr>
        <w:spacing w:before="240" w:after="240"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iv</w:t>
      </w:r>
      <w:proofErr w:type="gramEnd"/>
      <w:r>
        <w:rPr>
          <w:rFonts w:ascii="Times New Roman" w:eastAsia="Times New Roman" w:hAnsi="Times New Roman" w:cs="Times New Roman"/>
        </w:rPr>
        <w:t>/</w:t>
      </w:r>
      <w:r>
        <w:rPr>
          <w:rFonts w:ascii="Times New Roman" w:eastAsia="Times New Roman" w:hAnsi="Times New Roman" w:cs="Times New Roman"/>
        </w:rPr>
        <w:tab/>
        <w:t>whether</w:t>
      </w:r>
      <w:r w:rsidR="006D111C">
        <w:rPr>
          <w:rFonts w:ascii="Times New Roman" w:eastAsia="Times New Roman" w:hAnsi="Times New Roman" w:cs="Times New Roman"/>
        </w:rPr>
        <w:t xml:space="preserve"> the </w:t>
      </w:r>
      <w:r>
        <w:rPr>
          <w:rFonts w:ascii="Times New Roman" w:eastAsia="Times New Roman" w:hAnsi="Times New Roman" w:cs="Times New Roman"/>
        </w:rPr>
        <w:t>respondent</w:t>
      </w:r>
      <w:r w:rsidR="006D111C">
        <w:rPr>
          <w:rFonts w:ascii="Times New Roman" w:eastAsia="Times New Roman" w:hAnsi="Times New Roman" w:cs="Times New Roman"/>
        </w:rPr>
        <w:t xml:space="preserve"> erred in disallowing input tax claims on missing </w:t>
      </w:r>
      <w:r>
        <w:rPr>
          <w:rFonts w:ascii="Times New Roman" w:eastAsia="Times New Roman" w:hAnsi="Times New Roman" w:cs="Times New Roman"/>
        </w:rPr>
        <w:t>or</w:t>
      </w:r>
      <w:r w:rsidR="006D111C">
        <w:rPr>
          <w:rFonts w:ascii="Times New Roman" w:eastAsia="Times New Roman" w:hAnsi="Times New Roman" w:cs="Times New Roman"/>
        </w:rPr>
        <w:t xml:space="preserve"> unclear invoices</w:t>
      </w:r>
      <w:r w:rsidR="00845687">
        <w:rPr>
          <w:rFonts w:ascii="Times New Roman" w:eastAsia="Times New Roman" w:hAnsi="Times New Roman" w:cs="Times New Roman"/>
        </w:rPr>
        <w:t>; and</w:t>
      </w:r>
    </w:p>
    <w:p w:rsidR="006D111C" w:rsidRDefault="00D22604" w:rsidP="00D22604">
      <w:pPr>
        <w:spacing w:before="240" w:after="240" w:line="360" w:lineRule="auto"/>
        <w:ind w:left="1440" w:hanging="720"/>
        <w:jc w:val="both"/>
        <w:rPr>
          <w:rFonts w:ascii="Times New Roman" w:eastAsia="Times New Roman" w:hAnsi="Times New Roman" w:cs="Times New Roman"/>
        </w:rPr>
      </w:pPr>
      <w:proofErr w:type="gramStart"/>
      <w:r>
        <w:rPr>
          <w:rFonts w:ascii="Times New Roman" w:eastAsia="Times New Roman" w:hAnsi="Times New Roman" w:cs="Times New Roman"/>
        </w:rPr>
        <w:t>v</w:t>
      </w:r>
      <w:proofErr w:type="gramEnd"/>
      <w:r>
        <w:rPr>
          <w:rFonts w:ascii="Times New Roman" w:eastAsia="Times New Roman" w:hAnsi="Times New Roman" w:cs="Times New Roman"/>
        </w:rPr>
        <w:t>/</w:t>
      </w:r>
      <w:r>
        <w:rPr>
          <w:rFonts w:ascii="Times New Roman" w:eastAsia="Times New Roman" w:hAnsi="Times New Roman" w:cs="Times New Roman"/>
        </w:rPr>
        <w:tab/>
        <w:t>w</w:t>
      </w:r>
      <w:r w:rsidR="006D111C">
        <w:rPr>
          <w:rFonts w:ascii="Times New Roman" w:eastAsia="Times New Roman" w:hAnsi="Times New Roman" w:cs="Times New Roman"/>
        </w:rPr>
        <w:t>hether in the circumstances</w:t>
      </w:r>
      <w:r>
        <w:rPr>
          <w:rFonts w:ascii="Times New Roman" w:eastAsia="Times New Roman" w:hAnsi="Times New Roman" w:cs="Times New Roman"/>
        </w:rPr>
        <w:t xml:space="preserve"> of the case, the penalty of </w:t>
      </w:r>
      <w:r w:rsidR="006D111C">
        <w:rPr>
          <w:rFonts w:ascii="Times New Roman" w:eastAsia="Times New Roman" w:hAnsi="Times New Roman" w:cs="Times New Roman"/>
        </w:rPr>
        <w:t>40% was appropriate.</w:t>
      </w:r>
    </w:p>
    <w:p w:rsidR="006D111C" w:rsidRPr="00D22604" w:rsidRDefault="000A7800" w:rsidP="006D111C">
      <w:pPr>
        <w:spacing w:before="240" w:after="240" w:line="360" w:lineRule="auto"/>
        <w:jc w:val="both"/>
        <w:rPr>
          <w:rFonts w:ascii="Times New Roman" w:eastAsia="Times New Roman" w:hAnsi="Times New Roman" w:cs="Times New Roman"/>
          <w:bCs/>
          <w:color w:val="000000"/>
        </w:rPr>
      </w:pPr>
      <w:proofErr w:type="gramStart"/>
      <w:r>
        <w:rPr>
          <w:rFonts w:ascii="Times New Roman" w:eastAsia="Times New Roman" w:hAnsi="Times New Roman" w:cs="Times New Roman"/>
          <w:b/>
          <w:color w:val="000000"/>
        </w:rPr>
        <w:t>g</w:t>
      </w:r>
      <w:proofErr w:type="gramEnd"/>
      <w:r w:rsidR="00D22604">
        <w:rPr>
          <w:rFonts w:ascii="Times New Roman" w:eastAsia="Times New Roman" w:hAnsi="Times New Roman" w:cs="Times New Roman"/>
          <w:b/>
          <w:color w:val="000000"/>
        </w:rPr>
        <w:tab/>
      </w:r>
      <w:r w:rsidR="003B0FF2">
        <w:rPr>
          <w:rFonts w:ascii="Times New Roman" w:eastAsia="Times New Roman" w:hAnsi="Times New Roman" w:cs="Times New Roman"/>
          <w:b/>
          <w:color w:val="000000"/>
        </w:rPr>
        <w:t>Synthesis</w:t>
      </w:r>
    </w:p>
    <w:p w:rsidR="006D459F" w:rsidRDefault="006D459F" w:rsidP="006D459F">
      <w:pPr>
        <w:spacing w:before="240" w:after="240" w:line="360" w:lineRule="auto"/>
        <w:ind w:left="720" w:hanging="720"/>
        <w:jc w:val="both"/>
        <w:rPr>
          <w:rFonts w:ascii="Times New Roman" w:eastAsia="Times New Roman" w:hAnsi="Times New Roman" w:cs="Times New Roman"/>
        </w:rPr>
      </w:pPr>
      <w:proofErr w:type="spellStart"/>
      <w:proofErr w:type="gramStart"/>
      <w:r>
        <w:rPr>
          <w:rFonts w:ascii="Times New Roman" w:eastAsia="Times New Roman" w:hAnsi="Times New Roman" w:cs="Times New Roman"/>
        </w:rPr>
        <w:t>i</w:t>
      </w:r>
      <w:proofErr w:type="spellEnd"/>
      <w:proofErr w:type="gramEnd"/>
      <w:r>
        <w:rPr>
          <w:rFonts w:ascii="Times New Roman" w:eastAsia="Times New Roman" w:hAnsi="Times New Roman" w:cs="Times New Roman"/>
        </w:rPr>
        <w:t>/</w:t>
      </w:r>
      <w:r>
        <w:rPr>
          <w:rFonts w:ascii="Times New Roman" w:eastAsia="Times New Roman" w:hAnsi="Times New Roman" w:cs="Times New Roman"/>
        </w:rPr>
        <w:tab/>
      </w:r>
      <w:r w:rsidR="00D843F3" w:rsidRPr="00D843F3">
        <w:rPr>
          <w:rFonts w:ascii="Times New Roman" w:eastAsia="Times New Roman" w:hAnsi="Times New Roman" w:cs="Times New Roman"/>
          <w:i/>
        </w:rPr>
        <w:t>W</w:t>
      </w:r>
      <w:r w:rsidRPr="00D843F3">
        <w:rPr>
          <w:rFonts w:ascii="Times New Roman" w:eastAsia="Times New Roman" w:hAnsi="Times New Roman" w:cs="Times New Roman"/>
          <w:i/>
        </w:rPr>
        <w:t>hether the respondent wrongly restricted the appellant’s right to claim the input tax deduction to 30 days as opposed to 12 months allowed by the Act.</w:t>
      </w:r>
    </w:p>
    <w:p w:rsidR="006D111C" w:rsidRDefault="006D459F" w:rsidP="006D459F">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rPr>
        <w:t>[</w:t>
      </w:r>
      <w:r w:rsidR="000A7800">
        <w:rPr>
          <w:rFonts w:ascii="Times New Roman" w:eastAsia="Times New Roman" w:hAnsi="Times New Roman" w:cs="Times New Roman"/>
        </w:rPr>
        <w:t>1</w:t>
      </w:r>
      <w:r w:rsidR="005B2B15">
        <w:rPr>
          <w:rFonts w:ascii="Times New Roman" w:eastAsia="Times New Roman" w:hAnsi="Times New Roman" w:cs="Times New Roman"/>
        </w:rPr>
        <w:t>1</w:t>
      </w:r>
      <w:r>
        <w:rPr>
          <w:rFonts w:ascii="Times New Roman" w:eastAsia="Times New Roman" w:hAnsi="Times New Roman" w:cs="Times New Roman"/>
        </w:rPr>
        <w:t>]</w:t>
      </w:r>
      <w:r>
        <w:rPr>
          <w:rFonts w:ascii="Times New Roman" w:eastAsia="Times New Roman" w:hAnsi="Times New Roman" w:cs="Times New Roman"/>
        </w:rPr>
        <w:tab/>
      </w:r>
      <w:r w:rsidR="006D111C">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 xml:space="preserve">ppellant </w:t>
      </w:r>
      <w:r>
        <w:rPr>
          <w:rFonts w:ascii="Times New Roman" w:eastAsia="Times New Roman" w:hAnsi="Times New Roman" w:cs="Times New Roman"/>
          <w:color w:val="000000"/>
        </w:rPr>
        <w:t>argues</w:t>
      </w:r>
      <w:r w:rsidR="006D111C">
        <w:rPr>
          <w:rFonts w:ascii="Times New Roman" w:eastAsia="Times New Roman" w:hAnsi="Times New Roman" w:cs="Times New Roman"/>
          <w:color w:val="000000"/>
        </w:rPr>
        <w:t xml:space="preserve"> that </w:t>
      </w:r>
      <w:r>
        <w:rPr>
          <w:rFonts w:ascii="Times New Roman" w:eastAsia="Times New Roman" w:hAnsi="Times New Roman" w:cs="Times New Roman"/>
          <w:color w:val="000000"/>
        </w:rPr>
        <w:t>in disallowing its invoices, the r</w:t>
      </w:r>
      <w:r w:rsidR="006D111C">
        <w:rPr>
          <w:rFonts w:ascii="Times New Roman" w:eastAsia="Times New Roman" w:hAnsi="Times New Roman" w:cs="Times New Roman"/>
          <w:color w:val="000000"/>
        </w:rPr>
        <w:t xml:space="preserve">espondent violated section 15(2) of the Act </w:t>
      </w:r>
      <w:r>
        <w:rPr>
          <w:rFonts w:ascii="Times New Roman" w:eastAsia="Times New Roman" w:hAnsi="Times New Roman" w:cs="Times New Roman"/>
          <w:color w:val="000000"/>
        </w:rPr>
        <w:t xml:space="preserve">which </w:t>
      </w:r>
      <w:r w:rsidR="006D111C">
        <w:rPr>
          <w:rFonts w:ascii="Times New Roman" w:eastAsia="Times New Roman" w:hAnsi="Times New Roman" w:cs="Times New Roman"/>
          <w:color w:val="000000"/>
        </w:rPr>
        <w:t>allow</w:t>
      </w:r>
      <w:r>
        <w:rPr>
          <w:rFonts w:ascii="Times New Roman" w:eastAsia="Times New Roman" w:hAnsi="Times New Roman" w:cs="Times New Roman"/>
          <w:color w:val="000000"/>
        </w:rPr>
        <w:t>s</w:t>
      </w:r>
      <w:r w:rsidR="006D111C">
        <w:rPr>
          <w:rFonts w:ascii="Times New Roman" w:eastAsia="Times New Roman" w:hAnsi="Times New Roman" w:cs="Times New Roman"/>
          <w:color w:val="000000"/>
        </w:rPr>
        <w:t xml:space="preserve"> tax deduction</w:t>
      </w:r>
      <w:r>
        <w:rPr>
          <w:rFonts w:ascii="Times New Roman" w:eastAsia="Times New Roman" w:hAnsi="Times New Roman" w:cs="Times New Roman"/>
          <w:color w:val="000000"/>
        </w:rPr>
        <w:t>s</w:t>
      </w:r>
      <w:r w:rsidR="006D111C">
        <w:rPr>
          <w:rFonts w:ascii="Times New Roman" w:eastAsia="Times New Roman" w:hAnsi="Times New Roman" w:cs="Times New Roman"/>
          <w:color w:val="000000"/>
        </w:rPr>
        <w:t xml:space="preserve"> on invoices produced </w:t>
      </w:r>
      <w:r w:rsidR="00E52CFA">
        <w:rPr>
          <w:rFonts w:ascii="Times New Roman" w:eastAsia="Times New Roman" w:hAnsi="Times New Roman" w:cs="Times New Roman"/>
          <w:color w:val="000000"/>
        </w:rPr>
        <w:t>within</w:t>
      </w:r>
      <w:r>
        <w:rPr>
          <w:rFonts w:ascii="Times New Roman" w:eastAsia="Times New Roman" w:hAnsi="Times New Roman" w:cs="Times New Roman"/>
          <w:color w:val="000000"/>
        </w:rPr>
        <w:t xml:space="preserve"> </w:t>
      </w:r>
      <w:r w:rsidR="006D111C">
        <w:rPr>
          <w:rFonts w:ascii="Times New Roman" w:eastAsia="Times New Roman" w:hAnsi="Times New Roman" w:cs="Times New Roman"/>
          <w:color w:val="000000"/>
        </w:rPr>
        <w:t xml:space="preserve">12 months </w:t>
      </w:r>
      <w:r w:rsidR="00E52CFA">
        <w:rPr>
          <w:rFonts w:ascii="Times New Roman" w:eastAsia="Times New Roman" w:hAnsi="Times New Roman" w:cs="Times New Roman"/>
          <w:color w:val="000000"/>
        </w:rPr>
        <w:t xml:space="preserve">of </w:t>
      </w:r>
      <w:r w:rsidR="006D111C">
        <w:rPr>
          <w:rFonts w:ascii="Times New Roman" w:eastAsia="Times New Roman" w:hAnsi="Times New Roman" w:cs="Times New Roman"/>
          <w:color w:val="000000"/>
        </w:rPr>
        <w:t xml:space="preserve">their issue. </w:t>
      </w:r>
      <w:r>
        <w:rPr>
          <w:rFonts w:ascii="Times New Roman" w:eastAsia="Times New Roman" w:hAnsi="Times New Roman" w:cs="Times New Roman"/>
          <w:color w:val="000000"/>
        </w:rPr>
        <w:t>Its</w:t>
      </w:r>
      <w:r w:rsidR="006D111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case is </w:t>
      </w:r>
      <w:r w:rsidR="006D111C">
        <w:rPr>
          <w:rFonts w:ascii="Times New Roman" w:eastAsia="Times New Roman" w:hAnsi="Times New Roman" w:cs="Times New Roman"/>
          <w:color w:val="000000"/>
        </w:rPr>
        <w:t xml:space="preserve">that the 30 days </w:t>
      </w:r>
      <w:r>
        <w:rPr>
          <w:rFonts w:ascii="Times New Roman" w:eastAsia="Times New Roman" w:hAnsi="Times New Roman" w:cs="Times New Roman"/>
          <w:color w:val="000000"/>
        </w:rPr>
        <w:t>are</w:t>
      </w:r>
      <w:r w:rsidR="006D111C">
        <w:rPr>
          <w:rFonts w:ascii="Times New Roman" w:eastAsia="Times New Roman" w:hAnsi="Times New Roman" w:cs="Times New Roman"/>
          <w:color w:val="000000"/>
        </w:rPr>
        <w:t xml:space="preserve"> restricted to the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ppellant and its supplier to amend an invoice, but</w:t>
      </w:r>
      <w:r w:rsidR="005B2B15">
        <w:rPr>
          <w:rFonts w:ascii="Times New Roman" w:eastAsia="Times New Roman" w:hAnsi="Times New Roman" w:cs="Times New Roman"/>
          <w:color w:val="000000"/>
        </w:rPr>
        <w:t xml:space="preserve"> by this, </w:t>
      </w:r>
      <w:r w:rsidR="006D111C">
        <w:rPr>
          <w:rFonts w:ascii="Times New Roman" w:eastAsia="Times New Roman" w:hAnsi="Times New Roman" w:cs="Times New Roman"/>
          <w:color w:val="000000"/>
        </w:rPr>
        <w:t xml:space="preserve">no </w:t>
      </w:r>
      <w:r>
        <w:rPr>
          <w:rFonts w:ascii="Times New Roman" w:eastAsia="Times New Roman" w:hAnsi="Times New Roman" w:cs="Times New Roman"/>
          <w:color w:val="000000"/>
        </w:rPr>
        <w:t xml:space="preserve">right or obligation is </w:t>
      </w:r>
      <w:r w:rsidR="0013003A">
        <w:rPr>
          <w:rFonts w:ascii="Times New Roman" w:eastAsia="Times New Roman" w:hAnsi="Times New Roman" w:cs="Times New Roman"/>
          <w:color w:val="000000"/>
        </w:rPr>
        <w:t>thrust</w:t>
      </w:r>
      <w:r>
        <w:rPr>
          <w:rFonts w:ascii="Times New Roman" w:eastAsia="Times New Roman" w:hAnsi="Times New Roman" w:cs="Times New Roman"/>
          <w:color w:val="000000"/>
        </w:rPr>
        <w:t xml:space="preserve"> </w:t>
      </w:r>
      <w:r w:rsidR="006D111C">
        <w:rPr>
          <w:rFonts w:ascii="Times New Roman" w:eastAsia="Times New Roman" w:hAnsi="Times New Roman" w:cs="Times New Roman"/>
          <w:color w:val="000000"/>
        </w:rPr>
        <w:t xml:space="preserve">on the </w:t>
      </w:r>
      <w:r>
        <w:rPr>
          <w:rFonts w:ascii="Times New Roman" w:eastAsia="Times New Roman" w:hAnsi="Times New Roman" w:cs="Times New Roman"/>
          <w:color w:val="000000"/>
        </w:rPr>
        <w:t>r</w:t>
      </w:r>
      <w:r w:rsidR="006D111C">
        <w:rPr>
          <w:rFonts w:ascii="Times New Roman" w:eastAsia="Times New Roman" w:hAnsi="Times New Roman" w:cs="Times New Roman"/>
          <w:color w:val="000000"/>
        </w:rPr>
        <w:t>espondent.</w:t>
      </w:r>
    </w:p>
    <w:p w:rsidR="00915746" w:rsidRDefault="00915746" w:rsidP="006D459F">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5B2B15">
        <w:rPr>
          <w:rFonts w:ascii="Times New Roman" w:eastAsia="Times New Roman" w:hAnsi="Times New Roman" w:cs="Times New Roman"/>
          <w:color w:val="000000"/>
        </w:rPr>
        <w:t>12</w:t>
      </w:r>
      <w:r>
        <w:rPr>
          <w:rFonts w:ascii="Times New Roman" w:eastAsia="Times New Roman" w:hAnsi="Times New Roman" w:cs="Times New Roman"/>
          <w:color w:val="000000"/>
        </w:rPr>
        <w:t>]</w:t>
      </w:r>
      <w:r>
        <w:rPr>
          <w:rFonts w:ascii="Times New Roman" w:eastAsia="Times New Roman" w:hAnsi="Times New Roman" w:cs="Times New Roman"/>
          <w:color w:val="000000"/>
        </w:rPr>
        <w:tab/>
        <w:t>Section 15(</w:t>
      </w:r>
      <w:r w:rsidR="001356DA">
        <w:rPr>
          <w:rFonts w:ascii="Times New Roman" w:eastAsia="Times New Roman" w:hAnsi="Times New Roman" w:cs="Times New Roman"/>
          <w:color w:val="000000"/>
        </w:rPr>
        <w:t>2</w:t>
      </w:r>
      <w:proofErr w:type="gramStart"/>
      <w:r>
        <w:rPr>
          <w:rFonts w:ascii="Times New Roman" w:eastAsia="Times New Roman" w:hAnsi="Times New Roman" w:cs="Times New Roman"/>
          <w:color w:val="000000"/>
        </w:rPr>
        <w:t>)(</w:t>
      </w:r>
      <w:proofErr w:type="gramEnd"/>
      <w:r w:rsidRPr="00915746">
        <w:rPr>
          <w:rFonts w:ascii="Times New Roman" w:eastAsia="Times New Roman" w:hAnsi="Times New Roman" w:cs="Times New Roman"/>
          <w:i/>
          <w:color w:val="000000"/>
        </w:rPr>
        <w:t>a</w:t>
      </w:r>
      <w:r>
        <w:rPr>
          <w:rFonts w:ascii="Times New Roman" w:eastAsia="Times New Roman" w:hAnsi="Times New Roman" w:cs="Times New Roman"/>
          <w:color w:val="000000"/>
        </w:rPr>
        <w:t>) of the Act, which for this argument is the relevant provision</w:t>
      </w:r>
      <w:r w:rsidR="00E52CF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reads:</w:t>
      </w:r>
    </w:p>
    <w:p w:rsidR="00915746" w:rsidRPr="000B3352" w:rsidRDefault="00915746" w:rsidP="000B3352">
      <w:pPr>
        <w:spacing w:before="240" w:line="240" w:lineRule="auto"/>
        <w:ind w:left="720" w:firstLine="720"/>
        <w:jc w:val="both"/>
        <w:rPr>
          <w:rFonts w:ascii="Times New Roman" w:hAnsi="Times New Roman" w:cs="Times New Roman"/>
          <w:color w:val="000000"/>
          <w:kern w:val="0"/>
          <w:sz w:val="22"/>
          <w:szCs w:val="22"/>
        </w:rPr>
      </w:pPr>
      <w:r>
        <w:rPr>
          <w:rFonts w:ascii="Times New Roman" w:eastAsia="Times New Roman" w:hAnsi="Times New Roman" w:cs="Times New Roman"/>
          <w:color w:val="000000"/>
        </w:rPr>
        <w:t>“</w:t>
      </w:r>
      <w:r w:rsidRPr="000B3352">
        <w:rPr>
          <w:rFonts w:ascii="Times New Roman" w:hAnsi="Times New Roman" w:cs="Times New Roman"/>
          <w:b/>
          <w:bCs/>
          <w:color w:val="000000"/>
          <w:kern w:val="0"/>
          <w:sz w:val="22"/>
          <w:szCs w:val="22"/>
        </w:rPr>
        <w:t xml:space="preserve">15 Calculation of tax payable </w:t>
      </w:r>
    </w:p>
    <w:p w:rsidR="00915746" w:rsidRPr="000B3352" w:rsidRDefault="00915746" w:rsidP="000B3352">
      <w:pPr>
        <w:autoSpaceDE w:val="0"/>
        <w:autoSpaceDN w:val="0"/>
        <w:adjustRightInd w:val="0"/>
        <w:spacing w:line="240" w:lineRule="auto"/>
        <w:ind w:left="1440"/>
        <w:rPr>
          <w:rFonts w:ascii="Times New Roman" w:hAnsi="Times New Roman" w:cs="Times New Roman"/>
          <w:color w:val="000000"/>
          <w:kern w:val="0"/>
          <w:sz w:val="22"/>
          <w:szCs w:val="22"/>
        </w:rPr>
      </w:pPr>
      <w:r w:rsidRPr="000B3352">
        <w:rPr>
          <w:rFonts w:ascii="Times New Roman" w:hAnsi="Times New Roman" w:cs="Times New Roman"/>
          <w:color w:val="000000"/>
          <w:kern w:val="0"/>
          <w:sz w:val="22"/>
          <w:szCs w:val="22"/>
        </w:rPr>
        <w:t xml:space="preserve">(1) </w:t>
      </w:r>
      <w:r w:rsidR="001356DA" w:rsidRPr="000B3352">
        <w:rPr>
          <w:rFonts w:ascii="Times New Roman" w:hAnsi="Times New Roman" w:cs="Times New Roman"/>
          <w:color w:val="000000"/>
          <w:kern w:val="0"/>
          <w:sz w:val="22"/>
          <w:szCs w:val="22"/>
        </w:rPr>
        <w:t>… …</w:t>
      </w:r>
      <w:r w:rsidRPr="000B3352">
        <w:rPr>
          <w:rFonts w:ascii="Times New Roman" w:hAnsi="Times New Roman" w:cs="Times New Roman"/>
          <w:color w:val="000000"/>
          <w:kern w:val="0"/>
          <w:sz w:val="22"/>
          <w:szCs w:val="22"/>
        </w:rPr>
        <w:t xml:space="preserve"> </w:t>
      </w:r>
    </w:p>
    <w:p w:rsidR="00915746" w:rsidRPr="000B3352" w:rsidRDefault="00915746" w:rsidP="000B3352">
      <w:pPr>
        <w:autoSpaceDE w:val="0"/>
        <w:autoSpaceDN w:val="0"/>
        <w:adjustRightInd w:val="0"/>
        <w:spacing w:line="240" w:lineRule="auto"/>
        <w:ind w:left="1440"/>
        <w:rPr>
          <w:rFonts w:ascii="Times New Roman" w:hAnsi="Times New Roman" w:cs="Times New Roman"/>
          <w:color w:val="000000"/>
          <w:kern w:val="0"/>
          <w:sz w:val="22"/>
          <w:szCs w:val="22"/>
        </w:rPr>
      </w:pPr>
      <w:r w:rsidRPr="000B3352">
        <w:rPr>
          <w:rFonts w:ascii="Times New Roman" w:hAnsi="Times New Roman" w:cs="Times New Roman"/>
          <w:color w:val="000000"/>
          <w:kern w:val="0"/>
          <w:sz w:val="22"/>
          <w:szCs w:val="22"/>
        </w:rPr>
        <w:t xml:space="preserve">(2) No deduction of input tax shall be made in terms of this Act in respect of a supply </w:t>
      </w:r>
      <w:r w:rsidR="001356DA" w:rsidRPr="000B3352">
        <w:rPr>
          <w:rFonts w:ascii="Times New Roman" w:hAnsi="Times New Roman" w:cs="Times New Roman"/>
          <w:color w:val="000000"/>
          <w:kern w:val="0"/>
          <w:sz w:val="22"/>
          <w:szCs w:val="22"/>
        </w:rPr>
        <w:t>…. ….</w:t>
      </w:r>
      <w:r w:rsidRPr="000B3352">
        <w:rPr>
          <w:rFonts w:ascii="Times New Roman" w:hAnsi="Times New Roman" w:cs="Times New Roman"/>
          <w:color w:val="000000"/>
          <w:kern w:val="0"/>
          <w:sz w:val="22"/>
          <w:szCs w:val="22"/>
        </w:rPr>
        <w:t xml:space="preserve">, unless— </w:t>
      </w:r>
    </w:p>
    <w:p w:rsidR="00915746" w:rsidRPr="00915746" w:rsidRDefault="00915746" w:rsidP="000B3352">
      <w:pPr>
        <w:autoSpaceDE w:val="0"/>
        <w:autoSpaceDN w:val="0"/>
        <w:adjustRightInd w:val="0"/>
        <w:spacing w:line="240" w:lineRule="auto"/>
        <w:ind w:left="1440"/>
        <w:rPr>
          <w:rFonts w:ascii="Times New Roman" w:hAnsi="Times New Roman" w:cs="Times New Roman"/>
          <w:color w:val="000000"/>
          <w:kern w:val="0"/>
        </w:rPr>
      </w:pPr>
      <w:r w:rsidRPr="000B3352">
        <w:rPr>
          <w:rFonts w:ascii="Times New Roman" w:hAnsi="Times New Roman" w:cs="Times New Roman"/>
          <w:color w:val="000000"/>
          <w:kern w:val="0"/>
          <w:sz w:val="22"/>
          <w:szCs w:val="22"/>
        </w:rPr>
        <w:t>(</w:t>
      </w:r>
      <w:r w:rsidRPr="000B3352">
        <w:rPr>
          <w:rFonts w:ascii="Times New Roman" w:hAnsi="Times New Roman" w:cs="Times New Roman"/>
          <w:i/>
          <w:iCs/>
          <w:color w:val="000000"/>
          <w:kern w:val="0"/>
          <w:sz w:val="22"/>
          <w:szCs w:val="22"/>
        </w:rPr>
        <w:t>a</w:t>
      </w:r>
      <w:r w:rsidRPr="000B3352">
        <w:rPr>
          <w:rFonts w:ascii="Times New Roman" w:hAnsi="Times New Roman" w:cs="Times New Roman"/>
          <w:color w:val="000000"/>
          <w:kern w:val="0"/>
          <w:sz w:val="22"/>
          <w:szCs w:val="22"/>
        </w:rPr>
        <w:t xml:space="preserve">) a tax invoice or debit note or credit note in relation to that supply has been provided in accordance with sections </w:t>
      </w:r>
      <w:r w:rsidRPr="000B3352">
        <w:rPr>
          <w:rFonts w:ascii="Times New Roman" w:hAnsi="Times New Roman" w:cs="Times New Roman"/>
          <w:i/>
          <w:iCs/>
          <w:color w:val="000000"/>
          <w:kern w:val="0"/>
          <w:sz w:val="22"/>
          <w:szCs w:val="22"/>
        </w:rPr>
        <w:t xml:space="preserve">twenty </w:t>
      </w:r>
      <w:r w:rsidRPr="000B3352">
        <w:rPr>
          <w:rFonts w:ascii="Times New Roman" w:hAnsi="Times New Roman" w:cs="Times New Roman"/>
          <w:color w:val="000000"/>
          <w:kern w:val="0"/>
          <w:sz w:val="22"/>
          <w:szCs w:val="22"/>
        </w:rPr>
        <w:t xml:space="preserve">or </w:t>
      </w:r>
      <w:r w:rsidRPr="000B3352">
        <w:rPr>
          <w:rFonts w:ascii="Times New Roman" w:hAnsi="Times New Roman" w:cs="Times New Roman"/>
          <w:i/>
          <w:iCs/>
          <w:color w:val="000000"/>
          <w:kern w:val="0"/>
          <w:sz w:val="22"/>
          <w:szCs w:val="22"/>
        </w:rPr>
        <w:t xml:space="preserve">twenty-one </w:t>
      </w:r>
      <w:r w:rsidRPr="000B3352">
        <w:rPr>
          <w:rFonts w:ascii="Times New Roman" w:hAnsi="Times New Roman" w:cs="Times New Roman"/>
          <w:color w:val="000000"/>
          <w:kern w:val="0"/>
          <w:sz w:val="22"/>
          <w:szCs w:val="22"/>
        </w:rPr>
        <w:t xml:space="preserve">within the period the registered operator is required to furnish a return in terms of sections </w:t>
      </w:r>
      <w:r w:rsidRPr="000B3352">
        <w:rPr>
          <w:rFonts w:ascii="Times New Roman" w:hAnsi="Times New Roman" w:cs="Times New Roman"/>
          <w:i/>
          <w:iCs/>
          <w:color w:val="000000"/>
          <w:kern w:val="0"/>
          <w:sz w:val="22"/>
          <w:szCs w:val="22"/>
        </w:rPr>
        <w:t xml:space="preserve">twenty-seven </w:t>
      </w:r>
      <w:r w:rsidRPr="000B3352">
        <w:rPr>
          <w:rFonts w:ascii="Times New Roman" w:hAnsi="Times New Roman" w:cs="Times New Roman"/>
          <w:color w:val="000000"/>
          <w:kern w:val="0"/>
          <w:sz w:val="22"/>
          <w:szCs w:val="22"/>
        </w:rPr>
        <w:t xml:space="preserve">and </w:t>
      </w:r>
      <w:r w:rsidRPr="000B3352">
        <w:rPr>
          <w:rFonts w:ascii="Times New Roman" w:hAnsi="Times New Roman" w:cs="Times New Roman"/>
          <w:i/>
          <w:iCs/>
          <w:color w:val="000000"/>
          <w:kern w:val="0"/>
          <w:sz w:val="22"/>
          <w:szCs w:val="22"/>
        </w:rPr>
        <w:t xml:space="preserve">twenty-eight </w:t>
      </w:r>
      <w:r w:rsidRPr="000B3352">
        <w:rPr>
          <w:rFonts w:ascii="Times New Roman" w:hAnsi="Times New Roman" w:cs="Times New Roman"/>
          <w:color w:val="000000"/>
          <w:kern w:val="0"/>
          <w:sz w:val="22"/>
          <w:szCs w:val="22"/>
        </w:rPr>
        <w:t>or twelve months, whichever is the longer period and is held by the registered operator making that deduction at the time that any return in respect of that supply is furnished:</w:t>
      </w:r>
      <w:r w:rsidR="001356DA">
        <w:rPr>
          <w:rFonts w:ascii="Times New Roman" w:hAnsi="Times New Roman" w:cs="Times New Roman"/>
          <w:color w:val="000000"/>
          <w:kern w:val="0"/>
        </w:rPr>
        <w:t>”</w:t>
      </w:r>
      <w:r w:rsidRPr="00915746">
        <w:rPr>
          <w:rFonts w:ascii="Times New Roman" w:hAnsi="Times New Roman" w:cs="Times New Roman"/>
          <w:color w:val="000000"/>
          <w:kern w:val="0"/>
        </w:rPr>
        <w:t xml:space="preserve"> </w:t>
      </w:r>
    </w:p>
    <w:p w:rsidR="00E52CFA" w:rsidRDefault="001356DA" w:rsidP="001356DA">
      <w:pPr>
        <w:spacing w:before="240" w:after="240" w:line="360" w:lineRule="auto"/>
        <w:ind w:left="720" w:hanging="720"/>
        <w:jc w:val="both"/>
        <w:rPr>
          <w:rFonts w:ascii="Times New Roman" w:hAnsi="Times New Roman" w:cs="Times New Roman"/>
          <w:color w:val="000000"/>
          <w:kern w:val="0"/>
        </w:rPr>
      </w:pPr>
      <w:r>
        <w:rPr>
          <w:rFonts w:ascii="Times New Roman" w:hAnsi="Times New Roman" w:cs="Times New Roman"/>
          <w:color w:val="000000"/>
          <w:kern w:val="0"/>
        </w:rPr>
        <w:lastRenderedPageBreak/>
        <w:t>[</w:t>
      </w:r>
      <w:r w:rsidR="000A7800">
        <w:rPr>
          <w:rFonts w:ascii="Times New Roman" w:hAnsi="Times New Roman" w:cs="Times New Roman"/>
          <w:color w:val="000000"/>
          <w:kern w:val="0"/>
        </w:rPr>
        <w:t>1</w:t>
      </w:r>
      <w:r w:rsidR="005B2B15">
        <w:rPr>
          <w:rFonts w:ascii="Times New Roman" w:hAnsi="Times New Roman" w:cs="Times New Roman"/>
          <w:color w:val="000000"/>
          <w:kern w:val="0"/>
        </w:rPr>
        <w:t>3</w:t>
      </w:r>
      <w:r>
        <w:rPr>
          <w:rFonts w:ascii="Times New Roman" w:hAnsi="Times New Roman" w:cs="Times New Roman"/>
          <w:color w:val="000000"/>
          <w:kern w:val="0"/>
        </w:rPr>
        <w:t>]</w:t>
      </w:r>
      <w:r>
        <w:rPr>
          <w:rFonts w:ascii="Times New Roman" w:hAnsi="Times New Roman" w:cs="Times New Roman"/>
          <w:color w:val="000000"/>
          <w:kern w:val="0"/>
        </w:rPr>
        <w:tab/>
        <w:t xml:space="preserve">Broken down, or put differently, the above provision means that </w:t>
      </w:r>
      <w:r w:rsidR="00E52CFA">
        <w:rPr>
          <w:rFonts w:ascii="Times New Roman" w:hAnsi="Times New Roman" w:cs="Times New Roman"/>
          <w:color w:val="000000"/>
          <w:kern w:val="0"/>
        </w:rPr>
        <w:t xml:space="preserve">tax deductions </w:t>
      </w:r>
      <w:r w:rsidR="00E52CFA" w:rsidRPr="005B2B15">
        <w:rPr>
          <w:rFonts w:ascii="Times New Roman" w:hAnsi="Times New Roman" w:cs="Times New Roman"/>
          <w:i/>
          <w:color w:val="000000"/>
          <w:kern w:val="0"/>
        </w:rPr>
        <w:t>are not</w:t>
      </w:r>
      <w:r w:rsidR="00E52CFA">
        <w:rPr>
          <w:rFonts w:ascii="Times New Roman" w:hAnsi="Times New Roman" w:cs="Times New Roman"/>
          <w:color w:val="000000"/>
          <w:kern w:val="0"/>
        </w:rPr>
        <w:t xml:space="preserve"> allowed</w:t>
      </w:r>
      <w:r w:rsidR="00D13CB4">
        <w:rPr>
          <w:rFonts w:ascii="Times New Roman" w:hAnsi="Times New Roman" w:cs="Times New Roman"/>
          <w:color w:val="000000"/>
          <w:kern w:val="0"/>
        </w:rPr>
        <w:t xml:space="preserve"> </w:t>
      </w:r>
      <w:r>
        <w:rPr>
          <w:rFonts w:ascii="Times New Roman" w:hAnsi="Times New Roman" w:cs="Times New Roman"/>
          <w:color w:val="000000"/>
          <w:kern w:val="0"/>
        </w:rPr>
        <w:t xml:space="preserve">unless certain conditions are met. </w:t>
      </w:r>
      <w:r w:rsidR="00E52CFA">
        <w:rPr>
          <w:rFonts w:ascii="Times New Roman" w:hAnsi="Times New Roman" w:cs="Times New Roman"/>
          <w:color w:val="000000"/>
          <w:kern w:val="0"/>
        </w:rPr>
        <w:t xml:space="preserve">The tenor of this provision, against the background of the whole Act, is that when a taxpayer completes and submits its tax returns, it </w:t>
      </w:r>
      <w:r w:rsidR="00E52CFA" w:rsidRPr="00E52CFA">
        <w:rPr>
          <w:rFonts w:ascii="Times New Roman" w:hAnsi="Times New Roman" w:cs="Times New Roman"/>
          <w:i/>
          <w:color w:val="000000"/>
          <w:kern w:val="0"/>
        </w:rPr>
        <w:t>shall not</w:t>
      </w:r>
      <w:r w:rsidR="00E52CFA">
        <w:rPr>
          <w:rFonts w:ascii="Times New Roman" w:hAnsi="Times New Roman" w:cs="Times New Roman"/>
          <w:color w:val="000000"/>
          <w:kern w:val="0"/>
        </w:rPr>
        <w:t xml:space="preserve"> make deductions for input tax, unless the basis for such deductions complies w</w:t>
      </w:r>
      <w:r w:rsidR="005B2B15">
        <w:rPr>
          <w:rFonts w:ascii="Times New Roman" w:hAnsi="Times New Roman" w:cs="Times New Roman"/>
          <w:color w:val="000000"/>
          <w:kern w:val="0"/>
        </w:rPr>
        <w:t>ith the provisions of the Act. That is the starting point.</w:t>
      </w:r>
    </w:p>
    <w:p w:rsidR="0067322B" w:rsidRDefault="00E52CFA" w:rsidP="001356DA">
      <w:pPr>
        <w:spacing w:before="240" w:after="240" w:line="360" w:lineRule="auto"/>
        <w:ind w:left="720" w:hanging="720"/>
        <w:jc w:val="both"/>
        <w:rPr>
          <w:rFonts w:ascii="Times New Roman" w:hAnsi="Times New Roman" w:cs="Times New Roman"/>
          <w:color w:val="000000"/>
          <w:kern w:val="0"/>
        </w:rPr>
      </w:pPr>
      <w:r>
        <w:rPr>
          <w:rFonts w:ascii="Times New Roman" w:hAnsi="Times New Roman" w:cs="Times New Roman"/>
          <w:color w:val="000000"/>
          <w:kern w:val="0"/>
        </w:rPr>
        <w:t>[</w:t>
      </w:r>
      <w:r w:rsidR="000A7800">
        <w:rPr>
          <w:rFonts w:ascii="Times New Roman" w:hAnsi="Times New Roman" w:cs="Times New Roman"/>
          <w:color w:val="000000"/>
          <w:kern w:val="0"/>
        </w:rPr>
        <w:t>1</w:t>
      </w:r>
      <w:r w:rsidR="005B2B15">
        <w:rPr>
          <w:rFonts w:ascii="Times New Roman" w:hAnsi="Times New Roman" w:cs="Times New Roman"/>
          <w:color w:val="000000"/>
          <w:kern w:val="0"/>
        </w:rPr>
        <w:t>4</w:t>
      </w:r>
      <w:r>
        <w:rPr>
          <w:rFonts w:ascii="Times New Roman" w:hAnsi="Times New Roman" w:cs="Times New Roman"/>
          <w:color w:val="000000"/>
          <w:kern w:val="0"/>
        </w:rPr>
        <w:t>]</w:t>
      </w:r>
      <w:r>
        <w:rPr>
          <w:rFonts w:ascii="Times New Roman" w:hAnsi="Times New Roman" w:cs="Times New Roman"/>
          <w:color w:val="000000"/>
          <w:kern w:val="0"/>
        </w:rPr>
        <w:tab/>
      </w:r>
      <w:r w:rsidR="001356DA">
        <w:rPr>
          <w:rFonts w:ascii="Times New Roman" w:hAnsi="Times New Roman" w:cs="Times New Roman"/>
          <w:color w:val="000000"/>
          <w:kern w:val="0"/>
        </w:rPr>
        <w:t xml:space="preserve">The one condition </w:t>
      </w:r>
      <w:r w:rsidR="00D13CB4">
        <w:rPr>
          <w:rFonts w:ascii="Times New Roman" w:hAnsi="Times New Roman" w:cs="Times New Roman"/>
          <w:color w:val="000000"/>
          <w:kern w:val="0"/>
        </w:rPr>
        <w:t xml:space="preserve">required by the Act for input tax deductions to be allowable </w:t>
      </w:r>
      <w:r w:rsidR="001356DA">
        <w:rPr>
          <w:rFonts w:ascii="Times New Roman" w:hAnsi="Times New Roman" w:cs="Times New Roman"/>
          <w:color w:val="000000"/>
          <w:kern w:val="0"/>
        </w:rPr>
        <w:t xml:space="preserve">is that the operator must provide a tax invoice or a debit </w:t>
      </w:r>
      <w:r w:rsidR="00D13CB4">
        <w:rPr>
          <w:rFonts w:ascii="Times New Roman" w:hAnsi="Times New Roman" w:cs="Times New Roman"/>
          <w:color w:val="000000"/>
          <w:kern w:val="0"/>
        </w:rPr>
        <w:t>o</w:t>
      </w:r>
      <w:r w:rsidR="001356DA">
        <w:rPr>
          <w:rFonts w:ascii="Times New Roman" w:hAnsi="Times New Roman" w:cs="Times New Roman"/>
          <w:color w:val="000000"/>
          <w:kern w:val="0"/>
        </w:rPr>
        <w:t>r a credit note relating to the supply. The</w:t>
      </w:r>
      <w:r w:rsidR="00E639CD">
        <w:rPr>
          <w:rFonts w:ascii="Times New Roman" w:hAnsi="Times New Roman" w:cs="Times New Roman"/>
          <w:color w:val="000000"/>
          <w:kern w:val="0"/>
        </w:rPr>
        <w:t>se</w:t>
      </w:r>
      <w:r w:rsidR="001356DA">
        <w:rPr>
          <w:rFonts w:ascii="Times New Roman" w:hAnsi="Times New Roman" w:cs="Times New Roman"/>
          <w:color w:val="000000"/>
          <w:kern w:val="0"/>
        </w:rPr>
        <w:t xml:space="preserve"> documents </w:t>
      </w:r>
      <w:r w:rsidR="00E639CD">
        <w:rPr>
          <w:rFonts w:ascii="Times New Roman" w:hAnsi="Times New Roman" w:cs="Times New Roman"/>
          <w:color w:val="000000"/>
          <w:kern w:val="0"/>
        </w:rPr>
        <w:t xml:space="preserve">must have been prepared </w:t>
      </w:r>
      <w:r w:rsidR="0067322B">
        <w:rPr>
          <w:rFonts w:ascii="Times New Roman" w:hAnsi="Times New Roman" w:cs="Times New Roman"/>
          <w:color w:val="000000"/>
          <w:kern w:val="0"/>
        </w:rPr>
        <w:t xml:space="preserve">in accordance with s 20 or s 21 of the Act. </w:t>
      </w:r>
      <w:r w:rsidR="00E639CD">
        <w:rPr>
          <w:rFonts w:ascii="Times New Roman" w:hAnsi="Times New Roman" w:cs="Times New Roman"/>
          <w:color w:val="000000"/>
          <w:kern w:val="0"/>
        </w:rPr>
        <w:t xml:space="preserve">They must be provided or furnished to the respondent within the same period of time as the operator has to </w:t>
      </w:r>
      <w:r w:rsidR="00FE31F4">
        <w:rPr>
          <w:rFonts w:ascii="Times New Roman" w:hAnsi="Times New Roman" w:cs="Times New Roman"/>
          <w:color w:val="000000"/>
          <w:kern w:val="0"/>
        </w:rPr>
        <w:t xml:space="preserve">submit tax returns in accordance with s 27 and s 28 of the Act, </w:t>
      </w:r>
      <w:r w:rsidR="00D13CB4">
        <w:rPr>
          <w:rFonts w:ascii="Times New Roman" w:hAnsi="Times New Roman" w:cs="Times New Roman"/>
          <w:color w:val="000000"/>
          <w:kern w:val="0"/>
        </w:rPr>
        <w:t xml:space="preserve">or </w:t>
      </w:r>
      <w:r w:rsidR="00FE31F4">
        <w:rPr>
          <w:rFonts w:ascii="Times New Roman" w:hAnsi="Times New Roman" w:cs="Times New Roman"/>
          <w:color w:val="000000"/>
          <w:kern w:val="0"/>
        </w:rPr>
        <w:t xml:space="preserve">within </w:t>
      </w:r>
      <w:r w:rsidR="0067322B">
        <w:rPr>
          <w:rFonts w:ascii="Times New Roman" w:hAnsi="Times New Roman" w:cs="Times New Roman"/>
          <w:color w:val="000000"/>
          <w:kern w:val="0"/>
        </w:rPr>
        <w:t xml:space="preserve">12 months, whichever period is the longer. </w:t>
      </w:r>
    </w:p>
    <w:p w:rsidR="0067322B" w:rsidRDefault="0067322B" w:rsidP="0067322B">
      <w:pPr>
        <w:spacing w:before="240" w:after="240" w:line="360" w:lineRule="auto"/>
        <w:ind w:left="720" w:hanging="720"/>
        <w:jc w:val="both"/>
        <w:rPr>
          <w:rFonts w:ascii="Times New Roman" w:hAnsi="Times New Roman" w:cs="Times New Roman"/>
          <w:color w:val="000000"/>
          <w:kern w:val="0"/>
        </w:rPr>
      </w:pPr>
      <w:r>
        <w:rPr>
          <w:rFonts w:ascii="Times New Roman" w:hAnsi="Times New Roman" w:cs="Times New Roman"/>
          <w:color w:val="000000"/>
          <w:kern w:val="0"/>
        </w:rPr>
        <w:t>[</w:t>
      </w:r>
      <w:r w:rsidR="000A7800">
        <w:rPr>
          <w:rFonts w:ascii="Times New Roman" w:hAnsi="Times New Roman" w:cs="Times New Roman"/>
          <w:color w:val="000000"/>
          <w:kern w:val="0"/>
        </w:rPr>
        <w:t>1</w:t>
      </w:r>
      <w:r w:rsidR="005B2B15">
        <w:rPr>
          <w:rFonts w:ascii="Times New Roman" w:hAnsi="Times New Roman" w:cs="Times New Roman"/>
          <w:color w:val="000000"/>
          <w:kern w:val="0"/>
        </w:rPr>
        <w:t>5</w:t>
      </w:r>
      <w:r>
        <w:rPr>
          <w:rFonts w:ascii="Times New Roman" w:hAnsi="Times New Roman" w:cs="Times New Roman"/>
          <w:color w:val="000000"/>
          <w:kern w:val="0"/>
        </w:rPr>
        <w:t>]</w:t>
      </w:r>
      <w:r>
        <w:rPr>
          <w:rFonts w:ascii="Times New Roman" w:hAnsi="Times New Roman" w:cs="Times New Roman"/>
          <w:color w:val="000000"/>
          <w:kern w:val="0"/>
        </w:rPr>
        <w:tab/>
        <w:t>The other condition stipulated in s 15(2)(</w:t>
      </w:r>
      <w:r w:rsidRPr="0067322B">
        <w:rPr>
          <w:rFonts w:ascii="Times New Roman" w:hAnsi="Times New Roman" w:cs="Times New Roman"/>
          <w:i/>
          <w:color w:val="000000"/>
          <w:kern w:val="0"/>
        </w:rPr>
        <w:t>a</w:t>
      </w:r>
      <w:r>
        <w:rPr>
          <w:rFonts w:ascii="Times New Roman" w:hAnsi="Times New Roman" w:cs="Times New Roman"/>
          <w:color w:val="000000"/>
          <w:kern w:val="0"/>
        </w:rPr>
        <w:t>) above to qualify an operator to make deductions of input tax is that at the time that it furnishes the tax return in relation to the supply in question, it must be holding</w:t>
      </w:r>
      <w:r w:rsidR="00FE31F4">
        <w:rPr>
          <w:rFonts w:ascii="Times New Roman" w:hAnsi="Times New Roman" w:cs="Times New Roman"/>
          <w:color w:val="000000"/>
          <w:kern w:val="0"/>
        </w:rPr>
        <w:t xml:space="preserve">, thus, </w:t>
      </w:r>
      <w:r>
        <w:rPr>
          <w:rFonts w:ascii="Times New Roman" w:hAnsi="Times New Roman" w:cs="Times New Roman"/>
          <w:color w:val="000000"/>
          <w:kern w:val="0"/>
        </w:rPr>
        <w:t xml:space="preserve">having in its possession, the invoice or the debit or credit note relating to the supply. </w:t>
      </w:r>
      <w:r w:rsidR="008B595F">
        <w:rPr>
          <w:rFonts w:ascii="Times New Roman" w:hAnsi="Times New Roman" w:cs="Times New Roman"/>
          <w:color w:val="000000"/>
          <w:kern w:val="0"/>
        </w:rPr>
        <w:t xml:space="preserve">In other words, and by way of an example, it cannot be a case of the operator submitting the tax return and claiming a deduction </w:t>
      </w:r>
      <w:r w:rsidR="00D13CB4">
        <w:rPr>
          <w:rFonts w:ascii="Times New Roman" w:hAnsi="Times New Roman" w:cs="Times New Roman"/>
          <w:color w:val="000000"/>
          <w:kern w:val="0"/>
        </w:rPr>
        <w:t>when at the time of submitting the return and claiming the deduction, it does not have in its possession t</w:t>
      </w:r>
      <w:r w:rsidR="008B595F">
        <w:rPr>
          <w:rFonts w:ascii="Times New Roman" w:hAnsi="Times New Roman" w:cs="Times New Roman"/>
          <w:color w:val="000000"/>
          <w:kern w:val="0"/>
        </w:rPr>
        <w:t xml:space="preserve">he invoice or </w:t>
      </w:r>
      <w:r w:rsidR="00FE31F4">
        <w:rPr>
          <w:rFonts w:ascii="Times New Roman" w:hAnsi="Times New Roman" w:cs="Times New Roman"/>
          <w:color w:val="000000"/>
          <w:kern w:val="0"/>
        </w:rPr>
        <w:t xml:space="preserve">the </w:t>
      </w:r>
      <w:r w:rsidR="008B595F">
        <w:rPr>
          <w:rFonts w:ascii="Times New Roman" w:hAnsi="Times New Roman" w:cs="Times New Roman"/>
          <w:color w:val="000000"/>
          <w:kern w:val="0"/>
        </w:rPr>
        <w:t>debit or credit note.</w:t>
      </w:r>
    </w:p>
    <w:p w:rsidR="00D13CB4" w:rsidRDefault="008B595F" w:rsidP="0067322B">
      <w:pPr>
        <w:spacing w:before="240" w:after="240" w:line="360" w:lineRule="auto"/>
        <w:ind w:left="720" w:hanging="720"/>
        <w:jc w:val="both"/>
        <w:rPr>
          <w:rFonts w:ascii="Times New Roman" w:hAnsi="Times New Roman" w:cs="Times New Roman"/>
          <w:color w:val="000000"/>
          <w:kern w:val="0"/>
        </w:rPr>
      </w:pPr>
      <w:r>
        <w:rPr>
          <w:rFonts w:ascii="Times New Roman" w:hAnsi="Times New Roman" w:cs="Times New Roman"/>
          <w:color w:val="000000"/>
          <w:kern w:val="0"/>
        </w:rPr>
        <w:t>[</w:t>
      </w:r>
      <w:r w:rsidR="000A7800">
        <w:rPr>
          <w:rFonts w:ascii="Times New Roman" w:hAnsi="Times New Roman" w:cs="Times New Roman"/>
          <w:color w:val="000000"/>
          <w:kern w:val="0"/>
        </w:rPr>
        <w:t>1</w:t>
      </w:r>
      <w:r w:rsidR="005B2B15">
        <w:rPr>
          <w:rFonts w:ascii="Times New Roman" w:hAnsi="Times New Roman" w:cs="Times New Roman"/>
          <w:color w:val="000000"/>
          <w:kern w:val="0"/>
        </w:rPr>
        <w:t>6</w:t>
      </w:r>
      <w:r>
        <w:rPr>
          <w:rFonts w:ascii="Times New Roman" w:hAnsi="Times New Roman" w:cs="Times New Roman"/>
          <w:color w:val="000000"/>
          <w:kern w:val="0"/>
        </w:rPr>
        <w:t>]</w:t>
      </w:r>
      <w:r>
        <w:rPr>
          <w:rFonts w:ascii="Times New Roman" w:hAnsi="Times New Roman" w:cs="Times New Roman"/>
          <w:color w:val="000000"/>
          <w:kern w:val="0"/>
        </w:rPr>
        <w:tab/>
      </w:r>
      <w:r w:rsidR="00D13CB4">
        <w:rPr>
          <w:rFonts w:ascii="Times New Roman" w:hAnsi="Times New Roman" w:cs="Times New Roman"/>
          <w:color w:val="000000"/>
          <w:kern w:val="0"/>
        </w:rPr>
        <w:t>Section</w:t>
      </w:r>
      <w:r w:rsidR="00FE31F4">
        <w:rPr>
          <w:rFonts w:ascii="Times New Roman" w:hAnsi="Times New Roman" w:cs="Times New Roman"/>
          <w:color w:val="000000"/>
          <w:kern w:val="0"/>
        </w:rPr>
        <w:t xml:space="preserve"> 15(2</w:t>
      </w:r>
      <w:proofErr w:type="gramStart"/>
      <w:r w:rsidR="00FE31F4">
        <w:rPr>
          <w:rFonts w:ascii="Times New Roman" w:hAnsi="Times New Roman" w:cs="Times New Roman"/>
          <w:color w:val="000000"/>
          <w:kern w:val="0"/>
        </w:rPr>
        <w:t>)(</w:t>
      </w:r>
      <w:proofErr w:type="gramEnd"/>
      <w:r w:rsidR="00FE31F4" w:rsidRPr="00FE31F4">
        <w:rPr>
          <w:rFonts w:ascii="Times New Roman" w:hAnsi="Times New Roman" w:cs="Times New Roman"/>
          <w:i/>
          <w:color w:val="000000"/>
          <w:kern w:val="0"/>
        </w:rPr>
        <w:t>a</w:t>
      </w:r>
      <w:r w:rsidR="00FE31F4">
        <w:rPr>
          <w:rFonts w:ascii="Times New Roman" w:hAnsi="Times New Roman" w:cs="Times New Roman"/>
          <w:color w:val="000000"/>
          <w:kern w:val="0"/>
        </w:rPr>
        <w:t>)</w:t>
      </w:r>
      <w:r w:rsidR="000B3352">
        <w:rPr>
          <w:rFonts w:ascii="Times New Roman" w:hAnsi="Times New Roman" w:cs="Times New Roman"/>
          <w:color w:val="000000"/>
          <w:kern w:val="0"/>
        </w:rPr>
        <w:t xml:space="preserve"> links itself </w:t>
      </w:r>
      <w:r w:rsidR="00E639CD">
        <w:rPr>
          <w:rFonts w:ascii="Times New Roman" w:hAnsi="Times New Roman" w:cs="Times New Roman"/>
          <w:color w:val="000000"/>
          <w:kern w:val="0"/>
        </w:rPr>
        <w:t xml:space="preserve">to </w:t>
      </w:r>
      <w:r w:rsidR="000B3352">
        <w:rPr>
          <w:rFonts w:ascii="Times New Roman" w:hAnsi="Times New Roman" w:cs="Times New Roman"/>
          <w:color w:val="000000"/>
          <w:kern w:val="0"/>
        </w:rPr>
        <w:t xml:space="preserve">s 20, s 21, s 27 and s 28 of the Act. I shall refer to these shortly. But </w:t>
      </w:r>
      <w:r w:rsidR="00D13CB4">
        <w:rPr>
          <w:rFonts w:ascii="Times New Roman" w:hAnsi="Times New Roman" w:cs="Times New Roman"/>
          <w:color w:val="000000"/>
          <w:kern w:val="0"/>
        </w:rPr>
        <w:t xml:space="preserve">for the moment, </w:t>
      </w:r>
      <w:r w:rsidR="000B3352">
        <w:rPr>
          <w:rFonts w:ascii="Times New Roman" w:hAnsi="Times New Roman" w:cs="Times New Roman"/>
          <w:color w:val="000000"/>
          <w:kern w:val="0"/>
        </w:rPr>
        <w:t xml:space="preserve">just looking at </w:t>
      </w:r>
      <w:r w:rsidR="00D13CB4">
        <w:rPr>
          <w:rFonts w:ascii="Times New Roman" w:hAnsi="Times New Roman" w:cs="Times New Roman"/>
          <w:color w:val="000000"/>
          <w:kern w:val="0"/>
        </w:rPr>
        <w:t>s 15(2)(</w:t>
      </w:r>
      <w:r w:rsidR="00D13CB4" w:rsidRPr="00D13CB4">
        <w:rPr>
          <w:rFonts w:ascii="Times New Roman" w:hAnsi="Times New Roman" w:cs="Times New Roman"/>
          <w:i/>
          <w:color w:val="000000"/>
          <w:kern w:val="0"/>
        </w:rPr>
        <w:t>a</w:t>
      </w:r>
      <w:r w:rsidR="00D13CB4">
        <w:rPr>
          <w:rFonts w:ascii="Times New Roman" w:hAnsi="Times New Roman" w:cs="Times New Roman"/>
          <w:color w:val="000000"/>
          <w:kern w:val="0"/>
        </w:rPr>
        <w:t>) alone</w:t>
      </w:r>
      <w:r w:rsidR="000B3352">
        <w:rPr>
          <w:rFonts w:ascii="Times New Roman" w:hAnsi="Times New Roman" w:cs="Times New Roman"/>
          <w:color w:val="000000"/>
          <w:kern w:val="0"/>
        </w:rPr>
        <w:t xml:space="preserve">, </w:t>
      </w:r>
      <w:r w:rsidR="007B1DB4">
        <w:rPr>
          <w:rFonts w:ascii="Times New Roman" w:hAnsi="Times New Roman" w:cs="Times New Roman"/>
          <w:color w:val="000000"/>
          <w:kern w:val="0"/>
        </w:rPr>
        <w:t xml:space="preserve">and interpreting </w:t>
      </w:r>
      <w:r w:rsidR="000B3352">
        <w:rPr>
          <w:rFonts w:ascii="Times New Roman" w:hAnsi="Times New Roman" w:cs="Times New Roman"/>
          <w:color w:val="000000"/>
          <w:kern w:val="0"/>
        </w:rPr>
        <w:t xml:space="preserve">it </w:t>
      </w:r>
      <w:r w:rsidR="00D36699">
        <w:rPr>
          <w:rFonts w:ascii="Times New Roman" w:hAnsi="Times New Roman" w:cs="Times New Roman"/>
          <w:color w:val="000000"/>
          <w:kern w:val="0"/>
        </w:rPr>
        <w:t xml:space="preserve">before looking at these </w:t>
      </w:r>
      <w:r w:rsidR="00FE31F4">
        <w:rPr>
          <w:rFonts w:ascii="Times New Roman" w:hAnsi="Times New Roman" w:cs="Times New Roman"/>
          <w:color w:val="000000"/>
          <w:kern w:val="0"/>
        </w:rPr>
        <w:t xml:space="preserve">other </w:t>
      </w:r>
      <w:r w:rsidR="00E639CD">
        <w:rPr>
          <w:rFonts w:ascii="Times New Roman" w:hAnsi="Times New Roman" w:cs="Times New Roman"/>
          <w:color w:val="000000"/>
          <w:kern w:val="0"/>
        </w:rPr>
        <w:t>linkages</w:t>
      </w:r>
      <w:r w:rsidR="007B1DB4">
        <w:rPr>
          <w:rFonts w:ascii="Times New Roman" w:hAnsi="Times New Roman" w:cs="Times New Roman"/>
          <w:color w:val="000000"/>
          <w:kern w:val="0"/>
        </w:rPr>
        <w:t xml:space="preserve">, it means the </w:t>
      </w:r>
      <w:r w:rsidR="00FE31F4">
        <w:rPr>
          <w:rFonts w:ascii="Times New Roman" w:hAnsi="Times New Roman" w:cs="Times New Roman"/>
          <w:color w:val="000000"/>
          <w:kern w:val="0"/>
        </w:rPr>
        <w:t>preparation of</w:t>
      </w:r>
      <w:r w:rsidR="007B1DB4">
        <w:rPr>
          <w:rFonts w:ascii="Times New Roman" w:hAnsi="Times New Roman" w:cs="Times New Roman"/>
          <w:color w:val="000000"/>
          <w:kern w:val="0"/>
        </w:rPr>
        <w:t xml:space="preserve"> invoices and debit or credit notes is </w:t>
      </w:r>
      <w:r w:rsidR="00FE31F4">
        <w:rPr>
          <w:rFonts w:ascii="Times New Roman" w:hAnsi="Times New Roman" w:cs="Times New Roman"/>
          <w:color w:val="000000"/>
          <w:kern w:val="0"/>
        </w:rPr>
        <w:t>made</w:t>
      </w:r>
      <w:r w:rsidR="007B1DB4">
        <w:rPr>
          <w:rFonts w:ascii="Times New Roman" w:hAnsi="Times New Roman" w:cs="Times New Roman"/>
          <w:color w:val="000000"/>
          <w:kern w:val="0"/>
        </w:rPr>
        <w:t xml:space="preserve"> in </w:t>
      </w:r>
      <w:r w:rsidR="00FE31F4">
        <w:rPr>
          <w:rFonts w:ascii="Times New Roman" w:hAnsi="Times New Roman" w:cs="Times New Roman"/>
          <w:color w:val="000000"/>
          <w:kern w:val="0"/>
        </w:rPr>
        <w:t xml:space="preserve">terms of </w:t>
      </w:r>
      <w:r w:rsidR="007B1DB4">
        <w:rPr>
          <w:rFonts w:ascii="Times New Roman" w:hAnsi="Times New Roman" w:cs="Times New Roman"/>
          <w:color w:val="000000"/>
          <w:kern w:val="0"/>
        </w:rPr>
        <w:t xml:space="preserve">s 20 and s 21 of the Act. </w:t>
      </w:r>
    </w:p>
    <w:p w:rsidR="00D36699" w:rsidRDefault="00D13CB4" w:rsidP="0067322B">
      <w:pPr>
        <w:spacing w:before="240" w:after="240" w:line="360" w:lineRule="auto"/>
        <w:ind w:left="720" w:hanging="720"/>
        <w:jc w:val="both"/>
        <w:rPr>
          <w:rFonts w:ascii="Times New Roman" w:hAnsi="Times New Roman" w:cs="Times New Roman"/>
          <w:color w:val="000000"/>
          <w:kern w:val="0"/>
        </w:rPr>
      </w:pPr>
      <w:r>
        <w:rPr>
          <w:rFonts w:ascii="Times New Roman" w:hAnsi="Times New Roman" w:cs="Times New Roman"/>
          <w:color w:val="000000"/>
          <w:kern w:val="0"/>
        </w:rPr>
        <w:t>[</w:t>
      </w:r>
      <w:r w:rsidR="000A7800">
        <w:rPr>
          <w:rFonts w:ascii="Times New Roman" w:hAnsi="Times New Roman" w:cs="Times New Roman"/>
          <w:color w:val="000000"/>
          <w:kern w:val="0"/>
        </w:rPr>
        <w:t>1</w:t>
      </w:r>
      <w:r w:rsidR="005B2B15">
        <w:rPr>
          <w:rFonts w:ascii="Times New Roman" w:hAnsi="Times New Roman" w:cs="Times New Roman"/>
          <w:color w:val="000000"/>
          <w:kern w:val="0"/>
        </w:rPr>
        <w:t>7</w:t>
      </w:r>
      <w:r>
        <w:rPr>
          <w:rFonts w:ascii="Times New Roman" w:hAnsi="Times New Roman" w:cs="Times New Roman"/>
          <w:color w:val="000000"/>
          <w:kern w:val="0"/>
        </w:rPr>
        <w:t>]</w:t>
      </w:r>
      <w:r>
        <w:rPr>
          <w:rFonts w:ascii="Times New Roman" w:hAnsi="Times New Roman" w:cs="Times New Roman"/>
          <w:color w:val="000000"/>
          <w:kern w:val="0"/>
        </w:rPr>
        <w:tab/>
      </w:r>
      <w:r w:rsidR="007B1DB4">
        <w:rPr>
          <w:rFonts w:ascii="Times New Roman" w:hAnsi="Times New Roman" w:cs="Times New Roman"/>
          <w:color w:val="000000"/>
          <w:kern w:val="0"/>
        </w:rPr>
        <w:t xml:space="preserve">It also means that s 27 and s 28 </w:t>
      </w:r>
      <w:r>
        <w:rPr>
          <w:rFonts w:ascii="Times New Roman" w:hAnsi="Times New Roman" w:cs="Times New Roman"/>
          <w:color w:val="000000"/>
          <w:kern w:val="0"/>
        </w:rPr>
        <w:t xml:space="preserve">also </w:t>
      </w:r>
      <w:r w:rsidR="007B1DB4">
        <w:rPr>
          <w:rFonts w:ascii="Times New Roman" w:hAnsi="Times New Roman" w:cs="Times New Roman"/>
          <w:color w:val="000000"/>
          <w:kern w:val="0"/>
        </w:rPr>
        <w:t>stipulat</w:t>
      </w:r>
      <w:r>
        <w:rPr>
          <w:rFonts w:ascii="Times New Roman" w:hAnsi="Times New Roman" w:cs="Times New Roman"/>
          <w:color w:val="000000"/>
          <w:kern w:val="0"/>
        </w:rPr>
        <w:t xml:space="preserve">e </w:t>
      </w:r>
      <w:r w:rsidR="00E222BF">
        <w:rPr>
          <w:rFonts w:ascii="Times New Roman" w:hAnsi="Times New Roman" w:cs="Times New Roman"/>
          <w:color w:val="000000"/>
          <w:kern w:val="0"/>
        </w:rPr>
        <w:t xml:space="preserve">some </w:t>
      </w:r>
      <w:r w:rsidR="007B1DB4">
        <w:rPr>
          <w:rFonts w:ascii="Times New Roman" w:hAnsi="Times New Roman" w:cs="Times New Roman"/>
          <w:color w:val="000000"/>
          <w:kern w:val="0"/>
        </w:rPr>
        <w:t>timeframe</w:t>
      </w:r>
      <w:r w:rsidR="00D36699">
        <w:rPr>
          <w:rFonts w:ascii="Times New Roman" w:hAnsi="Times New Roman" w:cs="Times New Roman"/>
          <w:color w:val="000000"/>
          <w:kern w:val="0"/>
        </w:rPr>
        <w:t>s</w:t>
      </w:r>
      <w:r w:rsidR="007B1DB4">
        <w:rPr>
          <w:rFonts w:ascii="Times New Roman" w:hAnsi="Times New Roman" w:cs="Times New Roman"/>
          <w:color w:val="000000"/>
          <w:kern w:val="0"/>
        </w:rPr>
        <w:t xml:space="preserve"> within which </w:t>
      </w:r>
      <w:r w:rsidR="00FE31F4">
        <w:rPr>
          <w:rFonts w:ascii="Times New Roman" w:hAnsi="Times New Roman" w:cs="Times New Roman"/>
          <w:color w:val="000000"/>
          <w:kern w:val="0"/>
        </w:rPr>
        <w:t xml:space="preserve">tax returns must </w:t>
      </w:r>
      <w:r w:rsidR="007B1DB4">
        <w:rPr>
          <w:rFonts w:ascii="Times New Roman" w:hAnsi="Times New Roman" w:cs="Times New Roman"/>
          <w:color w:val="000000"/>
          <w:kern w:val="0"/>
        </w:rPr>
        <w:t>be furnished. So</w:t>
      </w:r>
      <w:r w:rsidR="00D36699">
        <w:rPr>
          <w:rFonts w:ascii="Times New Roman" w:hAnsi="Times New Roman" w:cs="Times New Roman"/>
          <w:color w:val="000000"/>
          <w:kern w:val="0"/>
        </w:rPr>
        <w:t>,</w:t>
      </w:r>
      <w:r w:rsidR="007B1DB4">
        <w:rPr>
          <w:rFonts w:ascii="Times New Roman" w:hAnsi="Times New Roman" w:cs="Times New Roman"/>
          <w:color w:val="000000"/>
          <w:kern w:val="0"/>
        </w:rPr>
        <w:t xml:space="preserve"> </w:t>
      </w:r>
      <w:r w:rsidR="00D36699">
        <w:rPr>
          <w:rFonts w:ascii="Times New Roman" w:hAnsi="Times New Roman" w:cs="Times New Roman"/>
          <w:color w:val="000000"/>
          <w:kern w:val="0"/>
        </w:rPr>
        <w:t>s 15(2</w:t>
      </w:r>
      <w:proofErr w:type="gramStart"/>
      <w:r w:rsidR="00D36699">
        <w:rPr>
          <w:rFonts w:ascii="Times New Roman" w:hAnsi="Times New Roman" w:cs="Times New Roman"/>
          <w:color w:val="000000"/>
          <w:kern w:val="0"/>
        </w:rPr>
        <w:t>)(</w:t>
      </w:r>
      <w:proofErr w:type="gramEnd"/>
      <w:r w:rsidR="00D36699" w:rsidRPr="00D36699">
        <w:rPr>
          <w:rFonts w:ascii="Times New Roman" w:hAnsi="Times New Roman" w:cs="Times New Roman"/>
          <w:i/>
          <w:color w:val="000000"/>
          <w:kern w:val="0"/>
        </w:rPr>
        <w:t>a</w:t>
      </w:r>
      <w:r w:rsidR="00D36699">
        <w:rPr>
          <w:rFonts w:ascii="Times New Roman" w:hAnsi="Times New Roman" w:cs="Times New Roman"/>
          <w:color w:val="000000"/>
          <w:kern w:val="0"/>
        </w:rPr>
        <w:t>)</w:t>
      </w:r>
      <w:r w:rsidR="00FE31F4">
        <w:rPr>
          <w:rFonts w:ascii="Times New Roman" w:hAnsi="Times New Roman" w:cs="Times New Roman"/>
          <w:color w:val="000000"/>
          <w:kern w:val="0"/>
        </w:rPr>
        <w:t xml:space="preserve">, on the one hand, </w:t>
      </w:r>
      <w:r w:rsidR="00D36699">
        <w:rPr>
          <w:rFonts w:ascii="Times New Roman" w:hAnsi="Times New Roman" w:cs="Times New Roman"/>
          <w:color w:val="000000"/>
          <w:kern w:val="0"/>
        </w:rPr>
        <w:t xml:space="preserve">and s 27 </w:t>
      </w:r>
      <w:r w:rsidR="00FE31F4">
        <w:rPr>
          <w:rFonts w:ascii="Times New Roman" w:hAnsi="Times New Roman" w:cs="Times New Roman"/>
          <w:color w:val="000000"/>
          <w:kern w:val="0"/>
        </w:rPr>
        <w:t>or</w:t>
      </w:r>
      <w:r w:rsidR="00D36699">
        <w:rPr>
          <w:rFonts w:ascii="Times New Roman" w:hAnsi="Times New Roman" w:cs="Times New Roman"/>
          <w:color w:val="000000"/>
          <w:kern w:val="0"/>
        </w:rPr>
        <w:t xml:space="preserve"> s 28</w:t>
      </w:r>
      <w:r w:rsidR="00FE31F4">
        <w:rPr>
          <w:rFonts w:ascii="Times New Roman" w:hAnsi="Times New Roman" w:cs="Times New Roman"/>
          <w:color w:val="000000"/>
          <w:kern w:val="0"/>
        </w:rPr>
        <w:t>,</w:t>
      </w:r>
      <w:r w:rsidR="00D36699">
        <w:rPr>
          <w:rFonts w:ascii="Times New Roman" w:hAnsi="Times New Roman" w:cs="Times New Roman"/>
          <w:color w:val="000000"/>
          <w:kern w:val="0"/>
        </w:rPr>
        <w:t xml:space="preserve"> </w:t>
      </w:r>
      <w:r w:rsidR="00FE31F4">
        <w:rPr>
          <w:rFonts w:ascii="Times New Roman" w:hAnsi="Times New Roman" w:cs="Times New Roman"/>
          <w:color w:val="000000"/>
          <w:kern w:val="0"/>
        </w:rPr>
        <w:t>on the other, both</w:t>
      </w:r>
      <w:r w:rsidR="00D36699">
        <w:rPr>
          <w:rFonts w:ascii="Times New Roman" w:hAnsi="Times New Roman" w:cs="Times New Roman"/>
          <w:color w:val="000000"/>
          <w:kern w:val="0"/>
        </w:rPr>
        <w:t xml:space="preserve"> set out time frames for the furnishing of these documents. In s</w:t>
      </w:r>
      <w:r w:rsidR="007B1DB4">
        <w:rPr>
          <w:rFonts w:ascii="Times New Roman" w:hAnsi="Times New Roman" w:cs="Times New Roman"/>
          <w:color w:val="000000"/>
          <w:kern w:val="0"/>
        </w:rPr>
        <w:t xml:space="preserve"> 15(2</w:t>
      </w:r>
      <w:proofErr w:type="gramStart"/>
      <w:r w:rsidR="007B1DB4">
        <w:rPr>
          <w:rFonts w:ascii="Times New Roman" w:hAnsi="Times New Roman" w:cs="Times New Roman"/>
          <w:color w:val="000000"/>
          <w:kern w:val="0"/>
        </w:rPr>
        <w:t>)(</w:t>
      </w:r>
      <w:proofErr w:type="gramEnd"/>
      <w:r w:rsidR="007B1DB4" w:rsidRPr="007B1DB4">
        <w:rPr>
          <w:rFonts w:ascii="Times New Roman" w:hAnsi="Times New Roman" w:cs="Times New Roman"/>
          <w:i/>
          <w:color w:val="000000"/>
          <w:kern w:val="0"/>
        </w:rPr>
        <w:t>a</w:t>
      </w:r>
      <w:r w:rsidR="007B1DB4">
        <w:rPr>
          <w:rFonts w:ascii="Times New Roman" w:hAnsi="Times New Roman" w:cs="Times New Roman"/>
          <w:color w:val="000000"/>
          <w:kern w:val="0"/>
        </w:rPr>
        <w:t xml:space="preserve">) </w:t>
      </w:r>
      <w:r w:rsidR="00D36699">
        <w:rPr>
          <w:rFonts w:ascii="Times New Roman" w:hAnsi="Times New Roman" w:cs="Times New Roman"/>
          <w:color w:val="000000"/>
          <w:kern w:val="0"/>
        </w:rPr>
        <w:t xml:space="preserve">the period </w:t>
      </w:r>
      <w:r w:rsidR="007B1DB4">
        <w:rPr>
          <w:rFonts w:ascii="Times New Roman" w:hAnsi="Times New Roman" w:cs="Times New Roman"/>
          <w:color w:val="000000"/>
          <w:kern w:val="0"/>
        </w:rPr>
        <w:t xml:space="preserve">is </w:t>
      </w:r>
      <w:r w:rsidR="00D36699">
        <w:rPr>
          <w:rFonts w:ascii="Times New Roman" w:hAnsi="Times New Roman" w:cs="Times New Roman"/>
          <w:color w:val="000000"/>
          <w:kern w:val="0"/>
        </w:rPr>
        <w:t>12</w:t>
      </w:r>
      <w:r w:rsidR="007B1DB4">
        <w:rPr>
          <w:rFonts w:ascii="Times New Roman" w:hAnsi="Times New Roman" w:cs="Times New Roman"/>
          <w:color w:val="000000"/>
          <w:kern w:val="0"/>
        </w:rPr>
        <w:t xml:space="preserve"> months. The time frames in s 27 </w:t>
      </w:r>
      <w:r w:rsidR="00FE31F4">
        <w:rPr>
          <w:rFonts w:ascii="Times New Roman" w:hAnsi="Times New Roman" w:cs="Times New Roman"/>
          <w:color w:val="000000"/>
          <w:kern w:val="0"/>
        </w:rPr>
        <w:t>or</w:t>
      </w:r>
      <w:r w:rsidR="007B1DB4">
        <w:rPr>
          <w:rFonts w:ascii="Times New Roman" w:hAnsi="Times New Roman" w:cs="Times New Roman"/>
          <w:color w:val="000000"/>
          <w:kern w:val="0"/>
        </w:rPr>
        <w:t xml:space="preserve"> s 28 </w:t>
      </w:r>
      <w:r w:rsidR="00D36699">
        <w:rPr>
          <w:rFonts w:ascii="Times New Roman" w:hAnsi="Times New Roman" w:cs="Times New Roman"/>
          <w:color w:val="000000"/>
          <w:kern w:val="0"/>
        </w:rPr>
        <w:t>must necessarily b</w:t>
      </w:r>
      <w:r w:rsidR="007B1DB4">
        <w:rPr>
          <w:rFonts w:ascii="Times New Roman" w:hAnsi="Times New Roman" w:cs="Times New Roman"/>
          <w:color w:val="000000"/>
          <w:kern w:val="0"/>
        </w:rPr>
        <w:t xml:space="preserve">e different. </w:t>
      </w:r>
      <w:r w:rsidR="00D36699">
        <w:rPr>
          <w:rFonts w:ascii="Times New Roman" w:hAnsi="Times New Roman" w:cs="Times New Roman"/>
          <w:color w:val="000000"/>
          <w:kern w:val="0"/>
        </w:rPr>
        <w:t>But</w:t>
      </w:r>
      <w:r w:rsidR="007B1DB4">
        <w:rPr>
          <w:rFonts w:ascii="Times New Roman" w:hAnsi="Times New Roman" w:cs="Times New Roman"/>
          <w:color w:val="000000"/>
          <w:kern w:val="0"/>
        </w:rPr>
        <w:t xml:space="preserve"> according to </w:t>
      </w:r>
      <w:r w:rsidR="00D36699">
        <w:rPr>
          <w:rFonts w:ascii="Times New Roman" w:hAnsi="Times New Roman" w:cs="Times New Roman"/>
          <w:color w:val="000000"/>
          <w:kern w:val="0"/>
        </w:rPr>
        <w:t>s 15(2</w:t>
      </w:r>
      <w:proofErr w:type="gramStart"/>
      <w:r w:rsidR="00D36699">
        <w:rPr>
          <w:rFonts w:ascii="Times New Roman" w:hAnsi="Times New Roman" w:cs="Times New Roman"/>
          <w:color w:val="000000"/>
          <w:kern w:val="0"/>
        </w:rPr>
        <w:t>)(</w:t>
      </w:r>
      <w:proofErr w:type="gramEnd"/>
      <w:r w:rsidR="00D36699" w:rsidRPr="00D36699">
        <w:rPr>
          <w:rFonts w:ascii="Times New Roman" w:hAnsi="Times New Roman" w:cs="Times New Roman"/>
          <w:i/>
          <w:color w:val="000000"/>
          <w:kern w:val="0"/>
        </w:rPr>
        <w:t>a</w:t>
      </w:r>
      <w:r w:rsidR="00D36699">
        <w:rPr>
          <w:rFonts w:ascii="Times New Roman" w:hAnsi="Times New Roman" w:cs="Times New Roman"/>
          <w:color w:val="000000"/>
          <w:kern w:val="0"/>
        </w:rPr>
        <w:t>),</w:t>
      </w:r>
      <w:r w:rsidR="007B1DB4">
        <w:rPr>
          <w:rFonts w:ascii="Times New Roman" w:hAnsi="Times New Roman" w:cs="Times New Roman"/>
          <w:color w:val="000000"/>
          <w:kern w:val="0"/>
        </w:rPr>
        <w:t xml:space="preserve"> whatever th</w:t>
      </w:r>
      <w:r w:rsidR="00E639CD">
        <w:rPr>
          <w:rFonts w:ascii="Times New Roman" w:hAnsi="Times New Roman" w:cs="Times New Roman"/>
          <w:color w:val="000000"/>
          <w:kern w:val="0"/>
        </w:rPr>
        <w:t xml:space="preserve">at </w:t>
      </w:r>
      <w:r w:rsidR="007B1DB4">
        <w:rPr>
          <w:rFonts w:ascii="Times New Roman" w:hAnsi="Times New Roman" w:cs="Times New Roman"/>
          <w:color w:val="000000"/>
          <w:kern w:val="0"/>
        </w:rPr>
        <w:t>difference</w:t>
      </w:r>
      <w:r w:rsidR="00E222BF">
        <w:rPr>
          <w:rFonts w:ascii="Times New Roman" w:hAnsi="Times New Roman" w:cs="Times New Roman"/>
          <w:color w:val="000000"/>
          <w:kern w:val="0"/>
        </w:rPr>
        <w:t xml:space="preserve"> may be</w:t>
      </w:r>
      <w:r w:rsidR="007B1DB4">
        <w:rPr>
          <w:rFonts w:ascii="Times New Roman" w:hAnsi="Times New Roman" w:cs="Times New Roman"/>
          <w:color w:val="000000"/>
          <w:kern w:val="0"/>
        </w:rPr>
        <w:t xml:space="preserve">, the operator is entitled to the longer period. </w:t>
      </w:r>
      <w:r w:rsidR="00FE31F4" w:rsidRPr="00D13CB4">
        <w:rPr>
          <w:rFonts w:ascii="Times New Roman" w:hAnsi="Times New Roman" w:cs="Times New Roman"/>
          <w:color w:val="000000"/>
          <w:kern w:val="0"/>
        </w:rPr>
        <w:lastRenderedPageBreak/>
        <w:t>This is the period within which</w:t>
      </w:r>
      <w:r w:rsidR="00E222BF" w:rsidRPr="00D13CB4">
        <w:rPr>
          <w:rFonts w:ascii="Times New Roman" w:hAnsi="Times New Roman" w:cs="Times New Roman"/>
          <w:color w:val="000000"/>
          <w:kern w:val="0"/>
        </w:rPr>
        <w:t xml:space="preserve"> the operator must </w:t>
      </w:r>
      <w:r w:rsidR="00FE31F4" w:rsidRPr="00D13CB4">
        <w:rPr>
          <w:rFonts w:ascii="Times New Roman" w:hAnsi="Times New Roman" w:cs="Times New Roman"/>
          <w:color w:val="000000"/>
          <w:kern w:val="0"/>
        </w:rPr>
        <w:t xml:space="preserve">submit </w:t>
      </w:r>
      <w:r w:rsidR="00E222BF" w:rsidRPr="00D13CB4">
        <w:rPr>
          <w:rFonts w:ascii="Times New Roman" w:hAnsi="Times New Roman" w:cs="Times New Roman"/>
          <w:color w:val="000000"/>
          <w:kern w:val="0"/>
        </w:rPr>
        <w:t xml:space="preserve">to the respondent </w:t>
      </w:r>
      <w:r w:rsidR="00FE31F4" w:rsidRPr="00D13CB4">
        <w:rPr>
          <w:rFonts w:ascii="Times New Roman" w:hAnsi="Times New Roman" w:cs="Times New Roman"/>
          <w:color w:val="000000"/>
          <w:kern w:val="0"/>
        </w:rPr>
        <w:t>the tax returns, the invoices</w:t>
      </w:r>
      <w:r w:rsidR="00E222BF" w:rsidRPr="00D13CB4">
        <w:rPr>
          <w:rFonts w:ascii="Times New Roman" w:hAnsi="Times New Roman" w:cs="Times New Roman"/>
          <w:color w:val="000000"/>
          <w:kern w:val="0"/>
        </w:rPr>
        <w:t xml:space="preserve"> and the debit or credit notes, not the period for the operator to obtain the invoices, the debit or credit notes from its supplier</w:t>
      </w:r>
      <w:r w:rsidR="00E222BF">
        <w:rPr>
          <w:rFonts w:ascii="Times New Roman" w:hAnsi="Times New Roman" w:cs="Times New Roman"/>
          <w:color w:val="000000"/>
          <w:kern w:val="0"/>
        </w:rPr>
        <w:t xml:space="preserve">. </w:t>
      </w:r>
    </w:p>
    <w:p w:rsidR="00930196" w:rsidRDefault="00BB072C" w:rsidP="00AC556E">
      <w:pPr>
        <w:spacing w:before="240" w:line="360" w:lineRule="auto"/>
        <w:ind w:left="720" w:hanging="720"/>
        <w:jc w:val="both"/>
        <w:rPr>
          <w:rFonts w:ascii="Times New Roman" w:hAnsi="Times New Roman" w:cs="Times New Roman"/>
          <w:color w:val="000000"/>
          <w:kern w:val="0"/>
        </w:rPr>
      </w:pPr>
      <w:r>
        <w:rPr>
          <w:rFonts w:ascii="Times New Roman" w:hAnsi="Times New Roman" w:cs="Times New Roman"/>
          <w:color w:val="000000"/>
          <w:kern w:val="0"/>
        </w:rPr>
        <w:t>[</w:t>
      </w:r>
      <w:r w:rsidR="000A7800">
        <w:rPr>
          <w:rFonts w:ascii="Times New Roman" w:hAnsi="Times New Roman" w:cs="Times New Roman"/>
          <w:color w:val="000000"/>
          <w:kern w:val="0"/>
        </w:rPr>
        <w:t>1</w:t>
      </w:r>
      <w:r w:rsidR="005B2B15">
        <w:rPr>
          <w:rFonts w:ascii="Times New Roman" w:hAnsi="Times New Roman" w:cs="Times New Roman"/>
          <w:color w:val="000000"/>
          <w:kern w:val="0"/>
        </w:rPr>
        <w:t>8</w:t>
      </w:r>
      <w:r>
        <w:rPr>
          <w:rFonts w:ascii="Times New Roman" w:hAnsi="Times New Roman" w:cs="Times New Roman"/>
          <w:color w:val="000000"/>
          <w:kern w:val="0"/>
        </w:rPr>
        <w:t>]</w:t>
      </w:r>
      <w:r>
        <w:rPr>
          <w:rFonts w:ascii="Times New Roman" w:hAnsi="Times New Roman" w:cs="Times New Roman"/>
          <w:color w:val="000000"/>
          <w:kern w:val="0"/>
        </w:rPr>
        <w:tab/>
      </w:r>
      <w:r w:rsidR="00EE498F">
        <w:rPr>
          <w:rFonts w:ascii="Times New Roman" w:hAnsi="Times New Roman" w:cs="Times New Roman"/>
          <w:color w:val="000000"/>
          <w:kern w:val="0"/>
        </w:rPr>
        <w:t xml:space="preserve">Skipping s 20 and s 21 of the Act for the moment, it is noted that s 27 sets out the tax periods for the various categories of taxpayers. </w:t>
      </w:r>
      <w:r w:rsidR="00AC556E">
        <w:rPr>
          <w:rFonts w:ascii="Times New Roman" w:hAnsi="Times New Roman" w:cs="Times New Roman"/>
          <w:color w:val="000000"/>
          <w:kern w:val="0"/>
        </w:rPr>
        <w:t>T</w:t>
      </w:r>
      <w:r w:rsidR="00EE498F">
        <w:rPr>
          <w:rFonts w:ascii="Times New Roman" w:hAnsi="Times New Roman" w:cs="Times New Roman"/>
          <w:color w:val="000000"/>
          <w:kern w:val="0"/>
        </w:rPr>
        <w:t>he</w:t>
      </w:r>
      <w:r w:rsidR="008D3302">
        <w:rPr>
          <w:rFonts w:ascii="Times New Roman" w:hAnsi="Times New Roman" w:cs="Times New Roman"/>
          <w:color w:val="000000"/>
          <w:kern w:val="0"/>
        </w:rPr>
        <w:t xml:space="preserve">se periods </w:t>
      </w:r>
      <w:r w:rsidR="00EE498F">
        <w:rPr>
          <w:rFonts w:ascii="Times New Roman" w:hAnsi="Times New Roman" w:cs="Times New Roman"/>
          <w:color w:val="000000"/>
          <w:kern w:val="0"/>
        </w:rPr>
        <w:t xml:space="preserve">are one and two months. </w:t>
      </w:r>
      <w:r w:rsidR="00AC556E">
        <w:rPr>
          <w:rFonts w:ascii="Times New Roman" w:hAnsi="Times New Roman" w:cs="Times New Roman"/>
          <w:color w:val="000000"/>
          <w:kern w:val="0"/>
        </w:rPr>
        <w:t xml:space="preserve">Section 28 of the Act governs the furnishing of tax returns to the respondent by registered operators in accordance with their tax periods. </w:t>
      </w:r>
      <w:r w:rsidR="00EE498F">
        <w:rPr>
          <w:rFonts w:ascii="Times New Roman" w:hAnsi="Times New Roman" w:cs="Times New Roman"/>
          <w:color w:val="000000"/>
          <w:kern w:val="0"/>
        </w:rPr>
        <w:t>So, obviously a taxpayer</w:t>
      </w:r>
      <w:r w:rsidR="00D13CB4">
        <w:rPr>
          <w:rFonts w:ascii="Times New Roman" w:hAnsi="Times New Roman" w:cs="Times New Roman"/>
          <w:color w:val="000000"/>
          <w:kern w:val="0"/>
        </w:rPr>
        <w:t>,</w:t>
      </w:r>
      <w:r w:rsidR="00EE498F">
        <w:rPr>
          <w:rFonts w:ascii="Times New Roman" w:hAnsi="Times New Roman" w:cs="Times New Roman"/>
          <w:color w:val="000000"/>
          <w:kern w:val="0"/>
        </w:rPr>
        <w:t xml:space="preserve"> like the appellant</w:t>
      </w:r>
      <w:r w:rsidR="00D13CB4">
        <w:rPr>
          <w:rFonts w:ascii="Times New Roman" w:hAnsi="Times New Roman" w:cs="Times New Roman"/>
          <w:color w:val="000000"/>
          <w:kern w:val="0"/>
        </w:rPr>
        <w:t>,</w:t>
      </w:r>
      <w:r w:rsidR="00EE498F">
        <w:rPr>
          <w:rFonts w:ascii="Times New Roman" w:hAnsi="Times New Roman" w:cs="Times New Roman"/>
          <w:color w:val="000000"/>
          <w:kern w:val="0"/>
        </w:rPr>
        <w:t xml:space="preserve"> would be entitled to rely on the longer period of 12 months stipulated in s 15(2)(</w:t>
      </w:r>
      <w:r w:rsidR="00EE498F" w:rsidRPr="00EE498F">
        <w:rPr>
          <w:rFonts w:ascii="Times New Roman" w:hAnsi="Times New Roman" w:cs="Times New Roman"/>
          <w:i/>
          <w:color w:val="000000"/>
          <w:kern w:val="0"/>
        </w:rPr>
        <w:t>a</w:t>
      </w:r>
      <w:r w:rsidR="00EE498F">
        <w:rPr>
          <w:rFonts w:ascii="Times New Roman" w:hAnsi="Times New Roman" w:cs="Times New Roman"/>
          <w:color w:val="000000"/>
          <w:kern w:val="0"/>
        </w:rPr>
        <w:t>) above to submit its tax returns</w:t>
      </w:r>
      <w:r w:rsidR="00AC556E">
        <w:rPr>
          <w:rFonts w:ascii="Times New Roman" w:hAnsi="Times New Roman" w:cs="Times New Roman"/>
          <w:color w:val="000000"/>
          <w:kern w:val="0"/>
        </w:rPr>
        <w:t>, tax invoices and debit or credit notes</w:t>
      </w:r>
      <w:r w:rsidR="00D13CB4">
        <w:rPr>
          <w:rFonts w:ascii="Times New Roman" w:hAnsi="Times New Roman" w:cs="Times New Roman"/>
          <w:color w:val="000000"/>
          <w:kern w:val="0"/>
        </w:rPr>
        <w:t xml:space="preserve">, than the one or two months of s 27 and s 28 of the Act </w:t>
      </w:r>
      <w:r w:rsidR="00EE498F">
        <w:rPr>
          <w:rFonts w:ascii="Times New Roman" w:hAnsi="Times New Roman" w:cs="Times New Roman"/>
          <w:color w:val="000000"/>
          <w:kern w:val="0"/>
        </w:rPr>
        <w:t>.</w:t>
      </w:r>
      <w:r w:rsidR="00930196">
        <w:rPr>
          <w:rFonts w:ascii="Times New Roman" w:hAnsi="Times New Roman" w:cs="Times New Roman"/>
          <w:color w:val="000000"/>
          <w:kern w:val="0"/>
        </w:rPr>
        <w:t xml:space="preserve"> </w:t>
      </w:r>
    </w:p>
    <w:p w:rsidR="00BB072C" w:rsidRPr="003F736E" w:rsidRDefault="00EE498F" w:rsidP="003F736E">
      <w:pPr>
        <w:spacing w:before="240" w:line="360" w:lineRule="auto"/>
        <w:ind w:left="720" w:hanging="720"/>
        <w:jc w:val="both"/>
        <w:rPr>
          <w:rFonts w:ascii="Times New Roman" w:hAnsi="Times New Roman" w:cs="Times New Roman"/>
          <w:color w:val="000000"/>
          <w:kern w:val="0"/>
        </w:rPr>
      </w:pPr>
      <w:r>
        <w:rPr>
          <w:rFonts w:ascii="Times New Roman" w:hAnsi="Times New Roman" w:cs="Times New Roman"/>
          <w:color w:val="000000"/>
          <w:kern w:val="0"/>
        </w:rPr>
        <w:t>[</w:t>
      </w:r>
      <w:r w:rsidR="005B2B15">
        <w:rPr>
          <w:rFonts w:ascii="Times New Roman" w:hAnsi="Times New Roman" w:cs="Times New Roman"/>
          <w:color w:val="000000"/>
          <w:kern w:val="0"/>
        </w:rPr>
        <w:t>19</w:t>
      </w:r>
      <w:r>
        <w:rPr>
          <w:rFonts w:ascii="Times New Roman" w:hAnsi="Times New Roman" w:cs="Times New Roman"/>
          <w:color w:val="000000"/>
          <w:kern w:val="0"/>
        </w:rPr>
        <w:t>]</w:t>
      </w:r>
      <w:r>
        <w:rPr>
          <w:rFonts w:ascii="Times New Roman" w:hAnsi="Times New Roman" w:cs="Times New Roman"/>
          <w:color w:val="000000"/>
          <w:kern w:val="0"/>
        </w:rPr>
        <w:tab/>
      </w:r>
      <w:r w:rsidR="00BF1767">
        <w:rPr>
          <w:rFonts w:ascii="Times New Roman" w:hAnsi="Times New Roman" w:cs="Times New Roman"/>
          <w:color w:val="000000"/>
          <w:kern w:val="0"/>
        </w:rPr>
        <w:t xml:space="preserve">Coming back to s 20 and s 21 of the Act, </w:t>
      </w:r>
      <w:r w:rsidR="003F736E">
        <w:rPr>
          <w:rFonts w:ascii="Times New Roman" w:hAnsi="Times New Roman" w:cs="Times New Roman"/>
          <w:color w:val="000000"/>
          <w:kern w:val="0"/>
        </w:rPr>
        <w:t>it is s 20</w:t>
      </w:r>
      <w:r w:rsidR="000D78B7">
        <w:rPr>
          <w:rFonts w:ascii="Times New Roman" w:hAnsi="Times New Roman" w:cs="Times New Roman"/>
          <w:color w:val="000000"/>
          <w:kern w:val="0"/>
        </w:rPr>
        <w:t>(1) which is relevant</w:t>
      </w:r>
      <w:r w:rsidR="00BF1767">
        <w:rPr>
          <w:rFonts w:ascii="Times New Roman" w:hAnsi="Times New Roman" w:cs="Times New Roman"/>
          <w:color w:val="000000"/>
          <w:kern w:val="0"/>
        </w:rPr>
        <w:t xml:space="preserve"> in relation to the question of time frames</w:t>
      </w:r>
      <w:r w:rsidR="000D78B7">
        <w:rPr>
          <w:rFonts w:ascii="Times New Roman" w:hAnsi="Times New Roman" w:cs="Times New Roman"/>
          <w:color w:val="000000"/>
          <w:kern w:val="0"/>
        </w:rPr>
        <w:t>. It reads</w:t>
      </w:r>
      <w:r w:rsidR="00BF1767">
        <w:rPr>
          <w:rFonts w:ascii="Times New Roman" w:hAnsi="Times New Roman" w:cs="Times New Roman"/>
          <w:color w:val="000000"/>
          <w:kern w:val="0"/>
        </w:rPr>
        <w:t xml:space="preserve"> (</w:t>
      </w:r>
      <w:r w:rsidR="000D78B7">
        <w:rPr>
          <w:rFonts w:ascii="Times New Roman" w:hAnsi="Times New Roman" w:cs="Times New Roman"/>
          <w:color w:val="000000"/>
          <w:kern w:val="0"/>
        </w:rPr>
        <w:t>underlining being for emphasis</w:t>
      </w:r>
      <w:r w:rsidR="00BF1767">
        <w:rPr>
          <w:rFonts w:ascii="Times New Roman" w:hAnsi="Times New Roman" w:cs="Times New Roman"/>
          <w:color w:val="000000"/>
          <w:kern w:val="0"/>
        </w:rPr>
        <w:t>)</w:t>
      </w:r>
      <w:r w:rsidR="00BB072C" w:rsidRPr="003F736E">
        <w:rPr>
          <w:rFonts w:ascii="Times New Roman" w:hAnsi="Times New Roman" w:cs="Times New Roman"/>
          <w:color w:val="000000"/>
          <w:kern w:val="0"/>
        </w:rPr>
        <w:t>:</w:t>
      </w:r>
    </w:p>
    <w:p w:rsidR="00BB072C" w:rsidRPr="000D78B7" w:rsidRDefault="00BB072C" w:rsidP="000D78B7">
      <w:pPr>
        <w:pStyle w:val="Default"/>
        <w:spacing w:after="160"/>
        <w:rPr>
          <w:sz w:val="22"/>
          <w:szCs w:val="22"/>
        </w:rPr>
      </w:pPr>
      <w:r w:rsidRPr="003F736E">
        <w:tab/>
      </w:r>
      <w:r w:rsidR="003F736E">
        <w:tab/>
        <w:t>“</w:t>
      </w:r>
      <w:r w:rsidRPr="000D78B7">
        <w:rPr>
          <w:b/>
          <w:bCs/>
          <w:sz w:val="22"/>
          <w:szCs w:val="22"/>
        </w:rPr>
        <w:t xml:space="preserve">20 Tax invoices </w:t>
      </w:r>
    </w:p>
    <w:p w:rsidR="00BB072C" w:rsidRPr="00BB072C" w:rsidRDefault="00BB072C" w:rsidP="000D78B7">
      <w:pPr>
        <w:autoSpaceDE w:val="0"/>
        <w:autoSpaceDN w:val="0"/>
        <w:adjustRightInd w:val="0"/>
        <w:spacing w:line="240" w:lineRule="auto"/>
        <w:ind w:left="1440"/>
        <w:rPr>
          <w:rFonts w:ascii="Times New Roman" w:hAnsi="Times New Roman" w:cs="Times New Roman"/>
          <w:color w:val="000000"/>
          <w:kern w:val="0"/>
          <w:sz w:val="22"/>
          <w:szCs w:val="22"/>
        </w:rPr>
      </w:pPr>
      <w:r w:rsidRPr="00BB072C">
        <w:rPr>
          <w:rFonts w:ascii="Times New Roman" w:hAnsi="Times New Roman" w:cs="Times New Roman"/>
          <w:color w:val="000000"/>
          <w:kern w:val="0"/>
          <w:sz w:val="22"/>
          <w:szCs w:val="22"/>
        </w:rPr>
        <w:t xml:space="preserve">(1) Except as otherwise provided in this section, a supplier, being a registered operator, making a taxable supply, other than a supply contemplated in subsection (9) of section </w:t>
      </w:r>
      <w:r w:rsidRPr="00BB072C">
        <w:rPr>
          <w:rFonts w:ascii="Times New Roman" w:hAnsi="Times New Roman" w:cs="Times New Roman"/>
          <w:i/>
          <w:iCs/>
          <w:color w:val="000000"/>
          <w:kern w:val="0"/>
          <w:sz w:val="22"/>
          <w:szCs w:val="22"/>
        </w:rPr>
        <w:t>seven</w:t>
      </w:r>
      <w:r w:rsidRPr="00BB072C">
        <w:rPr>
          <w:rFonts w:ascii="Times New Roman" w:hAnsi="Times New Roman" w:cs="Times New Roman"/>
          <w:color w:val="000000"/>
          <w:kern w:val="0"/>
          <w:sz w:val="22"/>
          <w:szCs w:val="22"/>
        </w:rPr>
        <w:t xml:space="preserve">, to a recipient shall provide that recipient </w:t>
      </w:r>
      <w:r w:rsidRPr="00BB072C">
        <w:rPr>
          <w:rFonts w:ascii="Times New Roman" w:hAnsi="Times New Roman" w:cs="Times New Roman"/>
          <w:color w:val="000000"/>
          <w:kern w:val="0"/>
          <w:sz w:val="22"/>
          <w:szCs w:val="22"/>
          <w:u w:val="single"/>
        </w:rPr>
        <w:t>within thirty days from the date of supply</w:t>
      </w:r>
      <w:r w:rsidRPr="00BB072C">
        <w:rPr>
          <w:rFonts w:ascii="Times New Roman" w:hAnsi="Times New Roman" w:cs="Times New Roman"/>
          <w:color w:val="000000"/>
          <w:kern w:val="0"/>
          <w:sz w:val="22"/>
          <w:szCs w:val="22"/>
        </w:rPr>
        <w:t xml:space="preserve"> with a tax invoice containing such particulars as are specified in this section: </w:t>
      </w:r>
    </w:p>
    <w:p w:rsidR="00BB072C" w:rsidRPr="00BB072C" w:rsidRDefault="00BB072C" w:rsidP="000D78B7">
      <w:pPr>
        <w:autoSpaceDE w:val="0"/>
        <w:autoSpaceDN w:val="0"/>
        <w:adjustRightInd w:val="0"/>
        <w:spacing w:line="240" w:lineRule="auto"/>
        <w:ind w:left="720" w:firstLine="720"/>
        <w:rPr>
          <w:rFonts w:ascii="Times New Roman" w:hAnsi="Times New Roman" w:cs="Times New Roman"/>
          <w:color w:val="000000"/>
          <w:kern w:val="0"/>
          <w:sz w:val="22"/>
          <w:szCs w:val="22"/>
        </w:rPr>
      </w:pPr>
      <w:r w:rsidRPr="00BB072C">
        <w:rPr>
          <w:rFonts w:ascii="Times New Roman" w:hAnsi="Times New Roman" w:cs="Times New Roman"/>
          <w:color w:val="000000"/>
          <w:kern w:val="0"/>
          <w:sz w:val="22"/>
          <w:szCs w:val="22"/>
        </w:rPr>
        <w:t xml:space="preserve">Provided that— </w:t>
      </w:r>
    </w:p>
    <w:p w:rsidR="00BB072C" w:rsidRPr="00BB072C" w:rsidRDefault="00BB072C" w:rsidP="000D78B7">
      <w:pPr>
        <w:autoSpaceDE w:val="0"/>
        <w:autoSpaceDN w:val="0"/>
        <w:adjustRightInd w:val="0"/>
        <w:spacing w:line="240" w:lineRule="auto"/>
        <w:ind w:left="720" w:firstLine="720"/>
        <w:rPr>
          <w:rFonts w:ascii="Times New Roman" w:hAnsi="Times New Roman" w:cs="Times New Roman"/>
          <w:color w:val="000000"/>
          <w:kern w:val="0"/>
          <w:sz w:val="22"/>
          <w:szCs w:val="22"/>
        </w:rPr>
      </w:pPr>
      <w:r w:rsidRPr="00BB072C">
        <w:rPr>
          <w:rFonts w:ascii="Times New Roman" w:hAnsi="Times New Roman" w:cs="Times New Roman"/>
          <w:color w:val="000000"/>
          <w:kern w:val="0"/>
          <w:sz w:val="22"/>
          <w:szCs w:val="22"/>
        </w:rPr>
        <w:t xml:space="preserve">(a) </w:t>
      </w:r>
      <w:proofErr w:type="gramStart"/>
      <w:r w:rsidRPr="00BF1767">
        <w:rPr>
          <w:rFonts w:ascii="Times New Roman" w:hAnsi="Times New Roman" w:cs="Times New Roman"/>
          <w:color w:val="000000"/>
          <w:kern w:val="0"/>
          <w:sz w:val="22"/>
          <w:szCs w:val="22"/>
          <w:u w:val="single"/>
        </w:rPr>
        <w:t>it</w:t>
      </w:r>
      <w:proofErr w:type="gramEnd"/>
      <w:r w:rsidRPr="00BF1767">
        <w:rPr>
          <w:rFonts w:ascii="Times New Roman" w:hAnsi="Times New Roman" w:cs="Times New Roman"/>
          <w:color w:val="000000"/>
          <w:kern w:val="0"/>
          <w:sz w:val="22"/>
          <w:szCs w:val="22"/>
          <w:u w:val="single"/>
        </w:rPr>
        <w:t xml:space="preserve"> shall not be lawful to issue more than one tax invoice for each taxable supply</w:t>
      </w:r>
      <w:r w:rsidRPr="00BB072C">
        <w:rPr>
          <w:rFonts w:ascii="Times New Roman" w:hAnsi="Times New Roman" w:cs="Times New Roman"/>
          <w:color w:val="000000"/>
          <w:kern w:val="0"/>
          <w:sz w:val="22"/>
          <w:szCs w:val="22"/>
        </w:rPr>
        <w:t xml:space="preserve">; </w:t>
      </w:r>
    </w:p>
    <w:p w:rsidR="000D78B7" w:rsidRDefault="00BB072C" w:rsidP="000D78B7">
      <w:pPr>
        <w:autoSpaceDE w:val="0"/>
        <w:autoSpaceDN w:val="0"/>
        <w:adjustRightInd w:val="0"/>
        <w:spacing w:line="240" w:lineRule="auto"/>
        <w:ind w:left="1440"/>
        <w:rPr>
          <w:rFonts w:ascii="Times New Roman" w:hAnsi="Times New Roman" w:cs="Times New Roman"/>
          <w:color w:val="000000"/>
          <w:kern w:val="0"/>
        </w:rPr>
      </w:pPr>
      <w:r w:rsidRPr="00BB072C">
        <w:rPr>
          <w:rFonts w:ascii="Times New Roman" w:hAnsi="Times New Roman" w:cs="Times New Roman"/>
          <w:color w:val="000000"/>
          <w:kern w:val="0"/>
          <w:sz w:val="22"/>
          <w:szCs w:val="22"/>
        </w:rPr>
        <w:t>(</w:t>
      </w:r>
      <w:r w:rsidRPr="00BB072C">
        <w:rPr>
          <w:rFonts w:ascii="Times New Roman" w:hAnsi="Times New Roman" w:cs="Times New Roman"/>
          <w:i/>
          <w:iCs/>
          <w:color w:val="000000"/>
          <w:kern w:val="0"/>
          <w:sz w:val="22"/>
          <w:szCs w:val="22"/>
        </w:rPr>
        <w:t>b</w:t>
      </w:r>
      <w:r w:rsidRPr="00BB072C">
        <w:rPr>
          <w:rFonts w:ascii="Times New Roman" w:hAnsi="Times New Roman" w:cs="Times New Roman"/>
          <w:color w:val="000000"/>
          <w:kern w:val="0"/>
          <w:sz w:val="22"/>
          <w:szCs w:val="22"/>
        </w:rPr>
        <w:t xml:space="preserve">) </w:t>
      </w:r>
      <w:proofErr w:type="gramStart"/>
      <w:r w:rsidRPr="00BB072C">
        <w:rPr>
          <w:rFonts w:ascii="Times New Roman" w:hAnsi="Times New Roman" w:cs="Times New Roman"/>
          <w:color w:val="000000"/>
          <w:kern w:val="0"/>
          <w:sz w:val="22"/>
          <w:szCs w:val="22"/>
          <w:u w:val="single"/>
        </w:rPr>
        <w:t>if</w:t>
      </w:r>
      <w:proofErr w:type="gramEnd"/>
      <w:r w:rsidRPr="00BB072C">
        <w:rPr>
          <w:rFonts w:ascii="Times New Roman" w:hAnsi="Times New Roman" w:cs="Times New Roman"/>
          <w:color w:val="000000"/>
          <w:kern w:val="0"/>
          <w:sz w:val="22"/>
          <w:szCs w:val="22"/>
          <w:u w:val="single"/>
        </w:rPr>
        <w:t xml:space="preserve"> a registered operator claims to have lost the original tax invoice, the supplier or the recipient, as the case may be, may provide a copy clearly marked </w:t>
      </w:r>
      <w:r w:rsidR="000D78B7" w:rsidRPr="000D78B7">
        <w:rPr>
          <w:rFonts w:ascii="Times New Roman" w:hAnsi="Times New Roman" w:cs="Times New Roman"/>
          <w:color w:val="000000"/>
          <w:kern w:val="0"/>
          <w:sz w:val="22"/>
          <w:szCs w:val="22"/>
          <w:u w:val="single"/>
        </w:rPr>
        <w:t>‘</w:t>
      </w:r>
      <w:r w:rsidRPr="00BB072C">
        <w:rPr>
          <w:rFonts w:ascii="Times New Roman" w:hAnsi="Times New Roman" w:cs="Times New Roman"/>
          <w:color w:val="000000"/>
          <w:kern w:val="0"/>
          <w:sz w:val="22"/>
          <w:szCs w:val="22"/>
          <w:u w:val="single"/>
        </w:rPr>
        <w:t>copy</w:t>
      </w:r>
      <w:r w:rsidR="000D78B7" w:rsidRPr="000D78B7">
        <w:rPr>
          <w:rFonts w:ascii="Times New Roman" w:hAnsi="Times New Roman" w:cs="Times New Roman"/>
          <w:color w:val="000000"/>
          <w:kern w:val="0"/>
          <w:sz w:val="22"/>
          <w:szCs w:val="22"/>
          <w:u w:val="single"/>
        </w:rPr>
        <w:t>’</w:t>
      </w:r>
      <w:r w:rsidR="000D78B7">
        <w:rPr>
          <w:rFonts w:ascii="Times New Roman" w:hAnsi="Times New Roman" w:cs="Times New Roman"/>
          <w:color w:val="000000"/>
          <w:kern w:val="0"/>
        </w:rPr>
        <w:t>”</w:t>
      </w:r>
      <w:r w:rsidRPr="00BB072C">
        <w:rPr>
          <w:rFonts w:ascii="Times New Roman" w:hAnsi="Times New Roman" w:cs="Times New Roman"/>
          <w:color w:val="000000"/>
          <w:kern w:val="0"/>
        </w:rPr>
        <w:t xml:space="preserve">. </w:t>
      </w:r>
    </w:p>
    <w:p w:rsidR="008D3302" w:rsidRDefault="000D78B7" w:rsidP="000D78B7">
      <w:pPr>
        <w:spacing w:before="240" w:after="240" w:line="360" w:lineRule="auto"/>
        <w:ind w:left="720" w:hanging="720"/>
        <w:jc w:val="both"/>
        <w:rPr>
          <w:rFonts w:ascii="Times New Roman" w:eastAsia="Times New Roman" w:hAnsi="Times New Roman" w:cs="Times New Roman"/>
          <w:color w:val="000000"/>
        </w:rPr>
      </w:pPr>
      <w:r>
        <w:rPr>
          <w:rFonts w:ascii="Times New Roman" w:hAnsi="Times New Roman" w:cs="Times New Roman"/>
          <w:color w:val="000000"/>
          <w:kern w:val="0"/>
        </w:rPr>
        <w:t>[</w:t>
      </w:r>
      <w:r w:rsidR="000A7800">
        <w:rPr>
          <w:rFonts w:ascii="Times New Roman" w:hAnsi="Times New Roman" w:cs="Times New Roman"/>
          <w:color w:val="000000"/>
          <w:kern w:val="0"/>
        </w:rPr>
        <w:t>2</w:t>
      </w:r>
      <w:r w:rsidR="005B2B15">
        <w:rPr>
          <w:rFonts w:ascii="Times New Roman" w:hAnsi="Times New Roman" w:cs="Times New Roman"/>
          <w:color w:val="000000"/>
          <w:kern w:val="0"/>
        </w:rPr>
        <w:t>0</w:t>
      </w:r>
      <w:r>
        <w:rPr>
          <w:rFonts w:ascii="Times New Roman" w:hAnsi="Times New Roman" w:cs="Times New Roman"/>
          <w:color w:val="000000"/>
          <w:kern w:val="0"/>
        </w:rPr>
        <w:t>]</w:t>
      </w:r>
      <w:r>
        <w:rPr>
          <w:rFonts w:ascii="Times New Roman" w:hAnsi="Times New Roman" w:cs="Times New Roman"/>
          <w:color w:val="000000"/>
          <w:kern w:val="0"/>
        </w:rPr>
        <w:tab/>
      </w:r>
      <w:r w:rsidR="00BF1767">
        <w:rPr>
          <w:rFonts w:ascii="Times New Roman" w:eastAsia="Times New Roman" w:hAnsi="Times New Roman" w:cs="Times New Roman"/>
          <w:color w:val="000000"/>
        </w:rPr>
        <w:t>Simplified, the above provision is saying</w:t>
      </w:r>
      <w:r>
        <w:rPr>
          <w:rFonts w:ascii="Times New Roman" w:eastAsia="Times New Roman" w:hAnsi="Times New Roman" w:cs="Times New Roman"/>
          <w:color w:val="000000"/>
        </w:rPr>
        <w:t xml:space="preserve"> a registered operator, </w:t>
      </w:r>
      <w:r w:rsidR="00EE498F">
        <w:rPr>
          <w:rFonts w:ascii="Times New Roman" w:eastAsia="Times New Roman" w:hAnsi="Times New Roman" w:cs="Times New Roman"/>
          <w:color w:val="000000"/>
        </w:rPr>
        <w:t xml:space="preserve">like the applicant, </w:t>
      </w:r>
      <w:r>
        <w:rPr>
          <w:rFonts w:ascii="Times New Roman" w:eastAsia="Times New Roman" w:hAnsi="Times New Roman" w:cs="Times New Roman"/>
          <w:color w:val="000000"/>
        </w:rPr>
        <w:t xml:space="preserve">being the recipient </w:t>
      </w:r>
      <w:r w:rsidR="00EE498F">
        <w:rPr>
          <w:rFonts w:ascii="Times New Roman" w:eastAsia="Times New Roman" w:hAnsi="Times New Roman" w:cs="Times New Roman"/>
          <w:color w:val="000000"/>
        </w:rPr>
        <w:t xml:space="preserve">of a taxable supply, must be provided with the tax invoice by the supplier within 30 days of the date of </w:t>
      </w:r>
      <w:r w:rsidR="008D3302">
        <w:rPr>
          <w:rFonts w:ascii="Times New Roman" w:eastAsia="Times New Roman" w:hAnsi="Times New Roman" w:cs="Times New Roman"/>
          <w:color w:val="000000"/>
        </w:rPr>
        <w:t xml:space="preserve">the </w:t>
      </w:r>
      <w:r w:rsidR="00EE498F">
        <w:rPr>
          <w:rFonts w:ascii="Times New Roman" w:eastAsia="Times New Roman" w:hAnsi="Times New Roman" w:cs="Times New Roman"/>
          <w:color w:val="000000"/>
        </w:rPr>
        <w:t>supply. Th</w:t>
      </w:r>
      <w:r w:rsidR="008D3302">
        <w:rPr>
          <w:rFonts w:ascii="Times New Roman" w:eastAsia="Times New Roman" w:hAnsi="Times New Roman" w:cs="Times New Roman"/>
          <w:color w:val="000000"/>
        </w:rPr>
        <w:t xml:space="preserve">e 30 </w:t>
      </w:r>
      <w:r w:rsidR="00EE498F">
        <w:rPr>
          <w:rFonts w:ascii="Times New Roman" w:eastAsia="Times New Roman" w:hAnsi="Times New Roman" w:cs="Times New Roman"/>
          <w:color w:val="000000"/>
        </w:rPr>
        <w:t xml:space="preserve">days </w:t>
      </w:r>
      <w:r w:rsidR="008D3302">
        <w:rPr>
          <w:rFonts w:ascii="Times New Roman" w:eastAsia="Times New Roman" w:hAnsi="Times New Roman" w:cs="Times New Roman"/>
          <w:color w:val="000000"/>
        </w:rPr>
        <w:t>are</w:t>
      </w:r>
      <w:r w:rsidR="00EE498F">
        <w:rPr>
          <w:rFonts w:ascii="Times New Roman" w:eastAsia="Times New Roman" w:hAnsi="Times New Roman" w:cs="Times New Roman"/>
          <w:color w:val="000000"/>
        </w:rPr>
        <w:t xml:space="preserve"> not the period when the appellant is required to forward these invoices or debit notes or credit </w:t>
      </w:r>
      <w:r w:rsidR="00AC556E">
        <w:rPr>
          <w:rFonts w:ascii="Times New Roman" w:eastAsia="Times New Roman" w:hAnsi="Times New Roman" w:cs="Times New Roman"/>
          <w:color w:val="000000"/>
        </w:rPr>
        <w:t>notes to the respondent</w:t>
      </w:r>
      <w:r w:rsidR="00EE498F">
        <w:rPr>
          <w:rFonts w:ascii="Times New Roman" w:eastAsia="Times New Roman" w:hAnsi="Times New Roman" w:cs="Times New Roman"/>
          <w:color w:val="000000"/>
        </w:rPr>
        <w:t xml:space="preserve"> </w:t>
      </w:r>
      <w:r w:rsidR="00BF1767">
        <w:rPr>
          <w:rFonts w:ascii="Times New Roman" w:eastAsia="Times New Roman" w:hAnsi="Times New Roman" w:cs="Times New Roman"/>
          <w:color w:val="000000"/>
        </w:rPr>
        <w:t xml:space="preserve">together </w:t>
      </w:r>
      <w:r w:rsidR="00EE498F">
        <w:rPr>
          <w:rFonts w:ascii="Times New Roman" w:eastAsia="Times New Roman" w:hAnsi="Times New Roman" w:cs="Times New Roman"/>
          <w:color w:val="000000"/>
        </w:rPr>
        <w:t xml:space="preserve">with </w:t>
      </w:r>
      <w:r w:rsidR="00BF1767">
        <w:rPr>
          <w:rFonts w:ascii="Times New Roman" w:eastAsia="Times New Roman" w:hAnsi="Times New Roman" w:cs="Times New Roman"/>
          <w:color w:val="000000"/>
        </w:rPr>
        <w:t>its</w:t>
      </w:r>
      <w:r w:rsidR="00EE498F">
        <w:rPr>
          <w:rFonts w:ascii="Times New Roman" w:eastAsia="Times New Roman" w:hAnsi="Times New Roman" w:cs="Times New Roman"/>
          <w:color w:val="000000"/>
        </w:rPr>
        <w:t xml:space="preserve"> returns. </w:t>
      </w:r>
      <w:r w:rsidR="00AC556E">
        <w:rPr>
          <w:rFonts w:ascii="Times New Roman" w:eastAsia="Times New Roman" w:hAnsi="Times New Roman" w:cs="Times New Roman"/>
          <w:color w:val="000000"/>
        </w:rPr>
        <w:t>They</w:t>
      </w:r>
      <w:r w:rsidR="008D3302">
        <w:rPr>
          <w:rFonts w:ascii="Times New Roman" w:eastAsia="Times New Roman" w:hAnsi="Times New Roman" w:cs="Times New Roman"/>
          <w:color w:val="000000"/>
        </w:rPr>
        <w:t xml:space="preserve"> are </w:t>
      </w:r>
      <w:r w:rsidR="00AC556E">
        <w:rPr>
          <w:rFonts w:ascii="Times New Roman" w:eastAsia="Times New Roman" w:hAnsi="Times New Roman" w:cs="Times New Roman"/>
          <w:color w:val="000000"/>
        </w:rPr>
        <w:t>f</w:t>
      </w:r>
      <w:r w:rsidR="008D3302">
        <w:rPr>
          <w:rFonts w:ascii="Times New Roman" w:eastAsia="Times New Roman" w:hAnsi="Times New Roman" w:cs="Times New Roman"/>
          <w:color w:val="000000"/>
        </w:rPr>
        <w:t xml:space="preserve">or the appellant to receive </w:t>
      </w:r>
      <w:r w:rsidR="00AC556E">
        <w:rPr>
          <w:rFonts w:ascii="Times New Roman" w:eastAsia="Times New Roman" w:hAnsi="Times New Roman" w:cs="Times New Roman"/>
          <w:color w:val="000000"/>
        </w:rPr>
        <w:t xml:space="preserve">or procure the </w:t>
      </w:r>
      <w:r w:rsidR="008D3302">
        <w:rPr>
          <w:rFonts w:ascii="Times New Roman" w:eastAsia="Times New Roman" w:hAnsi="Times New Roman" w:cs="Times New Roman"/>
          <w:color w:val="000000"/>
        </w:rPr>
        <w:t>tax invoices from its suppliers.</w:t>
      </w:r>
    </w:p>
    <w:p w:rsidR="00BF1767" w:rsidRDefault="00BF1767" w:rsidP="000D78B7">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t>
      </w:r>
      <w:r w:rsidR="000A7800">
        <w:rPr>
          <w:rFonts w:ascii="Times New Roman" w:eastAsia="Times New Roman" w:hAnsi="Times New Roman" w:cs="Times New Roman"/>
          <w:color w:val="000000"/>
        </w:rPr>
        <w:t>2</w:t>
      </w:r>
      <w:r w:rsidR="005B2B15">
        <w:rPr>
          <w:rFonts w:ascii="Times New Roman" w:eastAsia="Times New Roman" w:hAnsi="Times New Roman" w:cs="Times New Roman"/>
          <w:color w:val="000000"/>
        </w:rPr>
        <w:t>1</w:t>
      </w: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Furthermore, and in terms of the </w:t>
      </w:r>
      <w:r w:rsidR="00D21D09">
        <w:rPr>
          <w:rFonts w:ascii="Times New Roman" w:eastAsia="Times New Roman" w:hAnsi="Times New Roman" w:cs="Times New Roman"/>
          <w:color w:val="000000"/>
        </w:rPr>
        <w:t>two</w:t>
      </w:r>
      <w:r>
        <w:rPr>
          <w:rFonts w:ascii="Times New Roman" w:eastAsia="Times New Roman" w:hAnsi="Times New Roman" w:cs="Times New Roman"/>
          <w:color w:val="000000"/>
        </w:rPr>
        <w:t xml:space="preserve"> provisos</w:t>
      </w:r>
      <w:r w:rsidR="00D21D09">
        <w:rPr>
          <w:rFonts w:ascii="Times New Roman" w:eastAsia="Times New Roman" w:hAnsi="Times New Roman" w:cs="Times New Roman"/>
          <w:color w:val="000000"/>
        </w:rPr>
        <w:t xml:space="preserve"> above</w:t>
      </w:r>
      <w:r>
        <w:rPr>
          <w:rFonts w:ascii="Times New Roman" w:eastAsia="Times New Roman" w:hAnsi="Times New Roman" w:cs="Times New Roman"/>
          <w:color w:val="000000"/>
        </w:rPr>
        <w:t>, only one invoice is permissible for a single supply. A replacement invoice</w:t>
      </w:r>
      <w:r w:rsidR="00D21D0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where the original one </w:t>
      </w:r>
      <w:r w:rsidR="005B2B15">
        <w:rPr>
          <w:rFonts w:ascii="Times New Roman" w:eastAsia="Times New Roman" w:hAnsi="Times New Roman" w:cs="Times New Roman"/>
          <w:color w:val="000000"/>
        </w:rPr>
        <w:t>has been</w:t>
      </w:r>
      <w:r>
        <w:rPr>
          <w:rFonts w:ascii="Times New Roman" w:eastAsia="Times New Roman" w:hAnsi="Times New Roman" w:cs="Times New Roman"/>
          <w:color w:val="000000"/>
        </w:rPr>
        <w:t xml:space="preserve"> lost</w:t>
      </w:r>
      <w:r w:rsidR="00D21D0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has to be marked “copy”. Thus, </w:t>
      </w:r>
      <w:r w:rsidR="00A071A1">
        <w:rPr>
          <w:rFonts w:ascii="Times New Roman" w:eastAsia="Times New Roman" w:hAnsi="Times New Roman" w:cs="Times New Roman"/>
          <w:color w:val="000000"/>
        </w:rPr>
        <w:t xml:space="preserve">where an invoice has already been issued but cannot be found, the taxpayer does not get its supply </w:t>
      </w:r>
      <w:r w:rsidR="00D21D09">
        <w:rPr>
          <w:rFonts w:ascii="Times New Roman" w:eastAsia="Times New Roman" w:hAnsi="Times New Roman" w:cs="Times New Roman"/>
          <w:color w:val="000000"/>
        </w:rPr>
        <w:t xml:space="preserve">simply </w:t>
      </w:r>
      <w:r w:rsidR="00A071A1">
        <w:rPr>
          <w:rFonts w:ascii="Times New Roman" w:eastAsia="Times New Roman" w:hAnsi="Times New Roman" w:cs="Times New Roman"/>
          <w:color w:val="000000"/>
        </w:rPr>
        <w:t xml:space="preserve">to issue it with another </w:t>
      </w:r>
      <w:r w:rsidR="00D21D09">
        <w:rPr>
          <w:rFonts w:ascii="Times New Roman" w:eastAsia="Times New Roman" w:hAnsi="Times New Roman" w:cs="Times New Roman"/>
          <w:color w:val="000000"/>
        </w:rPr>
        <w:t>one</w:t>
      </w:r>
      <w:r w:rsidR="00A071A1">
        <w:rPr>
          <w:rFonts w:ascii="Times New Roman" w:eastAsia="Times New Roman" w:hAnsi="Times New Roman" w:cs="Times New Roman"/>
          <w:color w:val="000000"/>
        </w:rPr>
        <w:t xml:space="preserve"> </w:t>
      </w:r>
      <w:r w:rsidR="00D21D09">
        <w:rPr>
          <w:rFonts w:ascii="Times New Roman" w:eastAsia="Times New Roman" w:hAnsi="Times New Roman" w:cs="Times New Roman"/>
          <w:color w:val="000000"/>
        </w:rPr>
        <w:t>and stop there. If that happens without more, t</w:t>
      </w:r>
      <w:r w:rsidR="00A071A1">
        <w:rPr>
          <w:rFonts w:ascii="Times New Roman" w:eastAsia="Times New Roman" w:hAnsi="Times New Roman" w:cs="Times New Roman"/>
          <w:color w:val="000000"/>
        </w:rPr>
        <w:t xml:space="preserve">here will exist more than one invoice per the same supply. This is </w:t>
      </w:r>
      <w:r w:rsidR="00D21D09">
        <w:rPr>
          <w:rFonts w:ascii="Times New Roman" w:eastAsia="Times New Roman" w:hAnsi="Times New Roman" w:cs="Times New Roman"/>
          <w:color w:val="000000"/>
        </w:rPr>
        <w:t xml:space="preserve">not permissible. </w:t>
      </w:r>
      <w:r w:rsidR="00A071A1">
        <w:rPr>
          <w:rFonts w:ascii="Times New Roman" w:eastAsia="Times New Roman" w:hAnsi="Times New Roman" w:cs="Times New Roman"/>
          <w:color w:val="000000"/>
        </w:rPr>
        <w:t>If the taxpayer get</w:t>
      </w:r>
      <w:r w:rsidR="00D21D09">
        <w:rPr>
          <w:rFonts w:ascii="Times New Roman" w:eastAsia="Times New Roman" w:hAnsi="Times New Roman" w:cs="Times New Roman"/>
          <w:color w:val="000000"/>
        </w:rPr>
        <w:t>s</w:t>
      </w:r>
      <w:r w:rsidR="00A071A1">
        <w:rPr>
          <w:rFonts w:ascii="Times New Roman" w:eastAsia="Times New Roman" w:hAnsi="Times New Roman" w:cs="Times New Roman"/>
          <w:color w:val="000000"/>
        </w:rPr>
        <w:t xml:space="preserve"> a replacement invoice, the</w:t>
      </w:r>
      <w:r w:rsidR="005B2B15">
        <w:rPr>
          <w:rFonts w:ascii="Times New Roman" w:eastAsia="Times New Roman" w:hAnsi="Times New Roman" w:cs="Times New Roman"/>
          <w:color w:val="000000"/>
        </w:rPr>
        <w:t>n</w:t>
      </w:r>
      <w:r w:rsidR="00A071A1">
        <w:rPr>
          <w:rFonts w:ascii="Times New Roman" w:eastAsia="Times New Roman" w:hAnsi="Times New Roman" w:cs="Times New Roman"/>
          <w:color w:val="000000"/>
        </w:rPr>
        <w:t xml:space="preserve"> </w:t>
      </w:r>
      <w:r w:rsidR="00D21D09">
        <w:rPr>
          <w:rFonts w:ascii="Times New Roman" w:eastAsia="Times New Roman" w:hAnsi="Times New Roman" w:cs="Times New Roman"/>
          <w:color w:val="000000"/>
        </w:rPr>
        <w:t>it</w:t>
      </w:r>
      <w:r w:rsidR="00A071A1">
        <w:rPr>
          <w:rFonts w:ascii="Times New Roman" w:eastAsia="Times New Roman" w:hAnsi="Times New Roman" w:cs="Times New Roman"/>
          <w:color w:val="000000"/>
        </w:rPr>
        <w:t xml:space="preserve"> must </w:t>
      </w:r>
      <w:r w:rsidR="00D21D09">
        <w:rPr>
          <w:rFonts w:ascii="Times New Roman" w:eastAsia="Times New Roman" w:hAnsi="Times New Roman" w:cs="Times New Roman"/>
          <w:color w:val="000000"/>
        </w:rPr>
        <w:t xml:space="preserve">be </w:t>
      </w:r>
      <w:r w:rsidR="005B2B15">
        <w:rPr>
          <w:rFonts w:ascii="Times New Roman" w:eastAsia="Times New Roman" w:hAnsi="Times New Roman" w:cs="Times New Roman"/>
          <w:color w:val="000000"/>
        </w:rPr>
        <w:t>inscribed</w:t>
      </w:r>
      <w:r w:rsidR="00D21D09">
        <w:rPr>
          <w:rFonts w:ascii="Times New Roman" w:eastAsia="Times New Roman" w:hAnsi="Times New Roman" w:cs="Times New Roman"/>
          <w:color w:val="000000"/>
        </w:rPr>
        <w:t xml:space="preserve"> “copy”</w:t>
      </w:r>
      <w:r w:rsidR="00A071A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
    <w:p w:rsidR="008E341F" w:rsidRDefault="00D21D09" w:rsidP="008E341F">
      <w:pPr>
        <w:spacing w:before="240" w:after="240" w:line="360" w:lineRule="auto"/>
        <w:ind w:left="720" w:hanging="720"/>
        <w:jc w:val="both"/>
        <w:rPr>
          <w:rFonts w:ascii="Times New Roman" w:eastAsia="Times New Roman" w:hAnsi="Times New Roman" w:cs="Times New Roman"/>
          <w:color w:val="000000"/>
        </w:rPr>
      </w:pPr>
      <w:r>
        <w:rPr>
          <w:rFonts w:ascii="Times New Roman" w:hAnsi="Times New Roman" w:cs="Times New Roman"/>
          <w:color w:val="000000"/>
          <w:kern w:val="0"/>
        </w:rPr>
        <w:t xml:space="preserve"> </w:t>
      </w:r>
      <w:r w:rsidR="008E341F">
        <w:rPr>
          <w:rFonts w:ascii="Times New Roman" w:eastAsia="Times New Roman" w:hAnsi="Times New Roman" w:cs="Times New Roman"/>
          <w:color w:val="000000"/>
        </w:rPr>
        <w:t>[</w:t>
      </w:r>
      <w:r w:rsidR="000A7800">
        <w:rPr>
          <w:rFonts w:ascii="Times New Roman" w:eastAsia="Times New Roman" w:hAnsi="Times New Roman" w:cs="Times New Roman"/>
          <w:color w:val="000000"/>
        </w:rPr>
        <w:t>2</w:t>
      </w:r>
      <w:r w:rsidR="005B2B15">
        <w:rPr>
          <w:rFonts w:ascii="Times New Roman" w:eastAsia="Times New Roman" w:hAnsi="Times New Roman" w:cs="Times New Roman"/>
          <w:color w:val="000000"/>
        </w:rPr>
        <w:t>2</w:t>
      </w:r>
      <w:r w:rsidR="008E341F">
        <w:rPr>
          <w:rFonts w:ascii="Times New Roman" w:eastAsia="Times New Roman" w:hAnsi="Times New Roman" w:cs="Times New Roman"/>
          <w:color w:val="000000"/>
        </w:rPr>
        <w:t>]</w:t>
      </w:r>
      <w:r w:rsidR="008E341F">
        <w:rPr>
          <w:rFonts w:ascii="Times New Roman" w:eastAsia="Times New Roman" w:hAnsi="Times New Roman" w:cs="Times New Roman"/>
          <w:color w:val="000000"/>
        </w:rPr>
        <w:tab/>
        <w:t xml:space="preserve">The respondent will be acting within the bounds of the law if it rejects, as it did in this case, any invoices, originals, amended or otherwise, obtained by the appellant from its suppliers outside the 30-day period, albeit submitted to the respondent together with claims for input tax, within 12 months of the date of supply. I surmise that part of the reason for this restriction, coupled with the elaborate requirements for a tax invoice is s 20(4), may be to lend credibility to the whole process of procuring invoices and debit or credit notes.    </w:t>
      </w:r>
    </w:p>
    <w:p w:rsidR="008E341F" w:rsidRDefault="008E341F" w:rsidP="008E341F">
      <w:pPr>
        <w:spacing w:before="240" w:after="240" w:line="360" w:lineRule="auto"/>
        <w:ind w:left="720" w:hanging="720"/>
        <w:jc w:val="both"/>
        <w:rPr>
          <w:rFonts w:ascii="Times New Roman" w:eastAsia="Times New Roman" w:hAnsi="Times New Roman" w:cs="Times New Roman"/>
          <w:i/>
        </w:rPr>
      </w:pPr>
      <w:proofErr w:type="gramStart"/>
      <w:r>
        <w:rPr>
          <w:rFonts w:ascii="Times New Roman" w:eastAsia="Times New Roman" w:hAnsi="Times New Roman" w:cs="Times New Roman"/>
        </w:rPr>
        <w:t>ii</w:t>
      </w:r>
      <w:proofErr w:type="gramEnd"/>
      <w:r>
        <w:rPr>
          <w:rFonts w:ascii="Times New Roman" w:eastAsia="Times New Roman" w:hAnsi="Times New Roman" w:cs="Times New Roman"/>
        </w:rPr>
        <w:t>/</w:t>
      </w:r>
      <w:r>
        <w:rPr>
          <w:rFonts w:ascii="Times New Roman" w:eastAsia="Times New Roman" w:hAnsi="Times New Roman" w:cs="Times New Roman"/>
        </w:rPr>
        <w:tab/>
      </w:r>
      <w:r w:rsidRPr="00D843F3">
        <w:rPr>
          <w:rFonts w:ascii="Times New Roman" w:eastAsia="Times New Roman" w:hAnsi="Times New Roman" w:cs="Times New Roman"/>
          <w:i/>
        </w:rPr>
        <w:t>Whether the appellant could legally claim input tax deduction based on amended invoices even though not submitted within 30</w:t>
      </w:r>
      <w:r>
        <w:rPr>
          <w:rFonts w:ascii="Times New Roman" w:eastAsia="Times New Roman" w:hAnsi="Times New Roman" w:cs="Times New Roman"/>
          <w:i/>
        </w:rPr>
        <w:t xml:space="preserve"> day</w:t>
      </w:r>
      <w:r w:rsidR="0013003A">
        <w:rPr>
          <w:rFonts w:ascii="Times New Roman" w:eastAsia="Times New Roman" w:hAnsi="Times New Roman" w:cs="Times New Roman"/>
          <w:i/>
        </w:rPr>
        <w:t>s</w:t>
      </w:r>
    </w:p>
    <w:p w:rsidR="008E341F" w:rsidRDefault="008E341F" w:rsidP="008E341F">
      <w:pPr>
        <w:spacing w:before="240" w:after="240" w:line="360" w:lineRule="auto"/>
        <w:ind w:left="720" w:hanging="720"/>
        <w:jc w:val="both"/>
        <w:rPr>
          <w:rFonts w:ascii="Times New Roman" w:eastAsia="Times New Roman" w:hAnsi="Times New Roman" w:cs="Times New Roman"/>
          <w:color w:val="000000"/>
        </w:rPr>
      </w:pPr>
      <w:r>
        <w:rPr>
          <w:rFonts w:ascii="Times New Roman" w:hAnsi="Times New Roman" w:cs="Times New Roman"/>
          <w:color w:val="000000"/>
          <w:kern w:val="0"/>
        </w:rPr>
        <w:t>[</w:t>
      </w:r>
      <w:r w:rsidR="000A7800">
        <w:rPr>
          <w:rFonts w:ascii="Times New Roman" w:hAnsi="Times New Roman" w:cs="Times New Roman"/>
          <w:color w:val="000000"/>
          <w:kern w:val="0"/>
        </w:rPr>
        <w:t>2</w:t>
      </w:r>
      <w:r w:rsidR="005B2B15">
        <w:rPr>
          <w:rFonts w:ascii="Times New Roman" w:hAnsi="Times New Roman" w:cs="Times New Roman"/>
          <w:color w:val="000000"/>
          <w:kern w:val="0"/>
        </w:rPr>
        <w:t>3</w:t>
      </w:r>
      <w:r>
        <w:rPr>
          <w:rFonts w:ascii="Times New Roman" w:hAnsi="Times New Roman" w:cs="Times New Roman"/>
          <w:color w:val="000000"/>
          <w:kern w:val="0"/>
        </w:rPr>
        <w:t>]</w:t>
      </w:r>
      <w:r>
        <w:rPr>
          <w:rFonts w:ascii="Times New Roman" w:hAnsi="Times New Roman" w:cs="Times New Roman"/>
          <w:color w:val="000000"/>
          <w:kern w:val="0"/>
        </w:rPr>
        <w:tab/>
      </w:r>
      <w:r>
        <w:rPr>
          <w:rFonts w:ascii="Times New Roman" w:eastAsia="Times New Roman" w:hAnsi="Times New Roman" w:cs="Times New Roman"/>
          <w:color w:val="000000"/>
        </w:rPr>
        <w:t xml:space="preserve">The respondent disallowed the appellant’s input tax deduction on the updated copies on the basis that any amended invoices had to have been supplied within 30 days of the date of supply. The </w:t>
      </w:r>
      <w:r w:rsidR="005B2B15">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ppellant argues that this condition regulates conduct between supplier and the receiver of the supply and has nothing to do with the respondent. The respondent’s position is that the appellant, realising that its invoices were invalid, instead of approaching the respondent, approached its suppliers for the issuing </w:t>
      </w:r>
      <w:r w:rsidR="00673B6C">
        <w:rPr>
          <w:rFonts w:ascii="Times New Roman" w:eastAsia="Times New Roman" w:hAnsi="Times New Roman" w:cs="Times New Roman"/>
          <w:color w:val="000000"/>
        </w:rPr>
        <w:t xml:space="preserve">of </w:t>
      </w:r>
      <w:r>
        <w:rPr>
          <w:rFonts w:ascii="Times New Roman" w:eastAsia="Times New Roman" w:hAnsi="Times New Roman" w:cs="Times New Roman"/>
          <w:color w:val="000000"/>
        </w:rPr>
        <w:t xml:space="preserve">replacement invoices outside the 30-day period, conduct which is contrary to the provisions of the Act. </w:t>
      </w:r>
    </w:p>
    <w:p w:rsidR="008E341F" w:rsidRDefault="008E341F" w:rsidP="008E341F">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2</w:t>
      </w:r>
      <w:r w:rsidR="00673B6C">
        <w:rPr>
          <w:rFonts w:ascii="Times New Roman" w:eastAsia="Times New Roman" w:hAnsi="Times New Roman" w:cs="Times New Roman"/>
          <w:color w:val="000000"/>
        </w:rPr>
        <w:t>4</w:t>
      </w: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In </w:t>
      </w:r>
      <w:r>
        <w:rPr>
          <w:rFonts w:ascii="Times New Roman" w:eastAsia="Times New Roman" w:hAnsi="Times New Roman" w:cs="Times New Roman"/>
          <w:i/>
          <w:color w:val="000000"/>
        </w:rPr>
        <w:t>Tapedza &amp; Ors v Z</w:t>
      </w:r>
      <w:r w:rsidR="000B4C63">
        <w:rPr>
          <w:rFonts w:ascii="Times New Roman" w:eastAsia="Times New Roman" w:hAnsi="Times New Roman" w:cs="Times New Roman"/>
          <w:i/>
          <w:color w:val="000000"/>
        </w:rPr>
        <w:t>ERA &amp; Anor</w:t>
      </w:r>
      <w:r>
        <w:rPr>
          <w:rFonts w:ascii="Times New Roman" w:eastAsia="Times New Roman" w:hAnsi="Times New Roman" w:cs="Times New Roman"/>
          <w:color w:val="000000"/>
        </w:rPr>
        <w:t xml:space="preserve"> </w:t>
      </w:r>
      <w:r w:rsidR="000B4C63">
        <w:rPr>
          <w:rFonts w:ascii="Times New Roman" w:eastAsia="Times New Roman" w:hAnsi="Times New Roman" w:cs="Times New Roman"/>
          <w:color w:val="000000"/>
        </w:rPr>
        <w:t xml:space="preserve">2020 (1) ZLR 446 (S), </w:t>
      </w:r>
      <w:r w:rsidR="0051683D">
        <w:rPr>
          <w:rFonts w:ascii="Times New Roman" w:eastAsia="Times New Roman" w:hAnsi="Times New Roman" w:cs="Times New Roman"/>
          <w:color w:val="000000"/>
        </w:rPr>
        <w:t>after restating the golden rule of st</w:t>
      </w:r>
      <w:r w:rsidR="000B4C63">
        <w:rPr>
          <w:rFonts w:ascii="Times New Roman" w:eastAsia="Times New Roman" w:hAnsi="Times New Roman" w:cs="Times New Roman"/>
          <w:color w:val="000000"/>
        </w:rPr>
        <w:t xml:space="preserve">atutory interpretation, namely </w:t>
      </w:r>
      <w:r w:rsidR="0051683D">
        <w:rPr>
          <w:rFonts w:ascii="Times New Roman" w:eastAsia="Times New Roman" w:hAnsi="Times New Roman" w:cs="Times New Roman"/>
          <w:color w:val="000000"/>
        </w:rPr>
        <w:t xml:space="preserve">that where the language used in a statute is plain and unambiguous, </w:t>
      </w:r>
      <w:r w:rsidR="000B4C63">
        <w:rPr>
          <w:rFonts w:ascii="Times New Roman" w:eastAsia="Times New Roman" w:hAnsi="Times New Roman" w:cs="Times New Roman"/>
          <w:color w:val="000000"/>
        </w:rPr>
        <w:t>it</w:t>
      </w:r>
      <w:r w:rsidR="0051683D">
        <w:rPr>
          <w:rFonts w:ascii="Times New Roman" w:eastAsia="Times New Roman" w:hAnsi="Times New Roman" w:cs="Times New Roman"/>
          <w:color w:val="000000"/>
        </w:rPr>
        <w:t xml:space="preserve"> should be given its ordinary meaning unless doing so would lead to </w:t>
      </w:r>
      <w:r w:rsidR="0051683D">
        <w:rPr>
          <w:rFonts w:ascii="Times New Roman" w:eastAsia="Times New Roman" w:hAnsi="Times New Roman" w:cs="Times New Roman"/>
          <w:color w:val="000000"/>
        </w:rPr>
        <w:lastRenderedPageBreak/>
        <w:t xml:space="preserve">some absurdity or inconsistency with the intention of the legislature, the Supreme Court, </w:t>
      </w:r>
      <w:r w:rsidR="0051683D" w:rsidRPr="0051683D">
        <w:rPr>
          <w:rFonts w:ascii="Times New Roman" w:eastAsia="Times New Roman" w:hAnsi="Times New Roman" w:cs="Times New Roman"/>
          <w:i/>
          <w:color w:val="000000"/>
        </w:rPr>
        <w:t xml:space="preserve">per </w:t>
      </w:r>
      <w:r w:rsidRPr="0051683D">
        <w:rPr>
          <w:rFonts w:ascii="Times New Roman" w:eastAsia="Times New Roman" w:hAnsi="Times New Roman" w:cs="Times New Roman"/>
          <w:color w:val="000000"/>
          <w:sz w:val="20"/>
          <w:szCs w:val="20"/>
        </w:rPr>
        <w:t>HLATSHWAYO JA</w:t>
      </w:r>
      <w:r w:rsidR="0051683D">
        <w:rPr>
          <w:rFonts w:ascii="Times New Roman" w:eastAsia="Times New Roman" w:hAnsi="Times New Roman" w:cs="Times New Roman"/>
          <w:color w:val="000000"/>
          <w:sz w:val="20"/>
          <w:szCs w:val="20"/>
        </w:rPr>
        <w:t xml:space="preserve"> (</w:t>
      </w:r>
      <w:r w:rsidR="0051683D">
        <w:rPr>
          <w:rFonts w:ascii="Times New Roman" w:eastAsia="Times New Roman" w:hAnsi="Times New Roman" w:cs="Times New Roman"/>
          <w:color w:val="000000"/>
        </w:rPr>
        <w:t>as he then was)</w:t>
      </w:r>
      <w:r w:rsidR="000B4C63">
        <w:rPr>
          <w:rFonts w:ascii="Times New Roman" w:eastAsia="Times New Roman" w:hAnsi="Times New Roman" w:cs="Times New Roman"/>
          <w:color w:val="000000"/>
        </w:rPr>
        <w:t>,</w:t>
      </w:r>
      <w:r w:rsidR="0051683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stated</w:t>
      </w:r>
      <w:r w:rsidR="0051683D">
        <w:rPr>
          <w:rFonts w:ascii="Times New Roman" w:eastAsia="Times New Roman" w:hAnsi="Times New Roman" w:cs="Times New Roman"/>
          <w:color w:val="000000"/>
        </w:rPr>
        <w:t xml:space="preserve">, at p </w:t>
      </w:r>
      <w:r w:rsidR="00A76C0A">
        <w:rPr>
          <w:rFonts w:ascii="Times New Roman" w:eastAsia="Times New Roman" w:hAnsi="Times New Roman" w:cs="Times New Roman"/>
          <w:color w:val="000000"/>
        </w:rPr>
        <w:t>448G</w:t>
      </w:r>
      <w:r>
        <w:rPr>
          <w:rFonts w:ascii="Times New Roman" w:eastAsia="Times New Roman" w:hAnsi="Times New Roman" w:cs="Times New Roman"/>
          <w:color w:val="000000"/>
        </w:rPr>
        <w:t>:</w:t>
      </w:r>
    </w:p>
    <w:p w:rsidR="008E341F" w:rsidRDefault="0051683D" w:rsidP="0051683D">
      <w:pPr>
        <w:spacing w:before="240" w:after="24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8E341F" w:rsidRPr="0051683D">
        <w:rPr>
          <w:rFonts w:ascii="Times New Roman" w:eastAsia="Times New Roman" w:hAnsi="Times New Roman" w:cs="Times New Roman"/>
          <w:color w:val="000000"/>
          <w:sz w:val="22"/>
          <w:szCs w:val="22"/>
        </w:rPr>
        <w:t>A provision of a statute should be given a meaning which is consistent with the context in which it is found.</w:t>
      </w:r>
      <w:r w:rsidR="008E341F">
        <w:rPr>
          <w:rFonts w:ascii="Times New Roman" w:eastAsia="Times New Roman" w:hAnsi="Times New Roman" w:cs="Times New Roman"/>
          <w:color w:val="000000"/>
        </w:rPr>
        <w:t>”</w:t>
      </w:r>
    </w:p>
    <w:p w:rsidR="0051683D" w:rsidRDefault="0051683D" w:rsidP="0051683D">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2</w:t>
      </w:r>
      <w:r w:rsidR="00673B6C">
        <w:rPr>
          <w:rFonts w:ascii="Times New Roman" w:eastAsia="Times New Roman" w:hAnsi="Times New Roman" w:cs="Times New Roman"/>
          <w:color w:val="000000"/>
        </w:rPr>
        <w:t>5</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8E341F">
        <w:rPr>
          <w:rFonts w:ascii="Times New Roman" w:eastAsia="Times New Roman" w:hAnsi="Times New Roman" w:cs="Times New Roman"/>
          <w:color w:val="000000"/>
        </w:rPr>
        <w:t>The</w:t>
      </w:r>
      <w:r>
        <w:rPr>
          <w:rFonts w:ascii="Times New Roman" w:eastAsia="Times New Roman" w:hAnsi="Times New Roman" w:cs="Times New Roman"/>
          <w:color w:val="000000"/>
        </w:rPr>
        <w:t xml:space="preserve"> </w:t>
      </w:r>
      <w:r w:rsidR="008E341F">
        <w:rPr>
          <w:rFonts w:ascii="Times New Roman" w:eastAsia="Times New Roman" w:hAnsi="Times New Roman" w:cs="Times New Roman"/>
          <w:color w:val="000000"/>
        </w:rPr>
        <w:t>Act provides that a taxpayer can claim its input tax deductions within</w:t>
      </w:r>
      <w:r>
        <w:rPr>
          <w:rFonts w:ascii="Times New Roman" w:eastAsia="Times New Roman" w:hAnsi="Times New Roman" w:cs="Times New Roman"/>
          <w:color w:val="000000"/>
        </w:rPr>
        <w:t xml:space="preserve"> </w:t>
      </w:r>
      <w:r w:rsidR="008E341F">
        <w:rPr>
          <w:rFonts w:ascii="Times New Roman" w:eastAsia="Times New Roman" w:hAnsi="Times New Roman" w:cs="Times New Roman"/>
          <w:color w:val="000000"/>
        </w:rPr>
        <w:t>12 months</w:t>
      </w:r>
      <w:r>
        <w:rPr>
          <w:rFonts w:ascii="Times New Roman" w:eastAsia="Times New Roman" w:hAnsi="Times New Roman" w:cs="Times New Roman"/>
          <w:color w:val="000000"/>
        </w:rPr>
        <w:t xml:space="preserve">. The taxpayer has 30 days to obtain invoices from the supplier. </w:t>
      </w:r>
      <w:r w:rsidR="008E341F">
        <w:rPr>
          <w:rFonts w:ascii="Times New Roman" w:eastAsia="Times New Roman" w:hAnsi="Times New Roman" w:cs="Times New Roman"/>
          <w:color w:val="000000"/>
        </w:rPr>
        <w:t>Invoices</w:t>
      </w:r>
      <w:r>
        <w:rPr>
          <w:rFonts w:ascii="Times New Roman" w:eastAsia="Times New Roman" w:hAnsi="Times New Roman" w:cs="Times New Roman"/>
          <w:color w:val="000000"/>
        </w:rPr>
        <w:t xml:space="preserve"> supplied</w:t>
      </w:r>
      <w:r w:rsidR="008E341F">
        <w:rPr>
          <w:rFonts w:ascii="Times New Roman" w:eastAsia="Times New Roman" w:hAnsi="Times New Roman" w:cs="Times New Roman"/>
          <w:color w:val="000000"/>
        </w:rPr>
        <w:t xml:space="preserve"> outside the 30-day period are invalid</w:t>
      </w:r>
      <w:r>
        <w:rPr>
          <w:rFonts w:ascii="Times New Roman" w:eastAsia="Times New Roman" w:hAnsi="Times New Roman" w:cs="Times New Roman"/>
          <w:color w:val="000000"/>
        </w:rPr>
        <w:t>.</w:t>
      </w:r>
    </w:p>
    <w:p w:rsidR="00584659" w:rsidRDefault="00584659" w:rsidP="00584659">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2</w:t>
      </w:r>
      <w:r w:rsidR="00673B6C">
        <w:rPr>
          <w:rFonts w:ascii="Times New Roman" w:eastAsia="Times New Roman" w:hAnsi="Times New Roman" w:cs="Times New Roman"/>
          <w:color w:val="000000"/>
        </w:rPr>
        <w:t>6</w:t>
      </w:r>
      <w:r>
        <w:rPr>
          <w:rFonts w:ascii="Times New Roman" w:eastAsia="Times New Roman" w:hAnsi="Times New Roman" w:cs="Times New Roman"/>
          <w:color w:val="000000"/>
        </w:rPr>
        <w:t>]</w:t>
      </w:r>
      <w:r>
        <w:rPr>
          <w:rFonts w:ascii="Times New Roman" w:eastAsia="Times New Roman" w:hAnsi="Times New Roman" w:cs="Times New Roman"/>
          <w:color w:val="000000"/>
        </w:rPr>
        <w:tab/>
        <w:t>It is noted that in terms of proviso (</w:t>
      </w:r>
      <w:r w:rsidRPr="008D3302">
        <w:rPr>
          <w:rFonts w:ascii="Times New Roman" w:eastAsia="Times New Roman" w:hAnsi="Times New Roman" w:cs="Times New Roman"/>
          <w:i/>
          <w:color w:val="000000"/>
        </w:rPr>
        <w:t>b</w:t>
      </w:r>
      <w:r>
        <w:rPr>
          <w:rFonts w:ascii="Times New Roman" w:eastAsia="Times New Roman" w:hAnsi="Times New Roman" w:cs="Times New Roman"/>
          <w:color w:val="000000"/>
        </w:rPr>
        <w:t xml:space="preserve">) to s 20(1), the respondent can accept copy tax invoices where the originals have been lost. But there is no suggestion that such copy invoices can </w:t>
      </w:r>
      <w:r w:rsidR="00E73DCE">
        <w:rPr>
          <w:rFonts w:ascii="Times New Roman" w:eastAsia="Times New Roman" w:hAnsi="Times New Roman" w:cs="Times New Roman"/>
          <w:color w:val="000000"/>
        </w:rPr>
        <w:t xml:space="preserve">now </w:t>
      </w:r>
      <w:r>
        <w:rPr>
          <w:rFonts w:ascii="Times New Roman" w:eastAsia="Times New Roman" w:hAnsi="Times New Roman" w:cs="Times New Roman"/>
          <w:color w:val="000000"/>
        </w:rPr>
        <w:t xml:space="preserve">be procured from the supplier outside the 30-day time frame. In the absence of such latitude from the Act, it is my considered view that even copy invoices have to be procured within the same 30-day time frame. </w:t>
      </w:r>
    </w:p>
    <w:p w:rsidR="007538EE" w:rsidRDefault="00E73DCE" w:rsidP="00584659">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2</w:t>
      </w:r>
      <w:r w:rsidR="00673B6C">
        <w:rPr>
          <w:rFonts w:ascii="Times New Roman" w:eastAsia="Times New Roman" w:hAnsi="Times New Roman" w:cs="Times New Roman"/>
          <w:color w:val="000000"/>
        </w:rPr>
        <w:t>7</w:t>
      </w: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I have not quite understood the appellant’s argument that the provision relating </w:t>
      </w:r>
      <w:r w:rsidR="00673B6C">
        <w:rPr>
          <w:rFonts w:ascii="Times New Roman" w:eastAsia="Times New Roman" w:hAnsi="Times New Roman" w:cs="Times New Roman"/>
          <w:color w:val="000000"/>
        </w:rPr>
        <w:t xml:space="preserve">to </w:t>
      </w:r>
      <w:r>
        <w:rPr>
          <w:rFonts w:ascii="Times New Roman" w:eastAsia="Times New Roman" w:hAnsi="Times New Roman" w:cs="Times New Roman"/>
          <w:color w:val="000000"/>
        </w:rPr>
        <w:t xml:space="preserve">time frames has nothing to do with the respondent. </w:t>
      </w:r>
      <w:r w:rsidR="00673B6C">
        <w:rPr>
          <w:rFonts w:ascii="Times New Roman" w:eastAsia="Times New Roman" w:hAnsi="Times New Roman" w:cs="Times New Roman"/>
          <w:color w:val="000000"/>
        </w:rPr>
        <w:t>T</w:t>
      </w:r>
      <w:r>
        <w:rPr>
          <w:rFonts w:ascii="Times New Roman" w:eastAsia="Times New Roman" w:hAnsi="Times New Roman" w:cs="Times New Roman"/>
          <w:color w:val="000000"/>
        </w:rPr>
        <w:t xml:space="preserve">he structure of the Act </w:t>
      </w:r>
      <w:r w:rsidR="00673B6C">
        <w:rPr>
          <w:rFonts w:ascii="Times New Roman" w:eastAsia="Times New Roman" w:hAnsi="Times New Roman" w:cs="Times New Roman"/>
          <w:color w:val="000000"/>
        </w:rPr>
        <w:t xml:space="preserve">in this regard </w:t>
      </w:r>
      <w:r>
        <w:rPr>
          <w:rFonts w:ascii="Times New Roman" w:eastAsia="Times New Roman" w:hAnsi="Times New Roman" w:cs="Times New Roman"/>
          <w:color w:val="000000"/>
        </w:rPr>
        <w:t xml:space="preserve">is such that it inexorably links </w:t>
      </w:r>
      <w:r w:rsidR="0013003A">
        <w:rPr>
          <w:rFonts w:ascii="Times New Roman" w:eastAsia="Times New Roman" w:hAnsi="Times New Roman" w:cs="Times New Roman"/>
          <w:color w:val="000000"/>
        </w:rPr>
        <w:t xml:space="preserve">together </w:t>
      </w:r>
      <w:r>
        <w:rPr>
          <w:rFonts w:ascii="Times New Roman" w:eastAsia="Times New Roman" w:hAnsi="Times New Roman" w:cs="Times New Roman"/>
          <w:color w:val="000000"/>
        </w:rPr>
        <w:t>all the</w:t>
      </w:r>
      <w:r w:rsidR="0013003A">
        <w:rPr>
          <w:rFonts w:ascii="Times New Roman" w:eastAsia="Times New Roman" w:hAnsi="Times New Roman" w:cs="Times New Roman"/>
          <w:color w:val="000000"/>
        </w:rPr>
        <w:t>se</w:t>
      </w:r>
      <w:r>
        <w:rPr>
          <w:rFonts w:ascii="Times New Roman" w:eastAsia="Times New Roman" w:hAnsi="Times New Roman" w:cs="Times New Roman"/>
          <w:color w:val="000000"/>
        </w:rPr>
        <w:t xml:space="preserve"> three relevant players, namely, the supplier of the supply who provide</w:t>
      </w:r>
      <w:r w:rsidR="00673B6C">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the original invoice, the recipient of the supply who receive</w:t>
      </w:r>
      <w:r w:rsidR="00673B6C">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the original invoice or obtain</w:t>
      </w:r>
      <w:r w:rsidR="00673B6C">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or prepare</w:t>
      </w:r>
      <w:r w:rsidR="00673B6C">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a replacement invoice, and the respondent </w:t>
      </w:r>
      <w:r w:rsidR="00673B6C">
        <w:rPr>
          <w:rFonts w:ascii="Times New Roman" w:eastAsia="Times New Roman" w:hAnsi="Times New Roman" w:cs="Times New Roman"/>
          <w:color w:val="000000"/>
        </w:rPr>
        <w:t>who eventually ends up with</w:t>
      </w:r>
      <w:r>
        <w:rPr>
          <w:rFonts w:ascii="Times New Roman" w:eastAsia="Times New Roman" w:hAnsi="Times New Roman" w:cs="Times New Roman"/>
          <w:color w:val="000000"/>
        </w:rPr>
        <w:t xml:space="preserve"> all these documents. </w:t>
      </w:r>
    </w:p>
    <w:p w:rsidR="007538EE" w:rsidRDefault="007538EE" w:rsidP="00584659">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2</w:t>
      </w:r>
      <w:r w:rsidR="00673B6C">
        <w:rPr>
          <w:rFonts w:ascii="Times New Roman" w:eastAsia="Times New Roman" w:hAnsi="Times New Roman" w:cs="Times New Roman"/>
          <w:color w:val="000000"/>
        </w:rPr>
        <w:t>8</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E73DCE">
        <w:rPr>
          <w:rFonts w:ascii="Times New Roman" w:eastAsia="Times New Roman" w:hAnsi="Times New Roman" w:cs="Times New Roman"/>
          <w:color w:val="000000"/>
        </w:rPr>
        <w:t xml:space="preserve">My view </w:t>
      </w:r>
      <w:r>
        <w:rPr>
          <w:rFonts w:ascii="Times New Roman" w:eastAsia="Times New Roman" w:hAnsi="Times New Roman" w:cs="Times New Roman"/>
          <w:color w:val="000000"/>
        </w:rPr>
        <w:t xml:space="preserve">above is </w:t>
      </w:r>
      <w:r w:rsidR="00E73DCE">
        <w:rPr>
          <w:rFonts w:ascii="Times New Roman" w:eastAsia="Times New Roman" w:hAnsi="Times New Roman" w:cs="Times New Roman"/>
          <w:color w:val="000000"/>
        </w:rPr>
        <w:t>fortified by</w:t>
      </w:r>
      <w:r>
        <w:rPr>
          <w:rFonts w:ascii="Times New Roman" w:eastAsia="Times New Roman" w:hAnsi="Times New Roman" w:cs="Times New Roman"/>
          <w:color w:val="000000"/>
        </w:rPr>
        <w:t xml:space="preserve"> a closer consideration of the</w:t>
      </w:r>
      <w:r w:rsidR="00673B6C">
        <w:rPr>
          <w:rFonts w:ascii="Times New Roman" w:eastAsia="Times New Roman" w:hAnsi="Times New Roman" w:cs="Times New Roman"/>
          <w:color w:val="000000"/>
        </w:rPr>
        <w:t xml:space="preserve"> further</w:t>
      </w:r>
      <w:r>
        <w:rPr>
          <w:rFonts w:ascii="Times New Roman" w:eastAsia="Times New Roman" w:hAnsi="Times New Roman" w:cs="Times New Roman"/>
          <w:color w:val="000000"/>
        </w:rPr>
        <w:t xml:space="preserve"> provisions of the Act governing invoices.</w:t>
      </w:r>
      <w:r w:rsidR="00E73DC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Sub-section (2) of s 20 Act reads (underlining being for emphasis):</w:t>
      </w:r>
    </w:p>
    <w:p w:rsidR="00A071A1" w:rsidRPr="007538EE" w:rsidRDefault="001E3412" w:rsidP="007538EE">
      <w:pPr>
        <w:autoSpaceDE w:val="0"/>
        <w:autoSpaceDN w:val="0"/>
        <w:adjustRightInd w:val="0"/>
        <w:spacing w:line="240" w:lineRule="auto"/>
        <w:ind w:left="1440"/>
        <w:rPr>
          <w:rFonts w:ascii="Times New Roman" w:hAnsi="Times New Roman" w:cs="Times New Roman"/>
          <w:color w:val="000000"/>
          <w:kern w:val="0"/>
          <w:sz w:val="22"/>
          <w:szCs w:val="22"/>
        </w:rPr>
      </w:pPr>
      <w:r w:rsidRPr="007538EE">
        <w:rPr>
          <w:rFonts w:ascii="Times New Roman" w:hAnsi="Times New Roman" w:cs="Times New Roman"/>
          <w:color w:val="000000"/>
          <w:kern w:val="0"/>
        </w:rPr>
        <w:t>“</w:t>
      </w:r>
      <w:r w:rsidR="00A071A1" w:rsidRPr="007538EE">
        <w:rPr>
          <w:rFonts w:ascii="Times New Roman" w:hAnsi="Times New Roman" w:cs="Times New Roman"/>
          <w:color w:val="000000"/>
          <w:kern w:val="0"/>
          <w:sz w:val="22"/>
          <w:szCs w:val="22"/>
        </w:rPr>
        <w:t>(2) Where a recipient, being a registered operator, creates a document containing the particulars specified in this section and purporting to be a tax invoice in respect of a taxable supply of goods or services made to the recipient by a supplier, being a registered operator</w:t>
      </w:r>
      <w:r w:rsidR="00A071A1" w:rsidRPr="00673B6C">
        <w:rPr>
          <w:rFonts w:ascii="Times New Roman" w:hAnsi="Times New Roman" w:cs="Times New Roman"/>
          <w:color w:val="000000"/>
          <w:kern w:val="0"/>
          <w:sz w:val="22"/>
          <w:szCs w:val="22"/>
        </w:rPr>
        <w:t xml:space="preserve">, </w:t>
      </w:r>
      <w:r w:rsidR="00A071A1" w:rsidRPr="007538EE">
        <w:rPr>
          <w:rFonts w:ascii="Times New Roman" w:hAnsi="Times New Roman" w:cs="Times New Roman"/>
          <w:color w:val="000000"/>
          <w:kern w:val="0"/>
          <w:sz w:val="22"/>
          <w:szCs w:val="22"/>
        </w:rPr>
        <w:t xml:space="preserve">that document shall be deemed to be a tax invoice provided by the supplier under subsection (1) of this section where— </w:t>
      </w:r>
    </w:p>
    <w:p w:rsidR="00A071A1" w:rsidRPr="007538EE" w:rsidRDefault="00A071A1" w:rsidP="001E3412">
      <w:pPr>
        <w:autoSpaceDE w:val="0"/>
        <w:autoSpaceDN w:val="0"/>
        <w:adjustRightInd w:val="0"/>
        <w:spacing w:line="240" w:lineRule="auto"/>
        <w:ind w:left="1440"/>
        <w:rPr>
          <w:rFonts w:ascii="Times New Roman" w:hAnsi="Times New Roman" w:cs="Times New Roman"/>
          <w:color w:val="000000"/>
          <w:kern w:val="0"/>
          <w:sz w:val="22"/>
          <w:szCs w:val="22"/>
        </w:rPr>
      </w:pPr>
      <w:r w:rsidRPr="007538EE">
        <w:rPr>
          <w:rFonts w:ascii="Times New Roman" w:hAnsi="Times New Roman" w:cs="Times New Roman"/>
          <w:color w:val="000000"/>
          <w:kern w:val="0"/>
          <w:sz w:val="22"/>
          <w:szCs w:val="22"/>
        </w:rPr>
        <w:t>(</w:t>
      </w:r>
      <w:r w:rsidRPr="007538EE">
        <w:rPr>
          <w:rFonts w:ascii="Times New Roman" w:hAnsi="Times New Roman" w:cs="Times New Roman"/>
          <w:i/>
          <w:iCs/>
          <w:color w:val="000000"/>
          <w:kern w:val="0"/>
          <w:sz w:val="22"/>
          <w:szCs w:val="22"/>
        </w:rPr>
        <w:t>a</w:t>
      </w:r>
      <w:r w:rsidRPr="007538EE">
        <w:rPr>
          <w:rFonts w:ascii="Times New Roman" w:hAnsi="Times New Roman" w:cs="Times New Roman"/>
          <w:color w:val="000000"/>
          <w:kern w:val="0"/>
          <w:sz w:val="22"/>
          <w:szCs w:val="22"/>
        </w:rPr>
        <w:t xml:space="preserve">) </w:t>
      </w:r>
      <w:r w:rsidRPr="007538EE">
        <w:rPr>
          <w:rFonts w:ascii="Times New Roman" w:hAnsi="Times New Roman" w:cs="Times New Roman"/>
          <w:color w:val="000000"/>
          <w:kern w:val="0"/>
          <w:sz w:val="22"/>
          <w:szCs w:val="22"/>
          <w:u w:val="single"/>
        </w:rPr>
        <w:t>the Commissioner has granted prior approval for the issue of such documents by a recipient or recipients of a specified class in relation to the taxable supplies or taxable supplies of a specified category to which the documents relate</w:t>
      </w:r>
      <w:r w:rsidRPr="007538EE">
        <w:rPr>
          <w:rFonts w:ascii="Times New Roman" w:hAnsi="Times New Roman" w:cs="Times New Roman"/>
          <w:color w:val="000000"/>
          <w:kern w:val="0"/>
          <w:sz w:val="22"/>
          <w:szCs w:val="22"/>
        </w:rPr>
        <w:t xml:space="preserve">; and </w:t>
      </w:r>
    </w:p>
    <w:p w:rsidR="00A071A1" w:rsidRPr="007538EE" w:rsidRDefault="00A071A1" w:rsidP="001E3412">
      <w:pPr>
        <w:autoSpaceDE w:val="0"/>
        <w:autoSpaceDN w:val="0"/>
        <w:adjustRightInd w:val="0"/>
        <w:spacing w:line="240" w:lineRule="auto"/>
        <w:ind w:left="1440"/>
        <w:rPr>
          <w:rFonts w:ascii="Times New Roman" w:hAnsi="Times New Roman" w:cs="Times New Roman"/>
          <w:color w:val="000000"/>
          <w:kern w:val="0"/>
          <w:sz w:val="22"/>
          <w:szCs w:val="22"/>
        </w:rPr>
      </w:pPr>
      <w:r w:rsidRPr="007538EE">
        <w:rPr>
          <w:rFonts w:ascii="Times New Roman" w:hAnsi="Times New Roman" w:cs="Times New Roman"/>
          <w:color w:val="000000"/>
          <w:kern w:val="0"/>
          <w:sz w:val="22"/>
          <w:szCs w:val="22"/>
        </w:rPr>
        <w:lastRenderedPageBreak/>
        <w:t>(</w:t>
      </w:r>
      <w:r w:rsidRPr="007538EE">
        <w:rPr>
          <w:rFonts w:ascii="Times New Roman" w:hAnsi="Times New Roman" w:cs="Times New Roman"/>
          <w:i/>
          <w:iCs/>
          <w:color w:val="000000"/>
          <w:kern w:val="0"/>
          <w:sz w:val="22"/>
          <w:szCs w:val="22"/>
        </w:rPr>
        <w:t>b</w:t>
      </w:r>
      <w:r w:rsidRPr="007538EE">
        <w:rPr>
          <w:rFonts w:ascii="Times New Roman" w:hAnsi="Times New Roman" w:cs="Times New Roman"/>
          <w:color w:val="000000"/>
          <w:kern w:val="0"/>
          <w:sz w:val="22"/>
          <w:szCs w:val="22"/>
        </w:rPr>
        <w:t xml:space="preserve">) </w:t>
      </w:r>
      <w:r w:rsidRPr="007538EE">
        <w:rPr>
          <w:rFonts w:ascii="Times New Roman" w:hAnsi="Times New Roman" w:cs="Times New Roman"/>
          <w:color w:val="000000"/>
          <w:kern w:val="0"/>
          <w:sz w:val="22"/>
          <w:szCs w:val="22"/>
          <w:u w:val="single"/>
        </w:rPr>
        <w:t>the supplier and the recipient agree that the supplier shall not issue a tax invoice in respect of any taxable supply to which this subsection applies</w:t>
      </w:r>
      <w:r w:rsidRPr="007538EE">
        <w:rPr>
          <w:rFonts w:ascii="Times New Roman" w:hAnsi="Times New Roman" w:cs="Times New Roman"/>
          <w:color w:val="000000"/>
          <w:kern w:val="0"/>
          <w:sz w:val="22"/>
          <w:szCs w:val="22"/>
        </w:rPr>
        <w:t xml:space="preserve">; and </w:t>
      </w:r>
    </w:p>
    <w:p w:rsidR="00A071A1" w:rsidRPr="007538EE" w:rsidRDefault="00A071A1" w:rsidP="001E3412">
      <w:pPr>
        <w:autoSpaceDE w:val="0"/>
        <w:autoSpaceDN w:val="0"/>
        <w:adjustRightInd w:val="0"/>
        <w:spacing w:line="240" w:lineRule="auto"/>
        <w:ind w:left="1440"/>
        <w:rPr>
          <w:rFonts w:ascii="Times New Roman" w:hAnsi="Times New Roman" w:cs="Times New Roman"/>
          <w:color w:val="000000"/>
          <w:kern w:val="0"/>
          <w:sz w:val="22"/>
          <w:szCs w:val="22"/>
        </w:rPr>
      </w:pPr>
      <w:r w:rsidRPr="007538EE">
        <w:rPr>
          <w:rFonts w:ascii="Times New Roman" w:hAnsi="Times New Roman" w:cs="Times New Roman"/>
          <w:color w:val="000000"/>
          <w:kern w:val="0"/>
          <w:sz w:val="22"/>
          <w:szCs w:val="22"/>
        </w:rPr>
        <w:t xml:space="preserve">(c) </w:t>
      </w:r>
      <w:proofErr w:type="gramStart"/>
      <w:r w:rsidRPr="007538EE">
        <w:rPr>
          <w:rFonts w:ascii="Times New Roman" w:hAnsi="Times New Roman" w:cs="Times New Roman"/>
          <w:color w:val="000000"/>
          <w:kern w:val="0"/>
          <w:sz w:val="22"/>
          <w:szCs w:val="22"/>
        </w:rPr>
        <w:t>such</w:t>
      </w:r>
      <w:proofErr w:type="gramEnd"/>
      <w:r w:rsidRPr="007538EE">
        <w:rPr>
          <w:rFonts w:ascii="Times New Roman" w:hAnsi="Times New Roman" w:cs="Times New Roman"/>
          <w:color w:val="000000"/>
          <w:kern w:val="0"/>
          <w:sz w:val="22"/>
          <w:szCs w:val="22"/>
        </w:rPr>
        <w:t xml:space="preserve"> document is provided to the supplier and a copy thereof is retained by the recipient: </w:t>
      </w:r>
    </w:p>
    <w:p w:rsidR="00A071A1" w:rsidRPr="007538EE" w:rsidRDefault="00A071A1" w:rsidP="001E3412">
      <w:pPr>
        <w:autoSpaceDE w:val="0"/>
        <w:autoSpaceDN w:val="0"/>
        <w:adjustRightInd w:val="0"/>
        <w:spacing w:line="240" w:lineRule="auto"/>
        <w:ind w:left="1440"/>
        <w:rPr>
          <w:rFonts w:ascii="Times New Roman" w:hAnsi="Times New Roman" w:cs="Times New Roman"/>
          <w:color w:val="000000"/>
          <w:kern w:val="0"/>
          <w:sz w:val="22"/>
          <w:szCs w:val="22"/>
        </w:rPr>
      </w:pPr>
      <w:r w:rsidRPr="007538EE">
        <w:rPr>
          <w:rFonts w:ascii="Times New Roman" w:hAnsi="Times New Roman" w:cs="Times New Roman"/>
          <w:color w:val="000000"/>
          <w:kern w:val="0"/>
          <w:sz w:val="22"/>
          <w:szCs w:val="22"/>
          <w:u w:val="single"/>
        </w:rPr>
        <w:t>Provided that where a tax invoice is issued in accordance with this subsection, any tax invoice issued by the supplier in respect of that taxable supply shall be deemed not to be a tax invoice for the purposes of this Act</w:t>
      </w:r>
      <w:r w:rsidRPr="007538EE">
        <w:rPr>
          <w:rFonts w:ascii="Times New Roman" w:hAnsi="Times New Roman" w:cs="Times New Roman"/>
          <w:color w:val="000000"/>
          <w:kern w:val="0"/>
          <w:sz w:val="22"/>
          <w:szCs w:val="22"/>
        </w:rPr>
        <w:t>.</w:t>
      </w:r>
      <w:r w:rsidR="001E3412" w:rsidRPr="007538EE">
        <w:rPr>
          <w:rFonts w:ascii="Times New Roman" w:hAnsi="Times New Roman" w:cs="Times New Roman"/>
          <w:color w:val="000000"/>
          <w:kern w:val="0"/>
          <w:sz w:val="22"/>
          <w:szCs w:val="22"/>
        </w:rPr>
        <w:t>”</w:t>
      </w:r>
      <w:r w:rsidRPr="007538EE">
        <w:rPr>
          <w:rFonts w:ascii="Times New Roman" w:hAnsi="Times New Roman" w:cs="Times New Roman"/>
          <w:color w:val="000000"/>
          <w:kern w:val="0"/>
          <w:sz w:val="22"/>
          <w:szCs w:val="22"/>
        </w:rPr>
        <w:t xml:space="preserve"> </w:t>
      </w:r>
    </w:p>
    <w:p w:rsidR="000D43CA" w:rsidRDefault="001E3412" w:rsidP="00F53DF6">
      <w:pPr>
        <w:spacing w:line="360" w:lineRule="auto"/>
        <w:ind w:left="720" w:hanging="720"/>
        <w:jc w:val="both"/>
        <w:rPr>
          <w:rFonts w:ascii="Times New Roman" w:eastAsia="Times New Roman" w:hAnsi="Times New Roman" w:cs="Times New Roman"/>
          <w:color w:val="000000"/>
        </w:rPr>
      </w:pPr>
      <w:r w:rsidRPr="007538EE">
        <w:rPr>
          <w:rFonts w:ascii="Times New Roman" w:eastAsia="Times New Roman" w:hAnsi="Times New Roman" w:cs="Times New Roman"/>
          <w:color w:val="000000"/>
        </w:rPr>
        <w:t>[</w:t>
      </w:r>
      <w:r w:rsidR="00673B6C">
        <w:rPr>
          <w:rFonts w:ascii="Times New Roman" w:eastAsia="Times New Roman" w:hAnsi="Times New Roman" w:cs="Times New Roman"/>
          <w:color w:val="000000"/>
        </w:rPr>
        <w:t>29</w:t>
      </w:r>
      <w:r w:rsidRPr="007538EE">
        <w:rPr>
          <w:rFonts w:ascii="Times New Roman" w:eastAsia="Times New Roman" w:hAnsi="Times New Roman" w:cs="Times New Roman"/>
          <w:color w:val="000000"/>
        </w:rPr>
        <w:t>]</w:t>
      </w:r>
      <w:r w:rsidRPr="007538EE">
        <w:rPr>
          <w:rFonts w:ascii="Times New Roman" w:eastAsia="Times New Roman" w:hAnsi="Times New Roman" w:cs="Times New Roman"/>
          <w:color w:val="000000"/>
        </w:rPr>
        <w:tab/>
      </w:r>
      <w:r w:rsidR="00673B6C">
        <w:rPr>
          <w:rFonts w:ascii="Times New Roman" w:eastAsia="Times New Roman" w:hAnsi="Times New Roman" w:cs="Times New Roman"/>
          <w:color w:val="000000"/>
        </w:rPr>
        <w:t xml:space="preserve">By the way, </w:t>
      </w:r>
      <w:r w:rsidRPr="007538EE">
        <w:rPr>
          <w:rFonts w:ascii="Times New Roman" w:eastAsia="Times New Roman" w:hAnsi="Times New Roman" w:cs="Times New Roman"/>
          <w:color w:val="000000"/>
        </w:rPr>
        <w:t>s 20(1) of the Act</w:t>
      </w:r>
      <w:r w:rsidR="00F061F4">
        <w:rPr>
          <w:rFonts w:ascii="Times New Roman" w:eastAsia="Times New Roman" w:hAnsi="Times New Roman" w:cs="Times New Roman"/>
          <w:color w:val="000000"/>
        </w:rPr>
        <w:t>,</w:t>
      </w:r>
      <w:r w:rsidRPr="007538EE">
        <w:rPr>
          <w:rFonts w:ascii="Times New Roman" w:eastAsia="Times New Roman" w:hAnsi="Times New Roman" w:cs="Times New Roman"/>
          <w:color w:val="000000"/>
        </w:rPr>
        <w:t xml:space="preserve"> </w:t>
      </w:r>
      <w:r w:rsidR="007538EE">
        <w:rPr>
          <w:rFonts w:ascii="Times New Roman" w:eastAsia="Times New Roman" w:hAnsi="Times New Roman" w:cs="Times New Roman"/>
          <w:color w:val="000000"/>
        </w:rPr>
        <w:t xml:space="preserve">which I have previously </w:t>
      </w:r>
      <w:r w:rsidRPr="007538EE">
        <w:rPr>
          <w:rFonts w:ascii="Times New Roman" w:eastAsia="Times New Roman" w:hAnsi="Times New Roman" w:cs="Times New Roman"/>
          <w:color w:val="000000"/>
        </w:rPr>
        <w:t>considered</w:t>
      </w:r>
      <w:r w:rsidR="00F53DF6" w:rsidRPr="007538EE">
        <w:rPr>
          <w:rFonts w:ascii="Times New Roman" w:eastAsia="Times New Roman" w:hAnsi="Times New Roman" w:cs="Times New Roman"/>
          <w:color w:val="000000"/>
        </w:rPr>
        <w:t>,</w:t>
      </w:r>
      <w:r w:rsidRPr="007538EE">
        <w:rPr>
          <w:rFonts w:ascii="Times New Roman" w:eastAsia="Times New Roman" w:hAnsi="Times New Roman" w:cs="Times New Roman"/>
          <w:color w:val="000000"/>
        </w:rPr>
        <w:t xml:space="preserve"> starts with </w:t>
      </w:r>
      <w:r w:rsidR="00F53DF6" w:rsidRPr="007538EE">
        <w:rPr>
          <w:rFonts w:ascii="Times New Roman" w:eastAsia="Times New Roman" w:hAnsi="Times New Roman" w:cs="Times New Roman"/>
          <w:color w:val="000000"/>
        </w:rPr>
        <w:t xml:space="preserve">the </w:t>
      </w:r>
      <w:r w:rsidR="00F53DF6" w:rsidRPr="007538EE">
        <w:rPr>
          <w:rFonts w:ascii="Times New Roman" w:eastAsia="Times New Roman" w:hAnsi="Times New Roman" w:cs="Times New Roman"/>
          <w:i/>
          <w:color w:val="000000"/>
        </w:rPr>
        <w:t>nisi</w:t>
      </w:r>
      <w:r w:rsidR="00F53DF6" w:rsidRPr="008E341F">
        <w:rPr>
          <w:rFonts w:ascii="Times New Roman" w:eastAsia="Times New Roman" w:hAnsi="Times New Roman" w:cs="Times New Roman"/>
          <w:i/>
          <w:color w:val="000000"/>
          <w:highlight w:val="yellow"/>
        </w:rPr>
        <w:t xml:space="preserve"> </w:t>
      </w:r>
      <w:r w:rsidR="00F53DF6" w:rsidRPr="007538EE">
        <w:rPr>
          <w:rFonts w:ascii="Times New Roman" w:eastAsia="Times New Roman" w:hAnsi="Times New Roman" w:cs="Times New Roman"/>
          <w:i/>
          <w:color w:val="000000"/>
        </w:rPr>
        <w:t>aliter provisum</w:t>
      </w:r>
      <w:r w:rsidR="00F53DF6" w:rsidRPr="007538EE">
        <w:rPr>
          <w:rFonts w:ascii="Times New Roman" w:eastAsia="Times New Roman" w:hAnsi="Times New Roman" w:cs="Times New Roman"/>
          <w:color w:val="000000"/>
        </w:rPr>
        <w:t xml:space="preserve">, </w:t>
      </w:r>
      <w:r w:rsidRPr="007538EE">
        <w:rPr>
          <w:rFonts w:ascii="Times New Roman" w:eastAsia="Times New Roman" w:hAnsi="Times New Roman" w:cs="Times New Roman"/>
          <w:color w:val="000000"/>
        </w:rPr>
        <w:t>“</w:t>
      </w:r>
      <w:r w:rsidRPr="00F061F4">
        <w:rPr>
          <w:rFonts w:ascii="Times New Roman" w:eastAsia="Times New Roman" w:hAnsi="Times New Roman" w:cs="Times New Roman"/>
          <w:b/>
          <w:i/>
          <w:color w:val="000000"/>
        </w:rPr>
        <w:t>Except as otherwise provided in this section …</w:t>
      </w:r>
      <w:proofErr w:type="gramStart"/>
      <w:r w:rsidRPr="007538EE">
        <w:rPr>
          <w:rFonts w:ascii="Times New Roman" w:eastAsia="Times New Roman" w:hAnsi="Times New Roman" w:cs="Times New Roman"/>
          <w:color w:val="000000"/>
        </w:rPr>
        <w:t>”</w:t>
      </w:r>
      <w:r w:rsidR="00F53DF6" w:rsidRPr="007538EE">
        <w:rPr>
          <w:rFonts w:ascii="Times New Roman" w:eastAsia="Times New Roman" w:hAnsi="Times New Roman" w:cs="Times New Roman"/>
          <w:color w:val="000000"/>
        </w:rPr>
        <w:t>,</w:t>
      </w:r>
      <w:proofErr w:type="gramEnd"/>
      <w:r w:rsidR="00F53DF6" w:rsidRPr="007538EE">
        <w:rPr>
          <w:rFonts w:ascii="Times New Roman" w:eastAsia="Times New Roman" w:hAnsi="Times New Roman" w:cs="Times New Roman"/>
          <w:color w:val="000000"/>
        </w:rPr>
        <w:t xml:space="preserve"> meaning that it </w:t>
      </w:r>
      <w:r w:rsidR="00673B6C">
        <w:rPr>
          <w:rFonts w:ascii="Times New Roman" w:eastAsia="Times New Roman" w:hAnsi="Times New Roman" w:cs="Times New Roman"/>
          <w:color w:val="000000"/>
        </w:rPr>
        <w:t xml:space="preserve">makes itself </w:t>
      </w:r>
      <w:r w:rsidR="00F53DF6" w:rsidRPr="007538EE">
        <w:rPr>
          <w:rFonts w:ascii="Times New Roman" w:eastAsia="Times New Roman" w:hAnsi="Times New Roman" w:cs="Times New Roman"/>
          <w:color w:val="000000"/>
        </w:rPr>
        <w:t xml:space="preserve">subservient to the </w:t>
      </w:r>
      <w:r w:rsidR="007538EE">
        <w:rPr>
          <w:rFonts w:ascii="Times New Roman" w:eastAsia="Times New Roman" w:hAnsi="Times New Roman" w:cs="Times New Roman"/>
          <w:color w:val="000000"/>
        </w:rPr>
        <w:t xml:space="preserve">other </w:t>
      </w:r>
      <w:r w:rsidR="00F53DF6" w:rsidRPr="007538EE">
        <w:rPr>
          <w:rFonts w:ascii="Times New Roman" w:eastAsia="Times New Roman" w:hAnsi="Times New Roman" w:cs="Times New Roman"/>
          <w:color w:val="000000"/>
        </w:rPr>
        <w:t>provisions</w:t>
      </w:r>
      <w:r w:rsidR="007538EE">
        <w:rPr>
          <w:rFonts w:ascii="Times New Roman" w:eastAsia="Times New Roman" w:hAnsi="Times New Roman" w:cs="Times New Roman"/>
          <w:color w:val="000000"/>
        </w:rPr>
        <w:t xml:space="preserve"> of s 20. </w:t>
      </w:r>
      <w:r w:rsidR="00F53DF6" w:rsidRPr="007538EE">
        <w:rPr>
          <w:rFonts w:ascii="Times New Roman" w:eastAsia="Times New Roman" w:hAnsi="Times New Roman" w:cs="Times New Roman"/>
          <w:color w:val="000000"/>
        </w:rPr>
        <w:t xml:space="preserve">So, </w:t>
      </w:r>
      <w:proofErr w:type="spellStart"/>
      <w:r w:rsidR="00F53DF6" w:rsidRPr="007538EE">
        <w:rPr>
          <w:rFonts w:ascii="Times New Roman" w:eastAsia="Times New Roman" w:hAnsi="Times New Roman" w:cs="Times New Roman"/>
          <w:color w:val="000000"/>
        </w:rPr>
        <w:t>ss</w:t>
      </w:r>
      <w:proofErr w:type="spellEnd"/>
      <w:r w:rsidR="00F53DF6" w:rsidRPr="007538EE">
        <w:rPr>
          <w:rFonts w:ascii="Times New Roman" w:eastAsia="Times New Roman" w:hAnsi="Times New Roman" w:cs="Times New Roman"/>
          <w:color w:val="000000"/>
        </w:rPr>
        <w:t xml:space="preserve"> (2) empowers a taxpayer to compile its own document in l</w:t>
      </w:r>
      <w:r w:rsidR="007538EE">
        <w:rPr>
          <w:rFonts w:ascii="Times New Roman" w:eastAsia="Times New Roman" w:hAnsi="Times New Roman" w:cs="Times New Roman"/>
          <w:color w:val="000000"/>
        </w:rPr>
        <w:t>i</w:t>
      </w:r>
      <w:r w:rsidR="00F53DF6" w:rsidRPr="007538EE">
        <w:rPr>
          <w:rFonts w:ascii="Times New Roman" w:eastAsia="Times New Roman" w:hAnsi="Times New Roman" w:cs="Times New Roman"/>
          <w:color w:val="000000"/>
        </w:rPr>
        <w:t>e</w:t>
      </w:r>
      <w:r w:rsidR="007538EE">
        <w:rPr>
          <w:rFonts w:ascii="Times New Roman" w:eastAsia="Times New Roman" w:hAnsi="Times New Roman" w:cs="Times New Roman"/>
          <w:color w:val="000000"/>
        </w:rPr>
        <w:t>u of a tax invoice provided that the particulars of a tax invoice as stipulated are capture</w:t>
      </w:r>
      <w:r w:rsidR="00F061F4">
        <w:rPr>
          <w:rFonts w:ascii="Times New Roman" w:eastAsia="Times New Roman" w:hAnsi="Times New Roman" w:cs="Times New Roman"/>
          <w:color w:val="000000"/>
        </w:rPr>
        <w:t>d</w:t>
      </w:r>
      <w:r w:rsidR="007538EE">
        <w:rPr>
          <w:rFonts w:ascii="Times New Roman" w:eastAsia="Times New Roman" w:hAnsi="Times New Roman" w:cs="Times New Roman"/>
          <w:color w:val="000000"/>
        </w:rPr>
        <w:t>, and the respondent</w:t>
      </w:r>
      <w:r w:rsidR="00F061F4">
        <w:rPr>
          <w:rFonts w:ascii="Times New Roman" w:eastAsia="Times New Roman" w:hAnsi="Times New Roman" w:cs="Times New Roman"/>
          <w:color w:val="000000"/>
        </w:rPr>
        <w:t xml:space="preserve"> has granted prior approval. Once done, no other tax invoice, or any other document purporting to be one</w:t>
      </w:r>
      <w:r w:rsidR="00673B6C">
        <w:rPr>
          <w:rFonts w:ascii="Times New Roman" w:eastAsia="Times New Roman" w:hAnsi="Times New Roman" w:cs="Times New Roman"/>
          <w:color w:val="000000"/>
        </w:rPr>
        <w:t>,</w:t>
      </w:r>
      <w:r w:rsidR="00F061F4">
        <w:rPr>
          <w:rFonts w:ascii="Times New Roman" w:eastAsia="Times New Roman" w:hAnsi="Times New Roman" w:cs="Times New Roman"/>
          <w:color w:val="000000"/>
        </w:rPr>
        <w:t xml:space="preserve"> shall be permissible. But in none of all this is it provided or suggested or implied </w:t>
      </w:r>
      <w:r w:rsidR="00673B6C">
        <w:rPr>
          <w:rFonts w:ascii="Times New Roman" w:eastAsia="Times New Roman" w:hAnsi="Times New Roman" w:cs="Times New Roman"/>
          <w:color w:val="000000"/>
        </w:rPr>
        <w:t xml:space="preserve">that </w:t>
      </w:r>
      <w:r w:rsidR="00F061F4">
        <w:rPr>
          <w:rFonts w:ascii="Times New Roman" w:eastAsia="Times New Roman" w:hAnsi="Times New Roman" w:cs="Times New Roman"/>
          <w:color w:val="000000"/>
        </w:rPr>
        <w:t xml:space="preserve">these documents can be provided outside the 30-day time limit </w:t>
      </w:r>
      <w:r w:rsidR="00673B6C">
        <w:rPr>
          <w:rFonts w:ascii="Times New Roman" w:eastAsia="Times New Roman" w:hAnsi="Times New Roman" w:cs="Times New Roman"/>
          <w:color w:val="000000"/>
        </w:rPr>
        <w:t>set out in s 20</w:t>
      </w:r>
      <w:r w:rsidR="000D43CA">
        <w:rPr>
          <w:rFonts w:ascii="Times New Roman" w:eastAsia="Times New Roman" w:hAnsi="Times New Roman" w:cs="Times New Roman"/>
          <w:color w:val="000000"/>
        </w:rPr>
        <w:t xml:space="preserve">(1) of the Act. </w:t>
      </w:r>
    </w:p>
    <w:p w:rsidR="000D43CA" w:rsidRDefault="000D43CA" w:rsidP="000D43CA">
      <w:pPr>
        <w:spacing w:before="240" w:after="240" w:line="360" w:lineRule="auto"/>
        <w:ind w:left="720" w:hanging="720"/>
        <w:jc w:val="both"/>
        <w:rPr>
          <w:rFonts w:ascii="Times New Roman" w:eastAsia="Times New Roman" w:hAnsi="Times New Roman" w:cs="Times New Roman"/>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3</w:t>
      </w:r>
      <w:r w:rsidR="00673B6C">
        <w:rPr>
          <w:rFonts w:ascii="Times New Roman" w:eastAsia="Times New Roman" w:hAnsi="Times New Roman" w:cs="Times New Roman"/>
          <w:color w:val="000000"/>
        </w:rPr>
        <w:t>0</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73B6C">
        <w:rPr>
          <w:rFonts w:ascii="Times New Roman" w:eastAsia="Times New Roman" w:hAnsi="Times New Roman" w:cs="Times New Roman"/>
          <w:color w:val="000000"/>
        </w:rPr>
        <w:t xml:space="preserve">In the premises, </w:t>
      </w:r>
      <w:r w:rsidRPr="000D43CA">
        <w:rPr>
          <w:rFonts w:ascii="Times New Roman" w:eastAsia="Times New Roman" w:hAnsi="Times New Roman" w:cs="Times New Roman"/>
          <w:color w:val="000000"/>
        </w:rPr>
        <w:t>I hold that the</w:t>
      </w:r>
      <w:r w:rsidRPr="000D43CA">
        <w:rPr>
          <w:rFonts w:ascii="Times New Roman" w:eastAsia="Times New Roman" w:hAnsi="Times New Roman" w:cs="Times New Roman"/>
        </w:rPr>
        <w:t xml:space="preserve"> appellant could not legitimately claim input tax deduction</w:t>
      </w:r>
      <w:r w:rsidR="00673B6C">
        <w:rPr>
          <w:rFonts w:ascii="Times New Roman" w:eastAsia="Times New Roman" w:hAnsi="Times New Roman" w:cs="Times New Roman"/>
        </w:rPr>
        <w:t>s</w:t>
      </w:r>
      <w:r w:rsidRPr="000D43CA">
        <w:rPr>
          <w:rFonts w:ascii="Times New Roman" w:eastAsia="Times New Roman" w:hAnsi="Times New Roman" w:cs="Times New Roman"/>
        </w:rPr>
        <w:t xml:space="preserve"> based on amended invoices not supplied within 30 days of the supply.</w:t>
      </w:r>
    </w:p>
    <w:p w:rsidR="000D43CA" w:rsidRDefault="000D43CA" w:rsidP="000D43CA">
      <w:pPr>
        <w:spacing w:before="240" w:after="24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iii</w:t>
      </w:r>
      <w:proofErr w:type="gramEnd"/>
      <w:r>
        <w:rPr>
          <w:rFonts w:ascii="Times New Roman" w:eastAsia="Times New Roman" w:hAnsi="Times New Roman" w:cs="Times New Roman"/>
        </w:rPr>
        <w:t>/</w:t>
      </w:r>
      <w:r>
        <w:rPr>
          <w:rFonts w:ascii="Times New Roman" w:eastAsia="Times New Roman" w:hAnsi="Times New Roman" w:cs="Times New Roman"/>
        </w:rPr>
        <w:tab/>
      </w:r>
      <w:r w:rsidRPr="000D43CA">
        <w:rPr>
          <w:rFonts w:ascii="Times New Roman" w:eastAsia="Times New Roman" w:hAnsi="Times New Roman" w:cs="Times New Roman"/>
          <w:i/>
        </w:rPr>
        <w:t>Whether the respondent erred in disallowing the appellant’s tax invoices and credit notes</w:t>
      </w:r>
    </w:p>
    <w:p w:rsidR="000D43CA" w:rsidRDefault="000D43CA" w:rsidP="000D43CA">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3</w:t>
      </w:r>
      <w:r w:rsidR="00673B6C">
        <w:rPr>
          <w:rFonts w:ascii="Times New Roman" w:eastAsia="Times New Roman" w:hAnsi="Times New Roman" w:cs="Times New Roman"/>
          <w:color w:val="000000"/>
        </w:rPr>
        <w:t>1</w:t>
      </w: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The appellant argues that in the absence of fraud or other illicit dealings by it, the respondent had no justification for disallowing its invoices and credit notes. It says the respondent ought to have adopted a purposive interpretation of the Act instead of the literal meaning of the words. </w:t>
      </w:r>
      <w:r w:rsidR="00673B6C">
        <w:rPr>
          <w:rFonts w:ascii="Times New Roman" w:eastAsia="Times New Roman" w:hAnsi="Times New Roman" w:cs="Times New Roman"/>
          <w:color w:val="000000"/>
        </w:rPr>
        <w:t>It argues f</w:t>
      </w:r>
      <w:r>
        <w:rPr>
          <w:rFonts w:ascii="Times New Roman" w:eastAsia="Times New Roman" w:hAnsi="Times New Roman" w:cs="Times New Roman"/>
          <w:color w:val="000000"/>
        </w:rPr>
        <w:t xml:space="preserve">urther that the </w:t>
      </w:r>
      <w:r w:rsidR="00673B6C">
        <w:rPr>
          <w:rFonts w:ascii="Times New Roman" w:eastAsia="Times New Roman" w:hAnsi="Times New Roman" w:cs="Times New Roman"/>
          <w:color w:val="000000"/>
        </w:rPr>
        <w:t>r</w:t>
      </w:r>
      <w:r>
        <w:rPr>
          <w:rFonts w:ascii="Times New Roman" w:eastAsia="Times New Roman" w:hAnsi="Times New Roman" w:cs="Times New Roman"/>
          <w:color w:val="000000"/>
        </w:rPr>
        <w:t>espondent should have considered that there was substanti</w:t>
      </w:r>
      <w:r w:rsidR="00673B6C">
        <w:rPr>
          <w:rFonts w:ascii="Times New Roman" w:eastAsia="Times New Roman" w:hAnsi="Times New Roman" w:cs="Times New Roman"/>
          <w:color w:val="000000"/>
        </w:rPr>
        <w:t xml:space="preserve">al </w:t>
      </w:r>
      <w:r>
        <w:rPr>
          <w:rFonts w:ascii="Times New Roman" w:eastAsia="Times New Roman" w:hAnsi="Times New Roman" w:cs="Times New Roman"/>
          <w:color w:val="000000"/>
        </w:rPr>
        <w:t>compliance with the statute.</w:t>
      </w:r>
    </w:p>
    <w:p w:rsidR="00265FCD" w:rsidRDefault="000D43CA" w:rsidP="00265FCD">
      <w:pPr>
        <w:spacing w:before="240" w:after="240" w:line="360" w:lineRule="auto"/>
        <w:ind w:left="720" w:hanging="720"/>
        <w:jc w:val="both"/>
        <w:rPr>
          <w:rFonts w:ascii="Times New Roman" w:hAnsi="Times New Roman" w:cs="Times New Roman"/>
          <w:color w:val="000000"/>
          <w:kern w:val="0"/>
          <w:lang w:val="en-US"/>
        </w:rPr>
      </w:pPr>
      <w:r>
        <w:rPr>
          <w:rFonts w:ascii="Times New Roman" w:eastAsia="Times New Roman" w:hAnsi="Times New Roman" w:cs="Times New Roman"/>
        </w:rPr>
        <w:t>[</w:t>
      </w:r>
      <w:r w:rsidR="000A7800">
        <w:rPr>
          <w:rFonts w:ascii="Times New Roman" w:eastAsia="Times New Roman" w:hAnsi="Times New Roman" w:cs="Times New Roman"/>
        </w:rPr>
        <w:t>3</w:t>
      </w:r>
      <w:r w:rsidR="00673B6C">
        <w:rPr>
          <w:rFonts w:ascii="Times New Roman" w:eastAsia="Times New Roman" w:hAnsi="Times New Roman" w:cs="Times New Roman"/>
        </w:rPr>
        <w:t>2</w:t>
      </w:r>
      <w:r>
        <w:rPr>
          <w:rFonts w:ascii="Times New Roman" w:eastAsia="Times New Roman" w:hAnsi="Times New Roman" w:cs="Times New Roman"/>
        </w:rPr>
        <w:t>]</w:t>
      </w:r>
      <w:r>
        <w:rPr>
          <w:rFonts w:ascii="Times New Roman" w:eastAsia="Times New Roman" w:hAnsi="Times New Roman" w:cs="Times New Roman"/>
        </w:rPr>
        <w:tab/>
        <w:t xml:space="preserve">Unfortunately for the appellant, there </w:t>
      </w:r>
      <w:r w:rsidR="00265FCD">
        <w:rPr>
          <w:rFonts w:ascii="Times New Roman" w:eastAsia="Times New Roman" w:hAnsi="Times New Roman" w:cs="Times New Roman"/>
        </w:rPr>
        <w:t xml:space="preserve">is no intendment about tax. </w:t>
      </w:r>
      <w:r w:rsidR="00265FCD">
        <w:rPr>
          <w:rFonts w:ascii="Times New Roman" w:hAnsi="Times New Roman" w:cs="Times New Roman"/>
          <w:color w:val="000000"/>
          <w:kern w:val="0"/>
          <w:lang w:val="en-US"/>
        </w:rPr>
        <w:t xml:space="preserve">As </w:t>
      </w:r>
      <w:r w:rsidR="00265FCD">
        <w:rPr>
          <w:rFonts w:ascii="Times New Roman" w:hAnsi="Times New Roman" w:cs="Times New Roman"/>
          <w:color w:val="000000"/>
          <w:kern w:val="0"/>
          <w:sz w:val="20"/>
          <w:szCs w:val="20"/>
          <w:lang w:val="en-US"/>
        </w:rPr>
        <w:t>LORD CAIRNS</w:t>
      </w:r>
      <w:r w:rsidR="00265FCD">
        <w:rPr>
          <w:rFonts w:ascii="Times New Roman" w:hAnsi="Times New Roman" w:cs="Times New Roman"/>
          <w:color w:val="000000"/>
          <w:kern w:val="0"/>
          <w:lang w:val="en-US"/>
        </w:rPr>
        <w:t xml:space="preserve"> put it in </w:t>
      </w:r>
      <w:r w:rsidR="00265FCD">
        <w:rPr>
          <w:rFonts w:ascii="Times New Roman" w:hAnsi="Times New Roman" w:cs="Times New Roman"/>
          <w:i/>
          <w:color w:val="000000"/>
          <w:kern w:val="0"/>
          <w:lang w:val="en-US"/>
        </w:rPr>
        <w:t>Partington v The Attorney-General</w:t>
      </w:r>
      <w:r w:rsidR="00265FCD">
        <w:rPr>
          <w:rFonts w:ascii="Times New Roman" w:hAnsi="Times New Roman" w:cs="Times New Roman"/>
          <w:color w:val="000000"/>
          <w:kern w:val="0"/>
          <w:lang w:val="en-US"/>
        </w:rPr>
        <w:t xml:space="preserve"> 21 LT 370, at 375 [English &amp; Irish Appeals, Vol IV, p 100, at p 122], cited by </w:t>
      </w:r>
      <w:r w:rsidR="00265FCD">
        <w:rPr>
          <w:rFonts w:ascii="Times New Roman" w:hAnsi="Times New Roman" w:cs="Times New Roman"/>
          <w:color w:val="000000"/>
          <w:kern w:val="0"/>
          <w:sz w:val="20"/>
          <w:szCs w:val="20"/>
          <w:lang w:val="en-US"/>
        </w:rPr>
        <w:t>DE VILLIERS JA</w:t>
      </w:r>
      <w:r w:rsidR="00265FCD">
        <w:rPr>
          <w:rFonts w:ascii="Times New Roman" w:hAnsi="Times New Roman" w:cs="Times New Roman"/>
          <w:color w:val="000000"/>
          <w:kern w:val="0"/>
          <w:lang w:val="en-US"/>
        </w:rPr>
        <w:t xml:space="preserve"> in </w:t>
      </w:r>
      <w:r w:rsidR="00265FCD">
        <w:rPr>
          <w:rFonts w:ascii="Times New Roman" w:hAnsi="Times New Roman" w:cs="Times New Roman"/>
          <w:i/>
          <w:color w:val="000000"/>
          <w:kern w:val="0"/>
          <w:lang w:val="en-US"/>
        </w:rPr>
        <w:t>Commissioner for Inland Revenue v George Forest Timber Co Ltd</w:t>
      </w:r>
      <w:r w:rsidR="00265FCD">
        <w:rPr>
          <w:rFonts w:ascii="Times New Roman" w:hAnsi="Times New Roman" w:cs="Times New Roman"/>
          <w:color w:val="000000"/>
          <w:kern w:val="0"/>
          <w:lang w:val="en-US"/>
        </w:rPr>
        <w:t xml:space="preserve"> 1924 AD 516, at pp 531 – 532:</w:t>
      </w:r>
    </w:p>
    <w:p w:rsidR="00265FCD" w:rsidRDefault="00265FCD" w:rsidP="00265FCD">
      <w:pPr>
        <w:spacing w:before="240" w:after="240" w:line="240" w:lineRule="auto"/>
        <w:ind w:left="1440"/>
        <w:jc w:val="both"/>
        <w:rPr>
          <w:rFonts w:ascii="Times New Roman" w:eastAsia="Times New Roman" w:hAnsi="Times New Roman" w:cs="Times New Roman"/>
        </w:rPr>
      </w:pPr>
      <w:r>
        <w:rPr>
          <w:rFonts w:ascii="Times New Roman" w:hAnsi="Times New Roman" w:cs="Times New Roman"/>
          <w:color w:val="000000"/>
          <w:kern w:val="0"/>
          <w:lang w:val="en-US"/>
          <w14:ligatures w14:val="none"/>
        </w:rPr>
        <w:lastRenderedPageBreak/>
        <w:t>“</w:t>
      </w:r>
      <w:r w:rsidRPr="00265FCD">
        <w:rPr>
          <w:rFonts w:ascii="Times New Roman" w:hAnsi="Times New Roman" w:cs="Times New Roman"/>
          <w:color w:val="000000"/>
          <w:kern w:val="0"/>
          <w:sz w:val="22"/>
          <w:szCs w:val="22"/>
          <w:lang w:val="en-US"/>
          <w14:ligatures w14:val="none"/>
        </w:rPr>
        <w:t>… as I understand the principle of all fiscal legislation, it is this: If the person sought to be taxed comes within the letter of the law he must be taxed, however great the hardship may appear to the judicial mind to be. On the other hand, if the Crown, seeking to recover the tax, cannot bring the subject within the letter of the law, the subject is free, however apparently within the law the case might otherwise appear to be. In other words, if there be admissible, in any statute, what is called an equitable construction, certainly such construction is not admissible, in any statute, what is called an equitable in a taxing statute, where you can simply adhere to the words of the statute.</w:t>
      </w:r>
      <w:r>
        <w:rPr>
          <w:rFonts w:ascii="Times New Roman" w:hAnsi="Times New Roman" w:cs="Times New Roman"/>
          <w:color w:val="000000"/>
          <w:kern w:val="0"/>
          <w:lang w:val="en-US"/>
          <w14:ligatures w14:val="none"/>
        </w:rPr>
        <w:t>”</w:t>
      </w:r>
    </w:p>
    <w:p w:rsidR="000D43CA" w:rsidRDefault="000D43CA" w:rsidP="000D43CA">
      <w:pPr>
        <w:spacing w:before="240" w:after="240" w:line="360" w:lineRule="auto"/>
        <w:ind w:left="720" w:hanging="720"/>
        <w:jc w:val="both"/>
        <w:rPr>
          <w:rFonts w:ascii="Times New Roman" w:eastAsia="Times New Roman" w:hAnsi="Times New Roman" w:cs="Times New Roman"/>
        </w:rPr>
      </w:pPr>
      <w:r>
        <w:rPr>
          <w:rFonts w:ascii="Times New Roman" w:eastAsia="Times New Roman" w:hAnsi="Times New Roman" w:cs="Times New Roman"/>
        </w:rPr>
        <w:t>[</w:t>
      </w:r>
      <w:r w:rsidR="000A7800">
        <w:rPr>
          <w:rFonts w:ascii="Times New Roman" w:eastAsia="Times New Roman" w:hAnsi="Times New Roman" w:cs="Times New Roman"/>
        </w:rPr>
        <w:t>3</w:t>
      </w:r>
      <w:r w:rsidR="00673B6C">
        <w:rPr>
          <w:rFonts w:ascii="Times New Roman" w:eastAsia="Times New Roman" w:hAnsi="Times New Roman" w:cs="Times New Roman"/>
        </w:rPr>
        <w:t>3</w:t>
      </w:r>
      <w:r>
        <w:rPr>
          <w:rFonts w:ascii="Times New Roman" w:eastAsia="Times New Roman" w:hAnsi="Times New Roman" w:cs="Times New Roman"/>
        </w:rPr>
        <w:t>]</w:t>
      </w:r>
      <w:r>
        <w:rPr>
          <w:rFonts w:ascii="Times New Roman" w:eastAsia="Times New Roman" w:hAnsi="Times New Roman" w:cs="Times New Roman"/>
        </w:rPr>
        <w:tab/>
      </w:r>
      <w:r w:rsidR="00265FCD">
        <w:rPr>
          <w:rFonts w:ascii="Times New Roman" w:eastAsia="Times New Roman" w:hAnsi="Times New Roman" w:cs="Times New Roman"/>
        </w:rPr>
        <w:t xml:space="preserve">The appellant’s argument under this head has no chance of success. The particulars required of a tax invoice are set out in s 20(4) of the Act. </w:t>
      </w:r>
      <w:r>
        <w:rPr>
          <w:rFonts w:ascii="Times New Roman" w:eastAsia="Times New Roman" w:hAnsi="Times New Roman" w:cs="Times New Roman"/>
        </w:rPr>
        <w:t>It reads</w:t>
      </w:r>
      <w:r w:rsidR="005A31CA">
        <w:rPr>
          <w:rFonts w:ascii="Times New Roman" w:eastAsia="Times New Roman" w:hAnsi="Times New Roman" w:cs="Times New Roman"/>
        </w:rPr>
        <w:t xml:space="preserve"> (underlining being for emphasis)</w:t>
      </w:r>
      <w:r>
        <w:rPr>
          <w:rFonts w:ascii="Times New Roman" w:eastAsia="Times New Roman" w:hAnsi="Times New Roman" w:cs="Times New Roman"/>
        </w:rPr>
        <w:t>:</w:t>
      </w:r>
    </w:p>
    <w:p w:rsidR="006D111C" w:rsidRPr="00265FCD" w:rsidRDefault="00265FCD" w:rsidP="00265FCD">
      <w:pPr>
        <w:spacing w:before="240" w:after="240" w:line="240" w:lineRule="auto"/>
        <w:ind w:left="14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rPr>
        <w:t>“</w:t>
      </w:r>
      <w:r w:rsidRPr="00265FCD">
        <w:rPr>
          <w:rFonts w:ascii="Times New Roman" w:eastAsia="Times New Roman" w:hAnsi="Times New Roman" w:cs="Times New Roman"/>
          <w:color w:val="000000"/>
          <w:sz w:val="22"/>
          <w:szCs w:val="22"/>
        </w:rPr>
        <w:t>(</w:t>
      </w:r>
      <w:r w:rsidR="006D111C" w:rsidRPr="00265FCD">
        <w:rPr>
          <w:rFonts w:ascii="Times New Roman" w:eastAsia="Times New Roman" w:hAnsi="Times New Roman" w:cs="Times New Roman"/>
          <w:color w:val="000000"/>
          <w:sz w:val="22"/>
          <w:szCs w:val="22"/>
        </w:rPr>
        <w:t>4) Except as the Commissioner may otherwise allow, and subject to this section, a tax invoice shall contain the following particulars</w:t>
      </w:r>
      <w:r w:rsidR="006D111C" w:rsidRPr="00265FCD">
        <w:rPr>
          <w:rFonts w:ascii="Cambria Math" w:eastAsia="Cambria Math" w:hAnsi="Cambria Math" w:cs="Cambria Math"/>
          <w:color w:val="000000"/>
          <w:sz w:val="22"/>
          <w:szCs w:val="22"/>
        </w:rPr>
        <w:t>⎯</w:t>
      </w:r>
      <w:r w:rsidR="006D111C" w:rsidRPr="00265FCD">
        <w:rPr>
          <w:rFonts w:ascii="Times New Roman" w:eastAsia="Times New Roman" w:hAnsi="Times New Roman" w:cs="Times New Roman"/>
          <w:color w:val="000000"/>
          <w:sz w:val="22"/>
          <w:szCs w:val="22"/>
        </w:rPr>
        <w:t xml:space="preserve"> </w:t>
      </w:r>
    </w:p>
    <w:p w:rsidR="006D111C" w:rsidRPr="00265FCD" w:rsidRDefault="006D111C" w:rsidP="00265FCD">
      <w:pPr>
        <w:spacing w:before="240" w:after="240" w:line="240" w:lineRule="auto"/>
        <w:ind w:left="1440"/>
        <w:jc w:val="both"/>
        <w:rPr>
          <w:rFonts w:ascii="Times New Roman" w:eastAsia="Times New Roman" w:hAnsi="Times New Roman" w:cs="Times New Roman"/>
          <w:color w:val="000000"/>
          <w:sz w:val="22"/>
          <w:szCs w:val="22"/>
        </w:rPr>
      </w:pPr>
      <w:r w:rsidRPr="00265FCD">
        <w:rPr>
          <w:rFonts w:ascii="Times New Roman" w:eastAsia="Times New Roman" w:hAnsi="Times New Roman" w:cs="Times New Roman"/>
          <w:color w:val="000000"/>
          <w:sz w:val="22"/>
          <w:szCs w:val="22"/>
        </w:rPr>
        <w:t xml:space="preserve">(a) </w:t>
      </w:r>
      <w:proofErr w:type="gramStart"/>
      <w:r w:rsidRPr="00265FCD">
        <w:rPr>
          <w:rFonts w:ascii="Times New Roman" w:eastAsia="Times New Roman" w:hAnsi="Times New Roman" w:cs="Times New Roman"/>
          <w:color w:val="000000"/>
          <w:sz w:val="22"/>
          <w:szCs w:val="22"/>
        </w:rPr>
        <w:t>the</w:t>
      </w:r>
      <w:proofErr w:type="gramEnd"/>
      <w:r w:rsidRPr="00265FCD">
        <w:rPr>
          <w:rFonts w:ascii="Times New Roman" w:eastAsia="Times New Roman" w:hAnsi="Times New Roman" w:cs="Times New Roman"/>
          <w:color w:val="000000"/>
          <w:sz w:val="22"/>
          <w:szCs w:val="22"/>
        </w:rPr>
        <w:t xml:space="preserve"> words “fiscal tax invoice” in a prominent place (or other word or phrase employed by the fiscalised recording regulations for the purpose of denoting an invoice of tax for the making of taxable supplies) in a prominent place; </w:t>
      </w:r>
    </w:p>
    <w:p w:rsidR="006D111C" w:rsidRPr="00265FCD" w:rsidRDefault="00265FCD" w:rsidP="006D111C">
      <w:pPr>
        <w:spacing w:before="240" w:after="240" w:line="240" w:lineRule="auto"/>
        <w:ind w:left="720"/>
        <w:jc w:val="both"/>
        <w:rPr>
          <w:rFonts w:ascii="Times New Roman" w:eastAsia="Times New Roman" w:hAnsi="Times New Roman" w:cs="Times New Roman"/>
          <w:color w:val="000000"/>
          <w:sz w:val="22"/>
          <w:szCs w:val="22"/>
        </w:rPr>
      </w:pPr>
      <w:r w:rsidRPr="00265FCD">
        <w:rPr>
          <w:rFonts w:ascii="Times New Roman" w:eastAsia="Times New Roman" w:hAnsi="Times New Roman" w:cs="Times New Roman"/>
          <w:color w:val="000000"/>
          <w:sz w:val="22"/>
          <w:szCs w:val="22"/>
        </w:rPr>
        <w:tab/>
      </w:r>
      <w:r w:rsidR="006D111C" w:rsidRPr="00265FCD">
        <w:rPr>
          <w:rFonts w:ascii="Times New Roman" w:eastAsia="Times New Roman" w:hAnsi="Times New Roman" w:cs="Times New Roman"/>
          <w:color w:val="000000"/>
          <w:sz w:val="22"/>
          <w:szCs w:val="22"/>
        </w:rPr>
        <w:t xml:space="preserve">(b) </w:t>
      </w:r>
      <w:proofErr w:type="gramStart"/>
      <w:r w:rsidR="006D111C" w:rsidRPr="00265FCD">
        <w:rPr>
          <w:rFonts w:ascii="Times New Roman" w:eastAsia="Times New Roman" w:hAnsi="Times New Roman" w:cs="Times New Roman"/>
          <w:color w:val="000000"/>
          <w:sz w:val="22"/>
          <w:szCs w:val="22"/>
        </w:rPr>
        <w:t>the</w:t>
      </w:r>
      <w:proofErr w:type="gramEnd"/>
      <w:r w:rsidR="006D111C" w:rsidRPr="00265FCD">
        <w:rPr>
          <w:rFonts w:ascii="Times New Roman" w:eastAsia="Times New Roman" w:hAnsi="Times New Roman" w:cs="Times New Roman"/>
          <w:color w:val="000000"/>
          <w:sz w:val="22"/>
          <w:szCs w:val="22"/>
        </w:rPr>
        <w:t xml:space="preserve"> name, address and registration number of the supplier; </w:t>
      </w:r>
    </w:p>
    <w:p w:rsidR="006D111C" w:rsidRPr="00265FCD" w:rsidRDefault="006D111C" w:rsidP="00265FCD">
      <w:pPr>
        <w:spacing w:before="240" w:after="240" w:line="240" w:lineRule="auto"/>
        <w:ind w:left="1440"/>
        <w:jc w:val="both"/>
        <w:rPr>
          <w:rFonts w:ascii="Times New Roman" w:eastAsia="Times New Roman" w:hAnsi="Times New Roman" w:cs="Times New Roman"/>
          <w:color w:val="000000"/>
          <w:sz w:val="22"/>
          <w:szCs w:val="22"/>
        </w:rPr>
      </w:pPr>
      <w:r w:rsidRPr="00265FCD">
        <w:rPr>
          <w:rFonts w:ascii="Times New Roman" w:eastAsia="Times New Roman" w:hAnsi="Times New Roman" w:cs="Times New Roman"/>
          <w:color w:val="000000"/>
          <w:sz w:val="22"/>
          <w:szCs w:val="22"/>
        </w:rPr>
        <w:t xml:space="preserve">(c) </w:t>
      </w:r>
      <w:proofErr w:type="gramStart"/>
      <w:r w:rsidRPr="00265FCD">
        <w:rPr>
          <w:rFonts w:ascii="Times New Roman" w:eastAsia="Times New Roman" w:hAnsi="Times New Roman" w:cs="Times New Roman"/>
          <w:color w:val="000000"/>
          <w:sz w:val="22"/>
          <w:szCs w:val="22"/>
        </w:rPr>
        <w:t>name</w:t>
      </w:r>
      <w:proofErr w:type="gramEnd"/>
      <w:r w:rsidRPr="00265FCD">
        <w:rPr>
          <w:rFonts w:ascii="Times New Roman" w:eastAsia="Times New Roman" w:hAnsi="Times New Roman" w:cs="Times New Roman"/>
          <w:color w:val="000000"/>
          <w:sz w:val="22"/>
          <w:szCs w:val="22"/>
        </w:rPr>
        <w:t xml:space="preserve"> and address of the recipient and, if the recipient is a registered operator, the registration number of the recipient; </w:t>
      </w:r>
    </w:p>
    <w:p w:rsidR="006D111C" w:rsidRPr="00265FCD" w:rsidRDefault="006D111C" w:rsidP="00265FCD">
      <w:pPr>
        <w:spacing w:before="240" w:after="240" w:line="240" w:lineRule="auto"/>
        <w:ind w:left="1440"/>
        <w:jc w:val="both"/>
        <w:rPr>
          <w:rFonts w:ascii="Times New Roman" w:eastAsia="Times New Roman" w:hAnsi="Times New Roman" w:cs="Times New Roman"/>
          <w:color w:val="000000"/>
          <w:sz w:val="22"/>
          <w:szCs w:val="22"/>
        </w:rPr>
      </w:pPr>
      <w:r w:rsidRPr="00265FCD">
        <w:rPr>
          <w:rFonts w:ascii="Times New Roman" w:eastAsia="Times New Roman" w:hAnsi="Times New Roman" w:cs="Times New Roman"/>
          <w:color w:val="000000"/>
          <w:sz w:val="22"/>
          <w:szCs w:val="22"/>
        </w:rPr>
        <w:t xml:space="preserve">(d) </w:t>
      </w:r>
      <w:proofErr w:type="gramStart"/>
      <w:r w:rsidRPr="00265FCD">
        <w:rPr>
          <w:rFonts w:ascii="Times New Roman" w:eastAsia="Times New Roman" w:hAnsi="Times New Roman" w:cs="Times New Roman"/>
          <w:color w:val="000000"/>
          <w:sz w:val="22"/>
          <w:szCs w:val="22"/>
          <w:u w:val="single"/>
        </w:rPr>
        <w:t>an</w:t>
      </w:r>
      <w:proofErr w:type="gramEnd"/>
      <w:r w:rsidRPr="00265FCD">
        <w:rPr>
          <w:rFonts w:ascii="Times New Roman" w:eastAsia="Times New Roman" w:hAnsi="Times New Roman" w:cs="Times New Roman"/>
          <w:color w:val="000000"/>
          <w:sz w:val="22"/>
          <w:szCs w:val="22"/>
          <w:u w:val="single"/>
        </w:rPr>
        <w:t xml:space="preserve"> individual serialised number</w:t>
      </w:r>
      <w:r w:rsidRPr="00265FCD">
        <w:rPr>
          <w:rFonts w:ascii="Times New Roman" w:eastAsia="Times New Roman" w:hAnsi="Times New Roman" w:cs="Times New Roman"/>
          <w:color w:val="000000"/>
          <w:sz w:val="22"/>
          <w:szCs w:val="22"/>
        </w:rPr>
        <w:t xml:space="preserve"> and the date upon which the tax invoice is issued; </w:t>
      </w:r>
    </w:p>
    <w:p w:rsidR="006D111C" w:rsidRPr="00265FCD" w:rsidRDefault="006D111C" w:rsidP="00265FCD">
      <w:pPr>
        <w:spacing w:before="240" w:after="240" w:line="240" w:lineRule="auto"/>
        <w:ind w:left="720" w:firstLine="720"/>
        <w:jc w:val="both"/>
        <w:rPr>
          <w:rFonts w:ascii="Times New Roman" w:eastAsia="Times New Roman" w:hAnsi="Times New Roman" w:cs="Times New Roman"/>
          <w:color w:val="000000"/>
          <w:sz w:val="22"/>
          <w:szCs w:val="22"/>
        </w:rPr>
      </w:pPr>
      <w:r w:rsidRPr="00265FCD">
        <w:rPr>
          <w:rFonts w:ascii="Times New Roman" w:eastAsia="Times New Roman" w:hAnsi="Times New Roman" w:cs="Times New Roman"/>
          <w:color w:val="000000"/>
          <w:sz w:val="22"/>
          <w:szCs w:val="22"/>
        </w:rPr>
        <w:t xml:space="preserve">(e) </w:t>
      </w:r>
      <w:proofErr w:type="gramStart"/>
      <w:r w:rsidRPr="00265FCD">
        <w:rPr>
          <w:rFonts w:ascii="Times New Roman" w:eastAsia="Times New Roman" w:hAnsi="Times New Roman" w:cs="Times New Roman"/>
          <w:color w:val="000000"/>
          <w:sz w:val="22"/>
          <w:szCs w:val="22"/>
        </w:rPr>
        <w:t>a</w:t>
      </w:r>
      <w:proofErr w:type="gramEnd"/>
      <w:r w:rsidRPr="00265FCD">
        <w:rPr>
          <w:rFonts w:ascii="Times New Roman" w:eastAsia="Times New Roman" w:hAnsi="Times New Roman" w:cs="Times New Roman"/>
          <w:color w:val="000000"/>
          <w:sz w:val="22"/>
          <w:szCs w:val="22"/>
        </w:rPr>
        <w:t xml:space="preserve"> description of the goods or services supplied; </w:t>
      </w:r>
    </w:p>
    <w:p w:rsidR="006D111C" w:rsidRPr="00265FCD" w:rsidRDefault="006D111C" w:rsidP="00265FCD">
      <w:pPr>
        <w:spacing w:before="240" w:after="240" w:line="240" w:lineRule="auto"/>
        <w:ind w:left="720" w:firstLine="720"/>
        <w:jc w:val="both"/>
        <w:rPr>
          <w:rFonts w:ascii="Times New Roman" w:eastAsia="Times New Roman" w:hAnsi="Times New Roman" w:cs="Times New Roman"/>
          <w:color w:val="000000"/>
          <w:sz w:val="22"/>
          <w:szCs w:val="22"/>
        </w:rPr>
      </w:pPr>
      <w:r w:rsidRPr="00265FCD">
        <w:rPr>
          <w:rFonts w:ascii="Times New Roman" w:eastAsia="Times New Roman" w:hAnsi="Times New Roman" w:cs="Times New Roman"/>
          <w:color w:val="000000"/>
          <w:sz w:val="22"/>
          <w:szCs w:val="22"/>
        </w:rPr>
        <w:t xml:space="preserve">(f) </w:t>
      </w:r>
      <w:proofErr w:type="gramStart"/>
      <w:r w:rsidRPr="00265FCD">
        <w:rPr>
          <w:rFonts w:ascii="Times New Roman" w:eastAsia="Times New Roman" w:hAnsi="Times New Roman" w:cs="Times New Roman"/>
          <w:color w:val="000000"/>
          <w:sz w:val="22"/>
          <w:szCs w:val="22"/>
        </w:rPr>
        <w:t>the</w:t>
      </w:r>
      <w:proofErr w:type="gramEnd"/>
      <w:r w:rsidRPr="00265FCD">
        <w:rPr>
          <w:rFonts w:ascii="Times New Roman" w:eastAsia="Times New Roman" w:hAnsi="Times New Roman" w:cs="Times New Roman"/>
          <w:color w:val="000000"/>
          <w:sz w:val="22"/>
          <w:szCs w:val="22"/>
        </w:rPr>
        <w:t xml:space="preserve"> quantity or volume of the goods or services supplied;</w:t>
      </w:r>
    </w:p>
    <w:p w:rsidR="006D111C" w:rsidRDefault="006D111C" w:rsidP="005A31CA">
      <w:pPr>
        <w:spacing w:before="240" w:after="240" w:line="240" w:lineRule="auto"/>
        <w:ind w:left="720"/>
        <w:jc w:val="both"/>
        <w:rPr>
          <w:rFonts w:ascii="Times New Roman" w:eastAsia="Times New Roman" w:hAnsi="Times New Roman" w:cs="Times New Roman"/>
          <w:color w:val="000000"/>
        </w:rPr>
      </w:pPr>
      <w:r w:rsidRPr="00265FCD">
        <w:rPr>
          <w:rFonts w:ascii="Times New Roman" w:eastAsia="Times New Roman" w:hAnsi="Times New Roman" w:cs="Times New Roman"/>
          <w:color w:val="000000"/>
          <w:sz w:val="22"/>
          <w:szCs w:val="22"/>
        </w:rPr>
        <w:t xml:space="preserve"> </w:t>
      </w:r>
      <w:r w:rsidR="00265FCD" w:rsidRPr="00265FCD">
        <w:rPr>
          <w:rFonts w:ascii="Times New Roman" w:eastAsia="Times New Roman" w:hAnsi="Times New Roman" w:cs="Times New Roman"/>
          <w:color w:val="000000"/>
          <w:sz w:val="22"/>
          <w:szCs w:val="22"/>
        </w:rPr>
        <w:tab/>
      </w:r>
      <w:r w:rsidRPr="00265FCD">
        <w:rPr>
          <w:rFonts w:ascii="Times New Roman" w:eastAsia="Times New Roman" w:hAnsi="Times New Roman" w:cs="Times New Roman"/>
          <w:color w:val="000000"/>
          <w:sz w:val="22"/>
          <w:szCs w:val="22"/>
        </w:rPr>
        <w:t xml:space="preserve">(g) </w:t>
      </w:r>
      <w:r w:rsidR="005A31CA">
        <w:rPr>
          <w:rFonts w:ascii="Times New Roman" w:eastAsia="Times New Roman" w:hAnsi="Times New Roman" w:cs="Times New Roman"/>
          <w:color w:val="000000"/>
          <w:sz w:val="22"/>
          <w:szCs w:val="22"/>
        </w:rPr>
        <w:t>… … …</w:t>
      </w:r>
      <w:r w:rsidR="00265FCD" w:rsidRPr="00265FCD">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rPr>
        <w:t xml:space="preserve"> </w:t>
      </w:r>
    </w:p>
    <w:p w:rsidR="00826BE0" w:rsidRDefault="005A31CA" w:rsidP="005A31CA">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3</w:t>
      </w:r>
      <w:r w:rsidR="0032071B">
        <w:rPr>
          <w:rFonts w:ascii="Times New Roman" w:eastAsia="Times New Roman" w:hAnsi="Times New Roman" w:cs="Times New Roman"/>
          <w:color w:val="000000"/>
        </w:rPr>
        <w:t>4</w:t>
      </w: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Debit and credit notes are governed by s 21 of the Act. </w:t>
      </w:r>
      <w:r w:rsidR="0013003A">
        <w:rPr>
          <w:rFonts w:ascii="Times New Roman" w:eastAsia="Times New Roman" w:hAnsi="Times New Roman" w:cs="Times New Roman"/>
          <w:color w:val="000000"/>
        </w:rPr>
        <w:t>This provision</w:t>
      </w:r>
      <w:r w:rsidR="0032071B">
        <w:rPr>
          <w:rFonts w:ascii="Times New Roman" w:eastAsia="Times New Roman" w:hAnsi="Times New Roman" w:cs="Times New Roman"/>
          <w:color w:val="000000"/>
        </w:rPr>
        <w:t xml:space="preserve"> </w:t>
      </w:r>
      <w:r w:rsidR="008D1606">
        <w:rPr>
          <w:rFonts w:ascii="Times New Roman" w:eastAsia="Times New Roman" w:hAnsi="Times New Roman" w:cs="Times New Roman"/>
          <w:color w:val="000000"/>
        </w:rPr>
        <w:t>is rather lengthy and elaborate</w:t>
      </w:r>
      <w:r w:rsidR="0032071B">
        <w:rPr>
          <w:rFonts w:ascii="Times New Roman" w:eastAsia="Times New Roman" w:hAnsi="Times New Roman" w:cs="Times New Roman"/>
          <w:color w:val="000000"/>
        </w:rPr>
        <w:t xml:space="preserve">. But its import, </w:t>
      </w:r>
      <w:r w:rsidR="008D1606">
        <w:rPr>
          <w:rFonts w:ascii="Times New Roman" w:eastAsia="Times New Roman" w:hAnsi="Times New Roman" w:cs="Times New Roman"/>
          <w:color w:val="000000"/>
        </w:rPr>
        <w:t>very briefly, is that a recipient of a supply may be issued with credit notes where a supply has been cancelled</w:t>
      </w:r>
      <w:r w:rsidR="0032071B">
        <w:rPr>
          <w:rFonts w:ascii="Times New Roman" w:eastAsia="Times New Roman" w:hAnsi="Times New Roman" w:cs="Times New Roman"/>
          <w:color w:val="000000"/>
        </w:rPr>
        <w:t>;</w:t>
      </w:r>
      <w:r w:rsidR="008D1606">
        <w:rPr>
          <w:rFonts w:ascii="Times New Roman" w:eastAsia="Times New Roman" w:hAnsi="Times New Roman" w:cs="Times New Roman"/>
          <w:color w:val="000000"/>
        </w:rPr>
        <w:t xml:space="preserve"> </w:t>
      </w:r>
      <w:r w:rsidR="0032071B">
        <w:rPr>
          <w:rFonts w:ascii="Times New Roman" w:eastAsia="Times New Roman" w:hAnsi="Times New Roman" w:cs="Times New Roman"/>
          <w:color w:val="000000"/>
        </w:rPr>
        <w:t xml:space="preserve">where </w:t>
      </w:r>
      <w:r w:rsidR="008D1606">
        <w:rPr>
          <w:rFonts w:ascii="Times New Roman" w:eastAsia="Times New Roman" w:hAnsi="Times New Roman" w:cs="Times New Roman"/>
          <w:color w:val="000000"/>
        </w:rPr>
        <w:t>the nature of the supply has fundamentally been altered</w:t>
      </w:r>
      <w:r w:rsidR="0032071B">
        <w:rPr>
          <w:rFonts w:ascii="Times New Roman" w:eastAsia="Times New Roman" w:hAnsi="Times New Roman" w:cs="Times New Roman"/>
          <w:color w:val="000000"/>
        </w:rPr>
        <w:t xml:space="preserve">; where </w:t>
      </w:r>
      <w:r w:rsidR="008D1606">
        <w:rPr>
          <w:rFonts w:ascii="Times New Roman" w:eastAsia="Times New Roman" w:hAnsi="Times New Roman" w:cs="Times New Roman"/>
          <w:color w:val="000000"/>
        </w:rPr>
        <w:t>the supplier has altered the previously agreed consideration for the supply by agreement with the recipient by offering a discount or otherwise</w:t>
      </w:r>
      <w:r w:rsidR="0013003A">
        <w:rPr>
          <w:rFonts w:ascii="Times New Roman" w:eastAsia="Times New Roman" w:hAnsi="Times New Roman" w:cs="Times New Roman"/>
          <w:color w:val="000000"/>
        </w:rPr>
        <w:t>;</w:t>
      </w:r>
      <w:r w:rsidR="0032071B">
        <w:rPr>
          <w:rFonts w:ascii="Times New Roman" w:eastAsia="Times New Roman" w:hAnsi="Times New Roman" w:cs="Times New Roman"/>
          <w:color w:val="000000"/>
        </w:rPr>
        <w:t xml:space="preserve"> or where th</w:t>
      </w:r>
      <w:r w:rsidR="008D1606">
        <w:rPr>
          <w:rFonts w:ascii="Times New Roman" w:eastAsia="Times New Roman" w:hAnsi="Times New Roman" w:cs="Times New Roman"/>
          <w:color w:val="000000"/>
        </w:rPr>
        <w:t>e goods or services previously supplied, or part of them, have been returned. Credit notes are the means by which a suppl</w:t>
      </w:r>
      <w:r w:rsidR="0013003A">
        <w:rPr>
          <w:rFonts w:ascii="Times New Roman" w:eastAsia="Times New Roman" w:hAnsi="Times New Roman" w:cs="Times New Roman"/>
          <w:color w:val="000000"/>
        </w:rPr>
        <w:t>ier</w:t>
      </w:r>
      <w:r w:rsidR="008D1606">
        <w:rPr>
          <w:rFonts w:ascii="Times New Roman" w:eastAsia="Times New Roman" w:hAnsi="Times New Roman" w:cs="Times New Roman"/>
          <w:color w:val="000000"/>
        </w:rPr>
        <w:t xml:space="preserve"> adjusts the amount of output tax </w:t>
      </w:r>
      <w:r w:rsidR="00826BE0">
        <w:rPr>
          <w:rFonts w:ascii="Times New Roman" w:eastAsia="Times New Roman" w:hAnsi="Times New Roman" w:cs="Times New Roman"/>
          <w:color w:val="000000"/>
        </w:rPr>
        <w:t>previously charged.</w:t>
      </w:r>
    </w:p>
    <w:p w:rsidR="00826BE0" w:rsidRDefault="00826BE0" w:rsidP="005A31CA">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t>
      </w:r>
      <w:r w:rsidR="000A7800">
        <w:rPr>
          <w:rFonts w:ascii="Times New Roman" w:eastAsia="Times New Roman" w:hAnsi="Times New Roman" w:cs="Times New Roman"/>
          <w:color w:val="000000"/>
        </w:rPr>
        <w:t>3</w:t>
      </w:r>
      <w:r w:rsidR="0032071B">
        <w:rPr>
          <w:rFonts w:ascii="Times New Roman" w:eastAsia="Times New Roman" w:hAnsi="Times New Roman" w:cs="Times New Roman"/>
          <w:color w:val="000000"/>
        </w:rPr>
        <w:t>5</w:t>
      </w:r>
      <w:r>
        <w:rPr>
          <w:rFonts w:ascii="Times New Roman" w:eastAsia="Times New Roman" w:hAnsi="Times New Roman" w:cs="Times New Roman"/>
          <w:color w:val="000000"/>
        </w:rPr>
        <w:t>]</w:t>
      </w:r>
      <w:r>
        <w:rPr>
          <w:rFonts w:ascii="Times New Roman" w:eastAsia="Times New Roman" w:hAnsi="Times New Roman" w:cs="Times New Roman"/>
          <w:color w:val="000000"/>
        </w:rPr>
        <w:tab/>
        <w:t>Credit or debit notes must contain the words “credit notes” or “debit notes”</w:t>
      </w:r>
      <w:r w:rsidR="0032071B">
        <w:rPr>
          <w:rFonts w:ascii="Times New Roman" w:eastAsia="Times New Roman" w:hAnsi="Times New Roman" w:cs="Times New Roman"/>
          <w:color w:val="000000"/>
        </w:rPr>
        <w:t xml:space="preserve">, as the case may be. They must also contain </w:t>
      </w:r>
      <w:r>
        <w:rPr>
          <w:rFonts w:ascii="Times New Roman" w:eastAsia="Times New Roman" w:hAnsi="Times New Roman" w:cs="Times New Roman"/>
          <w:color w:val="000000"/>
        </w:rPr>
        <w:t>the name, address and registration numbers of the registered operator and of the recipient; the date on which the</w:t>
      </w:r>
      <w:r w:rsidR="0032071B">
        <w:rPr>
          <w:rFonts w:ascii="Times New Roman" w:eastAsia="Times New Roman" w:hAnsi="Times New Roman" w:cs="Times New Roman"/>
          <w:color w:val="000000"/>
        </w:rPr>
        <w:t>y were</w:t>
      </w:r>
      <w:r>
        <w:rPr>
          <w:rFonts w:ascii="Times New Roman" w:eastAsia="Times New Roman" w:hAnsi="Times New Roman" w:cs="Times New Roman"/>
          <w:color w:val="000000"/>
        </w:rPr>
        <w:t xml:space="preserve"> issued; the amount by which the consideration and the tax have been reduced or increased; </w:t>
      </w:r>
      <w:r w:rsidRPr="00B17382">
        <w:rPr>
          <w:rFonts w:ascii="Times New Roman" w:eastAsia="Times New Roman" w:hAnsi="Times New Roman" w:cs="Times New Roman"/>
          <w:color w:val="000000"/>
          <w:u w:val="single"/>
        </w:rPr>
        <w:t>a brief explanation of the circumstances giving rise to the issuing of the credit or debit note</w:t>
      </w:r>
      <w:r>
        <w:rPr>
          <w:rFonts w:ascii="Times New Roman" w:eastAsia="Times New Roman" w:hAnsi="Times New Roman" w:cs="Times New Roman"/>
          <w:color w:val="000000"/>
        </w:rPr>
        <w:t xml:space="preserve">, and </w:t>
      </w:r>
      <w:r w:rsidRPr="00B17382">
        <w:rPr>
          <w:rFonts w:ascii="Times New Roman" w:eastAsia="Times New Roman" w:hAnsi="Times New Roman" w:cs="Times New Roman"/>
          <w:color w:val="000000"/>
          <w:u w:val="single"/>
        </w:rPr>
        <w:t>information sufficient to identify the transaction to which the credit or debit note refers</w:t>
      </w:r>
      <w:r>
        <w:rPr>
          <w:rFonts w:ascii="Times New Roman" w:eastAsia="Times New Roman" w:hAnsi="Times New Roman" w:cs="Times New Roman"/>
          <w:color w:val="000000"/>
        </w:rPr>
        <w:t>.</w:t>
      </w:r>
    </w:p>
    <w:p w:rsidR="006D111C" w:rsidRPr="005A31CA" w:rsidRDefault="006D111C" w:rsidP="005A31CA">
      <w:pPr>
        <w:spacing w:before="240" w:after="240" w:line="36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rPr>
        <w:t xml:space="preserve">In </w:t>
      </w:r>
      <w:r>
        <w:rPr>
          <w:rFonts w:ascii="Times New Roman" w:eastAsia="Times New Roman" w:hAnsi="Times New Roman" w:cs="Times New Roman"/>
          <w:i/>
          <w:color w:val="000000"/>
        </w:rPr>
        <w:t>National Joint Municipal Pension Fund v Endumeni Municipality</w:t>
      </w:r>
      <w:r>
        <w:rPr>
          <w:rFonts w:ascii="Times New Roman" w:eastAsia="Times New Roman" w:hAnsi="Times New Roman" w:cs="Times New Roman"/>
          <w:color w:val="000000"/>
        </w:rPr>
        <w:t xml:space="preserve"> [2012] ZASCA 13, </w:t>
      </w:r>
      <w:r w:rsidR="000E4ED5">
        <w:rPr>
          <w:rFonts w:ascii="Times New Roman" w:eastAsia="Times New Roman" w:hAnsi="Times New Roman" w:cs="Times New Roman"/>
          <w:color w:val="000000"/>
        </w:rPr>
        <w:t xml:space="preserve">the Supreme Court of Appeal of South Africa, </w:t>
      </w:r>
      <w:r>
        <w:rPr>
          <w:rFonts w:ascii="Times New Roman" w:eastAsia="Times New Roman" w:hAnsi="Times New Roman" w:cs="Times New Roman"/>
          <w:color w:val="000000"/>
        </w:rPr>
        <w:t>at para 18</w:t>
      </w:r>
      <w:r w:rsidR="005A31CA">
        <w:rPr>
          <w:rFonts w:ascii="Times New Roman" w:eastAsia="Times New Roman" w:hAnsi="Times New Roman" w:cs="Times New Roman"/>
          <w:color w:val="000000"/>
        </w:rPr>
        <w:t xml:space="preserve">, stated </w:t>
      </w:r>
      <w:r w:rsidR="000E4ED5" w:rsidRPr="000E4ED5">
        <w:rPr>
          <w:rFonts w:ascii="Times New Roman" w:eastAsia="Times New Roman" w:hAnsi="Times New Roman" w:cs="Times New Roman"/>
          <w:i/>
          <w:color w:val="000000"/>
        </w:rPr>
        <w:t>per</w:t>
      </w:r>
      <w:r w:rsidR="000E4ED5">
        <w:rPr>
          <w:rFonts w:ascii="Times New Roman" w:eastAsia="Times New Roman" w:hAnsi="Times New Roman" w:cs="Times New Roman"/>
          <w:color w:val="000000"/>
        </w:rPr>
        <w:t xml:space="preserve"> </w:t>
      </w:r>
      <w:r w:rsidR="000E4ED5" w:rsidRPr="005A31CA">
        <w:rPr>
          <w:rFonts w:ascii="Times New Roman" w:eastAsia="Times New Roman" w:hAnsi="Times New Roman" w:cs="Times New Roman"/>
          <w:color w:val="000000"/>
          <w:sz w:val="20"/>
          <w:szCs w:val="20"/>
        </w:rPr>
        <w:t>WALLIS JA</w:t>
      </w:r>
      <w:r w:rsidR="005A31CA" w:rsidRPr="005A31CA">
        <w:rPr>
          <w:rFonts w:ascii="Times New Roman" w:eastAsia="Times New Roman" w:hAnsi="Times New Roman" w:cs="Times New Roman"/>
          <w:color w:val="000000"/>
          <w:sz w:val="22"/>
          <w:szCs w:val="22"/>
        </w:rPr>
        <w:t xml:space="preserve">: </w:t>
      </w:r>
    </w:p>
    <w:p w:rsidR="006D111C" w:rsidRDefault="006D111C" w:rsidP="005A31CA">
      <w:pPr>
        <w:spacing w:before="240" w:after="240" w:line="240" w:lineRule="auto"/>
        <w:ind w:left="1440"/>
        <w:jc w:val="both"/>
        <w:rPr>
          <w:rFonts w:ascii="Times New Roman" w:eastAsia="Times New Roman" w:hAnsi="Times New Roman" w:cs="Times New Roman"/>
          <w:color w:val="000000"/>
        </w:rPr>
      </w:pPr>
      <w:r w:rsidRPr="005A31CA">
        <w:rPr>
          <w:rFonts w:ascii="Times New Roman" w:eastAsia="Times New Roman" w:hAnsi="Times New Roman" w:cs="Times New Roman"/>
          <w:color w:val="000000"/>
          <w:sz w:val="22"/>
          <w:szCs w:val="22"/>
        </w:rPr>
        <w:t>“Judges must be alert to, and guard against, the temptation to substitute what they regard as reasonable, sensible or businesslike for the words actually used. To do so in regard to a statute or statutory instrument is to cross the divide between interpretation and legislation. In a contractual context it is to make a contract for the parties other than the one they in fact made.</w:t>
      </w:r>
      <w:r w:rsidRPr="005A31CA">
        <w:rPr>
          <w:rFonts w:ascii="Times New Roman" w:eastAsia="Times New Roman" w:hAnsi="Times New Roman" w:cs="Times New Roman"/>
          <w:color w:val="000000"/>
        </w:rPr>
        <w:t>”</w:t>
      </w:r>
    </w:p>
    <w:p w:rsidR="00487C18" w:rsidRDefault="00826BE0" w:rsidP="00487C18">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3</w:t>
      </w:r>
      <w:r w:rsidR="0032071B">
        <w:rPr>
          <w:rFonts w:ascii="Times New Roman" w:eastAsia="Times New Roman" w:hAnsi="Times New Roman" w:cs="Times New Roman"/>
          <w:color w:val="000000"/>
        </w:rPr>
        <w:t>6</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D111C">
        <w:rPr>
          <w:rFonts w:ascii="Times New Roman" w:eastAsia="Times New Roman" w:hAnsi="Times New Roman" w:cs="Times New Roman"/>
          <w:color w:val="000000"/>
        </w:rPr>
        <w:t>In the face of direct provision</w:t>
      </w:r>
      <w:r>
        <w:rPr>
          <w:rFonts w:ascii="Times New Roman" w:eastAsia="Times New Roman" w:hAnsi="Times New Roman" w:cs="Times New Roman"/>
          <w:color w:val="000000"/>
        </w:rPr>
        <w:t>s</w:t>
      </w:r>
      <w:r w:rsidR="006D111C">
        <w:rPr>
          <w:rFonts w:ascii="Times New Roman" w:eastAsia="Times New Roman" w:hAnsi="Times New Roman" w:cs="Times New Roman"/>
          <w:color w:val="000000"/>
        </w:rPr>
        <w:t xml:space="preserve"> of </w:t>
      </w:r>
      <w:r>
        <w:rPr>
          <w:rFonts w:ascii="Times New Roman" w:eastAsia="Times New Roman" w:hAnsi="Times New Roman" w:cs="Times New Roman"/>
          <w:color w:val="000000"/>
        </w:rPr>
        <w:t xml:space="preserve">a </w:t>
      </w:r>
      <w:r w:rsidR="006D111C">
        <w:rPr>
          <w:rFonts w:ascii="Times New Roman" w:eastAsia="Times New Roman" w:hAnsi="Times New Roman" w:cs="Times New Roman"/>
          <w:color w:val="000000"/>
        </w:rPr>
        <w:t>statute</w:t>
      </w:r>
      <w:r>
        <w:rPr>
          <w:rFonts w:ascii="Times New Roman" w:eastAsia="Times New Roman" w:hAnsi="Times New Roman" w:cs="Times New Roman"/>
          <w:color w:val="000000"/>
        </w:rPr>
        <w:t xml:space="preserve"> which admit of no ambiguity, </w:t>
      </w:r>
      <w:r w:rsidR="006D111C">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r</w:t>
      </w:r>
      <w:r w:rsidR="006D111C">
        <w:rPr>
          <w:rFonts w:ascii="Times New Roman" w:eastAsia="Times New Roman" w:hAnsi="Times New Roman" w:cs="Times New Roman"/>
          <w:color w:val="000000"/>
        </w:rPr>
        <w:t>espondent cannot choose when to rationalise circumstances and when not to</w:t>
      </w:r>
      <w:r w:rsidR="00487C18">
        <w:rPr>
          <w:rFonts w:ascii="Times New Roman" w:eastAsia="Times New Roman" w:hAnsi="Times New Roman" w:cs="Times New Roman"/>
          <w:color w:val="000000"/>
        </w:rPr>
        <w:t>. T</w:t>
      </w:r>
      <w:r w:rsidR="006D111C">
        <w:rPr>
          <w:rFonts w:ascii="Times New Roman" w:eastAsia="Times New Roman" w:hAnsi="Times New Roman" w:cs="Times New Roman"/>
          <w:color w:val="000000"/>
        </w:rPr>
        <w:t xml:space="preserve">here has to be </w:t>
      </w:r>
      <w:r w:rsidR="00487C18">
        <w:rPr>
          <w:rFonts w:ascii="Times New Roman" w:eastAsia="Times New Roman" w:hAnsi="Times New Roman" w:cs="Times New Roman"/>
          <w:color w:val="000000"/>
        </w:rPr>
        <w:t xml:space="preserve">a </w:t>
      </w:r>
      <w:r w:rsidR="006D111C">
        <w:rPr>
          <w:rFonts w:ascii="Times New Roman" w:eastAsia="Times New Roman" w:hAnsi="Times New Roman" w:cs="Times New Roman"/>
          <w:color w:val="000000"/>
        </w:rPr>
        <w:t>uniform application of the law.</w:t>
      </w:r>
      <w:r w:rsidR="0032071B">
        <w:rPr>
          <w:rFonts w:ascii="Times New Roman" w:eastAsia="Times New Roman" w:hAnsi="Times New Roman" w:cs="Times New Roman"/>
          <w:color w:val="000000"/>
        </w:rPr>
        <w:t xml:space="preserve"> The appellant’s argument is untenable. </w:t>
      </w:r>
      <w:r w:rsidR="006D111C">
        <w:rPr>
          <w:rFonts w:ascii="Times New Roman" w:eastAsia="Times New Roman" w:hAnsi="Times New Roman" w:cs="Times New Roman"/>
          <w:color w:val="000000"/>
        </w:rPr>
        <w:t xml:space="preserve"> </w:t>
      </w:r>
    </w:p>
    <w:p w:rsidR="000E6BEE" w:rsidRDefault="00487C18" w:rsidP="00487C18">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3</w:t>
      </w:r>
      <w:r w:rsidR="0032071B">
        <w:rPr>
          <w:rFonts w:ascii="Times New Roman" w:eastAsia="Times New Roman" w:hAnsi="Times New Roman" w:cs="Times New Roman"/>
          <w:color w:val="000000"/>
        </w:rPr>
        <w:t>7</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D111C">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p</w:t>
      </w:r>
      <w:r>
        <w:rPr>
          <w:rFonts w:ascii="Times New Roman" w:eastAsia="Times New Roman" w:hAnsi="Times New Roman" w:cs="Times New Roman"/>
          <w:color w:val="000000"/>
        </w:rPr>
        <w:t>p</w:t>
      </w:r>
      <w:r w:rsidR="006D111C">
        <w:rPr>
          <w:rFonts w:ascii="Times New Roman" w:eastAsia="Times New Roman" w:hAnsi="Times New Roman" w:cs="Times New Roman"/>
          <w:color w:val="000000"/>
        </w:rPr>
        <w:t>ellant argues</w:t>
      </w:r>
      <w:r w:rsidR="0032071B">
        <w:rPr>
          <w:rFonts w:ascii="Times New Roman" w:eastAsia="Times New Roman" w:hAnsi="Times New Roman" w:cs="Times New Roman"/>
          <w:color w:val="000000"/>
        </w:rPr>
        <w:t xml:space="preserve"> </w:t>
      </w:r>
      <w:r w:rsidR="006D111C">
        <w:rPr>
          <w:rFonts w:ascii="Times New Roman" w:eastAsia="Times New Roman" w:hAnsi="Times New Roman" w:cs="Times New Roman"/>
          <w:color w:val="000000"/>
        </w:rPr>
        <w:t>passionately that the missing information on the invoices</w:t>
      </w:r>
      <w:r>
        <w:rPr>
          <w:rFonts w:ascii="Times New Roman" w:eastAsia="Times New Roman" w:hAnsi="Times New Roman" w:cs="Times New Roman"/>
          <w:color w:val="000000"/>
        </w:rPr>
        <w:t xml:space="preserve"> and the credit notes could </w:t>
      </w:r>
      <w:r w:rsidR="0032071B">
        <w:rPr>
          <w:rFonts w:ascii="Times New Roman" w:eastAsia="Times New Roman" w:hAnsi="Times New Roman" w:cs="Times New Roman"/>
          <w:color w:val="000000"/>
        </w:rPr>
        <w:t xml:space="preserve">readily </w:t>
      </w:r>
      <w:r w:rsidR="006D111C">
        <w:rPr>
          <w:rFonts w:ascii="Times New Roman" w:eastAsia="Times New Roman" w:hAnsi="Times New Roman" w:cs="Times New Roman"/>
          <w:color w:val="000000"/>
        </w:rPr>
        <w:t xml:space="preserve">be found on </w:t>
      </w:r>
      <w:r w:rsidR="0032071B">
        <w:rPr>
          <w:rFonts w:ascii="Times New Roman" w:eastAsia="Times New Roman" w:hAnsi="Times New Roman" w:cs="Times New Roman"/>
          <w:color w:val="000000"/>
        </w:rPr>
        <w:t>some other extrinsic</w:t>
      </w:r>
      <w:r w:rsidR="006D111C">
        <w:rPr>
          <w:rFonts w:ascii="Times New Roman" w:eastAsia="Times New Roman" w:hAnsi="Times New Roman" w:cs="Times New Roman"/>
          <w:color w:val="000000"/>
        </w:rPr>
        <w:t xml:space="preserve"> documents</w:t>
      </w:r>
      <w:r>
        <w:rPr>
          <w:rFonts w:ascii="Times New Roman" w:eastAsia="Times New Roman" w:hAnsi="Times New Roman" w:cs="Times New Roman"/>
          <w:color w:val="000000"/>
        </w:rPr>
        <w:t xml:space="preserve"> submitted to</w:t>
      </w:r>
      <w:r w:rsidR="0032071B">
        <w:rPr>
          <w:rFonts w:ascii="Times New Roman" w:eastAsia="Times New Roman" w:hAnsi="Times New Roman" w:cs="Times New Roman"/>
          <w:color w:val="000000"/>
        </w:rPr>
        <w:t xml:space="preserve"> the respondent</w:t>
      </w:r>
      <w:r w:rsidR="006D111C">
        <w:rPr>
          <w:rFonts w:ascii="Times New Roman" w:eastAsia="Times New Roman" w:hAnsi="Times New Roman" w:cs="Times New Roman"/>
          <w:color w:val="000000"/>
        </w:rPr>
        <w:t xml:space="preserve">. It implores the </w:t>
      </w:r>
      <w:r>
        <w:rPr>
          <w:rFonts w:ascii="Times New Roman" w:eastAsia="Times New Roman" w:hAnsi="Times New Roman" w:cs="Times New Roman"/>
          <w:color w:val="000000"/>
        </w:rPr>
        <w:t>r</w:t>
      </w:r>
      <w:r w:rsidR="006D111C">
        <w:rPr>
          <w:rFonts w:ascii="Times New Roman" w:eastAsia="Times New Roman" w:hAnsi="Times New Roman" w:cs="Times New Roman"/>
          <w:color w:val="000000"/>
        </w:rPr>
        <w:t xml:space="preserve">espondent to </w:t>
      </w:r>
      <w:r>
        <w:rPr>
          <w:rFonts w:ascii="Times New Roman" w:eastAsia="Times New Roman" w:hAnsi="Times New Roman" w:cs="Times New Roman"/>
          <w:color w:val="000000"/>
        </w:rPr>
        <w:t xml:space="preserve">refer to </w:t>
      </w:r>
      <w:r w:rsidR="0032071B">
        <w:rPr>
          <w:rFonts w:ascii="Times New Roman" w:eastAsia="Times New Roman" w:hAnsi="Times New Roman" w:cs="Times New Roman"/>
          <w:color w:val="000000"/>
        </w:rPr>
        <w:t>them. Th</w:t>
      </w:r>
      <w:r w:rsidR="0013003A">
        <w:rPr>
          <w:rFonts w:ascii="Times New Roman" w:eastAsia="Times New Roman" w:hAnsi="Times New Roman" w:cs="Times New Roman"/>
          <w:color w:val="000000"/>
        </w:rPr>
        <w:t xml:space="preserve">ese </w:t>
      </w:r>
      <w:r w:rsidR="0032071B">
        <w:rPr>
          <w:rFonts w:ascii="Times New Roman" w:eastAsia="Times New Roman" w:hAnsi="Times New Roman" w:cs="Times New Roman"/>
          <w:color w:val="000000"/>
        </w:rPr>
        <w:t>documents have not been specified</w:t>
      </w:r>
      <w:r>
        <w:rPr>
          <w:rFonts w:ascii="Times New Roman" w:eastAsia="Times New Roman" w:hAnsi="Times New Roman" w:cs="Times New Roman"/>
          <w:color w:val="000000"/>
        </w:rPr>
        <w:t xml:space="preserve">. </w:t>
      </w:r>
      <w:r w:rsidR="0032071B">
        <w:rPr>
          <w:rFonts w:ascii="Times New Roman" w:eastAsia="Times New Roman" w:hAnsi="Times New Roman" w:cs="Times New Roman"/>
          <w:color w:val="000000"/>
        </w:rPr>
        <w:t>However, t</w:t>
      </w:r>
      <w:r w:rsidR="006D111C">
        <w:rPr>
          <w:rFonts w:ascii="Times New Roman" w:eastAsia="Times New Roman" w:hAnsi="Times New Roman" w:cs="Times New Roman"/>
          <w:color w:val="000000"/>
        </w:rPr>
        <w:t xml:space="preserve">his </w:t>
      </w:r>
      <w:r>
        <w:rPr>
          <w:rFonts w:ascii="Times New Roman" w:eastAsia="Times New Roman" w:hAnsi="Times New Roman" w:cs="Times New Roman"/>
          <w:color w:val="000000"/>
        </w:rPr>
        <w:t xml:space="preserve">argument is ill-conceived. </w:t>
      </w:r>
      <w:r w:rsidR="006D111C">
        <w:rPr>
          <w:rFonts w:ascii="Times New Roman" w:eastAsia="Times New Roman" w:hAnsi="Times New Roman" w:cs="Times New Roman"/>
          <w:color w:val="000000"/>
        </w:rPr>
        <w:t xml:space="preserve">It is </w:t>
      </w:r>
      <w:r>
        <w:rPr>
          <w:rFonts w:ascii="Times New Roman" w:eastAsia="Times New Roman" w:hAnsi="Times New Roman" w:cs="Times New Roman"/>
          <w:color w:val="000000"/>
        </w:rPr>
        <w:t xml:space="preserve">common cause </w:t>
      </w:r>
      <w:r w:rsidR="0032071B">
        <w:rPr>
          <w:rFonts w:ascii="Times New Roman" w:eastAsia="Times New Roman" w:hAnsi="Times New Roman" w:cs="Times New Roman"/>
          <w:color w:val="000000"/>
        </w:rPr>
        <w:t xml:space="preserve">that </w:t>
      </w:r>
      <w:r>
        <w:rPr>
          <w:rFonts w:ascii="Times New Roman" w:eastAsia="Times New Roman" w:hAnsi="Times New Roman" w:cs="Times New Roman"/>
          <w:color w:val="000000"/>
        </w:rPr>
        <w:t>the a</w:t>
      </w:r>
      <w:r w:rsidR="006D111C">
        <w:rPr>
          <w:rFonts w:ascii="Times New Roman" w:eastAsia="Times New Roman" w:hAnsi="Times New Roman" w:cs="Times New Roman"/>
          <w:color w:val="000000"/>
        </w:rPr>
        <w:t>ppellant</w:t>
      </w:r>
      <w:r>
        <w:rPr>
          <w:rFonts w:ascii="Times New Roman" w:eastAsia="Times New Roman" w:hAnsi="Times New Roman" w:cs="Times New Roman"/>
          <w:color w:val="000000"/>
        </w:rPr>
        <w:t>’</w:t>
      </w:r>
      <w:r w:rsidR="006D111C">
        <w:rPr>
          <w:rFonts w:ascii="Times New Roman" w:eastAsia="Times New Roman" w:hAnsi="Times New Roman" w:cs="Times New Roman"/>
          <w:color w:val="000000"/>
        </w:rPr>
        <w:t>s invoices</w:t>
      </w:r>
      <w:r>
        <w:rPr>
          <w:rFonts w:ascii="Times New Roman" w:eastAsia="Times New Roman" w:hAnsi="Times New Roman" w:cs="Times New Roman"/>
          <w:color w:val="000000"/>
        </w:rPr>
        <w:t xml:space="preserve"> </w:t>
      </w:r>
      <w:r w:rsidR="006D111C">
        <w:rPr>
          <w:rFonts w:ascii="Times New Roman" w:eastAsia="Times New Roman" w:hAnsi="Times New Roman" w:cs="Times New Roman"/>
          <w:color w:val="000000"/>
        </w:rPr>
        <w:t>lacked certain requi</w:t>
      </w:r>
      <w:r>
        <w:rPr>
          <w:rFonts w:ascii="Times New Roman" w:eastAsia="Times New Roman" w:hAnsi="Times New Roman" w:cs="Times New Roman"/>
          <w:color w:val="000000"/>
        </w:rPr>
        <w:t xml:space="preserve">site </w:t>
      </w:r>
      <w:r w:rsidR="006D111C">
        <w:rPr>
          <w:rFonts w:ascii="Times New Roman" w:eastAsia="Times New Roman" w:hAnsi="Times New Roman" w:cs="Times New Roman"/>
          <w:color w:val="000000"/>
        </w:rPr>
        <w:t xml:space="preserve">features, </w:t>
      </w:r>
      <w:r>
        <w:rPr>
          <w:rFonts w:ascii="Times New Roman" w:eastAsia="Times New Roman" w:hAnsi="Times New Roman" w:cs="Times New Roman"/>
          <w:color w:val="000000"/>
        </w:rPr>
        <w:t>like the vat number. Its credit notes lacked</w:t>
      </w:r>
      <w:r w:rsidR="00B17382">
        <w:rPr>
          <w:rFonts w:ascii="Times New Roman" w:eastAsia="Times New Roman" w:hAnsi="Times New Roman" w:cs="Times New Roman"/>
          <w:color w:val="000000"/>
        </w:rPr>
        <w:t xml:space="preserve"> the requisite</w:t>
      </w:r>
      <w:r>
        <w:rPr>
          <w:rFonts w:ascii="Times New Roman" w:eastAsia="Times New Roman" w:hAnsi="Times New Roman" w:cs="Times New Roman"/>
          <w:color w:val="000000"/>
        </w:rPr>
        <w:t xml:space="preserve"> information </w:t>
      </w:r>
      <w:r w:rsidRPr="00B17382">
        <w:rPr>
          <w:rFonts w:ascii="Times New Roman" w:eastAsia="Times New Roman" w:hAnsi="Times New Roman" w:cs="Times New Roman"/>
          <w:i/>
          <w:color w:val="000000"/>
        </w:rPr>
        <w:t>ex facie</w:t>
      </w:r>
      <w:r w:rsidR="0013003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B17382">
        <w:rPr>
          <w:rFonts w:ascii="Times New Roman" w:eastAsia="Times New Roman" w:hAnsi="Times New Roman" w:cs="Times New Roman"/>
          <w:color w:val="000000"/>
        </w:rPr>
        <w:t xml:space="preserve">like </w:t>
      </w:r>
      <w:r>
        <w:rPr>
          <w:rFonts w:ascii="Times New Roman" w:eastAsia="Times New Roman" w:hAnsi="Times New Roman" w:cs="Times New Roman"/>
          <w:color w:val="000000"/>
        </w:rPr>
        <w:t>the reasons why they had been generated</w:t>
      </w:r>
      <w:r w:rsidR="00B17382">
        <w:rPr>
          <w:rFonts w:ascii="Times New Roman" w:eastAsia="Times New Roman" w:hAnsi="Times New Roman" w:cs="Times New Roman"/>
          <w:color w:val="000000"/>
        </w:rPr>
        <w:t xml:space="preserve"> and the transactions to which they related. </w:t>
      </w:r>
    </w:p>
    <w:p w:rsidR="006D111C" w:rsidRDefault="000E6BEE" w:rsidP="00487C18">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[38]</w:t>
      </w:r>
      <w:r>
        <w:rPr>
          <w:rFonts w:ascii="Times New Roman" w:eastAsia="Times New Roman" w:hAnsi="Times New Roman" w:cs="Times New Roman"/>
          <w:color w:val="000000"/>
        </w:rPr>
        <w:tab/>
        <w:t xml:space="preserve">The appellant argument cannot succeed. It did not comply with the law. This court cannot come to its aid. The respondent deals with millions of taxpayers. It is impractical to expect it to sift through a myriad of documents as may have been submitted by a taxpayer for information when the Legislature has decreed that such information must </w:t>
      </w:r>
      <w:r w:rsidR="0013003A">
        <w:rPr>
          <w:rFonts w:ascii="Times New Roman" w:eastAsia="Times New Roman" w:hAnsi="Times New Roman" w:cs="Times New Roman"/>
          <w:color w:val="000000"/>
        </w:rPr>
        <w:t xml:space="preserve">just </w:t>
      </w:r>
      <w:r>
        <w:rPr>
          <w:rFonts w:ascii="Times New Roman" w:eastAsia="Times New Roman" w:hAnsi="Times New Roman" w:cs="Times New Roman"/>
          <w:color w:val="000000"/>
        </w:rPr>
        <w:t xml:space="preserve">appear </w:t>
      </w:r>
      <w:r w:rsidRPr="00761F08">
        <w:rPr>
          <w:rFonts w:ascii="Times New Roman" w:eastAsia="Times New Roman" w:hAnsi="Times New Roman" w:cs="Times New Roman"/>
          <w:i/>
          <w:color w:val="000000"/>
        </w:rPr>
        <w:lastRenderedPageBreak/>
        <w:t>ex facie</w:t>
      </w:r>
      <w:r>
        <w:rPr>
          <w:rFonts w:ascii="Times New Roman" w:eastAsia="Times New Roman" w:hAnsi="Times New Roman" w:cs="Times New Roman"/>
          <w:color w:val="000000"/>
        </w:rPr>
        <w:t xml:space="preserve"> the relevant document. </w:t>
      </w:r>
      <w:r w:rsidR="00B17382">
        <w:rPr>
          <w:rFonts w:ascii="Times New Roman" w:eastAsia="Times New Roman" w:hAnsi="Times New Roman" w:cs="Times New Roman"/>
          <w:color w:val="000000"/>
        </w:rPr>
        <w:t>The respondent was entitled to</w:t>
      </w:r>
      <w:r w:rsidR="006D111C">
        <w:rPr>
          <w:rFonts w:ascii="Times New Roman" w:eastAsia="Times New Roman" w:hAnsi="Times New Roman" w:cs="Times New Roman"/>
          <w:color w:val="000000"/>
        </w:rPr>
        <w:t xml:space="preserve"> dismiss</w:t>
      </w:r>
      <w:r w:rsidR="00B17382">
        <w:rPr>
          <w:rFonts w:ascii="Times New Roman" w:eastAsia="Times New Roman" w:hAnsi="Times New Roman" w:cs="Times New Roman"/>
          <w:color w:val="000000"/>
        </w:rPr>
        <w:t xml:space="preserve"> </w:t>
      </w:r>
      <w:r w:rsidR="006D111C">
        <w:rPr>
          <w:rFonts w:ascii="Times New Roman" w:eastAsia="Times New Roman" w:hAnsi="Times New Roman" w:cs="Times New Roman"/>
          <w:color w:val="000000"/>
        </w:rPr>
        <w:t xml:space="preserve">the </w:t>
      </w:r>
      <w:r w:rsidR="00B17382">
        <w:rPr>
          <w:rFonts w:ascii="Times New Roman" w:eastAsia="Times New Roman" w:hAnsi="Times New Roman" w:cs="Times New Roman"/>
          <w:color w:val="000000"/>
        </w:rPr>
        <w:t xml:space="preserve">appellant’s </w:t>
      </w:r>
      <w:r w:rsidR="006D111C">
        <w:rPr>
          <w:rFonts w:ascii="Times New Roman" w:eastAsia="Times New Roman" w:hAnsi="Times New Roman" w:cs="Times New Roman"/>
          <w:color w:val="000000"/>
        </w:rPr>
        <w:t xml:space="preserve">objections. </w:t>
      </w:r>
    </w:p>
    <w:p w:rsidR="000E6BEE" w:rsidRDefault="000E6BEE" w:rsidP="00B17382">
      <w:pPr>
        <w:spacing w:before="240" w:after="240" w:line="360" w:lineRule="auto"/>
        <w:ind w:left="720" w:hanging="720"/>
        <w:jc w:val="both"/>
        <w:rPr>
          <w:rFonts w:ascii="Times New Roman" w:eastAsia="Times New Roman" w:hAnsi="Times New Roman" w:cs="Times New Roman"/>
        </w:rPr>
      </w:pPr>
    </w:p>
    <w:p w:rsidR="000E6BEE" w:rsidRDefault="000E6BEE" w:rsidP="00B17382">
      <w:pPr>
        <w:spacing w:before="240" w:after="240" w:line="360" w:lineRule="auto"/>
        <w:ind w:left="720" w:hanging="720"/>
        <w:jc w:val="both"/>
        <w:rPr>
          <w:rFonts w:ascii="Times New Roman" w:eastAsia="Times New Roman" w:hAnsi="Times New Roman" w:cs="Times New Roman"/>
        </w:rPr>
      </w:pPr>
    </w:p>
    <w:p w:rsidR="00B17382" w:rsidRDefault="00B17382" w:rsidP="00B17382">
      <w:pPr>
        <w:spacing w:before="240" w:after="240" w:line="360" w:lineRule="auto"/>
        <w:ind w:left="720" w:hanging="720"/>
        <w:jc w:val="both"/>
        <w:rPr>
          <w:rFonts w:ascii="Times New Roman" w:eastAsia="Times New Roman" w:hAnsi="Times New Roman" w:cs="Times New Roman"/>
        </w:rPr>
      </w:pPr>
      <w:proofErr w:type="gramStart"/>
      <w:r>
        <w:rPr>
          <w:rFonts w:ascii="Times New Roman" w:eastAsia="Times New Roman" w:hAnsi="Times New Roman" w:cs="Times New Roman"/>
        </w:rPr>
        <w:t>iv</w:t>
      </w:r>
      <w:proofErr w:type="gramEnd"/>
      <w:r>
        <w:rPr>
          <w:rFonts w:ascii="Times New Roman" w:eastAsia="Times New Roman" w:hAnsi="Times New Roman" w:cs="Times New Roman"/>
        </w:rPr>
        <w:t>/</w:t>
      </w:r>
      <w:r>
        <w:rPr>
          <w:rFonts w:ascii="Times New Roman" w:eastAsia="Times New Roman" w:hAnsi="Times New Roman" w:cs="Times New Roman"/>
        </w:rPr>
        <w:tab/>
      </w:r>
      <w:r w:rsidRPr="00B17382">
        <w:rPr>
          <w:rFonts w:ascii="Times New Roman" w:eastAsia="Times New Roman" w:hAnsi="Times New Roman" w:cs="Times New Roman"/>
          <w:i/>
        </w:rPr>
        <w:t>Whether the respondent erred in disallowing input tax claims on missing or unclear invoices</w:t>
      </w:r>
    </w:p>
    <w:p w:rsidR="005B3D31" w:rsidRDefault="00B17382" w:rsidP="00B17382">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3</w:t>
      </w:r>
      <w:r w:rsidR="000E6BEE">
        <w:rPr>
          <w:rFonts w:ascii="Times New Roman" w:eastAsia="Times New Roman" w:hAnsi="Times New Roman" w:cs="Times New Roman"/>
          <w:color w:val="000000"/>
        </w:rPr>
        <w:t>9</w:t>
      </w:r>
      <w:r>
        <w:rPr>
          <w:rFonts w:ascii="Times New Roman" w:eastAsia="Times New Roman" w:hAnsi="Times New Roman" w:cs="Times New Roman"/>
          <w:color w:val="000000"/>
        </w:rPr>
        <w:t>]</w:t>
      </w:r>
      <w:r>
        <w:rPr>
          <w:rFonts w:ascii="Times New Roman" w:eastAsia="Times New Roman" w:hAnsi="Times New Roman" w:cs="Times New Roman"/>
          <w:color w:val="000000"/>
        </w:rPr>
        <w:tab/>
        <w:t>This issue is a repetition. It has already been answered against the appellant. Under this head</w:t>
      </w:r>
      <w:r w:rsidR="0032071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w:t>
      </w:r>
      <w:r w:rsidR="006D111C">
        <w:rPr>
          <w:rFonts w:ascii="Times New Roman" w:eastAsia="Times New Roman" w:hAnsi="Times New Roman" w:cs="Times New Roman"/>
          <w:color w:val="000000"/>
        </w:rPr>
        <w:t xml:space="preserve">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ppellant</w:t>
      </w:r>
      <w:r>
        <w:rPr>
          <w:rFonts w:ascii="Times New Roman" w:eastAsia="Times New Roman" w:hAnsi="Times New Roman" w:cs="Times New Roman"/>
          <w:color w:val="000000"/>
        </w:rPr>
        <w:t xml:space="preserve"> contends </w:t>
      </w:r>
      <w:r w:rsidR="006D111C">
        <w:rPr>
          <w:rFonts w:ascii="Times New Roman" w:eastAsia="Times New Roman" w:hAnsi="Times New Roman" w:cs="Times New Roman"/>
          <w:color w:val="000000"/>
        </w:rPr>
        <w:t xml:space="preserve">that upon </w:t>
      </w:r>
      <w:r w:rsidR="0013003A">
        <w:rPr>
          <w:rFonts w:ascii="Times New Roman" w:eastAsia="Times New Roman" w:hAnsi="Times New Roman" w:cs="Times New Roman"/>
          <w:color w:val="000000"/>
        </w:rPr>
        <w:t>the respondent’s disallowance</w:t>
      </w:r>
      <w:r>
        <w:rPr>
          <w:rFonts w:ascii="Times New Roman" w:eastAsia="Times New Roman" w:hAnsi="Times New Roman" w:cs="Times New Roman"/>
          <w:color w:val="000000"/>
        </w:rPr>
        <w:t xml:space="preserve"> on the basis of </w:t>
      </w:r>
      <w:r w:rsidR="006D111C">
        <w:rPr>
          <w:rFonts w:ascii="Times New Roman" w:eastAsia="Times New Roman" w:hAnsi="Times New Roman" w:cs="Times New Roman"/>
          <w:color w:val="000000"/>
        </w:rPr>
        <w:t xml:space="preserve">missing and unclear invoices, it tried to rectify this by submitting copies of the faded invoices but </w:t>
      </w:r>
      <w:r>
        <w:rPr>
          <w:rFonts w:ascii="Times New Roman" w:eastAsia="Times New Roman" w:hAnsi="Times New Roman" w:cs="Times New Roman"/>
          <w:color w:val="000000"/>
        </w:rPr>
        <w:t>however,</w:t>
      </w:r>
      <w:r w:rsidR="0013003A">
        <w:rPr>
          <w:rFonts w:ascii="Times New Roman" w:eastAsia="Times New Roman" w:hAnsi="Times New Roman" w:cs="Times New Roman"/>
          <w:color w:val="000000"/>
        </w:rPr>
        <w:t xml:space="preserve"> that</w:t>
      </w:r>
      <w:r>
        <w:rPr>
          <w:rFonts w:ascii="Times New Roman" w:eastAsia="Times New Roman" w:hAnsi="Times New Roman" w:cs="Times New Roman"/>
          <w:color w:val="000000"/>
        </w:rPr>
        <w:t xml:space="preserve"> </w:t>
      </w:r>
      <w:r w:rsidR="006D111C">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r</w:t>
      </w:r>
      <w:r w:rsidR="006D111C">
        <w:rPr>
          <w:rFonts w:ascii="Times New Roman" w:eastAsia="Times New Roman" w:hAnsi="Times New Roman" w:cs="Times New Roman"/>
          <w:color w:val="000000"/>
        </w:rPr>
        <w:t xml:space="preserve">espondent </w:t>
      </w:r>
      <w:r>
        <w:rPr>
          <w:rFonts w:ascii="Times New Roman" w:eastAsia="Times New Roman" w:hAnsi="Times New Roman" w:cs="Times New Roman"/>
          <w:color w:val="000000"/>
        </w:rPr>
        <w:t xml:space="preserve">still </w:t>
      </w:r>
      <w:r w:rsidR="006D111C">
        <w:rPr>
          <w:rFonts w:ascii="Times New Roman" w:eastAsia="Times New Roman" w:hAnsi="Times New Roman" w:cs="Times New Roman"/>
        </w:rPr>
        <w:t>rejected the</w:t>
      </w:r>
      <w:r>
        <w:rPr>
          <w:rFonts w:ascii="Times New Roman" w:eastAsia="Times New Roman" w:hAnsi="Times New Roman" w:cs="Times New Roman"/>
        </w:rPr>
        <w:t xml:space="preserve">m </w:t>
      </w:r>
      <w:r w:rsidR="006D111C">
        <w:rPr>
          <w:rFonts w:ascii="Times New Roman" w:eastAsia="Times New Roman" w:hAnsi="Times New Roman" w:cs="Times New Roman"/>
          <w:color w:val="000000"/>
        </w:rPr>
        <w:t>on the basis that the copies</w:t>
      </w:r>
      <w:r>
        <w:rPr>
          <w:rFonts w:ascii="Times New Roman" w:eastAsia="Times New Roman" w:hAnsi="Times New Roman" w:cs="Times New Roman"/>
          <w:color w:val="000000"/>
        </w:rPr>
        <w:t xml:space="preserve"> had been supplied outside the</w:t>
      </w:r>
      <w:r w:rsidR="006D111C">
        <w:rPr>
          <w:rFonts w:ascii="Times New Roman" w:eastAsia="Times New Roman" w:hAnsi="Times New Roman" w:cs="Times New Roman"/>
          <w:color w:val="000000"/>
        </w:rPr>
        <w:t xml:space="preserve"> 30 days</w:t>
      </w:r>
      <w:r w:rsidR="005B3D31">
        <w:rPr>
          <w:rFonts w:ascii="Times New Roman" w:eastAsia="Times New Roman" w:hAnsi="Times New Roman" w:cs="Times New Roman"/>
          <w:color w:val="000000"/>
        </w:rPr>
        <w:t>.</w:t>
      </w:r>
    </w:p>
    <w:p w:rsidR="005B3D31" w:rsidRDefault="005B3D31" w:rsidP="00B17382">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E6BEE">
        <w:rPr>
          <w:rFonts w:ascii="Times New Roman" w:eastAsia="Times New Roman" w:hAnsi="Times New Roman" w:cs="Times New Roman"/>
          <w:color w:val="000000"/>
        </w:rPr>
        <w:t>40</w:t>
      </w:r>
      <w:r>
        <w:rPr>
          <w:rFonts w:ascii="Times New Roman" w:eastAsia="Times New Roman" w:hAnsi="Times New Roman" w:cs="Times New Roman"/>
          <w:color w:val="000000"/>
        </w:rPr>
        <w:t>]</w:t>
      </w:r>
      <w:r>
        <w:rPr>
          <w:rFonts w:ascii="Times New Roman" w:eastAsia="Times New Roman" w:hAnsi="Times New Roman" w:cs="Times New Roman"/>
          <w:color w:val="000000"/>
        </w:rPr>
        <w:tab/>
        <w:t>The a</w:t>
      </w:r>
      <w:r w:rsidR="006D111C">
        <w:rPr>
          <w:rFonts w:ascii="Times New Roman" w:eastAsia="Times New Roman" w:hAnsi="Times New Roman" w:cs="Times New Roman"/>
          <w:color w:val="000000"/>
        </w:rPr>
        <w:t xml:space="preserve">ppellant </w:t>
      </w:r>
      <w:r>
        <w:rPr>
          <w:rFonts w:ascii="Times New Roman" w:eastAsia="Times New Roman" w:hAnsi="Times New Roman" w:cs="Times New Roman"/>
          <w:color w:val="000000"/>
        </w:rPr>
        <w:t xml:space="preserve">further contends </w:t>
      </w:r>
      <w:r w:rsidR="006D111C">
        <w:rPr>
          <w:rFonts w:ascii="Times New Roman" w:eastAsia="Times New Roman" w:hAnsi="Times New Roman" w:cs="Times New Roman"/>
          <w:color w:val="000000"/>
        </w:rPr>
        <w:t xml:space="preserve">that </w:t>
      </w:r>
      <w:r>
        <w:rPr>
          <w:rFonts w:ascii="Times New Roman" w:eastAsia="Times New Roman" w:hAnsi="Times New Roman" w:cs="Times New Roman"/>
          <w:color w:val="000000"/>
        </w:rPr>
        <w:t xml:space="preserve">it is </w:t>
      </w:r>
      <w:r w:rsidR="006D111C">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respondent’s </w:t>
      </w:r>
      <w:r w:rsidR="006D111C">
        <w:rPr>
          <w:rFonts w:ascii="Times New Roman" w:eastAsia="Times New Roman" w:hAnsi="Times New Roman" w:cs="Times New Roman"/>
          <w:color w:val="000000"/>
        </w:rPr>
        <w:t xml:space="preserve">audit that was </w:t>
      </w:r>
      <w:r>
        <w:rPr>
          <w:rFonts w:ascii="Times New Roman" w:eastAsia="Times New Roman" w:hAnsi="Times New Roman" w:cs="Times New Roman"/>
          <w:color w:val="000000"/>
        </w:rPr>
        <w:t>carried out</w:t>
      </w:r>
      <w:r w:rsidR="006D111C">
        <w:rPr>
          <w:rFonts w:ascii="Times New Roman" w:eastAsia="Times New Roman" w:hAnsi="Times New Roman" w:cs="Times New Roman"/>
          <w:color w:val="000000"/>
        </w:rPr>
        <w:t xml:space="preserve"> outside the prescribed period for </w:t>
      </w:r>
      <w:r>
        <w:rPr>
          <w:rFonts w:ascii="Times New Roman" w:eastAsia="Times New Roman" w:hAnsi="Times New Roman" w:cs="Times New Roman"/>
          <w:color w:val="000000"/>
        </w:rPr>
        <w:t xml:space="preserve">the submission of </w:t>
      </w:r>
      <w:r w:rsidR="006D111C">
        <w:rPr>
          <w:rFonts w:ascii="Times New Roman" w:eastAsia="Times New Roman" w:hAnsi="Times New Roman" w:cs="Times New Roman"/>
          <w:color w:val="000000"/>
        </w:rPr>
        <w:t>amend</w:t>
      </w:r>
      <w:r w:rsidR="000E6BEE">
        <w:rPr>
          <w:rFonts w:ascii="Times New Roman" w:eastAsia="Times New Roman" w:hAnsi="Times New Roman" w:cs="Times New Roman"/>
          <w:color w:val="000000"/>
        </w:rPr>
        <w:t>ed i</w:t>
      </w:r>
      <w:r w:rsidR="006D111C">
        <w:rPr>
          <w:rFonts w:ascii="Times New Roman" w:eastAsia="Times New Roman" w:hAnsi="Times New Roman" w:cs="Times New Roman"/>
          <w:color w:val="000000"/>
        </w:rPr>
        <w:t xml:space="preserve">nvoices. </w:t>
      </w:r>
      <w:r w:rsidR="0013003A">
        <w:rPr>
          <w:rFonts w:ascii="Times New Roman" w:eastAsia="Times New Roman" w:hAnsi="Times New Roman" w:cs="Times New Roman"/>
          <w:color w:val="000000"/>
        </w:rPr>
        <w:t>On the other hand, t</w:t>
      </w:r>
      <w:r w:rsidR="006D111C">
        <w:rPr>
          <w:rFonts w:ascii="Times New Roman" w:eastAsia="Times New Roman" w:hAnsi="Times New Roman" w:cs="Times New Roman"/>
          <w:color w:val="000000"/>
        </w:rPr>
        <w:t xml:space="preserve">he </w:t>
      </w:r>
      <w:r>
        <w:rPr>
          <w:rFonts w:ascii="Times New Roman" w:eastAsia="Times New Roman" w:hAnsi="Times New Roman" w:cs="Times New Roman"/>
          <w:color w:val="000000"/>
        </w:rPr>
        <w:t>r</w:t>
      </w:r>
      <w:r w:rsidR="006D111C">
        <w:rPr>
          <w:rFonts w:ascii="Times New Roman" w:eastAsia="Times New Roman" w:hAnsi="Times New Roman" w:cs="Times New Roman"/>
          <w:color w:val="000000"/>
        </w:rPr>
        <w:t xml:space="preserve">espondent argues that the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 xml:space="preserve">ppellant was given ample time to submit clear and eligible invoices from 12 January 2024 to 22 May 2024. Further, the obligation to keep invoices </w:t>
      </w:r>
      <w:r>
        <w:rPr>
          <w:rFonts w:ascii="Times New Roman" w:eastAsia="Times New Roman" w:hAnsi="Times New Roman" w:cs="Times New Roman"/>
          <w:color w:val="000000"/>
        </w:rPr>
        <w:t xml:space="preserve">safe </w:t>
      </w:r>
      <w:r w:rsidR="006D111C">
        <w:rPr>
          <w:rFonts w:ascii="Times New Roman" w:eastAsia="Times New Roman" w:hAnsi="Times New Roman" w:cs="Times New Roman"/>
          <w:color w:val="000000"/>
        </w:rPr>
        <w:t xml:space="preserve">lay on the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 xml:space="preserve">ppellant. </w:t>
      </w:r>
      <w:r>
        <w:rPr>
          <w:rFonts w:ascii="Times New Roman" w:eastAsia="Times New Roman" w:hAnsi="Times New Roman" w:cs="Times New Roman"/>
          <w:color w:val="000000"/>
        </w:rPr>
        <w:t>It says t</w:t>
      </w:r>
      <w:r w:rsidR="006D111C">
        <w:rPr>
          <w:rFonts w:ascii="Times New Roman" w:eastAsia="Times New Roman" w:hAnsi="Times New Roman" w:cs="Times New Roman"/>
          <w:color w:val="000000"/>
        </w:rPr>
        <w:t>h</w:t>
      </w:r>
      <w:r>
        <w:rPr>
          <w:rFonts w:ascii="Times New Roman" w:eastAsia="Times New Roman" w:hAnsi="Times New Roman" w:cs="Times New Roman"/>
          <w:color w:val="000000"/>
        </w:rPr>
        <w:t>at the a</w:t>
      </w:r>
      <w:r w:rsidR="006D111C">
        <w:rPr>
          <w:rFonts w:ascii="Times New Roman" w:eastAsia="Times New Roman" w:hAnsi="Times New Roman" w:cs="Times New Roman"/>
          <w:color w:val="000000"/>
        </w:rPr>
        <w:t>ppellant had the remedy of approaching the Commissioner in terms of section 76 of the Act for direction</w:t>
      </w:r>
      <w:r>
        <w:rPr>
          <w:rFonts w:ascii="Times New Roman" w:eastAsia="Times New Roman" w:hAnsi="Times New Roman" w:cs="Times New Roman"/>
          <w:color w:val="000000"/>
        </w:rPr>
        <w:t>s</w:t>
      </w:r>
      <w:r w:rsidR="006D111C">
        <w:rPr>
          <w:rFonts w:ascii="Times New Roman" w:eastAsia="Times New Roman" w:hAnsi="Times New Roman" w:cs="Times New Roman"/>
          <w:color w:val="000000"/>
        </w:rPr>
        <w:t>. It did not use that opportunity</w:t>
      </w:r>
      <w:r>
        <w:rPr>
          <w:rFonts w:ascii="Times New Roman" w:eastAsia="Times New Roman" w:hAnsi="Times New Roman" w:cs="Times New Roman"/>
          <w:color w:val="000000"/>
        </w:rPr>
        <w:t>. I</w:t>
      </w:r>
      <w:r w:rsidR="006D111C">
        <w:rPr>
          <w:rFonts w:ascii="Times New Roman" w:eastAsia="Times New Roman" w:hAnsi="Times New Roman" w:cs="Times New Roman"/>
          <w:color w:val="000000"/>
        </w:rPr>
        <w:t>nstead it tried to rectify the problem by submitting amended invoices</w:t>
      </w:r>
      <w:r>
        <w:rPr>
          <w:rFonts w:ascii="Times New Roman" w:eastAsia="Times New Roman" w:hAnsi="Times New Roman" w:cs="Times New Roman"/>
          <w:color w:val="000000"/>
        </w:rPr>
        <w:t xml:space="preserve"> but which were still non-compliant.</w:t>
      </w:r>
    </w:p>
    <w:p w:rsidR="005B3D31" w:rsidRDefault="005B3D31" w:rsidP="005B3D31">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E6BEE">
        <w:rPr>
          <w:rFonts w:ascii="Times New Roman" w:eastAsia="Times New Roman" w:hAnsi="Times New Roman" w:cs="Times New Roman"/>
          <w:color w:val="000000"/>
        </w:rPr>
        <w:t>41]</w:t>
      </w:r>
      <w:r w:rsidR="000E6BEE">
        <w:rPr>
          <w:rFonts w:ascii="Times New Roman" w:eastAsia="Times New Roman" w:hAnsi="Times New Roman" w:cs="Times New Roman"/>
          <w:color w:val="000000"/>
        </w:rPr>
        <w:tab/>
        <w:t>The appellant argument cannot succeed</w:t>
      </w:r>
      <w:r>
        <w:rPr>
          <w:rFonts w:ascii="Times New Roman" w:eastAsia="Times New Roman" w:hAnsi="Times New Roman" w:cs="Times New Roman"/>
          <w:color w:val="000000"/>
        </w:rPr>
        <w:t xml:space="preserve">. It did not comply with the law. </w:t>
      </w:r>
      <w:r w:rsidR="000E6BEE">
        <w:rPr>
          <w:rFonts w:ascii="Times New Roman" w:eastAsia="Times New Roman" w:hAnsi="Times New Roman" w:cs="Times New Roman"/>
          <w:color w:val="000000"/>
        </w:rPr>
        <w:t xml:space="preserve">Invoices or credit notes – originals, amended, or otherwise – must be submitted by the supplier within 30 days of the date of the supply. </w:t>
      </w:r>
    </w:p>
    <w:p w:rsidR="005B3D31" w:rsidRDefault="005B3D31" w:rsidP="005B3D31">
      <w:pPr>
        <w:spacing w:before="240" w:after="24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v</w:t>
      </w:r>
      <w:proofErr w:type="gramEnd"/>
      <w:r>
        <w:rPr>
          <w:rFonts w:ascii="Times New Roman" w:eastAsia="Times New Roman" w:hAnsi="Times New Roman" w:cs="Times New Roman"/>
        </w:rPr>
        <w:t>/</w:t>
      </w:r>
      <w:r>
        <w:rPr>
          <w:rFonts w:ascii="Times New Roman" w:eastAsia="Times New Roman" w:hAnsi="Times New Roman" w:cs="Times New Roman"/>
        </w:rPr>
        <w:tab/>
      </w:r>
      <w:r w:rsidRPr="005B3D31">
        <w:rPr>
          <w:rFonts w:ascii="Times New Roman" w:eastAsia="Times New Roman" w:hAnsi="Times New Roman" w:cs="Times New Roman"/>
          <w:i/>
        </w:rPr>
        <w:t>Whether in the circumstances of the case, the penalty of 40% was appropriate</w:t>
      </w:r>
    </w:p>
    <w:p w:rsidR="006D111C" w:rsidRDefault="00240290" w:rsidP="00240290">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t>
      </w:r>
      <w:r w:rsidR="000A7800">
        <w:rPr>
          <w:rFonts w:ascii="Times New Roman" w:eastAsia="Times New Roman" w:hAnsi="Times New Roman" w:cs="Times New Roman"/>
          <w:color w:val="000000"/>
        </w:rPr>
        <w:t>42</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D111C">
        <w:rPr>
          <w:rFonts w:ascii="Times New Roman" w:eastAsia="Times New Roman" w:hAnsi="Times New Roman" w:cs="Times New Roman"/>
          <w:color w:val="000000"/>
        </w:rPr>
        <w:t xml:space="preserve">The </w:t>
      </w:r>
      <w:r w:rsidR="005B3D31">
        <w:rPr>
          <w:rFonts w:ascii="Times New Roman" w:eastAsia="Times New Roman" w:hAnsi="Times New Roman" w:cs="Times New Roman"/>
          <w:color w:val="000000"/>
        </w:rPr>
        <w:t>a</w:t>
      </w:r>
      <w:r w:rsidR="006D111C">
        <w:rPr>
          <w:rFonts w:ascii="Times New Roman" w:eastAsia="Times New Roman" w:hAnsi="Times New Roman" w:cs="Times New Roman"/>
          <w:color w:val="000000"/>
        </w:rPr>
        <w:t>ppellant argues that the 40% penalty levied on it is outrageous</w:t>
      </w:r>
      <w:r w:rsidR="005B3D31">
        <w:rPr>
          <w:rFonts w:ascii="Times New Roman" w:eastAsia="Times New Roman" w:hAnsi="Times New Roman" w:cs="Times New Roman"/>
          <w:color w:val="000000"/>
        </w:rPr>
        <w:t>,</w:t>
      </w:r>
      <w:r w:rsidR="006D111C">
        <w:rPr>
          <w:rFonts w:ascii="Times New Roman" w:eastAsia="Times New Roman" w:hAnsi="Times New Roman" w:cs="Times New Roman"/>
          <w:color w:val="000000"/>
        </w:rPr>
        <w:t xml:space="preserve"> especially considering that </w:t>
      </w:r>
      <w:r w:rsidR="005B3D31">
        <w:rPr>
          <w:rFonts w:ascii="Times New Roman" w:eastAsia="Times New Roman" w:hAnsi="Times New Roman" w:cs="Times New Roman"/>
          <w:color w:val="000000"/>
        </w:rPr>
        <w:t xml:space="preserve">the respondent suffered </w:t>
      </w:r>
      <w:r w:rsidR="006D111C">
        <w:rPr>
          <w:rFonts w:ascii="Times New Roman" w:eastAsia="Times New Roman" w:hAnsi="Times New Roman" w:cs="Times New Roman"/>
          <w:color w:val="000000"/>
        </w:rPr>
        <w:t xml:space="preserve">no prejudice. </w:t>
      </w:r>
      <w:r w:rsidR="005B3D31" w:rsidRPr="005B3D31">
        <w:rPr>
          <w:rFonts w:ascii="Times New Roman" w:eastAsia="Times New Roman" w:hAnsi="Times New Roman" w:cs="Times New Roman"/>
          <w:i/>
          <w:color w:val="000000"/>
        </w:rPr>
        <w:t>Per contra</w:t>
      </w:r>
      <w:r w:rsidR="005B3D31">
        <w:rPr>
          <w:rFonts w:ascii="Times New Roman" w:eastAsia="Times New Roman" w:hAnsi="Times New Roman" w:cs="Times New Roman"/>
          <w:color w:val="000000"/>
        </w:rPr>
        <w:t>, t</w:t>
      </w:r>
      <w:r w:rsidR="006D111C">
        <w:rPr>
          <w:rFonts w:ascii="Times New Roman" w:eastAsia="Times New Roman" w:hAnsi="Times New Roman" w:cs="Times New Roman"/>
          <w:color w:val="000000"/>
        </w:rPr>
        <w:t xml:space="preserve">he </w:t>
      </w:r>
      <w:r w:rsidR="005B3D31">
        <w:rPr>
          <w:rFonts w:ascii="Times New Roman" w:eastAsia="Times New Roman" w:hAnsi="Times New Roman" w:cs="Times New Roman"/>
          <w:color w:val="000000"/>
        </w:rPr>
        <w:t>r</w:t>
      </w:r>
      <w:r w:rsidR="006D111C">
        <w:rPr>
          <w:rFonts w:ascii="Times New Roman" w:eastAsia="Times New Roman" w:hAnsi="Times New Roman" w:cs="Times New Roman"/>
          <w:color w:val="000000"/>
        </w:rPr>
        <w:t>espondent argues that the penalty is justified</w:t>
      </w:r>
      <w:r w:rsidR="005B3D31">
        <w:rPr>
          <w:rFonts w:ascii="Times New Roman" w:eastAsia="Times New Roman" w:hAnsi="Times New Roman" w:cs="Times New Roman"/>
          <w:color w:val="000000"/>
        </w:rPr>
        <w:t xml:space="preserve"> for many reasons. F</w:t>
      </w:r>
      <w:r w:rsidR="006D111C">
        <w:rPr>
          <w:rFonts w:ascii="Times New Roman" w:eastAsia="Times New Roman" w:hAnsi="Times New Roman" w:cs="Times New Roman"/>
          <w:color w:val="000000"/>
        </w:rPr>
        <w:t xml:space="preserve">irstly, the </w:t>
      </w:r>
      <w:r w:rsidR="005B3D31">
        <w:rPr>
          <w:rFonts w:ascii="Times New Roman" w:eastAsia="Times New Roman" w:hAnsi="Times New Roman" w:cs="Times New Roman"/>
          <w:color w:val="000000"/>
        </w:rPr>
        <w:t>a</w:t>
      </w:r>
      <w:r w:rsidR="006D111C">
        <w:rPr>
          <w:rFonts w:ascii="Times New Roman" w:eastAsia="Times New Roman" w:hAnsi="Times New Roman" w:cs="Times New Roman"/>
          <w:color w:val="000000"/>
        </w:rPr>
        <w:t>ppellant is a repeat offender</w:t>
      </w:r>
      <w:r w:rsidR="005B3D31">
        <w:rPr>
          <w:rFonts w:ascii="Times New Roman" w:eastAsia="Times New Roman" w:hAnsi="Times New Roman" w:cs="Times New Roman"/>
          <w:color w:val="000000"/>
        </w:rPr>
        <w:t xml:space="preserve">. In April </w:t>
      </w:r>
      <w:r w:rsidR="006D111C">
        <w:rPr>
          <w:rFonts w:ascii="Times New Roman" w:eastAsia="Times New Roman" w:hAnsi="Times New Roman" w:cs="Times New Roman"/>
          <w:color w:val="000000"/>
        </w:rPr>
        <w:t xml:space="preserve">2024 </w:t>
      </w:r>
      <w:r>
        <w:rPr>
          <w:rFonts w:ascii="Times New Roman" w:eastAsia="Times New Roman" w:hAnsi="Times New Roman" w:cs="Times New Roman"/>
          <w:color w:val="000000"/>
        </w:rPr>
        <w:t xml:space="preserve">it was </w:t>
      </w:r>
      <w:r w:rsidR="000E6BEE">
        <w:rPr>
          <w:rFonts w:ascii="Times New Roman" w:eastAsia="Times New Roman" w:hAnsi="Times New Roman" w:cs="Times New Roman"/>
          <w:color w:val="000000"/>
        </w:rPr>
        <w:t xml:space="preserve">mulcted with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 xml:space="preserve"> 20% penalty</w:t>
      </w:r>
      <w:r>
        <w:rPr>
          <w:rFonts w:ascii="Times New Roman" w:eastAsia="Times New Roman" w:hAnsi="Times New Roman" w:cs="Times New Roman"/>
          <w:color w:val="000000"/>
        </w:rPr>
        <w:t xml:space="preserve"> for a similar infraction. F</w:t>
      </w:r>
      <w:r w:rsidR="006D111C">
        <w:rPr>
          <w:rFonts w:ascii="Times New Roman" w:eastAsia="Times New Roman" w:hAnsi="Times New Roman" w:cs="Times New Roman"/>
          <w:color w:val="000000"/>
        </w:rPr>
        <w:t xml:space="preserve">urther, the claim of input tax without invoices results </w:t>
      </w:r>
      <w:r w:rsidR="006D111C">
        <w:rPr>
          <w:rFonts w:ascii="Times New Roman" w:eastAsia="Times New Roman" w:hAnsi="Times New Roman" w:cs="Times New Roman"/>
        </w:rPr>
        <w:t>in a</w:t>
      </w:r>
      <w:r w:rsidR="006D111C">
        <w:rPr>
          <w:rFonts w:ascii="Times New Roman" w:eastAsia="Times New Roman" w:hAnsi="Times New Roman" w:cs="Times New Roman"/>
          <w:color w:val="000000"/>
        </w:rPr>
        <w:t xml:space="preserve"> failure to pay tax when it is due. The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 xml:space="preserve">ppellant </w:t>
      </w:r>
      <w:r>
        <w:rPr>
          <w:rFonts w:ascii="Times New Roman" w:eastAsia="Times New Roman" w:hAnsi="Times New Roman" w:cs="Times New Roman"/>
          <w:color w:val="000000"/>
        </w:rPr>
        <w:t xml:space="preserve">has </w:t>
      </w:r>
      <w:r w:rsidR="006D111C">
        <w:rPr>
          <w:rFonts w:ascii="Times New Roman" w:eastAsia="Times New Roman" w:hAnsi="Times New Roman" w:cs="Times New Roman"/>
          <w:color w:val="000000"/>
        </w:rPr>
        <w:t xml:space="preserve">showed elements of </w:t>
      </w:r>
      <w:r>
        <w:rPr>
          <w:rFonts w:ascii="Times New Roman" w:eastAsia="Times New Roman" w:hAnsi="Times New Roman" w:cs="Times New Roman"/>
          <w:color w:val="000000"/>
        </w:rPr>
        <w:t xml:space="preserve">a </w:t>
      </w:r>
      <w:r w:rsidR="006D111C">
        <w:rPr>
          <w:rFonts w:ascii="Times New Roman" w:eastAsia="Times New Roman" w:hAnsi="Times New Roman" w:cs="Times New Roman"/>
          <w:color w:val="000000"/>
        </w:rPr>
        <w:t>fraud</w:t>
      </w:r>
      <w:r>
        <w:rPr>
          <w:rFonts w:ascii="Times New Roman" w:eastAsia="Times New Roman" w:hAnsi="Times New Roman" w:cs="Times New Roman"/>
          <w:color w:val="000000"/>
        </w:rPr>
        <w:t xml:space="preserve">ulent </w:t>
      </w:r>
      <w:r w:rsidR="006D111C">
        <w:rPr>
          <w:rFonts w:ascii="Times New Roman" w:eastAsia="Times New Roman" w:hAnsi="Times New Roman" w:cs="Times New Roman"/>
          <w:color w:val="000000"/>
        </w:rPr>
        <w:t xml:space="preserve">intent when </w:t>
      </w:r>
      <w:r>
        <w:rPr>
          <w:rFonts w:ascii="Times New Roman" w:eastAsia="Times New Roman" w:hAnsi="Times New Roman" w:cs="Times New Roman"/>
          <w:color w:val="000000"/>
        </w:rPr>
        <w:t>it</w:t>
      </w:r>
      <w:r w:rsidR="006D111C">
        <w:rPr>
          <w:rFonts w:ascii="Times New Roman" w:eastAsia="Times New Roman" w:hAnsi="Times New Roman" w:cs="Times New Roman"/>
          <w:color w:val="000000"/>
        </w:rPr>
        <w:t xml:space="preserve"> issued two credit notes for the same supply.</w:t>
      </w:r>
    </w:p>
    <w:p w:rsidR="005C3BB9" w:rsidRDefault="00240290" w:rsidP="005C3BB9">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43</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6D111C">
        <w:rPr>
          <w:rFonts w:ascii="Times New Roman" w:eastAsia="Times New Roman" w:hAnsi="Times New Roman" w:cs="Times New Roman"/>
          <w:color w:val="000000"/>
        </w:rPr>
        <w:t xml:space="preserve">In </w:t>
      </w:r>
      <w:r w:rsidR="006D111C">
        <w:rPr>
          <w:rFonts w:ascii="Times New Roman" w:eastAsia="Times New Roman" w:hAnsi="Times New Roman" w:cs="Times New Roman"/>
          <w:i/>
          <w:color w:val="000000"/>
        </w:rPr>
        <w:t>VFSL (</w:t>
      </w:r>
      <w:r w:rsidR="000E4ED5">
        <w:rPr>
          <w:rFonts w:ascii="Times New Roman" w:eastAsia="Times New Roman" w:hAnsi="Times New Roman" w:cs="Times New Roman"/>
          <w:i/>
          <w:color w:val="000000"/>
        </w:rPr>
        <w:t>Pvt</w:t>
      </w:r>
      <w:r w:rsidR="006D111C">
        <w:rPr>
          <w:rFonts w:ascii="Times New Roman" w:eastAsia="Times New Roman" w:hAnsi="Times New Roman" w:cs="Times New Roman"/>
          <w:i/>
          <w:color w:val="000000"/>
        </w:rPr>
        <w:t>) L</w:t>
      </w:r>
      <w:r w:rsidR="000E4ED5">
        <w:rPr>
          <w:rFonts w:ascii="Times New Roman" w:eastAsia="Times New Roman" w:hAnsi="Times New Roman" w:cs="Times New Roman"/>
          <w:i/>
          <w:color w:val="000000"/>
        </w:rPr>
        <w:t xml:space="preserve">td &amp; Ors </w:t>
      </w:r>
      <w:r w:rsidR="006D111C">
        <w:rPr>
          <w:rFonts w:ascii="Times New Roman" w:eastAsia="Times New Roman" w:hAnsi="Times New Roman" w:cs="Times New Roman"/>
          <w:i/>
          <w:color w:val="000000"/>
        </w:rPr>
        <w:t>v Zim</w:t>
      </w:r>
      <w:r w:rsidR="005C3BB9">
        <w:rPr>
          <w:rFonts w:ascii="Times New Roman" w:eastAsia="Times New Roman" w:hAnsi="Times New Roman" w:cs="Times New Roman"/>
          <w:i/>
          <w:color w:val="000000"/>
        </w:rPr>
        <w:t>RA</w:t>
      </w:r>
      <w:r w:rsidR="006D111C">
        <w:rPr>
          <w:rFonts w:ascii="Times New Roman" w:eastAsia="Times New Roman" w:hAnsi="Times New Roman" w:cs="Times New Roman"/>
          <w:color w:val="000000"/>
        </w:rPr>
        <w:t xml:space="preserve"> HH23</w:t>
      </w:r>
      <w:r w:rsidR="005C3BB9">
        <w:rPr>
          <w:rFonts w:ascii="Times New Roman" w:eastAsia="Times New Roman" w:hAnsi="Times New Roman" w:cs="Times New Roman"/>
          <w:color w:val="000000"/>
        </w:rPr>
        <w:t>-</w:t>
      </w:r>
      <w:r w:rsidR="006D111C">
        <w:rPr>
          <w:rFonts w:ascii="Times New Roman" w:eastAsia="Times New Roman" w:hAnsi="Times New Roman" w:cs="Times New Roman"/>
          <w:color w:val="000000"/>
        </w:rPr>
        <w:t xml:space="preserve">19 </w:t>
      </w:r>
      <w:r w:rsidR="006D111C" w:rsidRPr="005C3BB9">
        <w:rPr>
          <w:rFonts w:ascii="Times New Roman" w:eastAsia="Times New Roman" w:hAnsi="Times New Roman" w:cs="Times New Roman"/>
          <w:color w:val="000000"/>
          <w:sz w:val="20"/>
          <w:szCs w:val="20"/>
        </w:rPr>
        <w:t>KUDYA J</w:t>
      </w:r>
      <w:r w:rsidR="006D111C">
        <w:rPr>
          <w:rFonts w:ascii="Times New Roman" w:eastAsia="Times New Roman" w:hAnsi="Times New Roman" w:cs="Times New Roman"/>
          <w:color w:val="000000"/>
        </w:rPr>
        <w:t xml:space="preserve"> </w:t>
      </w:r>
      <w:r w:rsidR="005C3BB9">
        <w:rPr>
          <w:rFonts w:ascii="Times New Roman" w:eastAsia="Times New Roman" w:hAnsi="Times New Roman" w:cs="Times New Roman"/>
          <w:color w:val="000000"/>
        </w:rPr>
        <w:t xml:space="preserve">said, </w:t>
      </w:r>
      <w:r w:rsidR="006D111C">
        <w:rPr>
          <w:rFonts w:ascii="Times New Roman" w:eastAsia="Times New Roman" w:hAnsi="Times New Roman" w:cs="Times New Roman"/>
          <w:color w:val="000000"/>
        </w:rPr>
        <w:t>at page 47,</w:t>
      </w:r>
    </w:p>
    <w:p w:rsidR="006D111C" w:rsidRDefault="005C3BB9" w:rsidP="009E69AF">
      <w:pPr>
        <w:spacing w:before="240" w:after="24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6D111C" w:rsidRPr="009E69AF">
        <w:rPr>
          <w:rFonts w:ascii="Times New Roman" w:eastAsia="Times New Roman" w:hAnsi="Times New Roman" w:cs="Times New Roman"/>
          <w:color w:val="000000"/>
          <w:sz w:val="22"/>
          <w:szCs w:val="22"/>
        </w:rPr>
        <w:t>The appellants did not supply any financial figures to back up the extent and nature of any hardship occasioned by the imposition of a penalty in the magnitude suggested by the respondent. Neither did they justify a total waiver of the penalty nor the alternative imposition of the measly penalty of 1%.</w:t>
      </w:r>
      <w:r w:rsidR="006D111C">
        <w:rPr>
          <w:rFonts w:ascii="Times New Roman" w:eastAsia="Times New Roman" w:hAnsi="Times New Roman" w:cs="Times New Roman"/>
          <w:color w:val="000000"/>
        </w:rPr>
        <w:t>”</w:t>
      </w:r>
    </w:p>
    <w:p w:rsidR="005C3BB9" w:rsidRDefault="005C3BB9" w:rsidP="00A04032">
      <w:pPr>
        <w:spacing w:before="240" w:after="240" w:line="24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44</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0E6BEE">
        <w:rPr>
          <w:rFonts w:ascii="Times New Roman" w:eastAsia="Times New Roman" w:hAnsi="Times New Roman" w:cs="Times New Roman"/>
          <w:color w:val="000000"/>
        </w:rPr>
        <w:t>Furthermore, i</w:t>
      </w:r>
      <w:r>
        <w:rPr>
          <w:rFonts w:ascii="Times New Roman" w:eastAsia="Times New Roman" w:hAnsi="Times New Roman" w:cs="Times New Roman"/>
          <w:color w:val="000000"/>
        </w:rPr>
        <w:t xml:space="preserve">n </w:t>
      </w:r>
      <w:r>
        <w:rPr>
          <w:rFonts w:ascii="Times New Roman" w:eastAsia="Times New Roman" w:hAnsi="Times New Roman" w:cs="Times New Roman"/>
          <w:i/>
          <w:color w:val="000000"/>
        </w:rPr>
        <w:t>PL Mines (P</w:t>
      </w:r>
      <w:r w:rsidR="009E69AF">
        <w:rPr>
          <w:rFonts w:ascii="Times New Roman" w:eastAsia="Times New Roman" w:hAnsi="Times New Roman" w:cs="Times New Roman"/>
          <w:i/>
          <w:color w:val="000000"/>
        </w:rPr>
        <w:t>vt</w:t>
      </w:r>
      <w:r>
        <w:rPr>
          <w:rFonts w:ascii="Times New Roman" w:eastAsia="Times New Roman" w:hAnsi="Times New Roman" w:cs="Times New Roman"/>
          <w:i/>
          <w:color w:val="000000"/>
        </w:rPr>
        <w:t>)</w:t>
      </w:r>
      <w:r w:rsidR="009E69AF">
        <w:rPr>
          <w:rFonts w:ascii="Times New Roman" w:eastAsia="Times New Roman" w:hAnsi="Times New Roman" w:cs="Times New Roman"/>
          <w:i/>
          <w:color w:val="000000"/>
        </w:rPr>
        <w:t xml:space="preserve"> </w:t>
      </w:r>
      <w:r>
        <w:rPr>
          <w:rFonts w:ascii="Times New Roman" w:eastAsia="Times New Roman" w:hAnsi="Times New Roman" w:cs="Times New Roman"/>
          <w:i/>
          <w:color w:val="000000"/>
        </w:rPr>
        <w:t>L</w:t>
      </w:r>
      <w:r w:rsidR="009E69AF">
        <w:rPr>
          <w:rFonts w:ascii="Times New Roman" w:eastAsia="Times New Roman" w:hAnsi="Times New Roman" w:cs="Times New Roman"/>
          <w:i/>
          <w:color w:val="000000"/>
        </w:rPr>
        <w:t>td</w:t>
      </w:r>
      <w:r>
        <w:rPr>
          <w:rFonts w:ascii="Times New Roman" w:eastAsia="Times New Roman" w:hAnsi="Times New Roman" w:cs="Times New Roman"/>
          <w:i/>
          <w:color w:val="000000"/>
        </w:rPr>
        <w:t xml:space="preserve"> v </w:t>
      </w:r>
      <w:r w:rsidR="009E69AF">
        <w:rPr>
          <w:rFonts w:ascii="Times New Roman" w:eastAsia="Times New Roman" w:hAnsi="Times New Roman" w:cs="Times New Roman"/>
          <w:i/>
          <w:color w:val="000000"/>
        </w:rPr>
        <w:t xml:space="preserve">ZimRA </w:t>
      </w:r>
      <w:r w:rsidR="000A7800">
        <w:rPr>
          <w:rFonts w:ascii="Times New Roman" w:eastAsia="Times New Roman" w:hAnsi="Times New Roman" w:cs="Times New Roman"/>
          <w:color w:val="000000"/>
        </w:rPr>
        <w:t xml:space="preserve">2015 (1) ZLR 708 (H) </w:t>
      </w:r>
      <w:r w:rsidRPr="005C3BB9">
        <w:rPr>
          <w:rFonts w:ascii="Times New Roman" w:eastAsia="Times New Roman" w:hAnsi="Times New Roman" w:cs="Times New Roman"/>
          <w:color w:val="000000"/>
          <w:sz w:val="20"/>
          <w:szCs w:val="20"/>
        </w:rPr>
        <w:t>KUDYA J</w:t>
      </w:r>
      <w:r>
        <w:rPr>
          <w:rFonts w:ascii="Times New Roman" w:eastAsia="Times New Roman" w:hAnsi="Times New Roman" w:cs="Times New Roman"/>
          <w:color w:val="000000"/>
        </w:rPr>
        <w:t xml:space="preserve"> explained the purpose of a penalty as follows, at p</w:t>
      </w:r>
      <w:r w:rsidR="000A7800">
        <w:rPr>
          <w:rFonts w:ascii="Times New Roman" w:eastAsia="Times New Roman" w:hAnsi="Times New Roman" w:cs="Times New Roman"/>
          <w:color w:val="000000"/>
        </w:rPr>
        <w:t xml:space="preserve"> 734E</w:t>
      </w:r>
      <w:r>
        <w:rPr>
          <w:rFonts w:ascii="Times New Roman" w:eastAsia="Times New Roman" w:hAnsi="Times New Roman" w:cs="Times New Roman"/>
          <w:color w:val="000000"/>
        </w:rPr>
        <w:t>:</w:t>
      </w:r>
    </w:p>
    <w:p w:rsidR="005C3BB9" w:rsidRDefault="005C3BB9" w:rsidP="000A7800">
      <w:pPr>
        <w:spacing w:before="240" w:after="24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0A7800">
        <w:rPr>
          <w:rFonts w:ascii="Times New Roman" w:eastAsia="Times New Roman" w:hAnsi="Times New Roman" w:cs="Times New Roman"/>
          <w:color w:val="000000"/>
          <w:sz w:val="22"/>
          <w:szCs w:val="22"/>
        </w:rPr>
        <w:t>The broad interest of societal confidence in the justice delivery system requires that laws are obeyed and offenders appropriately prosecuted, denounced and penalised. The general objectives of penalties are retribution, deterrence, prevention and rehabilitation.</w:t>
      </w:r>
      <w:r>
        <w:rPr>
          <w:rFonts w:ascii="Times New Roman" w:eastAsia="Times New Roman" w:hAnsi="Times New Roman" w:cs="Times New Roman"/>
          <w:color w:val="000000"/>
        </w:rPr>
        <w:t>”</w:t>
      </w:r>
    </w:p>
    <w:p w:rsidR="00E47498" w:rsidRDefault="005C3BB9" w:rsidP="005C3BB9">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45</w:t>
      </w:r>
      <w:r>
        <w:rPr>
          <w:rFonts w:ascii="Times New Roman" w:eastAsia="Times New Roman" w:hAnsi="Times New Roman" w:cs="Times New Roman"/>
          <w:color w:val="000000"/>
        </w:rPr>
        <w:t>]</w:t>
      </w:r>
      <w:r>
        <w:rPr>
          <w:rFonts w:ascii="Times New Roman" w:eastAsia="Times New Roman" w:hAnsi="Times New Roman" w:cs="Times New Roman"/>
          <w:color w:val="000000"/>
        </w:rPr>
        <w:tab/>
      </w:r>
      <w:r w:rsidR="0013003A">
        <w:rPr>
          <w:rFonts w:ascii="Times New Roman" w:eastAsia="Times New Roman" w:hAnsi="Times New Roman" w:cs="Times New Roman"/>
          <w:color w:val="000000"/>
        </w:rPr>
        <w:t>However, the</w:t>
      </w:r>
      <w:r w:rsidR="00FC0683">
        <w:rPr>
          <w:rFonts w:ascii="Times New Roman" w:eastAsia="Times New Roman" w:hAnsi="Times New Roman" w:cs="Times New Roman"/>
          <w:color w:val="000000"/>
        </w:rPr>
        <w:t xml:space="preserve"> </w:t>
      </w:r>
      <w:r w:rsidR="00903E6B">
        <w:rPr>
          <w:rFonts w:ascii="Times New Roman" w:eastAsia="Times New Roman" w:hAnsi="Times New Roman" w:cs="Times New Roman"/>
          <w:color w:val="000000"/>
        </w:rPr>
        <w:t>reality</w:t>
      </w:r>
      <w:r w:rsidR="0013003A">
        <w:rPr>
          <w:rFonts w:ascii="Times New Roman" w:eastAsia="Times New Roman" w:hAnsi="Times New Roman" w:cs="Times New Roman"/>
          <w:color w:val="000000"/>
        </w:rPr>
        <w:t xml:space="preserve"> in the present case is that </w:t>
      </w:r>
      <w:r w:rsidR="00903E6B">
        <w:rPr>
          <w:rFonts w:ascii="Times New Roman" w:eastAsia="Times New Roman" w:hAnsi="Times New Roman" w:cs="Times New Roman"/>
          <w:color w:val="000000"/>
        </w:rPr>
        <w:t>the</w:t>
      </w:r>
      <w:r w:rsidR="00FC0683">
        <w:rPr>
          <w:rFonts w:ascii="Times New Roman" w:eastAsia="Times New Roman" w:hAnsi="Times New Roman" w:cs="Times New Roman"/>
          <w:color w:val="000000"/>
        </w:rPr>
        <w:t xml:space="preserve"> respondent rejected the appellant’s invoices and credit notes more on technical grounds </w:t>
      </w:r>
      <w:r w:rsidR="0013003A">
        <w:rPr>
          <w:rFonts w:ascii="Times New Roman" w:eastAsia="Times New Roman" w:hAnsi="Times New Roman" w:cs="Times New Roman"/>
          <w:color w:val="000000"/>
        </w:rPr>
        <w:t>than</w:t>
      </w:r>
      <w:r w:rsidR="00FC0683">
        <w:rPr>
          <w:rFonts w:ascii="Times New Roman" w:eastAsia="Times New Roman" w:hAnsi="Times New Roman" w:cs="Times New Roman"/>
          <w:color w:val="000000"/>
        </w:rPr>
        <w:t xml:space="preserve"> on content or wrongful intent. It is possible that had the appellant strictly complied with the law and </w:t>
      </w:r>
      <w:r w:rsidR="00E47498">
        <w:rPr>
          <w:rFonts w:ascii="Times New Roman" w:eastAsia="Times New Roman" w:hAnsi="Times New Roman" w:cs="Times New Roman"/>
          <w:color w:val="000000"/>
        </w:rPr>
        <w:t xml:space="preserve">had </w:t>
      </w:r>
      <w:r w:rsidR="00FC0683">
        <w:rPr>
          <w:rFonts w:ascii="Times New Roman" w:eastAsia="Times New Roman" w:hAnsi="Times New Roman" w:cs="Times New Roman"/>
          <w:color w:val="000000"/>
        </w:rPr>
        <w:t xml:space="preserve">submitted </w:t>
      </w:r>
      <w:r w:rsidR="00E47498">
        <w:rPr>
          <w:rFonts w:ascii="Times New Roman" w:eastAsia="Times New Roman" w:hAnsi="Times New Roman" w:cs="Times New Roman"/>
          <w:color w:val="000000"/>
        </w:rPr>
        <w:t xml:space="preserve">timeously </w:t>
      </w:r>
      <w:r w:rsidR="00FC0683">
        <w:rPr>
          <w:rFonts w:ascii="Times New Roman" w:eastAsia="Times New Roman" w:hAnsi="Times New Roman" w:cs="Times New Roman"/>
          <w:color w:val="000000"/>
        </w:rPr>
        <w:t>all its</w:t>
      </w:r>
      <w:r w:rsidR="00A04032">
        <w:rPr>
          <w:rFonts w:ascii="Times New Roman" w:eastAsia="Times New Roman" w:hAnsi="Times New Roman" w:cs="Times New Roman"/>
          <w:color w:val="000000"/>
        </w:rPr>
        <w:t xml:space="preserve"> supporting</w:t>
      </w:r>
      <w:r w:rsidR="00FC0683">
        <w:rPr>
          <w:rFonts w:ascii="Times New Roman" w:eastAsia="Times New Roman" w:hAnsi="Times New Roman" w:cs="Times New Roman"/>
          <w:color w:val="000000"/>
        </w:rPr>
        <w:t xml:space="preserve"> documents</w:t>
      </w:r>
      <w:r w:rsidR="00E47498">
        <w:rPr>
          <w:rFonts w:ascii="Times New Roman" w:eastAsia="Times New Roman" w:hAnsi="Times New Roman" w:cs="Times New Roman"/>
          <w:color w:val="000000"/>
        </w:rPr>
        <w:t xml:space="preserve">, probably it would have been entitled to </w:t>
      </w:r>
      <w:r w:rsidR="00903E6B">
        <w:rPr>
          <w:rFonts w:ascii="Times New Roman" w:eastAsia="Times New Roman" w:hAnsi="Times New Roman" w:cs="Times New Roman"/>
          <w:color w:val="000000"/>
        </w:rPr>
        <w:t xml:space="preserve">the </w:t>
      </w:r>
      <w:r w:rsidR="00E47498">
        <w:rPr>
          <w:rFonts w:ascii="Times New Roman" w:eastAsia="Times New Roman" w:hAnsi="Times New Roman" w:cs="Times New Roman"/>
          <w:color w:val="000000"/>
        </w:rPr>
        <w:t xml:space="preserve">deduction. </w:t>
      </w:r>
    </w:p>
    <w:p w:rsidR="00903E6B" w:rsidRDefault="00E47498" w:rsidP="005C3BB9">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46</w:t>
      </w: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The imposition of penalties on outstanding tax is governed by s 39 of the Act. Generally, where tax due has not been paid, </w:t>
      </w:r>
      <w:r w:rsidR="00903E6B">
        <w:rPr>
          <w:rFonts w:ascii="Times New Roman" w:eastAsia="Times New Roman" w:hAnsi="Times New Roman" w:cs="Times New Roman"/>
          <w:color w:val="000000"/>
        </w:rPr>
        <w:t>or where a refund on tax has been made in circumstances in which it was not</w:t>
      </w:r>
      <w:r w:rsidR="00A04032">
        <w:rPr>
          <w:rFonts w:ascii="Times New Roman" w:eastAsia="Times New Roman" w:hAnsi="Times New Roman" w:cs="Times New Roman"/>
          <w:color w:val="000000"/>
        </w:rPr>
        <w:t xml:space="preserve"> supposed to have been made</w:t>
      </w:r>
      <w:r w:rsidR="00903E6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in addition to the </w:t>
      </w:r>
      <w:r w:rsidR="00903E6B">
        <w:rPr>
          <w:rFonts w:ascii="Times New Roman" w:eastAsia="Times New Roman" w:hAnsi="Times New Roman" w:cs="Times New Roman"/>
          <w:color w:val="000000"/>
        </w:rPr>
        <w:t>unpaid tax or the quantum of the refund, the respondent “</w:t>
      </w:r>
      <w:r w:rsidR="00903E6B" w:rsidRPr="00903E6B">
        <w:rPr>
          <w:rFonts w:ascii="Times New Roman" w:eastAsia="Times New Roman" w:hAnsi="Times New Roman" w:cs="Times New Roman"/>
          <w:i/>
          <w:color w:val="000000"/>
        </w:rPr>
        <w:t>shall</w:t>
      </w:r>
      <w:r w:rsidR="00903E6B">
        <w:rPr>
          <w:rFonts w:ascii="Times New Roman" w:eastAsia="Times New Roman" w:hAnsi="Times New Roman" w:cs="Times New Roman"/>
          <w:color w:val="000000"/>
        </w:rPr>
        <w:t>” impose a penalty equal to the outstanding tax or refund.</w:t>
      </w:r>
    </w:p>
    <w:p w:rsidR="003B0FF2" w:rsidRDefault="00903E6B" w:rsidP="00903E6B">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t>
      </w:r>
      <w:r w:rsidR="000A7800">
        <w:rPr>
          <w:rFonts w:ascii="Times New Roman" w:eastAsia="Times New Roman" w:hAnsi="Times New Roman" w:cs="Times New Roman"/>
          <w:color w:val="000000"/>
        </w:rPr>
        <w:t>47</w:t>
      </w:r>
      <w:r>
        <w:rPr>
          <w:rFonts w:ascii="Times New Roman" w:eastAsia="Times New Roman" w:hAnsi="Times New Roman" w:cs="Times New Roman"/>
          <w:color w:val="000000"/>
        </w:rPr>
        <w:t>]</w:t>
      </w:r>
      <w:r>
        <w:rPr>
          <w:rFonts w:ascii="Times New Roman" w:eastAsia="Times New Roman" w:hAnsi="Times New Roman" w:cs="Times New Roman"/>
          <w:color w:val="000000"/>
        </w:rPr>
        <w:tab/>
        <w:t>In the present case</w:t>
      </w:r>
      <w:r w:rsidR="0013003A">
        <w:rPr>
          <w:rFonts w:ascii="Times New Roman" w:eastAsia="Times New Roman" w:hAnsi="Times New Roman" w:cs="Times New Roman"/>
          <w:color w:val="000000"/>
        </w:rPr>
        <w:t xml:space="preserve"> however</w:t>
      </w:r>
      <w:r>
        <w:rPr>
          <w:rFonts w:ascii="Times New Roman" w:eastAsia="Times New Roman" w:hAnsi="Times New Roman" w:cs="Times New Roman"/>
          <w:color w:val="000000"/>
        </w:rPr>
        <w:t xml:space="preserve">, there is no information by either side </w:t>
      </w:r>
      <w:r w:rsidR="00A04032">
        <w:rPr>
          <w:rFonts w:ascii="Times New Roman" w:eastAsia="Times New Roman" w:hAnsi="Times New Roman" w:cs="Times New Roman"/>
          <w:color w:val="000000"/>
        </w:rPr>
        <w:t xml:space="preserve">on </w:t>
      </w:r>
      <w:r>
        <w:rPr>
          <w:rFonts w:ascii="Times New Roman" w:eastAsia="Times New Roman" w:hAnsi="Times New Roman" w:cs="Times New Roman"/>
          <w:color w:val="000000"/>
        </w:rPr>
        <w:t xml:space="preserve">how the penalty was calculated. It is not apparent from the statement of agreed facts or the heads of argument what amount exactly the 40% penalty is hinged on. What I gather is that the appellant failed in its bid to claim a deduction for input tax. </w:t>
      </w:r>
      <w:r w:rsidR="003B0FF2">
        <w:rPr>
          <w:rFonts w:ascii="Times New Roman" w:eastAsia="Times New Roman" w:hAnsi="Times New Roman" w:cs="Times New Roman"/>
          <w:color w:val="000000"/>
        </w:rPr>
        <w:t>It did not benefit. In fact it may well have lost. On these facts, it is difficult to understand how the respondent or the fiscus was prejudice</w:t>
      </w:r>
      <w:r w:rsidR="00A04032">
        <w:rPr>
          <w:rFonts w:ascii="Times New Roman" w:eastAsia="Times New Roman" w:hAnsi="Times New Roman" w:cs="Times New Roman"/>
          <w:color w:val="000000"/>
        </w:rPr>
        <w:t>d</w:t>
      </w:r>
      <w:r w:rsidR="003B0FF2">
        <w:rPr>
          <w:rFonts w:ascii="Times New Roman" w:eastAsia="Times New Roman" w:hAnsi="Times New Roman" w:cs="Times New Roman"/>
          <w:color w:val="000000"/>
        </w:rPr>
        <w:t>. I consider that the penalty has not been justified in whole or in part.</w:t>
      </w:r>
    </w:p>
    <w:p w:rsidR="0013003A" w:rsidRDefault="0013003A" w:rsidP="006D111C">
      <w:pPr>
        <w:spacing w:before="240" w:after="240" w:line="360" w:lineRule="auto"/>
        <w:jc w:val="both"/>
        <w:rPr>
          <w:rFonts w:ascii="Times New Roman" w:eastAsia="Times New Roman" w:hAnsi="Times New Roman" w:cs="Times New Roman"/>
          <w:b/>
          <w:color w:val="000000"/>
        </w:rPr>
      </w:pPr>
    </w:p>
    <w:p w:rsidR="006D111C" w:rsidRDefault="000A7800" w:rsidP="006D111C">
      <w:pPr>
        <w:spacing w:before="240" w:after="240" w:line="360" w:lineRule="auto"/>
        <w:jc w:val="both"/>
        <w:rPr>
          <w:rFonts w:ascii="Times New Roman" w:eastAsia="Times New Roman" w:hAnsi="Times New Roman" w:cs="Times New Roman"/>
        </w:rPr>
      </w:pPr>
      <w:proofErr w:type="gramStart"/>
      <w:r>
        <w:rPr>
          <w:rFonts w:ascii="Times New Roman" w:eastAsia="Times New Roman" w:hAnsi="Times New Roman" w:cs="Times New Roman"/>
          <w:b/>
          <w:color w:val="000000"/>
        </w:rPr>
        <w:t>h</w:t>
      </w:r>
      <w:proofErr w:type="gramEnd"/>
      <w:r w:rsidR="003B0FF2">
        <w:rPr>
          <w:rFonts w:ascii="Times New Roman" w:eastAsia="Times New Roman" w:hAnsi="Times New Roman" w:cs="Times New Roman"/>
          <w:b/>
          <w:color w:val="000000"/>
        </w:rPr>
        <w:tab/>
        <w:t>D</w:t>
      </w:r>
      <w:r w:rsidR="006D111C">
        <w:rPr>
          <w:rFonts w:ascii="Times New Roman" w:eastAsia="Times New Roman" w:hAnsi="Times New Roman" w:cs="Times New Roman"/>
          <w:b/>
          <w:color w:val="000000"/>
        </w:rPr>
        <w:t>isposition</w:t>
      </w:r>
    </w:p>
    <w:p w:rsidR="003B0FF2" w:rsidRDefault="003B0FF2" w:rsidP="003B0FF2">
      <w:pPr>
        <w:spacing w:before="240" w:after="240" w:line="36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000A7800">
        <w:rPr>
          <w:rFonts w:ascii="Times New Roman" w:eastAsia="Times New Roman" w:hAnsi="Times New Roman" w:cs="Times New Roman"/>
          <w:color w:val="000000"/>
        </w:rPr>
        <w:t>48</w:t>
      </w:r>
      <w:r>
        <w:rPr>
          <w:rFonts w:ascii="Times New Roman" w:eastAsia="Times New Roman" w:hAnsi="Times New Roman" w:cs="Times New Roman"/>
          <w:color w:val="000000"/>
        </w:rPr>
        <w:t>]</w:t>
      </w:r>
      <w:r>
        <w:rPr>
          <w:rFonts w:ascii="Times New Roman" w:eastAsia="Times New Roman" w:hAnsi="Times New Roman" w:cs="Times New Roman"/>
          <w:color w:val="000000"/>
        </w:rPr>
        <w:tab/>
        <w:t>The a</w:t>
      </w:r>
      <w:r w:rsidR="006D111C">
        <w:rPr>
          <w:rFonts w:ascii="Times New Roman" w:eastAsia="Times New Roman" w:hAnsi="Times New Roman" w:cs="Times New Roman"/>
          <w:color w:val="000000"/>
        </w:rPr>
        <w:t xml:space="preserve">ppellant </w:t>
      </w:r>
      <w:r>
        <w:rPr>
          <w:rFonts w:ascii="Times New Roman" w:eastAsia="Times New Roman" w:hAnsi="Times New Roman" w:cs="Times New Roman"/>
          <w:color w:val="000000"/>
        </w:rPr>
        <w:t>did not comply with the law in regards to its claim for input tax deduction. Its tax invoices and credit notes were not compliant. On the other hand, the respondent has not justified its imposition of a 40% penalty</w:t>
      </w:r>
      <w:r w:rsidR="006D111C">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211B9B">
        <w:rPr>
          <w:rFonts w:ascii="Times New Roman" w:eastAsia="Times New Roman" w:hAnsi="Times New Roman" w:cs="Times New Roman"/>
          <w:color w:val="000000"/>
        </w:rPr>
        <w:t xml:space="preserve">Given that both parties have wreaked success, albeit in different degrees, it is fair that each be liable for their own costs. </w:t>
      </w:r>
      <w:r w:rsidR="006D111C">
        <w:rPr>
          <w:rFonts w:ascii="Times New Roman" w:eastAsia="Times New Roman" w:hAnsi="Times New Roman" w:cs="Times New Roman"/>
          <w:color w:val="000000"/>
        </w:rPr>
        <w:t xml:space="preserve">In the result, </w:t>
      </w:r>
      <w:r>
        <w:rPr>
          <w:rFonts w:ascii="Times New Roman" w:eastAsia="Times New Roman" w:hAnsi="Times New Roman" w:cs="Times New Roman"/>
          <w:color w:val="000000"/>
        </w:rPr>
        <w:t>the following orders are hereby made:</w:t>
      </w:r>
    </w:p>
    <w:p w:rsidR="006D111C" w:rsidRDefault="003B0FF2" w:rsidP="000A7800">
      <w:pPr>
        <w:spacing w:before="240" w:after="240" w:line="240" w:lineRule="auto"/>
        <w:ind w:left="1440" w:hanging="720"/>
        <w:jc w:val="both"/>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w:t>
      </w:r>
      <w:proofErr w:type="spellEnd"/>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t>T</w:t>
      </w:r>
      <w:r w:rsidR="006D111C">
        <w:rPr>
          <w:rFonts w:ascii="Times New Roman" w:eastAsia="Times New Roman" w:hAnsi="Times New Roman" w:cs="Times New Roman"/>
          <w:color w:val="000000"/>
        </w:rPr>
        <w:t xml:space="preserve">he </w:t>
      </w:r>
      <w:r>
        <w:rPr>
          <w:rFonts w:ascii="Times New Roman" w:eastAsia="Times New Roman" w:hAnsi="Times New Roman" w:cs="Times New Roman"/>
          <w:color w:val="000000"/>
        </w:rPr>
        <w:t>a</w:t>
      </w:r>
      <w:r w:rsidR="006D111C">
        <w:rPr>
          <w:rFonts w:ascii="Times New Roman" w:eastAsia="Times New Roman" w:hAnsi="Times New Roman" w:cs="Times New Roman"/>
          <w:color w:val="000000"/>
        </w:rPr>
        <w:t xml:space="preserve">ppeal is </w:t>
      </w:r>
      <w:r>
        <w:rPr>
          <w:rFonts w:ascii="Times New Roman" w:eastAsia="Times New Roman" w:hAnsi="Times New Roman" w:cs="Times New Roman"/>
          <w:color w:val="000000"/>
        </w:rPr>
        <w:t xml:space="preserve">hereby dismissed </w:t>
      </w:r>
      <w:r w:rsidR="00211B9B">
        <w:rPr>
          <w:rFonts w:ascii="Times New Roman" w:eastAsia="Times New Roman" w:hAnsi="Times New Roman" w:cs="Times New Roman"/>
          <w:color w:val="000000"/>
        </w:rPr>
        <w:t>i</w:t>
      </w:r>
      <w:r w:rsidR="0013003A">
        <w:rPr>
          <w:rFonts w:ascii="Times New Roman" w:eastAsia="Times New Roman" w:hAnsi="Times New Roman" w:cs="Times New Roman"/>
          <w:color w:val="000000"/>
        </w:rPr>
        <w:t>n</w:t>
      </w:r>
      <w:r w:rsidR="00211B9B">
        <w:rPr>
          <w:rFonts w:ascii="Times New Roman" w:eastAsia="Times New Roman" w:hAnsi="Times New Roman" w:cs="Times New Roman"/>
          <w:color w:val="000000"/>
        </w:rPr>
        <w:t xml:space="preserve"> relation to the</w:t>
      </w:r>
      <w:r w:rsidR="00A04032">
        <w:rPr>
          <w:rFonts w:ascii="Times New Roman" w:eastAsia="Times New Roman" w:hAnsi="Times New Roman" w:cs="Times New Roman"/>
          <w:color w:val="000000"/>
        </w:rPr>
        <w:t xml:space="preserve"> respondent’s</w:t>
      </w:r>
      <w:r w:rsidR="00211B9B">
        <w:rPr>
          <w:rFonts w:ascii="Times New Roman" w:eastAsia="Times New Roman" w:hAnsi="Times New Roman" w:cs="Times New Roman"/>
          <w:color w:val="000000"/>
        </w:rPr>
        <w:t xml:space="preserve"> value added tax assessments of 24 May 2024.</w:t>
      </w:r>
    </w:p>
    <w:p w:rsidR="00211B9B" w:rsidRDefault="00211B9B" w:rsidP="000A7800">
      <w:pPr>
        <w:spacing w:before="240" w:after="240" w:line="240" w:lineRule="auto"/>
        <w:ind w:left="1440" w:hanging="72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ii</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t>The penalty of 40% imposed by the respondent in relation to the assessment aforesaid is hereby set aside.</w:t>
      </w:r>
    </w:p>
    <w:p w:rsidR="006D111C" w:rsidRDefault="00211B9B" w:rsidP="000A7800">
      <w:pPr>
        <w:spacing w:before="240" w:after="240" w:line="240" w:lineRule="auto"/>
        <w:ind w:left="1440" w:hanging="720"/>
        <w:jc w:val="both"/>
      </w:pPr>
      <w:proofErr w:type="gramStart"/>
      <w:r>
        <w:rPr>
          <w:rFonts w:ascii="Times New Roman" w:eastAsia="Times New Roman" w:hAnsi="Times New Roman" w:cs="Times New Roman"/>
          <w:color w:val="000000"/>
        </w:rPr>
        <w:t>iii</w:t>
      </w:r>
      <w:proofErr w:type="gramEnd"/>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Each party shall bear their own costs. </w:t>
      </w:r>
    </w:p>
    <w:p w:rsidR="00EF0A51" w:rsidRDefault="00E30B8C" w:rsidP="000A7800">
      <w:pPr>
        <w:pStyle w:val="NormalWeb"/>
        <w:spacing w:before="0" w:beforeAutospacing="0" w:after="0" w:afterAutospacing="0"/>
        <w:ind w:left="720" w:hanging="720"/>
        <w:jc w:val="right"/>
      </w:pPr>
      <w:r>
        <w:t>2</w:t>
      </w:r>
      <w:r w:rsidR="00211B9B">
        <w:t xml:space="preserve">4 </w:t>
      </w:r>
      <w:r>
        <w:t xml:space="preserve">February </w:t>
      </w:r>
      <w:r w:rsidR="00EF0A51">
        <w:t>202</w:t>
      </w:r>
      <w:r w:rsidR="00796019">
        <w:t>6</w:t>
      </w:r>
    </w:p>
    <w:p w:rsidR="006D111C" w:rsidRDefault="006D111C" w:rsidP="000A7800">
      <w:pPr>
        <w:pStyle w:val="NormalWeb"/>
        <w:spacing w:before="0" w:beforeAutospacing="0" w:after="0" w:afterAutospacing="0"/>
        <w:ind w:left="720" w:hanging="720"/>
        <w:jc w:val="right"/>
      </w:pPr>
      <w:r w:rsidRPr="00726148">
        <w:rPr>
          <w:noProof/>
          <w:lang w:val="en-US"/>
        </w:rPr>
        <w:drawing>
          <wp:inline distT="0" distB="0" distL="0" distR="0" wp14:anchorId="7BE9F1B3" wp14:editId="31917240">
            <wp:extent cx="996315" cy="436880"/>
            <wp:effectExtent l="0" t="0" r="0" b="1270"/>
            <wp:docPr id="1"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6315" cy="436880"/>
                    </a:xfrm>
                    <a:prstGeom prst="rect">
                      <a:avLst/>
                    </a:prstGeom>
                    <a:noFill/>
                    <a:ln>
                      <a:noFill/>
                    </a:ln>
                  </pic:spPr>
                </pic:pic>
              </a:graphicData>
            </a:graphic>
          </wp:inline>
        </w:drawing>
      </w:r>
    </w:p>
    <w:p w:rsidR="00EF0A51" w:rsidRPr="00726148" w:rsidRDefault="00EF0A51" w:rsidP="007923E7">
      <w:pPr>
        <w:spacing w:after="0" w:line="240" w:lineRule="auto"/>
        <w:jc w:val="right"/>
        <w:rPr>
          <w:rFonts w:ascii="Times New Roman" w:hAnsi="Times New Roman"/>
        </w:rPr>
      </w:pPr>
    </w:p>
    <w:p w:rsidR="00EF0A51" w:rsidRDefault="00211B9B" w:rsidP="00EF0A51">
      <w:pPr>
        <w:spacing w:after="0" w:line="240" w:lineRule="auto"/>
        <w:jc w:val="both"/>
        <w:rPr>
          <w:rFonts w:ascii="Times New Roman" w:hAnsi="Times New Roman"/>
          <w:i/>
        </w:rPr>
      </w:pPr>
      <w:r>
        <w:rPr>
          <w:rFonts w:ascii="Times New Roman" w:hAnsi="Times New Roman"/>
          <w:i/>
        </w:rPr>
        <w:t>Dube, Manikai &amp; Hwacha</w:t>
      </w:r>
      <w:r w:rsidR="007B2FF8" w:rsidRPr="007B2FF8">
        <w:rPr>
          <w:rFonts w:ascii="Times New Roman" w:hAnsi="Times New Roman"/>
        </w:rPr>
        <w:t xml:space="preserve">, </w:t>
      </w:r>
      <w:r w:rsidR="00EF0A51" w:rsidRPr="00521F8B">
        <w:rPr>
          <w:rFonts w:ascii="Times New Roman" w:hAnsi="Times New Roman"/>
        </w:rPr>
        <w:t>legal practitioners</w:t>
      </w:r>
      <w:r w:rsidR="00EF0A51">
        <w:rPr>
          <w:rFonts w:ascii="Times New Roman" w:hAnsi="Times New Roman"/>
        </w:rPr>
        <w:t xml:space="preserve"> for the app</w:t>
      </w:r>
      <w:r>
        <w:rPr>
          <w:rFonts w:ascii="Times New Roman" w:hAnsi="Times New Roman"/>
        </w:rPr>
        <w:t>ellant</w:t>
      </w:r>
    </w:p>
    <w:p w:rsidR="00B63B25" w:rsidRDefault="00F31B42" w:rsidP="00FF6C5C">
      <w:pPr>
        <w:spacing w:after="0" w:line="240" w:lineRule="auto"/>
        <w:jc w:val="both"/>
        <w:rPr>
          <w:rFonts w:ascii="Times New Roman" w:hAnsi="Times New Roman"/>
        </w:rPr>
      </w:pPr>
      <w:r>
        <w:rPr>
          <w:rFonts w:ascii="Times New Roman" w:hAnsi="Times New Roman"/>
          <w:i/>
        </w:rPr>
        <w:t>ZimR</w:t>
      </w:r>
      <w:r w:rsidR="00A60221">
        <w:rPr>
          <w:rFonts w:ascii="Times New Roman" w:hAnsi="Times New Roman"/>
          <w:i/>
        </w:rPr>
        <w:t>A’s Legal Services Division</w:t>
      </w:r>
      <w:r w:rsidR="00A60221">
        <w:rPr>
          <w:rFonts w:ascii="Times New Roman" w:hAnsi="Times New Roman"/>
        </w:rPr>
        <w:t xml:space="preserve">, </w:t>
      </w:r>
      <w:r w:rsidR="00EF0A51">
        <w:rPr>
          <w:rFonts w:ascii="Times New Roman" w:hAnsi="Times New Roman"/>
        </w:rPr>
        <w:t>legal practitioners for the respondent</w:t>
      </w:r>
    </w:p>
    <w:sectPr w:rsidR="00B63B25">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BAF" w:rsidRDefault="00CC4BAF" w:rsidP="004D7D3C">
      <w:pPr>
        <w:spacing w:after="0" w:line="240" w:lineRule="auto"/>
      </w:pPr>
      <w:r>
        <w:separator/>
      </w:r>
    </w:p>
  </w:endnote>
  <w:endnote w:type="continuationSeparator" w:id="0">
    <w:p w:rsidR="00CC4BAF" w:rsidRDefault="00CC4BAF" w:rsidP="004D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262096"/>
      <w:docPartObj>
        <w:docPartGallery w:val="Page Numbers (Bottom of Page)"/>
        <w:docPartUnique/>
      </w:docPartObj>
    </w:sdtPr>
    <w:sdtEndPr/>
    <w:sdtContent>
      <w:sdt>
        <w:sdtPr>
          <w:id w:val="-1769616900"/>
          <w:docPartObj>
            <w:docPartGallery w:val="Page Numbers (Top of Page)"/>
            <w:docPartUnique/>
          </w:docPartObj>
        </w:sdtPr>
        <w:sdtEndPr/>
        <w:sdtContent>
          <w:p w:rsidR="00673B6C" w:rsidRDefault="00673B6C">
            <w:pPr>
              <w:pStyle w:val="Footer"/>
              <w:jc w:val="right"/>
            </w:pPr>
            <w:r>
              <w:t xml:space="preserve">Page </w:t>
            </w:r>
            <w:r>
              <w:rPr>
                <w:b/>
                <w:bCs/>
              </w:rPr>
              <w:fldChar w:fldCharType="begin"/>
            </w:r>
            <w:r>
              <w:rPr>
                <w:b/>
                <w:bCs/>
              </w:rPr>
              <w:instrText xml:space="preserve"> PAGE </w:instrText>
            </w:r>
            <w:r>
              <w:rPr>
                <w:b/>
                <w:bCs/>
              </w:rPr>
              <w:fldChar w:fldCharType="separate"/>
            </w:r>
            <w:r w:rsidR="00882912">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882912">
              <w:rPr>
                <w:b/>
                <w:bCs/>
                <w:noProof/>
              </w:rPr>
              <w:t>15</w:t>
            </w:r>
            <w:r>
              <w:rPr>
                <w:b/>
                <w:bCs/>
              </w:rPr>
              <w:fldChar w:fldCharType="end"/>
            </w:r>
          </w:p>
        </w:sdtContent>
      </w:sdt>
    </w:sdtContent>
  </w:sdt>
  <w:p w:rsidR="00673B6C" w:rsidRDefault="00673B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BAF" w:rsidRDefault="00CC4BAF" w:rsidP="004D7D3C">
      <w:pPr>
        <w:spacing w:after="0" w:line="240" w:lineRule="auto"/>
      </w:pPr>
      <w:r>
        <w:separator/>
      </w:r>
    </w:p>
  </w:footnote>
  <w:footnote w:type="continuationSeparator" w:id="0">
    <w:p w:rsidR="00CC4BAF" w:rsidRDefault="00CC4BAF" w:rsidP="004D7D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B6C" w:rsidRDefault="00673B6C" w:rsidP="007923E7">
    <w:pPr>
      <w:pStyle w:val="Header"/>
      <w:jc w:val="center"/>
      <w:rPr>
        <w:rFonts w:ascii="Times New Roman" w:hAnsi="Times New Roman" w:cs="Times New Roman"/>
      </w:rPr>
    </w:pPr>
    <w:r>
      <w:rPr>
        <w:rFonts w:ascii="Times New Roman" w:hAnsi="Times New Roman" w:cs="Times New Roman"/>
      </w:rPr>
      <w:t xml:space="preserve">National Foods Ltd v ZimRA </w:t>
    </w:r>
  </w:p>
  <w:p w:rsidR="00673B6C" w:rsidRDefault="00673B6C" w:rsidP="007923E7">
    <w:pPr>
      <w:pStyle w:val="Header"/>
      <w:jc w:val="right"/>
      <w:rPr>
        <w:rFonts w:ascii="Times New Roman" w:hAnsi="Times New Roman" w:cs="Times New Roman"/>
      </w:rPr>
    </w:pPr>
    <w:r w:rsidRPr="00E67996">
      <w:rPr>
        <w:rFonts w:ascii="Times New Roman" w:hAnsi="Times New Roman" w:cs="Times New Roman"/>
      </w:rPr>
      <w:t xml:space="preserve">                                                                                                                                                           HH</w:t>
    </w:r>
    <w:r>
      <w:rPr>
        <w:rFonts w:ascii="Times New Roman" w:hAnsi="Times New Roman" w:cs="Times New Roman"/>
      </w:rPr>
      <w:t xml:space="preserve"> 159</w:t>
    </w:r>
    <w:r w:rsidRPr="00E67996">
      <w:rPr>
        <w:rFonts w:ascii="Times New Roman" w:hAnsi="Times New Roman" w:cs="Times New Roman"/>
      </w:rPr>
      <w:t>-2</w:t>
    </w:r>
    <w:r>
      <w:rPr>
        <w:rFonts w:ascii="Times New Roman" w:hAnsi="Times New Roman" w:cs="Times New Roman"/>
      </w:rPr>
      <w:t>6</w:t>
    </w:r>
  </w:p>
  <w:p w:rsidR="00673B6C" w:rsidRDefault="00673B6C" w:rsidP="004725C2">
    <w:pPr>
      <w:pStyle w:val="Header"/>
      <w:jc w:val="right"/>
      <w:rPr>
        <w:rFonts w:ascii="Times New Roman" w:hAnsi="Times New Roman" w:cs="Times New Roman"/>
      </w:rPr>
    </w:pPr>
    <w:r>
      <w:rPr>
        <w:rFonts w:ascii="Times New Roman" w:hAnsi="Times New Roman" w:cs="Times New Roman"/>
      </w:rPr>
      <w:t>Case No FA3-</w:t>
    </w:r>
    <w:r w:rsidRPr="00E67996">
      <w:rPr>
        <w:rFonts w:ascii="Times New Roman" w:hAnsi="Times New Roman" w:cs="Times New Roman"/>
      </w:rPr>
      <w:t>2</w:t>
    </w:r>
    <w:r>
      <w:rPr>
        <w:rFonts w:ascii="Times New Roman" w:hAnsi="Times New Roman" w:cs="Times New Roman"/>
      </w:rPr>
      <w:t>4</w:t>
    </w:r>
  </w:p>
  <w:p w:rsidR="00673B6C" w:rsidRDefault="00673B6C" w:rsidP="004725C2">
    <w:pPr>
      <w:pStyle w:val="Header"/>
      <w:jc w:val="right"/>
      <w:rPr>
        <w:rFonts w:ascii="Times New Roman" w:hAnsi="Times New Roman" w:cs="Times New Roman"/>
      </w:rPr>
    </w:pPr>
  </w:p>
  <w:p w:rsidR="00673B6C" w:rsidRDefault="00673B6C" w:rsidP="004725C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F3790"/>
    <w:multiLevelType w:val="multilevel"/>
    <w:tmpl w:val="8306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BC5A30"/>
    <w:multiLevelType w:val="hybridMultilevel"/>
    <w:tmpl w:val="61C0976A"/>
    <w:lvl w:ilvl="0" w:tplc="174AF5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56B3ED6"/>
    <w:multiLevelType w:val="hybridMultilevel"/>
    <w:tmpl w:val="B50C4526"/>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5E1566B"/>
    <w:multiLevelType w:val="hybridMultilevel"/>
    <w:tmpl w:val="A1421272"/>
    <w:lvl w:ilvl="0" w:tplc="FE5E0D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B290483"/>
    <w:multiLevelType w:val="hybridMultilevel"/>
    <w:tmpl w:val="9E9C2F30"/>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2006E1B"/>
    <w:multiLevelType w:val="multilevel"/>
    <w:tmpl w:val="92541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A81CE0"/>
    <w:multiLevelType w:val="multilevel"/>
    <w:tmpl w:val="89F29B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65110203"/>
    <w:multiLevelType w:val="multilevel"/>
    <w:tmpl w:val="1A3A8DD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2AF000D"/>
    <w:multiLevelType w:val="hybridMultilevel"/>
    <w:tmpl w:val="AA24961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2"/>
  </w:num>
  <w:num w:numId="4">
    <w:abstractNumId w:val="4"/>
  </w:num>
  <w:num w:numId="5">
    <w:abstractNumId w:val="7"/>
  </w:num>
  <w:num w:numId="6">
    <w:abstractNumId w:val="0"/>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B25"/>
    <w:rsid w:val="00013CC3"/>
    <w:rsid w:val="00017CD8"/>
    <w:rsid w:val="000229D7"/>
    <w:rsid w:val="000303B5"/>
    <w:rsid w:val="000412A8"/>
    <w:rsid w:val="00041625"/>
    <w:rsid w:val="00045974"/>
    <w:rsid w:val="00051680"/>
    <w:rsid w:val="0006048B"/>
    <w:rsid w:val="000667FB"/>
    <w:rsid w:val="00066F07"/>
    <w:rsid w:val="00072896"/>
    <w:rsid w:val="00074DED"/>
    <w:rsid w:val="00085966"/>
    <w:rsid w:val="00086E5A"/>
    <w:rsid w:val="000925B3"/>
    <w:rsid w:val="000976CA"/>
    <w:rsid w:val="000A7800"/>
    <w:rsid w:val="000A7C4B"/>
    <w:rsid w:val="000B3352"/>
    <w:rsid w:val="000B4C63"/>
    <w:rsid w:val="000C6F28"/>
    <w:rsid w:val="000C76BA"/>
    <w:rsid w:val="000D268A"/>
    <w:rsid w:val="000D43CA"/>
    <w:rsid w:val="000D447B"/>
    <w:rsid w:val="000D6644"/>
    <w:rsid w:val="000D78B7"/>
    <w:rsid w:val="000E0745"/>
    <w:rsid w:val="000E4E7B"/>
    <w:rsid w:val="000E4ED5"/>
    <w:rsid w:val="000E4F01"/>
    <w:rsid w:val="000E5DA1"/>
    <w:rsid w:val="000E6BEE"/>
    <w:rsid w:val="00107733"/>
    <w:rsid w:val="00111637"/>
    <w:rsid w:val="00112F98"/>
    <w:rsid w:val="0011584F"/>
    <w:rsid w:val="00116930"/>
    <w:rsid w:val="00121628"/>
    <w:rsid w:val="001252CD"/>
    <w:rsid w:val="0013003A"/>
    <w:rsid w:val="00130218"/>
    <w:rsid w:val="0013057F"/>
    <w:rsid w:val="00131DE2"/>
    <w:rsid w:val="001356DA"/>
    <w:rsid w:val="00135866"/>
    <w:rsid w:val="001450AC"/>
    <w:rsid w:val="00150729"/>
    <w:rsid w:val="00153D79"/>
    <w:rsid w:val="00164B03"/>
    <w:rsid w:val="00183778"/>
    <w:rsid w:val="00184CE4"/>
    <w:rsid w:val="001854F6"/>
    <w:rsid w:val="001856BE"/>
    <w:rsid w:val="00192CD6"/>
    <w:rsid w:val="001A2BC8"/>
    <w:rsid w:val="001A30B6"/>
    <w:rsid w:val="001B35C8"/>
    <w:rsid w:val="001B76C4"/>
    <w:rsid w:val="001C3BD5"/>
    <w:rsid w:val="001D0E2D"/>
    <w:rsid w:val="001D3FCB"/>
    <w:rsid w:val="001D7B4B"/>
    <w:rsid w:val="001E3412"/>
    <w:rsid w:val="001E710A"/>
    <w:rsid w:val="0020458D"/>
    <w:rsid w:val="00207316"/>
    <w:rsid w:val="00211B9B"/>
    <w:rsid w:val="00212DD8"/>
    <w:rsid w:val="00213D5F"/>
    <w:rsid w:val="0021546F"/>
    <w:rsid w:val="00217008"/>
    <w:rsid w:val="00222391"/>
    <w:rsid w:val="00240290"/>
    <w:rsid w:val="00244D2B"/>
    <w:rsid w:val="002517D2"/>
    <w:rsid w:val="00252EF1"/>
    <w:rsid w:val="00261692"/>
    <w:rsid w:val="00262A84"/>
    <w:rsid w:val="00262AD0"/>
    <w:rsid w:val="00265FCD"/>
    <w:rsid w:val="00273602"/>
    <w:rsid w:val="00274C77"/>
    <w:rsid w:val="00282182"/>
    <w:rsid w:val="0028552B"/>
    <w:rsid w:val="00294306"/>
    <w:rsid w:val="002A281B"/>
    <w:rsid w:val="002B3A88"/>
    <w:rsid w:val="002B5508"/>
    <w:rsid w:val="002B5A91"/>
    <w:rsid w:val="002C15C6"/>
    <w:rsid w:val="002C36B5"/>
    <w:rsid w:val="002C6327"/>
    <w:rsid w:val="002D551F"/>
    <w:rsid w:val="002E5589"/>
    <w:rsid w:val="00300BEE"/>
    <w:rsid w:val="003025E9"/>
    <w:rsid w:val="00303929"/>
    <w:rsid w:val="00305BF1"/>
    <w:rsid w:val="0031349C"/>
    <w:rsid w:val="00314215"/>
    <w:rsid w:val="0031553E"/>
    <w:rsid w:val="0032071B"/>
    <w:rsid w:val="00324E0E"/>
    <w:rsid w:val="0033555C"/>
    <w:rsid w:val="003364EC"/>
    <w:rsid w:val="00336ACF"/>
    <w:rsid w:val="003400FF"/>
    <w:rsid w:val="003419FB"/>
    <w:rsid w:val="00343549"/>
    <w:rsid w:val="00344705"/>
    <w:rsid w:val="00351B3D"/>
    <w:rsid w:val="00352943"/>
    <w:rsid w:val="00356697"/>
    <w:rsid w:val="00360513"/>
    <w:rsid w:val="00365E90"/>
    <w:rsid w:val="003670E5"/>
    <w:rsid w:val="00372CF8"/>
    <w:rsid w:val="00375632"/>
    <w:rsid w:val="00375FB0"/>
    <w:rsid w:val="00380C14"/>
    <w:rsid w:val="00380DAC"/>
    <w:rsid w:val="003828C9"/>
    <w:rsid w:val="003860C6"/>
    <w:rsid w:val="00387C77"/>
    <w:rsid w:val="00392C0C"/>
    <w:rsid w:val="00395C3A"/>
    <w:rsid w:val="003A10F1"/>
    <w:rsid w:val="003A4948"/>
    <w:rsid w:val="003A7EA0"/>
    <w:rsid w:val="003B0FF2"/>
    <w:rsid w:val="003B501A"/>
    <w:rsid w:val="003D2086"/>
    <w:rsid w:val="003D4FDC"/>
    <w:rsid w:val="003E2B94"/>
    <w:rsid w:val="003E39CF"/>
    <w:rsid w:val="003E55E6"/>
    <w:rsid w:val="003E6B1E"/>
    <w:rsid w:val="003F736E"/>
    <w:rsid w:val="00411675"/>
    <w:rsid w:val="00412B98"/>
    <w:rsid w:val="0041710C"/>
    <w:rsid w:val="004204EB"/>
    <w:rsid w:val="00425CBB"/>
    <w:rsid w:val="00427CF1"/>
    <w:rsid w:val="004309FF"/>
    <w:rsid w:val="00437535"/>
    <w:rsid w:val="00440F50"/>
    <w:rsid w:val="004410AD"/>
    <w:rsid w:val="00444768"/>
    <w:rsid w:val="00460CEA"/>
    <w:rsid w:val="004647E2"/>
    <w:rsid w:val="004725C2"/>
    <w:rsid w:val="00482E85"/>
    <w:rsid w:val="00487C18"/>
    <w:rsid w:val="00492E0E"/>
    <w:rsid w:val="004A59FC"/>
    <w:rsid w:val="004A5D97"/>
    <w:rsid w:val="004B1610"/>
    <w:rsid w:val="004B16EF"/>
    <w:rsid w:val="004C6439"/>
    <w:rsid w:val="004D7D3C"/>
    <w:rsid w:val="004E2CA1"/>
    <w:rsid w:val="004E3F0C"/>
    <w:rsid w:val="004E7A30"/>
    <w:rsid w:val="004F09C0"/>
    <w:rsid w:val="004F252C"/>
    <w:rsid w:val="004F3323"/>
    <w:rsid w:val="004F6691"/>
    <w:rsid w:val="00501499"/>
    <w:rsid w:val="00514D71"/>
    <w:rsid w:val="00514DAE"/>
    <w:rsid w:val="0051683D"/>
    <w:rsid w:val="00532814"/>
    <w:rsid w:val="00542C26"/>
    <w:rsid w:val="005454E1"/>
    <w:rsid w:val="00545B0D"/>
    <w:rsid w:val="00555DE7"/>
    <w:rsid w:val="0056010E"/>
    <w:rsid w:val="00565FF7"/>
    <w:rsid w:val="00572931"/>
    <w:rsid w:val="00581999"/>
    <w:rsid w:val="00582391"/>
    <w:rsid w:val="00584659"/>
    <w:rsid w:val="00586552"/>
    <w:rsid w:val="005873B8"/>
    <w:rsid w:val="005A31CA"/>
    <w:rsid w:val="005A4286"/>
    <w:rsid w:val="005A690A"/>
    <w:rsid w:val="005B0A9E"/>
    <w:rsid w:val="005B2B15"/>
    <w:rsid w:val="005B3D31"/>
    <w:rsid w:val="005B7CCD"/>
    <w:rsid w:val="005C28A6"/>
    <w:rsid w:val="005C3BB9"/>
    <w:rsid w:val="005C7644"/>
    <w:rsid w:val="005D3C35"/>
    <w:rsid w:val="005E3D25"/>
    <w:rsid w:val="005E4264"/>
    <w:rsid w:val="005E4D50"/>
    <w:rsid w:val="005F2E16"/>
    <w:rsid w:val="006034FC"/>
    <w:rsid w:val="006219D6"/>
    <w:rsid w:val="00623089"/>
    <w:rsid w:val="006363F7"/>
    <w:rsid w:val="00636620"/>
    <w:rsid w:val="006469AF"/>
    <w:rsid w:val="006534C5"/>
    <w:rsid w:val="00655AF4"/>
    <w:rsid w:val="00655D5E"/>
    <w:rsid w:val="0066316F"/>
    <w:rsid w:val="006700EF"/>
    <w:rsid w:val="0067322B"/>
    <w:rsid w:val="006735F8"/>
    <w:rsid w:val="00673B6C"/>
    <w:rsid w:val="00673E69"/>
    <w:rsid w:val="0068324B"/>
    <w:rsid w:val="0068520C"/>
    <w:rsid w:val="0068528E"/>
    <w:rsid w:val="006933F8"/>
    <w:rsid w:val="006A30CE"/>
    <w:rsid w:val="006A4CD8"/>
    <w:rsid w:val="006D111C"/>
    <w:rsid w:val="006D4597"/>
    <w:rsid w:val="006D459F"/>
    <w:rsid w:val="006D6E45"/>
    <w:rsid w:val="006E1835"/>
    <w:rsid w:val="006F1954"/>
    <w:rsid w:val="006F67D2"/>
    <w:rsid w:val="006F6EFB"/>
    <w:rsid w:val="0070141A"/>
    <w:rsid w:val="007046CA"/>
    <w:rsid w:val="007124A1"/>
    <w:rsid w:val="00720D4E"/>
    <w:rsid w:val="00727D12"/>
    <w:rsid w:val="007309B5"/>
    <w:rsid w:val="0073206D"/>
    <w:rsid w:val="00740E96"/>
    <w:rsid w:val="00741E78"/>
    <w:rsid w:val="0074246E"/>
    <w:rsid w:val="0075213D"/>
    <w:rsid w:val="007522A7"/>
    <w:rsid w:val="00752678"/>
    <w:rsid w:val="00752F9E"/>
    <w:rsid w:val="007538EE"/>
    <w:rsid w:val="00761F08"/>
    <w:rsid w:val="00762B9F"/>
    <w:rsid w:val="00762F76"/>
    <w:rsid w:val="007816AE"/>
    <w:rsid w:val="00790A62"/>
    <w:rsid w:val="00790B98"/>
    <w:rsid w:val="007923E7"/>
    <w:rsid w:val="00796019"/>
    <w:rsid w:val="0079605D"/>
    <w:rsid w:val="00796EBC"/>
    <w:rsid w:val="007972D8"/>
    <w:rsid w:val="007B1429"/>
    <w:rsid w:val="007B1DB4"/>
    <w:rsid w:val="007B2FF8"/>
    <w:rsid w:val="007B4A22"/>
    <w:rsid w:val="007B5C0F"/>
    <w:rsid w:val="007C50FD"/>
    <w:rsid w:val="007C7C14"/>
    <w:rsid w:val="007D4B40"/>
    <w:rsid w:val="007E0FCD"/>
    <w:rsid w:val="007E3B84"/>
    <w:rsid w:val="007F107B"/>
    <w:rsid w:val="007F1DD4"/>
    <w:rsid w:val="007F5D28"/>
    <w:rsid w:val="007F6F21"/>
    <w:rsid w:val="007F7C3F"/>
    <w:rsid w:val="008004E4"/>
    <w:rsid w:val="00802AC9"/>
    <w:rsid w:val="00807B2A"/>
    <w:rsid w:val="00822F13"/>
    <w:rsid w:val="00824F9D"/>
    <w:rsid w:val="00826BE0"/>
    <w:rsid w:val="00826CB5"/>
    <w:rsid w:val="00836EA2"/>
    <w:rsid w:val="00845687"/>
    <w:rsid w:val="00846E96"/>
    <w:rsid w:val="00863E63"/>
    <w:rsid w:val="00876B64"/>
    <w:rsid w:val="0088017D"/>
    <w:rsid w:val="00882912"/>
    <w:rsid w:val="00892231"/>
    <w:rsid w:val="008A38F3"/>
    <w:rsid w:val="008A5659"/>
    <w:rsid w:val="008B1D6F"/>
    <w:rsid w:val="008B595F"/>
    <w:rsid w:val="008B7470"/>
    <w:rsid w:val="008C1EED"/>
    <w:rsid w:val="008C2B46"/>
    <w:rsid w:val="008C4099"/>
    <w:rsid w:val="008C4FF9"/>
    <w:rsid w:val="008C55D9"/>
    <w:rsid w:val="008C598D"/>
    <w:rsid w:val="008C7FF8"/>
    <w:rsid w:val="008D0302"/>
    <w:rsid w:val="008D1606"/>
    <w:rsid w:val="008D21B1"/>
    <w:rsid w:val="008D3302"/>
    <w:rsid w:val="008D3C79"/>
    <w:rsid w:val="008D4AA6"/>
    <w:rsid w:val="008D6527"/>
    <w:rsid w:val="008E2D34"/>
    <w:rsid w:val="008E341F"/>
    <w:rsid w:val="008E3E84"/>
    <w:rsid w:val="008E40B2"/>
    <w:rsid w:val="008E5900"/>
    <w:rsid w:val="008F0B7A"/>
    <w:rsid w:val="008F35A8"/>
    <w:rsid w:val="008F3FAD"/>
    <w:rsid w:val="0090349F"/>
    <w:rsid w:val="00903E6B"/>
    <w:rsid w:val="00906A49"/>
    <w:rsid w:val="00911413"/>
    <w:rsid w:val="00912AF8"/>
    <w:rsid w:val="00913E81"/>
    <w:rsid w:val="009151CD"/>
    <w:rsid w:val="00915746"/>
    <w:rsid w:val="009241AD"/>
    <w:rsid w:val="00927082"/>
    <w:rsid w:val="00930196"/>
    <w:rsid w:val="0093197E"/>
    <w:rsid w:val="00932F7E"/>
    <w:rsid w:val="0093408E"/>
    <w:rsid w:val="00942010"/>
    <w:rsid w:val="00961EBB"/>
    <w:rsid w:val="0098429A"/>
    <w:rsid w:val="00990AAD"/>
    <w:rsid w:val="00993747"/>
    <w:rsid w:val="00994091"/>
    <w:rsid w:val="009B1D63"/>
    <w:rsid w:val="009C3F3D"/>
    <w:rsid w:val="009C6201"/>
    <w:rsid w:val="009C7809"/>
    <w:rsid w:val="009D2972"/>
    <w:rsid w:val="009D5AA0"/>
    <w:rsid w:val="009D74CF"/>
    <w:rsid w:val="009E69AF"/>
    <w:rsid w:val="00A00BC7"/>
    <w:rsid w:val="00A04032"/>
    <w:rsid w:val="00A071A1"/>
    <w:rsid w:val="00A12841"/>
    <w:rsid w:val="00A166B5"/>
    <w:rsid w:val="00A16B2C"/>
    <w:rsid w:val="00A20EA5"/>
    <w:rsid w:val="00A245AC"/>
    <w:rsid w:val="00A31DB8"/>
    <w:rsid w:val="00A33F9B"/>
    <w:rsid w:val="00A36D4E"/>
    <w:rsid w:val="00A46EFD"/>
    <w:rsid w:val="00A513A9"/>
    <w:rsid w:val="00A52F5D"/>
    <w:rsid w:val="00A60221"/>
    <w:rsid w:val="00A67D62"/>
    <w:rsid w:val="00A72BE0"/>
    <w:rsid w:val="00A76C0A"/>
    <w:rsid w:val="00A77398"/>
    <w:rsid w:val="00A80F22"/>
    <w:rsid w:val="00A81E3B"/>
    <w:rsid w:val="00A8644B"/>
    <w:rsid w:val="00A86653"/>
    <w:rsid w:val="00A934B4"/>
    <w:rsid w:val="00A95120"/>
    <w:rsid w:val="00A96027"/>
    <w:rsid w:val="00AA7097"/>
    <w:rsid w:val="00AB0081"/>
    <w:rsid w:val="00AB2929"/>
    <w:rsid w:val="00AC0D30"/>
    <w:rsid w:val="00AC0E76"/>
    <w:rsid w:val="00AC464C"/>
    <w:rsid w:val="00AC556E"/>
    <w:rsid w:val="00AC5B72"/>
    <w:rsid w:val="00AC5FD4"/>
    <w:rsid w:val="00AD2574"/>
    <w:rsid w:val="00AD5C15"/>
    <w:rsid w:val="00AD6529"/>
    <w:rsid w:val="00AD6D3B"/>
    <w:rsid w:val="00AE5767"/>
    <w:rsid w:val="00AF1F5D"/>
    <w:rsid w:val="00AF579C"/>
    <w:rsid w:val="00B0104C"/>
    <w:rsid w:val="00B01656"/>
    <w:rsid w:val="00B03180"/>
    <w:rsid w:val="00B11C01"/>
    <w:rsid w:val="00B17382"/>
    <w:rsid w:val="00B17B40"/>
    <w:rsid w:val="00B266A5"/>
    <w:rsid w:val="00B26B21"/>
    <w:rsid w:val="00B30FF5"/>
    <w:rsid w:val="00B3258A"/>
    <w:rsid w:val="00B362DA"/>
    <w:rsid w:val="00B4007D"/>
    <w:rsid w:val="00B4066B"/>
    <w:rsid w:val="00B42C31"/>
    <w:rsid w:val="00B504A9"/>
    <w:rsid w:val="00B61E5C"/>
    <w:rsid w:val="00B63B25"/>
    <w:rsid w:val="00B73E0C"/>
    <w:rsid w:val="00B7450C"/>
    <w:rsid w:val="00B750BC"/>
    <w:rsid w:val="00B85294"/>
    <w:rsid w:val="00B86209"/>
    <w:rsid w:val="00B86909"/>
    <w:rsid w:val="00BA5AA2"/>
    <w:rsid w:val="00BB072C"/>
    <w:rsid w:val="00BB08C9"/>
    <w:rsid w:val="00BB305B"/>
    <w:rsid w:val="00BC0EDD"/>
    <w:rsid w:val="00BC1B78"/>
    <w:rsid w:val="00BE0FC7"/>
    <w:rsid w:val="00BE38C7"/>
    <w:rsid w:val="00BF1767"/>
    <w:rsid w:val="00C06667"/>
    <w:rsid w:val="00C1328C"/>
    <w:rsid w:val="00C2078D"/>
    <w:rsid w:val="00C36C72"/>
    <w:rsid w:val="00C40B81"/>
    <w:rsid w:val="00C44AE8"/>
    <w:rsid w:val="00C4767E"/>
    <w:rsid w:val="00C50972"/>
    <w:rsid w:val="00C56FD8"/>
    <w:rsid w:val="00C60115"/>
    <w:rsid w:val="00C62776"/>
    <w:rsid w:val="00C72728"/>
    <w:rsid w:val="00C7698A"/>
    <w:rsid w:val="00C90FF0"/>
    <w:rsid w:val="00C9228D"/>
    <w:rsid w:val="00C94935"/>
    <w:rsid w:val="00C954F1"/>
    <w:rsid w:val="00C97802"/>
    <w:rsid w:val="00CA4D84"/>
    <w:rsid w:val="00CB5016"/>
    <w:rsid w:val="00CB5E81"/>
    <w:rsid w:val="00CC1FE0"/>
    <w:rsid w:val="00CC4BAF"/>
    <w:rsid w:val="00CC70DD"/>
    <w:rsid w:val="00CD0E8F"/>
    <w:rsid w:val="00CD78DA"/>
    <w:rsid w:val="00CE15E0"/>
    <w:rsid w:val="00CE740B"/>
    <w:rsid w:val="00CF138D"/>
    <w:rsid w:val="00CF550B"/>
    <w:rsid w:val="00D001F2"/>
    <w:rsid w:val="00D04409"/>
    <w:rsid w:val="00D07A97"/>
    <w:rsid w:val="00D13CB4"/>
    <w:rsid w:val="00D14ECD"/>
    <w:rsid w:val="00D20A3D"/>
    <w:rsid w:val="00D21D09"/>
    <w:rsid w:val="00D22604"/>
    <w:rsid w:val="00D277FA"/>
    <w:rsid w:val="00D36699"/>
    <w:rsid w:val="00D37A46"/>
    <w:rsid w:val="00D4049C"/>
    <w:rsid w:val="00D72561"/>
    <w:rsid w:val="00D80539"/>
    <w:rsid w:val="00D843F3"/>
    <w:rsid w:val="00D84E53"/>
    <w:rsid w:val="00D87D2A"/>
    <w:rsid w:val="00D944BF"/>
    <w:rsid w:val="00D95850"/>
    <w:rsid w:val="00DA1880"/>
    <w:rsid w:val="00DA294D"/>
    <w:rsid w:val="00DA40E8"/>
    <w:rsid w:val="00DC2B74"/>
    <w:rsid w:val="00DC5EDC"/>
    <w:rsid w:val="00DD142F"/>
    <w:rsid w:val="00DD2012"/>
    <w:rsid w:val="00DE07BE"/>
    <w:rsid w:val="00DF22F0"/>
    <w:rsid w:val="00E0244E"/>
    <w:rsid w:val="00E025D4"/>
    <w:rsid w:val="00E069FD"/>
    <w:rsid w:val="00E14163"/>
    <w:rsid w:val="00E1472A"/>
    <w:rsid w:val="00E222BF"/>
    <w:rsid w:val="00E238D8"/>
    <w:rsid w:val="00E24882"/>
    <w:rsid w:val="00E24DB2"/>
    <w:rsid w:val="00E3042A"/>
    <w:rsid w:val="00E30B8C"/>
    <w:rsid w:val="00E3566E"/>
    <w:rsid w:val="00E47498"/>
    <w:rsid w:val="00E47A35"/>
    <w:rsid w:val="00E50900"/>
    <w:rsid w:val="00E52CFA"/>
    <w:rsid w:val="00E53B96"/>
    <w:rsid w:val="00E54E6C"/>
    <w:rsid w:val="00E62671"/>
    <w:rsid w:val="00E62C42"/>
    <w:rsid w:val="00E62C77"/>
    <w:rsid w:val="00E639CD"/>
    <w:rsid w:val="00E63C55"/>
    <w:rsid w:val="00E67996"/>
    <w:rsid w:val="00E73DCE"/>
    <w:rsid w:val="00E925F6"/>
    <w:rsid w:val="00E92887"/>
    <w:rsid w:val="00E9401B"/>
    <w:rsid w:val="00EA4430"/>
    <w:rsid w:val="00EA623F"/>
    <w:rsid w:val="00EA6BA8"/>
    <w:rsid w:val="00EC459E"/>
    <w:rsid w:val="00EC6B3F"/>
    <w:rsid w:val="00ED1397"/>
    <w:rsid w:val="00ED257B"/>
    <w:rsid w:val="00ED3185"/>
    <w:rsid w:val="00EE02B1"/>
    <w:rsid w:val="00EE0D27"/>
    <w:rsid w:val="00EE498F"/>
    <w:rsid w:val="00EE4D07"/>
    <w:rsid w:val="00EF0501"/>
    <w:rsid w:val="00EF0A51"/>
    <w:rsid w:val="00EF1231"/>
    <w:rsid w:val="00EF160B"/>
    <w:rsid w:val="00F0551F"/>
    <w:rsid w:val="00F061F4"/>
    <w:rsid w:val="00F13B4E"/>
    <w:rsid w:val="00F150E5"/>
    <w:rsid w:val="00F21045"/>
    <w:rsid w:val="00F227F4"/>
    <w:rsid w:val="00F22CEA"/>
    <w:rsid w:val="00F27533"/>
    <w:rsid w:val="00F31B42"/>
    <w:rsid w:val="00F411F8"/>
    <w:rsid w:val="00F4639E"/>
    <w:rsid w:val="00F47DA6"/>
    <w:rsid w:val="00F53DF6"/>
    <w:rsid w:val="00F6798A"/>
    <w:rsid w:val="00F67F18"/>
    <w:rsid w:val="00F71D0C"/>
    <w:rsid w:val="00F72E7A"/>
    <w:rsid w:val="00F76388"/>
    <w:rsid w:val="00F91F86"/>
    <w:rsid w:val="00F9264D"/>
    <w:rsid w:val="00F972E3"/>
    <w:rsid w:val="00FA3961"/>
    <w:rsid w:val="00FC0683"/>
    <w:rsid w:val="00FC7455"/>
    <w:rsid w:val="00FD5AFE"/>
    <w:rsid w:val="00FD5D1F"/>
    <w:rsid w:val="00FD76C9"/>
    <w:rsid w:val="00FE31F4"/>
    <w:rsid w:val="00FF1FD0"/>
    <w:rsid w:val="00FF6C5C"/>
    <w:rsid w:val="00FF7731"/>
    <w:rsid w:val="00FF7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63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B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B25"/>
    <w:rPr>
      <w:rFonts w:eastAsiaTheme="majorEastAsia" w:cstheme="majorBidi"/>
      <w:color w:val="272727" w:themeColor="text1" w:themeTint="D8"/>
    </w:rPr>
  </w:style>
  <w:style w:type="paragraph" w:styleId="Title">
    <w:name w:val="Title"/>
    <w:basedOn w:val="Normal"/>
    <w:next w:val="Normal"/>
    <w:link w:val="TitleChar"/>
    <w:uiPriority w:val="10"/>
    <w:qFormat/>
    <w:rsid w:val="00B63B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B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B25"/>
    <w:rPr>
      <w:i/>
      <w:iCs/>
      <w:color w:val="404040" w:themeColor="text1" w:themeTint="BF"/>
    </w:rPr>
  </w:style>
  <w:style w:type="paragraph" w:styleId="ListParagraph">
    <w:name w:val="List Paragraph"/>
    <w:basedOn w:val="Normal"/>
    <w:uiPriority w:val="34"/>
    <w:qFormat/>
    <w:rsid w:val="00B63B25"/>
    <w:pPr>
      <w:ind w:left="720"/>
      <w:contextualSpacing/>
    </w:pPr>
  </w:style>
  <w:style w:type="character" w:styleId="IntenseEmphasis">
    <w:name w:val="Intense Emphasis"/>
    <w:basedOn w:val="DefaultParagraphFont"/>
    <w:uiPriority w:val="21"/>
    <w:qFormat/>
    <w:rsid w:val="00B63B25"/>
    <w:rPr>
      <w:i/>
      <w:iCs/>
      <w:color w:val="2F5496" w:themeColor="accent1" w:themeShade="BF"/>
    </w:rPr>
  </w:style>
  <w:style w:type="paragraph" w:styleId="IntenseQuote">
    <w:name w:val="Intense Quote"/>
    <w:basedOn w:val="Normal"/>
    <w:next w:val="Normal"/>
    <w:link w:val="IntenseQuoteChar"/>
    <w:uiPriority w:val="30"/>
    <w:qFormat/>
    <w:rsid w:val="00B63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B25"/>
    <w:rPr>
      <w:i/>
      <w:iCs/>
      <w:color w:val="2F5496" w:themeColor="accent1" w:themeShade="BF"/>
    </w:rPr>
  </w:style>
  <w:style w:type="character" w:styleId="IntenseReference">
    <w:name w:val="Intense Reference"/>
    <w:basedOn w:val="DefaultParagraphFont"/>
    <w:uiPriority w:val="32"/>
    <w:qFormat/>
    <w:rsid w:val="00B63B25"/>
    <w:rPr>
      <w:b/>
      <w:bCs/>
      <w:smallCaps/>
      <w:color w:val="2F5496" w:themeColor="accent1" w:themeShade="BF"/>
      <w:spacing w:val="5"/>
    </w:rPr>
  </w:style>
  <w:style w:type="paragraph" w:styleId="NormalWeb">
    <w:name w:val="Normal (Web)"/>
    <w:basedOn w:val="Normal"/>
    <w:uiPriority w:val="99"/>
    <w:unhideWhenUsed/>
    <w:rsid w:val="00B63B2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B63B25"/>
  </w:style>
  <w:style w:type="paragraph" w:styleId="Header">
    <w:name w:val="header"/>
    <w:basedOn w:val="Normal"/>
    <w:link w:val="HeaderChar"/>
    <w:uiPriority w:val="99"/>
    <w:unhideWhenUsed/>
    <w:rsid w:val="004D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D3C"/>
  </w:style>
  <w:style w:type="paragraph" w:styleId="Footer">
    <w:name w:val="footer"/>
    <w:basedOn w:val="Normal"/>
    <w:link w:val="FooterChar"/>
    <w:uiPriority w:val="99"/>
    <w:unhideWhenUsed/>
    <w:rsid w:val="004D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D3C"/>
  </w:style>
  <w:style w:type="paragraph" w:customStyle="1" w:styleId="Default">
    <w:name w:val="Default"/>
    <w:rsid w:val="00D84E53"/>
    <w:pPr>
      <w:autoSpaceDE w:val="0"/>
      <w:autoSpaceDN w:val="0"/>
      <w:adjustRightInd w:val="0"/>
      <w:spacing w:after="0" w:line="240" w:lineRule="auto"/>
    </w:pPr>
    <w:rPr>
      <w:rFonts w:ascii="Times New Roman" w:hAnsi="Times New Roman" w:cs="Times New Roman"/>
      <w:color w:val="000000"/>
      <w:kern w:val="0"/>
      <w:lang w:val="en-GB"/>
    </w:rPr>
  </w:style>
  <w:style w:type="paragraph" w:styleId="BalloonText">
    <w:name w:val="Balloon Text"/>
    <w:basedOn w:val="Normal"/>
    <w:link w:val="BalloonTextChar"/>
    <w:uiPriority w:val="99"/>
    <w:semiHidden/>
    <w:unhideWhenUsed/>
    <w:rsid w:val="00324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E0E"/>
    <w:rPr>
      <w:rFonts w:ascii="Segoe UI" w:hAnsi="Segoe UI" w:cs="Segoe UI"/>
      <w:sz w:val="18"/>
      <w:szCs w:val="18"/>
      <w:lang w:val="en-GB"/>
    </w:rPr>
  </w:style>
  <w:style w:type="paragraph" w:styleId="FootnoteText">
    <w:name w:val="footnote text"/>
    <w:basedOn w:val="Normal"/>
    <w:link w:val="FootnoteTextChar"/>
    <w:uiPriority w:val="99"/>
    <w:semiHidden/>
    <w:unhideWhenUsed/>
    <w:rsid w:val="00212DD8"/>
    <w:pPr>
      <w:spacing w:after="0" w:line="240" w:lineRule="auto"/>
    </w:pPr>
    <w:rPr>
      <w:rFonts w:ascii="Times New Roman" w:eastAsia="Times New Roman" w:hAnsi="Times New Roman" w:cs="Times New Roman"/>
      <w:kern w:val="0"/>
      <w:sz w:val="20"/>
      <w:szCs w:val="20"/>
      <w:lang w:val="en-ZW" w:eastAsia="en-ZW"/>
      <w14:ligatures w14:val="none"/>
    </w:rPr>
  </w:style>
  <w:style w:type="character" w:customStyle="1" w:styleId="FootnoteTextChar">
    <w:name w:val="Footnote Text Char"/>
    <w:basedOn w:val="DefaultParagraphFont"/>
    <w:link w:val="FootnoteText"/>
    <w:uiPriority w:val="99"/>
    <w:semiHidden/>
    <w:rsid w:val="00212DD8"/>
    <w:rPr>
      <w:rFonts w:ascii="Times New Roman" w:eastAsia="Times New Roman" w:hAnsi="Times New Roman" w:cs="Times New Roman"/>
      <w:kern w:val="0"/>
      <w:sz w:val="20"/>
      <w:szCs w:val="20"/>
      <w:lang w:val="en-ZW" w:eastAsia="en-ZW"/>
      <w14:ligatures w14:val="none"/>
    </w:rPr>
  </w:style>
  <w:style w:type="character" w:styleId="FootnoteReference">
    <w:name w:val="footnote reference"/>
    <w:basedOn w:val="DefaultParagraphFont"/>
    <w:uiPriority w:val="99"/>
    <w:semiHidden/>
    <w:unhideWhenUsed/>
    <w:rsid w:val="00212D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208270">
      <w:bodyDiv w:val="1"/>
      <w:marLeft w:val="0"/>
      <w:marRight w:val="0"/>
      <w:marTop w:val="0"/>
      <w:marBottom w:val="0"/>
      <w:divBdr>
        <w:top w:val="none" w:sz="0" w:space="0" w:color="auto"/>
        <w:left w:val="none" w:sz="0" w:space="0" w:color="auto"/>
        <w:bottom w:val="none" w:sz="0" w:space="0" w:color="auto"/>
        <w:right w:val="none" w:sz="0" w:space="0" w:color="auto"/>
      </w:divBdr>
    </w:div>
    <w:div w:id="1844777064">
      <w:bodyDiv w:val="1"/>
      <w:marLeft w:val="0"/>
      <w:marRight w:val="0"/>
      <w:marTop w:val="0"/>
      <w:marBottom w:val="0"/>
      <w:divBdr>
        <w:top w:val="none" w:sz="0" w:space="0" w:color="auto"/>
        <w:left w:val="none" w:sz="0" w:space="0" w:color="auto"/>
        <w:bottom w:val="none" w:sz="0" w:space="0" w:color="auto"/>
        <w:right w:val="none" w:sz="0" w:space="0" w:color="auto"/>
      </w:divBdr>
    </w:div>
    <w:div w:id="19109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B068C8494EC4409DC6C85E0EC74614" ma:contentTypeVersion="10" ma:contentTypeDescription="Create a new document." ma:contentTypeScope="" ma:versionID="acdd9a40a9511c336eaceba600a20bd8">
  <xsd:schema xmlns:xsd="http://www.w3.org/2001/XMLSchema" xmlns:xs="http://www.w3.org/2001/XMLSchema" xmlns:p="http://schemas.microsoft.com/office/2006/metadata/properties" xmlns:ns3="c9f4730f-6ff5-4cbd-a8ce-6b69c186e7cd" targetNamespace="http://schemas.microsoft.com/office/2006/metadata/properties" ma:root="true" ma:fieldsID="9a4612c326d4ab7f806ab6091fb3c007" ns3:_="">
    <xsd:import namespace="c9f4730f-6ff5-4cbd-a8ce-6b69c186e7c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730f-6ff5-4cbd-a8ce-6b69c186e7c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9f4730f-6ff5-4cbd-a8ce-6b69c186e7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68B8-B701-4F93-B9BE-DD2DE56E3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730f-6ff5-4cbd-a8ce-6b69c186e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E5CC58-09F5-41B7-BE4B-862679A432CB}">
  <ds:schemaRefs>
    <ds:schemaRef ds:uri="http://schemas.microsoft.com/office/2006/metadata/properties"/>
    <ds:schemaRef ds:uri="http://schemas.microsoft.com/office/infopath/2007/PartnerControls"/>
    <ds:schemaRef ds:uri="c9f4730f-6ff5-4cbd-a8ce-6b69c186e7cd"/>
  </ds:schemaRefs>
</ds:datastoreItem>
</file>

<file path=customXml/itemProps3.xml><?xml version="1.0" encoding="utf-8"?>
<ds:datastoreItem xmlns:ds="http://schemas.openxmlformats.org/officeDocument/2006/customXml" ds:itemID="{257BBCA4-D57E-4B78-82BC-2412FC28BAF6}">
  <ds:schemaRefs>
    <ds:schemaRef ds:uri="http://schemas.microsoft.com/sharepoint/v3/contenttype/forms"/>
  </ds:schemaRefs>
</ds:datastoreItem>
</file>

<file path=customXml/itemProps4.xml><?xml version="1.0" encoding="utf-8"?>
<ds:datastoreItem xmlns:ds="http://schemas.openxmlformats.org/officeDocument/2006/customXml" ds:itemID="{6E63B8E9-02F0-4B25-B026-5DDDCD72C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4182</Words>
  <Characters>23840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MINENHLE  NDEBELE</dc:creator>
  <cp:lastModifiedBy>JSC</cp:lastModifiedBy>
  <cp:revision>2</cp:revision>
  <cp:lastPrinted>2026-02-23T15:56:00Z</cp:lastPrinted>
  <dcterms:created xsi:type="dcterms:W3CDTF">2026-02-25T08:34:00Z</dcterms:created>
  <dcterms:modified xsi:type="dcterms:W3CDTF">2026-02-25T08:34:00Z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0x0101005AB068C8494EC4409DC6C85E0EC74614</vt:lpwstr>
  </property>
</Properties>
</file>