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DE68D" w14:textId="77777777" w:rsidR="009B77D1" w:rsidRPr="007A0893" w:rsidRDefault="009B77D1" w:rsidP="007A0893">
      <w:pPr>
        <w:pStyle w:val="NoSpacing"/>
        <w:rPr>
          <w:rFonts w:ascii="Times New Roman" w:hAnsi="Times New Roman" w:cs="Times New Roman"/>
        </w:rPr>
      </w:pPr>
      <w:bookmarkStart w:id="0" w:name="_GoBack"/>
      <w:bookmarkEnd w:id="0"/>
      <w:r w:rsidRPr="007A0893">
        <w:rPr>
          <w:rFonts w:ascii="Times New Roman" w:hAnsi="Times New Roman" w:cs="Times New Roman"/>
        </w:rPr>
        <w:t>THE STATE</w:t>
      </w:r>
    </w:p>
    <w:p w14:paraId="0D02767C" w14:textId="49DF97A0" w:rsidR="009B77D1" w:rsidRPr="007A0893" w:rsidRDefault="007A0893" w:rsidP="007A0893">
      <w:pPr>
        <w:pStyle w:val="NoSpacing"/>
        <w:rPr>
          <w:rFonts w:ascii="Times New Roman" w:hAnsi="Times New Roman" w:cs="Times New Roman"/>
        </w:rPr>
      </w:pPr>
      <w:r w:rsidRPr="007A0893">
        <w:rPr>
          <w:rFonts w:ascii="Times New Roman" w:hAnsi="Times New Roman" w:cs="Times New Roman"/>
        </w:rPr>
        <w:t>versus</w:t>
      </w:r>
    </w:p>
    <w:p w14:paraId="32881C8F" w14:textId="77777777"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rPr>
        <w:t>VICTOR MAZHAMBE</w:t>
      </w:r>
    </w:p>
    <w:p w14:paraId="2ABC658E" w14:textId="1833580C" w:rsidR="009B77D1" w:rsidRPr="007A0893" w:rsidRDefault="007A0893" w:rsidP="007A0893">
      <w:pPr>
        <w:pStyle w:val="NoSpacing"/>
        <w:rPr>
          <w:rFonts w:ascii="Times New Roman" w:hAnsi="Times New Roman" w:cs="Times New Roman"/>
        </w:rPr>
      </w:pPr>
      <w:r w:rsidRPr="007A0893">
        <w:rPr>
          <w:rFonts w:ascii="Times New Roman" w:hAnsi="Times New Roman" w:cs="Times New Roman"/>
        </w:rPr>
        <w:t>and</w:t>
      </w:r>
    </w:p>
    <w:p w14:paraId="1890B6A1" w14:textId="77777777"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rPr>
        <w:t>ABSEY BIZEK KAHURUVA</w:t>
      </w:r>
    </w:p>
    <w:p w14:paraId="02BB0141" w14:textId="4C17F0FE" w:rsidR="009B77D1" w:rsidRPr="007A0893" w:rsidRDefault="007A0893" w:rsidP="007A0893">
      <w:pPr>
        <w:pStyle w:val="NoSpacing"/>
        <w:rPr>
          <w:rFonts w:ascii="Times New Roman" w:hAnsi="Times New Roman" w:cs="Times New Roman"/>
        </w:rPr>
      </w:pPr>
      <w:r w:rsidRPr="007A0893">
        <w:rPr>
          <w:rFonts w:ascii="Times New Roman" w:hAnsi="Times New Roman" w:cs="Times New Roman"/>
        </w:rPr>
        <w:t>and</w:t>
      </w:r>
    </w:p>
    <w:p w14:paraId="5B2BC805" w14:textId="77777777"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rPr>
        <w:t>BARNABAS MURENZA</w:t>
      </w:r>
    </w:p>
    <w:p w14:paraId="39A54481" w14:textId="127CBB6E" w:rsidR="009B77D1" w:rsidRDefault="009B77D1" w:rsidP="007A0893">
      <w:pPr>
        <w:pStyle w:val="NoSpacing"/>
        <w:rPr>
          <w:rFonts w:ascii="Times New Roman" w:hAnsi="Times New Roman" w:cs="Times New Roman"/>
        </w:rPr>
      </w:pPr>
    </w:p>
    <w:p w14:paraId="562F3583" w14:textId="77777777" w:rsidR="007A0893" w:rsidRPr="007A0893" w:rsidRDefault="007A0893" w:rsidP="007A0893">
      <w:pPr>
        <w:pStyle w:val="NoSpacing"/>
        <w:rPr>
          <w:rFonts w:ascii="Times New Roman" w:hAnsi="Times New Roman" w:cs="Times New Roman"/>
        </w:rPr>
      </w:pPr>
    </w:p>
    <w:p w14:paraId="1441EDCB" w14:textId="77777777"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rPr>
        <w:t>HIGH COURT OF ZIMBABWE</w:t>
      </w:r>
    </w:p>
    <w:p w14:paraId="404C51EC" w14:textId="77777777" w:rsidR="009B77D1" w:rsidRPr="007A0893" w:rsidRDefault="009B77D1" w:rsidP="007A0893">
      <w:pPr>
        <w:pStyle w:val="NoSpacing"/>
        <w:rPr>
          <w:rFonts w:ascii="Times New Roman" w:hAnsi="Times New Roman" w:cs="Times New Roman"/>
          <w:b/>
        </w:rPr>
      </w:pPr>
      <w:r w:rsidRPr="007A0893">
        <w:rPr>
          <w:rFonts w:ascii="Times New Roman" w:hAnsi="Times New Roman" w:cs="Times New Roman"/>
          <w:b/>
        </w:rPr>
        <w:t>MANDAZA J</w:t>
      </w:r>
    </w:p>
    <w:p w14:paraId="670DA720" w14:textId="424B7082" w:rsidR="009B77D1" w:rsidRPr="007A0893" w:rsidRDefault="00F57F0B" w:rsidP="007A0893">
      <w:pPr>
        <w:pStyle w:val="NoSpacing"/>
        <w:rPr>
          <w:rFonts w:ascii="Times New Roman" w:hAnsi="Times New Roman" w:cs="Times New Roman"/>
        </w:rPr>
      </w:pPr>
      <w:r w:rsidRPr="007A0893">
        <w:rPr>
          <w:rFonts w:ascii="Times New Roman" w:hAnsi="Times New Roman" w:cs="Times New Roman"/>
        </w:rPr>
        <w:t>HARARE, 26 March 2026</w:t>
      </w:r>
    </w:p>
    <w:p w14:paraId="2B6BE75F" w14:textId="35A2ECAF" w:rsidR="00F023E5" w:rsidRDefault="00F023E5" w:rsidP="007A0893">
      <w:pPr>
        <w:pStyle w:val="NoSpacing"/>
        <w:rPr>
          <w:rFonts w:ascii="Times New Roman" w:hAnsi="Times New Roman" w:cs="Times New Roman"/>
        </w:rPr>
      </w:pPr>
    </w:p>
    <w:p w14:paraId="465ED71F" w14:textId="77777777" w:rsidR="007A0893" w:rsidRPr="007A0893" w:rsidRDefault="007A0893" w:rsidP="007A0893">
      <w:pPr>
        <w:pStyle w:val="NoSpacing"/>
        <w:rPr>
          <w:rFonts w:ascii="Times New Roman" w:hAnsi="Times New Roman" w:cs="Times New Roman"/>
        </w:rPr>
      </w:pPr>
    </w:p>
    <w:p w14:paraId="11D15244" w14:textId="4A11E430"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rPr>
        <w:t xml:space="preserve">Assessors: </w:t>
      </w:r>
      <w:r w:rsidRPr="007A0893">
        <w:rPr>
          <w:rFonts w:ascii="Times New Roman" w:hAnsi="Times New Roman" w:cs="Times New Roman"/>
        </w:rPr>
        <w:tab/>
        <w:t>Mr Chimonyo</w:t>
      </w:r>
    </w:p>
    <w:p w14:paraId="264DB3CD" w14:textId="77777777" w:rsidR="009B77D1" w:rsidRPr="007A0893" w:rsidRDefault="009B77D1" w:rsidP="007A0893">
      <w:pPr>
        <w:pStyle w:val="NoSpacing"/>
        <w:ind w:left="720" w:firstLine="720"/>
        <w:rPr>
          <w:rFonts w:ascii="Times New Roman" w:hAnsi="Times New Roman" w:cs="Times New Roman"/>
        </w:rPr>
      </w:pPr>
      <w:r w:rsidRPr="007A0893">
        <w:rPr>
          <w:rFonts w:ascii="Times New Roman" w:hAnsi="Times New Roman" w:cs="Times New Roman"/>
        </w:rPr>
        <w:t xml:space="preserve">Mrs Maoneke </w:t>
      </w:r>
    </w:p>
    <w:p w14:paraId="6B865482" w14:textId="5B6FB801" w:rsidR="00F023E5" w:rsidRDefault="00F023E5" w:rsidP="007A0893">
      <w:pPr>
        <w:pStyle w:val="NoSpacing"/>
        <w:rPr>
          <w:rFonts w:ascii="Times New Roman" w:hAnsi="Times New Roman" w:cs="Times New Roman"/>
          <w:b/>
          <w:bCs/>
        </w:rPr>
      </w:pPr>
    </w:p>
    <w:p w14:paraId="67F2DB0C" w14:textId="77777777" w:rsidR="007A0893" w:rsidRPr="007A0893" w:rsidRDefault="007A0893" w:rsidP="007A0893">
      <w:pPr>
        <w:pStyle w:val="NoSpacing"/>
        <w:rPr>
          <w:rFonts w:ascii="Times New Roman" w:hAnsi="Times New Roman" w:cs="Times New Roman"/>
          <w:b/>
          <w:bCs/>
        </w:rPr>
      </w:pPr>
    </w:p>
    <w:p w14:paraId="0DF782B0" w14:textId="1666471F" w:rsidR="009B77D1" w:rsidRDefault="009B77D1" w:rsidP="007A0893">
      <w:pPr>
        <w:pStyle w:val="NoSpacing"/>
        <w:rPr>
          <w:rFonts w:ascii="Times New Roman" w:hAnsi="Times New Roman" w:cs="Times New Roman"/>
          <w:b/>
          <w:bCs/>
        </w:rPr>
      </w:pPr>
      <w:r w:rsidRPr="007A0893">
        <w:rPr>
          <w:rFonts w:ascii="Times New Roman" w:hAnsi="Times New Roman" w:cs="Times New Roman"/>
          <w:b/>
          <w:bCs/>
        </w:rPr>
        <w:t xml:space="preserve">Criminal Trial </w:t>
      </w:r>
    </w:p>
    <w:p w14:paraId="6CC33CC3" w14:textId="28E12FCC" w:rsidR="007A0893" w:rsidRDefault="007A0893" w:rsidP="007A0893">
      <w:pPr>
        <w:pStyle w:val="NoSpacing"/>
        <w:rPr>
          <w:rFonts w:ascii="Times New Roman" w:hAnsi="Times New Roman" w:cs="Times New Roman"/>
          <w:b/>
          <w:bCs/>
        </w:rPr>
      </w:pPr>
    </w:p>
    <w:p w14:paraId="61F376A1" w14:textId="77777777" w:rsidR="007A0893" w:rsidRPr="007A0893" w:rsidRDefault="007A0893" w:rsidP="007A0893">
      <w:pPr>
        <w:pStyle w:val="NoSpacing"/>
        <w:rPr>
          <w:rFonts w:ascii="Times New Roman" w:hAnsi="Times New Roman" w:cs="Times New Roman"/>
          <w:b/>
          <w:bCs/>
        </w:rPr>
      </w:pPr>
    </w:p>
    <w:p w14:paraId="6B5D4ACA" w14:textId="77777777"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i/>
          <w:iCs/>
        </w:rPr>
        <w:t>A Masamha</w:t>
      </w:r>
      <w:r w:rsidRPr="007A0893">
        <w:rPr>
          <w:rFonts w:ascii="Times New Roman" w:hAnsi="Times New Roman" w:cs="Times New Roman"/>
        </w:rPr>
        <w:t>, for the State</w:t>
      </w:r>
    </w:p>
    <w:p w14:paraId="750B11B4" w14:textId="4781F618"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i/>
          <w:iCs/>
        </w:rPr>
        <w:t xml:space="preserve">L. Rubaya, </w:t>
      </w:r>
      <w:r w:rsidR="007A0893">
        <w:rPr>
          <w:rFonts w:ascii="Times New Roman" w:hAnsi="Times New Roman" w:cs="Times New Roman"/>
        </w:rPr>
        <w:t>for the 1</w:t>
      </w:r>
      <w:r w:rsidR="007A0893" w:rsidRPr="007A0893">
        <w:rPr>
          <w:rFonts w:ascii="Times New Roman" w:hAnsi="Times New Roman" w:cs="Times New Roman"/>
          <w:vertAlign w:val="superscript"/>
        </w:rPr>
        <w:t>st</w:t>
      </w:r>
      <w:r w:rsidR="007A0893">
        <w:rPr>
          <w:rFonts w:ascii="Times New Roman" w:hAnsi="Times New Roman" w:cs="Times New Roman"/>
        </w:rPr>
        <w:t xml:space="preserve"> </w:t>
      </w:r>
      <w:r w:rsidR="007A0893" w:rsidRPr="007A0893">
        <w:rPr>
          <w:rFonts w:ascii="Times New Roman" w:hAnsi="Times New Roman" w:cs="Times New Roman"/>
        </w:rPr>
        <w:t>accused</w:t>
      </w:r>
      <w:r w:rsidRPr="007A0893">
        <w:rPr>
          <w:rFonts w:ascii="Times New Roman" w:hAnsi="Times New Roman" w:cs="Times New Roman"/>
        </w:rPr>
        <w:t xml:space="preserve"> </w:t>
      </w:r>
    </w:p>
    <w:p w14:paraId="44B31D01" w14:textId="2FC17134"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i/>
          <w:iCs/>
        </w:rPr>
        <w:t>L. Nyamudeza</w:t>
      </w:r>
      <w:r w:rsidR="007A0893">
        <w:rPr>
          <w:rFonts w:ascii="Times New Roman" w:hAnsi="Times New Roman" w:cs="Times New Roman"/>
        </w:rPr>
        <w:t>, for the 2</w:t>
      </w:r>
      <w:r w:rsidR="007A0893" w:rsidRPr="007A0893">
        <w:rPr>
          <w:rFonts w:ascii="Times New Roman" w:hAnsi="Times New Roman" w:cs="Times New Roman"/>
          <w:vertAlign w:val="superscript"/>
        </w:rPr>
        <w:t>nd</w:t>
      </w:r>
      <w:r w:rsidR="007A0893">
        <w:rPr>
          <w:rFonts w:ascii="Times New Roman" w:hAnsi="Times New Roman" w:cs="Times New Roman"/>
        </w:rPr>
        <w:t xml:space="preserve"> </w:t>
      </w:r>
      <w:r w:rsidR="007A0893" w:rsidRPr="007A0893">
        <w:rPr>
          <w:rFonts w:ascii="Times New Roman" w:hAnsi="Times New Roman" w:cs="Times New Roman"/>
        </w:rPr>
        <w:t>accused</w:t>
      </w:r>
    </w:p>
    <w:p w14:paraId="266C7785" w14:textId="07AE623E" w:rsidR="009B77D1" w:rsidRPr="007A0893" w:rsidRDefault="009B77D1" w:rsidP="007A0893">
      <w:pPr>
        <w:pStyle w:val="NoSpacing"/>
        <w:rPr>
          <w:rFonts w:ascii="Times New Roman" w:hAnsi="Times New Roman" w:cs="Times New Roman"/>
        </w:rPr>
      </w:pPr>
      <w:r w:rsidRPr="007A0893">
        <w:rPr>
          <w:rFonts w:ascii="Times New Roman" w:hAnsi="Times New Roman" w:cs="Times New Roman"/>
          <w:i/>
          <w:iCs/>
        </w:rPr>
        <w:t>J. Mawere</w:t>
      </w:r>
      <w:r w:rsidR="007A0893">
        <w:rPr>
          <w:rFonts w:ascii="Times New Roman" w:hAnsi="Times New Roman" w:cs="Times New Roman"/>
        </w:rPr>
        <w:t>, for the 3</w:t>
      </w:r>
      <w:r w:rsidR="007A0893" w:rsidRPr="007A0893">
        <w:rPr>
          <w:rFonts w:ascii="Times New Roman" w:hAnsi="Times New Roman" w:cs="Times New Roman"/>
          <w:vertAlign w:val="superscript"/>
        </w:rPr>
        <w:t>rd</w:t>
      </w:r>
      <w:r w:rsidR="007A0893">
        <w:rPr>
          <w:rFonts w:ascii="Times New Roman" w:hAnsi="Times New Roman" w:cs="Times New Roman"/>
        </w:rPr>
        <w:t xml:space="preserve"> </w:t>
      </w:r>
      <w:r w:rsidR="007A0893" w:rsidRPr="007A0893">
        <w:rPr>
          <w:rFonts w:ascii="Times New Roman" w:hAnsi="Times New Roman" w:cs="Times New Roman"/>
        </w:rPr>
        <w:t>accused</w:t>
      </w:r>
    </w:p>
    <w:p w14:paraId="2A320016" w14:textId="14925DD8" w:rsidR="009B77D1" w:rsidRDefault="009B77D1" w:rsidP="007A0893">
      <w:pPr>
        <w:pStyle w:val="NoSpacing"/>
        <w:rPr>
          <w:rFonts w:ascii="Times New Roman" w:hAnsi="Times New Roman" w:cs="Times New Roman"/>
        </w:rPr>
      </w:pPr>
    </w:p>
    <w:p w14:paraId="4E26DCE4" w14:textId="77777777" w:rsidR="007A0893" w:rsidRPr="007A0893" w:rsidRDefault="007A0893" w:rsidP="007A0893">
      <w:pPr>
        <w:pStyle w:val="NoSpacing"/>
        <w:rPr>
          <w:rFonts w:ascii="Times New Roman" w:hAnsi="Times New Roman" w:cs="Times New Roman"/>
        </w:rPr>
      </w:pPr>
    </w:p>
    <w:p w14:paraId="5B3A0C81" w14:textId="77777777" w:rsidR="009B77D1" w:rsidRPr="008418CA" w:rsidRDefault="009B77D1" w:rsidP="008418CA">
      <w:pPr>
        <w:spacing w:line="360" w:lineRule="auto"/>
        <w:ind w:firstLine="720"/>
        <w:jc w:val="both"/>
        <w:rPr>
          <w:rFonts w:ascii="Times New Roman" w:hAnsi="Times New Roman" w:cs="Times New Roman"/>
        </w:rPr>
      </w:pPr>
      <w:r w:rsidRPr="008418CA">
        <w:rPr>
          <w:rFonts w:ascii="Times New Roman" w:hAnsi="Times New Roman" w:cs="Times New Roman"/>
          <w:b/>
          <w:bCs/>
        </w:rPr>
        <w:t>MANDAZA J:</w:t>
      </w:r>
      <w:r w:rsidRPr="008418CA">
        <w:rPr>
          <w:rFonts w:ascii="Times New Roman" w:hAnsi="Times New Roman" w:cs="Times New Roman"/>
        </w:rPr>
        <w:t xml:space="preserve">  The accused persons appeared before the court facing a charge of murder as defined in s 47 (1) of the Criminal Law (Codification and Reform) Act, [</w:t>
      </w:r>
      <w:r w:rsidRPr="008418CA">
        <w:rPr>
          <w:rFonts w:ascii="Times New Roman" w:hAnsi="Times New Roman" w:cs="Times New Roman"/>
          <w:i/>
          <w:iCs/>
        </w:rPr>
        <w:t>Chapter 9:23</w:t>
      </w:r>
      <w:r w:rsidRPr="008418CA">
        <w:rPr>
          <w:rFonts w:ascii="Times New Roman" w:hAnsi="Times New Roman" w:cs="Times New Roman"/>
        </w:rPr>
        <w:t xml:space="preserve">] (“the Criminal Law Code”). The allegations were contained in the charge sheet and the state outline. </w:t>
      </w:r>
    </w:p>
    <w:p w14:paraId="5CFE99C3" w14:textId="77777777" w:rsidR="009B77D1" w:rsidRPr="008418CA" w:rsidRDefault="009B77D1" w:rsidP="008418CA">
      <w:pPr>
        <w:spacing w:line="360" w:lineRule="auto"/>
        <w:jc w:val="both"/>
        <w:rPr>
          <w:rFonts w:ascii="Times New Roman" w:hAnsi="Times New Roman" w:cs="Times New Roman"/>
          <w:b/>
          <w:bCs/>
        </w:rPr>
      </w:pPr>
      <w:r w:rsidRPr="008418CA">
        <w:rPr>
          <w:rFonts w:ascii="Times New Roman" w:hAnsi="Times New Roman" w:cs="Times New Roman"/>
          <w:b/>
          <w:bCs/>
        </w:rPr>
        <w:t>BACKGROUND</w:t>
      </w:r>
    </w:p>
    <w:p w14:paraId="08EE931C" w14:textId="0FA07F73" w:rsidR="009B77D1" w:rsidRPr="008418CA" w:rsidRDefault="007A0893" w:rsidP="008418CA">
      <w:pPr>
        <w:spacing w:line="360" w:lineRule="auto"/>
        <w:ind w:firstLine="720"/>
        <w:jc w:val="both"/>
        <w:rPr>
          <w:rFonts w:ascii="Times New Roman" w:hAnsi="Times New Roman" w:cs="Times New Roman"/>
        </w:rPr>
      </w:pPr>
      <w:r>
        <w:rPr>
          <w:rFonts w:ascii="Times New Roman" w:hAnsi="Times New Roman" w:cs="Times New Roman"/>
        </w:rPr>
        <w:t>Allegations are that on 22</w:t>
      </w:r>
      <w:r w:rsidR="009B77D1" w:rsidRPr="008418CA">
        <w:rPr>
          <w:rFonts w:ascii="Times New Roman" w:hAnsi="Times New Roman" w:cs="Times New Roman"/>
        </w:rPr>
        <w:t xml:space="preserve"> September 2024 at around 0005</w:t>
      </w:r>
      <w:r w:rsidR="009B77D1" w:rsidRPr="00CF0524">
        <w:rPr>
          <w:rFonts w:ascii="Times New Roman" w:hAnsi="Times New Roman" w:cs="Times New Roman"/>
        </w:rPr>
        <w:t>hours and at Manyozo Village, Chief Rusambo, Rushinga, the accused persons</w:t>
      </w:r>
      <w:r w:rsidR="009B77D1" w:rsidRPr="008418CA">
        <w:rPr>
          <w:rFonts w:ascii="Times New Roman" w:hAnsi="Times New Roman" w:cs="Times New Roman"/>
        </w:rPr>
        <w:t xml:space="preserve"> </w:t>
      </w:r>
      <w:r w:rsidR="009B77D1" w:rsidRPr="00CF0524">
        <w:rPr>
          <w:rFonts w:ascii="Times New Roman" w:hAnsi="Times New Roman" w:cs="Times New Roman"/>
        </w:rPr>
        <w:t xml:space="preserve">one or all of them unlawfully and with intent to </w:t>
      </w:r>
      <w:r w:rsidR="009B77D1" w:rsidRPr="008418CA">
        <w:rPr>
          <w:rFonts w:ascii="Times New Roman" w:hAnsi="Times New Roman" w:cs="Times New Roman"/>
        </w:rPr>
        <w:t>kill</w:t>
      </w:r>
      <w:r w:rsidR="009B77D1" w:rsidRPr="00CF0524">
        <w:rPr>
          <w:rFonts w:ascii="Times New Roman" w:hAnsi="Times New Roman" w:cs="Times New Roman"/>
        </w:rPr>
        <w:t>, or realizing that there was a</w:t>
      </w:r>
      <w:r w:rsidR="009B77D1" w:rsidRPr="008418CA">
        <w:rPr>
          <w:rFonts w:ascii="Times New Roman" w:hAnsi="Times New Roman" w:cs="Times New Roman"/>
        </w:rPr>
        <w:t xml:space="preserve"> </w:t>
      </w:r>
      <w:r w:rsidR="009B77D1" w:rsidRPr="00CF0524">
        <w:rPr>
          <w:rFonts w:ascii="Times New Roman" w:hAnsi="Times New Roman" w:cs="Times New Roman"/>
        </w:rPr>
        <w:t>real risk or possibility that their conduct might cause death but continuing to</w:t>
      </w:r>
      <w:r w:rsidR="009B77D1" w:rsidRPr="008418CA">
        <w:rPr>
          <w:rFonts w:ascii="Times New Roman" w:hAnsi="Times New Roman" w:cs="Times New Roman"/>
        </w:rPr>
        <w:t xml:space="preserve"> </w:t>
      </w:r>
      <w:r w:rsidR="009B77D1" w:rsidRPr="00CF0524">
        <w:rPr>
          <w:rFonts w:ascii="Times New Roman" w:hAnsi="Times New Roman" w:cs="Times New Roman"/>
        </w:rPr>
        <w:t xml:space="preserve">engage in that conduct despite the risk or possibility, struck </w:t>
      </w:r>
      <w:r w:rsidR="009B77D1" w:rsidRPr="008418CA">
        <w:rPr>
          <w:rFonts w:ascii="Times New Roman" w:hAnsi="Times New Roman" w:cs="Times New Roman"/>
        </w:rPr>
        <w:t xml:space="preserve">Grace Murenza </w:t>
      </w:r>
      <w:r w:rsidR="009B77D1" w:rsidRPr="00CF0524">
        <w:rPr>
          <w:rFonts w:ascii="Times New Roman" w:hAnsi="Times New Roman" w:cs="Times New Roman"/>
        </w:rPr>
        <w:t>with</w:t>
      </w:r>
      <w:r w:rsidR="009B77D1" w:rsidRPr="008418CA">
        <w:rPr>
          <w:rFonts w:ascii="Times New Roman" w:hAnsi="Times New Roman" w:cs="Times New Roman"/>
        </w:rPr>
        <w:t xml:space="preserve"> </w:t>
      </w:r>
      <w:r w:rsidR="009B77D1" w:rsidRPr="00CF0524">
        <w:rPr>
          <w:rFonts w:ascii="Times New Roman" w:hAnsi="Times New Roman" w:cs="Times New Roman"/>
        </w:rPr>
        <w:t>an axe on the head and cutting off her neck thereby causing injuries from which</w:t>
      </w:r>
      <w:r w:rsidR="009B77D1" w:rsidRPr="008418CA">
        <w:rPr>
          <w:rFonts w:ascii="Times New Roman" w:hAnsi="Times New Roman" w:cs="Times New Roman"/>
        </w:rPr>
        <w:t xml:space="preserve"> </w:t>
      </w:r>
      <w:r w:rsidR="009B77D1" w:rsidRPr="00CF0524">
        <w:rPr>
          <w:rFonts w:ascii="Times New Roman" w:hAnsi="Times New Roman" w:cs="Times New Roman"/>
        </w:rPr>
        <w:t>Grace Murenza died.</w:t>
      </w:r>
      <w:r w:rsidR="009B77D1" w:rsidRPr="008418CA">
        <w:rPr>
          <w:rFonts w:ascii="Times New Roman" w:hAnsi="Times New Roman" w:cs="Times New Roman"/>
        </w:rPr>
        <w:t xml:space="preserve"> The state further alleged that the </w:t>
      </w:r>
      <w:r>
        <w:rPr>
          <w:rFonts w:ascii="Times New Roman" w:hAnsi="Times New Roman" w:cs="Times New Roman"/>
        </w:rPr>
        <w:t>third</w:t>
      </w:r>
      <w:r w:rsidR="009B77D1" w:rsidRPr="008418CA">
        <w:rPr>
          <w:rFonts w:ascii="Times New Roman" w:hAnsi="Times New Roman" w:cs="Times New Roman"/>
        </w:rPr>
        <w:t xml:space="preserve"> accused killed the deceased for ritual purposes because </w:t>
      </w:r>
      <w:r w:rsidR="00E43BC0">
        <w:rPr>
          <w:rFonts w:ascii="Times New Roman" w:hAnsi="Times New Roman" w:cs="Times New Roman"/>
        </w:rPr>
        <w:t>he</w:t>
      </w:r>
      <w:r w:rsidR="009B77D1" w:rsidRPr="008418CA">
        <w:rPr>
          <w:rFonts w:ascii="Times New Roman" w:hAnsi="Times New Roman" w:cs="Times New Roman"/>
        </w:rPr>
        <w:t xml:space="preserve"> wanted to use her blood as a charm to enhance his business. In doing so, the </w:t>
      </w:r>
      <w:r>
        <w:rPr>
          <w:rFonts w:ascii="Times New Roman" w:hAnsi="Times New Roman" w:cs="Times New Roman"/>
        </w:rPr>
        <w:t>third</w:t>
      </w:r>
      <w:r w:rsidR="009B77D1" w:rsidRPr="008418CA">
        <w:rPr>
          <w:rFonts w:ascii="Times New Roman" w:hAnsi="Times New Roman" w:cs="Times New Roman"/>
        </w:rPr>
        <w:t xml:space="preserve"> </w:t>
      </w:r>
      <w:r w:rsidR="009B77D1" w:rsidRPr="008418CA">
        <w:rPr>
          <w:rFonts w:ascii="Times New Roman" w:hAnsi="Times New Roman" w:cs="Times New Roman"/>
        </w:rPr>
        <w:lastRenderedPageBreak/>
        <w:t xml:space="preserve">accused engaged the </w:t>
      </w:r>
      <w:r>
        <w:rPr>
          <w:rFonts w:ascii="Times New Roman" w:hAnsi="Times New Roman" w:cs="Times New Roman"/>
        </w:rPr>
        <w:t>first</w:t>
      </w:r>
      <w:r w:rsidR="009B77D1" w:rsidRPr="008418CA">
        <w:rPr>
          <w:rFonts w:ascii="Times New Roman" w:hAnsi="Times New Roman" w:cs="Times New Roman"/>
        </w:rPr>
        <w:t xml:space="preserve"> accused to kill the deceased, and the two settled for US</w:t>
      </w:r>
      <w:r w:rsidR="00C04EDB">
        <w:rPr>
          <w:rFonts w:ascii="Times New Roman" w:hAnsi="Times New Roman" w:cs="Times New Roman"/>
        </w:rPr>
        <w:t>$</w:t>
      </w:r>
      <w:r w:rsidR="009B77D1" w:rsidRPr="008418CA">
        <w:rPr>
          <w:rFonts w:ascii="Times New Roman" w:hAnsi="Times New Roman" w:cs="Times New Roman"/>
        </w:rPr>
        <w:t xml:space="preserve">2 500 as the service fee.  The two also agreed to engage the services of the deceased accused (David Meja) who was the deceased’s ex-husband, to lure the deceased to a secluded place. Notably, the deceased accused died whilst on remand. </w:t>
      </w:r>
    </w:p>
    <w:p w14:paraId="47BFDBC7" w14:textId="064F4B75" w:rsidR="009B77D1" w:rsidRPr="008418CA" w:rsidRDefault="009B77D1" w:rsidP="008418CA">
      <w:pPr>
        <w:spacing w:line="360" w:lineRule="auto"/>
        <w:ind w:firstLine="720"/>
        <w:jc w:val="both"/>
        <w:rPr>
          <w:rFonts w:ascii="Times New Roman" w:hAnsi="Times New Roman" w:cs="Times New Roman"/>
        </w:rPr>
      </w:pPr>
      <w:r w:rsidRPr="008418CA">
        <w:rPr>
          <w:rFonts w:ascii="Times New Roman" w:hAnsi="Times New Roman" w:cs="Times New Roman"/>
        </w:rPr>
        <w:t xml:space="preserve">In carrying out their mandate, the deceased accused person engaged the services of the </w:t>
      </w:r>
      <w:r w:rsidR="007A0893">
        <w:rPr>
          <w:rFonts w:ascii="Times New Roman" w:hAnsi="Times New Roman" w:cs="Times New Roman"/>
        </w:rPr>
        <w:t>second</w:t>
      </w:r>
      <w:r w:rsidRPr="008418CA">
        <w:rPr>
          <w:rFonts w:ascii="Times New Roman" w:hAnsi="Times New Roman" w:cs="Times New Roman"/>
        </w:rPr>
        <w:t xml:space="preserve"> accused. On 21 September 2024, the deceased</w:t>
      </w:r>
      <w:r w:rsidR="00B37057">
        <w:rPr>
          <w:rFonts w:ascii="Times New Roman" w:hAnsi="Times New Roman" w:cs="Times New Roman"/>
        </w:rPr>
        <w:t xml:space="preserve"> </w:t>
      </w:r>
      <w:r w:rsidRPr="008418CA">
        <w:rPr>
          <w:rFonts w:ascii="Times New Roman" w:hAnsi="Times New Roman" w:cs="Times New Roman"/>
        </w:rPr>
        <w:t xml:space="preserve">accused, the </w:t>
      </w:r>
      <w:r w:rsidR="007A0893">
        <w:rPr>
          <w:rFonts w:ascii="Times New Roman" w:hAnsi="Times New Roman" w:cs="Times New Roman"/>
        </w:rPr>
        <w:t>first</w:t>
      </w:r>
      <w:r w:rsidRPr="008418CA">
        <w:rPr>
          <w:rFonts w:ascii="Times New Roman" w:hAnsi="Times New Roman" w:cs="Times New Roman"/>
        </w:rPr>
        <w:t xml:space="preserve"> and </w:t>
      </w:r>
      <w:r w:rsidR="007A0893">
        <w:rPr>
          <w:rFonts w:ascii="Times New Roman" w:hAnsi="Times New Roman" w:cs="Times New Roman"/>
        </w:rPr>
        <w:t>second</w:t>
      </w:r>
      <w:r w:rsidRPr="008418CA">
        <w:rPr>
          <w:rFonts w:ascii="Times New Roman" w:hAnsi="Times New Roman" w:cs="Times New Roman"/>
        </w:rPr>
        <w:t xml:space="preserve"> accused met in order to strategize how they were going to execute their plan. The deceased accused went to lure the deceased whilst the </w:t>
      </w:r>
      <w:r w:rsidR="007A0893">
        <w:rPr>
          <w:rFonts w:ascii="Times New Roman" w:hAnsi="Times New Roman" w:cs="Times New Roman"/>
        </w:rPr>
        <w:t>first</w:t>
      </w:r>
      <w:r w:rsidRPr="008418CA">
        <w:rPr>
          <w:rFonts w:ascii="Times New Roman" w:hAnsi="Times New Roman" w:cs="Times New Roman"/>
        </w:rPr>
        <w:t xml:space="preserve"> and the </w:t>
      </w:r>
      <w:r w:rsidR="007A0893">
        <w:rPr>
          <w:rFonts w:ascii="Times New Roman" w:hAnsi="Times New Roman" w:cs="Times New Roman"/>
        </w:rPr>
        <w:t>second</w:t>
      </w:r>
      <w:r w:rsidRPr="008418CA">
        <w:rPr>
          <w:rFonts w:ascii="Times New Roman" w:hAnsi="Times New Roman" w:cs="Times New Roman"/>
        </w:rPr>
        <w:t xml:space="preserve"> accused hid in a bedroom where the deceased was going to be brought by the late deceased accused. The deceased accused went and called the deceased on the pretext that he wanted to collect his clothes and tablets which he had left in the </w:t>
      </w:r>
      <w:r w:rsidR="007A0893">
        <w:rPr>
          <w:rFonts w:ascii="Times New Roman" w:hAnsi="Times New Roman" w:cs="Times New Roman"/>
        </w:rPr>
        <w:t>third</w:t>
      </w:r>
      <w:r w:rsidRPr="008418CA">
        <w:rPr>
          <w:rFonts w:ascii="Times New Roman" w:hAnsi="Times New Roman" w:cs="Times New Roman"/>
        </w:rPr>
        <w:t xml:space="preserve"> accused’s bedroom where they used to sleep. The deceased informed her boyfriend Onisen Magora that the deceased accused had come to collect his belongings, and she left to go and hand him the clothes and tablets. As the deceased unlocked the door, the </w:t>
      </w:r>
      <w:r w:rsidR="007A0893">
        <w:rPr>
          <w:rFonts w:ascii="Times New Roman" w:hAnsi="Times New Roman" w:cs="Times New Roman"/>
        </w:rPr>
        <w:t>first</w:t>
      </w:r>
      <w:r w:rsidRPr="008418CA">
        <w:rPr>
          <w:rFonts w:ascii="Times New Roman" w:hAnsi="Times New Roman" w:cs="Times New Roman"/>
        </w:rPr>
        <w:t xml:space="preserve"> accused came from behind and struck her twice on the cheeks with an axe and she fell down unconscious. Whilst in that state, the deceased accused cut off her head using the same axe. The trio took the head of the deceased leaving the torso of the deceased in the house and alerted the </w:t>
      </w:r>
      <w:r w:rsidR="007A0893">
        <w:rPr>
          <w:rFonts w:ascii="Times New Roman" w:hAnsi="Times New Roman" w:cs="Times New Roman"/>
        </w:rPr>
        <w:t>third</w:t>
      </w:r>
      <w:r w:rsidRPr="008418CA">
        <w:rPr>
          <w:rFonts w:ascii="Times New Roman" w:hAnsi="Times New Roman" w:cs="Times New Roman"/>
        </w:rPr>
        <w:t xml:space="preserve"> accused that the job had been done. The </w:t>
      </w:r>
      <w:r w:rsidR="007A0893">
        <w:rPr>
          <w:rFonts w:ascii="Times New Roman" w:hAnsi="Times New Roman" w:cs="Times New Roman"/>
        </w:rPr>
        <w:t>third</w:t>
      </w:r>
      <w:r w:rsidRPr="008418CA">
        <w:rPr>
          <w:rFonts w:ascii="Times New Roman" w:hAnsi="Times New Roman" w:cs="Times New Roman"/>
        </w:rPr>
        <w:t xml:space="preserve"> accused thereafter instructed them to take the head of the deceased to a Zion Church blair toilet and the </w:t>
      </w:r>
      <w:r w:rsidR="007A0893">
        <w:rPr>
          <w:rFonts w:ascii="Times New Roman" w:hAnsi="Times New Roman" w:cs="Times New Roman"/>
        </w:rPr>
        <w:t>third</w:t>
      </w:r>
      <w:r w:rsidRPr="008418CA">
        <w:rPr>
          <w:rFonts w:ascii="Times New Roman" w:hAnsi="Times New Roman" w:cs="Times New Roman"/>
        </w:rPr>
        <w:t xml:space="preserve"> accused followed and collected blood from the wound where the head had been cut off. The head was then thrown into a blair toilet. </w:t>
      </w:r>
    </w:p>
    <w:p w14:paraId="265F37D6" w14:textId="005281D5" w:rsidR="009B77D1" w:rsidRPr="008418CA" w:rsidRDefault="009B77D1" w:rsidP="008418CA">
      <w:pPr>
        <w:spacing w:line="360" w:lineRule="auto"/>
        <w:ind w:firstLine="720"/>
        <w:jc w:val="both"/>
        <w:rPr>
          <w:rFonts w:ascii="Times New Roman" w:hAnsi="Times New Roman" w:cs="Times New Roman"/>
        </w:rPr>
      </w:pPr>
      <w:r w:rsidRPr="008418CA">
        <w:rPr>
          <w:rFonts w:ascii="Times New Roman" w:hAnsi="Times New Roman" w:cs="Times New Roman"/>
        </w:rPr>
        <w:t xml:space="preserve">In the morning, the body of the deceased was discovered by the </w:t>
      </w:r>
      <w:r w:rsidR="00F12113">
        <w:rPr>
          <w:rFonts w:ascii="Times New Roman" w:hAnsi="Times New Roman" w:cs="Times New Roman"/>
        </w:rPr>
        <w:t xml:space="preserve">deceased’s </w:t>
      </w:r>
      <w:r w:rsidRPr="008418CA">
        <w:rPr>
          <w:rFonts w:ascii="Times New Roman" w:hAnsi="Times New Roman" w:cs="Times New Roman"/>
        </w:rPr>
        <w:t>daughter</w:t>
      </w:r>
      <w:r w:rsidR="00F12113">
        <w:rPr>
          <w:rFonts w:ascii="Times New Roman" w:hAnsi="Times New Roman" w:cs="Times New Roman"/>
        </w:rPr>
        <w:t xml:space="preserve"> </w:t>
      </w:r>
      <w:r w:rsidRPr="008418CA">
        <w:rPr>
          <w:rFonts w:ascii="Times New Roman" w:hAnsi="Times New Roman" w:cs="Times New Roman"/>
        </w:rPr>
        <w:t>who confirmed that it</w:t>
      </w:r>
      <w:r w:rsidR="00C04EDB">
        <w:rPr>
          <w:rFonts w:ascii="Times New Roman" w:hAnsi="Times New Roman" w:cs="Times New Roman"/>
        </w:rPr>
        <w:t>s</w:t>
      </w:r>
      <w:r w:rsidRPr="008418CA">
        <w:rPr>
          <w:rFonts w:ascii="Times New Roman" w:hAnsi="Times New Roman" w:cs="Times New Roman"/>
        </w:rPr>
        <w:t xml:space="preserve"> head</w:t>
      </w:r>
      <w:r w:rsidR="00C04EDB">
        <w:rPr>
          <w:rFonts w:ascii="Times New Roman" w:hAnsi="Times New Roman" w:cs="Times New Roman"/>
        </w:rPr>
        <w:t xml:space="preserve"> was missing</w:t>
      </w:r>
      <w:r w:rsidRPr="008418CA">
        <w:rPr>
          <w:rFonts w:ascii="Times New Roman" w:hAnsi="Times New Roman" w:cs="Times New Roman"/>
        </w:rPr>
        <w:t xml:space="preserve">. The torso and head of the body were recovered in different places and it was confirmed that they all belonged to the deceased, Grace Murenza. </w:t>
      </w:r>
    </w:p>
    <w:p w14:paraId="2DEDDEB7" w14:textId="77777777" w:rsidR="009B77D1" w:rsidRPr="008418CA" w:rsidRDefault="009B77D1" w:rsidP="008418CA">
      <w:pPr>
        <w:spacing w:line="360" w:lineRule="auto"/>
        <w:ind w:firstLine="720"/>
        <w:jc w:val="both"/>
        <w:rPr>
          <w:rFonts w:ascii="Times New Roman" w:hAnsi="Times New Roman" w:cs="Times New Roman"/>
        </w:rPr>
      </w:pPr>
      <w:r w:rsidRPr="008418CA">
        <w:rPr>
          <w:rFonts w:ascii="Times New Roman" w:hAnsi="Times New Roman" w:cs="Times New Roman"/>
        </w:rPr>
        <w:t xml:space="preserve">The three accused persons pleaded not guilty to the charge. </w:t>
      </w:r>
    </w:p>
    <w:p w14:paraId="62433EA2" w14:textId="5719B626" w:rsidR="0066755E" w:rsidRPr="008418CA" w:rsidRDefault="007A0893" w:rsidP="008418CA">
      <w:pPr>
        <w:spacing w:line="360" w:lineRule="auto"/>
        <w:jc w:val="both"/>
        <w:rPr>
          <w:rFonts w:ascii="Times New Roman" w:hAnsi="Times New Roman" w:cs="Times New Roman"/>
          <w:b/>
          <w:bCs/>
        </w:rPr>
      </w:pPr>
      <w:r>
        <w:rPr>
          <w:rFonts w:ascii="Times New Roman" w:hAnsi="Times New Roman" w:cs="Times New Roman"/>
          <w:b/>
          <w:bCs/>
        </w:rPr>
        <w:t>FIRST</w:t>
      </w:r>
      <w:r w:rsidRPr="008418CA">
        <w:rPr>
          <w:rFonts w:ascii="Times New Roman" w:hAnsi="Times New Roman" w:cs="Times New Roman"/>
          <w:b/>
          <w:bCs/>
        </w:rPr>
        <w:t xml:space="preserve"> </w:t>
      </w:r>
      <w:r w:rsidR="009B77D1" w:rsidRPr="008418CA">
        <w:rPr>
          <w:rFonts w:ascii="Times New Roman" w:hAnsi="Times New Roman" w:cs="Times New Roman"/>
          <w:b/>
          <w:bCs/>
        </w:rPr>
        <w:t>ACCUSED DEFENCE OUTLINE</w:t>
      </w:r>
    </w:p>
    <w:p w14:paraId="07F5AE21" w14:textId="57477E85" w:rsidR="000A462B" w:rsidRPr="006F1269" w:rsidRDefault="000A462B" w:rsidP="008418CA">
      <w:pPr>
        <w:spacing w:line="360" w:lineRule="auto"/>
        <w:ind w:firstLine="720"/>
        <w:jc w:val="both"/>
        <w:rPr>
          <w:rFonts w:ascii="Times New Roman" w:hAnsi="Times New Roman" w:cs="Times New Roman"/>
          <w:lang w:val="en-ZW"/>
        </w:rPr>
      </w:pPr>
      <w:r w:rsidRPr="006F1269">
        <w:rPr>
          <w:rFonts w:ascii="Times New Roman" w:hAnsi="Times New Roman" w:cs="Times New Roman"/>
          <w:lang w:val="en-ZW"/>
        </w:rPr>
        <w:t xml:space="preserve">The </w:t>
      </w:r>
      <w:r w:rsidR="007A0893">
        <w:rPr>
          <w:rFonts w:ascii="Times New Roman" w:hAnsi="Times New Roman" w:cs="Times New Roman"/>
          <w:lang w:val="en-ZW"/>
        </w:rPr>
        <w:t>first</w:t>
      </w:r>
      <w:r w:rsidRPr="006F1269">
        <w:rPr>
          <w:rFonts w:ascii="Times New Roman" w:hAnsi="Times New Roman" w:cs="Times New Roman"/>
          <w:lang w:val="en-ZW"/>
        </w:rPr>
        <w:t xml:space="preserve"> accused person denied the allegations against him in </w:t>
      </w:r>
      <w:r w:rsidRPr="0002410E">
        <w:rPr>
          <w:rFonts w:ascii="Times New Roman" w:hAnsi="Times New Roman" w:cs="Times New Roman"/>
          <w:i/>
          <w:iCs/>
          <w:lang w:val="en-ZW"/>
        </w:rPr>
        <w:t>toto</w:t>
      </w:r>
      <w:r w:rsidRPr="006F1269">
        <w:rPr>
          <w:rFonts w:ascii="Times New Roman" w:hAnsi="Times New Roman" w:cs="Times New Roman"/>
          <w:lang w:val="en-ZW"/>
        </w:rPr>
        <w:t xml:space="preserve">, stating that they are malicious and unfounded.  The </w:t>
      </w:r>
      <w:r w:rsidR="007A0893">
        <w:rPr>
          <w:rFonts w:ascii="Times New Roman" w:hAnsi="Times New Roman" w:cs="Times New Roman"/>
          <w:lang w:val="en-ZW"/>
        </w:rPr>
        <w:t>first</w:t>
      </w:r>
      <w:r w:rsidRPr="006F1269">
        <w:rPr>
          <w:rFonts w:ascii="Times New Roman" w:hAnsi="Times New Roman" w:cs="Times New Roman"/>
          <w:lang w:val="en-ZW"/>
        </w:rPr>
        <w:t xml:space="preserve"> accused person vehemently denie</w:t>
      </w:r>
      <w:r w:rsidRPr="008418CA">
        <w:rPr>
          <w:rFonts w:ascii="Times New Roman" w:hAnsi="Times New Roman" w:cs="Times New Roman"/>
          <w:lang w:val="en-ZW"/>
        </w:rPr>
        <w:t>d</w:t>
      </w:r>
      <w:r w:rsidRPr="006F1269">
        <w:rPr>
          <w:rFonts w:ascii="Times New Roman" w:hAnsi="Times New Roman" w:cs="Times New Roman"/>
          <w:lang w:val="en-ZW"/>
        </w:rPr>
        <w:t xml:space="preserve"> any association with the </w:t>
      </w:r>
      <w:r w:rsidR="007A0893">
        <w:rPr>
          <w:rFonts w:ascii="Times New Roman" w:hAnsi="Times New Roman" w:cs="Times New Roman"/>
          <w:lang w:val="en-ZW"/>
        </w:rPr>
        <w:t>second</w:t>
      </w:r>
      <w:r w:rsidRPr="006F1269">
        <w:rPr>
          <w:rFonts w:ascii="Times New Roman" w:hAnsi="Times New Roman" w:cs="Times New Roman"/>
          <w:lang w:val="en-ZW"/>
        </w:rPr>
        <w:t xml:space="preserve"> and </w:t>
      </w:r>
      <w:r w:rsidR="007A0893">
        <w:rPr>
          <w:rFonts w:ascii="Times New Roman" w:hAnsi="Times New Roman" w:cs="Times New Roman"/>
          <w:lang w:val="en-ZW"/>
        </w:rPr>
        <w:t>third</w:t>
      </w:r>
      <w:r w:rsidRPr="006F1269">
        <w:rPr>
          <w:rFonts w:ascii="Times New Roman" w:hAnsi="Times New Roman" w:cs="Times New Roman"/>
          <w:lang w:val="en-ZW"/>
        </w:rPr>
        <w:t xml:space="preserve"> Accused persons or conniving to kill the deceased. </w:t>
      </w:r>
      <w:r w:rsidRPr="008418CA">
        <w:rPr>
          <w:rFonts w:ascii="Times New Roman" w:hAnsi="Times New Roman" w:cs="Times New Roman"/>
          <w:lang w:val="en-ZW"/>
        </w:rPr>
        <w:t>He</w:t>
      </w:r>
      <w:r w:rsidRPr="006F1269">
        <w:rPr>
          <w:rFonts w:ascii="Times New Roman" w:hAnsi="Times New Roman" w:cs="Times New Roman"/>
          <w:lang w:val="en-ZW"/>
        </w:rPr>
        <w:t xml:space="preserve"> stated that he never participated in or aided the brutal killing of the deceased and that he was being falsely implicated </w:t>
      </w:r>
      <w:r w:rsidRPr="006F1269">
        <w:rPr>
          <w:rFonts w:ascii="Times New Roman" w:hAnsi="Times New Roman" w:cs="Times New Roman"/>
          <w:lang w:val="en-ZW"/>
        </w:rPr>
        <w:lastRenderedPageBreak/>
        <w:t xml:space="preserve">by the </w:t>
      </w:r>
      <w:r w:rsidRPr="008418CA">
        <w:rPr>
          <w:rFonts w:ascii="Times New Roman" w:hAnsi="Times New Roman" w:cs="Times New Roman"/>
          <w:lang w:val="en-ZW"/>
        </w:rPr>
        <w:t xml:space="preserve">deceased accused and the </w:t>
      </w:r>
      <w:r w:rsidR="007A0893">
        <w:rPr>
          <w:rFonts w:ascii="Times New Roman" w:hAnsi="Times New Roman" w:cs="Times New Roman"/>
          <w:lang w:val="en-ZW"/>
        </w:rPr>
        <w:t>second</w:t>
      </w:r>
      <w:r w:rsidRPr="008418CA">
        <w:rPr>
          <w:rFonts w:ascii="Times New Roman" w:hAnsi="Times New Roman" w:cs="Times New Roman"/>
          <w:lang w:val="en-ZW"/>
        </w:rPr>
        <w:t xml:space="preserve"> accused. He stated that the confession that was made by the deceased accused against him is a lie and that he was neither an associate nor familiar with the deceased accused. He denied association with the </w:t>
      </w:r>
      <w:r w:rsidR="007A0893">
        <w:rPr>
          <w:rFonts w:ascii="Times New Roman" w:hAnsi="Times New Roman" w:cs="Times New Roman"/>
          <w:lang w:val="en-ZW"/>
        </w:rPr>
        <w:t>third</w:t>
      </w:r>
      <w:r w:rsidRPr="008418CA">
        <w:rPr>
          <w:rFonts w:ascii="Times New Roman" w:hAnsi="Times New Roman" w:cs="Times New Roman"/>
          <w:lang w:val="en-ZW"/>
        </w:rPr>
        <w:t xml:space="preserve"> accused as he did not stay in the village are as he had migrated to Rushinga township. </w:t>
      </w:r>
      <w:r w:rsidRPr="006F1269">
        <w:rPr>
          <w:rFonts w:ascii="Times New Roman" w:hAnsi="Times New Roman" w:cs="Times New Roman"/>
          <w:lang w:val="en-ZW"/>
        </w:rPr>
        <w:t xml:space="preserve">The allegations against him were preferred following confessions by </w:t>
      </w:r>
      <w:r w:rsidRPr="008418CA">
        <w:rPr>
          <w:rFonts w:ascii="Times New Roman" w:hAnsi="Times New Roman" w:cs="Times New Roman"/>
          <w:lang w:val="en-ZW"/>
        </w:rPr>
        <w:t xml:space="preserve">deceased accused </w:t>
      </w:r>
      <w:r w:rsidRPr="006F1269">
        <w:rPr>
          <w:rFonts w:ascii="Times New Roman" w:hAnsi="Times New Roman" w:cs="Times New Roman"/>
          <w:lang w:val="en-ZW"/>
        </w:rPr>
        <w:t>who sought to implicate many after he killed his girlfriend following infidelity disputes. The</w:t>
      </w:r>
      <w:r w:rsidRPr="008418CA">
        <w:rPr>
          <w:rFonts w:ascii="Times New Roman" w:hAnsi="Times New Roman" w:cs="Times New Roman"/>
          <w:lang w:val="en-ZW"/>
        </w:rPr>
        <w:t xml:space="preserve"> </w:t>
      </w:r>
      <w:r w:rsidRPr="006F1269">
        <w:rPr>
          <w:rFonts w:ascii="Times New Roman" w:hAnsi="Times New Roman" w:cs="Times New Roman"/>
          <w:lang w:val="en-ZW"/>
        </w:rPr>
        <w:t xml:space="preserve">police relied on the leads by </w:t>
      </w:r>
      <w:r w:rsidRPr="008418CA">
        <w:rPr>
          <w:rFonts w:ascii="Times New Roman" w:hAnsi="Times New Roman" w:cs="Times New Roman"/>
          <w:lang w:val="en-ZW"/>
        </w:rPr>
        <w:t>deceased accused</w:t>
      </w:r>
      <w:r w:rsidRPr="006F1269">
        <w:rPr>
          <w:rFonts w:ascii="Times New Roman" w:hAnsi="Times New Roman" w:cs="Times New Roman"/>
          <w:lang w:val="en-ZW"/>
        </w:rPr>
        <w:t xml:space="preserve"> and not evidence or information from independent witnesses who are not an accomplice.</w:t>
      </w:r>
    </w:p>
    <w:p w14:paraId="46E1567A" w14:textId="04FB4D56" w:rsidR="009B77D1" w:rsidRPr="008418CA" w:rsidRDefault="007A0893" w:rsidP="008418CA">
      <w:pPr>
        <w:spacing w:line="360" w:lineRule="auto"/>
        <w:jc w:val="both"/>
        <w:rPr>
          <w:rFonts w:ascii="Times New Roman" w:hAnsi="Times New Roman" w:cs="Times New Roman"/>
          <w:b/>
          <w:bCs/>
        </w:rPr>
      </w:pPr>
      <w:r>
        <w:rPr>
          <w:rFonts w:ascii="Times New Roman" w:hAnsi="Times New Roman" w:cs="Times New Roman"/>
          <w:b/>
          <w:bCs/>
        </w:rPr>
        <w:t>SECOND</w:t>
      </w:r>
      <w:r w:rsidRPr="008418CA">
        <w:rPr>
          <w:rFonts w:ascii="Times New Roman" w:hAnsi="Times New Roman" w:cs="Times New Roman"/>
          <w:b/>
          <w:bCs/>
        </w:rPr>
        <w:t xml:space="preserve"> </w:t>
      </w:r>
      <w:r w:rsidR="000A462B" w:rsidRPr="008418CA">
        <w:rPr>
          <w:rFonts w:ascii="Times New Roman" w:hAnsi="Times New Roman" w:cs="Times New Roman"/>
          <w:b/>
          <w:bCs/>
        </w:rPr>
        <w:t>ACCUSED DEFENCE OUTLINE</w:t>
      </w:r>
    </w:p>
    <w:p w14:paraId="3D6A4C10" w14:textId="268E124A" w:rsidR="008418CA" w:rsidRPr="008418CA" w:rsidRDefault="008418CA" w:rsidP="008418CA">
      <w:pPr>
        <w:spacing w:line="360" w:lineRule="auto"/>
        <w:ind w:firstLine="720"/>
        <w:jc w:val="both"/>
        <w:rPr>
          <w:rFonts w:ascii="Times New Roman" w:hAnsi="Times New Roman" w:cs="Times New Roman"/>
          <w:lang w:val="en-ZW"/>
        </w:rPr>
      </w:pPr>
      <w:r w:rsidRPr="006F1269">
        <w:rPr>
          <w:rFonts w:ascii="Times New Roman" w:hAnsi="Times New Roman" w:cs="Times New Roman"/>
          <w:lang w:val="en-ZW"/>
        </w:rPr>
        <w:t xml:space="preserve">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person </w:t>
      </w:r>
      <w:r w:rsidRPr="008418CA">
        <w:rPr>
          <w:rFonts w:ascii="Times New Roman" w:hAnsi="Times New Roman" w:cs="Times New Roman"/>
          <w:lang w:val="en-ZW"/>
        </w:rPr>
        <w:t xml:space="preserve">pleaded not guilty to the charge being laid against him stating that on </w:t>
      </w:r>
      <w:r w:rsidRPr="006F1269">
        <w:rPr>
          <w:rFonts w:ascii="Times New Roman" w:hAnsi="Times New Roman" w:cs="Times New Roman"/>
          <w:lang w:val="en-ZW"/>
        </w:rPr>
        <w:t xml:space="preserve">the fateful evening, </w:t>
      </w:r>
      <w:r w:rsidRPr="008418CA">
        <w:rPr>
          <w:rFonts w:ascii="Times New Roman" w:hAnsi="Times New Roman" w:cs="Times New Roman"/>
          <w:lang w:val="en-ZW"/>
        </w:rPr>
        <w:t xml:space="preserve">he </w:t>
      </w:r>
      <w:r w:rsidRPr="006F1269">
        <w:rPr>
          <w:rFonts w:ascii="Times New Roman" w:hAnsi="Times New Roman" w:cs="Times New Roman"/>
          <w:lang w:val="en-ZW"/>
        </w:rPr>
        <w:t>was at home sleeping,</w:t>
      </w:r>
      <w:r w:rsidRPr="008418CA">
        <w:rPr>
          <w:rFonts w:ascii="Times New Roman" w:hAnsi="Times New Roman" w:cs="Times New Roman"/>
          <w:lang w:val="en-ZW"/>
        </w:rPr>
        <w:t xml:space="preserve"> and h</w:t>
      </w:r>
      <w:r w:rsidRPr="006F1269">
        <w:rPr>
          <w:rFonts w:ascii="Times New Roman" w:hAnsi="Times New Roman" w:cs="Times New Roman"/>
          <w:lang w:val="en-ZW"/>
        </w:rPr>
        <w:t xml:space="preserve">e never went anywhere near the crime scene and does not know or understand why he is being implicated in the commission of the crime. </w:t>
      </w:r>
      <w:r w:rsidRPr="008418CA">
        <w:rPr>
          <w:rFonts w:ascii="Times New Roman" w:hAnsi="Times New Roman" w:cs="Times New Roman"/>
          <w:lang w:val="en-ZW"/>
        </w:rPr>
        <w:t>He sought to adduce the evidence of his father</w:t>
      </w:r>
      <w:r w:rsidRPr="006F1269">
        <w:rPr>
          <w:rFonts w:ascii="Times New Roman" w:hAnsi="Times New Roman" w:cs="Times New Roman"/>
          <w:lang w:val="en-ZW"/>
        </w:rPr>
        <w:t xml:space="preserve"> Mr Ledwin Kahuruwa </w:t>
      </w:r>
      <w:r w:rsidRPr="008418CA">
        <w:rPr>
          <w:rFonts w:ascii="Times New Roman" w:hAnsi="Times New Roman" w:cs="Times New Roman"/>
          <w:lang w:val="en-ZW"/>
        </w:rPr>
        <w:t xml:space="preserve">to corroborate the fact that he was at home sleeping when the offence was committed. </w:t>
      </w:r>
      <w:r w:rsidRPr="008418CA">
        <w:rPr>
          <w:rFonts w:ascii="Times New Roman" w:hAnsi="Times New Roman" w:cs="Times New Roman"/>
        </w:rPr>
        <w:t>He denied ever participating in, arranging, cooperating with or conspiring in any way to murder the deceased. He said that</w:t>
      </w:r>
      <w:r w:rsidRPr="006F1269">
        <w:rPr>
          <w:rFonts w:ascii="Times New Roman" w:hAnsi="Times New Roman" w:cs="Times New Roman"/>
          <w:lang w:val="en-ZW"/>
        </w:rPr>
        <w:t xml:space="preserve">only knows the deceased, the </w:t>
      </w:r>
      <w:r w:rsidR="007A0893">
        <w:rPr>
          <w:rFonts w:ascii="Times New Roman" w:hAnsi="Times New Roman" w:cs="Times New Roman"/>
          <w:lang w:val="en-ZW"/>
        </w:rPr>
        <w:t>first</w:t>
      </w:r>
      <w:r w:rsidRPr="006F1269">
        <w:rPr>
          <w:rFonts w:ascii="Times New Roman" w:hAnsi="Times New Roman" w:cs="Times New Roman"/>
          <w:lang w:val="en-ZW"/>
        </w:rPr>
        <w:t xml:space="preserve"> and </w:t>
      </w:r>
      <w:r w:rsidR="007A0893">
        <w:rPr>
          <w:rFonts w:ascii="Times New Roman" w:hAnsi="Times New Roman" w:cs="Times New Roman"/>
          <w:lang w:val="en-ZW"/>
        </w:rPr>
        <w:t>third</w:t>
      </w:r>
      <w:r w:rsidRPr="006F1269">
        <w:rPr>
          <w:rFonts w:ascii="Times New Roman" w:hAnsi="Times New Roman" w:cs="Times New Roman"/>
          <w:lang w:val="en-ZW"/>
        </w:rPr>
        <w:t xml:space="preserve"> Accused persons as his </w:t>
      </w:r>
      <w:r w:rsidR="0002410E" w:rsidRPr="006F1269">
        <w:rPr>
          <w:rFonts w:ascii="Times New Roman" w:hAnsi="Times New Roman" w:cs="Times New Roman"/>
          <w:lang w:val="en-ZW"/>
        </w:rPr>
        <w:t>neighbours</w:t>
      </w:r>
      <w:r w:rsidRPr="006F1269">
        <w:rPr>
          <w:rFonts w:ascii="Times New Roman" w:hAnsi="Times New Roman" w:cs="Times New Roman"/>
          <w:lang w:val="en-ZW"/>
        </w:rPr>
        <w:t xml:space="preserve"> that he knew from a tender age and they are way older than him for him to be friends or associates with them. He also only knew the </w:t>
      </w:r>
      <w:r w:rsidRPr="008418CA">
        <w:rPr>
          <w:rFonts w:ascii="Times New Roman" w:hAnsi="Times New Roman" w:cs="Times New Roman"/>
          <w:lang w:val="en-ZW"/>
        </w:rPr>
        <w:t>deceased</w:t>
      </w:r>
      <w:r w:rsidRPr="006F1269">
        <w:rPr>
          <w:rFonts w:ascii="Times New Roman" w:hAnsi="Times New Roman" w:cs="Times New Roman"/>
          <w:lang w:val="en-ZW"/>
        </w:rPr>
        <w:t xml:space="preserve"> accused as the deceased</w:t>
      </w:r>
      <w:r w:rsidRPr="008418CA">
        <w:rPr>
          <w:rFonts w:ascii="Times New Roman" w:hAnsi="Times New Roman" w:cs="Times New Roman"/>
          <w:lang w:val="en-ZW"/>
        </w:rPr>
        <w:t xml:space="preserve">’s </w:t>
      </w:r>
      <w:r w:rsidRPr="006F1269">
        <w:rPr>
          <w:rFonts w:ascii="Times New Roman" w:hAnsi="Times New Roman" w:cs="Times New Roman"/>
          <w:lang w:val="en-ZW"/>
        </w:rPr>
        <w:t>husband and a notorious thief who terrorized the neighborhood with his acts of theft</w:t>
      </w:r>
      <w:r w:rsidRPr="008418CA">
        <w:rPr>
          <w:rFonts w:ascii="Times New Roman" w:hAnsi="Times New Roman" w:cs="Times New Roman"/>
          <w:lang w:val="en-ZW"/>
        </w:rPr>
        <w:t xml:space="preserve"> and he never spoke to the deceased accused. He denied </w:t>
      </w:r>
      <w:r w:rsidRPr="006F1269">
        <w:rPr>
          <w:rFonts w:ascii="Times New Roman" w:hAnsi="Times New Roman" w:cs="Times New Roman"/>
          <w:lang w:val="en-ZW"/>
        </w:rPr>
        <w:t>playing any role in the orchestration and or the execution of the deceased person’s murder</w:t>
      </w:r>
      <w:r w:rsidRPr="008418CA">
        <w:rPr>
          <w:rFonts w:ascii="Times New Roman" w:hAnsi="Times New Roman" w:cs="Times New Roman"/>
          <w:lang w:val="en-ZW"/>
        </w:rPr>
        <w:t xml:space="preserve"> neither do the state papers show or link him to the commission of the offence. </w:t>
      </w:r>
    </w:p>
    <w:p w14:paraId="7358598F" w14:textId="6B421C05" w:rsidR="008418CA" w:rsidRPr="008418CA" w:rsidRDefault="007A0893" w:rsidP="008418CA">
      <w:pPr>
        <w:spacing w:line="360" w:lineRule="auto"/>
        <w:jc w:val="both"/>
        <w:rPr>
          <w:rFonts w:ascii="Times New Roman" w:hAnsi="Times New Roman" w:cs="Times New Roman"/>
          <w:b/>
          <w:bCs/>
        </w:rPr>
      </w:pPr>
      <w:r>
        <w:rPr>
          <w:rFonts w:ascii="Times New Roman" w:hAnsi="Times New Roman" w:cs="Times New Roman"/>
          <w:b/>
          <w:bCs/>
        </w:rPr>
        <w:t>THIRD</w:t>
      </w:r>
      <w:r w:rsidRPr="008418CA">
        <w:rPr>
          <w:rFonts w:ascii="Times New Roman" w:hAnsi="Times New Roman" w:cs="Times New Roman"/>
          <w:b/>
          <w:bCs/>
        </w:rPr>
        <w:t xml:space="preserve"> </w:t>
      </w:r>
      <w:r w:rsidR="008418CA" w:rsidRPr="008418CA">
        <w:rPr>
          <w:rFonts w:ascii="Times New Roman" w:hAnsi="Times New Roman" w:cs="Times New Roman"/>
          <w:b/>
          <w:bCs/>
        </w:rPr>
        <w:t>ACCUSED DEFENCE OUTLINE</w:t>
      </w:r>
    </w:p>
    <w:p w14:paraId="389EC14C" w14:textId="2D55DADE" w:rsidR="008418CA" w:rsidRDefault="008418CA" w:rsidP="007A0893">
      <w:pPr>
        <w:spacing w:line="360" w:lineRule="auto"/>
        <w:ind w:firstLine="720"/>
        <w:jc w:val="both"/>
        <w:rPr>
          <w:rFonts w:ascii="Times New Roman" w:hAnsi="Times New Roman" w:cs="Times New Roman"/>
          <w:lang w:val="en-ZW"/>
        </w:rPr>
      </w:pPr>
      <w:r>
        <w:rPr>
          <w:rFonts w:ascii="Times New Roman" w:hAnsi="Times New Roman" w:cs="Times New Roman"/>
        </w:rPr>
        <w:t xml:space="preserve">The accused denied the allegations in their totality stating that he </w:t>
      </w:r>
      <w:r w:rsidRPr="006F1269">
        <w:rPr>
          <w:rFonts w:ascii="Times New Roman" w:hAnsi="Times New Roman" w:cs="Times New Roman"/>
          <w:lang w:val="en-ZW"/>
        </w:rPr>
        <w:t>did not commit or perpetrate the alleged offence in question</w:t>
      </w:r>
      <w:r w:rsidR="00DF05EA">
        <w:rPr>
          <w:rFonts w:ascii="Times New Roman" w:hAnsi="Times New Roman" w:cs="Times New Roman"/>
          <w:lang w:val="en-ZW"/>
        </w:rPr>
        <w:t xml:space="preserve"> nor had a </w:t>
      </w:r>
      <w:r w:rsidR="00DF05EA" w:rsidRPr="006F1269">
        <w:rPr>
          <w:rFonts w:ascii="Times New Roman" w:hAnsi="Times New Roman" w:cs="Times New Roman"/>
          <w:lang w:val="en-ZW"/>
        </w:rPr>
        <w:t>conversation or discussion</w:t>
      </w:r>
      <w:r w:rsidR="00DF05EA">
        <w:rPr>
          <w:rFonts w:ascii="Times New Roman" w:hAnsi="Times New Roman" w:cs="Times New Roman"/>
          <w:lang w:val="en-ZW"/>
        </w:rPr>
        <w:t xml:space="preserve"> </w:t>
      </w:r>
      <w:r w:rsidR="00DF05EA" w:rsidRPr="006F1269">
        <w:rPr>
          <w:rFonts w:ascii="Times New Roman" w:hAnsi="Times New Roman" w:cs="Times New Roman"/>
          <w:lang w:val="en-ZW"/>
        </w:rPr>
        <w:t xml:space="preserve">with the </w:t>
      </w:r>
      <w:r w:rsidR="007A0893">
        <w:rPr>
          <w:rFonts w:ascii="Times New Roman" w:hAnsi="Times New Roman" w:cs="Times New Roman"/>
          <w:lang w:val="en-ZW"/>
        </w:rPr>
        <w:t>first</w:t>
      </w:r>
      <w:r w:rsidR="00DF05EA" w:rsidRPr="006F1269">
        <w:rPr>
          <w:rFonts w:ascii="Times New Roman" w:hAnsi="Times New Roman" w:cs="Times New Roman"/>
          <w:lang w:val="en-ZW"/>
        </w:rPr>
        <w:t xml:space="preserve"> &amp; </w:t>
      </w:r>
      <w:r w:rsidR="007A0893">
        <w:rPr>
          <w:rFonts w:ascii="Times New Roman" w:hAnsi="Times New Roman" w:cs="Times New Roman"/>
          <w:lang w:val="en-ZW"/>
        </w:rPr>
        <w:t>second</w:t>
      </w:r>
      <w:r w:rsidR="00DF05EA" w:rsidRPr="006F1269">
        <w:rPr>
          <w:rFonts w:ascii="Times New Roman" w:hAnsi="Times New Roman" w:cs="Times New Roman"/>
          <w:lang w:val="en-ZW"/>
        </w:rPr>
        <w:t xml:space="preserve"> Accused persons prior, during or after the commission of the offence. </w:t>
      </w:r>
      <w:r>
        <w:rPr>
          <w:rFonts w:ascii="Times New Roman" w:hAnsi="Times New Roman" w:cs="Times New Roman"/>
          <w:lang w:val="en-ZW"/>
        </w:rPr>
        <w:t xml:space="preserve">He disassociated himself from the deceased accused, </w:t>
      </w:r>
      <w:r w:rsidR="007A0893">
        <w:rPr>
          <w:rFonts w:ascii="Times New Roman" w:hAnsi="Times New Roman" w:cs="Times New Roman"/>
          <w:lang w:val="en-ZW"/>
        </w:rPr>
        <w:t>first</w:t>
      </w:r>
      <w:r>
        <w:rPr>
          <w:rFonts w:ascii="Times New Roman" w:hAnsi="Times New Roman" w:cs="Times New Roman"/>
          <w:lang w:val="en-ZW"/>
        </w:rPr>
        <w:t xml:space="preserve"> and </w:t>
      </w:r>
      <w:r w:rsidR="007A0893">
        <w:rPr>
          <w:rFonts w:ascii="Times New Roman" w:hAnsi="Times New Roman" w:cs="Times New Roman"/>
          <w:lang w:val="en-ZW"/>
        </w:rPr>
        <w:t>second</w:t>
      </w:r>
      <w:r>
        <w:rPr>
          <w:rFonts w:ascii="Times New Roman" w:hAnsi="Times New Roman" w:cs="Times New Roman"/>
          <w:lang w:val="en-ZW"/>
        </w:rPr>
        <w:t xml:space="preserve"> accused saying that he never connived with them to murder the deceased and as such they are falsely implicating him. He denied that he </w:t>
      </w:r>
      <w:r w:rsidRPr="006F1269">
        <w:rPr>
          <w:rFonts w:ascii="Times New Roman" w:hAnsi="Times New Roman" w:cs="Times New Roman"/>
          <w:lang w:val="en-ZW"/>
        </w:rPr>
        <w:t xml:space="preserve">promised a reward of USD2 500-00 to the </w:t>
      </w:r>
      <w:r w:rsidR="007A0893">
        <w:rPr>
          <w:rFonts w:ascii="Times New Roman" w:hAnsi="Times New Roman" w:cs="Times New Roman"/>
          <w:lang w:val="en-ZW"/>
        </w:rPr>
        <w:t>first</w:t>
      </w:r>
      <w:r w:rsidRPr="006F1269">
        <w:rPr>
          <w:rFonts w:ascii="Times New Roman" w:hAnsi="Times New Roman" w:cs="Times New Roman"/>
          <w:lang w:val="en-ZW"/>
        </w:rPr>
        <w:t xml:space="preserve"> &amp; </w:t>
      </w:r>
      <w:r w:rsidR="007A0893">
        <w:rPr>
          <w:rFonts w:ascii="Times New Roman" w:hAnsi="Times New Roman" w:cs="Times New Roman"/>
          <w:lang w:val="en-ZW"/>
        </w:rPr>
        <w:t>second</w:t>
      </w:r>
      <w:r w:rsidRPr="006F1269">
        <w:rPr>
          <w:rFonts w:ascii="Times New Roman" w:hAnsi="Times New Roman" w:cs="Times New Roman"/>
          <w:lang w:val="en-ZW"/>
        </w:rPr>
        <w:t xml:space="preserve"> accused persons upon completion of the alleged offence is denied by the </w:t>
      </w:r>
      <w:r w:rsidR="007A0893">
        <w:rPr>
          <w:rFonts w:ascii="Times New Roman" w:hAnsi="Times New Roman" w:cs="Times New Roman"/>
          <w:lang w:val="en-ZW"/>
        </w:rPr>
        <w:t>third</w:t>
      </w:r>
      <w:r w:rsidRPr="006F1269">
        <w:rPr>
          <w:rFonts w:ascii="Times New Roman" w:hAnsi="Times New Roman" w:cs="Times New Roman"/>
          <w:lang w:val="en-ZW"/>
        </w:rPr>
        <w:t xml:space="preserve"> accused person. </w:t>
      </w:r>
      <w:r>
        <w:rPr>
          <w:rFonts w:ascii="Times New Roman" w:hAnsi="Times New Roman" w:cs="Times New Roman"/>
          <w:lang w:val="en-ZW"/>
        </w:rPr>
        <w:t xml:space="preserve">It was his submission that since there was no compelling plausible evidence to prove his involvement in the commission of the </w:t>
      </w:r>
      <w:r>
        <w:rPr>
          <w:rFonts w:ascii="Times New Roman" w:hAnsi="Times New Roman" w:cs="Times New Roman"/>
          <w:lang w:val="en-ZW"/>
        </w:rPr>
        <w:lastRenderedPageBreak/>
        <w:t>offence, he was neither taken for indications nor was a statement recorded from him like what happened with the other two accused persons. He alleged that o</w:t>
      </w:r>
      <w:r w:rsidRPr="006F1269">
        <w:rPr>
          <w:rFonts w:ascii="Times New Roman" w:hAnsi="Times New Roman" w:cs="Times New Roman"/>
          <w:lang w:val="en-ZW"/>
        </w:rPr>
        <w:t xml:space="preserve">n the fateful day when the alleged offence was </w:t>
      </w:r>
      <w:r w:rsidR="0002410E" w:rsidRPr="006F1269">
        <w:rPr>
          <w:rFonts w:ascii="Times New Roman" w:hAnsi="Times New Roman" w:cs="Times New Roman"/>
          <w:lang w:val="en-ZW"/>
        </w:rPr>
        <w:t>committed,</w:t>
      </w:r>
      <w:r w:rsidRPr="006F1269">
        <w:rPr>
          <w:rFonts w:ascii="Times New Roman" w:hAnsi="Times New Roman" w:cs="Times New Roman"/>
          <w:lang w:val="en-ZW"/>
        </w:rPr>
        <w:t xml:space="preserve"> </w:t>
      </w:r>
      <w:r w:rsidR="00DF05EA">
        <w:rPr>
          <w:rFonts w:ascii="Times New Roman" w:hAnsi="Times New Roman" w:cs="Times New Roman"/>
          <w:lang w:val="en-ZW"/>
        </w:rPr>
        <w:t>he</w:t>
      </w:r>
      <w:r w:rsidRPr="006F1269">
        <w:rPr>
          <w:rFonts w:ascii="Times New Roman" w:hAnsi="Times New Roman" w:cs="Times New Roman"/>
          <w:lang w:val="en-ZW"/>
        </w:rPr>
        <w:t xml:space="preserve"> was in Harare</w:t>
      </w:r>
      <w:r w:rsidR="007A0893">
        <w:rPr>
          <w:rFonts w:ascii="Times New Roman" w:hAnsi="Times New Roman" w:cs="Times New Roman"/>
          <w:lang w:val="en-ZW"/>
        </w:rPr>
        <w:t xml:space="preserve"> from 18 to 22</w:t>
      </w:r>
      <w:r w:rsidR="00DF05EA">
        <w:rPr>
          <w:rFonts w:ascii="Times New Roman" w:hAnsi="Times New Roman" w:cs="Times New Roman"/>
          <w:lang w:val="en-ZW"/>
        </w:rPr>
        <w:t xml:space="preserve"> of September 2024</w:t>
      </w:r>
      <w:r w:rsidRPr="006F1269">
        <w:rPr>
          <w:rFonts w:ascii="Times New Roman" w:hAnsi="Times New Roman" w:cs="Times New Roman"/>
          <w:lang w:val="en-ZW"/>
        </w:rPr>
        <w:t xml:space="preserve"> attending a family bereavement at Harchy farm in Harare</w:t>
      </w:r>
      <w:r>
        <w:rPr>
          <w:rFonts w:ascii="Times New Roman" w:hAnsi="Times New Roman" w:cs="Times New Roman"/>
          <w:lang w:val="en-ZW"/>
        </w:rPr>
        <w:t xml:space="preserve"> where the daughter of one Susan Mukoka had passed. </w:t>
      </w:r>
      <w:r w:rsidR="00DF05EA">
        <w:rPr>
          <w:rFonts w:ascii="Times New Roman" w:hAnsi="Times New Roman" w:cs="Times New Roman"/>
          <w:lang w:val="en-ZW"/>
        </w:rPr>
        <w:t xml:space="preserve">In his defence of alibi, the accused person intended to call a witness, Susan Mukoka, to corroborate his evidence. He highlighted that he suspected that the deceased must have been murdered by the deceased accused as they were </w:t>
      </w:r>
      <w:r w:rsidR="00DF05EA" w:rsidRPr="006F1269">
        <w:rPr>
          <w:rFonts w:ascii="Times New Roman" w:hAnsi="Times New Roman" w:cs="Times New Roman"/>
          <w:lang w:val="en-ZW"/>
        </w:rPr>
        <w:t xml:space="preserve">embroiled in a nasty and complicated sexual relationship. </w:t>
      </w:r>
      <w:r w:rsidR="00DF05EA">
        <w:rPr>
          <w:rFonts w:ascii="Times New Roman" w:hAnsi="Times New Roman" w:cs="Times New Roman"/>
          <w:lang w:val="en-ZW"/>
        </w:rPr>
        <w:t xml:space="preserve">He explained that the deceased accused was not happy that the deceased had moved on with Onisen Magora which justifies why the deceased accused killed the deceased for abandoning him for another man. He stated that he </w:t>
      </w:r>
      <w:r w:rsidR="00DF05EA" w:rsidRPr="006F1269">
        <w:rPr>
          <w:rFonts w:ascii="Times New Roman" w:hAnsi="Times New Roman" w:cs="Times New Roman"/>
          <w:lang w:val="en-ZW"/>
        </w:rPr>
        <w:t xml:space="preserve">strongly </w:t>
      </w:r>
      <w:r w:rsidR="0002410E" w:rsidRPr="006F1269">
        <w:rPr>
          <w:rFonts w:ascii="Times New Roman" w:hAnsi="Times New Roman" w:cs="Times New Roman"/>
          <w:lang w:val="en-ZW"/>
        </w:rPr>
        <w:t>suspects</w:t>
      </w:r>
      <w:r w:rsidR="00DF05EA" w:rsidRPr="006F1269">
        <w:rPr>
          <w:rFonts w:ascii="Times New Roman" w:hAnsi="Times New Roman" w:cs="Times New Roman"/>
          <w:lang w:val="en-ZW"/>
        </w:rPr>
        <w:t xml:space="preserve"> that th</w:t>
      </w:r>
      <w:r w:rsidR="004E1FC5">
        <w:rPr>
          <w:rFonts w:ascii="Times New Roman" w:hAnsi="Times New Roman" w:cs="Times New Roman"/>
          <w:lang w:val="en-ZW"/>
        </w:rPr>
        <w:t>e</w:t>
      </w:r>
      <w:r w:rsidR="00DF05EA" w:rsidRPr="006F1269">
        <w:rPr>
          <w:rFonts w:ascii="Times New Roman" w:hAnsi="Times New Roman" w:cs="Times New Roman"/>
          <w:lang w:val="en-ZW"/>
        </w:rPr>
        <w:t xml:space="preserve"> false implication on his part was necessitated and orchestrated by </w:t>
      </w:r>
      <w:r w:rsidR="004E1FC5">
        <w:rPr>
          <w:rFonts w:ascii="Times New Roman" w:hAnsi="Times New Roman" w:cs="Times New Roman"/>
          <w:lang w:val="en-ZW"/>
        </w:rPr>
        <w:t>deceased accused</w:t>
      </w:r>
      <w:r w:rsidR="00DF05EA" w:rsidRPr="006F1269">
        <w:rPr>
          <w:rFonts w:ascii="Times New Roman" w:hAnsi="Times New Roman" w:cs="Times New Roman"/>
          <w:lang w:val="en-ZW"/>
        </w:rPr>
        <w:t xml:space="preserve"> in connivance with the </w:t>
      </w:r>
      <w:r w:rsidR="007A0893">
        <w:rPr>
          <w:rFonts w:ascii="Times New Roman" w:hAnsi="Times New Roman" w:cs="Times New Roman"/>
          <w:lang w:val="en-ZW"/>
        </w:rPr>
        <w:t>first</w:t>
      </w:r>
      <w:r w:rsidR="004E1FC5">
        <w:rPr>
          <w:rFonts w:ascii="Times New Roman" w:hAnsi="Times New Roman" w:cs="Times New Roman"/>
          <w:lang w:val="en-ZW"/>
        </w:rPr>
        <w:t xml:space="preserve"> and </w:t>
      </w:r>
      <w:r w:rsidR="007A0893">
        <w:rPr>
          <w:rFonts w:ascii="Times New Roman" w:hAnsi="Times New Roman" w:cs="Times New Roman"/>
          <w:lang w:val="en-ZW"/>
        </w:rPr>
        <w:t>second</w:t>
      </w:r>
      <w:r w:rsidR="0002410E">
        <w:rPr>
          <w:rFonts w:ascii="Times New Roman" w:hAnsi="Times New Roman" w:cs="Times New Roman"/>
          <w:lang w:val="en-ZW"/>
        </w:rPr>
        <w:t xml:space="preserve"> </w:t>
      </w:r>
      <w:r w:rsidR="0002410E" w:rsidRPr="006F1269">
        <w:rPr>
          <w:rFonts w:ascii="Times New Roman" w:hAnsi="Times New Roman" w:cs="Times New Roman"/>
          <w:lang w:val="en-ZW"/>
        </w:rPr>
        <w:t>accused</w:t>
      </w:r>
      <w:r w:rsidR="00DF05EA" w:rsidRPr="006F1269">
        <w:rPr>
          <w:rFonts w:ascii="Times New Roman" w:hAnsi="Times New Roman" w:cs="Times New Roman"/>
          <w:lang w:val="en-ZW"/>
        </w:rPr>
        <w:t xml:space="preserve"> to lessen their moral blameworthy and to peddle a false narrative in the community that the deceased was killed for ritual purposes by h</w:t>
      </w:r>
      <w:r w:rsidR="004E1FC5">
        <w:rPr>
          <w:rFonts w:ascii="Times New Roman" w:hAnsi="Times New Roman" w:cs="Times New Roman"/>
          <w:lang w:val="en-ZW"/>
        </w:rPr>
        <w:t>er</w:t>
      </w:r>
      <w:r w:rsidR="00DF05EA" w:rsidRPr="006F1269">
        <w:rPr>
          <w:rFonts w:ascii="Times New Roman" w:hAnsi="Times New Roman" w:cs="Times New Roman"/>
          <w:lang w:val="en-ZW"/>
        </w:rPr>
        <w:t xml:space="preserve"> blood brother</w:t>
      </w:r>
      <w:r w:rsidR="004E1FC5">
        <w:rPr>
          <w:rFonts w:ascii="Times New Roman" w:hAnsi="Times New Roman" w:cs="Times New Roman"/>
          <w:lang w:val="en-ZW"/>
        </w:rPr>
        <w:t>.</w:t>
      </w:r>
    </w:p>
    <w:p w14:paraId="67BC19DF" w14:textId="77777777" w:rsidR="004E1FC5" w:rsidRPr="006F1269" w:rsidRDefault="004E1FC5" w:rsidP="004E1FC5">
      <w:pPr>
        <w:spacing w:line="360" w:lineRule="auto"/>
        <w:ind w:firstLine="720"/>
        <w:jc w:val="both"/>
        <w:rPr>
          <w:rFonts w:ascii="Times New Roman" w:hAnsi="Times New Roman" w:cs="Times New Roman"/>
          <w:b/>
          <w:bCs/>
          <w:lang w:val="en-ZW"/>
        </w:rPr>
      </w:pPr>
      <w:r w:rsidRPr="006F1269">
        <w:rPr>
          <w:rFonts w:ascii="Times New Roman" w:hAnsi="Times New Roman" w:cs="Times New Roman"/>
          <w:b/>
          <w:bCs/>
          <w:lang w:val="en-ZW"/>
        </w:rPr>
        <w:t>THE PROSECUTION’S CASE</w:t>
      </w:r>
    </w:p>
    <w:p w14:paraId="36397892" w14:textId="0E4082F0" w:rsidR="004E1FC5" w:rsidRPr="006F1269" w:rsidRDefault="004E1FC5" w:rsidP="004E1FC5">
      <w:pPr>
        <w:spacing w:line="360" w:lineRule="auto"/>
        <w:ind w:firstLine="720"/>
        <w:jc w:val="both"/>
        <w:rPr>
          <w:rFonts w:ascii="Times New Roman" w:hAnsi="Times New Roman" w:cs="Times New Roman"/>
          <w:lang w:val="en-ZW"/>
        </w:rPr>
      </w:pPr>
      <w:r w:rsidRPr="006F1269">
        <w:rPr>
          <w:rFonts w:ascii="Times New Roman" w:hAnsi="Times New Roman" w:cs="Times New Roman"/>
          <w:lang w:val="en-ZW"/>
        </w:rPr>
        <w:t xml:space="preserve">The state opened its case by applying to tender the </w:t>
      </w:r>
      <w:r w:rsidR="00215A3D" w:rsidRPr="006F1269">
        <w:rPr>
          <w:rFonts w:ascii="Times New Roman" w:hAnsi="Times New Roman" w:cs="Times New Roman"/>
          <w:lang w:val="en-ZW"/>
        </w:rPr>
        <w:t>postmortem</w:t>
      </w:r>
      <w:r w:rsidRPr="006F1269">
        <w:rPr>
          <w:rFonts w:ascii="Times New Roman" w:hAnsi="Times New Roman" w:cs="Times New Roman"/>
          <w:lang w:val="en-ZW"/>
        </w:rPr>
        <w:t xml:space="preserve"> report, sketch plan, </w:t>
      </w:r>
      <w:r w:rsidR="007A0893">
        <w:rPr>
          <w:rFonts w:ascii="Times New Roman" w:hAnsi="Times New Roman" w:cs="Times New Roman"/>
          <w:lang w:val="en-ZW"/>
        </w:rPr>
        <w:t>first</w:t>
      </w:r>
      <w:r w:rsidRPr="006F1269">
        <w:rPr>
          <w:rFonts w:ascii="Times New Roman" w:hAnsi="Times New Roman" w:cs="Times New Roman"/>
          <w:lang w:val="en-ZW"/>
        </w:rPr>
        <w:t xml:space="preserve"> and </w:t>
      </w:r>
      <w:r w:rsidR="007A0893">
        <w:rPr>
          <w:rFonts w:ascii="Times New Roman" w:hAnsi="Times New Roman" w:cs="Times New Roman"/>
          <w:lang w:val="en-ZW"/>
        </w:rPr>
        <w:t>second</w:t>
      </w:r>
      <w:r w:rsidRPr="006F1269">
        <w:rPr>
          <w:rFonts w:ascii="Times New Roman" w:hAnsi="Times New Roman" w:cs="Times New Roman"/>
          <w:lang w:val="en-ZW"/>
        </w:rPr>
        <w:t xml:space="preserve"> </w:t>
      </w:r>
      <w:r w:rsidR="0002410E" w:rsidRPr="006F1269">
        <w:rPr>
          <w:rFonts w:ascii="Times New Roman" w:hAnsi="Times New Roman" w:cs="Times New Roman"/>
          <w:lang w:val="en-ZW"/>
        </w:rPr>
        <w:t>accused</w:t>
      </w:r>
      <w:r w:rsidRPr="006F1269">
        <w:rPr>
          <w:rFonts w:ascii="Times New Roman" w:hAnsi="Times New Roman" w:cs="Times New Roman"/>
          <w:lang w:val="en-ZW"/>
        </w:rPr>
        <w:t xml:space="preserve"> warned and cautioned statements, photographs of the deceased and a collage of photographs of the </w:t>
      </w:r>
      <w:r w:rsidR="007A0893">
        <w:rPr>
          <w:rFonts w:ascii="Times New Roman" w:hAnsi="Times New Roman" w:cs="Times New Roman"/>
          <w:lang w:val="en-ZW"/>
        </w:rPr>
        <w:t>first</w:t>
      </w:r>
      <w:r w:rsidRPr="006F1269">
        <w:rPr>
          <w:rFonts w:ascii="Times New Roman" w:hAnsi="Times New Roman" w:cs="Times New Roman"/>
          <w:lang w:val="en-ZW"/>
        </w:rPr>
        <w:t xml:space="preserve"> and </w:t>
      </w:r>
      <w:r w:rsidR="007A0893">
        <w:rPr>
          <w:rFonts w:ascii="Times New Roman" w:hAnsi="Times New Roman" w:cs="Times New Roman"/>
          <w:lang w:val="en-ZW"/>
        </w:rPr>
        <w:t>second</w:t>
      </w:r>
      <w:r w:rsidRPr="006F1269">
        <w:rPr>
          <w:rFonts w:ascii="Times New Roman" w:hAnsi="Times New Roman" w:cs="Times New Roman"/>
          <w:lang w:val="en-ZW"/>
        </w:rPr>
        <w:t xml:space="preserve"> accused making indications. There were no objections from the accused persons. The court duly admitted the documents which became exhibits 1 to 7 respectively. </w:t>
      </w:r>
      <w:r w:rsidR="00FE5305">
        <w:rPr>
          <w:rFonts w:ascii="Times New Roman" w:hAnsi="Times New Roman" w:cs="Times New Roman"/>
          <w:bCs/>
        </w:rPr>
        <w:t>The</w:t>
      </w:r>
      <w:r w:rsidR="00FE5305" w:rsidRPr="00FE5305">
        <w:rPr>
          <w:rFonts w:ascii="Times New Roman" w:hAnsi="Times New Roman" w:cs="Times New Roman"/>
          <w:bCs/>
        </w:rPr>
        <w:t xml:space="preserve"> state sought the formal admission into the evidence of several witnesses’ testimonies in terms of s 314 of the Criminal Procedure and Evidence Act [</w:t>
      </w:r>
      <w:r w:rsidR="00FE5305" w:rsidRPr="00FE5305">
        <w:rPr>
          <w:rFonts w:ascii="Times New Roman" w:hAnsi="Times New Roman" w:cs="Times New Roman"/>
          <w:bCs/>
          <w:i/>
          <w:iCs/>
        </w:rPr>
        <w:t>Chapter 9:07</w:t>
      </w:r>
      <w:r w:rsidR="00FE5305" w:rsidRPr="00FE5305">
        <w:rPr>
          <w:rFonts w:ascii="Times New Roman" w:hAnsi="Times New Roman" w:cs="Times New Roman"/>
          <w:bCs/>
        </w:rPr>
        <w:t xml:space="preserve">], hereinafter referred to as “the CP &amp;E Act”. </w:t>
      </w:r>
      <w:r w:rsidRPr="006F1269">
        <w:rPr>
          <w:rFonts w:ascii="Times New Roman" w:hAnsi="Times New Roman" w:cs="Times New Roman"/>
          <w:lang w:val="en-ZW"/>
        </w:rPr>
        <w:t>The state thereafter invited viva voce evidence of 4 witnesses. The summary of each of the witnesses is given below.</w:t>
      </w:r>
    </w:p>
    <w:p w14:paraId="36DCBA36" w14:textId="77777777" w:rsidR="00380A9F" w:rsidRPr="006F1269" w:rsidRDefault="00380A9F" w:rsidP="00380A9F">
      <w:pPr>
        <w:spacing w:line="360" w:lineRule="auto"/>
        <w:jc w:val="both"/>
        <w:rPr>
          <w:rFonts w:ascii="Times New Roman" w:hAnsi="Times New Roman" w:cs="Times New Roman"/>
          <w:b/>
          <w:bCs/>
        </w:rPr>
      </w:pPr>
      <w:r w:rsidRPr="006F1269">
        <w:rPr>
          <w:rFonts w:ascii="Times New Roman" w:hAnsi="Times New Roman" w:cs="Times New Roman"/>
          <w:b/>
          <w:bCs/>
        </w:rPr>
        <w:t>ONISEN MAGORA</w:t>
      </w:r>
    </w:p>
    <w:p w14:paraId="4CE0773E" w14:textId="0E155665" w:rsidR="00380A9F" w:rsidRPr="006F1269" w:rsidRDefault="00380A9F" w:rsidP="00380A9F">
      <w:pPr>
        <w:spacing w:line="360" w:lineRule="auto"/>
        <w:ind w:firstLine="720"/>
        <w:jc w:val="both"/>
        <w:rPr>
          <w:rFonts w:ascii="Times New Roman" w:hAnsi="Times New Roman" w:cs="Times New Roman"/>
        </w:rPr>
      </w:pPr>
      <w:r w:rsidRPr="006F1269">
        <w:rPr>
          <w:rFonts w:ascii="Times New Roman" w:hAnsi="Times New Roman" w:cs="Times New Roman"/>
        </w:rPr>
        <w:t>He was the deceased’s boyfriend. I</w:t>
      </w:r>
      <w:r w:rsidR="007A0893">
        <w:rPr>
          <w:rFonts w:ascii="Times New Roman" w:hAnsi="Times New Roman" w:cs="Times New Roman"/>
        </w:rPr>
        <w:t>t was his evidence that on 22</w:t>
      </w:r>
      <w:r w:rsidRPr="006F1269">
        <w:rPr>
          <w:rFonts w:ascii="Times New Roman" w:hAnsi="Times New Roman" w:cs="Times New Roman"/>
        </w:rPr>
        <w:t xml:space="preserve"> September 2024, he went to visit the deceased in her village. They had supper with the deceased at around 2200hrs. After having supper, there was a knock at the door</w:t>
      </w:r>
      <w:r>
        <w:rPr>
          <w:rFonts w:ascii="Times New Roman" w:hAnsi="Times New Roman" w:cs="Times New Roman"/>
        </w:rPr>
        <w:t>,</w:t>
      </w:r>
      <w:r w:rsidRPr="006F1269">
        <w:rPr>
          <w:rFonts w:ascii="Times New Roman" w:hAnsi="Times New Roman" w:cs="Times New Roman"/>
        </w:rPr>
        <w:t xml:space="preserve"> which was attended</w:t>
      </w:r>
      <w:r>
        <w:rPr>
          <w:rFonts w:ascii="Times New Roman" w:hAnsi="Times New Roman" w:cs="Times New Roman"/>
        </w:rPr>
        <w:t xml:space="preserve"> </w:t>
      </w:r>
      <w:r w:rsidRPr="006F1269">
        <w:rPr>
          <w:rFonts w:ascii="Times New Roman" w:hAnsi="Times New Roman" w:cs="Times New Roman"/>
        </w:rPr>
        <w:t xml:space="preserve">by the deceased. The deceased then came back and indicated that it was the deceased accused who was asking for his clothes and tablets. She also indicated that the deceased accused was carrying an axe. He offered to accompany deceased who highlighted that she was comfortable. He told the court that he </w:t>
      </w:r>
      <w:r w:rsidRPr="006F1269">
        <w:rPr>
          <w:rFonts w:ascii="Times New Roman" w:hAnsi="Times New Roman" w:cs="Times New Roman"/>
        </w:rPr>
        <w:lastRenderedPageBreak/>
        <w:t xml:space="preserve">remained seated in the dining room and the deceased did not come back. He assumed that since they had been together before, they might have come to an agreement. At around 5am, the daughter of the deceased by the name Prisca came and asked for her mother. He told her he did not know where her mother had gone but that she went away in the company of the deceased accused and had not come back. The daughter went out to a certain house and shortly after came back crying and asked him to come and see what had happened to her mother and that she had seen some blood on the verandah. The house where the body of the deceased was found used to be the house where the deceased and the deceased accused stayed during the subsistence of their marriage. After seeing the blood, he asked the daughter of the deceased to open the door where he saw the body of the deceased lying in a pool of blood. It was his testimony that he went to the kitchen where the mother of the deceased was sleeping to inform her and ask her what he was now supposed to do. She told him to return to Harare so he could inform Albert, but he refused. He then started moving around looking </w:t>
      </w:r>
      <w:r>
        <w:rPr>
          <w:rFonts w:ascii="Times New Roman" w:hAnsi="Times New Roman" w:cs="Times New Roman"/>
        </w:rPr>
        <w:t>for</w:t>
      </w:r>
      <w:r w:rsidRPr="006F1269">
        <w:rPr>
          <w:rFonts w:ascii="Times New Roman" w:hAnsi="Times New Roman" w:cs="Times New Roman"/>
        </w:rPr>
        <w:t xml:space="preserve"> the Magwaja household whom he came back with to the scene of crime. Upon arrival, they were informed that the body of the deceased had been taken to Rushinga. He testified that he does not know how the </w:t>
      </w:r>
      <w:r w:rsidR="007A0893">
        <w:rPr>
          <w:rFonts w:ascii="Times New Roman" w:hAnsi="Times New Roman" w:cs="Times New Roman"/>
        </w:rPr>
        <w:t>first</w:t>
      </w:r>
      <w:r w:rsidRPr="006F1269">
        <w:rPr>
          <w:rFonts w:ascii="Times New Roman" w:hAnsi="Times New Roman" w:cs="Times New Roman"/>
        </w:rPr>
        <w:t xml:space="preserve"> and </w:t>
      </w:r>
      <w:r w:rsidR="007A0893">
        <w:rPr>
          <w:rFonts w:ascii="Times New Roman" w:hAnsi="Times New Roman" w:cs="Times New Roman"/>
        </w:rPr>
        <w:t>second</w:t>
      </w:r>
      <w:r w:rsidRPr="006F1269">
        <w:rPr>
          <w:rFonts w:ascii="Times New Roman" w:hAnsi="Times New Roman" w:cs="Times New Roman"/>
        </w:rPr>
        <w:t xml:space="preserve"> accused are linked to the commission of the offence. He confirmed that he only saw the </w:t>
      </w:r>
      <w:r w:rsidR="007A0893">
        <w:rPr>
          <w:rFonts w:ascii="Times New Roman" w:hAnsi="Times New Roman" w:cs="Times New Roman"/>
        </w:rPr>
        <w:t xml:space="preserve">third accused on 23 </w:t>
      </w:r>
      <w:r w:rsidRPr="006F1269">
        <w:rPr>
          <w:rFonts w:ascii="Times New Roman" w:hAnsi="Times New Roman" w:cs="Times New Roman"/>
        </w:rPr>
        <w:t xml:space="preserve">September 2024 when he was going to have his statement recorded at the police station. When asked about the deceased’s head, the witness said that they went to consult a traditional healer in the company of the </w:t>
      </w:r>
      <w:r w:rsidR="007A0893">
        <w:rPr>
          <w:rFonts w:ascii="Times New Roman" w:hAnsi="Times New Roman" w:cs="Times New Roman"/>
        </w:rPr>
        <w:t>third</w:t>
      </w:r>
      <w:r w:rsidRPr="006F1269">
        <w:rPr>
          <w:rFonts w:ascii="Times New Roman" w:hAnsi="Times New Roman" w:cs="Times New Roman"/>
        </w:rPr>
        <w:t xml:space="preserve"> accused where they were told that the head was going to be found and the third accused was given some herbs to sprinkle where the body of the deceased was. He confirmed the recovery of an axe handle and that the blade was not there.</w:t>
      </w:r>
    </w:p>
    <w:p w14:paraId="2BFF08AD" w14:textId="77777777" w:rsidR="009920AB" w:rsidRPr="006F1269" w:rsidRDefault="009920AB" w:rsidP="009920AB">
      <w:pPr>
        <w:spacing w:line="360" w:lineRule="auto"/>
        <w:ind w:firstLine="720"/>
        <w:jc w:val="both"/>
        <w:rPr>
          <w:rFonts w:ascii="Times New Roman" w:hAnsi="Times New Roman" w:cs="Times New Roman"/>
          <w:b/>
          <w:bCs/>
        </w:rPr>
      </w:pPr>
      <w:r w:rsidRPr="006F1269">
        <w:rPr>
          <w:rFonts w:ascii="Times New Roman" w:hAnsi="Times New Roman" w:cs="Times New Roman"/>
          <w:b/>
          <w:bCs/>
        </w:rPr>
        <w:t>GIVEMORE TINAGO</w:t>
      </w:r>
    </w:p>
    <w:p w14:paraId="71FC92E3" w14:textId="07B39D97" w:rsidR="009920AB" w:rsidRPr="006F1269" w:rsidRDefault="009920AB" w:rsidP="009920AB">
      <w:pPr>
        <w:spacing w:line="360" w:lineRule="auto"/>
        <w:ind w:firstLine="720"/>
        <w:jc w:val="both"/>
        <w:rPr>
          <w:rFonts w:ascii="Times New Roman" w:hAnsi="Times New Roman" w:cs="Times New Roman"/>
          <w:lang w:val="en-ZW"/>
        </w:rPr>
      </w:pPr>
      <w:r w:rsidRPr="006F1269">
        <w:rPr>
          <w:rFonts w:ascii="Times New Roman" w:hAnsi="Times New Roman" w:cs="Times New Roman"/>
          <w:lang w:val="en-ZW"/>
        </w:rPr>
        <w:t xml:space="preserve">The witness is a detective constable stationed at ZRP Mt Darwin attached to the Criminal Investigations Department. He was neither the arresting detail nor the investigating officer in this case. His participation in this case was that he led the team which went with accused 1 for indications. The indications were done at the instance of the accused person. After the arrest of the </w:t>
      </w:r>
      <w:r w:rsidR="007A0893">
        <w:rPr>
          <w:rFonts w:ascii="Times New Roman" w:hAnsi="Times New Roman" w:cs="Times New Roman"/>
          <w:lang w:val="en-ZW"/>
        </w:rPr>
        <w:t>first</w:t>
      </w:r>
      <w:r w:rsidRPr="006F1269">
        <w:rPr>
          <w:rFonts w:ascii="Times New Roman" w:hAnsi="Times New Roman" w:cs="Times New Roman"/>
          <w:lang w:val="en-ZW"/>
        </w:rPr>
        <w:t xml:space="preserve"> accused person, he was taken to CID Mt Darwin, where the charge was read to him and he was asked whether he wanted to make any indications. The team which the officer was leading was constituted by the following officers: Detective Cst Manhanga who was the driver, </w:t>
      </w:r>
      <w:r w:rsidRPr="006F1269">
        <w:rPr>
          <w:rFonts w:ascii="Times New Roman" w:hAnsi="Times New Roman" w:cs="Times New Roman"/>
          <w:lang w:val="en-ZW"/>
        </w:rPr>
        <w:lastRenderedPageBreak/>
        <w:t>Detective Cst Chinganga who was the interpreter, Detective Cst Mapfumo who was the photographer, Detective Cst Hwarareshumba who was providing security to the accused person.</w:t>
      </w:r>
    </w:p>
    <w:p w14:paraId="019BF798" w14:textId="7E7EC13F" w:rsidR="009920AB" w:rsidRPr="006F1269" w:rsidRDefault="009920AB" w:rsidP="009920AB">
      <w:pPr>
        <w:spacing w:line="360" w:lineRule="auto"/>
        <w:ind w:firstLine="720"/>
        <w:jc w:val="both"/>
        <w:rPr>
          <w:rFonts w:ascii="Times New Roman" w:hAnsi="Times New Roman" w:cs="Times New Roman"/>
        </w:rPr>
      </w:pPr>
      <w:r w:rsidRPr="006F1269">
        <w:rPr>
          <w:rFonts w:ascii="Times New Roman" w:hAnsi="Times New Roman" w:cs="Times New Roman"/>
        </w:rPr>
        <w:t xml:space="preserve">It was his evidence that the indications were done a few days after the offence was committed. He stated that the accused persons were taken separately to do the </w:t>
      </w:r>
      <w:r w:rsidR="0002410E" w:rsidRPr="006F1269">
        <w:rPr>
          <w:rFonts w:ascii="Times New Roman" w:hAnsi="Times New Roman" w:cs="Times New Roman"/>
        </w:rPr>
        <w:t>indications</w:t>
      </w:r>
      <w:r w:rsidRPr="006F1269">
        <w:rPr>
          <w:rFonts w:ascii="Times New Roman" w:hAnsi="Times New Roman" w:cs="Times New Roman"/>
        </w:rPr>
        <w:t xml:space="preserve"> with the </w:t>
      </w:r>
      <w:r w:rsidR="007A0893">
        <w:rPr>
          <w:rFonts w:ascii="Times New Roman" w:hAnsi="Times New Roman" w:cs="Times New Roman"/>
        </w:rPr>
        <w:t>first</w:t>
      </w:r>
      <w:r w:rsidRPr="006F1269">
        <w:rPr>
          <w:rFonts w:ascii="Times New Roman" w:hAnsi="Times New Roman" w:cs="Times New Roman"/>
        </w:rPr>
        <w:t xml:space="preserve"> accused person being the first to make indications. He testified that they advised the accused of his rights and the accused confirmed that he would like to do indications freely and voluntarily. </w:t>
      </w:r>
    </w:p>
    <w:p w14:paraId="57762FB3" w14:textId="382B4E6E" w:rsidR="009920AB" w:rsidRPr="006F1269" w:rsidRDefault="009920AB" w:rsidP="009920AB">
      <w:pPr>
        <w:spacing w:line="360" w:lineRule="auto"/>
        <w:ind w:firstLine="720"/>
        <w:jc w:val="both"/>
        <w:rPr>
          <w:rFonts w:ascii="Times New Roman" w:hAnsi="Times New Roman" w:cs="Times New Roman"/>
          <w:lang w:val="en-ZW"/>
        </w:rPr>
      </w:pPr>
      <w:r w:rsidRPr="006F1269">
        <w:rPr>
          <w:rFonts w:ascii="Times New Roman" w:hAnsi="Times New Roman" w:cs="Times New Roman"/>
          <w:lang w:val="en-ZW"/>
        </w:rPr>
        <w:t>The accused person told the police that he would start indicating from ZRP Rushing</w:t>
      </w:r>
      <w:r>
        <w:rPr>
          <w:rFonts w:ascii="Times New Roman" w:hAnsi="Times New Roman" w:cs="Times New Roman"/>
          <w:lang w:val="en-ZW"/>
        </w:rPr>
        <w:t>a</w:t>
      </w:r>
      <w:r w:rsidRPr="006F1269">
        <w:rPr>
          <w:rFonts w:ascii="Times New Roman" w:hAnsi="Times New Roman" w:cs="Times New Roman"/>
          <w:lang w:val="en-ZW"/>
        </w:rPr>
        <w:t xml:space="preserve"> to the place </w:t>
      </w:r>
      <w:r>
        <w:rPr>
          <w:rFonts w:ascii="Times New Roman" w:hAnsi="Times New Roman" w:cs="Times New Roman"/>
          <w:lang w:val="en-ZW"/>
        </w:rPr>
        <w:t>where</w:t>
      </w:r>
      <w:r w:rsidRPr="006F1269">
        <w:rPr>
          <w:rFonts w:ascii="Times New Roman" w:hAnsi="Times New Roman" w:cs="Times New Roman"/>
          <w:lang w:val="en-ZW"/>
        </w:rPr>
        <w:t xml:space="preserve"> he committed the offence. He led the detectives to the deceased’s house where he indicated the place where he met 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and the deceased</w:t>
      </w:r>
      <w:r>
        <w:rPr>
          <w:rFonts w:ascii="Times New Roman" w:hAnsi="Times New Roman" w:cs="Times New Roman"/>
          <w:lang w:val="en-ZW"/>
        </w:rPr>
        <w:t xml:space="preserve"> accused</w:t>
      </w:r>
      <w:r w:rsidRPr="006F1269">
        <w:rPr>
          <w:rFonts w:ascii="Times New Roman" w:hAnsi="Times New Roman" w:cs="Times New Roman"/>
          <w:lang w:val="en-ZW"/>
        </w:rPr>
        <w:t xml:space="preserve">. They met at an abandoned house where they were going to commit the offence. He then led the detectives to his house where he took an axe which was used to strike the deceased. He indicated where he waited for the </w:t>
      </w:r>
      <w:r>
        <w:rPr>
          <w:rFonts w:ascii="Times New Roman" w:hAnsi="Times New Roman" w:cs="Times New Roman"/>
          <w:lang w:val="en-ZW"/>
        </w:rPr>
        <w:t>deceased</w:t>
      </w:r>
      <w:r w:rsidRPr="006F1269">
        <w:rPr>
          <w:rFonts w:ascii="Times New Roman" w:hAnsi="Times New Roman" w:cs="Times New Roman"/>
          <w:lang w:val="en-ZW"/>
        </w:rPr>
        <w:t xml:space="preserve"> accused who was going to come with the deceased and how he then struck the deceased on her cheeks. After striking the deceased, he handed over the axe to</w:t>
      </w:r>
      <w:r>
        <w:rPr>
          <w:rFonts w:ascii="Times New Roman" w:hAnsi="Times New Roman" w:cs="Times New Roman"/>
          <w:lang w:val="en-ZW"/>
        </w:rPr>
        <w:t xml:space="preserve"> the deceased accused </w:t>
      </w:r>
      <w:r w:rsidRPr="006F1269">
        <w:rPr>
          <w:rFonts w:ascii="Times New Roman" w:hAnsi="Times New Roman" w:cs="Times New Roman"/>
          <w:lang w:val="en-ZW"/>
        </w:rPr>
        <w:t xml:space="preserve">who beheaded the deceased. He indicated that he left the head of the deceased with 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and the </w:t>
      </w:r>
      <w:r>
        <w:rPr>
          <w:rFonts w:ascii="Times New Roman" w:hAnsi="Times New Roman" w:cs="Times New Roman"/>
          <w:lang w:val="en-ZW"/>
        </w:rPr>
        <w:t>deceased</w:t>
      </w:r>
      <w:r w:rsidRPr="006F1269">
        <w:rPr>
          <w:rFonts w:ascii="Times New Roman" w:hAnsi="Times New Roman" w:cs="Times New Roman"/>
          <w:lang w:val="en-ZW"/>
        </w:rPr>
        <w:t xml:space="preserve"> accused. He then proceeded to where the </w:t>
      </w:r>
      <w:r w:rsidR="007A0893">
        <w:rPr>
          <w:rFonts w:ascii="Times New Roman" w:hAnsi="Times New Roman" w:cs="Times New Roman"/>
          <w:lang w:val="en-ZW"/>
        </w:rPr>
        <w:t>third</w:t>
      </w:r>
      <w:r w:rsidRPr="006F1269">
        <w:rPr>
          <w:rFonts w:ascii="Times New Roman" w:hAnsi="Times New Roman" w:cs="Times New Roman"/>
          <w:lang w:val="en-ZW"/>
        </w:rPr>
        <w:t xml:space="preserve"> accused had parked his vehicle to advise him that the job was done. He told the police that he </w:t>
      </w:r>
      <w:r>
        <w:rPr>
          <w:rFonts w:ascii="Times New Roman" w:hAnsi="Times New Roman" w:cs="Times New Roman"/>
          <w:lang w:val="en-ZW"/>
        </w:rPr>
        <w:t>went</w:t>
      </w:r>
      <w:r w:rsidRPr="006F1269">
        <w:rPr>
          <w:rFonts w:ascii="Times New Roman" w:hAnsi="Times New Roman" w:cs="Times New Roman"/>
          <w:lang w:val="en-ZW"/>
        </w:rPr>
        <w:t xml:space="preserve"> to a </w:t>
      </w:r>
      <w:r w:rsidR="0002410E" w:rsidRPr="006F1269">
        <w:rPr>
          <w:rFonts w:ascii="Times New Roman" w:hAnsi="Times New Roman" w:cs="Times New Roman"/>
          <w:lang w:val="en-ZW"/>
        </w:rPr>
        <w:t>Blair</w:t>
      </w:r>
      <w:r w:rsidRPr="006F1269">
        <w:rPr>
          <w:rFonts w:ascii="Times New Roman" w:hAnsi="Times New Roman" w:cs="Times New Roman"/>
          <w:lang w:val="en-ZW"/>
        </w:rPr>
        <w:t xml:space="preserve"> toilet where 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and the </w:t>
      </w:r>
      <w:r>
        <w:rPr>
          <w:rFonts w:ascii="Times New Roman" w:hAnsi="Times New Roman" w:cs="Times New Roman"/>
          <w:lang w:val="en-ZW"/>
        </w:rPr>
        <w:t>deceased</w:t>
      </w:r>
      <w:r w:rsidRPr="006F1269">
        <w:rPr>
          <w:rFonts w:ascii="Times New Roman" w:hAnsi="Times New Roman" w:cs="Times New Roman"/>
          <w:lang w:val="en-ZW"/>
        </w:rPr>
        <w:t xml:space="preserve"> accused were waiting for them. The head was then handed over to the </w:t>
      </w:r>
      <w:r w:rsidR="007A0893">
        <w:rPr>
          <w:rFonts w:ascii="Times New Roman" w:hAnsi="Times New Roman" w:cs="Times New Roman"/>
          <w:lang w:val="en-ZW"/>
        </w:rPr>
        <w:t>third</w:t>
      </w:r>
      <w:r w:rsidRPr="006F1269">
        <w:rPr>
          <w:rFonts w:ascii="Times New Roman" w:hAnsi="Times New Roman" w:cs="Times New Roman"/>
          <w:lang w:val="en-ZW"/>
        </w:rPr>
        <w:t xml:space="preserve"> accused who took blood from the head of the deceased which they then dumped in </w:t>
      </w:r>
      <w:r w:rsidR="0002410E" w:rsidRPr="006F1269">
        <w:rPr>
          <w:rFonts w:ascii="Times New Roman" w:hAnsi="Times New Roman" w:cs="Times New Roman"/>
          <w:lang w:val="en-ZW"/>
        </w:rPr>
        <w:t>a Blair</w:t>
      </w:r>
      <w:r w:rsidRPr="006F1269">
        <w:rPr>
          <w:rFonts w:ascii="Times New Roman" w:hAnsi="Times New Roman" w:cs="Times New Roman"/>
          <w:lang w:val="en-ZW"/>
        </w:rPr>
        <w:t xml:space="preserve"> toilet. The witness testified that during the time of the indications, the accused was in cuffs but could not remember if they were hand cuffs or leg irons. It was his testimony that the </w:t>
      </w:r>
      <w:r w:rsidR="007A0893">
        <w:rPr>
          <w:rFonts w:ascii="Times New Roman" w:hAnsi="Times New Roman" w:cs="Times New Roman"/>
          <w:lang w:val="en-ZW"/>
        </w:rPr>
        <w:t>first</w:t>
      </w:r>
      <w:r w:rsidRPr="006F1269">
        <w:rPr>
          <w:rFonts w:ascii="Times New Roman" w:hAnsi="Times New Roman" w:cs="Times New Roman"/>
          <w:lang w:val="en-ZW"/>
        </w:rPr>
        <w:t xml:space="preserve"> accused plotted the offence and engaged 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w:t>
      </w:r>
    </w:p>
    <w:p w14:paraId="6C10C9AE" w14:textId="77777777" w:rsidR="009920AB" w:rsidRPr="006F1269" w:rsidRDefault="009920AB" w:rsidP="009920AB">
      <w:pPr>
        <w:spacing w:line="360" w:lineRule="auto"/>
        <w:ind w:firstLine="720"/>
        <w:jc w:val="both"/>
        <w:rPr>
          <w:rFonts w:ascii="Times New Roman" w:hAnsi="Times New Roman" w:cs="Times New Roman"/>
          <w:lang w:val="en-ZW"/>
        </w:rPr>
      </w:pPr>
      <w:r w:rsidRPr="006F1269">
        <w:rPr>
          <w:rFonts w:ascii="Times New Roman" w:hAnsi="Times New Roman" w:cs="Times New Roman"/>
          <w:lang w:val="en-ZW"/>
        </w:rPr>
        <w:t xml:space="preserve">The witness further advised the court that the indications were done with the full participation of the accused who did not complain that there was anything untoward. The accused was free all the time. </w:t>
      </w:r>
    </w:p>
    <w:p w14:paraId="5B1613D7" w14:textId="0AE1F9C6" w:rsidR="009920AB" w:rsidRPr="006F1269" w:rsidRDefault="009920AB" w:rsidP="009920AB">
      <w:pPr>
        <w:spacing w:line="360" w:lineRule="auto"/>
        <w:ind w:firstLine="720"/>
        <w:jc w:val="both"/>
        <w:rPr>
          <w:rFonts w:ascii="Times New Roman" w:hAnsi="Times New Roman" w:cs="Times New Roman"/>
        </w:rPr>
      </w:pPr>
      <w:r w:rsidRPr="003214AB">
        <w:rPr>
          <w:rFonts w:ascii="Times New Roman" w:hAnsi="Times New Roman" w:cs="Times New Roman"/>
          <w:lang w:val="en-ZW"/>
        </w:rPr>
        <w:t xml:space="preserve">The witness gave evidence in relation to the indications that were done by the </w:t>
      </w:r>
      <w:r w:rsidR="007A0893">
        <w:rPr>
          <w:rFonts w:ascii="Times New Roman" w:hAnsi="Times New Roman" w:cs="Times New Roman"/>
          <w:lang w:val="en-ZW"/>
        </w:rPr>
        <w:t>second</w:t>
      </w:r>
      <w:r w:rsidRPr="003214AB">
        <w:rPr>
          <w:rFonts w:ascii="Times New Roman" w:hAnsi="Times New Roman" w:cs="Times New Roman"/>
          <w:lang w:val="en-ZW"/>
        </w:rPr>
        <w:t xml:space="preserve"> accused.</w:t>
      </w:r>
      <w:r>
        <w:rPr>
          <w:rFonts w:ascii="Times New Roman" w:hAnsi="Times New Roman" w:cs="Times New Roman"/>
          <w:b/>
          <w:bCs/>
          <w:lang w:val="en-ZW"/>
        </w:rPr>
        <w:t xml:space="preserve"> </w:t>
      </w:r>
      <w:r w:rsidRPr="006F1269">
        <w:rPr>
          <w:rFonts w:ascii="Times New Roman" w:hAnsi="Times New Roman" w:cs="Times New Roman"/>
          <w:lang w:val="en-ZW"/>
        </w:rPr>
        <w:t xml:space="preserve">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made indications the same day as the </w:t>
      </w:r>
      <w:r w:rsidR="007A0893">
        <w:rPr>
          <w:rFonts w:ascii="Times New Roman" w:hAnsi="Times New Roman" w:cs="Times New Roman"/>
          <w:lang w:val="en-ZW"/>
        </w:rPr>
        <w:t>first</w:t>
      </w:r>
      <w:r w:rsidRPr="006F1269">
        <w:rPr>
          <w:rFonts w:ascii="Times New Roman" w:hAnsi="Times New Roman" w:cs="Times New Roman"/>
          <w:lang w:val="en-ZW"/>
        </w:rPr>
        <w:t xml:space="preserve"> accused. It was his evidence that 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conceded making the indications and he signed to that effect. The </w:t>
      </w:r>
      <w:r w:rsidR="007A0893">
        <w:rPr>
          <w:rFonts w:ascii="Times New Roman" w:hAnsi="Times New Roman" w:cs="Times New Roman"/>
          <w:lang w:val="en-ZW"/>
        </w:rPr>
        <w:t>second</w:t>
      </w:r>
      <w:r w:rsidRPr="006F1269">
        <w:rPr>
          <w:rFonts w:ascii="Times New Roman" w:hAnsi="Times New Roman" w:cs="Times New Roman"/>
          <w:lang w:val="en-ZW"/>
        </w:rPr>
        <w:t xml:space="preserve"> accused made the indications freely and voluntarily. </w:t>
      </w:r>
    </w:p>
    <w:p w14:paraId="79041437" w14:textId="13107445" w:rsidR="009920AB" w:rsidRDefault="009920AB" w:rsidP="009920AB">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He indicated an abandoned house where they plotted how to execute the offence. He also indicated the house where the deceased was going to be lured to and where he was hiding. He indicated how the </w:t>
      </w:r>
      <w:r w:rsidR="007A0893">
        <w:rPr>
          <w:rFonts w:ascii="Times New Roman" w:hAnsi="Times New Roman" w:cs="Times New Roman"/>
        </w:rPr>
        <w:t>first</w:t>
      </w:r>
      <w:r>
        <w:rPr>
          <w:rFonts w:ascii="Times New Roman" w:hAnsi="Times New Roman" w:cs="Times New Roman"/>
        </w:rPr>
        <w:t xml:space="preserve"> accused struck the deceased on both cheeks and how the head of the deceased was beheaded. He took the detectives to the toilet where the deceased accused and himself waited for the </w:t>
      </w:r>
      <w:r w:rsidR="007A0893">
        <w:rPr>
          <w:rFonts w:ascii="Times New Roman" w:hAnsi="Times New Roman" w:cs="Times New Roman"/>
        </w:rPr>
        <w:t>first</w:t>
      </w:r>
      <w:r>
        <w:rPr>
          <w:rFonts w:ascii="Times New Roman" w:hAnsi="Times New Roman" w:cs="Times New Roman"/>
        </w:rPr>
        <w:t xml:space="preserve"> and </w:t>
      </w:r>
      <w:r w:rsidR="007A0893">
        <w:rPr>
          <w:rFonts w:ascii="Times New Roman" w:hAnsi="Times New Roman" w:cs="Times New Roman"/>
        </w:rPr>
        <w:t>third</w:t>
      </w:r>
      <w:r>
        <w:rPr>
          <w:rFonts w:ascii="Times New Roman" w:hAnsi="Times New Roman" w:cs="Times New Roman"/>
        </w:rPr>
        <w:t xml:space="preserve"> accused. The indications which were made by the </w:t>
      </w:r>
      <w:r w:rsidR="007A0893">
        <w:rPr>
          <w:rFonts w:ascii="Times New Roman" w:hAnsi="Times New Roman" w:cs="Times New Roman"/>
        </w:rPr>
        <w:t>second</w:t>
      </w:r>
      <w:r>
        <w:rPr>
          <w:rFonts w:ascii="Times New Roman" w:hAnsi="Times New Roman" w:cs="Times New Roman"/>
        </w:rPr>
        <w:t xml:space="preserve"> accused were photographed. The witness linked the </w:t>
      </w:r>
      <w:r w:rsidR="007A0893">
        <w:rPr>
          <w:rFonts w:ascii="Times New Roman" w:hAnsi="Times New Roman" w:cs="Times New Roman"/>
        </w:rPr>
        <w:t>second</w:t>
      </w:r>
      <w:r>
        <w:rPr>
          <w:rFonts w:ascii="Times New Roman" w:hAnsi="Times New Roman" w:cs="Times New Roman"/>
        </w:rPr>
        <w:t xml:space="preserve"> accused to the offence as he indicated an abandoned house where the crime was plotted. During the indications, there was an independent witness. </w:t>
      </w:r>
    </w:p>
    <w:p w14:paraId="2D4556C0" w14:textId="77777777" w:rsidR="009920AB" w:rsidRPr="006F1269" w:rsidRDefault="009920AB" w:rsidP="009920AB">
      <w:pPr>
        <w:spacing w:line="360" w:lineRule="auto"/>
        <w:ind w:firstLine="720"/>
        <w:jc w:val="both"/>
        <w:rPr>
          <w:rFonts w:ascii="Times New Roman" w:hAnsi="Times New Roman" w:cs="Times New Roman"/>
          <w:b/>
          <w:bCs/>
        </w:rPr>
      </w:pPr>
      <w:r>
        <w:rPr>
          <w:rFonts w:ascii="Times New Roman" w:hAnsi="Times New Roman" w:cs="Times New Roman"/>
          <w:b/>
          <w:bCs/>
        </w:rPr>
        <w:t>PARADZA MASORA</w:t>
      </w:r>
    </w:p>
    <w:p w14:paraId="581DDC2A" w14:textId="4022D394" w:rsidR="009920AB" w:rsidRDefault="009920AB" w:rsidP="009920AB">
      <w:pPr>
        <w:spacing w:line="360" w:lineRule="auto"/>
        <w:ind w:firstLine="720"/>
        <w:jc w:val="both"/>
        <w:rPr>
          <w:rFonts w:ascii="Times New Roman" w:hAnsi="Times New Roman" w:cs="Times New Roman"/>
        </w:rPr>
      </w:pPr>
      <w:r w:rsidRPr="00D907E7">
        <w:rPr>
          <w:rFonts w:ascii="Times New Roman" w:hAnsi="Times New Roman" w:cs="Times New Roman"/>
        </w:rPr>
        <w:t xml:space="preserve">The evidence of this witness posed challenges to prosecution. </w:t>
      </w:r>
      <w:r>
        <w:rPr>
          <w:rFonts w:ascii="Times New Roman" w:hAnsi="Times New Roman" w:cs="Times New Roman"/>
        </w:rPr>
        <w:t xml:space="preserve">It was his evidence that, as he was attending the funeral of the deceased, he was picked by the police from the crowd that was gathered to be an independent witness to the indications that were being done by the accused persons. He told the court that he witnessed the police take one accused person after the other for the indications, and as the indications were being made, he did not see anything untoward by the accused persons. He testified that the police would ask the accused person to show them what actually transpired. He said that the deceased accused was the first to make indications, followed by the </w:t>
      </w:r>
      <w:r w:rsidR="007A0893">
        <w:rPr>
          <w:rFonts w:ascii="Times New Roman" w:hAnsi="Times New Roman" w:cs="Times New Roman"/>
        </w:rPr>
        <w:t>first</w:t>
      </w:r>
      <w:r>
        <w:rPr>
          <w:rFonts w:ascii="Times New Roman" w:hAnsi="Times New Roman" w:cs="Times New Roman"/>
        </w:rPr>
        <w:t xml:space="preserve"> </w:t>
      </w:r>
      <w:r w:rsidR="0002410E">
        <w:rPr>
          <w:rFonts w:ascii="Times New Roman" w:hAnsi="Times New Roman" w:cs="Times New Roman"/>
        </w:rPr>
        <w:t>accused.</w:t>
      </w:r>
      <w:r>
        <w:rPr>
          <w:rFonts w:ascii="Times New Roman" w:hAnsi="Times New Roman" w:cs="Times New Roman"/>
        </w:rPr>
        <w:t xml:space="preserve">  He testified that the </w:t>
      </w:r>
      <w:r w:rsidR="007A0893">
        <w:rPr>
          <w:rFonts w:ascii="Times New Roman" w:hAnsi="Times New Roman" w:cs="Times New Roman"/>
        </w:rPr>
        <w:t>first</w:t>
      </w:r>
      <w:r>
        <w:rPr>
          <w:rFonts w:ascii="Times New Roman" w:hAnsi="Times New Roman" w:cs="Times New Roman"/>
        </w:rPr>
        <w:t xml:space="preserve"> accused indicated that he waited for the deceased accused at a certain place and he had an axe. The </w:t>
      </w:r>
      <w:r w:rsidR="007A0893">
        <w:rPr>
          <w:rFonts w:ascii="Times New Roman" w:hAnsi="Times New Roman" w:cs="Times New Roman"/>
        </w:rPr>
        <w:t>first</w:t>
      </w:r>
      <w:r>
        <w:rPr>
          <w:rFonts w:ascii="Times New Roman" w:hAnsi="Times New Roman" w:cs="Times New Roman"/>
        </w:rPr>
        <w:t xml:space="preserve"> accused stated that after beheading the deceased, they went to the road with the head of the deceased, where the </w:t>
      </w:r>
      <w:r w:rsidR="007A0893">
        <w:rPr>
          <w:rFonts w:ascii="Times New Roman" w:hAnsi="Times New Roman" w:cs="Times New Roman"/>
        </w:rPr>
        <w:t>third</w:t>
      </w:r>
      <w:r>
        <w:rPr>
          <w:rFonts w:ascii="Times New Roman" w:hAnsi="Times New Roman" w:cs="Times New Roman"/>
        </w:rPr>
        <w:t xml:space="preserve"> accused’s motor vehicle was parked. They handed the head over to the </w:t>
      </w:r>
      <w:r w:rsidR="007A0893">
        <w:rPr>
          <w:rFonts w:ascii="Times New Roman" w:hAnsi="Times New Roman" w:cs="Times New Roman"/>
        </w:rPr>
        <w:t>third</w:t>
      </w:r>
      <w:r>
        <w:rPr>
          <w:rFonts w:ascii="Times New Roman" w:hAnsi="Times New Roman" w:cs="Times New Roman"/>
        </w:rPr>
        <w:t xml:space="preserve"> accused who got hold of the head and returned it to them. It was also his evidence that when the </w:t>
      </w:r>
      <w:r w:rsidR="007A0893">
        <w:rPr>
          <w:rFonts w:ascii="Times New Roman" w:hAnsi="Times New Roman" w:cs="Times New Roman"/>
        </w:rPr>
        <w:t>first</w:t>
      </w:r>
      <w:r>
        <w:rPr>
          <w:rFonts w:ascii="Times New Roman" w:hAnsi="Times New Roman" w:cs="Times New Roman"/>
        </w:rPr>
        <w:t xml:space="preserve"> accused was making indications, the other accused was waiting in the motor </w:t>
      </w:r>
      <w:r w:rsidR="00B961EA">
        <w:rPr>
          <w:rFonts w:ascii="Times New Roman" w:hAnsi="Times New Roman" w:cs="Times New Roman"/>
        </w:rPr>
        <w:t>vehicle,</w:t>
      </w:r>
      <w:r>
        <w:rPr>
          <w:rFonts w:ascii="Times New Roman" w:hAnsi="Times New Roman" w:cs="Times New Roman"/>
        </w:rPr>
        <w:t xml:space="preserve"> and the indications took about 15 to 20 minutes.</w:t>
      </w:r>
    </w:p>
    <w:p w14:paraId="0C941DFD" w14:textId="30441BC0" w:rsidR="009920AB" w:rsidRDefault="009920AB" w:rsidP="009920AB">
      <w:pPr>
        <w:spacing w:line="360" w:lineRule="auto"/>
        <w:ind w:firstLine="720"/>
        <w:jc w:val="both"/>
        <w:rPr>
          <w:rFonts w:ascii="Times New Roman" w:hAnsi="Times New Roman" w:cs="Times New Roman"/>
        </w:rPr>
      </w:pPr>
      <w:r>
        <w:rPr>
          <w:rFonts w:ascii="Times New Roman" w:hAnsi="Times New Roman" w:cs="Times New Roman"/>
        </w:rPr>
        <w:t xml:space="preserve">He witnessed indications that were done by two accused persons, that is the deceased accused and the </w:t>
      </w:r>
      <w:r w:rsidR="007A0893">
        <w:rPr>
          <w:rFonts w:ascii="Times New Roman" w:hAnsi="Times New Roman" w:cs="Times New Roman"/>
        </w:rPr>
        <w:t>first</w:t>
      </w:r>
      <w:r>
        <w:rPr>
          <w:rFonts w:ascii="Times New Roman" w:hAnsi="Times New Roman" w:cs="Times New Roman"/>
        </w:rPr>
        <w:t xml:space="preserve"> accused. He denied that a statement was taken from him by the police and went on to say that he does not appreciate what a statement is. Additionally, he denied having witnessed indications by the </w:t>
      </w:r>
      <w:r w:rsidR="007A0893">
        <w:rPr>
          <w:rFonts w:ascii="Times New Roman" w:hAnsi="Times New Roman" w:cs="Times New Roman"/>
        </w:rPr>
        <w:t>second</w:t>
      </w:r>
      <w:r>
        <w:rPr>
          <w:rFonts w:ascii="Times New Roman" w:hAnsi="Times New Roman" w:cs="Times New Roman"/>
        </w:rPr>
        <w:t xml:space="preserve"> accused person as the state alleged. </w:t>
      </w:r>
    </w:p>
    <w:p w14:paraId="294F2783" w14:textId="77777777" w:rsidR="009920AB" w:rsidRDefault="009920AB" w:rsidP="009920AB">
      <w:pPr>
        <w:spacing w:line="360" w:lineRule="auto"/>
        <w:ind w:firstLine="720"/>
        <w:jc w:val="both"/>
        <w:rPr>
          <w:rFonts w:ascii="Times New Roman" w:hAnsi="Times New Roman" w:cs="Times New Roman"/>
        </w:rPr>
      </w:pPr>
      <w:r>
        <w:rPr>
          <w:rFonts w:ascii="Times New Roman" w:hAnsi="Times New Roman" w:cs="Times New Roman"/>
        </w:rPr>
        <w:t xml:space="preserve">During cross examination, the witness conceded that the statement that he purportedly made to the police should be disregarded because he never gave a statement to the police no sign </w:t>
      </w:r>
      <w:r>
        <w:rPr>
          <w:rFonts w:ascii="Times New Roman" w:hAnsi="Times New Roman" w:cs="Times New Roman"/>
        </w:rPr>
        <w:lastRenderedPageBreak/>
        <w:t xml:space="preserve">any document on the day of the indications. When asked on whether he saw any signs of assault on the accused persons, he replied that he did not make any observations as he was concerned about his safety and that he was not settled as that was his first time moving with the police. He even said that he was not free and comfortable as he gave his testimony in court. </w:t>
      </w:r>
    </w:p>
    <w:p w14:paraId="7E1C6027" w14:textId="77777777" w:rsidR="00724866" w:rsidRDefault="00724866" w:rsidP="00724866">
      <w:pPr>
        <w:spacing w:line="360" w:lineRule="auto"/>
        <w:ind w:firstLine="720"/>
        <w:jc w:val="both"/>
        <w:rPr>
          <w:rFonts w:ascii="Times New Roman" w:hAnsi="Times New Roman" w:cs="Times New Roman"/>
          <w:b/>
          <w:bCs/>
        </w:rPr>
      </w:pPr>
      <w:r>
        <w:rPr>
          <w:rFonts w:ascii="Times New Roman" w:hAnsi="Times New Roman" w:cs="Times New Roman"/>
          <w:b/>
          <w:bCs/>
        </w:rPr>
        <w:t>NORMAN MACHINGAMBI</w:t>
      </w:r>
    </w:p>
    <w:p w14:paraId="21A1B693" w14:textId="040F1E64" w:rsidR="00724866" w:rsidRDefault="00724866" w:rsidP="00724866">
      <w:pPr>
        <w:spacing w:line="360" w:lineRule="auto"/>
        <w:ind w:firstLine="720"/>
        <w:jc w:val="both"/>
        <w:rPr>
          <w:rFonts w:ascii="Times New Roman" w:hAnsi="Times New Roman" w:cs="Times New Roman"/>
        </w:rPr>
      </w:pPr>
      <w:r w:rsidRPr="003214AB">
        <w:rPr>
          <w:rFonts w:ascii="Times New Roman" w:hAnsi="Times New Roman" w:cs="Times New Roman"/>
        </w:rPr>
        <w:t xml:space="preserve">He is a member of the Zimbabwe Republic Police and he was assigned the case sometime in September 2024 when the deceased was murdered. It was his testimony that he interviewed witnesses including Onisen Magora who pointed to him that the deceased accused was the last person to see the deceased person. He then searched for deceased accused to no avail.  An alert was made to sister stations, and he was arrested in Bindura at Garati panning site by CID Bindura. </w:t>
      </w:r>
      <w:r>
        <w:rPr>
          <w:rFonts w:ascii="Times New Roman" w:hAnsi="Times New Roman" w:cs="Times New Roman"/>
        </w:rPr>
        <w:t xml:space="preserve">The deceased accused was taken </w:t>
      </w:r>
      <w:r w:rsidRPr="003214AB">
        <w:rPr>
          <w:rFonts w:ascii="Times New Roman" w:hAnsi="Times New Roman" w:cs="Times New Roman"/>
        </w:rPr>
        <w:t xml:space="preserve">from the custody of CID Bindura. </w:t>
      </w:r>
      <w:r>
        <w:rPr>
          <w:rFonts w:ascii="Times New Roman" w:hAnsi="Times New Roman" w:cs="Times New Roman"/>
        </w:rPr>
        <w:t>The deceased accused was first i</w:t>
      </w:r>
      <w:r w:rsidRPr="003214AB">
        <w:rPr>
          <w:rFonts w:ascii="Times New Roman" w:hAnsi="Times New Roman" w:cs="Times New Roman"/>
        </w:rPr>
        <w:t xml:space="preserve">nterviewed of the offence in Bindura and he admitted that he committed the offence and implicated the </w:t>
      </w:r>
      <w:r w:rsidR="007A0893">
        <w:rPr>
          <w:rFonts w:ascii="Times New Roman" w:hAnsi="Times New Roman" w:cs="Times New Roman"/>
        </w:rPr>
        <w:t>first</w:t>
      </w:r>
      <w:r w:rsidRPr="003214AB">
        <w:rPr>
          <w:rFonts w:ascii="Times New Roman" w:hAnsi="Times New Roman" w:cs="Times New Roman"/>
        </w:rPr>
        <w:t xml:space="preserve">, </w:t>
      </w:r>
      <w:r w:rsidR="007A0893">
        <w:rPr>
          <w:rFonts w:ascii="Times New Roman" w:hAnsi="Times New Roman" w:cs="Times New Roman"/>
        </w:rPr>
        <w:t>second</w:t>
      </w:r>
      <w:r w:rsidRPr="003214AB">
        <w:rPr>
          <w:rFonts w:ascii="Times New Roman" w:hAnsi="Times New Roman" w:cs="Times New Roman"/>
        </w:rPr>
        <w:t xml:space="preserve"> and </w:t>
      </w:r>
      <w:r w:rsidR="007A0893">
        <w:rPr>
          <w:rFonts w:ascii="Times New Roman" w:hAnsi="Times New Roman" w:cs="Times New Roman"/>
        </w:rPr>
        <w:t>third</w:t>
      </w:r>
      <w:r w:rsidRPr="003214AB">
        <w:rPr>
          <w:rFonts w:ascii="Times New Roman" w:hAnsi="Times New Roman" w:cs="Times New Roman"/>
        </w:rPr>
        <w:t xml:space="preserve"> accused. </w:t>
      </w:r>
      <w:r>
        <w:rPr>
          <w:rFonts w:ascii="Times New Roman" w:hAnsi="Times New Roman" w:cs="Times New Roman"/>
        </w:rPr>
        <w:t xml:space="preserve">He was then taken </w:t>
      </w:r>
      <w:r w:rsidRPr="003214AB">
        <w:rPr>
          <w:rFonts w:ascii="Times New Roman" w:hAnsi="Times New Roman" w:cs="Times New Roman"/>
        </w:rPr>
        <w:t>to CID Mt Darwin</w:t>
      </w:r>
      <w:r>
        <w:rPr>
          <w:rFonts w:ascii="Times New Roman" w:hAnsi="Times New Roman" w:cs="Times New Roman"/>
        </w:rPr>
        <w:t>. It was his testimony that after they had left the deceased accused at CID Mt Darwin, they proceeded to</w:t>
      </w:r>
      <w:r w:rsidRPr="003214AB">
        <w:rPr>
          <w:rFonts w:ascii="Times New Roman" w:hAnsi="Times New Roman" w:cs="Times New Roman"/>
        </w:rPr>
        <w:t xml:space="preserve"> Rushinga Chomutuku looking for the </w:t>
      </w:r>
      <w:r w:rsidR="007A0893">
        <w:rPr>
          <w:rFonts w:ascii="Times New Roman" w:hAnsi="Times New Roman" w:cs="Times New Roman"/>
        </w:rPr>
        <w:t>first</w:t>
      </w:r>
      <w:r w:rsidRPr="003214AB">
        <w:rPr>
          <w:rFonts w:ascii="Times New Roman" w:hAnsi="Times New Roman" w:cs="Times New Roman"/>
        </w:rPr>
        <w:t xml:space="preserve"> and </w:t>
      </w:r>
      <w:r w:rsidR="007A0893">
        <w:rPr>
          <w:rFonts w:ascii="Times New Roman" w:hAnsi="Times New Roman" w:cs="Times New Roman"/>
        </w:rPr>
        <w:t>second</w:t>
      </w:r>
      <w:r w:rsidRPr="003214AB">
        <w:rPr>
          <w:rFonts w:ascii="Times New Roman" w:hAnsi="Times New Roman" w:cs="Times New Roman"/>
        </w:rPr>
        <w:t xml:space="preserve"> accused. </w:t>
      </w:r>
      <w:r>
        <w:rPr>
          <w:rFonts w:ascii="Times New Roman" w:hAnsi="Times New Roman" w:cs="Times New Roman"/>
        </w:rPr>
        <w:t>They</w:t>
      </w:r>
      <w:r w:rsidRPr="003214AB">
        <w:rPr>
          <w:rFonts w:ascii="Times New Roman" w:hAnsi="Times New Roman" w:cs="Times New Roman"/>
        </w:rPr>
        <w:t xml:space="preserve"> arrested the </w:t>
      </w:r>
      <w:r w:rsidR="007A0893">
        <w:rPr>
          <w:rFonts w:ascii="Times New Roman" w:hAnsi="Times New Roman" w:cs="Times New Roman"/>
        </w:rPr>
        <w:t>first</w:t>
      </w:r>
      <w:r w:rsidRPr="003214AB">
        <w:rPr>
          <w:rFonts w:ascii="Times New Roman" w:hAnsi="Times New Roman" w:cs="Times New Roman"/>
        </w:rPr>
        <w:t xml:space="preserve"> accused who admitted having committed the offence and implicated the deceased accused, </w:t>
      </w:r>
      <w:r w:rsidR="007A0893">
        <w:rPr>
          <w:rFonts w:ascii="Times New Roman" w:hAnsi="Times New Roman" w:cs="Times New Roman"/>
        </w:rPr>
        <w:t>second</w:t>
      </w:r>
      <w:r w:rsidRPr="003214AB">
        <w:rPr>
          <w:rFonts w:ascii="Times New Roman" w:hAnsi="Times New Roman" w:cs="Times New Roman"/>
        </w:rPr>
        <w:t xml:space="preserve"> and </w:t>
      </w:r>
      <w:r w:rsidR="007A0893">
        <w:rPr>
          <w:rFonts w:ascii="Times New Roman" w:hAnsi="Times New Roman" w:cs="Times New Roman"/>
        </w:rPr>
        <w:t>third</w:t>
      </w:r>
      <w:r w:rsidRPr="003214AB">
        <w:rPr>
          <w:rFonts w:ascii="Times New Roman" w:hAnsi="Times New Roman" w:cs="Times New Roman"/>
        </w:rPr>
        <w:t xml:space="preserve"> accused. After the interview, </w:t>
      </w:r>
      <w:r w:rsidR="007A0893">
        <w:rPr>
          <w:rFonts w:ascii="Times New Roman" w:hAnsi="Times New Roman" w:cs="Times New Roman"/>
        </w:rPr>
        <w:t>first</w:t>
      </w:r>
      <w:r w:rsidRPr="003214AB">
        <w:rPr>
          <w:rFonts w:ascii="Times New Roman" w:hAnsi="Times New Roman" w:cs="Times New Roman"/>
        </w:rPr>
        <w:t xml:space="preserve"> accused led </w:t>
      </w:r>
      <w:r>
        <w:rPr>
          <w:rFonts w:ascii="Times New Roman" w:hAnsi="Times New Roman" w:cs="Times New Roman"/>
        </w:rPr>
        <w:t>them</w:t>
      </w:r>
      <w:r w:rsidRPr="003214AB">
        <w:rPr>
          <w:rFonts w:ascii="Times New Roman" w:hAnsi="Times New Roman" w:cs="Times New Roman"/>
        </w:rPr>
        <w:t xml:space="preserve"> to his bedroom where he showed </w:t>
      </w:r>
      <w:r>
        <w:rPr>
          <w:rFonts w:ascii="Times New Roman" w:hAnsi="Times New Roman" w:cs="Times New Roman"/>
        </w:rPr>
        <w:t>them</w:t>
      </w:r>
      <w:r w:rsidRPr="003214AB">
        <w:rPr>
          <w:rFonts w:ascii="Times New Roman" w:hAnsi="Times New Roman" w:cs="Times New Roman"/>
        </w:rPr>
        <w:t xml:space="preserve"> the axe </w:t>
      </w:r>
      <w:r>
        <w:rPr>
          <w:rFonts w:ascii="Times New Roman" w:hAnsi="Times New Roman" w:cs="Times New Roman"/>
        </w:rPr>
        <w:t xml:space="preserve">blade </w:t>
      </w:r>
      <w:r w:rsidRPr="003214AB">
        <w:rPr>
          <w:rFonts w:ascii="Times New Roman" w:hAnsi="Times New Roman" w:cs="Times New Roman"/>
        </w:rPr>
        <w:t xml:space="preserve">that he used to strike the deceased which was on the floor. </w:t>
      </w:r>
      <w:r>
        <w:rPr>
          <w:rFonts w:ascii="Times New Roman" w:hAnsi="Times New Roman" w:cs="Times New Roman"/>
        </w:rPr>
        <w:t xml:space="preserve">They </w:t>
      </w:r>
      <w:r w:rsidRPr="003214AB">
        <w:rPr>
          <w:rFonts w:ascii="Times New Roman" w:hAnsi="Times New Roman" w:cs="Times New Roman"/>
        </w:rPr>
        <w:t>recovered the axe blade only which was not attached to the axe handle and the axe blade had some blood stains on it.</w:t>
      </w:r>
      <w:r>
        <w:rPr>
          <w:rFonts w:ascii="Times New Roman" w:hAnsi="Times New Roman" w:cs="Times New Roman"/>
        </w:rPr>
        <w:t xml:space="preserve"> When asked about the axe handle, the </w:t>
      </w:r>
      <w:r w:rsidR="007A0893">
        <w:rPr>
          <w:rFonts w:ascii="Times New Roman" w:hAnsi="Times New Roman" w:cs="Times New Roman"/>
        </w:rPr>
        <w:t>first</w:t>
      </w:r>
      <w:r>
        <w:rPr>
          <w:rFonts w:ascii="Times New Roman" w:hAnsi="Times New Roman" w:cs="Times New Roman"/>
        </w:rPr>
        <w:t xml:space="preserve"> accused told them that the handle had been thrown away.</w:t>
      </w:r>
      <w:r w:rsidRPr="003214AB">
        <w:rPr>
          <w:rFonts w:ascii="Times New Roman" w:hAnsi="Times New Roman" w:cs="Times New Roman"/>
        </w:rPr>
        <w:t xml:space="preserve"> Photographs of the axe </w:t>
      </w:r>
      <w:r>
        <w:rPr>
          <w:rFonts w:ascii="Times New Roman" w:hAnsi="Times New Roman" w:cs="Times New Roman"/>
        </w:rPr>
        <w:t xml:space="preserve">blade </w:t>
      </w:r>
      <w:r w:rsidRPr="003214AB">
        <w:rPr>
          <w:rFonts w:ascii="Times New Roman" w:hAnsi="Times New Roman" w:cs="Times New Roman"/>
        </w:rPr>
        <w:t xml:space="preserve">were taken, and </w:t>
      </w:r>
      <w:r>
        <w:rPr>
          <w:rFonts w:ascii="Times New Roman" w:hAnsi="Times New Roman" w:cs="Times New Roman"/>
        </w:rPr>
        <w:t xml:space="preserve">it was </w:t>
      </w:r>
      <w:r w:rsidRPr="003214AB">
        <w:rPr>
          <w:rFonts w:ascii="Times New Roman" w:hAnsi="Times New Roman" w:cs="Times New Roman"/>
        </w:rPr>
        <w:t xml:space="preserve">recovered as an exhibit. </w:t>
      </w:r>
      <w:r>
        <w:rPr>
          <w:rFonts w:ascii="Times New Roman" w:hAnsi="Times New Roman" w:cs="Times New Roman"/>
        </w:rPr>
        <w:t xml:space="preserve">He testified that he recovered the axe blade in the company of </w:t>
      </w:r>
      <w:r w:rsidRPr="003214AB">
        <w:rPr>
          <w:rFonts w:ascii="Times New Roman" w:hAnsi="Times New Roman" w:cs="Times New Roman"/>
        </w:rPr>
        <w:t xml:space="preserve">DAI Gadzira, DC Manhanga, DC Tinago and DC Gwarareshumba. After the arrest of the </w:t>
      </w:r>
      <w:r w:rsidR="007A0893">
        <w:rPr>
          <w:rFonts w:ascii="Times New Roman" w:hAnsi="Times New Roman" w:cs="Times New Roman"/>
        </w:rPr>
        <w:t>first</w:t>
      </w:r>
      <w:r w:rsidRPr="003214AB">
        <w:rPr>
          <w:rFonts w:ascii="Times New Roman" w:hAnsi="Times New Roman" w:cs="Times New Roman"/>
        </w:rPr>
        <w:t xml:space="preserve"> accused, </w:t>
      </w:r>
      <w:r>
        <w:rPr>
          <w:rFonts w:ascii="Times New Roman" w:hAnsi="Times New Roman" w:cs="Times New Roman"/>
        </w:rPr>
        <w:t xml:space="preserve">they arrested </w:t>
      </w:r>
      <w:r w:rsidRPr="003214AB">
        <w:rPr>
          <w:rFonts w:ascii="Times New Roman" w:hAnsi="Times New Roman" w:cs="Times New Roman"/>
        </w:rPr>
        <w:t xml:space="preserve">the </w:t>
      </w:r>
      <w:r w:rsidR="007A0893">
        <w:rPr>
          <w:rFonts w:ascii="Times New Roman" w:hAnsi="Times New Roman" w:cs="Times New Roman"/>
        </w:rPr>
        <w:t>second</w:t>
      </w:r>
      <w:r w:rsidRPr="003214AB">
        <w:rPr>
          <w:rFonts w:ascii="Times New Roman" w:hAnsi="Times New Roman" w:cs="Times New Roman"/>
        </w:rPr>
        <w:t xml:space="preserve"> and </w:t>
      </w:r>
      <w:r w:rsidR="007A0893">
        <w:rPr>
          <w:rFonts w:ascii="Times New Roman" w:hAnsi="Times New Roman" w:cs="Times New Roman"/>
        </w:rPr>
        <w:t>third</w:t>
      </w:r>
      <w:r w:rsidRPr="003214AB">
        <w:rPr>
          <w:rFonts w:ascii="Times New Roman" w:hAnsi="Times New Roman" w:cs="Times New Roman"/>
        </w:rPr>
        <w:t xml:space="preserve"> accused</w:t>
      </w:r>
      <w:r>
        <w:rPr>
          <w:rFonts w:ascii="Times New Roman" w:hAnsi="Times New Roman" w:cs="Times New Roman"/>
        </w:rPr>
        <w:t>.</w:t>
      </w:r>
    </w:p>
    <w:p w14:paraId="53E5E95D" w14:textId="24000AA0" w:rsidR="00724866" w:rsidRDefault="00724866" w:rsidP="00724866">
      <w:pPr>
        <w:spacing w:line="360" w:lineRule="auto"/>
        <w:ind w:firstLine="720"/>
        <w:jc w:val="both"/>
        <w:rPr>
          <w:rFonts w:ascii="Times New Roman" w:hAnsi="Times New Roman" w:cs="Times New Roman"/>
        </w:rPr>
      </w:pPr>
      <w:r>
        <w:rPr>
          <w:rFonts w:ascii="Times New Roman" w:hAnsi="Times New Roman" w:cs="Times New Roman"/>
        </w:rPr>
        <w:t xml:space="preserve"> T</w:t>
      </w:r>
      <w:r w:rsidRPr="003214AB">
        <w:rPr>
          <w:rFonts w:ascii="Times New Roman" w:hAnsi="Times New Roman" w:cs="Times New Roman"/>
        </w:rPr>
        <w:t xml:space="preserve">he </w:t>
      </w:r>
      <w:r w:rsidR="007A0893">
        <w:rPr>
          <w:rFonts w:ascii="Times New Roman" w:hAnsi="Times New Roman" w:cs="Times New Roman"/>
        </w:rPr>
        <w:t>second</w:t>
      </w:r>
      <w:r w:rsidRPr="003214AB">
        <w:rPr>
          <w:rFonts w:ascii="Times New Roman" w:hAnsi="Times New Roman" w:cs="Times New Roman"/>
        </w:rPr>
        <w:t xml:space="preserve"> accused implicated all the other accused. The </w:t>
      </w:r>
      <w:r w:rsidR="007A0893">
        <w:rPr>
          <w:rFonts w:ascii="Times New Roman" w:hAnsi="Times New Roman" w:cs="Times New Roman"/>
        </w:rPr>
        <w:t>first</w:t>
      </w:r>
      <w:r w:rsidRPr="003214AB">
        <w:rPr>
          <w:rFonts w:ascii="Times New Roman" w:hAnsi="Times New Roman" w:cs="Times New Roman"/>
        </w:rPr>
        <w:t xml:space="preserve"> accused said that he threw the axe handle away. During the time at which the </w:t>
      </w:r>
      <w:r w:rsidR="007A0893">
        <w:rPr>
          <w:rFonts w:ascii="Times New Roman" w:hAnsi="Times New Roman" w:cs="Times New Roman"/>
        </w:rPr>
        <w:t>first</w:t>
      </w:r>
      <w:r w:rsidRPr="003214AB">
        <w:rPr>
          <w:rFonts w:ascii="Times New Roman" w:hAnsi="Times New Roman" w:cs="Times New Roman"/>
        </w:rPr>
        <w:t xml:space="preserve"> accused was </w:t>
      </w:r>
      <w:r>
        <w:rPr>
          <w:rFonts w:ascii="Times New Roman" w:hAnsi="Times New Roman" w:cs="Times New Roman"/>
        </w:rPr>
        <w:t>arrested</w:t>
      </w:r>
      <w:r w:rsidRPr="003214AB">
        <w:rPr>
          <w:rFonts w:ascii="Times New Roman" w:hAnsi="Times New Roman" w:cs="Times New Roman"/>
        </w:rPr>
        <w:t xml:space="preserve">, the </w:t>
      </w:r>
      <w:r w:rsidR="007A0893">
        <w:rPr>
          <w:rFonts w:ascii="Times New Roman" w:hAnsi="Times New Roman" w:cs="Times New Roman"/>
        </w:rPr>
        <w:t>second</w:t>
      </w:r>
      <w:r w:rsidRPr="003214AB">
        <w:rPr>
          <w:rFonts w:ascii="Times New Roman" w:hAnsi="Times New Roman" w:cs="Times New Roman"/>
        </w:rPr>
        <w:t xml:space="preserve"> accused’s whereabouts were not known as he was not at his place of residence. The </w:t>
      </w:r>
      <w:r w:rsidR="007A0893">
        <w:rPr>
          <w:rFonts w:ascii="Times New Roman" w:hAnsi="Times New Roman" w:cs="Times New Roman"/>
        </w:rPr>
        <w:t>second</w:t>
      </w:r>
      <w:r w:rsidRPr="003214AB">
        <w:rPr>
          <w:rFonts w:ascii="Times New Roman" w:hAnsi="Times New Roman" w:cs="Times New Roman"/>
        </w:rPr>
        <w:t xml:space="preserve"> accused was only arrested a day after the arrest of the </w:t>
      </w:r>
      <w:r w:rsidR="007A0893">
        <w:rPr>
          <w:rFonts w:ascii="Times New Roman" w:hAnsi="Times New Roman" w:cs="Times New Roman"/>
        </w:rPr>
        <w:t>first</w:t>
      </w:r>
      <w:r w:rsidRPr="003214AB">
        <w:rPr>
          <w:rFonts w:ascii="Times New Roman" w:hAnsi="Times New Roman" w:cs="Times New Roman"/>
        </w:rPr>
        <w:t xml:space="preserve"> accused at the shops after he had been implicated by the </w:t>
      </w:r>
      <w:r w:rsidR="007A0893">
        <w:rPr>
          <w:rFonts w:ascii="Times New Roman" w:hAnsi="Times New Roman" w:cs="Times New Roman"/>
        </w:rPr>
        <w:t>first</w:t>
      </w:r>
      <w:r w:rsidRPr="003214AB">
        <w:rPr>
          <w:rFonts w:ascii="Times New Roman" w:hAnsi="Times New Roman" w:cs="Times New Roman"/>
        </w:rPr>
        <w:t xml:space="preserve"> and deceased accused. No recoveries were made from the </w:t>
      </w:r>
      <w:r w:rsidR="007A0893">
        <w:rPr>
          <w:rFonts w:ascii="Times New Roman" w:hAnsi="Times New Roman" w:cs="Times New Roman"/>
        </w:rPr>
        <w:t>second</w:t>
      </w:r>
      <w:r w:rsidRPr="003214AB">
        <w:rPr>
          <w:rFonts w:ascii="Times New Roman" w:hAnsi="Times New Roman" w:cs="Times New Roman"/>
        </w:rPr>
        <w:t xml:space="preserve"> accused. </w:t>
      </w:r>
      <w:r>
        <w:rPr>
          <w:rFonts w:ascii="Times New Roman" w:hAnsi="Times New Roman" w:cs="Times New Roman"/>
        </w:rPr>
        <w:lastRenderedPageBreak/>
        <w:t>He was taken to Rushinga for formal indications. A</w:t>
      </w:r>
      <w:r w:rsidRPr="003214AB">
        <w:rPr>
          <w:rFonts w:ascii="Times New Roman" w:hAnsi="Times New Roman" w:cs="Times New Roman"/>
        </w:rPr>
        <w:t xml:space="preserve">fter the accused persons had made indications, </w:t>
      </w:r>
      <w:r>
        <w:rPr>
          <w:rFonts w:ascii="Times New Roman" w:hAnsi="Times New Roman" w:cs="Times New Roman"/>
        </w:rPr>
        <w:t xml:space="preserve">he recorded </w:t>
      </w:r>
      <w:r w:rsidRPr="003214AB">
        <w:rPr>
          <w:rFonts w:ascii="Times New Roman" w:hAnsi="Times New Roman" w:cs="Times New Roman"/>
        </w:rPr>
        <w:t>warned and cautioned statement</w:t>
      </w:r>
      <w:r>
        <w:rPr>
          <w:rFonts w:ascii="Times New Roman" w:hAnsi="Times New Roman" w:cs="Times New Roman"/>
        </w:rPr>
        <w:t xml:space="preserve">s </w:t>
      </w:r>
      <w:r w:rsidRPr="003214AB">
        <w:rPr>
          <w:rFonts w:ascii="Times New Roman" w:hAnsi="Times New Roman" w:cs="Times New Roman"/>
        </w:rPr>
        <w:t xml:space="preserve">from them at CID Mt Darwin which were consequently confirmed at the </w:t>
      </w:r>
      <w:r w:rsidR="0002410E" w:rsidRPr="003214AB">
        <w:rPr>
          <w:rFonts w:ascii="Times New Roman" w:hAnsi="Times New Roman" w:cs="Times New Roman"/>
        </w:rPr>
        <w:t>magistrates’</w:t>
      </w:r>
      <w:r w:rsidRPr="003214AB">
        <w:rPr>
          <w:rFonts w:ascii="Times New Roman" w:hAnsi="Times New Roman" w:cs="Times New Roman"/>
        </w:rPr>
        <w:t xml:space="preserve"> court in Mt Darwin.</w:t>
      </w:r>
    </w:p>
    <w:p w14:paraId="363664F6" w14:textId="57AEA67E" w:rsidR="00724866" w:rsidRDefault="00724866" w:rsidP="00724866">
      <w:pPr>
        <w:spacing w:line="360" w:lineRule="auto"/>
        <w:ind w:firstLine="720"/>
        <w:jc w:val="both"/>
        <w:rPr>
          <w:rFonts w:ascii="Times New Roman" w:hAnsi="Times New Roman" w:cs="Times New Roman"/>
        </w:rPr>
      </w:pPr>
      <w:r>
        <w:rPr>
          <w:rFonts w:ascii="Times New Roman" w:hAnsi="Times New Roman" w:cs="Times New Roman"/>
        </w:rPr>
        <w:t xml:space="preserve">He testified that during the interview of the deceased accused, he was told that the </w:t>
      </w:r>
      <w:r w:rsidR="007A0893">
        <w:rPr>
          <w:rFonts w:ascii="Times New Roman" w:hAnsi="Times New Roman" w:cs="Times New Roman"/>
        </w:rPr>
        <w:t>first</w:t>
      </w:r>
      <w:r>
        <w:rPr>
          <w:rFonts w:ascii="Times New Roman" w:hAnsi="Times New Roman" w:cs="Times New Roman"/>
        </w:rPr>
        <w:t xml:space="preserve"> accused was approached by the </w:t>
      </w:r>
      <w:r w:rsidR="007A0893">
        <w:rPr>
          <w:rFonts w:ascii="Times New Roman" w:hAnsi="Times New Roman" w:cs="Times New Roman"/>
        </w:rPr>
        <w:t>third</w:t>
      </w:r>
      <w:r>
        <w:rPr>
          <w:rFonts w:ascii="Times New Roman" w:hAnsi="Times New Roman" w:cs="Times New Roman"/>
        </w:rPr>
        <w:t xml:space="preserve"> accused so that he could kill his sister for rituals. The </w:t>
      </w:r>
      <w:r w:rsidR="007A0893">
        <w:rPr>
          <w:rFonts w:ascii="Times New Roman" w:hAnsi="Times New Roman" w:cs="Times New Roman"/>
        </w:rPr>
        <w:t>first</w:t>
      </w:r>
      <w:r>
        <w:rPr>
          <w:rFonts w:ascii="Times New Roman" w:hAnsi="Times New Roman" w:cs="Times New Roman"/>
        </w:rPr>
        <w:t xml:space="preserve"> accused agreed to kill the deceased on behalf of the </w:t>
      </w:r>
      <w:r w:rsidR="007A0893">
        <w:rPr>
          <w:rFonts w:ascii="Times New Roman" w:hAnsi="Times New Roman" w:cs="Times New Roman"/>
        </w:rPr>
        <w:t>third</w:t>
      </w:r>
      <w:r>
        <w:rPr>
          <w:rFonts w:ascii="Times New Roman" w:hAnsi="Times New Roman" w:cs="Times New Roman"/>
        </w:rPr>
        <w:t xml:space="preserve"> accused for a fee of </w:t>
      </w:r>
      <w:r>
        <w:rPr>
          <w:rFonts w:ascii="Times New Roman" w:hAnsi="Times New Roman" w:cs="Times New Roman"/>
          <w:b/>
          <w:bCs/>
        </w:rPr>
        <w:t xml:space="preserve">USD 2 500. </w:t>
      </w:r>
      <w:r w:rsidRPr="003214AB">
        <w:rPr>
          <w:rFonts w:ascii="Times New Roman" w:hAnsi="Times New Roman" w:cs="Times New Roman"/>
        </w:rPr>
        <w:t xml:space="preserve">The </w:t>
      </w:r>
      <w:r w:rsidR="007A0893">
        <w:rPr>
          <w:rFonts w:ascii="Times New Roman" w:hAnsi="Times New Roman" w:cs="Times New Roman"/>
        </w:rPr>
        <w:t>first</w:t>
      </w:r>
      <w:r w:rsidRPr="003214AB">
        <w:rPr>
          <w:rFonts w:ascii="Times New Roman" w:hAnsi="Times New Roman" w:cs="Times New Roman"/>
        </w:rPr>
        <w:t xml:space="preserve"> accused did not get the payment, and he even kept asking for his payment whilst he was at CID Mt Darwin.</w:t>
      </w:r>
      <w:r>
        <w:rPr>
          <w:rFonts w:ascii="Times New Roman" w:hAnsi="Times New Roman" w:cs="Times New Roman"/>
          <w:b/>
          <w:bCs/>
        </w:rPr>
        <w:t xml:space="preserve"> </w:t>
      </w:r>
      <w:r>
        <w:rPr>
          <w:rFonts w:ascii="Times New Roman" w:hAnsi="Times New Roman" w:cs="Times New Roman"/>
        </w:rPr>
        <w:t xml:space="preserve">The </w:t>
      </w:r>
      <w:r w:rsidR="007A0893">
        <w:rPr>
          <w:rFonts w:ascii="Times New Roman" w:hAnsi="Times New Roman" w:cs="Times New Roman"/>
        </w:rPr>
        <w:t>first</w:t>
      </w:r>
      <w:r>
        <w:rPr>
          <w:rFonts w:ascii="Times New Roman" w:hAnsi="Times New Roman" w:cs="Times New Roman"/>
        </w:rPr>
        <w:t xml:space="preserve"> accused and the </w:t>
      </w:r>
      <w:r w:rsidR="007A0893">
        <w:rPr>
          <w:rFonts w:ascii="Times New Roman" w:hAnsi="Times New Roman" w:cs="Times New Roman"/>
        </w:rPr>
        <w:t>third</w:t>
      </w:r>
      <w:r>
        <w:rPr>
          <w:rFonts w:ascii="Times New Roman" w:hAnsi="Times New Roman" w:cs="Times New Roman"/>
        </w:rPr>
        <w:t xml:space="preserve"> accused roped in the deceased accused to help them execute their plan. The accused persons met around 2200hrs discussing how they were going to execute their plan and they agreed that the deceased accused was going to call the deceased on the pretext that he wanted to collect his clothes and tablets. </w:t>
      </w:r>
    </w:p>
    <w:p w14:paraId="5FCBF27A" w14:textId="5196B59D" w:rsidR="00724866" w:rsidRDefault="00724866" w:rsidP="00724866">
      <w:pPr>
        <w:spacing w:line="360" w:lineRule="auto"/>
        <w:ind w:firstLine="720"/>
        <w:jc w:val="both"/>
        <w:rPr>
          <w:rFonts w:ascii="Times New Roman" w:hAnsi="Times New Roman" w:cs="Times New Roman"/>
        </w:rPr>
      </w:pPr>
      <w:r>
        <w:rPr>
          <w:rFonts w:ascii="Times New Roman" w:hAnsi="Times New Roman" w:cs="Times New Roman"/>
        </w:rPr>
        <w:t xml:space="preserve">He also testified that the </w:t>
      </w:r>
      <w:r w:rsidR="007A0893">
        <w:rPr>
          <w:rFonts w:ascii="Times New Roman" w:hAnsi="Times New Roman" w:cs="Times New Roman"/>
        </w:rPr>
        <w:t>first</w:t>
      </w:r>
      <w:r>
        <w:rPr>
          <w:rFonts w:ascii="Times New Roman" w:hAnsi="Times New Roman" w:cs="Times New Roman"/>
        </w:rPr>
        <w:t xml:space="preserve"> accused confessed to him that he was approached by the </w:t>
      </w:r>
      <w:r w:rsidR="007A0893">
        <w:rPr>
          <w:rFonts w:ascii="Times New Roman" w:hAnsi="Times New Roman" w:cs="Times New Roman"/>
        </w:rPr>
        <w:t>third</w:t>
      </w:r>
      <w:r>
        <w:rPr>
          <w:rFonts w:ascii="Times New Roman" w:hAnsi="Times New Roman" w:cs="Times New Roman"/>
        </w:rPr>
        <w:t xml:space="preserve"> accused who told him that he wanted him to kill his relative. He then included the deceased accused as he was not in good books with the deceased accused and that would make the plan easier. He assumed that the </w:t>
      </w:r>
      <w:r w:rsidR="007A0893">
        <w:rPr>
          <w:rFonts w:ascii="Times New Roman" w:hAnsi="Times New Roman" w:cs="Times New Roman"/>
        </w:rPr>
        <w:t>first</w:t>
      </w:r>
      <w:r>
        <w:rPr>
          <w:rFonts w:ascii="Times New Roman" w:hAnsi="Times New Roman" w:cs="Times New Roman"/>
        </w:rPr>
        <w:t xml:space="preserve"> accused was the master mind behind the murder of the deceased. </w:t>
      </w:r>
    </w:p>
    <w:p w14:paraId="2E222C9B" w14:textId="1FBC49C3" w:rsidR="00724866" w:rsidRDefault="00724866" w:rsidP="00724866">
      <w:pPr>
        <w:spacing w:line="360" w:lineRule="auto"/>
        <w:ind w:firstLine="720"/>
        <w:jc w:val="both"/>
        <w:rPr>
          <w:rFonts w:ascii="Times New Roman" w:hAnsi="Times New Roman" w:cs="Times New Roman"/>
        </w:rPr>
      </w:pPr>
      <w:r>
        <w:rPr>
          <w:rFonts w:ascii="Times New Roman" w:hAnsi="Times New Roman" w:cs="Times New Roman"/>
        </w:rPr>
        <w:t xml:space="preserve">He told the court that from the indications and the warned and cautioned statements, he concluded that the events were similar wherein the </w:t>
      </w:r>
      <w:r w:rsidR="007A0893">
        <w:rPr>
          <w:rFonts w:ascii="Times New Roman" w:hAnsi="Times New Roman" w:cs="Times New Roman"/>
        </w:rPr>
        <w:t>first</w:t>
      </w:r>
      <w:r>
        <w:rPr>
          <w:rFonts w:ascii="Times New Roman" w:hAnsi="Times New Roman" w:cs="Times New Roman"/>
        </w:rPr>
        <w:t xml:space="preserve"> accused admitted striking the deceased on both sides of the cheeks. When the head of the deceased was recovered, it had cuts on both sides of the cheeks. The accused had told him that they had dumped the head of the deceased in a blair toilet from which it was recovered. The axe blade that was recovered also matched the axe handle that was recovered.</w:t>
      </w:r>
    </w:p>
    <w:p w14:paraId="7015FA91" w14:textId="73257048" w:rsidR="00724866" w:rsidRDefault="00724866" w:rsidP="00724866">
      <w:pPr>
        <w:spacing w:line="360" w:lineRule="auto"/>
        <w:ind w:firstLine="720"/>
        <w:jc w:val="both"/>
        <w:rPr>
          <w:rFonts w:ascii="Times New Roman" w:hAnsi="Times New Roman" w:cs="Times New Roman"/>
        </w:rPr>
      </w:pPr>
      <w:r>
        <w:rPr>
          <w:rFonts w:ascii="Times New Roman" w:hAnsi="Times New Roman" w:cs="Times New Roman"/>
        </w:rPr>
        <w:t xml:space="preserve">The witness told the court that he does not have any evidence against the </w:t>
      </w:r>
      <w:r w:rsidR="007A0893">
        <w:rPr>
          <w:rFonts w:ascii="Times New Roman" w:hAnsi="Times New Roman" w:cs="Times New Roman"/>
        </w:rPr>
        <w:t>third</w:t>
      </w:r>
      <w:r>
        <w:rPr>
          <w:rFonts w:ascii="Times New Roman" w:hAnsi="Times New Roman" w:cs="Times New Roman"/>
        </w:rPr>
        <w:t xml:space="preserve"> accused except for the implications by his co-accused nor did he get anything tangible to solidify the issue of payment of </w:t>
      </w:r>
      <w:r>
        <w:rPr>
          <w:rFonts w:ascii="Times New Roman" w:hAnsi="Times New Roman" w:cs="Times New Roman"/>
          <w:b/>
          <w:bCs/>
        </w:rPr>
        <w:t xml:space="preserve">USD 2 500. </w:t>
      </w:r>
      <w:r>
        <w:rPr>
          <w:rFonts w:ascii="Times New Roman" w:hAnsi="Times New Roman" w:cs="Times New Roman"/>
        </w:rPr>
        <w:t xml:space="preserve">He confirmed that he did not investigate the </w:t>
      </w:r>
      <w:r w:rsidR="007A0893">
        <w:rPr>
          <w:rFonts w:ascii="Times New Roman" w:hAnsi="Times New Roman" w:cs="Times New Roman"/>
        </w:rPr>
        <w:t>third</w:t>
      </w:r>
      <w:r>
        <w:rPr>
          <w:rFonts w:ascii="Times New Roman" w:hAnsi="Times New Roman" w:cs="Times New Roman"/>
        </w:rPr>
        <w:t xml:space="preserve"> accused’s alibi. He stated that he sent the </w:t>
      </w:r>
      <w:r w:rsidR="007A0893">
        <w:rPr>
          <w:rFonts w:ascii="Times New Roman" w:hAnsi="Times New Roman" w:cs="Times New Roman"/>
        </w:rPr>
        <w:t>third</w:t>
      </w:r>
      <w:r>
        <w:rPr>
          <w:rFonts w:ascii="Times New Roman" w:hAnsi="Times New Roman" w:cs="Times New Roman"/>
        </w:rPr>
        <w:t xml:space="preserve"> accused’s phone to ZRP Cyber Unit but he did not get anything from it. He told the court that during his investigations, he learnt that the </w:t>
      </w:r>
      <w:r w:rsidR="007A0893">
        <w:rPr>
          <w:rFonts w:ascii="Times New Roman" w:hAnsi="Times New Roman" w:cs="Times New Roman"/>
        </w:rPr>
        <w:t>third</w:t>
      </w:r>
      <w:r>
        <w:rPr>
          <w:rFonts w:ascii="Times New Roman" w:hAnsi="Times New Roman" w:cs="Times New Roman"/>
        </w:rPr>
        <w:t xml:space="preserve"> accused was not in good books with deceased accused as the deceased accused used to stay at the </w:t>
      </w:r>
      <w:r w:rsidR="007A0893">
        <w:rPr>
          <w:rFonts w:ascii="Times New Roman" w:hAnsi="Times New Roman" w:cs="Times New Roman"/>
        </w:rPr>
        <w:t>third</w:t>
      </w:r>
      <w:r>
        <w:rPr>
          <w:rFonts w:ascii="Times New Roman" w:hAnsi="Times New Roman" w:cs="Times New Roman"/>
        </w:rPr>
        <w:t xml:space="preserve"> accused’s house and was a serial thief. </w:t>
      </w:r>
    </w:p>
    <w:p w14:paraId="5D070F16" w14:textId="343F1FD0" w:rsidR="0012340F" w:rsidRDefault="0012340F" w:rsidP="00724866">
      <w:pPr>
        <w:spacing w:line="360" w:lineRule="auto"/>
        <w:ind w:firstLine="720"/>
        <w:jc w:val="both"/>
        <w:rPr>
          <w:rFonts w:ascii="Times New Roman" w:hAnsi="Times New Roman" w:cs="Times New Roman"/>
        </w:rPr>
      </w:pPr>
      <w:r>
        <w:rPr>
          <w:rFonts w:ascii="Times New Roman" w:hAnsi="Times New Roman" w:cs="Times New Roman"/>
        </w:rPr>
        <w:lastRenderedPageBreak/>
        <w:t>The statements that were given by the accused persons were crucial in the case. Because they hold a sentimental value in determining the matter, the contents of the statements recorded are given hereunder as they appear in the original copies.</w:t>
      </w:r>
    </w:p>
    <w:p w14:paraId="64333184" w14:textId="2EDBCBCB" w:rsidR="009931D3" w:rsidRDefault="00FD478F" w:rsidP="00FD478F">
      <w:pPr>
        <w:spacing w:line="360" w:lineRule="auto"/>
        <w:jc w:val="both"/>
        <w:rPr>
          <w:rFonts w:ascii="Times New Roman" w:hAnsi="Times New Roman" w:cs="Times New Roman"/>
          <w:b/>
          <w:bCs/>
        </w:rPr>
      </w:pPr>
      <w:r>
        <w:rPr>
          <w:rFonts w:ascii="Times New Roman" w:hAnsi="Times New Roman" w:cs="Times New Roman"/>
          <w:b/>
          <w:bCs/>
        </w:rPr>
        <w:t xml:space="preserve">FIRST </w:t>
      </w:r>
      <w:r w:rsidR="0002410E">
        <w:rPr>
          <w:rFonts w:ascii="Times New Roman" w:hAnsi="Times New Roman" w:cs="Times New Roman"/>
          <w:b/>
          <w:bCs/>
        </w:rPr>
        <w:t>ACCUSED</w:t>
      </w:r>
      <w:r w:rsidR="009931D3">
        <w:rPr>
          <w:rFonts w:ascii="Times New Roman" w:hAnsi="Times New Roman" w:cs="Times New Roman"/>
          <w:b/>
          <w:bCs/>
        </w:rPr>
        <w:t xml:space="preserve"> WARNED AND CAUTIONED STATEMENT</w:t>
      </w:r>
    </w:p>
    <w:p w14:paraId="1EB3041F" w14:textId="38F2E8AF" w:rsidR="00A653DE" w:rsidRPr="008C253E" w:rsidRDefault="008C253E" w:rsidP="008C253E">
      <w:pPr>
        <w:spacing w:line="240" w:lineRule="auto"/>
        <w:ind w:left="720"/>
        <w:jc w:val="both"/>
        <w:rPr>
          <w:rFonts w:ascii="Times New Roman" w:hAnsi="Times New Roman" w:cs="Times New Roman"/>
          <w:sz w:val="22"/>
          <w:szCs w:val="22"/>
        </w:rPr>
      </w:pPr>
      <w:r w:rsidRPr="008C253E">
        <w:rPr>
          <w:rFonts w:ascii="Times New Roman" w:hAnsi="Times New Roman" w:cs="Times New Roman"/>
          <w:sz w:val="22"/>
          <w:szCs w:val="22"/>
        </w:rPr>
        <w:t>“</w:t>
      </w:r>
      <w:r w:rsidR="00A653DE" w:rsidRPr="008C253E">
        <w:rPr>
          <w:rFonts w:ascii="Times New Roman" w:hAnsi="Times New Roman" w:cs="Times New Roman"/>
          <w:sz w:val="22"/>
          <w:szCs w:val="22"/>
        </w:rPr>
        <w:t xml:space="preserve">I admit to the charges levelled against me, on the 19th day of September 2024 at around 0900 hours, Barnabas Murenza parked his motor vehicle at my gate and called me. He then asked me if I was courage enough to assign me a task and I told him to tell me the task. Barnabas Murenza then told me that he wanted a head of a person but the head he wanted was of his sister Mai Junior who is the deceased but it was difficult for him to kill her and people might suspect him so he assigned me to do the task so that his things would go well. I then told him that I was not able to do the task but he said that I should not be afraid he once did that. I was supposed to talk with Ba Junior David Meja who is the former husband of the deceased and they are in dispute to help me kill the deceased. Barnabas Murenza promised to give us US$2 500-00 when we finished the job. On the 20th day of September 2024 at around 0500 hours, I met with David Meja on his way from the deceased's homestead and greeted each other and started walking together. Whilst we were walking, I told David Meja that his </w:t>
      </w:r>
      <w:r w:rsidR="0002410E" w:rsidRPr="008C253E">
        <w:rPr>
          <w:rFonts w:ascii="Times New Roman" w:hAnsi="Times New Roman" w:cs="Times New Roman"/>
          <w:sz w:val="22"/>
          <w:szCs w:val="22"/>
        </w:rPr>
        <w:t>brother-in-law</w:t>
      </w:r>
      <w:r w:rsidR="00A653DE" w:rsidRPr="008C253E">
        <w:rPr>
          <w:rFonts w:ascii="Times New Roman" w:hAnsi="Times New Roman" w:cs="Times New Roman"/>
          <w:sz w:val="22"/>
          <w:szCs w:val="22"/>
        </w:rPr>
        <w:t xml:space="preserve"> Barnabas Murenza had come to my homestead and told me that he wanted us to kill his wife Mai Junior who the now deceased and took off her head and gave it to him and he will give us US$2 500-00 in return. David Meja replied that it was easy thing and he was the one who was going to call his wife to a place where there were no people and kill her. On the 2</w:t>
      </w:r>
      <w:r w:rsidR="007A0893" w:rsidRPr="008C253E">
        <w:rPr>
          <w:rFonts w:ascii="Times New Roman" w:hAnsi="Times New Roman" w:cs="Times New Roman"/>
          <w:sz w:val="22"/>
          <w:szCs w:val="22"/>
        </w:rPr>
        <w:t>first</w:t>
      </w:r>
      <w:r w:rsidR="00A653DE" w:rsidRPr="008C253E">
        <w:rPr>
          <w:rFonts w:ascii="Times New Roman" w:hAnsi="Times New Roman" w:cs="Times New Roman"/>
          <w:sz w:val="22"/>
          <w:szCs w:val="22"/>
        </w:rPr>
        <w:t xml:space="preserve"> day of September 2024 at around 2100 hours, we met with David Meja who informed me that Absei Bizeki Kahuruva would join us and became three on the task of killing the now deceased. On the 2</w:t>
      </w:r>
      <w:r w:rsidR="007A0893" w:rsidRPr="008C253E">
        <w:rPr>
          <w:rFonts w:ascii="Times New Roman" w:hAnsi="Times New Roman" w:cs="Times New Roman"/>
          <w:sz w:val="22"/>
          <w:szCs w:val="22"/>
        </w:rPr>
        <w:t>second</w:t>
      </w:r>
      <w:r w:rsidR="00A653DE" w:rsidRPr="008C253E">
        <w:rPr>
          <w:rFonts w:ascii="Times New Roman" w:hAnsi="Times New Roman" w:cs="Times New Roman"/>
          <w:sz w:val="22"/>
          <w:szCs w:val="22"/>
        </w:rPr>
        <w:t xml:space="preserve"> day of September 2024, I met with my colleagues and planned that I and Absei Bizeki Kahuruva were going to hide in Barnabas Murenza's house where David Meja was going to bring the now deceased and we would kill her there. We parted that morning before we parted, David Meja said he was going to take Absei Bizeki Kahuruva and they will both come and take me later that night. On the same day at around 2200 hours, David Meja and Absei Bizeki Kahuruva came and called me whilst they were standing along the road and I went there. We then all went to Karubwa's homestead where no one stays and sat there, David Meja asked for axe and I told him that I did not have an axe. David Meja told us that we were wasting time and instructed me to go to my homestead and take an axe. I went to my homestead and took my axe thereafter I went back to where I left the two. We then went to Barnabas Murenza's homestead where we hid in the dining room waiting for David Meja who had gone to call his wife who is the now deceased who was in another house. David Meja came back in the company of the now deceased who tried to unlock the spare room door. </w:t>
      </w:r>
      <w:r w:rsidR="00145C28" w:rsidRPr="008C253E">
        <w:rPr>
          <w:rFonts w:ascii="Times New Roman" w:hAnsi="Times New Roman" w:cs="Times New Roman"/>
          <w:sz w:val="22"/>
          <w:szCs w:val="22"/>
        </w:rPr>
        <w:t>Whilst</w:t>
      </w:r>
      <w:r w:rsidR="00A653DE" w:rsidRPr="008C253E">
        <w:rPr>
          <w:rFonts w:ascii="Times New Roman" w:hAnsi="Times New Roman" w:cs="Times New Roman"/>
          <w:sz w:val="22"/>
          <w:szCs w:val="22"/>
        </w:rPr>
        <w:t xml:space="preserve"> she was unlocking the spare room door, I got out of the dining room and struck the now deceased once on the head and she fell down and I went and stood a distance. I then told David Meja to cut the head from the body but I did not see what he used to cut the head. After David Meja had cut the head, he went into the spare room and took a bedding sheet and wrapped the head. We went to the road where David Meja asked the whereabouts of the one who had hired us. Barnabas Murenza whom I </w:t>
      </w:r>
      <w:r w:rsidR="00145C28" w:rsidRPr="008C253E">
        <w:rPr>
          <w:rFonts w:ascii="Times New Roman" w:hAnsi="Times New Roman" w:cs="Times New Roman"/>
          <w:sz w:val="22"/>
          <w:szCs w:val="22"/>
        </w:rPr>
        <w:t>said</w:t>
      </w:r>
      <w:r w:rsidR="00A653DE" w:rsidRPr="008C253E">
        <w:rPr>
          <w:rFonts w:ascii="Times New Roman" w:hAnsi="Times New Roman" w:cs="Times New Roman"/>
          <w:sz w:val="22"/>
          <w:szCs w:val="22"/>
        </w:rPr>
        <w:t xml:space="preserve"> that he was around. I then went and called Barnabas Murenza who was standing at the bridge close by my homestead. I told him that we have done what he sent us to do and he told us to go to the ZION church blair toilet. Upon arrival at the ZION church blair toilet, Barnabas took the head, unwrapped it and took a knife and started to pork the cut wound dripping blood in a plastic container. I then asked Mhofu ie </w:t>
      </w:r>
      <w:r w:rsidR="0002410E" w:rsidRPr="008C253E">
        <w:rPr>
          <w:rFonts w:ascii="Times New Roman" w:hAnsi="Times New Roman" w:cs="Times New Roman"/>
          <w:sz w:val="22"/>
          <w:szCs w:val="22"/>
        </w:rPr>
        <w:t>Murenza when</w:t>
      </w:r>
      <w:r w:rsidR="00A653DE" w:rsidRPr="008C253E">
        <w:rPr>
          <w:rFonts w:ascii="Times New Roman" w:hAnsi="Times New Roman" w:cs="Times New Roman"/>
          <w:sz w:val="22"/>
          <w:szCs w:val="22"/>
        </w:rPr>
        <w:t xml:space="preserve"> he was going to give us our dues since we did the job he had tasked us to do. He told us he did not have money but was going to give us tomorrow evening. David Meja also told him that he wanted to disappear from the area </w:t>
      </w:r>
      <w:r w:rsidR="00A653DE" w:rsidRPr="008C253E">
        <w:rPr>
          <w:rFonts w:ascii="Times New Roman" w:hAnsi="Times New Roman" w:cs="Times New Roman"/>
          <w:sz w:val="22"/>
          <w:szCs w:val="22"/>
        </w:rPr>
        <w:lastRenderedPageBreak/>
        <w:t xml:space="preserve">that very same time but Barnabas Murenza told him that he was going to give me the one whom he contracted. Barnabas Murenza asked if anyone had a snuff and I told him that I had unprocessed tobacco which I gave him. He smeared the tobacco on the cut wound. I then wrapped the head with the bedding sheet and tried to throw it into the </w:t>
      </w:r>
      <w:r w:rsidR="0002410E" w:rsidRPr="008C253E">
        <w:rPr>
          <w:rFonts w:ascii="Times New Roman" w:hAnsi="Times New Roman" w:cs="Times New Roman"/>
          <w:sz w:val="22"/>
          <w:szCs w:val="22"/>
        </w:rPr>
        <w:t>Blair</w:t>
      </w:r>
      <w:r w:rsidR="00A653DE" w:rsidRPr="008C253E">
        <w:rPr>
          <w:rFonts w:ascii="Times New Roman" w:hAnsi="Times New Roman" w:cs="Times New Roman"/>
          <w:sz w:val="22"/>
          <w:szCs w:val="22"/>
        </w:rPr>
        <w:t xml:space="preserve"> toilet pit but the hole was smaller than the head. David Meja made the pit hole wider by striking it with an axe then I threw the deceased's head in the pit and closed the hole with the flat stone which was in the toilet. We went back to the road to the direction of my homestead, then David Meja boarded bus going to Bindura and AbiseyBizeki Kahuruva went along the road towards his homestead.</w:t>
      </w:r>
      <w:r w:rsidRPr="008C253E">
        <w:rPr>
          <w:rFonts w:ascii="Times New Roman" w:hAnsi="Times New Roman" w:cs="Times New Roman"/>
          <w:sz w:val="22"/>
          <w:szCs w:val="22"/>
        </w:rPr>
        <w:t>”</w:t>
      </w:r>
    </w:p>
    <w:p w14:paraId="1386352F" w14:textId="1CBCA718" w:rsidR="00A653DE" w:rsidRDefault="00FD478F" w:rsidP="00FD478F">
      <w:pPr>
        <w:spacing w:line="360" w:lineRule="auto"/>
        <w:jc w:val="both"/>
        <w:rPr>
          <w:rFonts w:ascii="Times New Roman" w:hAnsi="Times New Roman" w:cs="Times New Roman"/>
          <w:b/>
          <w:bCs/>
        </w:rPr>
      </w:pPr>
      <w:r>
        <w:rPr>
          <w:rFonts w:ascii="Times New Roman" w:hAnsi="Times New Roman" w:cs="Times New Roman"/>
          <w:b/>
          <w:bCs/>
        </w:rPr>
        <w:t xml:space="preserve">SECOND </w:t>
      </w:r>
      <w:r w:rsidR="0002410E">
        <w:rPr>
          <w:rFonts w:ascii="Times New Roman" w:hAnsi="Times New Roman" w:cs="Times New Roman"/>
          <w:b/>
          <w:bCs/>
        </w:rPr>
        <w:t>ACCUSED</w:t>
      </w:r>
      <w:r w:rsidR="00A653DE">
        <w:rPr>
          <w:rFonts w:ascii="Times New Roman" w:hAnsi="Times New Roman" w:cs="Times New Roman"/>
          <w:b/>
          <w:bCs/>
        </w:rPr>
        <w:t xml:space="preserve"> WARNED AND CAUTIONED STATEMENT</w:t>
      </w:r>
    </w:p>
    <w:p w14:paraId="41E16D71" w14:textId="2730409D" w:rsidR="009931D3" w:rsidRPr="008C253E" w:rsidRDefault="008C253E" w:rsidP="008C253E">
      <w:pPr>
        <w:spacing w:line="240" w:lineRule="auto"/>
        <w:ind w:left="720"/>
        <w:jc w:val="both"/>
        <w:rPr>
          <w:rFonts w:ascii="Times New Roman" w:hAnsi="Times New Roman" w:cs="Times New Roman"/>
          <w:sz w:val="22"/>
          <w:szCs w:val="22"/>
        </w:rPr>
      </w:pPr>
      <w:r w:rsidRPr="008C253E">
        <w:rPr>
          <w:rFonts w:ascii="Times New Roman" w:hAnsi="Times New Roman" w:cs="Times New Roman"/>
          <w:sz w:val="22"/>
          <w:szCs w:val="22"/>
        </w:rPr>
        <w:t>“</w:t>
      </w:r>
      <w:r w:rsidR="0012340F" w:rsidRPr="008C253E">
        <w:rPr>
          <w:rFonts w:ascii="Times New Roman" w:hAnsi="Times New Roman" w:cs="Times New Roman"/>
          <w:sz w:val="22"/>
          <w:szCs w:val="22"/>
        </w:rPr>
        <w:t xml:space="preserve">I do admit to the charges leveled against me. A man called Devi came on a Friday and said Absey I will come on a Saturday afternoon going to see Victor Mazhambe to deliberate on the issue he spoke with Barnabas Murenza. They came on a Saturday we deliberated on the issue we had planned with Victor and he stated that Barnabas wanted his sister Grace Murenza's head. Baba Junior deceased's husband said it won't be a problem he was going to call the now deceased since he left his belongings there, she was not going to refuse. On a Sunday Baba Junior came from his homestead in the evening and we decided not to do our deal while at their homestead then we agreed to go to a certain house across the road and plan how we were going to execute it. When we got there, we decided to wait for people to sleep. Baba Junior went to check if they had slept but he came back stating that they were still awake. At around 12 o'clock midnight he went behind the main house and knocked where he introduced himself as Baba Junior after being asked. When he left to go and call the now deceased the two of us remained in the dining room. She came unlocking the door then Victor who was standing at the corner in the </w:t>
      </w:r>
      <w:r w:rsidR="0002410E" w:rsidRPr="008C253E">
        <w:rPr>
          <w:rFonts w:ascii="Times New Roman" w:hAnsi="Times New Roman" w:cs="Times New Roman"/>
          <w:sz w:val="22"/>
          <w:szCs w:val="22"/>
        </w:rPr>
        <w:t>dining</w:t>
      </w:r>
      <w:r w:rsidR="0012340F" w:rsidRPr="008C253E">
        <w:rPr>
          <w:rFonts w:ascii="Times New Roman" w:hAnsi="Times New Roman" w:cs="Times New Roman"/>
          <w:sz w:val="22"/>
          <w:szCs w:val="22"/>
        </w:rPr>
        <w:t xml:space="preserve"> room stroke Grace Murenza with an axe which was taken from Victor's homestead and she fell down. David took the axe, cut off the head and then took a cloth he wrapped the head and gave me to carry going via the footpath. Victor went to meet Barnabas and they came via another route. We went to a certain church where we waited along the road near the toilet. He took a plastic container, withdrew a knife, cut the head and drained blood into the plastic container. He asked for tobacco and sprinkled it on the head which was in the toilet pit. He took a stone and closed the toilet pit and we came back. We asked about the payment but he told us that he did not have cash that day but was going to see us the following day. We went along the road where we parted ways at the turnoff where Victor was going to his home</w:t>
      </w:r>
      <w:r w:rsidR="001E1D7E" w:rsidRPr="008C253E">
        <w:rPr>
          <w:rFonts w:ascii="Times New Roman" w:hAnsi="Times New Roman" w:cs="Times New Roman"/>
          <w:sz w:val="22"/>
          <w:szCs w:val="22"/>
        </w:rPr>
        <w:t>.</w:t>
      </w:r>
      <w:r w:rsidRPr="008C253E">
        <w:rPr>
          <w:rFonts w:ascii="Times New Roman" w:hAnsi="Times New Roman" w:cs="Times New Roman"/>
          <w:sz w:val="22"/>
          <w:szCs w:val="22"/>
        </w:rPr>
        <w:t>”</w:t>
      </w:r>
    </w:p>
    <w:p w14:paraId="75143BC9" w14:textId="54AE9AA5" w:rsidR="001E1D7E" w:rsidRDefault="001E1D7E" w:rsidP="00FD478F">
      <w:pPr>
        <w:spacing w:line="240" w:lineRule="auto"/>
        <w:jc w:val="both"/>
        <w:rPr>
          <w:rFonts w:ascii="Times New Roman" w:hAnsi="Times New Roman" w:cs="Times New Roman"/>
          <w:b/>
          <w:bCs/>
        </w:rPr>
      </w:pPr>
      <w:r w:rsidRPr="001E1D7E">
        <w:rPr>
          <w:rFonts w:ascii="Times New Roman" w:hAnsi="Times New Roman" w:cs="Times New Roman"/>
          <w:b/>
          <w:bCs/>
        </w:rPr>
        <w:t>CONFESSIONS</w:t>
      </w:r>
    </w:p>
    <w:p w14:paraId="57C22BF0" w14:textId="011DB32F" w:rsidR="001E1D7E" w:rsidRDefault="001E1D7E" w:rsidP="00FD478F">
      <w:pPr>
        <w:spacing w:line="360" w:lineRule="auto"/>
        <w:ind w:firstLine="720"/>
        <w:jc w:val="both"/>
        <w:rPr>
          <w:rFonts w:ascii="Times New Roman" w:hAnsi="Times New Roman" w:cs="Times New Roman"/>
        </w:rPr>
      </w:pPr>
      <w:r>
        <w:rPr>
          <w:rFonts w:ascii="Times New Roman" w:hAnsi="Times New Roman" w:cs="Times New Roman"/>
        </w:rPr>
        <w:t>We have no apprehension that we are enjoined to find the accused guilty of murder on the strength of the confessions they made.</w:t>
      </w:r>
    </w:p>
    <w:p w14:paraId="3870B59D" w14:textId="17F7FFED" w:rsidR="001E1D7E" w:rsidRDefault="001E1D7E" w:rsidP="00FD478F">
      <w:pPr>
        <w:spacing w:line="360" w:lineRule="auto"/>
        <w:ind w:firstLine="720"/>
        <w:jc w:val="both"/>
        <w:rPr>
          <w:rFonts w:ascii="Times New Roman" w:hAnsi="Times New Roman" w:cs="Times New Roman"/>
        </w:rPr>
      </w:pPr>
      <w:r>
        <w:rPr>
          <w:rFonts w:ascii="Times New Roman" w:hAnsi="Times New Roman" w:cs="Times New Roman"/>
        </w:rPr>
        <w:t xml:space="preserve">However, their confessions cannot be used against the </w:t>
      </w:r>
      <w:r w:rsidR="007A0893">
        <w:rPr>
          <w:rFonts w:ascii="Times New Roman" w:hAnsi="Times New Roman" w:cs="Times New Roman"/>
        </w:rPr>
        <w:t>third</w:t>
      </w:r>
      <w:r>
        <w:rPr>
          <w:rFonts w:ascii="Times New Roman" w:hAnsi="Times New Roman" w:cs="Times New Roman"/>
        </w:rPr>
        <w:t xml:space="preserve"> accused person. S259 of the CP and E Act proscribe that.</w:t>
      </w:r>
    </w:p>
    <w:p w14:paraId="5BF09587" w14:textId="22C1133E" w:rsidR="001E1D7E" w:rsidRPr="001E1D7E" w:rsidRDefault="001E1D7E" w:rsidP="00FD478F">
      <w:pPr>
        <w:spacing w:line="360" w:lineRule="auto"/>
        <w:ind w:firstLine="720"/>
        <w:jc w:val="both"/>
        <w:rPr>
          <w:rFonts w:ascii="Times New Roman" w:hAnsi="Times New Roman" w:cs="Times New Roman"/>
        </w:rPr>
      </w:pPr>
      <w:r>
        <w:rPr>
          <w:rFonts w:ascii="Times New Roman" w:hAnsi="Times New Roman" w:cs="Times New Roman"/>
        </w:rPr>
        <w:t xml:space="preserve">A confession is only admissible against its maker. It only saves to incriminate the person who made it. See </w:t>
      </w:r>
      <w:r w:rsidRPr="00581428">
        <w:rPr>
          <w:rFonts w:ascii="Times New Roman" w:hAnsi="Times New Roman" w:cs="Times New Roman"/>
          <w:i/>
          <w:iCs/>
        </w:rPr>
        <w:t>A</w:t>
      </w:r>
      <w:r w:rsidR="00145C28">
        <w:rPr>
          <w:rFonts w:ascii="Times New Roman" w:hAnsi="Times New Roman" w:cs="Times New Roman"/>
          <w:i/>
          <w:iCs/>
        </w:rPr>
        <w:t>-</w:t>
      </w:r>
      <w:r w:rsidRPr="00581428">
        <w:rPr>
          <w:rFonts w:ascii="Times New Roman" w:hAnsi="Times New Roman" w:cs="Times New Roman"/>
          <w:i/>
          <w:iCs/>
        </w:rPr>
        <w:t>G v Bennett</w:t>
      </w:r>
      <w:r>
        <w:rPr>
          <w:rFonts w:ascii="Times New Roman" w:hAnsi="Times New Roman" w:cs="Times New Roman"/>
        </w:rPr>
        <w:t xml:space="preserve"> SC11/07.</w:t>
      </w:r>
    </w:p>
    <w:p w14:paraId="10310BCF" w14:textId="77FD6534" w:rsidR="00DD35CA" w:rsidRDefault="00DD35CA" w:rsidP="00FD478F">
      <w:pPr>
        <w:spacing w:line="360" w:lineRule="auto"/>
        <w:jc w:val="both"/>
        <w:rPr>
          <w:rFonts w:ascii="Times New Roman" w:hAnsi="Times New Roman" w:cs="Times New Roman"/>
          <w:b/>
          <w:bCs/>
        </w:rPr>
      </w:pPr>
      <w:r>
        <w:rPr>
          <w:rFonts w:ascii="Times New Roman" w:hAnsi="Times New Roman" w:cs="Times New Roman"/>
          <w:b/>
          <w:bCs/>
        </w:rPr>
        <w:t>DEFENCE CASE</w:t>
      </w:r>
    </w:p>
    <w:p w14:paraId="07BF56C9" w14:textId="2074DF2F" w:rsidR="00350068" w:rsidRDefault="00350068" w:rsidP="00FD478F">
      <w:pPr>
        <w:spacing w:line="360" w:lineRule="auto"/>
        <w:jc w:val="both"/>
        <w:rPr>
          <w:rFonts w:ascii="Times New Roman" w:hAnsi="Times New Roman" w:cs="Times New Roman"/>
          <w:b/>
          <w:bCs/>
        </w:rPr>
      </w:pPr>
      <w:r>
        <w:rPr>
          <w:rFonts w:ascii="Times New Roman" w:hAnsi="Times New Roman" w:cs="Times New Roman"/>
          <w:b/>
          <w:bCs/>
        </w:rPr>
        <w:lastRenderedPageBreak/>
        <w:t>VICTOR MAZHAMBE</w:t>
      </w:r>
    </w:p>
    <w:p w14:paraId="2BCF9BD8" w14:textId="5CE0B67B" w:rsidR="00DD35CA" w:rsidRDefault="00DD35CA" w:rsidP="00724866">
      <w:pPr>
        <w:spacing w:line="360" w:lineRule="auto"/>
        <w:ind w:firstLine="720"/>
        <w:jc w:val="both"/>
        <w:rPr>
          <w:rFonts w:ascii="Times New Roman" w:hAnsi="Times New Roman" w:cs="Times New Roman"/>
        </w:rPr>
      </w:pPr>
      <w:r w:rsidRPr="00DD35CA">
        <w:rPr>
          <w:rFonts w:ascii="Times New Roman" w:hAnsi="Times New Roman" w:cs="Times New Roman"/>
        </w:rPr>
        <w:t>Victor Mazhambe testified</w:t>
      </w:r>
      <w:r>
        <w:rPr>
          <w:rFonts w:ascii="Times New Roman" w:hAnsi="Times New Roman" w:cs="Times New Roman"/>
        </w:rPr>
        <w:t xml:space="preserve"> that he was arrested whilst he was sleeping. The police entered his bedroom pointing a gun at him and Machingambi stepped on his chest and arrested him. He denied helping in the murder of the deceased nor implicating the </w:t>
      </w:r>
      <w:r w:rsidR="007A0893">
        <w:rPr>
          <w:rFonts w:ascii="Times New Roman" w:hAnsi="Times New Roman" w:cs="Times New Roman"/>
        </w:rPr>
        <w:t>second</w:t>
      </w:r>
      <w:r>
        <w:rPr>
          <w:rFonts w:ascii="Times New Roman" w:hAnsi="Times New Roman" w:cs="Times New Roman"/>
        </w:rPr>
        <w:t xml:space="preserve"> and deceased accused. </w:t>
      </w:r>
      <w:r w:rsidR="00DF261A">
        <w:rPr>
          <w:rFonts w:ascii="Times New Roman" w:hAnsi="Times New Roman" w:cs="Times New Roman"/>
        </w:rPr>
        <w:t>H</w:t>
      </w:r>
      <w:r>
        <w:rPr>
          <w:rFonts w:ascii="Times New Roman" w:hAnsi="Times New Roman" w:cs="Times New Roman"/>
        </w:rPr>
        <w:t xml:space="preserve">e told the court that what the police recovered from his house was not an axe blade only but rather they recovered a complete axe which he used for his household chores and it is not the axe that was produced in the court. He denied the statement that was presented in court arguing that the police merely copied the statement that was made by the deceased accused and pinned it on him and that the police threatened to assault him if the statement was not going to be confirmed. </w:t>
      </w:r>
      <w:r w:rsidR="00F21BB8">
        <w:rPr>
          <w:rFonts w:ascii="Times New Roman" w:hAnsi="Times New Roman" w:cs="Times New Roman"/>
        </w:rPr>
        <w:t xml:space="preserve">He told the court that he got to know of the demise of the deceased in the morning when he heard people crying and he went to see what was happening. He testified that he does not know the </w:t>
      </w:r>
      <w:r w:rsidR="007A0893">
        <w:rPr>
          <w:rFonts w:ascii="Times New Roman" w:hAnsi="Times New Roman" w:cs="Times New Roman"/>
        </w:rPr>
        <w:t>third</w:t>
      </w:r>
      <w:r w:rsidR="00F21BB8">
        <w:rPr>
          <w:rFonts w:ascii="Times New Roman" w:hAnsi="Times New Roman" w:cs="Times New Roman"/>
        </w:rPr>
        <w:t xml:space="preserve"> accused because he resides in Rushinga township whereas he stays in the rural areas. He said that he does not have a relationship with the </w:t>
      </w:r>
      <w:r w:rsidR="007A0893">
        <w:rPr>
          <w:rFonts w:ascii="Times New Roman" w:hAnsi="Times New Roman" w:cs="Times New Roman"/>
        </w:rPr>
        <w:t>second</w:t>
      </w:r>
      <w:r w:rsidR="00F21BB8">
        <w:rPr>
          <w:rFonts w:ascii="Times New Roman" w:hAnsi="Times New Roman" w:cs="Times New Roman"/>
        </w:rPr>
        <w:t xml:space="preserve">, </w:t>
      </w:r>
      <w:r w:rsidR="007A0893">
        <w:rPr>
          <w:rFonts w:ascii="Times New Roman" w:hAnsi="Times New Roman" w:cs="Times New Roman"/>
        </w:rPr>
        <w:t>third</w:t>
      </w:r>
      <w:r w:rsidR="00F21BB8">
        <w:rPr>
          <w:rFonts w:ascii="Times New Roman" w:hAnsi="Times New Roman" w:cs="Times New Roman"/>
        </w:rPr>
        <w:t xml:space="preserve"> and deceased accused. He told the court that he did not make indications freely as he was forced by the police to do them. </w:t>
      </w:r>
    </w:p>
    <w:p w14:paraId="5D09243A" w14:textId="1156E787" w:rsidR="00F21BB8" w:rsidRDefault="00F21BB8" w:rsidP="00724866">
      <w:pPr>
        <w:spacing w:line="360" w:lineRule="auto"/>
        <w:ind w:firstLine="720"/>
        <w:jc w:val="both"/>
        <w:rPr>
          <w:rFonts w:ascii="Times New Roman" w:hAnsi="Times New Roman" w:cs="Times New Roman"/>
        </w:rPr>
      </w:pPr>
      <w:r>
        <w:rPr>
          <w:rFonts w:ascii="Times New Roman" w:hAnsi="Times New Roman" w:cs="Times New Roman"/>
        </w:rPr>
        <w:t>Under cross examination, the accused stated that he learnt that the deceased accused was involved in the murder of the deceased as he overheard the mother of the deceased giving a statement to the police.</w:t>
      </w:r>
      <w:r w:rsidR="002555B3">
        <w:rPr>
          <w:rFonts w:ascii="Times New Roman" w:hAnsi="Times New Roman" w:cs="Times New Roman"/>
        </w:rPr>
        <w:t xml:space="preserve"> </w:t>
      </w:r>
      <w:r w:rsidR="007C112C">
        <w:rPr>
          <w:rFonts w:ascii="Times New Roman" w:hAnsi="Times New Roman" w:cs="Times New Roman"/>
        </w:rPr>
        <w:t xml:space="preserve">When asked that </w:t>
      </w:r>
      <w:r w:rsidR="007C112C" w:rsidRPr="007C112C">
        <w:rPr>
          <w:rFonts w:ascii="Times New Roman" w:hAnsi="Times New Roman" w:cs="Times New Roman"/>
        </w:rPr>
        <w:t xml:space="preserve">it would not have been possible that the </w:t>
      </w:r>
      <w:r w:rsidR="007C112C">
        <w:rPr>
          <w:rFonts w:ascii="Times New Roman" w:hAnsi="Times New Roman" w:cs="Times New Roman"/>
        </w:rPr>
        <w:t xml:space="preserve">deceased was </w:t>
      </w:r>
      <w:r w:rsidR="00DF261A">
        <w:rPr>
          <w:rFonts w:ascii="Times New Roman" w:hAnsi="Times New Roman" w:cs="Times New Roman"/>
        </w:rPr>
        <w:t>murdered</w:t>
      </w:r>
      <w:r w:rsidR="007C112C">
        <w:rPr>
          <w:rFonts w:ascii="Times New Roman" w:hAnsi="Times New Roman" w:cs="Times New Roman"/>
        </w:rPr>
        <w:t xml:space="preserve"> by a lone killer, he denied stating that he concluded that the deceased accused could have killed the decea</w:t>
      </w:r>
      <w:r w:rsidR="00350068">
        <w:rPr>
          <w:rFonts w:ascii="Times New Roman" w:hAnsi="Times New Roman" w:cs="Times New Roman"/>
        </w:rPr>
        <w:t>s</w:t>
      </w:r>
      <w:r w:rsidR="007C112C">
        <w:rPr>
          <w:rFonts w:ascii="Times New Roman" w:hAnsi="Times New Roman" w:cs="Times New Roman"/>
        </w:rPr>
        <w:t>ed by himself as he was always fighting with the deceased. He commented that he did not have a relationship with the deceased accused and it is possible that the deceased accused wrongly implicated him because he was being assaulted by the police forcing him to name other people.</w:t>
      </w:r>
      <w:r w:rsidR="00350068">
        <w:rPr>
          <w:rFonts w:ascii="Times New Roman" w:hAnsi="Times New Roman" w:cs="Times New Roman"/>
        </w:rPr>
        <w:t xml:space="preserve"> Despite that he insisted that the deceased accused was assaulted by the police, he said that he did not know where the deceased accused was assaulted</w:t>
      </w:r>
      <w:r w:rsidR="00DF261A">
        <w:rPr>
          <w:rFonts w:ascii="Times New Roman" w:hAnsi="Times New Roman" w:cs="Times New Roman"/>
        </w:rPr>
        <w:t>. He</w:t>
      </w:r>
      <w:r w:rsidR="00350068">
        <w:rPr>
          <w:rFonts w:ascii="Times New Roman" w:hAnsi="Times New Roman" w:cs="Times New Roman"/>
        </w:rPr>
        <w:t xml:space="preserve"> testified that he was assaulted by the police in his bedroom using button sticks and he even got medical assistance at prison in Mt Darwin as he had swollen feet. He told the court that he did not register complains against the police at the </w:t>
      </w:r>
      <w:r w:rsidR="0002410E">
        <w:rPr>
          <w:rFonts w:ascii="Times New Roman" w:hAnsi="Times New Roman" w:cs="Times New Roman"/>
        </w:rPr>
        <w:t>magistrates’</w:t>
      </w:r>
      <w:r w:rsidR="00350068">
        <w:rPr>
          <w:rFonts w:ascii="Times New Roman" w:hAnsi="Times New Roman" w:cs="Times New Roman"/>
        </w:rPr>
        <w:t xml:space="preserve"> court because the police were with him during the confirmation proceedings and that the police had promised to project further assault if the statement was not confirmed. He denied the statement that was presented before the court stating </w:t>
      </w:r>
      <w:r w:rsidR="00350068">
        <w:rPr>
          <w:rFonts w:ascii="Times New Roman" w:hAnsi="Times New Roman" w:cs="Times New Roman"/>
        </w:rPr>
        <w:lastRenderedPageBreak/>
        <w:t xml:space="preserve">that he was forced to sign it by the police and they had written it using what they had been told by the deceased accused. </w:t>
      </w:r>
    </w:p>
    <w:p w14:paraId="786B02B8" w14:textId="19029568" w:rsidR="00350068" w:rsidRPr="00350068" w:rsidRDefault="00350068" w:rsidP="00FD478F">
      <w:pPr>
        <w:spacing w:line="360" w:lineRule="auto"/>
        <w:jc w:val="both"/>
        <w:rPr>
          <w:rFonts w:ascii="Times New Roman" w:hAnsi="Times New Roman" w:cs="Times New Roman"/>
          <w:b/>
          <w:bCs/>
        </w:rPr>
      </w:pPr>
      <w:r w:rsidRPr="00350068">
        <w:rPr>
          <w:rFonts w:ascii="Times New Roman" w:hAnsi="Times New Roman" w:cs="Times New Roman"/>
          <w:b/>
          <w:bCs/>
        </w:rPr>
        <w:t>ABSEY BIZEK KAHURUVA</w:t>
      </w:r>
    </w:p>
    <w:p w14:paraId="163A78BA" w14:textId="373FF140" w:rsidR="00724866" w:rsidRDefault="00436845" w:rsidP="008C253E">
      <w:pPr>
        <w:spacing w:line="360" w:lineRule="auto"/>
        <w:ind w:firstLine="720"/>
        <w:jc w:val="both"/>
        <w:rPr>
          <w:rFonts w:ascii="Times New Roman" w:hAnsi="Times New Roman" w:cs="Times New Roman"/>
        </w:rPr>
      </w:pPr>
      <w:r>
        <w:rPr>
          <w:rFonts w:ascii="Times New Roman" w:hAnsi="Times New Roman" w:cs="Times New Roman"/>
        </w:rPr>
        <w:t xml:space="preserve">He told the court that he does not have a relationship with the </w:t>
      </w:r>
      <w:r w:rsidR="007A0893">
        <w:rPr>
          <w:rFonts w:ascii="Times New Roman" w:hAnsi="Times New Roman" w:cs="Times New Roman"/>
        </w:rPr>
        <w:t>first</w:t>
      </w:r>
      <w:r>
        <w:rPr>
          <w:rFonts w:ascii="Times New Roman" w:hAnsi="Times New Roman" w:cs="Times New Roman"/>
        </w:rPr>
        <w:t xml:space="preserve">, </w:t>
      </w:r>
      <w:r w:rsidR="007A0893">
        <w:rPr>
          <w:rFonts w:ascii="Times New Roman" w:hAnsi="Times New Roman" w:cs="Times New Roman"/>
        </w:rPr>
        <w:t>third</w:t>
      </w:r>
      <w:r>
        <w:rPr>
          <w:rFonts w:ascii="Times New Roman" w:hAnsi="Times New Roman" w:cs="Times New Roman"/>
        </w:rPr>
        <w:t xml:space="preserve"> and deceased accused. </w:t>
      </w:r>
      <w:r w:rsidR="00DF261A">
        <w:rPr>
          <w:rFonts w:ascii="Times New Roman" w:hAnsi="Times New Roman" w:cs="Times New Roman"/>
        </w:rPr>
        <w:t>He</w:t>
      </w:r>
      <w:r>
        <w:rPr>
          <w:rFonts w:ascii="Times New Roman" w:hAnsi="Times New Roman" w:cs="Times New Roman"/>
        </w:rPr>
        <w:t xml:space="preserve"> was arrested on his way from his </w:t>
      </w:r>
      <w:r w:rsidR="005C76C8">
        <w:rPr>
          <w:rFonts w:ascii="Times New Roman" w:hAnsi="Times New Roman" w:cs="Times New Roman"/>
        </w:rPr>
        <w:t>in-laws’</w:t>
      </w:r>
      <w:r>
        <w:rPr>
          <w:rFonts w:ascii="Times New Roman" w:hAnsi="Times New Roman" w:cs="Times New Roman"/>
        </w:rPr>
        <w:t xml:space="preserve"> house. He testified that he met a certain old man who told him that he was wanted at his uncle’s house where </w:t>
      </w:r>
      <w:r w:rsidR="005C76C8">
        <w:rPr>
          <w:rFonts w:ascii="Times New Roman" w:hAnsi="Times New Roman" w:cs="Times New Roman"/>
        </w:rPr>
        <w:t>they</w:t>
      </w:r>
      <w:r>
        <w:rPr>
          <w:rFonts w:ascii="Times New Roman" w:hAnsi="Times New Roman" w:cs="Times New Roman"/>
        </w:rPr>
        <w:t xml:space="preserve"> wanted to slaughter a beast. He refused going there stating that since he had his elders, he should engage them so that they attend the function. The old man insisted to go with him and upon arrival at his uncle’s place of residence, he was ordered to sit </w:t>
      </w:r>
      <w:r w:rsidR="005C76C8">
        <w:rPr>
          <w:rFonts w:ascii="Times New Roman" w:hAnsi="Times New Roman" w:cs="Times New Roman"/>
        </w:rPr>
        <w:t>down,</w:t>
      </w:r>
      <w:r>
        <w:rPr>
          <w:rFonts w:ascii="Times New Roman" w:hAnsi="Times New Roman" w:cs="Times New Roman"/>
        </w:rPr>
        <w:t xml:space="preserve"> and his hands were tied with a rope from the back. </w:t>
      </w:r>
      <w:r w:rsidR="005C76C8">
        <w:rPr>
          <w:rFonts w:ascii="Times New Roman" w:hAnsi="Times New Roman" w:cs="Times New Roman"/>
        </w:rPr>
        <w:t xml:space="preserve">People from the village gathered and he was told that he was being accused of the death of the deceased. The congregation also mentioned that the deceased accused had killed the deceased. He was told that his father had been taken and questioned his whereabouts and that’s when he told them that he did not want his father to be involved in such stories. He then requested that he be taken to ZRP Rushinga so that he gives his side of the story. On the way to Rushinga, they met the police and he was put in the police’s motor vehicle where he was handcuffed. </w:t>
      </w:r>
    </w:p>
    <w:p w14:paraId="3A469D17" w14:textId="6D489829" w:rsidR="005C76C8" w:rsidRDefault="005C76C8" w:rsidP="00FD478F">
      <w:pPr>
        <w:spacing w:line="360" w:lineRule="auto"/>
        <w:ind w:firstLine="720"/>
        <w:jc w:val="both"/>
        <w:rPr>
          <w:rFonts w:ascii="Times New Roman" w:hAnsi="Times New Roman" w:cs="Times New Roman"/>
        </w:rPr>
      </w:pPr>
      <w:r>
        <w:rPr>
          <w:rFonts w:ascii="Times New Roman" w:hAnsi="Times New Roman" w:cs="Times New Roman"/>
        </w:rPr>
        <w:t>He denied admitting the charge in his statement stating that whilst he was at the police station, he was taken by CID Mt Darwin and he never had a conversation with police officers in Rushinga. He denied participating in the death of the deceased</w:t>
      </w:r>
      <w:r w:rsidR="00DA16BE">
        <w:rPr>
          <w:rFonts w:ascii="Times New Roman" w:hAnsi="Times New Roman" w:cs="Times New Roman"/>
        </w:rPr>
        <w:t>,</w:t>
      </w:r>
      <w:r>
        <w:rPr>
          <w:rFonts w:ascii="Times New Roman" w:hAnsi="Times New Roman" w:cs="Times New Roman"/>
        </w:rPr>
        <w:t xml:space="preserve"> stating that he was at home and went to sleep around 2000hrs  and was awoken by his friend </w:t>
      </w:r>
      <w:r w:rsidR="00DA16BE">
        <w:rPr>
          <w:rFonts w:ascii="Times New Roman" w:hAnsi="Times New Roman" w:cs="Times New Roman"/>
        </w:rPr>
        <w:t xml:space="preserve">early in the morning around 0500hrs. </w:t>
      </w:r>
      <w:r w:rsidR="00DF261A">
        <w:rPr>
          <w:rFonts w:ascii="Times New Roman" w:hAnsi="Times New Roman" w:cs="Times New Roman"/>
        </w:rPr>
        <w:t>He</w:t>
      </w:r>
      <w:r w:rsidR="00DA16BE">
        <w:rPr>
          <w:rFonts w:ascii="Times New Roman" w:hAnsi="Times New Roman" w:cs="Times New Roman"/>
        </w:rPr>
        <w:t xml:space="preserve"> told the court that he never made any indications but he was taken by the police on some day and was told to point at places whilst they took pictures.</w:t>
      </w:r>
    </w:p>
    <w:p w14:paraId="5369079D" w14:textId="43782C20" w:rsidR="00DA16BE" w:rsidRDefault="00DA16BE" w:rsidP="00FD478F">
      <w:pPr>
        <w:spacing w:line="360" w:lineRule="auto"/>
        <w:ind w:firstLine="720"/>
        <w:jc w:val="both"/>
        <w:rPr>
          <w:rFonts w:ascii="Times New Roman" w:hAnsi="Times New Roman" w:cs="Times New Roman"/>
        </w:rPr>
      </w:pPr>
      <w:r>
        <w:rPr>
          <w:rFonts w:ascii="Times New Roman" w:hAnsi="Times New Roman" w:cs="Times New Roman"/>
        </w:rPr>
        <w:t>Under cross examination, he denied ever making indications to the police but rather its the police that told him to point at certain areas whilst they took pictures. He emphasized that he did not raise a complaint against the police during the initial remand because the police were there during the court proceedings.</w:t>
      </w:r>
    </w:p>
    <w:p w14:paraId="1746281A" w14:textId="6EF2A539" w:rsidR="00DA16BE" w:rsidRDefault="00DA16BE" w:rsidP="005C76C8">
      <w:pPr>
        <w:spacing w:line="360" w:lineRule="auto"/>
        <w:jc w:val="both"/>
        <w:rPr>
          <w:rFonts w:ascii="Times New Roman" w:hAnsi="Times New Roman" w:cs="Times New Roman"/>
          <w:b/>
          <w:bCs/>
        </w:rPr>
      </w:pPr>
      <w:r>
        <w:rPr>
          <w:rFonts w:ascii="Times New Roman" w:hAnsi="Times New Roman" w:cs="Times New Roman"/>
          <w:b/>
          <w:bCs/>
        </w:rPr>
        <w:t>BARNABAS MURENZA</w:t>
      </w:r>
    </w:p>
    <w:p w14:paraId="7B080289" w14:textId="68CD1B3E" w:rsidR="00DA16BE" w:rsidRDefault="00DA16BE" w:rsidP="00FD478F">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He confirmed that the deceased is his biological sister. He raised the defence of </w:t>
      </w:r>
      <w:r w:rsidRPr="00FD478F">
        <w:rPr>
          <w:rFonts w:ascii="Times New Roman" w:hAnsi="Times New Roman" w:cs="Times New Roman"/>
          <w:i/>
        </w:rPr>
        <w:t>alibi</w:t>
      </w:r>
      <w:r w:rsidR="00FD478F">
        <w:rPr>
          <w:rFonts w:ascii="Times New Roman" w:hAnsi="Times New Roman" w:cs="Times New Roman"/>
        </w:rPr>
        <w:t xml:space="preserve"> by stating that </w:t>
      </w:r>
      <w:r w:rsidR="008C253E">
        <w:rPr>
          <w:rFonts w:ascii="Times New Roman" w:hAnsi="Times New Roman" w:cs="Times New Roman"/>
        </w:rPr>
        <w:t>on 22</w:t>
      </w:r>
      <w:r w:rsidR="00FD478F">
        <w:rPr>
          <w:rFonts w:ascii="Times New Roman" w:hAnsi="Times New Roman" w:cs="Times New Roman"/>
        </w:rPr>
        <w:t xml:space="preserve"> </w:t>
      </w:r>
      <w:r>
        <w:rPr>
          <w:rFonts w:ascii="Times New Roman" w:hAnsi="Times New Roman" w:cs="Times New Roman"/>
        </w:rPr>
        <w:t xml:space="preserve">September 2024, </w:t>
      </w:r>
      <w:r w:rsidR="008D4700">
        <w:rPr>
          <w:rFonts w:ascii="Times New Roman" w:hAnsi="Times New Roman" w:cs="Times New Roman"/>
        </w:rPr>
        <w:t>he was attending a funeral at Harchy farm. He said that it was his nephew’s funeral but he does not recall the name of the child but that she w</w:t>
      </w:r>
      <w:r w:rsidR="00FD478F">
        <w:rPr>
          <w:rFonts w:ascii="Times New Roman" w:hAnsi="Times New Roman" w:cs="Times New Roman"/>
        </w:rPr>
        <w:t xml:space="preserve">as a girl and she passed on </w:t>
      </w:r>
      <w:r w:rsidR="008D4700">
        <w:rPr>
          <w:rFonts w:ascii="Times New Roman" w:hAnsi="Times New Roman" w:cs="Times New Roman"/>
        </w:rPr>
        <w:t>18</w:t>
      </w:r>
      <w:r w:rsidR="00FD478F">
        <w:rPr>
          <w:rFonts w:ascii="Times New Roman" w:hAnsi="Times New Roman" w:cs="Times New Roman"/>
          <w:vertAlign w:val="superscript"/>
        </w:rPr>
        <w:t xml:space="preserve"> </w:t>
      </w:r>
      <w:r w:rsidR="008D4700">
        <w:rPr>
          <w:rFonts w:ascii="Times New Roman" w:hAnsi="Times New Roman" w:cs="Times New Roman"/>
        </w:rPr>
        <w:t>September 2024 whilst she was at creche. He told the court that he learnt of the death of the deceased after he was called by Rhod</w:t>
      </w:r>
      <w:r w:rsidR="00FD478F">
        <w:rPr>
          <w:rFonts w:ascii="Times New Roman" w:hAnsi="Times New Roman" w:cs="Times New Roman"/>
        </w:rPr>
        <w:t xml:space="preserve">a Murenza Junior on </w:t>
      </w:r>
      <w:r w:rsidR="008D4700">
        <w:rPr>
          <w:rFonts w:ascii="Times New Roman" w:hAnsi="Times New Roman" w:cs="Times New Roman"/>
        </w:rPr>
        <w:t>2</w:t>
      </w:r>
      <w:r w:rsidR="00FD478F">
        <w:rPr>
          <w:rFonts w:ascii="Times New Roman" w:hAnsi="Times New Roman" w:cs="Times New Roman"/>
        </w:rPr>
        <w:t>2</w:t>
      </w:r>
      <w:r w:rsidR="008D4700">
        <w:rPr>
          <w:rFonts w:ascii="Times New Roman" w:hAnsi="Times New Roman" w:cs="Times New Roman"/>
        </w:rPr>
        <w:t xml:space="preserve"> September 2024 at around 0500hrs. After he was told of the death of the deceased, he travelled to Rushinga and went to report to the police and proceeded to his rural home. He was arrested after the burial of the deceased after he had been implicated by the </w:t>
      </w:r>
      <w:r w:rsidR="007A0893">
        <w:rPr>
          <w:rFonts w:ascii="Times New Roman" w:hAnsi="Times New Roman" w:cs="Times New Roman"/>
        </w:rPr>
        <w:t>first</w:t>
      </w:r>
      <w:r w:rsidR="008D4700">
        <w:rPr>
          <w:rFonts w:ascii="Times New Roman" w:hAnsi="Times New Roman" w:cs="Times New Roman"/>
        </w:rPr>
        <w:t xml:space="preserve">, </w:t>
      </w:r>
      <w:r w:rsidR="007A0893">
        <w:rPr>
          <w:rFonts w:ascii="Times New Roman" w:hAnsi="Times New Roman" w:cs="Times New Roman"/>
        </w:rPr>
        <w:t>second</w:t>
      </w:r>
      <w:r w:rsidR="008D4700">
        <w:rPr>
          <w:rFonts w:ascii="Times New Roman" w:hAnsi="Times New Roman" w:cs="Times New Roman"/>
        </w:rPr>
        <w:t xml:space="preserve"> and deceased accused. </w:t>
      </w:r>
      <w:r w:rsidR="009A5030">
        <w:rPr>
          <w:rFonts w:ascii="Times New Roman" w:hAnsi="Times New Roman" w:cs="Times New Roman"/>
        </w:rPr>
        <w:t>He</w:t>
      </w:r>
      <w:r w:rsidR="008D4700">
        <w:rPr>
          <w:rFonts w:ascii="Times New Roman" w:hAnsi="Times New Roman" w:cs="Times New Roman"/>
        </w:rPr>
        <w:t xml:space="preserve"> denied ever meeti</w:t>
      </w:r>
      <w:r w:rsidR="00FD478F">
        <w:rPr>
          <w:rFonts w:ascii="Times New Roman" w:hAnsi="Times New Roman" w:cs="Times New Roman"/>
        </w:rPr>
        <w:t>ng the co-accused persons on 21</w:t>
      </w:r>
      <w:r w:rsidR="008D4700">
        <w:rPr>
          <w:rFonts w:ascii="Times New Roman" w:hAnsi="Times New Roman" w:cs="Times New Roman"/>
        </w:rPr>
        <w:t xml:space="preserve"> September 2024. Commenting on the implications, he confirmed that from the papers, the </w:t>
      </w:r>
      <w:r w:rsidR="007A0893">
        <w:rPr>
          <w:rFonts w:ascii="Times New Roman" w:hAnsi="Times New Roman" w:cs="Times New Roman"/>
        </w:rPr>
        <w:t>first</w:t>
      </w:r>
      <w:r w:rsidR="008D4700">
        <w:rPr>
          <w:rFonts w:ascii="Times New Roman" w:hAnsi="Times New Roman" w:cs="Times New Roman"/>
        </w:rPr>
        <w:t xml:space="preserve"> and </w:t>
      </w:r>
      <w:r w:rsidR="007A0893">
        <w:rPr>
          <w:rFonts w:ascii="Times New Roman" w:hAnsi="Times New Roman" w:cs="Times New Roman"/>
        </w:rPr>
        <w:t>second</w:t>
      </w:r>
      <w:r w:rsidR="008D4700">
        <w:rPr>
          <w:rFonts w:ascii="Times New Roman" w:hAnsi="Times New Roman" w:cs="Times New Roman"/>
        </w:rPr>
        <w:t xml:space="preserve"> accused implicated him but they were now disassociating themselves from the statements that they had given to the police in court. He agreed that he did not have a good relationship with the deceased accused as he was a thief who stole his livestock whilst he was still married to his sister, the deceased. </w:t>
      </w:r>
      <w:r w:rsidR="00D22CBD">
        <w:rPr>
          <w:rFonts w:ascii="Times New Roman" w:hAnsi="Times New Roman" w:cs="Times New Roman"/>
        </w:rPr>
        <w:t>No recoveries were made from him. He confirmed that he went to visit a traditional healer as that was a family decision to do that.</w:t>
      </w:r>
    </w:p>
    <w:p w14:paraId="37422A0B" w14:textId="48463874" w:rsidR="00D22CBD" w:rsidRPr="00DA16BE" w:rsidRDefault="00D22CBD" w:rsidP="00FD478F">
      <w:pPr>
        <w:spacing w:line="360" w:lineRule="auto"/>
        <w:ind w:firstLine="720"/>
        <w:jc w:val="both"/>
        <w:rPr>
          <w:rFonts w:ascii="Times New Roman" w:hAnsi="Times New Roman" w:cs="Times New Roman"/>
        </w:rPr>
      </w:pPr>
      <w:r>
        <w:rPr>
          <w:rFonts w:ascii="Times New Roman" w:hAnsi="Times New Roman" w:cs="Times New Roman"/>
        </w:rPr>
        <w:t xml:space="preserve">Under cross examination, the accused </w:t>
      </w:r>
      <w:r w:rsidR="009A5030">
        <w:rPr>
          <w:rFonts w:ascii="Times New Roman" w:hAnsi="Times New Roman" w:cs="Times New Roman"/>
        </w:rPr>
        <w:t xml:space="preserve">told the court that he does not believe in African tradition but only went to the traditional healer as it was a family decision to do so. He confirmed that he was the one that was given herbs by the traditional healer because his elder brother had indicated that they be given to him. He denied that when he arrived from the traditional healer, the body of the deceased had been removed stating that it was not possible for it to be removed in the absence of a relative of the deceased. He denied offering money to the </w:t>
      </w:r>
      <w:r w:rsidR="007A0893">
        <w:rPr>
          <w:rFonts w:ascii="Times New Roman" w:hAnsi="Times New Roman" w:cs="Times New Roman"/>
        </w:rPr>
        <w:t>first</w:t>
      </w:r>
      <w:r w:rsidR="009A5030">
        <w:rPr>
          <w:rFonts w:ascii="Times New Roman" w:hAnsi="Times New Roman" w:cs="Times New Roman"/>
        </w:rPr>
        <w:t xml:space="preserve"> accused if he killed the deceased. He stated that he does not know why a statement was not recorded from and why he was not taken to make indications. </w:t>
      </w:r>
    </w:p>
    <w:p w14:paraId="00898027" w14:textId="77777777" w:rsidR="007C112C" w:rsidRPr="00761681" w:rsidRDefault="007C112C" w:rsidP="005C76C8">
      <w:pPr>
        <w:spacing w:line="360" w:lineRule="auto"/>
        <w:jc w:val="both"/>
        <w:rPr>
          <w:rFonts w:ascii="Times New Roman" w:hAnsi="Times New Roman" w:cs="Times New Roman"/>
          <w:b/>
          <w:bCs/>
        </w:rPr>
      </w:pPr>
      <w:r w:rsidRPr="00761681">
        <w:rPr>
          <w:rFonts w:ascii="Times New Roman" w:hAnsi="Times New Roman" w:cs="Times New Roman"/>
          <w:b/>
          <w:bCs/>
        </w:rPr>
        <w:t xml:space="preserve">Issues for determination </w:t>
      </w:r>
    </w:p>
    <w:p w14:paraId="570EA426" w14:textId="504197AA" w:rsidR="004E1FC5" w:rsidRDefault="00761681" w:rsidP="005C76C8">
      <w:pPr>
        <w:spacing w:line="360" w:lineRule="auto"/>
        <w:ind w:firstLine="720"/>
        <w:jc w:val="both"/>
        <w:rPr>
          <w:rFonts w:ascii="Times New Roman" w:hAnsi="Times New Roman" w:cs="Times New Roman"/>
        </w:rPr>
      </w:pPr>
      <w:r>
        <w:rPr>
          <w:rFonts w:ascii="Times New Roman" w:hAnsi="Times New Roman" w:cs="Times New Roman"/>
        </w:rPr>
        <w:t>From</w:t>
      </w:r>
      <w:r w:rsidRPr="007C112C">
        <w:rPr>
          <w:rFonts w:ascii="Times New Roman" w:hAnsi="Times New Roman" w:cs="Times New Roman"/>
        </w:rPr>
        <w:t xml:space="preserve"> the above, the </w:t>
      </w:r>
      <w:r>
        <w:rPr>
          <w:rFonts w:ascii="Times New Roman" w:hAnsi="Times New Roman" w:cs="Times New Roman"/>
        </w:rPr>
        <w:t xml:space="preserve">court has the mandate to resolve the </w:t>
      </w:r>
      <w:r w:rsidRPr="007C112C">
        <w:rPr>
          <w:rFonts w:ascii="Times New Roman" w:hAnsi="Times New Roman" w:cs="Times New Roman"/>
        </w:rPr>
        <w:t xml:space="preserve">question </w:t>
      </w:r>
      <w:r>
        <w:rPr>
          <w:rFonts w:ascii="Times New Roman" w:hAnsi="Times New Roman" w:cs="Times New Roman"/>
        </w:rPr>
        <w:t xml:space="preserve">as to who </w:t>
      </w:r>
      <w:r w:rsidRPr="007C112C">
        <w:rPr>
          <w:rFonts w:ascii="Times New Roman" w:hAnsi="Times New Roman" w:cs="Times New Roman"/>
        </w:rPr>
        <w:t>killed the deceased.</w:t>
      </w:r>
      <w:r>
        <w:rPr>
          <w:rFonts w:ascii="Times New Roman" w:hAnsi="Times New Roman" w:cs="Times New Roman"/>
        </w:rPr>
        <w:t xml:space="preserve"> The court should determine whether the accused persons were involved in the murder of the deceased. Notably, no one witnessed the murder of the deceased. The accused persons are being linked to the offence by the axe blade that was recovered from the </w:t>
      </w:r>
      <w:r w:rsidR="007A0893">
        <w:rPr>
          <w:rFonts w:ascii="Times New Roman" w:hAnsi="Times New Roman" w:cs="Times New Roman"/>
        </w:rPr>
        <w:t>first</w:t>
      </w:r>
      <w:r>
        <w:rPr>
          <w:rFonts w:ascii="Times New Roman" w:hAnsi="Times New Roman" w:cs="Times New Roman"/>
        </w:rPr>
        <w:t xml:space="preserve"> accused’s house, </w:t>
      </w:r>
      <w:r>
        <w:rPr>
          <w:rFonts w:ascii="Times New Roman" w:hAnsi="Times New Roman" w:cs="Times New Roman"/>
        </w:rPr>
        <w:lastRenderedPageBreak/>
        <w:t xml:space="preserve">the axe handle that was picked in the bush which matched the axe blade, the indications and the confessions they made. </w:t>
      </w:r>
    </w:p>
    <w:p w14:paraId="4718FF37" w14:textId="13334A7A" w:rsidR="00B51A17" w:rsidRDefault="00B51A17" w:rsidP="00FD478F">
      <w:pPr>
        <w:spacing w:line="360" w:lineRule="auto"/>
        <w:jc w:val="both"/>
        <w:rPr>
          <w:rFonts w:ascii="Times New Roman" w:hAnsi="Times New Roman" w:cs="Times New Roman"/>
          <w:b/>
          <w:bCs/>
        </w:rPr>
      </w:pPr>
      <w:r w:rsidRPr="00B51A17">
        <w:rPr>
          <w:rFonts w:ascii="Times New Roman" w:hAnsi="Times New Roman" w:cs="Times New Roman"/>
          <w:b/>
          <w:bCs/>
        </w:rPr>
        <w:t>THE LAW AND ANALYSIS</w:t>
      </w:r>
    </w:p>
    <w:p w14:paraId="764529DB" w14:textId="4FA0F7EB" w:rsidR="002E54CA" w:rsidRPr="00191FF4" w:rsidRDefault="002E54CA" w:rsidP="009931D3">
      <w:pPr>
        <w:pStyle w:val="western"/>
        <w:shd w:val="clear" w:color="auto" w:fill="FFFFFF"/>
        <w:spacing w:after="0" w:afterAutospacing="0" w:line="360" w:lineRule="auto"/>
        <w:ind w:firstLine="720"/>
        <w:jc w:val="both"/>
        <w:rPr>
          <w:lang w:val="en-GB"/>
        </w:rPr>
      </w:pPr>
      <w:r w:rsidRPr="00191FF4">
        <w:rPr>
          <w:lang w:val="en-GB"/>
        </w:rPr>
        <w:t>On a charge of murder, it must first be established whether the accused's action was the factual cause of the end result, viz. if but for his action, the deceased would not have died when he did.</w:t>
      </w:r>
      <w:r w:rsidR="009931D3">
        <w:rPr>
          <w:lang w:val="en-GB"/>
        </w:rPr>
        <w:t xml:space="preserve"> </w:t>
      </w:r>
      <w:r w:rsidRPr="00191FF4">
        <w:rPr>
          <w:lang w:val="en-GB"/>
        </w:rPr>
        <w:t>It must also be shown that there was legal cause, viz. whether it was objectively foreseeable or within the range of ordinary human experience that the accused's action would lead to the death of the deceased.</w:t>
      </w:r>
      <w:r w:rsidR="009931D3">
        <w:rPr>
          <w:lang w:val="en-GB"/>
        </w:rPr>
        <w:t xml:space="preserve"> </w:t>
      </w:r>
      <w:r w:rsidRPr="00191FF4">
        <w:rPr>
          <w:lang w:val="en-GB"/>
        </w:rPr>
        <w:t>Where there has been a supervening event, this will not break the causal link between the accused's act and the end result if that subsequent event was foreseeable.</w:t>
      </w:r>
    </w:p>
    <w:p w14:paraId="4A9222E5" w14:textId="5663ACA5" w:rsidR="002E54CA" w:rsidRDefault="002E54CA" w:rsidP="002E54CA">
      <w:pPr>
        <w:spacing w:line="360" w:lineRule="auto"/>
        <w:ind w:firstLine="720"/>
        <w:jc w:val="both"/>
        <w:rPr>
          <w:rFonts w:ascii="Times New Roman" w:hAnsi="Times New Roman" w:cs="Times New Roman"/>
        </w:rPr>
      </w:pPr>
      <w:r w:rsidRPr="00191FF4">
        <w:rPr>
          <w:rFonts w:ascii="Times New Roman" w:hAnsi="Times New Roman" w:cs="Times New Roman"/>
          <w:lang w:val="en-GB"/>
        </w:rPr>
        <w:t>As regards</w:t>
      </w:r>
      <w:r w:rsidRPr="009931D3">
        <w:rPr>
          <w:rFonts w:ascii="Times New Roman" w:hAnsi="Times New Roman" w:cs="Times New Roman"/>
          <w:i/>
          <w:iCs/>
          <w:lang w:val="en-GB"/>
        </w:rPr>
        <w:t> mens rea,</w:t>
      </w:r>
      <w:r w:rsidRPr="00191FF4">
        <w:rPr>
          <w:rFonts w:ascii="Times New Roman" w:hAnsi="Times New Roman" w:cs="Times New Roman"/>
          <w:lang w:val="en-GB"/>
        </w:rPr>
        <w:t xml:space="preserve"> it must be shown that there was actual or legal intention to kill. Legal or constructive intention to kill arises where the accused does not mean to bring about death but continues to engage in an activity after he foresees that there is a real risk or possibility that the activity will result in the death of a person and is reckless as to whether or not death ensues</w:t>
      </w:r>
    </w:p>
    <w:p w14:paraId="73B0816B" w14:textId="620FF133" w:rsidR="002E54CA" w:rsidRPr="00B51A17" w:rsidRDefault="002E54CA" w:rsidP="00FD478F">
      <w:pPr>
        <w:spacing w:line="360" w:lineRule="auto"/>
        <w:jc w:val="both"/>
        <w:rPr>
          <w:rFonts w:ascii="Times New Roman" w:hAnsi="Times New Roman" w:cs="Times New Roman"/>
          <w:b/>
          <w:bCs/>
        </w:rPr>
      </w:pPr>
      <w:r w:rsidRPr="002E54CA">
        <w:rPr>
          <w:rFonts w:ascii="Times New Roman" w:hAnsi="Times New Roman" w:cs="Times New Roman"/>
          <w:b/>
          <w:bCs/>
        </w:rPr>
        <w:t>DOCTRINE OF COMMON PURPOSE</w:t>
      </w:r>
    </w:p>
    <w:p w14:paraId="19598E52" w14:textId="3BC6C7D1" w:rsidR="00483BD6" w:rsidRPr="00483BD6" w:rsidRDefault="00483BD6" w:rsidP="00483BD6">
      <w:pPr>
        <w:spacing w:line="360" w:lineRule="auto"/>
        <w:ind w:firstLine="720"/>
        <w:jc w:val="both"/>
        <w:rPr>
          <w:rFonts w:ascii="Times New Roman" w:hAnsi="Times New Roman" w:cs="Times New Roman"/>
          <w:i/>
          <w:iCs/>
        </w:rPr>
      </w:pPr>
      <w:r w:rsidRPr="00483BD6">
        <w:rPr>
          <w:rFonts w:ascii="Times New Roman" w:hAnsi="Times New Roman" w:cs="Times New Roman"/>
        </w:rPr>
        <w:t xml:space="preserve"> The common purpose doctrine is firmly grounded in English Law. The underlying principle of that doctrine is set out in </w:t>
      </w:r>
      <w:r w:rsidRPr="00483BD6">
        <w:rPr>
          <w:rFonts w:ascii="Times New Roman" w:hAnsi="Times New Roman" w:cs="Times New Roman"/>
          <w:i/>
          <w:iCs/>
        </w:rPr>
        <w:t>Macklin, Murphy and Others (1834) 2 Lewis 225 (1838) 168 ER 1136 where Alderson B observed that:</w:t>
      </w:r>
    </w:p>
    <w:p w14:paraId="21DC327D" w14:textId="4EF646F8" w:rsidR="00483BD6" w:rsidRDefault="00483BD6" w:rsidP="00FD478F">
      <w:pPr>
        <w:spacing w:after="0"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t>“It is a principle of law that if several persons act together in pursuance of a common intent, every act done in furtherance of such intent by each of them is, in law done by all.”</w:t>
      </w:r>
    </w:p>
    <w:p w14:paraId="590D845D" w14:textId="77777777" w:rsidR="00FD478F" w:rsidRPr="00FD478F" w:rsidRDefault="00FD478F" w:rsidP="00FD478F">
      <w:pPr>
        <w:spacing w:after="0" w:line="240" w:lineRule="auto"/>
        <w:ind w:left="720"/>
        <w:jc w:val="both"/>
        <w:rPr>
          <w:rFonts w:ascii="Times New Roman" w:hAnsi="Times New Roman" w:cs="Times New Roman"/>
          <w:sz w:val="22"/>
          <w:szCs w:val="22"/>
        </w:rPr>
      </w:pPr>
    </w:p>
    <w:p w14:paraId="4D86CD86" w14:textId="28BA7116" w:rsidR="00483BD6" w:rsidRPr="00483BD6" w:rsidRDefault="00483BD6" w:rsidP="00483BD6">
      <w:pPr>
        <w:spacing w:line="360" w:lineRule="auto"/>
        <w:ind w:firstLine="720"/>
        <w:jc w:val="both"/>
        <w:rPr>
          <w:rFonts w:ascii="Times New Roman" w:hAnsi="Times New Roman" w:cs="Times New Roman"/>
        </w:rPr>
      </w:pPr>
      <w:r w:rsidRPr="00483BD6">
        <w:rPr>
          <w:rFonts w:ascii="Times New Roman" w:hAnsi="Times New Roman" w:cs="Times New Roman"/>
        </w:rPr>
        <w:t xml:space="preserve">The learned author, Burchell, in his book South African Criminal Law and Procedure Vol. 1, </w:t>
      </w:r>
      <w:r w:rsidR="007A0893">
        <w:rPr>
          <w:rFonts w:ascii="Times New Roman" w:hAnsi="Times New Roman" w:cs="Times New Roman"/>
        </w:rPr>
        <w:t>third</w:t>
      </w:r>
      <w:r w:rsidRPr="00483BD6">
        <w:rPr>
          <w:rFonts w:ascii="Times New Roman" w:hAnsi="Times New Roman" w:cs="Times New Roman"/>
        </w:rPr>
        <w:t xml:space="preserve"> ed. at p. 307 elaborates and redefines the doctrine of common purpose as follows:</w:t>
      </w:r>
    </w:p>
    <w:p w14:paraId="33E2853A" w14:textId="0FE4403D" w:rsidR="00483BD6" w:rsidRPr="00FD478F" w:rsidRDefault="00483BD6" w:rsidP="00B961EA">
      <w:pPr>
        <w:spacing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t>“Where two or more people agree to commit a crime or actively associate in a joint unlawful enterprise, each will be responsible for specific criminal conduct committed by one of their number which falls within their common design.”</w:t>
      </w:r>
    </w:p>
    <w:p w14:paraId="565CA468" w14:textId="42812B6B" w:rsidR="00483BD6" w:rsidRPr="0037352A" w:rsidRDefault="00483BD6" w:rsidP="0037352A">
      <w:pPr>
        <w:spacing w:line="360" w:lineRule="auto"/>
        <w:ind w:firstLine="720"/>
        <w:jc w:val="both"/>
        <w:rPr>
          <w:rFonts w:ascii="Times New Roman" w:hAnsi="Times New Roman" w:cs="Times New Roman"/>
        </w:rPr>
      </w:pPr>
      <w:r w:rsidRPr="0037352A">
        <w:rPr>
          <w:rFonts w:ascii="Times New Roman" w:hAnsi="Times New Roman" w:cs="Times New Roman"/>
        </w:rPr>
        <w:t xml:space="preserve">That definition was adopted in the local case of </w:t>
      </w:r>
      <w:r w:rsidRPr="004755A4">
        <w:rPr>
          <w:rFonts w:ascii="Times New Roman" w:hAnsi="Times New Roman" w:cs="Times New Roman"/>
          <w:i/>
          <w:iCs/>
        </w:rPr>
        <w:t xml:space="preserve">S </w:t>
      </w:r>
      <w:r w:rsidRPr="00FD478F">
        <w:rPr>
          <w:rFonts w:ascii="Times New Roman" w:hAnsi="Times New Roman" w:cs="Times New Roman"/>
          <w:iCs/>
        </w:rPr>
        <w:t xml:space="preserve">v </w:t>
      </w:r>
      <w:r w:rsidRPr="004755A4">
        <w:rPr>
          <w:rFonts w:ascii="Times New Roman" w:hAnsi="Times New Roman" w:cs="Times New Roman"/>
          <w:i/>
          <w:iCs/>
        </w:rPr>
        <w:t>Chanke</w:t>
      </w:r>
      <w:r w:rsidRPr="0037352A">
        <w:rPr>
          <w:rFonts w:ascii="Times New Roman" w:hAnsi="Times New Roman" w:cs="Times New Roman"/>
        </w:rPr>
        <w:t xml:space="preserve"> 2000 (2) ZLR 494 (S) at 497</w:t>
      </w:r>
      <w:r w:rsidR="0037352A" w:rsidRPr="0037352A">
        <w:rPr>
          <w:rFonts w:ascii="Times New Roman" w:hAnsi="Times New Roman" w:cs="Times New Roman"/>
        </w:rPr>
        <w:t xml:space="preserve"> wherein it was stated that</w:t>
      </w:r>
    </w:p>
    <w:p w14:paraId="2037704D" w14:textId="791759FD" w:rsidR="00483BD6" w:rsidRPr="00FD478F" w:rsidRDefault="0037352A" w:rsidP="00B961EA">
      <w:pPr>
        <w:spacing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lastRenderedPageBreak/>
        <w:t>“</w:t>
      </w:r>
      <w:r w:rsidR="00483BD6" w:rsidRPr="00FD478F">
        <w:rPr>
          <w:rFonts w:ascii="Times New Roman" w:hAnsi="Times New Roman" w:cs="Times New Roman"/>
          <w:sz w:val="22"/>
          <w:szCs w:val="22"/>
        </w:rPr>
        <w:t>The long and short of it all is that the law ascribes joint collective criminal responsibility to people who collude or act with a common intent in furtherance of the commission of a crime regardless of who the actual perpetrator of the crime is. What this means is that every associate in crime is criminally liable for the criminal conduct of his compatriot in crime. This is meant to discourage and punish fellowship in crime. The underlying principle is that he who does a thing through another does it himself.</w:t>
      </w:r>
      <w:r w:rsidRPr="00FD478F">
        <w:rPr>
          <w:rFonts w:ascii="Times New Roman" w:hAnsi="Times New Roman" w:cs="Times New Roman"/>
          <w:sz w:val="22"/>
          <w:szCs w:val="22"/>
        </w:rPr>
        <w:t>”</w:t>
      </w:r>
    </w:p>
    <w:p w14:paraId="19C99FAF" w14:textId="706B77BE" w:rsidR="00B51A17" w:rsidRPr="00B51A17" w:rsidRDefault="00B51A17" w:rsidP="0037352A">
      <w:pPr>
        <w:spacing w:line="360" w:lineRule="auto"/>
        <w:ind w:firstLine="720"/>
        <w:jc w:val="both"/>
        <w:rPr>
          <w:rFonts w:ascii="Times New Roman" w:hAnsi="Times New Roman" w:cs="Times New Roman"/>
        </w:rPr>
      </w:pPr>
      <w:r w:rsidRPr="00B51A17">
        <w:rPr>
          <w:rFonts w:ascii="Times New Roman" w:hAnsi="Times New Roman" w:cs="Times New Roman"/>
          <w:i/>
          <w:iCs/>
        </w:rPr>
        <w:t>In casu</w:t>
      </w:r>
      <w:r w:rsidRPr="00B51A17">
        <w:rPr>
          <w:rFonts w:ascii="Times New Roman" w:hAnsi="Times New Roman" w:cs="Times New Roman"/>
        </w:rPr>
        <w:t>, the accused person</w:t>
      </w:r>
      <w:r w:rsidR="009931D3">
        <w:rPr>
          <w:rFonts w:ascii="Times New Roman" w:hAnsi="Times New Roman" w:cs="Times New Roman"/>
        </w:rPr>
        <w:t>s</w:t>
      </w:r>
      <w:r w:rsidRPr="00B51A17">
        <w:rPr>
          <w:rFonts w:ascii="Times New Roman" w:hAnsi="Times New Roman" w:cs="Times New Roman"/>
        </w:rPr>
        <w:t xml:space="preserve"> acted in common purpose. In the case of </w:t>
      </w:r>
      <w:r w:rsidRPr="00B51A17">
        <w:rPr>
          <w:rFonts w:ascii="Times New Roman" w:hAnsi="Times New Roman" w:cs="Times New Roman"/>
          <w:i/>
          <w:iCs/>
        </w:rPr>
        <w:t>S </w:t>
      </w:r>
      <w:r w:rsidRPr="00B51A17">
        <w:rPr>
          <w:rFonts w:ascii="Times New Roman" w:hAnsi="Times New Roman" w:cs="Times New Roman"/>
        </w:rPr>
        <w:t>v</w:t>
      </w:r>
      <w:r w:rsidRPr="00B51A17">
        <w:rPr>
          <w:rFonts w:ascii="Times New Roman" w:hAnsi="Times New Roman" w:cs="Times New Roman"/>
          <w:i/>
          <w:iCs/>
        </w:rPr>
        <w:t> Madzokere &amp; 3 Ors</w:t>
      </w:r>
      <w:r w:rsidRPr="00B51A17">
        <w:rPr>
          <w:rFonts w:ascii="Times New Roman" w:hAnsi="Times New Roman" w:cs="Times New Roman"/>
        </w:rPr>
        <w:t xml:space="preserve"> SC 71-21, </w:t>
      </w:r>
      <w:r w:rsidRPr="00FD478F">
        <w:rPr>
          <w:rFonts w:ascii="Times New Roman" w:hAnsi="Times New Roman" w:cs="Times New Roman"/>
          <w:smallCaps/>
        </w:rPr>
        <w:t>Makarau</w:t>
      </w:r>
      <w:r w:rsidRPr="00B51A17">
        <w:rPr>
          <w:rFonts w:ascii="Times New Roman" w:hAnsi="Times New Roman" w:cs="Times New Roman"/>
        </w:rPr>
        <w:t xml:space="preserve"> JA (as she then was) dealt with and defined the doctrine of common purpose as:</w:t>
      </w:r>
    </w:p>
    <w:p w14:paraId="66FFBAD6" w14:textId="63C8EC29" w:rsidR="00B51A17" w:rsidRPr="00FD478F" w:rsidRDefault="004755A4" w:rsidP="00B961EA">
      <w:pPr>
        <w:spacing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t>“a</w:t>
      </w:r>
      <w:r w:rsidR="00B51A17" w:rsidRPr="00FD478F">
        <w:rPr>
          <w:rFonts w:ascii="Times New Roman" w:hAnsi="Times New Roman" w:cs="Times New Roman"/>
          <w:sz w:val="22"/>
          <w:szCs w:val="22"/>
        </w:rPr>
        <w:t xml:space="preserve"> principle that deems the participation of two or more persons in the commission of a crime where the two or more persons associate with a common intent to commit the crime and one of them does commit the crime. It thus provides for co-perpetrators of crime with a common intent. In essence, the doctrine provides that if two or more people act together in pursuance of a common intent, every act done by one of them in furtherance of that common intent is deemed at law to be the act of them all.”</w:t>
      </w:r>
    </w:p>
    <w:p w14:paraId="7BAFA1C5" w14:textId="77777777" w:rsidR="00B51A17" w:rsidRPr="00B51A17" w:rsidRDefault="00B51A17" w:rsidP="0037352A">
      <w:pPr>
        <w:spacing w:line="360" w:lineRule="auto"/>
        <w:jc w:val="both"/>
        <w:rPr>
          <w:rFonts w:ascii="Times New Roman" w:hAnsi="Times New Roman" w:cs="Times New Roman"/>
        </w:rPr>
      </w:pPr>
      <w:r w:rsidRPr="00B51A17">
        <w:rPr>
          <w:rFonts w:ascii="Times New Roman" w:hAnsi="Times New Roman" w:cs="Times New Roman"/>
        </w:rPr>
        <w:t>Section 196A of the Code provides that</w:t>
      </w:r>
    </w:p>
    <w:p w14:paraId="1BDDF057" w14:textId="77777777" w:rsidR="00B51A17" w:rsidRPr="00FD478F" w:rsidRDefault="00B51A17" w:rsidP="00FD478F">
      <w:pPr>
        <w:spacing w:line="240" w:lineRule="auto"/>
        <w:ind w:firstLine="720"/>
        <w:jc w:val="both"/>
        <w:rPr>
          <w:rFonts w:ascii="Times New Roman" w:hAnsi="Times New Roman" w:cs="Times New Roman"/>
          <w:sz w:val="22"/>
          <w:szCs w:val="22"/>
        </w:rPr>
      </w:pPr>
      <w:r w:rsidRPr="00FD478F">
        <w:rPr>
          <w:rFonts w:ascii="Times New Roman" w:hAnsi="Times New Roman" w:cs="Times New Roman"/>
          <w:sz w:val="22"/>
          <w:szCs w:val="22"/>
        </w:rPr>
        <w:t>“196A Liability of co-perpetrators</w:t>
      </w:r>
    </w:p>
    <w:p w14:paraId="5F8FBD18" w14:textId="77777777" w:rsidR="00483BD6" w:rsidRPr="00FD478F" w:rsidRDefault="00B51A17" w:rsidP="00FD478F">
      <w:pPr>
        <w:pStyle w:val="ListParagraph"/>
        <w:numPr>
          <w:ilvl w:val="0"/>
          <w:numId w:val="2"/>
        </w:numPr>
        <w:spacing w:line="240" w:lineRule="auto"/>
        <w:jc w:val="both"/>
        <w:rPr>
          <w:rFonts w:ascii="Times New Roman" w:hAnsi="Times New Roman" w:cs="Times New Roman"/>
          <w:sz w:val="22"/>
          <w:szCs w:val="22"/>
        </w:rPr>
      </w:pPr>
      <w:r w:rsidRPr="00FD478F">
        <w:rPr>
          <w:rFonts w:ascii="Times New Roman" w:hAnsi="Times New Roman" w:cs="Times New Roman"/>
          <w:sz w:val="22"/>
          <w:szCs w:val="22"/>
        </w:rPr>
        <w:t>If two or more persons are accused of committing a crime in association with each other</w:t>
      </w:r>
      <w:r w:rsidR="009931D3" w:rsidRPr="00FD478F">
        <w:rPr>
          <w:rFonts w:ascii="Times New Roman" w:hAnsi="Times New Roman" w:cs="Times New Roman"/>
          <w:sz w:val="22"/>
          <w:szCs w:val="22"/>
        </w:rPr>
        <w:t xml:space="preserve"> </w:t>
      </w:r>
      <w:r w:rsidRPr="00FD478F">
        <w:rPr>
          <w:rFonts w:ascii="Times New Roman" w:hAnsi="Times New Roman" w:cs="Times New Roman"/>
          <w:sz w:val="22"/>
          <w:szCs w:val="22"/>
        </w:rPr>
        <w:t>and the State adduces evidence to show that each of them had the requisite </w:t>
      </w:r>
      <w:r w:rsidRPr="00FD478F">
        <w:rPr>
          <w:rFonts w:ascii="Times New Roman" w:hAnsi="Times New Roman" w:cs="Times New Roman"/>
          <w:i/>
          <w:iCs/>
          <w:sz w:val="22"/>
          <w:szCs w:val="22"/>
        </w:rPr>
        <w:t>mens rea </w:t>
      </w:r>
      <w:r w:rsidRPr="00FD478F">
        <w:rPr>
          <w:rFonts w:ascii="Times New Roman" w:hAnsi="Times New Roman" w:cs="Times New Roman"/>
          <w:sz w:val="22"/>
          <w:szCs w:val="22"/>
        </w:rPr>
        <w:t>to commit the crime, whether by virtue of having the intention to commit it or the knowledge that it would be committed, or the realisation of a real risk or possibility that a crime of the kind in question would be committed, then they may be convicted as co-perpetrators, in which event the conduct of the actual perpetrator (even if none of them is identified as the actual perpetrator) shall be deemed also</w:t>
      </w:r>
      <w:r w:rsidR="008323A9" w:rsidRPr="00FD478F">
        <w:rPr>
          <w:rFonts w:ascii="Times New Roman" w:hAnsi="Times New Roman" w:cs="Times New Roman"/>
          <w:sz w:val="22"/>
          <w:szCs w:val="22"/>
        </w:rPr>
        <w:t xml:space="preserve"> </w:t>
      </w:r>
      <w:r w:rsidRPr="00FD478F">
        <w:rPr>
          <w:rFonts w:ascii="Times New Roman" w:hAnsi="Times New Roman" w:cs="Times New Roman"/>
          <w:sz w:val="22"/>
          <w:szCs w:val="22"/>
        </w:rPr>
        <w:t>to be the conduct of every co-perpetrator, whether or not the conduct of the co-perpetrator contributed directly in any way to the commission of the crime by the actual perpetrator.</w:t>
      </w:r>
    </w:p>
    <w:p w14:paraId="11844952" w14:textId="07866046" w:rsidR="00B51A17" w:rsidRPr="00FD478F" w:rsidRDefault="00B51A17" w:rsidP="00FD478F">
      <w:pPr>
        <w:pStyle w:val="ListParagraph"/>
        <w:numPr>
          <w:ilvl w:val="0"/>
          <w:numId w:val="2"/>
        </w:numPr>
        <w:spacing w:line="240" w:lineRule="auto"/>
        <w:jc w:val="both"/>
        <w:rPr>
          <w:rFonts w:ascii="Times New Roman" w:hAnsi="Times New Roman" w:cs="Times New Roman"/>
          <w:sz w:val="22"/>
          <w:szCs w:val="22"/>
        </w:rPr>
      </w:pPr>
      <w:r w:rsidRPr="00FD478F">
        <w:rPr>
          <w:rFonts w:ascii="Times New Roman" w:hAnsi="Times New Roman" w:cs="Times New Roman"/>
          <w:sz w:val="22"/>
          <w:szCs w:val="22"/>
        </w:rPr>
        <w:t>The following shall be indicative (but not, in themselves, necessarily decisive) factors tending to prove that two or more persons accused of committing a crime in association with each other together had the requisite </w:t>
      </w:r>
      <w:r w:rsidRPr="00FD478F">
        <w:rPr>
          <w:rFonts w:ascii="Times New Roman" w:hAnsi="Times New Roman" w:cs="Times New Roman"/>
          <w:i/>
          <w:iCs/>
          <w:sz w:val="22"/>
          <w:szCs w:val="22"/>
        </w:rPr>
        <w:t>mens rea </w:t>
      </w:r>
      <w:r w:rsidRPr="00FD478F">
        <w:rPr>
          <w:rFonts w:ascii="Times New Roman" w:hAnsi="Times New Roman" w:cs="Times New Roman"/>
          <w:sz w:val="22"/>
          <w:szCs w:val="22"/>
        </w:rPr>
        <w:t>to commit the crime, namely, if they—</w:t>
      </w:r>
    </w:p>
    <w:p w14:paraId="1AFD8976" w14:textId="77777777" w:rsidR="00B51A17" w:rsidRPr="00FD478F" w:rsidRDefault="00B51A17" w:rsidP="008C253E">
      <w:pPr>
        <w:spacing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t>(</w:t>
      </w:r>
      <w:r w:rsidRPr="00FD478F">
        <w:rPr>
          <w:rFonts w:ascii="Times New Roman" w:hAnsi="Times New Roman" w:cs="Times New Roman"/>
          <w:i/>
          <w:iCs/>
          <w:sz w:val="22"/>
          <w:szCs w:val="22"/>
        </w:rPr>
        <w:t>a</w:t>
      </w:r>
      <w:r w:rsidRPr="00FD478F">
        <w:rPr>
          <w:rFonts w:ascii="Times New Roman" w:hAnsi="Times New Roman" w:cs="Times New Roman"/>
          <w:sz w:val="22"/>
          <w:szCs w:val="22"/>
        </w:rPr>
        <w:t>) were present at or in the immediate vicinity of the scene of the crime in circumstances which implicate them directly or indirectly in the commission of that crime; or</w:t>
      </w:r>
    </w:p>
    <w:p w14:paraId="0B8F2FF7" w14:textId="77777777" w:rsidR="00B51A17" w:rsidRPr="00FD478F" w:rsidRDefault="00B51A17" w:rsidP="008C253E">
      <w:pPr>
        <w:spacing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t>(</w:t>
      </w:r>
      <w:r w:rsidRPr="00FD478F">
        <w:rPr>
          <w:rFonts w:ascii="Times New Roman" w:hAnsi="Times New Roman" w:cs="Times New Roman"/>
          <w:i/>
          <w:iCs/>
          <w:sz w:val="22"/>
          <w:szCs w:val="22"/>
        </w:rPr>
        <w:t>b</w:t>
      </w:r>
      <w:r w:rsidRPr="00FD478F">
        <w:rPr>
          <w:rFonts w:ascii="Times New Roman" w:hAnsi="Times New Roman" w:cs="Times New Roman"/>
          <w:sz w:val="22"/>
          <w:szCs w:val="22"/>
        </w:rPr>
        <w:t>) were associated together in any conduct that is preparatory to the conduct which resulted in the crime for which they are charged; or</w:t>
      </w:r>
    </w:p>
    <w:p w14:paraId="0F2FBDC5" w14:textId="77777777" w:rsidR="00B51A17" w:rsidRPr="00FD478F" w:rsidRDefault="00B51A17" w:rsidP="008C253E">
      <w:pPr>
        <w:spacing w:line="240" w:lineRule="auto"/>
        <w:ind w:left="720"/>
        <w:jc w:val="both"/>
        <w:rPr>
          <w:rFonts w:ascii="Times New Roman" w:hAnsi="Times New Roman" w:cs="Times New Roman"/>
          <w:sz w:val="22"/>
          <w:szCs w:val="22"/>
        </w:rPr>
      </w:pPr>
      <w:r w:rsidRPr="00FD478F">
        <w:rPr>
          <w:rFonts w:ascii="Times New Roman" w:hAnsi="Times New Roman" w:cs="Times New Roman"/>
          <w:sz w:val="22"/>
          <w:szCs w:val="22"/>
        </w:rPr>
        <w:t>(</w:t>
      </w:r>
      <w:r w:rsidRPr="00FD478F">
        <w:rPr>
          <w:rFonts w:ascii="Times New Roman" w:hAnsi="Times New Roman" w:cs="Times New Roman"/>
          <w:i/>
          <w:iCs/>
          <w:sz w:val="22"/>
          <w:szCs w:val="22"/>
        </w:rPr>
        <w:t>c</w:t>
      </w:r>
      <w:r w:rsidRPr="00FD478F">
        <w:rPr>
          <w:rFonts w:ascii="Times New Roman" w:hAnsi="Times New Roman" w:cs="Times New Roman"/>
          <w:sz w:val="22"/>
          <w:szCs w:val="22"/>
        </w:rPr>
        <w:t xml:space="preserve">) engaged in any criminal behaviour as a team or group prior to the conduct which resulted in the crime for which they are charged.” </w:t>
      </w:r>
    </w:p>
    <w:p w14:paraId="36A3E0A0" w14:textId="463D268D" w:rsidR="00B51A17" w:rsidRPr="009931D3" w:rsidRDefault="000C6DB2" w:rsidP="005C76C8">
      <w:pPr>
        <w:spacing w:line="360" w:lineRule="auto"/>
        <w:ind w:firstLine="720"/>
        <w:jc w:val="both"/>
        <w:rPr>
          <w:rFonts w:ascii="Times New Roman" w:hAnsi="Times New Roman" w:cs="Times New Roman"/>
        </w:rPr>
      </w:pPr>
      <w:r>
        <w:rPr>
          <w:rFonts w:ascii="Times New Roman" w:hAnsi="Times New Roman" w:cs="Times New Roman"/>
        </w:rPr>
        <w:t>We hold that t</w:t>
      </w:r>
      <w:r w:rsidR="004F74F0" w:rsidRPr="009931D3">
        <w:rPr>
          <w:rFonts w:ascii="Times New Roman" w:hAnsi="Times New Roman" w:cs="Times New Roman"/>
        </w:rPr>
        <w:t xml:space="preserve">he accused persons agreed between themselves to cause the death of the deceased. </w:t>
      </w:r>
      <w:r w:rsidR="009931D3">
        <w:rPr>
          <w:rFonts w:ascii="Times New Roman" w:hAnsi="Times New Roman" w:cs="Times New Roman"/>
        </w:rPr>
        <w:t xml:space="preserve">The </w:t>
      </w:r>
      <w:r w:rsidR="007A0893">
        <w:rPr>
          <w:rFonts w:ascii="Times New Roman" w:hAnsi="Times New Roman" w:cs="Times New Roman"/>
        </w:rPr>
        <w:t>third</w:t>
      </w:r>
      <w:r w:rsidR="009931D3">
        <w:rPr>
          <w:rFonts w:ascii="Times New Roman" w:hAnsi="Times New Roman" w:cs="Times New Roman"/>
        </w:rPr>
        <w:t xml:space="preserve"> accused person engaged the </w:t>
      </w:r>
      <w:r w:rsidR="007A0893">
        <w:rPr>
          <w:rFonts w:ascii="Times New Roman" w:hAnsi="Times New Roman" w:cs="Times New Roman"/>
        </w:rPr>
        <w:t>first</w:t>
      </w:r>
      <w:r w:rsidR="009931D3">
        <w:rPr>
          <w:rFonts w:ascii="Times New Roman" w:hAnsi="Times New Roman" w:cs="Times New Roman"/>
        </w:rPr>
        <w:t xml:space="preserve"> accused person so that he would kill his relative who is the deceased Grace Murenza. The </w:t>
      </w:r>
      <w:r w:rsidR="007A0893">
        <w:rPr>
          <w:rFonts w:ascii="Times New Roman" w:hAnsi="Times New Roman" w:cs="Times New Roman"/>
        </w:rPr>
        <w:t>first</w:t>
      </w:r>
      <w:r w:rsidR="009931D3">
        <w:rPr>
          <w:rFonts w:ascii="Times New Roman" w:hAnsi="Times New Roman" w:cs="Times New Roman"/>
        </w:rPr>
        <w:t xml:space="preserve"> and </w:t>
      </w:r>
      <w:r w:rsidR="007A0893">
        <w:rPr>
          <w:rFonts w:ascii="Times New Roman" w:hAnsi="Times New Roman" w:cs="Times New Roman"/>
        </w:rPr>
        <w:t>third</w:t>
      </w:r>
      <w:r w:rsidR="009931D3">
        <w:rPr>
          <w:rFonts w:ascii="Times New Roman" w:hAnsi="Times New Roman" w:cs="Times New Roman"/>
        </w:rPr>
        <w:t xml:space="preserve"> accused persons then roped in the deceased accused because the deceased accused was in bad books with the deceased and that would make him a prime suspect if anything was going to happen to the deceased. The </w:t>
      </w:r>
      <w:r w:rsidR="0037352A">
        <w:rPr>
          <w:rFonts w:ascii="Times New Roman" w:hAnsi="Times New Roman" w:cs="Times New Roman"/>
        </w:rPr>
        <w:t xml:space="preserve">deceased </w:t>
      </w:r>
      <w:r w:rsidR="009931D3">
        <w:rPr>
          <w:rFonts w:ascii="Times New Roman" w:hAnsi="Times New Roman" w:cs="Times New Roman"/>
        </w:rPr>
        <w:lastRenderedPageBreak/>
        <w:t xml:space="preserve">accused also roped in the </w:t>
      </w:r>
      <w:r w:rsidR="007A0893">
        <w:rPr>
          <w:rFonts w:ascii="Times New Roman" w:hAnsi="Times New Roman" w:cs="Times New Roman"/>
        </w:rPr>
        <w:t>second</w:t>
      </w:r>
      <w:r w:rsidR="009931D3">
        <w:rPr>
          <w:rFonts w:ascii="Times New Roman" w:hAnsi="Times New Roman" w:cs="Times New Roman"/>
        </w:rPr>
        <w:t xml:space="preserve"> accused in committing the offence. This clearly shows that all the accused persons intended the end result therefore they are all criminally liable for the death of the deceased and are bound by the doctrine of common purpose.</w:t>
      </w:r>
    </w:p>
    <w:p w14:paraId="0FD439C3" w14:textId="20C4A649" w:rsidR="002E54CA" w:rsidRPr="008C253E" w:rsidRDefault="002E54CA" w:rsidP="00761681">
      <w:pPr>
        <w:spacing w:line="360" w:lineRule="auto"/>
        <w:rPr>
          <w:rFonts w:ascii="Times New Roman" w:hAnsi="Times New Roman" w:cs="Times New Roman"/>
          <w:b/>
          <w:bCs/>
          <w:i/>
        </w:rPr>
      </w:pPr>
      <w:r w:rsidRPr="002E54CA">
        <w:rPr>
          <w:rFonts w:ascii="Times New Roman" w:hAnsi="Times New Roman" w:cs="Times New Roman"/>
          <w:b/>
          <w:bCs/>
        </w:rPr>
        <w:t xml:space="preserve">THE LAW ON </w:t>
      </w:r>
      <w:r>
        <w:rPr>
          <w:rFonts w:ascii="Times New Roman" w:hAnsi="Times New Roman" w:cs="Times New Roman"/>
          <w:b/>
          <w:bCs/>
        </w:rPr>
        <w:t xml:space="preserve">THE DEFENCE OF AN </w:t>
      </w:r>
      <w:r w:rsidRPr="008C253E">
        <w:rPr>
          <w:rFonts w:ascii="Times New Roman" w:hAnsi="Times New Roman" w:cs="Times New Roman"/>
          <w:b/>
          <w:bCs/>
          <w:i/>
        </w:rPr>
        <w:t>ALIBI</w:t>
      </w:r>
    </w:p>
    <w:p w14:paraId="07A9118F" w14:textId="2D27D655" w:rsidR="0037352A" w:rsidRDefault="0037352A" w:rsidP="00FD478F">
      <w:pPr>
        <w:pStyle w:val="western"/>
        <w:shd w:val="clear" w:color="auto" w:fill="FFFFFF"/>
        <w:spacing w:after="198" w:line="360" w:lineRule="auto"/>
        <w:ind w:firstLine="720"/>
        <w:jc w:val="both"/>
      </w:pPr>
      <w:r>
        <w:t xml:space="preserve">The state, in its papers correctly admitted that it did not pursue the defence of alibi raised by the </w:t>
      </w:r>
      <w:r w:rsidR="007A0893">
        <w:t>third</w:t>
      </w:r>
      <w:r>
        <w:t xml:space="preserve"> accused. The record of proceedings correctly points out that there is no evidence that an attempt was made to prove whether </w:t>
      </w:r>
      <w:r w:rsidR="007A0893">
        <w:t>third</w:t>
      </w:r>
      <w:r w:rsidR="0002410E">
        <w:t xml:space="preserve"> accused</w:t>
      </w:r>
      <w:r>
        <w:t xml:space="preserve"> was attending a </w:t>
      </w:r>
      <w:r w:rsidR="00215A3D">
        <w:t>funeral or</w:t>
      </w:r>
      <w:r>
        <w:t xml:space="preserve"> </w:t>
      </w:r>
      <w:r w:rsidR="0002410E">
        <w:t>not No</w:t>
      </w:r>
      <w:r>
        <w:t xml:space="preserve"> investigations were carried out and this the state did not dispute.</w:t>
      </w:r>
    </w:p>
    <w:p w14:paraId="4859B294" w14:textId="4ABD7580" w:rsidR="002E54CA" w:rsidRPr="00191FF4" w:rsidRDefault="008C253E" w:rsidP="008C253E">
      <w:pPr>
        <w:spacing w:line="360" w:lineRule="auto"/>
        <w:ind w:firstLine="720"/>
        <w:jc w:val="both"/>
        <w:rPr>
          <w:rFonts w:ascii="Times New Roman" w:hAnsi="Times New Roman" w:cs="Times New Roman"/>
        </w:rPr>
      </w:pPr>
      <w:r>
        <w:rPr>
          <w:rFonts w:ascii="Times New Roman" w:hAnsi="Times New Roman" w:cs="Times New Roman"/>
        </w:rPr>
        <w:t>T</w:t>
      </w:r>
      <w:r w:rsidR="007A0893">
        <w:rPr>
          <w:rFonts w:ascii="Times New Roman" w:hAnsi="Times New Roman" w:cs="Times New Roman"/>
        </w:rPr>
        <w:t>hird</w:t>
      </w:r>
      <w:r w:rsidR="0002410E">
        <w:rPr>
          <w:rFonts w:ascii="Times New Roman" w:hAnsi="Times New Roman" w:cs="Times New Roman"/>
        </w:rPr>
        <w:t xml:space="preserve"> </w:t>
      </w:r>
      <w:r w:rsidR="0002410E" w:rsidRPr="00191FF4">
        <w:rPr>
          <w:rFonts w:ascii="Times New Roman" w:hAnsi="Times New Roman" w:cs="Times New Roman"/>
        </w:rPr>
        <w:t>accused’s</w:t>
      </w:r>
      <w:r w:rsidR="002E54CA" w:rsidRPr="00191FF4">
        <w:rPr>
          <w:rFonts w:ascii="Times New Roman" w:hAnsi="Times New Roman" w:cs="Times New Roman"/>
        </w:rPr>
        <w:t xml:space="preserve"> defence was an alibi, namely that he was not at home at the material time having </w:t>
      </w:r>
      <w:r w:rsidR="00FD478F">
        <w:rPr>
          <w:rFonts w:ascii="Times New Roman" w:hAnsi="Times New Roman" w:cs="Times New Roman"/>
        </w:rPr>
        <w:t xml:space="preserve">only arrived in Rushinga on </w:t>
      </w:r>
      <w:r w:rsidR="002E54CA" w:rsidRPr="00191FF4">
        <w:rPr>
          <w:rFonts w:ascii="Times New Roman" w:hAnsi="Times New Roman" w:cs="Times New Roman"/>
        </w:rPr>
        <w:t>2</w:t>
      </w:r>
      <w:r w:rsidR="00FD478F">
        <w:rPr>
          <w:rFonts w:ascii="Times New Roman" w:hAnsi="Times New Roman" w:cs="Times New Roman"/>
        </w:rPr>
        <w:t xml:space="preserve">2 </w:t>
      </w:r>
      <w:r w:rsidR="002E54CA" w:rsidRPr="00191FF4">
        <w:rPr>
          <w:rFonts w:ascii="Times New Roman" w:hAnsi="Times New Roman" w:cs="Times New Roman"/>
        </w:rPr>
        <w:t>September 2024 around 08000hrs to 0900hrs. He said that he</w:t>
      </w:r>
      <w:r w:rsidR="00FD478F">
        <w:rPr>
          <w:rFonts w:ascii="Times New Roman" w:hAnsi="Times New Roman" w:cs="Times New Roman"/>
        </w:rPr>
        <w:t xml:space="preserve"> had travelled to Harare on </w:t>
      </w:r>
      <w:r w:rsidR="002E54CA" w:rsidRPr="00191FF4">
        <w:rPr>
          <w:rFonts w:ascii="Times New Roman" w:hAnsi="Times New Roman" w:cs="Times New Roman"/>
        </w:rPr>
        <w:t xml:space="preserve">18 September 2024 to attend a funeral. He denied being associated with the death of the deceased. </w:t>
      </w:r>
      <w:r w:rsidR="002E54CA">
        <w:rPr>
          <w:rFonts w:ascii="Times New Roman" w:hAnsi="Times New Roman" w:cs="Times New Roman"/>
        </w:rPr>
        <w:t>However, it is challenging to accept how one can attend a funeral of someone whose name they do not know. That brought questions to the court on whether to accept the defence of alibi or not.</w:t>
      </w:r>
    </w:p>
    <w:p w14:paraId="7B50405E" w14:textId="14A2E415" w:rsidR="00B902AE" w:rsidRPr="0013103C" w:rsidRDefault="00B902AE" w:rsidP="00FD478F">
      <w:pPr>
        <w:pStyle w:val="western"/>
        <w:shd w:val="clear" w:color="auto" w:fill="FFFFFF"/>
        <w:spacing w:after="198" w:afterAutospacing="0" w:line="360" w:lineRule="auto"/>
        <w:ind w:firstLine="720"/>
        <w:jc w:val="both"/>
        <w:rPr>
          <w:lang w:val="en-US"/>
        </w:rPr>
      </w:pPr>
      <w:r w:rsidRPr="0013103C">
        <w:rPr>
          <w:lang w:val="en-US"/>
        </w:rPr>
        <w:t>The test to be used in considering the plausibility of the defence of alibi was stated in </w:t>
      </w:r>
      <w:r w:rsidRPr="003828C3">
        <w:rPr>
          <w:i/>
          <w:iCs/>
          <w:lang w:val="en-US"/>
        </w:rPr>
        <w:t xml:space="preserve">R </w:t>
      </w:r>
      <w:r w:rsidRPr="00FD478F">
        <w:rPr>
          <w:iCs/>
          <w:lang w:val="en-US"/>
        </w:rPr>
        <w:t xml:space="preserve">v </w:t>
      </w:r>
      <w:r w:rsidRPr="003828C3">
        <w:rPr>
          <w:i/>
          <w:iCs/>
          <w:lang w:val="en-US"/>
        </w:rPr>
        <w:t>Hlongwane</w:t>
      </w:r>
      <w:r w:rsidRPr="0013103C">
        <w:rPr>
          <w:lang w:val="en-US"/>
        </w:rPr>
        <w:t xml:space="preserve"> 1959 (3) SA 337 (AD) in that case, </w:t>
      </w:r>
      <w:r w:rsidR="00FD478F" w:rsidRPr="00FD478F">
        <w:rPr>
          <w:smallCaps/>
          <w:lang w:val="en-US"/>
        </w:rPr>
        <w:t>Holmes</w:t>
      </w:r>
      <w:r w:rsidRPr="0013103C">
        <w:rPr>
          <w:lang w:val="en-US"/>
        </w:rPr>
        <w:t xml:space="preserve"> AJA had this to say at 340H:</w:t>
      </w:r>
    </w:p>
    <w:p w14:paraId="50C24005" w14:textId="633E2C83" w:rsidR="00B902AE" w:rsidRPr="00FD478F" w:rsidRDefault="00B902AE" w:rsidP="00FD478F">
      <w:pPr>
        <w:pStyle w:val="western"/>
        <w:shd w:val="clear" w:color="auto" w:fill="FFFFFF"/>
        <w:spacing w:after="198" w:afterAutospacing="0"/>
        <w:ind w:left="720"/>
        <w:jc w:val="both"/>
        <w:rPr>
          <w:sz w:val="22"/>
          <w:szCs w:val="22"/>
          <w:lang w:val="en-US"/>
        </w:rPr>
      </w:pPr>
      <w:r w:rsidRPr="00FD478F">
        <w:rPr>
          <w:sz w:val="22"/>
          <w:szCs w:val="22"/>
          <w:lang w:val="en-US"/>
        </w:rPr>
        <w:t xml:space="preserve">“The legal position with regard to an alibi is that there is no onus on an accused to establish it, and if it might reasonably be </w:t>
      </w:r>
      <w:r w:rsidR="0002410E" w:rsidRPr="00FD478F">
        <w:rPr>
          <w:sz w:val="22"/>
          <w:szCs w:val="22"/>
          <w:lang w:val="en-US"/>
        </w:rPr>
        <w:t>true,</w:t>
      </w:r>
      <w:r w:rsidRPr="00FD478F">
        <w:rPr>
          <w:sz w:val="22"/>
          <w:szCs w:val="22"/>
          <w:lang w:val="en-US"/>
        </w:rPr>
        <w:t xml:space="preserve"> he must be acquitted. </w:t>
      </w:r>
      <w:r w:rsidRPr="00FD478F">
        <w:rPr>
          <w:i/>
          <w:iCs/>
          <w:sz w:val="22"/>
          <w:szCs w:val="22"/>
          <w:lang w:val="en-US"/>
        </w:rPr>
        <w:t xml:space="preserve">R </w:t>
      </w:r>
      <w:r w:rsidRPr="00FD478F">
        <w:rPr>
          <w:iCs/>
          <w:sz w:val="22"/>
          <w:szCs w:val="22"/>
          <w:lang w:val="en-US"/>
        </w:rPr>
        <w:t xml:space="preserve">v </w:t>
      </w:r>
      <w:r w:rsidRPr="00FD478F">
        <w:rPr>
          <w:i/>
          <w:iCs/>
          <w:sz w:val="22"/>
          <w:szCs w:val="22"/>
          <w:lang w:val="en-US"/>
        </w:rPr>
        <w:t>Biya</w:t>
      </w:r>
      <w:r w:rsidRPr="00FD478F">
        <w:rPr>
          <w:sz w:val="22"/>
          <w:szCs w:val="22"/>
          <w:lang w:val="en-US"/>
        </w:rPr>
        <w:t> 1952 (4) SA 514 (AD). But it is important to point out that in applying this test, </w:t>
      </w:r>
      <w:r w:rsidRPr="00FD478F">
        <w:rPr>
          <w:sz w:val="22"/>
          <w:szCs w:val="22"/>
          <w:u w:val="single"/>
          <w:lang w:val="en-US"/>
        </w:rPr>
        <w:t>the alibi does not have to be considered in isolation</w:t>
      </w:r>
      <w:r w:rsidRPr="00FD478F">
        <w:rPr>
          <w:sz w:val="22"/>
          <w:szCs w:val="22"/>
          <w:lang w:val="en-US"/>
        </w:rPr>
        <w:t>.” (emphasis added)</w:t>
      </w:r>
    </w:p>
    <w:p w14:paraId="471EF2FB" w14:textId="77777777" w:rsidR="00B902AE" w:rsidRPr="0013103C" w:rsidRDefault="00B902AE" w:rsidP="00B902AE">
      <w:pPr>
        <w:pStyle w:val="western"/>
        <w:shd w:val="clear" w:color="auto" w:fill="FFFFFF"/>
        <w:spacing w:after="198" w:afterAutospacing="0" w:line="360" w:lineRule="auto"/>
        <w:jc w:val="both"/>
        <w:rPr>
          <w:lang w:val="en-US"/>
        </w:rPr>
      </w:pPr>
      <w:r w:rsidRPr="0013103C">
        <w:rPr>
          <w:lang w:val="en-US"/>
        </w:rPr>
        <w:t>Further on at 341A-B the court held:</w:t>
      </w:r>
    </w:p>
    <w:p w14:paraId="095C67FF" w14:textId="39FFB9A0" w:rsidR="00B902AE" w:rsidRPr="00FD478F" w:rsidRDefault="00B902AE" w:rsidP="00FD478F">
      <w:pPr>
        <w:pStyle w:val="western"/>
        <w:shd w:val="clear" w:color="auto" w:fill="FFFFFF"/>
        <w:spacing w:after="198" w:afterAutospacing="0"/>
        <w:ind w:left="720"/>
        <w:jc w:val="both"/>
        <w:rPr>
          <w:sz w:val="22"/>
          <w:szCs w:val="22"/>
          <w:lang w:val="en-US"/>
        </w:rPr>
      </w:pPr>
      <w:r w:rsidRPr="00FD478F">
        <w:rPr>
          <w:sz w:val="22"/>
          <w:szCs w:val="22"/>
          <w:lang w:val="en-US"/>
        </w:rPr>
        <w:t>“The correct approach is to consider the alibi</w:t>
      </w:r>
      <w:r w:rsidRPr="00FD478F">
        <w:rPr>
          <w:i/>
          <w:iCs/>
          <w:sz w:val="22"/>
          <w:szCs w:val="22"/>
          <w:lang w:val="en-US"/>
        </w:rPr>
        <w:t> </w:t>
      </w:r>
      <w:r w:rsidRPr="00FD478F">
        <w:rPr>
          <w:sz w:val="22"/>
          <w:szCs w:val="22"/>
          <w:lang w:val="en-US"/>
        </w:rPr>
        <w:t>in the light of the totality of the evidence in the case, and the Court's impressions of the witnesses. In Biya's case </w:t>
      </w:r>
      <w:r w:rsidR="0002410E" w:rsidRPr="00FD478F">
        <w:rPr>
          <w:sz w:val="22"/>
          <w:szCs w:val="22"/>
          <w:lang w:val="en-US"/>
        </w:rPr>
        <w:t>supra-</w:t>
      </w:r>
      <w:r w:rsidR="00FD478F" w:rsidRPr="00FD478F">
        <w:rPr>
          <w:smallCaps/>
          <w:sz w:val="22"/>
          <w:szCs w:val="22"/>
          <w:lang w:val="en-US"/>
        </w:rPr>
        <w:t xml:space="preserve">Greenberg </w:t>
      </w:r>
      <w:r w:rsidR="0002410E" w:rsidRPr="00FD478F">
        <w:rPr>
          <w:sz w:val="22"/>
          <w:szCs w:val="22"/>
          <w:lang w:val="en-US"/>
        </w:rPr>
        <w:t>JA</w:t>
      </w:r>
      <w:r w:rsidRPr="00FD478F">
        <w:rPr>
          <w:sz w:val="22"/>
          <w:szCs w:val="22"/>
          <w:lang w:val="en-US"/>
        </w:rPr>
        <w:t xml:space="preserve"> said at p521:</w:t>
      </w:r>
    </w:p>
    <w:p w14:paraId="390E48D3" w14:textId="2846ECDF" w:rsidR="00B902AE" w:rsidRPr="00FD478F" w:rsidRDefault="0031637C" w:rsidP="00FD478F">
      <w:pPr>
        <w:pStyle w:val="western"/>
        <w:shd w:val="clear" w:color="auto" w:fill="FFFFFF"/>
        <w:spacing w:after="198" w:afterAutospacing="0"/>
        <w:ind w:left="720"/>
        <w:jc w:val="both"/>
        <w:rPr>
          <w:sz w:val="22"/>
          <w:szCs w:val="22"/>
          <w:lang w:val="en-US"/>
        </w:rPr>
      </w:pPr>
      <w:r w:rsidRPr="00FD478F">
        <w:rPr>
          <w:sz w:val="22"/>
          <w:szCs w:val="22"/>
          <w:lang w:val="en-US"/>
        </w:rPr>
        <w:t>“</w:t>
      </w:r>
      <w:r w:rsidR="00B902AE" w:rsidRPr="00FD478F">
        <w:rPr>
          <w:sz w:val="22"/>
          <w:szCs w:val="22"/>
          <w:lang w:val="en-US"/>
        </w:rPr>
        <w:t>… if on all the evidence there is a reasonable possibility that this alibi evidence is true it means that there is the same possibility that he has not committed the crime.'”</w:t>
      </w:r>
      <w:r w:rsidRPr="00FD478F">
        <w:rPr>
          <w:sz w:val="22"/>
          <w:szCs w:val="22"/>
          <w:lang w:val="en-US"/>
        </w:rPr>
        <w:t xml:space="preserve"> See also Mushanawani A v S 22-SC-108 per </w:t>
      </w:r>
      <w:r w:rsidR="00FD478F" w:rsidRPr="00FD478F">
        <w:rPr>
          <w:smallCaps/>
          <w:sz w:val="22"/>
          <w:szCs w:val="22"/>
          <w:lang w:val="en-US"/>
        </w:rPr>
        <w:t>Makoni</w:t>
      </w:r>
      <w:r w:rsidRPr="00FD478F">
        <w:rPr>
          <w:sz w:val="22"/>
          <w:szCs w:val="22"/>
          <w:lang w:val="en-US"/>
        </w:rPr>
        <w:t xml:space="preserve"> JA.</w:t>
      </w:r>
    </w:p>
    <w:p w14:paraId="70EC68F0" w14:textId="77777777" w:rsidR="005E3A4C" w:rsidRDefault="00777E59" w:rsidP="0037352A">
      <w:pPr>
        <w:pStyle w:val="western"/>
        <w:shd w:val="clear" w:color="auto" w:fill="FFFFFF"/>
        <w:spacing w:after="198" w:afterAutospacing="0" w:line="360" w:lineRule="auto"/>
        <w:ind w:firstLine="720"/>
        <w:jc w:val="both"/>
        <w:rPr>
          <w:lang w:val="en-ZA"/>
        </w:rPr>
      </w:pPr>
      <w:r>
        <w:rPr>
          <w:lang w:val="en-ZA"/>
        </w:rPr>
        <w:t xml:space="preserve">In </w:t>
      </w:r>
      <w:r w:rsidRPr="00FD478F">
        <w:rPr>
          <w:i/>
          <w:lang w:val="en-ZA"/>
        </w:rPr>
        <w:t>Matanga</w:t>
      </w:r>
      <w:r>
        <w:rPr>
          <w:lang w:val="en-ZA"/>
        </w:rPr>
        <w:t xml:space="preserve"> v </w:t>
      </w:r>
      <w:r w:rsidRPr="00FD478F">
        <w:rPr>
          <w:i/>
          <w:lang w:val="en-ZA"/>
        </w:rPr>
        <w:t>The State</w:t>
      </w:r>
      <w:r>
        <w:rPr>
          <w:lang w:val="en-ZA"/>
        </w:rPr>
        <w:t xml:space="preserve"> S-17-15 at p6, </w:t>
      </w:r>
      <w:r w:rsidR="00FD478F" w:rsidRPr="00FD478F">
        <w:rPr>
          <w:smallCaps/>
          <w:lang w:val="en-ZA"/>
        </w:rPr>
        <w:t>Malaba</w:t>
      </w:r>
      <w:r>
        <w:rPr>
          <w:lang w:val="en-ZA"/>
        </w:rPr>
        <w:t xml:space="preserve"> DCJ (as he then was) stated that,</w:t>
      </w:r>
    </w:p>
    <w:p w14:paraId="0946B2F6" w14:textId="1C487255" w:rsidR="005E3A4C" w:rsidRPr="005E3A4C" w:rsidRDefault="00777E59" w:rsidP="005E3A4C">
      <w:pPr>
        <w:pStyle w:val="western"/>
        <w:shd w:val="clear" w:color="auto" w:fill="FFFFFF"/>
        <w:spacing w:after="198" w:afterAutospacing="0"/>
        <w:ind w:left="720" w:firstLine="60"/>
        <w:jc w:val="both"/>
        <w:rPr>
          <w:sz w:val="22"/>
          <w:szCs w:val="22"/>
          <w:lang w:val="en-ZA"/>
        </w:rPr>
      </w:pPr>
      <w:r w:rsidRPr="005E3A4C">
        <w:rPr>
          <w:sz w:val="22"/>
          <w:szCs w:val="22"/>
          <w:lang w:val="en-ZA"/>
        </w:rPr>
        <w:lastRenderedPageBreak/>
        <w:t xml:space="preserve">“An alibi is a statement of defence to the effect that a person accused of a crime was at a specific place different from the crime scene”. </w:t>
      </w:r>
    </w:p>
    <w:p w14:paraId="3424C623" w14:textId="27D09DE9" w:rsidR="002E54CA" w:rsidRPr="0037352A" w:rsidRDefault="00B902AE" w:rsidP="0037352A">
      <w:pPr>
        <w:pStyle w:val="western"/>
        <w:shd w:val="clear" w:color="auto" w:fill="FFFFFF"/>
        <w:spacing w:after="198" w:afterAutospacing="0" w:line="360" w:lineRule="auto"/>
        <w:ind w:firstLine="720"/>
        <w:jc w:val="both"/>
        <w:rPr>
          <w:lang w:val="en-US"/>
        </w:rPr>
      </w:pPr>
      <w:r w:rsidRPr="0013103C">
        <w:rPr>
          <w:lang w:val="en-ZA"/>
        </w:rPr>
        <w:t>Applying that test to the facts of the present case the question is whether there is a reasonable possibility that the alibi</w:t>
      </w:r>
      <w:r w:rsidRPr="0013103C">
        <w:rPr>
          <w:i/>
          <w:iCs/>
          <w:lang w:val="en-ZA"/>
        </w:rPr>
        <w:t> </w:t>
      </w:r>
      <w:r w:rsidRPr="0013103C">
        <w:rPr>
          <w:lang w:val="en-ZA"/>
        </w:rPr>
        <w:t>evidence is true.</w:t>
      </w:r>
      <w:r w:rsidR="0037352A">
        <w:rPr>
          <w:lang w:val="en-US"/>
        </w:rPr>
        <w:t xml:space="preserve"> </w:t>
      </w:r>
      <w:r w:rsidR="002E54CA" w:rsidRPr="00191FF4">
        <w:t>The case authorities are clear that where the accused raises the defence of alibi, it is not for him to prove it but for the State to disprove it. See </w:t>
      </w:r>
      <w:r w:rsidR="002E54CA" w:rsidRPr="00191FF4">
        <w:rPr>
          <w:i/>
          <w:iCs/>
        </w:rPr>
        <w:t xml:space="preserve">S </w:t>
      </w:r>
      <w:r w:rsidR="002E54CA" w:rsidRPr="00FD478F">
        <w:rPr>
          <w:iCs/>
        </w:rPr>
        <w:t>v</w:t>
      </w:r>
      <w:r w:rsidR="002E54CA" w:rsidRPr="00191FF4">
        <w:rPr>
          <w:i/>
          <w:iCs/>
        </w:rPr>
        <w:t xml:space="preserve"> Mutandi </w:t>
      </w:r>
      <w:r w:rsidR="002E54CA" w:rsidRPr="00191FF4">
        <w:t>1996 (1) ZLR 367 (HC); </w:t>
      </w:r>
      <w:r w:rsidR="002E54CA" w:rsidRPr="00191FF4">
        <w:rPr>
          <w:i/>
          <w:iCs/>
        </w:rPr>
        <w:t xml:space="preserve">S </w:t>
      </w:r>
      <w:r w:rsidR="002E54CA" w:rsidRPr="00FD478F">
        <w:rPr>
          <w:iCs/>
        </w:rPr>
        <w:t>v</w:t>
      </w:r>
      <w:r w:rsidR="002E54CA" w:rsidRPr="00191FF4">
        <w:rPr>
          <w:i/>
          <w:iCs/>
        </w:rPr>
        <w:t xml:space="preserve"> Musakwa </w:t>
      </w:r>
      <w:r w:rsidR="002E54CA" w:rsidRPr="00191FF4">
        <w:t>1995 (1) ZLR 1 (SC); </w:t>
      </w:r>
      <w:r w:rsidR="002E54CA" w:rsidRPr="00191FF4">
        <w:rPr>
          <w:i/>
          <w:iCs/>
        </w:rPr>
        <w:t xml:space="preserve">S </w:t>
      </w:r>
      <w:r w:rsidR="002E54CA" w:rsidRPr="00FD478F">
        <w:rPr>
          <w:iCs/>
        </w:rPr>
        <w:t>v</w:t>
      </w:r>
      <w:r w:rsidR="002E54CA" w:rsidRPr="00191FF4">
        <w:rPr>
          <w:i/>
          <w:iCs/>
        </w:rPr>
        <w:t xml:space="preserve"> Masawi &amp; Anor </w:t>
      </w:r>
      <w:r w:rsidR="002E54CA" w:rsidRPr="00191FF4">
        <w:t>1996 (2) ZLR 472 (SC).</w:t>
      </w:r>
    </w:p>
    <w:p w14:paraId="01D1F58D" w14:textId="148CC035" w:rsidR="002E54CA" w:rsidRPr="00191FF4" w:rsidRDefault="002E54CA" w:rsidP="00777E59">
      <w:pPr>
        <w:pStyle w:val="western"/>
        <w:shd w:val="clear" w:color="auto" w:fill="FFFFFF"/>
        <w:spacing w:after="198" w:afterAutospacing="0" w:line="360" w:lineRule="auto"/>
        <w:jc w:val="both"/>
      </w:pPr>
      <w:r w:rsidRPr="00191FF4">
        <w:t>In </w:t>
      </w:r>
      <w:r w:rsidRPr="00191FF4">
        <w:rPr>
          <w:i/>
          <w:iCs/>
        </w:rPr>
        <w:t xml:space="preserve">S </w:t>
      </w:r>
      <w:r w:rsidRPr="005E3A4C">
        <w:rPr>
          <w:iCs/>
        </w:rPr>
        <w:t>v</w:t>
      </w:r>
      <w:r w:rsidRPr="00191FF4">
        <w:rPr>
          <w:i/>
          <w:iCs/>
        </w:rPr>
        <w:t xml:space="preserve"> Musakwa </w:t>
      </w:r>
      <w:r w:rsidR="005E3A4C" w:rsidRPr="005E3A4C">
        <w:rPr>
          <w:smallCaps/>
        </w:rPr>
        <w:t>Mcnally</w:t>
      </w:r>
      <w:r w:rsidRPr="00191FF4">
        <w:t xml:space="preserve"> JA stated:</w:t>
      </w:r>
    </w:p>
    <w:p w14:paraId="6EC5C49D" w14:textId="4C6B7EEE" w:rsidR="002E54CA" w:rsidRPr="005E3A4C" w:rsidRDefault="002E54CA" w:rsidP="005E3A4C">
      <w:pPr>
        <w:pStyle w:val="western"/>
        <w:shd w:val="clear" w:color="auto" w:fill="FFFFFF"/>
        <w:spacing w:after="198" w:afterAutospacing="0"/>
        <w:ind w:left="720"/>
        <w:jc w:val="both"/>
        <w:rPr>
          <w:sz w:val="22"/>
          <w:szCs w:val="22"/>
        </w:rPr>
      </w:pPr>
      <w:r w:rsidRPr="005E3A4C">
        <w:rPr>
          <w:sz w:val="22"/>
          <w:szCs w:val="22"/>
        </w:rPr>
        <w:t>“What no-one seems to have realised is that the defence raised was that of an alibi. The appellant was saying that he had only just arrived when he was accused. So</w:t>
      </w:r>
      <w:r w:rsidR="0002410E" w:rsidRPr="005E3A4C">
        <w:rPr>
          <w:sz w:val="22"/>
          <w:szCs w:val="22"/>
        </w:rPr>
        <w:t>,</w:t>
      </w:r>
      <w:r w:rsidRPr="005E3A4C">
        <w:rPr>
          <w:sz w:val="22"/>
          <w:szCs w:val="22"/>
        </w:rPr>
        <w:t xml:space="preserve"> he was not there when the confidence trick was set in motion. The appellant said so right from the beginning. So why did the police not check whether he was being truthful when he said he worked for “Heat and Systems” who make pressure pipes? Why did they not check his story that he left there at 4.30pm? Why did they not check how long it takes to walk from there to the spot where the offence was committed? Why did they not ask the complainant what time it was when the two young men approached her? The court should have been alive to the importance of these matters. It was not simply a matter of the reliability of the young woman's powers of recognition.”</w:t>
      </w:r>
    </w:p>
    <w:p w14:paraId="16C5456D" w14:textId="5F3EEA1E" w:rsidR="002E54CA" w:rsidRPr="00191FF4" w:rsidRDefault="005E3A4C" w:rsidP="002E54CA">
      <w:pPr>
        <w:pStyle w:val="western"/>
        <w:shd w:val="clear" w:color="auto" w:fill="FFFFFF"/>
        <w:spacing w:after="198" w:afterAutospacing="0" w:line="360" w:lineRule="auto"/>
        <w:jc w:val="both"/>
      </w:pPr>
      <w:r w:rsidRPr="005E3A4C">
        <w:rPr>
          <w:smallCaps/>
        </w:rPr>
        <w:t>Mcnally</w:t>
      </w:r>
      <w:r w:rsidR="002E54CA" w:rsidRPr="00191FF4">
        <w:t xml:space="preserve"> JA further stated in </w:t>
      </w:r>
      <w:r w:rsidR="002E54CA" w:rsidRPr="00191FF4">
        <w:rPr>
          <w:i/>
          <w:iCs/>
        </w:rPr>
        <w:t>S v Musakwa (supra), </w:t>
      </w:r>
      <w:r w:rsidR="002E54CA" w:rsidRPr="00191FF4">
        <w:t>at p3:</w:t>
      </w:r>
    </w:p>
    <w:p w14:paraId="29052A09" w14:textId="77777777" w:rsidR="002E54CA" w:rsidRPr="005E3A4C" w:rsidRDefault="002E54CA" w:rsidP="005E3A4C">
      <w:pPr>
        <w:pStyle w:val="western"/>
        <w:shd w:val="clear" w:color="auto" w:fill="FFFFFF"/>
        <w:spacing w:after="198" w:afterAutospacing="0"/>
        <w:ind w:left="720"/>
        <w:jc w:val="both"/>
        <w:rPr>
          <w:sz w:val="22"/>
          <w:szCs w:val="22"/>
        </w:rPr>
      </w:pPr>
      <w:r w:rsidRPr="005E3A4C">
        <w:rPr>
          <w:sz w:val="22"/>
          <w:szCs w:val="22"/>
        </w:rPr>
        <w:t>“I have spoken, often enough of the boxing ring approach to criminal trials. It is not good enough simply to throw the complainant and the accused into the ring and decide the matter on credibility. ...”</w:t>
      </w:r>
    </w:p>
    <w:p w14:paraId="462A6107" w14:textId="77777777" w:rsidR="002E54CA" w:rsidRPr="00191FF4" w:rsidRDefault="002E54CA" w:rsidP="002E54CA">
      <w:pPr>
        <w:pStyle w:val="western"/>
        <w:shd w:val="clear" w:color="auto" w:fill="FFFFFF"/>
        <w:spacing w:after="198" w:afterAutospacing="0" w:line="360" w:lineRule="auto"/>
        <w:jc w:val="both"/>
      </w:pPr>
      <w:r w:rsidRPr="00191FF4">
        <w:t>and further down:</w:t>
      </w:r>
    </w:p>
    <w:p w14:paraId="6D79B90D" w14:textId="4391DA2A" w:rsidR="0037352A" w:rsidRPr="005E3A4C" w:rsidRDefault="002E54CA" w:rsidP="005E3A4C">
      <w:pPr>
        <w:pStyle w:val="western"/>
        <w:shd w:val="clear" w:color="auto" w:fill="FFFFFF"/>
        <w:spacing w:after="198" w:afterAutospacing="0"/>
        <w:ind w:left="720"/>
        <w:jc w:val="both"/>
        <w:rPr>
          <w:sz w:val="22"/>
          <w:szCs w:val="22"/>
        </w:rPr>
      </w:pPr>
      <w:r w:rsidRPr="005E3A4C">
        <w:rPr>
          <w:sz w:val="22"/>
          <w:szCs w:val="22"/>
        </w:rPr>
        <w:t xml:space="preserve">“The </w:t>
      </w:r>
      <w:r w:rsidRPr="005E3A4C">
        <w:rPr>
          <w:i/>
          <w:sz w:val="22"/>
          <w:szCs w:val="22"/>
        </w:rPr>
        <w:t>alibi</w:t>
      </w:r>
      <w:r w:rsidRPr="005E3A4C">
        <w:rPr>
          <w:sz w:val="22"/>
          <w:szCs w:val="22"/>
        </w:rPr>
        <w:t xml:space="preserve"> defence is referred to in section 158 of the Criminal Procedure and Evidence Act and in Hoffmann and Zeffertt </w:t>
      </w:r>
      <w:r w:rsidRPr="005E3A4C">
        <w:rPr>
          <w:i/>
          <w:iCs/>
          <w:sz w:val="22"/>
          <w:szCs w:val="22"/>
        </w:rPr>
        <w:t>South African Law of Evidence </w:t>
      </w:r>
      <w:r w:rsidRPr="005E3A4C">
        <w:rPr>
          <w:sz w:val="22"/>
          <w:szCs w:val="22"/>
        </w:rPr>
        <w:t>4 ed at p619. The onus is on the State to disprove the alibi: </w:t>
      </w:r>
      <w:r w:rsidRPr="005E3A4C">
        <w:rPr>
          <w:i/>
          <w:iCs/>
          <w:sz w:val="22"/>
          <w:szCs w:val="22"/>
        </w:rPr>
        <w:t xml:space="preserve">R </w:t>
      </w:r>
      <w:r w:rsidRPr="005E3A4C">
        <w:rPr>
          <w:iCs/>
          <w:sz w:val="22"/>
          <w:szCs w:val="22"/>
        </w:rPr>
        <w:t>v</w:t>
      </w:r>
      <w:r w:rsidRPr="005E3A4C">
        <w:rPr>
          <w:i/>
          <w:iCs/>
          <w:sz w:val="22"/>
          <w:szCs w:val="22"/>
        </w:rPr>
        <w:t xml:space="preserve"> Biya </w:t>
      </w:r>
      <w:r w:rsidRPr="005E3A4C">
        <w:rPr>
          <w:sz w:val="22"/>
          <w:szCs w:val="22"/>
        </w:rPr>
        <w:t>1952 (4) SA 514 (A); </w:t>
      </w:r>
      <w:r w:rsidRPr="005E3A4C">
        <w:rPr>
          <w:i/>
          <w:iCs/>
          <w:sz w:val="22"/>
          <w:szCs w:val="22"/>
        </w:rPr>
        <w:t xml:space="preserve">S </w:t>
      </w:r>
      <w:r w:rsidRPr="005E3A4C">
        <w:rPr>
          <w:iCs/>
          <w:sz w:val="22"/>
          <w:szCs w:val="22"/>
        </w:rPr>
        <w:t>v</w:t>
      </w:r>
      <w:r w:rsidRPr="005E3A4C">
        <w:rPr>
          <w:i/>
          <w:iCs/>
          <w:sz w:val="22"/>
          <w:szCs w:val="22"/>
        </w:rPr>
        <w:t xml:space="preserve"> Khumalo &amp; Ors </w:t>
      </w:r>
      <w:r w:rsidRPr="005E3A4C">
        <w:rPr>
          <w:sz w:val="22"/>
          <w:szCs w:val="22"/>
        </w:rPr>
        <w:t>1991 (4) SA 310 (A) at 327 H. The State made no effort to disprove the alibi in this case. Mistakes in identification can happen. The police should know this. They should have checked.”</w:t>
      </w:r>
    </w:p>
    <w:p w14:paraId="0BEB1AD1" w14:textId="118F4C21" w:rsidR="0037352A" w:rsidRDefault="0037352A" w:rsidP="009B1D5E">
      <w:pPr>
        <w:pStyle w:val="western"/>
        <w:shd w:val="clear" w:color="auto" w:fill="FFFFFF"/>
        <w:spacing w:after="198" w:afterAutospacing="0" w:line="360" w:lineRule="auto"/>
        <w:ind w:firstLine="720"/>
        <w:jc w:val="both"/>
      </w:pPr>
      <w:r>
        <w:t xml:space="preserve">A defence of alibi is considered hand in hand with all the other facts of the case. </w:t>
      </w:r>
      <w:r w:rsidR="009B1D5E">
        <w:t>Inasmuch</w:t>
      </w:r>
      <w:r>
        <w:t xml:space="preserve"> as the state did not dispute the defence of an alibi, the </w:t>
      </w:r>
      <w:r w:rsidR="007A0893">
        <w:t>third</w:t>
      </w:r>
      <w:r>
        <w:t xml:space="preserve"> accused f</w:t>
      </w:r>
      <w:r w:rsidR="009B1D5E">
        <w:t>a</w:t>
      </w:r>
      <w:r>
        <w:t xml:space="preserve">iled to show that he was indeed in Harare when the murder occurred. The </w:t>
      </w:r>
      <w:r w:rsidR="007A0893">
        <w:t>third</w:t>
      </w:r>
      <w:r w:rsidR="0031637C">
        <w:t xml:space="preserve"> accused failed </w:t>
      </w:r>
      <w:r>
        <w:t>to tell the court the name of the child that had passed where he claims he was attending a funeral. I</w:t>
      </w:r>
      <w:r w:rsidR="0002410E">
        <w:t>,</w:t>
      </w:r>
      <w:r>
        <w:t xml:space="preserve"> therefore</w:t>
      </w:r>
      <w:r w:rsidR="0002410E">
        <w:t>,</w:t>
      </w:r>
      <w:r>
        <w:t xml:space="preserve"> find the</w:t>
      </w:r>
      <w:r w:rsidR="009B1D5E">
        <w:t xml:space="preserve"> </w:t>
      </w:r>
      <w:r w:rsidR="009B1D5E" w:rsidRPr="005E3A4C">
        <w:rPr>
          <w:i/>
        </w:rPr>
        <w:t xml:space="preserve">alibi </w:t>
      </w:r>
      <w:r w:rsidR="009B1D5E">
        <w:t>defence unmeritorious</w:t>
      </w:r>
      <w:r w:rsidR="0031637C">
        <w:t xml:space="preserve"> if analysed in sync with all the evidence presented before the </w:t>
      </w:r>
      <w:r w:rsidR="0031637C">
        <w:lastRenderedPageBreak/>
        <w:t>court</w:t>
      </w:r>
      <w:r w:rsidR="009B1D5E">
        <w:t>.</w:t>
      </w:r>
      <w:r w:rsidR="0031637C">
        <w:t xml:space="preserve"> This court is also persuaded to dismiss the defence on the basis of the statements </w:t>
      </w:r>
      <w:r w:rsidR="00777E59">
        <w:t xml:space="preserve">made </w:t>
      </w:r>
      <w:r w:rsidR="0031637C">
        <w:t>by accused one and two and the totality of the evidence presented before the court.</w:t>
      </w:r>
      <w:r w:rsidR="00777E59">
        <w:t xml:space="preserve"> It is trite that an alibi must be assessed having regard to the totality of the evidence and the impressio</w:t>
      </w:r>
      <w:r w:rsidR="00F6110A">
        <w:t xml:space="preserve">n of the witnesses on the court. See </w:t>
      </w:r>
      <w:r w:rsidR="00F6110A" w:rsidRPr="005E3A4C">
        <w:rPr>
          <w:i/>
        </w:rPr>
        <w:t>S</w:t>
      </w:r>
      <w:r w:rsidR="00F6110A">
        <w:t xml:space="preserve"> v </w:t>
      </w:r>
      <w:r w:rsidR="00F6110A" w:rsidRPr="005E3A4C">
        <w:rPr>
          <w:i/>
        </w:rPr>
        <w:t>Kandowa</w:t>
      </w:r>
      <w:r w:rsidR="00F6110A">
        <w:t xml:space="preserve"> 2013 (3) NR 729 (HC). We are in doubt that the third accused raised a false alibi. He is the architect of the offence. He is simply trying to distance himself from the offence he authored and hired some people to commit. All the totality of the evidence that came out in this case points to him as the mastermind of the offence. He is a businessman and he wanted to use charms to enhance his business. </w:t>
      </w:r>
    </w:p>
    <w:p w14:paraId="0BB21FB3" w14:textId="78DAC064" w:rsidR="00657EA0" w:rsidRDefault="00657EA0" w:rsidP="009B1D5E">
      <w:pPr>
        <w:pStyle w:val="western"/>
        <w:shd w:val="clear" w:color="auto" w:fill="FFFFFF"/>
        <w:spacing w:after="198" w:afterAutospacing="0" w:line="360" w:lineRule="auto"/>
        <w:ind w:firstLine="720"/>
        <w:jc w:val="both"/>
      </w:pPr>
      <w:r>
        <w:t>We also wonder why a statement was not recorded from him, he did not participate in indications and his defence of an alibi was not pursued.</w:t>
      </w:r>
    </w:p>
    <w:p w14:paraId="6F591A7A" w14:textId="141EA89F" w:rsidR="002E54CA" w:rsidRDefault="00483BD6" w:rsidP="00761681">
      <w:pPr>
        <w:spacing w:line="360" w:lineRule="auto"/>
        <w:rPr>
          <w:rFonts w:ascii="Times New Roman" w:hAnsi="Times New Roman" w:cs="Times New Roman"/>
          <w:b/>
          <w:bCs/>
        </w:rPr>
      </w:pPr>
      <w:r>
        <w:rPr>
          <w:rFonts w:ascii="Times New Roman" w:hAnsi="Times New Roman" w:cs="Times New Roman"/>
          <w:b/>
          <w:bCs/>
        </w:rPr>
        <w:t xml:space="preserve">THE LAW AND ANALYSIS </w:t>
      </w:r>
      <w:r w:rsidR="009B1D5E">
        <w:rPr>
          <w:rFonts w:ascii="Times New Roman" w:hAnsi="Times New Roman" w:cs="Times New Roman"/>
          <w:b/>
          <w:bCs/>
        </w:rPr>
        <w:t>OF CIRCUMSTANTIAL</w:t>
      </w:r>
      <w:r>
        <w:rPr>
          <w:rFonts w:ascii="Times New Roman" w:hAnsi="Times New Roman" w:cs="Times New Roman"/>
          <w:b/>
          <w:bCs/>
        </w:rPr>
        <w:t xml:space="preserve"> EVIDENCE</w:t>
      </w:r>
    </w:p>
    <w:p w14:paraId="5E8BFD0B" w14:textId="080D4AFC" w:rsidR="009B1D5E" w:rsidRPr="009B1D5E" w:rsidRDefault="009B1D5E" w:rsidP="009B1D5E">
      <w:pPr>
        <w:spacing w:line="360" w:lineRule="auto"/>
        <w:ind w:firstLine="720"/>
        <w:jc w:val="both"/>
        <w:rPr>
          <w:rFonts w:ascii="Times New Roman" w:hAnsi="Times New Roman" w:cs="Times New Roman"/>
        </w:rPr>
      </w:pPr>
      <w:r w:rsidRPr="009B1D5E">
        <w:rPr>
          <w:rFonts w:ascii="Times New Roman" w:hAnsi="Times New Roman" w:cs="Times New Roman"/>
        </w:rPr>
        <w:t>The next issue to consider is the question of circumstantial evidence.</w:t>
      </w:r>
      <w:r>
        <w:rPr>
          <w:rFonts w:ascii="Times New Roman" w:hAnsi="Times New Roman" w:cs="Times New Roman"/>
        </w:rPr>
        <w:t xml:space="preserve"> </w:t>
      </w:r>
      <w:r w:rsidRPr="009B1D5E">
        <w:rPr>
          <w:rFonts w:ascii="Times New Roman" w:hAnsi="Times New Roman" w:cs="Times New Roman"/>
        </w:rPr>
        <w:t xml:space="preserve">The celebrated case of </w:t>
      </w:r>
      <w:r w:rsidRPr="009B1D5E">
        <w:rPr>
          <w:rFonts w:ascii="Times New Roman" w:hAnsi="Times New Roman" w:cs="Times New Roman"/>
          <w:i/>
          <w:iCs/>
        </w:rPr>
        <w:t>R</w:t>
      </w:r>
      <w:r w:rsidRPr="009B1D5E">
        <w:rPr>
          <w:rFonts w:ascii="Times New Roman" w:hAnsi="Times New Roman" w:cs="Times New Roman"/>
        </w:rPr>
        <w:t xml:space="preserve"> v </w:t>
      </w:r>
      <w:r w:rsidRPr="009B1D5E">
        <w:rPr>
          <w:rFonts w:ascii="Times New Roman" w:hAnsi="Times New Roman" w:cs="Times New Roman"/>
          <w:i/>
          <w:iCs/>
        </w:rPr>
        <w:t>Blom</w:t>
      </w:r>
      <w:r w:rsidRPr="009B1D5E">
        <w:rPr>
          <w:rFonts w:ascii="Times New Roman" w:hAnsi="Times New Roman" w:cs="Times New Roman"/>
        </w:rPr>
        <w:t xml:space="preserve"> 1939 AD 188 at 202–203 outlines how </w:t>
      </w:r>
      <w:r>
        <w:rPr>
          <w:rFonts w:ascii="Times New Roman" w:hAnsi="Times New Roman" w:cs="Times New Roman"/>
        </w:rPr>
        <w:t>the trial court should treat circumstantial evidence</w:t>
      </w:r>
      <w:r w:rsidRPr="009B1D5E">
        <w:rPr>
          <w:rFonts w:ascii="Times New Roman" w:hAnsi="Times New Roman" w:cs="Times New Roman"/>
        </w:rPr>
        <w:t xml:space="preserve"> in criminal matters. The cardinal principles are that;</w:t>
      </w:r>
    </w:p>
    <w:p w14:paraId="6F14AA60" w14:textId="3DC1B58F" w:rsidR="009B1D5E" w:rsidRPr="009B1D5E" w:rsidRDefault="009B1D5E" w:rsidP="009B1D5E">
      <w:pPr>
        <w:spacing w:line="360" w:lineRule="auto"/>
        <w:ind w:left="720"/>
        <w:jc w:val="both"/>
        <w:rPr>
          <w:rFonts w:ascii="Times New Roman" w:hAnsi="Times New Roman" w:cs="Times New Roman"/>
        </w:rPr>
      </w:pPr>
      <w:r w:rsidRPr="009B1D5E">
        <w:rPr>
          <w:rFonts w:ascii="Times New Roman" w:hAnsi="Times New Roman" w:cs="Times New Roman"/>
        </w:rPr>
        <w:t>(i) that the inference sought to be drawn must be consistent with all proved facts. If not, the inference cannot be drawn.</w:t>
      </w:r>
    </w:p>
    <w:p w14:paraId="542DF97A" w14:textId="635AAEB4" w:rsidR="009B1D5E" w:rsidRPr="009B1D5E" w:rsidRDefault="009B1D5E" w:rsidP="009B1D5E">
      <w:pPr>
        <w:spacing w:line="360" w:lineRule="auto"/>
        <w:ind w:left="720"/>
        <w:jc w:val="both"/>
        <w:rPr>
          <w:rFonts w:ascii="Times New Roman" w:hAnsi="Times New Roman" w:cs="Times New Roman"/>
        </w:rPr>
      </w:pPr>
      <w:r w:rsidRPr="009B1D5E">
        <w:rPr>
          <w:rFonts w:ascii="Times New Roman" w:hAnsi="Times New Roman" w:cs="Times New Roman"/>
        </w:rPr>
        <w:t xml:space="preserve">(ii) that the proved facts should be such that they exclude every reasonable inference from them save the one to be drawn. If they do not exclude other reasonable inferences, then there must be doubt whether the inference sought to be drawn is the correct one. See also </w:t>
      </w:r>
      <w:r w:rsidRPr="005E3A4C">
        <w:rPr>
          <w:rFonts w:ascii="Times New Roman" w:hAnsi="Times New Roman" w:cs="Times New Roman"/>
          <w:i/>
        </w:rPr>
        <w:t>S</w:t>
      </w:r>
      <w:r w:rsidRPr="009B1D5E">
        <w:rPr>
          <w:rFonts w:ascii="Times New Roman" w:hAnsi="Times New Roman" w:cs="Times New Roman"/>
        </w:rPr>
        <w:t xml:space="preserve"> v </w:t>
      </w:r>
      <w:r w:rsidRPr="005E3A4C">
        <w:rPr>
          <w:rFonts w:ascii="Times New Roman" w:hAnsi="Times New Roman" w:cs="Times New Roman"/>
          <w:i/>
        </w:rPr>
        <w:t>Tambo</w:t>
      </w:r>
      <w:r w:rsidRPr="009B1D5E">
        <w:rPr>
          <w:rFonts w:ascii="Times New Roman" w:hAnsi="Times New Roman" w:cs="Times New Roman"/>
        </w:rPr>
        <w:t xml:space="preserve"> 2007 (2) ZLR 33 H; </w:t>
      </w:r>
      <w:r w:rsidRPr="005E3A4C">
        <w:rPr>
          <w:rFonts w:ascii="Times New Roman" w:hAnsi="Times New Roman" w:cs="Times New Roman"/>
          <w:i/>
        </w:rPr>
        <w:t>S</w:t>
      </w:r>
      <w:r w:rsidRPr="009B1D5E">
        <w:rPr>
          <w:rFonts w:ascii="Times New Roman" w:hAnsi="Times New Roman" w:cs="Times New Roman"/>
        </w:rPr>
        <w:t xml:space="preserve"> v </w:t>
      </w:r>
      <w:r w:rsidRPr="005E3A4C">
        <w:rPr>
          <w:rFonts w:ascii="Times New Roman" w:hAnsi="Times New Roman" w:cs="Times New Roman"/>
          <w:i/>
        </w:rPr>
        <w:t>Marange &amp; Others</w:t>
      </w:r>
      <w:r w:rsidRPr="009B1D5E">
        <w:rPr>
          <w:rFonts w:ascii="Times New Roman" w:hAnsi="Times New Roman" w:cs="Times New Roman"/>
        </w:rPr>
        <w:t xml:space="preserve"> 1991 (1) ZLR 244 (S).</w:t>
      </w:r>
    </w:p>
    <w:p w14:paraId="46B84856" w14:textId="65789E24" w:rsidR="00483BD6" w:rsidRDefault="009B1D5E" w:rsidP="009B1D5E">
      <w:pPr>
        <w:spacing w:line="360" w:lineRule="auto"/>
        <w:ind w:firstLine="720"/>
        <w:jc w:val="both"/>
        <w:rPr>
          <w:rFonts w:ascii="Times New Roman" w:hAnsi="Times New Roman" w:cs="Times New Roman"/>
          <w:i/>
          <w:iCs/>
        </w:rPr>
      </w:pPr>
      <w:r w:rsidRPr="009B1D5E">
        <w:rPr>
          <w:rFonts w:ascii="Times New Roman" w:hAnsi="Times New Roman" w:cs="Times New Roman"/>
        </w:rPr>
        <w:t xml:space="preserve">It is competent for a court to return a verdict of guilty solely on circumstantial evidence; see </w:t>
      </w:r>
      <w:r w:rsidRPr="005E3A4C">
        <w:rPr>
          <w:rFonts w:ascii="Times New Roman" w:hAnsi="Times New Roman" w:cs="Times New Roman"/>
          <w:i/>
        </w:rPr>
        <w:t>S</w:t>
      </w:r>
      <w:r w:rsidRPr="009B1D5E">
        <w:rPr>
          <w:rFonts w:ascii="Times New Roman" w:hAnsi="Times New Roman" w:cs="Times New Roman"/>
        </w:rPr>
        <w:t xml:space="preserve"> v </w:t>
      </w:r>
      <w:r w:rsidRPr="005E3A4C">
        <w:rPr>
          <w:rFonts w:ascii="Times New Roman" w:hAnsi="Times New Roman" w:cs="Times New Roman"/>
          <w:i/>
        </w:rPr>
        <w:t>Shonhiwa</w:t>
      </w:r>
      <w:r w:rsidRPr="009B1D5E">
        <w:rPr>
          <w:rFonts w:ascii="Times New Roman" w:hAnsi="Times New Roman" w:cs="Times New Roman"/>
        </w:rPr>
        <w:t xml:space="preserve"> 1987 (1) ZLR 215 (S); </w:t>
      </w:r>
      <w:r w:rsidRPr="005E3A4C">
        <w:rPr>
          <w:rFonts w:ascii="Times New Roman" w:hAnsi="Times New Roman" w:cs="Times New Roman"/>
          <w:i/>
        </w:rPr>
        <w:t>S</w:t>
      </w:r>
      <w:r w:rsidRPr="009B1D5E">
        <w:rPr>
          <w:rFonts w:ascii="Times New Roman" w:hAnsi="Times New Roman" w:cs="Times New Roman"/>
        </w:rPr>
        <w:t xml:space="preserve"> v </w:t>
      </w:r>
      <w:r w:rsidRPr="005E3A4C">
        <w:rPr>
          <w:rFonts w:ascii="Times New Roman" w:hAnsi="Times New Roman" w:cs="Times New Roman"/>
          <w:i/>
        </w:rPr>
        <w:t xml:space="preserve">Vhera </w:t>
      </w:r>
      <w:r w:rsidRPr="009B1D5E">
        <w:rPr>
          <w:rFonts w:ascii="Times New Roman" w:hAnsi="Times New Roman" w:cs="Times New Roman"/>
        </w:rPr>
        <w:t>2003 (1) ZLR 668 (H) at 650C.</w:t>
      </w:r>
      <w:r w:rsidR="0088039E">
        <w:rPr>
          <w:rFonts w:ascii="Times New Roman" w:hAnsi="Times New Roman" w:cs="Times New Roman"/>
        </w:rPr>
        <w:t xml:space="preserve"> </w:t>
      </w:r>
      <w:r w:rsidR="00483BD6" w:rsidRPr="00483BD6">
        <w:rPr>
          <w:rFonts w:ascii="Times New Roman" w:hAnsi="Times New Roman" w:cs="Times New Roman"/>
        </w:rPr>
        <w:t>Hence</w:t>
      </w:r>
      <w:r w:rsidR="00483BD6">
        <w:rPr>
          <w:rFonts w:ascii="Times New Roman" w:hAnsi="Times New Roman" w:cs="Times New Roman"/>
        </w:rPr>
        <w:t>,</w:t>
      </w:r>
      <w:r w:rsidR="00483BD6" w:rsidRPr="00483BD6">
        <w:rPr>
          <w:rFonts w:ascii="Times New Roman" w:hAnsi="Times New Roman" w:cs="Times New Roman"/>
        </w:rPr>
        <w:t xml:space="preserve"> the inference sought to be drawn must be consistent with all the proved facts. If it is not, then the inference cannot be drawn.</w:t>
      </w:r>
      <w:r w:rsidR="00483BD6">
        <w:rPr>
          <w:rFonts w:ascii="Times New Roman" w:hAnsi="Times New Roman" w:cs="Times New Roman"/>
        </w:rPr>
        <w:t xml:space="preserve"> </w:t>
      </w:r>
      <w:r w:rsidR="00483BD6" w:rsidRPr="00483BD6">
        <w:rPr>
          <w:rFonts w:ascii="Times New Roman" w:hAnsi="Times New Roman" w:cs="Times New Roman"/>
        </w:rPr>
        <w:t>All the proved facts should be such that they exclude every reasonable inference from them save the one to be drawn. If they do not exclude other reasonable inferences, then there must be doubt whether the inference sought to be drawn is correct.</w:t>
      </w:r>
      <w:r w:rsidR="00483BD6">
        <w:rPr>
          <w:rFonts w:ascii="Times New Roman" w:hAnsi="Times New Roman" w:cs="Times New Roman"/>
        </w:rPr>
        <w:t xml:space="preserve"> </w:t>
      </w:r>
      <w:r w:rsidR="00483BD6">
        <w:rPr>
          <w:rFonts w:ascii="Times New Roman" w:hAnsi="Times New Roman" w:cs="Times New Roman"/>
          <w:i/>
          <w:iCs/>
        </w:rPr>
        <w:t xml:space="preserve">See </w:t>
      </w:r>
      <w:r w:rsidR="00483BD6" w:rsidRPr="00483BD6">
        <w:rPr>
          <w:rFonts w:ascii="Times New Roman" w:hAnsi="Times New Roman" w:cs="Times New Roman"/>
          <w:i/>
          <w:iCs/>
        </w:rPr>
        <w:t xml:space="preserve">S </w:t>
      </w:r>
      <w:r w:rsidR="00483BD6" w:rsidRPr="005E3A4C">
        <w:rPr>
          <w:rFonts w:ascii="Times New Roman" w:hAnsi="Times New Roman" w:cs="Times New Roman"/>
          <w:iCs/>
        </w:rPr>
        <w:t>v</w:t>
      </w:r>
      <w:r w:rsidR="00483BD6" w:rsidRPr="00483BD6">
        <w:rPr>
          <w:rFonts w:ascii="Times New Roman" w:hAnsi="Times New Roman" w:cs="Times New Roman"/>
          <w:i/>
          <w:iCs/>
        </w:rPr>
        <w:t xml:space="preserve"> Jekiseni HB106-08; S </w:t>
      </w:r>
      <w:r w:rsidR="00483BD6" w:rsidRPr="005E3A4C">
        <w:rPr>
          <w:rFonts w:ascii="Times New Roman" w:hAnsi="Times New Roman" w:cs="Times New Roman"/>
          <w:iCs/>
        </w:rPr>
        <w:t>v</w:t>
      </w:r>
      <w:r w:rsidR="00483BD6" w:rsidRPr="00483BD6">
        <w:rPr>
          <w:rFonts w:ascii="Times New Roman" w:hAnsi="Times New Roman" w:cs="Times New Roman"/>
          <w:i/>
          <w:iCs/>
        </w:rPr>
        <w:t xml:space="preserve"> Muyanga HH79/13; Esther Manyengavana </w:t>
      </w:r>
      <w:r w:rsidR="00483BD6" w:rsidRPr="005E3A4C">
        <w:rPr>
          <w:rFonts w:ascii="Times New Roman" w:hAnsi="Times New Roman" w:cs="Times New Roman"/>
          <w:iCs/>
        </w:rPr>
        <w:t>v</w:t>
      </w:r>
      <w:r w:rsidR="00483BD6" w:rsidRPr="00483BD6">
        <w:rPr>
          <w:rFonts w:ascii="Times New Roman" w:hAnsi="Times New Roman" w:cs="Times New Roman"/>
          <w:i/>
          <w:iCs/>
        </w:rPr>
        <w:t xml:space="preserve"> S, S-83/88</w:t>
      </w:r>
    </w:p>
    <w:p w14:paraId="2AC9B41D" w14:textId="2E4F934B" w:rsidR="009B1D5E" w:rsidRPr="009B1D5E" w:rsidRDefault="009B1D5E" w:rsidP="009B1D5E">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The facts of the matter </w:t>
      </w:r>
      <w:r w:rsidR="00AE192B">
        <w:rPr>
          <w:rFonts w:ascii="Times New Roman" w:hAnsi="Times New Roman" w:cs="Times New Roman"/>
        </w:rPr>
        <w:t>prompt</w:t>
      </w:r>
      <w:r>
        <w:rPr>
          <w:rFonts w:ascii="Times New Roman" w:hAnsi="Times New Roman" w:cs="Times New Roman"/>
        </w:rPr>
        <w:t xml:space="preserve"> a reasonable individual to draw inferences that the </w:t>
      </w:r>
      <w:r w:rsidR="007A0893">
        <w:rPr>
          <w:rFonts w:ascii="Times New Roman" w:hAnsi="Times New Roman" w:cs="Times New Roman"/>
        </w:rPr>
        <w:t>third</w:t>
      </w:r>
      <w:r>
        <w:rPr>
          <w:rFonts w:ascii="Times New Roman" w:hAnsi="Times New Roman" w:cs="Times New Roman"/>
        </w:rPr>
        <w:t xml:space="preserve"> accused person is the mastermind </w:t>
      </w:r>
      <w:r w:rsidR="00AE192B">
        <w:rPr>
          <w:rFonts w:ascii="Times New Roman" w:hAnsi="Times New Roman" w:cs="Times New Roman"/>
        </w:rPr>
        <w:t xml:space="preserve">of the murder of the deceased. All the other accused persons have implicated the </w:t>
      </w:r>
      <w:r w:rsidR="007A0893">
        <w:rPr>
          <w:rFonts w:ascii="Times New Roman" w:hAnsi="Times New Roman" w:cs="Times New Roman"/>
        </w:rPr>
        <w:t>third</w:t>
      </w:r>
      <w:r w:rsidR="00AE192B">
        <w:rPr>
          <w:rFonts w:ascii="Times New Roman" w:hAnsi="Times New Roman" w:cs="Times New Roman"/>
        </w:rPr>
        <w:t xml:space="preserve"> accused person. This clearly shows that he participated in the commission of the offence.</w:t>
      </w:r>
    </w:p>
    <w:p w14:paraId="4925206C" w14:textId="52F20E96" w:rsidR="00761681" w:rsidRPr="00761681" w:rsidRDefault="002E54CA" w:rsidP="00761681">
      <w:pPr>
        <w:spacing w:line="360" w:lineRule="auto"/>
        <w:rPr>
          <w:rFonts w:ascii="Times New Roman" w:hAnsi="Times New Roman" w:cs="Times New Roman"/>
          <w:b/>
          <w:bCs/>
        </w:rPr>
      </w:pPr>
      <w:r w:rsidRPr="00761681">
        <w:rPr>
          <w:rFonts w:ascii="Times New Roman" w:hAnsi="Times New Roman" w:cs="Times New Roman"/>
          <w:b/>
          <w:bCs/>
        </w:rPr>
        <w:t>THE LAW ON CONFESSIONS</w:t>
      </w:r>
    </w:p>
    <w:p w14:paraId="3740A89C" w14:textId="0E274C6A" w:rsidR="00ED0E88" w:rsidRDefault="00F07D1B" w:rsidP="00761681">
      <w:pPr>
        <w:spacing w:line="360" w:lineRule="auto"/>
        <w:ind w:firstLine="720"/>
        <w:rPr>
          <w:rFonts w:ascii="Times New Roman" w:hAnsi="Times New Roman" w:cs="Times New Roman"/>
        </w:rPr>
      </w:pPr>
      <w:r>
        <w:rPr>
          <w:rFonts w:ascii="Times New Roman" w:hAnsi="Times New Roman" w:cs="Times New Roman"/>
        </w:rPr>
        <w:t xml:space="preserve">At this instance, the court must determine the admissibility of the warned and cautioned statements of the accused persons as well as the indications that they made which they now seek to disassociate themselves from. </w:t>
      </w:r>
      <w:r w:rsidR="00ED0E88" w:rsidRPr="00ED0E88">
        <w:rPr>
          <w:rFonts w:ascii="Times New Roman" w:hAnsi="Times New Roman" w:cs="Times New Roman"/>
        </w:rPr>
        <w:t>The admission into evidence, of extra curial statements is regulated by s 256 of the Criminal Procedure and Evidence Act [</w:t>
      </w:r>
      <w:r w:rsidR="00ED0E88" w:rsidRPr="005E3A4C">
        <w:rPr>
          <w:rFonts w:ascii="Times New Roman" w:hAnsi="Times New Roman" w:cs="Times New Roman"/>
          <w:i/>
        </w:rPr>
        <w:t>Chapter 9:10</w:t>
      </w:r>
      <w:r w:rsidR="00ED0E88" w:rsidRPr="00ED0E88">
        <w:rPr>
          <w:rFonts w:ascii="Times New Roman" w:hAnsi="Times New Roman" w:cs="Times New Roman"/>
        </w:rPr>
        <w:t>]</w:t>
      </w:r>
      <w:r>
        <w:rPr>
          <w:rFonts w:ascii="Times New Roman" w:hAnsi="Times New Roman" w:cs="Times New Roman"/>
        </w:rPr>
        <w:t xml:space="preserve"> which provides </w:t>
      </w:r>
      <w:r w:rsidR="00ED0E88" w:rsidRPr="00ED0E88">
        <w:rPr>
          <w:rFonts w:ascii="Times New Roman" w:hAnsi="Times New Roman" w:cs="Times New Roman"/>
        </w:rPr>
        <w:t xml:space="preserve">that: </w:t>
      </w:r>
    </w:p>
    <w:p w14:paraId="49D499C0" w14:textId="77777777" w:rsidR="00ED0E88" w:rsidRPr="005E3A4C" w:rsidRDefault="00ED0E88" w:rsidP="00F07D1B">
      <w:pPr>
        <w:spacing w:line="240" w:lineRule="auto"/>
        <w:ind w:left="720"/>
        <w:jc w:val="both"/>
        <w:rPr>
          <w:rFonts w:ascii="Times New Roman" w:hAnsi="Times New Roman" w:cs="Times New Roman"/>
          <w:b/>
          <w:bCs/>
          <w:sz w:val="22"/>
          <w:szCs w:val="22"/>
        </w:rPr>
      </w:pPr>
      <w:r w:rsidRPr="005E3A4C">
        <w:rPr>
          <w:rFonts w:ascii="Times New Roman" w:hAnsi="Times New Roman" w:cs="Times New Roman"/>
          <w:b/>
          <w:bCs/>
          <w:sz w:val="22"/>
          <w:szCs w:val="22"/>
        </w:rPr>
        <w:t xml:space="preserve">“256 Admissibility of confessions and statements by accused </w:t>
      </w:r>
    </w:p>
    <w:p w14:paraId="005AAA3C" w14:textId="469128BC" w:rsidR="00ED0E88" w:rsidRPr="005E3A4C" w:rsidRDefault="00ED0E88" w:rsidP="00F07D1B">
      <w:pPr>
        <w:spacing w:line="240" w:lineRule="auto"/>
        <w:ind w:left="720"/>
        <w:jc w:val="both"/>
        <w:rPr>
          <w:rFonts w:ascii="Times New Roman" w:hAnsi="Times New Roman" w:cs="Times New Roman"/>
          <w:sz w:val="22"/>
          <w:szCs w:val="22"/>
        </w:rPr>
      </w:pPr>
      <w:r w:rsidRPr="005E3A4C">
        <w:rPr>
          <w:rFonts w:ascii="Times New Roman" w:hAnsi="Times New Roman" w:cs="Times New Roman"/>
          <w:sz w:val="22"/>
          <w:szCs w:val="22"/>
        </w:rPr>
        <w:t>(1) Any confession of the commission of an offence and any statement which is proved to have been freely and voluntarily made by an accused person without his having been unduly influenced thereto shall be admissible in evidence against such accused person if tendered by the prosecutor, whether such confession or statement was made before or after his arrest, or after committal and whether reduced into writing or not”</w:t>
      </w:r>
      <w:r w:rsidR="00761681" w:rsidRPr="005E3A4C">
        <w:rPr>
          <w:rFonts w:ascii="Times New Roman" w:hAnsi="Times New Roman" w:cs="Times New Roman"/>
          <w:sz w:val="22"/>
          <w:szCs w:val="22"/>
        </w:rPr>
        <w:t xml:space="preserve"> </w:t>
      </w:r>
    </w:p>
    <w:p w14:paraId="5DCFDE41" w14:textId="13B776F1" w:rsidR="00761681" w:rsidRDefault="00761681" w:rsidP="00761681">
      <w:pPr>
        <w:spacing w:line="360" w:lineRule="auto"/>
        <w:ind w:firstLine="720"/>
        <w:rPr>
          <w:rFonts w:ascii="Times New Roman" w:hAnsi="Times New Roman" w:cs="Times New Roman"/>
        </w:rPr>
      </w:pPr>
      <w:r w:rsidRPr="00761681">
        <w:rPr>
          <w:rFonts w:ascii="Times New Roman" w:hAnsi="Times New Roman" w:cs="Times New Roman"/>
        </w:rPr>
        <w:t>It is permissible for a court to convict a person accused of crime on the basis of his/her confession. That it so is supported by s 273 of the CP &amp; E Act which prescribes that: “273 Conviction on confession</w:t>
      </w:r>
    </w:p>
    <w:p w14:paraId="10B27BF8" w14:textId="46EC468A" w:rsidR="00761681" w:rsidRDefault="008C253E" w:rsidP="008C253E">
      <w:pPr>
        <w:spacing w:after="0" w:line="240" w:lineRule="auto"/>
        <w:ind w:left="1440" w:firstLine="45"/>
        <w:rPr>
          <w:rFonts w:ascii="Times New Roman" w:hAnsi="Times New Roman" w:cs="Times New Roman"/>
          <w:sz w:val="22"/>
          <w:szCs w:val="22"/>
        </w:rPr>
      </w:pPr>
      <w:r w:rsidRPr="008C253E">
        <w:rPr>
          <w:rFonts w:ascii="Times New Roman" w:hAnsi="Times New Roman" w:cs="Times New Roman"/>
          <w:sz w:val="22"/>
          <w:szCs w:val="22"/>
        </w:rPr>
        <w:t>“</w:t>
      </w:r>
      <w:r w:rsidR="00761681" w:rsidRPr="008C253E">
        <w:rPr>
          <w:rFonts w:ascii="Times New Roman" w:hAnsi="Times New Roman" w:cs="Times New Roman"/>
          <w:sz w:val="22"/>
          <w:szCs w:val="22"/>
        </w:rPr>
        <w:t xml:space="preserve">Any court which is trying any person on a charge of any offence may convict him of any offence with which he is charged by reason of a confession of that offence proved to have been made by him, although the confession is not confirmed by other evidence: </w:t>
      </w:r>
    </w:p>
    <w:p w14:paraId="715B0794" w14:textId="77777777" w:rsidR="008C253E" w:rsidRPr="008C253E" w:rsidRDefault="008C253E" w:rsidP="008C253E">
      <w:pPr>
        <w:spacing w:after="0" w:line="240" w:lineRule="auto"/>
        <w:ind w:left="1440" w:firstLine="45"/>
        <w:rPr>
          <w:rFonts w:ascii="Times New Roman" w:hAnsi="Times New Roman" w:cs="Times New Roman"/>
          <w:sz w:val="22"/>
          <w:szCs w:val="22"/>
        </w:rPr>
      </w:pPr>
    </w:p>
    <w:p w14:paraId="66462392" w14:textId="5460F440" w:rsidR="00761681" w:rsidRDefault="00761681" w:rsidP="008C253E">
      <w:pPr>
        <w:spacing w:after="0" w:line="240" w:lineRule="auto"/>
        <w:ind w:left="1440"/>
        <w:rPr>
          <w:rFonts w:ascii="Times New Roman" w:hAnsi="Times New Roman" w:cs="Times New Roman"/>
          <w:sz w:val="22"/>
          <w:szCs w:val="22"/>
        </w:rPr>
      </w:pPr>
      <w:r w:rsidRPr="008C253E">
        <w:rPr>
          <w:rFonts w:ascii="Times New Roman" w:hAnsi="Times New Roman" w:cs="Times New Roman"/>
          <w:sz w:val="22"/>
          <w:szCs w:val="22"/>
        </w:rPr>
        <w:t xml:space="preserve">Provided that the offence has, by competent evidence other than such confession, been proved to have been actually committed” </w:t>
      </w:r>
    </w:p>
    <w:p w14:paraId="2687232D" w14:textId="77777777" w:rsidR="008C253E" w:rsidRPr="008C253E" w:rsidRDefault="008C253E" w:rsidP="008C253E">
      <w:pPr>
        <w:spacing w:after="0" w:line="240" w:lineRule="auto"/>
        <w:ind w:left="1440"/>
        <w:rPr>
          <w:rFonts w:ascii="Times New Roman" w:hAnsi="Times New Roman" w:cs="Times New Roman"/>
          <w:sz w:val="22"/>
          <w:szCs w:val="22"/>
        </w:rPr>
      </w:pPr>
    </w:p>
    <w:p w14:paraId="783FAC06" w14:textId="7140C63B" w:rsidR="00761681" w:rsidRDefault="00761681" w:rsidP="00761681">
      <w:pPr>
        <w:spacing w:line="360" w:lineRule="auto"/>
        <w:ind w:firstLine="720"/>
        <w:rPr>
          <w:rFonts w:ascii="Times New Roman" w:hAnsi="Times New Roman" w:cs="Times New Roman"/>
        </w:rPr>
      </w:pPr>
      <w:r>
        <w:rPr>
          <w:rFonts w:ascii="Times New Roman" w:hAnsi="Times New Roman" w:cs="Times New Roman"/>
        </w:rPr>
        <w:t xml:space="preserve">In the case of </w:t>
      </w:r>
      <w:r>
        <w:rPr>
          <w:rFonts w:ascii="Times New Roman" w:hAnsi="Times New Roman" w:cs="Times New Roman"/>
          <w:i/>
          <w:iCs/>
        </w:rPr>
        <w:t xml:space="preserve">S </w:t>
      </w:r>
      <w:r>
        <w:rPr>
          <w:rFonts w:ascii="Times New Roman" w:hAnsi="Times New Roman" w:cs="Times New Roman"/>
        </w:rPr>
        <w:t xml:space="preserve">v </w:t>
      </w:r>
      <w:r>
        <w:rPr>
          <w:rFonts w:ascii="Times New Roman" w:hAnsi="Times New Roman" w:cs="Times New Roman"/>
          <w:i/>
          <w:iCs/>
        </w:rPr>
        <w:t xml:space="preserve">Shamba and Another </w:t>
      </w:r>
      <w:r>
        <w:rPr>
          <w:rFonts w:ascii="Times New Roman" w:hAnsi="Times New Roman" w:cs="Times New Roman"/>
        </w:rPr>
        <w:t xml:space="preserve">HH396/23, </w:t>
      </w:r>
      <w:r w:rsidR="005E3A4C" w:rsidRPr="005E3A4C">
        <w:rPr>
          <w:rFonts w:ascii="Times New Roman" w:hAnsi="Times New Roman" w:cs="Times New Roman"/>
          <w:smallCaps/>
        </w:rPr>
        <w:t>Mutevedzi</w:t>
      </w:r>
      <w:r>
        <w:rPr>
          <w:rFonts w:ascii="Times New Roman" w:hAnsi="Times New Roman" w:cs="Times New Roman"/>
        </w:rPr>
        <w:t xml:space="preserve"> J had this to say in relation to confessions,</w:t>
      </w:r>
    </w:p>
    <w:p w14:paraId="0DCEA305" w14:textId="024C4C5C" w:rsidR="00761681" w:rsidRPr="005E3A4C" w:rsidRDefault="00761681" w:rsidP="00761681">
      <w:pPr>
        <w:spacing w:line="240" w:lineRule="auto"/>
        <w:ind w:left="720"/>
        <w:jc w:val="both"/>
        <w:rPr>
          <w:rFonts w:ascii="Times New Roman" w:hAnsi="Times New Roman" w:cs="Times New Roman"/>
          <w:sz w:val="22"/>
          <w:szCs w:val="22"/>
        </w:rPr>
      </w:pPr>
      <w:r w:rsidRPr="005E3A4C">
        <w:rPr>
          <w:rFonts w:ascii="Times New Roman" w:hAnsi="Times New Roman" w:cs="Times New Roman"/>
          <w:sz w:val="22"/>
          <w:szCs w:val="22"/>
        </w:rPr>
        <w:t xml:space="preserve">“The statute does not define a confession. Its meaning appears to be something that has been taken for granted. At common law, a confession is an unambiguous admission of guilt synonymous with a plea of guilty before a court. It follows therefore that all the safeguards employed to ensure that a plea of guilty is genuine equally apply in the measurement of the truthfulness of a confession. For </w:t>
      </w:r>
      <w:r w:rsidR="005A0CD7" w:rsidRPr="005E3A4C">
        <w:rPr>
          <w:rFonts w:ascii="Times New Roman" w:hAnsi="Times New Roman" w:cs="Times New Roman"/>
          <w:sz w:val="22"/>
          <w:szCs w:val="22"/>
        </w:rPr>
        <w:t>instance,</w:t>
      </w:r>
      <w:r w:rsidRPr="005E3A4C">
        <w:rPr>
          <w:rFonts w:ascii="Times New Roman" w:hAnsi="Times New Roman" w:cs="Times New Roman"/>
          <w:sz w:val="22"/>
          <w:szCs w:val="22"/>
        </w:rPr>
        <w:t xml:space="preserve"> where an accused makes a statement supposedly admitting the commission of an offence but the statement includes the possibility of a valid defence, that statement is simply considered as an admission and not a confession.”</w:t>
      </w:r>
    </w:p>
    <w:p w14:paraId="08726DA9" w14:textId="6A24D113" w:rsidR="00F07D1B" w:rsidRDefault="00F07D1B" w:rsidP="00AE7917">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In the premises, I am convinced that the accused persons volunteered to make the indications. The </w:t>
      </w:r>
      <w:r w:rsidR="007A0893">
        <w:rPr>
          <w:rFonts w:ascii="Times New Roman" w:hAnsi="Times New Roman" w:cs="Times New Roman"/>
        </w:rPr>
        <w:t>first</w:t>
      </w:r>
      <w:r>
        <w:rPr>
          <w:rFonts w:ascii="Times New Roman" w:hAnsi="Times New Roman" w:cs="Times New Roman"/>
        </w:rPr>
        <w:t xml:space="preserve"> accused alleged that he had been assaulted by the police and he was forced to make indications whilst the </w:t>
      </w:r>
      <w:r w:rsidR="007A0893">
        <w:rPr>
          <w:rFonts w:ascii="Times New Roman" w:hAnsi="Times New Roman" w:cs="Times New Roman"/>
        </w:rPr>
        <w:t>second</w:t>
      </w:r>
      <w:r>
        <w:rPr>
          <w:rFonts w:ascii="Times New Roman" w:hAnsi="Times New Roman" w:cs="Times New Roman"/>
        </w:rPr>
        <w:t xml:space="preserve"> accused alleged that he was assaulted by the police and on a certain day he was taken to make indications by the police who were telling him to point at certain places whilst capturing pictures. Despite raising allegations of assault in the trial court, they were asked by the state if they registered complaints against the police in their initial remand proceedings and they answered in the negative. The </w:t>
      </w:r>
      <w:r w:rsidR="007A0893">
        <w:rPr>
          <w:rFonts w:ascii="Times New Roman" w:hAnsi="Times New Roman" w:cs="Times New Roman"/>
        </w:rPr>
        <w:t>first</w:t>
      </w:r>
      <w:r>
        <w:rPr>
          <w:rFonts w:ascii="Times New Roman" w:hAnsi="Times New Roman" w:cs="Times New Roman"/>
        </w:rPr>
        <w:t xml:space="preserve"> accused told the court that he got medical assistance at Mt Darwin prison facilities but he did not tell the same to his legal practit</w:t>
      </w:r>
      <w:r w:rsidR="00AE7917">
        <w:rPr>
          <w:rFonts w:ascii="Times New Roman" w:hAnsi="Times New Roman" w:cs="Times New Roman"/>
        </w:rPr>
        <w:t>i</w:t>
      </w:r>
      <w:r>
        <w:rPr>
          <w:rFonts w:ascii="Times New Roman" w:hAnsi="Times New Roman" w:cs="Times New Roman"/>
        </w:rPr>
        <w:t xml:space="preserve">oners and the same was not challenged when the arresting detail was giving evidence in court. </w:t>
      </w:r>
      <w:r w:rsidR="00AE7917" w:rsidRPr="00AE7917">
        <w:rPr>
          <w:rFonts w:ascii="Times New Roman" w:hAnsi="Times New Roman" w:cs="Times New Roman"/>
        </w:rPr>
        <w:t>Despite</w:t>
      </w:r>
      <w:r w:rsidR="00AE7917">
        <w:rPr>
          <w:rFonts w:ascii="Times New Roman" w:hAnsi="Times New Roman" w:cs="Times New Roman"/>
        </w:rPr>
        <w:t xml:space="preserve"> the </w:t>
      </w:r>
      <w:r w:rsidR="00AE7917" w:rsidRPr="00AE7917">
        <w:rPr>
          <w:rFonts w:ascii="Times New Roman" w:hAnsi="Times New Roman" w:cs="Times New Roman"/>
        </w:rPr>
        <w:t xml:space="preserve">claiming that he had medical evidence to prove the injuries he suffered as a result of the alleged assaults by the police, he did not produce any. It was his responsibility to do so. </w:t>
      </w:r>
    </w:p>
    <w:p w14:paraId="5C78F29E" w14:textId="3B32CE87" w:rsidR="00AE7917" w:rsidRDefault="00AE7917" w:rsidP="00AE7917">
      <w:pPr>
        <w:spacing w:line="360" w:lineRule="auto"/>
        <w:ind w:firstLine="720"/>
        <w:jc w:val="both"/>
        <w:rPr>
          <w:rFonts w:ascii="Times New Roman" w:hAnsi="Times New Roman" w:cs="Times New Roman"/>
        </w:rPr>
      </w:pPr>
      <w:r w:rsidRPr="00AE7917">
        <w:rPr>
          <w:rFonts w:ascii="Times New Roman" w:hAnsi="Times New Roman" w:cs="Times New Roman"/>
        </w:rPr>
        <w:t xml:space="preserve">The </w:t>
      </w:r>
      <w:r w:rsidR="007A0893">
        <w:rPr>
          <w:rFonts w:ascii="Times New Roman" w:hAnsi="Times New Roman" w:cs="Times New Roman"/>
        </w:rPr>
        <w:t>first</w:t>
      </w:r>
      <w:r>
        <w:rPr>
          <w:rFonts w:ascii="Times New Roman" w:hAnsi="Times New Roman" w:cs="Times New Roman"/>
        </w:rPr>
        <w:t xml:space="preserve"> and </w:t>
      </w:r>
      <w:r w:rsidR="007A0893">
        <w:rPr>
          <w:rFonts w:ascii="Times New Roman" w:hAnsi="Times New Roman" w:cs="Times New Roman"/>
        </w:rPr>
        <w:t>second</w:t>
      </w:r>
      <w:r>
        <w:rPr>
          <w:rFonts w:ascii="Times New Roman" w:hAnsi="Times New Roman" w:cs="Times New Roman"/>
        </w:rPr>
        <w:t xml:space="preserve"> </w:t>
      </w:r>
      <w:r w:rsidRPr="00AE7917">
        <w:rPr>
          <w:rFonts w:ascii="Times New Roman" w:hAnsi="Times New Roman" w:cs="Times New Roman"/>
        </w:rPr>
        <w:t>accused signed document</w:t>
      </w:r>
      <w:r>
        <w:rPr>
          <w:rFonts w:ascii="Times New Roman" w:hAnsi="Times New Roman" w:cs="Times New Roman"/>
        </w:rPr>
        <w:t>s</w:t>
      </w:r>
      <w:r w:rsidRPr="00AE7917">
        <w:rPr>
          <w:rFonts w:ascii="Times New Roman" w:hAnsi="Times New Roman" w:cs="Times New Roman"/>
        </w:rPr>
        <w:t xml:space="preserve"> </w:t>
      </w:r>
      <w:r>
        <w:rPr>
          <w:rFonts w:ascii="Times New Roman" w:hAnsi="Times New Roman" w:cs="Times New Roman"/>
        </w:rPr>
        <w:t xml:space="preserve">that inform them of their rights after choosing to do indications. They also appended their signatures after the indications had been concluded showing that they had participated freely and voluntarily. It is unreasonable to be swayed by the explanation by the accused persons that they made their indications unwillingly, yet they signed twice confirming their participation in the indications freely and willingly. Evidence of the indications tallies with the warned and cautioned statements. Conclusively, there is nothing untoward to suggest that the indications were made against the accused persons’ will. </w:t>
      </w:r>
    </w:p>
    <w:p w14:paraId="4DEE12C7" w14:textId="036B792F" w:rsidR="00215A3D" w:rsidRDefault="00215A3D" w:rsidP="005E3A4C">
      <w:pPr>
        <w:spacing w:line="360" w:lineRule="auto"/>
        <w:jc w:val="both"/>
        <w:rPr>
          <w:rFonts w:ascii="Times New Roman" w:hAnsi="Times New Roman" w:cs="Times New Roman"/>
          <w:b/>
          <w:bCs/>
        </w:rPr>
      </w:pPr>
      <w:r>
        <w:rPr>
          <w:rFonts w:ascii="Times New Roman" w:hAnsi="Times New Roman" w:cs="Times New Roman"/>
          <w:b/>
          <w:bCs/>
        </w:rPr>
        <w:t>DISPOSITION</w:t>
      </w:r>
    </w:p>
    <w:p w14:paraId="4D14C54F" w14:textId="36FAA871" w:rsidR="003859A0" w:rsidRDefault="003859A0" w:rsidP="00AE7917">
      <w:pPr>
        <w:spacing w:line="360" w:lineRule="auto"/>
        <w:ind w:firstLine="720"/>
        <w:jc w:val="both"/>
        <w:rPr>
          <w:rFonts w:ascii="Times New Roman" w:hAnsi="Times New Roman" w:cs="Times New Roman"/>
          <w:bCs/>
        </w:rPr>
      </w:pPr>
      <w:r w:rsidRPr="003859A0">
        <w:rPr>
          <w:rFonts w:ascii="Times New Roman" w:hAnsi="Times New Roman" w:cs="Times New Roman"/>
          <w:bCs/>
        </w:rPr>
        <w:t>The doctrine of common purpose says that where two or more people agree to commit a crime, or actively associate in a joint unlawful enterprise, each will be responsible for specific criminal conduct by one or other of them which falls within their common design. Liability arises from their common purpose to commit the crime. The act of one is imputed, as a matter of law, to the other or others. Prior planning is not significant.</w:t>
      </w:r>
      <w:r>
        <w:rPr>
          <w:rFonts w:ascii="Times New Roman" w:hAnsi="Times New Roman" w:cs="Times New Roman"/>
          <w:bCs/>
        </w:rPr>
        <w:t xml:space="preserve"> See </w:t>
      </w:r>
      <w:r w:rsidR="00026A99" w:rsidRPr="00026A99">
        <w:rPr>
          <w:rFonts w:ascii="Times New Roman" w:hAnsi="Times New Roman" w:cs="Times New Roman"/>
          <w:bCs/>
          <w:i/>
        </w:rPr>
        <w:t xml:space="preserve">S </w:t>
      </w:r>
      <w:r w:rsidR="00026A99" w:rsidRPr="005E3A4C">
        <w:rPr>
          <w:rFonts w:ascii="Times New Roman" w:hAnsi="Times New Roman" w:cs="Times New Roman"/>
          <w:bCs/>
        </w:rPr>
        <w:t>v</w:t>
      </w:r>
      <w:r w:rsidR="00026A99" w:rsidRPr="00026A99">
        <w:rPr>
          <w:rFonts w:ascii="Times New Roman" w:hAnsi="Times New Roman" w:cs="Times New Roman"/>
          <w:bCs/>
          <w:i/>
        </w:rPr>
        <w:t xml:space="preserve"> Safatsa and Ors</w:t>
      </w:r>
      <w:r w:rsidR="00026A99">
        <w:rPr>
          <w:rFonts w:ascii="Times New Roman" w:hAnsi="Times New Roman" w:cs="Times New Roman"/>
          <w:bCs/>
        </w:rPr>
        <w:t xml:space="preserve"> 1988(1) SA 868 (A). In murder cases, the act of one in causing the death of the deceased is imputed, as a matter of law, to the other or others. </w:t>
      </w:r>
      <w:r>
        <w:rPr>
          <w:rFonts w:ascii="Times New Roman" w:hAnsi="Times New Roman" w:cs="Times New Roman"/>
          <w:bCs/>
        </w:rPr>
        <w:t xml:space="preserve">We hold that all the three of them had made common purpose with one another in planning the death of the deceased. Each accused’s liability arises </w:t>
      </w:r>
      <w:r>
        <w:rPr>
          <w:rFonts w:ascii="Times New Roman" w:hAnsi="Times New Roman" w:cs="Times New Roman"/>
          <w:bCs/>
        </w:rPr>
        <w:lastRenderedPageBreak/>
        <w:t xml:space="preserve">from their </w:t>
      </w:r>
      <w:r w:rsidR="00026A99">
        <w:rPr>
          <w:rFonts w:ascii="Times New Roman" w:hAnsi="Times New Roman" w:cs="Times New Roman"/>
          <w:bCs/>
        </w:rPr>
        <w:t>‘</w:t>
      </w:r>
      <w:r>
        <w:rPr>
          <w:rFonts w:ascii="Times New Roman" w:hAnsi="Times New Roman" w:cs="Times New Roman"/>
          <w:bCs/>
        </w:rPr>
        <w:t>common purpose</w:t>
      </w:r>
      <w:r w:rsidR="00026A99">
        <w:rPr>
          <w:rFonts w:ascii="Times New Roman" w:hAnsi="Times New Roman" w:cs="Times New Roman"/>
          <w:bCs/>
        </w:rPr>
        <w:t>’</w:t>
      </w:r>
      <w:r>
        <w:rPr>
          <w:rFonts w:ascii="Times New Roman" w:hAnsi="Times New Roman" w:cs="Times New Roman"/>
          <w:bCs/>
        </w:rPr>
        <w:t xml:space="preserve"> to commit the crime</w:t>
      </w:r>
      <w:r w:rsidR="00026A99">
        <w:rPr>
          <w:rFonts w:ascii="Times New Roman" w:hAnsi="Times New Roman" w:cs="Times New Roman"/>
          <w:bCs/>
        </w:rPr>
        <w:t xml:space="preserve">: see Jonathan Burchell, </w:t>
      </w:r>
      <w:r w:rsidR="00026A99" w:rsidRPr="00026A99">
        <w:rPr>
          <w:rFonts w:ascii="Times New Roman" w:hAnsi="Times New Roman" w:cs="Times New Roman"/>
          <w:bCs/>
          <w:i/>
        </w:rPr>
        <w:t>Principles of Criminal Law</w:t>
      </w:r>
      <w:r w:rsidR="00026A99">
        <w:rPr>
          <w:rFonts w:ascii="Times New Roman" w:hAnsi="Times New Roman" w:cs="Times New Roman"/>
          <w:bCs/>
        </w:rPr>
        <w:t>, 5</w:t>
      </w:r>
      <w:r w:rsidR="00026A99" w:rsidRPr="00026A99">
        <w:rPr>
          <w:rFonts w:ascii="Times New Roman" w:hAnsi="Times New Roman" w:cs="Times New Roman"/>
          <w:bCs/>
          <w:vertAlign w:val="superscript"/>
        </w:rPr>
        <w:t>th</w:t>
      </w:r>
      <w:r w:rsidR="00026A99">
        <w:rPr>
          <w:rFonts w:ascii="Times New Roman" w:hAnsi="Times New Roman" w:cs="Times New Roman"/>
          <w:bCs/>
        </w:rPr>
        <w:t xml:space="preserve"> ed. At p477.</w:t>
      </w:r>
    </w:p>
    <w:p w14:paraId="491CCAD2" w14:textId="29A7E1BE" w:rsidR="00026A99" w:rsidRDefault="00026A99" w:rsidP="00AE7917">
      <w:pPr>
        <w:spacing w:line="360" w:lineRule="auto"/>
        <w:ind w:firstLine="720"/>
        <w:jc w:val="both"/>
        <w:rPr>
          <w:rFonts w:ascii="Times New Roman" w:hAnsi="Times New Roman" w:cs="Times New Roman"/>
          <w:bCs/>
        </w:rPr>
      </w:pPr>
      <w:r>
        <w:rPr>
          <w:rFonts w:ascii="Times New Roman" w:hAnsi="Times New Roman" w:cs="Times New Roman"/>
          <w:bCs/>
        </w:rPr>
        <w:t xml:space="preserve">In </w:t>
      </w:r>
      <w:r w:rsidRPr="00026A99">
        <w:rPr>
          <w:rFonts w:ascii="Times New Roman" w:hAnsi="Times New Roman" w:cs="Times New Roman"/>
          <w:bCs/>
          <w:i/>
        </w:rPr>
        <w:t>casu</w:t>
      </w:r>
      <w:r>
        <w:rPr>
          <w:rFonts w:ascii="Times New Roman" w:hAnsi="Times New Roman" w:cs="Times New Roman"/>
          <w:bCs/>
        </w:rPr>
        <w:t xml:space="preserve">, just about every aspect of the accused’s person’s conduct classically fits into all the facets of the doctrine of common purpose. The third accused person came up with the idea, shared his idea and promised the accused a financial reward. The first and the second accused including the deceased, David Meja, carried out the mission. </w:t>
      </w:r>
    </w:p>
    <w:p w14:paraId="2786D195" w14:textId="77777777" w:rsidR="005E3A4C" w:rsidRDefault="005E3A4C" w:rsidP="00026A99">
      <w:pPr>
        <w:spacing w:line="360" w:lineRule="auto"/>
        <w:ind w:firstLine="720"/>
        <w:jc w:val="both"/>
        <w:rPr>
          <w:rFonts w:ascii="Times New Roman" w:hAnsi="Times New Roman" w:cs="Times New Roman"/>
          <w:bCs/>
        </w:rPr>
      </w:pPr>
    </w:p>
    <w:p w14:paraId="4A6467F9" w14:textId="77777777" w:rsidR="005E3A4C" w:rsidRDefault="005E3A4C" w:rsidP="00026A99">
      <w:pPr>
        <w:spacing w:line="360" w:lineRule="auto"/>
        <w:ind w:firstLine="720"/>
        <w:jc w:val="both"/>
        <w:rPr>
          <w:rFonts w:ascii="Times New Roman" w:hAnsi="Times New Roman" w:cs="Times New Roman"/>
          <w:bCs/>
        </w:rPr>
      </w:pPr>
    </w:p>
    <w:p w14:paraId="6615DCDB" w14:textId="77777777" w:rsidR="005E3A4C" w:rsidRDefault="005E3A4C" w:rsidP="00026A99">
      <w:pPr>
        <w:spacing w:line="360" w:lineRule="auto"/>
        <w:ind w:firstLine="720"/>
        <w:jc w:val="both"/>
        <w:rPr>
          <w:rFonts w:ascii="Times New Roman" w:hAnsi="Times New Roman" w:cs="Times New Roman"/>
          <w:bCs/>
        </w:rPr>
      </w:pPr>
    </w:p>
    <w:p w14:paraId="210B3661" w14:textId="77777777" w:rsidR="005E3A4C" w:rsidRDefault="005E3A4C" w:rsidP="00026A99">
      <w:pPr>
        <w:spacing w:line="360" w:lineRule="auto"/>
        <w:ind w:firstLine="720"/>
        <w:jc w:val="both"/>
        <w:rPr>
          <w:rFonts w:ascii="Times New Roman" w:hAnsi="Times New Roman" w:cs="Times New Roman"/>
          <w:bCs/>
        </w:rPr>
      </w:pPr>
    </w:p>
    <w:p w14:paraId="11602F7A" w14:textId="77777777" w:rsidR="005E3A4C" w:rsidRDefault="005E3A4C" w:rsidP="00026A99">
      <w:pPr>
        <w:spacing w:line="360" w:lineRule="auto"/>
        <w:ind w:firstLine="720"/>
        <w:jc w:val="both"/>
        <w:rPr>
          <w:rFonts w:ascii="Times New Roman" w:hAnsi="Times New Roman" w:cs="Times New Roman"/>
          <w:bCs/>
        </w:rPr>
      </w:pPr>
    </w:p>
    <w:p w14:paraId="54D4433A" w14:textId="77777777" w:rsidR="005E3A4C" w:rsidRDefault="005E3A4C" w:rsidP="00026A99">
      <w:pPr>
        <w:spacing w:line="360" w:lineRule="auto"/>
        <w:ind w:firstLine="720"/>
        <w:jc w:val="both"/>
        <w:rPr>
          <w:rFonts w:ascii="Times New Roman" w:hAnsi="Times New Roman" w:cs="Times New Roman"/>
          <w:bCs/>
        </w:rPr>
      </w:pPr>
    </w:p>
    <w:p w14:paraId="5AEED157" w14:textId="0D000534" w:rsidR="00215A3D" w:rsidRPr="00026A99" w:rsidRDefault="00026A99" w:rsidP="00026A99">
      <w:pPr>
        <w:spacing w:line="360" w:lineRule="auto"/>
        <w:ind w:firstLine="720"/>
        <w:jc w:val="both"/>
        <w:rPr>
          <w:rFonts w:ascii="Times New Roman" w:hAnsi="Times New Roman" w:cs="Times New Roman"/>
          <w:bCs/>
        </w:rPr>
      </w:pPr>
      <w:r>
        <w:rPr>
          <w:rFonts w:ascii="Times New Roman" w:hAnsi="Times New Roman" w:cs="Times New Roman"/>
          <w:bCs/>
        </w:rPr>
        <w:t xml:space="preserve">The court is satisfied that the State has proved its case beyond any reasonable doubt. We find that the accused actually intended to kill the deceased. They desired her death. Thus, the three accused persons are found </w:t>
      </w:r>
      <w:r w:rsidR="00215A3D" w:rsidRPr="00215A3D">
        <w:rPr>
          <w:rFonts w:ascii="Times New Roman" w:hAnsi="Times New Roman" w:cs="Times New Roman"/>
        </w:rPr>
        <w:t xml:space="preserve">guilty of murder in terms of s 47 (a) of the Criminal Law Code. </w:t>
      </w:r>
    </w:p>
    <w:p w14:paraId="074650D5" w14:textId="22B7D708" w:rsidR="005A0CD7" w:rsidRDefault="005A0CD7" w:rsidP="00AE7917">
      <w:pPr>
        <w:spacing w:line="360" w:lineRule="auto"/>
        <w:ind w:firstLine="720"/>
        <w:jc w:val="both"/>
        <w:rPr>
          <w:rFonts w:ascii="Times New Roman" w:hAnsi="Times New Roman" w:cs="Times New Roman"/>
        </w:rPr>
      </w:pPr>
    </w:p>
    <w:p w14:paraId="01C114DE" w14:textId="77777777" w:rsidR="005E3A4C" w:rsidRDefault="005E3A4C" w:rsidP="00AE7917">
      <w:pPr>
        <w:spacing w:line="360" w:lineRule="auto"/>
        <w:ind w:firstLine="720"/>
        <w:jc w:val="both"/>
        <w:rPr>
          <w:rFonts w:ascii="Times New Roman" w:hAnsi="Times New Roman" w:cs="Times New Roman"/>
        </w:rPr>
      </w:pPr>
    </w:p>
    <w:p w14:paraId="67418E91" w14:textId="7442275B" w:rsidR="005A0CD7" w:rsidRDefault="005A0CD7" w:rsidP="005E3A4C">
      <w:pPr>
        <w:spacing w:line="360" w:lineRule="auto"/>
        <w:jc w:val="both"/>
        <w:rPr>
          <w:rFonts w:ascii="Times New Roman" w:hAnsi="Times New Roman" w:cs="Times New Roman"/>
          <w:b/>
          <w:bCs/>
        </w:rPr>
      </w:pPr>
      <w:r w:rsidRPr="005A0CD7">
        <w:rPr>
          <w:rFonts w:ascii="Times New Roman" w:hAnsi="Times New Roman" w:cs="Times New Roman"/>
          <w:b/>
          <w:bCs/>
        </w:rPr>
        <w:t>MANDAZA J: ……………………………….</w:t>
      </w:r>
    </w:p>
    <w:p w14:paraId="07100C6D" w14:textId="69FF1B9B" w:rsidR="005A0CD7" w:rsidRPr="005E3A4C" w:rsidRDefault="005A0CD7" w:rsidP="005E3A4C">
      <w:pPr>
        <w:pStyle w:val="NoSpacing"/>
        <w:rPr>
          <w:rFonts w:ascii="Times New Roman" w:hAnsi="Times New Roman" w:cs="Times New Roman"/>
        </w:rPr>
      </w:pPr>
      <w:r w:rsidRPr="005E3A4C">
        <w:rPr>
          <w:rFonts w:ascii="Times New Roman" w:hAnsi="Times New Roman" w:cs="Times New Roman"/>
          <w:i/>
        </w:rPr>
        <w:t>The National Prosecuting Authority</w:t>
      </w:r>
      <w:r w:rsidRPr="005E3A4C">
        <w:rPr>
          <w:rFonts w:ascii="Times New Roman" w:hAnsi="Times New Roman" w:cs="Times New Roman"/>
        </w:rPr>
        <w:t>, the State’s legal practitioners</w:t>
      </w:r>
    </w:p>
    <w:p w14:paraId="7AD2F32E" w14:textId="3F9B93B9" w:rsidR="005E43A6" w:rsidRPr="005E3A4C" w:rsidRDefault="005E43A6" w:rsidP="005E3A4C">
      <w:pPr>
        <w:pStyle w:val="NoSpacing"/>
        <w:rPr>
          <w:rFonts w:ascii="Times New Roman" w:hAnsi="Times New Roman" w:cs="Times New Roman"/>
        </w:rPr>
      </w:pPr>
      <w:r w:rsidRPr="005E3A4C">
        <w:rPr>
          <w:rFonts w:ascii="Times New Roman" w:hAnsi="Times New Roman" w:cs="Times New Roman"/>
          <w:i/>
        </w:rPr>
        <w:t>Rubaya and Chinuwo,</w:t>
      </w:r>
      <w:r w:rsidRPr="005E3A4C">
        <w:rPr>
          <w:rFonts w:ascii="Times New Roman" w:hAnsi="Times New Roman" w:cs="Times New Roman"/>
        </w:rPr>
        <w:t xml:space="preserve"> the First Accused’s Legal Practitioners</w:t>
      </w:r>
    </w:p>
    <w:p w14:paraId="4E7F0655" w14:textId="3FECD92B" w:rsidR="005E43A6" w:rsidRPr="005E3A4C" w:rsidRDefault="005E43A6" w:rsidP="005E3A4C">
      <w:pPr>
        <w:pStyle w:val="NoSpacing"/>
        <w:rPr>
          <w:rFonts w:ascii="Times New Roman" w:hAnsi="Times New Roman" w:cs="Times New Roman"/>
        </w:rPr>
      </w:pPr>
      <w:r w:rsidRPr="005E3A4C">
        <w:rPr>
          <w:rFonts w:ascii="Times New Roman" w:hAnsi="Times New Roman" w:cs="Times New Roman"/>
          <w:i/>
        </w:rPr>
        <w:t>Rujuwa Attorneys</w:t>
      </w:r>
      <w:r w:rsidRPr="005E3A4C">
        <w:rPr>
          <w:rFonts w:ascii="Times New Roman" w:hAnsi="Times New Roman" w:cs="Times New Roman"/>
        </w:rPr>
        <w:t xml:space="preserve">, the </w:t>
      </w:r>
      <w:r w:rsidR="00B70E26" w:rsidRPr="005E3A4C">
        <w:rPr>
          <w:rFonts w:ascii="Times New Roman" w:hAnsi="Times New Roman" w:cs="Times New Roman"/>
        </w:rPr>
        <w:t>Second Accused’s Legal Practitioners</w:t>
      </w:r>
    </w:p>
    <w:p w14:paraId="7C5425C7" w14:textId="327DF2BA" w:rsidR="00B70E26" w:rsidRPr="005E3A4C" w:rsidRDefault="00B70E26" w:rsidP="005E3A4C">
      <w:pPr>
        <w:pStyle w:val="NoSpacing"/>
        <w:rPr>
          <w:rFonts w:ascii="Times New Roman" w:hAnsi="Times New Roman" w:cs="Times New Roman"/>
        </w:rPr>
      </w:pPr>
      <w:r w:rsidRPr="005E3A4C">
        <w:rPr>
          <w:rFonts w:ascii="Times New Roman" w:hAnsi="Times New Roman" w:cs="Times New Roman"/>
          <w:i/>
        </w:rPr>
        <w:t>Gumbo and Associates</w:t>
      </w:r>
      <w:r w:rsidRPr="005E3A4C">
        <w:rPr>
          <w:rFonts w:ascii="Times New Roman" w:hAnsi="Times New Roman" w:cs="Times New Roman"/>
        </w:rPr>
        <w:t>, the Third Accused’s Legal Practitioners</w:t>
      </w:r>
    </w:p>
    <w:p w14:paraId="46DBA818" w14:textId="2E19A6A0" w:rsidR="00B011EA" w:rsidRDefault="00B011EA" w:rsidP="00AE7917">
      <w:pPr>
        <w:spacing w:line="360" w:lineRule="auto"/>
        <w:ind w:firstLine="720"/>
        <w:jc w:val="both"/>
        <w:rPr>
          <w:rFonts w:ascii="Times New Roman" w:hAnsi="Times New Roman" w:cs="Times New Roman"/>
        </w:rPr>
      </w:pPr>
    </w:p>
    <w:p w14:paraId="291A06FE" w14:textId="0D737E2C" w:rsidR="00B011EA" w:rsidRDefault="00B011EA" w:rsidP="00AE7917">
      <w:pPr>
        <w:spacing w:line="360" w:lineRule="auto"/>
        <w:ind w:firstLine="720"/>
        <w:jc w:val="both"/>
        <w:rPr>
          <w:rFonts w:ascii="Times New Roman" w:hAnsi="Times New Roman" w:cs="Times New Roman"/>
        </w:rPr>
      </w:pPr>
    </w:p>
    <w:p w14:paraId="22BC033A" w14:textId="3EDF5D9D" w:rsidR="00B011EA" w:rsidRDefault="00B011EA" w:rsidP="00AE7917">
      <w:pPr>
        <w:spacing w:line="360" w:lineRule="auto"/>
        <w:ind w:firstLine="720"/>
        <w:jc w:val="both"/>
        <w:rPr>
          <w:rFonts w:ascii="Times New Roman" w:hAnsi="Times New Roman" w:cs="Times New Roman"/>
        </w:rPr>
      </w:pPr>
    </w:p>
    <w:p w14:paraId="1A172E13" w14:textId="7670D2A9" w:rsidR="00B011EA" w:rsidRDefault="00B011EA" w:rsidP="00AE7917">
      <w:pPr>
        <w:spacing w:line="360" w:lineRule="auto"/>
        <w:ind w:firstLine="720"/>
        <w:jc w:val="both"/>
        <w:rPr>
          <w:rFonts w:ascii="Times New Roman" w:hAnsi="Times New Roman" w:cs="Times New Roman"/>
        </w:rPr>
      </w:pPr>
    </w:p>
    <w:p w14:paraId="614E9BA6" w14:textId="5F300152" w:rsidR="00B011EA" w:rsidRDefault="00B011EA" w:rsidP="00AE7917">
      <w:pPr>
        <w:spacing w:line="360" w:lineRule="auto"/>
        <w:ind w:firstLine="720"/>
        <w:jc w:val="both"/>
        <w:rPr>
          <w:rFonts w:ascii="Times New Roman" w:hAnsi="Times New Roman" w:cs="Times New Roman"/>
        </w:rPr>
      </w:pPr>
    </w:p>
    <w:p w14:paraId="4FAF91F0" w14:textId="22FCF59B" w:rsidR="00B011EA" w:rsidRDefault="00B011EA" w:rsidP="00AE7917">
      <w:pPr>
        <w:spacing w:line="360" w:lineRule="auto"/>
        <w:ind w:firstLine="720"/>
        <w:jc w:val="both"/>
        <w:rPr>
          <w:rFonts w:ascii="Times New Roman" w:hAnsi="Times New Roman" w:cs="Times New Roman"/>
        </w:rPr>
      </w:pPr>
    </w:p>
    <w:p w14:paraId="5D66F4ED" w14:textId="686305F8" w:rsidR="00B011EA" w:rsidRDefault="00B011EA" w:rsidP="00AE7917">
      <w:pPr>
        <w:spacing w:line="360" w:lineRule="auto"/>
        <w:ind w:firstLine="720"/>
        <w:jc w:val="both"/>
        <w:rPr>
          <w:rFonts w:ascii="Times New Roman" w:hAnsi="Times New Roman" w:cs="Times New Roman"/>
        </w:rPr>
      </w:pPr>
    </w:p>
    <w:p w14:paraId="39E8E7BE" w14:textId="09BB7F51" w:rsidR="00B011EA" w:rsidRDefault="00B011EA" w:rsidP="00AE7917">
      <w:pPr>
        <w:spacing w:line="360" w:lineRule="auto"/>
        <w:ind w:firstLine="720"/>
        <w:jc w:val="both"/>
        <w:rPr>
          <w:rFonts w:ascii="Times New Roman" w:hAnsi="Times New Roman" w:cs="Times New Roman"/>
        </w:rPr>
      </w:pPr>
    </w:p>
    <w:p w14:paraId="790FE9CA" w14:textId="506940E8" w:rsidR="00B011EA" w:rsidRDefault="00B011EA" w:rsidP="00AE7917">
      <w:pPr>
        <w:spacing w:line="360" w:lineRule="auto"/>
        <w:ind w:firstLine="720"/>
        <w:jc w:val="both"/>
        <w:rPr>
          <w:rFonts w:ascii="Times New Roman" w:hAnsi="Times New Roman" w:cs="Times New Roman"/>
        </w:rPr>
      </w:pPr>
    </w:p>
    <w:p w14:paraId="70EBD606" w14:textId="23CB250C" w:rsidR="00B011EA" w:rsidRDefault="00B011EA" w:rsidP="00AE7917">
      <w:pPr>
        <w:spacing w:line="360" w:lineRule="auto"/>
        <w:ind w:firstLine="720"/>
        <w:jc w:val="both"/>
        <w:rPr>
          <w:rFonts w:ascii="Times New Roman" w:hAnsi="Times New Roman" w:cs="Times New Roman"/>
        </w:rPr>
      </w:pPr>
    </w:p>
    <w:p w14:paraId="43590CB5" w14:textId="7F272F3F" w:rsidR="00B011EA" w:rsidRDefault="00B011EA" w:rsidP="00AE7917">
      <w:pPr>
        <w:spacing w:line="360" w:lineRule="auto"/>
        <w:ind w:firstLine="720"/>
        <w:jc w:val="both"/>
        <w:rPr>
          <w:rFonts w:ascii="Times New Roman" w:hAnsi="Times New Roman" w:cs="Times New Roman"/>
        </w:rPr>
      </w:pPr>
    </w:p>
    <w:p w14:paraId="1D4C92C7" w14:textId="0F5DCCE2" w:rsidR="00B011EA" w:rsidRDefault="00B011EA" w:rsidP="00AE7917">
      <w:pPr>
        <w:spacing w:line="360" w:lineRule="auto"/>
        <w:ind w:firstLine="720"/>
        <w:jc w:val="both"/>
        <w:rPr>
          <w:rFonts w:ascii="Times New Roman" w:hAnsi="Times New Roman" w:cs="Times New Roman"/>
        </w:rPr>
      </w:pPr>
    </w:p>
    <w:p w14:paraId="1C89B7D8" w14:textId="25646313" w:rsidR="00B011EA" w:rsidRDefault="00B011EA" w:rsidP="00AE7917">
      <w:pPr>
        <w:spacing w:line="360" w:lineRule="auto"/>
        <w:ind w:firstLine="720"/>
        <w:jc w:val="both"/>
        <w:rPr>
          <w:rFonts w:ascii="Times New Roman" w:hAnsi="Times New Roman" w:cs="Times New Roman"/>
        </w:rPr>
      </w:pPr>
    </w:p>
    <w:p w14:paraId="17399A62" w14:textId="673A773D" w:rsidR="00B011EA" w:rsidRDefault="00B011EA" w:rsidP="00AE7917">
      <w:pPr>
        <w:spacing w:line="360" w:lineRule="auto"/>
        <w:ind w:firstLine="720"/>
        <w:jc w:val="both"/>
        <w:rPr>
          <w:rFonts w:ascii="Times New Roman" w:hAnsi="Times New Roman" w:cs="Times New Roman"/>
        </w:rPr>
      </w:pPr>
    </w:p>
    <w:p w14:paraId="4F52EE34" w14:textId="522A2CE5" w:rsidR="005A0CD7" w:rsidRPr="005A0CD7" w:rsidRDefault="005A0CD7" w:rsidP="00AE7917">
      <w:pPr>
        <w:spacing w:line="360" w:lineRule="auto"/>
        <w:ind w:firstLine="720"/>
        <w:jc w:val="both"/>
        <w:rPr>
          <w:rFonts w:ascii="Times New Roman" w:hAnsi="Times New Roman" w:cs="Times New Roman"/>
          <w:lang w:val="en-ZW"/>
        </w:rPr>
      </w:pPr>
    </w:p>
    <w:sectPr w:rsidR="005A0CD7" w:rsidRPr="005A0C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29188C" w14:textId="77777777" w:rsidR="005D5909" w:rsidRDefault="005D5909" w:rsidP="004E1FC5">
      <w:pPr>
        <w:spacing w:after="0" w:line="240" w:lineRule="auto"/>
      </w:pPr>
      <w:r>
        <w:separator/>
      </w:r>
    </w:p>
  </w:endnote>
  <w:endnote w:type="continuationSeparator" w:id="0">
    <w:p w14:paraId="715544A2" w14:textId="77777777" w:rsidR="005D5909" w:rsidRDefault="005D5909" w:rsidP="004E1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EE647" w14:textId="77777777" w:rsidR="005D5909" w:rsidRDefault="005D5909" w:rsidP="004E1FC5">
      <w:pPr>
        <w:spacing w:after="0" w:line="240" w:lineRule="auto"/>
      </w:pPr>
      <w:r>
        <w:separator/>
      </w:r>
    </w:p>
  </w:footnote>
  <w:footnote w:type="continuationSeparator" w:id="0">
    <w:p w14:paraId="1ADA241C" w14:textId="77777777" w:rsidR="005D5909" w:rsidRDefault="005D5909" w:rsidP="004E1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546544"/>
      <w:docPartObj>
        <w:docPartGallery w:val="Page Numbers (Top of Page)"/>
        <w:docPartUnique/>
      </w:docPartObj>
    </w:sdtPr>
    <w:sdtEndPr>
      <w:rPr>
        <w:rFonts w:ascii="Times New Roman" w:hAnsi="Times New Roman" w:cs="Times New Roman"/>
        <w:noProof/>
        <w:sz w:val="22"/>
        <w:szCs w:val="22"/>
      </w:rPr>
    </w:sdtEndPr>
    <w:sdtContent>
      <w:p w14:paraId="7AF5C2E4" w14:textId="79FA4B52" w:rsidR="005E43A6" w:rsidRDefault="005E43A6" w:rsidP="004B2F5D">
        <w:pPr>
          <w:pStyle w:val="Header"/>
          <w:jc w:val="right"/>
          <w:rPr>
            <w:rFonts w:ascii="Times New Roman" w:hAnsi="Times New Roman" w:cs="Times New Roman"/>
            <w:noProof/>
            <w:sz w:val="22"/>
            <w:szCs w:val="22"/>
          </w:rPr>
        </w:pPr>
        <w:r w:rsidRPr="007A0893">
          <w:rPr>
            <w:rFonts w:ascii="Times New Roman" w:hAnsi="Times New Roman" w:cs="Times New Roman"/>
            <w:sz w:val="22"/>
            <w:szCs w:val="22"/>
          </w:rPr>
          <w:fldChar w:fldCharType="begin"/>
        </w:r>
        <w:r w:rsidRPr="007A0893">
          <w:rPr>
            <w:rFonts w:ascii="Times New Roman" w:hAnsi="Times New Roman" w:cs="Times New Roman"/>
            <w:sz w:val="22"/>
            <w:szCs w:val="22"/>
          </w:rPr>
          <w:instrText xml:space="preserve"> PAGE   \* MERGEFORMAT </w:instrText>
        </w:r>
        <w:r w:rsidRPr="007A0893">
          <w:rPr>
            <w:rFonts w:ascii="Times New Roman" w:hAnsi="Times New Roman" w:cs="Times New Roman"/>
            <w:sz w:val="22"/>
            <w:szCs w:val="22"/>
          </w:rPr>
          <w:fldChar w:fldCharType="separate"/>
        </w:r>
        <w:r w:rsidR="004F02BA">
          <w:rPr>
            <w:rFonts w:ascii="Times New Roman" w:hAnsi="Times New Roman" w:cs="Times New Roman"/>
            <w:noProof/>
            <w:sz w:val="22"/>
            <w:szCs w:val="22"/>
          </w:rPr>
          <w:t>1</w:t>
        </w:r>
        <w:r w:rsidRPr="007A0893">
          <w:rPr>
            <w:rFonts w:ascii="Times New Roman" w:hAnsi="Times New Roman" w:cs="Times New Roman"/>
            <w:noProof/>
            <w:sz w:val="22"/>
            <w:szCs w:val="22"/>
          </w:rPr>
          <w:fldChar w:fldCharType="end"/>
        </w:r>
      </w:p>
      <w:p w14:paraId="00EEFE45" w14:textId="63F555AC" w:rsidR="005E43A6" w:rsidRPr="007A0893" w:rsidRDefault="004B2F5D" w:rsidP="004B2F5D">
        <w:pPr>
          <w:pStyle w:val="Header"/>
          <w:jc w:val="right"/>
          <w:rPr>
            <w:rFonts w:ascii="Times New Roman" w:hAnsi="Times New Roman" w:cs="Times New Roman"/>
            <w:noProof/>
            <w:sz w:val="22"/>
            <w:szCs w:val="22"/>
          </w:rPr>
        </w:pPr>
        <w:r>
          <w:rPr>
            <w:rFonts w:ascii="Times New Roman" w:hAnsi="Times New Roman" w:cs="Times New Roman"/>
            <w:noProof/>
            <w:sz w:val="22"/>
            <w:szCs w:val="22"/>
          </w:rPr>
          <w:t>HH 375-26</w:t>
        </w:r>
      </w:p>
    </w:sdtContent>
  </w:sdt>
  <w:p w14:paraId="246EDEFF" w14:textId="30F9683C" w:rsidR="005E43A6" w:rsidRPr="007A0893" w:rsidRDefault="005E43A6" w:rsidP="004B2F5D">
    <w:pPr>
      <w:pStyle w:val="Header"/>
      <w:jc w:val="right"/>
      <w:rPr>
        <w:rFonts w:ascii="Times New Roman" w:hAnsi="Times New Roman" w:cs="Times New Roman"/>
        <w:sz w:val="22"/>
        <w:szCs w:val="22"/>
      </w:rPr>
    </w:pPr>
    <w:r w:rsidRPr="007A0893">
      <w:rPr>
        <w:rFonts w:ascii="Times New Roman" w:hAnsi="Times New Roman" w:cs="Times New Roman"/>
        <w:sz w:val="22"/>
        <w:szCs w:val="22"/>
      </w:rPr>
      <w:t xml:space="preserve"> HCHCR</w:t>
    </w:r>
    <w:r w:rsidR="007A0893">
      <w:rPr>
        <w:rFonts w:ascii="Times New Roman" w:hAnsi="Times New Roman" w:cs="Times New Roman"/>
        <w:sz w:val="22"/>
        <w:szCs w:val="22"/>
      </w:rPr>
      <w:t xml:space="preserve"> </w:t>
    </w:r>
    <w:r w:rsidRPr="007A0893">
      <w:rPr>
        <w:rFonts w:ascii="Times New Roman" w:hAnsi="Times New Roman" w:cs="Times New Roman"/>
        <w:sz w:val="22"/>
        <w:szCs w:val="22"/>
      </w:rPr>
      <w:t>4490/25</w:t>
    </w:r>
  </w:p>
  <w:p w14:paraId="7321F6B7" w14:textId="11653511" w:rsidR="005E43A6" w:rsidRDefault="005E43A6" w:rsidP="004B2F5D">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17305"/>
    <w:multiLevelType w:val="hybridMultilevel"/>
    <w:tmpl w:val="D96CBF60"/>
    <w:lvl w:ilvl="0" w:tplc="592C4A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21A78F1"/>
    <w:multiLevelType w:val="hybridMultilevel"/>
    <w:tmpl w:val="D94CEF04"/>
    <w:lvl w:ilvl="0" w:tplc="2F4A91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7D1"/>
    <w:rsid w:val="0002410E"/>
    <w:rsid w:val="00026A99"/>
    <w:rsid w:val="00030B2C"/>
    <w:rsid w:val="000816B6"/>
    <w:rsid w:val="000A1927"/>
    <w:rsid w:val="000A462B"/>
    <w:rsid w:val="000C6DB2"/>
    <w:rsid w:val="0012340F"/>
    <w:rsid w:val="00145C28"/>
    <w:rsid w:val="001E1D7E"/>
    <w:rsid w:val="00215A3D"/>
    <w:rsid w:val="00222FEE"/>
    <w:rsid w:val="002555B3"/>
    <w:rsid w:val="0028157F"/>
    <w:rsid w:val="00282A19"/>
    <w:rsid w:val="002E54CA"/>
    <w:rsid w:val="003124F2"/>
    <w:rsid w:val="0031637C"/>
    <w:rsid w:val="003249DA"/>
    <w:rsid w:val="00350068"/>
    <w:rsid w:val="00357CAE"/>
    <w:rsid w:val="0037352A"/>
    <w:rsid w:val="00380A9F"/>
    <w:rsid w:val="003828C3"/>
    <w:rsid w:val="003859A0"/>
    <w:rsid w:val="003A51AB"/>
    <w:rsid w:val="00432204"/>
    <w:rsid w:val="00436845"/>
    <w:rsid w:val="004755A4"/>
    <w:rsid w:val="00483BD6"/>
    <w:rsid w:val="004B2F5D"/>
    <w:rsid w:val="004E1FC5"/>
    <w:rsid w:val="004F02BA"/>
    <w:rsid w:val="004F74F0"/>
    <w:rsid w:val="005709E7"/>
    <w:rsid w:val="00581428"/>
    <w:rsid w:val="005A0CD7"/>
    <w:rsid w:val="005C76C8"/>
    <w:rsid w:val="005D5909"/>
    <w:rsid w:val="005E3A4C"/>
    <w:rsid w:val="005E43A6"/>
    <w:rsid w:val="00634D29"/>
    <w:rsid w:val="00657EA0"/>
    <w:rsid w:val="0066755E"/>
    <w:rsid w:val="00695FAA"/>
    <w:rsid w:val="00724866"/>
    <w:rsid w:val="00761681"/>
    <w:rsid w:val="00777E59"/>
    <w:rsid w:val="007A0893"/>
    <w:rsid w:val="007C112C"/>
    <w:rsid w:val="007E7A72"/>
    <w:rsid w:val="00814E79"/>
    <w:rsid w:val="008323A9"/>
    <w:rsid w:val="008418CA"/>
    <w:rsid w:val="00865D4F"/>
    <w:rsid w:val="0088039E"/>
    <w:rsid w:val="00892453"/>
    <w:rsid w:val="008C253E"/>
    <w:rsid w:val="008D4700"/>
    <w:rsid w:val="009920AB"/>
    <w:rsid w:val="009931D3"/>
    <w:rsid w:val="009A5030"/>
    <w:rsid w:val="009B1D5E"/>
    <w:rsid w:val="009B77D1"/>
    <w:rsid w:val="00A109C0"/>
    <w:rsid w:val="00A11A03"/>
    <w:rsid w:val="00A653DE"/>
    <w:rsid w:val="00AE192B"/>
    <w:rsid w:val="00AE7917"/>
    <w:rsid w:val="00B011EA"/>
    <w:rsid w:val="00B37057"/>
    <w:rsid w:val="00B50D32"/>
    <w:rsid w:val="00B51A17"/>
    <w:rsid w:val="00B70E26"/>
    <w:rsid w:val="00B902AE"/>
    <w:rsid w:val="00B961EA"/>
    <w:rsid w:val="00C04EDB"/>
    <w:rsid w:val="00C45040"/>
    <w:rsid w:val="00C803AD"/>
    <w:rsid w:val="00CB1B36"/>
    <w:rsid w:val="00D206D4"/>
    <w:rsid w:val="00D22CBD"/>
    <w:rsid w:val="00DA16BE"/>
    <w:rsid w:val="00DD35CA"/>
    <w:rsid w:val="00DF05EA"/>
    <w:rsid w:val="00DF0C4E"/>
    <w:rsid w:val="00DF261A"/>
    <w:rsid w:val="00E06B0D"/>
    <w:rsid w:val="00E43BC0"/>
    <w:rsid w:val="00E71CB1"/>
    <w:rsid w:val="00ED0E88"/>
    <w:rsid w:val="00F023E5"/>
    <w:rsid w:val="00F07D1B"/>
    <w:rsid w:val="00F12113"/>
    <w:rsid w:val="00F21BB8"/>
    <w:rsid w:val="00F252AB"/>
    <w:rsid w:val="00F37F05"/>
    <w:rsid w:val="00F44047"/>
    <w:rsid w:val="00F57F0B"/>
    <w:rsid w:val="00F6110A"/>
    <w:rsid w:val="00FD478F"/>
    <w:rsid w:val="00FE293F"/>
    <w:rsid w:val="00FE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B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7D1"/>
  </w:style>
  <w:style w:type="paragraph" w:styleId="Heading1">
    <w:name w:val="heading 1"/>
    <w:basedOn w:val="Normal"/>
    <w:next w:val="Normal"/>
    <w:link w:val="Heading1Char"/>
    <w:uiPriority w:val="9"/>
    <w:qFormat/>
    <w:rsid w:val="009B7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7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7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7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7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7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7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7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7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7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7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7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7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7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7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7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7D1"/>
    <w:rPr>
      <w:rFonts w:eastAsiaTheme="majorEastAsia" w:cstheme="majorBidi"/>
      <w:color w:val="272727" w:themeColor="text1" w:themeTint="D8"/>
    </w:rPr>
  </w:style>
  <w:style w:type="paragraph" w:styleId="Title">
    <w:name w:val="Title"/>
    <w:basedOn w:val="Normal"/>
    <w:next w:val="Normal"/>
    <w:link w:val="TitleChar"/>
    <w:uiPriority w:val="10"/>
    <w:qFormat/>
    <w:rsid w:val="009B7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7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7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7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7D1"/>
    <w:pPr>
      <w:spacing w:before="160"/>
      <w:jc w:val="center"/>
    </w:pPr>
    <w:rPr>
      <w:i/>
      <w:iCs/>
      <w:color w:val="404040" w:themeColor="text1" w:themeTint="BF"/>
    </w:rPr>
  </w:style>
  <w:style w:type="character" w:customStyle="1" w:styleId="QuoteChar">
    <w:name w:val="Quote Char"/>
    <w:basedOn w:val="DefaultParagraphFont"/>
    <w:link w:val="Quote"/>
    <w:uiPriority w:val="29"/>
    <w:rsid w:val="009B77D1"/>
    <w:rPr>
      <w:i/>
      <w:iCs/>
      <w:color w:val="404040" w:themeColor="text1" w:themeTint="BF"/>
    </w:rPr>
  </w:style>
  <w:style w:type="paragraph" w:styleId="ListParagraph">
    <w:name w:val="List Paragraph"/>
    <w:basedOn w:val="Normal"/>
    <w:uiPriority w:val="34"/>
    <w:qFormat/>
    <w:rsid w:val="009B77D1"/>
    <w:pPr>
      <w:ind w:left="720"/>
      <w:contextualSpacing/>
    </w:pPr>
  </w:style>
  <w:style w:type="character" w:styleId="IntenseEmphasis">
    <w:name w:val="Intense Emphasis"/>
    <w:basedOn w:val="DefaultParagraphFont"/>
    <w:uiPriority w:val="21"/>
    <w:qFormat/>
    <w:rsid w:val="009B77D1"/>
    <w:rPr>
      <w:i/>
      <w:iCs/>
      <w:color w:val="0F4761" w:themeColor="accent1" w:themeShade="BF"/>
    </w:rPr>
  </w:style>
  <w:style w:type="paragraph" w:styleId="IntenseQuote">
    <w:name w:val="Intense Quote"/>
    <w:basedOn w:val="Normal"/>
    <w:next w:val="Normal"/>
    <w:link w:val="IntenseQuoteChar"/>
    <w:uiPriority w:val="30"/>
    <w:qFormat/>
    <w:rsid w:val="009B7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7D1"/>
    <w:rPr>
      <w:i/>
      <w:iCs/>
      <w:color w:val="0F4761" w:themeColor="accent1" w:themeShade="BF"/>
    </w:rPr>
  </w:style>
  <w:style w:type="character" w:styleId="IntenseReference">
    <w:name w:val="Intense Reference"/>
    <w:basedOn w:val="DefaultParagraphFont"/>
    <w:uiPriority w:val="32"/>
    <w:qFormat/>
    <w:rsid w:val="009B77D1"/>
    <w:rPr>
      <w:b/>
      <w:bCs/>
      <w:smallCaps/>
      <w:color w:val="0F4761" w:themeColor="accent1" w:themeShade="BF"/>
      <w:spacing w:val="5"/>
    </w:rPr>
  </w:style>
  <w:style w:type="paragraph" w:styleId="NoSpacing">
    <w:name w:val="No Spacing"/>
    <w:uiPriority w:val="1"/>
    <w:qFormat/>
    <w:rsid w:val="009B77D1"/>
    <w:pPr>
      <w:spacing w:after="0" w:line="240" w:lineRule="auto"/>
    </w:pPr>
  </w:style>
  <w:style w:type="paragraph" w:styleId="Header">
    <w:name w:val="header"/>
    <w:basedOn w:val="Normal"/>
    <w:link w:val="HeaderChar"/>
    <w:uiPriority w:val="99"/>
    <w:unhideWhenUsed/>
    <w:rsid w:val="004E1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FC5"/>
  </w:style>
  <w:style w:type="paragraph" w:styleId="Footer">
    <w:name w:val="footer"/>
    <w:basedOn w:val="Normal"/>
    <w:link w:val="FooterChar"/>
    <w:uiPriority w:val="99"/>
    <w:unhideWhenUsed/>
    <w:rsid w:val="004E1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C5"/>
  </w:style>
  <w:style w:type="paragraph" w:customStyle="1" w:styleId="western">
    <w:name w:val="western"/>
    <w:basedOn w:val="Normal"/>
    <w:rsid w:val="002E54C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7D1"/>
  </w:style>
  <w:style w:type="paragraph" w:styleId="Heading1">
    <w:name w:val="heading 1"/>
    <w:basedOn w:val="Normal"/>
    <w:next w:val="Normal"/>
    <w:link w:val="Heading1Char"/>
    <w:uiPriority w:val="9"/>
    <w:qFormat/>
    <w:rsid w:val="009B7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7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7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7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7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7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7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7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7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7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7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7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7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7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7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7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7D1"/>
    <w:rPr>
      <w:rFonts w:eastAsiaTheme="majorEastAsia" w:cstheme="majorBidi"/>
      <w:color w:val="272727" w:themeColor="text1" w:themeTint="D8"/>
    </w:rPr>
  </w:style>
  <w:style w:type="paragraph" w:styleId="Title">
    <w:name w:val="Title"/>
    <w:basedOn w:val="Normal"/>
    <w:next w:val="Normal"/>
    <w:link w:val="TitleChar"/>
    <w:uiPriority w:val="10"/>
    <w:qFormat/>
    <w:rsid w:val="009B7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7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7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7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7D1"/>
    <w:pPr>
      <w:spacing w:before="160"/>
      <w:jc w:val="center"/>
    </w:pPr>
    <w:rPr>
      <w:i/>
      <w:iCs/>
      <w:color w:val="404040" w:themeColor="text1" w:themeTint="BF"/>
    </w:rPr>
  </w:style>
  <w:style w:type="character" w:customStyle="1" w:styleId="QuoteChar">
    <w:name w:val="Quote Char"/>
    <w:basedOn w:val="DefaultParagraphFont"/>
    <w:link w:val="Quote"/>
    <w:uiPriority w:val="29"/>
    <w:rsid w:val="009B77D1"/>
    <w:rPr>
      <w:i/>
      <w:iCs/>
      <w:color w:val="404040" w:themeColor="text1" w:themeTint="BF"/>
    </w:rPr>
  </w:style>
  <w:style w:type="paragraph" w:styleId="ListParagraph">
    <w:name w:val="List Paragraph"/>
    <w:basedOn w:val="Normal"/>
    <w:uiPriority w:val="34"/>
    <w:qFormat/>
    <w:rsid w:val="009B77D1"/>
    <w:pPr>
      <w:ind w:left="720"/>
      <w:contextualSpacing/>
    </w:pPr>
  </w:style>
  <w:style w:type="character" w:styleId="IntenseEmphasis">
    <w:name w:val="Intense Emphasis"/>
    <w:basedOn w:val="DefaultParagraphFont"/>
    <w:uiPriority w:val="21"/>
    <w:qFormat/>
    <w:rsid w:val="009B77D1"/>
    <w:rPr>
      <w:i/>
      <w:iCs/>
      <w:color w:val="0F4761" w:themeColor="accent1" w:themeShade="BF"/>
    </w:rPr>
  </w:style>
  <w:style w:type="paragraph" w:styleId="IntenseQuote">
    <w:name w:val="Intense Quote"/>
    <w:basedOn w:val="Normal"/>
    <w:next w:val="Normal"/>
    <w:link w:val="IntenseQuoteChar"/>
    <w:uiPriority w:val="30"/>
    <w:qFormat/>
    <w:rsid w:val="009B7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7D1"/>
    <w:rPr>
      <w:i/>
      <w:iCs/>
      <w:color w:val="0F4761" w:themeColor="accent1" w:themeShade="BF"/>
    </w:rPr>
  </w:style>
  <w:style w:type="character" w:styleId="IntenseReference">
    <w:name w:val="Intense Reference"/>
    <w:basedOn w:val="DefaultParagraphFont"/>
    <w:uiPriority w:val="32"/>
    <w:qFormat/>
    <w:rsid w:val="009B77D1"/>
    <w:rPr>
      <w:b/>
      <w:bCs/>
      <w:smallCaps/>
      <w:color w:val="0F4761" w:themeColor="accent1" w:themeShade="BF"/>
      <w:spacing w:val="5"/>
    </w:rPr>
  </w:style>
  <w:style w:type="paragraph" w:styleId="NoSpacing">
    <w:name w:val="No Spacing"/>
    <w:uiPriority w:val="1"/>
    <w:qFormat/>
    <w:rsid w:val="009B77D1"/>
    <w:pPr>
      <w:spacing w:after="0" w:line="240" w:lineRule="auto"/>
    </w:pPr>
  </w:style>
  <w:style w:type="paragraph" w:styleId="Header">
    <w:name w:val="header"/>
    <w:basedOn w:val="Normal"/>
    <w:link w:val="HeaderChar"/>
    <w:uiPriority w:val="99"/>
    <w:unhideWhenUsed/>
    <w:rsid w:val="004E1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FC5"/>
  </w:style>
  <w:style w:type="paragraph" w:styleId="Footer">
    <w:name w:val="footer"/>
    <w:basedOn w:val="Normal"/>
    <w:link w:val="FooterChar"/>
    <w:uiPriority w:val="99"/>
    <w:unhideWhenUsed/>
    <w:rsid w:val="004E1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C5"/>
  </w:style>
  <w:style w:type="paragraph" w:customStyle="1" w:styleId="western">
    <w:name w:val="western"/>
    <w:basedOn w:val="Normal"/>
    <w:rsid w:val="002E54CA"/>
    <w:pPr>
      <w:spacing w:before="100" w:beforeAutospacing="1" w:after="100" w:afterAutospacing="1" w:line="240" w:lineRule="auto"/>
    </w:pPr>
    <w:rPr>
      <w:rFonts w:ascii="Times New Roman" w:eastAsia="Times New Roman" w:hAnsi="Times New Roman" w:cs="Times New Roman"/>
      <w:kern w:val="0"/>
      <w:lang w:val="en-ZW" w:eastAsia="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8109</Words>
  <Characters>46224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Chinakidzwa</dc:creator>
  <cp:lastModifiedBy>JSC</cp:lastModifiedBy>
  <cp:revision>2</cp:revision>
  <dcterms:created xsi:type="dcterms:W3CDTF">2026-06-05T09:55:00Z</dcterms:created>
  <dcterms:modified xsi:type="dcterms:W3CDTF">2026-06-05T09:55:00Z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4255b5c4-97d0-42a1-9ddc-22077f5ecd32</vt:lpwstr>
  </property>
</Properties>
</file>