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2F31" w:rsidRDefault="00FE2F31" w:rsidP="00FE2F31">
      <w:pPr>
        <w:spacing w:after="0" w:line="240" w:lineRule="auto"/>
        <w:jc w:val="both"/>
        <w:rPr>
          <w:rFonts w:ascii="Times New Roman" w:hAnsi="Times New Roman" w:cs="Times New Roman"/>
          <w:sz w:val="24"/>
          <w:szCs w:val="24"/>
        </w:rPr>
      </w:pPr>
    </w:p>
    <w:p w:rsidR="00FE2F31" w:rsidRPr="00BB7A91" w:rsidRDefault="00FE2F31" w:rsidP="00FE2F31">
      <w:pPr>
        <w:spacing w:after="0" w:line="240" w:lineRule="auto"/>
        <w:jc w:val="both"/>
        <w:rPr>
          <w:rFonts w:ascii="Times New Roman" w:hAnsi="Times New Roman" w:cs="Times New Roman"/>
          <w:b/>
          <w:sz w:val="24"/>
          <w:szCs w:val="24"/>
        </w:rPr>
      </w:pPr>
      <w:r w:rsidRPr="00BB7A91">
        <w:rPr>
          <w:rFonts w:ascii="Times New Roman" w:hAnsi="Times New Roman" w:cs="Times New Roman"/>
          <w:b/>
          <w:sz w:val="24"/>
          <w:szCs w:val="24"/>
        </w:rPr>
        <w:t xml:space="preserve">IPHITHULE MLOTSHWA </w:t>
      </w:r>
    </w:p>
    <w:p w:rsidR="00E27E13" w:rsidRDefault="00E27E13" w:rsidP="00FE2F31">
      <w:pPr>
        <w:spacing w:after="0" w:line="240" w:lineRule="auto"/>
        <w:jc w:val="both"/>
        <w:rPr>
          <w:rFonts w:ascii="Times New Roman" w:hAnsi="Times New Roman" w:cs="Times New Roman"/>
          <w:b/>
          <w:sz w:val="24"/>
          <w:szCs w:val="24"/>
        </w:rPr>
      </w:pPr>
    </w:p>
    <w:p w:rsidR="00FE2F31" w:rsidRPr="00BB7A91" w:rsidRDefault="00FE2F31" w:rsidP="00FE2F31">
      <w:pPr>
        <w:spacing w:after="0" w:line="240" w:lineRule="auto"/>
        <w:jc w:val="both"/>
        <w:rPr>
          <w:rFonts w:ascii="Times New Roman" w:hAnsi="Times New Roman" w:cs="Times New Roman"/>
          <w:b/>
          <w:sz w:val="24"/>
          <w:szCs w:val="24"/>
        </w:rPr>
      </w:pPr>
      <w:r w:rsidRPr="00BB7A91">
        <w:rPr>
          <w:rFonts w:ascii="Times New Roman" w:hAnsi="Times New Roman" w:cs="Times New Roman"/>
          <w:b/>
          <w:sz w:val="24"/>
          <w:szCs w:val="24"/>
        </w:rPr>
        <w:t>And</w:t>
      </w:r>
    </w:p>
    <w:p w:rsidR="00E27E13" w:rsidRDefault="00E27E13" w:rsidP="00FE2F31">
      <w:pPr>
        <w:spacing w:after="0" w:line="240" w:lineRule="auto"/>
        <w:jc w:val="both"/>
        <w:rPr>
          <w:rFonts w:ascii="Times New Roman" w:hAnsi="Times New Roman" w:cs="Times New Roman"/>
          <w:b/>
          <w:sz w:val="24"/>
          <w:szCs w:val="24"/>
        </w:rPr>
      </w:pPr>
    </w:p>
    <w:p w:rsidR="00FE2F31" w:rsidRPr="00BB7A91" w:rsidRDefault="00FE2F31" w:rsidP="00FE2F31">
      <w:pPr>
        <w:spacing w:after="0" w:line="240" w:lineRule="auto"/>
        <w:jc w:val="both"/>
        <w:rPr>
          <w:rFonts w:ascii="Times New Roman" w:hAnsi="Times New Roman" w:cs="Times New Roman"/>
          <w:b/>
          <w:sz w:val="24"/>
          <w:szCs w:val="24"/>
        </w:rPr>
      </w:pPr>
      <w:r w:rsidRPr="00BB7A91">
        <w:rPr>
          <w:rFonts w:ascii="Times New Roman" w:hAnsi="Times New Roman" w:cs="Times New Roman"/>
          <w:b/>
          <w:sz w:val="24"/>
          <w:szCs w:val="24"/>
        </w:rPr>
        <w:t xml:space="preserve">HAMLET MLOTSHWA </w:t>
      </w:r>
    </w:p>
    <w:p w:rsidR="00E27E13" w:rsidRDefault="00E27E13" w:rsidP="00FE2F31">
      <w:pPr>
        <w:spacing w:after="0" w:line="240" w:lineRule="auto"/>
        <w:jc w:val="both"/>
        <w:rPr>
          <w:rFonts w:ascii="Times New Roman" w:hAnsi="Times New Roman" w:cs="Times New Roman"/>
          <w:b/>
          <w:sz w:val="24"/>
          <w:szCs w:val="24"/>
        </w:rPr>
      </w:pPr>
    </w:p>
    <w:p w:rsidR="00FE2F31" w:rsidRPr="00BB7A91" w:rsidRDefault="00FE2F31" w:rsidP="00FE2F31">
      <w:pPr>
        <w:spacing w:after="0" w:line="240" w:lineRule="auto"/>
        <w:jc w:val="both"/>
        <w:rPr>
          <w:rFonts w:ascii="Times New Roman" w:hAnsi="Times New Roman" w:cs="Times New Roman"/>
          <w:b/>
          <w:sz w:val="24"/>
          <w:szCs w:val="24"/>
        </w:rPr>
      </w:pPr>
      <w:r w:rsidRPr="00BB7A91">
        <w:rPr>
          <w:rFonts w:ascii="Times New Roman" w:hAnsi="Times New Roman" w:cs="Times New Roman"/>
          <w:b/>
          <w:sz w:val="24"/>
          <w:szCs w:val="24"/>
        </w:rPr>
        <w:t>And</w:t>
      </w:r>
    </w:p>
    <w:p w:rsidR="00E27E13" w:rsidRDefault="00E27E13" w:rsidP="00FE2F31">
      <w:pPr>
        <w:spacing w:after="0" w:line="240" w:lineRule="auto"/>
        <w:jc w:val="both"/>
        <w:rPr>
          <w:rFonts w:ascii="Times New Roman" w:hAnsi="Times New Roman" w:cs="Times New Roman"/>
          <w:b/>
          <w:sz w:val="24"/>
          <w:szCs w:val="24"/>
        </w:rPr>
      </w:pPr>
    </w:p>
    <w:p w:rsidR="00FE2F31" w:rsidRPr="00BB7A91" w:rsidRDefault="00FE2F31" w:rsidP="00FE2F31">
      <w:pPr>
        <w:spacing w:after="0" w:line="240" w:lineRule="auto"/>
        <w:jc w:val="both"/>
        <w:rPr>
          <w:rFonts w:ascii="Times New Roman" w:hAnsi="Times New Roman" w:cs="Times New Roman"/>
          <w:b/>
          <w:sz w:val="24"/>
          <w:szCs w:val="24"/>
        </w:rPr>
      </w:pPr>
      <w:r w:rsidRPr="00BB7A91">
        <w:rPr>
          <w:rFonts w:ascii="Times New Roman" w:hAnsi="Times New Roman" w:cs="Times New Roman"/>
          <w:b/>
          <w:sz w:val="24"/>
          <w:szCs w:val="24"/>
        </w:rPr>
        <w:t>HAWULEZWE MLOTSHWA</w:t>
      </w:r>
    </w:p>
    <w:p w:rsidR="00E27E13" w:rsidRDefault="00E27E13" w:rsidP="00FE2F31">
      <w:pPr>
        <w:spacing w:after="0" w:line="240" w:lineRule="auto"/>
        <w:jc w:val="both"/>
        <w:rPr>
          <w:rFonts w:ascii="Times New Roman" w:hAnsi="Times New Roman" w:cs="Times New Roman"/>
          <w:b/>
          <w:sz w:val="24"/>
          <w:szCs w:val="24"/>
        </w:rPr>
      </w:pPr>
    </w:p>
    <w:p w:rsidR="00FE2F31" w:rsidRPr="00BB7A91" w:rsidRDefault="00E27E13" w:rsidP="00FE2F3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Versus</w:t>
      </w:r>
    </w:p>
    <w:p w:rsidR="00E27E13" w:rsidRDefault="00E27E13" w:rsidP="00FE2F31">
      <w:pPr>
        <w:spacing w:after="0" w:line="240" w:lineRule="auto"/>
        <w:jc w:val="both"/>
        <w:rPr>
          <w:rFonts w:ascii="Times New Roman" w:hAnsi="Times New Roman" w:cs="Times New Roman"/>
          <w:b/>
          <w:sz w:val="24"/>
          <w:szCs w:val="24"/>
        </w:rPr>
      </w:pPr>
    </w:p>
    <w:p w:rsidR="00FE2F31" w:rsidRPr="00BB7A91" w:rsidRDefault="00FE2F31" w:rsidP="00FE2F31">
      <w:pPr>
        <w:spacing w:after="0" w:line="240" w:lineRule="auto"/>
        <w:jc w:val="both"/>
        <w:rPr>
          <w:rFonts w:ascii="Times New Roman" w:hAnsi="Times New Roman" w:cs="Times New Roman"/>
          <w:b/>
          <w:sz w:val="24"/>
          <w:szCs w:val="24"/>
        </w:rPr>
      </w:pPr>
      <w:r w:rsidRPr="00BB7A91">
        <w:rPr>
          <w:rFonts w:ascii="Times New Roman" w:hAnsi="Times New Roman" w:cs="Times New Roman"/>
          <w:b/>
          <w:sz w:val="24"/>
          <w:szCs w:val="24"/>
        </w:rPr>
        <w:t>THE STATE</w:t>
      </w:r>
    </w:p>
    <w:p w:rsidR="00BB7A91" w:rsidRPr="00BB7A91" w:rsidRDefault="00BB7A91" w:rsidP="00FE2F31">
      <w:pPr>
        <w:spacing w:after="0" w:line="240" w:lineRule="auto"/>
        <w:jc w:val="both"/>
        <w:rPr>
          <w:rFonts w:ascii="Times New Roman" w:hAnsi="Times New Roman" w:cs="Times New Roman"/>
          <w:b/>
          <w:sz w:val="24"/>
          <w:szCs w:val="24"/>
        </w:rPr>
      </w:pPr>
    </w:p>
    <w:p w:rsidR="00BB7A91" w:rsidRPr="004C734E" w:rsidRDefault="00BB7A91" w:rsidP="00BB7A91">
      <w:pPr>
        <w:spacing w:after="0" w:line="240" w:lineRule="auto"/>
        <w:jc w:val="both"/>
        <w:rPr>
          <w:rFonts w:ascii="Times New Roman" w:hAnsi="Times New Roman" w:cs="Times New Roman"/>
          <w:sz w:val="24"/>
          <w:szCs w:val="24"/>
        </w:rPr>
      </w:pPr>
      <w:r w:rsidRPr="004C734E">
        <w:rPr>
          <w:rFonts w:ascii="Times New Roman" w:hAnsi="Times New Roman" w:cs="Times New Roman"/>
          <w:sz w:val="24"/>
          <w:szCs w:val="24"/>
        </w:rPr>
        <w:t>IN THE HIGH COURT OF ZIMBABWE</w:t>
      </w:r>
    </w:p>
    <w:p w:rsidR="00BB7A91" w:rsidRPr="004C734E" w:rsidRDefault="00BB7A91" w:rsidP="00BB7A91">
      <w:pPr>
        <w:spacing w:after="0" w:line="240" w:lineRule="auto"/>
        <w:jc w:val="both"/>
        <w:rPr>
          <w:rFonts w:ascii="Times New Roman" w:hAnsi="Times New Roman" w:cs="Times New Roman"/>
          <w:sz w:val="24"/>
          <w:szCs w:val="24"/>
        </w:rPr>
      </w:pPr>
      <w:r w:rsidRPr="004C734E">
        <w:rPr>
          <w:rFonts w:ascii="Times New Roman" w:hAnsi="Times New Roman" w:cs="Times New Roman"/>
          <w:sz w:val="24"/>
          <w:szCs w:val="24"/>
        </w:rPr>
        <w:t>NDUNA J</w:t>
      </w:r>
    </w:p>
    <w:p w:rsidR="00FE2F31" w:rsidRPr="004C734E" w:rsidRDefault="00BB7A91" w:rsidP="00FE2F31">
      <w:pPr>
        <w:spacing w:after="0" w:line="240" w:lineRule="auto"/>
        <w:jc w:val="both"/>
        <w:rPr>
          <w:rFonts w:ascii="Times New Roman" w:hAnsi="Times New Roman" w:cs="Times New Roman"/>
          <w:sz w:val="24"/>
          <w:szCs w:val="24"/>
        </w:rPr>
      </w:pPr>
      <w:r w:rsidRPr="004C734E">
        <w:rPr>
          <w:rFonts w:ascii="Times New Roman" w:hAnsi="Times New Roman" w:cs="Times New Roman"/>
          <w:sz w:val="24"/>
          <w:szCs w:val="24"/>
        </w:rPr>
        <w:t>BULAWAYO</w:t>
      </w:r>
      <w:r w:rsidR="004C734E" w:rsidRPr="004C734E">
        <w:rPr>
          <w:rFonts w:ascii="Times New Roman" w:hAnsi="Times New Roman" w:cs="Times New Roman"/>
          <w:sz w:val="24"/>
          <w:szCs w:val="24"/>
        </w:rPr>
        <w:t xml:space="preserve"> </w:t>
      </w:r>
      <w:r w:rsidRPr="004C734E">
        <w:rPr>
          <w:rFonts w:ascii="Times New Roman" w:hAnsi="Times New Roman" w:cs="Times New Roman"/>
          <w:sz w:val="24"/>
          <w:szCs w:val="24"/>
        </w:rPr>
        <w:t>2 JANUARY</w:t>
      </w:r>
      <w:r w:rsidR="00FE2F31" w:rsidRPr="004C734E">
        <w:rPr>
          <w:rFonts w:ascii="Times New Roman" w:hAnsi="Times New Roman" w:cs="Times New Roman"/>
          <w:sz w:val="24"/>
          <w:szCs w:val="24"/>
        </w:rPr>
        <w:t xml:space="preserve"> 2026</w:t>
      </w:r>
    </w:p>
    <w:p w:rsidR="00FE2F31" w:rsidRDefault="00FE2F31" w:rsidP="00FE2F31">
      <w:pPr>
        <w:spacing w:after="0" w:line="240" w:lineRule="auto"/>
        <w:jc w:val="both"/>
        <w:rPr>
          <w:rFonts w:ascii="Times New Roman" w:hAnsi="Times New Roman" w:cs="Times New Roman"/>
          <w:sz w:val="24"/>
          <w:szCs w:val="24"/>
        </w:rPr>
      </w:pPr>
      <w:bookmarkStart w:id="0" w:name="_GoBack"/>
      <w:bookmarkEnd w:id="0"/>
    </w:p>
    <w:p w:rsidR="00FE2F31" w:rsidRPr="001C2B88" w:rsidRDefault="00FE2F31" w:rsidP="00FE2F31">
      <w:pPr>
        <w:spacing w:after="0" w:line="240" w:lineRule="auto"/>
        <w:jc w:val="both"/>
        <w:rPr>
          <w:rFonts w:ascii="Times New Roman" w:hAnsi="Times New Roman" w:cs="Times New Roman"/>
          <w:b/>
          <w:i/>
          <w:sz w:val="24"/>
          <w:szCs w:val="24"/>
        </w:rPr>
      </w:pPr>
      <w:r w:rsidRPr="001C2B88">
        <w:rPr>
          <w:rFonts w:ascii="Times New Roman" w:hAnsi="Times New Roman" w:cs="Times New Roman"/>
          <w:b/>
          <w:i/>
          <w:sz w:val="24"/>
          <w:szCs w:val="24"/>
        </w:rPr>
        <w:t>Bail Application pending trial</w:t>
      </w:r>
      <w:r>
        <w:rPr>
          <w:rFonts w:ascii="Times New Roman" w:hAnsi="Times New Roman" w:cs="Times New Roman"/>
          <w:b/>
          <w:i/>
          <w:sz w:val="24"/>
          <w:szCs w:val="24"/>
        </w:rPr>
        <w:t>- virtual</w:t>
      </w:r>
    </w:p>
    <w:p w:rsidR="00FE2F31" w:rsidRDefault="00FE2F31" w:rsidP="00FE2F31">
      <w:pPr>
        <w:spacing w:after="0" w:line="240" w:lineRule="auto"/>
        <w:jc w:val="both"/>
        <w:rPr>
          <w:rFonts w:ascii="Times New Roman" w:hAnsi="Times New Roman" w:cs="Times New Roman"/>
          <w:sz w:val="24"/>
          <w:szCs w:val="24"/>
        </w:rPr>
      </w:pPr>
    </w:p>
    <w:p w:rsidR="00993D09" w:rsidRDefault="00993D09" w:rsidP="00FE2F31">
      <w:pPr>
        <w:spacing w:after="0" w:line="240" w:lineRule="auto"/>
        <w:jc w:val="both"/>
        <w:rPr>
          <w:rFonts w:ascii="Times New Roman" w:hAnsi="Times New Roman" w:cs="Times New Roman"/>
          <w:i/>
          <w:sz w:val="24"/>
          <w:szCs w:val="24"/>
        </w:rPr>
      </w:pPr>
    </w:p>
    <w:p w:rsidR="00FE2F31" w:rsidRPr="004C734E" w:rsidRDefault="00FE2F31" w:rsidP="00FE2F31">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D </w:t>
      </w:r>
      <w:proofErr w:type="spellStart"/>
      <w:r>
        <w:rPr>
          <w:rFonts w:ascii="Times New Roman" w:hAnsi="Times New Roman" w:cs="Times New Roman"/>
          <w:i/>
          <w:sz w:val="24"/>
          <w:szCs w:val="24"/>
        </w:rPr>
        <w:t>Moyo</w:t>
      </w:r>
      <w:proofErr w:type="spellEnd"/>
      <w:r w:rsidR="004C734E">
        <w:rPr>
          <w:rFonts w:ascii="Times New Roman" w:hAnsi="Times New Roman" w:cs="Times New Roman"/>
          <w:i/>
          <w:sz w:val="24"/>
          <w:szCs w:val="24"/>
        </w:rPr>
        <w:t xml:space="preserve">, </w:t>
      </w:r>
      <w:r w:rsidR="004C734E" w:rsidRPr="004C734E">
        <w:rPr>
          <w:rFonts w:ascii="Times New Roman" w:hAnsi="Times New Roman" w:cs="Times New Roman"/>
          <w:sz w:val="24"/>
          <w:szCs w:val="24"/>
        </w:rPr>
        <w:t>for the a</w:t>
      </w:r>
      <w:r w:rsidRPr="004C734E">
        <w:rPr>
          <w:rFonts w:ascii="Times New Roman" w:hAnsi="Times New Roman" w:cs="Times New Roman"/>
          <w:sz w:val="24"/>
          <w:szCs w:val="24"/>
        </w:rPr>
        <w:t>pplicants</w:t>
      </w:r>
    </w:p>
    <w:p w:rsidR="00625072" w:rsidRDefault="00FE2F31" w:rsidP="00FE2F31">
      <w:pPr>
        <w:jc w:val="both"/>
        <w:rPr>
          <w:rFonts w:ascii="Times New Roman" w:hAnsi="Times New Roman" w:cs="Times New Roman"/>
          <w:i/>
          <w:sz w:val="24"/>
          <w:szCs w:val="24"/>
        </w:rPr>
      </w:pPr>
      <w:r>
        <w:rPr>
          <w:rFonts w:ascii="Times New Roman" w:hAnsi="Times New Roman" w:cs="Times New Roman"/>
          <w:i/>
          <w:sz w:val="24"/>
          <w:szCs w:val="24"/>
        </w:rPr>
        <w:t xml:space="preserve">V </w:t>
      </w:r>
      <w:proofErr w:type="spellStart"/>
      <w:r>
        <w:rPr>
          <w:rFonts w:ascii="Times New Roman" w:hAnsi="Times New Roman" w:cs="Times New Roman"/>
          <w:i/>
          <w:sz w:val="24"/>
          <w:szCs w:val="24"/>
        </w:rPr>
        <w:t>Moyo</w:t>
      </w:r>
      <w:proofErr w:type="spellEnd"/>
      <w:r w:rsidR="004C734E">
        <w:rPr>
          <w:rFonts w:ascii="Times New Roman" w:hAnsi="Times New Roman" w:cs="Times New Roman"/>
          <w:i/>
          <w:sz w:val="24"/>
          <w:szCs w:val="24"/>
        </w:rPr>
        <w:t xml:space="preserve">, </w:t>
      </w:r>
      <w:r w:rsidR="004C734E" w:rsidRPr="004C734E">
        <w:rPr>
          <w:rFonts w:ascii="Times New Roman" w:hAnsi="Times New Roman" w:cs="Times New Roman"/>
          <w:sz w:val="24"/>
          <w:szCs w:val="24"/>
        </w:rPr>
        <w:t xml:space="preserve">for the </w:t>
      </w:r>
      <w:r w:rsidRPr="004C734E">
        <w:rPr>
          <w:rFonts w:ascii="Times New Roman" w:hAnsi="Times New Roman" w:cs="Times New Roman"/>
          <w:sz w:val="24"/>
          <w:szCs w:val="24"/>
        </w:rPr>
        <w:t>respondent</w:t>
      </w:r>
    </w:p>
    <w:p w:rsidR="00F369DA" w:rsidRDefault="00AC5BF7" w:rsidP="004C734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BB7A91" w:rsidRPr="00BB7A91" w:rsidRDefault="00AC5BF7" w:rsidP="00F369DA">
      <w:pPr>
        <w:spacing w:line="360" w:lineRule="auto"/>
        <w:ind w:firstLine="720"/>
        <w:jc w:val="both"/>
        <w:rPr>
          <w:rFonts w:ascii="Times New Roman" w:hAnsi="Times New Roman" w:cs="Times New Roman"/>
          <w:sz w:val="24"/>
          <w:szCs w:val="24"/>
          <w:lang w:val="en-US"/>
        </w:rPr>
      </w:pPr>
      <w:r>
        <w:rPr>
          <w:rFonts w:ascii="Times New Roman" w:hAnsi="Times New Roman" w:cs="Times New Roman"/>
          <w:b/>
          <w:sz w:val="24"/>
          <w:szCs w:val="24"/>
        </w:rPr>
        <w:t xml:space="preserve"> </w:t>
      </w:r>
      <w:r w:rsidR="00FE2F31" w:rsidRPr="00AC5BF7">
        <w:rPr>
          <w:rFonts w:ascii="Times New Roman" w:hAnsi="Times New Roman" w:cs="Times New Roman"/>
          <w:b/>
          <w:sz w:val="24"/>
          <w:szCs w:val="24"/>
        </w:rPr>
        <w:t>NDUNA J:</w:t>
      </w:r>
      <w:r w:rsidR="00FE2F31">
        <w:rPr>
          <w:rFonts w:ascii="Times New Roman" w:hAnsi="Times New Roman" w:cs="Times New Roman"/>
          <w:sz w:val="24"/>
          <w:szCs w:val="24"/>
        </w:rPr>
        <w:t xml:space="preserve"> </w:t>
      </w:r>
      <w:r w:rsidR="00BB7A91" w:rsidRPr="00BB7A91">
        <w:rPr>
          <w:rFonts w:ascii="Times New Roman" w:hAnsi="Times New Roman" w:cs="Times New Roman"/>
          <w:sz w:val="24"/>
          <w:szCs w:val="24"/>
          <w:lang w:val="en-US"/>
        </w:rPr>
        <w:t>The three applicants are members of the Zimbabwe National Army. They were arrested on allegations of robbery, it being alleged that in two counts the applicants committed offences of robbery against the complainants. The applicants deny the allegations in their entirety.</w:t>
      </w:r>
    </w:p>
    <w:p w:rsidR="00BB7A91" w:rsidRPr="00BB7A91" w:rsidRDefault="00BB7A91" w:rsidP="004C734E">
      <w:pPr>
        <w:spacing w:line="360" w:lineRule="auto"/>
        <w:ind w:firstLine="720"/>
        <w:jc w:val="both"/>
        <w:rPr>
          <w:rFonts w:ascii="Times New Roman" w:hAnsi="Times New Roman" w:cs="Times New Roman"/>
          <w:sz w:val="24"/>
          <w:szCs w:val="24"/>
          <w:lang w:val="en-US"/>
        </w:rPr>
      </w:pPr>
      <w:r w:rsidRPr="00BB7A91">
        <w:rPr>
          <w:rFonts w:ascii="Times New Roman" w:hAnsi="Times New Roman" w:cs="Times New Roman"/>
          <w:sz w:val="24"/>
          <w:szCs w:val="24"/>
          <w:lang w:val="en-US"/>
        </w:rPr>
        <w:t>At the time of the hearing, the State indicated that it was opposed to the application for bail. However, it had not yet filed its written submissions. When the written submissions were eventually received, they reflected a position to the effect that the State was, in fact, not opposed to the granting of bail. This change of attitude was never placed before the court. Had it been properly raised, the court would have proceeded to invite the State to clarify and address this altered position.</w:t>
      </w:r>
    </w:p>
    <w:p w:rsidR="00BB7A91" w:rsidRPr="00BB7A91" w:rsidRDefault="00BB7A91" w:rsidP="004C734E">
      <w:pPr>
        <w:spacing w:line="360" w:lineRule="auto"/>
        <w:ind w:firstLine="720"/>
        <w:jc w:val="both"/>
        <w:rPr>
          <w:rFonts w:ascii="Times New Roman" w:hAnsi="Times New Roman" w:cs="Times New Roman"/>
          <w:sz w:val="24"/>
          <w:szCs w:val="24"/>
          <w:lang w:val="en-US"/>
        </w:rPr>
      </w:pPr>
      <w:r w:rsidRPr="00BB7A91">
        <w:rPr>
          <w:rFonts w:ascii="Times New Roman" w:hAnsi="Times New Roman" w:cs="Times New Roman"/>
          <w:sz w:val="24"/>
          <w:szCs w:val="24"/>
          <w:lang w:val="en-US"/>
        </w:rPr>
        <w:t xml:space="preserve">Clearly, therefore, the State’s case on bail is fundamentally flawed. The State could not merely purport to oppose the application without placing a coherent and consistent position before the court. In the circumstances, it is proper to accept that the </w:t>
      </w:r>
      <w:r w:rsidRPr="00BB7A91">
        <w:rPr>
          <w:rFonts w:ascii="Times New Roman" w:hAnsi="Times New Roman" w:cs="Times New Roman"/>
          <w:sz w:val="24"/>
          <w:szCs w:val="24"/>
          <w:lang w:val="en-US"/>
        </w:rPr>
        <w:lastRenderedPageBreak/>
        <w:t>opposition was not meaningfully presented so as to enable the court to properly evaluate the State’s stance.</w:t>
      </w:r>
    </w:p>
    <w:p w:rsidR="00BB7A91" w:rsidRPr="00BB7A91" w:rsidRDefault="00BB7A91" w:rsidP="004C734E">
      <w:pPr>
        <w:spacing w:line="360" w:lineRule="auto"/>
        <w:ind w:firstLine="720"/>
        <w:jc w:val="both"/>
        <w:rPr>
          <w:rFonts w:ascii="Times New Roman" w:hAnsi="Times New Roman" w:cs="Times New Roman"/>
          <w:sz w:val="24"/>
          <w:szCs w:val="24"/>
          <w:lang w:val="en-US"/>
        </w:rPr>
      </w:pPr>
      <w:r w:rsidRPr="00BB7A91">
        <w:rPr>
          <w:rFonts w:ascii="Times New Roman" w:hAnsi="Times New Roman" w:cs="Times New Roman"/>
          <w:sz w:val="24"/>
          <w:szCs w:val="24"/>
          <w:lang w:val="en-US"/>
        </w:rPr>
        <w:t>The State’s oral submissions were confined to the following: that although the applicants are of fixed abode, are gainfully employed, and have not shown any propensity to interfere with witnesses, the State alleges that it has a strong prima facie case which may induce the applicants to abscond. The State further alleged that certain recoveries were made from the applicants, most notably a cell phone, which it claims links the applicants to the offence. On this basis alone, the State prayed that bail be denied.</w:t>
      </w:r>
    </w:p>
    <w:p w:rsidR="00BB7A91" w:rsidRPr="00BB7A91" w:rsidRDefault="00BB7A91" w:rsidP="004C734E">
      <w:pPr>
        <w:spacing w:line="360" w:lineRule="auto"/>
        <w:ind w:firstLine="720"/>
        <w:jc w:val="both"/>
        <w:rPr>
          <w:rFonts w:ascii="Times New Roman" w:hAnsi="Times New Roman" w:cs="Times New Roman"/>
          <w:sz w:val="24"/>
          <w:szCs w:val="24"/>
          <w:lang w:val="en-US"/>
        </w:rPr>
      </w:pPr>
      <w:r w:rsidRPr="00BB7A91">
        <w:rPr>
          <w:rFonts w:ascii="Times New Roman" w:hAnsi="Times New Roman" w:cs="Times New Roman"/>
          <w:sz w:val="24"/>
          <w:szCs w:val="24"/>
          <w:lang w:val="en-US"/>
        </w:rPr>
        <w:t>This position is wholly inconsistent with what is already on record, where the State clearly articulated that it was not opposed to the granting of bail. Upon closer scrutiny, the only alleged link between the applicants and the offence is the recovery of a cell phone from one of them. That cell phone, according to the applicant in whose possession it was found, was purchased from a named individual for the sum of USD60. Despite alleging that property was recovered from the applicants, the State failed to identify any such property beyond the said cell phone.</w:t>
      </w:r>
    </w:p>
    <w:p w:rsidR="00BB7A91" w:rsidRPr="00BB7A91" w:rsidRDefault="00BB7A91" w:rsidP="004C734E">
      <w:pPr>
        <w:spacing w:line="360" w:lineRule="auto"/>
        <w:ind w:firstLine="720"/>
        <w:jc w:val="both"/>
        <w:rPr>
          <w:rFonts w:ascii="Times New Roman" w:hAnsi="Times New Roman" w:cs="Times New Roman"/>
          <w:sz w:val="24"/>
          <w:szCs w:val="24"/>
          <w:lang w:val="en-US"/>
        </w:rPr>
      </w:pPr>
      <w:r w:rsidRPr="00BB7A91">
        <w:rPr>
          <w:rFonts w:ascii="Times New Roman" w:hAnsi="Times New Roman" w:cs="Times New Roman"/>
          <w:sz w:val="24"/>
          <w:szCs w:val="24"/>
          <w:lang w:val="en-US"/>
        </w:rPr>
        <w:t>The State case against the applicants is, therefore, patently weak and cannot form a sound basis for the refusal of bail. At its highest, the State’s case rests on possession of a cell phone allegedly stolen during the robbery. That possession has been reasonably explained. The applicants are all gainfully employed as soldiers and can be released on bail with conditions that ensure they remain at their respective places of employment.</w:t>
      </w:r>
    </w:p>
    <w:p w:rsidR="00BA7D74" w:rsidRPr="00BB7A91" w:rsidRDefault="00BB7A91" w:rsidP="004C734E">
      <w:pPr>
        <w:spacing w:line="360" w:lineRule="auto"/>
        <w:ind w:firstLine="360"/>
        <w:jc w:val="both"/>
        <w:rPr>
          <w:rFonts w:ascii="Times New Roman" w:hAnsi="Times New Roman" w:cs="Times New Roman"/>
          <w:sz w:val="24"/>
          <w:szCs w:val="24"/>
          <w:lang w:val="en-US"/>
        </w:rPr>
      </w:pPr>
      <w:r w:rsidRPr="00BB7A91">
        <w:rPr>
          <w:rFonts w:ascii="Times New Roman" w:hAnsi="Times New Roman" w:cs="Times New Roman"/>
          <w:sz w:val="24"/>
          <w:szCs w:val="24"/>
          <w:lang w:val="en-US"/>
        </w:rPr>
        <w:t xml:space="preserve">The Constitution of Zimbabwe guarantees that every person accused or suspected of committing an offence is presumed innocent until proven guilty. Whether or not the applicants committed the offences alleged is a matter for determination at trial. Until such determination is made, the presumption of innocence operates fully in their </w:t>
      </w:r>
      <w:proofErr w:type="spellStart"/>
      <w:r w:rsidRPr="00BB7A91">
        <w:rPr>
          <w:rFonts w:ascii="Times New Roman" w:hAnsi="Times New Roman" w:cs="Times New Roman"/>
          <w:sz w:val="24"/>
          <w:szCs w:val="24"/>
          <w:lang w:val="en-US"/>
        </w:rPr>
        <w:t>favour</w:t>
      </w:r>
      <w:proofErr w:type="spellEnd"/>
      <w:r w:rsidRPr="00BB7A91">
        <w:rPr>
          <w:rFonts w:ascii="Times New Roman" w:hAnsi="Times New Roman" w:cs="Times New Roman"/>
          <w:sz w:val="24"/>
          <w:szCs w:val="24"/>
          <w:lang w:val="en-US"/>
        </w:rPr>
        <w:t>.</w:t>
      </w:r>
      <w:r w:rsidR="00BA7D74" w:rsidRPr="00BA7D74">
        <w:rPr>
          <w:rFonts w:ascii="Times New Roman" w:hAnsi="Times New Roman" w:cs="Times New Roman"/>
          <w:sz w:val="24"/>
          <w:szCs w:val="24"/>
        </w:rPr>
        <w:t>The refusal to grant bail and the detention of an accused in custody shall be in the interests of justice where one or more of the following grounds are established</w:t>
      </w:r>
      <w:r w:rsidR="00BA7D74">
        <w:rPr>
          <w:rFonts w:ascii="Times New Roman" w:hAnsi="Times New Roman" w:cs="Times New Roman"/>
          <w:sz w:val="24"/>
          <w:szCs w:val="24"/>
        </w:rPr>
        <w:t xml:space="preserve">: - </w:t>
      </w:r>
      <w:r w:rsidR="00BA7D74" w:rsidRPr="00BA7D74">
        <w:rPr>
          <w:rFonts w:ascii="Times New Roman" w:hAnsi="Times New Roman" w:cs="Times New Roman"/>
          <w:sz w:val="24"/>
          <w:szCs w:val="24"/>
        </w:rPr>
        <w:t xml:space="preserve"> </w:t>
      </w:r>
    </w:p>
    <w:p w:rsidR="00BA7D74" w:rsidRPr="00BA7D74" w:rsidRDefault="00BA7D74" w:rsidP="004C734E">
      <w:pPr>
        <w:pStyle w:val="ListParagraph"/>
        <w:numPr>
          <w:ilvl w:val="0"/>
          <w:numId w:val="1"/>
        </w:numPr>
        <w:spacing w:line="360" w:lineRule="auto"/>
        <w:jc w:val="both"/>
        <w:rPr>
          <w:rFonts w:ascii="Times New Roman" w:hAnsi="Times New Roman" w:cs="Times New Roman"/>
          <w:sz w:val="24"/>
          <w:szCs w:val="24"/>
        </w:rPr>
      </w:pPr>
      <w:r w:rsidRPr="00BA7D74">
        <w:rPr>
          <w:rFonts w:ascii="Times New Roman" w:hAnsi="Times New Roman" w:cs="Times New Roman"/>
          <w:sz w:val="24"/>
          <w:szCs w:val="24"/>
        </w:rPr>
        <w:t>endanger the safety of the public or any particular person or will commit an offence; or</w:t>
      </w:r>
    </w:p>
    <w:p w:rsidR="00BA7D74" w:rsidRPr="00BA7D74" w:rsidRDefault="00BA7D74" w:rsidP="004C734E">
      <w:pPr>
        <w:pStyle w:val="ListParagraph"/>
        <w:numPr>
          <w:ilvl w:val="0"/>
          <w:numId w:val="1"/>
        </w:numPr>
        <w:spacing w:line="360" w:lineRule="auto"/>
        <w:jc w:val="both"/>
        <w:rPr>
          <w:rFonts w:ascii="Times New Roman" w:hAnsi="Times New Roman" w:cs="Times New Roman"/>
          <w:sz w:val="24"/>
          <w:szCs w:val="24"/>
        </w:rPr>
      </w:pPr>
      <w:r w:rsidRPr="00BA7D74">
        <w:rPr>
          <w:rFonts w:ascii="Times New Roman" w:hAnsi="Times New Roman" w:cs="Times New Roman"/>
          <w:sz w:val="24"/>
          <w:szCs w:val="24"/>
        </w:rPr>
        <w:t>not stand their trial or appear to receive sentence; or</w:t>
      </w:r>
    </w:p>
    <w:p w:rsidR="00BA7D74" w:rsidRPr="00BA7D74" w:rsidRDefault="00BA7D74" w:rsidP="004C734E">
      <w:pPr>
        <w:pStyle w:val="ListParagraph"/>
        <w:numPr>
          <w:ilvl w:val="0"/>
          <w:numId w:val="1"/>
        </w:numPr>
        <w:spacing w:line="360" w:lineRule="auto"/>
        <w:jc w:val="both"/>
        <w:rPr>
          <w:rFonts w:ascii="Times New Roman" w:hAnsi="Times New Roman" w:cs="Times New Roman"/>
          <w:sz w:val="24"/>
          <w:szCs w:val="24"/>
        </w:rPr>
      </w:pPr>
      <w:r w:rsidRPr="00BA7D74">
        <w:rPr>
          <w:rFonts w:ascii="Times New Roman" w:hAnsi="Times New Roman" w:cs="Times New Roman"/>
          <w:sz w:val="24"/>
          <w:szCs w:val="24"/>
        </w:rPr>
        <w:lastRenderedPageBreak/>
        <w:t>attempt to influence or intimidate witnesses or to conceal or destroy evidence; or</w:t>
      </w:r>
    </w:p>
    <w:p w:rsidR="00BA7D74" w:rsidRPr="00BA7D74" w:rsidRDefault="00BA7D74" w:rsidP="004C734E">
      <w:pPr>
        <w:pStyle w:val="ListParagraph"/>
        <w:numPr>
          <w:ilvl w:val="0"/>
          <w:numId w:val="1"/>
        </w:numPr>
        <w:spacing w:line="360" w:lineRule="auto"/>
        <w:jc w:val="both"/>
        <w:rPr>
          <w:rFonts w:ascii="Times New Roman" w:hAnsi="Times New Roman" w:cs="Times New Roman"/>
          <w:sz w:val="24"/>
          <w:szCs w:val="24"/>
        </w:rPr>
      </w:pPr>
      <w:r w:rsidRPr="00BA7D74">
        <w:rPr>
          <w:rFonts w:ascii="Times New Roman" w:hAnsi="Times New Roman" w:cs="Times New Roman"/>
          <w:sz w:val="24"/>
          <w:szCs w:val="24"/>
        </w:rPr>
        <w:t>undermine or jeopardise the objectives or proper functioning of the criminal justice system; or</w:t>
      </w:r>
    </w:p>
    <w:p w:rsidR="00BA7D74" w:rsidRDefault="00BA7D74" w:rsidP="004C734E">
      <w:pPr>
        <w:pStyle w:val="ListParagraph"/>
        <w:numPr>
          <w:ilvl w:val="0"/>
          <w:numId w:val="1"/>
        </w:numPr>
        <w:spacing w:line="360" w:lineRule="auto"/>
        <w:jc w:val="both"/>
        <w:rPr>
          <w:rFonts w:ascii="Times New Roman" w:hAnsi="Times New Roman" w:cs="Times New Roman"/>
          <w:sz w:val="24"/>
          <w:szCs w:val="24"/>
        </w:rPr>
      </w:pPr>
      <w:proofErr w:type="gramStart"/>
      <w:r w:rsidRPr="00BA7D74">
        <w:rPr>
          <w:rFonts w:ascii="Times New Roman" w:hAnsi="Times New Roman" w:cs="Times New Roman"/>
          <w:sz w:val="24"/>
          <w:szCs w:val="24"/>
        </w:rPr>
        <w:t>there</w:t>
      </w:r>
      <w:proofErr w:type="gramEnd"/>
      <w:r w:rsidRPr="00BA7D74">
        <w:rPr>
          <w:rFonts w:ascii="Times New Roman" w:hAnsi="Times New Roman" w:cs="Times New Roman"/>
          <w:sz w:val="24"/>
          <w:szCs w:val="24"/>
        </w:rPr>
        <w:t xml:space="preserve"> is the likelihood that the release of the accused will disturb the public order or undermine public peace or securit</w:t>
      </w:r>
      <w:r w:rsidR="00E864C7">
        <w:rPr>
          <w:rFonts w:ascii="Times New Roman" w:hAnsi="Times New Roman" w:cs="Times New Roman"/>
          <w:sz w:val="24"/>
          <w:szCs w:val="24"/>
        </w:rPr>
        <w:t>y.</w:t>
      </w:r>
    </w:p>
    <w:p w:rsidR="00E864C7" w:rsidRPr="00E864C7" w:rsidRDefault="00E864C7" w:rsidP="004C734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was held in </w:t>
      </w:r>
      <w:r w:rsidRPr="00E864C7">
        <w:rPr>
          <w:rFonts w:ascii="Times New Roman" w:hAnsi="Times New Roman" w:cs="Times New Roman"/>
          <w:i/>
          <w:sz w:val="24"/>
          <w:szCs w:val="24"/>
        </w:rPr>
        <w:t>S v Acheson1991 (2) SA 805 (Nm) at 822 A-B</w:t>
      </w:r>
      <w:r>
        <w:rPr>
          <w:rFonts w:ascii="Times New Roman" w:hAnsi="Times New Roman" w:cs="Times New Roman"/>
          <w:sz w:val="24"/>
          <w:szCs w:val="24"/>
        </w:rPr>
        <w:t xml:space="preserve"> that; - </w:t>
      </w:r>
    </w:p>
    <w:p w:rsidR="00E864C7" w:rsidRPr="00BB7A91" w:rsidRDefault="00E864C7" w:rsidP="00F369DA">
      <w:pPr>
        <w:spacing w:after="0" w:line="360" w:lineRule="auto"/>
        <w:ind w:left="720"/>
        <w:jc w:val="both"/>
        <w:rPr>
          <w:rFonts w:ascii="Times New Roman" w:hAnsi="Times New Roman" w:cs="Times New Roman"/>
          <w:sz w:val="24"/>
          <w:szCs w:val="24"/>
        </w:rPr>
      </w:pPr>
      <w:r w:rsidRPr="00BB7A91">
        <w:rPr>
          <w:rFonts w:ascii="Times New Roman" w:hAnsi="Times New Roman" w:cs="Times New Roman"/>
          <w:sz w:val="24"/>
          <w:szCs w:val="24"/>
        </w:rPr>
        <w:t>“An accused person cannot be kept in detention pending his trial as a form of anticipatory punishment. The presumption of the law is that he is innocent until his guilt</w:t>
      </w:r>
      <w:r w:rsidR="00F369DA">
        <w:rPr>
          <w:rFonts w:ascii="Times New Roman" w:hAnsi="Times New Roman" w:cs="Times New Roman"/>
          <w:sz w:val="24"/>
          <w:szCs w:val="24"/>
        </w:rPr>
        <w:t xml:space="preserve"> </w:t>
      </w:r>
      <w:r w:rsidRPr="00BB7A91">
        <w:rPr>
          <w:rFonts w:ascii="Times New Roman" w:hAnsi="Times New Roman" w:cs="Times New Roman"/>
          <w:sz w:val="24"/>
          <w:szCs w:val="24"/>
        </w:rPr>
        <w:t>has been established in Court. The Court will therefore ordinarily grant bail to an accused person unless this is likely to prejudice the ends of justice”</w:t>
      </w:r>
    </w:p>
    <w:p w:rsidR="002E385B" w:rsidRDefault="002E385B" w:rsidP="004C734E">
      <w:pPr>
        <w:spacing w:line="360" w:lineRule="auto"/>
        <w:jc w:val="both"/>
        <w:rPr>
          <w:rFonts w:ascii="Times New Roman" w:hAnsi="Times New Roman" w:cs="Times New Roman"/>
          <w:sz w:val="24"/>
          <w:szCs w:val="24"/>
        </w:rPr>
      </w:pPr>
    </w:p>
    <w:p w:rsidR="00BB7A91" w:rsidRDefault="00E864C7" w:rsidP="004C734E">
      <w:pPr>
        <w:spacing w:line="360" w:lineRule="auto"/>
        <w:jc w:val="both"/>
        <w:rPr>
          <w:rFonts w:ascii="Times New Roman" w:hAnsi="Times New Roman" w:cs="Times New Roman"/>
          <w:sz w:val="24"/>
          <w:szCs w:val="24"/>
        </w:rPr>
      </w:pPr>
      <w:r w:rsidRPr="00E864C7">
        <w:rPr>
          <w:rFonts w:ascii="Times New Roman" w:hAnsi="Times New Roman" w:cs="Times New Roman"/>
          <w:sz w:val="24"/>
          <w:szCs w:val="24"/>
        </w:rPr>
        <w:t>It was made quite clear</w:t>
      </w:r>
      <w:r w:rsidR="007951EB">
        <w:rPr>
          <w:rFonts w:ascii="Times New Roman" w:hAnsi="Times New Roman" w:cs="Times New Roman"/>
          <w:sz w:val="24"/>
          <w:szCs w:val="24"/>
        </w:rPr>
        <w:t xml:space="preserve"> </w:t>
      </w:r>
      <w:r w:rsidRPr="00E864C7">
        <w:rPr>
          <w:rFonts w:ascii="Times New Roman" w:hAnsi="Times New Roman" w:cs="Times New Roman"/>
          <w:sz w:val="24"/>
          <w:szCs w:val="24"/>
        </w:rPr>
        <w:t xml:space="preserve">in </w:t>
      </w:r>
      <w:r w:rsidR="007951EB" w:rsidRPr="007951EB">
        <w:rPr>
          <w:rFonts w:ascii="Times New Roman" w:hAnsi="Times New Roman" w:cs="Times New Roman"/>
          <w:i/>
          <w:sz w:val="24"/>
          <w:szCs w:val="24"/>
        </w:rPr>
        <w:t xml:space="preserve">S vs </w:t>
      </w:r>
      <w:r w:rsidRPr="007951EB">
        <w:rPr>
          <w:rFonts w:ascii="Times New Roman" w:hAnsi="Times New Roman" w:cs="Times New Roman"/>
          <w:i/>
          <w:sz w:val="24"/>
          <w:szCs w:val="24"/>
        </w:rPr>
        <w:t>Hussey 1991 (2) ZLR 187 (S)</w:t>
      </w:r>
      <w:r w:rsidRPr="00E864C7">
        <w:rPr>
          <w:rFonts w:ascii="Times New Roman" w:hAnsi="Times New Roman" w:cs="Times New Roman"/>
          <w:sz w:val="24"/>
          <w:szCs w:val="24"/>
        </w:rPr>
        <w:t xml:space="preserve"> that</w:t>
      </w:r>
      <w:r w:rsidR="00F369DA">
        <w:rPr>
          <w:rFonts w:ascii="Times New Roman" w:hAnsi="Times New Roman" w:cs="Times New Roman"/>
          <w:sz w:val="24"/>
          <w:szCs w:val="24"/>
        </w:rPr>
        <w:t>:-</w:t>
      </w:r>
      <w:r w:rsidRPr="00E864C7">
        <w:rPr>
          <w:rFonts w:ascii="Times New Roman" w:hAnsi="Times New Roman" w:cs="Times New Roman"/>
          <w:sz w:val="24"/>
          <w:szCs w:val="24"/>
        </w:rPr>
        <w:t xml:space="preserve"> </w:t>
      </w:r>
    </w:p>
    <w:p w:rsidR="00F369DA" w:rsidRDefault="00E864C7" w:rsidP="00F369DA">
      <w:pPr>
        <w:spacing w:line="360" w:lineRule="auto"/>
        <w:ind w:left="720"/>
        <w:jc w:val="both"/>
        <w:rPr>
          <w:rFonts w:ascii="Times New Roman" w:hAnsi="Times New Roman" w:cs="Times New Roman"/>
          <w:sz w:val="24"/>
          <w:szCs w:val="24"/>
        </w:rPr>
      </w:pPr>
      <w:proofErr w:type="gramStart"/>
      <w:r w:rsidRPr="00E864C7">
        <w:rPr>
          <w:rFonts w:ascii="Times New Roman" w:hAnsi="Times New Roman" w:cs="Times New Roman"/>
          <w:sz w:val="24"/>
          <w:szCs w:val="24"/>
        </w:rPr>
        <w:t>where</w:t>
      </w:r>
      <w:proofErr w:type="gramEnd"/>
      <w:r w:rsidRPr="00E864C7">
        <w:rPr>
          <w:rFonts w:ascii="Times New Roman" w:hAnsi="Times New Roman" w:cs="Times New Roman"/>
          <w:sz w:val="24"/>
          <w:szCs w:val="24"/>
        </w:rPr>
        <w:t xml:space="preserve"> the State seeks to rely on one or more of these grounds when opposing bail, it is insufficient for the State merely to make bald assertions that the particular grounds applied. Its assertions must be well-grounded. It must produce cogent reasons why the particular ground in question applies and these reasons must be supported by proper information. </w:t>
      </w:r>
    </w:p>
    <w:p w:rsidR="00F369DA" w:rsidRDefault="00E864C7" w:rsidP="00F369DA">
      <w:pPr>
        <w:spacing w:line="360" w:lineRule="auto"/>
        <w:ind w:firstLine="720"/>
        <w:jc w:val="both"/>
        <w:rPr>
          <w:rFonts w:ascii="Times New Roman" w:hAnsi="Times New Roman" w:cs="Times New Roman"/>
          <w:sz w:val="24"/>
          <w:szCs w:val="24"/>
        </w:rPr>
      </w:pPr>
      <w:r w:rsidRPr="00E864C7">
        <w:rPr>
          <w:rFonts w:ascii="Times New Roman" w:hAnsi="Times New Roman" w:cs="Times New Roman"/>
          <w:sz w:val="24"/>
          <w:szCs w:val="24"/>
        </w:rPr>
        <w:t xml:space="preserve">In </w:t>
      </w:r>
      <w:r w:rsidR="007951EB" w:rsidRPr="007951EB">
        <w:rPr>
          <w:rFonts w:ascii="Times New Roman" w:hAnsi="Times New Roman" w:cs="Times New Roman"/>
          <w:i/>
          <w:sz w:val="24"/>
          <w:szCs w:val="24"/>
        </w:rPr>
        <w:t xml:space="preserve">S vs </w:t>
      </w:r>
      <w:proofErr w:type="spellStart"/>
      <w:r w:rsidRPr="007951EB">
        <w:rPr>
          <w:rFonts w:ascii="Times New Roman" w:hAnsi="Times New Roman" w:cs="Times New Roman"/>
          <w:i/>
          <w:sz w:val="24"/>
          <w:szCs w:val="24"/>
        </w:rPr>
        <w:t>Malumjwa</w:t>
      </w:r>
      <w:proofErr w:type="spellEnd"/>
      <w:r w:rsidRPr="007951EB">
        <w:rPr>
          <w:rFonts w:ascii="Times New Roman" w:hAnsi="Times New Roman" w:cs="Times New Roman"/>
          <w:i/>
          <w:sz w:val="24"/>
          <w:szCs w:val="24"/>
        </w:rPr>
        <w:t xml:space="preserve"> HB-34-03</w:t>
      </w:r>
      <w:r w:rsidRPr="00E864C7">
        <w:rPr>
          <w:rFonts w:ascii="Times New Roman" w:hAnsi="Times New Roman" w:cs="Times New Roman"/>
          <w:sz w:val="24"/>
          <w:szCs w:val="24"/>
        </w:rPr>
        <w:t xml:space="preserve"> it was held that</w:t>
      </w:r>
      <w:r w:rsidR="004954D2">
        <w:rPr>
          <w:rFonts w:ascii="Times New Roman" w:hAnsi="Times New Roman" w:cs="Times New Roman"/>
          <w:sz w:val="24"/>
          <w:szCs w:val="24"/>
        </w:rPr>
        <w:t>:-</w:t>
      </w:r>
      <w:r w:rsidRPr="00E864C7">
        <w:rPr>
          <w:rFonts w:ascii="Times New Roman" w:hAnsi="Times New Roman" w:cs="Times New Roman"/>
          <w:sz w:val="24"/>
          <w:szCs w:val="24"/>
        </w:rPr>
        <w:t xml:space="preserve"> </w:t>
      </w:r>
    </w:p>
    <w:p w:rsidR="00BB7A91" w:rsidRDefault="00BB7A91" w:rsidP="00F369DA">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I</w:t>
      </w:r>
      <w:r w:rsidR="00E864C7" w:rsidRPr="00E864C7">
        <w:rPr>
          <w:rFonts w:ascii="Times New Roman" w:hAnsi="Times New Roman" w:cs="Times New Roman"/>
          <w:sz w:val="24"/>
          <w:szCs w:val="24"/>
        </w:rPr>
        <w:t xml:space="preserve">n bail applications the court has to strike a balance between the interest of society (that the applicant should stand trial and there should be no interference with the administration of justice) and the liberty of an accused person (who pending the outcome of his trial is presumed to be innocent). The court should, however, not refuse bail on the bare assertion of the State; there must be enough reason for such a conclusion. </w:t>
      </w:r>
    </w:p>
    <w:p w:rsidR="00E864C7" w:rsidRDefault="00E864C7" w:rsidP="004C734E">
      <w:pPr>
        <w:spacing w:line="360" w:lineRule="auto"/>
        <w:jc w:val="both"/>
        <w:rPr>
          <w:rFonts w:ascii="Times New Roman" w:hAnsi="Times New Roman" w:cs="Times New Roman"/>
          <w:sz w:val="24"/>
          <w:szCs w:val="24"/>
        </w:rPr>
      </w:pPr>
      <w:r w:rsidRPr="00E864C7">
        <w:rPr>
          <w:rFonts w:ascii="Times New Roman" w:hAnsi="Times New Roman" w:cs="Times New Roman"/>
          <w:sz w:val="24"/>
          <w:szCs w:val="24"/>
        </w:rPr>
        <w:t>In other words, grounds for refusal of bail should be reasonably substantiated.</w:t>
      </w:r>
    </w:p>
    <w:p w:rsidR="007951EB" w:rsidRDefault="007951EB" w:rsidP="004C734E">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for these reasons that the state’s consent cannot be withdrawn. Further there is no reason why it was being withdrawn. The accused persons being in full time employment are entitled to be released on bail. However, there must be some conditions </w:t>
      </w:r>
      <w:r>
        <w:rPr>
          <w:rFonts w:ascii="Times New Roman" w:hAnsi="Times New Roman" w:cs="Times New Roman"/>
          <w:sz w:val="24"/>
          <w:szCs w:val="24"/>
        </w:rPr>
        <w:lastRenderedPageBreak/>
        <w:t>attached to their release which must be meant to enforce the accused persons’ availability for their trial.</w:t>
      </w:r>
    </w:p>
    <w:p w:rsidR="007951EB" w:rsidRDefault="007951EB" w:rsidP="004C734E">
      <w:pPr>
        <w:spacing w:line="360" w:lineRule="auto"/>
        <w:jc w:val="both"/>
        <w:rPr>
          <w:rFonts w:ascii="Times New Roman" w:hAnsi="Times New Roman" w:cs="Times New Roman"/>
          <w:sz w:val="24"/>
          <w:szCs w:val="24"/>
        </w:rPr>
      </w:pPr>
      <w:r>
        <w:rPr>
          <w:rFonts w:ascii="Times New Roman" w:hAnsi="Times New Roman" w:cs="Times New Roman"/>
          <w:sz w:val="24"/>
          <w:szCs w:val="24"/>
        </w:rPr>
        <w:t>The following is accordingly ordered: -</w:t>
      </w:r>
    </w:p>
    <w:p w:rsidR="007951EB" w:rsidRPr="00A433A9" w:rsidRDefault="007951EB" w:rsidP="004C734E">
      <w:pPr>
        <w:pStyle w:val="ListParagraph"/>
        <w:numPr>
          <w:ilvl w:val="0"/>
          <w:numId w:val="2"/>
        </w:numPr>
        <w:spacing w:line="360" w:lineRule="auto"/>
        <w:rPr>
          <w:rFonts w:ascii="Times New Roman" w:hAnsi="Times New Roman" w:cs="Times New Roman"/>
          <w:sz w:val="24"/>
          <w:szCs w:val="24"/>
        </w:rPr>
      </w:pPr>
      <w:r w:rsidRPr="00A433A9">
        <w:rPr>
          <w:rFonts w:ascii="Times New Roman" w:hAnsi="Times New Roman" w:cs="Times New Roman"/>
          <w:sz w:val="24"/>
          <w:szCs w:val="24"/>
        </w:rPr>
        <w:t>Each of the applicant is acco</w:t>
      </w:r>
      <w:r w:rsidR="002F21F7" w:rsidRPr="00A433A9">
        <w:rPr>
          <w:rFonts w:ascii="Times New Roman" w:hAnsi="Times New Roman" w:cs="Times New Roman"/>
          <w:sz w:val="24"/>
          <w:szCs w:val="24"/>
        </w:rPr>
        <w:t>rdingly admitted to bail.</w:t>
      </w:r>
    </w:p>
    <w:p w:rsidR="007951EB" w:rsidRPr="00A433A9" w:rsidRDefault="007951EB" w:rsidP="004C734E">
      <w:pPr>
        <w:pStyle w:val="ListParagraph"/>
        <w:numPr>
          <w:ilvl w:val="0"/>
          <w:numId w:val="2"/>
        </w:numPr>
        <w:spacing w:line="360" w:lineRule="auto"/>
        <w:rPr>
          <w:rFonts w:ascii="Times New Roman" w:hAnsi="Times New Roman" w:cs="Times New Roman"/>
          <w:sz w:val="24"/>
          <w:szCs w:val="24"/>
        </w:rPr>
      </w:pPr>
      <w:r w:rsidRPr="00A433A9">
        <w:rPr>
          <w:rFonts w:ascii="Times New Roman" w:hAnsi="Times New Roman" w:cs="Times New Roman"/>
          <w:sz w:val="24"/>
          <w:szCs w:val="24"/>
        </w:rPr>
        <w:t>Applicant to pay the sum of US$100.00 as bail recognizance, to be deposited with the Registrar High Court Bulawayo.</w:t>
      </w:r>
    </w:p>
    <w:p w:rsidR="007951EB" w:rsidRPr="00A433A9" w:rsidRDefault="007951EB" w:rsidP="004C734E">
      <w:pPr>
        <w:pStyle w:val="ListParagraph"/>
        <w:numPr>
          <w:ilvl w:val="0"/>
          <w:numId w:val="2"/>
        </w:numPr>
        <w:spacing w:line="360" w:lineRule="auto"/>
        <w:rPr>
          <w:rFonts w:ascii="Times New Roman" w:hAnsi="Times New Roman" w:cs="Times New Roman"/>
          <w:sz w:val="24"/>
          <w:szCs w:val="24"/>
        </w:rPr>
      </w:pPr>
      <w:r w:rsidRPr="00A433A9">
        <w:rPr>
          <w:rFonts w:ascii="Times New Roman" w:hAnsi="Times New Roman" w:cs="Times New Roman"/>
          <w:sz w:val="24"/>
          <w:szCs w:val="24"/>
        </w:rPr>
        <w:t>Applicant is ordered not to interfere with witnesses and or investigations</w:t>
      </w:r>
    </w:p>
    <w:p w:rsidR="007951EB" w:rsidRPr="00A433A9" w:rsidRDefault="00A433A9" w:rsidP="004C734E">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 xml:space="preserve"> 1</w:t>
      </w:r>
      <w:r w:rsidRPr="00A433A9">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Pr="00A433A9">
        <w:rPr>
          <w:rFonts w:ascii="Times New Roman" w:hAnsi="Times New Roman" w:cs="Times New Roman"/>
          <w:sz w:val="24"/>
          <w:szCs w:val="24"/>
        </w:rPr>
        <w:t>Applicant</w:t>
      </w:r>
      <w:r w:rsidR="007951EB" w:rsidRPr="00A433A9">
        <w:rPr>
          <w:rFonts w:ascii="Times New Roman" w:hAnsi="Times New Roman" w:cs="Times New Roman"/>
          <w:sz w:val="24"/>
          <w:szCs w:val="24"/>
        </w:rPr>
        <w:t xml:space="preserve"> to reside at House number 1650 </w:t>
      </w:r>
      <w:proofErr w:type="spellStart"/>
      <w:r w:rsidR="007951EB" w:rsidRPr="00A433A9">
        <w:rPr>
          <w:rFonts w:ascii="Times New Roman" w:hAnsi="Times New Roman" w:cs="Times New Roman"/>
          <w:sz w:val="24"/>
          <w:szCs w:val="24"/>
        </w:rPr>
        <w:t>Nkulumane</w:t>
      </w:r>
      <w:proofErr w:type="spellEnd"/>
      <w:r w:rsidR="007951EB" w:rsidRPr="00A433A9">
        <w:rPr>
          <w:rFonts w:ascii="Times New Roman" w:hAnsi="Times New Roman" w:cs="Times New Roman"/>
          <w:sz w:val="24"/>
          <w:szCs w:val="24"/>
        </w:rPr>
        <w:t xml:space="preserve"> 5, Bulawayo.</w:t>
      </w:r>
    </w:p>
    <w:p w:rsidR="007951EB" w:rsidRPr="00A433A9" w:rsidRDefault="00A433A9" w:rsidP="004C734E">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2</w:t>
      </w:r>
      <w:r w:rsidRPr="00A433A9">
        <w:rPr>
          <w:rFonts w:ascii="Times New Roman" w:hAnsi="Times New Roman" w:cs="Times New Roman"/>
          <w:sz w:val="24"/>
          <w:szCs w:val="24"/>
          <w:vertAlign w:val="superscript"/>
        </w:rPr>
        <w:t>nd</w:t>
      </w:r>
      <w:r>
        <w:rPr>
          <w:rFonts w:ascii="Times New Roman" w:hAnsi="Times New Roman" w:cs="Times New Roman"/>
          <w:sz w:val="24"/>
          <w:szCs w:val="24"/>
        </w:rPr>
        <w:t xml:space="preserve"> and 3</w:t>
      </w:r>
      <w:r w:rsidRPr="00A433A9">
        <w:rPr>
          <w:rFonts w:ascii="Times New Roman" w:hAnsi="Times New Roman" w:cs="Times New Roman"/>
          <w:sz w:val="24"/>
          <w:szCs w:val="24"/>
          <w:vertAlign w:val="superscript"/>
        </w:rPr>
        <w:t>rd</w:t>
      </w:r>
      <w:r>
        <w:rPr>
          <w:rFonts w:ascii="Times New Roman" w:hAnsi="Times New Roman" w:cs="Times New Roman"/>
          <w:sz w:val="24"/>
          <w:szCs w:val="24"/>
        </w:rPr>
        <w:t xml:space="preserve"> </w:t>
      </w:r>
      <w:r w:rsidR="007951EB" w:rsidRPr="00A433A9">
        <w:rPr>
          <w:rFonts w:ascii="Times New Roman" w:hAnsi="Times New Roman" w:cs="Times New Roman"/>
          <w:sz w:val="24"/>
          <w:szCs w:val="24"/>
        </w:rPr>
        <w:t xml:space="preserve">Applicants to reside at Plot number 8 </w:t>
      </w:r>
      <w:proofErr w:type="spellStart"/>
      <w:r w:rsidR="007951EB" w:rsidRPr="00A433A9">
        <w:rPr>
          <w:rFonts w:ascii="Times New Roman" w:hAnsi="Times New Roman" w:cs="Times New Roman"/>
          <w:sz w:val="24"/>
          <w:szCs w:val="24"/>
        </w:rPr>
        <w:t>Gwatemba</w:t>
      </w:r>
      <w:proofErr w:type="spellEnd"/>
      <w:r w:rsidR="007951EB" w:rsidRPr="00A433A9">
        <w:rPr>
          <w:rFonts w:ascii="Times New Roman" w:hAnsi="Times New Roman" w:cs="Times New Roman"/>
          <w:sz w:val="24"/>
          <w:szCs w:val="24"/>
        </w:rPr>
        <w:t xml:space="preserve"> village, </w:t>
      </w:r>
      <w:proofErr w:type="spellStart"/>
      <w:r w:rsidR="007951EB" w:rsidRPr="00A433A9">
        <w:rPr>
          <w:rFonts w:ascii="Times New Roman" w:hAnsi="Times New Roman" w:cs="Times New Roman"/>
          <w:sz w:val="24"/>
          <w:szCs w:val="24"/>
        </w:rPr>
        <w:t>Filabusi</w:t>
      </w:r>
      <w:proofErr w:type="spellEnd"/>
      <w:r w:rsidR="007951EB" w:rsidRPr="00A433A9">
        <w:rPr>
          <w:rFonts w:ascii="Times New Roman" w:hAnsi="Times New Roman" w:cs="Times New Roman"/>
          <w:sz w:val="24"/>
          <w:szCs w:val="24"/>
        </w:rPr>
        <w:t>.</w:t>
      </w:r>
    </w:p>
    <w:p w:rsidR="00E864C7" w:rsidRPr="00A433A9" w:rsidRDefault="007951EB" w:rsidP="004C734E">
      <w:pPr>
        <w:pStyle w:val="ListParagraph"/>
        <w:numPr>
          <w:ilvl w:val="0"/>
          <w:numId w:val="2"/>
        </w:numPr>
        <w:spacing w:line="360" w:lineRule="auto"/>
        <w:rPr>
          <w:rFonts w:ascii="Times New Roman" w:hAnsi="Times New Roman" w:cs="Times New Roman"/>
          <w:sz w:val="24"/>
          <w:szCs w:val="24"/>
        </w:rPr>
      </w:pPr>
      <w:r w:rsidRPr="00A433A9">
        <w:rPr>
          <w:rFonts w:ascii="Times New Roman" w:hAnsi="Times New Roman" w:cs="Times New Roman"/>
          <w:sz w:val="24"/>
          <w:szCs w:val="24"/>
        </w:rPr>
        <w:t>Applicant</w:t>
      </w:r>
      <w:r w:rsidR="00A433A9">
        <w:rPr>
          <w:rFonts w:ascii="Times New Roman" w:hAnsi="Times New Roman" w:cs="Times New Roman"/>
          <w:sz w:val="24"/>
          <w:szCs w:val="24"/>
        </w:rPr>
        <w:t>s</w:t>
      </w:r>
      <w:r w:rsidRPr="00A433A9">
        <w:rPr>
          <w:rFonts w:ascii="Times New Roman" w:hAnsi="Times New Roman" w:cs="Times New Roman"/>
          <w:sz w:val="24"/>
          <w:szCs w:val="24"/>
        </w:rPr>
        <w:t xml:space="preserve"> to report at nearby Police Station, once every fortnight week on Fridays between the hours of 06:00am and 6:00pm until this matter is finalized.</w:t>
      </w:r>
    </w:p>
    <w:p w:rsidR="004C734E" w:rsidRDefault="004C734E" w:rsidP="004C734E">
      <w:pPr>
        <w:spacing w:after="0" w:line="360" w:lineRule="auto"/>
        <w:jc w:val="both"/>
        <w:rPr>
          <w:rFonts w:ascii="Times New Roman" w:hAnsi="Times New Roman" w:cs="Times New Roman"/>
          <w:i/>
          <w:sz w:val="24"/>
          <w:szCs w:val="24"/>
        </w:rPr>
      </w:pPr>
    </w:p>
    <w:p w:rsidR="002E385B" w:rsidRDefault="002E385B" w:rsidP="004C734E">
      <w:pPr>
        <w:pStyle w:val="NoSpacing"/>
        <w:rPr>
          <w:rFonts w:ascii="Times New Roman" w:hAnsi="Times New Roman" w:cs="Times New Roman"/>
          <w:i/>
          <w:sz w:val="24"/>
          <w:szCs w:val="24"/>
        </w:rPr>
      </w:pPr>
    </w:p>
    <w:p w:rsidR="002E385B" w:rsidRDefault="002E385B" w:rsidP="004C734E">
      <w:pPr>
        <w:pStyle w:val="NoSpacing"/>
        <w:rPr>
          <w:rFonts w:ascii="Times New Roman" w:hAnsi="Times New Roman" w:cs="Times New Roman"/>
          <w:i/>
          <w:sz w:val="24"/>
          <w:szCs w:val="24"/>
        </w:rPr>
      </w:pPr>
    </w:p>
    <w:p w:rsidR="002E385B" w:rsidRDefault="002E385B" w:rsidP="004C734E">
      <w:pPr>
        <w:pStyle w:val="NoSpacing"/>
        <w:rPr>
          <w:rFonts w:ascii="Times New Roman" w:hAnsi="Times New Roman" w:cs="Times New Roman"/>
          <w:i/>
          <w:sz w:val="24"/>
          <w:szCs w:val="24"/>
        </w:rPr>
      </w:pPr>
    </w:p>
    <w:p w:rsidR="004C734E" w:rsidRPr="004C734E" w:rsidRDefault="004C734E" w:rsidP="004C734E">
      <w:pPr>
        <w:pStyle w:val="NoSpacing"/>
        <w:rPr>
          <w:rFonts w:ascii="Times New Roman" w:hAnsi="Times New Roman" w:cs="Times New Roman"/>
          <w:sz w:val="24"/>
          <w:szCs w:val="24"/>
        </w:rPr>
      </w:pPr>
      <w:proofErr w:type="spellStart"/>
      <w:r w:rsidRPr="004C734E">
        <w:rPr>
          <w:rFonts w:ascii="Times New Roman" w:hAnsi="Times New Roman" w:cs="Times New Roman"/>
          <w:i/>
          <w:sz w:val="24"/>
          <w:szCs w:val="24"/>
        </w:rPr>
        <w:t>Tashaya</w:t>
      </w:r>
      <w:proofErr w:type="spellEnd"/>
      <w:r w:rsidRPr="004C734E">
        <w:rPr>
          <w:rFonts w:ascii="Times New Roman" w:hAnsi="Times New Roman" w:cs="Times New Roman"/>
          <w:i/>
          <w:sz w:val="24"/>
          <w:szCs w:val="24"/>
        </w:rPr>
        <w:t xml:space="preserve"> Law Chambers</w:t>
      </w:r>
      <w:r>
        <w:rPr>
          <w:rFonts w:ascii="Times New Roman" w:hAnsi="Times New Roman" w:cs="Times New Roman"/>
          <w:sz w:val="24"/>
          <w:szCs w:val="24"/>
        </w:rPr>
        <w:t>, applicants’ legal practitioners</w:t>
      </w:r>
    </w:p>
    <w:p w:rsidR="002F21F7" w:rsidRPr="004C734E" w:rsidRDefault="002F21F7" w:rsidP="004C734E">
      <w:pPr>
        <w:pStyle w:val="NoSpacing"/>
        <w:rPr>
          <w:rFonts w:ascii="Times New Roman" w:hAnsi="Times New Roman" w:cs="Times New Roman"/>
          <w:sz w:val="24"/>
          <w:szCs w:val="24"/>
        </w:rPr>
      </w:pPr>
      <w:r w:rsidRPr="004C734E">
        <w:rPr>
          <w:rFonts w:ascii="Times New Roman" w:hAnsi="Times New Roman" w:cs="Times New Roman"/>
          <w:i/>
          <w:sz w:val="24"/>
          <w:szCs w:val="24"/>
        </w:rPr>
        <w:t>National Prosecuting Authority</w:t>
      </w:r>
      <w:r w:rsidR="004C734E">
        <w:rPr>
          <w:rFonts w:ascii="Times New Roman" w:hAnsi="Times New Roman" w:cs="Times New Roman"/>
          <w:sz w:val="24"/>
          <w:szCs w:val="24"/>
        </w:rPr>
        <w:t>, respondent’s legal practitioners</w:t>
      </w:r>
    </w:p>
    <w:sectPr w:rsidR="002F21F7" w:rsidRPr="004C734E" w:rsidSect="002A732D">
      <w:headerReference w:type="default" r:id="rId8"/>
      <w:pgSz w:w="11906" w:h="16838" w:code="9"/>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09AA" w:rsidRDefault="004109AA" w:rsidP="00AC5BF7">
      <w:pPr>
        <w:spacing w:after="0" w:line="240" w:lineRule="auto"/>
      </w:pPr>
      <w:r>
        <w:separator/>
      </w:r>
    </w:p>
  </w:endnote>
  <w:endnote w:type="continuationSeparator" w:id="0">
    <w:p w:rsidR="004109AA" w:rsidRDefault="004109AA" w:rsidP="00AC5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09AA" w:rsidRDefault="004109AA" w:rsidP="00AC5BF7">
      <w:pPr>
        <w:spacing w:after="0" w:line="240" w:lineRule="auto"/>
      </w:pPr>
      <w:r>
        <w:separator/>
      </w:r>
    </w:p>
  </w:footnote>
  <w:footnote w:type="continuationSeparator" w:id="0">
    <w:p w:rsidR="004109AA" w:rsidRDefault="004109AA" w:rsidP="00AC5B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4998985"/>
      <w:docPartObj>
        <w:docPartGallery w:val="Page Numbers (Top of Page)"/>
        <w:docPartUnique/>
      </w:docPartObj>
    </w:sdtPr>
    <w:sdtEndPr>
      <w:rPr>
        <w:rFonts w:ascii="Times New Roman" w:hAnsi="Times New Roman" w:cs="Times New Roman"/>
        <w:noProof/>
        <w:sz w:val="24"/>
        <w:szCs w:val="24"/>
      </w:rPr>
    </w:sdtEndPr>
    <w:sdtContent>
      <w:p w:rsidR="00BB7A91" w:rsidRPr="00E27E13" w:rsidRDefault="00BB7A91">
        <w:pPr>
          <w:pStyle w:val="Header"/>
          <w:jc w:val="right"/>
          <w:rPr>
            <w:rFonts w:ascii="Times New Roman" w:hAnsi="Times New Roman" w:cs="Times New Roman"/>
            <w:noProof/>
            <w:sz w:val="24"/>
            <w:szCs w:val="24"/>
          </w:rPr>
        </w:pPr>
        <w:r w:rsidRPr="00E27E13">
          <w:rPr>
            <w:rFonts w:ascii="Times New Roman" w:hAnsi="Times New Roman" w:cs="Times New Roman"/>
            <w:sz w:val="24"/>
            <w:szCs w:val="24"/>
          </w:rPr>
          <w:fldChar w:fldCharType="begin"/>
        </w:r>
        <w:r w:rsidRPr="00E27E13">
          <w:rPr>
            <w:rFonts w:ascii="Times New Roman" w:hAnsi="Times New Roman" w:cs="Times New Roman"/>
            <w:sz w:val="24"/>
            <w:szCs w:val="24"/>
          </w:rPr>
          <w:instrText xml:space="preserve"> PAGE   \* MERGEFORMAT </w:instrText>
        </w:r>
        <w:r w:rsidRPr="00E27E13">
          <w:rPr>
            <w:rFonts w:ascii="Times New Roman" w:hAnsi="Times New Roman" w:cs="Times New Roman"/>
            <w:sz w:val="24"/>
            <w:szCs w:val="24"/>
          </w:rPr>
          <w:fldChar w:fldCharType="separate"/>
        </w:r>
        <w:r w:rsidR="00DA1D10">
          <w:rPr>
            <w:rFonts w:ascii="Times New Roman" w:hAnsi="Times New Roman" w:cs="Times New Roman"/>
            <w:noProof/>
            <w:sz w:val="24"/>
            <w:szCs w:val="24"/>
          </w:rPr>
          <w:t>4</w:t>
        </w:r>
        <w:r w:rsidRPr="00E27E13">
          <w:rPr>
            <w:rFonts w:ascii="Times New Roman" w:hAnsi="Times New Roman" w:cs="Times New Roman"/>
            <w:noProof/>
            <w:sz w:val="24"/>
            <w:szCs w:val="24"/>
          </w:rPr>
          <w:fldChar w:fldCharType="end"/>
        </w:r>
      </w:p>
      <w:p w:rsidR="00BB7A91" w:rsidRPr="00E27E13" w:rsidRDefault="00D725BA">
        <w:pPr>
          <w:pStyle w:val="Header"/>
          <w:jc w:val="right"/>
          <w:rPr>
            <w:rFonts w:ascii="Times New Roman" w:hAnsi="Times New Roman" w:cs="Times New Roman"/>
            <w:noProof/>
            <w:sz w:val="24"/>
            <w:szCs w:val="24"/>
          </w:rPr>
        </w:pPr>
        <w:r>
          <w:rPr>
            <w:rFonts w:ascii="Times New Roman" w:hAnsi="Times New Roman" w:cs="Times New Roman"/>
            <w:noProof/>
            <w:sz w:val="24"/>
            <w:szCs w:val="24"/>
          </w:rPr>
          <w:t>HB 03/26</w:t>
        </w:r>
      </w:p>
      <w:p w:rsidR="00BB7A91" w:rsidRPr="00E27E13" w:rsidRDefault="00BB7A91">
        <w:pPr>
          <w:pStyle w:val="Header"/>
          <w:jc w:val="right"/>
          <w:rPr>
            <w:rFonts w:ascii="Times New Roman" w:hAnsi="Times New Roman" w:cs="Times New Roman"/>
            <w:sz w:val="24"/>
            <w:szCs w:val="24"/>
          </w:rPr>
        </w:pPr>
        <w:r w:rsidRPr="00E27E13">
          <w:rPr>
            <w:rFonts w:ascii="Times New Roman" w:hAnsi="Times New Roman" w:cs="Times New Roman"/>
            <w:noProof/>
            <w:sz w:val="24"/>
            <w:szCs w:val="24"/>
          </w:rPr>
          <w:t>HCBCR</w:t>
        </w:r>
        <w:r w:rsidR="00D725BA">
          <w:rPr>
            <w:rFonts w:ascii="Times New Roman" w:hAnsi="Times New Roman" w:cs="Times New Roman"/>
            <w:noProof/>
            <w:sz w:val="24"/>
            <w:szCs w:val="24"/>
          </w:rPr>
          <w:t xml:space="preserve"> </w:t>
        </w:r>
        <w:r w:rsidRPr="00E27E13">
          <w:rPr>
            <w:rFonts w:ascii="Times New Roman" w:hAnsi="Times New Roman" w:cs="Times New Roman"/>
            <w:noProof/>
            <w:sz w:val="24"/>
            <w:szCs w:val="24"/>
          </w:rPr>
          <w:t>6235/25</w:t>
        </w:r>
      </w:p>
    </w:sdtContent>
  </w:sdt>
  <w:p w:rsidR="00AC5BF7" w:rsidRDefault="00AC5B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0076BA"/>
    <w:multiLevelType w:val="hybridMultilevel"/>
    <w:tmpl w:val="AC90C6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E62C37"/>
    <w:multiLevelType w:val="hybridMultilevel"/>
    <w:tmpl w:val="1C02D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F31"/>
    <w:rsid w:val="000E2174"/>
    <w:rsid w:val="000F5ECD"/>
    <w:rsid w:val="001B6C48"/>
    <w:rsid w:val="00223598"/>
    <w:rsid w:val="002423AE"/>
    <w:rsid w:val="002A732D"/>
    <w:rsid w:val="002E021F"/>
    <w:rsid w:val="002E385B"/>
    <w:rsid w:val="002F21F7"/>
    <w:rsid w:val="00324DB4"/>
    <w:rsid w:val="003E54E8"/>
    <w:rsid w:val="004109AA"/>
    <w:rsid w:val="004954D2"/>
    <w:rsid w:val="004A6F63"/>
    <w:rsid w:val="004C68D6"/>
    <w:rsid w:val="004C734E"/>
    <w:rsid w:val="005D503D"/>
    <w:rsid w:val="00625072"/>
    <w:rsid w:val="007951EB"/>
    <w:rsid w:val="007F4ECD"/>
    <w:rsid w:val="00883CBD"/>
    <w:rsid w:val="00944603"/>
    <w:rsid w:val="00993D09"/>
    <w:rsid w:val="00A36243"/>
    <w:rsid w:val="00A433A9"/>
    <w:rsid w:val="00A8136C"/>
    <w:rsid w:val="00AC5BF7"/>
    <w:rsid w:val="00BA7D74"/>
    <w:rsid w:val="00BB7A91"/>
    <w:rsid w:val="00D725BA"/>
    <w:rsid w:val="00DA1D10"/>
    <w:rsid w:val="00DD5639"/>
    <w:rsid w:val="00E27E13"/>
    <w:rsid w:val="00E864C7"/>
    <w:rsid w:val="00EE34D2"/>
    <w:rsid w:val="00F369DA"/>
    <w:rsid w:val="00F63A54"/>
    <w:rsid w:val="00F64940"/>
    <w:rsid w:val="00FE2F31"/>
    <w:rsid w:val="00FF2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345985-A079-4ACC-8BE1-60866B71E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F31"/>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5B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BF7"/>
    <w:rPr>
      <w:lang w:val="en-ZW"/>
    </w:rPr>
  </w:style>
  <w:style w:type="paragraph" w:styleId="Footer">
    <w:name w:val="footer"/>
    <w:basedOn w:val="Normal"/>
    <w:link w:val="FooterChar"/>
    <w:uiPriority w:val="99"/>
    <w:unhideWhenUsed/>
    <w:rsid w:val="00AC5B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BF7"/>
    <w:rPr>
      <w:lang w:val="en-ZW"/>
    </w:rPr>
  </w:style>
  <w:style w:type="paragraph" w:styleId="ListParagraph">
    <w:name w:val="List Paragraph"/>
    <w:basedOn w:val="Normal"/>
    <w:uiPriority w:val="34"/>
    <w:qFormat/>
    <w:rsid w:val="00BA7D74"/>
    <w:pPr>
      <w:ind w:left="720"/>
      <w:contextualSpacing/>
    </w:pPr>
  </w:style>
  <w:style w:type="paragraph" w:styleId="NormalWeb">
    <w:name w:val="Normal (Web)"/>
    <w:basedOn w:val="Normal"/>
    <w:uiPriority w:val="99"/>
    <w:semiHidden/>
    <w:unhideWhenUsed/>
    <w:rsid w:val="00BB7A91"/>
    <w:rPr>
      <w:rFonts w:ascii="Times New Roman" w:hAnsi="Times New Roman" w:cs="Times New Roman"/>
      <w:sz w:val="24"/>
      <w:szCs w:val="24"/>
    </w:rPr>
  </w:style>
  <w:style w:type="paragraph" w:styleId="NoSpacing">
    <w:name w:val="No Spacing"/>
    <w:uiPriority w:val="1"/>
    <w:qFormat/>
    <w:rsid w:val="004C734E"/>
    <w:pPr>
      <w:spacing w:after="0" w:line="240" w:lineRule="auto"/>
    </w:pPr>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386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1C9A3-5FF8-451F-BC86-B2D089272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944</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Ngoni Nduna</dc:creator>
  <cp:keywords/>
  <dc:description/>
  <cp:lastModifiedBy>USR</cp:lastModifiedBy>
  <cp:revision>20</cp:revision>
  <dcterms:created xsi:type="dcterms:W3CDTF">2026-01-06T09:34:00Z</dcterms:created>
  <dcterms:modified xsi:type="dcterms:W3CDTF">2026-01-07T06:35:00Z</dcterms:modified>
</cp:coreProperties>
</file>