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01"/>
      </w:pPr>
      <w:r>
        <w:rPr/>
        <w:t>THE</w:t>
      </w:r>
      <w:r>
        <w:rPr>
          <w:spacing w:val="-2"/>
        </w:rPr>
        <w:t> </w:t>
      </w:r>
      <w:r>
        <w:rPr/>
        <w:t>STATE</w:t>
      </w:r>
    </w:p>
    <w:p>
      <w:pPr>
        <w:pStyle w:val="BodyText"/>
      </w:pPr>
      <w:r>
        <w:rPr/>
        <w:t>Versus</w:t>
      </w:r>
    </w:p>
    <w:p>
      <w:pPr>
        <w:pStyle w:val="BodyText"/>
      </w:pPr>
      <w:r>
        <w:rPr/>
        <w:t>TALKMORE</w:t>
      </w:r>
      <w:r>
        <w:rPr>
          <w:spacing w:val="-2"/>
        </w:rPr>
        <w:t> </w:t>
      </w:r>
      <w:r>
        <w:rPr/>
        <w:t>ALIAS</w:t>
      </w:r>
      <w:r>
        <w:rPr>
          <w:spacing w:val="-1"/>
        </w:rPr>
        <w:t> </w:t>
      </w:r>
      <w:r>
        <w:rPr/>
        <w:t>KUDAKWASHE</w:t>
      </w:r>
      <w:r>
        <w:rPr>
          <w:spacing w:val="-2"/>
        </w:rPr>
        <w:t> </w:t>
      </w:r>
      <w:r>
        <w:rPr/>
        <w:t>MAPOSA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right="5923"/>
      </w:pPr>
      <w:r>
        <w:rPr/>
        <w:t>HIGH COURT OF ZIMBABWE</w:t>
      </w:r>
      <w:r>
        <w:rPr>
          <w:spacing w:val="-57"/>
        </w:rPr>
        <w:t> </w:t>
      </w:r>
      <w:r>
        <w:rPr/>
        <w:t>BACHI</w:t>
      </w:r>
      <w:r>
        <w:rPr>
          <w:spacing w:val="-5"/>
        </w:rPr>
        <w:t> </w:t>
      </w:r>
      <w:r>
        <w:rPr/>
        <w:t>MZAWAZI</w:t>
      </w:r>
      <w:r>
        <w:rPr>
          <w:spacing w:val="-2"/>
        </w:rPr>
        <w:t> </w:t>
      </w:r>
      <w:r>
        <w:rPr/>
        <w:t>J</w:t>
      </w:r>
    </w:p>
    <w:p>
      <w:pPr>
        <w:pStyle w:val="BodyText"/>
      </w:pPr>
      <w:r>
        <w:rPr/>
        <w:t>CHINHOYI,</w:t>
      </w:r>
      <w:r>
        <w:rPr>
          <w:spacing w:val="-1"/>
        </w:rPr>
        <w:t> </w:t>
      </w:r>
      <w:r>
        <w:rPr/>
        <w:t>04 June</w:t>
      </w:r>
      <w:r>
        <w:rPr>
          <w:spacing w:val="-1"/>
        </w:rPr>
        <w:t> </w:t>
      </w:r>
      <w:r>
        <w:rPr/>
        <w:t>– 06 June</w:t>
      </w:r>
      <w:r>
        <w:rPr>
          <w:spacing w:val="-2"/>
        </w:rPr>
        <w:t> </w:t>
      </w:r>
      <w:r>
        <w:rPr/>
        <w:t>2024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9"/>
        <w:ind w:left="0"/>
        <w:rPr>
          <w:sz w:val="21"/>
        </w:rPr>
      </w:pPr>
    </w:p>
    <w:p>
      <w:pPr>
        <w:tabs>
          <w:tab w:pos="1439" w:val="left" w:leader="none"/>
        </w:tabs>
        <w:spacing w:before="0"/>
        <w:ind w:left="0" w:right="6210" w:firstLine="0"/>
        <w:jc w:val="right"/>
        <w:rPr>
          <w:i/>
          <w:sz w:val="24"/>
        </w:rPr>
      </w:pPr>
      <w:r>
        <w:rPr>
          <w:sz w:val="24"/>
        </w:rPr>
        <w:t>Assessors:</w:t>
        <w:tab/>
      </w:r>
      <w:r>
        <w:rPr>
          <w:i/>
          <w:sz w:val="24"/>
        </w:rPr>
        <w:t>Mr.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Mutombwa</w:t>
      </w:r>
    </w:p>
    <w:p>
      <w:pPr>
        <w:spacing w:before="0"/>
        <w:ind w:left="0" w:right="6224" w:firstLine="0"/>
        <w:jc w:val="right"/>
        <w:rPr>
          <w:i/>
          <w:sz w:val="24"/>
        </w:rPr>
      </w:pPr>
      <w:r>
        <w:rPr>
          <w:i/>
          <w:sz w:val="24"/>
        </w:rPr>
        <w:t>Dr.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Mashavave</w:t>
      </w:r>
    </w:p>
    <w:p>
      <w:pPr>
        <w:pStyle w:val="BodyText"/>
        <w:ind w:left="0"/>
        <w:rPr>
          <w:i/>
          <w:sz w:val="26"/>
        </w:rPr>
      </w:pPr>
    </w:p>
    <w:p>
      <w:pPr>
        <w:pStyle w:val="BodyText"/>
        <w:spacing w:before="6"/>
        <w:ind w:left="0"/>
        <w:rPr>
          <w:i/>
        </w:rPr>
      </w:pPr>
    </w:p>
    <w:p>
      <w:pPr>
        <w:pStyle w:val="Heading1"/>
      </w:pPr>
      <w:r>
        <w:rPr/>
        <w:t>Criminal</w:t>
      </w:r>
      <w:r>
        <w:rPr>
          <w:spacing w:val="-2"/>
        </w:rPr>
        <w:t> </w:t>
      </w:r>
      <w:r>
        <w:rPr/>
        <w:t>Trial</w:t>
      </w:r>
    </w:p>
    <w:p>
      <w:pPr>
        <w:pStyle w:val="BodyText"/>
        <w:ind w:left="0"/>
        <w:rPr>
          <w:b/>
          <w:sz w:val="26"/>
        </w:rPr>
      </w:pPr>
    </w:p>
    <w:p>
      <w:pPr>
        <w:pStyle w:val="BodyText"/>
        <w:spacing w:before="4"/>
        <w:ind w:left="0"/>
        <w:rPr>
          <w:b/>
          <w:sz w:val="29"/>
        </w:rPr>
      </w:pPr>
    </w:p>
    <w:p>
      <w:pPr>
        <w:spacing w:before="0"/>
        <w:ind w:left="100" w:right="0" w:firstLine="0"/>
        <w:jc w:val="left"/>
        <w:rPr>
          <w:sz w:val="24"/>
        </w:rPr>
      </w:pPr>
      <w:r>
        <w:rPr>
          <w:i/>
          <w:sz w:val="24"/>
        </w:rPr>
        <w:t>R.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Nikisi</w:t>
      </w:r>
      <w:r>
        <w:rPr>
          <w:sz w:val="24"/>
        </w:rPr>
        <w:t>, for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State</w:t>
      </w:r>
    </w:p>
    <w:p>
      <w:pPr>
        <w:spacing w:before="21"/>
        <w:ind w:left="100" w:right="0" w:firstLine="0"/>
        <w:jc w:val="left"/>
        <w:rPr>
          <w:sz w:val="24"/>
        </w:rPr>
      </w:pPr>
      <w:r>
        <w:rPr>
          <w:i/>
          <w:sz w:val="24"/>
        </w:rPr>
        <w:t>T.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K.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Magavude</w:t>
      </w:r>
      <w:r>
        <w:rPr>
          <w:sz w:val="24"/>
        </w:rPr>
        <w:t>,</w:t>
      </w:r>
      <w:r>
        <w:rPr>
          <w:spacing w:val="-1"/>
          <w:sz w:val="24"/>
        </w:rPr>
        <w:t> </w:t>
      </w:r>
      <w:r>
        <w:rPr>
          <w:sz w:val="24"/>
        </w:rPr>
        <w:t>for</w:t>
      </w:r>
      <w:r>
        <w:rPr>
          <w:spacing w:val="-2"/>
          <w:sz w:val="24"/>
        </w:rPr>
        <w:t> </w:t>
      </w:r>
      <w:r>
        <w:rPr>
          <w:sz w:val="24"/>
        </w:rPr>
        <w:t>the accused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9"/>
        <w:ind w:left="0"/>
        <w:rPr>
          <w:sz w:val="25"/>
        </w:rPr>
      </w:pPr>
    </w:p>
    <w:p>
      <w:pPr>
        <w:pStyle w:val="BodyText"/>
        <w:spacing w:line="360" w:lineRule="auto"/>
        <w:ind w:right="118" w:firstLine="719"/>
        <w:jc w:val="both"/>
      </w:pPr>
      <w:r>
        <w:rPr>
          <w:b/>
        </w:rPr>
        <w:t>BACHI MZAWAZI J: </w:t>
      </w:r>
      <w:r>
        <w:rPr/>
        <w:t>The deceased Malunga aged twenty-seven years suffered one</w:t>
      </w:r>
      <w:r>
        <w:rPr>
          <w:spacing w:val="-57"/>
        </w:rPr>
        <w:t> </w:t>
      </w:r>
      <w:r>
        <w:rPr/>
        <w:t>of the most vicious, atrocious and brutal deaths at the hands of the accused person and two of</w:t>
      </w:r>
      <w:r>
        <w:rPr>
          <w:spacing w:val="1"/>
        </w:rPr>
        <w:t> </w:t>
      </w:r>
      <w:r>
        <w:rPr/>
        <w:t>his accomplices now at large. His most pivotal vital organs the heart and the lungs were</w:t>
      </w:r>
      <w:r>
        <w:rPr>
          <w:spacing w:val="1"/>
        </w:rPr>
        <w:t> </w:t>
      </w:r>
      <w:r>
        <w:rPr/>
        <w:t>lacerated.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Pathologist</w:t>
      </w:r>
      <w:r>
        <w:rPr>
          <w:spacing w:val="2"/>
        </w:rPr>
        <w:t> </w:t>
      </w:r>
      <w:r>
        <w:rPr/>
        <w:t>observed</w:t>
      </w:r>
      <w:r>
        <w:rPr>
          <w:spacing w:val="-1"/>
        </w:rPr>
        <w:t> </w:t>
      </w:r>
      <w:r>
        <w:rPr/>
        <w:t>several knife</w:t>
      </w:r>
      <w:r>
        <w:rPr>
          <w:spacing w:val="-2"/>
        </w:rPr>
        <w:t> </w:t>
      </w:r>
      <w:r>
        <w:rPr/>
        <w:t>stabbing</w:t>
      </w:r>
      <w:r>
        <w:rPr>
          <w:spacing w:val="-3"/>
        </w:rPr>
        <w:t> </w:t>
      </w:r>
      <w:r>
        <w:rPr/>
        <w:t>wounds enlisted as;</w:t>
      </w:r>
    </w:p>
    <w:p>
      <w:pPr>
        <w:pStyle w:val="ListParagraph"/>
        <w:numPr>
          <w:ilvl w:val="0"/>
          <w:numId w:val="1"/>
        </w:numPr>
        <w:tabs>
          <w:tab w:pos="1181" w:val="left" w:leader="none"/>
        </w:tabs>
        <w:spacing w:line="360" w:lineRule="auto" w:before="162" w:after="0"/>
        <w:ind w:left="1180" w:right="124" w:hanging="360"/>
        <w:jc w:val="left"/>
        <w:rPr>
          <w:sz w:val="24"/>
        </w:rPr>
      </w:pPr>
      <w:r>
        <w:rPr>
          <w:sz w:val="24"/>
        </w:rPr>
        <w:t>Perforated</w:t>
      </w:r>
      <w:r>
        <w:rPr>
          <w:spacing w:val="10"/>
          <w:sz w:val="24"/>
        </w:rPr>
        <w:t> </w:t>
      </w:r>
      <w:r>
        <w:rPr>
          <w:sz w:val="24"/>
        </w:rPr>
        <w:t>3cm</w:t>
      </w:r>
      <w:r>
        <w:rPr>
          <w:spacing w:val="11"/>
          <w:sz w:val="24"/>
        </w:rPr>
        <w:t> </w:t>
      </w:r>
      <w:r>
        <w:rPr>
          <w:sz w:val="24"/>
        </w:rPr>
        <w:t>long</w:t>
      </w:r>
      <w:r>
        <w:rPr>
          <w:spacing w:val="9"/>
          <w:sz w:val="24"/>
        </w:rPr>
        <w:t> </w:t>
      </w:r>
      <w:r>
        <w:rPr>
          <w:sz w:val="24"/>
        </w:rPr>
        <w:t>lacerated</w:t>
      </w:r>
      <w:r>
        <w:rPr>
          <w:spacing w:val="7"/>
          <w:sz w:val="24"/>
        </w:rPr>
        <w:t> </w:t>
      </w:r>
      <w:r>
        <w:rPr>
          <w:sz w:val="24"/>
        </w:rPr>
        <w:t>in</w:t>
      </w:r>
      <w:r>
        <w:rPr>
          <w:spacing w:val="11"/>
          <w:sz w:val="24"/>
        </w:rPr>
        <w:t> </w:t>
      </w:r>
      <w:r>
        <w:rPr>
          <w:sz w:val="24"/>
        </w:rPr>
        <w:t>the</w:t>
      </w:r>
      <w:r>
        <w:rPr>
          <w:spacing w:val="10"/>
          <w:sz w:val="24"/>
        </w:rPr>
        <w:t> </w:t>
      </w:r>
      <w:r>
        <w:rPr>
          <w:sz w:val="24"/>
        </w:rPr>
        <w:t>right</w:t>
      </w:r>
      <w:r>
        <w:rPr>
          <w:spacing w:val="11"/>
          <w:sz w:val="24"/>
        </w:rPr>
        <w:t> </w:t>
      </w:r>
      <w:r>
        <w:rPr>
          <w:sz w:val="24"/>
        </w:rPr>
        <w:t>hemithorax</w:t>
      </w:r>
      <w:r>
        <w:rPr>
          <w:spacing w:val="10"/>
          <w:sz w:val="24"/>
        </w:rPr>
        <w:t> </w:t>
      </w:r>
      <w:r>
        <w:rPr>
          <w:sz w:val="24"/>
        </w:rPr>
        <w:t>above,</w:t>
      </w:r>
      <w:r>
        <w:rPr>
          <w:spacing w:val="8"/>
          <w:sz w:val="24"/>
        </w:rPr>
        <w:t> </w:t>
      </w:r>
      <w:r>
        <w:rPr>
          <w:sz w:val="24"/>
        </w:rPr>
        <w:t>2cm</w:t>
      </w:r>
      <w:r>
        <w:rPr>
          <w:spacing w:val="8"/>
          <w:sz w:val="24"/>
        </w:rPr>
        <w:t> </w:t>
      </w:r>
      <w:r>
        <w:rPr>
          <w:sz w:val="24"/>
        </w:rPr>
        <w:t>above</w:t>
      </w:r>
      <w:r>
        <w:rPr>
          <w:spacing w:val="7"/>
          <w:sz w:val="24"/>
        </w:rPr>
        <w:t> </w:t>
      </w:r>
      <w:r>
        <w:rPr>
          <w:sz w:val="24"/>
        </w:rPr>
        <w:t>the</w:t>
      </w:r>
      <w:r>
        <w:rPr>
          <w:spacing w:val="7"/>
          <w:sz w:val="24"/>
        </w:rPr>
        <w:t> </w:t>
      </w:r>
      <w:r>
        <w:rPr>
          <w:sz w:val="24"/>
        </w:rPr>
        <w:t>right</w:t>
      </w:r>
      <w:r>
        <w:rPr>
          <w:spacing w:val="-57"/>
          <w:sz w:val="24"/>
        </w:rPr>
        <w:t> </w:t>
      </w:r>
      <w:r>
        <w:rPr>
          <w:sz w:val="24"/>
        </w:rPr>
        <w:t>nipple</w:t>
      </w:r>
      <w:r>
        <w:rPr>
          <w:spacing w:val="-2"/>
          <w:sz w:val="24"/>
        </w:rPr>
        <w:t> </w:t>
      </w:r>
      <w:r>
        <w:rPr>
          <w:sz w:val="24"/>
        </w:rPr>
        <w:t>and to the</w:t>
      </w:r>
      <w:r>
        <w:rPr>
          <w:spacing w:val="-1"/>
          <w:sz w:val="24"/>
        </w:rPr>
        <w:t> </w:t>
      </w:r>
      <w:r>
        <w:rPr>
          <w:sz w:val="24"/>
        </w:rPr>
        <w:t>left of it that penetrated the</w:t>
      </w:r>
      <w:r>
        <w:rPr>
          <w:spacing w:val="-1"/>
          <w:sz w:val="24"/>
        </w:rPr>
        <w:t> </w:t>
      </w:r>
      <w:r>
        <w:rPr>
          <w:sz w:val="24"/>
        </w:rPr>
        <w:t>cavity</w:t>
      </w:r>
      <w:r>
        <w:rPr>
          <w:spacing w:val="-4"/>
          <w:sz w:val="24"/>
        </w:rPr>
        <w:t> </w:t>
      </w:r>
      <w:r>
        <w:rPr>
          <w:sz w:val="24"/>
        </w:rPr>
        <w:t>20 cm.</w:t>
      </w:r>
    </w:p>
    <w:p>
      <w:pPr>
        <w:pStyle w:val="ListParagraph"/>
        <w:numPr>
          <w:ilvl w:val="0"/>
          <w:numId w:val="1"/>
        </w:numPr>
        <w:tabs>
          <w:tab w:pos="1181" w:val="left" w:leader="none"/>
        </w:tabs>
        <w:spacing w:line="360" w:lineRule="auto" w:before="0" w:after="0"/>
        <w:ind w:left="1180" w:right="121" w:hanging="360"/>
        <w:jc w:val="left"/>
        <w:rPr>
          <w:sz w:val="24"/>
        </w:rPr>
      </w:pPr>
      <w:r>
        <w:rPr>
          <w:sz w:val="24"/>
        </w:rPr>
        <w:t>Incised</w:t>
      </w:r>
      <w:r>
        <w:rPr>
          <w:spacing w:val="10"/>
          <w:sz w:val="24"/>
        </w:rPr>
        <w:t> </w:t>
      </w:r>
      <w:r>
        <w:rPr>
          <w:sz w:val="24"/>
        </w:rPr>
        <w:t>wound</w:t>
      </w:r>
      <w:r>
        <w:rPr>
          <w:spacing w:val="10"/>
          <w:sz w:val="24"/>
        </w:rPr>
        <w:t> </w:t>
      </w:r>
      <w:r>
        <w:rPr>
          <w:sz w:val="24"/>
        </w:rPr>
        <w:t>on</w:t>
      </w:r>
      <w:r>
        <w:rPr>
          <w:spacing w:val="10"/>
          <w:sz w:val="24"/>
        </w:rPr>
        <w:t> </w:t>
      </w:r>
      <w:r>
        <w:rPr>
          <w:sz w:val="24"/>
        </w:rPr>
        <w:t>the</w:t>
      </w:r>
      <w:r>
        <w:rPr>
          <w:spacing w:val="10"/>
          <w:sz w:val="24"/>
        </w:rPr>
        <w:t> </w:t>
      </w:r>
      <w:r>
        <w:rPr>
          <w:sz w:val="24"/>
        </w:rPr>
        <w:t>lateral</w:t>
      </w:r>
      <w:r>
        <w:rPr>
          <w:spacing w:val="11"/>
          <w:sz w:val="24"/>
        </w:rPr>
        <w:t> </w:t>
      </w:r>
      <w:r>
        <w:rPr>
          <w:sz w:val="24"/>
        </w:rPr>
        <w:t>aspect</w:t>
      </w:r>
      <w:r>
        <w:rPr>
          <w:spacing w:val="11"/>
          <w:sz w:val="24"/>
        </w:rPr>
        <w:t> </w:t>
      </w:r>
      <w:r>
        <w:rPr>
          <w:sz w:val="24"/>
        </w:rPr>
        <w:t>of</w:t>
      </w:r>
      <w:r>
        <w:rPr>
          <w:spacing w:val="10"/>
          <w:sz w:val="24"/>
        </w:rPr>
        <w:t> </w:t>
      </w:r>
      <w:r>
        <w:rPr>
          <w:sz w:val="24"/>
        </w:rPr>
        <w:t>the</w:t>
      </w:r>
      <w:r>
        <w:rPr>
          <w:spacing w:val="13"/>
          <w:sz w:val="24"/>
        </w:rPr>
        <w:t> </w:t>
      </w:r>
      <w:r>
        <w:rPr>
          <w:sz w:val="24"/>
        </w:rPr>
        <w:t>left</w:t>
      </w:r>
      <w:r>
        <w:rPr>
          <w:spacing w:val="11"/>
          <w:sz w:val="24"/>
        </w:rPr>
        <w:t> </w:t>
      </w:r>
      <w:r>
        <w:rPr>
          <w:sz w:val="24"/>
        </w:rPr>
        <w:t>buttock,</w:t>
      </w:r>
      <w:r>
        <w:rPr>
          <w:spacing w:val="10"/>
          <w:sz w:val="24"/>
        </w:rPr>
        <w:t> </w:t>
      </w:r>
      <w:r>
        <w:rPr>
          <w:sz w:val="24"/>
        </w:rPr>
        <w:t>4cm</w:t>
      </w:r>
      <w:r>
        <w:rPr>
          <w:spacing w:val="11"/>
          <w:sz w:val="24"/>
        </w:rPr>
        <w:t> </w:t>
      </w:r>
      <w:r>
        <w:rPr>
          <w:sz w:val="24"/>
        </w:rPr>
        <w:t>long</w:t>
      </w:r>
      <w:r>
        <w:rPr>
          <w:spacing w:val="8"/>
          <w:sz w:val="24"/>
        </w:rPr>
        <w:t> </w:t>
      </w:r>
      <w:r>
        <w:rPr>
          <w:sz w:val="24"/>
        </w:rPr>
        <w:t>perpendicular</w:t>
      </w:r>
      <w:r>
        <w:rPr>
          <w:spacing w:val="10"/>
          <w:sz w:val="24"/>
        </w:rPr>
        <w:t> </w:t>
      </w:r>
      <w:r>
        <w:rPr>
          <w:sz w:val="24"/>
        </w:rPr>
        <w:t>to</w:t>
      </w:r>
      <w:r>
        <w:rPr>
          <w:spacing w:val="-57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longitudinal axis of the body.</w:t>
      </w:r>
    </w:p>
    <w:p>
      <w:pPr>
        <w:pStyle w:val="ListParagraph"/>
        <w:numPr>
          <w:ilvl w:val="0"/>
          <w:numId w:val="1"/>
        </w:numPr>
        <w:tabs>
          <w:tab w:pos="1181" w:val="left" w:leader="none"/>
        </w:tabs>
        <w:spacing w:line="240" w:lineRule="auto" w:before="0" w:after="0"/>
        <w:ind w:left="1180" w:right="0" w:hanging="361"/>
        <w:jc w:val="left"/>
        <w:rPr>
          <w:sz w:val="24"/>
        </w:rPr>
      </w:pPr>
      <w:r>
        <w:rPr>
          <w:sz w:val="24"/>
        </w:rPr>
        <w:t>Incised</w:t>
      </w:r>
      <w:r>
        <w:rPr>
          <w:spacing w:val="-1"/>
          <w:sz w:val="24"/>
        </w:rPr>
        <w:t> </w:t>
      </w:r>
      <w:r>
        <w:rPr>
          <w:sz w:val="24"/>
        </w:rPr>
        <w:t>wound</w:t>
      </w:r>
      <w:r>
        <w:rPr>
          <w:spacing w:val="-1"/>
          <w:sz w:val="24"/>
        </w:rPr>
        <w:t> </w:t>
      </w:r>
      <w:r>
        <w:rPr>
          <w:sz w:val="24"/>
        </w:rPr>
        <w:t>located</w:t>
      </w:r>
      <w:r>
        <w:rPr>
          <w:spacing w:val="-1"/>
          <w:sz w:val="24"/>
        </w:rPr>
        <w:t> </w:t>
      </w:r>
      <w:r>
        <w:rPr>
          <w:sz w:val="24"/>
        </w:rPr>
        <w:t>on the</w:t>
      </w:r>
      <w:r>
        <w:rPr>
          <w:spacing w:val="-1"/>
          <w:sz w:val="24"/>
        </w:rPr>
        <w:t> </w:t>
      </w:r>
      <w:r>
        <w:rPr>
          <w:sz w:val="24"/>
        </w:rPr>
        <w:t>external</w:t>
      </w:r>
      <w:r>
        <w:rPr>
          <w:spacing w:val="-1"/>
          <w:sz w:val="24"/>
        </w:rPr>
        <w:t> </w:t>
      </w:r>
      <w:r>
        <w:rPr>
          <w:sz w:val="24"/>
        </w:rPr>
        <w:t>lateral aspect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right lumbar</w:t>
      </w:r>
      <w:r>
        <w:rPr>
          <w:spacing w:val="-3"/>
          <w:sz w:val="24"/>
        </w:rPr>
        <w:t> </w:t>
      </w:r>
      <w:r>
        <w:rPr>
          <w:sz w:val="24"/>
        </w:rPr>
        <w:t>foss</w:t>
      </w:r>
      <w:r>
        <w:rPr>
          <w:spacing w:val="-1"/>
          <w:sz w:val="24"/>
        </w:rPr>
        <w:t> </w:t>
      </w:r>
      <w:r>
        <w:rPr>
          <w:sz w:val="24"/>
        </w:rPr>
        <w:t>3cm.</w:t>
      </w:r>
    </w:p>
    <w:p>
      <w:pPr>
        <w:pStyle w:val="ListParagraph"/>
        <w:numPr>
          <w:ilvl w:val="0"/>
          <w:numId w:val="1"/>
        </w:numPr>
        <w:tabs>
          <w:tab w:pos="1181" w:val="left" w:leader="none"/>
        </w:tabs>
        <w:spacing w:line="240" w:lineRule="auto" w:before="140" w:after="0"/>
        <w:ind w:left="1180" w:right="0" w:hanging="361"/>
        <w:jc w:val="left"/>
        <w:rPr>
          <w:sz w:val="24"/>
        </w:rPr>
      </w:pPr>
      <w:r>
        <w:rPr>
          <w:sz w:val="24"/>
        </w:rPr>
        <w:t>Moderate</w:t>
      </w:r>
      <w:r>
        <w:rPr>
          <w:spacing w:val="-2"/>
          <w:sz w:val="24"/>
        </w:rPr>
        <w:t> </w:t>
      </w:r>
      <w:r>
        <w:rPr>
          <w:sz w:val="24"/>
        </w:rPr>
        <w:t>brain</w:t>
      </w:r>
      <w:r>
        <w:rPr>
          <w:spacing w:val="-1"/>
          <w:sz w:val="24"/>
        </w:rPr>
        <w:t> </w:t>
      </w:r>
      <w:r>
        <w:rPr>
          <w:sz w:val="24"/>
        </w:rPr>
        <w:t>edema.</w:t>
      </w:r>
    </w:p>
    <w:p>
      <w:pPr>
        <w:pStyle w:val="ListParagraph"/>
        <w:numPr>
          <w:ilvl w:val="0"/>
          <w:numId w:val="1"/>
        </w:numPr>
        <w:tabs>
          <w:tab w:pos="1181" w:val="left" w:leader="none"/>
        </w:tabs>
        <w:spacing w:line="240" w:lineRule="auto" w:before="136" w:after="0"/>
        <w:ind w:left="1180" w:right="0" w:hanging="361"/>
        <w:jc w:val="left"/>
        <w:rPr>
          <w:sz w:val="24"/>
        </w:rPr>
      </w:pPr>
      <w:r>
        <w:rPr>
          <w:sz w:val="24"/>
        </w:rPr>
        <w:t>3500ml haemothorax.</w:t>
      </w:r>
    </w:p>
    <w:p>
      <w:pPr>
        <w:pStyle w:val="ListParagraph"/>
        <w:numPr>
          <w:ilvl w:val="0"/>
          <w:numId w:val="1"/>
        </w:numPr>
        <w:tabs>
          <w:tab w:pos="1181" w:val="left" w:leader="none"/>
        </w:tabs>
        <w:spacing w:line="240" w:lineRule="auto" w:before="137" w:after="0"/>
        <w:ind w:left="1180" w:right="0" w:hanging="361"/>
        <w:jc w:val="left"/>
        <w:rPr>
          <w:sz w:val="24"/>
        </w:rPr>
      </w:pPr>
      <w:r>
        <w:rPr>
          <w:sz w:val="24"/>
        </w:rPr>
        <w:t>Haemorrhagic</w:t>
      </w:r>
      <w:r>
        <w:rPr>
          <w:spacing w:val="-2"/>
          <w:sz w:val="24"/>
        </w:rPr>
        <w:t> </w:t>
      </w:r>
      <w:r>
        <w:rPr>
          <w:sz w:val="24"/>
        </w:rPr>
        <w:t>infiltrate at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end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pectoral</w:t>
      </w:r>
      <w:r>
        <w:rPr>
          <w:spacing w:val="-1"/>
          <w:sz w:val="24"/>
        </w:rPr>
        <w:t> </w:t>
      </w:r>
      <w:r>
        <w:rPr>
          <w:sz w:val="24"/>
        </w:rPr>
        <w:t>muscle.</w:t>
      </w:r>
    </w:p>
    <w:p>
      <w:pPr>
        <w:pStyle w:val="ListParagraph"/>
        <w:numPr>
          <w:ilvl w:val="0"/>
          <w:numId w:val="1"/>
        </w:numPr>
        <w:tabs>
          <w:tab w:pos="1181" w:val="left" w:leader="none"/>
        </w:tabs>
        <w:spacing w:line="240" w:lineRule="auto" w:before="139" w:after="0"/>
        <w:ind w:left="1180" w:right="0" w:hanging="361"/>
        <w:jc w:val="left"/>
        <w:rPr>
          <w:sz w:val="24"/>
        </w:rPr>
      </w:pPr>
      <w:r>
        <w:rPr>
          <w:sz w:val="24"/>
        </w:rPr>
        <w:t>Lung</w:t>
      </w:r>
      <w:r>
        <w:rPr>
          <w:spacing w:val="-4"/>
          <w:sz w:val="24"/>
        </w:rPr>
        <w:t> </w:t>
      </w:r>
      <w:r>
        <w:rPr>
          <w:sz w:val="24"/>
        </w:rPr>
        <w:t>laceration.</w:t>
      </w:r>
    </w:p>
    <w:p>
      <w:pPr>
        <w:pStyle w:val="ListParagraph"/>
        <w:numPr>
          <w:ilvl w:val="0"/>
          <w:numId w:val="1"/>
        </w:numPr>
        <w:tabs>
          <w:tab w:pos="1181" w:val="left" w:leader="none"/>
        </w:tabs>
        <w:spacing w:line="240" w:lineRule="auto" w:before="137" w:after="0"/>
        <w:ind w:left="1180" w:right="0" w:hanging="361"/>
        <w:jc w:val="left"/>
        <w:rPr>
          <w:sz w:val="24"/>
        </w:rPr>
      </w:pPr>
      <w:r>
        <w:rPr>
          <w:sz w:val="24"/>
        </w:rPr>
        <w:t>Pericardium</w:t>
      </w:r>
      <w:r>
        <w:rPr>
          <w:spacing w:val="-3"/>
          <w:sz w:val="24"/>
        </w:rPr>
        <w:t> </w:t>
      </w:r>
      <w:r>
        <w:rPr>
          <w:sz w:val="24"/>
        </w:rPr>
        <w:t>lacerated.</w:t>
      </w:r>
    </w:p>
    <w:p>
      <w:pPr>
        <w:pStyle w:val="ListParagraph"/>
        <w:numPr>
          <w:ilvl w:val="0"/>
          <w:numId w:val="1"/>
        </w:numPr>
        <w:tabs>
          <w:tab w:pos="1181" w:val="left" w:leader="none"/>
        </w:tabs>
        <w:spacing w:line="240" w:lineRule="auto" w:before="139" w:after="0"/>
        <w:ind w:left="1180" w:right="0" w:hanging="361"/>
        <w:jc w:val="left"/>
        <w:rPr>
          <w:sz w:val="24"/>
        </w:rPr>
      </w:pPr>
      <w:r>
        <w:rPr>
          <w:sz w:val="24"/>
        </w:rPr>
        <w:t>Heart</w:t>
      </w:r>
      <w:r>
        <w:rPr>
          <w:spacing w:val="-2"/>
          <w:sz w:val="24"/>
        </w:rPr>
        <w:t> </w:t>
      </w:r>
      <w:r>
        <w:rPr>
          <w:sz w:val="24"/>
        </w:rPr>
        <w:t>right</w:t>
      </w:r>
      <w:r>
        <w:rPr>
          <w:spacing w:val="-1"/>
          <w:sz w:val="24"/>
        </w:rPr>
        <w:t> </w:t>
      </w:r>
      <w:r>
        <w:rPr>
          <w:sz w:val="24"/>
        </w:rPr>
        <w:t>ventricle</w:t>
      </w:r>
      <w:r>
        <w:rPr>
          <w:spacing w:val="-2"/>
          <w:sz w:val="24"/>
        </w:rPr>
        <w:t> </w:t>
      </w:r>
      <w:r>
        <w:rPr>
          <w:sz w:val="24"/>
        </w:rPr>
        <w:t>laceration.</w:t>
      </w:r>
    </w:p>
    <w:p>
      <w:pPr>
        <w:pStyle w:val="BodyText"/>
        <w:spacing w:before="10"/>
        <w:ind w:left="0"/>
        <w:rPr>
          <w:sz w:val="25"/>
        </w:rPr>
      </w:pPr>
    </w:p>
    <w:p>
      <w:pPr>
        <w:pStyle w:val="BodyText"/>
        <w:spacing w:before="1"/>
        <w:ind w:left="820"/>
      </w:pPr>
      <w:r>
        <w:rPr/>
        <w:t>The</w:t>
      </w:r>
      <w:r>
        <w:rPr>
          <w:spacing w:val="19"/>
        </w:rPr>
        <w:t> </w:t>
      </w:r>
      <w:r>
        <w:rPr/>
        <w:t>cause</w:t>
      </w:r>
      <w:r>
        <w:rPr>
          <w:spacing w:val="19"/>
        </w:rPr>
        <w:t> </w:t>
      </w:r>
      <w:r>
        <w:rPr/>
        <w:t>of</w:t>
      </w:r>
      <w:r>
        <w:rPr>
          <w:spacing w:val="19"/>
        </w:rPr>
        <w:t> </w:t>
      </w:r>
      <w:r>
        <w:rPr/>
        <w:t>death</w:t>
      </w:r>
      <w:r>
        <w:rPr>
          <w:spacing w:val="20"/>
        </w:rPr>
        <w:t> </w:t>
      </w:r>
      <w:r>
        <w:rPr/>
        <w:t>was</w:t>
      </w:r>
      <w:r>
        <w:rPr>
          <w:spacing w:val="21"/>
        </w:rPr>
        <w:t> </w:t>
      </w:r>
      <w:r>
        <w:rPr/>
        <w:t>disclosed</w:t>
      </w:r>
      <w:r>
        <w:rPr>
          <w:spacing w:val="19"/>
        </w:rPr>
        <w:t> </w:t>
      </w:r>
      <w:r>
        <w:rPr/>
        <w:t>as</w:t>
      </w:r>
      <w:r>
        <w:rPr>
          <w:spacing w:val="20"/>
        </w:rPr>
        <w:t> </w:t>
      </w:r>
      <w:r>
        <w:rPr/>
        <w:t>3500ml</w:t>
      </w:r>
      <w:r>
        <w:rPr>
          <w:spacing w:val="25"/>
        </w:rPr>
        <w:t> </w:t>
      </w:r>
      <w:r>
        <w:rPr/>
        <w:t>haemothorax,</w:t>
      </w:r>
      <w:r>
        <w:rPr>
          <w:spacing w:val="20"/>
        </w:rPr>
        <w:t> </w:t>
      </w:r>
      <w:r>
        <w:rPr/>
        <w:t>lung</w:t>
      </w:r>
      <w:r>
        <w:rPr>
          <w:spacing w:val="19"/>
        </w:rPr>
        <w:t> </w:t>
      </w:r>
      <w:r>
        <w:rPr/>
        <w:t>and</w:t>
      </w:r>
      <w:r>
        <w:rPr>
          <w:spacing w:val="20"/>
        </w:rPr>
        <w:t> </w:t>
      </w:r>
      <w:r>
        <w:rPr/>
        <w:t>hear</w:t>
      </w:r>
      <w:r>
        <w:rPr>
          <w:spacing w:val="21"/>
        </w:rPr>
        <w:t> </w:t>
      </w:r>
      <w:r>
        <w:rPr/>
        <w:t>laceration.</w:t>
      </w:r>
    </w:p>
    <w:p>
      <w:pPr>
        <w:pStyle w:val="BodyText"/>
        <w:spacing w:before="139"/>
      </w:pPr>
      <w:r>
        <w:rPr/>
        <w:t>Perforating</w:t>
      </w:r>
      <w:r>
        <w:rPr>
          <w:spacing w:val="-4"/>
        </w:rPr>
        <w:t> </w:t>
      </w:r>
      <w:r>
        <w:rPr/>
        <w:t>stab</w:t>
      </w:r>
      <w:r>
        <w:rPr>
          <w:spacing w:val="-1"/>
        </w:rPr>
        <w:t> </w:t>
      </w:r>
      <w:r>
        <w:rPr/>
        <w:t>wound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right</w:t>
      </w:r>
      <w:r>
        <w:rPr>
          <w:spacing w:val="-1"/>
        </w:rPr>
        <w:t> </w:t>
      </w:r>
      <w:r>
        <w:rPr/>
        <w:t>chest</w:t>
      </w:r>
      <w:r>
        <w:rPr>
          <w:spacing w:val="-1"/>
        </w:rPr>
        <w:t> </w:t>
      </w:r>
      <w:r>
        <w:rPr/>
        <w:t>region.</w:t>
      </w:r>
    </w:p>
    <w:p>
      <w:pPr>
        <w:spacing w:after="0"/>
        <w:sectPr>
          <w:headerReference w:type="default" r:id="rId5"/>
          <w:type w:val="continuous"/>
          <w:pgSz w:w="11910" w:h="16840"/>
          <w:pgMar w:header="749" w:top="1660" w:bottom="280" w:left="1340" w:right="1320"/>
          <w:pgNumType w:start="1"/>
        </w:sectPr>
      </w:pPr>
    </w:p>
    <w:p>
      <w:pPr>
        <w:pStyle w:val="BodyText"/>
        <w:spacing w:line="360" w:lineRule="auto" w:before="104"/>
        <w:ind w:right="120" w:firstLine="719"/>
        <w:jc w:val="both"/>
      </w:pPr>
      <w:r>
        <w:rPr/>
        <w:t>To say the deceased was</w:t>
      </w:r>
      <w:r>
        <w:rPr>
          <w:spacing w:val="60"/>
        </w:rPr>
        <w:t> </w:t>
      </w:r>
      <w:r>
        <w:rPr/>
        <w:t>butchered is an understatement given the picture portrayed</w:t>
      </w:r>
      <w:r>
        <w:rPr>
          <w:spacing w:val="1"/>
        </w:rPr>
        <w:t> </w:t>
      </w:r>
      <w:r>
        <w:rPr/>
        <w:t>by</w:t>
      </w:r>
      <w:r>
        <w:rPr>
          <w:spacing w:val="-6"/>
        </w:rPr>
        <w:t> </w:t>
      </w:r>
      <w:r>
        <w:rPr/>
        <w:t>the</w:t>
      </w:r>
      <w:r>
        <w:rPr>
          <w:spacing w:val="1"/>
        </w:rPr>
        <w:t> </w:t>
      </w:r>
      <w:r>
        <w:rPr/>
        <w:t>autopsy</w:t>
      </w:r>
      <w:r>
        <w:rPr>
          <w:spacing w:val="-3"/>
        </w:rPr>
        <w:t> </w:t>
      </w:r>
      <w:r>
        <w:rPr/>
        <w:t>report admitted into evidence</w:t>
      </w:r>
      <w:r>
        <w:rPr>
          <w:spacing w:val="-1"/>
        </w:rPr>
        <w:t> </w:t>
      </w:r>
      <w:r>
        <w:rPr/>
        <w:t>by</w:t>
      </w:r>
      <w:r>
        <w:rPr>
          <w:spacing w:val="-3"/>
        </w:rPr>
        <w:t> </w:t>
      </w:r>
      <w:r>
        <w:rPr/>
        <w:t>consent as exhibit 1.</w:t>
      </w:r>
    </w:p>
    <w:p>
      <w:pPr>
        <w:pStyle w:val="BodyText"/>
        <w:spacing w:line="360" w:lineRule="auto" w:before="158"/>
        <w:ind w:right="114" w:firstLine="719"/>
        <w:jc w:val="both"/>
      </w:pPr>
      <w:r>
        <w:rPr/>
        <w:t>Accused and Integrity Nguruve were arrested in connection with the killing. They</w:t>
      </w:r>
      <w:r>
        <w:rPr>
          <w:spacing w:val="1"/>
        </w:rPr>
        <w:t> </w:t>
      </w:r>
      <w:r>
        <w:rPr/>
        <w:t>were charged with murder in terms of s47 (1) of the Criminal Law Codification and Reform</w:t>
      </w:r>
      <w:r>
        <w:rPr>
          <w:spacing w:val="1"/>
        </w:rPr>
        <w:t> </w:t>
      </w:r>
      <w:r>
        <w:rPr/>
        <w:t>Act [Chapter 9:23]. The third accused fled from justice. Integrity Nguruve also followed suit</w:t>
      </w:r>
      <w:r>
        <w:rPr>
          <w:spacing w:val="1"/>
        </w:rPr>
        <w:t> </w:t>
      </w:r>
      <w:r>
        <w:rPr/>
        <w:t>when</w:t>
      </w:r>
      <w:r>
        <w:rPr>
          <w:spacing w:val="-1"/>
        </w:rPr>
        <w:t> </w:t>
      </w:r>
      <w:r>
        <w:rPr/>
        <w:t>he</w:t>
      </w:r>
      <w:r>
        <w:rPr>
          <w:spacing w:val="-1"/>
        </w:rPr>
        <w:t> </w:t>
      </w:r>
      <w:r>
        <w:rPr/>
        <w:t>was admitted to bail.</w:t>
      </w:r>
    </w:p>
    <w:p>
      <w:pPr>
        <w:pStyle w:val="BodyText"/>
        <w:spacing w:line="360" w:lineRule="auto" w:before="161"/>
        <w:ind w:right="115" w:firstLine="719"/>
        <w:jc w:val="both"/>
      </w:pPr>
      <w:r>
        <w:rPr/>
        <w:t>The accused person admitted being present when the altercation giving rise to the</w:t>
      </w:r>
      <w:r>
        <w:rPr>
          <w:spacing w:val="1"/>
        </w:rPr>
        <w:t> </w:t>
      </w:r>
      <w:r>
        <w:rPr/>
        <w:t>numerous stab wounds commenced. He acknowledged fighting the deceased but stated that,</w:t>
      </w:r>
      <w:r>
        <w:rPr>
          <w:spacing w:val="1"/>
        </w:rPr>
        <w:t> </w:t>
      </w:r>
      <w:r>
        <w:rPr/>
        <w:t>the deceased overpowered him and he left. He however shifts all the blame to the fugitive,</w:t>
      </w:r>
      <w:r>
        <w:rPr>
          <w:spacing w:val="1"/>
        </w:rPr>
        <w:t> </w:t>
      </w:r>
      <w:r>
        <w:rPr/>
        <w:t>Integrity Nguruve who also confessed his own role in the murder to the police upon handing</w:t>
      </w:r>
      <w:r>
        <w:rPr>
          <w:spacing w:val="1"/>
        </w:rPr>
        <w:t> </w:t>
      </w:r>
      <w:r>
        <w:rPr/>
        <w:t>himself over. The accused person denied stabbing the deceased to death and in the manner</w:t>
      </w:r>
      <w:r>
        <w:rPr>
          <w:spacing w:val="1"/>
        </w:rPr>
        <w:t> </w:t>
      </w:r>
      <w:r>
        <w:rPr/>
        <w:t>alleged.</w:t>
      </w:r>
    </w:p>
    <w:p>
      <w:pPr>
        <w:pStyle w:val="BodyText"/>
        <w:spacing w:line="360" w:lineRule="auto" w:before="159"/>
        <w:ind w:right="117" w:firstLine="719"/>
        <w:jc w:val="both"/>
      </w:pPr>
      <w:r>
        <w:rPr/>
        <w:t>He</w:t>
      </w:r>
      <w:r>
        <w:rPr>
          <w:spacing w:val="1"/>
        </w:rPr>
        <w:t> </w:t>
      </w:r>
      <w:r>
        <w:rPr/>
        <w:t>also</w:t>
      </w:r>
      <w:r>
        <w:rPr>
          <w:spacing w:val="1"/>
        </w:rPr>
        <w:t> </w:t>
      </w:r>
      <w:r>
        <w:rPr/>
        <w:t>objects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acting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common</w:t>
      </w:r>
      <w:r>
        <w:rPr>
          <w:spacing w:val="1"/>
        </w:rPr>
        <w:t> </w:t>
      </w:r>
      <w:r>
        <w:rPr/>
        <w:t>purpose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Integrity</w:t>
      </w:r>
      <w:r>
        <w:rPr>
          <w:spacing w:val="1"/>
        </w:rPr>
        <w:t> </w:t>
      </w:r>
      <w:r>
        <w:rPr/>
        <w:t>Nguruve.</w:t>
      </w:r>
      <w:r>
        <w:rPr>
          <w:spacing w:val="1"/>
        </w:rPr>
        <w:t> </w:t>
      </w:r>
      <w:r>
        <w:rPr/>
        <w:t>He</w:t>
      </w:r>
      <w:r>
        <w:rPr>
          <w:spacing w:val="60"/>
        </w:rPr>
        <w:t> </w:t>
      </w:r>
      <w:r>
        <w:rPr/>
        <w:t>thus</w:t>
      </w:r>
      <w:r>
        <w:rPr>
          <w:spacing w:val="1"/>
        </w:rPr>
        <w:t> </w:t>
      </w:r>
      <w:r>
        <w:rPr/>
        <w:t>tendered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plea</w:t>
      </w:r>
      <w:r>
        <w:rPr>
          <w:spacing w:val="-2"/>
        </w:rPr>
        <w:t> </w:t>
      </w:r>
      <w:r>
        <w:rPr/>
        <w:t>of not guilty</w:t>
      </w:r>
      <w:r>
        <w:rPr>
          <w:spacing w:val="-5"/>
        </w:rPr>
        <w:t> </w:t>
      </w:r>
      <w:r>
        <w:rPr/>
        <w:t>and prayed for an</w:t>
      </w:r>
      <w:r>
        <w:rPr>
          <w:spacing w:val="1"/>
        </w:rPr>
        <w:t> </w:t>
      </w:r>
      <w:r>
        <w:rPr/>
        <w:t>acquittal.</w:t>
      </w:r>
    </w:p>
    <w:p>
      <w:pPr>
        <w:pStyle w:val="Heading1"/>
        <w:spacing w:before="166"/>
        <w:jc w:val="both"/>
      </w:pPr>
      <w:r>
        <w:rPr/>
        <w:t>The</w:t>
      </w:r>
      <w:r>
        <w:rPr>
          <w:spacing w:val="-3"/>
        </w:rPr>
        <w:t> </w:t>
      </w:r>
      <w:r>
        <w:rPr/>
        <w:t>Facts</w:t>
      </w:r>
    </w:p>
    <w:p>
      <w:pPr>
        <w:pStyle w:val="BodyText"/>
        <w:spacing w:before="6"/>
        <w:ind w:left="0"/>
        <w:rPr>
          <w:b/>
          <w:sz w:val="25"/>
        </w:rPr>
      </w:pPr>
    </w:p>
    <w:p>
      <w:pPr>
        <w:pStyle w:val="BodyText"/>
        <w:spacing w:line="360" w:lineRule="auto"/>
        <w:ind w:right="115" w:firstLine="719"/>
        <w:jc w:val="both"/>
      </w:pPr>
      <w:r>
        <w:rPr/>
        <w:t>It is the State case that on the 26</w:t>
      </w:r>
      <w:r>
        <w:rPr>
          <w:vertAlign w:val="superscript"/>
        </w:rPr>
        <w:t>th</w:t>
      </w:r>
      <w:r>
        <w:rPr>
          <w:vertAlign w:val="baseline"/>
        </w:rPr>
        <w:t> of December 2023, the deceased was walking home</w:t>
      </w:r>
      <w:r>
        <w:rPr>
          <w:spacing w:val="-57"/>
          <w:vertAlign w:val="baseline"/>
        </w:rPr>
        <w:t> </w:t>
      </w:r>
      <w:r>
        <w:rPr>
          <w:vertAlign w:val="baseline"/>
        </w:rPr>
        <w:t>with his friend Courage Mudzitiri. They came across the accused person and his mentioned</w:t>
      </w:r>
      <w:r>
        <w:rPr>
          <w:spacing w:val="1"/>
          <w:vertAlign w:val="baseline"/>
        </w:rPr>
        <w:t> </w:t>
      </w:r>
      <w:r>
        <w:rPr>
          <w:vertAlign w:val="baseline"/>
        </w:rPr>
        <w:t>colleagues, Tinotenda Bosha and Integrity Nguruve in a parked vehicle in the middle of the</w:t>
      </w:r>
      <w:r>
        <w:rPr>
          <w:spacing w:val="1"/>
          <w:vertAlign w:val="baseline"/>
        </w:rPr>
        <w:t> </w:t>
      </w:r>
      <w:r>
        <w:rPr>
          <w:vertAlign w:val="baseline"/>
        </w:rPr>
        <w:t>road close to some residential houses. When they got closer to the vehicle which initially had</w:t>
      </w:r>
      <w:r>
        <w:rPr>
          <w:spacing w:val="1"/>
          <w:vertAlign w:val="baseline"/>
        </w:rPr>
        <w:t> </w:t>
      </w:r>
      <w:r>
        <w:rPr>
          <w:vertAlign w:val="baseline"/>
        </w:rPr>
        <w:t>its headlights flashed, the lights were switched off. The three occupants of the vehicle then</w:t>
      </w:r>
      <w:r>
        <w:rPr>
          <w:spacing w:val="1"/>
          <w:vertAlign w:val="baseline"/>
        </w:rPr>
        <w:t> </w:t>
      </w:r>
      <w:r>
        <w:rPr>
          <w:vertAlign w:val="baseline"/>
        </w:rPr>
        <w:t>alighted and confronted deceased and his colleague. Accused is said to have been holding an</w:t>
      </w:r>
      <w:r>
        <w:rPr>
          <w:spacing w:val="1"/>
          <w:vertAlign w:val="baseline"/>
        </w:rPr>
        <w:t> </w:t>
      </w:r>
      <w:r>
        <w:rPr>
          <w:vertAlign w:val="baseline"/>
        </w:rPr>
        <w:t>axe and together with Tinotenda Bosha accosted the deceased</w:t>
      </w:r>
      <w:r>
        <w:rPr>
          <w:spacing w:val="60"/>
          <w:vertAlign w:val="baseline"/>
        </w:rPr>
        <w:t> </w:t>
      </w:r>
      <w:r>
        <w:rPr>
          <w:vertAlign w:val="baseline"/>
        </w:rPr>
        <w:t>accusing him of snatching</w:t>
      </w:r>
      <w:r>
        <w:rPr>
          <w:spacing w:val="1"/>
          <w:vertAlign w:val="baseline"/>
        </w:rPr>
        <w:t> </w:t>
      </w:r>
      <w:r>
        <w:rPr>
          <w:vertAlign w:val="baseline"/>
        </w:rPr>
        <w:t>other people’s wives. It is said that they ordered both the accused and his friend to sit down</w:t>
      </w:r>
      <w:r>
        <w:rPr>
          <w:spacing w:val="1"/>
          <w:vertAlign w:val="baseline"/>
        </w:rPr>
        <w:t> </w:t>
      </w:r>
      <w:r>
        <w:rPr>
          <w:vertAlign w:val="baseline"/>
        </w:rPr>
        <w:t>whilst wielding the axe. The accused person handed over the axe to Bosha and they both</w:t>
      </w:r>
      <w:r>
        <w:rPr>
          <w:spacing w:val="1"/>
          <w:vertAlign w:val="baseline"/>
        </w:rPr>
        <w:t> </w:t>
      </w:r>
      <w:r>
        <w:rPr>
          <w:vertAlign w:val="baseline"/>
        </w:rPr>
        <w:t>pushed, pulled and shoved the deceased who refused to comply to the order. They then</w:t>
      </w:r>
      <w:r>
        <w:rPr>
          <w:spacing w:val="1"/>
          <w:vertAlign w:val="baseline"/>
        </w:rPr>
        <w:t> </w:t>
      </w:r>
      <w:r>
        <w:rPr>
          <w:vertAlign w:val="baseline"/>
        </w:rPr>
        <w:t>teamed to assault the deceased who stood his ground and fought back. In the process the</w:t>
      </w:r>
      <w:r>
        <w:rPr>
          <w:spacing w:val="1"/>
          <w:vertAlign w:val="baseline"/>
        </w:rPr>
        <w:t> </w:t>
      </w:r>
      <w:r>
        <w:rPr>
          <w:vertAlign w:val="baseline"/>
        </w:rPr>
        <w:t>accused produced a knife from his trousers thereby stabbing the</w:t>
      </w:r>
      <w:r>
        <w:rPr>
          <w:spacing w:val="1"/>
          <w:vertAlign w:val="baseline"/>
        </w:rPr>
        <w:t> </w:t>
      </w:r>
      <w:r>
        <w:rPr>
          <w:vertAlign w:val="baseline"/>
        </w:rPr>
        <w:t>deceased mercilessly. The</w:t>
      </w:r>
      <w:r>
        <w:rPr>
          <w:spacing w:val="1"/>
          <w:vertAlign w:val="baseline"/>
        </w:rPr>
        <w:t> </w:t>
      </w:r>
      <w:r>
        <w:rPr>
          <w:vertAlign w:val="baseline"/>
        </w:rPr>
        <w:t>deceased is said to have begged and pleaded with the gang but the accused’s accomplice</w:t>
      </w:r>
      <w:r>
        <w:rPr>
          <w:spacing w:val="1"/>
          <w:vertAlign w:val="baseline"/>
        </w:rPr>
        <w:t> </w:t>
      </w:r>
      <w:r>
        <w:rPr>
          <w:vertAlign w:val="baseline"/>
        </w:rPr>
        <w:t>Integrity also knived the deceased whilst assaulting him all over his body with Bosha. The</w:t>
      </w:r>
      <w:r>
        <w:rPr>
          <w:spacing w:val="1"/>
          <w:vertAlign w:val="baseline"/>
        </w:rPr>
        <w:t> </w:t>
      </w:r>
      <w:r>
        <w:rPr>
          <w:vertAlign w:val="baseline"/>
        </w:rPr>
        <w:t>accused is said to have stabbed the deceased on the right side of the chest. Nguruve also</w:t>
      </w:r>
      <w:r>
        <w:rPr>
          <w:spacing w:val="1"/>
          <w:vertAlign w:val="baseline"/>
        </w:rPr>
        <w:t> </w:t>
      </w:r>
      <w:r>
        <w:rPr>
          <w:vertAlign w:val="baseline"/>
        </w:rPr>
        <w:t>stabbed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deceased</w:t>
      </w:r>
      <w:r>
        <w:rPr>
          <w:spacing w:val="1"/>
          <w:vertAlign w:val="baseline"/>
        </w:rPr>
        <w:t> </w:t>
      </w:r>
      <w:r>
        <w:rPr>
          <w:vertAlign w:val="baseline"/>
        </w:rPr>
        <w:t>twice</w:t>
      </w:r>
      <w:r>
        <w:rPr>
          <w:spacing w:val="1"/>
          <w:vertAlign w:val="baseline"/>
        </w:rPr>
        <w:t> </w:t>
      </w:r>
      <w:r>
        <w:rPr>
          <w:vertAlign w:val="baseline"/>
        </w:rPr>
        <w:t>on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chest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once</w:t>
      </w:r>
      <w:r>
        <w:rPr>
          <w:spacing w:val="1"/>
          <w:vertAlign w:val="baseline"/>
        </w:rPr>
        <w:t> </w:t>
      </w:r>
      <w:r>
        <w:rPr>
          <w:vertAlign w:val="baseline"/>
        </w:rPr>
        <w:t>on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right</w:t>
      </w:r>
      <w:r>
        <w:rPr>
          <w:spacing w:val="1"/>
          <w:vertAlign w:val="baseline"/>
        </w:rPr>
        <w:t> </w:t>
      </w:r>
      <w:r>
        <w:rPr>
          <w:vertAlign w:val="baseline"/>
        </w:rPr>
        <w:t>side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hip</w:t>
      </w:r>
      <w:r>
        <w:rPr>
          <w:spacing w:val="1"/>
          <w:vertAlign w:val="baseline"/>
        </w:rPr>
        <w:t> </w:t>
      </w:r>
      <w:r>
        <w:rPr>
          <w:vertAlign w:val="baseline"/>
        </w:rPr>
        <w:t>with</w:t>
      </w:r>
      <w:r>
        <w:rPr>
          <w:spacing w:val="60"/>
          <w:vertAlign w:val="baseline"/>
        </w:rPr>
        <w:t> </w:t>
      </w:r>
      <w:r>
        <w:rPr>
          <w:vertAlign w:val="baseline"/>
        </w:rPr>
        <w:t>a</w:t>
      </w:r>
      <w:r>
        <w:rPr>
          <w:spacing w:val="-57"/>
          <w:vertAlign w:val="baseline"/>
        </w:rPr>
        <w:t> </w:t>
      </w:r>
      <w:r>
        <w:rPr>
          <w:vertAlign w:val="baseline"/>
        </w:rPr>
        <w:t>Columbian</w:t>
      </w:r>
      <w:r>
        <w:rPr>
          <w:spacing w:val="4"/>
          <w:vertAlign w:val="baseline"/>
        </w:rPr>
        <w:t> </w:t>
      </w:r>
      <w:r>
        <w:rPr>
          <w:vertAlign w:val="baseline"/>
        </w:rPr>
        <w:t>knife.</w:t>
      </w:r>
      <w:r>
        <w:rPr>
          <w:spacing w:val="5"/>
          <w:vertAlign w:val="baseline"/>
        </w:rPr>
        <w:t> </w:t>
      </w:r>
      <w:r>
        <w:rPr>
          <w:vertAlign w:val="baseline"/>
        </w:rPr>
        <w:t>The</w:t>
      </w:r>
      <w:r>
        <w:rPr>
          <w:spacing w:val="4"/>
          <w:vertAlign w:val="baseline"/>
        </w:rPr>
        <w:t> </w:t>
      </w:r>
      <w:r>
        <w:rPr>
          <w:vertAlign w:val="baseline"/>
        </w:rPr>
        <w:t>accused</w:t>
      </w:r>
      <w:r>
        <w:rPr>
          <w:spacing w:val="5"/>
          <w:vertAlign w:val="baseline"/>
        </w:rPr>
        <w:t> </w:t>
      </w:r>
      <w:r>
        <w:rPr>
          <w:vertAlign w:val="baseline"/>
        </w:rPr>
        <w:t>persons</w:t>
      </w:r>
      <w:r>
        <w:rPr>
          <w:spacing w:val="5"/>
          <w:vertAlign w:val="baseline"/>
        </w:rPr>
        <w:t> </w:t>
      </w:r>
      <w:r>
        <w:rPr>
          <w:vertAlign w:val="baseline"/>
        </w:rPr>
        <w:t>then</w:t>
      </w:r>
      <w:r>
        <w:rPr>
          <w:spacing w:val="8"/>
          <w:vertAlign w:val="baseline"/>
        </w:rPr>
        <w:t> </w:t>
      </w:r>
      <w:r>
        <w:rPr>
          <w:vertAlign w:val="baseline"/>
        </w:rPr>
        <w:t>fled</w:t>
      </w:r>
      <w:r>
        <w:rPr>
          <w:spacing w:val="5"/>
          <w:vertAlign w:val="baseline"/>
        </w:rPr>
        <w:t> </w:t>
      </w:r>
      <w:r>
        <w:rPr>
          <w:vertAlign w:val="baseline"/>
        </w:rPr>
        <w:t>the</w:t>
      </w:r>
      <w:r>
        <w:rPr>
          <w:spacing w:val="5"/>
          <w:vertAlign w:val="baseline"/>
        </w:rPr>
        <w:t> </w:t>
      </w:r>
      <w:r>
        <w:rPr>
          <w:vertAlign w:val="baseline"/>
        </w:rPr>
        <w:t>scene</w:t>
      </w:r>
      <w:r>
        <w:rPr>
          <w:spacing w:val="4"/>
          <w:vertAlign w:val="baseline"/>
        </w:rPr>
        <w:t> </w:t>
      </w:r>
      <w:r>
        <w:rPr>
          <w:vertAlign w:val="baseline"/>
        </w:rPr>
        <w:t>and</w:t>
      </w:r>
      <w:r>
        <w:rPr>
          <w:spacing w:val="5"/>
          <w:vertAlign w:val="baseline"/>
        </w:rPr>
        <w:t> </w:t>
      </w:r>
      <w:r>
        <w:rPr>
          <w:vertAlign w:val="baseline"/>
        </w:rPr>
        <w:t>left</w:t>
      </w:r>
      <w:r>
        <w:rPr>
          <w:spacing w:val="6"/>
          <w:vertAlign w:val="baseline"/>
        </w:rPr>
        <w:t> </w:t>
      </w:r>
      <w:r>
        <w:rPr>
          <w:vertAlign w:val="baseline"/>
        </w:rPr>
        <w:t>the</w:t>
      </w:r>
      <w:r>
        <w:rPr>
          <w:spacing w:val="5"/>
          <w:vertAlign w:val="baseline"/>
        </w:rPr>
        <w:t> </w:t>
      </w:r>
      <w:r>
        <w:rPr>
          <w:vertAlign w:val="baseline"/>
        </w:rPr>
        <w:t>deceased</w:t>
      </w:r>
      <w:r>
        <w:rPr>
          <w:spacing w:val="5"/>
          <w:vertAlign w:val="baseline"/>
        </w:rPr>
        <w:t> </w:t>
      </w:r>
      <w:r>
        <w:rPr>
          <w:vertAlign w:val="baseline"/>
        </w:rPr>
        <w:t>screaming</w:t>
      </w:r>
      <w:r>
        <w:rPr>
          <w:spacing w:val="3"/>
          <w:vertAlign w:val="baseline"/>
        </w:rPr>
        <w:t> </w:t>
      </w:r>
      <w:r>
        <w:rPr>
          <w:vertAlign w:val="baseline"/>
        </w:rPr>
        <w:t>in</w:t>
      </w:r>
    </w:p>
    <w:p>
      <w:pPr>
        <w:spacing w:after="0" w:line="360" w:lineRule="auto"/>
        <w:jc w:val="both"/>
        <w:sectPr>
          <w:pgSz w:w="11910" w:h="16840"/>
          <w:pgMar w:header="749" w:footer="0" w:top="1660" w:bottom="280" w:left="1340" w:right="1320"/>
        </w:sectPr>
      </w:pPr>
    </w:p>
    <w:p>
      <w:pPr>
        <w:pStyle w:val="BodyText"/>
        <w:spacing w:line="360" w:lineRule="auto" w:before="104"/>
        <w:ind w:right="122"/>
        <w:jc w:val="both"/>
      </w:pPr>
      <w:r>
        <w:rPr/>
        <w:t>pain. The members of the public came to the deceased’s aid and assisted in ferrying him to</w:t>
      </w:r>
      <w:r>
        <w:rPr>
          <w:spacing w:val="1"/>
        </w:rPr>
        <w:t> </w:t>
      </w:r>
      <w:r>
        <w:rPr/>
        <w:t>Chegutu Hosptital were he died upon admission. The state alleges that the accused was only</w:t>
      </w:r>
      <w:r>
        <w:rPr>
          <w:spacing w:val="1"/>
        </w:rPr>
        <w:t> </w:t>
      </w:r>
      <w:r>
        <w:rPr/>
        <w:t>apprehended</w:t>
      </w:r>
      <w:r>
        <w:rPr>
          <w:spacing w:val="-1"/>
        </w:rPr>
        <w:t> </w:t>
      </w:r>
      <w:r>
        <w:rPr/>
        <w:t>on the 17</w:t>
      </w:r>
      <w:r>
        <w:rPr>
          <w:vertAlign w:val="superscript"/>
        </w:rPr>
        <w:t>th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-1"/>
          <w:vertAlign w:val="baseline"/>
        </w:rPr>
        <w:t> </w:t>
      </w:r>
      <w:r>
        <w:rPr>
          <w:vertAlign w:val="baseline"/>
        </w:rPr>
        <w:t>April 2024.</w:t>
      </w:r>
    </w:p>
    <w:p>
      <w:pPr>
        <w:pStyle w:val="BodyText"/>
        <w:spacing w:line="360" w:lineRule="auto" w:before="160"/>
        <w:ind w:right="113" w:firstLine="719"/>
        <w:jc w:val="both"/>
      </w:pPr>
      <w:r>
        <w:rPr/>
        <w:t>Amongst the documentary evidence produced unopposed in opening the State case</w:t>
      </w:r>
      <w:r>
        <w:rPr>
          <w:spacing w:val="1"/>
        </w:rPr>
        <w:t> </w:t>
      </w:r>
      <w:r>
        <w:rPr/>
        <w:t>were, the post mortem report, mortuary attendants’ and doctor’s affidavits, sketch plan and</w:t>
      </w:r>
      <w:r>
        <w:rPr>
          <w:spacing w:val="1"/>
        </w:rPr>
        <w:t> </w:t>
      </w:r>
      <w:r>
        <w:rPr/>
        <w:t>indications, accused’s confirmed warned and cautioned statement as well as that of Integrity</w:t>
      </w:r>
      <w:r>
        <w:rPr>
          <w:spacing w:val="1"/>
        </w:rPr>
        <w:t> </w:t>
      </w:r>
      <w:r>
        <w:rPr/>
        <w:t>Nguruve. The summarized evidence of eight of the lined up ten State witnesses was produced</w:t>
      </w:r>
      <w:r>
        <w:rPr>
          <w:spacing w:val="-57"/>
        </w:rPr>
        <w:t> </w:t>
      </w:r>
      <w:r>
        <w:rPr/>
        <w:t>uncontested. Oral evidence was led from Courage Dzikiti and Jennifer Nyoni. Of note, most</w:t>
      </w:r>
      <w:r>
        <w:rPr>
          <w:spacing w:val="1"/>
        </w:rPr>
        <w:t> </w:t>
      </w:r>
      <w:r>
        <w:rPr/>
        <w:t>of the contents of the summary of the State case and facts are made as of the first witness’s</w:t>
      </w:r>
      <w:r>
        <w:rPr>
          <w:spacing w:val="1"/>
        </w:rPr>
        <w:t> </w:t>
      </w:r>
      <w:r>
        <w:rPr/>
        <w:t>testimony.</w:t>
      </w:r>
    </w:p>
    <w:p>
      <w:pPr>
        <w:pStyle w:val="BodyText"/>
        <w:spacing w:line="360" w:lineRule="auto" w:before="160"/>
        <w:ind w:right="115" w:firstLine="719"/>
        <w:jc w:val="both"/>
      </w:pPr>
      <w:r>
        <w:rPr/>
        <w:t>Courage Dzikiti, the first State witness confirmed that he and the deceased were</w:t>
      </w:r>
      <w:r>
        <w:rPr>
          <w:spacing w:val="1"/>
        </w:rPr>
        <w:t> </w:t>
      </w:r>
      <w:r>
        <w:rPr/>
        <w:t>bosom</w:t>
      </w:r>
      <w:r>
        <w:rPr>
          <w:spacing w:val="1"/>
        </w:rPr>
        <w:t> </w:t>
      </w:r>
      <w:r>
        <w:rPr/>
        <w:t>buddies</w:t>
      </w:r>
      <w:r>
        <w:rPr>
          <w:spacing w:val="1"/>
        </w:rPr>
        <w:t> </w:t>
      </w:r>
      <w:r>
        <w:rPr/>
        <w:t>who</w:t>
      </w:r>
      <w:r>
        <w:rPr>
          <w:spacing w:val="1"/>
        </w:rPr>
        <w:t> </w:t>
      </w:r>
      <w:r>
        <w:rPr/>
        <w:t>grow</w:t>
      </w:r>
      <w:r>
        <w:rPr>
          <w:spacing w:val="1"/>
        </w:rPr>
        <w:t> </w:t>
      </w:r>
      <w:r>
        <w:rPr/>
        <w:t>up</w:t>
      </w:r>
      <w:r>
        <w:rPr>
          <w:spacing w:val="1"/>
        </w:rPr>
        <w:t> </w:t>
      </w:r>
      <w:r>
        <w:rPr/>
        <w:t>together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inseparable.</w:t>
      </w:r>
      <w:r>
        <w:rPr>
          <w:spacing w:val="1"/>
        </w:rPr>
        <w:t> </w:t>
      </w:r>
      <w:r>
        <w:rPr/>
        <w:t>They</w:t>
      </w:r>
      <w:r>
        <w:rPr>
          <w:spacing w:val="1"/>
        </w:rPr>
        <w:t> </w:t>
      </w:r>
      <w:r>
        <w:rPr/>
        <w:t>stayed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same</w:t>
      </w:r>
      <w:r>
        <w:rPr>
          <w:spacing w:val="1"/>
        </w:rPr>
        <w:t> </w:t>
      </w:r>
      <w:r>
        <w:rPr/>
        <w:t>neighbourhood. He also testified that the three accused persons grew up with him in the same</w:t>
      </w:r>
      <w:r>
        <w:rPr>
          <w:spacing w:val="1"/>
        </w:rPr>
        <w:t> </w:t>
      </w:r>
      <w:r>
        <w:rPr/>
        <w:t>locality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were</w:t>
      </w:r>
      <w:r>
        <w:rPr>
          <w:spacing w:val="1"/>
        </w:rPr>
        <w:t> </w:t>
      </w:r>
      <w:r>
        <w:rPr/>
        <w:t>well</w:t>
      </w:r>
      <w:r>
        <w:rPr>
          <w:spacing w:val="1"/>
        </w:rPr>
        <w:t> </w:t>
      </w:r>
      <w:r>
        <w:rPr/>
        <w:t>known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him.</w:t>
      </w:r>
      <w:r>
        <w:rPr>
          <w:spacing w:val="1"/>
        </w:rPr>
        <w:t> </w:t>
      </w:r>
      <w:r>
        <w:rPr/>
        <w:t>They</w:t>
      </w:r>
      <w:r>
        <w:rPr>
          <w:spacing w:val="1"/>
        </w:rPr>
        <w:t> </w:t>
      </w:r>
      <w:r>
        <w:rPr/>
        <w:t>often</w:t>
      </w:r>
      <w:r>
        <w:rPr>
          <w:spacing w:val="1"/>
        </w:rPr>
        <w:t> </w:t>
      </w:r>
      <w:r>
        <w:rPr/>
        <w:t>crossed</w:t>
      </w:r>
      <w:r>
        <w:rPr>
          <w:spacing w:val="1"/>
        </w:rPr>
        <w:t> </w:t>
      </w:r>
      <w:r>
        <w:rPr/>
        <w:t>paths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60"/>
        </w:rPr>
        <w:t> </w:t>
      </w:r>
      <w:r>
        <w:rPr/>
        <w:t>neighbourhood,</w:t>
      </w:r>
      <w:r>
        <w:rPr>
          <w:spacing w:val="-57"/>
        </w:rPr>
        <w:t> </w:t>
      </w:r>
      <w:r>
        <w:rPr/>
        <w:t>drinking joints and at mines where they engaged in artisanal mining. He stated that on the day</w:t>
      </w:r>
      <w:r>
        <w:rPr>
          <w:spacing w:val="-57"/>
        </w:rPr>
        <w:t> </w:t>
      </w:r>
      <w:r>
        <w:rPr/>
        <w:t>in question at around 7pm to 8pm when coming from a drug seller’s house and were close to</w:t>
      </w:r>
      <w:r>
        <w:rPr>
          <w:spacing w:val="1"/>
        </w:rPr>
        <w:t> </w:t>
      </w:r>
      <w:r>
        <w:rPr/>
        <w:t>the residential homes he and the accused saw a car parked almost in the middle of the road. It</w:t>
      </w:r>
      <w:r>
        <w:rPr>
          <w:spacing w:val="1"/>
        </w:rPr>
        <w:t> </w:t>
      </w:r>
      <w:r>
        <w:rPr/>
        <w:t>had its front lights flashed. Upon approaching the vehicle, the lights went out. Immediately,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occupants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vehicle</w:t>
      </w:r>
      <w:r>
        <w:rPr>
          <w:spacing w:val="1"/>
        </w:rPr>
        <w:t> </w:t>
      </w:r>
      <w:r>
        <w:rPr/>
        <w:t>whom</w:t>
      </w:r>
      <w:r>
        <w:rPr>
          <w:spacing w:val="1"/>
        </w:rPr>
        <w:t> </w:t>
      </w:r>
      <w:r>
        <w:rPr/>
        <w:t>he</w:t>
      </w:r>
      <w:r>
        <w:rPr>
          <w:spacing w:val="1"/>
        </w:rPr>
        <w:t> </w:t>
      </w:r>
      <w:r>
        <w:rPr/>
        <w:t>identified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accused,</w:t>
      </w:r>
      <w:r>
        <w:rPr>
          <w:spacing w:val="1"/>
        </w:rPr>
        <w:t> </w:t>
      </w:r>
      <w:r>
        <w:rPr/>
        <w:t>Bosha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Nguruve</w:t>
      </w:r>
      <w:r>
        <w:rPr>
          <w:spacing w:val="1"/>
        </w:rPr>
        <w:t> </w:t>
      </w:r>
      <w:r>
        <w:rPr/>
        <w:t>disembarked from the vehicle. He stated that at first there was one person outside acting as if</w:t>
      </w:r>
      <w:r>
        <w:rPr>
          <w:spacing w:val="1"/>
        </w:rPr>
        <w:t> </w:t>
      </w:r>
      <w:r>
        <w:rPr/>
        <w:t>the vehicle had developed a flat tyre and was attending to it. He also noticed that accused was</w:t>
      </w:r>
      <w:r>
        <w:rPr>
          <w:spacing w:val="-57"/>
        </w:rPr>
        <w:t> </w:t>
      </w:r>
      <w:r>
        <w:rPr/>
        <w:t>not the person who was initially outside but that he alighted from the car wielding an axe in</w:t>
      </w:r>
      <w:r>
        <w:rPr>
          <w:spacing w:val="1"/>
        </w:rPr>
        <w:t> </w:t>
      </w:r>
      <w:r>
        <w:rPr/>
        <w:t>the company</w:t>
      </w:r>
      <w:r>
        <w:rPr>
          <w:spacing w:val="-5"/>
        </w:rPr>
        <w:t> </w:t>
      </w:r>
      <w:r>
        <w:rPr/>
        <w:t>of</w:t>
      </w:r>
      <w:r>
        <w:rPr>
          <w:spacing w:val="1"/>
        </w:rPr>
        <w:t> </w:t>
      </w:r>
      <w:r>
        <w:rPr/>
        <w:t>Bosha.</w:t>
      </w:r>
    </w:p>
    <w:p>
      <w:pPr>
        <w:pStyle w:val="BodyText"/>
        <w:spacing w:line="360" w:lineRule="auto" w:before="161"/>
        <w:ind w:right="113" w:firstLine="719"/>
        <w:jc w:val="both"/>
      </w:pPr>
      <w:r>
        <w:rPr/>
        <w:t>Bosha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accused</w:t>
      </w:r>
      <w:r>
        <w:rPr>
          <w:spacing w:val="1"/>
        </w:rPr>
        <w:t> </w:t>
      </w:r>
      <w:r>
        <w:rPr/>
        <w:t>confronted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deceased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accusations</w:t>
      </w:r>
      <w:r>
        <w:rPr>
          <w:spacing w:val="60"/>
        </w:rPr>
        <w:t> </w:t>
      </w:r>
      <w:r>
        <w:rPr/>
        <w:t>alluded</w:t>
      </w:r>
      <w:r>
        <w:rPr>
          <w:spacing w:val="60"/>
        </w:rPr>
        <w:t> </w:t>
      </w:r>
      <w:r>
        <w:rPr/>
        <w:t>to</w:t>
      </w:r>
      <w:r>
        <w:rPr>
          <w:spacing w:val="1"/>
        </w:rPr>
        <w:t> </w:t>
      </w:r>
      <w:r>
        <w:rPr/>
        <w:t>earlier. The witness said both Bosha and the accused were pushing and shoving the deceased</w:t>
      </w:r>
      <w:r>
        <w:rPr>
          <w:spacing w:val="1"/>
        </w:rPr>
        <w:t> </w:t>
      </w:r>
      <w:r>
        <w:rPr/>
        <w:t>who had refused to comply with their instruction to sit down. The witness stated that he did</w:t>
      </w:r>
      <w:r>
        <w:rPr>
          <w:spacing w:val="1"/>
        </w:rPr>
        <w:t> </w:t>
      </w:r>
      <w:r>
        <w:rPr/>
        <w:t>not want to react as he feared the violence the trio exhibited. He said that the push and shove</w:t>
      </w:r>
      <w:r>
        <w:rPr>
          <w:spacing w:val="1"/>
        </w:rPr>
        <w:t> </w:t>
      </w:r>
      <w:r>
        <w:rPr/>
        <w:t>took the opponents from the vehicle to some distance even closer to people’s homes. Though</w:t>
      </w:r>
      <w:r>
        <w:rPr>
          <w:spacing w:val="1"/>
        </w:rPr>
        <w:t> </w:t>
      </w:r>
      <w:r>
        <w:rPr/>
        <w:t>the witness said he could not clearly see the stabbings he said he saw the</w:t>
      </w:r>
      <w:r>
        <w:rPr>
          <w:spacing w:val="60"/>
        </w:rPr>
        <w:t> </w:t>
      </w:r>
      <w:r>
        <w:rPr/>
        <w:t>silhouette of</w:t>
      </w:r>
      <w:r>
        <w:rPr>
          <w:spacing w:val="1"/>
        </w:rPr>
        <w:t> </w:t>
      </w:r>
      <w:r>
        <w:rPr/>
        <w:t>accused and his accomplices’ hands striking up and down with the deceased crying. He told</w:t>
      </w:r>
      <w:r>
        <w:rPr>
          <w:spacing w:val="1"/>
        </w:rPr>
        <w:t> </w:t>
      </w:r>
      <w:r>
        <w:rPr/>
        <w:t>the court that he heard the deceased pleading with the witness to come to his aid and also</w:t>
      </w:r>
      <w:r>
        <w:rPr>
          <w:spacing w:val="1"/>
        </w:rPr>
        <w:t> </w:t>
      </w:r>
      <w:r>
        <w:rPr/>
        <w:t>pleading with the</w:t>
      </w:r>
      <w:r>
        <w:rPr>
          <w:spacing w:val="-1"/>
        </w:rPr>
        <w:t> </w:t>
      </w:r>
      <w:r>
        <w:rPr/>
        <w:t>gang</w:t>
      </w:r>
      <w:r>
        <w:rPr>
          <w:spacing w:val="-3"/>
        </w:rPr>
        <w:t> </w:t>
      </w:r>
      <w:r>
        <w:rPr/>
        <w:t>not to stab him.</w:t>
      </w:r>
    </w:p>
    <w:p>
      <w:pPr>
        <w:spacing w:after="0" w:line="360" w:lineRule="auto"/>
        <w:jc w:val="both"/>
        <w:sectPr>
          <w:pgSz w:w="11910" w:h="16840"/>
          <w:pgMar w:header="749" w:footer="0" w:top="1660" w:bottom="280" w:left="1340" w:right="1320"/>
        </w:sectPr>
      </w:pPr>
    </w:p>
    <w:p>
      <w:pPr>
        <w:pStyle w:val="BodyText"/>
        <w:spacing w:line="360" w:lineRule="auto" w:before="104"/>
        <w:ind w:right="119" w:firstLine="719"/>
        <w:jc w:val="both"/>
      </w:pPr>
      <w:r>
        <w:rPr/>
        <w:t>The witness stated that he saw the deceased tyring to rise to his feet but fell. He</w:t>
      </w:r>
      <w:r>
        <w:rPr>
          <w:spacing w:val="1"/>
        </w:rPr>
        <w:t> </w:t>
      </w:r>
      <w:r>
        <w:rPr/>
        <w:t>watched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trio</w:t>
      </w:r>
      <w:r>
        <w:rPr>
          <w:spacing w:val="1"/>
        </w:rPr>
        <w:t> </w:t>
      </w:r>
      <w:r>
        <w:rPr/>
        <w:t>fled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scene.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witness</w:t>
      </w:r>
      <w:r>
        <w:rPr>
          <w:spacing w:val="1"/>
        </w:rPr>
        <w:t> </w:t>
      </w:r>
      <w:r>
        <w:rPr/>
        <w:t>then</w:t>
      </w:r>
      <w:r>
        <w:rPr>
          <w:spacing w:val="1"/>
        </w:rPr>
        <w:t> </w:t>
      </w:r>
      <w:r>
        <w:rPr/>
        <w:t>ran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call</w:t>
      </w:r>
      <w:r>
        <w:rPr>
          <w:spacing w:val="1"/>
        </w:rPr>
        <w:t> </w:t>
      </w:r>
      <w:r>
        <w:rPr/>
        <w:t>some</w:t>
      </w:r>
      <w:r>
        <w:rPr>
          <w:spacing w:val="1"/>
        </w:rPr>
        <w:t> </w:t>
      </w:r>
      <w:r>
        <w:rPr/>
        <w:t>friends.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cross</w:t>
      </w:r>
      <w:r>
        <w:rPr>
          <w:spacing w:val="1"/>
        </w:rPr>
        <w:t> </w:t>
      </w:r>
      <w:r>
        <w:rPr/>
        <w:t>examination he affirmed that he only left the scene</w:t>
      </w:r>
      <w:r>
        <w:rPr>
          <w:spacing w:val="60"/>
        </w:rPr>
        <w:t> </w:t>
      </w:r>
      <w:r>
        <w:rPr/>
        <w:t>after he had seen the trio fleeing from</w:t>
      </w:r>
      <w:r>
        <w:rPr>
          <w:spacing w:val="1"/>
        </w:rPr>
        <w:t> </w:t>
      </w:r>
      <w:r>
        <w:rPr/>
        <w:t>their</w:t>
      </w:r>
      <w:r>
        <w:rPr>
          <w:spacing w:val="-1"/>
        </w:rPr>
        <w:t> </w:t>
      </w:r>
      <w:r>
        <w:rPr/>
        <w:t>victim.</w:t>
      </w:r>
    </w:p>
    <w:p>
      <w:pPr>
        <w:pStyle w:val="BodyText"/>
        <w:spacing w:line="360" w:lineRule="auto" w:before="158"/>
        <w:ind w:right="111" w:firstLine="719"/>
        <w:jc w:val="both"/>
      </w:pPr>
      <w:r>
        <w:rPr/>
        <w:t>On cross examination, the witness was asked why he left out some details in his</w:t>
      </w:r>
      <w:r>
        <w:rPr>
          <w:spacing w:val="1"/>
        </w:rPr>
        <w:t> </w:t>
      </w:r>
      <w:r>
        <w:rPr/>
        <w:t>statement to the police, details like the three accused left the car all at once when in court he</w:t>
      </w:r>
      <w:r>
        <w:rPr>
          <w:spacing w:val="1"/>
        </w:rPr>
        <w:t> </w:t>
      </w:r>
      <w:r>
        <w:rPr/>
        <w:t>said the other two left the car at different intervals. The other discrepancy referred to by</w:t>
      </w:r>
      <w:r>
        <w:rPr>
          <w:spacing w:val="1"/>
        </w:rPr>
        <w:t> </w:t>
      </w:r>
      <w:r>
        <w:rPr/>
        <w:t>counsel for the defence is that the witness in his statement to the police he did not mention</w:t>
      </w:r>
      <w:r>
        <w:rPr>
          <w:spacing w:val="1"/>
        </w:rPr>
        <w:t> </w:t>
      </w:r>
      <w:r>
        <w:rPr/>
        <w:t>that the deceased was crying that he had been stabbed. These previous inconsistent statements</w:t>
      </w:r>
      <w:r>
        <w:rPr>
          <w:spacing w:val="-57"/>
        </w:rPr>
        <w:t> </w:t>
      </w:r>
      <w:r>
        <w:rPr/>
        <w:t>of a very minor nature cannot be held against the witness. They do not address crucial issues.</w:t>
      </w:r>
      <w:r>
        <w:rPr>
          <w:spacing w:val="1"/>
        </w:rPr>
        <w:t> </w:t>
      </w:r>
      <w:r>
        <w:rPr/>
        <w:t>They</w:t>
      </w:r>
      <w:r>
        <w:rPr>
          <w:spacing w:val="-4"/>
        </w:rPr>
        <w:t> </w:t>
      </w:r>
      <w:r>
        <w:rPr/>
        <w:t>also do not have any</w:t>
      </w:r>
      <w:r>
        <w:rPr>
          <w:spacing w:val="-3"/>
        </w:rPr>
        <w:t> </w:t>
      </w:r>
      <w:r>
        <w:rPr/>
        <w:t>effect on the</w:t>
      </w:r>
      <w:r>
        <w:rPr>
          <w:spacing w:val="-1"/>
        </w:rPr>
        <w:t> </w:t>
      </w:r>
      <w:r>
        <w:rPr/>
        <w:t>rest of his</w:t>
      </w:r>
      <w:r>
        <w:rPr>
          <w:spacing w:val="2"/>
        </w:rPr>
        <w:t> </w:t>
      </w:r>
      <w:r>
        <w:rPr/>
        <w:t>evidence.</w:t>
      </w:r>
    </w:p>
    <w:p>
      <w:pPr>
        <w:pStyle w:val="BodyText"/>
        <w:spacing w:line="360" w:lineRule="auto" w:before="161"/>
        <w:ind w:right="113" w:firstLine="719"/>
        <w:jc w:val="both"/>
      </w:pPr>
      <w:r>
        <w:rPr/>
        <w:t>In our considered view, this witness gave his evidence very well. He stuck to his</w:t>
      </w:r>
      <w:r>
        <w:rPr>
          <w:spacing w:val="1"/>
        </w:rPr>
        <w:t> </w:t>
      </w:r>
      <w:r>
        <w:rPr/>
        <w:t>version that the deceased called to him thrice even after being asked from different angles by</w:t>
      </w:r>
      <w:r>
        <w:rPr>
          <w:spacing w:val="1"/>
        </w:rPr>
        <w:t> </w:t>
      </w:r>
      <w:r>
        <w:rPr/>
        <w:t>the defence counsel. It is clear that his evidence was even more detailed than the one he</w:t>
      </w:r>
      <w:r>
        <w:rPr>
          <w:spacing w:val="1"/>
        </w:rPr>
        <w:t> </w:t>
      </w:r>
      <w:r>
        <w:rPr/>
        <w:t>supplied to the police. It looks like each question triggered his memory and recollection of</w:t>
      </w:r>
      <w:r>
        <w:rPr>
          <w:spacing w:val="1"/>
        </w:rPr>
        <w:t> </w:t>
      </w:r>
      <w:r>
        <w:rPr/>
        <w:t>events which may have escaped him when his statement was recorded by the police. The</w:t>
      </w:r>
      <w:r>
        <w:rPr>
          <w:spacing w:val="1"/>
        </w:rPr>
        <w:t> </w:t>
      </w:r>
      <w:r>
        <w:rPr/>
        <w:t>discrepancies</w:t>
      </w:r>
      <w:r>
        <w:rPr>
          <w:spacing w:val="-1"/>
        </w:rPr>
        <w:t> </w:t>
      </w:r>
      <w:r>
        <w:rPr/>
        <w:t>were</w:t>
      </w:r>
      <w:r>
        <w:rPr>
          <w:spacing w:val="-2"/>
        </w:rPr>
        <w:t> </w:t>
      </w:r>
      <w:r>
        <w:rPr/>
        <w:t>minor</w:t>
      </w:r>
      <w:r>
        <w:rPr>
          <w:spacing w:val="1"/>
        </w:rPr>
        <w:t> </w:t>
      </w:r>
      <w:r>
        <w:rPr/>
        <w:t>and did not destroy</w:t>
      </w:r>
      <w:r>
        <w:rPr>
          <w:spacing w:val="-5"/>
        </w:rPr>
        <w:t> </w:t>
      </w:r>
      <w:r>
        <w:rPr/>
        <w:t>his evidence.</w:t>
      </w:r>
    </w:p>
    <w:p>
      <w:pPr>
        <w:pStyle w:val="BodyText"/>
        <w:spacing w:line="360" w:lineRule="auto" w:before="161"/>
        <w:ind w:right="115" w:firstLine="719"/>
        <w:jc w:val="both"/>
      </w:pPr>
      <w:r>
        <w:rPr/>
        <w:t>It should be borne in mind that not many people have photogenic</w:t>
      </w:r>
      <w:r>
        <w:rPr>
          <w:spacing w:val="60"/>
        </w:rPr>
        <w:t> </w:t>
      </w:r>
      <w:r>
        <w:rPr/>
        <w:t>memory.</w:t>
      </w:r>
      <w:r>
        <w:rPr>
          <w:spacing w:val="60"/>
        </w:rPr>
        <w:t> </w:t>
      </w:r>
      <w:r>
        <w:rPr/>
        <w:t>Neither</w:t>
      </w:r>
      <w:r>
        <w:rPr>
          <w:spacing w:val="1"/>
        </w:rPr>
        <w:t> </w:t>
      </w:r>
      <w:r>
        <w:rPr/>
        <w:t>are many people of average intelligence. Some reveal finer details after being probed. Many a</w:t>
      </w:r>
      <w:r>
        <w:rPr>
          <w:spacing w:val="-57"/>
        </w:rPr>
        <w:t> </w:t>
      </w:r>
      <w:r>
        <w:rPr/>
        <w:t>times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witnesses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accused</w:t>
      </w:r>
      <w:r>
        <w:rPr>
          <w:spacing w:val="1"/>
        </w:rPr>
        <w:t> </w:t>
      </w:r>
      <w:r>
        <w:rPr/>
        <w:t>responded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question</w:t>
      </w:r>
      <w:r>
        <w:rPr>
          <w:spacing w:val="1"/>
        </w:rPr>
        <w:t> </w:t>
      </w:r>
      <w:r>
        <w:rPr/>
        <w:t>“Why did</w:t>
      </w:r>
      <w:r>
        <w:rPr>
          <w:spacing w:val="1"/>
        </w:rPr>
        <w:t> </w:t>
      </w:r>
      <w:r>
        <w:rPr/>
        <w:t>you</w:t>
      </w:r>
      <w:r>
        <w:rPr>
          <w:spacing w:val="1"/>
        </w:rPr>
        <w:t> </w:t>
      </w:r>
      <w:r>
        <w:rPr/>
        <w:t>not</w:t>
      </w:r>
      <w:r>
        <w:rPr>
          <w:spacing w:val="60"/>
        </w:rPr>
        <w:t> </w:t>
      </w:r>
      <w:r>
        <w:rPr/>
        <w:t>say that</w:t>
      </w:r>
      <w:r>
        <w:rPr>
          <w:spacing w:val="1"/>
        </w:rPr>
        <w:t> </w:t>
      </w:r>
      <w:r>
        <w:rPr/>
        <w:t>before?” Their reply is always “I was never asked that question”. Thirdly it can’t be ruled out</w:t>
      </w:r>
      <w:r>
        <w:rPr>
          <w:spacing w:val="1"/>
        </w:rPr>
        <w:t> </w:t>
      </w:r>
      <w:r>
        <w:rPr/>
        <w:t>that people who may have witnessed very disturbing events may be traumatised or recovering</w:t>
      </w:r>
      <w:r>
        <w:rPr>
          <w:spacing w:val="-57"/>
        </w:rPr>
        <w:t> </w:t>
      </w:r>
      <w:r>
        <w:rPr/>
        <w:t>from shock making their rendition of events to the police more difficulty. Further, the police</w:t>
      </w:r>
      <w:r>
        <w:rPr>
          <w:spacing w:val="1"/>
        </w:rPr>
        <w:t> </w:t>
      </w:r>
      <w:r>
        <w:rPr/>
        <w:t>environment itself may intimidate some people leading them to shut out or black out. Lastly,</w:t>
      </w:r>
      <w:r>
        <w:rPr>
          <w:spacing w:val="1"/>
        </w:rPr>
        <w:t> </w:t>
      </w:r>
      <w:r>
        <w:rPr/>
        <w:t>the police as humans may give their own interpretation to words given to them at cross</w:t>
      </w:r>
      <w:r>
        <w:rPr>
          <w:spacing w:val="1"/>
        </w:rPr>
        <w:t> </w:t>
      </w:r>
      <w:r>
        <w:rPr/>
        <w:t>purpose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what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person</w:t>
      </w:r>
      <w:r>
        <w:rPr>
          <w:spacing w:val="1"/>
        </w:rPr>
        <w:t> </w:t>
      </w:r>
      <w:r>
        <w:rPr/>
        <w:t>intended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meant.</w:t>
      </w:r>
      <w:r>
        <w:rPr>
          <w:spacing w:val="1"/>
        </w:rPr>
        <w:t> </w:t>
      </w:r>
      <w:r>
        <w:rPr/>
        <w:t>Also,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police</w:t>
      </w:r>
      <w:r>
        <w:rPr>
          <w:spacing w:val="1"/>
        </w:rPr>
        <w:t> </w:t>
      </w:r>
      <w:r>
        <w:rPr/>
        <w:t>may</w:t>
      </w:r>
      <w:r>
        <w:rPr>
          <w:spacing w:val="1"/>
        </w:rPr>
        <w:t> </w:t>
      </w:r>
      <w:r>
        <w:rPr/>
        <w:t>miss</w:t>
      </w:r>
      <w:r>
        <w:rPr>
          <w:spacing w:val="1"/>
        </w:rPr>
        <w:t> </w:t>
      </w:r>
      <w:r>
        <w:rPr/>
        <w:t>out</w:t>
      </w:r>
      <w:r>
        <w:rPr>
          <w:spacing w:val="1"/>
        </w:rPr>
        <w:t> </w:t>
      </w:r>
      <w:r>
        <w:rPr/>
        <w:t>some</w:t>
      </w:r>
      <w:r>
        <w:rPr>
          <w:spacing w:val="-57"/>
        </w:rPr>
        <w:t> </w:t>
      </w:r>
      <w:r>
        <w:rPr/>
        <w:t>information</w:t>
      </w:r>
      <w:r>
        <w:rPr>
          <w:spacing w:val="1"/>
        </w:rPr>
        <w:t> </w:t>
      </w:r>
      <w:r>
        <w:rPr/>
        <w:t>said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person</w:t>
      </w:r>
      <w:r>
        <w:rPr>
          <w:spacing w:val="1"/>
        </w:rPr>
        <w:t> </w:t>
      </w:r>
      <w:r>
        <w:rPr/>
        <w:t>during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recording.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coupled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fact</w:t>
      </w:r>
      <w:r>
        <w:rPr>
          <w:spacing w:val="60"/>
        </w:rPr>
        <w:t> </w:t>
      </w:r>
      <w:r>
        <w:rPr/>
        <w:t>that</w:t>
      </w:r>
      <w:r>
        <w:rPr>
          <w:spacing w:val="1"/>
        </w:rPr>
        <w:t> </w:t>
      </w:r>
      <w:r>
        <w:rPr/>
        <w:t>statements made to the police are not</w:t>
      </w:r>
      <w:r>
        <w:rPr>
          <w:spacing w:val="1"/>
        </w:rPr>
        <w:t> </w:t>
      </w:r>
      <w:r>
        <w:rPr/>
        <w:t>given under oath and</w:t>
      </w:r>
      <w:r>
        <w:rPr>
          <w:spacing w:val="1"/>
        </w:rPr>
        <w:t> </w:t>
      </w:r>
      <w:r>
        <w:rPr/>
        <w:t>are, just</w:t>
      </w:r>
      <w:r>
        <w:rPr>
          <w:spacing w:val="60"/>
        </w:rPr>
        <w:t> </w:t>
      </w:r>
      <w:r>
        <w:rPr/>
        <w:t>like the state case</w:t>
      </w:r>
      <w:r>
        <w:rPr>
          <w:spacing w:val="1"/>
        </w:rPr>
        <w:t> </w:t>
      </w:r>
      <w:r>
        <w:rPr/>
        <w:t>skeletal.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flesh</w:t>
      </w:r>
      <w:r>
        <w:rPr>
          <w:spacing w:val="1"/>
        </w:rPr>
        <w:t> </w:t>
      </w:r>
      <w:r>
        <w:rPr/>
        <w:t>will</w:t>
      </w:r>
      <w:r>
        <w:rPr>
          <w:spacing w:val="1"/>
        </w:rPr>
        <w:t> </w:t>
      </w:r>
      <w:r>
        <w:rPr/>
        <w:t>then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filled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during</w:t>
      </w:r>
      <w:r>
        <w:rPr>
          <w:spacing w:val="1"/>
        </w:rPr>
        <w:t> </w:t>
      </w:r>
      <w:r>
        <w:rPr/>
        <w:t>oral</w:t>
      </w:r>
      <w:r>
        <w:rPr>
          <w:spacing w:val="1"/>
        </w:rPr>
        <w:t> </w:t>
      </w:r>
      <w:r>
        <w:rPr/>
        <w:t>testimonies.</w:t>
      </w:r>
      <w:r>
        <w:rPr>
          <w:spacing w:val="1"/>
        </w:rPr>
        <w:t> </w:t>
      </w:r>
      <w:r>
        <w:rPr/>
        <w:t>They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extra</w:t>
      </w:r>
      <w:r>
        <w:rPr>
          <w:spacing w:val="1"/>
        </w:rPr>
        <w:t> </w:t>
      </w:r>
      <w:r>
        <w:rPr/>
        <w:t>curiae</w:t>
      </w:r>
      <w:r>
        <w:rPr>
          <w:spacing w:val="-57"/>
        </w:rPr>
        <w:t> </w:t>
      </w:r>
      <w:r>
        <w:rPr/>
        <w:t>statements which fall within the purview of hearsay evidence and the admissibility of such</w:t>
      </w:r>
      <w:r>
        <w:rPr>
          <w:spacing w:val="1"/>
        </w:rPr>
        <w:t> </w:t>
      </w:r>
      <w:r>
        <w:rPr/>
        <w:t>evidence. See</w:t>
      </w:r>
      <w:r>
        <w:rPr>
          <w:spacing w:val="-1"/>
        </w:rPr>
        <w:t> </w:t>
      </w:r>
      <w:r>
        <w:rPr/>
        <w:t>s253 &amp;</w:t>
      </w:r>
      <w:r>
        <w:rPr>
          <w:spacing w:val="-2"/>
        </w:rPr>
        <w:t> </w:t>
      </w:r>
      <w:r>
        <w:rPr/>
        <w:t>259 of the</w:t>
      </w:r>
      <w:r>
        <w:rPr>
          <w:spacing w:val="-2"/>
        </w:rPr>
        <w:t> </w:t>
      </w:r>
      <w:r>
        <w:rPr/>
        <w:t>Criminal Procedure and Evidence</w:t>
      </w:r>
      <w:r>
        <w:rPr>
          <w:spacing w:val="-1"/>
        </w:rPr>
        <w:t> </w:t>
      </w:r>
      <w:r>
        <w:rPr/>
        <w:t>Act [</w:t>
      </w:r>
      <w:r>
        <w:rPr>
          <w:i/>
        </w:rPr>
        <w:t>Chapter 9:07</w:t>
      </w:r>
      <w:r>
        <w:rPr/>
        <w:t>].</w:t>
      </w:r>
    </w:p>
    <w:p>
      <w:pPr>
        <w:spacing w:after="0" w:line="360" w:lineRule="auto"/>
        <w:jc w:val="both"/>
        <w:sectPr>
          <w:pgSz w:w="11910" w:h="16840"/>
          <w:pgMar w:header="749" w:footer="0" w:top="1660" w:bottom="280" w:left="1340" w:right="1320"/>
        </w:sectPr>
      </w:pPr>
    </w:p>
    <w:p>
      <w:pPr>
        <w:pStyle w:val="BodyText"/>
        <w:spacing w:line="360" w:lineRule="auto" w:before="104"/>
        <w:ind w:right="117" w:firstLine="719"/>
        <w:jc w:val="both"/>
      </w:pPr>
      <w:r>
        <w:rPr/>
        <w:t>In that regard witnesses cannot be held to ransom because of minor imperfections. We</w:t>
      </w:r>
      <w:r>
        <w:rPr>
          <w:spacing w:val="-57"/>
        </w:rPr>
        <w:t> </w:t>
      </w:r>
      <w:r>
        <w:rPr/>
        <w:t>make a finding that he was a credible witness. The accused person in his </w:t>
      </w:r>
      <w:r>
        <w:rPr>
          <w:i/>
        </w:rPr>
        <w:t>viva voce </w:t>
      </w:r>
      <w:r>
        <w:rPr/>
        <w:t>also</w:t>
      </w:r>
      <w:r>
        <w:rPr>
          <w:spacing w:val="1"/>
        </w:rPr>
        <w:t> </w:t>
      </w:r>
      <w:r>
        <w:rPr/>
        <w:t>corroborated most, if not ninety percent of this witnesses’ evidence. Their point of departure</w:t>
      </w:r>
      <w:r>
        <w:rPr>
          <w:spacing w:val="1"/>
        </w:rPr>
        <w:t> </w:t>
      </w:r>
      <w:r>
        <w:rPr/>
        <w:t>was</w:t>
      </w:r>
      <w:r>
        <w:rPr>
          <w:spacing w:val="-1"/>
        </w:rPr>
        <w:t> </w:t>
      </w:r>
      <w:r>
        <w:rPr/>
        <w:t>only</w:t>
      </w:r>
      <w:r>
        <w:rPr>
          <w:spacing w:val="-3"/>
        </w:rPr>
        <w:t> </w:t>
      </w:r>
      <w:r>
        <w:rPr/>
        <w:t>at the</w:t>
      </w:r>
      <w:r>
        <w:rPr>
          <w:spacing w:val="-1"/>
        </w:rPr>
        <w:t> </w:t>
      </w:r>
      <w:r>
        <w:rPr/>
        <w:t>last stages of the</w:t>
      </w:r>
      <w:r>
        <w:rPr>
          <w:spacing w:val="-1"/>
        </w:rPr>
        <w:t> </w:t>
      </w:r>
      <w:r>
        <w:rPr/>
        <w:t>fight.</w:t>
      </w:r>
    </w:p>
    <w:p>
      <w:pPr>
        <w:pStyle w:val="BodyText"/>
        <w:spacing w:line="360" w:lineRule="auto" w:before="158"/>
        <w:ind w:right="115" w:firstLine="719"/>
        <w:jc w:val="both"/>
      </w:pPr>
      <w:r>
        <w:rPr/>
        <w:t>Jennifer Nyoni’s evidence corroborated that of the first witness in that, she viewed the</w:t>
      </w:r>
      <w:r>
        <w:rPr>
          <w:spacing w:val="-57"/>
        </w:rPr>
        <w:t> </w:t>
      </w:r>
      <w:r>
        <w:rPr/>
        <w:t>fight from a distance from fear of being a victim. She saw four men fighting with one at the</w:t>
      </w:r>
      <w:r>
        <w:rPr>
          <w:spacing w:val="1"/>
        </w:rPr>
        <w:t> </w:t>
      </w:r>
      <w:r>
        <w:rPr/>
        <w:t>receiving end. It was a very violent scene. She heard them accusing the one being ganged up</w:t>
      </w:r>
      <w:r>
        <w:rPr>
          <w:spacing w:val="1"/>
        </w:rPr>
        <w:t> </w:t>
      </w:r>
      <w:r>
        <w:rPr/>
        <w:t>against, about wife snatching. She</w:t>
      </w:r>
      <w:r>
        <w:rPr>
          <w:spacing w:val="1"/>
        </w:rPr>
        <w:t> </w:t>
      </w:r>
      <w:r>
        <w:rPr/>
        <w:t>attested that the struggle took</w:t>
      </w:r>
      <w:r>
        <w:rPr>
          <w:spacing w:val="60"/>
        </w:rPr>
        <w:t> </w:t>
      </w:r>
      <w:r>
        <w:rPr/>
        <w:t>a long time. She then saw</w:t>
      </w:r>
      <w:r>
        <w:rPr>
          <w:spacing w:val="1"/>
        </w:rPr>
        <w:t> </w:t>
      </w:r>
      <w:r>
        <w:rPr/>
        <w:t>the other three</w:t>
      </w:r>
      <w:r>
        <w:rPr>
          <w:spacing w:val="-1"/>
        </w:rPr>
        <w:t> </w:t>
      </w:r>
      <w:r>
        <w:rPr/>
        <w:t>leaving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scene</w:t>
      </w:r>
      <w:r>
        <w:rPr>
          <w:spacing w:val="2"/>
        </w:rPr>
        <w:t> </w:t>
      </w:r>
      <w:r>
        <w:rPr/>
        <w:t>whilst the</w:t>
      </w:r>
      <w:r>
        <w:rPr>
          <w:spacing w:val="-1"/>
        </w:rPr>
        <w:t> </w:t>
      </w:r>
      <w:r>
        <w:rPr/>
        <w:t>other</w:t>
      </w:r>
      <w:r>
        <w:rPr>
          <w:spacing w:val="-2"/>
        </w:rPr>
        <w:t> </w:t>
      </w:r>
      <w:r>
        <w:rPr/>
        <w:t>one</w:t>
      </w:r>
      <w:r>
        <w:rPr>
          <w:spacing w:val="-1"/>
        </w:rPr>
        <w:t> </w:t>
      </w:r>
      <w:r>
        <w:rPr/>
        <w:t>lay</w:t>
      </w:r>
      <w:r>
        <w:rPr>
          <w:spacing w:val="-2"/>
        </w:rPr>
        <w:t> </w:t>
      </w:r>
      <w:r>
        <w:rPr/>
        <w:t>moaning</w:t>
      </w:r>
      <w:r>
        <w:rPr>
          <w:spacing w:val="-1"/>
        </w:rPr>
        <w:t> </w:t>
      </w:r>
      <w:r>
        <w:rPr/>
        <w:t>and injured on the floor.</w:t>
      </w:r>
    </w:p>
    <w:p>
      <w:pPr>
        <w:pStyle w:val="BodyText"/>
        <w:spacing w:line="360" w:lineRule="auto" w:before="161"/>
        <w:ind w:right="117" w:firstLine="719"/>
        <w:jc w:val="both"/>
      </w:pPr>
      <w:r>
        <w:rPr/>
        <w:t>She and another neighbour then moved in, trying to help the deceased. She said after</w:t>
      </w:r>
      <w:r>
        <w:rPr>
          <w:spacing w:val="1"/>
        </w:rPr>
        <w:t> </w:t>
      </w:r>
      <w:r>
        <w:rPr/>
        <w:t>the deceased had asked for his shirt to be removed, she saw a very scary and nasty upper right</w:t>
      </w:r>
      <w:r>
        <w:rPr>
          <w:spacing w:val="-57"/>
        </w:rPr>
        <w:t> </w:t>
      </w:r>
      <w:r>
        <w:rPr/>
        <w:t>chest deep cut. She also saw an axe which had been discarded at the scene. However, as she</w:t>
      </w:r>
      <w:r>
        <w:rPr>
          <w:spacing w:val="1"/>
        </w:rPr>
        <w:t> </w:t>
      </w:r>
      <w:r>
        <w:rPr/>
        <w:t>did not see where the scuffle had initially started, she did not see any vehicle. Nor did she</w:t>
      </w:r>
      <w:r>
        <w:rPr>
          <w:spacing w:val="1"/>
        </w:rPr>
        <w:t> </w:t>
      </w:r>
      <w:r>
        <w:rPr/>
        <w:t>notice the accused fleeing in the car. This witness repeated that she saw all the three men</w:t>
      </w:r>
      <w:r>
        <w:rPr>
          <w:spacing w:val="1"/>
        </w:rPr>
        <w:t> </w:t>
      </w:r>
      <w:r>
        <w:rPr/>
        <w:t>ganging on the man who turned out to be the deceased. She also saw the three assailants</w:t>
      </w:r>
      <w:r>
        <w:rPr>
          <w:spacing w:val="1"/>
        </w:rPr>
        <w:t> </w:t>
      </w:r>
      <w:r>
        <w:rPr/>
        <w:t>departing</w:t>
      </w:r>
      <w:r>
        <w:rPr>
          <w:spacing w:val="10"/>
        </w:rPr>
        <w:t> </w:t>
      </w:r>
      <w:r>
        <w:rPr/>
        <w:t>the</w:t>
      </w:r>
      <w:r>
        <w:rPr>
          <w:spacing w:val="14"/>
        </w:rPr>
        <w:t> </w:t>
      </w:r>
      <w:r>
        <w:rPr/>
        <w:t>scene</w:t>
      </w:r>
      <w:r>
        <w:rPr>
          <w:spacing w:val="12"/>
        </w:rPr>
        <w:t> </w:t>
      </w:r>
      <w:r>
        <w:rPr/>
        <w:t>of</w:t>
      </w:r>
      <w:r>
        <w:rPr>
          <w:spacing w:val="15"/>
        </w:rPr>
        <w:t> </w:t>
      </w:r>
      <w:r>
        <w:rPr/>
        <w:t>the</w:t>
      </w:r>
      <w:r>
        <w:rPr>
          <w:spacing w:val="12"/>
        </w:rPr>
        <w:t> </w:t>
      </w:r>
      <w:r>
        <w:rPr/>
        <w:t>crime</w:t>
      </w:r>
      <w:r>
        <w:rPr>
          <w:spacing w:val="14"/>
        </w:rPr>
        <w:t> </w:t>
      </w:r>
      <w:r>
        <w:rPr/>
        <w:t>together.</w:t>
      </w:r>
      <w:r>
        <w:rPr>
          <w:spacing w:val="15"/>
        </w:rPr>
        <w:t> </w:t>
      </w:r>
      <w:r>
        <w:rPr/>
        <w:t>Her</w:t>
      </w:r>
      <w:r>
        <w:rPr>
          <w:spacing w:val="15"/>
        </w:rPr>
        <w:t> </w:t>
      </w:r>
      <w:r>
        <w:rPr/>
        <w:t>evidence</w:t>
      </w:r>
      <w:r>
        <w:rPr>
          <w:spacing w:val="14"/>
        </w:rPr>
        <w:t> </w:t>
      </w:r>
      <w:r>
        <w:rPr/>
        <w:t>though</w:t>
      </w:r>
      <w:r>
        <w:rPr>
          <w:spacing w:val="15"/>
        </w:rPr>
        <w:t> </w:t>
      </w:r>
      <w:r>
        <w:rPr/>
        <w:t>she</w:t>
      </w:r>
      <w:r>
        <w:rPr>
          <w:spacing w:val="15"/>
        </w:rPr>
        <w:t> </w:t>
      </w:r>
      <w:r>
        <w:rPr/>
        <w:t>could</w:t>
      </w:r>
      <w:r>
        <w:rPr>
          <w:spacing w:val="16"/>
        </w:rPr>
        <w:t> </w:t>
      </w:r>
      <w:r>
        <w:rPr/>
        <w:t>not</w:t>
      </w:r>
      <w:r>
        <w:rPr>
          <w:spacing w:val="13"/>
        </w:rPr>
        <w:t> </w:t>
      </w:r>
      <w:r>
        <w:rPr/>
        <w:t>see</w:t>
      </w:r>
      <w:r>
        <w:rPr>
          <w:spacing w:val="12"/>
        </w:rPr>
        <w:t> </w:t>
      </w:r>
      <w:r>
        <w:rPr/>
        <w:t>the</w:t>
      </w:r>
      <w:r>
        <w:rPr>
          <w:spacing w:val="15"/>
        </w:rPr>
        <w:t> </w:t>
      </w:r>
      <w:r>
        <w:rPr/>
        <w:t>degree</w:t>
      </w:r>
      <w:r>
        <w:rPr>
          <w:spacing w:val="-58"/>
        </w:rPr>
        <w:t> </w:t>
      </w:r>
      <w:r>
        <w:rPr/>
        <w:t>of</w:t>
      </w:r>
      <w:r>
        <w:rPr>
          <w:spacing w:val="-2"/>
        </w:rPr>
        <w:t> </w:t>
      </w:r>
      <w:r>
        <w:rPr/>
        <w:t>participation of</w:t>
      </w:r>
      <w:r>
        <w:rPr>
          <w:spacing w:val="-1"/>
        </w:rPr>
        <w:t> </w:t>
      </w:r>
      <w:r>
        <w:rPr/>
        <w:t>each of the</w:t>
      </w:r>
      <w:r>
        <w:rPr>
          <w:spacing w:val="-2"/>
        </w:rPr>
        <w:t> </w:t>
      </w:r>
      <w:r>
        <w:rPr/>
        <w:t>accused,</w:t>
      </w:r>
      <w:r>
        <w:rPr>
          <w:spacing w:val="-1"/>
        </w:rPr>
        <w:t> </w:t>
      </w:r>
      <w:r>
        <w:rPr/>
        <w:t>tallied with</w:t>
      </w:r>
      <w:r>
        <w:rPr>
          <w:spacing w:val="-1"/>
        </w:rPr>
        <w:t> </w:t>
      </w:r>
      <w:r>
        <w:rPr/>
        <w:t>that of</w:t>
      </w:r>
      <w:r>
        <w:rPr>
          <w:spacing w:val="-1"/>
        </w:rPr>
        <w:t> </w:t>
      </w:r>
      <w:r>
        <w:rPr/>
        <w:t>the first witness.</w:t>
      </w:r>
    </w:p>
    <w:p>
      <w:pPr>
        <w:pStyle w:val="BodyText"/>
        <w:spacing w:line="360" w:lineRule="auto" w:before="161"/>
        <w:ind w:right="121" w:firstLine="719"/>
        <w:jc w:val="both"/>
      </w:pPr>
      <w:r>
        <w:rPr/>
        <w:t>Estery Jonas, who did not testify orally attested that the fight took place close to her</w:t>
      </w:r>
      <w:r>
        <w:rPr>
          <w:spacing w:val="1"/>
        </w:rPr>
        <w:t> </w:t>
      </w:r>
      <w:r>
        <w:rPr/>
        <w:t>residence as she heard some noises. Later on, she peeped through the window and saw</w:t>
      </w:r>
      <w:r>
        <w:rPr>
          <w:spacing w:val="1"/>
        </w:rPr>
        <w:t> </w:t>
      </w:r>
      <w:r>
        <w:rPr/>
        <w:t>deceased lying on the ground soaked with blood. She poured water on him at his request. She</w:t>
      </w:r>
      <w:r>
        <w:rPr>
          <w:spacing w:val="-57"/>
        </w:rPr>
        <w:t> </w:t>
      </w:r>
      <w:r>
        <w:rPr/>
        <w:t>is the one who assisted in informing the police and securing transport from a neighbour to</w:t>
      </w:r>
      <w:r>
        <w:rPr>
          <w:spacing w:val="1"/>
        </w:rPr>
        <w:t> </w:t>
      </w:r>
      <w:r>
        <w:rPr/>
        <w:t>ferry</w:t>
      </w:r>
      <w:r>
        <w:rPr>
          <w:spacing w:val="-5"/>
        </w:rPr>
        <w:t> </w:t>
      </w:r>
      <w:r>
        <w:rPr/>
        <w:t>deceased to the</w:t>
      </w:r>
      <w:r>
        <w:rPr>
          <w:spacing w:val="-1"/>
        </w:rPr>
        <w:t> </w:t>
      </w:r>
      <w:r>
        <w:rPr/>
        <w:t>hospital.</w:t>
      </w:r>
    </w:p>
    <w:p>
      <w:pPr>
        <w:pStyle w:val="BodyText"/>
        <w:spacing w:line="360" w:lineRule="auto" w:before="161"/>
        <w:ind w:right="116" w:firstLine="719"/>
        <w:jc w:val="both"/>
      </w:pPr>
      <w:r>
        <w:rPr/>
        <w:t>The court had the liberty in observing the body language of Jennifer Nyoni. She is a</w:t>
      </w:r>
      <w:r>
        <w:rPr>
          <w:spacing w:val="1"/>
        </w:rPr>
        <w:t> </w:t>
      </w:r>
      <w:r>
        <w:rPr/>
        <w:t>middle-aged woman</w:t>
      </w:r>
      <w:r>
        <w:rPr>
          <w:spacing w:val="1"/>
        </w:rPr>
        <w:t> </w:t>
      </w:r>
      <w:r>
        <w:rPr/>
        <w:t>who was also</w:t>
      </w:r>
      <w:r>
        <w:rPr>
          <w:spacing w:val="1"/>
        </w:rPr>
        <w:t> </w:t>
      </w:r>
      <w:r>
        <w:rPr/>
        <w:t>a very convincing keen</w:t>
      </w:r>
      <w:r>
        <w:rPr>
          <w:spacing w:val="1"/>
        </w:rPr>
        <w:t> </w:t>
      </w:r>
      <w:r>
        <w:rPr/>
        <w:t>witness. We find her</w:t>
      </w:r>
      <w:r>
        <w:rPr>
          <w:spacing w:val="60"/>
        </w:rPr>
        <w:t> </w:t>
      </w:r>
      <w:r>
        <w:rPr/>
        <w:t>consistent</w:t>
      </w:r>
      <w:r>
        <w:rPr>
          <w:spacing w:val="1"/>
        </w:rPr>
        <w:t> </w:t>
      </w:r>
      <w:r>
        <w:rPr/>
        <w:t>and credible. Jenifer Nyoni’s evidence places the accused at the scene of the offence and the</w:t>
      </w:r>
      <w:r>
        <w:rPr>
          <w:spacing w:val="1"/>
        </w:rPr>
        <w:t> </w:t>
      </w:r>
      <w:r>
        <w:rPr/>
        <w:t>time of the violent assaults. This was not disputed by the accused that he was at the scene and</w:t>
      </w:r>
      <w:r>
        <w:rPr>
          <w:spacing w:val="-57"/>
        </w:rPr>
        <w:t> </w:t>
      </w:r>
      <w:r>
        <w:rPr/>
        <w:t>at the time and attacked the deceased. The only point of departure is the claim by the accused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he</w:t>
      </w:r>
      <w:r>
        <w:rPr>
          <w:spacing w:val="1"/>
        </w:rPr>
        <w:t> </w:t>
      </w:r>
      <w:r>
        <w:rPr/>
        <w:t>left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scene</w:t>
      </w:r>
      <w:r>
        <w:rPr>
          <w:spacing w:val="1"/>
        </w:rPr>
        <w:t> </w:t>
      </w:r>
      <w:r>
        <w:rPr/>
        <w:t>earlier</w:t>
      </w:r>
      <w:r>
        <w:rPr>
          <w:spacing w:val="1"/>
        </w:rPr>
        <w:t> </w:t>
      </w:r>
      <w:r>
        <w:rPr/>
        <w:t>than</w:t>
      </w:r>
      <w:r>
        <w:rPr>
          <w:spacing w:val="1"/>
        </w:rPr>
        <w:t> </w:t>
      </w:r>
      <w:r>
        <w:rPr/>
        <w:t>his</w:t>
      </w:r>
      <w:r>
        <w:rPr>
          <w:spacing w:val="1"/>
        </w:rPr>
        <w:t> </w:t>
      </w:r>
      <w:r>
        <w:rPr/>
        <w:t>colleagues.</w:t>
      </w:r>
      <w:r>
        <w:rPr>
          <w:spacing w:val="1"/>
        </w:rPr>
        <w:t> </w:t>
      </w:r>
      <w:r>
        <w:rPr/>
        <w:t>Again,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point</w:t>
      </w:r>
      <w:r>
        <w:rPr>
          <w:spacing w:val="1"/>
        </w:rPr>
        <w:t> </w:t>
      </w:r>
      <w:r>
        <w:rPr/>
        <w:t>the</w:t>
      </w:r>
      <w:r>
        <w:rPr>
          <w:spacing w:val="60"/>
        </w:rPr>
        <w:t> </w:t>
      </w:r>
      <w:r>
        <w:rPr/>
        <w:t>accused</w:t>
      </w:r>
      <w:r>
        <w:rPr>
          <w:spacing w:val="1"/>
        </w:rPr>
        <w:t> </w:t>
      </w:r>
      <w:r>
        <w:rPr/>
        <w:t>prevaricated. He claimed to have left the scene on his own. Technically, insinuating that he</w:t>
      </w:r>
      <w:r>
        <w:rPr>
          <w:spacing w:val="1"/>
        </w:rPr>
        <w:t> </w:t>
      </w:r>
      <w:r>
        <w:rPr/>
        <w:t>left Bosha continuing with the onslaught. Later on, he then changed goal posts and he said he</w:t>
      </w:r>
      <w:r>
        <w:rPr>
          <w:spacing w:val="1"/>
        </w:rPr>
        <w:t> </w:t>
      </w:r>
      <w:r>
        <w:rPr/>
        <w:t>left</w:t>
      </w:r>
      <w:r>
        <w:rPr>
          <w:spacing w:val="-1"/>
        </w:rPr>
        <w:t> </w:t>
      </w:r>
      <w:r>
        <w:rPr/>
        <w:t>with Bosha</w:t>
      </w:r>
      <w:r>
        <w:rPr>
          <w:spacing w:val="-1"/>
        </w:rPr>
        <w:t> </w:t>
      </w:r>
      <w:r>
        <w:rPr/>
        <w:t>and</w:t>
      </w:r>
      <w:r>
        <w:rPr>
          <w:spacing w:val="2"/>
        </w:rPr>
        <w:t> </w:t>
      </w:r>
      <w:r>
        <w:rPr/>
        <w:t>was later</w:t>
      </w:r>
      <w:r>
        <w:rPr>
          <w:spacing w:val="-2"/>
        </w:rPr>
        <w:t> </w:t>
      </w:r>
      <w:r>
        <w:rPr/>
        <w:t>joined by</w:t>
      </w:r>
      <w:r>
        <w:rPr>
          <w:spacing w:val="-5"/>
        </w:rPr>
        <w:t> </w:t>
      </w:r>
      <w:r>
        <w:rPr/>
        <w:t>Nguruve</w:t>
      </w:r>
      <w:r>
        <w:rPr>
          <w:spacing w:val="-2"/>
        </w:rPr>
        <w:t> </w:t>
      </w:r>
      <w:r>
        <w:rPr/>
        <w:t>before</w:t>
      </w:r>
      <w:r>
        <w:rPr>
          <w:spacing w:val="1"/>
        </w:rPr>
        <w:t> </w:t>
      </w:r>
      <w:r>
        <w:rPr/>
        <w:t>reaching</w:t>
      </w:r>
      <w:r>
        <w:rPr>
          <w:spacing w:val="-2"/>
        </w:rPr>
        <w:t> </w:t>
      </w:r>
      <w:r>
        <w:rPr/>
        <w:t>his homestead.</w:t>
      </w:r>
    </w:p>
    <w:p>
      <w:pPr>
        <w:spacing w:after="0" w:line="360" w:lineRule="auto"/>
        <w:jc w:val="both"/>
        <w:sectPr>
          <w:pgSz w:w="11910" w:h="16840"/>
          <w:pgMar w:header="749" w:footer="0" w:top="1660" w:bottom="280" w:left="1340" w:right="1320"/>
        </w:sectPr>
      </w:pPr>
    </w:p>
    <w:p>
      <w:pPr>
        <w:pStyle w:val="BodyText"/>
        <w:spacing w:line="360" w:lineRule="auto" w:before="104"/>
        <w:ind w:right="118" w:firstLine="779"/>
        <w:jc w:val="both"/>
      </w:pPr>
      <w:r>
        <w:rPr/>
        <w:t>The defence led evidence from the accused. He adopted his defence outline as part of</w:t>
      </w:r>
      <w:r>
        <w:rPr>
          <w:spacing w:val="1"/>
        </w:rPr>
        <w:t> </w:t>
      </w:r>
      <w:r>
        <w:rPr/>
        <w:t>his defence. The accused testified that the woman who had been snatched was his wife. He</w:t>
      </w:r>
      <w:r>
        <w:rPr>
          <w:spacing w:val="1"/>
        </w:rPr>
        <w:t> </w:t>
      </w:r>
      <w:r>
        <w:rPr/>
        <w:t>confirmed that his friend Bosha interrogated the deceased on this issue when they accosted</w:t>
      </w:r>
      <w:r>
        <w:rPr>
          <w:spacing w:val="1"/>
        </w:rPr>
        <w:t> </w:t>
      </w:r>
      <w:r>
        <w:rPr/>
        <w:t>him and his friend as highlighted by the first witness. He said that he was the first to assault</w:t>
      </w:r>
      <w:r>
        <w:rPr>
          <w:spacing w:val="1"/>
        </w:rPr>
        <w:t> </w:t>
      </w:r>
      <w:r>
        <w:rPr/>
        <w:t>the deceased because</w:t>
      </w:r>
      <w:r>
        <w:rPr>
          <w:spacing w:val="1"/>
        </w:rPr>
        <w:t> </w:t>
      </w:r>
      <w:r>
        <w:rPr/>
        <w:t>of his rude response when he was evidently in</w:t>
      </w:r>
      <w:r>
        <w:rPr>
          <w:spacing w:val="60"/>
        </w:rPr>
        <w:t> </w:t>
      </w:r>
      <w:r>
        <w:rPr/>
        <w:t>the wrong infuriated</w:t>
      </w:r>
      <w:r>
        <w:rPr>
          <w:spacing w:val="1"/>
        </w:rPr>
        <w:t> </w:t>
      </w:r>
      <w:r>
        <w:rPr/>
        <w:t>him.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accused person admitted to teaming</w:t>
      </w:r>
      <w:r>
        <w:rPr>
          <w:spacing w:val="-4"/>
        </w:rPr>
        <w:t> </w:t>
      </w:r>
      <w:r>
        <w:rPr/>
        <w:t>up with Bosha</w:t>
      </w:r>
      <w:r>
        <w:rPr>
          <w:spacing w:val="-2"/>
        </w:rPr>
        <w:t> </w:t>
      </w:r>
      <w:r>
        <w:rPr/>
        <w:t>in assaulting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deceased.</w:t>
      </w:r>
    </w:p>
    <w:p>
      <w:pPr>
        <w:pStyle w:val="BodyText"/>
        <w:spacing w:line="360" w:lineRule="auto" w:before="158"/>
        <w:ind w:right="116" w:firstLine="719"/>
        <w:jc w:val="both"/>
      </w:pPr>
      <w:r>
        <w:rPr/>
        <w:t>The court found the accused to be an unsatisfactory witness. In his evidence in chief,</w:t>
      </w:r>
      <w:r>
        <w:rPr>
          <w:spacing w:val="1"/>
        </w:rPr>
        <w:t> </w:t>
      </w:r>
      <w:r>
        <w:rPr/>
        <w:t>he</w:t>
      </w:r>
      <w:r>
        <w:rPr>
          <w:spacing w:val="1"/>
        </w:rPr>
        <w:t> </w:t>
      </w:r>
      <w:r>
        <w:rPr/>
        <w:t>did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want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mention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he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company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Integrity</w:t>
      </w:r>
      <w:r>
        <w:rPr>
          <w:spacing w:val="1"/>
        </w:rPr>
        <w:t> </w:t>
      </w:r>
      <w:r>
        <w:rPr/>
        <w:t>until</w:t>
      </w:r>
      <w:r>
        <w:rPr>
          <w:spacing w:val="1"/>
        </w:rPr>
        <w:t> </w:t>
      </w:r>
      <w:r>
        <w:rPr/>
        <w:t>after</w:t>
      </w:r>
      <w:r>
        <w:rPr>
          <w:spacing w:val="1"/>
        </w:rPr>
        <w:t> </w:t>
      </w:r>
      <w:r>
        <w:rPr/>
        <w:t>cross</w:t>
      </w:r>
      <w:r>
        <w:rPr>
          <w:spacing w:val="1"/>
        </w:rPr>
        <w:t> </w:t>
      </w:r>
      <w:r>
        <w:rPr/>
        <w:t>examination. He also did not disclose what role Integrity played when the two of them fought</w:t>
      </w:r>
      <w:r>
        <w:rPr>
          <w:spacing w:val="-57"/>
        </w:rPr>
        <w:t> </w:t>
      </w:r>
      <w:r>
        <w:rPr/>
        <w:t>the</w:t>
      </w:r>
      <w:r>
        <w:rPr>
          <w:spacing w:val="1"/>
        </w:rPr>
        <w:t> </w:t>
      </w:r>
      <w:r>
        <w:rPr/>
        <w:t>deceased.</w:t>
      </w:r>
      <w:r>
        <w:rPr>
          <w:spacing w:val="1"/>
        </w:rPr>
        <w:t> </w:t>
      </w:r>
      <w:r>
        <w:rPr/>
        <w:t>He</w:t>
      </w:r>
      <w:r>
        <w:rPr>
          <w:spacing w:val="1"/>
        </w:rPr>
        <w:t> </w:t>
      </w:r>
      <w:r>
        <w:rPr/>
        <w:t>only</w:t>
      </w:r>
      <w:r>
        <w:rPr>
          <w:spacing w:val="1"/>
        </w:rPr>
        <w:t> </w:t>
      </w:r>
      <w:r>
        <w:rPr/>
        <w:t>stated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after</w:t>
      </w:r>
      <w:r>
        <w:rPr>
          <w:spacing w:val="1"/>
        </w:rPr>
        <w:t> </w:t>
      </w:r>
      <w:r>
        <w:rPr/>
        <w:t>he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Bosha</w:t>
      </w:r>
      <w:r>
        <w:rPr>
          <w:spacing w:val="1"/>
        </w:rPr>
        <w:t> </w:t>
      </w:r>
      <w:r>
        <w:rPr/>
        <w:t>fought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deceased</w:t>
      </w:r>
      <w:r>
        <w:rPr>
          <w:spacing w:val="1"/>
        </w:rPr>
        <w:t> </w:t>
      </w:r>
      <w:r>
        <w:rPr/>
        <w:t>they</w:t>
      </w:r>
      <w:r>
        <w:rPr>
          <w:spacing w:val="1"/>
        </w:rPr>
        <w:t> </w:t>
      </w:r>
      <w:r>
        <w:rPr/>
        <w:t>were</w:t>
      </w:r>
      <w:r>
        <w:rPr>
          <w:spacing w:val="1"/>
        </w:rPr>
        <w:t> </w:t>
      </w:r>
      <w:r>
        <w:rPr/>
        <w:t>overpowered and left the scene only to catch up with Integrity some distance away. The</w:t>
      </w:r>
      <w:r>
        <w:rPr>
          <w:spacing w:val="1"/>
        </w:rPr>
        <w:t> </w:t>
      </w:r>
      <w:r>
        <w:rPr/>
        <w:t>defence counsel Ms Magavude herself did not challenge or through, the accused the evidence</w:t>
      </w:r>
      <w:r>
        <w:rPr>
          <w:spacing w:val="1"/>
        </w:rPr>
        <w:t> </w:t>
      </w:r>
      <w:r>
        <w:rPr/>
        <w:t>of Jennifer Nyoni</w:t>
      </w:r>
      <w:r>
        <w:rPr>
          <w:spacing w:val="1"/>
        </w:rPr>
        <w:t> </w:t>
      </w:r>
      <w:r>
        <w:rPr/>
        <w:t>who</w:t>
      </w:r>
      <w:r>
        <w:rPr>
          <w:spacing w:val="1"/>
        </w:rPr>
        <w:t> </w:t>
      </w:r>
      <w:r>
        <w:rPr/>
        <w:t>said</w:t>
      </w:r>
      <w:r>
        <w:rPr>
          <w:spacing w:val="1"/>
        </w:rPr>
        <w:t> </w:t>
      </w:r>
      <w:r>
        <w:rPr/>
        <w:t>three</w:t>
      </w:r>
      <w:r>
        <w:rPr>
          <w:spacing w:val="1"/>
        </w:rPr>
        <w:t> </w:t>
      </w:r>
      <w:r>
        <w:rPr/>
        <w:t>people</w:t>
      </w:r>
      <w:r>
        <w:rPr>
          <w:spacing w:val="1"/>
        </w:rPr>
        <w:t> </w:t>
      </w:r>
      <w:r>
        <w:rPr/>
        <w:t>attacked the deceased up</w:t>
      </w:r>
      <w:r>
        <w:rPr>
          <w:spacing w:val="1"/>
        </w:rPr>
        <w:t> </w:t>
      </w:r>
      <w:r>
        <w:rPr/>
        <w:t>to</w:t>
      </w:r>
      <w:r>
        <w:rPr>
          <w:spacing w:val="60"/>
        </w:rPr>
        <w:t> </w:t>
      </w:r>
      <w:r>
        <w:rPr/>
        <w:t>the end</w:t>
      </w:r>
      <w:r>
        <w:rPr>
          <w:spacing w:val="60"/>
        </w:rPr>
        <w:t> </w:t>
      </w:r>
      <w:r>
        <w:rPr/>
        <w:t>and left the</w:t>
      </w:r>
      <w:r>
        <w:rPr>
          <w:spacing w:val="1"/>
        </w:rPr>
        <w:t> </w:t>
      </w:r>
      <w:r>
        <w:rPr/>
        <w:t>scene</w:t>
      </w:r>
      <w:r>
        <w:rPr>
          <w:spacing w:val="-2"/>
        </w:rPr>
        <w:t> </w:t>
      </w:r>
      <w:r>
        <w:rPr/>
        <w:t>together after the</w:t>
      </w:r>
      <w:r>
        <w:rPr>
          <w:spacing w:val="-2"/>
        </w:rPr>
        <w:t> </w:t>
      </w:r>
      <w:r>
        <w:rPr/>
        <w:t>fatal injuries had been</w:t>
      </w:r>
      <w:r>
        <w:rPr>
          <w:spacing w:val="-1"/>
        </w:rPr>
        <w:t> </w:t>
      </w:r>
      <w:r>
        <w:rPr/>
        <w:t>inflicted.</w:t>
      </w:r>
    </w:p>
    <w:p>
      <w:pPr>
        <w:pStyle w:val="BodyText"/>
        <w:spacing w:line="360" w:lineRule="auto" w:before="162"/>
        <w:ind w:right="118" w:firstLine="719"/>
        <w:jc w:val="both"/>
      </w:pPr>
      <w:r>
        <w:rPr/>
        <w:t>In a nutshell, two witnesses saw the accused in the company of his accomplices</w:t>
      </w:r>
      <w:r>
        <w:rPr>
          <w:spacing w:val="1"/>
        </w:rPr>
        <w:t> </w:t>
      </w:r>
      <w:r>
        <w:rPr/>
        <w:t>attacking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deceased</w:t>
      </w:r>
      <w:r>
        <w:rPr>
          <w:spacing w:val="1"/>
        </w:rPr>
        <w:t> </w:t>
      </w:r>
      <w:r>
        <w:rPr/>
        <w:t>simultaneously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leaving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scene</w:t>
      </w:r>
      <w:r>
        <w:rPr>
          <w:spacing w:val="1"/>
        </w:rPr>
        <w:t> </w:t>
      </w:r>
      <w:r>
        <w:rPr/>
        <w:t>together.</w:t>
      </w:r>
      <w:r>
        <w:rPr>
          <w:spacing w:val="1"/>
        </w:rPr>
        <w:t> </w:t>
      </w:r>
      <w:r>
        <w:rPr/>
        <w:t>Their</w:t>
      </w:r>
      <w:r>
        <w:rPr>
          <w:spacing w:val="60"/>
        </w:rPr>
        <w:t> </w:t>
      </w:r>
      <w:r>
        <w:rPr/>
        <w:t>evidence</w:t>
      </w:r>
      <w:r>
        <w:rPr>
          <w:spacing w:val="1"/>
        </w:rPr>
        <w:t> </w:t>
      </w:r>
      <w:r>
        <w:rPr/>
        <w:t>supports each other. It is accused’s single word against that of the two on this crucial aspect.</w:t>
      </w:r>
      <w:r>
        <w:rPr>
          <w:spacing w:val="1"/>
        </w:rPr>
        <w:t> </w:t>
      </w:r>
      <w:r>
        <w:rPr/>
        <w:t>The court is alive to the dicta in </w:t>
      </w:r>
      <w:r>
        <w:rPr>
          <w:i/>
        </w:rPr>
        <w:t>R v Difford 1937 AD </w:t>
      </w:r>
      <w:r>
        <w:rPr/>
        <w:t>that all the accused persons needs to do</w:t>
      </w:r>
      <w:r>
        <w:rPr>
          <w:spacing w:val="1"/>
        </w:rPr>
        <w:t> </w:t>
      </w:r>
      <w:r>
        <w:rPr/>
        <w:t>is to raise a probable defence. If it is not probable then the court is entitled to draw inferences.</w:t>
      </w:r>
      <w:r>
        <w:rPr>
          <w:spacing w:val="-57"/>
        </w:rPr>
        <w:t> </w:t>
      </w:r>
      <w:r>
        <w:rPr/>
        <w:t>The multitude of discrepancies in the accused defence makes his defence unreliable and</w:t>
      </w:r>
      <w:r>
        <w:rPr>
          <w:spacing w:val="1"/>
        </w:rPr>
        <w:t> </w:t>
      </w:r>
      <w:r>
        <w:rPr/>
        <w:t>improbable.</w:t>
      </w:r>
      <w:r>
        <w:rPr>
          <w:spacing w:val="-1"/>
        </w:rPr>
        <w:t> </w:t>
      </w:r>
      <w:r>
        <w:rPr/>
        <w:t>He</w:t>
      </w:r>
      <w:r>
        <w:rPr>
          <w:spacing w:val="-1"/>
        </w:rPr>
        <w:t> </w:t>
      </w:r>
      <w:r>
        <w:rPr/>
        <w:t>was not a</w:t>
      </w:r>
      <w:r>
        <w:rPr>
          <w:spacing w:val="-1"/>
        </w:rPr>
        <w:t> </w:t>
      </w:r>
      <w:r>
        <w:rPr/>
        <w:t>credible</w:t>
      </w:r>
      <w:r>
        <w:rPr>
          <w:spacing w:val="1"/>
        </w:rPr>
        <w:t> </w:t>
      </w:r>
      <w:r>
        <w:rPr/>
        <w:t>witness.</w:t>
      </w:r>
    </w:p>
    <w:p>
      <w:pPr>
        <w:pStyle w:val="BodyText"/>
        <w:spacing w:before="160"/>
        <w:jc w:val="both"/>
      </w:pPr>
      <w:r>
        <w:rPr/>
        <w:t>The</w:t>
      </w:r>
      <w:r>
        <w:rPr>
          <w:spacing w:val="-3"/>
        </w:rPr>
        <w:t> </w:t>
      </w:r>
      <w:r>
        <w:rPr/>
        <w:t>issues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then</w:t>
      </w:r>
      <w:r>
        <w:rPr>
          <w:spacing w:val="-1"/>
        </w:rPr>
        <w:t> </w:t>
      </w:r>
      <w:r>
        <w:rPr/>
        <w:t>arise are;</w:t>
      </w:r>
    </w:p>
    <w:p>
      <w:pPr>
        <w:pStyle w:val="BodyText"/>
        <w:spacing w:before="11"/>
        <w:ind w:left="0"/>
        <w:rPr>
          <w:sz w:val="25"/>
        </w:rPr>
      </w:pPr>
    </w:p>
    <w:p>
      <w:pPr>
        <w:pStyle w:val="ListParagraph"/>
        <w:numPr>
          <w:ilvl w:val="0"/>
          <w:numId w:val="2"/>
        </w:numPr>
        <w:tabs>
          <w:tab w:pos="1181" w:val="left" w:leader="none"/>
        </w:tabs>
        <w:spacing w:line="360" w:lineRule="auto" w:before="0" w:after="0"/>
        <w:ind w:left="1180" w:right="123" w:hanging="360"/>
        <w:jc w:val="left"/>
        <w:rPr>
          <w:sz w:val="24"/>
        </w:rPr>
      </w:pPr>
      <w:r>
        <w:rPr>
          <w:sz w:val="24"/>
        </w:rPr>
        <w:t>Whether</w:t>
      </w:r>
      <w:r>
        <w:rPr>
          <w:spacing w:val="19"/>
          <w:sz w:val="24"/>
        </w:rPr>
        <w:t> </w:t>
      </w:r>
      <w:r>
        <w:rPr>
          <w:sz w:val="24"/>
        </w:rPr>
        <w:t>or</w:t>
      </w:r>
      <w:r>
        <w:rPr>
          <w:spacing w:val="19"/>
          <w:sz w:val="24"/>
        </w:rPr>
        <w:t> </w:t>
      </w:r>
      <w:r>
        <w:rPr>
          <w:sz w:val="24"/>
        </w:rPr>
        <w:t>not</w:t>
      </w:r>
      <w:r>
        <w:rPr>
          <w:spacing w:val="21"/>
          <w:sz w:val="24"/>
        </w:rPr>
        <w:t> </w:t>
      </w:r>
      <w:r>
        <w:rPr>
          <w:sz w:val="24"/>
        </w:rPr>
        <w:t>the</w:t>
      </w:r>
      <w:r>
        <w:rPr>
          <w:spacing w:val="19"/>
          <w:sz w:val="24"/>
        </w:rPr>
        <w:t> </w:t>
      </w:r>
      <w:r>
        <w:rPr>
          <w:sz w:val="24"/>
        </w:rPr>
        <w:t>State</w:t>
      </w:r>
      <w:r>
        <w:rPr>
          <w:spacing w:val="19"/>
          <w:sz w:val="24"/>
        </w:rPr>
        <w:t> </w:t>
      </w:r>
      <w:r>
        <w:rPr>
          <w:sz w:val="24"/>
        </w:rPr>
        <w:t>has</w:t>
      </w:r>
      <w:r>
        <w:rPr>
          <w:spacing w:val="21"/>
          <w:sz w:val="24"/>
        </w:rPr>
        <w:t> </w:t>
      </w:r>
      <w:r>
        <w:rPr>
          <w:sz w:val="24"/>
        </w:rPr>
        <w:t>proved</w:t>
      </w:r>
      <w:r>
        <w:rPr>
          <w:spacing w:val="20"/>
          <w:sz w:val="24"/>
        </w:rPr>
        <w:t> </w:t>
      </w:r>
      <w:r>
        <w:rPr>
          <w:sz w:val="24"/>
        </w:rPr>
        <w:t>beyond</w:t>
      </w:r>
      <w:r>
        <w:rPr>
          <w:spacing w:val="21"/>
          <w:sz w:val="24"/>
        </w:rPr>
        <w:t> </w:t>
      </w:r>
      <w:r>
        <w:rPr>
          <w:sz w:val="24"/>
        </w:rPr>
        <w:t>a</w:t>
      </w:r>
      <w:r>
        <w:rPr>
          <w:spacing w:val="19"/>
          <w:sz w:val="24"/>
        </w:rPr>
        <w:t> </w:t>
      </w:r>
      <w:r>
        <w:rPr>
          <w:sz w:val="24"/>
        </w:rPr>
        <w:t>reasonable</w:t>
      </w:r>
      <w:r>
        <w:rPr>
          <w:spacing w:val="19"/>
          <w:sz w:val="24"/>
        </w:rPr>
        <w:t> </w:t>
      </w:r>
      <w:r>
        <w:rPr>
          <w:sz w:val="24"/>
        </w:rPr>
        <w:t>doubt</w:t>
      </w:r>
      <w:r>
        <w:rPr>
          <w:spacing w:val="21"/>
          <w:sz w:val="24"/>
        </w:rPr>
        <w:t> </w:t>
      </w:r>
      <w:r>
        <w:rPr>
          <w:sz w:val="24"/>
        </w:rPr>
        <w:t>that</w:t>
      </w:r>
      <w:r>
        <w:rPr>
          <w:spacing w:val="20"/>
          <w:sz w:val="24"/>
        </w:rPr>
        <w:t> </w:t>
      </w:r>
      <w:r>
        <w:rPr>
          <w:sz w:val="24"/>
        </w:rPr>
        <w:t>the</w:t>
      </w:r>
      <w:r>
        <w:rPr>
          <w:spacing w:val="20"/>
          <w:sz w:val="24"/>
        </w:rPr>
        <w:t> </w:t>
      </w:r>
      <w:r>
        <w:rPr>
          <w:sz w:val="24"/>
        </w:rPr>
        <w:t>accused</w:t>
      </w:r>
      <w:r>
        <w:rPr>
          <w:spacing w:val="-57"/>
          <w:sz w:val="24"/>
        </w:rPr>
        <w:t> </w:t>
      </w:r>
      <w:r>
        <w:rPr>
          <w:sz w:val="24"/>
        </w:rPr>
        <w:t>individually</w:t>
      </w:r>
      <w:r>
        <w:rPr>
          <w:spacing w:val="-7"/>
          <w:sz w:val="24"/>
        </w:rPr>
        <w:t> </w:t>
      </w:r>
      <w:r>
        <w:rPr>
          <w:sz w:val="24"/>
        </w:rPr>
        <w:t>and or</w:t>
      </w:r>
      <w:r>
        <w:rPr>
          <w:spacing w:val="-1"/>
          <w:sz w:val="24"/>
        </w:rPr>
        <w:t> </w:t>
      </w:r>
      <w:r>
        <w:rPr>
          <w:sz w:val="24"/>
        </w:rPr>
        <w:t>in common purpose</w:t>
      </w:r>
      <w:r>
        <w:rPr>
          <w:spacing w:val="-1"/>
          <w:sz w:val="24"/>
        </w:rPr>
        <w:t> </w:t>
      </w:r>
      <w:r>
        <w:rPr>
          <w:sz w:val="24"/>
        </w:rPr>
        <w:t>caused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death</w:t>
      </w:r>
      <w:r>
        <w:rPr>
          <w:spacing w:val="-1"/>
          <w:sz w:val="24"/>
        </w:rPr>
        <w:t> </w:t>
      </w:r>
      <w:r>
        <w:rPr>
          <w:sz w:val="24"/>
        </w:rPr>
        <w:t>of the deceased.</w:t>
      </w:r>
    </w:p>
    <w:p>
      <w:pPr>
        <w:pStyle w:val="ListParagraph"/>
        <w:numPr>
          <w:ilvl w:val="0"/>
          <w:numId w:val="2"/>
        </w:numPr>
        <w:tabs>
          <w:tab w:pos="1181" w:val="left" w:leader="none"/>
        </w:tabs>
        <w:spacing w:line="360" w:lineRule="auto" w:before="0" w:after="0"/>
        <w:ind w:left="1180" w:right="116" w:hanging="360"/>
        <w:jc w:val="left"/>
        <w:rPr>
          <w:sz w:val="24"/>
        </w:rPr>
      </w:pPr>
      <w:r>
        <w:rPr>
          <w:sz w:val="24"/>
        </w:rPr>
        <w:t>Whether</w:t>
      </w:r>
      <w:r>
        <w:rPr>
          <w:spacing w:val="9"/>
          <w:sz w:val="24"/>
        </w:rPr>
        <w:t> </w:t>
      </w:r>
      <w:r>
        <w:rPr>
          <w:sz w:val="24"/>
        </w:rPr>
        <w:t>or</w:t>
      </w:r>
      <w:r>
        <w:rPr>
          <w:spacing w:val="8"/>
          <w:sz w:val="24"/>
        </w:rPr>
        <w:t> </w:t>
      </w:r>
      <w:r>
        <w:rPr>
          <w:sz w:val="24"/>
        </w:rPr>
        <w:t>not</w:t>
      </w:r>
      <w:r>
        <w:rPr>
          <w:spacing w:val="9"/>
          <w:sz w:val="24"/>
        </w:rPr>
        <w:t> </w:t>
      </w:r>
      <w:r>
        <w:rPr>
          <w:sz w:val="24"/>
        </w:rPr>
        <w:t>accused</w:t>
      </w:r>
      <w:r>
        <w:rPr>
          <w:spacing w:val="11"/>
          <w:sz w:val="24"/>
        </w:rPr>
        <w:t> </w:t>
      </w:r>
      <w:r>
        <w:rPr>
          <w:sz w:val="24"/>
        </w:rPr>
        <w:t>can</w:t>
      </w:r>
      <w:r>
        <w:rPr>
          <w:spacing w:val="9"/>
          <w:sz w:val="24"/>
        </w:rPr>
        <w:t> </w:t>
      </w:r>
      <w:r>
        <w:rPr>
          <w:sz w:val="24"/>
        </w:rPr>
        <w:t>be</w:t>
      </w:r>
      <w:r>
        <w:rPr>
          <w:spacing w:val="10"/>
          <w:sz w:val="24"/>
        </w:rPr>
        <w:t> </w:t>
      </w:r>
      <w:r>
        <w:rPr>
          <w:sz w:val="24"/>
        </w:rPr>
        <w:t>found</w:t>
      </w:r>
      <w:r>
        <w:rPr>
          <w:spacing w:val="11"/>
          <w:sz w:val="24"/>
        </w:rPr>
        <w:t> </w:t>
      </w:r>
      <w:r>
        <w:rPr>
          <w:sz w:val="24"/>
        </w:rPr>
        <w:t>guilty</w:t>
      </w:r>
      <w:r>
        <w:rPr>
          <w:spacing w:val="4"/>
          <w:sz w:val="24"/>
        </w:rPr>
        <w:t> </w:t>
      </w:r>
      <w:r>
        <w:rPr>
          <w:sz w:val="24"/>
        </w:rPr>
        <w:t>of</w:t>
      </w:r>
      <w:r>
        <w:rPr>
          <w:spacing w:val="8"/>
          <w:sz w:val="24"/>
        </w:rPr>
        <w:t> </w:t>
      </w:r>
      <w:r>
        <w:rPr>
          <w:sz w:val="24"/>
        </w:rPr>
        <w:t>murder</w:t>
      </w:r>
      <w:r>
        <w:rPr>
          <w:spacing w:val="8"/>
          <w:sz w:val="24"/>
        </w:rPr>
        <w:t> </w:t>
      </w:r>
      <w:r>
        <w:rPr>
          <w:sz w:val="24"/>
        </w:rPr>
        <w:t>with</w:t>
      </w:r>
      <w:r>
        <w:rPr>
          <w:spacing w:val="9"/>
          <w:sz w:val="24"/>
        </w:rPr>
        <w:t> </w:t>
      </w:r>
      <w:r>
        <w:rPr>
          <w:sz w:val="24"/>
        </w:rPr>
        <w:t>actual</w:t>
      </w:r>
      <w:r>
        <w:rPr>
          <w:spacing w:val="9"/>
          <w:sz w:val="24"/>
        </w:rPr>
        <w:t> </w:t>
      </w:r>
      <w:r>
        <w:rPr>
          <w:sz w:val="24"/>
        </w:rPr>
        <w:t>or</w:t>
      </w:r>
      <w:r>
        <w:rPr>
          <w:spacing w:val="11"/>
          <w:sz w:val="24"/>
        </w:rPr>
        <w:t> </w:t>
      </w:r>
      <w:r>
        <w:rPr>
          <w:sz w:val="24"/>
        </w:rPr>
        <w:t>constructive</w:t>
      </w:r>
      <w:r>
        <w:rPr>
          <w:spacing w:val="-57"/>
          <w:sz w:val="24"/>
        </w:rPr>
        <w:t> </w:t>
      </w:r>
      <w:r>
        <w:rPr>
          <w:sz w:val="24"/>
        </w:rPr>
        <w:t>intention</w:t>
      </w:r>
      <w:r>
        <w:rPr>
          <w:spacing w:val="-1"/>
          <w:sz w:val="24"/>
        </w:rPr>
        <w:t> </w:t>
      </w:r>
      <w:r>
        <w:rPr>
          <w:sz w:val="24"/>
        </w:rPr>
        <w:t>otherwise.</w:t>
      </w:r>
    </w:p>
    <w:p>
      <w:pPr>
        <w:pStyle w:val="BodyText"/>
        <w:spacing w:before="161"/>
      </w:pPr>
      <w:r>
        <w:rPr/>
        <w:t>Common</w:t>
      </w:r>
      <w:r>
        <w:rPr>
          <w:spacing w:val="-2"/>
        </w:rPr>
        <w:t> </w:t>
      </w:r>
      <w:r>
        <w:rPr/>
        <w:t>cause</w:t>
      </w:r>
      <w:r>
        <w:rPr>
          <w:spacing w:val="-2"/>
        </w:rPr>
        <w:t> </w:t>
      </w:r>
      <w:r>
        <w:rPr/>
        <w:t>facts</w:t>
      </w:r>
      <w:r>
        <w:rPr>
          <w:spacing w:val="-2"/>
        </w:rPr>
        <w:t> </w:t>
      </w:r>
      <w:r>
        <w:rPr/>
        <w:t>that</w:t>
      </w:r>
      <w:r>
        <w:rPr>
          <w:spacing w:val="1"/>
        </w:rPr>
        <w:t> </w:t>
      </w:r>
      <w:r>
        <w:rPr/>
        <w:t>have</w:t>
      </w:r>
      <w:r>
        <w:rPr>
          <w:spacing w:val="-3"/>
        </w:rPr>
        <w:t> </w:t>
      </w:r>
      <w:r>
        <w:rPr/>
        <w:t>been</w:t>
      </w:r>
      <w:r>
        <w:rPr>
          <w:spacing w:val="-2"/>
        </w:rPr>
        <w:t> </w:t>
      </w:r>
      <w:r>
        <w:rPr/>
        <w:t>proved:</w:t>
      </w:r>
    </w:p>
    <w:p>
      <w:pPr>
        <w:pStyle w:val="BodyText"/>
        <w:spacing w:before="10"/>
        <w:ind w:left="0"/>
        <w:rPr>
          <w:sz w:val="25"/>
        </w:rPr>
      </w:pPr>
    </w:p>
    <w:p>
      <w:pPr>
        <w:pStyle w:val="ListParagraph"/>
        <w:numPr>
          <w:ilvl w:val="0"/>
          <w:numId w:val="3"/>
        </w:numPr>
        <w:tabs>
          <w:tab w:pos="1181" w:val="left" w:leader="none"/>
        </w:tabs>
        <w:spacing w:line="360" w:lineRule="auto" w:before="0" w:after="0"/>
        <w:ind w:left="1180" w:right="120" w:hanging="360"/>
        <w:jc w:val="left"/>
        <w:rPr>
          <w:sz w:val="24"/>
        </w:rPr>
      </w:pPr>
      <w:r>
        <w:rPr>
          <w:sz w:val="24"/>
        </w:rPr>
        <w:t>The</w:t>
      </w:r>
      <w:r>
        <w:rPr>
          <w:spacing w:val="29"/>
          <w:sz w:val="24"/>
        </w:rPr>
        <w:t> </w:t>
      </w:r>
      <w:r>
        <w:rPr>
          <w:sz w:val="24"/>
        </w:rPr>
        <w:t>accused</w:t>
      </w:r>
      <w:r>
        <w:rPr>
          <w:spacing w:val="29"/>
          <w:sz w:val="24"/>
        </w:rPr>
        <w:t> </w:t>
      </w:r>
      <w:r>
        <w:rPr>
          <w:sz w:val="24"/>
        </w:rPr>
        <w:t>was</w:t>
      </w:r>
      <w:r>
        <w:rPr>
          <w:spacing w:val="30"/>
          <w:sz w:val="24"/>
        </w:rPr>
        <w:t> </w:t>
      </w:r>
      <w:r>
        <w:rPr>
          <w:sz w:val="24"/>
        </w:rPr>
        <w:t>in</w:t>
      </w:r>
      <w:r>
        <w:rPr>
          <w:spacing w:val="30"/>
          <w:sz w:val="24"/>
        </w:rPr>
        <w:t> </w:t>
      </w:r>
      <w:r>
        <w:rPr>
          <w:sz w:val="24"/>
        </w:rPr>
        <w:t>the</w:t>
      </w:r>
      <w:r>
        <w:rPr>
          <w:spacing w:val="27"/>
          <w:sz w:val="24"/>
        </w:rPr>
        <w:t> </w:t>
      </w:r>
      <w:r>
        <w:rPr>
          <w:sz w:val="24"/>
        </w:rPr>
        <w:t>company</w:t>
      </w:r>
      <w:r>
        <w:rPr>
          <w:spacing w:val="22"/>
          <w:sz w:val="24"/>
        </w:rPr>
        <w:t> </w:t>
      </w:r>
      <w:r>
        <w:rPr>
          <w:sz w:val="24"/>
        </w:rPr>
        <w:t>of</w:t>
      </w:r>
      <w:r>
        <w:rPr>
          <w:spacing w:val="29"/>
          <w:sz w:val="24"/>
        </w:rPr>
        <w:t> </w:t>
      </w:r>
      <w:r>
        <w:rPr>
          <w:sz w:val="24"/>
        </w:rPr>
        <w:t>his</w:t>
      </w:r>
      <w:r>
        <w:rPr>
          <w:spacing w:val="30"/>
          <w:sz w:val="24"/>
        </w:rPr>
        <w:t> </w:t>
      </w:r>
      <w:r>
        <w:rPr>
          <w:sz w:val="24"/>
        </w:rPr>
        <w:t>two</w:t>
      </w:r>
      <w:r>
        <w:rPr>
          <w:spacing w:val="30"/>
          <w:sz w:val="24"/>
        </w:rPr>
        <w:t> </w:t>
      </w:r>
      <w:r>
        <w:rPr>
          <w:sz w:val="24"/>
        </w:rPr>
        <w:t>accomplices</w:t>
      </w:r>
      <w:r>
        <w:rPr>
          <w:spacing w:val="30"/>
          <w:sz w:val="24"/>
        </w:rPr>
        <w:t> </w:t>
      </w:r>
      <w:r>
        <w:rPr>
          <w:sz w:val="24"/>
        </w:rPr>
        <w:t>on</w:t>
      </w:r>
      <w:r>
        <w:rPr>
          <w:spacing w:val="29"/>
          <w:sz w:val="24"/>
        </w:rPr>
        <w:t> </w:t>
      </w:r>
      <w:r>
        <w:rPr>
          <w:sz w:val="24"/>
        </w:rPr>
        <w:t>the</w:t>
      </w:r>
      <w:r>
        <w:rPr>
          <w:spacing w:val="29"/>
          <w:sz w:val="24"/>
        </w:rPr>
        <w:t> </w:t>
      </w:r>
      <w:r>
        <w:rPr>
          <w:sz w:val="24"/>
        </w:rPr>
        <w:t>day,</w:t>
      </w:r>
      <w:r>
        <w:rPr>
          <w:spacing w:val="36"/>
          <w:sz w:val="24"/>
        </w:rPr>
        <w:t> </w:t>
      </w:r>
      <w:r>
        <w:rPr>
          <w:sz w:val="24"/>
        </w:rPr>
        <w:t>place</w:t>
      </w:r>
      <w:r>
        <w:rPr>
          <w:spacing w:val="29"/>
          <w:sz w:val="24"/>
        </w:rPr>
        <w:t> </w:t>
      </w:r>
      <w:r>
        <w:rPr>
          <w:sz w:val="24"/>
        </w:rPr>
        <w:t>and</w:t>
      </w:r>
      <w:r>
        <w:rPr>
          <w:spacing w:val="-57"/>
          <w:sz w:val="24"/>
        </w:rPr>
        <w:t> </w:t>
      </w:r>
      <w:r>
        <w:rPr>
          <w:sz w:val="24"/>
        </w:rPr>
        <w:t>time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 stab attacks.</w:t>
      </w:r>
    </w:p>
    <w:p>
      <w:pPr>
        <w:pStyle w:val="ListParagraph"/>
        <w:numPr>
          <w:ilvl w:val="0"/>
          <w:numId w:val="3"/>
        </w:numPr>
        <w:tabs>
          <w:tab w:pos="1181" w:val="left" w:leader="none"/>
        </w:tabs>
        <w:spacing w:line="360" w:lineRule="auto" w:before="1" w:after="0"/>
        <w:ind w:left="1180" w:right="116" w:hanging="360"/>
        <w:jc w:val="left"/>
        <w:rPr>
          <w:sz w:val="24"/>
        </w:rPr>
      </w:pPr>
      <w:r>
        <w:rPr>
          <w:sz w:val="24"/>
        </w:rPr>
        <w:t>Accused</w:t>
      </w:r>
      <w:r>
        <w:rPr>
          <w:spacing w:val="2"/>
          <w:sz w:val="24"/>
        </w:rPr>
        <w:t> </w:t>
      </w:r>
      <w:r>
        <w:rPr>
          <w:sz w:val="24"/>
        </w:rPr>
        <w:t>person</w:t>
      </w:r>
      <w:r>
        <w:rPr>
          <w:spacing w:val="3"/>
          <w:sz w:val="24"/>
        </w:rPr>
        <w:t> </w:t>
      </w:r>
      <w:r>
        <w:rPr>
          <w:sz w:val="24"/>
        </w:rPr>
        <w:t>started</w:t>
      </w:r>
      <w:r>
        <w:rPr>
          <w:spacing w:val="3"/>
          <w:sz w:val="24"/>
        </w:rPr>
        <w:t> </w:t>
      </w:r>
      <w:r>
        <w:rPr>
          <w:sz w:val="24"/>
        </w:rPr>
        <w:t>the</w:t>
      </w:r>
      <w:r>
        <w:rPr>
          <w:spacing w:val="3"/>
          <w:sz w:val="24"/>
        </w:rPr>
        <w:t> </w:t>
      </w:r>
      <w:r>
        <w:rPr>
          <w:sz w:val="24"/>
        </w:rPr>
        <w:t>assault</w:t>
      </w:r>
      <w:r>
        <w:rPr>
          <w:spacing w:val="4"/>
          <w:sz w:val="24"/>
        </w:rPr>
        <w:t> </w:t>
      </w:r>
      <w:r>
        <w:rPr>
          <w:sz w:val="24"/>
        </w:rPr>
        <w:t>on</w:t>
      </w:r>
      <w:r>
        <w:rPr>
          <w:spacing w:val="3"/>
          <w:sz w:val="24"/>
        </w:rPr>
        <w:t> </w:t>
      </w:r>
      <w:r>
        <w:rPr>
          <w:sz w:val="24"/>
        </w:rPr>
        <w:t>the</w:t>
      </w:r>
      <w:r>
        <w:rPr>
          <w:spacing w:val="4"/>
          <w:sz w:val="24"/>
        </w:rPr>
        <w:t> </w:t>
      </w:r>
      <w:r>
        <w:rPr>
          <w:sz w:val="24"/>
        </w:rPr>
        <w:t>deceased</w:t>
      </w:r>
      <w:r>
        <w:rPr>
          <w:spacing w:val="3"/>
          <w:sz w:val="24"/>
        </w:rPr>
        <w:t> </w:t>
      </w:r>
      <w:r>
        <w:rPr>
          <w:sz w:val="24"/>
        </w:rPr>
        <w:t>because</w:t>
      </w:r>
      <w:r>
        <w:rPr>
          <w:spacing w:val="2"/>
          <w:sz w:val="24"/>
        </w:rPr>
        <w:t> </w:t>
      </w:r>
      <w:r>
        <w:rPr>
          <w:sz w:val="24"/>
        </w:rPr>
        <w:t>of</w:t>
      </w:r>
      <w:r>
        <w:rPr>
          <w:spacing w:val="2"/>
          <w:sz w:val="24"/>
        </w:rPr>
        <w:t> </w:t>
      </w:r>
      <w:r>
        <w:rPr>
          <w:sz w:val="24"/>
        </w:rPr>
        <w:t>the</w:t>
      </w:r>
      <w:r>
        <w:rPr>
          <w:spacing w:val="8"/>
          <w:sz w:val="24"/>
        </w:rPr>
        <w:t> </w:t>
      </w:r>
      <w:r>
        <w:rPr>
          <w:sz w:val="24"/>
        </w:rPr>
        <w:t>response</w:t>
      </w:r>
      <w:r>
        <w:rPr>
          <w:spacing w:val="2"/>
          <w:sz w:val="24"/>
        </w:rPr>
        <w:t> </w:t>
      </w:r>
      <w:r>
        <w:rPr>
          <w:sz w:val="24"/>
        </w:rPr>
        <w:t>he</w:t>
      </w:r>
      <w:r>
        <w:rPr>
          <w:spacing w:val="2"/>
          <w:sz w:val="24"/>
        </w:rPr>
        <w:t> </w:t>
      </w:r>
      <w:r>
        <w:rPr>
          <w:sz w:val="24"/>
        </w:rPr>
        <w:t>had</w:t>
      </w:r>
      <w:r>
        <w:rPr>
          <w:spacing w:val="-57"/>
          <w:sz w:val="24"/>
        </w:rPr>
        <w:t> </w:t>
      </w:r>
      <w:r>
        <w:rPr>
          <w:sz w:val="24"/>
        </w:rPr>
        <w:t>given</w:t>
      </w:r>
      <w:r>
        <w:rPr>
          <w:spacing w:val="-1"/>
          <w:sz w:val="24"/>
        </w:rPr>
        <w:t> </w:t>
      </w:r>
      <w:r>
        <w:rPr>
          <w:sz w:val="24"/>
        </w:rPr>
        <w:t>to his friend.</w:t>
      </w:r>
    </w:p>
    <w:p>
      <w:pPr>
        <w:spacing w:after="0" w:line="360" w:lineRule="auto"/>
        <w:jc w:val="left"/>
        <w:rPr>
          <w:sz w:val="24"/>
        </w:rPr>
        <w:sectPr>
          <w:pgSz w:w="11910" w:h="16840"/>
          <w:pgMar w:header="749" w:footer="0" w:top="1660" w:bottom="280" w:left="1340" w:right="1320"/>
        </w:sectPr>
      </w:pPr>
    </w:p>
    <w:p>
      <w:pPr>
        <w:pStyle w:val="ListParagraph"/>
        <w:numPr>
          <w:ilvl w:val="0"/>
          <w:numId w:val="3"/>
        </w:numPr>
        <w:tabs>
          <w:tab w:pos="1181" w:val="left" w:leader="none"/>
        </w:tabs>
        <w:spacing w:line="240" w:lineRule="auto" w:before="104" w:after="0"/>
        <w:ind w:left="1180" w:right="0" w:hanging="361"/>
        <w:jc w:val="left"/>
        <w:rPr>
          <w:sz w:val="24"/>
        </w:rPr>
      </w:pPr>
      <w:r>
        <w:rPr>
          <w:sz w:val="24"/>
        </w:rPr>
        <w:t>Accused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his</w:t>
      </w:r>
      <w:r>
        <w:rPr>
          <w:spacing w:val="-1"/>
          <w:sz w:val="24"/>
        </w:rPr>
        <w:t> </w:t>
      </w:r>
      <w:r>
        <w:rPr>
          <w:sz w:val="24"/>
        </w:rPr>
        <w:t>colleagues</w:t>
      </w:r>
      <w:r>
        <w:rPr>
          <w:spacing w:val="-2"/>
          <w:sz w:val="24"/>
        </w:rPr>
        <w:t> </w:t>
      </w:r>
      <w:r>
        <w:rPr>
          <w:sz w:val="24"/>
        </w:rPr>
        <w:t>were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aggressors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provokers.</w:t>
      </w:r>
    </w:p>
    <w:p>
      <w:pPr>
        <w:pStyle w:val="ListParagraph"/>
        <w:numPr>
          <w:ilvl w:val="0"/>
          <w:numId w:val="3"/>
        </w:numPr>
        <w:tabs>
          <w:tab w:pos="1181" w:val="left" w:leader="none"/>
        </w:tabs>
        <w:spacing w:line="360" w:lineRule="auto" w:before="137" w:after="0"/>
        <w:ind w:left="1180" w:right="127" w:hanging="360"/>
        <w:jc w:val="left"/>
        <w:rPr>
          <w:sz w:val="24"/>
        </w:rPr>
      </w:pPr>
      <w:r>
        <w:rPr>
          <w:sz w:val="24"/>
        </w:rPr>
        <w:t>Accused</w:t>
      </w:r>
      <w:r>
        <w:rPr>
          <w:spacing w:val="5"/>
          <w:sz w:val="24"/>
        </w:rPr>
        <w:t> </w:t>
      </w:r>
      <w:r>
        <w:rPr>
          <w:sz w:val="24"/>
        </w:rPr>
        <w:t>is</w:t>
      </w:r>
      <w:r>
        <w:rPr>
          <w:spacing w:val="5"/>
          <w:sz w:val="24"/>
        </w:rPr>
        <w:t> </w:t>
      </w:r>
      <w:r>
        <w:rPr>
          <w:sz w:val="24"/>
        </w:rPr>
        <w:t>the</w:t>
      </w:r>
      <w:r>
        <w:rPr>
          <w:spacing w:val="4"/>
          <w:sz w:val="24"/>
        </w:rPr>
        <w:t> </w:t>
      </w:r>
      <w:r>
        <w:rPr>
          <w:sz w:val="24"/>
        </w:rPr>
        <w:t>one</w:t>
      </w:r>
      <w:r>
        <w:rPr>
          <w:spacing w:val="5"/>
          <w:sz w:val="24"/>
        </w:rPr>
        <w:t> </w:t>
      </w:r>
      <w:r>
        <w:rPr>
          <w:sz w:val="24"/>
        </w:rPr>
        <w:t>whose</w:t>
      </w:r>
      <w:r>
        <w:rPr>
          <w:spacing w:val="3"/>
          <w:sz w:val="24"/>
        </w:rPr>
        <w:t> </w:t>
      </w:r>
      <w:r>
        <w:rPr>
          <w:sz w:val="24"/>
        </w:rPr>
        <w:t>wife</w:t>
      </w:r>
      <w:r>
        <w:rPr>
          <w:spacing w:val="5"/>
          <w:sz w:val="24"/>
        </w:rPr>
        <w:t> </w:t>
      </w:r>
      <w:r>
        <w:rPr>
          <w:sz w:val="24"/>
        </w:rPr>
        <w:t>was</w:t>
      </w:r>
      <w:r>
        <w:rPr>
          <w:spacing w:val="3"/>
          <w:sz w:val="24"/>
        </w:rPr>
        <w:t> </w:t>
      </w:r>
      <w:r>
        <w:rPr>
          <w:sz w:val="24"/>
        </w:rPr>
        <w:t>said</w:t>
      </w:r>
      <w:r>
        <w:rPr>
          <w:spacing w:val="5"/>
          <w:sz w:val="24"/>
        </w:rPr>
        <w:t> </w:t>
      </w:r>
      <w:r>
        <w:rPr>
          <w:sz w:val="24"/>
        </w:rPr>
        <w:t>to</w:t>
      </w:r>
      <w:r>
        <w:rPr>
          <w:spacing w:val="5"/>
          <w:sz w:val="24"/>
        </w:rPr>
        <w:t> </w:t>
      </w:r>
      <w:r>
        <w:rPr>
          <w:sz w:val="24"/>
        </w:rPr>
        <w:t>have</w:t>
      </w:r>
      <w:r>
        <w:rPr>
          <w:spacing w:val="3"/>
          <w:sz w:val="24"/>
        </w:rPr>
        <w:t> </w:t>
      </w:r>
      <w:r>
        <w:rPr>
          <w:sz w:val="24"/>
        </w:rPr>
        <w:t>been</w:t>
      </w:r>
      <w:r>
        <w:rPr>
          <w:spacing w:val="4"/>
          <w:sz w:val="24"/>
        </w:rPr>
        <w:t> </w:t>
      </w:r>
      <w:r>
        <w:rPr>
          <w:sz w:val="24"/>
        </w:rPr>
        <w:t>snatched</w:t>
      </w:r>
      <w:r>
        <w:rPr>
          <w:spacing w:val="4"/>
          <w:sz w:val="24"/>
        </w:rPr>
        <w:t> </w:t>
      </w:r>
      <w:r>
        <w:rPr>
          <w:sz w:val="24"/>
        </w:rPr>
        <w:t>by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2"/>
          <w:sz w:val="24"/>
        </w:rPr>
        <w:t> </w:t>
      </w:r>
      <w:r>
        <w:rPr>
          <w:sz w:val="24"/>
        </w:rPr>
        <w:t>deceased.</w:t>
      </w:r>
      <w:r>
        <w:rPr>
          <w:spacing w:val="6"/>
          <w:sz w:val="24"/>
        </w:rPr>
        <w:t> </w:t>
      </w:r>
      <w:r>
        <w:rPr>
          <w:sz w:val="24"/>
        </w:rPr>
        <w:t>It</w:t>
      </w:r>
      <w:r>
        <w:rPr>
          <w:spacing w:val="-57"/>
          <w:sz w:val="24"/>
        </w:rPr>
        <w:t> </w:t>
      </w:r>
      <w:r>
        <w:rPr>
          <w:sz w:val="24"/>
        </w:rPr>
        <w:t>is</w:t>
      </w:r>
      <w:r>
        <w:rPr>
          <w:spacing w:val="-1"/>
          <w:sz w:val="24"/>
        </w:rPr>
        <w:t> </w:t>
      </w:r>
      <w:r>
        <w:rPr>
          <w:sz w:val="24"/>
        </w:rPr>
        <w:t>this issue that</w:t>
      </w:r>
      <w:r>
        <w:rPr>
          <w:spacing w:val="1"/>
          <w:sz w:val="24"/>
        </w:rPr>
        <w:t> </w:t>
      </w:r>
      <w:r>
        <w:rPr>
          <w:sz w:val="24"/>
        </w:rPr>
        <w:t>triggered</w:t>
      </w:r>
      <w:r>
        <w:rPr>
          <w:spacing w:val="2"/>
          <w:sz w:val="24"/>
        </w:rPr>
        <w:t> </w:t>
      </w:r>
      <w:r>
        <w:rPr>
          <w:sz w:val="24"/>
        </w:rPr>
        <w:t>the wrangle.</w:t>
      </w:r>
    </w:p>
    <w:p>
      <w:pPr>
        <w:pStyle w:val="ListParagraph"/>
        <w:numPr>
          <w:ilvl w:val="0"/>
          <w:numId w:val="3"/>
        </w:numPr>
        <w:tabs>
          <w:tab w:pos="1181" w:val="left" w:leader="none"/>
        </w:tabs>
        <w:spacing w:line="360" w:lineRule="auto" w:before="0" w:after="0"/>
        <w:ind w:left="1180" w:right="117" w:hanging="360"/>
        <w:jc w:val="left"/>
        <w:rPr>
          <w:sz w:val="24"/>
        </w:rPr>
      </w:pPr>
      <w:r>
        <w:rPr>
          <w:sz w:val="24"/>
        </w:rPr>
        <w:t>One</w:t>
      </w:r>
      <w:r>
        <w:rPr>
          <w:spacing w:val="51"/>
          <w:sz w:val="24"/>
        </w:rPr>
        <w:t> </w:t>
      </w:r>
      <w:r>
        <w:rPr>
          <w:sz w:val="24"/>
        </w:rPr>
        <w:t>of</w:t>
      </w:r>
      <w:r>
        <w:rPr>
          <w:spacing w:val="51"/>
          <w:sz w:val="24"/>
        </w:rPr>
        <w:t> </w:t>
      </w:r>
      <w:r>
        <w:rPr>
          <w:sz w:val="24"/>
        </w:rPr>
        <w:t>the</w:t>
      </w:r>
      <w:r>
        <w:rPr>
          <w:spacing w:val="52"/>
          <w:sz w:val="24"/>
        </w:rPr>
        <w:t> </w:t>
      </w:r>
      <w:r>
        <w:rPr>
          <w:sz w:val="24"/>
        </w:rPr>
        <w:t>accused</w:t>
      </w:r>
      <w:r>
        <w:rPr>
          <w:spacing w:val="54"/>
          <w:sz w:val="24"/>
        </w:rPr>
        <w:t> </w:t>
      </w:r>
      <w:r>
        <w:rPr>
          <w:sz w:val="24"/>
        </w:rPr>
        <w:t>gang</w:t>
      </w:r>
      <w:r>
        <w:rPr>
          <w:spacing w:val="52"/>
          <w:sz w:val="24"/>
        </w:rPr>
        <w:t> </w:t>
      </w:r>
      <w:r>
        <w:rPr>
          <w:sz w:val="24"/>
        </w:rPr>
        <w:t>members</w:t>
      </w:r>
      <w:r>
        <w:rPr>
          <w:spacing w:val="52"/>
          <w:sz w:val="24"/>
        </w:rPr>
        <w:t> </w:t>
      </w:r>
      <w:r>
        <w:rPr>
          <w:sz w:val="24"/>
        </w:rPr>
        <w:t>had</w:t>
      </w:r>
      <w:r>
        <w:rPr>
          <w:spacing w:val="52"/>
          <w:sz w:val="24"/>
        </w:rPr>
        <w:t> </w:t>
      </w:r>
      <w:r>
        <w:rPr>
          <w:sz w:val="24"/>
        </w:rPr>
        <w:t>an</w:t>
      </w:r>
      <w:r>
        <w:rPr>
          <w:spacing w:val="52"/>
          <w:sz w:val="24"/>
        </w:rPr>
        <w:t> </w:t>
      </w:r>
      <w:r>
        <w:rPr>
          <w:sz w:val="24"/>
        </w:rPr>
        <w:t>axe</w:t>
      </w:r>
      <w:r>
        <w:rPr>
          <w:spacing w:val="53"/>
          <w:sz w:val="24"/>
        </w:rPr>
        <w:t> </w:t>
      </w:r>
      <w:r>
        <w:rPr>
          <w:sz w:val="24"/>
        </w:rPr>
        <w:t>which</w:t>
      </w:r>
      <w:r>
        <w:rPr>
          <w:spacing w:val="52"/>
          <w:sz w:val="24"/>
        </w:rPr>
        <w:t> </w:t>
      </w:r>
      <w:r>
        <w:rPr>
          <w:sz w:val="24"/>
        </w:rPr>
        <w:t>was</w:t>
      </w:r>
      <w:r>
        <w:rPr>
          <w:spacing w:val="52"/>
          <w:sz w:val="24"/>
        </w:rPr>
        <w:t> </w:t>
      </w:r>
      <w:r>
        <w:rPr>
          <w:sz w:val="24"/>
        </w:rPr>
        <w:t>seen</w:t>
      </w:r>
      <w:r>
        <w:rPr>
          <w:spacing w:val="52"/>
          <w:sz w:val="24"/>
        </w:rPr>
        <w:t> </w:t>
      </w:r>
      <w:r>
        <w:rPr>
          <w:sz w:val="24"/>
        </w:rPr>
        <w:t>by</w:t>
      </w:r>
      <w:r>
        <w:rPr>
          <w:spacing w:val="47"/>
          <w:sz w:val="24"/>
        </w:rPr>
        <w:t> </w:t>
      </w:r>
      <w:r>
        <w:rPr>
          <w:sz w:val="24"/>
        </w:rPr>
        <w:t>two</w:t>
      </w:r>
      <w:r>
        <w:rPr>
          <w:spacing w:val="52"/>
          <w:sz w:val="24"/>
        </w:rPr>
        <w:t> </w:t>
      </w:r>
      <w:r>
        <w:rPr>
          <w:sz w:val="24"/>
        </w:rPr>
        <w:t>State</w:t>
      </w:r>
      <w:r>
        <w:rPr>
          <w:spacing w:val="-57"/>
          <w:sz w:val="24"/>
        </w:rPr>
        <w:t> </w:t>
      </w:r>
      <w:r>
        <w:rPr>
          <w:sz w:val="24"/>
        </w:rPr>
        <w:t>witnesses.</w:t>
      </w:r>
    </w:p>
    <w:p>
      <w:pPr>
        <w:pStyle w:val="ListParagraph"/>
        <w:numPr>
          <w:ilvl w:val="0"/>
          <w:numId w:val="3"/>
        </w:numPr>
        <w:tabs>
          <w:tab w:pos="1180" w:val="left" w:leader="none"/>
          <w:tab w:pos="1181" w:val="left" w:leader="none"/>
        </w:tabs>
        <w:spacing w:line="360" w:lineRule="auto" w:before="0" w:after="0"/>
        <w:ind w:left="1180" w:right="115" w:hanging="360"/>
        <w:jc w:val="left"/>
        <w:rPr>
          <w:sz w:val="24"/>
        </w:rPr>
      </w:pPr>
      <w:r>
        <w:rPr>
          <w:sz w:val="24"/>
        </w:rPr>
        <w:t>The</w:t>
      </w:r>
      <w:r>
        <w:rPr>
          <w:spacing w:val="6"/>
          <w:sz w:val="24"/>
        </w:rPr>
        <w:t> </w:t>
      </w:r>
      <w:r>
        <w:rPr>
          <w:sz w:val="24"/>
        </w:rPr>
        <w:t>deceased</w:t>
      </w:r>
      <w:r>
        <w:rPr>
          <w:spacing w:val="8"/>
          <w:sz w:val="24"/>
        </w:rPr>
        <w:t> </w:t>
      </w:r>
      <w:r>
        <w:rPr>
          <w:sz w:val="24"/>
        </w:rPr>
        <w:t>was</w:t>
      </w:r>
      <w:r>
        <w:rPr>
          <w:spacing w:val="8"/>
          <w:sz w:val="24"/>
        </w:rPr>
        <w:t> </w:t>
      </w:r>
      <w:r>
        <w:rPr>
          <w:sz w:val="24"/>
        </w:rPr>
        <w:t>stabbed</w:t>
      </w:r>
      <w:r>
        <w:rPr>
          <w:spacing w:val="8"/>
          <w:sz w:val="24"/>
        </w:rPr>
        <w:t> </w:t>
      </w:r>
      <w:r>
        <w:rPr>
          <w:sz w:val="24"/>
        </w:rPr>
        <w:t>to</w:t>
      </w:r>
      <w:r>
        <w:rPr>
          <w:spacing w:val="8"/>
          <w:sz w:val="24"/>
        </w:rPr>
        <w:t> </w:t>
      </w:r>
      <w:r>
        <w:rPr>
          <w:sz w:val="24"/>
        </w:rPr>
        <w:t>death.</w:t>
      </w:r>
      <w:r>
        <w:rPr>
          <w:spacing w:val="11"/>
          <w:sz w:val="24"/>
        </w:rPr>
        <w:t> </w:t>
      </w:r>
      <w:r>
        <w:rPr>
          <w:sz w:val="24"/>
        </w:rPr>
        <w:t>In</w:t>
      </w:r>
      <w:r>
        <w:rPr>
          <w:spacing w:val="8"/>
          <w:sz w:val="24"/>
        </w:rPr>
        <w:t> </w:t>
      </w:r>
      <w:r>
        <w:rPr>
          <w:sz w:val="24"/>
        </w:rPr>
        <w:t>other</w:t>
      </w:r>
      <w:r>
        <w:rPr>
          <w:spacing w:val="10"/>
          <w:sz w:val="24"/>
        </w:rPr>
        <w:t> </w:t>
      </w:r>
      <w:r>
        <w:rPr>
          <w:sz w:val="24"/>
        </w:rPr>
        <w:t>words,</w:t>
      </w:r>
      <w:r>
        <w:rPr>
          <w:spacing w:val="9"/>
          <w:sz w:val="24"/>
        </w:rPr>
        <w:t> </w:t>
      </w:r>
      <w:r>
        <w:rPr>
          <w:sz w:val="24"/>
        </w:rPr>
        <w:t>he</w:t>
      </w:r>
      <w:r>
        <w:rPr>
          <w:spacing w:val="7"/>
          <w:sz w:val="24"/>
        </w:rPr>
        <w:t> </w:t>
      </w:r>
      <w:r>
        <w:rPr>
          <w:sz w:val="24"/>
        </w:rPr>
        <w:t>died</w:t>
      </w:r>
      <w:r>
        <w:rPr>
          <w:spacing w:val="8"/>
          <w:sz w:val="24"/>
        </w:rPr>
        <w:t> </w:t>
      </w:r>
      <w:r>
        <w:rPr>
          <w:sz w:val="24"/>
        </w:rPr>
        <w:t>from</w:t>
      </w:r>
      <w:r>
        <w:rPr>
          <w:spacing w:val="9"/>
          <w:sz w:val="24"/>
        </w:rPr>
        <w:t> </w:t>
      </w:r>
      <w:r>
        <w:rPr>
          <w:sz w:val="24"/>
        </w:rPr>
        <w:t>the</w:t>
      </w:r>
      <w:r>
        <w:rPr>
          <w:spacing w:val="7"/>
          <w:sz w:val="24"/>
        </w:rPr>
        <w:t> </w:t>
      </w:r>
      <w:r>
        <w:rPr>
          <w:sz w:val="24"/>
        </w:rPr>
        <w:t>stab</w:t>
      </w:r>
      <w:r>
        <w:rPr>
          <w:spacing w:val="5"/>
          <w:sz w:val="24"/>
        </w:rPr>
        <w:t> </w:t>
      </w:r>
      <w:r>
        <w:rPr>
          <w:sz w:val="24"/>
        </w:rPr>
        <w:t>wounds</w:t>
      </w:r>
      <w:r>
        <w:rPr>
          <w:spacing w:val="-57"/>
          <w:sz w:val="24"/>
        </w:rPr>
        <w:t> </w:t>
      </w:r>
      <w:r>
        <w:rPr>
          <w:sz w:val="24"/>
        </w:rPr>
        <w:t>inflicted</w:t>
      </w:r>
      <w:r>
        <w:rPr>
          <w:spacing w:val="-1"/>
          <w:sz w:val="24"/>
        </w:rPr>
        <w:t> </w:t>
      </w:r>
      <w:r>
        <w:rPr>
          <w:sz w:val="24"/>
        </w:rPr>
        <w:t>by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accused</w:t>
      </w:r>
      <w:r>
        <w:rPr>
          <w:spacing w:val="-1"/>
          <w:sz w:val="24"/>
        </w:rPr>
        <w:t> </w:t>
      </w:r>
      <w:r>
        <w:rPr>
          <w:sz w:val="24"/>
        </w:rPr>
        <w:t>and his accomplices.</w:t>
      </w:r>
    </w:p>
    <w:p>
      <w:pPr>
        <w:pStyle w:val="ListParagraph"/>
        <w:numPr>
          <w:ilvl w:val="0"/>
          <w:numId w:val="3"/>
        </w:numPr>
        <w:tabs>
          <w:tab w:pos="1181" w:val="left" w:leader="none"/>
        </w:tabs>
        <w:spacing w:line="360" w:lineRule="auto" w:before="0" w:after="0"/>
        <w:ind w:left="1180" w:right="118" w:hanging="360"/>
        <w:jc w:val="left"/>
        <w:rPr>
          <w:sz w:val="24"/>
        </w:rPr>
      </w:pPr>
      <w:r>
        <w:rPr>
          <w:sz w:val="24"/>
        </w:rPr>
        <w:t>Prior</w:t>
      </w:r>
      <w:r>
        <w:rPr>
          <w:spacing w:val="3"/>
          <w:sz w:val="24"/>
        </w:rPr>
        <w:t> </w:t>
      </w:r>
      <w:r>
        <w:rPr>
          <w:sz w:val="24"/>
        </w:rPr>
        <w:t>to</w:t>
      </w:r>
      <w:r>
        <w:rPr>
          <w:spacing w:val="5"/>
          <w:sz w:val="24"/>
        </w:rPr>
        <w:t> </w:t>
      </w:r>
      <w:r>
        <w:rPr>
          <w:sz w:val="24"/>
        </w:rPr>
        <w:t>the</w:t>
      </w:r>
      <w:r>
        <w:rPr>
          <w:spacing w:val="4"/>
          <w:sz w:val="24"/>
        </w:rPr>
        <w:t> </w:t>
      </w:r>
      <w:r>
        <w:rPr>
          <w:sz w:val="24"/>
        </w:rPr>
        <w:t>incident</w:t>
      </w:r>
      <w:r>
        <w:rPr>
          <w:spacing w:val="6"/>
          <w:sz w:val="24"/>
        </w:rPr>
        <w:t> </w:t>
      </w:r>
      <w:r>
        <w:rPr>
          <w:sz w:val="24"/>
        </w:rPr>
        <w:t>in</w:t>
      </w:r>
      <w:r>
        <w:rPr>
          <w:spacing w:val="7"/>
          <w:sz w:val="24"/>
        </w:rPr>
        <w:t> </w:t>
      </w:r>
      <w:r>
        <w:rPr>
          <w:sz w:val="24"/>
        </w:rPr>
        <w:t>which</w:t>
      </w:r>
      <w:r>
        <w:rPr>
          <w:spacing w:val="4"/>
          <w:sz w:val="24"/>
        </w:rPr>
        <w:t> </w:t>
      </w:r>
      <w:r>
        <w:rPr>
          <w:sz w:val="24"/>
        </w:rPr>
        <w:t>the</w:t>
      </w:r>
      <w:r>
        <w:rPr>
          <w:spacing w:val="5"/>
          <w:sz w:val="24"/>
        </w:rPr>
        <w:t> </w:t>
      </w:r>
      <w:r>
        <w:rPr>
          <w:sz w:val="24"/>
        </w:rPr>
        <w:t>accused</w:t>
      </w:r>
      <w:r>
        <w:rPr>
          <w:spacing w:val="6"/>
          <w:sz w:val="24"/>
        </w:rPr>
        <w:t> </w:t>
      </w:r>
      <w:r>
        <w:rPr>
          <w:sz w:val="24"/>
        </w:rPr>
        <w:t>was</w:t>
      </w:r>
      <w:r>
        <w:rPr>
          <w:spacing w:val="6"/>
          <w:sz w:val="24"/>
        </w:rPr>
        <w:t> </w:t>
      </w:r>
      <w:r>
        <w:rPr>
          <w:sz w:val="24"/>
        </w:rPr>
        <w:t>a</w:t>
      </w:r>
      <w:r>
        <w:rPr>
          <w:spacing w:val="3"/>
          <w:sz w:val="24"/>
        </w:rPr>
        <w:t> </w:t>
      </w:r>
      <w:r>
        <w:rPr>
          <w:sz w:val="24"/>
        </w:rPr>
        <w:t>part</w:t>
      </w:r>
      <w:r>
        <w:rPr>
          <w:spacing w:val="5"/>
          <w:sz w:val="24"/>
        </w:rPr>
        <w:t> </w:t>
      </w:r>
      <w:r>
        <w:rPr>
          <w:sz w:val="24"/>
        </w:rPr>
        <w:t>to,</w:t>
      </w:r>
      <w:r>
        <w:rPr>
          <w:spacing w:val="4"/>
          <w:sz w:val="24"/>
        </w:rPr>
        <w:t> </w:t>
      </w:r>
      <w:r>
        <w:rPr>
          <w:sz w:val="24"/>
        </w:rPr>
        <w:t>the</w:t>
      </w:r>
      <w:r>
        <w:rPr>
          <w:spacing w:val="4"/>
          <w:sz w:val="24"/>
        </w:rPr>
        <w:t> </w:t>
      </w:r>
      <w:r>
        <w:rPr>
          <w:sz w:val="24"/>
        </w:rPr>
        <w:t>deceased</w:t>
      </w:r>
      <w:r>
        <w:rPr>
          <w:spacing w:val="7"/>
          <w:sz w:val="24"/>
        </w:rPr>
        <w:t> </w:t>
      </w:r>
      <w:r>
        <w:rPr>
          <w:sz w:val="24"/>
        </w:rPr>
        <w:t>had</w:t>
      </w:r>
      <w:r>
        <w:rPr>
          <w:spacing w:val="4"/>
          <w:sz w:val="24"/>
        </w:rPr>
        <w:t> </w:t>
      </w:r>
      <w:r>
        <w:rPr>
          <w:sz w:val="24"/>
        </w:rPr>
        <w:t>no</w:t>
      </w:r>
      <w:r>
        <w:rPr>
          <w:spacing w:val="4"/>
          <w:sz w:val="24"/>
        </w:rPr>
        <w:t> </w:t>
      </w:r>
      <w:r>
        <w:rPr>
          <w:sz w:val="24"/>
        </w:rPr>
        <w:t>other</w:t>
      </w:r>
      <w:r>
        <w:rPr>
          <w:spacing w:val="-57"/>
          <w:sz w:val="24"/>
        </w:rPr>
        <w:t> </w:t>
      </w:r>
      <w:r>
        <w:rPr>
          <w:sz w:val="24"/>
        </w:rPr>
        <w:t>physical</w:t>
      </w:r>
      <w:r>
        <w:rPr>
          <w:spacing w:val="1"/>
          <w:sz w:val="24"/>
        </w:rPr>
        <w:t> </w:t>
      </w:r>
      <w:r>
        <w:rPr>
          <w:sz w:val="24"/>
        </w:rPr>
        <w:t>confrontation with anyone.</w:t>
      </w:r>
    </w:p>
    <w:p>
      <w:pPr>
        <w:pStyle w:val="ListParagraph"/>
        <w:numPr>
          <w:ilvl w:val="0"/>
          <w:numId w:val="3"/>
        </w:numPr>
        <w:tabs>
          <w:tab w:pos="1181" w:val="left" w:leader="none"/>
        </w:tabs>
        <w:spacing w:line="240" w:lineRule="auto" w:before="1" w:after="0"/>
        <w:ind w:left="1180" w:right="0" w:hanging="361"/>
        <w:jc w:val="left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accused</w:t>
      </w:r>
      <w:r>
        <w:rPr>
          <w:spacing w:val="-1"/>
          <w:sz w:val="24"/>
        </w:rPr>
        <w:t> </w:t>
      </w:r>
      <w:r>
        <w:rPr>
          <w:sz w:val="24"/>
        </w:rPr>
        <w:t>person</w:t>
      </w:r>
      <w:r>
        <w:rPr>
          <w:spacing w:val="-1"/>
          <w:sz w:val="24"/>
        </w:rPr>
        <w:t> </w:t>
      </w:r>
      <w:r>
        <w:rPr>
          <w:sz w:val="24"/>
        </w:rPr>
        <w:t>was</w:t>
      </w:r>
      <w:r>
        <w:rPr>
          <w:spacing w:val="2"/>
          <w:sz w:val="24"/>
        </w:rPr>
        <w:t> </w:t>
      </w:r>
      <w:r>
        <w:rPr>
          <w:sz w:val="24"/>
        </w:rPr>
        <w:t>seen at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crime</w:t>
      </w:r>
      <w:r>
        <w:rPr>
          <w:spacing w:val="-1"/>
          <w:sz w:val="24"/>
        </w:rPr>
        <w:t> </w:t>
      </w:r>
      <w:r>
        <w:rPr>
          <w:sz w:val="24"/>
        </w:rPr>
        <w:t>scene</w:t>
      </w:r>
      <w:r>
        <w:rPr>
          <w:spacing w:val="-2"/>
          <w:sz w:val="24"/>
        </w:rPr>
        <w:t> </w:t>
      </w:r>
      <w:r>
        <w:rPr>
          <w:sz w:val="24"/>
        </w:rPr>
        <w:t>by</w:t>
      </w:r>
      <w:r>
        <w:rPr>
          <w:spacing w:val="-3"/>
          <w:sz w:val="24"/>
        </w:rPr>
        <w:t> </w:t>
      </w:r>
      <w:r>
        <w:rPr>
          <w:sz w:val="24"/>
        </w:rPr>
        <w:t>the witness.</w:t>
      </w:r>
    </w:p>
    <w:p>
      <w:pPr>
        <w:pStyle w:val="BodyText"/>
        <w:spacing w:before="9"/>
        <w:ind w:left="0"/>
        <w:rPr>
          <w:sz w:val="25"/>
        </w:rPr>
      </w:pPr>
    </w:p>
    <w:p>
      <w:pPr>
        <w:pStyle w:val="BodyText"/>
        <w:spacing w:line="360" w:lineRule="auto" w:before="1"/>
        <w:ind w:right="114" w:firstLine="719"/>
        <w:jc w:val="both"/>
      </w:pPr>
      <w:r>
        <w:rPr/>
        <w:t>On analysis, from the facts and evidence led so far, no one actually perceived the</w:t>
      </w:r>
      <w:r>
        <w:rPr>
          <w:spacing w:val="1"/>
        </w:rPr>
        <w:t> </w:t>
      </w:r>
      <w:r>
        <w:rPr/>
        <w:t>accused holding a knife and stabbing the deceased. In that case, we have undisputed direct</w:t>
      </w:r>
      <w:r>
        <w:rPr>
          <w:spacing w:val="1"/>
        </w:rPr>
        <w:t> </w:t>
      </w:r>
      <w:r>
        <w:rPr/>
        <w:t>evidence of his presence and involvement but we only have indirect evidence of his stabbing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deceased.</w:t>
      </w:r>
    </w:p>
    <w:p>
      <w:pPr>
        <w:spacing w:line="360" w:lineRule="auto" w:before="161"/>
        <w:ind w:left="100" w:right="117" w:firstLine="719"/>
        <w:jc w:val="both"/>
        <w:rPr>
          <w:i/>
          <w:sz w:val="24"/>
        </w:rPr>
      </w:pPr>
      <w:r>
        <w:rPr>
          <w:sz w:val="24"/>
        </w:rPr>
        <w:t>It is uncommon that not every murder case needs an eye witness who actually saw the</w:t>
      </w:r>
      <w:r>
        <w:rPr>
          <w:spacing w:val="-57"/>
          <w:sz w:val="24"/>
        </w:rPr>
        <w:t> </w:t>
      </w:r>
      <w:r>
        <w:rPr>
          <w:sz w:val="24"/>
        </w:rPr>
        <w:t>commission of the crime from A to Z. It is sufficient to draw inferences from the totality of</w:t>
      </w:r>
      <w:r>
        <w:rPr>
          <w:spacing w:val="1"/>
          <w:sz w:val="24"/>
        </w:rPr>
        <w:t> </w:t>
      </w:r>
      <w:r>
        <w:rPr>
          <w:sz w:val="24"/>
        </w:rPr>
        <w:t>proved</w:t>
      </w:r>
      <w:r>
        <w:rPr>
          <w:spacing w:val="15"/>
          <w:sz w:val="24"/>
        </w:rPr>
        <w:t> </w:t>
      </w:r>
      <w:r>
        <w:rPr>
          <w:sz w:val="24"/>
        </w:rPr>
        <w:t>facts.</w:t>
      </w:r>
      <w:r>
        <w:rPr>
          <w:spacing w:val="17"/>
          <w:sz w:val="24"/>
        </w:rPr>
        <w:t> </w:t>
      </w:r>
      <w:r>
        <w:rPr>
          <w:sz w:val="24"/>
        </w:rPr>
        <w:t>See,</w:t>
      </w:r>
      <w:r>
        <w:rPr>
          <w:spacing w:val="17"/>
          <w:sz w:val="24"/>
        </w:rPr>
        <w:t> </w:t>
      </w:r>
      <w:r>
        <w:rPr>
          <w:sz w:val="24"/>
        </w:rPr>
        <w:t>the</w:t>
      </w:r>
      <w:r>
        <w:rPr>
          <w:spacing w:val="15"/>
          <w:sz w:val="24"/>
        </w:rPr>
        <w:t> </w:t>
      </w:r>
      <w:r>
        <w:rPr>
          <w:sz w:val="24"/>
        </w:rPr>
        <w:t>case</w:t>
      </w:r>
      <w:r>
        <w:rPr>
          <w:spacing w:val="15"/>
          <w:sz w:val="24"/>
        </w:rPr>
        <w:t> </w:t>
      </w:r>
      <w:r>
        <w:rPr>
          <w:sz w:val="24"/>
        </w:rPr>
        <w:t>of</w:t>
      </w:r>
      <w:r>
        <w:rPr>
          <w:spacing w:val="15"/>
          <w:sz w:val="24"/>
        </w:rPr>
        <w:t> </w:t>
      </w:r>
      <w:r>
        <w:rPr>
          <w:i/>
          <w:sz w:val="24"/>
        </w:rPr>
        <w:t>State</w:t>
      </w:r>
      <w:r>
        <w:rPr>
          <w:i/>
          <w:spacing w:val="15"/>
          <w:sz w:val="24"/>
        </w:rPr>
        <w:t> </w:t>
      </w:r>
      <w:r>
        <w:rPr>
          <w:i/>
          <w:sz w:val="24"/>
        </w:rPr>
        <w:t>v</w:t>
      </w:r>
      <w:r>
        <w:rPr>
          <w:i/>
          <w:spacing w:val="14"/>
          <w:sz w:val="24"/>
        </w:rPr>
        <w:t> </w:t>
      </w:r>
      <w:r>
        <w:rPr>
          <w:i/>
          <w:sz w:val="24"/>
        </w:rPr>
        <w:t>Mada</w:t>
      </w:r>
      <w:r>
        <w:rPr>
          <w:i/>
          <w:spacing w:val="16"/>
          <w:sz w:val="24"/>
        </w:rPr>
        <w:t> </w:t>
      </w:r>
      <w:r>
        <w:rPr>
          <w:i/>
          <w:sz w:val="24"/>
        </w:rPr>
        <w:t>HCC30/22,</w:t>
      </w:r>
      <w:r>
        <w:rPr>
          <w:i/>
          <w:spacing w:val="16"/>
          <w:sz w:val="24"/>
        </w:rPr>
        <w:t> </w:t>
      </w:r>
      <w:r>
        <w:rPr>
          <w:i/>
          <w:sz w:val="24"/>
        </w:rPr>
        <w:t>State</w:t>
      </w:r>
      <w:r>
        <w:rPr>
          <w:i/>
          <w:spacing w:val="15"/>
          <w:sz w:val="24"/>
        </w:rPr>
        <w:t> </w:t>
      </w:r>
      <w:r>
        <w:rPr>
          <w:i/>
          <w:sz w:val="24"/>
        </w:rPr>
        <w:t>v</w:t>
      </w:r>
      <w:r>
        <w:rPr>
          <w:i/>
          <w:spacing w:val="14"/>
          <w:sz w:val="24"/>
        </w:rPr>
        <w:t> </w:t>
      </w:r>
      <w:r>
        <w:rPr>
          <w:i/>
          <w:sz w:val="24"/>
        </w:rPr>
        <w:t>Shonhiwa</w:t>
      </w:r>
      <w:r>
        <w:rPr>
          <w:i/>
          <w:spacing w:val="14"/>
          <w:sz w:val="24"/>
        </w:rPr>
        <w:t> </w:t>
      </w:r>
      <w:r>
        <w:rPr>
          <w:i/>
          <w:sz w:val="24"/>
        </w:rPr>
        <w:t>1987</w:t>
      </w:r>
      <w:r>
        <w:rPr>
          <w:i/>
          <w:spacing w:val="15"/>
          <w:sz w:val="24"/>
        </w:rPr>
        <w:t> </w:t>
      </w:r>
      <w:r>
        <w:rPr>
          <w:i/>
          <w:sz w:val="24"/>
        </w:rPr>
        <w:t>(1)</w:t>
      </w:r>
      <w:r>
        <w:rPr>
          <w:i/>
          <w:spacing w:val="13"/>
          <w:sz w:val="24"/>
        </w:rPr>
        <w:t> </w:t>
      </w:r>
      <w:r>
        <w:rPr>
          <w:i/>
          <w:sz w:val="24"/>
        </w:rPr>
        <w:t>ZLR</w:t>
      </w:r>
      <w:r>
        <w:rPr>
          <w:i/>
          <w:spacing w:val="15"/>
          <w:sz w:val="24"/>
        </w:rPr>
        <w:t> </w:t>
      </w:r>
      <w:r>
        <w:rPr>
          <w:i/>
          <w:sz w:val="24"/>
        </w:rPr>
        <w:t>215</w:t>
      </w:r>
    </w:p>
    <w:p>
      <w:pPr>
        <w:pStyle w:val="ListParagraph"/>
        <w:numPr>
          <w:ilvl w:val="0"/>
          <w:numId w:val="4"/>
        </w:numPr>
        <w:tabs>
          <w:tab w:pos="439" w:val="left" w:leader="none"/>
        </w:tabs>
        <w:spacing w:line="275" w:lineRule="exact" w:before="0" w:after="0"/>
        <w:ind w:left="438" w:right="0" w:hanging="339"/>
        <w:jc w:val="both"/>
        <w:rPr>
          <w:sz w:val="24"/>
        </w:rPr>
      </w:pPr>
      <w:r>
        <w:rPr>
          <w:sz w:val="24"/>
        </w:rPr>
        <w:t>&amp;</w:t>
      </w:r>
      <w:r>
        <w:rPr>
          <w:spacing w:val="-1"/>
          <w:sz w:val="24"/>
        </w:rPr>
        <w:t> </w:t>
      </w:r>
      <w:r>
        <w:rPr>
          <w:i/>
          <w:sz w:val="24"/>
        </w:rPr>
        <w:t>Muyanga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v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State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HH-79/13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&amp;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v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Blom 1939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AD</w:t>
      </w:r>
      <w:r>
        <w:rPr>
          <w:sz w:val="24"/>
        </w:rPr>
        <w:t>.</w:t>
      </w:r>
    </w:p>
    <w:p>
      <w:pPr>
        <w:pStyle w:val="BodyText"/>
        <w:spacing w:before="10"/>
        <w:ind w:left="0"/>
        <w:rPr>
          <w:sz w:val="25"/>
        </w:rPr>
      </w:pPr>
    </w:p>
    <w:p>
      <w:pPr>
        <w:pStyle w:val="BodyText"/>
        <w:spacing w:line="360" w:lineRule="auto"/>
        <w:ind w:right="118" w:firstLine="719"/>
        <w:jc w:val="both"/>
      </w:pPr>
      <w:r>
        <w:rPr/>
        <w:t>Looking at the evidence holistically a reasonable inference can be drawn that the</w:t>
      </w:r>
      <w:r>
        <w:rPr>
          <w:spacing w:val="1"/>
        </w:rPr>
        <w:t> </w:t>
      </w:r>
      <w:r>
        <w:rPr/>
        <w:t>proved facts all point to accused’s guilty rather than his innocence. He provoked the fight. He</w:t>
      </w:r>
      <w:r>
        <w:rPr>
          <w:spacing w:val="-57"/>
        </w:rPr>
        <w:t> </w:t>
      </w:r>
      <w:r>
        <w:rPr/>
        <w:t>ushered the first blow. He claims to have been the wronged party with his wife having been</w:t>
      </w:r>
      <w:r>
        <w:rPr>
          <w:spacing w:val="1"/>
        </w:rPr>
        <w:t> </w:t>
      </w:r>
      <w:r>
        <w:rPr/>
        <w:t>stolen by the deceased. His bitterness effervesced to his friends. His friends were fighting his</w:t>
      </w:r>
      <w:r>
        <w:rPr>
          <w:spacing w:val="1"/>
        </w:rPr>
        <w:t> </w:t>
      </w:r>
      <w:r>
        <w:rPr/>
        <w:t>cause and his battle. Bosha provoked the situation on accused’s behalf. The whole fight was</w:t>
      </w:r>
      <w:r>
        <w:rPr>
          <w:spacing w:val="1"/>
        </w:rPr>
        <w:t> </w:t>
      </w:r>
      <w:r>
        <w:rPr/>
        <w:t>as a result of the accused. He thus, cannot distance himself from the consequences of his and</w:t>
      </w:r>
      <w:r>
        <w:rPr>
          <w:spacing w:val="1"/>
        </w:rPr>
        <w:t> </w:t>
      </w:r>
      <w:r>
        <w:rPr/>
        <w:t>his</w:t>
      </w:r>
      <w:r>
        <w:rPr>
          <w:spacing w:val="-1"/>
        </w:rPr>
        <w:t> </w:t>
      </w:r>
      <w:r>
        <w:rPr/>
        <w:t>friends</w:t>
      </w:r>
      <w:r>
        <w:rPr>
          <w:spacing w:val="-1"/>
        </w:rPr>
        <w:t> </w:t>
      </w:r>
      <w:r>
        <w:rPr/>
        <w:t>concerted efforts of</w:t>
      </w:r>
      <w:r>
        <w:rPr>
          <w:spacing w:val="-1"/>
        </w:rPr>
        <w:t> </w:t>
      </w:r>
      <w:r>
        <w:rPr/>
        <w:t>vengeance.</w:t>
      </w:r>
    </w:p>
    <w:p>
      <w:pPr>
        <w:pStyle w:val="BodyText"/>
        <w:spacing w:line="360" w:lineRule="auto" w:before="160"/>
        <w:ind w:right="112" w:firstLine="719"/>
        <w:jc w:val="both"/>
      </w:pPr>
      <w:r>
        <w:rPr/>
        <w:t>We find that the accused fits the definition of an accomplice as defined in s 196/7 of</w:t>
      </w:r>
      <w:r>
        <w:rPr>
          <w:spacing w:val="1"/>
        </w:rPr>
        <w:t> </w:t>
      </w:r>
      <w:r>
        <w:rPr/>
        <w:t>the Criminal Law Code. He cannot absolve or extricate himself from the doctrine of common</w:t>
      </w:r>
      <w:r>
        <w:rPr>
          <w:spacing w:val="1"/>
        </w:rPr>
        <w:t> </w:t>
      </w:r>
      <w:r>
        <w:rPr/>
        <w:t>purpose either. He knowingly associated himself with Bosha and Integrity. They were armed</w:t>
      </w:r>
      <w:r>
        <w:rPr>
          <w:spacing w:val="1"/>
        </w:rPr>
        <w:t> </w:t>
      </w:r>
      <w:r>
        <w:rPr/>
        <w:t>with lethal weapons. Any reasonable person would have subjectively foresaw that teaming up</w:t>
      </w:r>
      <w:r>
        <w:rPr>
          <w:spacing w:val="-57"/>
        </w:rPr>
        <w:t> </w:t>
      </w:r>
      <w:r>
        <w:rPr/>
        <w:t>on a single person and assaulting him with lethal weapons all over his body, death would</w:t>
      </w:r>
      <w:r>
        <w:rPr>
          <w:spacing w:val="1"/>
        </w:rPr>
        <w:t> </w:t>
      </w:r>
      <w:r>
        <w:rPr/>
        <w:t>reasonably</w:t>
      </w:r>
      <w:r>
        <w:rPr>
          <w:spacing w:val="-5"/>
        </w:rPr>
        <w:t> </w:t>
      </w:r>
      <w:r>
        <w:rPr/>
        <w:t>be</w:t>
      </w:r>
      <w:r>
        <w:rPr>
          <w:spacing w:val="-1"/>
        </w:rPr>
        <w:t> </w:t>
      </w:r>
      <w:r>
        <w:rPr/>
        <w:t>an inevitable consequence.</w:t>
      </w:r>
    </w:p>
    <w:p>
      <w:pPr>
        <w:spacing w:after="0" w:line="360" w:lineRule="auto"/>
        <w:jc w:val="both"/>
        <w:sectPr>
          <w:pgSz w:w="11910" w:h="16840"/>
          <w:pgMar w:header="749" w:footer="0" w:top="1660" w:bottom="280" w:left="1340" w:right="1320"/>
        </w:sectPr>
      </w:pPr>
    </w:p>
    <w:p>
      <w:pPr>
        <w:spacing w:line="360" w:lineRule="auto" w:before="104"/>
        <w:ind w:left="100" w:right="117" w:firstLine="719"/>
        <w:jc w:val="both"/>
        <w:rPr>
          <w:sz w:val="24"/>
        </w:rPr>
      </w:pPr>
      <w:r>
        <w:rPr>
          <w:sz w:val="24"/>
        </w:rPr>
        <w:t>In</w:t>
      </w:r>
      <w:r>
        <w:rPr>
          <w:spacing w:val="1"/>
          <w:sz w:val="24"/>
        </w:rPr>
        <w:t> </w:t>
      </w:r>
      <w:r>
        <w:rPr>
          <w:i/>
          <w:sz w:val="24"/>
        </w:rPr>
        <w:t>Madzokere v The State SC71/21</w:t>
      </w:r>
      <w:r>
        <w:rPr>
          <w:sz w:val="24"/>
        </w:rPr>
        <w:t>, three conditions have to be met</w:t>
      </w:r>
      <w:r>
        <w:rPr>
          <w:spacing w:val="1"/>
          <w:sz w:val="24"/>
        </w:rPr>
        <w:t> </w:t>
      </w:r>
      <w:r>
        <w:rPr>
          <w:sz w:val="24"/>
        </w:rPr>
        <w:t>in order to</w:t>
      </w:r>
      <w:r>
        <w:rPr>
          <w:spacing w:val="1"/>
          <w:sz w:val="24"/>
        </w:rPr>
        <w:t> </w:t>
      </w:r>
      <w:r>
        <w:rPr>
          <w:sz w:val="24"/>
        </w:rPr>
        <w:t>conclude</w:t>
      </w:r>
      <w:r>
        <w:rPr>
          <w:spacing w:val="1"/>
          <w:sz w:val="24"/>
        </w:rPr>
        <w:t> </w:t>
      </w:r>
      <w:r>
        <w:rPr>
          <w:sz w:val="24"/>
        </w:rPr>
        <w:t>that</w:t>
      </w:r>
      <w:r>
        <w:rPr>
          <w:spacing w:val="1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doctrine</w:t>
      </w:r>
      <w:r>
        <w:rPr>
          <w:spacing w:val="1"/>
          <w:sz w:val="24"/>
        </w:rPr>
        <w:t> </w:t>
      </w:r>
      <w:r>
        <w:rPr>
          <w:sz w:val="24"/>
        </w:rPr>
        <w:t>of</w:t>
      </w:r>
      <w:r>
        <w:rPr>
          <w:spacing w:val="1"/>
          <w:sz w:val="24"/>
        </w:rPr>
        <w:t> </w:t>
      </w:r>
      <w:r>
        <w:rPr>
          <w:sz w:val="24"/>
        </w:rPr>
        <w:t>common</w:t>
      </w:r>
      <w:r>
        <w:rPr>
          <w:spacing w:val="1"/>
          <w:sz w:val="24"/>
        </w:rPr>
        <w:t> </w:t>
      </w:r>
      <w:r>
        <w:rPr>
          <w:sz w:val="24"/>
        </w:rPr>
        <w:t>purpose</w:t>
      </w:r>
      <w:r>
        <w:rPr>
          <w:spacing w:val="1"/>
          <w:sz w:val="24"/>
        </w:rPr>
        <w:t> </w:t>
      </w:r>
      <w:r>
        <w:rPr>
          <w:sz w:val="24"/>
        </w:rPr>
        <w:t>applies.</w:t>
      </w:r>
      <w:r>
        <w:rPr>
          <w:spacing w:val="1"/>
          <w:sz w:val="24"/>
        </w:rPr>
        <w:t> </w:t>
      </w:r>
      <w:r>
        <w:rPr>
          <w:sz w:val="24"/>
        </w:rPr>
        <w:t>This</w:t>
      </w:r>
      <w:r>
        <w:rPr>
          <w:spacing w:val="1"/>
          <w:sz w:val="24"/>
        </w:rPr>
        <w:t> </w:t>
      </w:r>
      <w:r>
        <w:rPr>
          <w:sz w:val="24"/>
        </w:rPr>
        <w:t>case</w:t>
      </w:r>
      <w:r>
        <w:rPr>
          <w:spacing w:val="1"/>
          <w:sz w:val="24"/>
        </w:rPr>
        <w:t> </w:t>
      </w:r>
      <w:r>
        <w:rPr>
          <w:sz w:val="24"/>
        </w:rPr>
        <w:t>paraphrased</w:t>
      </w:r>
      <w:r>
        <w:rPr>
          <w:spacing w:val="60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z w:val="24"/>
        </w:rPr>
        <w:t>summarised</w:t>
      </w:r>
      <w:r>
        <w:rPr>
          <w:spacing w:val="-1"/>
          <w:sz w:val="24"/>
        </w:rPr>
        <w:t> </w:t>
      </w:r>
      <w:r>
        <w:rPr>
          <w:sz w:val="24"/>
        </w:rPr>
        <w:t>the provisions</w:t>
      </w:r>
      <w:r>
        <w:rPr>
          <w:spacing w:val="-1"/>
          <w:sz w:val="24"/>
        </w:rPr>
        <w:t> </w:t>
      </w:r>
      <w:r>
        <w:rPr>
          <w:sz w:val="24"/>
        </w:rPr>
        <w:t>of s</w:t>
      </w:r>
      <w:r>
        <w:rPr>
          <w:spacing w:val="-1"/>
          <w:sz w:val="24"/>
        </w:rPr>
        <w:t> </w:t>
      </w:r>
      <w:r>
        <w:rPr>
          <w:sz w:val="24"/>
        </w:rPr>
        <w:t>196 A. </w:t>
      </w:r>
      <w:r>
        <w:rPr>
          <w:i/>
          <w:sz w:val="24"/>
        </w:rPr>
        <w:t>Madzokere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v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State </w:t>
      </w:r>
      <w:r>
        <w:rPr>
          <w:sz w:val="24"/>
        </w:rPr>
        <w:t>highlighted as follows:</w:t>
      </w:r>
    </w:p>
    <w:p>
      <w:pPr>
        <w:spacing w:before="159"/>
        <w:ind w:left="100" w:right="0" w:firstLine="0"/>
        <w:jc w:val="both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honourable</w:t>
      </w:r>
      <w:r>
        <w:rPr>
          <w:spacing w:val="-3"/>
          <w:sz w:val="22"/>
        </w:rPr>
        <w:t> </w:t>
      </w:r>
      <w:r>
        <w:rPr>
          <w:sz w:val="22"/>
        </w:rPr>
        <w:t>judge</w:t>
      </w:r>
      <w:r>
        <w:rPr>
          <w:spacing w:val="-1"/>
          <w:sz w:val="22"/>
        </w:rPr>
        <w:t> </w:t>
      </w:r>
      <w:r>
        <w:rPr>
          <w:sz w:val="22"/>
        </w:rPr>
        <w:t>highlighted</w:t>
      </w:r>
      <w:r>
        <w:rPr>
          <w:spacing w:val="-1"/>
          <w:sz w:val="22"/>
        </w:rPr>
        <w:t> </w:t>
      </w:r>
      <w:r>
        <w:rPr>
          <w:sz w:val="22"/>
        </w:rPr>
        <w:t>that,</w:t>
      </w:r>
      <w:r>
        <w:rPr>
          <w:spacing w:val="-1"/>
          <w:sz w:val="22"/>
        </w:rPr>
        <w:t> </w:t>
      </w:r>
      <w:r>
        <w:rPr>
          <w:sz w:val="22"/>
        </w:rPr>
        <w:t>principally,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State</w:t>
      </w:r>
      <w:r>
        <w:rPr>
          <w:spacing w:val="-1"/>
          <w:sz w:val="22"/>
        </w:rPr>
        <w:t> </w:t>
      </w:r>
      <w:r>
        <w:rPr>
          <w:sz w:val="22"/>
        </w:rPr>
        <w:t>has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lead</w:t>
      </w:r>
      <w:r>
        <w:rPr>
          <w:spacing w:val="-1"/>
          <w:sz w:val="22"/>
        </w:rPr>
        <w:t> </w:t>
      </w:r>
      <w:r>
        <w:rPr>
          <w:sz w:val="22"/>
        </w:rPr>
        <w:t>evidence</w:t>
      </w:r>
      <w:r>
        <w:rPr>
          <w:spacing w:val="-3"/>
          <w:sz w:val="22"/>
        </w:rPr>
        <w:t> </w:t>
      </w:r>
      <w:r>
        <w:rPr>
          <w:sz w:val="22"/>
        </w:rPr>
        <w:t>tending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prove,</w:t>
      </w:r>
    </w:p>
    <w:p>
      <w:pPr>
        <w:pStyle w:val="ListParagraph"/>
        <w:numPr>
          <w:ilvl w:val="1"/>
          <w:numId w:val="4"/>
        </w:numPr>
        <w:tabs>
          <w:tab w:pos="1180" w:val="left" w:leader="none"/>
          <w:tab w:pos="1181" w:val="left" w:leader="none"/>
        </w:tabs>
        <w:spacing w:line="240" w:lineRule="auto" w:before="179" w:after="0"/>
        <w:ind w:left="1180" w:right="0" w:hanging="721"/>
        <w:jc w:val="left"/>
        <w:rPr>
          <w:sz w:val="22"/>
        </w:rPr>
      </w:pPr>
      <w:r>
        <w:rPr>
          <w:sz w:val="22"/>
        </w:rPr>
        <w:t>Firstly,</w:t>
      </w:r>
      <w:r>
        <w:rPr>
          <w:spacing w:val="-1"/>
          <w:sz w:val="22"/>
        </w:rPr>
        <w:t> </w:t>
      </w:r>
      <w:r>
        <w:rPr>
          <w:sz w:val="22"/>
        </w:rPr>
        <w:t>that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appellants</w:t>
      </w:r>
      <w:r>
        <w:rPr>
          <w:spacing w:val="-1"/>
          <w:sz w:val="22"/>
        </w:rPr>
        <w:t> </w:t>
      </w:r>
      <w:r>
        <w:rPr>
          <w:sz w:val="22"/>
        </w:rPr>
        <w:t>knowingly</w:t>
      </w:r>
      <w:r>
        <w:rPr>
          <w:spacing w:val="-4"/>
          <w:sz w:val="22"/>
        </w:rPr>
        <w:t> </w:t>
      </w:r>
      <w:r>
        <w:rPr>
          <w:sz w:val="22"/>
        </w:rPr>
        <w:t>associated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person</w:t>
      </w:r>
      <w:r>
        <w:rPr>
          <w:spacing w:val="-1"/>
          <w:sz w:val="22"/>
        </w:rPr>
        <w:t> </w:t>
      </w:r>
      <w:r>
        <w:rPr>
          <w:sz w:val="22"/>
        </w:rPr>
        <w:t>who</w:t>
      </w:r>
      <w:r>
        <w:rPr>
          <w:spacing w:val="-1"/>
          <w:sz w:val="22"/>
        </w:rPr>
        <w:t> </w:t>
      </w:r>
      <w:r>
        <w:rPr>
          <w:sz w:val="22"/>
        </w:rPr>
        <w:t>killed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deceased,</w:t>
      </w:r>
    </w:p>
    <w:p>
      <w:pPr>
        <w:pStyle w:val="ListParagraph"/>
        <w:numPr>
          <w:ilvl w:val="1"/>
          <w:numId w:val="4"/>
        </w:numPr>
        <w:tabs>
          <w:tab w:pos="1180" w:val="left" w:leader="none"/>
          <w:tab w:pos="1181" w:val="left" w:leader="none"/>
        </w:tabs>
        <w:spacing w:line="278" w:lineRule="auto" w:before="37" w:after="0"/>
        <w:ind w:left="1180" w:right="121" w:hanging="720"/>
        <w:jc w:val="left"/>
        <w:rPr>
          <w:sz w:val="22"/>
        </w:rPr>
      </w:pPr>
      <w:r>
        <w:rPr>
          <w:sz w:val="22"/>
        </w:rPr>
        <w:t>.</w:t>
      </w:r>
      <w:r>
        <w:rPr>
          <w:spacing w:val="5"/>
          <w:sz w:val="22"/>
        </w:rPr>
        <w:t> </w:t>
      </w:r>
      <w:r>
        <w:rPr>
          <w:sz w:val="22"/>
        </w:rPr>
        <w:t>secondly</w:t>
      </w:r>
      <w:r>
        <w:rPr>
          <w:spacing w:val="3"/>
          <w:sz w:val="22"/>
        </w:rPr>
        <w:t> </w:t>
      </w:r>
      <w:r>
        <w:rPr>
          <w:sz w:val="22"/>
        </w:rPr>
        <w:t>that</w:t>
      </w:r>
      <w:r>
        <w:rPr>
          <w:spacing w:val="5"/>
          <w:sz w:val="22"/>
        </w:rPr>
        <w:t> </w:t>
      </w:r>
      <w:r>
        <w:rPr>
          <w:sz w:val="22"/>
        </w:rPr>
        <w:t>such</w:t>
      </w:r>
      <w:r>
        <w:rPr>
          <w:spacing w:val="6"/>
          <w:sz w:val="22"/>
        </w:rPr>
        <w:t> </w:t>
      </w:r>
      <w:r>
        <w:rPr>
          <w:sz w:val="22"/>
        </w:rPr>
        <w:t>association</w:t>
      </w:r>
      <w:r>
        <w:rPr>
          <w:spacing w:val="3"/>
          <w:sz w:val="22"/>
        </w:rPr>
        <w:t> </w:t>
      </w:r>
      <w:r>
        <w:rPr>
          <w:sz w:val="22"/>
        </w:rPr>
        <w:t>was</w:t>
      </w:r>
      <w:r>
        <w:rPr>
          <w:spacing w:val="6"/>
          <w:sz w:val="22"/>
        </w:rPr>
        <w:t> </w:t>
      </w:r>
      <w:r>
        <w:rPr>
          <w:sz w:val="22"/>
        </w:rPr>
        <w:t>with</w:t>
      </w:r>
      <w:r>
        <w:rPr>
          <w:spacing w:val="3"/>
          <w:sz w:val="22"/>
        </w:rPr>
        <w:t> </w:t>
      </w:r>
      <w:r>
        <w:rPr>
          <w:sz w:val="22"/>
        </w:rPr>
        <w:t>the</w:t>
      </w:r>
      <w:r>
        <w:rPr>
          <w:spacing w:val="4"/>
          <w:sz w:val="22"/>
        </w:rPr>
        <w:t> </w:t>
      </w:r>
      <w:r>
        <w:rPr>
          <w:sz w:val="22"/>
        </w:rPr>
        <w:t>intention</w:t>
      </w:r>
      <w:r>
        <w:rPr>
          <w:spacing w:val="3"/>
          <w:sz w:val="22"/>
        </w:rPr>
        <w:t> </w:t>
      </w:r>
      <w:r>
        <w:rPr>
          <w:sz w:val="22"/>
        </w:rPr>
        <w:t>that</w:t>
      </w:r>
      <w:r>
        <w:rPr>
          <w:spacing w:val="7"/>
          <w:sz w:val="22"/>
        </w:rPr>
        <w:t> </w:t>
      </w:r>
      <w:r>
        <w:rPr>
          <w:sz w:val="22"/>
        </w:rPr>
        <w:t>each</w:t>
      </w:r>
      <w:r>
        <w:rPr>
          <w:spacing w:val="6"/>
          <w:sz w:val="22"/>
        </w:rPr>
        <w:t> </w:t>
      </w:r>
      <w:r>
        <w:rPr>
          <w:sz w:val="22"/>
        </w:rPr>
        <w:t>or</w:t>
      </w:r>
      <w:r>
        <w:rPr>
          <w:spacing w:val="6"/>
          <w:sz w:val="22"/>
        </w:rPr>
        <w:t> </w:t>
      </w:r>
      <w:r>
        <w:rPr>
          <w:sz w:val="22"/>
        </w:rPr>
        <w:t>any</w:t>
      </w:r>
      <w:r>
        <w:rPr>
          <w:spacing w:val="3"/>
          <w:sz w:val="22"/>
        </w:rPr>
        <w:t> </w:t>
      </w:r>
      <w:r>
        <w:rPr>
          <w:sz w:val="22"/>
        </w:rPr>
        <w:t>of</w:t>
      </w:r>
      <w:r>
        <w:rPr>
          <w:spacing w:val="6"/>
          <w:sz w:val="22"/>
        </w:rPr>
        <w:t> </w:t>
      </w:r>
      <w:r>
        <w:rPr>
          <w:sz w:val="22"/>
        </w:rPr>
        <w:t>11</w:t>
      </w:r>
      <w:r>
        <w:rPr>
          <w:spacing w:val="3"/>
          <w:sz w:val="22"/>
        </w:rPr>
        <w:t> </w:t>
      </w:r>
      <w:r>
        <w:rPr>
          <w:sz w:val="22"/>
        </w:rPr>
        <w:t>them</w:t>
      </w:r>
      <w:r>
        <w:rPr>
          <w:spacing w:val="5"/>
          <w:sz w:val="22"/>
        </w:rPr>
        <w:t> </w:t>
      </w:r>
      <w:r>
        <w:rPr>
          <w:sz w:val="22"/>
        </w:rPr>
        <w:t>would</w:t>
      </w:r>
      <w:r>
        <w:rPr>
          <w:spacing w:val="-52"/>
          <w:sz w:val="22"/>
        </w:rPr>
        <w:t> </w:t>
      </w:r>
      <w:r>
        <w:rPr>
          <w:sz w:val="22"/>
        </w:rPr>
        <w:t>kill or</w:t>
      </w:r>
      <w:r>
        <w:rPr>
          <w:spacing w:val="-2"/>
          <w:sz w:val="22"/>
        </w:rPr>
        <w:t> </w:t>
      </w:r>
      <w:r>
        <w:rPr>
          <w:sz w:val="22"/>
        </w:rPr>
        <w:t>be prepared</w:t>
      </w:r>
      <w:r>
        <w:rPr>
          <w:spacing w:val="-2"/>
          <w:sz w:val="22"/>
        </w:rPr>
        <w:t> </w:t>
      </w:r>
      <w:r>
        <w:rPr>
          <w:sz w:val="22"/>
        </w:rPr>
        <w:t>to kill</w:t>
      </w:r>
      <w:r>
        <w:rPr>
          <w:spacing w:val="-2"/>
          <w:sz w:val="22"/>
        </w:rPr>
        <w:t> </w:t>
      </w:r>
      <w:r>
        <w:rPr>
          <w:sz w:val="22"/>
        </w:rPr>
        <w:t>the deceased and,</w:t>
      </w:r>
    </w:p>
    <w:p>
      <w:pPr>
        <w:pStyle w:val="ListParagraph"/>
        <w:numPr>
          <w:ilvl w:val="1"/>
          <w:numId w:val="4"/>
        </w:numPr>
        <w:tabs>
          <w:tab w:pos="1235" w:val="left" w:leader="none"/>
          <w:tab w:pos="1236" w:val="left" w:leader="none"/>
        </w:tabs>
        <w:spacing w:line="276" w:lineRule="auto" w:before="0" w:after="0"/>
        <w:ind w:left="1180" w:right="113" w:hanging="720"/>
        <w:jc w:val="left"/>
        <w:rPr>
          <w:sz w:val="22"/>
        </w:rPr>
      </w:pPr>
      <w:r>
        <w:rPr/>
        <w:tab/>
      </w:r>
      <w:r>
        <w:rPr>
          <w:sz w:val="22"/>
        </w:rPr>
        <w:t>thirdly,</w:t>
      </w:r>
      <w:r>
        <w:rPr>
          <w:spacing w:val="17"/>
          <w:sz w:val="22"/>
        </w:rPr>
        <w:t> </w:t>
      </w:r>
      <w:r>
        <w:rPr>
          <w:sz w:val="22"/>
        </w:rPr>
        <w:t>that</w:t>
      </w:r>
      <w:r>
        <w:rPr>
          <w:spacing w:val="16"/>
          <w:sz w:val="22"/>
        </w:rPr>
        <w:t> </w:t>
      </w:r>
      <w:r>
        <w:rPr>
          <w:sz w:val="22"/>
        </w:rPr>
        <w:t>the</w:t>
      </w:r>
      <w:r>
        <w:rPr>
          <w:spacing w:val="18"/>
          <w:sz w:val="22"/>
        </w:rPr>
        <w:t> </w:t>
      </w:r>
      <w:r>
        <w:rPr>
          <w:sz w:val="22"/>
        </w:rPr>
        <w:t>appellants</w:t>
      </w:r>
      <w:r>
        <w:rPr>
          <w:spacing w:val="16"/>
          <w:sz w:val="22"/>
        </w:rPr>
        <w:t> </w:t>
      </w:r>
      <w:r>
        <w:rPr>
          <w:sz w:val="22"/>
        </w:rPr>
        <w:t>were</w:t>
      </w:r>
      <w:r>
        <w:rPr>
          <w:spacing w:val="18"/>
          <w:sz w:val="22"/>
        </w:rPr>
        <w:t> </w:t>
      </w:r>
      <w:r>
        <w:rPr>
          <w:sz w:val="22"/>
        </w:rPr>
        <w:t>present</w:t>
      </w:r>
      <w:r>
        <w:rPr>
          <w:spacing w:val="19"/>
          <w:sz w:val="22"/>
        </w:rPr>
        <w:t> </w:t>
      </w:r>
      <w:r>
        <w:rPr>
          <w:sz w:val="22"/>
        </w:rPr>
        <w:t>with</w:t>
      </w:r>
      <w:r>
        <w:rPr>
          <w:spacing w:val="18"/>
          <w:sz w:val="22"/>
        </w:rPr>
        <w:t> </w:t>
      </w:r>
      <w:r>
        <w:rPr>
          <w:sz w:val="22"/>
        </w:rPr>
        <w:t>the</w:t>
      </w:r>
      <w:r>
        <w:rPr>
          <w:spacing w:val="18"/>
          <w:sz w:val="22"/>
        </w:rPr>
        <w:t> </w:t>
      </w:r>
      <w:r>
        <w:rPr>
          <w:sz w:val="22"/>
        </w:rPr>
        <w:t>actual</w:t>
      </w:r>
      <w:r>
        <w:rPr>
          <w:spacing w:val="19"/>
          <w:sz w:val="22"/>
        </w:rPr>
        <w:t> </w:t>
      </w:r>
      <w:r>
        <w:rPr>
          <w:sz w:val="22"/>
        </w:rPr>
        <w:t>perpetrator</w:t>
      </w:r>
      <w:r>
        <w:rPr>
          <w:spacing w:val="18"/>
          <w:sz w:val="22"/>
        </w:rPr>
        <w:t> </w:t>
      </w:r>
      <w:r>
        <w:rPr>
          <w:sz w:val="22"/>
        </w:rPr>
        <w:t>when</w:t>
      </w:r>
      <w:r>
        <w:rPr>
          <w:spacing w:val="16"/>
          <w:sz w:val="22"/>
        </w:rPr>
        <w:t> </w:t>
      </w:r>
      <w:r>
        <w:rPr>
          <w:sz w:val="22"/>
        </w:rPr>
        <w:t>the</w:t>
      </w:r>
      <w:r>
        <w:rPr>
          <w:spacing w:val="18"/>
          <w:sz w:val="22"/>
        </w:rPr>
        <w:t> </w:t>
      </w:r>
      <w:r>
        <w:rPr>
          <w:sz w:val="22"/>
        </w:rPr>
        <w:t>fatal</w:t>
      </w:r>
      <w:r>
        <w:rPr>
          <w:spacing w:val="19"/>
          <w:sz w:val="22"/>
        </w:rPr>
        <w:t> </w:t>
      </w:r>
      <w:r>
        <w:rPr>
          <w:sz w:val="22"/>
        </w:rPr>
        <w:t>blow</w:t>
      </w:r>
      <w:r>
        <w:rPr>
          <w:spacing w:val="-52"/>
          <w:sz w:val="22"/>
        </w:rPr>
        <w:t> </w:t>
      </w:r>
      <w:r>
        <w:rPr>
          <w:sz w:val="22"/>
        </w:rPr>
        <w:t>was</w:t>
      </w:r>
      <w:r>
        <w:rPr>
          <w:spacing w:val="-1"/>
          <w:sz w:val="22"/>
        </w:rPr>
        <w:t> </w:t>
      </w:r>
      <w:r>
        <w:rPr>
          <w:sz w:val="22"/>
        </w:rPr>
        <w:t>delivered.</w:t>
      </w:r>
    </w:p>
    <w:p>
      <w:pPr>
        <w:spacing w:before="203"/>
        <w:ind w:left="100" w:right="0" w:firstLine="0"/>
        <w:jc w:val="both"/>
        <w:rPr>
          <w:b/>
          <w:sz w:val="22"/>
        </w:rPr>
      </w:pPr>
      <w:r>
        <w:rPr>
          <w:b/>
          <w:color w:val="202429"/>
          <w:sz w:val="22"/>
        </w:rPr>
        <w:t>Section</w:t>
      </w:r>
      <w:r>
        <w:rPr>
          <w:b/>
          <w:color w:val="202429"/>
          <w:spacing w:val="-2"/>
          <w:sz w:val="22"/>
        </w:rPr>
        <w:t> </w:t>
      </w:r>
      <w:r>
        <w:rPr>
          <w:b/>
          <w:color w:val="202429"/>
          <w:sz w:val="22"/>
        </w:rPr>
        <w:t>196A</w:t>
      </w:r>
      <w:r>
        <w:rPr>
          <w:b/>
          <w:color w:val="202429"/>
          <w:spacing w:val="-5"/>
          <w:sz w:val="22"/>
        </w:rPr>
        <w:t> </w:t>
      </w:r>
      <w:r>
        <w:rPr>
          <w:b/>
          <w:color w:val="202429"/>
          <w:sz w:val="22"/>
        </w:rPr>
        <w:t>reads:</w:t>
      </w:r>
      <w:r>
        <w:rPr>
          <w:b/>
          <w:color w:val="202429"/>
          <w:spacing w:val="54"/>
          <w:sz w:val="22"/>
        </w:rPr>
        <w:t> </w:t>
      </w:r>
      <w:r>
        <w:rPr>
          <w:b/>
          <w:color w:val="202429"/>
          <w:sz w:val="22"/>
        </w:rPr>
        <w:t>Liability</w:t>
      </w:r>
      <w:r>
        <w:rPr>
          <w:b/>
          <w:color w:val="202429"/>
          <w:spacing w:val="-2"/>
          <w:sz w:val="22"/>
        </w:rPr>
        <w:t> </w:t>
      </w:r>
      <w:r>
        <w:rPr>
          <w:b/>
          <w:color w:val="202429"/>
          <w:sz w:val="22"/>
        </w:rPr>
        <w:t>of</w:t>
      </w:r>
      <w:r>
        <w:rPr>
          <w:b/>
          <w:color w:val="202429"/>
          <w:spacing w:val="-1"/>
          <w:sz w:val="22"/>
        </w:rPr>
        <w:t> </w:t>
      </w:r>
      <w:r>
        <w:rPr>
          <w:b/>
          <w:color w:val="202429"/>
          <w:sz w:val="22"/>
        </w:rPr>
        <w:t>co-perpetrators</w:t>
      </w:r>
    </w:p>
    <w:p>
      <w:pPr>
        <w:pStyle w:val="BodyText"/>
        <w:spacing w:before="4"/>
        <w:ind w:left="0"/>
        <w:rPr>
          <w:b/>
          <w:sz w:val="21"/>
        </w:rPr>
      </w:pPr>
    </w:p>
    <w:p>
      <w:pPr>
        <w:pStyle w:val="ListParagraph"/>
        <w:numPr>
          <w:ilvl w:val="0"/>
          <w:numId w:val="5"/>
        </w:numPr>
        <w:tabs>
          <w:tab w:pos="821" w:val="left" w:leader="none"/>
        </w:tabs>
        <w:spacing w:line="240" w:lineRule="auto" w:before="0" w:after="0"/>
        <w:ind w:left="820" w:right="111" w:hanging="360"/>
        <w:jc w:val="both"/>
        <w:rPr>
          <w:sz w:val="22"/>
        </w:rPr>
      </w:pPr>
      <w:r>
        <w:rPr>
          <w:color w:val="202429"/>
          <w:sz w:val="22"/>
        </w:rPr>
        <w:t>If two or more persons are accused of committing a crime in association with each other and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the State adduces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evidence to show that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each of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them had the requisite </w:t>
      </w:r>
      <w:r>
        <w:rPr>
          <w:i/>
          <w:color w:val="202429"/>
          <w:sz w:val="22"/>
        </w:rPr>
        <w:t>mens</w:t>
      </w:r>
      <w:r>
        <w:rPr>
          <w:i/>
          <w:color w:val="202429"/>
          <w:spacing w:val="55"/>
          <w:sz w:val="22"/>
        </w:rPr>
        <w:t> </w:t>
      </w:r>
      <w:r>
        <w:rPr>
          <w:i/>
          <w:color w:val="202429"/>
          <w:sz w:val="22"/>
        </w:rPr>
        <w:t>rea </w:t>
      </w:r>
      <w:r>
        <w:rPr>
          <w:color w:val="202429"/>
          <w:sz w:val="22"/>
        </w:rPr>
        <w:t>to commit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the crime, whether by virtue of having the intention to commit or the knowledge that it would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be committed, or the realization of a real risk or possibility that a crime of the kind in question</w:t>
      </w:r>
      <w:r>
        <w:rPr>
          <w:color w:val="202429"/>
          <w:spacing w:val="-52"/>
          <w:sz w:val="22"/>
        </w:rPr>
        <w:t> </w:t>
      </w:r>
      <w:r>
        <w:rPr>
          <w:color w:val="202429"/>
          <w:sz w:val="22"/>
        </w:rPr>
        <w:t>would be committed, then they may be convicted as co-perpetrators, in which event the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conduct of the actual perpetrator (even if none of them is identified as the actual perpetrator)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shall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be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deemed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also to be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the conduct of every co-perpetrator,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whether or not the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co-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perpetrator contributed directly in any way to the commission of the crime by the actual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perpetrator.</w:t>
      </w:r>
    </w:p>
    <w:p>
      <w:pPr>
        <w:pStyle w:val="ListParagraph"/>
        <w:numPr>
          <w:ilvl w:val="0"/>
          <w:numId w:val="5"/>
        </w:numPr>
        <w:tabs>
          <w:tab w:pos="821" w:val="left" w:leader="none"/>
        </w:tabs>
        <w:spacing w:line="240" w:lineRule="auto" w:before="2" w:after="0"/>
        <w:ind w:left="820" w:right="119" w:hanging="360"/>
        <w:jc w:val="both"/>
        <w:rPr>
          <w:sz w:val="22"/>
        </w:rPr>
      </w:pPr>
      <w:r>
        <w:rPr>
          <w:color w:val="202429"/>
          <w:sz w:val="22"/>
        </w:rPr>
        <w:t>The following shall be indicative (but not, in themselves, necessarily decisive) factors tending</w:t>
      </w:r>
      <w:r>
        <w:rPr>
          <w:color w:val="202429"/>
          <w:spacing w:val="-52"/>
          <w:sz w:val="22"/>
        </w:rPr>
        <w:t> </w:t>
      </w:r>
      <w:r>
        <w:rPr>
          <w:color w:val="202429"/>
          <w:sz w:val="22"/>
        </w:rPr>
        <w:t>to prove that two or more persons accused of committing a crime in association with each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other together</w:t>
      </w:r>
      <w:r>
        <w:rPr>
          <w:color w:val="202429"/>
          <w:spacing w:val="-2"/>
          <w:sz w:val="22"/>
        </w:rPr>
        <w:t> </w:t>
      </w:r>
      <w:r>
        <w:rPr>
          <w:color w:val="202429"/>
          <w:sz w:val="22"/>
        </w:rPr>
        <w:t>had</w:t>
      </w:r>
      <w:r>
        <w:rPr>
          <w:color w:val="202429"/>
          <w:spacing w:val="-2"/>
          <w:sz w:val="22"/>
        </w:rPr>
        <w:t> </w:t>
      </w:r>
      <w:r>
        <w:rPr>
          <w:color w:val="202429"/>
          <w:sz w:val="22"/>
        </w:rPr>
        <w:t>the</w:t>
      </w:r>
      <w:r>
        <w:rPr>
          <w:color w:val="202429"/>
          <w:spacing w:val="-2"/>
          <w:sz w:val="22"/>
        </w:rPr>
        <w:t> </w:t>
      </w:r>
      <w:r>
        <w:rPr>
          <w:color w:val="202429"/>
          <w:sz w:val="22"/>
        </w:rPr>
        <w:t>requisite</w:t>
      </w:r>
      <w:r>
        <w:rPr>
          <w:color w:val="202429"/>
          <w:spacing w:val="1"/>
          <w:sz w:val="22"/>
        </w:rPr>
        <w:t> </w:t>
      </w:r>
      <w:r>
        <w:rPr>
          <w:i/>
          <w:color w:val="202429"/>
          <w:sz w:val="22"/>
        </w:rPr>
        <w:t>mens</w:t>
      </w:r>
      <w:r>
        <w:rPr>
          <w:i/>
          <w:color w:val="202429"/>
          <w:spacing w:val="-2"/>
          <w:sz w:val="22"/>
        </w:rPr>
        <w:t> </w:t>
      </w:r>
      <w:r>
        <w:rPr>
          <w:i/>
          <w:color w:val="202429"/>
          <w:sz w:val="22"/>
        </w:rPr>
        <w:t>rea</w:t>
      </w:r>
      <w:r>
        <w:rPr>
          <w:i/>
          <w:color w:val="202429"/>
          <w:spacing w:val="-2"/>
          <w:sz w:val="22"/>
        </w:rPr>
        <w:t> </w:t>
      </w:r>
      <w:r>
        <w:rPr>
          <w:color w:val="202429"/>
          <w:sz w:val="22"/>
        </w:rPr>
        <w:t>to commit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the</w:t>
      </w:r>
      <w:r>
        <w:rPr>
          <w:color w:val="202429"/>
          <w:spacing w:val="-3"/>
          <w:sz w:val="22"/>
        </w:rPr>
        <w:t> </w:t>
      </w:r>
      <w:r>
        <w:rPr>
          <w:color w:val="202429"/>
          <w:sz w:val="22"/>
        </w:rPr>
        <w:t>crime, namely, if</w:t>
      </w:r>
      <w:r>
        <w:rPr>
          <w:color w:val="202429"/>
          <w:spacing w:val="-2"/>
          <w:sz w:val="22"/>
        </w:rPr>
        <w:t> </w:t>
      </w:r>
      <w:r>
        <w:rPr>
          <w:color w:val="202429"/>
          <w:sz w:val="22"/>
        </w:rPr>
        <w:t>they-</w:t>
      </w:r>
    </w:p>
    <w:p>
      <w:pPr>
        <w:pStyle w:val="ListParagraph"/>
        <w:numPr>
          <w:ilvl w:val="1"/>
          <w:numId w:val="5"/>
        </w:numPr>
        <w:tabs>
          <w:tab w:pos="821" w:val="left" w:leader="none"/>
        </w:tabs>
        <w:spacing w:line="240" w:lineRule="auto" w:before="0" w:after="0"/>
        <w:ind w:left="820" w:right="124" w:hanging="360"/>
        <w:jc w:val="both"/>
        <w:rPr>
          <w:color w:val="202429"/>
          <w:sz w:val="22"/>
        </w:rPr>
      </w:pPr>
      <w:r>
        <w:rPr>
          <w:color w:val="202429"/>
          <w:sz w:val="22"/>
        </w:rPr>
        <w:t>were present at or in the vicinity of the scene of the crime in circumstances which implicate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them</w:t>
      </w:r>
      <w:r>
        <w:rPr>
          <w:color w:val="202429"/>
          <w:spacing w:val="-5"/>
          <w:sz w:val="22"/>
        </w:rPr>
        <w:t> </w:t>
      </w:r>
      <w:r>
        <w:rPr>
          <w:color w:val="202429"/>
          <w:sz w:val="22"/>
        </w:rPr>
        <w:t>directly</w:t>
      </w:r>
      <w:r>
        <w:rPr>
          <w:color w:val="202429"/>
          <w:spacing w:val="-3"/>
          <w:sz w:val="22"/>
        </w:rPr>
        <w:t> </w:t>
      </w:r>
      <w:r>
        <w:rPr>
          <w:color w:val="202429"/>
          <w:sz w:val="22"/>
        </w:rPr>
        <w:t>or indirectly</w:t>
      </w:r>
      <w:r>
        <w:rPr>
          <w:color w:val="202429"/>
          <w:spacing w:val="-3"/>
          <w:sz w:val="22"/>
        </w:rPr>
        <w:t> </w:t>
      </w:r>
      <w:r>
        <w:rPr>
          <w:color w:val="202429"/>
          <w:sz w:val="22"/>
        </w:rPr>
        <w:t>in the</w:t>
      </w:r>
      <w:r>
        <w:rPr>
          <w:color w:val="202429"/>
          <w:spacing w:val="-3"/>
          <w:sz w:val="22"/>
        </w:rPr>
        <w:t> </w:t>
      </w:r>
      <w:r>
        <w:rPr>
          <w:color w:val="202429"/>
          <w:sz w:val="22"/>
        </w:rPr>
        <w:t>commission of</w:t>
      </w:r>
      <w:r>
        <w:rPr>
          <w:color w:val="202429"/>
          <w:spacing w:val="-2"/>
          <w:sz w:val="22"/>
        </w:rPr>
        <w:t> </w:t>
      </w:r>
      <w:r>
        <w:rPr>
          <w:color w:val="202429"/>
          <w:sz w:val="22"/>
        </w:rPr>
        <w:t>that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crime;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or</w:t>
      </w:r>
    </w:p>
    <w:p>
      <w:pPr>
        <w:pStyle w:val="ListParagraph"/>
        <w:numPr>
          <w:ilvl w:val="1"/>
          <w:numId w:val="5"/>
        </w:numPr>
        <w:tabs>
          <w:tab w:pos="821" w:val="left" w:leader="none"/>
        </w:tabs>
        <w:spacing w:line="240" w:lineRule="auto" w:before="0" w:after="0"/>
        <w:ind w:left="820" w:right="119" w:hanging="360"/>
        <w:jc w:val="both"/>
        <w:rPr>
          <w:color w:val="202429"/>
          <w:sz w:val="22"/>
        </w:rPr>
      </w:pPr>
      <w:r>
        <w:rPr>
          <w:color w:val="202429"/>
          <w:sz w:val="22"/>
        </w:rPr>
        <w:t>were</w:t>
      </w:r>
      <w:r>
        <w:rPr>
          <w:color w:val="202429"/>
          <w:spacing w:val="18"/>
          <w:sz w:val="22"/>
        </w:rPr>
        <w:t> </w:t>
      </w:r>
      <w:r>
        <w:rPr>
          <w:color w:val="202429"/>
          <w:sz w:val="22"/>
        </w:rPr>
        <w:t>associated</w:t>
      </w:r>
      <w:r>
        <w:rPr>
          <w:color w:val="202429"/>
          <w:spacing w:val="17"/>
          <w:sz w:val="22"/>
        </w:rPr>
        <w:t> </w:t>
      </w:r>
      <w:r>
        <w:rPr>
          <w:color w:val="202429"/>
          <w:sz w:val="22"/>
        </w:rPr>
        <w:t>together</w:t>
      </w:r>
      <w:r>
        <w:rPr>
          <w:color w:val="202429"/>
          <w:spacing w:val="16"/>
          <w:sz w:val="22"/>
        </w:rPr>
        <w:t> </w:t>
      </w:r>
      <w:r>
        <w:rPr>
          <w:color w:val="202429"/>
          <w:sz w:val="22"/>
        </w:rPr>
        <w:t>in</w:t>
      </w:r>
      <w:r>
        <w:rPr>
          <w:color w:val="202429"/>
          <w:spacing w:val="16"/>
          <w:sz w:val="22"/>
        </w:rPr>
        <w:t> </w:t>
      </w:r>
      <w:r>
        <w:rPr>
          <w:color w:val="202429"/>
          <w:sz w:val="22"/>
        </w:rPr>
        <w:t>any</w:t>
      </w:r>
      <w:r>
        <w:rPr>
          <w:color w:val="202429"/>
          <w:spacing w:val="16"/>
          <w:sz w:val="22"/>
        </w:rPr>
        <w:t> </w:t>
      </w:r>
      <w:r>
        <w:rPr>
          <w:color w:val="202429"/>
          <w:sz w:val="22"/>
        </w:rPr>
        <w:t>conduct</w:t>
      </w:r>
      <w:r>
        <w:rPr>
          <w:color w:val="202429"/>
          <w:spacing w:val="20"/>
          <w:sz w:val="22"/>
        </w:rPr>
        <w:t> </w:t>
      </w:r>
      <w:r>
        <w:rPr>
          <w:color w:val="202429"/>
          <w:sz w:val="22"/>
        </w:rPr>
        <w:t>that</w:t>
      </w:r>
      <w:r>
        <w:rPr>
          <w:color w:val="202429"/>
          <w:spacing w:val="17"/>
          <w:sz w:val="22"/>
        </w:rPr>
        <w:t> </w:t>
      </w:r>
      <w:r>
        <w:rPr>
          <w:color w:val="202429"/>
          <w:sz w:val="22"/>
        </w:rPr>
        <w:t>is</w:t>
      </w:r>
      <w:r>
        <w:rPr>
          <w:color w:val="202429"/>
          <w:spacing w:val="17"/>
          <w:sz w:val="22"/>
        </w:rPr>
        <w:t> </w:t>
      </w:r>
      <w:r>
        <w:rPr>
          <w:color w:val="202429"/>
          <w:sz w:val="22"/>
        </w:rPr>
        <w:t>preparatory</w:t>
      </w:r>
      <w:r>
        <w:rPr>
          <w:color w:val="202429"/>
          <w:spacing w:val="15"/>
          <w:sz w:val="22"/>
        </w:rPr>
        <w:t> </w:t>
      </w:r>
      <w:r>
        <w:rPr>
          <w:color w:val="202429"/>
          <w:sz w:val="22"/>
        </w:rPr>
        <w:t>to</w:t>
      </w:r>
      <w:r>
        <w:rPr>
          <w:color w:val="202429"/>
          <w:spacing w:val="16"/>
          <w:sz w:val="22"/>
        </w:rPr>
        <w:t> </w:t>
      </w:r>
      <w:r>
        <w:rPr>
          <w:color w:val="202429"/>
          <w:sz w:val="22"/>
        </w:rPr>
        <w:t>the</w:t>
      </w:r>
      <w:r>
        <w:rPr>
          <w:color w:val="202429"/>
          <w:spacing w:val="18"/>
          <w:sz w:val="22"/>
        </w:rPr>
        <w:t> </w:t>
      </w:r>
      <w:r>
        <w:rPr>
          <w:color w:val="202429"/>
          <w:sz w:val="22"/>
        </w:rPr>
        <w:t>conduct</w:t>
      </w:r>
      <w:r>
        <w:rPr>
          <w:color w:val="202429"/>
          <w:spacing w:val="20"/>
          <w:sz w:val="22"/>
        </w:rPr>
        <w:t> </w:t>
      </w:r>
      <w:r>
        <w:rPr>
          <w:color w:val="202429"/>
          <w:sz w:val="22"/>
        </w:rPr>
        <w:t>which</w:t>
      </w:r>
      <w:r>
        <w:rPr>
          <w:color w:val="202429"/>
          <w:spacing w:val="16"/>
          <w:sz w:val="22"/>
        </w:rPr>
        <w:t> </w:t>
      </w:r>
      <w:r>
        <w:rPr>
          <w:color w:val="202429"/>
          <w:sz w:val="22"/>
        </w:rPr>
        <w:t>resulted</w:t>
      </w:r>
      <w:r>
        <w:rPr>
          <w:color w:val="202429"/>
          <w:spacing w:val="17"/>
          <w:sz w:val="22"/>
        </w:rPr>
        <w:t> </w:t>
      </w:r>
      <w:r>
        <w:rPr>
          <w:color w:val="202429"/>
          <w:sz w:val="22"/>
        </w:rPr>
        <w:t>in</w:t>
      </w:r>
      <w:r>
        <w:rPr>
          <w:color w:val="202429"/>
          <w:spacing w:val="-53"/>
          <w:sz w:val="22"/>
        </w:rPr>
        <w:t> </w:t>
      </w:r>
      <w:r>
        <w:rPr>
          <w:color w:val="202429"/>
          <w:sz w:val="22"/>
        </w:rPr>
        <w:t>the</w:t>
      </w:r>
      <w:r>
        <w:rPr>
          <w:color w:val="202429"/>
          <w:spacing w:val="-1"/>
          <w:sz w:val="22"/>
        </w:rPr>
        <w:t> </w:t>
      </w:r>
      <w:r>
        <w:rPr>
          <w:color w:val="202429"/>
          <w:sz w:val="22"/>
        </w:rPr>
        <w:t>crime for which they</w:t>
      </w:r>
      <w:r>
        <w:rPr>
          <w:color w:val="202429"/>
          <w:spacing w:val="-2"/>
          <w:sz w:val="22"/>
        </w:rPr>
        <w:t> </w:t>
      </w:r>
      <w:r>
        <w:rPr>
          <w:color w:val="202429"/>
          <w:sz w:val="22"/>
        </w:rPr>
        <w:t>are charged;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or</w:t>
      </w:r>
    </w:p>
    <w:p>
      <w:pPr>
        <w:pStyle w:val="ListParagraph"/>
        <w:numPr>
          <w:ilvl w:val="1"/>
          <w:numId w:val="5"/>
        </w:numPr>
        <w:tabs>
          <w:tab w:pos="821" w:val="left" w:leader="none"/>
        </w:tabs>
        <w:spacing w:line="235" w:lineRule="auto" w:before="5" w:after="0"/>
        <w:ind w:left="820" w:right="122" w:hanging="360"/>
        <w:jc w:val="both"/>
        <w:rPr>
          <w:sz w:val="24"/>
        </w:rPr>
      </w:pPr>
      <w:r>
        <w:rPr>
          <w:color w:val="202429"/>
          <w:sz w:val="22"/>
        </w:rPr>
        <w:t>engaged in any criminal behaviour as a team or group prior to the conduct which resulted in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the</w:t>
      </w:r>
      <w:r>
        <w:rPr>
          <w:color w:val="202429"/>
          <w:spacing w:val="-1"/>
          <w:sz w:val="22"/>
        </w:rPr>
        <w:t> </w:t>
      </w:r>
      <w:r>
        <w:rPr>
          <w:color w:val="202429"/>
          <w:sz w:val="22"/>
        </w:rPr>
        <w:t>crime for which they</w:t>
      </w:r>
      <w:r>
        <w:rPr>
          <w:color w:val="202429"/>
          <w:spacing w:val="-2"/>
          <w:sz w:val="22"/>
        </w:rPr>
        <w:t> </w:t>
      </w:r>
      <w:r>
        <w:rPr>
          <w:color w:val="202429"/>
          <w:sz w:val="22"/>
        </w:rPr>
        <w:t>are charged.”</w:t>
      </w:r>
    </w:p>
    <w:p>
      <w:pPr>
        <w:pStyle w:val="BodyText"/>
        <w:ind w:left="0"/>
      </w:pPr>
    </w:p>
    <w:p>
      <w:pPr>
        <w:pStyle w:val="BodyText"/>
        <w:spacing w:before="1"/>
        <w:ind w:left="0"/>
        <w:rPr>
          <w:sz w:val="26"/>
        </w:rPr>
      </w:pPr>
    </w:p>
    <w:p>
      <w:pPr>
        <w:pStyle w:val="BodyText"/>
        <w:spacing w:line="360" w:lineRule="auto"/>
        <w:ind w:right="117" w:firstLine="719"/>
        <w:jc w:val="both"/>
      </w:pPr>
      <w:r>
        <w:rPr/>
        <w:t>In </w:t>
      </w:r>
      <w:r>
        <w:rPr>
          <w:i/>
        </w:rPr>
        <w:t>casu</w:t>
      </w:r>
      <w:r>
        <w:rPr/>
        <w:t>, the accused person and his co-accused on the run accosted the deceased with</w:t>
      </w:r>
      <w:r>
        <w:rPr>
          <w:spacing w:val="1"/>
        </w:rPr>
        <w:t> </w:t>
      </w:r>
      <w:r>
        <w:rPr/>
        <w:t>an axe on the issue of the accused person’s wife who had been allegedly stolen by the</w:t>
      </w:r>
      <w:r>
        <w:rPr>
          <w:spacing w:val="1"/>
        </w:rPr>
        <w:t> </w:t>
      </w:r>
      <w:r>
        <w:rPr/>
        <w:t>deceased.</w:t>
      </w:r>
      <w:r>
        <w:rPr>
          <w:spacing w:val="1"/>
        </w:rPr>
        <w:t> </w:t>
      </w:r>
      <w:r>
        <w:rPr/>
        <w:t>They attacked</w:t>
      </w:r>
      <w:r>
        <w:rPr>
          <w:spacing w:val="1"/>
        </w:rPr>
        <w:t> </w:t>
      </w:r>
      <w:r>
        <w:rPr/>
        <w:t>the deceased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ordering him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sit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then</w:t>
      </w:r>
      <w:r>
        <w:rPr>
          <w:spacing w:val="1"/>
        </w:rPr>
        <w:t> </w:t>
      </w:r>
      <w:r>
        <w:rPr/>
        <w:t>fighting him.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rendition,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deceased</w:t>
      </w:r>
      <w:r>
        <w:rPr>
          <w:spacing w:val="1"/>
        </w:rPr>
        <w:t> </w:t>
      </w:r>
      <w:r>
        <w:rPr/>
        <w:t>then</w:t>
      </w:r>
      <w:r>
        <w:rPr>
          <w:spacing w:val="1"/>
        </w:rPr>
        <w:t> </w:t>
      </w:r>
      <w:r>
        <w:rPr/>
        <w:t>died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stab</w:t>
      </w:r>
      <w:r>
        <w:rPr>
          <w:spacing w:val="1"/>
        </w:rPr>
        <w:t> </w:t>
      </w:r>
      <w:r>
        <w:rPr/>
        <w:t>wounds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described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autopsy</w:t>
      </w:r>
      <w:r>
        <w:rPr>
          <w:spacing w:val="1"/>
        </w:rPr>
        <w:t> </w:t>
      </w:r>
      <w:r>
        <w:rPr/>
        <w:t>report.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accused’s friends were fighting for his cause. They joined the accused to fight his war. The</w:t>
      </w:r>
      <w:r>
        <w:rPr>
          <w:spacing w:val="1"/>
        </w:rPr>
        <w:t> </w:t>
      </w:r>
      <w:r>
        <w:rPr/>
        <w:t>reasonable inference to be drawn is that they were in association and that a common goal and</w:t>
      </w:r>
      <w:r>
        <w:rPr>
          <w:spacing w:val="1"/>
        </w:rPr>
        <w:t> </w:t>
      </w:r>
      <w:r>
        <w:rPr/>
        <w:t>purpose to teach the deceased an unforgettable lesson not to snatch other people’s wives. The</w:t>
      </w:r>
      <w:r>
        <w:rPr>
          <w:spacing w:val="1"/>
        </w:rPr>
        <w:t> </w:t>
      </w:r>
      <w:r>
        <w:rPr/>
        <w:t>evidence that the accused was seen during the course of the fight up to the end has not been</w:t>
      </w:r>
      <w:r>
        <w:rPr>
          <w:spacing w:val="1"/>
        </w:rPr>
        <w:t> </w:t>
      </w:r>
      <w:r>
        <w:rPr/>
        <w:t>rebutted. The witnesses</w:t>
      </w:r>
      <w:r>
        <w:rPr>
          <w:spacing w:val="60"/>
        </w:rPr>
        <w:t> </w:t>
      </w:r>
      <w:r>
        <w:rPr/>
        <w:t>saw them fleeing the scene after the deceased had already been</w:t>
      </w:r>
      <w:r>
        <w:rPr>
          <w:spacing w:val="1"/>
        </w:rPr>
        <w:t> </w:t>
      </w:r>
      <w:r>
        <w:rPr/>
        <w:t>fatally</w:t>
      </w:r>
      <w:r>
        <w:rPr>
          <w:spacing w:val="-4"/>
        </w:rPr>
        <w:t> </w:t>
      </w:r>
      <w:r>
        <w:rPr/>
        <w:t>wounded.</w:t>
      </w:r>
    </w:p>
    <w:p>
      <w:pPr>
        <w:spacing w:after="0" w:line="360" w:lineRule="auto"/>
        <w:jc w:val="both"/>
        <w:sectPr>
          <w:pgSz w:w="11910" w:h="16840"/>
          <w:pgMar w:header="749" w:footer="0" w:top="1660" w:bottom="280" w:left="1340" w:right="1320"/>
        </w:sectPr>
      </w:pPr>
    </w:p>
    <w:p>
      <w:pPr>
        <w:pStyle w:val="BodyText"/>
        <w:spacing w:line="360" w:lineRule="auto" w:before="104"/>
        <w:ind w:right="115" w:firstLine="719"/>
        <w:jc w:val="both"/>
      </w:pPr>
      <w:r>
        <w:rPr/>
        <w:t>The accused wanted to hide behind Integrity partial confession of his involvement in</w:t>
      </w:r>
      <w:r>
        <w:rPr>
          <w:spacing w:val="1"/>
        </w:rPr>
        <w:t> </w:t>
      </w:r>
      <w:r>
        <w:rPr/>
        <w:t>the murder. That confession places the accused at the scene. We are cognisant of the fact that</w:t>
      </w:r>
      <w:r>
        <w:rPr>
          <w:spacing w:val="1"/>
        </w:rPr>
        <w:t> </w:t>
      </w:r>
      <w:r>
        <w:rPr/>
        <w:t>such</w:t>
      </w:r>
      <w:r>
        <w:rPr>
          <w:spacing w:val="1"/>
        </w:rPr>
        <w:t> </w:t>
      </w:r>
      <w:r>
        <w:rPr/>
        <w:t>evidence</w:t>
      </w:r>
      <w:r>
        <w:rPr>
          <w:spacing w:val="1"/>
        </w:rPr>
        <w:t> </w:t>
      </w:r>
      <w:r>
        <w:rPr/>
        <w:t>cannot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used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incriminate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co-accused.</w:t>
      </w:r>
      <w:r>
        <w:rPr>
          <w:spacing w:val="1"/>
        </w:rPr>
        <w:t> </w:t>
      </w:r>
      <w:r>
        <w:rPr/>
        <w:t>See</w:t>
      </w:r>
      <w:r>
        <w:rPr>
          <w:spacing w:val="1"/>
        </w:rPr>
        <w:t> </w:t>
      </w:r>
      <w:r>
        <w:rPr/>
        <w:t>s259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60"/>
        </w:rPr>
        <w:t> </w:t>
      </w:r>
      <w:r>
        <w:rPr/>
        <w:t>Criminal</w:t>
      </w:r>
      <w:r>
        <w:rPr>
          <w:spacing w:val="1"/>
        </w:rPr>
        <w:t> </w:t>
      </w:r>
      <w:r>
        <w:rPr/>
        <w:t>Procedure &amp; Evidence Act [</w:t>
      </w:r>
      <w:r>
        <w:rPr>
          <w:i/>
        </w:rPr>
        <w:t>Chapter 9:07</w:t>
      </w:r>
      <w:r>
        <w:rPr/>
        <w:t>]. Nonetheless, since Ms Magavude alluded to the</w:t>
      </w:r>
      <w:r>
        <w:rPr>
          <w:spacing w:val="1"/>
        </w:rPr>
        <w:t> </w:t>
      </w:r>
      <w:r>
        <w:rPr/>
        <w:t>confession in her re-examination, she invited a confirmation from the accused of the fact that</w:t>
      </w:r>
      <w:r>
        <w:rPr>
          <w:spacing w:val="1"/>
        </w:rPr>
        <w:t> </w:t>
      </w:r>
      <w:r>
        <w:rPr/>
        <w:t>indeed he was at the scene of the crime at the relevant time, as well as his involvement in the</w:t>
      </w:r>
      <w:r>
        <w:rPr>
          <w:spacing w:val="1"/>
        </w:rPr>
        <w:t> </w:t>
      </w:r>
      <w:r>
        <w:rPr/>
        <w:t>fight.</w:t>
      </w:r>
    </w:p>
    <w:p>
      <w:pPr>
        <w:pStyle w:val="BodyText"/>
        <w:spacing w:line="360" w:lineRule="auto" w:before="160"/>
        <w:ind w:right="117" w:firstLine="719"/>
        <w:jc w:val="both"/>
      </w:pPr>
      <w:r>
        <w:rPr/>
        <w:t>The court cannot turn a blind eye to the accused’s own confirmation of that part of his</w:t>
      </w:r>
      <w:r>
        <w:rPr>
          <w:spacing w:val="-57"/>
        </w:rPr>
        <w:t> </w:t>
      </w:r>
      <w:r>
        <w:rPr/>
        <w:t>co-accused written and admitted testimony. In that regard, the State has proved beyond a</w:t>
      </w:r>
      <w:r>
        <w:rPr>
          <w:spacing w:val="1"/>
        </w:rPr>
        <w:t> </w:t>
      </w:r>
      <w:r>
        <w:rPr/>
        <w:t>reasonable doubt that the accused person acted in his individual capacity and in concert with</w:t>
      </w:r>
      <w:r>
        <w:rPr>
          <w:spacing w:val="1"/>
        </w:rPr>
        <w:t> </w:t>
      </w:r>
      <w:r>
        <w:rPr/>
        <w:t>his two accomplices at large to fatally assault the deceased as alleged thereby bringing about</w:t>
      </w:r>
      <w:r>
        <w:rPr>
          <w:spacing w:val="1"/>
        </w:rPr>
        <w:t> </w:t>
      </w:r>
      <w:r>
        <w:rPr/>
        <w:t>his</w:t>
      </w:r>
      <w:r>
        <w:rPr>
          <w:spacing w:val="-1"/>
        </w:rPr>
        <w:t> </w:t>
      </w:r>
      <w:r>
        <w:rPr/>
        <w:t>death.</w:t>
      </w:r>
    </w:p>
    <w:p>
      <w:pPr>
        <w:pStyle w:val="BodyText"/>
        <w:spacing w:line="360" w:lineRule="auto" w:before="160"/>
        <w:ind w:right="117" w:firstLine="719"/>
        <w:jc w:val="both"/>
      </w:pPr>
      <w:r>
        <w:rPr/>
        <w:t>What remains is to consider whether the accused murdered the deceased with actual</w:t>
      </w:r>
      <w:r>
        <w:rPr>
          <w:spacing w:val="1"/>
        </w:rPr>
        <w:t> </w:t>
      </w:r>
      <w:r>
        <w:rPr/>
        <w:t>intention or constructive intent. There is a fine line between the two, particularly in this case.</w:t>
      </w:r>
      <w:r>
        <w:rPr>
          <w:spacing w:val="1"/>
        </w:rPr>
        <w:t> </w:t>
      </w:r>
      <w:r>
        <w:rPr/>
        <w:t>More so with the background that the accused and his friends way laid the deceased and then</w:t>
      </w:r>
      <w:r>
        <w:rPr>
          <w:spacing w:val="1"/>
        </w:rPr>
        <w:t> </w:t>
      </w:r>
      <w:r>
        <w:rPr/>
        <w:t>confronted him. One can easily be swayed to draw an inference reasonably so, that this was a</w:t>
      </w:r>
      <w:r>
        <w:rPr>
          <w:spacing w:val="1"/>
        </w:rPr>
        <w:t> </w:t>
      </w:r>
      <w:r>
        <w:rPr/>
        <w:t>well strategized and executed murder. Needless to say, given that even the weapons used, the</w:t>
      </w:r>
      <w:r>
        <w:rPr>
          <w:spacing w:val="1"/>
        </w:rPr>
        <w:t> </w:t>
      </w:r>
      <w:r>
        <w:rPr/>
        <w:t>gang</w:t>
      </w:r>
      <w:r>
        <w:rPr>
          <w:spacing w:val="-2"/>
        </w:rPr>
        <w:t> </w:t>
      </w:r>
      <w:r>
        <w:rPr/>
        <w:t>attack</w:t>
      </w:r>
      <w:r>
        <w:rPr>
          <w:spacing w:val="2"/>
        </w:rPr>
        <w:t> </w:t>
      </w:r>
      <w:r>
        <w:rPr/>
        <w:t>and</w:t>
      </w:r>
      <w:r>
        <w:rPr>
          <w:spacing w:val="-1"/>
        </w:rPr>
        <w:t> </w:t>
      </w:r>
      <w:r>
        <w:rPr/>
        <w:t>the savage</w:t>
      </w:r>
      <w:r>
        <w:rPr>
          <w:spacing w:val="-1"/>
        </w:rPr>
        <w:t> </w:t>
      </w:r>
      <w:r>
        <w:rPr/>
        <w:t>murder, actual intention can</w:t>
      </w:r>
      <w:r>
        <w:rPr>
          <w:spacing w:val="-1"/>
        </w:rPr>
        <w:t> </w:t>
      </w:r>
      <w:r>
        <w:rPr/>
        <w:t>be</w:t>
      </w:r>
      <w:r>
        <w:rPr>
          <w:spacing w:val="1"/>
        </w:rPr>
        <w:t> </w:t>
      </w:r>
      <w:r>
        <w:rPr/>
        <w:t>easily</w:t>
      </w:r>
      <w:r>
        <w:rPr>
          <w:spacing w:val="-5"/>
        </w:rPr>
        <w:t> </w:t>
      </w:r>
      <w:r>
        <w:rPr/>
        <w:t>inferred.</w:t>
      </w:r>
    </w:p>
    <w:p>
      <w:pPr>
        <w:pStyle w:val="BodyText"/>
        <w:spacing w:line="360" w:lineRule="auto" w:before="159"/>
        <w:ind w:right="117" w:firstLine="719"/>
        <w:jc w:val="both"/>
      </w:pPr>
      <w:r>
        <w:rPr/>
        <w:t>Intention can be deduced from, the weapon used, the number of blows, where it was</w:t>
      </w:r>
      <w:r>
        <w:rPr>
          <w:spacing w:val="1"/>
        </w:rPr>
        <w:t> </w:t>
      </w:r>
      <w:r>
        <w:rPr/>
        <w:t>directed, the part of the body that was targeted and the intensity of the force exerted. See</w:t>
      </w:r>
      <w:r>
        <w:rPr>
          <w:spacing w:val="1"/>
        </w:rPr>
        <w:t> </w:t>
      </w:r>
      <w:r>
        <w:rPr>
          <w:i/>
        </w:rPr>
        <w:t>Wairosi</w:t>
      </w:r>
      <w:r>
        <w:rPr>
          <w:i/>
          <w:spacing w:val="-1"/>
        </w:rPr>
        <w:t> </w:t>
      </w:r>
      <w:r>
        <w:rPr>
          <w:i/>
        </w:rPr>
        <w:t>HH 57/2021</w:t>
      </w:r>
      <w:r>
        <w:rPr/>
        <w:t>.</w:t>
      </w:r>
    </w:p>
    <w:p>
      <w:pPr>
        <w:pStyle w:val="Heading1"/>
        <w:spacing w:before="165"/>
      </w:pPr>
      <w:r>
        <w:rPr/>
        <w:t>Disposition</w:t>
      </w:r>
    </w:p>
    <w:p>
      <w:pPr>
        <w:pStyle w:val="BodyText"/>
        <w:spacing w:before="8"/>
        <w:ind w:left="0"/>
        <w:rPr>
          <w:b/>
          <w:sz w:val="25"/>
        </w:rPr>
      </w:pPr>
    </w:p>
    <w:p>
      <w:pPr>
        <w:pStyle w:val="BodyText"/>
        <w:spacing w:line="360" w:lineRule="auto"/>
        <w:ind w:right="112" w:firstLine="719"/>
        <w:jc w:val="both"/>
      </w:pPr>
      <w:r>
        <w:rPr/>
        <w:t>In this case, the autopsy report needs no further elaboration. The preamble to this</w:t>
      </w:r>
      <w:r>
        <w:rPr>
          <w:spacing w:val="1"/>
        </w:rPr>
        <w:t> </w:t>
      </w:r>
      <w:r>
        <w:rPr/>
        <w:t>judgment says it</w:t>
      </w:r>
      <w:r>
        <w:rPr>
          <w:spacing w:val="1"/>
        </w:rPr>
        <w:t> </w:t>
      </w:r>
      <w:r>
        <w:rPr/>
        <w:t>all.</w:t>
      </w:r>
      <w:r>
        <w:rPr>
          <w:spacing w:val="1"/>
        </w:rPr>
        <w:t> </w:t>
      </w:r>
      <w:r>
        <w:rPr/>
        <w:t>Some of the knife wounds</w:t>
      </w:r>
      <w:r>
        <w:rPr>
          <w:spacing w:val="1"/>
        </w:rPr>
        <w:t> </w:t>
      </w:r>
      <w:r>
        <w:rPr/>
        <w:t>were 20cm</w:t>
      </w:r>
      <w:r>
        <w:rPr>
          <w:spacing w:val="1"/>
        </w:rPr>
        <w:t> </w:t>
      </w:r>
      <w:r>
        <w:rPr/>
        <w:t>deep. The</w:t>
      </w:r>
      <w:r>
        <w:rPr>
          <w:spacing w:val="1"/>
        </w:rPr>
        <w:t> </w:t>
      </w:r>
      <w:r>
        <w:rPr/>
        <w:t>heart and</w:t>
      </w:r>
      <w:r>
        <w:rPr>
          <w:spacing w:val="60"/>
        </w:rPr>
        <w:t> </w:t>
      </w:r>
      <w:r>
        <w:rPr/>
        <w:t>the lungs</w:t>
      </w:r>
      <w:r>
        <w:rPr>
          <w:spacing w:val="1"/>
        </w:rPr>
        <w:t> </w:t>
      </w:r>
      <w:r>
        <w:rPr/>
        <w:t>were</w:t>
      </w:r>
      <w:r>
        <w:rPr>
          <w:spacing w:val="1"/>
        </w:rPr>
        <w:t> </w:t>
      </w:r>
      <w:r>
        <w:rPr/>
        <w:t>lacerated,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mention</w:t>
      </w:r>
      <w:r>
        <w:rPr>
          <w:spacing w:val="1"/>
        </w:rPr>
        <w:t> </w:t>
      </w:r>
      <w:r>
        <w:rPr/>
        <w:t>but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few</w:t>
      </w:r>
      <w:r>
        <w:rPr>
          <w:spacing w:val="1"/>
        </w:rPr>
        <w:t> </w:t>
      </w:r>
      <w:r>
        <w:rPr/>
        <w:t>injuries.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addition,</w:t>
      </w:r>
      <w:r>
        <w:rPr>
          <w:spacing w:val="1"/>
        </w:rPr>
        <w:t> </w:t>
      </w:r>
      <w:r>
        <w:rPr/>
        <w:t>three people teamed</w:t>
      </w:r>
      <w:r>
        <w:rPr>
          <w:spacing w:val="1"/>
        </w:rPr>
        <w:t> </w:t>
      </w:r>
      <w:r>
        <w:rPr/>
        <w:t>up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assaulted a single youth, not only with their fists and boots but through the use of dangerous</w:t>
      </w:r>
      <w:r>
        <w:rPr>
          <w:spacing w:val="1"/>
        </w:rPr>
        <w:t> </w:t>
      </w:r>
      <w:r>
        <w:rPr/>
        <w:t>weapons. However, we are of the view that the State has not laid down evidence that the</w:t>
      </w:r>
      <w:r>
        <w:rPr>
          <w:spacing w:val="1"/>
        </w:rPr>
        <w:t> </w:t>
      </w:r>
      <w:r>
        <w:rPr/>
        <w:t>accused persons ultimate purpose and goal was a premeditated killing. Why? Because they</w:t>
      </w:r>
      <w:r>
        <w:rPr>
          <w:spacing w:val="1"/>
        </w:rPr>
        <w:t> </w:t>
      </w:r>
      <w:r>
        <w:rPr/>
        <w:t>first interrogated the deceased and then fought him. Had they planned to murder him they</w:t>
      </w:r>
      <w:r>
        <w:rPr>
          <w:spacing w:val="1"/>
        </w:rPr>
        <w:t> </w:t>
      </w:r>
      <w:r>
        <w:rPr/>
        <w:t>would not have, in our view engaged him</w:t>
      </w:r>
      <w:r>
        <w:rPr>
          <w:spacing w:val="1"/>
        </w:rPr>
        <w:t> </w:t>
      </w:r>
      <w:r>
        <w:rPr/>
        <w:t>into a discourse. They are thus guilty of murder</w:t>
      </w:r>
      <w:r>
        <w:rPr>
          <w:spacing w:val="1"/>
        </w:rPr>
        <w:t> </w:t>
      </w:r>
      <w:r>
        <w:rPr/>
        <w:t>with constructive intent rather than with actual intent. Accused person acted in common</w:t>
      </w:r>
      <w:r>
        <w:rPr>
          <w:spacing w:val="1"/>
        </w:rPr>
        <w:t> </w:t>
      </w:r>
      <w:r>
        <w:rPr/>
        <w:t>purpose</w:t>
      </w:r>
      <w:r>
        <w:rPr>
          <w:spacing w:val="-2"/>
        </w:rPr>
        <w:t> </w:t>
      </w:r>
      <w:r>
        <w:rPr/>
        <w:t>with</w:t>
      </w:r>
      <w:r>
        <w:rPr>
          <w:spacing w:val="2"/>
        </w:rPr>
        <w:t> </w:t>
      </w:r>
      <w:r>
        <w:rPr/>
        <w:t>Integrity</w:t>
      </w:r>
      <w:r>
        <w:rPr>
          <w:spacing w:val="-4"/>
        </w:rPr>
        <w:t> </w:t>
      </w:r>
      <w:r>
        <w:rPr/>
        <w:t>and Bosha</w:t>
      </w:r>
      <w:r>
        <w:rPr>
          <w:spacing w:val="-1"/>
        </w:rPr>
        <w:t> </w:t>
      </w:r>
      <w:r>
        <w:rPr/>
        <w:t>to stab the deceased as has already</w:t>
      </w:r>
      <w:r>
        <w:rPr>
          <w:spacing w:val="-5"/>
        </w:rPr>
        <w:t> </w:t>
      </w:r>
      <w:r>
        <w:rPr/>
        <w:t>been found.</w:t>
      </w:r>
    </w:p>
    <w:p>
      <w:pPr>
        <w:spacing w:after="0" w:line="360" w:lineRule="auto"/>
        <w:jc w:val="both"/>
        <w:sectPr>
          <w:pgSz w:w="11910" w:h="16840"/>
          <w:pgMar w:header="749" w:footer="0" w:top="1660" w:bottom="280" w:left="1340" w:right="1320"/>
        </w:sectPr>
      </w:pPr>
    </w:p>
    <w:p>
      <w:pPr>
        <w:pStyle w:val="BodyText"/>
        <w:spacing w:line="360" w:lineRule="auto" w:before="104"/>
        <w:ind w:right="118" w:firstLine="719"/>
        <w:jc w:val="both"/>
      </w:pPr>
      <w:r>
        <w:rPr/>
        <w:t>A reasonable</w:t>
      </w:r>
      <w:r>
        <w:rPr>
          <w:spacing w:val="1"/>
        </w:rPr>
        <w:t> </w:t>
      </w:r>
      <w:r>
        <w:rPr/>
        <w:t>inference</w:t>
      </w:r>
      <w:r>
        <w:rPr>
          <w:spacing w:val="60"/>
        </w:rPr>
        <w:t> </w:t>
      </w:r>
      <w:r>
        <w:rPr/>
        <w:t>can be drawn that through the weapons used and the nature</w:t>
      </w:r>
      <w:r>
        <w:rPr>
          <w:spacing w:val="1"/>
        </w:rPr>
        <w:t> </w:t>
      </w:r>
      <w:r>
        <w:rPr/>
        <w:t>and extent of the injuries the accused persons, all jointly had the intention to kill and bring</w:t>
      </w:r>
      <w:r>
        <w:rPr>
          <w:spacing w:val="1"/>
        </w:rPr>
        <w:t> </w:t>
      </w:r>
      <w:r>
        <w:rPr/>
        <w:t>about the death of their victim. The accused did not disassociate himself until the deceased</w:t>
      </w:r>
      <w:r>
        <w:rPr>
          <w:spacing w:val="1"/>
        </w:rPr>
        <w:t> </w:t>
      </w:r>
      <w:r>
        <w:rPr/>
        <w:t>was fatally injured. He is just as guilty as the rest of the gang. He did not stop the fight. In</w:t>
      </w:r>
      <w:r>
        <w:rPr>
          <w:spacing w:val="1"/>
        </w:rPr>
        <w:t> </w:t>
      </w:r>
      <w:r>
        <w:rPr/>
        <w:t>teaming up to assault the deceased with lethal weapons the accused took the risk that death</w:t>
      </w:r>
      <w:r>
        <w:rPr>
          <w:spacing w:val="1"/>
        </w:rPr>
        <w:t> </w:t>
      </w:r>
      <w:r>
        <w:rPr/>
        <w:t>would occasion. There was reasonable foreseeability that death would ensue after assaulting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deceased in the</w:t>
      </w:r>
      <w:r>
        <w:rPr>
          <w:spacing w:val="-1"/>
        </w:rPr>
        <w:t> </w:t>
      </w:r>
      <w:r>
        <w:rPr/>
        <w:t>manner alleged.</w:t>
      </w:r>
    </w:p>
    <w:p>
      <w:pPr>
        <w:pStyle w:val="BodyText"/>
        <w:spacing w:line="360" w:lineRule="auto" w:before="160"/>
        <w:ind w:right="120" w:firstLine="719"/>
        <w:jc w:val="both"/>
      </w:pPr>
      <w:r>
        <w:rPr/>
        <w:t>We find the accused guilty of murder with constructive intention. The murder was</w:t>
      </w:r>
      <w:r>
        <w:rPr>
          <w:spacing w:val="1"/>
        </w:rPr>
        <w:t> </w:t>
      </w:r>
      <w:r>
        <w:rPr/>
        <w:t>done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aggravating circumstances</w:t>
      </w:r>
      <w:r>
        <w:rPr>
          <w:spacing w:val="3"/>
        </w:rPr>
        <w:t> </w:t>
      </w:r>
      <w:r>
        <w:rPr/>
        <w:t>given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callous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heinous frenzied knife</w:t>
      </w:r>
      <w:r>
        <w:rPr>
          <w:spacing w:val="-2"/>
        </w:rPr>
        <w:t> </w:t>
      </w:r>
      <w:r>
        <w:rPr/>
        <w:t>attack.</w:t>
      </w:r>
    </w:p>
    <w:p>
      <w:pPr>
        <w:pStyle w:val="BodyText"/>
        <w:spacing w:line="360" w:lineRule="auto" w:before="159"/>
        <w:ind w:right="115" w:firstLine="719"/>
        <w:jc w:val="both"/>
      </w:pPr>
      <w:r>
        <w:rPr/>
        <w:t>In</w:t>
      </w:r>
      <w:r>
        <w:rPr>
          <w:spacing w:val="1"/>
        </w:rPr>
        <w:t> </w:t>
      </w:r>
      <w:r>
        <w:rPr/>
        <w:t>sentencing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accused</w:t>
      </w:r>
      <w:r>
        <w:rPr>
          <w:spacing w:val="1"/>
        </w:rPr>
        <w:t> </w:t>
      </w:r>
      <w:r>
        <w:rPr/>
        <w:t>we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weighed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submissions</w:t>
      </w:r>
      <w:r>
        <w:rPr>
          <w:spacing w:val="1"/>
        </w:rPr>
        <w:t> </w:t>
      </w:r>
      <w:r>
        <w:rPr/>
        <w:t>made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mitigation</w:t>
      </w:r>
      <w:r>
        <w:rPr>
          <w:spacing w:val="-57"/>
        </w:rPr>
        <w:t> </w:t>
      </w:r>
      <w:r>
        <w:rPr/>
        <w:t>against the victim impact statement and the pre-sentencing enquiry. The accused person is a</w:t>
      </w:r>
      <w:r>
        <w:rPr>
          <w:spacing w:val="1"/>
        </w:rPr>
        <w:t> </w:t>
      </w:r>
      <w:r>
        <w:rPr/>
        <w:t>youthful</w:t>
      </w:r>
      <w:r>
        <w:rPr>
          <w:spacing w:val="1"/>
        </w:rPr>
        <w:t> </w:t>
      </w:r>
      <w:r>
        <w:rPr/>
        <w:t>first</w:t>
      </w:r>
      <w:r>
        <w:rPr>
          <w:spacing w:val="1"/>
        </w:rPr>
        <w:t> </w:t>
      </w:r>
      <w:r>
        <w:rPr/>
        <w:t>offender</w:t>
      </w:r>
      <w:r>
        <w:rPr>
          <w:spacing w:val="1"/>
        </w:rPr>
        <w:t> </w:t>
      </w:r>
      <w:r>
        <w:rPr/>
        <w:t>who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married.</w:t>
      </w:r>
      <w:r>
        <w:rPr>
          <w:spacing w:val="1"/>
        </w:rPr>
        <w:t> </w:t>
      </w:r>
      <w:r>
        <w:rPr/>
        <w:t>He</w:t>
      </w:r>
      <w:r>
        <w:rPr>
          <w:spacing w:val="1"/>
        </w:rPr>
        <w:t> </w:t>
      </w:r>
      <w:r>
        <w:rPr/>
        <w:t>spent</w:t>
      </w:r>
      <w:r>
        <w:rPr>
          <w:spacing w:val="1"/>
        </w:rPr>
        <w:t> </w:t>
      </w:r>
      <w:r>
        <w:rPr/>
        <w:t>less</w:t>
      </w:r>
      <w:r>
        <w:rPr>
          <w:spacing w:val="1"/>
        </w:rPr>
        <w:t> </w:t>
      </w:r>
      <w:r>
        <w:rPr/>
        <w:t>than</w:t>
      </w:r>
      <w:r>
        <w:rPr>
          <w:spacing w:val="1"/>
        </w:rPr>
        <w:t> </w:t>
      </w:r>
      <w:r>
        <w:rPr/>
        <w:t>two</w:t>
      </w:r>
      <w:r>
        <w:rPr>
          <w:spacing w:val="1"/>
        </w:rPr>
        <w:t> </w:t>
      </w:r>
      <w:r>
        <w:rPr/>
        <w:t>months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pre-trial</w:t>
      </w:r>
      <w:r>
        <w:rPr>
          <w:spacing w:val="1"/>
        </w:rPr>
        <w:t> </w:t>
      </w:r>
      <w:r>
        <w:rPr/>
        <w:t>incarceration. He is an artisanal minor belonging to a notorious gang. In aggravation, the</w:t>
      </w:r>
      <w:r>
        <w:rPr>
          <w:spacing w:val="1"/>
        </w:rPr>
        <w:t> </w:t>
      </w:r>
      <w:r>
        <w:rPr/>
        <w:t>accused person is at the heart of the whole criminal saga. He did not hide his anger and</w:t>
      </w:r>
      <w:r>
        <w:rPr>
          <w:spacing w:val="1"/>
        </w:rPr>
        <w:t> </w:t>
      </w:r>
      <w:r>
        <w:rPr/>
        <w:t>annoyance with the fact that his so-called wife had been taken by the deceased. Though, this</w:t>
      </w:r>
      <w:r>
        <w:rPr>
          <w:spacing w:val="1"/>
        </w:rPr>
        <w:t> </w:t>
      </w:r>
      <w:r>
        <w:rPr/>
        <w:t>was never supported nor confirmed by the first witness or any evidence. He and his two</w:t>
      </w:r>
      <w:r>
        <w:rPr>
          <w:spacing w:val="1"/>
        </w:rPr>
        <w:t> </w:t>
      </w:r>
      <w:r>
        <w:rPr/>
        <w:t>colleagues attacked a single youthful guy with lethal weapons. When they had subdued him</w:t>
      </w:r>
      <w:r>
        <w:rPr>
          <w:spacing w:val="1"/>
        </w:rPr>
        <w:t> </w:t>
      </w:r>
      <w:r>
        <w:rPr/>
        <w:t>and he was down, pleading with them they continuously fatally assaulted him with dangerous</w:t>
      </w:r>
      <w:r>
        <w:rPr>
          <w:spacing w:val="-57"/>
        </w:rPr>
        <w:t> </w:t>
      </w:r>
      <w:r>
        <w:rPr/>
        <w:t>weapons. The deceased</w:t>
      </w:r>
      <w:r>
        <w:rPr>
          <w:spacing w:val="1"/>
        </w:rPr>
        <w:t> </w:t>
      </w:r>
      <w:r>
        <w:rPr/>
        <w:t>left a young family. Though, he belonged to</w:t>
      </w:r>
      <w:r>
        <w:rPr>
          <w:spacing w:val="1"/>
        </w:rPr>
        <w:t> </w:t>
      </w:r>
      <w:r>
        <w:rPr/>
        <w:t>another faction of</w:t>
      </w:r>
      <w:r>
        <w:rPr>
          <w:spacing w:val="1"/>
        </w:rPr>
        <w:t> </w:t>
      </w:r>
      <w:r>
        <w:rPr/>
        <w:t>artisanal</w:t>
      </w:r>
      <w:r>
        <w:rPr>
          <w:spacing w:val="1"/>
        </w:rPr>
        <w:t> </w:t>
      </w:r>
      <w:r>
        <w:rPr/>
        <w:t>miners,</w:t>
      </w:r>
      <w:r>
        <w:rPr>
          <w:spacing w:val="1"/>
        </w:rPr>
        <w:t> </w:t>
      </w:r>
      <w:r>
        <w:rPr/>
        <w:t>he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responsible</w:t>
      </w:r>
      <w:r>
        <w:rPr>
          <w:spacing w:val="1"/>
        </w:rPr>
        <w:t> </w:t>
      </w:r>
      <w:r>
        <w:rPr/>
        <w:t>family</w:t>
      </w:r>
      <w:r>
        <w:rPr>
          <w:spacing w:val="1"/>
        </w:rPr>
        <w:t> </w:t>
      </w:r>
      <w:r>
        <w:rPr/>
        <w:t>man.</w:t>
      </w:r>
      <w:r>
        <w:rPr>
          <w:spacing w:val="1"/>
        </w:rPr>
        <w:t> </w:t>
      </w:r>
      <w:r>
        <w:rPr/>
        <w:t>His</w:t>
      </w:r>
      <w:r>
        <w:rPr>
          <w:spacing w:val="1"/>
        </w:rPr>
        <w:t> </w:t>
      </w:r>
      <w:r>
        <w:rPr/>
        <w:t>minor</w:t>
      </w:r>
      <w:r>
        <w:rPr>
          <w:spacing w:val="1"/>
        </w:rPr>
        <w:t> </w:t>
      </w:r>
      <w:r>
        <w:rPr/>
        <w:t>children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been</w:t>
      </w:r>
      <w:r>
        <w:rPr>
          <w:spacing w:val="60"/>
        </w:rPr>
        <w:t> </w:t>
      </w:r>
      <w:r>
        <w:rPr/>
        <w:t>left</w:t>
      </w:r>
      <w:r>
        <w:rPr>
          <w:spacing w:val="1"/>
        </w:rPr>
        <w:t> </w:t>
      </w:r>
      <w:r>
        <w:rPr/>
        <w:t>orphaned</w:t>
      </w:r>
      <w:r>
        <w:rPr>
          <w:spacing w:val="-1"/>
        </w:rPr>
        <w:t> </w:t>
      </w:r>
      <w:r>
        <w:rPr/>
        <w:t>with no bread</w:t>
      </w:r>
      <w:r>
        <w:rPr>
          <w:spacing w:val="2"/>
        </w:rPr>
        <w:t> </w:t>
      </w:r>
      <w:r>
        <w:rPr/>
        <w:t>winner.</w:t>
      </w:r>
    </w:p>
    <w:p>
      <w:pPr>
        <w:pStyle w:val="BodyText"/>
        <w:spacing w:line="360" w:lineRule="auto" w:before="161"/>
        <w:ind w:right="115" w:firstLine="719"/>
        <w:jc w:val="both"/>
      </w:pPr>
      <w:r>
        <w:rPr/>
        <w:t>A clear message should be sent to all those in illegal mining enterprises who take the</w:t>
      </w:r>
      <w:r>
        <w:rPr>
          <w:spacing w:val="1"/>
        </w:rPr>
        <w:t> </w:t>
      </w:r>
      <w:r>
        <w:rPr/>
        <w:t>law into their hands through the possession and use of prohibited knives. It should be made</w:t>
      </w:r>
      <w:r>
        <w:rPr>
          <w:spacing w:val="1"/>
        </w:rPr>
        <w:t> </w:t>
      </w:r>
      <w:r>
        <w:rPr/>
        <w:t>loud and clear that no one is allowed to take law into their hands, assault and kill any other</w:t>
      </w:r>
      <w:r>
        <w:rPr>
          <w:spacing w:val="1"/>
        </w:rPr>
        <w:t> </w:t>
      </w:r>
      <w:r>
        <w:rPr/>
        <w:t>human being. See, </w:t>
      </w:r>
      <w:r>
        <w:rPr>
          <w:i/>
        </w:rPr>
        <w:t>Sibanda 2006 (20 ZLR 22/14</w:t>
      </w:r>
      <w:r>
        <w:rPr/>
        <w:t>. Law enforcement agents and courts are</w:t>
      </w:r>
      <w:r>
        <w:rPr>
          <w:spacing w:val="1"/>
        </w:rPr>
        <w:t> </w:t>
      </w:r>
      <w:r>
        <w:rPr/>
        <w:t>there, respectively to arrest, maintain peace and order and legally settle disputes. A deterrent</w:t>
      </w:r>
      <w:r>
        <w:rPr>
          <w:spacing w:val="1"/>
        </w:rPr>
        <w:t> </w:t>
      </w:r>
      <w:r>
        <w:rPr/>
        <w:t>sentence is called for. Precious life is lost over very minor resolvable issues. Gangsterism</w:t>
      </w:r>
      <w:r>
        <w:rPr>
          <w:spacing w:val="1"/>
        </w:rPr>
        <w:t> </w:t>
      </w:r>
      <w:r>
        <w:rPr/>
        <w:t>must be nubbed in the bud guided by the case of </w:t>
      </w:r>
      <w:r>
        <w:rPr>
          <w:i/>
        </w:rPr>
        <w:t>State v Makuchete HMT 7/2016, </w:t>
      </w:r>
      <w:r>
        <w:rPr/>
        <w:t>where the</w:t>
      </w:r>
      <w:r>
        <w:rPr>
          <w:spacing w:val="1"/>
        </w:rPr>
        <w:t> </w:t>
      </w:r>
      <w:r>
        <w:rPr/>
        <w:t>court upon convicting the accused person of murder with legal intent and after making a</w:t>
      </w:r>
      <w:r>
        <w:rPr>
          <w:spacing w:val="1"/>
        </w:rPr>
        <w:t> </w:t>
      </w:r>
      <w:r>
        <w:rPr/>
        <w:t>finding on aggravating circumstances convicted him for 25 years. In light of the sentencing</w:t>
      </w:r>
      <w:r>
        <w:rPr>
          <w:spacing w:val="1"/>
        </w:rPr>
        <w:t> </w:t>
      </w:r>
      <w:r>
        <w:rPr/>
        <w:t>principles there is need for deterrence rather than reformation. The law in s 197 (2) allows for</w:t>
      </w:r>
      <w:r>
        <w:rPr>
          <w:spacing w:val="-57"/>
        </w:rPr>
        <w:t> </w:t>
      </w:r>
      <w:r>
        <w:rPr/>
        <w:t>an</w:t>
      </w:r>
      <w:r>
        <w:rPr>
          <w:spacing w:val="9"/>
        </w:rPr>
        <w:t> </w:t>
      </w:r>
      <w:r>
        <w:rPr/>
        <w:t>accomplice</w:t>
      </w:r>
      <w:r>
        <w:rPr>
          <w:spacing w:val="7"/>
        </w:rPr>
        <w:t> </w:t>
      </w:r>
      <w:r>
        <w:rPr/>
        <w:t>to</w:t>
      </w:r>
      <w:r>
        <w:rPr>
          <w:spacing w:val="9"/>
        </w:rPr>
        <w:t> </w:t>
      </w:r>
      <w:r>
        <w:rPr/>
        <w:t>receive</w:t>
      </w:r>
      <w:r>
        <w:rPr>
          <w:spacing w:val="8"/>
        </w:rPr>
        <w:t> </w:t>
      </w:r>
      <w:r>
        <w:rPr/>
        <w:t>the</w:t>
      </w:r>
      <w:r>
        <w:rPr>
          <w:spacing w:val="8"/>
        </w:rPr>
        <w:t> </w:t>
      </w:r>
      <w:r>
        <w:rPr/>
        <w:t>same</w:t>
      </w:r>
      <w:r>
        <w:rPr>
          <w:spacing w:val="8"/>
        </w:rPr>
        <w:t> </w:t>
      </w:r>
      <w:r>
        <w:rPr/>
        <w:t>punishment</w:t>
      </w:r>
      <w:r>
        <w:rPr>
          <w:spacing w:val="9"/>
        </w:rPr>
        <w:t> </w:t>
      </w:r>
      <w:r>
        <w:rPr/>
        <w:t>as</w:t>
      </w:r>
      <w:r>
        <w:rPr>
          <w:spacing w:val="9"/>
        </w:rPr>
        <w:t> </w:t>
      </w:r>
      <w:r>
        <w:rPr/>
        <w:t>the</w:t>
      </w:r>
      <w:r>
        <w:rPr>
          <w:spacing w:val="8"/>
        </w:rPr>
        <w:t> </w:t>
      </w:r>
      <w:r>
        <w:rPr/>
        <w:t>principal</w:t>
      </w:r>
      <w:r>
        <w:rPr>
          <w:spacing w:val="9"/>
        </w:rPr>
        <w:t> </w:t>
      </w:r>
      <w:r>
        <w:rPr/>
        <w:t>or</w:t>
      </w:r>
      <w:r>
        <w:rPr>
          <w:spacing w:val="11"/>
        </w:rPr>
        <w:t> </w:t>
      </w:r>
      <w:r>
        <w:rPr/>
        <w:t>co-perpetrator.</w:t>
      </w:r>
      <w:r>
        <w:rPr>
          <w:spacing w:val="10"/>
        </w:rPr>
        <w:t> </w:t>
      </w:r>
      <w:r>
        <w:rPr/>
        <w:t>Had</w:t>
      </w:r>
    </w:p>
    <w:p>
      <w:pPr>
        <w:spacing w:after="0" w:line="360" w:lineRule="auto"/>
        <w:jc w:val="both"/>
        <w:sectPr>
          <w:pgSz w:w="11910" w:h="16840"/>
          <w:pgMar w:header="749" w:footer="0" w:top="1660" w:bottom="280" w:left="1340" w:right="1320"/>
        </w:sectPr>
      </w:pPr>
    </w:p>
    <w:p>
      <w:pPr>
        <w:pStyle w:val="BodyText"/>
        <w:spacing w:line="360" w:lineRule="auto" w:before="104"/>
      </w:pPr>
      <w:r>
        <w:rPr/>
        <w:t>Integrity</w:t>
      </w:r>
      <w:r>
        <w:rPr>
          <w:spacing w:val="17"/>
        </w:rPr>
        <w:t> </w:t>
      </w:r>
      <w:r>
        <w:rPr/>
        <w:t>been</w:t>
      </w:r>
      <w:r>
        <w:rPr>
          <w:spacing w:val="22"/>
        </w:rPr>
        <w:t> </w:t>
      </w:r>
      <w:r>
        <w:rPr/>
        <w:t>arrested</w:t>
      </w:r>
      <w:r>
        <w:rPr>
          <w:spacing w:val="23"/>
        </w:rPr>
        <w:t> </w:t>
      </w:r>
      <w:r>
        <w:rPr/>
        <w:t>and</w:t>
      </w:r>
      <w:r>
        <w:rPr>
          <w:spacing w:val="20"/>
        </w:rPr>
        <w:t> </w:t>
      </w:r>
      <w:r>
        <w:rPr/>
        <w:t>convicted.</w:t>
      </w:r>
      <w:r>
        <w:rPr>
          <w:spacing w:val="25"/>
        </w:rPr>
        <w:t> </w:t>
      </w:r>
      <w:r>
        <w:rPr/>
        <w:t>Judging</w:t>
      </w:r>
      <w:r>
        <w:rPr>
          <w:spacing w:val="21"/>
        </w:rPr>
        <w:t> </w:t>
      </w:r>
      <w:r>
        <w:rPr/>
        <w:t>from</w:t>
      </w:r>
      <w:r>
        <w:rPr>
          <w:spacing w:val="20"/>
        </w:rPr>
        <w:t> </w:t>
      </w:r>
      <w:r>
        <w:rPr/>
        <w:t>his</w:t>
      </w:r>
      <w:r>
        <w:rPr>
          <w:spacing w:val="22"/>
        </w:rPr>
        <w:t> </w:t>
      </w:r>
      <w:r>
        <w:rPr/>
        <w:t>confession,</w:t>
      </w:r>
      <w:r>
        <w:rPr>
          <w:spacing w:val="20"/>
        </w:rPr>
        <w:t> </w:t>
      </w:r>
      <w:r>
        <w:rPr/>
        <w:t>he</w:t>
      </w:r>
      <w:r>
        <w:rPr>
          <w:spacing w:val="20"/>
        </w:rPr>
        <w:t> </w:t>
      </w:r>
      <w:r>
        <w:rPr/>
        <w:t>would</w:t>
      </w:r>
      <w:r>
        <w:rPr>
          <w:spacing w:val="20"/>
        </w:rPr>
        <w:t> </w:t>
      </w:r>
      <w:r>
        <w:rPr/>
        <w:t>have</w:t>
      </w:r>
      <w:r>
        <w:rPr>
          <w:spacing w:val="19"/>
        </w:rPr>
        <w:t> </w:t>
      </w:r>
      <w:r>
        <w:rPr/>
        <w:t>suffered</w:t>
      </w:r>
      <w:r>
        <w:rPr>
          <w:spacing w:val="-57"/>
        </w:rPr>
        <w:t> </w:t>
      </w:r>
      <w:r>
        <w:rPr/>
        <w:t>the</w:t>
      </w:r>
      <w:r>
        <w:rPr>
          <w:spacing w:val="-1"/>
        </w:rPr>
        <w:t> </w:t>
      </w:r>
      <w:r>
        <w:rPr/>
        <w:t>same</w:t>
      </w:r>
      <w:r>
        <w:rPr>
          <w:spacing w:val="-1"/>
        </w:rPr>
        <w:t> </w:t>
      </w:r>
      <w:r>
        <w:rPr/>
        <w:t>fate. The</w:t>
      </w:r>
      <w:r>
        <w:rPr>
          <w:spacing w:val="-3"/>
        </w:rPr>
        <w:t> </w:t>
      </w:r>
      <w:r>
        <w:rPr/>
        <w:t>accused person</w:t>
      </w:r>
      <w:r>
        <w:rPr>
          <w:spacing w:val="-1"/>
        </w:rPr>
        <w:t> </w:t>
      </w:r>
      <w:r>
        <w:rPr/>
        <w:t>is sentenced to</w:t>
      </w:r>
      <w:r>
        <w:rPr>
          <w:spacing w:val="2"/>
        </w:rPr>
        <w:t> </w:t>
      </w:r>
      <w:r>
        <w:rPr/>
        <w:t>25</w:t>
      </w:r>
      <w:r>
        <w:rPr>
          <w:spacing w:val="2"/>
        </w:rPr>
        <w:t> </w:t>
      </w:r>
      <w:r>
        <w:rPr/>
        <w:t>years</w:t>
      </w:r>
      <w:r>
        <w:rPr>
          <w:spacing w:val="-1"/>
        </w:rPr>
        <w:t> </w:t>
      </w:r>
      <w:r>
        <w:rPr/>
        <w:t>imprisonment effective.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6"/>
        <w:ind w:left="0"/>
        <w:rPr>
          <w:sz w:val="37"/>
        </w:rPr>
      </w:pPr>
    </w:p>
    <w:p>
      <w:pPr>
        <w:spacing w:line="379" w:lineRule="auto" w:before="0"/>
        <w:ind w:left="100" w:right="3823" w:firstLine="0"/>
        <w:jc w:val="left"/>
        <w:rPr>
          <w:i/>
          <w:sz w:val="24"/>
        </w:rPr>
      </w:pPr>
      <w:r>
        <w:rPr>
          <w:i/>
          <w:sz w:val="24"/>
        </w:rPr>
        <w:t>National Prosecuting Authority for the State.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Emmanuel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Samundombe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&amp;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Partners,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for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accused.</w:t>
      </w:r>
    </w:p>
    <w:sectPr>
      <w:pgSz w:w="11910" w:h="16840"/>
      <w:pgMar w:header="749" w:footer="0" w:top="16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63.26001pt;margin-top:36.439983pt;width:63.3pt;height:39.950pt;mso-position-horizontal-relative:page;mso-position-vertical-relative:page;z-index:-15816704" type="#_x0000_t202" filled="false" stroked="false">
          <v:textbox inset="0,0,0,0">
            <w:txbxContent>
              <w:p>
                <w:pPr>
                  <w:spacing w:line="245" w:lineRule="exact" w:before="0"/>
                  <w:ind w:left="0" w:right="59" w:firstLine="0"/>
                  <w:jc w:val="righ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  <w:p>
                <w:pPr>
                  <w:spacing w:before="0"/>
                  <w:ind w:left="20" w:right="43" w:firstLine="230"/>
                  <w:jc w:val="left"/>
                  <w:rPr>
                    <w:rFonts w:ascii="Calibri"/>
                    <w:sz w:val="22"/>
                  </w:rPr>
                </w:pPr>
                <w:r>
                  <w:rPr>
                    <w:rFonts w:ascii="Calibri"/>
                    <w:sz w:val="22"/>
                  </w:rPr>
                  <w:t>HCC 51/24</w:t>
                </w:r>
                <w:r>
                  <w:rPr>
                    <w:rFonts w:ascii="Calibri"/>
                    <w:spacing w:val="-47"/>
                    <w:sz w:val="22"/>
                  </w:rPr>
                  <w:t> </w:t>
                </w:r>
                <w:r>
                  <w:rPr>
                    <w:rFonts w:ascii="Calibri"/>
                    <w:spacing w:val="-1"/>
                    <w:sz w:val="22"/>
                  </w:rPr>
                  <w:t>HCCR</w:t>
                </w:r>
                <w:r>
                  <w:rPr>
                    <w:rFonts w:ascii="Calibri"/>
                    <w:spacing w:val="-7"/>
                    <w:sz w:val="22"/>
                  </w:rPr>
                  <w:t> </w:t>
                </w:r>
                <w:r>
                  <w:rPr>
                    <w:rFonts w:ascii="Calibri"/>
                    <w:spacing w:val="-1"/>
                    <w:sz w:val="22"/>
                  </w:rPr>
                  <w:t>439/24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180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8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9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1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1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2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33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820" w:hanging="360"/>
        <w:jc w:val="left"/>
      </w:pPr>
      <w:rPr>
        <w:rFonts w:hint="default" w:ascii="Times New Roman" w:hAnsi="Times New Roman" w:eastAsia="Times New Roman" w:cs="Times New Roman"/>
        <w:color w:val="202429"/>
        <w:w w:val="100"/>
        <w:sz w:val="22"/>
        <w:szCs w:val="22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820" w:hanging="360"/>
        <w:jc w:val="left"/>
      </w:pPr>
      <w:rPr>
        <w:rFonts w:hint="default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1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61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9"/>
      <w:numFmt w:val="upperLetter"/>
      <w:lvlText w:val="(%1)"/>
      <w:lvlJc w:val="left"/>
      <w:pPr>
        <w:ind w:left="438" w:hanging="339"/>
        <w:jc w:val="left"/>
      </w:pPr>
      <w:rPr>
        <w:rFonts w:hint="default" w:ascii="Times New Roman" w:hAnsi="Times New Roman" w:eastAsia="Times New Roman" w:cs="Times New Roman"/>
        <w:i/>
        <w:iCs/>
        <w:spacing w:val="-4"/>
        <w:w w:val="99"/>
        <w:sz w:val="24"/>
        <w:szCs w:val="24"/>
        <w:lang w:val="en-US" w:eastAsia="en-US" w:bidi="ar-SA"/>
      </w:rPr>
    </w:lvl>
    <w:lvl w:ilvl="1">
      <w:start w:val="1"/>
      <w:numFmt w:val="lowerRoman"/>
      <w:lvlText w:val="%2."/>
      <w:lvlJc w:val="left"/>
      <w:pPr>
        <w:ind w:left="1180" w:hanging="720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76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72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68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65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61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57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53" w:hanging="72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1180" w:hanging="360"/>
        <w:jc w:val="left"/>
      </w:pPr>
      <w:rPr>
        <w:rFonts w:hint="default" w:ascii="Times New Roman" w:hAnsi="Times New Roman" w:eastAsia="Times New Roman" w:cs="Times New Roman"/>
        <w:spacing w:val="-1"/>
        <w:w w:val="99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8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9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1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1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2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33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180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8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9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1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1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2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33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5">
    <w:abstractNumId w:val="4"/>
  </w:num>
  <w:num w:numId="4">
    <w:abstractNumId w:val="3"/>
  </w:num>
  <w:num w:numId="3">
    <w:abstractNumId w:val="2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180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 J Bachi-Muzawazi</dc:creator>
  <dcterms:created xsi:type="dcterms:W3CDTF">2024-06-14T06:51:36Z</dcterms:created>
  <dcterms:modified xsi:type="dcterms:W3CDTF">2024-06-14T06:51:36Z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2024-06-14T00:00:00Z</vt:filetime>
  </property>
</Properties>
</file>